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A9021" w14:textId="61EEF3FA" w:rsidR="0026600A" w:rsidRDefault="005F09A1" w:rsidP="00B305A8">
      <w:pPr>
        <w:tabs>
          <w:tab w:val="left" w:pos="9180"/>
        </w:tabs>
        <w:jc w:val="center"/>
        <w:rPr>
          <w:noProof/>
        </w:rPr>
      </w:pPr>
      <w:r>
        <w:rPr>
          <w:noProof/>
        </w:rPr>
        <w:drawing>
          <wp:anchor distT="0" distB="0" distL="114300" distR="114300" simplePos="0" relativeHeight="251666432" behindDoc="1" locked="0" layoutInCell="0" allowOverlap="1" wp14:anchorId="22325908" wp14:editId="3762C00D">
            <wp:simplePos x="0" y="0"/>
            <wp:positionH relativeFrom="page">
              <wp:align>left</wp:align>
            </wp:positionH>
            <wp:positionV relativeFrom="page">
              <wp:align>top</wp:align>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A381B02" w14:textId="27129603" w:rsidR="0026600A" w:rsidRDefault="005F09A1" w:rsidP="00725F6B">
      <w:pPr>
        <w:tabs>
          <w:tab w:val="left" w:pos="9180"/>
        </w:tabs>
        <w:jc w:val="right"/>
        <w:rPr>
          <w:noProof/>
        </w:rPr>
      </w:pPr>
      <w:r>
        <w:rPr>
          <w:noProof/>
          <w:lang w:eastAsia="ru-RU"/>
        </w:rPr>
        <mc:AlternateContent>
          <mc:Choice Requires="wps">
            <w:drawing>
              <wp:anchor distT="0" distB="0" distL="114300" distR="114300" simplePos="0" relativeHeight="251668480" behindDoc="0" locked="0" layoutInCell="1" allowOverlap="1" wp14:anchorId="57569BCE" wp14:editId="0F11C2EA">
                <wp:simplePos x="0" y="0"/>
                <wp:positionH relativeFrom="margin">
                  <wp:align>right</wp:align>
                </wp:positionH>
                <wp:positionV relativeFrom="paragraph">
                  <wp:posOffset>107315</wp:posOffset>
                </wp:positionV>
                <wp:extent cx="5956300" cy="1743075"/>
                <wp:effectExtent l="0" t="0" r="6350" b="9525"/>
                <wp:wrapNone/>
                <wp:docPr id="4" name="Text Box 4"/>
                <wp:cNvGraphicFramePr/>
                <a:graphic xmlns:a="http://schemas.openxmlformats.org/drawingml/2006/main">
                  <a:graphicData uri="http://schemas.microsoft.com/office/word/2010/wordprocessingShape">
                    <wps:wsp>
                      <wps:cNvSpPr txBox="1"/>
                      <wps:spPr>
                        <a:xfrm>
                          <a:off x="0" y="0"/>
                          <a:ext cx="5956300" cy="1743075"/>
                        </a:xfrm>
                        <a:prstGeom prst="rect">
                          <a:avLst/>
                        </a:prstGeom>
                        <a:noFill/>
                        <a:ln w="6350">
                          <a:noFill/>
                        </a:ln>
                      </wps:spPr>
                      <wps:txbx>
                        <w:txbxContent>
                          <w:p w14:paraId="496B2984" w14:textId="77777777" w:rsidR="006D5DF8" w:rsidRDefault="006D5DF8" w:rsidP="005F09A1">
                            <w:pPr>
                              <w:pStyle w:val="CoverReport"/>
                            </w:pPr>
                            <w:r>
                              <w:t>Technical Report</w:t>
                            </w:r>
                          </w:p>
                          <w:p w14:paraId="2F248705" w14:textId="77777777" w:rsidR="006D5DF8" w:rsidRPr="00A460B0" w:rsidRDefault="006D5DF8" w:rsidP="005F09A1">
                            <w:pPr>
                              <w:pStyle w:val="CoverTitle"/>
                              <w:rPr>
                                <w:color w:val="39465E"/>
                              </w:rPr>
                            </w:pPr>
                            <w:r w:rsidRPr="00A460B0">
                              <w:rPr>
                                <w:color w:val="39465E"/>
                              </w:rPr>
                              <w:t>Accountable Care Partnership Plans</w:t>
                            </w:r>
                          </w:p>
                          <w:p w14:paraId="275C8B08" w14:textId="77777777" w:rsidR="006D5DF8" w:rsidRPr="00A460B0" w:rsidRDefault="006D5DF8" w:rsidP="005F09A1">
                            <w:pPr>
                              <w:pStyle w:val="CoverTitle"/>
                              <w:rPr>
                                <w:sz w:val="48"/>
                                <w:szCs w:val="48"/>
                              </w:rPr>
                            </w:pPr>
                            <w:r w:rsidRPr="00A460B0">
                              <w:t>External Quality Review</w:t>
                            </w:r>
                          </w:p>
                          <w:p w14:paraId="244E7EEF" w14:textId="7606B884" w:rsidR="006D5DF8" w:rsidRPr="005F09A1" w:rsidRDefault="006D5DF8" w:rsidP="005F09A1">
                            <w:pPr>
                              <w:pStyle w:val="CoverYear"/>
                              <w:rPr>
                                <w:sz w:val="40"/>
                                <w:szCs w:val="40"/>
                                <w:lang w:val="en-US"/>
                              </w:rPr>
                            </w:pPr>
                            <w:r w:rsidRPr="00A460B0">
                              <w:rPr>
                                <w:sz w:val="40"/>
                                <w:szCs w:val="40"/>
                              </w:rPr>
                              <w:t>Calendar Year 20</w:t>
                            </w:r>
                            <w:r>
                              <w:rPr>
                                <w:sz w:val="40"/>
                                <w:szCs w:val="40"/>
                                <w:lang w:val="en-US"/>
                              </w:rPr>
                              <w:t>20</w:t>
                            </w:r>
                          </w:p>
                          <w:p w14:paraId="7268662C" w14:textId="77777777" w:rsidR="006D5DF8" w:rsidRPr="00587747" w:rsidRDefault="006D5DF8" w:rsidP="005F09A1">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69BCE" id="_x0000_t202" coordsize="21600,21600" o:spt="202" path="m,l,21600r21600,l21600,xe">
                <v:stroke joinstyle="miter"/>
                <v:path gradientshapeok="t" o:connecttype="rect"/>
              </v:shapetype>
              <v:shape id="Text Box 4" o:spid="_x0000_s1026" type="#_x0000_t202" style="position:absolute;left:0;text-align:left;margin-left:417.8pt;margin-top:8.45pt;width:469pt;height:137.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" filled="f" stroked="f" strokeweight=".5pt">
                <v:textbox inset="0,0,0,0">
                  <w:txbxContent>
                    <w:p w14:paraId="496B2984" w14:textId="77777777" w:rsidR="006D5DF8" w:rsidRDefault="006D5DF8" w:rsidP="005F09A1">
                      <w:pPr>
                        <w:pStyle w:val="CoverReport"/>
                      </w:pPr>
                      <w:r>
                        <w:t>Technical Report</w:t>
                      </w:r>
                    </w:p>
                    <w:p w14:paraId="2F248705" w14:textId="77777777" w:rsidR="006D5DF8" w:rsidRPr="00A460B0" w:rsidRDefault="006D5DF8" w:rsidP="005F09A1">
                      <w:pPr>
                        <w:pStyle w:val="CoverTitle"/>
                        <w:rPr>
                          <w:color w:val="39465E"/>
                        </w:rPr>
                      </w:pPr>
                      <w:r w:rsidRPr="00A460B0">
                        <w:rPr>
                          <w:color w:val="39465E"/>
                        </w:rPr>
                        <w:t>Accountable Care Partnership Plans</w:t>
                      </w:r>
                    </w:p>
                    <w:p w14:paraId="275C8B08" w14:textId="77777777" w:rsidR="006D5DF8" w:rsidRPr="00A460B0" w:rsidRDefault="006D5DF8" w:rsidP="005F09A1">
                      <w:pPr>
                        <w:pStyle w:val="CoverTitle"/>
                        <w:rPr>
                          <w:sz w:val="48"/>
                          <w:szCs w:val="48"/>
                        </w:rPr>
                      </w:pPr>
                      <w:r w:rsidRPr="00A460B0">
                        <w:t>External Quality Review</w:t>
                      </w:r>
                    </w:p>
                    <w:p w14:paraId="244E7EEF" w14:textId="7606B884" w:rsidR="006D5DF8" w:rsidRPr="005F09A1" w:rsidRDefault="006D5DF8" w:rsidP="005F09A1">
                      <w:pPr>
                        <w:pStyle w:val="CoverYear"/>
                        <w:rPr>
                          <w:sz w:val="40"/>
                          <w:szCs w:val="40"/>
                          <w:lang w:val="en-US"/>
                        </w:rPr>
                      </w:pPr>
                      <w:r w:rsidRPr="00A460B0">
                        <w:rPr>
                          <w:sz w:val="40"/>
                          <w:szCs w:val="40"/>
                        </w:rPr>
                        <w:t>Calendar Year 20</w:t>
                      </w:r>
                      <w:r>
                        <w:rPr>
                          <w:sz w:val="40"/>
                          <w:szCs w:val="40"/>
                          <w:lang w:val="en-US"/>
                        </w:rPr>
                        <w:t>20</w:t>
                      </w:r>
                    </w:p>
                    <w:p w14:paraId="7268662C" w14:textId="77777777" w:rsidR="006D5DF8" w:rsidRPr="00587747" w:rsidRDefault="006D5DF8" w:rsidP="005F09A1">
                      <w:pPr>
                        <w:spacing w:line="216" w:lineRule="auto"/>
                      </w:pPr>
                    </w:p>
                  </w:txbxContent>
                </v:textbox>
                <w10:wrap anchorx="margin"/>
              </v:shape>
            </w:pict>
          </mc:Fallback>
        </mc:AlternateContent>
      </w:r>
    </w:p>
    <w:p w14:paraId="2570C71D" w14:textId="2657DEB8" w:rsidR="0026600A" w:rsidRDefault="0026600A" w:rsidP="00725F6B">
      <w:pPr>
        <w:tabs>
          <w:tab w:val="left" w:pos="9180"/>
        </w:tabs>
        <w:jc w:val="right"/>
        <w:rPr>
          <w:noProof/>
        </w:rPr>
      </w:pPr>
    </w:p>
    <w:p w14:paraId="72935D87" w14:textId="77777777" w:rsidR="0026600A" w:rsidRDefault="0026600A" w:rsidP="00725F6B">
      <w:pPr>
        <w:tabs>
          <w:tab w:val="left" w:pos="9180"/>
        </w:tabs>
        <w:jc w:val="right"/>
        <w:rPr>
          <w:noProof/>
        </w:rPr>
      </w:pPr>
    </w:p>
    <w:p w14:paraId="1A77F483" w14:textId="02D7D669" w:rsidR="0026600A" w:rsidRDefault="0026600A" w:rsidP="00725F6B">
      <w:pPr>
        <w:tabs>
          <w:tab w:val="left" w:pos="9180"/>
        </w:tabs>
        <w:jc w:val="right"/>
        <w:rPr>
          <w:noProof/>
        </w:rPr>
      </w:pPr>
    </w:p>
    <w:p w14:paraId="06EC11CC" w14:textId="77777777" w:rsidR="0026600A" w:rsidRDefault="0026600A" w:rsidP="00725F6B">
      <w:pPr>
        <w:tabs>
          <w:tab w:val="left" w:pos="9180"/>
        </w:tabs>
        <w:jc w:val="right"/>
        <w:rPr>
          <w:noProof/>
        </w:rPr>
      </w:pPr>
    </w:p>
    <w:p w14:paraId="2973682C" w14:textId="77777777" w:rsidR="0026600A" w:rsidRDefault="0026600A" w:rsidP="00725F6B">
      <w:pPr>
        <w:tabs>
          <w:tab w:val="left" w:pos="9180"/>
        </w:tabs>
        <w:jc w:val="right"/>
        <w:rPr>
          <w:noProof/>
        </w:rPr>
      </w:pPr>
    </w:p>
    <w:p w14:paraId="4B702824" w14:textId="335F72BF" w:rsidR="0026600A" w:rsidRDefault="005F09A1" w:rsidP="00725F6B">
      <w:pPr>
        <w:tabs>
          <w:tab w:val="left" w:pos="9180"/>
        </w:tabs>
        <w:jc w:val="right"/>
        <w:rPr>
          <w:noProof/>
        </w:rPr>
      </w:pPr>
      <w:r>
        <w:rPr>
          <w:noProof/>
        </w:rPr>
        <mc:AlternateContent>
          <mc:Choice Requires="wpg">
            <w:drawing>
              <wp:anchor distT="0" distB="0" distL="114300" distR="114300" simplePos="0" relativeHeight="251670528" behindDoc="0" locked="0" layoutInCell="1" allowOverlap="1" wp14:anchorId="07ED4626" wp14:editId="6FC1EAF1">
                <wp:simplePos x="0" y="0"/>
                <wp:positionH relativeFrom="margin">
                  <wp:align>center</wp:align>
                </wp:positionH>
                <wp:positionV relativeFrom="paragraph">
                  <wp:posOffset>116205</wp:posOffset>
                </wp:positionV>
                <wp:extent cx="3359662" cy="816610"/>
                <wp:effectExtent l="0" t="0" r="12700" b="2540"/>
                <wp:wrapNone/>
                <wp:docPr id="23" name="Group 23"/>
                <wp:cNvGraphicFramePr/>
                <a:graphic xmlns:a="http://schemas.openxmlformats.org/drawingml/2006/main">
                  <a:graphicData uri="http://schemas.microsoft.com/office/word/2010/wordprocessingGroup">
                    <wpg:wgp>
                      <wpg:cNvGrpSpPr/>
                      <wpg:grpSpPr>
                        <a:xfrm>
                          <a:off x="0" y="0"/>
                          <a:ext cx="3359662" cy="816610"/>
                          <a:chOff x="0" y="0"/>
                          <a:chExt cx="3359662" cy="816610"/>
                        </a:xfrm>
                      </wpg:grpSpPr>
                      <wps:wsp>
                        <wps:cNvPr id="14" name="Text Box 14"/>
                        <wps:cNvSpPr txBox="1"/>
                        <wps:spPr>
                          <a:xfrm>
                            <a:off x="956930" y="74428"/>
                            <a:ext cx="2402732" cy="680484"/>
                          </a:xfrm>
                          <a:prstGeom prst="rect">
                            <a:avLst/>
                          </a:prstGeom>
                          <a:noFill/>
                          <a:ln w="6350">
                            <a:noFill/>
                          </a:ln>
                        </wps:spPr>
                        <wps:txbx>
                          <w:txbxContent>
                            <w:p w14:paraId="5B3EAC65" w14:textId="77777777" w:rsidR="006D5DF8" w:rsidRPr="00A460B0" w:rsidRDefault="006D5DF8" w:rsidP="005F09A1">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0E68960E" w14:textId="0AF39AB8" w:rsidR="006D5DF8" w:rsidRPr="00A460B0" w:rsidRDefault="006D5DF8" w:rsidP="005F09A1">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Department </w:t>
                              </w:r>
                              <w:r w:rsidRPr="00A460B0">
                                <w:rPr>
                                  <w:rFonts w:ascii="Raleway Medium" w:hAnsi="Raleway Medium" w:cs="Raleway Medium"/>
                                  <w:sz w:val="27"/>
                                  <w:szCs w:val="27"/>
                                </w:rPr>
                                <w:br/>
                                <w:t xml:space="preserve">of </w:t>
                              </w:r>
                              <w:r>
                                <w:rPr>
                                  <w:rFonts w:ascii="Raleway Medium" w:hAnsi="Raleway Medium" w:cs="Raleway Medium"/>
                                  <w:sz w:val="27"/>
                                  <w:szCs w:val="27"/>
                                </w:rPr>
                                <w:t>Health &amp; Human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 name="Picture 54" descr="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wpg:wgp>
                  </a:graphicData>
                </a:graphic>
              </wp:anchor>
            </w:drawing>
          </mc:Choice>
          <mc:Fallback>
            <w:pict>
              <v:group w14:anchorId="07ED4626" id="Group 23" o:spid="_x0000_s1027" style="position:absolute;left:0;text-align:left;margin-left:0;margin-top:9.15pt;width:264.55pt;height:64.3pt;z-index:251670528;mso-position-horizontal:center;mso-position-horizontal-relative:margin" coordsize="33596,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">
                <v:shape id="Text Box 14" o:spid="_x0000_s1028" type="#_x0000_t202" style="position:absolute;left:9569;top:744;width:24027;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5B3EAC65" w14:textId="77777777" w:rsidR="006D5DF8" w:rsidRPr="00A460B0" w:rsidRDefault="006D5DF8" w:rsidP="005F09A1">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0E68960E" w14:textId="0AF39AB8" w:rsidR="006D5DF8" w:rsidRPr="00A460B0" w:rsidRDefault="006D5DF8" w:rsidP="005F09A1">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Department </w:t>
                        </w:r>
                        <w:r w:rsidRPr="00A460B0">
                          <w:rPr>
                            <w:rFonts w:ascii="Raleway Medium" w:hAnsi="Raleway Medium" w:cs="Raleway Medium"/>
                            <w:sz w:val="27"/>
                            <w:szCs w:val="27"/>
                          </w:rPr>
                          <w:br/>
                          <w:t xml:space="preserve">of </w:t>
                        </w:r>
                        <w:r>
                          <w:rPr>
                            <w:rFonts w:ascii="Raleway Medium" w:hAnsi="Raleway Medium" w:cs="Raleway Medium"/>
                            <w:sz w:val="27"/>
                            <w:szCs w:val="27"/>
                          </w:rPr>
                          <w:t>Health &amp; Human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9" type="#_x0000_t75" alt="Logo&#10;&#10;Description automatically generated" style="position:absolute;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">
                  <v:imagedata r:id="rId10" o:title="Logo&#10;&#10;Description automatically generated"/>
                </v:shape>
                <w10:wrap anchorx="margin"/>
              </v:group>
            </w:pict>
          </mc:Fallback>
        </mc:AlternateContent>
      </w:r>
    </w:p>
    <w:p w14:paraId="28C0C3D9" w14:textId="4FB023EF" w:rsidR="0026600A" w:rsidRDefault="005F09A1" w:rsidP="005F09A1">
      <w:pPr>
        <w:tabs>
          <w:tab w:val="left" w:pos="3840"/>
          <w:tab w:val="left" w:pos="9180"/>
        </w:tabs>
        <w:rPr>
          <w:noProof/>
        </w:rPr>
      </w:pPr>
      <w:r>
        <w:rPr>
          <w:noProof/>
        </w:rPr>
        <w:tab/>
      </w:r>
      <w:r>
        <w:rPr>
          <w:noProof/>
        </w:rPr>
        <w:tab/>
      </w:r>
    </w:p>
    <w:p w14:paraId="06261C59" w14:textId="6BD08D7B" w:rsidR="0026600A" w:rsidRDefault="0026600A" w:rsidP="00725F6B">
      <w:pPr>
        <w:tabs>
          <w:tab w:val="left" w:pos="9180"/>
        </w:tabs>
        <w:jc w:val="right"/>
        <w:rPr>
          <w:noProof/>
        </w:rPr>
      </w:pPr>
    </w:p>
    <w:p w14:paraId="7F1A44DD" w14:textId="5014F912" w:rsidR="0026600A" w:rsidRDefault="0026600A" w:rsidP="00725F6B">
      <w:pPr>
        <w:tabs>
          <w:tab w:val="left" w:pos="9180"/>
        </w:tabs>
        <w:jc w:val="right"/>
        <w:rPr>
          <w:noProof/>
        </w:rPr>
      </w:pPr>
    </w:p>
    <w:p w14:paraId="2DD0DDE1" w14:textId="0DD96119" w:rsidR="0026600A" w:rsidRDefault="0026600A" w:rsidP="00725F6B">
      <w:pPr>
        <w:tabs>
          <w:tab w:val="left" w:pos="9180"/>
        </w:tabs>
        <w:jc w:val="right"/>
        <w:rPr>
          <w:noProof/>
        </w:rPr>
      </w:pPr>
    </w:p>
    <w:p w14:paraId="40DCC380" w14:textId="2D492EBF" w:rsidR="002B6DA0" w:rsidRPr="00435235" w:rsidRDefault="002B6DA0" w:rsidP="00725F6B">
      <w:pPr>
        <w:tabs>
          <w:tab w:val="left" w:pos="9180"/>
        </w:tabs>
        <w:jc w:val="right"/>
        <w:rPr>
          <w:rFonts w:cs="DINPro-CondBold"/>
          <w:color w:val="FF0000"/>
        </w:rPr>
      </w:pPr>
      <w:r w:rsidRPr="00435235">
        <w:rPr>
          <w:rFonts w:cs="DINPro-CondBold"/>
          <w:noProof/>
          <w:color w:val="FF0000"/>
          <w:sz w:val="144"/>
        </w:rPr>
        <w:drawing>
          <wp:anchor distT="0" distB="0" distL="114300" distR="114300" simplePos="0" relativeHeight="251660288" behindDoc="0" locked="0" layoutInCell="1" allowOverlap="1" wp14:anchorId="365D05CB" wp14:editId="6B931C7E">
            <wp:simplePos x="0" y="0"/>
            <wp:positionH relativeFrom="column">
              <wp:posOffset>4733925</wp:posOffset>
            </wp:positionH>
            <wp:positionV relativeFrom="paragraph">
              <wp:posOffset>8178800</wp:posOffset>
            </wp:positionV>
            <wp:extent cx="1711960" cy="689610"/>
            <wp:effectExtent l="57150" t="19050" r="40640" b="914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PRO_logo_White K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960" cy="689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br w:type="page"/>
      </w:r>
    </w:p>
    <w:p w14:paraId="7044D944" w14:textId="53DB20F3" w:rsidR="00CE401F" w:rsidRDefault="00CE401F" w:rsidP="002B6DA0">
      <w:pPr>
        <w:rPr>
          <w:sz w:val="20"/>
          <w:szCs w:val="20"/>
        </w:rPr>
      </w:pPr>
    </w:p>
    <w:p w14:paraId="1C5008C1" w14:textId="77777777" w:rsidR="007D226F" w:rsidRDefault="007D226F" w:rsidP="002B6DA0">
      <w:pPr>
        <w:rPr>
          <w:sz w:val="20"/>
          <w:szCs w:val="20"/>
        </w:rPr>
      </w:pPr>
    </w:p>
    <w:p w14:paraId="456CA21D" w14:textId="77777777" w:rsidR="007D226F" w:rsidRDefault="007D226F" w:rsidP="002B6DA0">
      <w:pPr>
        <w:rPr>
          <w:sz w:val="20"/>
          <w:szCs w:val="20"/>
        </w:rPr>
      </w:pPr>
    </w:p>
    <w:p w14:paraId="73940FBE" w14:textId="77777777" w:rsidR="007D226F" w:rsidRDefault="007D226F" w:rsidP="002B6DA0">
      <w:pPr>
        <w:rPr>
          <w:sz w:val="20"/>
          <w:szCs w:val="20"/>
        </w:rPr>
      </w:pPr>
    </w:p>
    <w:p w14:paraId="122CEABB" w14:textId="77777777" w:rsidR="007D226F" w:rsidRDefault="007D226F" w:rsidP="002B6DA0">
      <w:pPr>
        <w:rPr>
          <w:sz w:val="20"/>
          <w:szCs w:val="20"/>
        </w:rPr>
      </w:pPr>
    </w:p>
    <w:p w14:paraId="6035C167" w14:textId="77777777" w:rsidR="007D226F" w:rsidRDefault="007D226F" w:rsidP="002B6DA0">
      <w:pPr>
        <w:rPr>
          <w:sz w:val="20"/>
          <w:szCs w:val="20"/>
        </w:rPr>
      </w:pPr>
    </w:p>
    <w:p w14:paraId="09497279" w14:textId="5411A175" w:rsidR="007D226F" w:rsidRDefault="007D226F" w:rsidP="002B6DA0">
      <w:pPr>
        <w:rPr>
          <w:sz w:val="20"/>
          <w:szCs w:val="20"/>
        </w:rPr>
      </w:pPr>
    </w:p>
    <w:p w14:paraId="436BD6E0" w14:textId="056FBBA6" w:rsidR="000415BE" w:rsidRDefault="000415BE" w:rsidP="002B6DA0">
      <w:pPr>
        <w:rPr>
          <w:sz w:val="20"/>
          <w:szCs w:val="20"/>
        </w:rPr>
      </w:pPr>
    </w:p>
    <w:p w14:paraId="2A7E75D2" w14:textId="036FD0D8" w:rsidR="000415BE" w:rsidRDefault="002A43FA" w:rsidP="002A43FA">
      <w:pPr>
        <w:tabs>
          <w:tab w:val="left" w:pos="1605"/>
        </w:tabs>
        <w:rPr>
          <w:sz w:val="20"/>
          <w:szCs w:val="20"/>
        </w:rPr>
      </w:pPr>
      <w:r>
        <w:rPr>
          <w:sz w:val="20"/>
          <w:szCs w:val="20"/>
        </w:rPr>
        <w:tab/>
      </w:r>
    </w:p>
    <w:p w14:paraId="254D1997" w14:textId="3FBE7EAA" w:rsidR="000415BE" w:rsidRDefault="000415BE" w:rsidP="002B6DA0">
      <w:pPr>
        <w:rPr>
          <w:sz w:val="20"/>
          <w:szCs w:val="20"/>
        </w:rPr>
      </w:pPr>
    </w:p>
    <w:p w14:paraId="7105F7DF" w14:textId="13B3763B" w:rsidR="00587EE7" w:rsidRDefault="00587EE7" w:rsidP="002B6DA0">
      <w:pPr>
        <w:rPr>
          <w:sz w:val="20"/>
          <w:szCs w:val="20"/>
        </w:rPr>
      </w:pPr>
    </w:p>
    <w:p w14:paraId="66CB78A4" w14:textId="6FF72C80" w:rsidR="00587EE7" w:rsidRDefault="00587EE7" w:rsidP="002B6DA0">
      <w:pPr>
        <w:rPr>
          <w:sz w:val="20"/>
          <w:szCs w:val="20"/>
        </w:rPr>
      </w:pPr>
    </w:p>
    <w:p w14:paraId="2AAEACE7" w14:textId="1CFC246C" w:rsidR="00587EE7" w:rsidRDefault="00587EE7" w:rsidP="00CE401F">
      <w:pPr>
        <w:spacing w:after="0"/>
        <w:jc w:val="center"/>
        <w:rPr>
          <w:sz w:val="20"/>
          <w:szCs w:val="24"/>
        </w:rPr>
      </w:pPr>
    </w:p>
    <w:p w14:paraId="3A40E79B" w14:textId="77777777" w:rsidR="00CE401F" w:rsidRDefault="00CE401F" w:rsidP="00CE401F">
      <w:pPr>
        <w:spacing w:after="0"/>
        <w:jc w:val="center"/>
        <w:rPr>
          <w:sz w:val="20"/>
          <w:szCs w:val="24"/>
        </w:rPr>
      </w:pPr>
      <w:r w:rsidRPr="00CE401F">
        <w:rPr>
          <w:sz w:val="20"/>
          <w:szCs w:val="24"/>
        </w:rPr>
        <w:t xml:space="preserve">This program is supported in full by the </w:t>
      </w:r>
    </w:p>
    <w:p w14:paraId="6701F57B" w14:textId="3DE24576" w:rsidR="00CE401F" w:rsidRDefault="00CE401F" w:rsidP="00CE401F">
      <w:pPr>
        <w:jc w:val="center"/>
        <w:rPr>
          <w:sz w:val="20"/>
          <w:szCs w:val="24"/>
        </w:rPr>
      </w:pPr>
      <w:r w:rsidRPr="00CE401F">
        <w:rPr>
          <w:sz w:val="20"/>
          <w:szCs w:val="24"/>
        </w:rPr>
        <w:t>Commonwealth of Massachusetts Executive Office of Health and Human Services, Office of Medicaid.</w:t>
      </w:r>
    </w:p>
    <w:p w14:paraId="2C8F9FA1" w14:textId="15CC6428" w:rsidR="005D6DE6" w:rsidRDefault="005D6DE6" w:rsidP="00CE401F">
      <w:pPr>
        <w:jc w:val="center"/>
        <w:rPr>
          <w:sz w:val="20"/>
          <w:szCs w:val="24"/>
        </w:rPr>
      </w:pPr>
    </w:p>
    <w:p w14:paraId="5D2B149E" w14:textId="537D012E" w:rsidR="005D6DE6" w:rsidRDefault="005D6DE6" w:rsidP="00CE401F">
      <w:pPr>
        <w:jc w:val="center"/>
        <w:rPr>
          <w:sz w:val="20"/>
          <w:szCs w:val="24"/>
        </w:rPr>
      </w:pPr>
    </w:p>
    <w:p w14:paraId="7DA31148" w14:textId="77777777" w:rsidR="005D6DE6" w:rsidRPr="00CE401F" w:rsidRDefault="005D6DE6" w:rsidP="00CE401F">
      <w:pPr>
        <w:jc w:val="center"/>
        <w:rPr>
          <w:sz w:val="16"/>
          <w:szCs w:val="20"/>
        </w:rPr>
      </w:pPr>
    </w:p>
    <w:p w14:paraId="096AA7B2" w14:textId="77777777" w:rsidR="005D6DE6" w:rsidRPr="00260AE1" w:rsidRDefault="005D6DE6" w:rsidP="005D6DE6">
      <w:pPr>
        <w:autoSpaceDE w:val="0"/>
        <w:autoSpaceDN w:val="0"/>
        <w:adjustRightInd w:val="0"/>
        <w:spacing w:after="0" w:line="240" w:lineRule="auto"/>
        <w:rPr>
          <w:rFonts w:cstheme="minorHAnsi"/>
          <w:color w:val="000000"/>
          <w:sz w:val="20"/>
        </w:rPr>
      </w:pPr>
      <w:r w:rsidRPr="00260AE1">
        <w:rPr>
          <w:rFonts w:cstheme="minorHAnsi"/>
          <w:color w:val="000000"/>
          <w:sz w:val="20"/>
        </w:rPr>
        <w:t>The source for certain health plan measure rates and benchmark (averages and percentiles) data (“the</w:t>
      </w:r>
      <w:r>
        <w:rPr>
          <w:rFonts w:cstheme="minorHAnsi"/>
          <w:color w:val="000000"/>
          <w:sz w:val="20"/>
        </w:rPr>
        <w:t xml:space="preserve"> Data”) is Quality Compass® 2019</w:t>
      </w:r>
      <w:r w:rsidRPr="00260AE1">
        <w:rPr>
          <w:rFonts w:cstheme="minorHAnsi"/>
          <w:color w:val="000000"/>
          <w:sz w:val="20"/>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w:t>
      </w:r>
      <w:r>
        <w:rPr>
          <w:rFonts w:cstheme="minorHAnsi"/>
          <w:color w:val="000000"/>
          <w:sz w:val="20"/>
        </w:rPr>
        <w:t>at the discretion of NCQA. ©2019</w:t>
      </w:r>
      <w:r w:rsidRPr="00260AE1">
        <w:rPr>
          <w:rFonts w:cstheme="minorHAnsi"/>
          <w:color w:val="000000"/>
          <w:sz w:val="20"/>
        </w:rPr>
        <w:t xml:space="preserve"> National Committee for Quality Assurance, all rights reserved. </w:t>
      </w:r>
    </w:p>
    <w:p w14:paraId="47E15C41" w14:textId="7ABDC614" w:rsidR="00017CBA" w:rsidRDefault="00017CBA" w:rsidP="00260AE1">
      <w:pPr>
        <w:rPr>
          <w:sz w:val="20"/>
          <w:szCs w:val="20"/>
        </w:rPr>
      </w:pPr>
      <w:r>
        <w:rPr>
          <w:sz w:val="20"/>
          <w:szCs w:val="20"/>
        </w:rPr>
        <w:br w:type="page"/>
      </w:r>
    </w:p>
    <w:p w14:paraId="2B9CFF08" w14:textId="77777777" w:rsidR="00AC0ACE" w:rsidRDefault="00AC0ACE">
      <w:pPr>
        <w:rPr>
          <w:sz w:val="20"/>
          <w:szCs w:val="20"/>
        </w:rPr>
      </w:pPr>
    </w:p>
    <w:sdt>
      <w:sdtPr>
        <w:rPr>
          <w:rFonts w:asciiTheme="minorHAnsi" w:eastAsiaTheme="minorHAnsi" w:hAnsiTheme="minorHAnsi" w:cstheme="minorBidi"/>
          <w:color w:val="000000" w:themeColor="text1"/>
          <w:sz w:val="24"/>
          <w:szCs w:val="22"/>
        </w:rPr>
        <w:id w:val="753317625"/>
        <w:docPartObj>
          <w:docPartGallery w:val="Table of Contents"/>
          <w:docPartUnique/>
        </w:docPartObj>
      </w:sdtPr>
      <w:sdtEndPr>
        <w:rPr>
          <w:b/>
          <w:bCs/>
          <w:noProof/>
        </w:rPr>
      </w:sdtEndPr>
      <w:sdtContent>
        <w:p w14:paraId="74EC300E" w14:textId="57120D8F" w:rsidR="00617295" w:rsidRPr="00DF49D9" w:rsidRDefault="003F5EDD">
          <w:pPr>
            <w:pStyle w:val="TOCHeading"/>
            <w:rPr>
              <w:rFonts w:ascii="Raleway" w:hAnsi="Raleway"/>
              <w:b/>
              <w:bCs/>
              <w:color w:val="403A60"/>
              <w:sz w:val="56"/>
              <w:szCs w:val="56"/>
            </w:rPr>
          </w:pPr>
          <w:r>
            <w:rPr>
              <w:rFonts w:cs="Times New Roman"/>
              <w:noProof/>
            </w:rPr>
            <w:drawing>
              <wp:anchor distT="0" distB="0" distL="114300" distR="114300" simplePos="0" relativeHeight="251723776" behindDoc="1" locked="0" layoutInCell="0" allowOverlap="1" wp14:anchorId="0FE0F340" wp14:editId="2741AB76">
                <wp:simplePos x="0" y="0"/>
                <wp:positionH relativeFrom="page">
                  <wp:align>right</wp:align>
                </wp:positionH>
                <wp:positionV relativeFrom="page">
                  <wp:posOffset>1655445</wp:posOffset>
                </wp:positionV>
                <wp:extent cx="7772400" cy="304165"/>
                <wp:effectExtent l="0" t="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r w:rsidR="00617295" w:rsidRPr="00DF49D9">
            <w:rPr>
              <w:rFonts w:ascii="Raleway" w:hAnsi="Raleway"/>
              <w:b/>
              <w:bCs/>
              <w:color w:val="403A60"/>
              <w:sz w:val="56"/>
              <w:szCs w:val="56"/>
            </w:rPr>
            <w:t>Table of Contents</w:t>
          </w:r>
        </w:p>
        <w:p w14:paraId="6C553C54" w14:textId="789D313C" w:rsidR="00DF49D9" w:rsidRPr="00DF49D9" w:rsidRDefault="003F5EDD" w:rsidP="00DF49D9">
          <w:pPr>
            <w:pStyle w:val="TOC1"/>
            <w:rPr>
              <w:rFonts w:eastAsiaTheme="minorEastAsia"/>
              <w:color w:val="auto"/>
              <w:sz w:val="24"/>
            </w:rPr>
          </w:pPr>
          <w:r>
            <w:rPr>
              <w:rFonts w:cs="Times New Roman"/>
            </w:rPr>
            <w:drawing>
              <wp:anchor distT="0" distB="0" distL="114300" distR="114300" simplePos="0" relativeHeight="251725824" behindDoc="1" locked="0" layoutInCell="0" allowOverlap="1" wp14:anchorId="2AC9E66E" wp14:editId="673D5A4D">
                <wp:simplePos x="0" y="0"/>
                <wp:positionH relativeFrom="page">
                  <wp:align>left</wp:align>
                </wp:positionH>
                <wp:positionV relativeFrom="page">
                  <wp:posOffset>1999627</wp:posOffset>
                </wp:positionV>
                <wp:extent cx="7756207" cy="30416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r w:rsidR="00617295">
            <w:fldChar w:fldCharType="begin"/>
          </w:r>
          <w:r w:rsidR="00617295">
            <w:instrText xml:space="preserve"> TOC \o "1-3" \h \z \u </w:instrText>
          </w:r>
          <w:r w:rsidR="00617295">
            <w:fldChar w:fldCharType="separate"/>
          </w:r>
          <w:hyperlink w:anchor="_Toc68094930" w:history="1">
            <w:r w:rsidR="00DF49D9" w:rsidRPr="00DF49D9">
              <w:rPr>
                <w:rStyle w:val="Hyperlink"/>
              </w:rPr>
              <w:t>Section 1. Introduction</w:t>
            </w:r>
            <w:r w:rsidR="00DF49D9" w:rsidRPr="00DF49D9">
              <w:rPr>
                <w:webHidden/>
              </w:rPr>
              <w:tab/>
            </w:r>
            <w:r w:rsidR="00DF49D9" w:rsidRPr="00DF49D9">
              <w:rPr>
                <w:webHidden/>
              </w:rPr>
              <w:fldChar w:fldCharType="begin"/>
            </w:r>
            <w:r w:rsidR="00DF49D9" w:rsidRPr="00DF49D9">
              <w:rPr>
                <w:webHidden/>
              </w:rPr>
              <w:instrText xml:space="preserve"> PAGEREF _Toc68094930 \h </w:instrText>
            </w:r>
            <w:r w:rsidR="00DF49D9" w:rsidRPr="00DF49D9">
              <w:rPr>
                <w:webHidden/>
              </w:rPr>
            </w:r>
            <w:r w:rsidR="00DF49D9" w:rsidRPr="00DF49D9">
              <w:rPr>
                <w:webHidden/>
              </w:rPr>
              <w:fldChar w:fldCharType="separate"/>
            </w:r>
            <w:r w:rsidR="00687314">
              <w:rPr>
                <w:webHidden/>
              </w:rPr>
              <w:t>6</w:t>
            </w:r>
            <w:r w:rsidR="00DF49D9" w:rsidRPr="00DF49D9">
              <w:rPr>
                <w:webHidden/>
              </w:rPr>
              <w:fldChar w:fldCharType="end"/>
            </w:r>
          </w:hyperlink>
        </w:p>
        <w:p w14:paraId="1CF8669E" w14:textId="391B8A33" w:rsidR="00DF49D9" w:rsidRPr="00DF49D9" w:rsidRDefault="006D5DF8" w:rsidP="00DF49D9">
          <w:pPr>
            <w:pStyle w:val="TOC1"/>
            <w:rPr>
              <w:rFonts w:eastAsiaTheme="minorEastAsia"/>
              <w:color w:val="auto"/>
              <w:sz w:val="24"/>
            </w:rPr>
          </w:pPr>
          <w:hyperlink w:anchor="_Toc68094931" w:history="1">
            <w:r w:rsidR="00DF49D9" w:rsidRPr="00DF49D9">
              <w:rPr>
                <w:rStyle w:val="Hyperlink"/>
              </w:rPr>
              <w:t>Section 2.  Executive Summary</w:t>
            </w:r>
            <w:r w:rsidR="00DF49D9" w:rsidRPr="00DF49D9">
              <w:rPr>
                <w:webHidden/>
              </w:rPr>
              <w:tab/>
            </w:r>
            <w:r w:rsidR="00DF49D9" w:rsidRPr="00DF49D9">
              <w:rPr>
                <w:webHidden/>
              </w:rPr>
              <w:fldChar w:fldCharType="begin"/>
            </w:r>
            <w:r w:rsidR="00DF49D9" w:rsidRPr="00DF49D9">
              <w:rPr>
                <w:webHidden/>
              </w:rPr>
              <w:instrText xml:space="preserve"> PAGEREF _Toc68094931 \h </w:instrText>
            </w:r>
            <w:r w:rsidR="00DF49D9" w:rsidRPr="00DF49D9">
              <w:rPr>
                <w:webHidden/>
              </w:rPr>
            </w:r>
            <w:r w:rsidR="00DF49D9" w:rsidRPr="00DF49D9">
              <w:rPr>
                <w:webHidden/>
              </w:rPr>
              <w:fldChar w:fldCharType="separate"/>
            </w:r>
            <w:r w:rsidR="00687314">
              <w:rPr>
                <w:webHidden/>
              </w:rPr>
              <w:t>9</w:t>
            </w:r>
            <w:r w:rsidR="00DF49D9" w:rsidRPr="00DF49D9">
              <w:rPr>
                <w:webHidden/>
              </w:rPr>
              <w:fldChar w:fldCharType="end"/>
            </w:r>
          </w:hyperlink>
        </w:p>
        <w:p w14:paraId="008577DF" w14:textId="1C4698E5"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32" w:history="1">
            <w:r w:rsidR="00DF49D9" w:rsidRPr="00DF49D9">
              <w:rPr>
                <w:rStyle w:val="Hyperlink"/>
                <w:rFonts w:ascii="Open Sans" w:hAnsi="Open Sans" w:cs="Open Sans"/>
                <w:noProof/>
                <w:sz w:val="22"/>
                <w:szCs w:val="20"/>
              </w:rPr>
              <w:t>Scope of the External Quality Review Process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_Toc68094932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9</w:t>
            </w:r>
            <w:r w:rsidR="00DF49D9" w:rsidRPr="00DF49D9">
              <w:rPr>
                <w:rFonts w:ascii="Open Sans" w:hAnsi="Open Sans" w:cs="Open Sans"/>
                <w:noProof/>
                <w:webHidden/>
                <w:sz w:val="22"/>
                <w:szCs w:val="20"/>
              </w:rPr>
              <w:fldChar w:fldCharType="end"/>
            </w:r>
          </w:hyperlink>
        </w:p>
        <w:p w14:paraId="1B544988" w14:textId="3075326A"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33" w:history="1">
            <w:r w:rsidR="00DF49D9" w:rsidRPr="00DF49D9">
              <w:rPr>
                <w:rStyle w:val="Hyperlink"/>
                <w:rFonts w:ascii="Open Sans" w:hAnsi="Open Sans" w:cs="Open Sans"/>
                <w:noProof/>
                <w:sz w:val="22"/>
                <w:szCs w:val="20"/>
              </w:rPr>
              <w:t>Performance Measure Validation &amp; Information Systems Capability Assessment</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_Toc68094933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10</w:t>
            </w:r>
            <w:r w:rsidR="00DF49D9" w:rsidRPr="00DF49D9">
              <w:rPr>
                <w:rFonts w:ascii="Open Sans" w:hAnsi="Open Sans" w:cs="Open Sans"/>
                <w:noProof/>
                <w:webHidden/>
                <w:sz w:val="22"/>
                <w:szCs w:val="20"/>
              </w:rPr>
              <w:fldChar w:fldCharType="end"/>
            </w:r>
          </w:hyperlink>
        </w:p>
        <w:p w14:paraId="0B959DA2" w14:textId="15B494C9"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34" w:history="1">
            <w:r w:rsidR="00DF49D9" w:rsidRPr="00DF49D9">
              <w:rPr>
                <w:rStyle w:val="Hyperlink"/>
                <w:rFonts w:ascii="Open Sans" w:hAnsi="Open Sans" w:cs="Open Sans"/>
                <w:noProof/>
                <w:sz w:val="22"/>
                <w:szCs w:val="20"/>
              </w:rPr>
              <w:t>Performance Improvement Project Validation</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_Toc68094934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11</w:t>
            </w:r>
            <w:r w:rsidR="00DF49D9" w:rsidRPr="00DF49D9">
              <w:rPr>
                <w:rFonts w:ascii="Open Sans" w:hAnsi="Open Sans" w:cs="Open Sans"/>
                <w:noProof/>
                <w:webHidden/>
                <w:sz w:val="22"/>
                <w:szCs w:val="20"/>
              </w:rPr>
              <w:fldChar w:fldCharType="end"/>
            </w:r>
          </w:hyperlink>
        </w:p>
        <w:p w14:paraId="05CD09D0" w14:textId="2016B315"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35" w:history="1">
            <w:r w:rsidR="00DF49D9" w:rsidRPr="00DF49D9">
              <w:rPr>
                <w:rStyle w:val="Hyperlink"/>
                <w:rFonts w:ascii="Open Sans" w:hAnsi="Open Sans" w:cs="Open Sans"/>
                <w:noProof/>
                <w:sz w:val="22"/>
                <w:szCs w:val="20"/>
              </w:rPr>
              <w:t>High-Level Recommendations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_Toc68094935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13</w:t>
            </w:r>
            <w:r w:rsidR="00DF49D9" w:rsidRPr="00DF49D9">
              <w:rPr>
                <w:rFonts w:ascii="Open Sans" w:hAnsi="Open Sans" w:cs="Open Sans"/>
                <w:noProof/>
                <w:webHidden/>
                <w:sz w:val="22"/>
                <w:szCs w:val="20"/>
              </w:rPr>
              <w:fldChar w:fldCharType="end"/>
            </w:r>
          </w:hyperlink>
        </w:p>
        <w:p w14:paraId="25FE2401" w14:textId="543CC602" w:rsidR="00DF49D9" w:rsidRPr="00DF49D9" w:rsidRDefault="003F5EDD">
          <w:pPr>
            <w:pStyle w:val="TOC2"/>
            <w:tabs>
              <w:tab w:val="right" w:leader="dot" w:pos="9350"/>
            </w:tabs>
            <w:rPr>
              <w:rFonts w:ascii="Open Sans" w:eastAsiaTheme="minorEastAsia" w:hAnsi="Open Sans" w:cs="Open Sans"/>
              <w:noProof/>
              <w:color w:val="auto"/>
              <w:sz w:val="20"/>
              <w:szCs w:val="20"/>
            </w:rPr>
          </w:pPr>
          <w:r>
            <w:rPr>
              <w:rFonts w:cs="Times New Roman"/>
              <w:noProof/>
            </w:rPr>
            <w:drawing>
              <wp:anchor distT="0" distB="0" distL="114300" distR="114300" simplePos="0" relativeHeight="251727872" behindDoc="1" locked="0" layoutInCell="0" allowOverlap="1" wp14:anchorId="4BCAC852" wp14:editId="1354F885">
                <wp:simplePos x="0" y="0"/>
                <wp:positionH relativeFrom="page">
                  <wp:align>right</wp:align>
                </wp:positionH>
                <wp:positionV relativeFrom="page">
                  <wp:posOffset>3639820</wp:posOffset>
                </wp:positionV>
                <wp:extent cx="7756207" cy="304165"/>
                <wp:effectExtent l="0" t="0" r="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8094936" w:history="1">
            <w:r w:rsidR="00DF49D9" w:rsidRPr="00DF49D9">
              <w:rPr>
                <w:rStyle w:val="Hyperlink"/>
                <w:rFonts w:ascii="Open Sans" w:hAnsi="Open Sans" w:cs="Open Sans"/>
                <w:noProof/>
                <w:sz w:val="22"/>
                <w:szCs w:val="20"/>
              </w:rPr>
              <w:t>MassHealth Quality Strategy Evaluation</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_Toc68094936 \h </w:instrText>
            </w:r>
            <w:r w:rsidR="00DF49D9" w:rsidRPr="00DF49D9">
              <w:rPr>
                <w:rFonts w:ascii="Open Sans" w:hAnsi="Open Sans" w:cs="Open Sans"/>
                <w:noProof/>
                <w:webHidden/>
                <w:sz w:val="22"/>
                <w:szCs w:val="20"/>
              </w:rPr>
              <w:fldChar w:fldCharType="separate"/>
            </w:r>
            <w:r w:rsidR="00687314">
              <w:rPr>
                <w:rFonts w:ascii="Open Sans" w:hAnsi="Open Sans" w:cs="Open Sans"/>
                <w:b/>
                <w:bCs/>
                <w:noProof/>
                <w:webHidden/>
                <w:sz w:val="22"/>
                <w:szCs w:val="20"/>
              </w:rPr>
              <w:t>Error! Bookmark not defined.</w:t>
            </w:r>
            <w:r w:rsidR="00DF49D9" w:rsidRPr="00DF49D9">
              <w:rPr>
                <w:rFonts w:ascii="Open Sans" w:hAnsi="Open Sans" w:cs="Open Sans"/>
                <w:noProof/>
                <w:webHidden/>
                <w:sz w:val="22"/>
                <w:szCs w:val="20"/>
              </w:rPr>
              <w:fldChar w:fldCharType="end"/>
            </w:r>
          </w:hyperlink>
        </w:p>
        <w:p w14:paraId="21B7F55F" w14:textId="1EBD8CFD" w:rsidR="00DF49D9" w:rsidRPr="00DF49D9" w:rsidRDefault="006D5DF8" w:rsidP="00DF49D9">
          <w:pPr>
            <w:pStyle w:val="TOC1"/>
            <w:rPr>
              <w:rFonts w:eastAsiaTheme="minorEastAsia"/>
              <w:color w:val="auto"/>
              <w:sz w:val="24"/>
            </w:rPr>
          </w:pPr>
          <w:hyperlink w:anchor="_Toc68094937" w:history="1">
            <w:r w:rsidR="00DF49D9" w:rsidRPr="00DF49D9">
              <w:rPr>
                <w:rStyle w:val="Hyperlink"/>
              </w:rPr>
              <w:t>Section 3. Performance Measure Validation</w:t>
            </w:r>
            <w:r w:rsidR="00DF49D9" w:rsidRPr="00DF49D9">
              <w:rPr>
                <w:webHidden/>
              </w:rPr>
              <w:tab/>
            </w:r>
            <w:r w:rsidR="00DF49D9" w:rsidRPr="00DF49D9">
              <w:rPr>
                <w:webHidden/>
              </w:rPr>
              <w:fldChar w:fldCharType="begin"/>
            </w:r>
            <w:r w:rsidR="00DF49D9" w:rsidRPr="00DF49D9">
              <w:rPr>
                <w:webHidden/>
              </w:rPr>
              <w:instrText xml:space="preserve"> PAGEREF _Toc68094937 \h </w:instrText>
            </w:r>
            <w:r w:rsidR="00DF49D9" w:rsidRPr="00DF49D9">
              <w:rPr>
                <w:webHidden/>
              </w:rPr>
            </w:r>
            <w:r w:rsidR="00DF49D9" w:rsidRPr="00DF49D9">
              <w:rPr>
                <w:webHidden/>
              </w:rPr>
              <w:fldChar w:fldCharType="separate"/>
            </w:r>
            <w:r w:rsidR="00687314">
              <w:rPr>
                <w:webHidden/>
              </w:rPr>
              <w:t>16</w:t>
            </w:r>
            <w:r w:rsidR="00DF49D9" w:rsidRPr="00DF49D9">
              <w:rPr>
                <w:webHidden/>
              </w:rPr>
              <w:fldChar w:fldCharType="end"/>
            </w:r>
          </w:hyperlink>
        </w:p>
        <w:p w14:paraId="294D05C8" w14:textId="081B0FB5"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38" w:history="1">
            <w:r w:rsidR="00DF49D9" w:rsidRPr="00DF49D9">
              <w:rPr>
                <w:rStyle w:val="Hyperlink"/>
                <w:rFonts w:ascii="Open Sans" w:hAnsi="Open Sans" w:cs="Open Sans"/>
                <w:noProof/>
                <w:sz w:val="22"/>
                <w:szCs w:val="20"/>
              </w:rPr>
              <w:t>Performance Measure Validation Methodology</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_Toc68094938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16</w:t>
            </w:r>
            <w:r w:rsidR="00DF49D9" w:rsidRPr="00DF49D9">
              <w:rPr>
                <w:rFonts w:ascii="Open Sans" w:hAnsi="Open Sans" w:cs="Open Sans"/>
                <w:noProof/>
                <w:webHidden/>
                <w:sz w:val="22"/>
                <w:szCs w:val="20"/>
              </w:rPr>
              <w:fldChar w:fldCharType="end"/>
            </w:r>
          </w:hyperlink>
        </w:p>
        <w:p w14:paraId="0AE397B3" w14:textId="6B9B46CF"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39" w:history="1">
            <w:r w:rsidR="00DF49D9" w:rsidRPr="00DF49D9">
              <w:rPr>
                <w:rStyle w:val="Hyperlink"/>
                <w:rFonts w:ascii="Open Sans" w:hAnsi="Open Sans" w:cs="Open Sans"/>
                <w:noProof/>
                <w:sz w:val="22"/>
                <w:szCs w:val="20"/>
              </w:rPr>
              <w:t>Comparative Analysis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_Toc68094939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17</w:t>
            </w:r>
            <w:r w:rsidR="00DF49D9" w:rsidRPr="00DF49D9">
              <w:rPr>
                <w:rFonts w:ascii="Open Sans" w:hAnsi="Open Sans" w:cs="Open Sans"/>
                <w:noProof/>
                <w:webHidden/>
                <w:sz w:val="22"/>
                <w:szCs w:val="20"/>
              </w:rPr>
              <w:fldChar w:fldCharType="end"/>
            </w:r>
          </w:hyperlink>
        </w:p>
        <w:p w14:paraId="583F552D" w14:textId="594B2C60"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40" w:history="1">
            <w:r w:rsidR="00DF49D9" w:rsidRPr="00DF49D9">
              <w:rPr>
                <w:rStyle w:val="Hyperlink"/>
                <w:rFonts w:ascii="Open Sans" w:hAnsi="Open Sans" w:cs="Open Sans"/>
                <w:noProof/>
                <w:sz w:val="22"/>
                <w:szCs w:val="20"/>
              </w:rPr>
              <w:t>Results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_Toc68094940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18</w:t>
            </w:r>
            <w:r w:rsidR="00DF49D9" w:rsidRPr="00DF49D9">
              <w:rPr>
                <w:rFonts w:ascii="Open Sans" w:hAnsi="Open Sans" w:cs="Open Sans"/>
                <w:noProof/>
                <w:webHidden/>
                <w:sz w:val="22"/>
                <w:szCs w:val="20"/>
              </w:rPr>
              <w:fldChar w:fldCharType="end"/>
            </w:r>
          </w:hyperlink>
        </w:p>
        <w:p w14:paraId="10B388D0" w14:textId="6FE3A5BA"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41" w:history="1">
            <w:r w:rsidR="00DF49D9" w:rsidRPr="00DF49D9">
              <w:rPr>
                <w:rStyle w:val="Hyperlink"/>
                <w:rFonts w:ascii="Open Sans" w:hAnsi="Open Sans" w:cs="Open Sans"/>
                <w:noProof/>
                <w:sz w:val="22"/>
                <w:szCs w:val="20"/>
              </w:rPr>
              <w:t>Measure-Specific Validation Designation</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_Toc68094941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19</w:t>
            </w:r>
            <w:r w:rsidR="00DF49D9" w:rsidRPr="00DF49D9">
              <w:rPr>
                <w:rFonts w:ascii="Open Sans" w:hAnsi="Open Sans" w:cs="Open Sans"/>
                <w:noProof/>
                <w:webHidden/>
                <w:sz w:val="22"/>
                <w:szCs w:val="20"/>
              </w:rPr>
              <w:fldChar w:fldCharType="end"/>
            </w:r>
          </w:hyperlink>
        </w:p>
        <w:p w14:paraId="52944D1B" w14:textId="0BE818EE"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42" w:history="1">
            <w:r w:rsidR="00DF49D9" w:rsidRPr="00DF49D9">
              <w:rPr>
                <w:rStyle w:val="Hyperlink"/>
                <w:rFonts w:ascii="Open Sans" w:eastAsia="Arial" w:hAnsi="Open Sans" w:cs="Open Sans"/>
                <w:noProof/>
                <w:sz w:val="22"/>
                <w:szCs w:val="20"/>
              </w:rPr>
              <w:t>Aco-Specific Performance Measure Validation Results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_Toc68094942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20</w:t>
            </w:r>
            <w:r w:rsidR="00DF49D9" w:rsidRPr="00DF49D9">
              <w:rPr>
                <w:rFonts w:ascii="Open Sans" w:hAnsi="Open Sans" w:cs="Open Sans"/>
                <w:noProof/>
                <w:webHidden/>
                <w:sz w:val="22"/>
                <w:szCs w:val="20"/>
              </w:rPr>
              <w:fldChar w:fldCharType="end"/>
            </w:r>
          </w:hyperlink>
        </w:p>
        <w:p w14:paraId="1E5EF1D5" w14:textId="445E0B8A"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43" w:history="1">
            <w:r w:rsidR="00DF49D9" w:rsidRPr="00DF49D9">
              <w:rPr>
                <w:rStyle w:val="Hyperlink"/>
                <w:rFonts w:ascii="Open Sans" w:hAnsi="Open Sans" w:cs="Open Sans"/>
                <w:noProof/>
                <w:sz w:val="22"/>
                <w:szCs w:val="20"/>
              </w:rPr>
              <w:t>Strengths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_Toc68094943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48</w:t>
            </w:r>
            <w:r w:rsidR="00DF49D9" w:rsidRPr="00DF49D9">
              <w:rPr>
                <w:rFonts w:ascii="Open Sans" w:hAnsi="Open Sans" w:cs="Open Sans"/>
                <w:noProof/>
                <w:webHidden/>
                <w:sz w:val="22"/>
                <w:szCs w:val="20"/>
              </w:rPr>
              <w:fldChar w:fldCharType="end"/>
            </w:r>
          </w:hyperlink>
        </w:p>
        <w:p w14:paraId="3B7036DF" w14:textId="439616A7" w:rsidR="00DF49D9" w:rsidRPr="00DF49D9" w:rsidRDefault="003F5EDD">
          <w:pPr>
            <w:pStyle w:val="TOC2"/>
            <w:tabs>
              <w:tab w:val="right" w:leader="dot" w:pos="9350"/>
            </w:tabs>
            <w:rPr>
              <w:rFonts w:ascii="Open Sans" w:eastAsiaTheme="minorEastAsia" w:hAnsi="Open Sans" w:cs="Open Sans"/>
              <w:noProof/>
              <w:color w:val="auto"/>
              <w:sz w:val="20"/>
              <w:szCs w:val="20"/>
            </w:rPr>
          </w:pPr>
          <w:r>
            <w:rPr>
              <w:rFonts w:cs="Times New Roman"/>
              <w:noProof/>
            </w:rPr>
            <w:drawing>
              <wp:anchor distT="0" distB="0" distL="114300" distR="114300" simplePos="0" relativeHeight="251729920" behindDoc="1" locked="0" layoutInCell="0" allowOverlap="1" wp14:anchorId="1838108D" wp14:editId="4D68F8EA">
                <wp:simplePos x="0" y="0"/>
                <wp:positionH relativeFrom="page">
                  <wp:align>right</wp:align>
                </wp:positionH>
                <wp:positionV relativeFrom="page">
                  <wp:posOffset>5855970</wp:posOffset>
                </wp:positionV>
                <wp:extent cx="7755890" cy="304165"/>
                <wp:effectExtent l="0" t="0" r="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8094944" w:history="1">
            <w:r w:rsidR="00DF49D9" w:rsidRPr="00DF49D9">
              <w:rPr>
                <w:rStyle w:val="Hyperlink"/>
                <w:rFonts w:ascii="Open Sans" w:hAnsi="Open Sans" w:cs="Open Sans"/>
                <w:noProof/>
                <w:sz w:val="22"/>
                <w:szCs w:val="20"/>
              </w:rPr>
              <w:t>Opportunities &amp; Recommendations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_Toc68094944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48</w:t>
            </w:r>
            <w:r w:rsidR="00DF49D9" w:rsidRPr="00DF49D9">
              <w:rPr>
                <w:rFonts w:ascii="Open Sans" w:hAnsi="Open Sans" w:cs="Open Sans"/>
                <w:noProof/>
                <w:webHidden/>
                <w:sz w:val="22"/>
                <w:szCs w:val="20"/>
              </w:rPr>
              <w:fldChar w:fldCharType="end"/>
            </w:r>
          </w:hyperlink>
        </w:p>
        <w:p w14:paraId="231B78C1" w14:textId="5F381E68" w:rsidR="00DF49D9" w:rsidRDefault="006D5DF8" w:rsidP="00DF49D9">
          <w:pPr>
            <w:pStyle w:val="TOC1"/>
            <w:rPr>
              <w:rFonts w:eastAsiaTheme="minorEastAsia"/>
              <w:color w:val="auto"/>
              <w:sz w:val="22"/>
            </w:rPr>
          </w:pPr>
          <w:hyperlink w:anchor="_Toc68094946" w:history="1">
            <w:r w:rsidR="00DF49D9" w:rsidRPr="005315A6">
              <w:rPr>
                <w:rStyle w:val="Hyperlink"/>
              </w:rPr>
              <w:t>Section 4: Performance Improvement Project Validation</w:t>
            </w:r>
            <w:r w:rsidR="00DF49D9">
              <w:rPr>
                <w:webHidden/>
              </w:rPr>
              <w:tab/>
            </w:r>
            <w:r w:rsidR="00DF49D9">
              <w:rPr>
                <w:webHidden/>
              </w:rPr>
              <w:fldChar w:fldCharType="begin"/>
            </w:r>
            <w:r w:rsidR="00DF49D9">
              <w:rPr>
                <w:webHidden/>
              </w:rPr>
              <w:instrText xml:space="preserve"> PAGEREF _Toc68094946 \h </w:instrText>
            </w:r>
            <w:r w:rsidR="00DF49D9">
              <w:rPr>
                <w:webHidden/>
              </w:rPr>
            </w:r>
            <w:r w:rsidR="00DF49D9">
              <w:rPr>
                <w:webHidden/>
              </w:rPr>
              <w:fldChar w:fldCharType="separate"/>
            </w:r>
            <w:r w:rsidR="00687314">
              <w:rPr>
                <w:webHidden/>
              </w:rPr>
              <w:t>50</w:t>
            </w:r>
            <w:r w:rsidR="00DF49D9">
              <w:rPr>
                <w:webHidden/>
              </w:rPr>
              <w:fldChar w:fldCharType="end"/>
            </w:r>
          </w:hyperlink>
        </w:p>
        <w:p w14:paraId="6FF43CAE" w14:textId="435321F7"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47" w:history="1">
            <w:r w:rsidR="00DF49D9" w:rsidRPr="00DF49D9">
              <w:rPr>
                <w:rStyle w:val="Hyperlink"/>
                <w:rFonts w:ascii="Open Sans" w:hAnsi="Open Sans" w:cs="Open Sans"/>
                <w:noProof/>
                <w:sz w:val="22"/>
                <w:szCs w:val="20"/>
              </w:rPr>
              <w:t>Performance Improvement Project Life Cycle</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_Toc68094947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50</w:t>
            </w:r>
            <w:r w:rsidR="00DF49D9" w:rsidRPr="00DF49D9">
              <w:rPr>
                <w:rFonts w:ascii="Open Sans" w:hAnsi="Open Sans" w:cs="Open Sans"/>
                <w:noProof/>
                <w:webHidden/>
                <w:sz w:val="22"/>
                <w:szCs w:val="20"/>
              </w:rPr>
              <w:fldChar w:fldCharType="end"/>
            </w:r>
          </w:hyperlink>
        </w:p>
        <w:p w14:paraId="07C8E4BD" w14:textId="3BEF78E3" w:rsidR="00DF49D9" w:rsidRPr="00DF49D9" w:rsidRDefault="006D5DF8" w:rsidP="00DF49D9">
          <w:pPr>
            <w:pStyle w:val="TOC3"/>
            <w:rPr>
              <w:rFonts w:ascii="Open Sans" w:eastAsiaTheme="minorEastAsia" w:hAnsi="Open Sans" w:cs="Open Sans"/>
              <w:noProof/>
              <w:color w:val="auto"/>
              <w:sz w:val="20"/>
              <w:szCs w:val="20"/>
            </w:rPr>
          </w:pPr>
          <w:hyperlink w:anchor="_Toc68094948" w:history="1">
            <w:r w:rsidR="00DF49D9" w:rsidRPr="00DF49D9">
              <w:rPr>
                <w:rStyle w:val="Hyperlink"/>
                <w:rFonts w:ascii="Open Sans" w:hAnsi="Open Sans" w:cs="Open Sans"/>
                <w:noProof/>
                <w:sz w:val="22"/>
                <w:szCs w:val="20"/>
              </w:rPr>
              <w:t>Performance Improvement Project Topics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_Toc68094948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52</w:t>
            </w:r>
            <w:r w:rsidR="00DF49D9" w:rsidRPr="00DF49D9">
              <w:rPr>
                <w:rFonts w:ascii="Open Sans" w:hAnsi="Open Sans" w:cs="Open Sans"/>
                <w:noProof/>
                <w:webHidden/>
                <w:sz w:val="22"/>
                <w:szCs w:val="20"/>
              </w:rPr>
              <w:fldChar w:fldCharType="end"/>
            </w:r>
          </w:hyperlink>
        </w:p>
        <w:p w14:paraId="40FBCE26" w14:textId="513AB0D2" w:rsidR="00DF49D9" w:rsidRPr="00DF49D9" w:rsidRDefault="006D5DF8">
          <w:pPr>
            <w:pStyle w:val="TOC2"/>
            <w:tabs>
              <w:tab w:val="right" w:leader="dot" w:pos="9350"/>
            </w:tabs>
            <w:rPr>
              <w:rFonts w:ascii="Open Sans" w:eastAsiaTheme="minorEastAsia" w:hAnsi="Open Sans" w:cs="Open Sans"/>
              <w:noProof/>
              <w:color w:val="auto"/>
              <w:sz w:val="20"/>
              <w:szCs w:val="20"/>
            </w:rPr>
          </w:pPr>
          <w:hyperlink w:anchor="_Toc68094949" w:history="1">
            <w:r w:rsidR="00DF49D9" w:rsidRPr="00DF49D9">
              <w:rPr>
                <w:rStyle w:val="Hyperlink"/>
                <w:rFonts w:ascii="Open Sans" w:hAnsi="Open Sans" w:cs="Open Sans"/>
                <w:noProof/>
                <w:sz w:val="22"/>
                <w:szCs w:val="20"/>
              </w:rPr>
              <w:t>Comparative Analysis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_Toc68094949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54</w:t>
            </w:r>
            <w:r w:rsidR="00DF49D9" w:rsidRPr="00DF49D9">
              <w:rPr>
                <w:rFonts w:ascii="Open Sans" w:hAnsi="Open Sans" w:cs="Open Sans"/>
                <w:noProof/>
                <w:webHidden/>
                <w:sz w:val="22"/>
                <w:szCs w:val="20"/>
              </w:rPr>
              <w:fldChar w:fldCharType="end"/>
            </w:r>
          </w:hyperlink>
        </w:p>
        <w:p w14:paraId="17205715" w14:textId="7916C0C3" w:rsidR="00DF49D9" w:rsidRPr="00DF49D9" w:rsidRDefault="006D5DF8" w:rsidP="00DF49D9">
          <w:pPr>
            <w:pStyle w:val="TOC1"/>
            <w:ind w:left="270"/>
            <w:rPr>
              <w:rFonts w:eastAsiaTheme="minorEastAsia"/>
              <w:b w:val="0"/>
              <w:bCs w:val="0"/>
              <w:color w:val="auto"/>
              <w:sz w:val="18"/>
              <w:szCs w:val="20"/>
            </w:rPr>
          </w:pPr>
          <w:hyperlink w:anchor="_Toc68094950" w:history="1">
            <w:r w:rsidR="00DF49D9" w:rsidRPr="00DF49D9">
              <w:rPr>
                <w:rStyle w:val="Hyperlink"/>
                <w:rFonts w:eastAsia="Times New Roman"/>
                <w:b w:val="0"/>
                <w:bCs w:val="0"/>
                <w:sz w:val="22"/>
                <w:szCs w:val="20"/>
              </w:rPr>
              <w:t>Domain 1:  Behavioral Health</w:t>
            </w:r>
            <w:r w:rsidR="00DF49D9" w:rsidRPr="00DF49D9">
              <w:rPr>
                <w:b w:val="0"/>
                <w:bCs w:val="0"/>
                <w:webHidden/>
                <w:sz w:val="22"/>
                <w:szCs w:val="20"/>
              </w:rPr>
              <w:tab/>
            </w:r>
            <w:r w:rsidR="00DF49D9" w:rsidRPr="00DF49D9">
              <w:rPr>
                <w:b w:val="0"/>
                <w:bCs w:val="0"/>
                <w:webHidden/>
                <w:sz w:val="22"/>
                <w:szCs w:val="20"/>
              </w:rPr>
              <w:fldChar w:fldCharType="begin"/>
            </w:r>
            <w:r w:rsidR="00DF49D9" w:rsidRPr="00DF49D9">
              <w:rPr>
                <w:b w:val="0"/>
                <w:bCs w:val="0"/>
                <w:webHidden/>
                <w:sz w:val="22"/>
                <w:szCs w:val="20"/>
              </w:rPr>
              <w:instrText xml:space="preserve"> PAGEREF _Toc68094950 \h </w:instrText>
            </w:r>
            <w:r w:rsidR="00DF49D9" w:rsidRPr="00DF49D9">
              <w:rPr>
                <w:b w:val="0"/>
                <w:bCs w:val="0"/>
                <w:webHidden/>
                <w:sz w:val="22"/>
                <w:szCs w:val="20"/>
              </w:rPr>
            </w:r>
            <w:r w:rsidR="00DF49D9" w:rsidRPr="00DF49D9">
              <w:rPr>
                <w:b w:val="0"/>
                <w:bCs w:val="0"/>
                <w:webHidden/>
                <w:sz w:val="22"/>
                <w:szCs w:val="20"/>
              </w:rPr>
              <w:fldChar w:fldCharType="separate"/>
            </w:r>
            <w:r w:rsidR="00687314">
              <w:rPr>
                <w:b w:val="0"/>
                <w:bCs w:val="0"/>
                <w:webHidden/>
                <w:sz w:val="22"/>
                <w:szCs w:val="20"/>
              </w:rPr>
              <w:t>57</w:t>
            </w:r>
            <w:r w:rsidR="00DF49D9" w:rsidRPr="00DF49D9">
              <w:rPr>
                <w:b w:val="0"/>
                <w:bCs w:val="0"/>
                <w:webHidden/>
                <w:sz w:val="22"/>
                <w:szCs w:val="20"/>
              </w:rPr>
              <w:fldChar w:fldCharType="end"/>
            </w:r>
          </w:hyperlink>
        </w:p>
        <w:p w14:paraId="4EB97AD9" w14:textId="59F9C974" w:rsidR="00DF49D9" w:rsidRPr="00DF49D9" w:rsidRDefault="006D5DF8" w:rsidP="00DF49D9">
          <w:pPr>
            <w:pStyle w:val="TOC2"/>
            <w:tabs>
              <w:tab w:val="right" w:leader="dot" w:pos="9350"/>
            </w:tabs>
            <w:ind w:left="630"/>
            <w:rPr>
              <w:rFonts w:ascii="Open Sans" w:eastAsiaTheme="minorEastAsia" w:hAnsi="Open Sans" w:cs="Open Sans"/>
              <w:noProof/>
              <w:color w:val="auto"/>
              <w:sz w:val="20"/>
              <w:szCs w:val="20"/>
            </w:rPr>
          </w:pPr>
          <w:hyperlink w:anchor="_Toc68094951" w:history="1">
            <w:r w:rsidR="00DF49D9" w:rsidRPr="00DF49D9">
              <w:rPr>
                <w:rStyle w:val="Hyperlink"/>
                <w:rFonts w:ascii="Open Sans" w:hAnsi="Open Sans" w:cs="Open Sans"/>
                <w:noProof/>
                <w:sz w:val="22"/>
                <w:szCs w:val="20"/>
              </w:rPr>
              <w:t>Depression</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_Toc68094951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57</w:t>
            </w:r>
            <w:r w:rsidR="00DF49D9" w:rsidRPr="00DF49D9">
              <w:rPr>
                <w:rFonts w:ascii="Open Sans" w:hAnsi="Open Sans" w:cs="Open Sans"/>
                <w:noProof/>
                <w:webHidden/>
                <w:sz w:val="22"/>
                <w:szCs w:val="20"/>
              </w:rPr>
              <w:fldChar w:fldCharType="end"/>
            </w:r>
          </w:hyperlink>
        </w:p>
        <w:p w14:paraId="29A38B53" w14:textId="77906D8F" w:rsidR="00DF49D9" w:rsidRPr="00DF49D9" w:rsidRDefault="006D5DF8" w:rsidP="00DF49D9">
          <w:pPr>
            <w:pStyle w:val="TOC2"/>
            <w:tabs>
              <w:tab w:val="right" w:leader="dot" w:pos="9350"/>
            </w:tabs>
            <w:ind w:left="630"/>
            <w:rPr>
              <w:rFonts w:ascii="Open Sans" w:eastAsiaTheme="minorEastAsia" w:hAnsi="Open Sans" w:cs="Open Sans"/>
              <w:noProof/>
              <w:color w:val="auto"/>
              <w:sz w:val="20"/>
              <w:szCs w:val="20"/>
            </w:rPr>
          </w:pPr>
          <w:hyperlink w:anchor="_Toc68094956" w:history="1">
            <w:r w:rsidR="00DF49D9" w:rsidRPr="00DF49D9">
              <w:rPr>
                <w:rStyle w:val="Hyperlink"/>
                <w:rFonts w:ascii="Open Sans" w:hAnsi="Open Sans" w:cs="Open Sans"/>
                <w:noProof/>
                <w:sz w:val="22"/>
                <w:szCs w:val="20"/>
              </w:rPr>
              <w:t>Substance Use Disorders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_Toc68094956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85</w:t>
            </w:r>
            <w:r w:rsidR="00DF49D9" w:rsidRPr="00DF49D9">
              <w:rPr>
                <w:rFonts w:ascii="Open Sans" w:hAnsi="Open Sans" w:cs="Open Sans"/>
                <w:noProof/>
                <w:webHidden/>
                <w:sz w:val="22"/>
                <w:szCs w:val="20"/>
              </w:rPr>
              <w:fldChar w:fldCharType="end"/>
            </w:r>
          </w:hyperlink>
        </w:p>
        <w:p w14:paraId="549C33D9" w14:textId="6648BA9A" w:rsidR="00DF49D9" w:rsidRPr="00DF49D9" w:rsidRDefault="006D5DF8" w:rsidP="00DF49D9">
          <w:pPr>
            <w:pStyle w:val="TOC2"/>
            <w:tabs>
              <w:tab w:val="right" w:leader="dot" w:pos="9350"/>
            </w:tabs>
            <w:ind w:left="630"/>
            <w:rPr>
              <w:rFonts w:ascii="Open Sans" w:eastAsiaTheme="minorEastAsia" w:hAnsi="Open Sans" w:cs="Open Sans"/>
              <w:noProof/>
              <w:color w:val="auto"/>
              <w:sz w:val="20"/>
              <w:szCs w:val="20"/>
            </w:rPr>
          </w:pPr>
          <w:hyperlink w:anchor="_Toc68094958" w:history="1">
            <w:r w:rsidR="00DF49D9" w:rsidRPr="00DF49D9">
              <w:rPr>
                <w:rStyle w:val="Hyperlink"/>
                <w:rFonts w:ascii="Open Sans" w:hAnsi="Open Sans" w:cs="Open Sans"/>
                <w:noProof/>
                <w:sz w:val="22"/>
                <w:szCs w:val="20"/>
              </w:rPr>
              <w:t>Behavioral Health Follow Up Post-Discharge</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_Toc68094958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89</w:t>
            </w:r>
            <w:r w:rsidR="00DF49D9" w:rsidRPr="00DF49D9">
              <w:rPr>
                <w:rFonts w:ascii="Open Sans" w:hAnsi="Open Sans" w:cs="Open Sans"/>
                <w:noProof/>
                <w:webHidden/>
                <w:sz w:val="22"/>
                <w:szCs w:val="20"/>
              </w:rPr>
              <w:fldChar w:fldCharType="end"/>
            </w:r>
          </w:hyperlink>
        </w:p>
        <w:p w14:paraId="0478EFBD" w14:textId="17FC5834" w:rsidR="00DF49D9" w:rsidRPr="00DF49D9" w:rsidRDefault="006D5DF8" w:rsidP="00DF49D9">
          <w:pPr>
            <w:pStyle w:val="TOC1"/>
            <w:ind w:left="270"/>
            <w:rPr>
              <w:rFonts w:eastAsiaTheme="minorEastAsia"/>
              <w:b w:val="0"/>
              <w:bCs w:val="0"/>
              <w:color w:val="auto"/>
              <w:sz w:val="18"/>
              <w:szCs w:val="20"/>
            </w:rPr>
          </w:pPr>
          <w:hyperlink w:anchor="_Toc68094964" w:history="1">
            <w:r w:rsidR="00DF49D9" w:rsidRPr="00DF49D9">
              <w:rPr>
                <w:rStyle w:val="Hyperlink"/>
                <w:b w:val="0"/>
                <w:bCs w:val="0"/>
                <w:sz w:val="22"/>
                <w:szCs w:val="20"/>
              </w:rPr>
              <w:t>Domain 2: Population &amp; Community Needs Assessment and Risk Stratification</w:t>
            </w:r>
            <w:r w:rsidR="00DF49D9" w:rsidRPr="00DF49D9">
              <w:rPr>
                <w:b w:val="0"/>
                <w:bCs w:val="0"/>
                <w:webHidden/>
                <w:sz w:val="22"/>
                <w:szCs w:val="20"/>
              </w:rPr>
              <w:tab/>
            </w:r>
            <w:r w:rsidR="00DF49D9" w:rsidRPr="00DF49D9">
              <w:rPr>
                <w:b w:val="0"/>
                <w:bCs w:val="0"/>
                <w:webHidden/>
                <w:sz w:val="22"/>
                <w:szCs w:val="20"/>
              </w:rPr>
              <w:fldChar w:fldCharType="begin"/>
            </w:r>
            <w:r w:rsidR="00DF49D9" w:rsidRPr="00DF49D9">
              <w:rPr>
                <w:b w:val="0"/>
                <w:bCs w:val="0"/>
                <w:webHidden/>
                <w:sz w:val="22"/>
                <w:szCs w:val="20"/>
              </w:rPr>
              <w:instrText xml:space="preserve"> PAGEREF _Toc68094964 \h </w:instrText>
            </w:r>
            <w:r w:rsidR="00DF49D9" w:rsidRPr="00DF49D9">
              <w:rPr>
                <w:b w:val="0"/>
                <w:bCs w:val="0"/>
                <w:webHidden/>
                <w:sz w:val="22"/>
                <w:szCs w:val="20"/>
              </w:rPr>
            </w:r>
            <w:r w:rsidR="00DF49D9" w:rsidRPr="00DF49D9">
              <w:rPr>
                <w:b w:val="0"/>
                <w:bCs w:val="0"/>
                <w:webHidden/>
                <w:sz w:val="22"/>
                <w:szCs w:val="20"/>
              </w:rPr>
              <w:fldChar w:fldCharType="separate"/>
            </w:r>
            <w:r w:rsidR="00687314">
              <w:rPr>
                <w:b w:val="0"/>
                <w:bCs w:val="0"/>
                <w:webHidden/>
                <w:sz w:val="22"/>
                <w:szCs w:val="20"/>
              </w:rPr>
              <w:t>105</w:t>
            </w:r>
            <w:r w:rsidR="00DF49D9" w:rsidRPr="00DF49D9">
              <w:rPr>
                <w:b w:val="0"/>
                <w:bCs w:val="0"/>
                <w:webHidden/>
                <w:sz w:val="22"/>
                <w:szCs w:val="20"/>
              </w:rPr>
              <w:fldChar w:fldCharType="end"/>
            </w:r>
          </w:hyperlink>
        </w:p>
        <w:p w14:paraId="2E91DE62" w14:textId="49A6DFCC" w:rsidR="00DF49D9" w:rsidRPr="00DF49D9" w:rsidRDefault="006D5DF8" w:rsidP="00DF49D9">
          <w:pPr>
            <w:pStyle w:val="TOC2"/>
            <w:tabs>
              <w:tab w:val="right" w:leader="dot" w:pos="9350"/>
            </w:tabs>
            <w:ind w:left="630"/>
            <w:rPr>
              <w:rFonts w:ascii="Open Sans" w:eastAsiaTheme="minorEastAsia" w:hAnsi="Open Sans" w:cs="Open Sans"/>
              <w:noProof/>
              <w:color w:val="auto"/>
              <w:sz w:val="20"/>
              <w:szCs w:val="20"/>
            </w:rPr>
          </w:pPr>
          <w:hyperlink w:anchor="_Toc68094965" w:history="1">
            <w:r w:rsidR="00DF49D9" w:rsidRPr="00DF49D9">
              <w:rPr>
                <w:rStyle w:val="Hyperlink"/>
                <w:rFonts w:ascii="Open Sans" w:hAnsi="Open Sans" w:cs="Open Sans"/>
                <w:noProof/>
                <w:sz w:val="22"/>
                <w:szCs w:val="20"/>
              </w:rPr>
              <w:t>Asthma</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_Toc68094965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105</w:t>
            </w:r>
            <w:r w:rsidR="00DF49D9" w:rsidRPr="00DF49D9">
              <w:rPr>
                <w:rFonts w:ascii="Open Sans" w:hAnsi="Open Sans" w:cs="Open Sans"/>
                <w:noProof/>
                <w:webHidden/>
                <w:sz w:val="22"/>
                <w:szCs w:val="20"/>
              </w:rPr>
              <w:fldChar w:fldCharType="end"/>
            </w:r>
          </w:hyperlink>
        </w:p>
        <w:p w14:paraId="6FE60B41" w14:textId="55D7170C" w:rsidR="00DF49D9" w:rsidRPr="00DF49D9" w:rsidRDefault="006D5DF8" w:rsidP="00DF49D9">
          <w:pPr>
            <w:pStyle w:val="TOC2"/>
            <w:tabs>
              <w:tab w:val="right" w:leader="dot" w:pos="9350"/>
            </w:tabs>
            <w:ind w:left="630"/>
            <w:rPr>
              <w:rFonts w:ascii="Open Sans" w:eastAsiaTheme="minorEastAsia" w:hAnsi="Open Sans" w:cs="Open Sans"/>
              <w:noProof/>
              <w:color w:val="auto"/>
              <w:sz w:val="20"/>
              <w:szCs w:val="20"/>
            </w:rPr>
          </w:pPr>
          <w:hyperlink w:anchor="_Toc68094971" w:history="1">
            <w:r w:rsidR="00DF49D9" w:rsidRPr="00DF49D9">
              <w:rPr>
                <w:rStyle w:val="Hyperlink"/>
                <w:rFonts w:ascii="Open Sans" w:hAnsi="Open Sans" w:cs="Open Sans"/>
                <w:noProof/>
                <w:sz w:val="22"/>
                <w:szCs w:val="20"/>
              </w:rPr>
              <w:t>Diabetes</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_Toc68094971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120</w:t>
            </w:r>
            <w:r w:rsidR="00DF49D9" w:rsidRPr="00DF49D9">
              <w:rPr>
                <w:rFonts w:ascii="Open Sans" w:hAnsi="Open Sans" w:cs="Open Sans"/>
                <w:noProof/>
                <w:webHidden/>
                <w:sz w:val="22"/>
                <w:szCs w:val="20"/>
              </w:rPr>
              <w:fldChar w:fldCharType="end"/>
            </w:r>
          </w:hyperlink>
        </w:p>
        <w:p w14:paraId="5CE991DB" w14:textId="7A9B6885" w:rsidR="00DF49D9" w:rsidRPr="00DF49D9" w:rsidRDefault="006D5DF8" w:rsidP="00DF49D9">
          <w:pPr>
            <w:pStyle w:val="TOC2"/>
            <w:tabs>
              <w:tab w:val="right" w:leader="dot" w:pos="9350"/>
            </w:tabs>
            <w:ind w:left="630"/>
            <w:rPr>
              <w:rFonts w:ascii="Open Sans" w:eastAsiaTheme="minorEastAsia" w:hAnsi="Open Sans" w:cs="Open Sans"/>
              <w:noProof/>
              <w:color w:val="auto"/>
              <w:sz w:val="20"/>
              <w:szCs w:val="20"/>
            </w:rPr>
          </w:pPr>
          <w:hyperlink w:anchor="_Toc68094974" w:history="1">
            <w:r w:rsidR="00DF49D9" w:rsidRPr="00DF49D9">
              <w:rPr>
                <w:rStyle w:val="Hyperlink"/>
                <w:rFonts w:ascii="Open Sans" w:hAnsi="Open Sans" w:cs="Open Sans"/>
                <w:noProof/>
                <w:sz w:val="22"/>
                <w:szCs w:val="20"/>
              </w:rPr>
              <w:t>Heart Disease</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_Toc68094974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126</w:t>
            </w:r>
            <w:r w:rsidR="00DF49D9" w:rsidRPr="00DF49D9">
              <w:rPr>
                <w:rFonts w:ascii="Open Sans" w:hAnsi="Open Sans" w:cs="Open Sans"/>
                <w:noProof/>
                <w:webHidden/>
                <w:sz w:val="22"/>
                <w:szCs w:val="20"/>
              </w:rPr>
              <w:fldChar w:fldCharType="end"/>
            </w:r>
          </w:hyperlink>
        </w:p>
        <w:p w14:paraId="5725B477" w14:textId="6E917C95" w:rsidR="00DF49D9" w:rsidRPr="00DF49D9" w:rsidRDefault="006D5DF8" w:rsidP="00DF49D9">
          <w:pPr>
            <w:pStyle w:val="TOC2"/>
            <w:tabs>
              <w:tab w:val="right" w:leader="dot" w:pos="9350"/>
            </w:tabs>
            <w:ind w:left="630"/>
            <w:rPr>
              <w:rFonts w:ascii="Open Sans" w:eastAsiaTheme="minorEastAsia" w:hAnsi="Open Sans" w:cs="Open Sans"/>
              <w:noProof/>
              <w:color w:val="auto"/>
              <w:sz w:val="20"/>
              <w:szCs w:val="20"/>
            </w:rPr>
          </w:pPr>
          <w:hyperlink w:anchor="_Toc68094976" w:history="1">
            <w:r w:rsidR="00DF49D9" w:rsidRPr="00DF49D9">
              <w:rPr>
                <w:rStyle w:val="Hyperlink"/>
                <w:rFonts w:ascii="Open Sans" w:hAnsi="Open Sans" w:cs="Open Sans"/>
                <w:noProof/>
                <w:sz w:val="22"/>
                <w:szCs w:val="20"/>
              </w:rPr>
              <w:t>Prevention</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_Toc68094976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129</w:t>
            </w:r>
            <w:r w:rsidR="00DF49D9" w:rsidRPr="00DF49D9">
              <w:rPr>
                <w:rFonts w:ascii="Open Sans" w:hAnsi="Open Sans" w:cs="Open Sans"/>
                <w:noProof/>
                <w:webHidden/>
                <w:sz w:val="22"/>
                <w:szCs w:val="20"/>
              </w:rPr>
              <w:fldChar w:fldCharType="end"/>
            </w:r>
          </w:hyperlink>
        </w:p>
        <w:p w14:paraId="3C23F7C8" w14:textId="6F6D2E62" w:rsidR="00DF49D9" w:rsidRPr="00DF49D9" w:rsidRDefault="003F5EDD" w:rsidP="00DF49D9">
          <w:pPr>
            <w:pStyle w:val="TOC2"/>
            <w:tabs>
              <w:tab w:val="right" w:leader="dot" w:pos="9350"/>
            </w:tabs>
            <w:ind w:left="630"/>
            <w:rPr>
              <w:rFonts w:ascii="Open Sans" w:eastAsiaTheme="minorEastAsia" w:hAnsi="Open Sans" w:cs="Open Sans"/>
              <w:noProof/>
              <w:color w:val="auto"/>
              <w:sz w:val="20"/>
              <w:szCs w:val="20"/>
            </w:rPr>
          </w:pPr>
          <w:r>
            <w:rPr>
              <w:rFonts w:cs="Times New Roman"/>
              <w:noProof/>
            </w:rPr>
            <w:drawing>
              <wp:anchor distT="0" distB="0" distL="114300" distR="114300" simplePos="0" relativeHeight="251731968" behindDoc="1" locked="0" layoutInCell="0" allowOverlap="1" wp14:anchorId="59FFA7F6" wp14:editId="0378DFD8">
                <wp:simplePos x="0" y="0"/>
                <wp:positionH relativeFrom="page">
                  <wp:align>right</wp:align>
                </wp:positionH>
                <wp:positionV relativeFrom="page">
                  <wp:posOffset>1423035</wp:posOffset>
                </wp:positionV>
                <wp:extent cx="7755890" cy="304165"/>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8094978" w:history="1">
            <w:r w:rsidR="00DF49D9" w:rsidRPr="00DF49D9">
              <w:rPr>
                <w:rStyle w:val="Hyperlink"/>
                <w:rFonts w:ascii="Open Sans" w:hAnsi="Open Sans" w:cs="Open Sans"/>
                <w:noProof/>
                <w:sz w:val="22"/>
                <w:szCs w:val="20"/>
              </w:rPr>
              <w:t>Social Determinants of Health</w:t>
            </w:r>
            <w:r w:rsidR="00DF49D9" w:rsidRPr="00DF49D9">
              <w:rPr>
                <w:rFonts w:ascii="Open Sans" w:hAnsi="Open Sans" w:cs="Open Sans"/>
                <w:noProof/>
                <w:webHidden/>
                <w:sz w:val="22"/>
                <w:szCs w:val="20"/>
              </w:rPr>
              <w:tab/>
            </w:r>
            <w:r w:rsidR="00DF49D9" w:rsidRPr="00DF49D9">
              <w:rPr>
                <w:rFonts w:ascii="Open Sans" w:hAnsi="Open Sans" w:cs="Open Sans"/>
                <w:noProof/>
                <w:webHidden/>
                <w:sz w:val="22"/>
                <w:szCs w:val="20"/>
              </w:rPr>
              <w:fldChar w:fldCharType="begin"/>
            </w:r>
            <w:r w:rsidR="00DF49D9" w:rsidRPr="00DF49D9">
              <w:rPr>
                <w:rFonts w:ascii="Open Sans" w:hAnsi="Open Sans" w:cs="Open Sans"/>
                <w:noProof/>
                <w:webHidden/>
                <w:sz w:val="22"/>
                <w:szCs w:val="20"/>
              </w:rPr>
              <w:instrText xml:space="preserve"> PAGEREF _Toc68094978 \h </w:instrText>
            </w:r>
            <w:r w:rsidR="00DF49D9" w:rsidRPr="00DF49D9">
              <w:rPr>
                <w:rFonts w:ascii="Open Sans" w:hAnsi="Open Sans" w:cs="Open Sans"/>
                <w:noProof/>
                <w:webHidden/>
                <w:sz w:val="22"/>
                <w:szCs w:val="20"/>
              </w:rPr>
            </w:r>
            <w:r w:rsidR="00DF49D9" w:rsidRPr="00DF49D9">
              <w:rPr>
                <w:rFonts w:ascii="Open Sans" w:hAnsi="Open Sans" w:cs="Open Sans"/>
                <w:noProof/>
                <w:webHidden/>
                <w:sz w:val="22"/>
                <w:szCs w:val="20"/>
              </w:rPr>
              <w:fldChar w:fldCharType="separate"/>
            </w:r>
            <w:r w:rsidR="00687314">
              <w:rPr>
                <w:rFonts w:ascii="Open Sans" w:hAnsi="Open Sans" w:cs="Open Sans"/>
                <w:noProof/>
                <w:webHidden/>
                <w:sz w:val="22"/>
                <w:szCs w:val="20"/>
              </w:rPr>
              <w:t>132</w:t>
            </w:r>
            <w:r w:rsidR="00DF49D9" w:rsidRPr="00DF49D9">
              <w:rPr>
                <w:rFonts w:ascii="Open Sans" w:hAnsi="Open Sans" w:cs="Open Sans"/>
                <w:noProof/>
                <w:webHidden/>
                <w:sz w:val="22"/>
                <w:szCs w:val="20"/>
              </w:rPr>
              <w:fldChar w:fldCharType="end"/>
            </w:r>
          </w:hyperlink>
        </w:p>
        <w:p w14:paraId="4AE5796A" w14:textId="77FD9783" w:rsidR="00DF49D9" w:rsidRDefault="006D5DF8" w:rsidP="00DF49D9">
          <w:pPr>
            <w:pStyle w:val="TOC1"/>
            <w:rPr>
              <w:rFonts w:eastAsiaTheme="minorEastAsia"/>
              <w:color w:val="auto"/>
              <w:sz w:val="22"/>
            </w:rPr>
          </w:pPr>
          <w:hyperlink w:anchor="_Toc68094983" w:history="1">
            <w:r w:rsidR="00DF49D9" w:rsidRPr="005315A6">
              <w:rPr>
                <w:rStyle w:val="Hyperlink"/>
              </w:rPr>
              <w:t>Section 5: Network Adequacy Validation</w:t>
            </w:r>
            <w:r w:rsidR="00DF49D9">
              <w:rPr>
                <w:webHidden/>
              </w:rPr>
              <w:tab/>
            </w:r>
            <w:r w:rsidR="00DF49D9">
              <w:rPr>
                <w:webHidden/>
              </w:rPr>
              <w:fldChar w:fldCharType="begin"/>
            </w:r>
            <w:r w:rsidR="00DF49D9">
              <w:rPr>
                <w:webHidden/>
              </w:rPr>
              <w:instrText xml:space="preserve"> PAGEREF _Toc68094983 \h </w:instrText>
            </w:r>
            <w:r w:rsidR="00DF49D9">
              <w:rPr>
                <w:webHidden/>
              </w:rPr>
            </w:r>
            <w:r w:rsidR="00DF49D9">
              <w:rPr>
                <w:webHidden/>
              </w:rPr>
              <w:fldChar w:fldCharType="separate"/>
            </w:r>
            <w:r w:rsidR="00687314">
              <w:rPr>
                <w:webHidden/>
              </w:rPr>
              <w:t>145</w:t>
            </w:r>
            <w:r w:rsidR="00DF49D9">
              <w:rPr>
                <w:webHidden/>
              </w:rPr>
              <w:fldChar w:fldCharType="end"/>
            </w:r>
          </w:hyperlink>
        </w:p>
        <w:p w14:paraId="606FB577" w14:textId="62AB0A49" w:rsidR="00DF49D9" w:rsidRPr="00DF49D9" w:rsidRDefault="006D5DF8" w:rsidP="00DF49D9">
          <w:pPr>
            <w:pStyle w:val="TOC2"/>
            <w:tabs>
              <w:tab w:val="right" w:leader="dot" w:pos="9350"/>
            </w:tabs>
            <w:ind w:left="270"/>
            <w:rPr>
              <w:rFonts w:ascii="Open Sans" w:eastAsiaTheme="minorEastAsia" w:hAnsi="Open Sans" w:cs="Open Sans"/>
              <w:noProof/>
              <w:color w:val="auto"/>
              <w:sz w:val="22"/>
            </w:rPr>
          </w:pPr>
          <w:hyperlink w:anchor="_Toc68094984" w:history="1">
            <w:r w:rsidR="00DF49D9" w:rsidRPr="00DF49D9">
              <w:rPr>
                <w:rStyle w:val="Hyperlink"/>
                <w:rFonts w:ascii="Open Sans" w:hAnsi="Open Sans" w:cs="Open Sans"/>
                <w:noProof/>
                <w:sz w:val="22"/>
              </w:rPr>
              <w:t>Introduction</w:t>
            </w:r>
            <w:r w:rsidR="00DF49D9" w:rsidRPr="00DF49D9">
              <w:rPr>
                <w:rFonts w:ascii="Open Sans" w:hAnsi="Open Sans" w:cs="Open Sans"/>
                <w:noProof/>
                <w:webHidden/>
                <w:sz w:val="22"/>
              </w:rPr>
              <w:tab/>
            </w:r>
            <w:r w:rsidR="00DF49D9" w:rsidRPr="00DF49D9">
              <w:rPr>
                <w:rFonts w:ascii="Open Sans" w:hAnsi="Open Sans" w:cs="Open Sans"/>
                <w:noProof/>
                <w:webHidden/>
                <w:sz w:val="22"/>
              </w:rPr>
              <w:fldChar w:fldCharType="begin"/>
            </w:r>
            <w:r w:rsidR="00DF49D9" w:rsidRPr="00DF49D9">
              <w:rPr>
                <w:rFonts w:ascii="Open Sans" w:hAnsi="Open Sans" w:cs="Open Sans"/>
                <w:noProof/>
                <w:webHidden/>
                <w:sz w:val="22"/>
              </w:rPr>
              <w:instrText xml:space="preserve"> PAGEREF _Toc68094984 \h </w:instrText>
            </w:r>
            <w:r w:rsidR="00DF49D9" w:rsidRPr="00DF49D9">
              <w:rPr>
                <w:rFonts w:ascii="Open Sans" w:hAnsi="Open Sans" w:cs="Open Sans"/>
                <w:noProof/>
                <w:webHidden/>
                <w:sz w:val="22"/>
              </w:rPr>
            </w:r>
            <w:r w:rsidR="00DF49D9" w:rsidRPr="00DF49D9">
              <w:rPr>
                <w:rFonts w:ascii="Open Sans" w:hAnsi="Open Sans" w:cs="Open Sans"/>
                <w:noProof/>
                <w:webHidden/>
                <w:sz w:val="22"/>
              </w:rPr>
              <w:fldChar w:fldCharType="separate"/>
            </w:r>
            <w:r w:rsidR="00687314">
              <w:rPr>
                <w:rFonts w:ascii="Open Sans" w:hAnsi="Open Sans" w:cs="Open Sans"/>
                <w:noProof/>
                <w:webHidden/>
                <w:sz w:val="22"/>
              </w:rPr>
              <w:t>145</w:t>
            </w:r>
            <w:r w:rsidR="00DF49D9" w:rsidRPr="00DF49D9">
              <w:rPr>
                <w:rFonts w:ascii="Open Sans" w:hAnsi="Open Sans" w:cs="Open Sans"/>
                <w:noProof/>
                <w:webHidden/>
                <w:sz w:val="22"/>
              </w:rPr>
              <w:fldChar w:fldCharType="end"/>
            </w:r>
          </w:hyperlink>
        </w:p>
        <w:p w14:paraId="38918DE4" w14:textId="3272D40C" w:rsidR="00DF49D9" w:rsidRPr="00DF49D9" w:rsidRDefault="006D5DF8" w:rsidP="00DF49D9">
          <w:pPr>
            <w:pStyle w:val="TOC2"/>
            <w:tabs>
              <w:tab w:val="right" w:leader="dot" w:pos="9350"/>
            </w:tabs>
            <w:ind w:left="270"/>
            <w:rPr>
              <w:rFonts w:ascii="Open Sans" w:eastAsiaTheme="minorEastAsia" w:hAnsi="Open Sans" w:cs="Open Sans"/>
              <w:noProof/>
              <w:color w:val="auto"/>
              <w:sz w:val="22"/>
            </w:rPr>
          </w:pPr>
          <w:hyperlink w:anchor="_Toc68094985" w:history="1">
            <w:r w:rsidR="00DF49D9" w:rsidRPr="00DF49D9">
              <w:rPr>
                <w:rStyle w:val="Hyperlink"/>
                <w:rFonts w:ascii="Open Sans" w:hAnsi="Open Sans" w:cs="Open Sans"/>
                <w:noProof/>
                <w:sz w:val="22"/>
              </w:rPr>
              <w:t>Plan Data Request</w:t>
            </w:r>
            <w:r w:rsidR="00DF49D9" w:rsidRPr="00DF49D9">
              <w:rPr>
                <w:rFonts w:ascii="Open Sans" w:hAnsi="Open Sans" w:cs="Open Sans"/>
                <w:noProof/>
                <w:webHidden/>
                <w:sz w:val="22"/>
              </w:rPr>
              <w:tab/>
            </w:r>
            <w:r w:rsidR="00DF49D9" w:rsidRPr="00DF49D9">
              <w:rPr>
                <w:rFonts w:ascii="Open Sans" w:hAnsi="Open Sans" w:cs="Open Sans"/>
                <w:noProof/>
                <w:webHidden/>
                <w:sz w:val="22"/>
              </w:rPr>
              <w:fldChar w:fldCharType="begin"/>
            </w:r>
            <w:r w:rsidR="00DF49D9" w:rsidRPr="00DF49D9">
              <w:rPr>
                <w:rFonts w:ascii="Open Sans" w:hAnsi="Open Sans" w:cs="Open Sans"/>
                <w:noProof/>
                <w:webHidden/>
                <w:sz w:val="22"/>
              </w:rPr>
              <w:instrText xml:space="preserve"> PAGEREF _Toc68094985 \h </w:instrText>
            </w:r>
            <w:r w:rsidR="00DF49D9" w:rsidRPr="00DF49D9">
              <w:rPr>
                <w:rFonts w:ascii="Open Sans" w:hAnsi="Open Sans" w:cs="Open Sans"/>
                <w:noProof/>
                <w:webHidden/>
                <w:sz w:val="22"/>
              </w:rPr>
            </w:r>
            <w:r w:rsidR="00DF49D9" w:rsidRPr="00DF49D9">
              <w:rPr>
                <w:rFonts w:ascii="Open Sans" w:hAnsi="Open Sans" w:cs="Open Sans"/>
                <w:noProof/>
                <w:webHidden/>
                <w:sz w:val="22"/>
              </w:rPr>
              <w:fldChar w:fldCharType="separate"/>
            </w:r>
            <w:r w:rsidR="00687314">
              <w:rPr>
                <w:rFonts w:ascii="Open Sans" w:hAnsi="Open Sans" w:cs="Open Sans"/>
                <w:noProof/>
                <w:webHidden/>
                <w:sz w:val="22"/>
              </w:rPr>
              <w:t>146</w:t>
            </w:r>
            <w:r w:rsidR="00DF49D9" w:rsidRPr="00DF49D9">
              <w:rPr>
                <w:rFonts w:ascii="Open Sans" w:hAnsi="Open Sans" w:cs="Open Sans"/>
                <w:noProof/>
                <w:webHidden/>
                <w:sz w:val="22"/>
              </w:rPr>
              <w:fldChar w:fldCharType="end"/>
            </w:r>
          </w:hyperlink>
        </w:p>
        <w:p w14:paraId="42FD40BD" w14:textId="2A022059" w:rsidR="00DF49D9" w:rsidRPr="00DF49D9" w:rsidRDefault="006D5DF8" w:rsidP="00DF49D9">
          <w:pPr>
            <w:pStyle w:val="TOC1"/>
            <w:ind w:left="270"/>
            <w:rPr>
              <w:rFonts w:eastAsiaTheme="minorEastAsia"/>
              <w:b w:val="0"/>
              <w:bCs w:val="0"/>
              <w:color w:val="auto"/>
              <w:sz w:val="22"/>
              <w:szCs w:val="22"/>
            </w:rPr>
          </w:pPr>
          <w:hyperlink w:anchor="_Toc68094986" w:history="1">
            <w:r w:rsidR="00DF49D9" w:rsidRPr="00DF49D9">
              <w:rPr>
                <w:rStyle w:val="Hyperlink"/>
                <w:b w:val="0"/>
                <w:bCs w:val="0"/>
                <w:sz w:val="22"/>
                <w:szCs w:val="22"/>
              </w:rPr>
              <w:t>Time and Distance Standards</w:t>
            </w:r>
            <w:r w:rsidR="00DF49D9" w:rsidRPr="00DF49D9">
              <w:rPr>
                <w:b w:val="0"/>
                <w:bCs w:val="0"/>
                <w:webHidden/>
                <w:sz w:val="22"/>
                <w:szCs w:val="22"/>
              </w:rPr>
              <w:tab/>
            </w:r>
            <w:r w:rsidR="00DF49D9" w:rsidRPr="00DF49D9">
              <w:rPr>
                <w:b w:val="0"/>
                <w:bCs w:val="0"/>
                <w:webHidden/>
                <w:sz w:val="22"/>
                <w:szCs w:val="22"/>
              </w:rPr>
              <w:fldChar w:fldCharType="begin"/>
            </w:r>
            <w:r w:rsidR="00DF49D9" w:rsidRPr="00DF49D9">
              <w:rPr>
                <w:b w:val="0"/>
                <w:bCs w:val="0"/>
                <w:webHidden/>
                <w:sz w:val="22"/>
                <w:szCs w:val="22"/>
              </w:rPr>
              <w:instrText xml:space="preserve"> PAGEREF _Toc68094986 \h </w:instrText>
            </w:r>
            <w:r w:rsidR="00DF49D9" w:rsidRPr="00DF49D9">
              <w:rPr>
                <w:b w:val="0"/>
                <w:bCs w:val="0"/>
                <w:webHidden/>
                <w:sz w:val="22"/>
                <w:szCs w:val="22"/>
              </w:rPr>
            </w:r>
            <w:r w:rsidR="00DF49D9" w:rsidRPr="00DF49D9">
              <w:rPr>
                <w:b w:val="0"/>
                <w:bCs w:val="0"/>
                <w:webHidden/>
                <w:sz w:val="22"/>
                <w:szCs w:val="22"/>
              </w:rPr>
              <w:fldChar w:fldCharType="separate"/>
            </w:r>
            <w:r w:rsidR="00687314">
              <w:rPr>
                <w:b w:val="0"/>
                <w:bCs w:val="0"/>
                <w:webHidden/>
                <w:sz w:val="22"/>
                <w:szCs w:val="22"/>
              </w:rPr>
              <w:t>147</w:t>
            </w:r>
            <w:r w:rsidR="00DF49D9" w:rsidRPr="00DF49D9">
              <w:rPr>
                <w:b w:val="0"/>
                <w:bCs w:val="0"/>
                <w:webHidden/>
                <w:sz w:val="22"/>
                <w:szCs w:val="22"/>
              </w:rPr>
              <w:fldChar w:fldCharType="end"/>
            </w:r>
          </w:hyperlink>
        </w:p>
        <w:p w14:paraId="78329888" w14:textId="429D89B1" w:rsidR="00DF49D9" w:rsidRPr="00DF49D9" w:rsidRDefault="006D5DF8" w:rsidP="00DF49D9">
          <w:pPr>
            <w:pStyle w:val="TOC1"/>
            <w:ind w:left="270"/>
            <w:rPr>
              <w:rFonts w:eastAsiaTheme="minorEastAsia"/>
              <w:b w:val="0"/>
              <w:bCs w:val="0"/>
              <w:color w:val="auto"/>
              <w:sz w:val="22"/>
              <w:szCs w:val="22"/>
            </w:rPr>
          </w:pPr>
          <w:hyperlink w:anchor="_Toc68094995" w:history="1">
            <w:r w:rsidR="00DF49D9" w:rsidRPr="00DF49D9">
              <w:rPr>
                <w:rStyle w:val="Hyperlink"/>
                <w:b w:val="0"/>
                <w:bCs w:val="0"/>
                <w:sz w:val="22"/>
                <w:szCs w:val="22"/>
              </w:rPr>
              <w:t>Evaluation Method</w:t>
            </w:r>
            <w:r w:rsidR="00DF49D9" w:rsidRPr="00DF49D9">
              <w:rPr>
                <w:b w:val="0"/>
                <w:bCs w:val="0"/>
                <w:webHidden/>
                <w:sz w:val="22"/>
                <w:szCs w:val="22"/>
              </w:rPr>
              <w:tab/>
            </w:r>
            <w:r w:rsidR="00DF49D9" w:rsidRPr="00DF49D9">
              <w:rPr>
                <w:b w:val="0"/>
                <w:bCs w:val="0"/>
                <w:webHidden/>
                <w:sz w:val="22"/>
                <w:szCs w:val="22"/>
              </w:rPr>
              <w:fldChar w:fldCharType="begin"/>
            </w:r>
            <w:r w:rsidR="00DF49D9" w:rsidRPr="00DF49D9">
              <w:rPr>
                <w:b w:val="0"/>
                <w:bCs w:val="0"/>
                <w:webHidden/>
                <w:sz w:val="22"/>
                <w:szCs w:val="22"/>
              </w:rPr>
              <w:instrText xml:space="preserve"> PAGEREF _Toc68094995 \h </w:instrText>
            </w:r>
            <w:r w:rsidR="00DF49D9" w:rsidRPr="00DF49D9">
              <w:rPr>
                <w:b w:val="0"/>
                <w:bCs w:val="0"/>
                <w:webHidden/>
                <w:sz w:val="22"/>
                <w:szCs w:val="22"/>
              </w:rPr>
            </w:r>
            <w:r w:rsidR="00DF49D9" w:rsidRPr="00DF49D9">
              <w:rPr>
                <w:b w:val="0"/>
                <w:bCs w:val="0"/>
                <w:webHidden/>
                <w:sz w:val="22"/>
                <w:szCs w:val="22"/>
              </w:rPr>
              <w:fldChar w:fldCharType="separate"/>
            </w:r>
            <w:r w:rsidR="00687314">
              <w:rPr>
                <w:b w:val="0"/>
                <w:bCs w:val="0"/>
                <w:webHidden/>
                <w:sz w:val="22"/>
                <w:szCs w:val="22"/>
              </w:rPr>
              <w:t>150</w:t>
            </w:r>
            <w:r w:rsidR="00DF49D9" w:rsidRPr="00DF49D9">
              <w:rPr>
                <w:b w:val="0"/>
                <w:bCs w:val="0"/>
                <w:webHidden/>
                <w:sz w:val="22"/>
                <w:szCs w:val="22"/>
              </w:rPr>
              <w:fldChar w:fldCharType="end"/>
            </w:r>
          </w:hyperlink>
        </w:p>
        <w:p w14:paraId="4812921E" w14:textId="253BD352" w:rsidR="00DF49D9" w:rsidRPr="00DF49D9" w:rsidRDefault="006D5DF8" w:rsidP="00DF49D9">
          <w:pPr>
            <w:pStyle w:val="TOC2"/>
            <w:tabs>
              <w:tab w:val="right" w:leader="dot" w:pos="9350"/>
            </w:tabs>
            <w:ind w:left="270"/>
            <w:rPr>
              <w:rFonts w:ascii="Open Sans" w:eastAsiaTheme="minorEastAsia" w:hAnsi="Open Sans" w:cs="Open Sans"/>
              <w:noProof/>
              <w:color w:val="auto"/>
              <w:sz w:val="22"/>
            </w:rPr>
          </w:pPr>
          <w:hyperlink w:anchor="_Toc68094996" w:history="1">
            <w:r w:rsidR="00DF49D9" w:rsidRPr="00DF49D9">
              <w:rPr>
                <w:rStyle w:val="Hyperlink"/>
                <w:rFonts w:ascii="Open Sans" w:hAnsi="Open Sans" w:cs="Open Sans"/>
                <w:noProof/>
                <w:sz w:val="22"/>
              </w:rPr>
              <w:t>Results by Plan</w:t>
            </w:r>
            <w:r w:rsidR="00DF49D9" w:rsidRPr="00DF49D9">
              <w:rPr>
                <w:rFonts w:ascii="Open Sans" w:hAnsi="Open Sans" w:cs="Open Sans"/>
                <w:noProof/>
                <w:webHidden/>
                <w:sz w:val="22"/>
              </w:rPr>
              <w:tab/>
            </w:r>
            <w:r w:rsidR="00DF49D9" w:rsidRPr="00DF49D9">
              <w:rPr>
                <w:rFonts w:ascii="Open Sans" w:hAnsi="Open Sans" w:cs="Open Sans"/>
                <w:noProof/>
                <w:webHidden/>
                <w:sz w:val="22"/>
              </w:rPr>
              <w:fldChar w:fldCharType="begin"/>
            </w:r>
            <w:r w:rsidR="00DF49D9" w:rsidRPr="00DF49D9">
              <w:rPr>
                <w:rFonts w:ascii="Open Sans" w:hAnsi="Open Sans" w:cs="Open Sans"/>
                <w:noProof/>
                <w:webHidden/>
                <w:sz w:val="22"/>
              </w:rPr>
              <w:instrText xml:space="preserve"> PAGEREF _Toc68094996 \h </w:instrText>
            </w:r>
            <w:r w:rsidR="00DF49D9" w:rsidRPr="00DF49D9">
              <w:rPr>
                <w:rFonts w:ascii="Open Sans" w:hAnsi="Open Sans" w:cs="Open Sans"/>
                <w:noProof/>
                <w:webHidden/>
                <w:sz w:val="22"/>
              </w:rPr>
            </w:r>
            <w:r w:rsidR="00DF49D9" w:rsidRPr="00DF49D9">
              <w:rPr>
                <w:rFonts w:ascii="Open Sans" w:hAnsi="Open Sans" w:cs="Open Sans"/>
                <w:noProof/>
                <w:webHidden/>
                <w:sz w:val="22"/>
              </w:rPr>
              <w:fldChar w:fldCharType="separate"/>
            </w:r>
            <w:r w:rsidR="00687314">
              <w:rPr>
                <w:rFonts w:ascii="Open Sans" w:hAnsi="Open Sans" w:cs="Open Sans"/>
                <w:noProof/>
                <w:webHidden/>
                <w:sz w:val="22"/>
              </w:rPr>
              <w:t>151</w:t>
            </w:r>
            <w:r w:rsidR="00DF49D9" w:rsidRPr="00DF49D9">
              <w:rPr>
                <w:rFonts w:ascii="Open Sans" w:hAnsi="Open Sans" w:cs="Open Sans"/>
                <w:noProof/>
                <w:webHidden/>
                <w:sz w:val="22"/>
              </w:rPr>
              <w:fldChar w:fldCharType="end"/>
            </w:r>
          </w:hyperlink>
        </w:p>
        <w:p w14:paraId="55E9272A" w14:textId="7C8F9556" w:rsidR="00DF49D9" w:rsidRPr="00DF49D9" w:rsidRDefault="003F5EDD" w:rsidP="00DF49D9">
          <w:pPr>
            <w:pStyle w:val="TOC1"/>
            <w:ind w:left="270"/>
            <w:rPr>
              <w:rFonts w:eastAsiaTheme="minorEastAsia"/>
              <w:b w:val="0"/>
              <w:bCs w:val="0"/>
              <w:color w:val="auto"/>
              <w:sz w:val="22"/>
              <w:szCs w:val="22"/>
            </w:rPr>
          </w:pPr>
          <w:r>
            <w:rPr>
              <w:rFonts w:cs="Times New Roman"/>
            </w:rPr>
            <w:drawing>
              <wp:anchor distT="0" distB="0" distL="114300" distR="114300" simplePos="0" relativeHeight="251734016" behindDoc="1" locked="0" layoutInCell="0" allowOverlap="1" wp14:anchorId="7029D761" wp14:editId="0ECAE31A">
                <wp:simplePos x="0" y="0"/>
                <wp:positionH relativeFrom="page">
                  <wp:align>right</wp:align>
                </wp:positionH>
                <wp:positionV relativeFrom="page">
                  <wp:posOffset>3351530</wp:posOffset>
                </wp:positionV>
                <wp:extent cx="7755890" cy="303530"/>
                <wp:effectExtent l="0" t="0" r="0"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8095049" w:history="1">
            <w:r w:rsidR="00DF49D9" w:rsidRPr="00DF49D9">
              <w:rPr>
                <w:rStyle w:val="Hyperlink"/>
                <w:b w:val="0"/>
                <w:bCs w:val="0"/>
                <w:sz w:val="22"/>
                <w:szCs w:val="22"/>
              </w:rPr>
              <w:t>Conclusion</w:t>
            </w:r>
            <w:r w:rsidR="00DF49D9" w:rsidRPr="00DF49D9">
              <w:rPr>
                <w:b w:val="0"/>
                <w:bCs w:val="0"/>
                <w:webHidden/>
                <w:sz w:val="22"/>
                <w:szCs w:val="22"/>
              </w:rPr>
              <w:tab/>
            </w:r>
            <w:r w:rsidR="00DF49D9" w:rsidRPr="00DF49D9">
              <w:rPr>
                <w:b w:val="0"/>
                <w:bCs w:val="0"/>
                <w:webHidden/>
                <w:sz w:val="22"/>
                <w:szCs w:val="22"/>
              </w:rPr>
              <w:fldChar w:fldCharType="begin"/>
            </w:r>
            <w:r w:rsidR="00DF49D9" w:rsidRPr="00DF49D9">
              <w:rPr>
                <w:b w:val="0"/>
                <w:bCs w:val="0"/>
                <w:webHidden/>
                <w:sz w:val="22"/>
                <w:szCs w:val="22"/>
              </w:rPr>
              <w:instrText xml:space="preserve"> PAGEREF _Toc68095049 \h </w:instrText>
            </w:r>
            <w:r w:rsidR="00DF49D9" w:rsidRPr="00DF49D9">
              <w:rPr>
                <w:b w:val="0"/>
                <w:bCs w:val="0"/>
                <w:webHidden/>
                <w:sz w:val="22"/>
                <w:szCs w:val="22"/>
              </w:rPr>
            </w:r>
            <w:r w:rsidR="00DF49D9" w:rsidRPr="00DF49D9">
              <w:rPr>
                <w:b w:val="0"/>
                <w:bCs w:val="0"/>
                <w:webHidden/>
                <w:sz w:val="22"/>
                <w:szCs w:val="22"/>
              </w:rPr>
              <w:fldChar w:fldCharType="separate"/>
            </w:r>
            <w:r w:rsidR="00687314">
              <w:rPr>
                <w:b w:val="0"/>
                <w:bCs w:val="0"/>
                <w:webHidden/>
                <w:sz w:val="22"/>
                <w:szCs w:val="22"/>
              </w:rPr>
              <w:t>203</w:t>
            </w:r>
            <w:r w:rsidR="00DF49D9" w:rsidRPr="00DF49D9">
              <w:rPr>
                <w:b w:val="0"/>
                <w:bCs w:val="0"/>
                <w:webHidden/>
                <w:sz w:val="22"/>
                <w:szCs w:val="22"/>
              </w:rPr>
              <w:fldChar w:fldCharType="end"/>
            </w:r>
          </w:hyperlink>
        </w:p>
        <w:p w14:paraId="6C905F01" w14:textId="44B2298E" w:rsidR="00DF49D9" w:rsidRDefault="006D5DF8" w:rsidP="00DF49D9">
          <w:pPr>
            <w:pStyle w:val="TOC1"/>
            <w:rPr>
              <w:rFonts w:eastAsiaTheme="minorEastAsia"/>
              <w:color w:val="auto"/>
              <w:sz w:val="22"/>
            </w:rPr>
          </w:pPr>
          <w:hyperlink w:anchor="_Toc68095050" w:history="1">
            <w:r w:rsidR="00DF49D9">
              <w:rPr>
                <w:rStyle w:val="Hyperlink"/>
              </w:rPr>
              <w:t>Appendix. C</w:t>
            </w:r>
            <w:r w:rsidR="00DF49D9" w:rsidRPr="005315A6">
              <w:rPr>
                <w:rStyle w:val="Hyperlink"/>
              </w:rPr>
              <w:t>ontributors</w:t>
            </w:r>
            <w:r w:rsidR="00DF49D9">
              <w:rPr>
                <w:webHidden/>
              </w:rPr>
              <w:tab/>
            </w:r>
            <w:r w:rsidR="00DF49D9">
              <w:rPr>
                <w:webHidden/>
              </w:rPr>
              <w:fldChar w:fldCharType="begin"/>
            </w:r>
            <w:r w:rsidR="00DF49D9">
              <w:rPr>
                <w:webHidden/>
              </w:rPr>
              <w:instrText xml:space="preserve"> PAGEREF _Toc68095050 \h </w:instrText>
            </w:r>
            <w:r w:rsidR="00DF49D9">
              <w:rPr>
                <w:webHidden/>
              </w:rPr>
            </w:r>
            <w:r w:rsidR="00DF49D9">
              <w:rPr>
                <w:webHidden/>
              </w:rPr>
              <w:fldChar w:fldCharType="separate"/>
            </w:r>
            <w:r w:rsidR="00687314">
              <w:rPr>
                <w:webHidden/>
              </w:rPr>
              <w:t>205</w:t>
            </w:r>
            <w:r w:rsidR="00DF49D9">
              <w:rPr>
                <w:webHidden/>
              </w:rPr>
              <w:fldChar w:fldCharType="end"/>
            </w:r>
          </w:hyperlink>
        </w:p>
        <w:p w14:paraId="23FC8731" w14:textId="117C5B86" w:rsidR="00617295" w:rsidRDefault="00617295">
          <w:r>
            <w:rPr>
              <w:b/>
              <w:bCs/>
              <w:noProof/>
            </w:rPr>
            <w:fldChar w:fldCharType="end"/>
          </w:r>
        </w:p>
      </w:sdtContent>
    </w:sdt>
    <w:p w14:paraId="396C5E00" w14:textId="0A30FE0C" w:rsidR="00AC0ACE" w:rsidRDefault="00AC0ACE"/>
    <w:p w14:paraId="0D5EEFCF" w14:textId="77777777" w:rsidR="002B6DA0" w:rsidRDefault="002B6DA0" w:rsidP="002B6DA0">
      <w:pPr>
        <w:rPr>
          <w:sz w:val="20"/>
          <w:szCs w:val="20"/>
        </w:rPr>
      </w:pPr>
    </w:p>
    <w:p w14:paraId="2C15BDE4" w14:textId="77777777" w:rsidR="00CD603D" w:rsidRDefault="00CD603D">
      <w:r>
        <w:br w:type="page"/>
      </w:r>
    </w:p>
    <w:p w14:paraId="5D06A896" w14:textId="4EE8AA7E" w:rsidR="00CD603D" w:rsidRDefault="00CD603D">
      <w:r>
        <w:rPr>
          <w:noProof/>
        </w:rPr>
        <w:lastRenderedPageBreak/>
        <mc:AlternateContent>
          <mc:Choice Requires="wpg">
            <w:drawing>
              <wp:anchor distT="0" distB="0" distL="114300" distR="114300" simplePos="0" relativeHeight="251719680" behindDoc="0" locked="0" layoutInCell="1" allowOverlap="1" wp14:anchorId="4EE17A51" wp14:editId="40880406">
                <wp:simplePos x="0" y="0"/>
                <wp:positionH relativeFrom="margin">
                  <wp:align>left</wp:align>
                </wp:positionH>
                <wp:positionV relativeFrom="paragraph">
                  <wp:posOffset>3448050</wp:posOffset>
                </wp:positionV>
                <wp:extent cx="3517900" cy="1955800"/>
                <wp:effectExtent l="0" t="0" r="6350" b="6350"/>
                <wp:wrapNone/>
                <wp:docPr id="57" name="Group 57"/>
                <wp:cNvGraphicFramePr/>
                <a:graphic xmlns:a="http://schemas.openxmlformats.org/drawingml/2006/main">
                  <a:graphicData uri="http://schemas.microsoft.com/office/word/2010/wordprocessingGroup">
                    <wpg:wgp>
                      <wpg:cNvGrpSpPr/>
                      <wpg:grpSpPr>
                        <a:xfrm>
                          <a:off x="0" y="0"/>
                          <a:ext cx="3517900" cy="1955800"/>
                          <a:chOff x="0" y="0"/>
                          <a:chExt cx="3517900" cy="1955800"/>
                        </a:xfrm>
                      </wpg:grpSpPr>
                      <wps:wsp>
                        <wps:cNvPr id="58" name="Text Box 58"/>
                        <wps:cNvSpPr txBox="1"/>
                        <wps:spPr>
                          <a:xfrm>
                            <a:off x="0" y="0"/>
                            <a:ext cx="3517900" cy="1955800"/>
                          </a:xfrm>
                          <a:prstGeom prst="rect">
                            <a:avLst/>
                          </a:prstGeom>
                          <a:noFill/>
                          <a:ln w="6350">
                            <a:noFill/>
                          </a:ln>
                        </wps:spPr>
                        <wps:txbx>
                          <w:txbxContent>
                            <w:p w14:paraId="59EC0780" w14:textId="77777777" w:rsidR="006D5DF8" w:rsidRPr="000B5725" w:rsidRDefault="006D5DF8" w:rsidP="00CD603D">
                              <w:pPr>
                                <w:pStyle w:val="HeadingSection"/>
                                <w:rPr>
                                  <w:color w:val="FFFFFF" w:themeColor="background1"/>
                                  <w:sz w:val="36"/>
                                  <w:szCs w:val="36"/>
                                </w:rPr>
                              </w:pPr>
                              <w:bookmarkStart w:id="0" w:name="_Toc55202086"/>
                              <w:bookmarkStart w:id="1" w:name="_Toc55202298"/>
                              <w:bookmarkStart w:id="2" w:name="_Toc55209193"/>
                              <w:bookmarkStart w:id="3"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0"/>
                              <w:bookmarkEnd w:id="1"/>
                              <w:bookmarkEnd w:id="2"/>
                              <w:bookmarkEnd w:id="3"/>
                              <w:r w:rsidRPr="000B5725">
                                <w:rPr>
                                  <w:color w:val="FFFFFF" w:themeColor="background1"/>
                                  <w:sz w:val="84"/>
                                  <w:szCs w:val="84"/>
                                  <w:lang w:val="en-US"/>
                                </w:rPr>
                                <w:t>Introduction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Straight Connector 59"/>
                        <wps:cNvCnPr/>
                        <wps:spPr>
                          <a:xfrm>
                            <a:off x="21265" y="1237512"/>
                            <a:ext cx="185006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EE17A51" id="Group 57" o:spid="_x0000_s1030" style="position:absolute;margin-left:0;margin-top:271.5pt;width:277pt;height:154pt;z-index:251719680;mso-position-horizontal:left;mso-position-horizontal-relative:margin;mso-width-relative:margin" coordsize="3517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">
                <v:shape id="Text Box 58" o:spid="_x0000_s1031" type="#_x0000_t202" style="position:absolute;width:35179;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59EC0780" w14:textId="77777777" w:rsidR="006D5DF8" w:rsidRPr="000B5725" w:rsidRDefault="006D5DF8" w:rsidP="00CD603D">
                        <w:pPr>
                          <w:pStyle w:val="HeadingSection"/>
                          <w:rPr>
                            <w:color w:val="FFFFFF" w:themeColor="background1"/>
                            <w:sz w:val="36"/>
                            <w:szCs w:val="36"/>
                          </w:rPr>
                        </w:pPr>
                        <w:bookmarkStart w:id="4" w:name="_Toc55202086"/>
                        <w:bookmarkStart w:id="5" w:name="_Toc55202298"/>
                        <w:bookmarkStart w:id="6" w:name="_Toc55209193"/>
                        <w:bookmarkStart w:id="7"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4"/>
                        <w:bookmarkEnd w:id="5"/>
                        <w:bookmarkEnd w:id="6"/>
                        <w:bookmarkEnd w:id="7"/>
                        <w:r w:rsidRPr="000B5725">
                          <w:rPr>
                            <w:color w:val="FFFFFF" w:themeColor="background1"/>
                            <w:sz w:val="84"/>
                            <w:szCs w:val="84"/>
                            <w:lang w:val="en-US"/>
                          </w:rPr>
                          <w:t>Introduction</w:t>
                        </w:r>
                      </w:p>
                    </w:txbxContent>
                  </v:textbox>
                </v:shape>
                <v:line id="Straight Connector 59" o:spid="_x0000_s1032" style="position:absolute;visibility:visible;mso-wrap-style:square" from="212,12375" to="18713,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" strokecolor="white [3212]" strokeweight="4.5pt">
                  <v:stroke joinstyle="miter"/>
                </v:line>
                <w10:wrap anchorx="margin"/>
              </v:group>
            </w:pict>
          </mc:Fallback>
        </mc:AlternateContent>
      </w:r>
      <w:r>
        <w:rPr>
          <w:noProof/>
          <w:lang w:eastAsia="ru-RU"/>
        </w:rPr>
        <w:drawing>
          <wp:anchor distT="0" distB="0" distL="114300" distR="114300" simplePos="0" relativeHeight="251717632" behindDoc="1" locked="0" layoutInCell="1" allowOverlap="1" wp14:anchorId="602D4137" wp14:editId="33BEB82A">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br w:type="page"/>
      </w:r>
    </w:p>
    <w:p w14:paraId="546F9DE5" w14:textId="77777777" w:rsidR="00B84F8C" w:rsidRDefault="00CD603D" w:rsidP="00CD603D">
      <w:pPr>
        <w:pStyle w:val="Heading1"/>
        <w:rPr>
          <w:color w:val="384868"/>
        </w:rPr>
      </w:pPr>
      <w:bookmarkStart w:id="8" w:name="_Toc68094930"/>
      <w:r w:rsidRPr="00CD603D">
        <w:rPr>
          <w:color w:val="384868"/>
        </w:rPr>
        <w:lastRenderedPageBreak/>
        <w:t>Section 1. Introduction</w:t>
      </w:r>
      <w:bookmarkEnd w:id="8"/>
    </w:p>
    <w:p w14:paraId="52293C8D" w14:textId="77777777" w:rsidR="00B84F8C" w:rsidRDefault="00B84F8C" w:rsidP="00CD603D">
      <w:pPr>
        <w:pStyle w:val="Heading1"/>
        <w:rPr>
          <w:color w:val="384868"/>
        </w:rPr>
      </w:pPr>
    </w:p>
    <w:p w14:paraId="3FAD4EB6" w14:textId="77777777" w:rsidR="00B84F8C" w:rsidRDefault="00B84F8C" w:rsidP="00B84F8C">
      <w:pPr>
        <w:spacing w:after="0" w:line="240" w:lineRule="auto"/>
        <w:rPr>
          <w:rFonts w:cstheme="minorHAnsi"/>
        </w:rPr>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w:t>
      </w:r>
      <w:r>
        <w:rPr>
          <w:rFonts w:cstheme="minorHAnsi"/>
          <w:color w:val="222222"/>
          <w:shd w:val="clear" w:color="auto" w:fill="FFFFFF"/>
        </w:rPr>
        <w:t xml:space="preserve"> five-year waiver authorizing a</w:t>
      </w:r>
      <w:r w:rsidRPr="00BB5950">
        <w:rPr>
          <w:rFonts w:cstheme="minorHAnsi"/>
          <w:color w:val="222222"/>
          <w:shd w:val="clear" w:color="auto" w:fill="FFFFFF"/>
        </w:rPr>
        <w:t xml:space="preserve">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w:t>
      </w:r>
      <w:r>
        <w:rPr>
          <w:rFonts w:cstheme="minorHAnsi"/>
        </w:rPr>
        <w:t xml:space="preserve">rdinated, member-centric care. </w:t>
      </w:r>
      <w:r w:rsidRPr="00BB5950">
        <w:rPr>
          <w:rFonts w:cstheme="minorHAnsi"/>
        </w:rPr>
        <w:t xml:space="preserve"> </w:t>
      </w:r>
      <w:r>
        <w:rPr>
          <w:rFonts w:cstheme="minorHAnsi"/>
        </w:rPr>
        <w:t>Three ACO models were implemented in Massachusetts:</w:t>
      </w:r>
    </w:p>
    <w:p w14:paraId="76B16B63" w14:textId="77777777" w:rsidR="00B84F8C" w:rsidRDefault="00B84F8C" w:rsidP="00B84F8C">
      <w:pPr>
        <w:spacing w:after="0" w:line="240" w:lineRule="auto"/>
        <w:rPr>
          <w:rFonts w:cstheme="minorHAnsi"/>
        </w:rPr>
      </w:pPr>
    </w:p>
    <w:p w14:paraId="0F71BBEA" w14:textId="77777777" w:rsidR="00B84F8C" w:rsidRPr="000E0429" w:rsidRDefault="00B84F8C" w:rsidP="00B84F8C">
      <w:pPr>
        <w:spacing w:after="0" w:line="240" w:lineRule="auto"/>
        <w:rPr>
          <w:rFonts w:ascii="Raleway SemiBold" w:hAnsi="Raleway SemiBold" w:cstheme="minorHAnsi"/>
          <w:bCs/>
          <w:color w:val="323E4F" w:themeColor="text2" w:themeShade="BF"/>
          <w:sz w:val="22"/>
          <w:szCs w:val="20"/>
        </w:rPr>
      </w:pPr>
      <w:r w:rsidRPr="000E0429">
        <w:rPr>
          <w:rFonts w:ascii="Raleway SemiBold" w:hAnsi="Raleway SemiBold" w:cstheme="minorHAnsi"/>
          <w:bCs/>
          <w:color w:val="323E4F" w:themeColor="text2" w:themeShade="BF"/>
          <w:sz w:val="22"/>
          <w:szCs w:val="20"/>
        </w:rPr>
        <w:t>Exhibit 1.1:  Massachusetts Accountable Care Organization Models</w:t>
      </w:r>
    </w:p>
    <w:tbl>
      <w:tblPr>
        <w:tblStyle w:val="PlainTable2"/>
        <w:tblW w:w="0" w:type="auto"/>
        <w:tblLook w:val="04A0" w:firstRow="1" w:lastRow="0" w:firstColumn="1" w:lastColumn="0" w:noHBand="0" w:noVBand="1"/>
      </w:tblPr>
      <w:tblGrid>
        <w:gridCol w:w="4225"/>
        <w:gridCol w:w="5125"/>
      </w:tblGrid>
      <w:tr w:rsidR="00B84F8C" w14:paraId="667AF994" w14:textId="77777777" w:rsidTr="000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shd w:val="clear" w:color="auto" w:fill="D5DCE4" w:themeFill="text2" w:themeFillTint="33"/>
          </w:tcPr>
          <w:p w14:paraId="1942B8BB" w14:textId="77777777" w:rsidR="00B84F8C" w:rsidRPr="00F86312" w:rsidRDefault="00B84F8C" w:rsidP="00B84F8C">
            <w:pPr>
              <w:rPr>
                <w:rFonts w:ascii="Open Sans" w:hAnsi="Open Sans" w:cs="Open Sans"/>
                <w:b w:val="0"/>
              </w:rPr>
            </w:pPr>
            <w:r w:rsidRPr="00F86312">
              <w:rPr>
                <w:rFonts w:ascii="Open Sans" w:hAnsi="Open Sans" w:cs="Open Sans"/>
              </w:rPr>
              <w:t>ACO Model</w:t>
            </w:r>
          </w:p>
        </w:tc>
        <w:tc>
          <w:tcPr>
            <w:tcW w:w="5125" w:type="dxa"/>
            <w:shd w:val="clear" w:color="auto" w:fill="D5DCE4" w:themeFill="text2" w:themeFillTint="33"/>
          </w:tcPr>
          <w:p w14:paraId="2FB5A4AB" w14:textId="77777777" w:rsidR="00B84F8C" w:rsidRPr="00F86312" w:rsidRDefault="00B84F8C" w:rsidP="00B84F8C">
            <w:pPr>
              <w:cnfStyle w:val="100000000000" w:firstRow="1" w:lastRow="0" w:firstColumn="0" w:lastColumn="0" w:oddVBand="0" w:evenVBand="0" w:oddHBand="0" w:evenHBand="0" w:firstRowFirstColumn="0" w:firstRowLastColumn="0" w:lastRowFirstColumn="0" w:lastRowLastColumn="0"/>
              <w:rPr>
                <w:rStyle w:val="Emphasis"/>
                <w:rFonts w:ascii="Open Sans" w:hAnsi="Open Sans" w:cs="Open Sans"/>
                <w:b w:val="0"/>
                <w:i w:val="0"/>
                <w:color w:val="141414"/>
              </w:rPr>
            </w:pPr>
            <w:r w:rsidRPr="00F86312">
              <w:rPr>
                <w:rStyle w:val="Emphasis"/>
                <w:rFonts w:ascii="Open Sans" w:hAnsi="Open Sans" w:cs="Open Sans"/>
                <w:i w:val="0"/>
                <w:color w:val="141414"/>
              </w:rPr>
              <w:t>Description</w:t>
            </w:r>
          </w:p>
        </w:tc>
      </w:tr>
      <w:tr w:rsidR="00B84F8C" w14:paraId="02297A42" w14:textId="77777777" w:rsidTr="00B84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16C58B38" w14:textId="77777777" w:rsidR="00B84F8C" w:rsidRPr="00F86312" w:rsidRDefault="00B84F8C" w:rsidP="00B84F8C">
            <w:pPr>
              <w:rPr>
                <w:rFonts w:cstheme="minorHAnsi"/>
                <w:b w:val="0"/>
                <w:bCs w:val="0"/>
              </w:rPr>
            </w:pPr>
            <w:r w:rsidRPr="00F86312">
              <w:rPr>
                <w:rFonts w:cstheme="minorHAnsi"/>
                <w:b w:val="0"/>
                <w:bCs w:val="0"/>
              </w:rPr>
              <w:t>Accountable Care Partnership Plans (ACPPs), also referred to as “Model A ACOs” (N=13)</w:t>
            </w:r>
          </w:p>
        </w:tc>
        <w:tc>
          <w:tcPr>
            <w:tcW w:w="5125" w:type="dxa"/>
          </w:tcPr>
          <w:p w14:paraId="337A9EC3" w14:textId="77777777" w:rsidR="00B84F8C" w:rsidRPr="00BE768A" w:rsidRDefault="00B84F8C" w:rsidP="00B84F8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141414"/>
              </w:rPr>
              <w:t>G</w:t>
            </w:r>
            <w:r w:rsidRPr="00BE768A">
              <w:rPr>
                <w:rFonts w:cstheme="minorHAnsi"/>
                <w:color w:val="141414"/>
              </w:rPr>
              <w:t>roups of primary care providers (PCPs) who work with just one managed care organization to create a full </w:t>
            </w:r>
            <w:r w:rsidRPr="00BE768A">
              <w:rPr>
                <w:rStyle w:val="Emphasis"/>
                <w:rFonts w:cstheme="minorHAnsi"/>
                <w:i w:val="0"/>
                <w:color w:val="141414"/>
              </w:rPr>
              <w:t>network</w:t>
            </w:r>
            <w:r w:rsidRPr="00BE768A">
              <w:rPr>
                <w:rStyle w:val="Strong"/>
                <w:rFonts w:cstheme="minorHAnsi"/>
                <w:i/>
                <w:iCs/>
                <w:color w:val="141414"/>
              </w:rPr>
              <w:t> </w:t>
            </w:r>
            <w:r w:rsidRPr="00BE768A">
              <w:rPr>
                <w:rFonts w:cstheme="minorHAnsi"/>
                <w:color w:val="141414"/>
              </w:rPr>
              <w:t>that includes PCPs, specialists, behavioral health providers, and hospitals.</w:t>
            </w:r>
          </w:p>
        </w:tc>
      </w:tr>
      <w:tr w:rsidR="00B84F8C" w14:paraId="2BF13240" w14:textId="77777777" w:rsidTr="00B84F8C">
        <w:tc>
          <w:tcPr>
            <w:cnfStyle w:val="001000000000" w:firstRow="0" w:lastRow="0" w:firstColumn="1" w:lastColumn="0" w:oddVBand="0" w:evenVBand="0" w:oddHBand="0" w:evenHBand="0" w:firstRowFirstColumn="0" w:firstRowLastColumn="0" w:lastRowFirstColumn="0" w:lastRowLastColumn="0"/>
            <w:tcW w:w="4225" w:type="dxa"/>
          </w:tcPr>
          <w:p w14:paraId="0C43DA2C" w14:textId="77777777" w:rsidR="00B84F8C" w:rsidRPr="00F86312" w:rsidRDefault="00B84F8C" w:rsidP="00B84F8C">
            <w:pPr>
              <w:rPr>
                <w:rFonts w:cstheme="minorHAnsi"/>
                <w:b w:val="0"/>
                <w:bCs w:val="0"/>
              </w:rPr>
            </w:pPr>
            <w:r w:rsidRPr="00F86312">
              <w:rPr>
                <w:rFonts w:cstheme="minorHAnsi"/>
                <w:b w:val="0"/>
                <w:bCs w:val="0"/>
              </w:rPr>
              <w:t>Primary Care Accountable Care Organizations (PCACOs), also referred to as “Model B ACOs” (N=3)</w:t>
            </w:r>
          </w:p>
        </w:tc>
        <w:tc>
          <w:tcPr>
            <w:tcW w:w="5125" w:type="dxa"/>
          </w:tcPr>
          <w:p w14:paraId="22157333" w14:textId="77777777" w:rsidR="00B84F8C" w:rsidRPr="00D70F7B" w:rsidRDefault="00B84F8C" w:rsidP="00B84F8C">
            <w:pPr>
              <w:cnfStyle w:val="000000000000" w:firstRow="0" w:lastRow="0" w:firstColumn="0" w:lastColumn="0" w:oddVBand="0" w:evenVBand="0" w:oddHBand="0" w:evenHBand="0" w:firstRowFirstColumn="0" w:firstRowLastColumn="0" w:lastRowFirstColumn="0" w:lastRowLastColumn="0"/>
              <w:rPr>
                <w:rFonts w:cstheme="minorHAnsi"/>
              </w:rPr>
            </w:pPr>
            <w:r w:rsidRPr="00D70F7B">
              <w:rPr>
                <w:rFonts w:cstheme="minorHAnsi"/>
                <w:color w:val="141414"/>
              </w:rPr>
              <w:t>Groups of primary PCPs who form an ACO that is responsible for treating the member and coordinating their care.  Primary Care ACO Plans work with the MassHealth network of specialists and hospitals and may have certain providers in their “referral circle.” The “referral circle” provides direct access to certain other providers or specialists without the need for a referral.</w:t>
            </w:r>
          </w:p>
        </w:tc>
      </w:tr>
      <w:tr w:rsidR="00B84F8C" w14:paraId="38EA65FB" w14:textId="77777777" w:rsidTr="00B84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5F219DD3" w14:textId="77777777" w:rsidR="00B84F8C" w:rsidRPr="00F86312" w:rsidRDefault="00B84F8C" w:rsidP="00B84F8C">
            <w:pPr>
              <w:rPr>
                <w:rFonts w:cstheme="minorHAnsi"/>
                <w:b w:val="0"/>
                <w:bCs w:val="0"/>
              </w:rPr>
            </w:pPr>
            <w:r w:rsidRPr="00F86312">
              <w:rPr>
                <w:rFonts w:cstheme="minorHAnsi"/>
                <w:b w:val="0"/>
                <w:bCs w:val="0"/>
              </w:rPr>
              <w:t>Lahey-MassHealth Primary Care Organization, also referred to as the “Model C ACO” (N=1)</w:t>
            </w:r>
          </w:p>
        </w:tc>
        <w:tc>
          <w:tcPr>
            <w:tcW w:w="5125" w:type="dxa"/>
          </w:tcPr>
          <w:p w14:paraId="27B07E4F" w14:textId="77777777" w:rsidR="00B84F8C" w:rsidRPr="00D70F7B" w:rsidRDefault="00B84F8C" w:rsidP="00B84F8C">
            <w:pPr>
              <w:cnfStyle w:val="000000100000" w:firstRow="0" w:lastRow="0" w:firstColumn="0" w:lastColumn="0" w:oddVBand="0" w:evenVBand="0" w:oddHBand="1" w:evenHBand="0" w:firstRowFirstColumn="0" w:firstRowLastColumn="0" w:lastRowFirstColumn="0" w:lastRowLastColumn="0"/>
              <w:rPr>
                <w:rFonts w:cstheme="minorHAnsi"/>
                <w:i/>
              </w:rPr>
            </w:pPr>
            <w:r w:rsidRPr="00D70F7B">
              <w:rPr>
                <w:rStyle w:val="Emphasis"/>
                <w:rFonts w:cstheme="minorHAnsi"/>
                <w:i w:val="0"/>
                <w:color w:val="141414"/>
              </w:rPr>
              <w:t>The Lahey MassHealth ACO is comprised of 16 primary care practice sites.  The ACO has contracted with MassHealth managed care organizations to administer claims and manage membership.  </w:t>
            </w:r>
          </w:p>
        </w:tc>
      </w:tr>
    </w:tbl>
    <w:p w14:paraId="13571A64" w14:textId="77777777" w:rsidR="00B84F8C" w:rsidRDefault="00B84F8C" w:rsidP="00B84F8C">
      <w:pPr>
        <w:spacing w:after="0" w:line="240" w:lineRule="auto"/>
        <w:rPr>
          <w:szCs w:val="24"/>
        </w:rPr>
      </w:pPr>
    </w:p>
    <w:p w14:paraId="16C4A82D" w14:textId="77777777" w:rsidR="00B84F8C" w:rsidRDefault="00B84F8C" w:rsidP="00B84F8C">
      <w:pPr>
        <w:spacing w:after="0" w:line="240" w:lineRule="auto"/>
        <w:rPr>
          <w:szCs w:val="24"/>
        </w:rPr>
      </w:pPr>
      <w:r>
        <w:rPr>
          <w:szCs w:val="24"/>
        </w:rPr>
        <w:t>CMS has determined that ACPPs are considered managed care organizations and, as such, are required to participate in all mandatory External Quality Review activities (see below).  Primary Care Accountable Care Organizations are considered primary care case management plans and are required to participate in performance measure and compliance validation.  2019 PCACO external quality review activities are described in a separate technical report.</w:t>
      </w:r>
    </w:p>
    <w:p w14:paraId="03FD5E99" w14:textId="1CC67B2C" w:rsidR="00B84F8C" w:rsidRDefault="00B84F8C" w:rsidP="00B84F8C">
      <w:pPr>
        <w:spacing w:after="0" w:line="240" w:lineRule="auto"/>
        <w:contextualSpacing/>
        <w:rPr>
          <w:szCs w:val="24"/>
        </w:rPr>
      </w:pPr>
      <w:r>
        <w:rPr>
          <w:szCs w:val="24"/>
        </w:rPr>
        <w:br/>
        <w:t>The Massachusetts Accountable Care Partnership Plans are listed in the table that follows.</w:t>
      </w:r>
    </w:p>
    <w:p w14:paraId="0570113E" w14:textId="37522B3A" w:rsidR="00FB14A1" w:rsidRDefault="00FB14A1" w:rsidP="00B84F8C">
      <w:pPr>
        <w:spacing w:after="0" w:line="240" w:lineRule="auto"/>
        <w:contextualSpacing/>
        <w:rPr>
          <w:szCs w:val="24"/>
        </w:rPr>
      </w:pPr>
    </w:p>
    <w:p w14:paraId="66511048" w14:textId="4EEA8D8C" w:rsidR="00FB14A1" w:rsidRDefault="00FB14A1" w:rsidP="00B84F8C">
      <w:pPr>
        <w:spacing w:after="0" w:line="240" w:lineRule="auto"/>
        <w:contextualSpacing/>
        <w:rPr>
          <w:szCs w:val="24"/>
        </w:rPr>
      </w:pPr>
    </w:p>
    <w:p w14:paraId="17450336" w14:textId="4D98EFCE" w:rsidR="00FB14A1" w:rsidRDefault="00FB14A1" w:rsidP="00B84F8C">
      <w:pPr>
        <w:spacing w:after="0" w:line="240" w:lineRule="auto"/>
        <w:contextualSpacing/>
        <w:rPr>
          <w:szCs w:val="24"/>
        </w:rPr>
      </w:pPr>
    </w:p>
    <w:p w14:paraId="7F348CB8" w14:textId="77777777" w:rsidR="00FB14A1" w:rsidRDefault="00FB14A1" w:rsidP="00B84F8C">
      <w:pPr>
        <w:spacing w:after="0" w:line="240" w:lineRule="auto"/>
        <w:contextualSpacing/>
        <w:rPr>
          <w:szCs w:val="24"/>
        </w:rPr>
      </w:pPr>
    </w:p>
    <w:p w14:paraId="3F244649" w14:textId="2A22D49F" w:rsidR="00B84F8C" w:rsidRDefault="00B84F8C" w:rsidP="00B84F8C">
      <w:pPr>
        <w:spacing w:after="0" w:line="240" w:lineRule="auto"/>
        <w:rPr>
          <w:rFonts w:ascii="Raleway SemiBold" w:hAnsi="Raleway SemiBold" w:cs="Open Sans"/>
          <w:bCs/>
          <w:color w:val="74C4D6"/>
          <w:sz w:val="22"/>
          <w:szCs w:val="20"/>
        </w:rPr>
      </w:pPr>
    </w:p>
    <w:p w14:paraId="0F9C1764" w14:textId="494E3944" w:rsidR="00B84F8C" w:rsidRDefault="00B84F8C" w:rsidP="00B84F8C">
      <w:pPr>
        <w:spacing w:after="0" w:line="240" w:lineRule="auto"/>
        <w:rPr>
          <w:rFonts w:ascii="Raleway SemiBold" w:hAnsi="Raleway SemiBold" w:cs="Open Sans"/>
          <w:bCs/>
          <w:color w:val="323E4F" w:themeColor="text2" w:themeShade="BF"/>
          <w:sz w:val="22"/>
          <w:szCs w:val="20"/>
        </w:rPr>
      </w:pPr>
      <w:r w:rsidRPr="000E0429">
        <w:rPr>
          <w:rFonts w:ascii="Raleway SemiBold" w:hAnsi="Raleway SemiBold" w:cs="Open Sans"/>
          <w:bCs/>
          <w:color w:val="323E4F" w:themeColor="text2" w:themeShade="BF"/>
          <w:sz w:val="22"/>
          <w:szCs w:val="20"/>
        </w:rPr>
        <w:lastRenderedPageBreak/>
        <w:t>Exhibit 1.2:  MassHealth Accountable Care Partnership Plans</w:t>
      </w:r>
    </w:p>
    <w:tbl>
      <w:tblPr>
        <w:tblStyle w:val="PlainTable2"/>
        <w:tblpPr w:leftFromText="180" w:rightFromText="180" w:horzAnchor="margin" w:tblpY="810"/>
        <w:tblW w:w="0" w:type="auto"/>
        <w:tblLook w:val="04A0" w:firstRow="1" w:lastRow="0" w:firstColumn="1" w:lastColumn="0" w:noHBand="0" w:noVBand="1"/>
      </w:tblPr>
      <w:tblGrid>
        <w:gridCol w:w="3865"/>
        <w:gridCol w:w="1890"/>
        <w:gridCol w:w="1890"/>
        <w:gridCol w:w="1695"/>
      </w:tblGrid>
      <w:tr w:rsidR="000E0429" w:rsidRPr="006D0A9F" w14:paraId="33540FA5" w14:textId="77777777" w:rsidTr="000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shd w:val="clear" w:color="auto" w:fill="D5DCE4" w:themeFill="text2" w:themeFillTint="33"/>
            <w:vAlign w:val="center"/>
            <w:hideMark/>
          </w:tcPr>
          <w:p w14:paraId="7A958D38" w14:textId="77777777" w:rsidR="000E0429" w:rsidRPr="005E7B0E" w:rsidRDefault="000E0429" w:rsidP="000E0429">
            <w:pPr>
              <w:rPr>
                <w:rFonts w:ascii="Open Sans" w:hAnsi="Open Sans" w:cs="Open Sans"/>
                <w:i/>
                <w:iCs/>
                <w:color w:val="auto"/>
                <w:sz w:val="20"/>
                <w:szCs w:val="20"/>
              </w:rPr>
            </w:pPr>
            <w:r w:rsidRPr="005E7B0E">
              <w:rPr>
                <w:rFonts w:ascii="Open Sans" w:hAnsi="Open Sans" w:cs="Open Sans"/>
                <w:sz w:val="20"/>
                <w:szCs w:val="20"/>
              </w:rPr>
              <w:t>Accountable Care Partnership Plans</w:t>
            </w:r>
          </w:p>
        </w:tc>
        <w:tc>
          <w:tcPr>
            <w:tcW w:w="1890" w:type="dxa"/>
            <w:shd w:val="clear" w:color="auto" w:fill="D5DCE4" w:themeFill="text2" w:themeFillTint="33"/>
          </w:tcPr>
          <w:p w14:paraId="565799F3" w14:textId="77777777" w:rsidR="000E0429" w:rsidRPr="005E7B0E" w:rsidRDefault="000E0429" w:rsidP="000E042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5E7B0E">
              <w:rPr>
                <w:rFonts w:ascii="Open Sans" w:hAnsi="Open Sans" w:cs="Open Sans"/>
                <w:sz w:val="20"/>
                <w:szCs w:val="20"/>
              </w:rPr>
              <w:t>Abbreviation Used in this Report</w:t>
            </w:r>
          </w:p>
        </w:tc>
        <w:tc>
          <w:tcPr>
            <w:tcW w:w="1890" w:type="dxa"/>
            <w:shd w:val="clear" w:color="auto" w:fill="D5DCE4" w:themeFill="text2" w:themeFillTint="33"/>
            <w:hideMark/>
          </w:tcPr>
          <w:p w14:paraId="79B9DBD0" w14:textId="77777777" w:rsidR="000E0429" w:rsidRPr="005E7B0E" w:rsidRDefault="000E0429" w:rsidP="000E042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5E7B0E">
              <w:rPr>
                <w:rFonts w:ascii="Open Sans" w:hAnsi="Open Sans" w:cs="Open Sans"/>
                <w:sz w:val="20"/>
                <w:szCs w:val="20"/>
              </w:rPr>
              <w:t>Membership as of December 31, 2019</w:t>
            </w:r>
          </w:p>
        </w:tc>
        <w:tc>
          <w:tcPr>
            <w:tcW w:w="1695" w:type="dxa"/>
            <w:shd w:val="clear" w:color="auto" w:fill="D5DCE4" w:themeFill="text2" w:themeFillTint="33"/>
            <w:hideMark/>
          </w:tcPr>
          <w:p w14:paraId="6A32A0EA" w14:textId="77777777" w:rsidR="000E0429" w:rsidRPr="005E7B0E" w:rsidRDefault="000E0429" w:rsidP="000E042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5E7B0E">
              <w:rPr>
                <w:rFonts w:ascii="Open Sans" w:hAnsi="Open Sans" w:cs="Open Sans"/>
                <w:sz w:val="20"/>
                <w:szCs w:val="20"/>
              </w:rPr>
              <w:t>Percent of Total ACPP Population</w:t>
            </w:r>
          </w:p>
        </w:tc>
      </w:tr>
      <w:tr w:rsidR="000E0429" w:rsidRPr="006D0A9F" w14:paraId="2C3015FD"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AE8F03A"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Be Healthy Partnership</w:t>
            </w:r>
          </w:p>
        </w:tc>
        <w:tc>
          <w:tcPr>
            <w:tcW w:w="1890" w:type="dxa"/>
          </w:tcPr>
          <w:p w14:paraId="1554BF42" w14:textId="77777777" w:rsidR="000E0429" w:rsidRPr="006D0A9F"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6D0A9F">
              <w:rPr>
                <w:rFonts w:cstheme="minorHAnsi"/>
                <w:color w:val="auto"/>
                <w:sz w:val="20"/>
                <w:szCs w:val="20"/>
              </w:rPr>
              <w:t>HNE-Be Healthy</w:t>
            </w:r>
          </w:p>
        </w:tc>
        <w:tc>
          <w:tcPr>
            <w:tcW w:w="1890" w:type="dxa"/>
          </w:tcPr>
          <w:p w14:paraId="6F3A06D0"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A7720C">
              <w:rPr>
                <w:rFonts w:cstheme="minorHAnsi"/>
                <w:color w:val="auto"/>
                <w:sz w:val="20"/>
                <w:szCs w:val="20"/>
              </w:rPr>
              <w:t>38,593</w:t>
            </w:r>
          </w:p>
        </w:tc>
        <w:tc>
          <w:tcPr>
            <w:tcW w:w="1695" w:type="dxa"/>
          </w:tcPr>
          <w:p w14:paraId="2024507A"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20C">
              <w:rPr>
                <w:rFonts w:cstheme="minorHAnsi"/>
                <w:sz w:val="20"/>
                <w:szCs w:val="20"/>
              </w:rPr>
              <w:t>7.1%</w:t>
            </w:r>
          </w:p>
        </w:tc>
      </w:tr>
      <w:tr w:rsidR="000E0429" w:rsidRPr="006D0A9F" w14:paraId="557C3C24" w14:textId="77777777" w:rsidTr="000E0429">
        <w:tc>
          <w:tcPr>
            <w:cnfStyle w:val="001000000000" w:firstRow="0" w:lastRow="0" w:firstColumn="1" w:lastColumn="0" w:oddVBand="0" w:evenVBand="0" w:oddHBand="0" w:evenHBand="0" w:firstRowFirstColumn="0" w:firstRowLastColumn="0" w:lastRowFirstColumn="0" w:lastRowLastColumn="0"/>
            <w:tcW w:w="3865" w:type="dxa"/>
          </w:tcPr>
          <w:p w14:paraId="4BC85131"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Berkshire Fallon Health Collaborative</w:t>
            </w:r>
          </w:p>
        </w:tc>
        <w:tc>
          <w:tcPr>
            <w:tcW w:w="1890" w:type="dxa"/>
          </w:tcPr>
          <w:p w14:paraId="5EDFAD2D" w14:textId="77777777" w:rsidR="000E0429" w:rsidRPr="006D0A9F"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6D0A9F">
              <w:rPr>
                <w:rFonts w:cstheme="minorHAnsi"/>
                <w:color w:val="auto"/>
                <w:sz w:val="20"/>
                <w:szCs w:val="20"/>
              </w:rPr>
              <w:t>Fallon-BFHC</w:t>
            </w:r>
          </w:p>
        </w:tc>
        <w:tc>
          <w:tcPr>
            <w:tcW w:w="1890" w:type="dxa"/>
          </w:tcPr>
          <w:p w14:paraId="46037229"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A7720C">
              <w:rPr>
                <w:rFonts w:cstheme="minorHAnsi"/>
                <w:color w:val="auto"/>
                <w:sz w:val="20"/>
                <w:szCs w:val="20"/>
              </w:rPr>
              <w:t>15,860</w:t>
            </w:r>
          </w:p>
        </w:tc>
        <w:tc>
          <w:tcPr>
            <w:tcW w:w="1695" w:type="dxa"/>
          </w:tcPr>
          <w:p w14:paraId="0D3F6E6E"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20C">
              <w:rPr>
                <w:rFonts w:cstheme="minorHAnsi"/>
                <w:sz w:val="20"/>
                <w:szCs w:val="20"/>
              </w:rPr>
              <w:t>2.9%</w:t>
            </w:r>
          </w:p>
        </w:tc>
      </w:tr>
      <w:tr w:rsidR="000E0429" w:rsidRPr="006D0A9F" w14:paraId="3FF20E58"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A1C042D"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BMC HealthNet Plan Community Alliance</w:t>
            </w:r>
          </w:p>
        </w:tc>
        <w:tc>
          <w:tcPr>
            <w:tcW w:w="1890" w:type="dxa"/>
          </w:tcPr>
          <w:p w14:paraId="3FD8F6AF" w14:textId="77777777" w:rsidR="000E0429" w:rsidRPr="006D0A9F"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6D0A9F">
              <w:rPr>
                <w:rFonts w:cstheme="minorHAnsi"/>
                <w:color w:val="auto"/>
                <w:sz w:val="20"/>
                <w:szCs w:val="20"/>
              </w:rPr>
              <w:t>BMCHP-BACO</w:t>
            </w:r>
          </w:p>
        </w:tc>
        <w:tc>
          <w:tcPr>
            <w:tcW w:w="1890" w:type="dxa"/>
          </w:tcPr>
          <w:p w14:paraId="017C643B"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A7720C">
              <w:rPr>
                <w:rFonts w:cstheme="minorHAnsi"/>
                <w:color w:val="auto"/>
                <w:sz w:val="20"/>
                <w:szCs w:val="20"/>
              </w:rPr>
              <w:t>115,864</w:t>
            </w:r>
          </w:p>
        </w:tc>
        <w:tc>
          <w:tcPr>
            <w:tcW w:w="1695" w:type="dxa"/>
          </w:tcPr>
          <w:p w14:paraId="1C1DD7F2"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7720C">
              <w:rPr>
                <w:rFonts w:cstheme="minorHAnsi"/>
                <w:sz w:val="20"/>
                <w:szCs w:val="20"/>
              </w:rPr>
              <w:t>21.2%</w:t>
            </w:r>
          </w:p>
        </w:tc>
      </w:tr>
      <w:tr w:rsidR="000E0429" w:rsidRPr="006D0A9F" w14:paraId="2C2949AD" w14:textId="77777777" w:rsidTr="000E0429">
        <w:tc>
          <w:tcPr>
            <w:cnfStyle w:val="001000000000" w:firstRow="0" w:lastRow="0" w:firstColumn="1" w:lastColumn="0" w:oddVBand="0" w:evenVBand="0" w:oddHBand="0" w:evenHBand="0" w:firstRowFirstColumn="0" w:firstRowLastColumn="0" w:lastRowFirstColumn="0" w:lastRowLastColumn="0"/>
            <w:tcW w:w="3865" w:type="dxa"/>
          </w:tcPr>
          <w:p w14:paraId="441D2A7C"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BMC HealthNet Plan Mercy Alliance</w:t>
            </w:r>
          </w:p>
        </w:tc>
        <w:tc>
          <w:tcPr>
            <w:tcW w:w="1890" w:type="dxa"/>
          </w:tcPr>
          <w:p w14:paraId="2DF3B768" w14:textId="77777777" w:rsidR="000E0429" w:rsidRPr="006D0A9F"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6D0A9F">
              <w:rPr>
                <w:rFonts w:cstheme="minorHAnsi"/>
                <w:color w:val="auto"/>
                <w:sz w:val="20"/>
                <w:szCs w:val="20"/>
              </w:rPr>
              <w:t>BMCHP Mercy</w:t>
            </w:r>
          </w:p>
        </w:tc>
        <w:tc>
          <w:tcPr>
            <w:tcW w:w="1890" w:type="dxa"/>
          </w:tcPr>
          <w:p w14:paraId="79CFDAE2"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A7720C">
              <w:rPr>
                <w:rFonts w:cstheme="minorHAnsi"/>
                <w:color w:val="auto"/>
                <w:sz w:val="20"/>
                <w:szCs w:val="20"/>
              </w:rPr>
              <w:t>28,254</w:t>
            </w:r>
          </w:p>
        </w:tc>
        <w:tc>
          <w:tcPr>
            <w:tcW w:w="1695" w:type="dxa"/>
          </w:tcPr>
          <w:p w14:paraId="360D0298"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20C">
              <w:rPr>
                <w:rFonts w:cstheme="minorHAnsi"/>
                <w:sz w:val="20"/>
                <w:szCs w:val="20"/>
              </w:rPr>
              <w:t>5.2%</w:t>
            </w:r>
          </w:p>
        </w:tc>
      </w:tr>
      <w:tr w:rsidR="000E0429" w:rsidRPr="006D0A9F" w14:paraId="3509A399"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6FC3E20"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BMC HealthNet Plan Signature Alliance</w:t>
            </w:r>
          </w:p>
        </w:tc>
        <w:tc>
          <w:tcPr>
            <w:tcW w:w="1890" w:type="dxa"/>
          </w:tcPr>
          <w:p w14:paraId="55E82804" w14:textId="77777777" w:rsidR="000E0429" w:rsidRPr="006D0A9F"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6D0A9F">
              <w:rPr>
                <w:rFonts w:cstheme="minorHAnsi"/>
                <w:color w:val="auto"/>
                <w:sz w:val="20"/>
                <w:szCs w:val="20"/>
              </w:rPr>
              <w:t>BMCHP-Signature</w:t>
            </w:r>
          </w:p>
        </w:tc>
        <w:tc>
          <w:tcPr>
            <w:tcW w:w="1890" w:type="dxa"/>
          </w:tcPr>
          <w:p w14:paraId="46540BDA"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A7720C">
              <w:rPr>
                <w:rFonts w:cstheme="minorHAnsi"/>
                <w:color w:val="auto"/>
                <w:sz w:val="20"/>
                <w:szCs w:val="20"/>
              </w:rPr>
              <w:t>18,080</w:t>
            </w:r>
          </w:p>
        </w:tc>
        <w:tc>
          <w:tcPr>
            <w:tcW w:w="1695" w:type="dxa"/>
          </w:tcPr>
          <w:p w14:paraId="21578157"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20C">
              <w:rPr>
                <w:rFonts w:cstheme="minorHAnsi"/>
                <w:sz w:val="20"/>
                <w:szCs w:val="20"/>
              </w:rPr>
              <w:t>3.3%</w:t>
            </w:r>
          </w:p>
        </w:tc>
      </w:tr>
      <w:tr w:rsidR="000E0429" w:rsidRPr="006D0A9F" w14:paraId="7E6837B6" w14:textId="77777777" w:rsidTr="000E0429">
        <w:tc>
          <w:tcPr>
            <w:cnfStyle w:val="001000000000" w:firstRow="0" w:lastRow="0" w:firstColumn="1" w:lastColumn="0" w:oddVBand="0" w:evenVBand="0" w:oddHBand="0" w:evenHBand="0" w:firstRowFirstColumn="0" w:firstRowLastColumn="0" w:lastRowFirstColumn="0" w:lastRowLastColumn="0"/>
            <w:tcW w:w="3865" w:type="dxa"/>
          </w:tcPr>
          <w:p w14:paraId="4DD5F8E0"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BMC HealthNet Plan Southcoast Alliance</w:t>
            </w:r>
          </w:p>
        </w:tc>
        <w:tc>
          <w:tcPr>
            <w:tcW w:w="1890" w:type="dxa"/>
          </w:tcPr>
          <w:p w14:paraId="24B9907A" w14:textId="77777777" w:rsidR="000E0429" w:rsidRPr="006D0A9F"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6D0A9F">
              <w:rPr>
                <w:rFonts w:cstheme="minorHAnsi"/>
                <w:color w:val="auto"/>
                <w:sz w:val="20"/>
                <w:szCs w:val="20"/>
              </w:rPr>
              <w:t>BMCHP-Southcoast</w:t>
            </w:r>
          </w:p>
        </w:tc>
        <w:tc>
          <w:tcPr>
            <w:tcW w:w="1890" w:type="dxa"/>
          </w:tcPr>
          <w:p w14:paraId="7DE86FC2"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A7720C">
              <w:rPr>
                <w:rFonts w:cstheme="minorHAnsi"/>
                <w:color w:val="auto"/>
                <w:sz w:val="20"/>
                <w:szCs w:val="20"/>
              </w:rPr>
              <w:t>16,731</w:t>
            </w:r>
          </w:p>
        </w:tc>
        <w:tc>
          <w:tcPr>
            <w:tcW w:w="1695" w:type="dxa"/>
          </w:tcPr>
          <w:p w14:paraId="591464B4"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20C">
              <w:rPr>
                <w:rFonts w:cstheme="minorHAnsi"/>
                <w:sz w:val="20"/>
                <w:szCs w:val="20"/>
              </w:rPr>
              <w:t>3.1%</w:t>
            </w:r>
          </w:p>
        </w:tc>
      </w:tr>
      <w:tr w:rsidR="000E0429" w:rsidRPr="006D0A9F" w14:paraId="32722457"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F2E37A6" w14:textId="77777777" w:rsidR="000E0429" w:rsidRPr="005E7B0E" w:rsidRDefault="000E0429" w:rsidP="000E0429">
            <w:pPr>
              <w:rPr>
                <w:rFonts w:cstheme="minorHAnsi"/>
                <w:b w:val="0"/>
                <w:bCs w:val="0"/>
                <w:sz w:val="20"/>
                <w:szCs w:val="20"/>
              </w:rPr>
            </w:pPr>
            <w:r w:rsidRPr="005E7B0E">
              <w:rPr>
                <w:b w:val="0"/>
                <w:bCs w:val="0"/>
                <w:sz w:val="20"/>
                <w:szCs w:val="20"/>
              </w:rPr>
              <w:t>Fallon 365 Care</w:t>
            </w:r>
          </w:p>
        </w:tc>
        <w:tc>
          <w:tcPr>
            <w:tcW w:w="1890" w:type="dxa"/>
          </w:tcPr>
          <w:p w14:paraId="2B19E94C" w14:textId="77777777" w:rsidR="000E0429" w:rsidRPr="006D0A9F"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6D0A9F">
              <w:rPr>
                <w:sz w:val="20"/>
                <w:szCs w:val="20"/>
              </w:rPr>
              <w:t>Fallon 365</w:t>
            </w:r>
          </w:p>
        </w:tc>
        <w:tc>
          <w:tcPr>
            <w:tcW w:w="1890" w:type="dxa"/>
          </w:tcPr>
          <w:p w14:paraId="1C17C42E"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A7720C">
              <w:rPr>
                <w:sz w:val="20"/>
                <w:szCs w:val="20"/>
              </w:rPr>
              <w:t>32,969</w:t>
            </w:r>
          </w:p>
        </w:tc>
        <w:tc>
          <w:tcPr>
            <w:tcW w:w="1695" w:type="dxa"/>
          </w:tcPr>
          <w:p w14:paraId="56CDDBB2"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20C">
              <w:rPr>
                <w:rFonts w:cstheme="minorHAnsi"/>
                <w:sz w:val="20"/>
                <w:szCs w:val="20"/>
              </w:rPr>
              <w:t>6%</w:t>
            </w:r>
          </w:p>
        </w:tc>
      </w:tr>
      <w:tr w:rsidR="000E0429" w:rsidRPr="006D0A9F" w14:paraId="368A58E8" w14:textId="77777777" w:rsidTr="000E0429">
        <w:tc>
          <w:tcPr>
            <w:cnfStyle w:val="001000000000" w:firstRow="0" w:lastRow="0" w:firstColumn="1" w:lastColumn="0" w:oddVBand="0" w:evenVBand="0" w:oddHBand="0" w:evenHBand="0" w:firstRowFirstColumn="0" w:firstRowLastColumn="0" w:lastRowFirstColumn="0" w:lastRowLastColumn="0"/>
            <w:tcW w:w="3865" w:type="dxa"/>
          </w:tcPr>
          <w:p w14:paraId="5FE8EDED"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My Care Family</w:t>
            </w:r>
          </w:p>
        </w:tc>
        <w:tc>
          <w:tcPr>
            <w:tcW w:w="1890" w:type="dxa"/>
          </w:tcPr>
          <w:p w14:paraId="05FC9284" w14:textId="5615814B" w:rsidR="000E0429" w:rsidRPr="006D0A9F"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6D0A9F">
              <w:rPr>
                <w:rFonts w:cstheme="minorHAnsi"/>
                <w:color w:val="auto"/>
                <w:sz w:val="20"/>
                <w:szCs w:val="20"/>
              </w:rPr>
              <w:t>AllWays-My Care</w:t>
            </w:r>
            <w:r w:rsidR="0040772E">
              <w:rPr>
                <w:rFonts w:cstheme="minorHAnsi"/>
                <w:color w:val="auto"/>
                <w:sz w:val="20"/>
                <w:szCs w:val="20"/>
              </w:rPr>
              <w:t xml:space="preserve"> Family</w:t>
            </w:r>
          </w:p>
        </w:tc>
        <w:tc>
          <w:tcPr>
            <w:tcW w:w="1890" w:type="dxa"/>
          </w:tcPr>
          <w:p w14:paraId="458D7744"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A7720C">
              <w:rPr>
                <w:rFonts w:cstheme="minorHAnsi"/>
                <w:color w:val="auto"/>
                <w:sz w:val="20"/>
                <w:szCs w:val="20"/>
              </w:rPr>
              <w:t>33,026</w:t>
            </w:r>
          </w:p>
        </w:tc>
        <w:tc>
          <w:tcPr>
            <w:tcW w:w="1695" w:type="dxa"/>
          </w:tcPr>
          <w:p w14:paraId="5F255713"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20C">
              <w:rPr>
                <w:rFonts w:cstheme="minorHAnsi"/>
                <w:sz w:val="20"/>
                <w:szCs w:val="20"/>
              </w:rPr>
              <w:t>6%</w:t>
            </w:r>
          </w:p>
        </w:tc>
      </w:tr>
      <w:tr w:rsidR="000E0429" w:rsidRPr="006D0A9F" w14:paraId="01B33AC0"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481906C"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Tufts Health Together with Atrius Health</w:t>
            </w:r>
          </w:p>
        </w:tc>
        <w:tc>
          <w:tcPr>
            <w:tcW w:w="1890" w:type="dxa"/>
          </w:tcPr>
          <w:p w14:paraId="298E7EC4" w14:textId="77777777" w:rsidR="000E0429" w:rsidRPr="006D0A9F"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6D0A9F">
              <w:rPr>
                <w:rFonts w:cstheme="minorHAnsi"/>
                <w:color w:val="auto"/>
                <w:sz w:val="20"/>
                <w:szCs w:val="20"/>
              </w:rPr>
              <w:t>Tufts-Atrius</w:t>
            </w:r>
          </w:p>
        </w:tc>
        <w:tc>
          <w:tcPr>
            <w:tcW w:w="1890" w:type="dxa"/>
          </w:tcPr>
          <w:p w14:paraId="5AA1DEAC"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A7720C">
              <w:rPr>
                <w:rFonts w:cstheme="minorHAnsi"/>
                <w:color w:val="auto"/>
                <w:sz w:val="20"/>
                <w:szCs w:val="20"/>
              </w:rPr>
              <w:t>32,992</w:t>
            </w:r>
          </w:p>
        </w:tc>
        <w:tc>
          <w:tcPr>
            <w:tcW w:w="1695" w:type="dxa"/>
          </w:tcPr>
          <w:p w14:paraId="0EE8528A"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20C">
              <w:rPr>
                <w:rFonts w:cstheme="minorHAnsi"/>
                <w:sz w:val="20"/>
                <w:szCs w:val="20"/>
              </w:rPr>
              <w:t>6%</w:t>
            </w:r>
          </w:p>
        </w:tc>
      </w:tr>
      <w:tr w:rsidR="000E0429" w:rsidRPr="006D0A9F" w14:paraId="236BABF7" w14:textId="77777777" w:rsidTr="000E0429">
        <w:tc>
          <w:tcPr>
            <w:cnfStyle w:val="001000000000" w:firstRow="0" w:lastRow="0" w:firstColumn="1" w:lastColumn="0" w:oddVBand="0" w:evenVBand="0" w:oddHBand="0" w:evenHBand="0" w:firstRowFirstColumn="0" w:firstRowLastColumn="0" w:lastRowFirstColumn="0" w:lastRowLastColumn="0"/>
            <w:tcW w:w="3865" w:type="dxa"/>
          </w:tcPr>
          <w:p w14:paraId="53E17738"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Tufts Health Together with BIDCO</w:t>
            </w:r>
          </w:p>
        </w:tc>
        <w:tc>
          <w:tcPr>
            <w:tcW w:w="1890" w:type="dxa"/>
          </w:tcPr>
          <w:p w14:paraId="0BA78447" w14:textId="77777777" w:rsidR="000E0429" w:rsidRPr="006D0A9F"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6D0A9F">
              <w:rPr>
                <w:rFonts w:cstheme="minorHAnsi"/>
                <w:color w:val="auto"/>
                <w:sz w:val="20"/>
                <w:szCs w:val="20"/>
              </w:rPr>
              <w:t>Tufts-BIDCO</w:t>
            </w:r>
          </w:p>
        </w:tc>
        <w:tc>
          <w:tcPr>
            <w:tcW w:w="1890" w:type="dxa"/>
          </w:tcPr>
          <w:p w14:paraId="348A559C"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A7720C">
              <w:rPr>
                <w:rFonts w:cstheme="minorHAnsi"/>
                <w:color w:val="auto"/>
                <w:sz w:val="20"/>
                <w:szCs w:val="20"/>
              </w:rPr>
              <w:t>37,400</w:t>
            </w:r>
          </w:p>
        </w:tc>
        <w:tc>
          <w:tcPr>
            <w:tcW w:w="1695" w:type="dxa"/>
          </w:tcPr>
          <w:p w14:paraId="3A0315E4"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20C">
              <w:rPr>
                <w:rFonts w:cstheme="minorHAnsi"/>
                <w:sz w:val="20"/>
                <w:szCs w:val="20"/>
              </w:rPr>
              <w:t>6.8%</w:t>
            </w:r>
          </w:p>
        </w:tc>
      </w:tr>
      <w:tr w:rsidR="000E0429" w:rsidRPr="006D0A9F" w14:paraId="6ABC4658"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4B0D7ED"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Tufts Health Together with Boston Children’s ACO</w:t>
            </w:r>
          </w:p>
        </w:tc>
        <w:tc>
          <w:tcPr>
            <w:tcW w:w="1890" w:type="dxa"/>
          </w:tcPr>
          <w:p w14:paraId="3F589DF4" w14:textId="77777777" w:rsidR="000E0429" w:rsidRPr="006D0A9F"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6D0A9F">
              <w:rPr>
                <w:rFonts w:cstheme="minorHAnsi"/>
                <w:color w:val="auto"/>
                <w:sz w:val="20"/>
                <w:szCs w:val="20"/>
              </w:rPr>
              <w:t>Tufts-BCH</w:t>
            </w:r>
          </w:p>
        </w:tc>
        <w:tc>
          <w:tcPr>
            <w:tcW w:w="1890" w:type="dxa"/>
          </w:tcPr>
          <w:p w14:paraId="45B0610C"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A7720C">
              <w:rPr>
                <w:rFonts w:cstheme="minorHAnsi"/>
                <w:color w:val="auto"/>
                <w:sz w:val="20"/>
                <w:szCs w:val="20"/>
              </w:rPr>
              <w:t>97,823</w:t>
            </w:r>
          </w:p>
        </w:tc>
        <w:tc>
          <w:tcPr>
            <w:tcW w:w="1695" w:type="dxa"/>
          </w:tcPr>
          <w:p w14:paraId="1A87E72C"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20C">
              <w:rPr>
                <w:rFonts w:cstheme="minorHAnsi"/>
                <w:sz w:val="20"/>
                <w:szCs w:val="20"/>
              </w:rPr>
              <w:t>17.9%</w:t>
            </w:r>
          </w:p>
        </w:tc>
      </w:tr>
      <w:tr w:rsidR="000E0429" w:rsidRPr="006D0A9F" w14:paraId="547C7069" w14:textId="77777777" w:rsidTr="000E0429">
        <w:tc>
          <w:tcPr>
            <w:cnfStyle w:val="001000000000" w:firstRow="0" w:lastRow="0" w:firstColumn="1" w:lastColumn="0" w:oddVBand="0" w:evenVBand="0" w:oddHBand="0" w:evenHBand="0" w:firstRowFirstColumn="0" w:firstRowLastColumn="0" w:lastRowFirstColumn="0" w:lastRowLastColumn="0"/>
            <w:tcW w:w="3865" w:type="dxa"/>
          </w:tcPr>
          <w:p w14:paraId="53E3831F"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Tufts Health Together with Cambridge Health Alliance</w:t>
            </w:r>
          </w:p>
        </w:tc>
        <w:tc>
          <w:tcPr>
            <w:tcW w:w="1890" w:type="dxa"/>
          </w:tcPr>
          <w:p w14:paraId="5A2A1E57" w14:textId="77777777" w:rsidR="000E0429" w:rsidRPr="006D0A9F"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6D0A9F">
              <w:rPr>
                <w:rFonts w:cstheme="minorHAnsi"/>
                <w:color w:val="auto"/>
                <w:sz w:val="20"/>
                <w:szCs w:val="20"/>
              </w:rPr>
              <w:t>Tufts-CHA</w:t>
            </w:r>
          </w:p>
        </w:tc>
        <w:tc>
          <w:tcPr>
            <w:tcW w:w="1890" w:type="dxa"/>
          </w:tcPr>
          <w:p w14:paraId="1CDAE6E5"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A7720C">
              <w:rPr>
                <w:rFonts w:cstheme="minorHAnsi"/>
                <w:color w:val="auto"/>
                <w:sz w:val="20"/>
                <w:szCs w:val="20"/>
              </w:rPr>
              <w:t>28,420</w:t>
            </w:r>
          </w:p>
        </w:tc>
        <w:tc>
          <w:tcPr>
            <w:tcW w:w="1695" w:type="dxa"/>
          </w:tcPr>
          <w:p w14:paraId="14D89944" w14:textId="77777777" w:rsidR="000E0429" w:rsidRPr="00A7720C"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20C">
              <w:rPr>
                <w:rFonts w:cstheme="minorHAnsi"/>
                <w:sz w:val="20"/>
                <w:szCs w:val="20"/>
              </w:rPr>
              <w:t>5.2%</w:t>
            </w:r>
          </w:p>
        </w:tc>
      </w:tr>
      <w:tr w:rsidR="000E0429" w:rsidRPr="006D0A9F" w14:paraId="72203868"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4F15A84" w14:textId="77777777" w:rsidR="000E0429" w:rsidRPr="005E7B0E" w:rsidRDefault="000E0429" w:rsidP="000E0429">
            <w:pPr>
              <w:rPr>
                <w:rFonts w:cstheme="minorHAnsi"/>
                <w:b w:val="0"/>
                <w:bCs w:val="0"/>
                <w:sz w:val="20"/>
                <w:szCs w:val="20"/>
              </w:rPr>
            </w:pPr>
            <w:r w:rsidRPr="005E7B0E">
              <w:rPr>
                <w:rFonts w:cstheme="minorHAnsi"/>
                <w:b w:val="0"/>
                <w:bCs w:val="0"/>
                <w:sz w:val="20"/>
                <w:szCs w:val="20"/>
              </w:rPr>
              <w:t>Wellforce Care Plan</w:t>
            </w:r>
          </w:p>
        </w:tc>
        <w:tc>
          <w:tcPr>
            <w:tcW w:w="1890" w:type="dxa"/>
          </w:tcPr>
          <w:p w14:paraId="7A2A42C8" w14:textId="77777777" w:rsidR="000E0429" w:rsidRPr="006D0A9F"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6D0A9F">
              <w:rPr>
                <w:rFonts w:cstheme="minorHAnsi"/>
                <w:sz w:val="20"/>
                <w:szCs w:val="20"/>
              </w:rPr>
              <w:t>Fallon-Wellforce</w:t>
            </w:r>
          </w:p>
        </w:tc>
        <w:tc>
          <w:tcPr>
            <w:tcW w:w="1890" w:type="dxa"/>
          </w:tcPr>
          <w:p w14:paraId="4250E1C6"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A7720C">
              <w:rPr>
                <w:rFonts w:cstheme="minorHAnsi"/>
                <w:sz w:val="20"/>
                <w:szCs w:val="20"/>
              </w:rPr>
              <w:t xml:space="preserve"> 50,789</w:t>
            </w:r>
          </w:p>
        </w:tc>
        <w:tc>
          <w:tcPr>
            <w:tcW w:w="1695" w:type="dxa"/>
          </w:tcPr>
          <w:p w14:paraId="33F25128" w14:textId="77777777" w:rsidR="000E0429" w:rsidRPr="00A7720C" w:rsidRDefault="000E0429" w:rsidP="000E042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20C">
              <w:rPr>
                <w:rFonts w:cstheme="minorHAnsi"/>
                <w:sz w:val="20"/>
                <w:szCs w:val="20"/>
              </w:rPr>
              <w:t>9.3%</w:t>
            </w:r>
          </w:p>
        </w:tc>
      </w:tr>
      <w:tr w:rsidR="000E0429" w:rsidRPr="006D0A9F" w14:paraId="7F8B094F" w14:textId="77777777" w:rsidTr="000E0429">
        <w:tc>
          <w:tcPr>
            <w:cnfStyle w:val="001000000000" w:firstRow="0" w:lastRow="0" w:firstColumn="1" w:lastColumn="0" w:oddVBand="0" w:evenVBand="0" w:oddHBand="0" w:evenHBand="0" w:firstRowFirstColumn="0" w:firstRowLastColumn="0" w:lastRowFirstColumn="0" w:lastRowLastColumn="0"/>
            <w:tcW w:w="5755" w:type="dxa"/>
            <w:gridSpan w:val="2"/>
            <w:hideMark/>
          </w:tcPr>
          <w:p w14:paraId="5920D58E" w14:textId="77777777" w:rsidR="000E0429" w:rsidRPr="005E7B0E" w:rsidRDefault="000E0429" w:rsidP="000E0429">
            <w:pPr>
              <w:rPr>
                <w:rFonts w:cstheme="minorHAnsi"/>
                <w:sz w:val="22"/>
                <w:highlight w:val="yellow"/>
              </w:rPr>
            </w:pPr>
            <w:r w:rsidRPr="005E7B0E">
              <w:rPr>
                <w:rFonts w:cstheme="minorHAnsi"/>
                <w:sz w:val="22"/>
              </w:rPr>
              <w:t>Total</w:t>
            </w:r>
          </w:p>
        </w:tc>
        <w:tc>
          <w:tcPr>
            <w:tcW w:w="1890" w:type="dxa"/>
            <w:hideMark/>
          </w:tcPr>
          <w:p w14:paraId="5BAD9874" w14:textId="77777777" w:rsidR="000E0429" w:rsidRPr="005E7B0E"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5E7B0E">
              <w:rPr>
                <w:rFonts w:cstheme="minorHAnsi"/>
                <w:b/>
                <w:bCs/>
                <w:sz w:val="22"/>
              </w:rPr>
              <w:t>546,801</w:t>
            </w:r>
          </w:p>
        </w:tc>
        <w:tc>
          <w:tcPr>
            <w:tcW w:w="1695" w:type="dxa"/>
            <w:hideMark/>
          </w:tcPr>
          <w:p w14:paraId="2DBE7B40" w14:textId="77777777" w:rsidR="000E0429" w:rsidRPr="005E7B0E" w:rsidRDefault="000E0429" w:rsidP="000E0429">
            <w:pPr>
              <w:jc w:val="center"/>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5E7B0E">
              <w:rPr>
                <w:rFonts w:cstheme="minorHAnsi"/>
                <w:b/>
                <w:bCs/>
                <w:sz w:val="22"/>
              </w:rPr>
              <w:t>100%</w:t>
            </w:r>
          </w:p>
        </w:tc>
      </w:tr>
    </w:tbl>
    <w:p w14:paraId="38CC051C" w14:textId="3A7CD102" w:rsidR="00B84F8C" w:rsidRDefault="00F7028B" w:rsidP="00B84F8C">
      <w:pPr>
        <w:spacing w:after="0" w:line="240" w:lineRule="auto"/>
      </w:pPr>
      <w:r w:rsidRPr="00CD603D">
        <w:br w:type="page"/>
      </w:r>
    </w:p>
    <w:p w14:paraId="3B92B36D" w14:textId="77777777" w:rsidR="00B84F8C" w:rsidRPr="005E7B0E" w:rsidRDefault="00B84F8C" w:rsidP="00B84F8C">
      <w:pPr>
        <w:spacing w:after="200" w:line="240" w:lineRule="auto"/>
        <w:rPr>
          <w:rFonts w:ascii="Raleway SemiBold" w:eastAsiaTheme="majorEastAsia" w:hAnsi="Raleway SemiBold" w:cs="Open Sans"/>
          <w:bCs/>
          <w:caps/>
          <w:color w:val="74C4D6"/>
          <w:sz w:val="28"/>
          <w:szCs w:val="24"/>
        </w:rPr>
      </w:pPr>
    </w:p>
    <w:p w14:paraId="018F9745" w14:textId="05ECD84B" w:rsidR="00F7028B" w:rsidRDefault="00F7028B" w:rsidP="00B84F8C">
      <w:pPr>
        <w:pStyle w:val="Body"/>
      </w:pPr>
    </w:p>
    <w:p w14:paraId="5119ED71" w14:textId="77777777" w:rsidR="00B84F8C" w:rsidRPr="00CD603D" w:rsidRDefault="00B84F8C" w:rsidP="00B84F8C">
      <w:pPr>
        <w:pStyle w:val="Body"/>
      </w:pPr>
    </w:p>
    <w:bookmarkStart w:id="9" w:name="_Toc38982788"/>
    <w:p w14:paraId="426C623A" w14:textId="3462835A" w:rsidR="005F09A1" w:rsidRDefault="005F09A1">
      <w:pPr>
        <w:rPr>
          <w:rFonts w:ascii="DINPro-CondBold" w:eastAsiaTheme="majorEastAsia" w:hAnsi="DINPro-CondBold" w:cstheme="majorBidi"/>
          <w:caps/>
          <w:color w:val="74C4D6"/>
          <w:sz w:val="44"/>
          <w:szCs w:val="32"/>
        </w:rPr>
      </w:pPr>
      <w:r>
        <w:rPr>
          <w:noProof/>
          <w:lang w:eastAsia="ru-RU"/>
        </w:rPr>
        <mc:AlternateContent>
          <mc:Choice Requires="wps">
            <w:drawing>
              <wp:anchor distT="0" distB="0" distL="114300" distR="114300" simplePos="0" relativeHeight="251676672" behindDoc="0" locked="0" layoutInCell="1" allowOverlap="1" wp14:anchorId="4255E0A6" wp14:editId="6107D2D2">
                <wp:simplePos x="0" y="0"/>
                <wp:positionH relativeFrom="margin">
                  <wp:align>left</wp:align>
                </wp:positionH>
                <wp:positionV relativeFrom="paragraph">
                  <wp:posOffset>5514975</wp:posOffset>
                </wp:positionV>
                <wp:extent cx="1828800" cy="0"/>
                <wp:effectExtent l="0" t="19050" r="38100" b="38100"/>
                <wp:wrapNone/>
                <wp:docPr id="34" name="Straight Connector 34"/>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729C5" id="Straight Connector 34"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434.25pt" to="2in,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" strokecolor="white [3212]" strokeweight="4.5pt">
                <v:stroke joinstyle="miter"/>
                <w10:wrap anchorx="margin"/>
              </v:line>
            </w:pict>
          </mc:Fallback>
        </mc:AlternateContent>
      </w:r>
      <w:r>
        <w:rPr>
          <w:noProof/>
          <w:lang w:eastAsia="ru-RU"/>
        </w:rPr>
        <mc:AlternateContent>
          <mc:Choice Requires="wps">
            <w:drawing>
              <wp:anchor distT="0" distB="0" distL="114300" distR="114300" simplePos="0" relativeHeight="251674624" behindDoc="0" locked="0" layoutInCell="1" allowOverlap="1" wp14:anchorId="0D74AF41" wp14:editId="40E0CABB">
                <wp:simplePos x="0" y="0"/>
                <wp:positionH relativeFrom="margin">
                  <wp:align>left</wp:align>
                </wp:positionH>
                <wp:positionV relativeFrom="paragraph">
                  <wp:posOffset>3667125</wp:posOffset>
                </wp:positionV>
                <wp:extent cx="3657600" cy="1648046"/>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657600" cy="1648046"/>
                        </a:xfrm>
                        <a:prstGeom prst="rect">
                          <a:avLst/>
                        </a:prstGeom>
                        <a:noFill/>
                        <a:ln w="6350">
                          <a:noFill/>
                        </a:ln>
                      </wps:spPr>
                      <wps:txbx>
                        <w:txbxContent>
                          <w:p w14:paraId="00D190FE" w14:textId="77777777" w:rsidR="006D5DF8" w:rsidRPr="000B5725" w:rsidRDefault="006D5DF8" w:rsidP="005F09A1">
                            <w:pPr>
                              <w:pStyle w:val="HeadingSection"/>
                              <w:rPr>
                                <w:color w:val="FFFFFF" w:themeColor="background1"/>
                                <w:sz w:val="32"/>
                                <w:szCs w:val="84"/>
                                <w:lang w:val="en-US"/>
                              </w:rPr>
                            </w:pPr>
                            <w:bookmarkStart w:id="10" w:name="_Toc55202089"/>
                            <w:bookmarkStart w:id="11" w:name="_Toc55209194"/>
                            <w:bookmarkStart w:id="12" w:name="_Toc55210158"/>
                            <w:r w:rsidRPr="000B5725">
                              <w:rPr>
                                <w:color w:val="FFFFFF" w:themeColor="background1"/>
                                <w:sz w:val="44"/>
                                <w:szCs w:val="44"/>
                              </w:rPr>
                              <w:t xml:space="preserve">Section </w:t>
                            </w:r>
                            <w:r w:rsidRPr="000B5725">
                              <w:rPr>
                                <w:color w:val="FFFFFF" w:themeColor="background1"/>
                                <w:sz w:val="44"/>
                                <w:szCs w:val="44"/>
                                <w:lang w:val="en-US"/>
                              </w:rPr>
                              <w:t>2:</w:t>
                            </w:r>
                            <w:r w:rsidRPr="000B5725">
                              <w:rPr>
                                <w:color w:val="FFFFFF" w:themeColor="background1"/>
                                <w:lang w:val="en-US"/>
                              </w:rPr>
                              <w:br/>
                            </w:r>
                            <w:bookmarkEnd w:id="10"/>
                            <w:bookmarkEnd w:id="11"/>
                            <w:bookmarkEnd w:id="12"/>
                            <w:r w:rsidRPr="000B5725">
                              <w:rPr>
                                <w:color w:val="FFFFFF" w:themeColor="background1"/>
                                <w:sz w:val="84"/>
                                <w:szCs w:val="84"/>
                                <w:lang w:val="en-US"/>
                              </w:rPr>
                              <w:t>Executive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AF41" id="Text Box 10" o:spid="_x0000_s1033" type="#_x0000_t202" style="position:absolute;margin-left:0;margin-top:288.75pt;width:4in;height:129.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" filled="f" stroked="f" strokeweight=".5pt">
                <v:textbox inset="0,0,0,0">
                  <w:txbxContent>
                    <w:p w14:paraId="00D190FE" w14:textId="77777777" w:rsidR="006D5DF8" w:rsidRPr="000B5725" w:rsidRDefault="006D5DF8" w:rsidP="005F09A1">
                      <w:pPr>
                        <w:pStyle w:val="HeadingSection"/>
                        <w:rPr>
                          <w:color w:val="FFFFFF" w:themeColor="background1"/>
                          <w:sz w:val="32"/>
                          <w:szCs w:val="84"/>
                          <w:lang w:val="en-US"/>
                        </w:rPr>
                      </w:pPr>
                      <w:bookmarkStart w:id="13" w:name="_Toc55202089"/>
                      <w:bookmarkStart w:id="14" w:name="_Toc55209194"/>
                      <w:bookmarkStart w:id="15" w:name="_Toc55210158"/>
                      <w:r w:rsidRPr="000B5725">
                        <w:rPr>
                          <w:color w:val="FFFFFF" w:themeColor="background1"/>
                          <w:sz w:val="44"/>
                          <w:szCs w:val="44"/>
                        </w:rPr>
                        <w:t xml:space="preserve">Section </w:t>
                      </w:r>
                      <w:r w:rsidRPr="000B5725">
                        <w:rPr>
                          <w:color w:val="FFFFFF" w:themeColor="background1"/>
                          <w:sz w:val="44"/>
                          <w:szCs w:val="44"/>
                          <w:lang w:val="en-US"/>
                        </w:rPr>
                        <w:t>2:</w:t>
                      </w:r>
                      <w:r w:rsidRPr="000B5725">
                        <w:rPr>
                          <w:color w:val="FFFFFF" w:themeColor="background1"/>
                          <w:lang w:val="en-US"/>
                        </w:rPr>
                        <w:br/>
                      </w:r>
                      <w:bookmarkEnd w:id="13"/>
                      <w:bookmarkEnd w:id="14"/>
                      <w:bookmarkEnd w:id="15"/>
                      <w:r w:rsidRPr="000B5725">
                        <w:rPr>
                          <w:color w:val="FFFFFF" w:themeColor="background1"/>
                          <w:sz w:val="84"/>
                          <w:szCs w:val="84"/>
                          <w:lang w:val="en-US"/>
                        </w:rPr>
                        <w:t>Executive Summary</w:t>
                      </w:r>
                    </w:p>
                  </w:txbxContent>
                </v:textbox>
                <w10:wrap anchorx="margin"/>
              </v:shape>
            </w:pict>
          </mc:Fallback>
        </mc:AlternateContent>
      </w:r>
      <w:r>
        <w:rPr>
          <w:noProof/>
          <w:sz w:val="28"/>
          <w:szCs w:val="28"/>
        </w:rPr>
        <w:drawing>
          <wp:anchor distT="0" distB="0" distL="114300" distR="114300" simplePos="0" relativeHeight="251672576" behindDoc="1" locked="0" layoutInCell="1" allowOverlap="1" wp14:anchorId="24651F1C" wp14:editId="59D905FA">
            <wp:simplePos x="0" y="0"/>
            <wp:positionH relativeFrom="margin">
              <wp:align>center</wp:align>
            </wp:positionH>
            <wp:positionV relativeFrom="margin">
              <wp:align>center</wp:align>
            </wp:positionV>
            <wp:extent cx="7750810" cy="10030460"/>
            <wp:effectExtent l="0" t="0" r="254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Pr>
          <w:color w:val="74C4D6"/>
        </w:rPr>
        <w:br w:type="page"/>
      </w:r>
    </w:p>
    <w:p w14:paraId="01522769" w14:textId="1B0819E2" w:rsidR="00FD6F8F" w:rsidRPr="008B088C" w:rsidRDefault="00CD6806" w:rsidP="00F7028B">
      <w:pPr>
        <w:pStyle w:val="Heading1"/>
        <w:rPr>
          <w:color w:val="74C4D6"/>
        </w:rPr>
      </w:pPr>
      <w:bookmarkStart w:id="16" w:name="_Toc68094931"/>
      <w:r w:rsidRPr="008B088C">
        <w:rPr>
          <w:color w:val="74C4D6"/>
        </w:rPr>
        <w:lastRenderedPageBreak/>
        <w:t xml:space="preserve">Section </w:t>
      </w:r>
      <w:r w:rsidR="00CD603D">
        <w:rPr>
          <w:color w:val="74C4D6"/>
        </w:rPr>
        <w:t>2</w:t>
      </w:r>
      <w:r w:rsidRPr="008B088C">
        <w:rPr>
          <w:color w:val="74C4D6"/>
        </w:rPr>
        <w:t>.  Executive S</w:t>
      </w:r>
      <w:r w:rsidR="005D6DE6" w:rsidRPr="008B088C">
        <w:rPr>
          <w:color w:val="74C4D6"/>
        </w:rPr>
        <w:t>ummary</w:t>
      </w:r>
      <w:bookmarkEnd w:id="9"/>
      <w:bookmarkEnd w:id="16"/>
    </w:p>
    <w:p w14:paraId="0AE1A027" w14:textId="77777777" w:rsidR="00F7028B" w:rsidRDefault="00F7028B" w:rsidP="00547D2C">
      <w:pPr>
        <w:spacing w:after="0" w:line="240" w:lineRule="auto"/>
        <w:rPr>
          <w:rFonts w:cs="Arial"/>
          <w:szCs w:val="24"/>
          <w:shd w:val="clear" w:color="auto" w:fill="FFFFFF"/>
        </w:rPr>
      </w:pPr>
    </w:p>
    <w:p w14:paraId="43A3E41A" w14:textId="2F8126F8" w:rsidR="00547D2C" w:rsidRPr="00FC64FA" w:rsidRDefault="00547D2C" w:rsidP="00547D2C">
      <w:pPr>
        <w:spacing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w:t>
      </w:r>
      <w:r w:rsidR="00AA56EC">
        <w:rPr>
          <w:rFonts w:cs="Arial"/>
          <w:szCs w:val="24"/>
          <w:shd w:val="clear" w:color="auto" w:fill="FFFFFF"/>
        </w:rPr>
        <w:t xml:space="preserve">children with </w:t>
      </w:r>
      <w:r w:rsidRPr="00FC64FA">
        <w:rPr>
          <w:rFonts w:cs="Arial"/>
          <w:szCs w:val="24"/>
          <w:shd w:val="clear" w:color="auto" w:fill="FFFFFF"/>
        </w:rPr>
        <w:t>special needs)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w:t>
      </w:r>
      <w:r w:rsidR="00AD0600">
        <w:rPr>
          <w:rFonts w:cs="Arial"/>
          <w:szCs w:val="24"/>
          <w:shd w:val="clear" w:color="auto" w:fill="FFFFFF"/>
        </w:rPr>
        <w:t>plan</w:t>
      </w:r>
      <w:r w:rsidRPr="00FC64FA">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w:t>
      </w:r>
      <w:r w:rsidR="004D5B59">
        <w:rPr>
          <w:rFonts w:cs="Arial"/>
          <w:szCs w:val="24"/>
          <w:shd w:val="clear" w:color="auto" w:fill="FFFFFF"/>
        </w:rPr>
        <w:t xml:space="preserve">entered into an agreement with </w:t>
      </w:r>
      <w:r>
        <w:rPr>
          <w:rFonts w:cs="Arial"/>
          <w:szCs w:val="24"/>
          <w:shd w:val="clear" w:color="auto" w:fill="FFFFFF"/>
        </w:rPr>
        <w:t>K</w:t>
      </w:r>
      <w:r w:rsidR="009211F4">
        <w:rPr>
          <w:rFonts w:cs="Arial"/>
          <w:szCs w:val="24"/>
          <w:shd w:val="clear" w:color="auto" w:fill="FFFFFF"/>
        </w:rPr>
        <w:t>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contracted managed care entities</w:t>
      </w:r>
      <w:r>
        <w:rPr>
          <w:rFonts w:cs="Arial"/>
          <w:szCs w:val="24"/>
          <w:shd w:val="clear" w:color="auto" w:fill="FFFFFF"/>
        </w:rPr>
        <w:t>.</w:t>
      </w:r>
    </w:p>
    <w:p w14:paraId="017280DB" w14:textId="77777777" w:rsidR="00547D2C" w:rsidRPr="00FC64FA" w:rsidRDefault="00547D2C" w:rsidP="00547D2C">
      <w:pPr>
        <w:spacing w:after="0" w:line="240" w:lineRule="auto"/>
        <w:rPr>
          <w:rFonts w:cs="Arial"/>
          <w:szCs w:val="24"/>
          <w:shd w:val="clear" w:color="auto" w:fill="FFFFFF"/>
        </w:rPr>
      </w:pPr>
    </w:p>
    <w:p w14:paraId="51B04556" w14:textId="77777777" w:rsidR="005D7912" w:rsidRDefault="00547D2C" w:rsidP="00547D2C">
      <w:pPr>
        <w:spacing w:after="0" w:line="240" w:lineRule="auto"/>
        <w:rPr>
          <w:szCs w:val="24"/>
        </w:rPr>
      </w:pPr>
      <w:r w:rsidRPr="00FC64FA">
        <w:rPr>
          <w:szCs w:val="24"/>
        </w:rPr>
        <w:t xml:space="preserve">The EQRO is required to submit a technical report to the state Medicaid agency, which in turn submits the report to the Centers for Medicare &amp; Medicaid Services. It is also posted to the Medicaid agency website.  </w:t>
      </w:r>
    </w:p>
    <w:p w14:paraId="018BC432" w14:textId="77777777" w:rsidR="005D7912" w:rsidRDefault="005D7912" w:rsidP="00547D2C">
      <w:pPr>
        <w:spacing w:after="0" w:line="240" w:lineRule="auto"/>
        <w:rPr>
          <w:szCs w:val="24"/>
        </w:rPr>
      </w:pPr>
    </w:p>
    <w:p w14:paraId="68545516" w14:textId="77777777" w:rsidR="00547D2C" w:rsidRPr="00F86312" w:rsidRDefault="00547D2C" w:rsidP="00F86312">
      <w:pPr>
        <w:pStyle w:val="Heading2"/>
        <w:shd w:val="clear" w:color="auto" w:fill="D5EDF3"/>
        <w:rPr>
          <w:rFonts w:ascii="Open Sans" w:hAnsi="Open Sans" w:cs="Open Sans"/>
          <w:b/>
          <w:bCs/>
          <w:color w:val="auto"/>
          <w:sz w:val="24"/>
          <w:szCs w:val="22"/>
        </w:rPr>
      </w:pPr>
      <w:bookmarkStart w:id="17" w:name="_Toc472602680"/>
      <w:bookmarkStart w:id="18" w:name="_Toc501466993"/>
      <w:bookmarkStart w:id="19" w:name="_Toc508278039"/>
      <w:bookmarkStart w:id="20" w:name="_Toc35266531"/>
      <w:bookmarkStart w:id="21" w:name="_Toc38982789"/>
      <w:bookmarkStart w:id="22" w:name="_Toc68094932"/>
      <w:bookmarkStart w:id="23" w:name="_Toc33185850"/>
      <w:r w:rsidRPr="00F86312">
        <w:rPr>
          <w:rFonts w:ascii="Open Sans" w:hAnsi="Open Sans" w:cs="Open Sans"/>
          <w:b/>
          <w:bCs/>
          <w:color w:val="auto"/>
          <w:sz w:val="24"/>
          <w:szCs w:val="22"/>
        </w:rPr>
        <w:t>Scope of the External Quality Review Process</w:t>
      </w:r>
      <w:bookmarkEnd w:id="17"/>
      <w:bookmarkEnd w:id="18"/>
      <w:bookmarkEnd w:id="19"/>
      <w:bookmarkEnd w:id="20"/>
      <w:bookmarkEnd w:id="21"/>
      <w:bookmarkEnd w:id="22"/>
      <w:r w:rsidRPr="00F86312">
        <w:rPr>
          <w:rFonts w:ascii="Open Sans" w:hAnsi="Open Sans" w:cs="Open Sans"/>
          <w:b/>
          <w:bCs/>
          <w:color w:val="auto"/>
          <w:sz w:val="24"/>
          <w:szCs w:val="22"/>
        </w:rPr>
        <w:t xml:space="preserve"> </w:t>
      </w:r>
      <w:bookmarkEnd w:id="23"/>
    </w:p>
    <w:p w14:paraId="06511DA7" w14:textId="7DD32DDC" w:rsidR="00547D2C" w:rsidRPr="00DF5F08" w:rsidRDefault="00547D2C" w:rsidP="00547D2C">
      <w:pPr>
        <w:spacing w:after="0" w:line="240" w:lineRule="auto"/>
        <w:rPr>
          <w:szCs w:val="24"/>
        </w:rPr>
      </w:pPr>
      <w:r w:rsidRPr="00DF5F08">
        <w:rPr>
          <w:szCs w:val="24"/>
        </w:rPr>
        <w:t>K</w:t>
      </w:r>
      <w:r w:rsidR="009211F4">
        <w:rPr>
          <w:szCs w:val="24"/>
        </w:rPr>
        <w:t>epro</w:t>
      </w:r>
      <w:r w:rsidRPr="00DF5F08">
        <w:rPr>
          <w:szCs w:val="24"/>
        </w:rPr>
        <w:t xml:space="preserve"> conducted the following external quality review activities for </w:t>
      </w:r>
      <w:r>
        <w:rPr>
          <w:szCs w:val="24"/>
        </w:rPr>
        <w:t xml:space="preserve">MassHealth Accountable Care Partnership Plans </w:t>
      </w:r>
      <w:r w:rsidRPr="00DF5F08">
        <w:rPr>
          <w:szCs w:val="24"/>
        </w:rPr>
        <w:t>in the CY 201</w:t>
      </w:r>
      <w:r>
        <w:rPr>
          <w:szCs w:val="24"/>
        </w:rPr>
        <w:t>9</w:t>
      </w:r>
      <w:r w:rsidRPr="00DF5F08">
        <w:rPr>
          <w:szCs w:val="24"/>
        </w:rPr>
        <w:t xml:space="preserve"> review cycle:</w:t>
      </w:r>
    </w:p>
    <w:p w14:paraId="70EB33A2" w14:textId="77777777" w:rsidR="00547D2C" w:rsidRPr="00DF5F08" w:rsidRDefault="00547D2C" w:rsidP="00547D2C">
      <w:pPr>
        <w:spacing w:after="0" w:line="240" w:lineRule="auto"/>
        <w:rPr>
          <w:szCs w:val="24"/>
        </w:rPr>
      </w:pPr>
    </w:p>
    <w:p w14:paraId="0A28AEE3" w14:textId="0F5D3CA1" w:rsidR="00547D2C" w:rsidRPr="00DF5F08" w:rsidRDefault="00547D2C" w:rsidP="000F054B">
      <w:pPr>
        <w:numPr>
          <w:ilvl w:val="0"/>
          <w:numId w:val="77"/>
        </w:numPr>
        <w:spacing w:after="0" w:line="240" w:lineRule="auto"/>
        <w:contextualSpacing/>
        <w:rPr>
          <w:szCs w:val="24"/>
        </w:rPr>
      </w:pPr>
      <w:r w:rsidRPr="00DF5F08">
        <w:rPr>
          <w:szCs w:val="24"/>
        </w:rPr>
        <w:t xml:space="preserve">Validation of three performance measures, including an </w:t>
      </w:r>
      <w:r>
        <w:rPr>
          <w:szCs w:val="24"/>
        </w:rPr>
        <w:t>I</w:t>
      </w:r>
      <w:r w:rsidRPr="00DF5F08">
        <w:rPr>
          <w:szCs w:val="24"/>
        </w:rPr>
        <w:t xml:space="preserve">nformation </w:t>
      </w:r>
      <w:r>
        <w:rPr>
          <w:szCs w:val="24"/>
        </w:rPr>
        <w:t>S</w:t>
      </w:r>
      <w:r w:rsidRPr="00DF5F08">
        <w:rPr>
          <w:szCs w:val="24"/>
        </w:rPr>
        <w:t xml:space="preserve">ystems </w:t>
      </w:r>
      <w:r>
        <w:rPr>
          <w:szCs w:val="24"/>
        </w:rPr>
        <w:t>C</w:t>
      </w:r>
      <w:r w:rsidRPr="00DF5F08">
        <w:rPr>
          <w:szCs w:val="24"/>
        </w:rPr>
        <w:t>apabil</w:t>
      </w:r>
      <w:r>
        <w:rPr>
          <w:szCs w:val="24"/>
        </w:rPr>
        <w:t xml:space="preserve">ity </w:t>
      </w:r>
      <w:proofErr w:type="gramStart"/>
      <w:r>
        <w:rPr>
          <w:szCs w:val="24"/>
        </w:rPr>
        <w:t>Assessment</w:t>
      </w:r>
      <w:r w:rsidRPr="00DF5F08">
        <w:rPr>
          <w:szCs w:val="24"/>
        </w:rPr>
        <w:t>;</w:t>
      </w:r>
      <w:proofErr w:type="gramEnd"/>
      <w:r w:rsidRPr="00DF5F08">
        <w:rPr>
          <w:szCs w:val="24"/>
        </w:rPr>
        <w:t xml:space="preserve"> </w:t>
      </w:r>
    </w:p>
    <w:p w14:paraId="55C9F6A2" w14:textId="4EAA7706" w:rsidR="00547D2C" w:rsidRDefault="00547D2C" w:rsidP="000F054B">
      <w:pPr>
        <w:numPr>
          <w:ilvl w:val="0"/>
          <w:numId w:val="77"/>
        </w:numPr>
        <w:spacing w:after="0" w:line="240" w:lineRule="auto"/>
        <w:rPr>
          <w:szCs w:val="24"/>
        </w:rPr>
      </w:pPr>
      <w:r>
        <w:rPr>
          <w:szCs w:val="24"/>
        </w:rPr>
        <w:t>V</w:t>
      </w:r>
      <w:r w:rsidRPr="00DF5F08">
        <w:rPr>
          <w:szCs w:val="24"/>
        </w:rPr>
        <w:t xml:space="preserve">alidation of two Performance Improvement </w:t>
      </w:r>
      <w:r>
        <w:rPr>
          <w:szCs w:val="24"/>
        </w:rPr>
        <w:t>Projects (PIPs)</w:t>
      </w:r>
      <w:r w:rsidR="00395107">
        <w:rPr>
          <w:szCs w:val="24"/>
        </w:rPr>
        <w:t>; and</w:t>
      </w:r>
    </w:p>
    <w:p w14:paraId="7CA511CB" w14:textId="21DEFE18" w:rsidR="00395107" w:rsidRPr="00DF5F08" w:rsidRDefault="00395107" w:rsidP="000F054B">
      <w:pPr>
        <w:numPr>
          <w:ilvl w:val="0"/>
          <w:numId w:val="77"/>
        </w:numPr>
        <w:spacing w:after="0" w:line="240" w:lineRule="auto"/>
        <w:rPr>
          <w:szCs w:val="24"/>
        </w:rPr>
      </w:pPr>
      <w:r>
        <w:rPr>
          <w:szCs w:val="24"/>
        </w:rPr>
        <w:t>Validation of network adequacy.</w:t>
      </w:r>
    </w:p>
    <w:p w14:paraId="40077939" w14:textId="77777777" w:rsidR="00547D2C" w:rsidRPr="00DF5F08" w:rsidRDefault="00547D2C" w:rsidP="00547D2C">
      <w:pPr>
        <w:spacing w:after="0" w:line="240" w:lineRule="auto"/>
        <w:ind w:left="720"/>
        <w:rPr>
          <w:szCs w:val="24"/>
        </w:rPr>
      </w:pPr>
    </w:p>
    <w:p w14:paraId="79C24769" w14:textId="23E46417" w:rsidR="00547D2C" w:rsidRDefault="00547D2C" w:rsidP="00547D2C">
      <w:pPr>
        <w:spacing w:after="0" w:line="240" w:lineRule="auto"/>
        <w:contextualSpacing/>
        <w:rPr>
          <w:rFonts w:cs="Arial"/>
          <w:szCs w:val="24"/>
          <w:shd w:val="clear" w:color="auto" w:fill="FFFFFF"/>
        </w:rPr>
      </w:pPr>
      <w:r w:rsidRPr="008C0B10">
        <w:rPr>
          <w:rFonts w:cs="Arial"/>
          <w:szCs w:val="24"/>
          <w:shd w:val="clear" w:color="auto" w:fill="FFFFFF"/>
        </w:rPr>
        <w:t xml:space="preserve">Compliance </w:t>
      </w:r>
      <w:r>
        <w:rPr>
          <w:rFonts w:cs="Arial"/>
          <w:szCs w:val="24"/>
          <w:shd w:val="clear" w:color="auto" w:fill="FFFFFF"/>
        </w:rPr>
        <w:t>validation must be conducted</w:t>
      </w:r>
      <w:r w:rsidRPr="008C0B10">
        <w:rPr>
          <w:rFonts w:cs="Arial"/>
          <w:szCs w:val="24"/>
          <w:shd w:val="clear" w:color="auto" w:fill="FFFFFF"/>
        </w:rPr>
        <w:t xml:space="preserve"> by the EQRO on a triennial basis. </w:t>
      </w:r>
      <w:r>
        <w:rPr>
          <w:rFonts w:cs="Arial"/>
          <w:szCs w:val="24"/>
          <w:shd w:val="clear" w:color="auto" w:fill="FFFFFF"/>
        </w:rPr>
        <w:t xml:space="preserve">ACPP compliance validation will be conducted in 2021.  </w:t>
      </w:r>
    </w:p>
    <w:p w14:paraId="2D3A80D4" w14:textId="77777777" w:rsidR="00547D2C" w:rsidRPr="00DF5F08" w:rsidRDefault="00547D2C" w:rsidP="00547D2C">
      <w:pPr>
        <w:spacing w:after="0" w:line="240" w:lineRule="auto"/>
        <w:contextualSpacing/>
        <w:rPr>
          <w:szCs w:val="24"/>
        </w:rPr>
      </w:pPr>
    </w:p>
    <w:p w14:paraId="386D1E42" w14:textId="158D66B7" w:rsidR="00547D2C" w:rsidRDefault="00547D2C" w:rsidP="00547D2C">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201</w:t>
      </w:r>
      <w:r>
        <w:rPr>
          <w:szCs w:val="24"/>
        </w:rPr>
        <w:t>9</w:t>
      </w:r>
      <w:r w:rsidRPr="00DF5F08">
        <w:rPr>
          <w:szCs w:val="24"/>
        </w:rPr>
        <w:t xml:space="preserve"> reflect 201</w:t>
      </w:r>
      <w:r>
        <w:rPr>
          <w:szCs w:val="24"/>
        </w:rPr>
        <w:t>8</w:t>
      </w:r>
      <w:r w:rsidRPr="00DF5F08">
        <w:rPr>
          <w:szCs w:val="24"/>
        </w:rPr>
        <w:t xml:space="preserve"> quality </w:t>
      </w:r>
      <w:r>
        <w:rPr>
          <w:szCs w:val="24"/>
        </w:rPr>
        <w:t xml:space="preserve">measurement </w:t>
      </w:r>
      <w:r w:rsidRPr="00DF5F08">
        <w:rPr>
          <w:szCs w:val="24"/>
        </w:rPr>
        <w:t>performance. References to 201</w:t>
      </w:r>
      <w:r>
        <w:rPr>
          <w:szCs w:val="24"/>
        </w:rPr>
        <w:t>9</w:t>
      </w:r>
      <w:r w:rsidRPr="00DF5F08">
        <w:rPr>
          <w:szCs w:val="24"/>
        </w:rPr>
        <w:t xml:space="preserve"> performance reflect data collected in 201</w:t>
      </w:r>
      <w:r>
        <w:rPr>
          <w:szCs w:val="24"/>
        </w:rPr>
        <w:t>8</w:t>
      </w:r>
      <w:r w:rsidRPr="00DF5F08">
        <w:rPr>
          <w:szCs w:val="24"/>
        </w:rPr>
        <w:t>.</w:t>
      </w:r>
      <w:r>
        <w:rPr>
          <w:szCs w:val="24"/>
        </w:rPr>
        <w:t xml:space="preserve"> Performance Improvement Project reporting is inclusive of activities conducted in CY 2019. </w:t>
      </w:r>
    </w:p>
    <w:p w14:paraId="4D2E8A44" w14:textId="77777777" w:rsidR="00547D2C" w:rsidRDefault="00547D2C" w:rsidP="00547D2C">
      <w:pPr>
        <w:spacing w:after="0" w:line="240" w:lineRule="auto"/>
        <w:contextualSpacing/>
        <w:rPr>
          <w:szCs w:val="24"/>
        </w:rPr>
      </w:pPr>
    </w:p>
    <w:p w14:paraId="000A0172" w14:textId="77777777" w:rsidR="006D0A9F" w:rsidRDefault="006D0A9F" w:rsidP="00547D2C">
      <w:pPr>
        <w:spacing w:after="0" w:line="240" w:lineRule="auto"/>
        <w:contextualSpacing/>
        <w:rPr>
          <w:szCs w:val="24"/>
        </w:rPr>
      </w:pPr>
    </w:p>
    <w:p w14:paraId="7456ABDF" w14:textId="77777777" w:rsidR="006D0A9F" w:rsidRDefault="00547D2C" w:rsidP="00547D2C">
      <w:pPr>
        <w:spacing w:after="0" w:line="240" w:lineRule="auto"/>
        <w:contextualSpacing/>
        <w:rPr>
          <w:szCs w:val="24"/>
        </w:rPr>
      </w:pPr>
      <w:r>
        <w:rPr>
          <w:szCs w:val="24"/>
        </w:rPr>
        <w:t xml:space="preserve"> </w:t>
      </w:r>
    </w:p>
    <w:p w14:paraId="7BC6356E" w14:textId="1543A4B7" w:rsidR="00B84F8C" w:rsidRDefault="00B84F8C">
      <w:pPr>
        <w:rPr>
          <w:rFonts w:ascii="DINPro-CondBold" w:eastAsiaTheme="majorEastAsia" w:hAnsi="DINPro-CondBold" w:cstheme="majorBidi"/>
          <w:caps/>
          <w:color w:val="74C4D6"/>
          <w:sz w:val="32"/>
          <w:szCs w:val="26"/>
        </w:rPr>
      </w:pPr>
      <w:bookmarkStart w:id="24" w:name="_Toc500863311"/>
      <w:bookmarkStart w:id="25" w:name="_Toc508278040"/>
      <w:bookmarkStart w:id="26" w:name="_Toc33185851"/>
      <w:bookmarkStart w:id="27" w:name="_Toc35266532"/>
      <w:bookmarkStart w:id="28" w:name="_Toc38982790"/>
      <w:r>
        <w:rPr>
          <w:color w:val="74C4D6"/>
        </w:rPr>
        <w:br w:type="page"/>
      </w:r>
    </w:p>
    <w:p w14:paraId="5F12C8DC" w14:textId="77777777" w:rsidR="002F1557" w:rsidRDefault="002F1557" w:rsidP="00547D2C">
      <w:pPr>
        <w:pStyle w:val="Heading2"/>
        <w:spacing w:before="0" w:line="240" w:lineRule="auto"/>
        <w:rPr>
          <w:color w:val="74C4D6"/>
        </w:rPr>
      </w:pPr>
    </w:p>
    <w:p w14:paraId="34ADE18A" w14:textId="1C2969A2" w:rsidR="00547D2C" w:rsidRPr="00F86312" w:rsidRDefault="00547D2C" w:rsidP="00F86312">
      <w:pPr>
        <w:pStyle w:val="Heading2"/>
        <w:shd w:val="clear" w:color="auto" w:fill="D5EDF3"/>
        <w:spacing w:before="0" w:line="240" w:lineRule="auto"/>
        <w:rPr>
          <w:rFonts w:ascii="Open Sans" w:hAnsi="Open Sans" w:cs="Open Sans"/>
          <w:b/>
          <w:bCs/>
          <w:color w:val="auto"/>
          <w:sz w:val="24"/>
          <w:szCs w:val="22"/>
        </w:rPr>
      </w:pPr>
      <w:bookmarkStart w:id="29" w:name="_Toc68094933"/>
      <w:r w:rsidRPr="00F86312">
        <w:rPr>
          <w:rFonts w:ascii="Open Sans" w:hAnsi="Open Sans" w:cs="Open Sans"/>
          <w:b/>
          <w:bCs/>
          <w:color w:val="auto"/>
          <w:sz w:val="24"/>
          <w:szCs w:val="22"/>
        </w:rPr>
        <w:t xml:space="preserve">Performance Measure Validation &amp; Information Systems Capability </w:t>
      </w:r>
      <w:bookmarkEnd w:id="24"/>
      <w:bookmarkEnd w:id="25"/>
      <w:r w:rsidRPr="00F86312">
        <w:rPr>
          <w:rFonts w:ascii="Open Sans" w:hAnsi="Open Sans" w:cs="Open Sans"/>
          <w:b/>
          <w:bCs/>
          <w:color w:val="auto"/>
          <w:sz w:val="24"/>
          <w:szCs w:val="22"/>
        </w:rPr>
        <w:t>Assessment</w:t>
      </w:r>
      <w:bookmarkEnd w:id="26"/>
      <w:bookmarkEnd w:id="27"/>
      <w:bookmarkEnd w:id="28"/>
      <w:bookmarkEnd w:id="29"/>
    </w:p>
    <w:p w14:paraId="1BEDFFC5" w14:textId="77777777" w:rsidR="00395107" w:rsidRPr="00F86312" w:rsidRDefault="00395107" w:rsidP="00395107"/>
    <w:p w14:paraId="1760D893" w14:textId="77777777" w:rsidR="000044D5" w:rsidRPr="000E0429" w:rsidRDefault="000044D5" w:rsidP="00B84F8C">
      <w:pPr>
        <w:spacing w:after="0" w:line="240" w:lineRule="auto"/>
        <w:rPr>
          <w:rFonts w:ascii="Raleway SemiBold" w:hAnsi="Raleway SemiBold"/>
          <w:color w:val="74C4D6"/>
          <w:sz w:val="22"/>
          <w:szCs w:val="20"/>
        </w:rPr>
      </w:pPr>
      <w:r w:rsidRPr="000E0429">
        <w:rPr>
          <w:rFonts w:ascii="Raleway SemiBold" w:hAnsi="Raleway SemiBold"/>
          <w:color w:val="74C4D6"/>
          <w:sz w:val="22"/>
          <w:szCs w:val="20"/>
        </w:rPr>
        <w:t>Exhibit 2.1: Performance Measure Validation Overview</w:t>
      </w:r>
    </w:p>
    <w:tbl>
      <w:tblPr>
        <w:tblStyle w:val="PlainTable2"/>
        <w:tblW w:w="0" w:type="auto"/>
        <w:tblLook w:val="04A0" w:firstRow="1" w:lastRow="0" w:firstColumn="1" w:lastColumn="0" w:noHBand="0" w:noVBand="1"/>
      </w:tblPr>
      <w:tblGrid>
        <w:gridCol w:w="2515"/>
        <w:gridCol w:w="6835"/>
      </w:tblGrid>
      <w:tr w:rsidR="000044D5" w14:paraId="3C697D29" w14:textId="77777777" w:rsidTr="000044D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79613C17" w14:textId="77777777" w:rsidR="000044D5" w:rsidRPr="00F86312" w:rsidRDefault="000044D5" w:rsidP="000044D5">
            <w:pPr>
              <w:rPr>
                <w:rFonts w:ascii="Open Sans" w:hAnsi="Open Sans" w:cs="Open Sans"/>
                <w:color w:val="auto"/>
              </w:rPr>
            </w:pPr>
            <w:r w:rsidRPr="00F86312">
              <w:rPr>
                <w:rFonts w:ascii="Open Sans" w:hAnsi="Open Sans" w:cs="Open Sans"/>
                <w:color w:val="auto"/>
              </w:rPr>
              <w:t xml:space="preserve">Topic </w:t>
            </w:r>
          </w:p>
        </w:tc>
        <w:tc>
          <w:tcPr>
            <w:tcW w:w="6835" w:type="dxa"/>
            <w:shd w:val="clear" w:color="auto" w:fill="D5EDF3"/>
          </w:tcPr>
          <w:p w14:paraId="224B4381" w14:textId="77777777" w:rsidR="000044D5" w:rsidRPr="00F86312" w:rsidRDefault="000044D5" w:rsidP="000044D5">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rPr>
            </w:pPr>
            <w:r w:rsidRPr="00F86312">
              <w:rPr>
                <w:rFonts w:ascii="Open Sans" w:hAnsi="Open Sans" w:cs="Open Sans"/>
                <w:color w:val="auto"/>
              </w:rPr>
              <w:t>Description</w:t>
            </w:r>
          </w:p>
        </w:tc>
      </w:tr>
      <w:tr w:rsidR="000044D5" w14:paraId="2011C101" w14:textId="77777777" w:rsidTr="000044D5">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515" w:type="dxa"/>
          </w:tcPr>
          <w:p w14:paraId="35F36ACE" w14:textId="77777777" w:rsidR="000044D5" w:rsidRPr="00BF104D" w:rsidRDefault="000044D5" w:rsidP="000044D5">
            <w:pPr>
              <w:rPr>
                <w:b w:val="0"/>
                <w:bCs w:val="0"/>
              </w:rPr>
            </w:pPr>
            <w:r w:rsidRPr="00BF104D">
              <w:rPr>
                <w:b w:val="0"/>
                <w:bCs w:val="0"/>
              </w:rPr>
              <w:t>Objectives</w:t>
            </w:r>
          </w:p>
        </w:tc>
        <w:tc>
          <w:tcPr>
            <w:tcW w:w="6835" w:type="dxa"/>
          </w:tcPr>
          <w:p w14:paraId="565543AA" w14:textId="77777777" w:rsidR="000044D5" w:rsidRDefault="000044D5" w:rsidP="000044D5">
            <w:pPr>
              <w:cnfStyle w:val="000000100000" w:firstRow="0" w:lastRow="0" w:firstColumn="0" w:lastColumn="0" w:oddVBand="0" w:evenVBand="0" w:oddHBand="1" w:evenHBand="0" w:firstRowFirstColumn="0" w:firstRowLastColumn="0" w:lastRowFirstColumn="0" w:lastRowLastColumn="0"/>
            </w:pPr>
            <w:r>
              <w:t xml:space="preserve">To assess the accuracy of performance measures in accordance with 42 CFR  § 438.358(b)(ii) </w:t>
            </w:r>
            <w:r w:rsidRPr="00FC64FA">
              <w:t xml:space="preserve">reported by the managed care </w:t>
            </w:r>
            <w:r>
              <w:t xml:space="preserve">plan and to </w:t>
            </w:r>
            <w:r w:rsidRPr="00FC64FA">
              <w:t xml:space="preserve"> determine the extent to which the managed care </w:t>
            </w:r>
            <w:r>
              <w:t xml:space="preserve">plan </w:t>
            </w:r>
            <w:r w:rsidRPr="00FC64FA">
              <w:t>follows state specifications and reporting requirements</w:t>
            </w:r>
            <w:r>
              <w:t>.</w:t>
            </w:r>
          </w:p>
        </w:tc>
      </w:tr>
      <w:tr w:rsidR="000044D5" w14:paraId="1FDFAFF1" w14:textId="77777777" w:rsidTr="000044D5">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6425FA95" w14:textId="77777777" w:rsidR="000044D5" w:rsidRPr="00BF104D" w:rsidRDefault="000044D5" w:rsidP="000044D5">
            <w:pPr>
              <w:rPr>
                <w:b w:val="0"/>
                <w:bCs w:val="0"/>
              </w:rPr>
            </w:pPr>
            <w:r w:rsidRPr="00BF104D">
              <w:rPr>
                <w:b w:val="0"/>
                <w:bCs w:val="0"/>
              </w:rPr>
              <w:t>Technical methods of data collection and analysis</w:t>
            </w:r>
          </w:p>
          <w:p w14:paraId="200B2150" w14:textId="77777777" w:rsidR="000044D5" w:rsidRPr="00BF104D" w:rsidRDefault="000044D5" w:rsidP="000044D5">
            <w:pPr>
              <w:rPr>
                <w:b w:val="0"/>
                <w:bCs w:val="0"/>
              </w:rPr>
            </w:pPr>
          </w:p>
        </w:tc>
        <w:tc>
          <w:tcPr>
            <w:tcW w:w="6835" w:type="dxa"/>
            <w:shd w:val="clear" w:color="auto" w:fill="auto"/>
          </w:tcPr>
          <w:p w14:paraId="6609C537" w14:textId="77777777" w:rsidR="000044D5" w:rsidRDefault="000044D5" w:rsidP="000044D5">
            <w:pPr>
              <w:cnfStyle w:val="000000000000" w:firstRow="0" w:lastRow="0" w:firstColumn="0" w:lastColumn="0" w:oddVBand="0" w:evenVBand="0" w:oddHBand="0" w:evenHBand="0" w:firstRowFirstColumn="0" w:firstRowLastColumn="0" w:lastRowFirstColumn="0" w:lastRowLastColumn="0"/>
            </w:pPr>
            <w:r>
              <w:t>Kepro’s Lead Performance Measure Validation Auditor conducted this activity in accordance with 42 CFR  § 438.358(b)(ii).</w:t>
            </w:r>
          </w:p>
        </w:tc>
      </w:tr>
      <w:tr w:rsidR="000044D5" w14:paraId="4BC98C46" w14:textId="77777777" w:rsidTr="000044D5">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636D65AC" w14:textId="77777777" w:rsidR="000044D5" w:rsidRPr="00BF104D" w:rsidRDefault="000044D5" w:rsidP="000044D5">
            <w:pPr>
              <w:rPr>
                <w:b w:val="0"/>
                <w:bCs w:val="0"/>
              </w:rPr>
            </w:pPr>
            <w:r w:rsidRPr="00BF104D">
              <w:rPr>
                <w:b w:val="0"/>
                <w:bCs w:val="0"/>
              </w:rPr>
              <w:t>Data obtained</w:t>
            </w:r>
          </w:p>
        </w:tc>
        <w:tc>
          <w:tcPr>
            <w:tcW w:w="6835" w:type="dxa"/>
          </w:tcPr>
          <w:p w14:paraId="76E26F5E" w14:textId="353C8FF5" w:rsidR="000044D5" w:rsidRPr="00FE4CC9" w:rsidRDefault="000044D5" w:rsidP="000044D5">
            <w:pPr>
              <w:widowControl w:val="0"/>
              <w:tabs>
                <w:tab w:val="left" w:pos="1800"/>
                <w:tab w:val="left" w:pos="1801"/>
              </w:tabs>
              <w:autoSpaceDE w:val="0"/>
              <w:autoSpaceDN w:val="0"/>
              <w:spacing w:before="1"/>
              <w:cnfStyle w:val="000000100000" w:firstRow="0" w:lastRow="0" w:firstColumn="0" w:lastColumn="0" w:oddVBand="0" w:evenVBand="0" w:oddHBand="1" w:evenHBand="0" w:firstRowFirstColumn="0" w:firstRowLastColumn="0" w:lastRowFirstColumn="0" w:lastRowLastColumn="0"/>
            </w:pPr>
            <w:r w:rsidRPr="006F5CA8">
              <w:t>A completed Information Systems Capability Assessment Tool (ISCAT) for performance measure data collection information (claims, encounter, and enrollment data) and data transfer to</w:t>
            </w:r>
            <w:r w:rsidRPr="006F5CA8">
              <w:rPr>
                <w:spacing w:val="-2"/>
              </w:rPr>
              <w:t xml:space="preserve"> </w:t>
            </w:r>
            <w:r w:rsidRPr="006F5CA8">
              <w:t>Telligen, as well as performance measure creation and measure data validation</w:t>
            </w:r>
            <w:r w:rsidRPr="006F5CA8">
              <w:rPr>
                <w:spacing w:val="-7"/>
              </w:rPr>
              <w:t xml:space="preserve"> </w:t>
            </w:r>
            <w:r w:rsidRPr="006F5CA8">
              <w:t xml:space="preserve">protocols; </w:t>
            </w:r>
            <w:r>
              <w:t>p</w:t>
            </w:r>
            <w:r w:rsidRPr="000854BD">
              <w:t>erformance measure data reports from DST for the selected validation measure that include the numerator, denominator, and exclusion counts as well as the final measure rate</w:t>
            </w:r>
            <w:r w:rsidRPr="000854BD">
              <w:rPr>
                <w:spacing w:val="-2"/>
              </w:rPr>
              <w:t xml:space="preserve"> </w:t>
            </w:r>
            <w:r w:rsidRPr="000854BD">
              <w:t>calculation;</w:t>
            </w:r>
            <w:r>
              <w:t xml:space="preserve"> a</w:t>
            </w:r>
            <w:r w:rsidRPr="000854BD">
              <w:t>n Excel spreadsheet from DST containing numerator-compliant data for the selected measure for primary source verification</w:t>
            </w:r>
            <w:r w:rsidRPr="000854BD">
              <w:rPr>
                <w:spacing w:val="-3"/>
              </w:rPr>
              <w:t xml:space="preserve"> </w:t>
            </w:r>
            <w:r w:rsidRPr="000854BD">
              <w:t>purposes;</w:t>
            </w:r>
            <w:r>
              <w:t xml:space="preserve"> e</w:t>
            </w:r>
            <w:r w:rsidRPr="000854BD">
              <w:t xml:space="preserve">nrollment data for 30 </w:t>
            </w:r>
            <w:r>
              <w:t xml:space="preserve">ACPP </w:t>
            </w:r>
            <w:r w:rsidRPr="000854BD">
              <w:t xml:space="preserve">members selected at random </w:t>
            </w:r>
            <w:r w:rsidRPr="000854BD">
              <w:rPr>
                <w:spacing w:val="3"/>
              </w:rPr>
              <w:t xml:space="preserve">by </w:t>
            </w:r>
            <w:r w:rsidRPr="000854BD">
              <w:t>the auditor;</w:t>
            </w:r>
            <w:r w:rsidRPr="000854BD">
              <w:rPr>
                <w:spacing w:val="-13"/>
              </w:rPr>
              <w:t xml:space="preserve"> </w:t>
            </w:r>
            <w:r>
              <w:rPr>
                <w:spacing w:val="-13"/>
              </w:rPr>
              <w:t>m</w:t>
            </w:r>
            <w:r w:rsidRPr="000854BD">
              <w:t xml:space="preserve">easure enrollment processing outcomes for the same 30 </w:t>
            </w:r>
            <w:r>
              <w:t>ACPP</w:t>
            </w:r>
            <w:r w:rsidRPr="000854BD">
              <w:t xml:space="preserve"> members from DST for the HEDIS </w:t>
            </w:r>
            <w:r w:rsidRPr="000854BD">
              <w:rPr>
                <w:i/>
                <w:iCs/>
              </w:rPr>
              <w:t>Comprehensive Diabetes Care</w:t>
            </w:r>
            <w:r w:rsidRPr="000854BD">
              <w:t xml:space="preserve"> measure to ensure that the enrollment data matched the MassHealth primary source enrollment data after DST enrollment data processing for the selected validation measure; and</w:t>
            </w:r>
            <w:r>
              <w:t xml:space="preserve"> c</w:t>
            </w:r>
            <w:r w:rsidRPr="00FE4CC9">
              <w:t xml:space="preserve">hart review numerator-compliant data and/or supplemental database numerator-compliant data from the </w:t>
            </w:r>
            <w:r>
              <w:t>ACPPs</w:t>
            </w:r>
            <w:r w:rsidRPr="00FE4CC9">
              <w:t xml:space="preserve"> for the selected</w:t>
            </w:r>
            <w:r w:rsidRPr="00FE4CC9">
              <w:rPr>
                <w:spacing w:val="-6"/>
              </w:rPr>
              <w:t xml:space="preserve"> </w:t>
            </w:r>
            <w:r w:rsidRPr="00FE4CC9">
              <w:t>measure.</w:t>
            </w:r>
          </w:p>
          <w:p w14:paraId="67D75AF6" w14:textId="77777777" w:rsidR="000044D5" w:rsidRDefault="000044D5" w:rsidP="000044D5">
            <w:pPr>
              <w:cnfStyle w:val="000000100000" w:firstRow="0" w:lastRow="0" w:firstColumn="0" w:lastColumn="0" w:oddVBand="0" w:evenVBand="0" w:oddHBand="1" w:evenHBand="0" w:firstRowFirstColumn="0" w:firstRowLastColumn="0" w:lastRowFirstColumn="0" w:lastRowLastColumn="0"/>
            </w:pPr>
          </w:p>
        </w:tc>
      </w:tr>
      <w:tr w:rsidR="000044D5" w14:paraId="657F5087" w14:textId="77777777" w:rsidTr="000044D5">
        <w:trPr>
          <w:trHeight w:val="134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0E172B68" w14:textId="77777777" w:rsidR="000044D5" w:rsidRPr="00BF104D" w:rsidRDefault="000044D5" w:rsidP="000044D5">
            <w:pPr>
              <w:rPr>
                <w:b w:val="0"/>
                <w:bCs w:val="0"/>
              </w:rPr>
            </w:pPr>
            <w:r w:rsidRPr="00BF104D">
              <w:rPr>
                <w:b w:val="0"/>
                <w:bCs w:val="0"/>
              </w:rPr>
              <w:t>Conclusions</w:t>
            </w:r>
          </w:p>
        </w:tc>
        <w:tc>
          <w:tcPr>
            <w:tcW w:w="6835" w:type="dxa"/>
            <w:shd w:val="clear" w:color="auto" w:fill="auto"/>
          </w:tcPr>
          <w:p w14:paraId="29E8DD52" w14:textId="076B3DAA" w:rsidR="000044D5" w:rsidRDefault="000044D5" w:rsidP="000044D5">
            <w:pPr>
              <w:cnfStyle w:val="000000000000" w:firstRow="0" w:lastRow="0" w:firstColumn="0" w:lastColumn="0" w:oddVBand="0" w:evenVBand="0" w:oddHBand="0" w:evenHBand="0" w:firstRowFirstColumn="0" w:firstRowLastColumn="0" w:lastRowFirstColumn="0" w:lastRowLastColumn="0"/>
            </w:pPr>
            <w:r>
              <w:t>Kepro’s validation review of the selected performance measures indicates that the Accountable Care Partnership Plans measurement and reporting processes were fully compliant with specifications and were methodologically sound.</w:t>
            </w:r>
          </w:p>
        </w:tc>
      </w:tr>
    </w:tbl>
    <w:p w14:paraId="60413EA8" w14:textId="77777777" w:rsidR="000044D5" w:rsidRPr="006F5CA8" w:rsidRDefault="000044D5" w:rsidP="000044D5"/>
    <w:p w14:paraId="702C1800" w14:textId="77777777" w:rsidR="000044D5" w:rsidRDefault="000044D5" w:rsidP="00395107">
      <w:pPr>
        <w:spacing w:after="0" w:line="240" w:lineRule="auto"/>
        <w:rPr>
          <w:szCs w:val="24"/>
        </w:rPr>
      </w:pPr>
    </w:p>
    <w:p w14:paraId="615BC04B" w14:textId="77777777" w:rsidR="000044D5" w:rsidRDefault="000044D5" w:rsidP="00395107">
      <w:pPr>
        <w:spacing w:after="0" w:line="240" w:lineRule="auto"/>
        <w:rPr>
          <w:szCs w:val="24"/>
        </w:rPr>
      </w:pPr>
    </w:p>
    <w:p w14:paraId="7731B410" w14:textId="77777777" w:rsidR="000044D5" w:rsidRDefault="000044D5" w:rsidP="00395107">
      <w:pPr>
        <w:spacing w:after="0" w:line="240" w:lineRule="auto"/>
        <w:rPr>
          <w:szCs w:val="24"/>
        </w:rPr>
      </w:pPr>
    </w:p>
    <w:p w14:paraId="09E03627" w14:textId="4384FF09" w:rsidR="00547D2C" w:rsidRDefault="00547D2C" w:rsidP="00395107">
      <w:pPr>
        <w:spacing w:after="0" w:line="240" w:lineRule="auto"/>
        <w:rPr>
          <w:szCs w:val="24"/>
        </w:rPr>
      </w:pPr>
      <w:r w:rsidRPr="00FC64FA">
        <w:rPr>
          <w:szCs w:val="24"/>
        </w:rPr>
        <w:t xml:space="preserve">The Performance Measure </w:t>
      </w:r>
      <w:r>
        <w:rPr>
          <w:szCs w:val="24"/>
        </w:rPr>
        <w:t>V</w:t>
      </w:r>
      <w:r w:rsidRPr="00FC64FA">
        <w:rPr>
          <w:szCs w:val="24"/>
        </w:rPr>
        <w:t xml:space="preserve">alidation process assesses the accuracy of performance measures reported by the managed care </w:t>
      </w:r>
      <w:r w:rsidR="00AD0600">
        <w:rPr>
          <w:szCs w:val="24"/>
        </w:rPr>
        <w:t>plan</w:t>
      </w:r>
      <w:r w:rsidRPr="00FC64FA">
        <w:rPr>
          <w:szCs w:val="24"/>
        </w:rPr>
        <w:t xml:space="preserve">. It determines the extent to which the managed care </w:t>
      </w:r>
      <w:r w:rsidR="00AD0600">
        <w:rPr>
          <w:szCs w:val="24"/>
        </w:rPr>
        <w:t>plan</w:t>
      </w:r>
      <w:r w:rsidRPr="00FC64FA">
        <w:rPr>
          <w:szCs w:val="24"/>
        </w:rPr>
        <w:t xml:space="preserve"> follows state specifications and reporting requirements.  In 20</w:t>
      </w:r>
      <w:r w:rsidR="00395107">
        <w:rPr>
          <w:szCs w:val="24"/>
        </w:rPr>
        <w:t>20</w:t>
      </w:r>
      <w:r w:rsidRPr="00FC64FA">
        <w:rPr>
          <w:szCs w:val="24"/>
        </w:rPr>
        <w:t>, K</w:t>
      </w:r>
      <w:r w:rsidR="000646E4">
        <w:rPr>
          <w:szCs w:val="24"/>
        </w:rPr>
        <w:t>epro</w:t>
      </w:r>
      <w:r w:rsidRPr="00FC64FA">
        <w:rPr>
          <w:szCs w:val="24"/>
        </w:rPr>
        <w:t xml:space="preserve"> conducted Performance Measure Validation in accordance with CMS </w:t>
      </w:r>
      <w:r w:rsidR="00E0329E">
        <w:rPr>
          <w:szCs w:val="24"/>
        </w:rPr>
        <w:t>EQR P</w:t>
      </w:r>
      <w:r w:rsidRPr="00FC64FA">
        <w:rPr>
          <w:szCs w:val="24"/>
        </w:rPr>
        <w:t>rotocol</w:t>
      </w:r>
      <w:r w:rsidR="00E0329E">
        <w:rPr>
          <w:szCs w:val="24"/>
        </w:rPr>
        <w:t xml:space="preserve"> #2</w:t>
      </w:r>
      <w:r w:rsidRPr="00FC64FA">
        <w:rPr>
          <w:szCs w:val="24"/>
        </w:rPr>
        <w:t xml:space="preserve"> on </w:t>
      </w:r>
      <w:r w:rsidR="00395107">
        <w:rPr>
          <w:szCs w:val="24"/>
        </w:rPr>
        <w:t xml:space="preserve">the measure selected by MassHealth, Comprehensive Diabetes Care (CDC): HbA1c &lt; 8.  </w:t>
      </w:r>
    </w:p>
    <w:p w14:paraId="2C479FF2" w14:textId="77777777" w:rsidR="00774F7A" w:rsidRPr="000E04CE" w:rsidRDefault="00774F7A" w:rsidP="00774F7A">
      <w:pPr>
        <w:pStyle w:val="ListParagraph"/>
        <w:spacing w:after="0"/>
      </w:pPr>
    </w:p>
    <w:p w14:paraId="798A3E19" w14:textId="006B3CE3" w:rsidR="00547D2C" w:rsidRPr="00FC64FA" w:rsidRDefault="00547D2C" w:rsidP="00547D2C">
      <w:pPr>
        <w:spacing w:after="0" w:line="240" w:lineRule="auto"/>
      </w:pPr>
      <w:r w:rsidRPr="00FC64FA">
        <w:t xml:space="preserve">The focus of the Information Systems Capability </w:t>
      </w:r>
      <w:r>
        <w:t xml:space="preserve">Assessment </w:t>
      </w:r>
      <w:r w:rsidRPr="00FC64FA">
        <w:t xml:space="preserve">is on components of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477D2D4F" w14:textId="77777777" w:rsidR="00547D2C" w:rsidRPr="00FC64FA" w:rsidRDefault="00547D2C" w:rsidP="00547D2C">
      <w:pPr>
        <w:spacing w:after="0" w:line="240" w:lineRule="auto"/>
      </w:pPr>
    </w:p>
    <w:p w14:paraId="283FFCA7" w14:textId="5D90F18F" w:rsidR="00547D2C" w:rsidRPr="00F86312" w:rsidRDefault="00547D2C" w:rsidP="00F86312">
      <w:pPr>
        <w:pStyle w:val="Quote"/>
        <w:ind w:left="1890"/>
        <w:jc w:val="left"/>
        <w:rPr>
          <w:rFonts w:ascii="Open Sans" w:hAnsi="Open Sans" w:cs="Open Sans"/>
          <w:color w:val="74C4D6"/>
          <w:sz w:val="32"/>
          <w:szCs w:val="28"/>
        </w:rPr>
      </w:pPr>
      <w:r w:rsidRPr="00F86312">
        <w:rPr>
          <w:rFonts w:ascii="Open Sans" w:hAnsi="Open Sans" w:cs="Open Sans"/>
          <w:color w:val="74C4D6"/>
          <w:sz w:val="32"/>
          <w:szCs w:val="28"/>
        </w:rPr>
        <w:t>K</w:t>
      </w:r>
      <w:r w:rsidR="00774F7A" w:rsidRPr="00F86312">
        <w:rPr>
          <w:rFonts w:ascii="Open Sans" w:hAnsi="Open Sans" w:cs="Open Sans"/>
          <w:color w:val="74C4D6"/>
          <w:sz w:val="32"/>
          <w:szCs w:val="28"/>
        </w:rPr>
        <w:t>epro</w:t>
      </w:r>
      <w:r w:rsidRPr="00F86312">
        <w:rPr>
          <w:rFonts w:ascii="Open Sans" w:hAnsi="Open Sans" w:cs="Open Sans"/>
          <w:color w:val="74C4D6"/>
          <w:sz w:val="32"/>
          <w:szCs w:val="28"/>
        </w:rPr>
        <w:t xml:space="preserve"> determined that all MassHealth </w:t>
      </w:r>
      <w:r w:rsidR="006D0A9F" w:rsidRPr="00F86312">
        <w:rPr>
          <w:rFonts w:ascii="Open Sans" w:hAnsi="Open Sans" w:cs="Open Sans"/>
          <w:color w:val="74C4D6"/>
          <w:sz w:val="32"/>
          <w:szCs w:val="28"/>
        </w:rPr>
        <w:t>ACPP</w:t>
      </w:r>
      <w:r w:rsidRPr="00F86312">
        <w:rPr>
          <w:rFonts w:ascii="Open Sans" w:hAnsi="Open Sans" w:cs="Open Sans"/>
          <w:color w:val="74C4D6"/>
          <w:sz w:val="32"/>
          <w:szCs w:val="28"/>
        </w:rPr>
        <w:t>s followed specifications and reporting requirements and produced valid measures.</w:t>
      </w:r>
    </w:p>
    <w:p w14:paraId="39CC5B0D" w14:textId="77777777" w:rsidR="00547D2C" w:rsidRDefault="00547D2C" w:rsidP="00547D2C">
      <w:pPr>
        <w:spacing w:after="0" w:line="240" w:lineRule="auto"/>
        <w:contextualSpacing/>
      </w:pPr>
    </w:p>
    <w:p w14:paraId="6FCDC707" w14:textId="7DFCA508" w:rsidR="00547D2C" w:rsidRPr="00F86312" w:rsidRDefault="00547D2C" w:rsidP="00F86312">
      <w:pPr>
        <w:pStyle w:val="Heading2"/>
        <w:shd w:val="clear" w:color="auto" w:fill="D5EDF3"/>
        <w:spacing w:before="0" w:line="240" w:lineRule="auto"/>
        <w:contextualSpacing/>
        <w:rPr>
          <w:rFonts w:ascii="Open Sans" w:hAnsi="Open Sans" w:cs="Open Sans"/>
          <w:b/>
          <w:bCs/>
          <w:color w:val="auto"/>
          <w:sz w:val="24"/>
          <w:szCs w:val="22"/>
        </w:rPr>
      </w:pPr>
      <w:bookmarkStart w:id="30" w:name="_Toc500863312"/>
      <w:bookmarkStart w:id="31" w:name="_Toc508278041"/>
      <w:bookmarkStart w:id="32" w:name="_Toc33185852"/>
      <w:bookmarkStart w:id="33" w:name="_Toc35266533"/>
      <w:bookmarkStart w:id="34" w:name="_Toc38982791"/>
      <w:bookmarkStart w:id="35" w:name="_Toc68094934"/>
      <w:r w:rsidRPr="00F86312">
        <w:rPr>
          <w:rFonts w:ascii="Open Sans" w:hAnsi="Open Sans" w:cs="Open Sans"/>
          <w:b/>
          <w:bCs/>
          <w:color w:val="auto"/>
          <w:sz w:val="24"/>
          <w:szCs w:val="22"/>
        </w:rPr>
        <w:t>Performance Improvement Project Validation</w:t>
      </w:r>
      <w:bookmarkEnd w:id="30"/>
      <w:bookmarkEnd w:id="31"/>
      <w:bookmarkEnd w:id="32"/>
      <w:bookmarkEnd w:id="33"/>
      <w:bookmarkEnd w:id="34"/>
      <w:bookmarkEnd w:id="35"/>
    </w:p>
    <w:p w14:paraId="5BD693F9" w14:textId="6E148913" w:rsidR="000044D5" w:rsidRDefault="000044D5" w:rsidP="00F86312">
      <w:pPr>
        <w:spacing w:after="0" w:line="240" w:lineRule="auto"/>
      </w:pPr>
    </w:p>
    <w:p w14:paraId="176D0DA5" w14:textId="77777777" w:rsidR="000044D5" w:rsidRPr="0007193A" w:rsidRDefault="000044D5" w:rsidP="00B84F8C">
      <w:pPr>
        <w:spacing w:after="0" w:line="240" w:lineRule="auto"/>
        <w:rPr>
          <w:rFonts w:ascii="Raleway SemiBold" w:hAnsi="Raleway SemiBold"/>
          <w:color w:val="74C4D6"/>
          <w:sz w:val="22"/>
        </w:rPr>
      </w:pPr>
      <w:r w:rsidRPr="007F321F">
        <w:rPr>
          <w:rFonts w:ascii="Raleway SemiBold" w:hAnsi="Raleway SemiBold"/>
          <w:color w:val="74C4D6"/>
          <w:sz w:val="22"/>
        </w:rPr>
        <w:t>Exhibit 2.</w:t>
      </w:r>
      <w:r>
        <w:rPr>
          <w:rFonts w:ascii="Raleway SemiBold" w:hAnsi="Raleway SemiBold"/>
          <w:color w:val="74C4D6"/>
          <w:sz w:val="22"/>
        </w:rPr>
        <w:t>2</w:t>
      </w:r>
      <w:r w:rsidRPr="007F321F">
        <w:rPr>
          <w:rFonts w:ascii="Raleway SemiBold" w:hAnsi="Raleway SemiBold"/>
          <w:color w:val="74C4D6"/>
          <w:sz w:val="22"/>
        </w:rPr>
        <w:t xml:space="preserve">. </w:t>
      </w:r>
      <w:r>
        <w:rPr>
          <w:rFonts w:ascii="Raleway SemiBold" w:hAnsi="Raleway SemiBold"/>
          <w:color w:val="74C4D6"/>
          <w:sz w:val="22"/>
        </w:rPr>
        <w:t>Performance Improvement Project Validation Process Overview</w:t>
      </w:r>
    </w:p>
    <w:tbl>
      <w:tblPr>
        <w:tblStyle w:val="PlainTable2"/>
        <w:tblW w:w="0" w:type="auto"/>
        <w:tblLook w:val="04A0" w:firstRow="1" w:lastRow="0" w:firstColumn="1" w:lastColumn="0" w:noHBand="0" w:noVBand="1"/>
      </w:tblPr>
      <w:tblGrid>
        <w:gridCol w:w="2515"/>
        <w:gridCol w:w="6835"/>
      </w:tblGrid>
      <w:tr w:rsidR="000044D5" w14:paraId="6B67F129" w14:textId="77777777" w:rsidTr="00004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4DB13B79" w14:textId="77777777" w:rsidR="000044D5" w:rsidRDefault="000044D5" w:rsidP="000044D5">
            <w:r w:rsidRPr="007F321F">
              <w:rPr>
                <w:rFonts w:ascii="Open Sans" w:hAnsi="Open Sans" w:cs="Open Sans"/>
              </w:rPr>
              <w:t>Topic</w:t>
            </w:r>
          </w:p>
        </w:tc>
        <w:tc>
          <w:tcPr>
            <w:tcW w:w="6835" w:type="dxa"/>
            <w:shd w:val="clear" w:color="auto" w:fill="D5EDF3"/>
          </w:tcPr>
          <w:p w14:paraId="23436434" w14:textId="77777777" w:rsidR="000044D5" w:rsidRDefault="000044D5" w:rsidP="000044D5">
            <w:pPr>
              <w:cnfStyle w:val="100000000000" w:firstRow="1" w:lastRow="0" w:firstColumn="0" w:lastColumn="0" w:oddVBand="0" w:evenVBand="0" w:oddHBand="0" w:evenHBand="0" w:firstRowFirstColumn="0" w:firstRowLastColumn="0" w:lastRowFirstColumn="0" w:lastRowLastColumn="0"/>
            </w:pPr>
            <w:r w:rsidRPr="007F321F">
              <w:rPr>
                <w:rFonts w:ascii="Open Sans" w:hAnsi="Open Sans" w:cs="Open Sans"/>
              </w:rPr>
              <w:t>Description</w:t>
            </w:r>
          </w:p>
        </w:tc>
      </w:tr>
      <w:tr w:rsidR="000044D5" w14:paraId="228F6AA5" w14:textId="77777777" w:rsidTr="000044D5">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515" w:type="dxa"/>
          </w:tcPr>
          <w:p w14:paraId="0D9B9CAC" w14:textId="77777777" w:rsidR="000044D5" w:rsidRPr="007F321F" w:rsidRDefault="000044D5" w:rsidP="000044D5">
            <w:pPr>
              <w:rPr>
                <w:b w:val="0"/>
                <w:bCs w:val="0"/>
              </w:rPr>
            </w:pPr>
            <w:r w:rsidRPr="007F321F">
              <w:rPr>
                <w:b w:val="0"/>
                <w:bCs w:val="0"/>
              </w:rPr>
              <w:t>Objectives</w:t>
            </w:r>
          </w:p>
        </w:tc>
        <w:tc>
          <w:tcPr>
            <w:tcW w:w="6835" w:type="dxa"/>
          </w:tcPr>
          <w:p w14:paraId="25D61FD1" w14:textId="77777777" w:rsidR="000044D5" w:rsidRDefault="000044D5" w:rsidP="000044D5">
            <w:pPr>
              <w:cnfStyle w:val="000000100000" w:firstRow="0" w:lastRow="0" w:firstColumn="0" w:lastColumn="0" w:oddVBand="0" w:evenVBand="0" w:oddHBand="1" w:evenHBand="0" w:firstRowFirstColumn="0" w:firstRowLastColumn="0" w:lastRowFirstColumn="0" w:lastRowLastColumn="0"/>
            </w:pPr>
            <w:r>
              <w:t xml:space="preserve">To assess overall project methodology as well as the overall validity and reliability of the Performance Improvement Project (PIP) methods and findings to determine confidence in the results. </w:t>
            </w:r>
          </w:p>
        </w:tc>
      </w:tr>
      <w:tr w:rsidR="000044D5" w14:paraId="3AF61329" w14:textId="77777777" w:rsidTr="000044D5">
        <w:trPr>
          <w:trHeight w:val="998"/>
        </w:trPr>
        <w:tc>
          <w:tcPr>
            <w:cnfStyle w:val="001000000000" w:firstRow="0" w:lastRow="0" w:firstColumn="1" w:lastColumn="0" w:oddVBand="0" w:evenVBand="0" w:oddHBand="0" w:evenHBand="0" w:firstRowFirstColumn="0" w:firstRowLastColumn="0" w:lastRowFirstColumn="0" w:lastRowLastColumn="0"/>
            <w:tcW w:w="2515" w:type="dxa"/>
          </w:tcPr>
          <w:p w14:paraId="72FB0DFC" w14:textId="77777777" w:rsidR="000044D5" w:rsidRPr="007F321F" w:rsidRDefault="000044D5" w:rsidP="000044D5">
            <w:pPr>
              <w:rPr>
                <w:b w:val="0"/>
                <w:bCs w:val="0"/>
              </w:rPr>
            </w:pPr>
            <w:r w:rsidRPr="007F321F">
              <w:rPr>
                <w:b w:val="0"/>
                <w:bCs w:val="0"/>
              </w:rPr>
              <w:t>Technical methods of data collection and analysis</w:t>
            </w:r>
          </w:p>
        </w:tc>
        <w:tc>
          <w:tcPr>
            <w:tcW w:w="6835" w:type="dxa"/>
          </w:tcPr>
          <w:p w14:paraId="245478C8" w14:textId="77777777" w:rsidR="000044D5" w:rsidRDefault="000044D5" w:rsidP="000044D5">
            <w:pPr>
              <w:cnfStyle w:val="000000000000" w:firstRow="0" w:lastRow="0" w:firstColumn="0" w:lastColumn="0" w:oddVBand="0" w:evenVBand="0" w:oddHBand="0" w:evenHBand="0" w:firstRowFirstColumn="0" w:firstRowLastColumn="0" w:lastRowFirstColumn="0" w:lastRowLastColumn="0"/>
              <w:rPr>
                <w:rFonts w:cstheme="minorHAnsi"/>
              </w:rPr>
            </w:pPr>
            <w:r>
              <w:t xml:space="preserve">Performance Improvement Projects were validated in accordance with </w:t>
            </w:r>
            <w:r w:rsidRPr="005F02EA">
              <w:rPr>
                <w:rFonts w:cstheme="minorHAnsi"/>
              </w:rPr>
              <w:t>§ 438.330(b)(</w:t>
            </w:r>
            <w:proofErr w:type="spellStart"/>
            <w:r>
              <w:rPr>
                <w:rFonts w:cstheme="minorHAnsi"/>
              </w:rPr>
              <w:t>i</w:t>
            </w:r>
            <w:proofErr w:type="spellEnd"/>
            <w:r w:rsidRPr="005F02EA">
              <w:rPr>
                <w:rFonts w:cstheme="minorHAnsi"/>
              </w:rPr>
              <w:t>)</w:t>
            </w:r>
            <w:r>
              <w:rPr>
                <w:rFonts w:cstheme="minorHAnsi"/>
              </w:rPr>
              <w:t>.</w:t>
            </w:r>
          </w:p>
          <w:p w14:paraId="57AA4A6D" w14:textId="77777777" w:rsidR="000044D5" w:rsidRDefault="000044D5" w:rsidP="000044D5">
            <w:pPr>
              <w:cnfStyle w:val="000000000000" w:firstRow="0" w:lastRow="0" w:firstColumn="0" w:lastColumn="0" w:oddVBand="0" w:evenVBand="0" w:oddHBand="0" w:evenHBand="0" w:firstRowFirstColumn="0" w:firstRowLastColumn="0" w:lastRowFirstColumn="0" w:lastRowLastColumn="0"/>
            </w:pPr>
          </w:p>
        </w:tc>
      </w:tr>
      <w:tr w:rsidR="000044D5" w14:paraId="25C64774" w14:textId="77777777" w:rsidTr="00004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D49E463" w14:textId="77777777" w:rsidR="000044D5" w:rsidRPr="007F321F" w:rsidRDefault="000044D5" w:rsidP="000044D5">
            <w:pPr>
              <w:rPr>
                <w:b w:val="0"/>
                <w:bCs w:val="0"/>
              </w:rPr>
            </w:pPr>
            <w:r w:rsidRPr="007F321F">
              <w:rPr>
                <w:b w:val="0"/>
                <w:bCs w:val="0"/>
              </w:rPr>
              <w:t>Data obtained</w:t>
            </w:r>
          </w:p>
        </w:tc>
        <w:tc>
          <w:tcPr>
            <w:tcW w:w="6835" w:type="dxa"/>
          </w:tcPr>
          <w:p w14:paraId="66CB714B" w14:textId="61FDF185" w:rsidR="000044D5" w:rsidRDefault="000044D5" w:rsidP="000044D5">
            <w:pPr>
              <w:spacing w:after="120"/>
              <w:cnfStyle w:val="000000100000" w:firstRow="0" w:lastRow="0" w:firstColumn="0" w:lastColumn="0" w:oddVBand="0" w:evenVBand="0" w:oddHBand="1" w:evenHBand="0" w:firstRowFirstColumn="0" w:firstRowLastColumn="0" w:lastRowFirstColumn="0" w:lastRowLastColumn="0"/>
            </w:pPr>
            <w:r>
              <w:t>ACPPs submitted two PIP reports in 2020, the Final Implementation Progress Report (March 2020) and the Final Implementation Annual Report (September 2020).  They  also submitted related supporting documentation.</w:t>
            </w:r>
          </w:p>
        </w:tc>
      </w:tr>
      <w:tr w:rsidR="000044D5" w14:paraId="3A12FFBC" w14:textId="77777777" w:rsidTr="000044D5">
        <w:tc>
          <w:tcPr>
            <w:cnfStyle w:val="001000000000" w:firstRow="0" w:lastRow="0" w:firstColumn="1" w:lastColumn="0" w:oddVBand="0" w:evenVBand="0" w:oddHBand="0" w:evenHBand="0" w:firstRowFirstColumn="0" w:firstRowLastColumn="0" w:lastRowFirstColumn="0" w:lastRowLastColumn="0"/>
            <w:tcW w:w="2515" w:type="dxa"/>
          </w:tcPr>
          <w:p w14:paraId="42AFF49F" w14:textId="77777777" w:rsidR="000044D5" w:rsidRPr="007F321F" w:rsidRDefault="000044D5" w:rsidP="000044D5">
            <w:pPr>
              <w:rPr>
                <w:b w:val="0"/>
                <w:bCs w:val="0"/>
              </w:rPr>
            </w:pPr>
            <w:r w:rsidRPr="007F321F">
              <w:rPr>
                <w:b w:val="0"/>
                <w:bCs w:val="0"/>
              </w:rPr>
              <w:t>Conclusions</w:t>
            </w:r>
          </w:p>
        </w:tc>
        <w:tc>
          <w:tcPr>
            <w:tcW w:w="6835" w:type="dxa"/>
          </w:tcPr>
          <w:p w14:paraId="73485C8A" w14:textId="58B86509" w:rsidR="000044D5" w:rsidRPr="005F02EA" w:rsidRDefault="000044D5" w:rsidP="000044D5">
            <w:pPr>
              <w:cnfStyle w:val="000000000000" w:firstRow="0" w:lastRow="0" w:firstColumn="0" w:lastColumn="0" w:oddVBand="0" w:evenVBand="0" w:oddHBand="0" w:evenHBand="0" w:firstRowFirstColumn="0" w:firstRowLastColumn="0" w:lastRowFirstColumn="0" w:lastRowLastColumn="0"/>
              <w:rPr>
                <w:iCs/>
              </w:rPr>
            </w:pPr>
            <w:r>
              <w:rPr>
                <w:rFonts w:cstheme="minorHAnsi"/>
                <w:iCs/>
              </w:rPr>
              <w:t xml:space="preserve">Based </w:t>
            </w:r>
            <w:r w:rsidRPr="005F02EA">
              <w:rPr>
                <w:rFonts w:cstheme="minorHAnsi"/>
                <w:iCs/>
                <w:szCs w:val="24"/>
              </w:rPr>
              <w:t xml:space="preserve">on its review of </w:t>
            </w:r>
            <w:r>
              <w:rPr>
                <w:rFonts w:cstheme="minorHAnsi"/>
                <w:iCs/>
                <w:szCs w:val="24"/>
              </w:rPr>
              <w:t>Accountable Care Partnership Plans</w:t>
            </w:r>
            <w:r w:rsidRPr="005F02EA">
              <w:rPr>
                <w:rFonts w:cstheme="minorHAnsi"/>
                <w:iCs/>
                <w:szCs w:val="24"/>
              </w:rPr>
              <w:t xml:space="preserve"> Performance Improvement Projects, Kepro did not discern any issues related to </w:t>
            </w:r>
            <w:r>
              <w:rPr>
                <w:rFonts w:cstheme="minorHAnsi"/>
                <w:iCs/>
                <w:szCs w:val="24"/>
              </w:rPr>
              <w:t>their</w:t>
            </w:r>
            <w:r w:rsidRPr="005F02EA">
              <w:rPr>
                <w:rFonts w:cstheme="minorHAnsi"/>
                <w:iCs/>
                <w:szCs w:val="24"/>
              </w:rPr>
              <w:t xml:space="preserve"> quality of care or the timeliness of or access to care</w:t>
            </w:r>
            <w:r>
              <w:rPr>
                <w:rFonts w:cstheme="minorHAnsi"/>
                <w:iCs/>
              </w:rPr>
              <w:t>.</w:t>
            </w:r>
          </w:p>
        </w:tc>
      </w:tr>
    </w:tbl>
    <w:p w14:paraId="24DB9843" w14:textId="77777777" w:rsidR="000044D5" w:rsidRDefault="000044D5" w:rsidP="00547D2C">
      <w:pPr>
        <w:spacing w:after="0" w:line="240" w:lineRule="auto"/>
      </w:pPr>
    </w:p>
    <w:p w14:paraId="4459586B" w14:textId="51F7B124" w:rsidR="00547D2C" w:rsidRDefault="00547D2C" w:rsidP="00547D2C">
      <w:pPr>
        <w:spacing w:after="0" w:line="240" w:lineRule="auto"/>
      </w:pPr>
      <w:r w:rsidRPr="00FC64FA">
        <w:lastRenderedPageBreak/>
        <w:t xml:space="preserve">MassHealth </w:t>
      </w:r>
      <w:r w:rsidR="006D0A9F">
        <w:t>ACPP</w:t>
      </w:r>
      <w:r>
        <w:t>s</w:t>
      </w:r>
      <w:r w:rsidRPr="00FC64FA">
        <w:t xml:space="preserve"> conduct two </w:t>
      </w:r>
      <w:r>
        <w:t>contractually required Performance Improvement Projects (</w:t>
      </w:r>
      <w:r w:rsidRPr="00FC64FA">
        <w:t>P</w:t>
      </w:r>
      <w:r>
        <w:t>IP</w:t>
      </w:r>
      <w:r w:rsidRPr="00FC64FA">
        <w:t>s</w:t>
      </w:r>
      <w:r>
        <w:t xml:space="preserve">) </w:t>
      </w:r>
      <w:r w:rsidRPr="00FC64FA">
        <w:t>annually.</w:t>
      </w:r>
      <w:r>
        <w:t xml:space="preserve"> In accordance with Appendix </w:t>
      </w:r>
      <w:r w:rsidR="00E137C1">
        <w:t>E</w:t>
      </w:r>
      <w:r>
        <w:t xml:space="preserve"> of the</w:t>
      </w:r>
      <w:r w:rsidR="00E137C1">
        <w:t>ir</w:t>
      </w:r>
      <w:r>
        <w:t xml:space="preserve"> contract </w:t>
      </w:r>
      <w:r w:rsidR="00E137C1">
        <w:t xml:space="preserve">with </w:t>
      </w:r>
      <w:r>
        <w:t>EOHHS</w:t>
      </w:r>
      <w:r w:rsidR="00E137C1">
        <w:t xml:space="preserve">, </w:t>
      </w:r>
      <w:r>
        <w:t xml:space="preserve">must </w:t>
      </w:r>
      <w:r w:rsidR="00B570D8">
        <w:t>conduct</w:t>
      </w:r>
      <w:r>
        <w:t xml:space="preserve"> one PIP from each of the two domains:</w:t>
      </w:r>
      <w:r w:rsidRPr="00FC64FA">
        <w:t xml:space="preserve"> </w:t>
      </w:r>
      <w:r>
        <w:t xml:space="preserve"> </w:t>
      </w:r>
    </w:p>
    <w:p w14:paraId="5A9A5CF3" w14:textId="3E3CA8D7" w:rsidR="00547D2C" w:rsidRDefault="00547D2C" w:rsidP="00547D2C">
      <w:pPr>
        <w:spacing w:after="0" w:line="240" w:lineRule="auto"/>
      </w:pPr>
    </w:p>
    <w:p w14:paraId="7F1AC067" w14:textId="77777777" w:rsidR="00E137C1" w:rsidRDefault="00E137C1" w:rsidP="000F054B">
      <w:pPr>
        <w:pStyle w:val="ListParagraph"/>
        <w:numPr>
          <w:ilvl w:val="0"/>
          <w:numId w:val="78"/>
        </w:numPr>
        <w:spacing w:after="0" w:line="240" w:lineRule="auto"/>
      </w:pPr>
      <w:r>
        <w:t>Domain 1:  Behavioral Health – Promoting well-being through prevention, assessment, and treatment of mental illness including substance use and other dependencies.</w:t>
      </w:r>
    </w:p>
    <w:p w14:paraId="40543CCF" w14:textId="77777777" w:rsidR="00E137C1" w:rsidRDefault="00E137C1" w:rsidP="00E137C1">
      <w:pPr>
        <w:spacing w:after="0" w:line="240" w:lineRule="auto"/>
      </w:pPr>
    </w:p>
    <w:p w14:paraId="7AADA1BE" w14:textId="77777777" w:rsidR="00E137C1" w:rsidRDefault="00E137C1" w:rsidP="000F054B">
      <w:pPr>
        <w:pStyle w:val="ListParagraph"/>
        <w:numPr>
          <w:ilvl w:val="0"/>
          <w:numId w:val="78"/>
        </w:numPr>
        <w:spacing w:after="0" w:line="240" w:lineRule="auto"/>
      </w:pPr>
      <w:r>
        <w:t>Domaine 2:  Population and Community Needs Assessment and Risk Stratification – Identifying and assuming priority populations for health conditions and social determinant factors with the most significant size and impact and developing interventions to address the appropriate and timely care of these priority populations.</w:t>
      </w:r>
    </w:p>
    <w:p w14:paraId="72230057" w14:textId="77777777" w:rsidR="00E137C1" w:rsidRDefault="00E137C1" w:rsidP="00E137C1">
      <w:pPr>
        <w:spacing w:after="0" w:line="240" w:lineRule="auto"/>
      </w:pPr>
    </w:p>
    <w:p w14:paraId="59BFC30E" w14:textId="1DC835C3" w:rsidR="00774F7A" w:rsidRDefault="00395107" w:rsidP="00E137C1">
      <w:pPr>
        <w:spacing w:after="0" w:line="240" w:lineRule="auto"/>
        <w:rPr>
          <w:b/>
        </w:rPr>
      </w:pPr>
      <w:r>
        <w:t xml:space="preserve">In Calendar Year 2020, Accountable Care Partnership Plans  continued the implementation of the following Performance Improvement Projects begun in 2019:  </w:t>
      </w:r>
    </w:p>
    <w:p w14:paraId="31CBDB58" w14:textId="77777777" w:rsidR="00774F7A" w:rsidRDefault="00774F7A" w:rsidP="00E137C1">
      <w:pPr>
        <w:spacing w:after="0" w:line="240" w:lineRule="auto"/>
        <w:contextualSpacing/>
        <w:rPr>
          <w:b/>
        </w:rPr>
      </w:pPr>
    </w:p>
    <w:p w14:paraId="24D559C3" w14:textId="3C95E04B" w:rsidR="00E137C1" w:rsidRPr="002A43FA" w:rsidRDefault="00E137C1" w:rsidP="00E137C1">
      <w:pPr>
        <w:spacing w:after="0" w:line="240" w:lineRule="auto"/>
        <w:contextualSpacing/>
        <w:rPr>
          <w:b/>
        </w:rPr>
      </w:pPr>
      <w:r w:rsidRPr="00AE0A00">
        <w:rPr>
          <w:b/>
        </w:rPr>
        <w:t xml:space="preserve">Domain 1:  </w:t>
      </w:r>
      <w:r w:rsidRPr="00AE0A00">
        <w:rPr>
          <w:rFonts w:ascii="Calibri" w:hAnsi="Calibri" w:cs="Calibri"/>
          <w:b/>
          <w:szCs w:val="24"/>
        </w:rPr>
        <w:t>Behavioral</w:t>
      </w:r>
      <w:r w:rsidRPr="00F619BF">
        <w:rPr>
          <w:rFonts w:ascii="Calibri" w:hAnsi="Calibri" w:cs="Calibri"/>
          <w:b/>
          <w:szCs w:val="24"/>
        </w:rPr>
        <w:t xml:space="preserve"> Health</w:t>
      </w:r>
    </w:p>
    <w:p w14:paraId="27E14729" w14:textId="77777777" w:rsidR="00E137C1" w:rsidRDefault="00E137C1" w:rsidP="00E137C1">
      <w:pPr>
        <w:spacing w:after="0" w:line="240" w:lineRule="auto"/>
        <w:contextualSpacing/>
      </w:pPr>
    </w:p>
    <w:p w14:paraId="0873C804" w14:textId="77777777" w:rsidR="00E137C1" w:rsidRDefault="00E137C1" w:rsidP="00E137C1">
      <w:pPr>
        <w:spacing w:after="0" w:line="240" w:lineRule="auto"/>
        <w:contextualSpacing/>
        <w:rPr>
          <w:rFonts w:cstheme="minorHAnsi"/>
          <w:szCs w:val="24"/>
        </w:rPr>
      </w:pPr>
      <w:r>
        <w:rPr>
          <w:rFonts w:cstheme="minorHAnsi"/>
          <w:szCs w:val="24"/>
        </w:rPr>
        <w:t>Five ACPPs focused on i</w:t>
      </w:r>
      <w:r w:rsidRPr="001C21C5">
        <w:rPr>
          <w:rFonts w:cstheme="minorHAnsi"/>
          <w:szCs w:val="24"/>
        </w:rPr>
        <w:t>ncreas</w:t>
      </w:r>
      <w:r>
        <w:rPr>
          <w:rFonts w:cstheme="minorHAnsi"/>
          <w:szCs w:val="24"/>
        </w:rPr>
        <w:t>ing</w:t>
      </w:r>
      <w:r w:rsidRPr="001C21C5">
        <w:rPr>
          <w:rFonts w:cstheme="minorHAnsi"/>
          <w:szCs w:val="24"/>
        </w:rPr>
        <w:t xml:space="preserve"> the rate of follow up visits within seven days of discharge for members hospitalized for a mental </w:t>
      </w:r>
      <w:r w:rsidRPr="00597597">
        <w:rPr>
          <w:rFonts w:cstheme="minorHAnsi"/>
          <w:szCs w:val="24"/>
        </w:rPr>
        <w:t>illness (BMC HealthNet Plan Community Alliance</w:t>
      </w:r>
      <w:r>
        <w:rPr>
          <w:rFonts w:cstheme="minorHAnsi"/>
          <w:szCs w:val="24"/>
        </w:rPr>
        <w:t xml:space="preserve">, </w:t>
      </w:r>
      <w:r w:rsidRPr="00597597">
        <w:rPr>
          <w:rFonts w:cstheme="minorHAnsi"/>
          <w:szCs w:val="24"/>
        </w:rPr>
        <w:t>BMC HealthNet Plan Mercy Alliance, BMC HealthNet Plan Signature Alliance</w:t>
      </w:r>
      <w:r>
        <w:rPr>
          <w:rFonts w:cstheme="minorHAnsi"/>
          <w:szCs w:val="24"/>
        </w:rPr>
        <w:t xml:space="preserve">, </w:t>
      </w:r>
      <w:r w:rsidRPr="00597597">
        <w:rPr>
          <w:rFonts w:cstheme="minorHAnsi"/>
          <w:szCs w:val="24"/>
        </w:rPr>
        <w:t>BMC HealthNet Plan Southcoast Alliance, and Be Healthy Partnership).</w:t>
      </w:r>
    </w:p>
    <w:p w14:paraId="5CCCE5F1" w14:textId="77777777" w:rsidR="00E137C1" w:rsidRPr="001C21C5" w:rsidRDefault="00E137C1" w:rsidP="00E137C1">
      <w:pPr>
        <w:spacing w:after="0" w:line="240" w:lineRule="auto"/>
        <w:contextualSpacing/>
        <w:rPr>
          <w:rFonts w:cstheme="minorHAnsi"/>
          <w:szCs w:val="24"/>
        </w:rPr>
      </w:pPr>
    </w:p>
    <w:p w14:paraId="3B9E3A00" w14:textId="77777777" w:rsidR="00E137C1" w:rsidRPr="009403E1" w:rsidRDefault="00E137C1" w:rsidP="00E137C1">
      <w:pPr>
        <w:spacing w:after="0" w:line="240" w:lineRule="auto"/>
        <w:contextualSpacing/>
        <w:rPr>
          <w:rFonts w:cstheme="minorHAnsi"/>
          <w:szCs w:val="24"/>
        </w:rPr>
      </w:pPr>
      <w:r>
        <w:rPr>
          <w:rFonts w:cstheme="minorHAnsi"/>
          <w:szCs w:val="24"/>
        </w:rPr>
        <w:t>Seven ACPPs focused on i</w:t>
      </w:r>
      <w:r w:rsidRPr="009403E1">
        <w:rPr>
          <w:rFonts w:cstheme="minorHAnsi"/>
          <w:szCs w:val="24"/>
        </w:rPr>
        <w:t xml:space="preserve">mproving the rate of depression screenings and follow-up plans </w:t>
      </w:r>
      <w:r w:rsidRPr="00A06F7F">
        <w:rPr>
          <w:rFonts w:cstheme="minorHAnsi"/>
          <w:szCs w:val="24"/>
        </w:rPr>
        <w:t>(Berkshire Fallon Health Collaborative,</w:t>
      </w:r>
      <w:r w:rsidRPr="009403E1">
        <w:rPr>
          <w:rFonts w:cstheme="minorHAnsi"/>
          <w:szCs w:val="24"/>
        </w:rPr>
        <w:t xml:space="preserve"> Fallon 365 Care, Wellforce Care Plan, Tufts Health Together with Atrius Health</w:t>
      </w:r>
      <w:r w:rsidRPr="00F36667">
        <w:rPr>
          <w:rFonts w:cstheme="minorHAnsi"/>
          <w:szCs w:val="24"/>
        </w:rPr>
        <w:t>, Tufts Health Together with BIDCO,</w:t>
      </w:r>
      <w:r w:rsidRPr="009403E1">
        <w:t xml:space="preserve"> </w:t>
      </w:r>
      <w:r w:rsidRPr="009403E1">
        <w:rPr>
          <w:rFonts w:cstheme="minorHAnsi"/>
          <w:szCs w:val="24"/>
        </w:rPr>
        <w:t>Tufts Health Together with Boston Children’s ACO, and Tufts Health Together with Cambridge Health Alliance).</w:t>
      </w:r>
      <w:r>
        <w:rPr>
          <w:rFonts w:cstheme="minorHAnsi"/>
          <w:szCs w:val="24"/>
        </w:rPr>
        <w:t xml:space="preserve">  </w:t>
      </w:r>
    </w:p>
    <w:p w14:paraId="4023D79C" w14:textId="77777777" w:rsidR="00E137C1" w:rsidRPr="009403E1" w:rsidRDefault="00E137C1" w:rsidP="00E137C1">
      <w:pPr>
        <w:spacing w:after="0" w:line="240" w:lineRule="auto"/>
        <w:contextualSpacing/>
        <w:rPr>
          <w:rFonts w:cstheme="minorHAnsi"/>
          <w:szCs w:val="24"/>
        </w:rPr>
      </w:pPr>
    </w:p>
    <w:p w14:paraId="3A134BB2" w14:textId="2BADBBBC" w:rsidR="00E137C1" w:rsidRPr="001C21C5" w:rsidRDefault="00E137C1" w:rsidP="00E137C1">
      <w:pPr>
        <w:spacing w:after="0" w:line="240" w:lineRule="auto"/>
        <w:contextualSpacing/>
        <w:rPr>
          <w:rFonts w:cstheme="minorHAnsi"/>
          <w:szCs w:val="24"/>
        </w:rPr>
      </w:pPr>
      <w:r>
        <w:rPr>
          <w:rFonts w:cstheme="minorHAnsi"/>
          <w:szCs w:val="24"/>
        </w:rPr>
        <w:t xml:space="preserve">One ACPP focused on </w:t>
      </w:r>
      <w:r w:rsidRPr="009403E1">
        <w:rPr>
          <w:rFonts w:cstheme="minorHAnsi"/>
          <w:szCs w:val="24"/>
        </w:rPr>
        <w:t>Initiation and Engagement in Treatment (</w:t>
      </w:r>
      <w:r w:rsidR="0002142F">
        <w:rPr>
          <w:rFonts w:cstheme="minorHAnsi"/>
          <w:szCs w:val="24"/>
        </w:rPr>
        <w:t>Always-</w:t>
      </w:r>
      <w:r>
        <w:rPr>
          <w:rFonts w:cstheme="minorHAnsi"/>
          <w:szCs w:val="24"/>
        </w:rPr>
        <w:t>My Care Family</w:t>
      </w:r>
      <w:r w:rsidRPr="009403E1">
        <w:rPr>
          <w:rFonts w:cstheme="minorHAnsi"/>
          <w:szCs w:val="24"/>
        </w:rPr>
        <w:t>).</w:t>
      </w:r>
    </w:p>
    <w:p w14:paraId="114BC535" w14:textId="77777777" w:rsidR="00E137C1" w:rsidRPr="00F619BF" w:rsidRDefault="00E137C1" w:rsidP="00E137C1">
      <w:pPr>
        <w:spacing w:after="0" w:line="240" w:lineRule="auto"/>
        <w:contextualSpacing/>
        <w:rPr>
          <w:rFonts w:cstheme="minorHAnsi"/>
          <w:szCs w:val="24"/>
        </w:rPr>
      </w:pPr>
    </w:p>
    <w:p w14:paraId="22D9380E" w14:textId="77777777" w:rsidR="00E137C1" w:rsidRPr="00AE2E20" w:rsidRDefault="00E137C1" w:rsidP="00E137C1">
      <w:pPr>
        <w:spacing w:after="0" w:line="240" w:lineRule="auto"/>
        <w:contextualSpacing/>
        <w:rPr>
          <w:rFonts w:cstheme="minorHAnsi"/>
        </w:rPr>
      </w:pPr>
      <w:r w:rsidRPr="00B330A5">
        <w:rPr>
          <w:rFonts w:cstheme="minorHAnsi"/>
          <w:b/>
        </w:rPr>
        <w:t xml:space="preserve">Domain 2:  </w:t>
      </w:r>
      <w:r w:rsidRPr="00B330A5">
        <w:rPr>
          <w:rFonts w:cstheme="minorHAnsi"/>
          <w:b/>
          <w:bCs/>
          <w:szCs w:val="24"/>
        </w:rPr>
        <w:t>Population</w:t>
      </w:r>
      <w:r w:rsidRPr="00F619BF">
        <w:rPr>
          <w:rFonts w:cstheme="minorHAnsi"/>
          <w:b/>
          <w:bCs/>
          <w:szCs w:val="24"/>
        </w:rPr>
        <w:t xml:space="preserve"> and Community Needs Assessment</w:t>
      </w:r>
      <w:r w:rsidRPr="002A43FA">
        <w:rPr>
          <w:rFonts w:cstheme="minorHAnsi"/>
          <w:b/>
          <w:bCs/>
          <w:color w:val="FFFFFF"/>
          <w:sz w:val="22"/>
        </w:rPr>
        <w:t xml:space="preserve"> and Risk Stratification</w:t>
      </w:r>
    </w:p>
    <w:p w14:paraId="0248349A" w14:textId="77777777" w:rsidR="00E137C1" w:rsidRPr="00F619BF" w:rsidRDefault="00E137C1" w:rsidP="00E137C1">
      <w:pPr>
        <w:spacing w:after="0" w:line="240" w:lineRule="auto"/>
        <w:contextualSpacing/>
        <w:rPr>
          <w:rFonts w:cstheme="minorHAnsi"/>
          <w:szCs w:val="24"/>
        </w:rPr>
      </w:pPr>
    </w:p>
    <w:p w14:paraId="27169E4F" w14:textId="3A23FCBC" w:rsidR="00E137C1" w:rsidRPr="00B969ED" w:rsidRDefault="00E137C1" w:rsidP="00E137C1">
      <w:pPr>
        <w:spacing w:after="0" w:line="240" w:lineRule="auto"/>
        <w:contextualSpacing/>
        <w:rPr>
          <w:rFonts w:cstheme="minorHAnsi"/>
          <w:szCs w:val="24"/>
        </w:rPr>
      </w:pPr>
      <w:r>
        <w:rPr>
          <w:rFonts w:cstheme="minorHAnsi"/>
          <w:szCs w:val="24"/>
        </w:rPr>
        <w:t>Five ACPPs focused on i</w:t>
      </w:r>
      <w:r w:rsidRPr="00B969ED">
        <w:rPr>
          <w:rFonts w:cstheme="minorHAnsi"/>
          <w:szCs w:val="24"/>
        </w:rPr>
        <w:t xml:space="preserve">mproving Asthma Control and Medication Adherence (BMC HealthNet Plan Community Alliance, BMC HealthNet Plan Mercy Alliance, BMC HealthNet Plan Signature Alliance, BMC HealthNet Plan Southcoast Alliance, and </w:t>
      </w:r>
      <w:r w:rsidR="0002142F">
        <w:rPr>
          <w:rFonts w:cstheme="minorHAnsi"/>
          <w:szCs w:val="24"/>
        </w:rPr>
        <w:t>Allways-</w:t>
      </w:r>
      <w:r>
        <w:rPr>
          <w:rFonts w:cstheme="minorHAnsi"/>
          <w:szCs w:val="24"/>
        </w:rPr>
        <w:t>My Care Family</w:t>
      </w:r>
      <w:r w:rsidRPr="00B969ED">
        <w:rPr>
          <w:rFonts w:cstheme="minorHAnsi"/>
          <w:szCs w:val="24"/>
        </w:rPr>
        <w:t xml:space="preserve">). </w:t>
      </w:r>
    </w:p>
    <w:p w14:paraId="29C4168B" w14:textId="77777777" w:rsidR="00E137C1" w:rsidRPr="00B969ED" w:rsidRDefault="00E137C1" w:rsidP="00E137C1">
      <w:pPr>
        <w:spacing w:after="0" w:line="240" w:lineRule="auto"/>
        <w:contextualSpacing/>
        <w:rPr>
          <w:rFonts w:cstheme="minorHAnsi"/>
          <w:szCs w:val="24"/>
        </w:rPr>
      </w:pPr>
    </w:p>
    <w:p w14:paraId="62A194CE" w14:textId="77777777" w:rsidR="00E137C1" w:rsidRPr="00F619BF" w:rsidRDefault="00E137C1" w:rsidP="00E137C1">
      <w:pPr>
        <w:pStyle w:val="NormalWeb"/>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Four ACPPs focused on utilizing</w:t>
      </w:r>
      <w:r w:rsidRPr="00B969ED">
        <w:rPr>
          <w:rFonts w:asciiTheme="minorHAnsi" w:hAnsiTheme="minorHAnsi" w:cstheme="minorHAnsi"/>
          <w:color w:val="000000"/>
        </w:rPr>
        <w:t xml:space="preserve"> Health-Related Social Needs Screening to identify both pediatric and adult members in need of additional services to improve health outcomes (Tufts Health Together with Atrius Health, Tufts Health Together with Boston Children’s ACO, Tufts Health Together with BIDCO, and Tufts Health Together with Cambridge Health Alliance).</w:t>
      </w:r>
    </w:p>
    <w:p w14:paraId="6BD69985" w14:textId="77777777" w:rsidR="00E137C1" w:rsidRPr="003731F4" w:rsidRDefault="00E137C1" w:rsidP="00E137C1">
      <w:pPr>
        <w:pStyle w:val="NormalWeb"/>
        <w:spacing w:before="0" w:beforeAutospacing="0" w:after="0" w:afterAutospacing="0"/>
      </w:pPr>
    </w:p>
    <w:p w14:paraId="22CC78BB" w14:textId="77777777" w:rsidR="00E137C1" w:rsidRDefault="00E137C1" w:rsidP="00E137C1">
      <w:pPr>
        <w:spacing w:after="0" w:line="240" w:lineRule="auto"/>
        <w:contextualSpacing/>
        <w:rPr>
          <w:rFonts w:cstheme="minorHAnsi"/>
          <w:szCs w:val="24"/>
        </w:rPr>
      </w:pPr>
      <w:r>
        <w:rPr>
          <w:rFonts w:cstheme="minorHAnsi"/>
          <w:szCs w:val="24"/>
        </w:rPr>
        <w:t>One ACPP each focused on the following areas:</w:t>
      </w:r>
    </w:p>
    <w:p w14:paraId="194069B0" w14:textId="77777777" w:rsidR="00E137C1" w:rsidRPr="00F36667" w:rsidRDefault="00E137C1" w:rsidP="000F054B">
      <w:pPr>
        <w:pStyle w:val="ListParagraph"/>
        <w:numPr>
          <w:ilvl w:val="0"/>
          <w:numId w:val="73"/>
        </w:numPr>
        <w:spacing w:after="0" w:line="240" w:lineRule="auto"/>
        <w:rPr>
          <w:rFonts w:cstheme="minorHAnsi"/>
          <w:szCs w:val="24"/>
        </w:rPr>
      </w:pPr>
      <w:r w:rsidRPr="00F36667">
        <w:rPr>
          <w:rFonts w:cstheme="minorHAnsi"/>
          <w:szCs w:val="24"/>
        </w:rPr>
        <w:t>Improving Rates of Controlling High Blood Pressure (Berkshire Fallon Health Collaborative).</w:t>
      </w:r>
    </w:p>
    <w:p w14:paraId="572350EA" w14:textId="77777777" w:rsidR="00E137C1" w:rsidRPr="00F36667" w:rsidRDefault="00E137C1" w:rsidP="000F054B">
      <w:pPr>
        <w:pStyle w:val="ListParagraph"/>
        <w:numPr>
          <w:ilvl w:val="0"/>
          <w:numId w:val="73"/>
        </w:numPr>
        <w:spacing w:after="0" w:line="240" w:lineRule="auto"/>
        <w:rPr>
          <w:rFonts w:cstheme="minorHAnsi"/>
          <w:szCs w:val="24"/>
        </w:rPr>
      </w:pPr>
      <w:r w:rsidRPr="00F36667">
        <w:rPr>
          <w:rFonts w:cstheme="minorHAnsi"/>
          <w:szCs w:val="24"/>
        </w:rPr>
        <w:t xml:space="preserve">Improving Rates of Immunizations for Adolescents - Combo 2 (Fallon 365 Care).  </w:t>
      </w:r>
    </w:p>
    <w:p w14:paraId="00E401E5" w14:textId="77777777" w:rsidR="00E137C1" w:rsidRPr="00403292" w:rsidRDefault="00E137C1" w:rsidP="000F054B">
      <w:pPr>
        <w:pStyle w:val="ListParagraph"/>
        <w:numPr>
          <w:ilvl w:val="0"/>
          <w:numId w:val="73"/>
        </w:numPr>
        <w:spacing w:after="0" w:line="240" w:lineRule="auto"/>
        <w:rPr>
          <w:rFonts w:cstheme="minorHAnsi"/>
          <w:szCs w:val="24"/>
        </w:rPr>
      </w:pPr>
      <w:r w:rsidRPr="00403292">
        <w:rPr>
          <w:rFonts w:cstheme="minorHAnsi"/>
          <w:szCs w:val="24"/>
        </w:rPr>
        <w:t>Improving Rates of CDC - HbA1c testing for the diabetic population (Wellforce Care Plan).</w:t>
      </w:r>
    </w:p>
    <w:p w14:paraId="46295C59" w14:textId="77777777" w:rsidR="00E137C1" w:rsidRPr="00BB5E05" w:rsidRDefault="00E137C1" w:rsidP="000F054B">
      <w:pPr>
        <w:pStyle w:val="ListParagraph"/>
        <w:numPr>
          <w:ilvl w:val="0"/>
          <w:numId w:val="73"/>
        </w:numPr>
        <w:spacing w:after="0" w:line="240" w:lineRule="auto"/>
        <w:rPr>
          <w:rFonts w:cstheme="minorHAnsi"/>
          <w:szCs w:val="24"/>
        </w:rPr>
      </w:pPr>
      <w:r w:rsidRPr="00B95CAB">
        <w:rPr>
          <w:rFonts w:cstheme="minorHAnsi"/>
          <w:szCs w:val="24"/>
        </w:rPr>
        <w:lastRenderedPageBreak/>
        <w:t>Improving outcomes in diabetic patients thr</w:t>
      </w:r>
      <w:r w:rsidRPr="00F842BC">
        <w:rPr>
          <w:rFonts w:cstheme="minorHAnsi"/>
          <w:szCs w:val="24"/>
        </w:rPr>
        <w:t>ough integrated care management (</w:t>
      </w:r>
      <w:r w:rsidRPr="00C13968">
        <w:rPr>
          <w:rFonts w:cstheme="minorHAnsi"/>
          <w:szCs w:val="24"/>
        </w:rPr>
        <w:t>Be Healthy Partnership</w:t>
      </w:r>
      <w:r w:rsidRPr="005729F5">
        <w:rPr>
          <w:rFonts w:cstheme="minorHAnsi"/>
          <w:szCs w:val="24"/>
        </w:rPr>
        <w:t>).</w:t>
      </w:r>
    </w:p>
    <w:p w14:paraId="3BC897FA" w14:textId="77777777" w:rsidR="00E137C1" w:rsidRPr="00F619BF" w:rsidRDefault="00E137C1" w:rsidP="00E137C1">
      <w:pPr>
        <w:spacing w:after="0" w:line="240" w:lineRule="auto"/>
        <w:contextualSpacing/>
        <w:rPr>
          <w:rFonts w:cstheme="minorHAnsi"/>
          <w:szCs w:val="24"/>
        </w:rPr>
      </w:pPr>
    </w:p>
    <w:p w14:paraId="7D20C67A" w14:textId="32F051EA" w:rsidR="00547D2C" w:rsidRDefault="00547D2C" w:rsidP="00547D2C">
      <w:pPr>
        <w:spacing w:after="0" w:line="240" w:lineRule="auto"/>
      </w:pPr>
      <w:r w:rsidRPr="00FC64FA">
        <w:t>K</w:t>
      </w:r>
      <w:r w:rsidR="00924E8F">
        <w:t>epro</w:t>
      </w:r>
      <w:r w:rsidRPr="00FC64FA">
        <w:t xml:space="preserve"> evaluates each PIP to determine whether the organization selected, designed, and executed the projects in a manner consistent with CMS EQR Protocol</w:t>
      </w:r>
      <w:r w:rsidR="00395107">
        <w:t xml:space="preserve"> </w:t>
      </w:r>
      <w:proofErr w:type="gramStart"/>
      <w:r w:rsidR="00395107">
        <w:t>1.</w:t>
      </w:r>
      <w:r>
        <w:t>.</w:t>
      </w:r>
      <w:proofErr w:type="gramEnd"/>
      <w:r>
        <w:t xml:space="preserve">  T</w:t>
      </w:r>
      <w:r w:rsidRPr="00FC64FA">
        <w:t>he K</w:t>
      </w:r>
      <w:r w:rsidR="00924E8F">
        <w:t>epro</w:t>
      </w:r>
      <w:r w:rsidRPr="00FC64FA">
        <w:t xml:space="preserve"> technical reviewer assesses project methodology. The Medical Director evaluates the clinical soundness of the interventions. The review considers the </w:t>
      </w:r>
      <w:r w:rsidR="00B0231B">
        <w:t>ACPP</w:t>
      </w:r>
      <w:r w:rsidRPr="00FC64FA">
        <w:t xml:space="preserve">’s performance in the areas of problem definition, data analysis, measurement, improvement strategies, and outcome.  Recommendations are offered to the </w:t>
      </w:r>
      <w:r w:rsidR="00B0231B">
        <w:t>ACPP</w:t>
      </w:r>
      <w:r w:rsidRPr="00FC64FA">
        <w:t xml:space="preserve">.  </w:t>
      </w:r>
    </w:p>
    <w:p w14:paraId="488354B3" w14:textId="77777777" w:rsidR="00880A64" w:rsidRDefault="00880A64" w:rsidP="00547D2C">
      <w:pPr>
        <w:spacing w:after="0" w:line="240" w:lineRule="auto"/>
      </w:pPr>
    </w:p>
    <w:p w14:paraId="7AF7067D" w14:textId="58326147" w:rsidR="00395107" w:rsidRDefault="00B84F8C" w:rsidP="00F86312">
      <w:pPr>
        <w:pStyle w:val="Quote"/>
        <w:ind w:left="1350"/>
        <w:jc w:val="left"/>
        <w:rPr>
          <w:rFonts w:ascii="Open Sans" w:hAnsi="Open Sans" w:cs="Open Sans"/>
          <w:i w:val="0"/>
          <w:iCs w:val="0"/>
          <w:color w:val="74C4D6"/>
          <w:sz w:val="28"/>
          <w:szCs w:val="24"/>
        </w:rPr>
      </w:pPr>
      <w:r>
        <w:rPr>
          <w:rFonts w:ascii="Open Sans" w:hAnsi="Open Sans" w:cs="Open Sans"/>
          <w:i w:val="0"/>
          <w:iCs w:val="0"/>
          <w:color w:val="74C4D6"/>
          <w:sz w:val="28"/>
          <w:szCs w:val="24"/>
        </w:rPr>
        <w:t>B</w:t>
      </w:r>
      <w:r w:rsidR="00547D2C" w:rsidRPr="00F86312">
        <w:rPr>
          <w:rFonts w:ascii="Open Sans" w:hAnsi="Open Sans" w:cs="Open Sans"/>
          <w:i w:val="0"/>
          <w:iCs w:val="0"/>
          <w:color w:val="74C4D6"/>
          <w:sz w:val="28"/>
          <w:szCs w:val="24"/>
        </w:rPr>
        <w:t xml:space="preserve">ased on its review of the </w:t>
      </w:r>
      <w:r w:rsidR="00B0231B" w:rsidRPr="00F86312">
        <w:rPr>
          <w:rFonts w:ascii="Open Sans" w:hAnsi="Open Sans" w:cs="Open Sans"/>
          <w:i w:val="0"/>
          <w:iCs w:val="0"/>
          <w:color w:val="74C4D6"/>
          <w:sz w:val="28"/>
          <w:szCs w:val="24"/>
        </w:rPr>
        <w:t>MassHealth ACPP</w:t>
      </w:r>
      <w:r w:rsidR="00547D2C" w:rsidRPr="00F86312">
        <w:rPr>
          <w:rFonts w:ascii="Open Sans" w:hAnsi="Open Sans" w:cs="Open Sans"/>
          <w:i w:val="0"/>
          <w:iCs w:val="0"/>
          <w:color w:val="74C4D6"/>
          <w:sz w:val="28"/>
          <w:szCs w:val="24"/>
        </w:rPr>
        <w:t xml:space="preserve"> PIPs, K</w:t>
      </w:r>
      <w:r w:rsidR="00924E8F" w:rsidRPr="00F86312">
        <w:rPr>
          <w:rFonts w:ascii="Open Sans" w:hAnsi="Open Sans" w:cs="Open Sans"/>
          <w:i w:val="0"/>
          <w:iCs w:val="0"/>
          <w:color w:val="74C4D6"/>
          <w:sz w:val="28"/>
          <w:szCs w:val="24"/>
        </w:rPr>
        <w:t>epro</w:t>
      </w:r>
      <w:r w:rsidR="00547D2C" w:rsidRPr="00F86312">
        <w:rPr>
          <w:rFonts w:ascii="Open Sans" w:hAnsi="Open Sans" w:cs="Open Sans"/>
          <w:i w:val="0"/>
          <w:iCs w:val="0"/>
          <w:color w:val="74C4D6"/>
          <w:sz w:val="28"/>
          <w:szCs w:val="24"/>
        </w:rPr>
        <w:t xml:space="preserve"> did not discern any issues related to any plan’s quality of care or the timeliness of or access to care. Recommendations made were </w:t>
      </w:r>
      <w:r w:rsidR="00B0231B" w:rsidRPr="00F86312">
        <w:rPr>
          <w:rFonts w:ascii="Open Sans" w:hAnsi="Open Sans" w:cs="Open Sans"/>
          <w:i w:val="0"/>
          <w:iCs w:val="0"/>
          <w:color w:val="74C4D6"/>
          <w:sz w:val="28"/>
          <w:szCs w:val="24"/>
        </w:rPr>
        <w:t>AC</w:t>
      </w:r>
      <w:r w:rsidR="0040027F" w:rsidRPr="00F86312">
        <w:rPr>
          <w:rFonts w:ascii="Open Sans" w:hAnsi="Open Sans" w:cs="Open Sans"/>
          <w:i w:val="0"/>
          <w:iCs w:val="0"/>
          <w:color w:val="74C4D6"/>
          <w:sz w:val="28"/>
          <w:szCs w:val="24"/>
        </w:rPr>
        <w:t>PP</w:t>
      </w:r>
      <w:r w:rsidR="00547D2C" w:rsidRPr="00F86312">
        <w:rPr>
          <w:rFonts w:ascii="Open Sans" w:hAnsi="Open Sans" w:cs="Open Sans"/>
          <w:i w:val="0"/>
          <w:iCs w:val="0"/>
          <w:color w:val="74C4D6"/>
          <w:sz w:val="28"/>
          <w:szCs w:val="24"/>
        </w:rPr>
        <w:t xml:space="preserve">-specific, the only theme emerging being </w:t>
      </w:r>
      <w:r w:rsidR="00B570D8" w:rsidRPr="00F86312">
        <w:rPr>
          <w:rFonts w:ascii="Open Sans" w:hAnsi="Open Sans" w:cs="Open Sans"/>
          <w:i w:val="0"/>
          <w:iCs w:val="0"/>
          <w:color w:val="74C4D6"/>
          <w:sz w:val="28"/>
          <w:szCs w:val="24"/>
        </w:rPr>
        <w:t xml:space="preserve">the importance of </w:t>
      </w:r>
      <w:bookmarkStart w:id="36" w:name="_Toc35266534"/>
      <w:bookmarkStart w:id="37" w:name="_Toc38982792"/>
      <w:r w:rsidR="00B95017" w:rsidRPr="00F86312">
        <w:rPr>
          <w:rFonts w:ascii="Open Sans" w:hAnsi="Open Sans" w:cs="Open Sans"/>
          <w:i w:val="0"/>
          <w:iCs w:val="0"/>
          <w:color w:val="74C4D6"/>
          <w:sz w:val="28"/>
          <w:szCs w:val="24"/>
        </w:rPr>
        <w:t>evaluating the effectiveness of quality improvement interventions to determine their value in the improvement process.</w:t>
      </w:r>
    </w:p>
    <w:p w14:paraId="1FCAC114" w14:textId="77777777" w:rsidR="00B84F8C" w:rsidRPr="00B84F8C" w:rsidRDefault="00B84F8C" w:rsidP="00B84F8C"/>
    <w:p w14:paraId="50FBEF61" w14:textId="375684FE" w:rsidR="00B95017" w:rsidRPr="00F86312" w:rsidRDefault="00B95017" w:rsidP="00F86312">
      <w:pPr>
        <w:pStyle w:val="Heading2"/>
        <w:shd w:val="clear" w:color="auto" w:fill="D5EDF3"/>
        <w:rPr>
          <w:rFonts w:ascii="Open Sans" w:hAnsi="Open Sans" w:cs="Open Sans"/>
          <w:b/>
          <w:bCs/>
          <w:color w:val="auto"/>
          <w:sz w:val="24"/>
          <w:szCs w:val="22"/>
        </w:rPr>
      </w:pPr>
      <w:bookmarkStart w:id="38" w:name="_Toc68094935"/>
      <w:bookmarkStart w:id="39" w:name="_Toc468795289"/>
      <w:bookmarkStart w:id="40" w:name="_Toc502656069"/>
      <w:bookmarkStart w:id="41" w:name="_Toc35266535"/>
      <w:bookmarkStart w:id="42" w:name="_Toc38982793"/>
      <w:bookmarkEnd w:id="36"/>
      <w:bookmarkEnd w:id="37"/>
      <w:r w:rsidRPr="00F86312">
        <w:rPr>
          <w:rFonts w:ascii="Open Sans" w:hAnsi="Open Sans" w:cs="Open Sans"/>
          <w:b/>
          <w:bCs/>
          <w:color w:val="auto"/>
          <w:sz w:val="24"/>
          <w:szCs w:val="22"/>
        </w:rPr>
        <w:t>High-Level Recommendations</w:t>
      </w:r>
      <w:bookmarkEnd w:id="38"/>
    </w:p>
    <w:p w14:paraId="44D9F92A" w14:textId="269B00C4" w:rsidR="0074421F" w:rsidRPr="00843CDA" w:rsidRDefault="00843CDA" w:rsidP="0074421F">
      <w:pPr>
        <w:pStyle w:val="Body"/>
        <w:rPr>
          <w:rFonts w:asciiTheme="minorHAnsi" w:hAnsiTheme="minorHAnsi"/>
          <w:sz w:val="24"/>
          <w:szCs w:val="32"/>
        </w:rPr>
      </w:pPr>
      <w:bookmarkStart w:id="43" w:name="_Hlk66457341"/>
      <w:r w:rsidRPr="00843CDA">
        <w:rPr>
          <w:rFonts w:asciiTheme="minorHAnsi" w:hAnsiTheme="minorHAnsi"/>
          <w:sz w:val="24"/>
          <w:szCs w:val="32"/>
        </w:rPr>
        <w:t xml:space="preserve">Kepro has included in its 2020 Technical Reports several recommendations to MassHealth for how it </w:t>
      </w:r>
      <w:r w:rsidRPr="00843CDA">
        <w:rPr>
          <w:rFonts w:asciiTheme="minorHAnsi" w:hAnsiTheme="minorHAnsi" w:cs="Melior"/>
          <w:sz w:val="24"/>
          <w:szCs w:val="22"/>
        </w:rPr>
        <w:t xml:space="preserve">can target the goals and objectives in the comprehensive quality strategy to better support improvement in the quality, timeliness, and access to health care services.  </w:t>
      </w:r>
      <w:r w:rsidRPr="00843CDA">
        <w:rPr>
          <w:rFonts w:asciiTheme="minorHAnsi" w:hAnsiTheme="minorHAnsi"/>
          <w:sz w:val="24"/>
          <w:szCs w:val="32"/>
        </w:rPr>
        <w:t xml:space="preserve">In addition to the managed care plan-specific recommendations made throughout this Technical Report, Kepro offers the following recommendations to MassHealth.  </w:t>
      </w:r>
    </w:p>
    <w:bookmarkEnd w:id="43"/>
    <w:p w14:paraId="09407C7E" w14:textId="232E1A11" w:rsidR="0074421F" w:rsidRPr="00F86312" w:rsidRDefault="0074421F" w:rsidP="000F054B">
      <w:pPr>
        <w:pStyle w:val="Body"/>
        <w:numPr>
          <w:ilvl w:val="0"/>
          <w:numId w:val="88"/>
        </w:numPr>
        <w:rPr>
          <w:rFonts w:asciiTheme="minorHAnsi" w:hAnsiTheme="minorHAnsi"/>
          <w:b/>
          <w:bCs/>
          <w:sz w:val="24"/>
          <w:szCs w:val="32"/>
        </w:rPr>
      </w:pPr>
      <w:r w:rsidRPr="00F86312">
        <w:rPr>
          <w:rFonts w:asciiTheme="minorHAnsi" w:hAnsiTheme="minorHAnsi"/>
          <w:b/>
          <w:bCs/>
          <w:sz w:val="24"/>
          <w:szCs w:val="32"/>
        </w:rPr>
        <w:t>Expand the Network Adequacy Validation Scope of Work.</w:t>
      </w:r>
    </w:p>
    <w:p w14:paraId="6955A1B0" w14:textId="14E0639D" w:rsidR="00B95017" w:rsidRPr="00843CDA" w:rsidRDefault="0074421F" w:rsidP="0074421F">
      <w:pPr>
        <w:pStyle w:val="Body"/>
        <w:rPr>
          <w:rFonts w:asciiTheme="minorHAnsi" w:hAnsiTheme="minorHAnsi"/>
          <w:sz w:val="24"/>
          <w:szCs w:val="32"/>
        </w:rPr>
      </w:pPr>
      <w:r w:rsidRPr="00843CDA">
        <w:rPr>
          <w:rFonts w:asciiTheme="minorHAnsi" w:hAnsiTheme="minorHAnsi"/>
          <w:sz w:val="24"/>
          <w:szCs w:val="32"/>
        </w:rPr>
        <w:t>The first of MassHealth’s Quality Objectives is that members receive information that is “clear, engaging, timely, accessible, and culturally and linguistically appropriate to [its] members and providers.”  A foundational element in culturally and linguistically appropriate care is the inclusion of non-English-speaking providers in managed care plan provider networks.  Kepro’s network adequacy analytic tool, Quest, can report on  number of these providers.  While in 2020, some managed care plans did provide this information, this was not universal.  Going forward, Kepro recommends that the non-English-speaking capabilities of all managed care plans be analyzed.</w:t>
      </w:r>
    </w:p>
    <w:p w14:paraId="7F5A4D4E" w14:textId="139E7FD7" w:rsidR="0074421F" w:rsidRPr="00843CDA" w:rsidRDefault="00A61307" w:rsidP="0074421F">
      <w:pPr>
        <w:pStyle w:val="Body"/>
        <w:rPr>
          <w:rFonts w:asciiTheme="minorHAnsi" w:hAnsiTheme="minorHAnsi"/>
          <w:sz w:val="24"/>
          <w:szCs w:val="32"/>
        </w:rPr>
      </w:pPr>
      <w:r w:rsidRPr="00843CDA">
        <w:rPr>
          <w:rFonts w:asciiTheme="minorHAnsi" w:hAnsiTheme="minorHAnsi"/>
          <w:sz w:val="24"/>
          <w:szCs w:val="32"/>
        </w:rPr>
        <w:t>Kepro found some providers with de-activated NPI numbers were in managed care plan provider director</w:t>
      </w:r>
      <w:r w:rsidR="004907C9">
        <w:rPr>
          <w:rFonts w:asciiTheme="minorHAnsi" w:hAnsiTheme="minorHAnsi"/>
          <w:sz w:val="24"/>
          <w:szCs w:val="32"/>
        </w:rPr>
        <w:t>ies</w:t>
      </w:r>
      <w:r w:rsidRPr="00843CDA">
        <w:rPr>
          <w:rFonts w:asciiTheme="minorHAnsi" w:hAnsiTheme="minorHAnsi"/>
          <w:sz w:val="24"/>
          <w:szCs w:val="32"/>
        </w:rPr>
        <w:t xml:space="preserve"> as evidenced by a search on the plan’s website.  While not of a significant </w:t>
      </w:r>
      <w:r w:rsidRPr="00843CDA">
        <w:rPr>
          <w:rFonts w:asciiTheme="minorHAnsi" w:hAnsiTheme="minorHAnsi"/>
          <w:sz w:val="24"/>
          <w:szCs w:val="32"/>
        </w:rPr>
        <w:lastRenderedPageBreak/>
        <w:t xml:space="preserve">number, Kepro suggests that network adequacy validation be expanded to include validation of provider directory information.  </w:t>
      </w:r>
    </w:p>
    <w:p w14:paraId="7BAF9552" w14:textId="724D4592" w:rsidR="00A61307" w:rsidRPr="00F86312" w:rsidRDefault="00A61307" w:rsidP="000F054B">
      <w:pPr>
        <w:pStyle w:val="Body"/>
        <w:numPr>
          <w:ilvl w:val="0"/>
          <w:numId w:val="88"/>
        </w:numPr>
        <w:rPr>
          <w:rFonts w:asciiTheme="minorHAnsi" w:hAnsiTheme="minorHAnsi"/>
          <w:b/>
          <w:bCs/>
          <w:sz w:val="24"/>
          <w:szCs w:val="32"/>
        </w:rPr>
      </w:pPr>
      <w:r w:rsidRPr="00F86312">
        <w:rPr>
          <w:rFonts w:asciiTheme="minorHAnsi" w:hAnsiTheme="minorHAnsi"/>
          <w:b/>
          <w:bCs/>
          <w:sz w:val="24"/>
          <w:szCs w:val="32"/>
        </w:rPr>
        <w:t>Continue to support and reinforce the importance of conducting performance improvement projects using a rigorous project methodology.</w:t>
      </w:r>
    </w:p>
    <w:p w14:paraId="1972DA6B" w14:textId="5A30EF94" w:rsidR="00A61307" w:rsidRPr="00843CDA" w:rsidRDefault="00A61307" w:rsidP="00A61307">
      <w:pPr>
        <w:pStyle w:val="Body"/>
        <w:rPr>
          <w:rFonts w:asciiTheme="minorHAnsi" w:hAnsiTheme="minorHAnsi"/>
          <w:sz w:val="24"/>
          <w:szCs w:val="32"/>
        </w:rPr>
      </w:pPr>
      <w:r w:rsidRPr="00843CDA">
        <w:rPr>
          <w:rFonts w:asciiTheme="minorHAnsi" w:hAnsiTheme="minorHAnsi"/>
          <w:sz w:val="24"/>
          <w:szCs w:val="32"/>
        </w:rPr>
        <w:t>An analysis undertaken by Kepro showed a correlation between a strong project management approach and an improvement in project performance indicators.  Kepro appreciates the support it receives from MassHealth in requiring well-executed projects.  Kepro welcomes the opportunity to provide managed care plan project-based staff with technical assistance, especially as it relates to the measurement of intervention effectiveness.</w:t>
      </w:r>
    </w:p>
    <w:p w14:paraId="628007C5" w14:textId="68516D17" w:rsidR="00A61307" w:rsidRPr="00F86312" w:rsidRDefault="00A61307" w:rsidP="000F054B">
      <w:pPr>
        <w:pStyle w:val="Body"/>
        <w:numPr>
          <w:ilvl w:val="0"/>
          <w:numId w:val="88"/>
        </w:numPr>
        <w:rPr>
          <w:rFonts w:asciiTheme="minorHAnsi" w:hAnsiTheme="minorHAnsi"/>
          <w:b/>
          <w:bCs/>
          <w:sz w:val="24"/>
          <w:szCs w:val="32"/>
        </w:rPr>
      </w:pPr>
      <w:r w:rsidRPr="00F86312">
        <w:rPr>
          <w:rFonts w:asciiTheme="minorHAnsi" w:hAnsiTheme="minorHAnsi"/>
          <w:b/>
          <w:bCs/>
          <w:sz w:val="24"/>
          <w:szCs w:val="32"/>
        </w:rPr>
        <w:t>Foster cross-plan learning about performance improvement project strategies.</w:t>
      </w:r>
    </w:p>
    <w:p w14:paraId="2936E1D2" w14:textId="623923B2" w:rsidR="008C1ED1" w:rsidRPr="00843CDA" w:rsidRDefault="00A61307" w:rsidP="00A61307">
      <w:pPr>
        <w:pStyle w:val="Body"/>
        <w:rPr>
          <w:rFonts w:asciiTheme="minorHAnsi" w:hAnsiTheme="minorHAnsi"/>
          <w:sz w:val="24"/>
          <w:szCs w:val="32"/>
        </w:rPr>
      </w:pPr>
      <w:r w:rsidRPr="00843CDA">
        <w:rPr>
          <w:rFonts w:asciiTheme="minorHAnsi" w:hAnsiTheme="minorHAnsi"/>
          <w:sz w:val="24"/>
          <w:szCs w:val="32"/>
        </w:rPr>
        <w:t xml:space="preserve">In the </w:t>
      </w:r>
      <w:r w:rsidR="008C1ED1" w:rsidRPr="00843CDA">
        <w:rPr>
          <w:rFonts w:asciiTheme="minorHAnsi" w:hAnsiTheme="minorHAnsi"/>
          <w:sz w:val="24"/>
          <w:szCs w:val="32"/>
        </w:rPr>
        <w:t xml:space="preserve">most </w:t>
      </w:r>
      <w:r w:rsidR="00F86312" w:rsidRPr="00843CDA">
        <w:rPr>
          <w:rFonts w:asciiTheme="minorHAnsi" w:hAnsiTheme="minorHAnsi"/>
          <w:sz w:val="24"/>
          <w:szCs w:val="32"/>
        </w:rPr>
        <w:t>recent Quality</w:t>
      </w:r>
      <w:r w:rsidRPr="00843CDA">
        <w:rPr>
          <w:rFonts w:asciiTheme="minorHAnsi" w:hAnsiTheme="minorHAnsi"/>
          <w:sz w:val="24"/>
          <w:szCs w:val="32"/>
        </w:rPr>
        <w:t xml:space="preserve"> Improvement Cycle, </w:t>
      </w:r>
      <w:r w:rsidR="008C1ED1" w:rsidRPr="00843CDA">
        <w:rPr>
          <w:rFonts w:asciiTheme="minorHAnsi" w:hAnsiTheme="minorHAnsi"/>
          <w:sz w:val="24"/>
          <w:szCs w:val="32"/>
        </w:rPr>
        <w:t>ten MassHealth managed care plans conduct performance improvement projects related to depression. To decrease redundancy and maximize the potential for success, Kepro recommends that a mechanism be instituted for plans conducting similar improvement activities be provided an opportunity for a synergistic sharing of lessons learned.  2020’s Racial Disparity Learning Collaborative will provide valuable lessons learned for future work in this area.</w:t>
      </w:r>
    </w:p>
    <w:p w14:paraId="49BFA25F" w14:textId="23CB0451" w:rsidR="008C1ED1" w:rsidRPr="00F86312" w:rsidRDefault="00FC70AE" w:rsidP="000F054B">
      <w:pPr>
        <w:pStyle w:val="Body"/>
        <w:numPr>
          <w:ilvl w:val="0"/>
          <w:numId w:val="88"/>
        </w:numPr>
        <w:rPr>
          <w:rFonts w:asciiTheme="minorHAnsi" w:hAnsiTheme="minorHAnsi"/>
          <w:b/>
          <w:bCs/>
          <w:sz w:val="24"/>
          <w:szCs w:val="32"/>
        </w:rPr>
      </w:pPr>
      <w:bookmarkStart w:id="44" w:name="_Hlk66456219"/>
      <w:r w:rsidRPr="00F86312">
        <w:rPr>
          <w:rFonts w:asciiTheme="minorHAnsi" w:hAnsiTheme="minorHAnsi"/>
          <w:b/>
          <w:bCs/>
          <w:sz w:val="24"/>
          <w:szCs w:val="32"/>
        </w:rPr>
        <w:t>Improve the quality of race, ethnicity, and language data provided to the managed care plans.</w:t>
      </w:r>
    </w:p>
    <w:p w14:paraId="3E716640" w14:textId="09C1F8DC" w:rsidR="00FC70AE" w:rsidRDefault="00FC70AE" w:rsidP="00FC70AE">
      <w:pPr>
        <w:pStyle w:val="Body"/>
        <w:rPr>
          <w:rFonts w:asciiTheme="minorHAnsi" w:hAnsiTheme="minorHAnsi"/>
          <w:sz w:val="24"/>
          <w:szCs w:val="32"/>
        </w:rPr>
      </w:pPr>
      <w:r w:rsidRPr="00843CDA">
        <w:rPr>
          <w:rFonts w:asciiTheme="minorHAnsi" w:hAnsiTheme="minorHAnsi"/>
          <w:sz w:val="24"/>
          <w:szCs w:val="32"/>
        </w:rPr>
        <w:t xml:space="preserve">From </w:t>
      </w:r>
      <w:r w:rsidR="00F86312" w:rsidRPr="00843CDA">
        <w:rPr>
          <w:rFonts w:asciiTheme="minorHAnsi" w:hAnsiTheme="minorHAnsi"/>
          <w:sz w:val="24"/>
          <w:szCs w:val="32"/>
        </w:rPr>
        <w:t>conducting population</w:t>
      </w:r>
      <w:r w:rsidRPr="00843CDA">
        <w:rPr>
          <w:rFonts w:asciiTheme="minorHAnsi" w:hAnsiTheme="minorHAnsi"/>
          <w:sz w:val="24"/>
          <w:szCs w:val="32"/>
        </w:rPr>
        <w:t xml:space="preserve"> analyses to designing interventions, managed care plans feel challenged by the quality of REL data they receive from MassHealth.  A shared concern is the overwriting of plan REL updates by the MassHealth enrollment files.  Kepro strongly encourages MassHealth to resolve this issue as these data are required to better measure and address disparities in care and access.</w:t>
      </w:r>
    </w:p>
    <w:p w14:paraId="7174BE4D" w14:textId="77777777" w:rsidR="00FB14A1" w:rsidRPr="00843CDA" w:rsidRDefault="00FB14A1" w:rsidP="00FC70AE">
      <w:pPr>
        <w:pStyle w:val="Body"/>
        <w:rPr>
          <w:rFonts w:asciiTheme="minorHAnsi" w:hAnsiTheme="minorHAnsi"/>
          <w:sz w:val="24"/>
          <w:szCs w:val="32"/>
        </w:rPr>
      </w:pPr>
    </w:p>
    <w:p w14:paraId="72CE7170" w14:textId="166ED1EE" w:rsidR="00AD0600" w:rsidRPr="0082003F" w:rsidRDefault="00AD0600" w:rsidP="00AD0600">
      <w:pPr>
        <w:pStyle w:val="Heading2"/>
        <w:shd w:val="clear" w:color="auto" w:fill="D5EDF3"/>
        <w:rPr>
          <w:rFonts w:ascii="Open Sans" w:hAnsi="Open Sans" w:cs="Open Sans"/>
          <w:b/>
          <w:bCs/>
          <w:color w:val="auto"/>
          <w:sz w:val="24"/>
          <w:szCs w:val="22"/>
        </w:rPr>
      </w:pPr>
      <w:bookmarkStart w:id="45" w:name="_Toc67922201"/>
      <w:bookmarkEnd w:id="44"/>
      <w:r>
        <w:rPr>
          <w:rFonts w:ascii="Open Sans" w:hAnsi="Open Sans" w:cs="Open Sans"/>
          <w:b/>
          <w:bCs/>
          <w:color w:val="auto"/>
          <w:sz w:val="24"/>
          <w:szCs w:val="22"/>
        </w:rPr>
        <w:t xml:space="preserve">MASSHEALTH </w:t>
      </w:r>
      <w:r w:rsidRPr="0082003F">
        <w:rPr>
          <w:rFonts w:ascii="Open Sans" w:hAnsi="Open Sans" w:cs="Open Sans"/>
          <w:b/>
          <w:bCs/>
          <w:color w:val="auto"/>
          <w:sz w:val="24"/>
          <w:szCs w:val="22"/>
        </w:rPr>
        <w:t xml:space="preserve">Quality Strategy Evaluation </w:t>
      </w:r>
      <w:bookmarkEnd w:id="45"/>
    </w:p>
    <w:p w14:paraId="74E2C900" w14:textId="77777777" w:rsidR="00AD0600" w:rsidRPr="008650FD" w:rsidRDefault="00AD0600" w:rsidP="00AD0600">
      <w:pPr>
        <w:spacing w:after="0" w:line="240" w:lineRule="auto"/>
        <w:rPr>
          <w:rFonts w:cstheme="minorHAnsi"/>
          <w:szCs w:val="24"/>
          <w:shd w:val="clear" w:color="auto" w:fill="FFFFFF"/>
        </w:rPr>
      </w:pPr>
      <w:bookmarkStart w:id="46" w:name="_Hlk68767317"/>
      <w:r w:rsidRPr="008650FD">
        <w:rPr>
          <w:rFonts w:eastAsia="Times New Roman" w:cstheme="minorHAnsi"/>
          <w:szCs w:val="24"/>
        </w:rPr>
        <w:t xml:space="preserve">States operating Medicaid managed care programs under any authority must have a written quality strategy for assessing and improving the quality of health care and services furnished by managed care plans. </w:t>
      </w:r>
      <w:r>
        <w:rPr>
          <w:rFonts w:eastAsia="Times New Roman" w:cstheme="minorHAnsi"/>
          <w:szCs w:val="24"/>
        </w:rPr>
        <w:t xml:space="preserve"> </w:t>
      </w:r>
      <w:r w:rsidRPr="008650FD">
        <w:rPr>
          <w:rFonts w:cstheme="minorHAnsi"/>
          <w:szCs w:val="24"/>
          <w:shd w:val="clear" w:color="auto" w:fill="FFFFFF"/>
        </w:rPr>
        <w:t>States must also conduct an evaluation of the effectiveness of the quality strategy and update the strategy as needed, but no less than once every three years.</w:t>
      </w:r>
    </w:p>
    <w:p w14:paraId="3B45F3D2" w14:textId="77777777" w:rsidR="00AD0600" w:rsidRDefault="00AD0600" w:rsidP="00AD0600">
      <w:pPr>
        <w:spacing w:before="100" w:beforeAutospacing="1" w:after="0" w:line="240" w:lineRule="auto"/>
        <w:rPr>
          <w:rFonts w:cstheme="minorHAnsi"/>
          <w:szCs w:val="24"/>
        </w:rPr>
      </w:pPr>
      <w:r w:rsidRPr="008650FD">
        <w:rPr>
          <w:rFonts w:cstheme="minorHAnsi"/>
          <w:szCs w:val="24"/>
        </w:rPr>
        <w:t>The first MassHealth Quality Strategy was published in 2006. An updated version, the MassHealth Comprehensive Quality Strategy</w:t>
      </w:r>
      <w:r>
        <w:rPr>
          <w:rFonts w:cstheme="minorHAnsi"/>
          <w:szCs w:val="24"/>
        </w:rPr>
        <w:t xml:space="preserve">, </w:t>
      </w:r>
      <w:r w:rsidRPr="008650FD">
        <w:rPr>
          <w:rFonts w:cstheme="minorHAnsi"/>
          <w:szCs w:val="24"/>
        </w:rPr>
        <w:t xml:space="preserve">focused not only on fulfilling managed care quality requirements but on improving the quality of managed care services in Massachusetts, was submitted to CMS in November 2018. As is required by </w:t>
      </w:r>
      <w:r>
        <w:rPr>
          <w:rFonts w:cstheme="minorHAnsi"/>
          <w:szCs w:val="24"/>
        </w:rPr>
        <w:t xml:space="preserve">CMS, </w:t>
      </w:r>
      <w:r w:rsidRPr="008650FD">
        <w:rPr>
          <w:rFonts w:cstheme="minorHAnsi"/>
          <w:szCs w:val="24"/>
        </w:rPr>
        <w:t>the strategy will be updated in 2021</w:t>
      </w:r>
      <w:r>
        <w:rPr>
          <w:rFonts w:cstheme="minorHAnsi"/>
          <w:szCs w:val="24"/>
        </w:rPr>
        <w:t xml:space="preserve"> and will be made available to the public on the MassHealth website.</w:t>
      </w:r>
    </w:p>
    <w:p w14:paraId="05A78BA5" w14:textId="77777777" w:rsidR="00AD0600" w:rsidRPr="007203C9" w:rsidRDefault="00AD0600" w:rsidP="00AD0600">
      <w:pPr>
        <w:spacing w:after="0" w:line="240" w:lineRule="auto"/>
        <w:rPr>
          <w:rFonts w:cstheme="minorHAnsi"/>
          <w:szCs w:val="24"/>
          <w:shd w:val="clear" w:color="auto" w:fill="FAF9F8"/>
        </w:rPr>
      </w:pPr>
    </w:p>
    <w:p w14:paraId="07A4EFF1" w14:textId="77777777" w:rsidR="00AD0600" w:rsidRDefault="00AD0600" w:rsidP="00AD0600">
      <w:pPr>
        <w:rPr>
          <w:rFonts w:cstheme="minorHAnsi"/>
          <w:szCs w:val="24"/>
        </w:rPr>
      </w:pPr>
      <w:r w:rsidRPr="008650FD">
        <w:rPr>
          <w:rFonts w:cstheme="minorHAnsi"/>
          <w:szCs w:val="24"/>
        </w:rPr>
        <w:t>In 2020, MassHealth asked Kepro to evaluate the effectiveness of this strategy</w:t>
      </w:r>
      <w:r>
        <w:rPr>
          <w:rFonts w:cstheme="minorHAnsi"/>
          <w:szCs w:val="24"/>
        </w:rPr>
        <w:t xml:space="preserve"> and this evaluation is in process.  The final report will be posted to the MassHealth website as it becomes available.</w:t>
      </w:r>
    </w:p>
    <w:bookmarkEnd w:id="46"/>
    <w:p w14:paraId="1B22D6E9" w14:textId="08E7C7F2" w:rsidR="00FE4CC9" w:rsidRDefault="00FE4CC9" w:rsidP="00B95017">
      <w:pPr>
        <w:pStyle w:val="EQRMarkforExhibitWSsubsection"/>
        <w:rPr>
          <w:rFonts w:ascii="DINPro-CondBold" w:eastAsiaTheme="majorEastAsia" w:hAnsi="DINPro-CondBold" w:cstheme="majorBidi"/>
          <w:color w:val="E98300"/>
          <w:sz w:val="44"/>
          <w:szCs w:val="32"/>
        </w:rPr>
      </w:pPr>
    </w:p>
    <w:p w14:paraId="33629A31" w14:textId="50435706" w:rsidR="005F09A1" w:rsidRDefault="005F09A1">
      <w:pPr>
        <w:rPr>
          <w:rFonts w:ascii="DINPro-CondBold" w:eastAsiaTheme="majorEastAsia" w:hAnsi="DINPro-CondBold" w:cstheme="majorBidi"/>
          <w:caps/>
          <w:color w:val="CCC57F"/>
          <w:sz w:val="44"/>
          <w:szCs w:val="32"/>
        </w:rPr>
      </w:pPr>
      <w:r w:rsidRPr="000B5725">
        <w:rPr>
          <w:noProof/>
        </w:rPr>
        <mc:AlternateContent>
          <mc:Choice Requires="wps">
            <w:drawing>
              <wp:anchor distT="0" distB="0" distL="114300" distR="114300" simplePos="0" relativeHeight="251682816" behindDoc="0" locked="0" layoutInCell="1" allowOverlap="1" wp14:anchorId="426E7458" wp14:editId="4ED4B52A">
                <wp:simplePos x="0" y="0"/>
                <wp:positionH relativeFrom="margin">
                  <wp:align>left</wp:align>
                </wp:positionH>
                <wp:positionV relativeFrom="paragraph">
                  <wp:posOffset>5972175</wp:posOffset>
                </wp:positionV>
                <wp:extent cx="1828800" cy="0"/>
                <wp:effectExtent l="0" t="19050" r="38100" b="38100"/>
                <wp:wrapNone/>
                <wp:docPr id="36" name="Straight Connector 36"/>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59D80" id="Straight Connector 36"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470.25pt" to="2in,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" strokecolor="#424d62" strokeweight="4.5pt">
                <v:stroke joinstyle="miter"/>
                <w10:wrap anchorx="margin"/>
              </v:line>
            </w:pict>
          </mc:Fallback>
        </mc:AlternateContent>
      </w:r>
      <w:r w:rsidRPr="000B5725">
        <w:rPr>
          <w:noProof/>
        </w:rPr>
        <mc:AlternateContent>
          <mc:Choice Requires="wps">
            <w:drawing>
              <wp:anchor distT="0" distB="0" distL="114300" distR="114300" simplePos="0" relativeHeight="251680768" behindDoc="0" locked="0" layoutInCell="1" allowOverlap="1" wp14:anchorId="0CB910C6" wp14:editId="19FD91A5">
                <wp:simplePos x="0" y="0"/>
                <wp:positionH relativeFrom="margin">
                  <wp:align>left</wp:align>
                </wp:positionH>
                <wp:positionV relativeFrom="paragraph">
                  <wp:posOffset>3429000</wp:posOffset>
                </wp:positionV>
                <wp:extent cx="3912782" cy="2264735"/>
                <wp:effectExtent l="0" t="0" r="12065" b="2540"/>
                <wp:wrapNone/>
                <wp:docPr id="35" name="Text Box 35"/>
                <wp:cNvGraphicFramePr/>
                <a:graphic xmlns:a="http://schemas.openxmlformats.org/drawingml/2006/main">
                  <a:graphicData uri="http://schemas.microsoft.com/office/word/2010/wordprocessingShape">
                    <wps:wsp>
                      <wps:cNvSpPr txBox="1"/>
                      <wps:spPr>
                        <a:xfrm>
                          <a:off x="0" y="0"/>
                          <a:ext cx="3912782" cy="2264735"/>
                        </a:xfrm>
                        <a:prstGeom prst="rect">
                          <a:avLst/>
                        </a:prstGeom>
                        <a:noFill/>
                        <a:ln w="6350">
                          <a:noFill/>
                        </a:ln>
                      </wps:spPr>
                      <wps:txbx>
                        <w:txbxContent>
                          <w:p w14:paraId="52D77561" w14:textId="77777777" w:rsidR="006D5DF8" w:rsidRPr="000B5725" w:rsidRDefault="006D5DF8" w:rsidP="005F09A1">
                            <w:pPr>
                              <w:pStyle w:val="ListParagraph"/>
                              <w:ind w:left="0"/>
                              <w:rPr>
                                <w:rFonts w:ascii="Raleway" w:hAnsi="Raleway"/>
                                <w:b/>
                                <w:bCs/>
                                <w:sz w:val="32"/>
                                <w:szCs w:val="84"/>
                              </w:rPr>
                            </w:pPr>
                            <w:r w:rsidRPr="000B5725">
                              <w:rPr>
                                <w:rFonts w:ascii="Raleway" w:hAnsi="Raleway"/>
                                <w:b/>
                                <w:bCs/>
                                <w:sz w:val="44"/>
                                <w:szCs w:val="44"/>
                              </w:rPr>
                              <w:t>Section 3:</w:t>
                            </w:r>
                            <w:r w:rsidRPr="000B5725">
                              <w:rPr>
                                <w:rFonts w:ascii="Raleway" w:hAnsi="Raleway"/>
                                <w:b/>
                                <w:bCs/>
                              </w:rPr>
                              <w:br/>
                            </w:r>
                            <w:r w:rsidRPr="000B5725">
                              <w:rPr>
                                <w:rFonts w:ascii="Raleway" w:hAnsi="Raleway"/>
                                <w:b/>
                                <w:bCs/>
                                <w:sz w:val="84"/>
                                <w:szCs w:val="84"/>
                              </w:rPr>
                              <w:t>Performance Measure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10C6" id="Text Box 35" o:spid="_x0000_s1034" type="#_x0000_t202" style="position:absolute;margin-left:0;margin-top:270pt;width:308.1pt;height:178.3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" filled="f" stroked="f" strokeweight=".5pt">
                <v:textbox inset="0,0,0,0">
                  <w:txbxContent>
                    <w:p w14:paraId="52D77561" w14:textId="77777777" w:rsidR="006D5DF8" w:rsidRPr="000B5725" w:rsidRDefault="006D5DF8" w:rsidP="005F09A1">
                      <w:pPr>
                        <w:pStyle w:val="ListParagraph"/>
                        <w:ind w:left="0"/>
                        <w:rPr>
                          <w:rFonts w:ascii="Raleway" w:hAnsi="Raleway"/>
                          <w:b/>
                          <w:bCs/>
                          <w:sz w:val="32"/>
                          <w:szCs w:val="84"/>
                        </w:rPr>
                      </w:pPr>
                      <w:r w:rsidRPr="000B5725">
                        <w:rPr>
                          <w:rFonts w:ascii="Raleway" w:hAnsi="Raleway"/>
                          <w:b/>
                          <w:bCs/>
                          <w:sz w:val="44"/>
                          <w:szCs w:val="44"/>
                        </w:rPr>
                        <w:t>Section 3:</w:t>
                      </w:r>
                      <w:r w:rsidRPr="000B5725">
                        <w:rPr>
                          <w:rFonts w:ascii="Raleway" w:hAnsi="Raleway"/>
                          <w:b/>
                          <w:bCs/>
                        </w:rPr>
                        <w:br/>
                      </w:r>
                      <w:r w:rsidRPr="000B5725">
                        <w:rPr>
                          <w:rFonts w:ascii="Raleway" w:hAnsi="Raleway"/>
                          <w:b/>
                          <w:bCs/>
                          <w:sz w:val="84"/>
                          <w:szCs w:val="84"/>
                        </w:rPr>
                        <w:t>Performance Measure Validation</w:t>
                      </w:r>
                    </w:p>
                  </w:txbxContent>
                </v:textbox>
                <w10:wrap anchorx="margin"/>
              </v:shape>
            </w:pict>
          </mc:Fallback>
        </mc:AlternateContent>
      </w:r>
      <w:r>
        <w:rPr>
          <w:noProof/>
          <w:sz w:val="28"/>
          <w:szCs w:val="28"/>
        </w:rPr>
        <w:drawing>
          <wp:anchor distT="0" distB="0" distL="114300" distR="114300" simplePos="0" relativeHeight="251678720" behindDoc="1" locked="0" layoutInCell="1" allowOverlap="1" wp14:anchorId="14301239" wp14:editId="5E5339F3">
            <wp:simplePos x="0" y="0"/>
            <wp:positionH relativeFrom="page">
              <wp:align>right</wp:align>
            </wp:positionH>
            <wp:positionV relativeFrom="page">
              <wp:align>bottom</wp:align>
            </wp:positionV>
            <wp:extent cx="7751202" cy="10030967"/>
            <wp:effectExtent l="0" t="0" r="254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r>
        <w:rPr>
          <w:color w:val="CCC57F"/>
        </w:rPr>
        <w:br w:type="page"/>
      </w:r>
    </w:p>
    <w:p w14:paraId="70657EC6" w14:textId="41292A23" w:rsidR="002B6DA0" w:rsidRPr="008B088C" w:rsidRDefault="002B6DA0" w:rsidP="002B6DA0">
      <w:pPr>
        <w:pStyle w:val="Heading1"/>
        <w:rPr>
          <w:color w:val="CCC57F"/>
        </w:rPr>
      </w:pPr>
      <w:bookmarkStart w:id="47" w:name="_Toc68094937"/>
      <w:r w:rsidRPr="00F86312">
        <w:rPr>
          <w:color w:val="CCC57F"/>
        </w:rPr>
        <w:lastRenderedPageBreak/>
        <w:t xml:space="preserve">Section </w:t>
      </w:r>
      <w:r w:rsidR="0040027F" w:rsidRPr="00F86312">
        <w:rPr>
          <w:color w:val="CCC57F"/>
        </w:rPr>
        <w:t>3</w:t>
      </w:r>
      <w:r w:rsidR="007D226F" w:rsidRPr="00F86312">
        <w:rPr>
          <w:color w:val="CCC57F"/>
        </w:rPr>
        <w:t>.</w:t>
      </w:r>
      <w:r w:rsidRPr="00F86312">
        <w:rPr>
          <w:color w:val="CCC57F"/>
        </w:rPr>
        <w:t xml:space="preserve"> Performance</w:t>
      </w:r>
      <w:r w:rsidRPr="008B088C">
        <w:rPr>
          <w:color w:val="CCC57F"/>
        </w:rPr>
        <w:t xml:space="preserve"> Measure Validation</w:t>
      </w:r>
      <w:bookmarkEnd w:id="39"/>
      <w:bookmarkEnd w:id="40"/>
      <w:bookmarkEnd w:id="41"/>
      <w:bookmarkEnd w:id="42"/>
      <w:bookmarkEnd w:id="47"/>
    </w:p>
    <w:p w14:paraId="00BD69E5" w14:textId="77777777" w:rsidR="002B6DA0" w:rsidRPr="006565EB" w:rsidRDefault="002B6DA0" w:rsidP="002B6DA0">
      <w:pPr>
        <w:spacing w:after="0"/>
      </w:pPr>
    </w:p>
    <w:p w14:paraId="088D0565" w14:textId="7ED5FD4C" w:rsidR="002B6DA0" w:rsidRPr="00F86312" w:rsidRDefault="00E0329E" w:rsidP="00F86312">
      <w:pPr>
        <w:pStyle w:val="Heading2"/>
        <w:shd w:val="clear" w:color="auto" w:fill="CCC57F"/>
        <w:rPr>
          <w:rFonts w:ascii="Open Sans" w:hAnsi="Open Sans" w:cs="Open Sans"/>
          <w:b/>
          <w:bCs/>
          <w:color w:val="auto"/>
          <w:sz w:val="24"/>
          <w:szCs w:val="22"/>
        </w:rPr>
      </w:pPr>
      <w:bookmarkStart w:id="48" w:name="_Toc468795291"/>
      <w:bookmarkStart w:id="49" w:name="_Toc502656070"/>
      <w:bookmarkStart w:id="50" w:name="_Toc35266536"/>
      <w:bookmarkStart w:id="51" w:name="_Toc38982794"/>
      <w:bookmarkStart w:id="52" w:name="_Toc68094938"/>
      <w:r w:rsidRPr="00F86312">
        <w:rPr>
          <w:rFonts w:ascii="Open Sans" w:hAnsi="Open Sans" w:cs="Open Sans"/>
          <w:b/>
          <w:bCs/>
          <w:color w:val="auto"/>
          <w:sz w:val="24"/>
          <w:szCs w:val="22"/>
        </w:rPr>
        <w:t>Performance Measure Valida</w:t>
      </w:r>
      <w:r w:rsidR="00214FB5" w:rsidRPr="00F86312">
        <w:rPr>
          <w:rFonts w:ascii="Open Sans" w:hAnsi="Open Sans" w:cs="Open Sans"/>
          <w:b/>
          <w:bCs/>
          <w:color w:val="auto"/>
          <w:sz w:val="24"/>
          <w:szCs w:val="22"/>
        </w:rPr>
        <w:t>ti</w:t>
      </w:r>
      <w:r w:rsidRPr="00F86312">
        <w:rPr>
          <w:rFonts w:ascii="Open Sans" w:hAnsi="Open Sans" w:cs="Open Sans"/>
          <w:b/>
          <w:bCs/>
          <w:color w:val="auto"/>
          <w:sz w:val="24"/>
          <w:szCs w:val="22"/>
        </w:rPr>
        <w:t xml:space="preserve">on </w:t>
      </w:r>
      <w:r w:rsidR="002B6DA0" w:rsidRPr="00F86312">
        <w:rPr>
          <w:rFonts w:ascii="Open Sans" w:hAnsi="Open Sans" w:cs="Open Sans"/>
          <w:b/>
          <w:bCs/>
          <w:color w:val="auto"/>
          <w:sz w:val="24"/>
          <w:szCs w:val="22"/>
        </w:rPr>
        <w:t>Methodology</w:t>
      </w:r>
      <w:bookmarkEnd w:id="48"/>
      <w:bookmarkEnd w:id="49"/>
      <w:bookmarkEnd w:id="50"/>
      <w:bookmarkEnd w:id="51"/>
      <w:bookmarkEnd w:id="52"/>
    </w:p>
    <w:p w14:paraId="7F3187DC" w14:textId="77777777" w:rsidR="006260BB" w:rsidRPr="006260BB" w:rsidRDefault="006260BB" w:rsidP="006260BB">
      <w:pPr>
        <w:spacing w:after="0"/>
      </w:pPr>
    </w:p>
    <w:p w14:paraId="308B448D" w14:textId="5BD22915" w:rsidR="000854BD" w:rsidRPr="000854BD" w:rsidRDefault="000854BD" w:rsidP="000854BD">
      <w:pPr>
        <w:pStyle w:val="BodyText"/>
      </w:pPr>
      <w:bookmarkStart w:id="53" w:name="_Toc468795292"/>
      <w:bookmarkStart w:id="54" w:name="_Toc502656071"/>
      <w:r w:rsidRPr="000854BD">
        <w:t xml:space="preserve">The Performance Measure Validation process assesses the accuracy of the performance measures reported by the managed care </w:t>
      </w:r>
      <w:r w:rsidR="00AD0600">
        <w:t>plan.</w:t>
      </w:r>
      <w:r w:rsidRPr="000854BD">
        <w:t xml:space="preserve"> It determines the extent to which the managed care </w:t>
      </w:r>
      <w:r w:rsidR="00AD0600">
        <w:t xml:space="preserve">plan </w:t>
      </w:r>
      <w:r w:rsidRPr="000854BD">
        <w:t xml:space="preserve">follows state specifications and reporting requirements. </w:t>
      </w:r>
    </w:p>
    <w:p w14:paraId="69D19FC6" w14:textId="77777777" w:rsidR="000854BD" w:rsidRPr="000854BD" w:rsidRDefault="000854BD" w:rsidP="000854BD">
      <w:pPr>
        <w:pStyle w:val="BodyText"/>
        <w:spacing w:before="2"/>
      </w:pPr>
    </w:p>
    <w:p w14:paraId="1FBA099C" w14:textId="4F8582B6" w:rsidR="00F44E11" w:rsidRPr="000854BD" w:rsidRDefault="000854BD" w:rsidP="000854BD">
      <w:pPr>
        <w:pStyle w:val="BodyText"/>
      </w:pPr>
      <w:r w:rsidRPr="000854BD">
        <w:t>K</w:t>
      </w:r>
      <w:r>
        <w:t>epro</w:t>
      </w:r>
      <w:r w:rsidRPr="000854BD">
        <w:t>’s performance measure validation audit methodology assesses both the quality of the source data that fed into the measure under review and the accuracy of the measure calculation. As part of source data review, a sample of numerator-compliant cases were verified. Enrollment data were also reviewed for accuracy. Measure calculation review included reviewing the logic and analytic framework for determining the measure numerator, denominator, and exclusion cases.</w:t>
      </w:r>
    </w:p>
    <w:p w14:paraId="46896EBE" w14:textId="77777777" w:rsidR="000854BD" w:rsidRPr="000854BD" w:rsidRDefault="000854BD" w:rsidP="000854BD">
      <w:pPr>
        <w:pStyle w:val="BodyText"/>
        <w:rPr>
          <w:rFonts w:ascii="Helvetica" w:eastAsiaTheme="minorHAnsi" w:hAnsi="Helvetica" w:cs="Helvetica"/>
        </w:rPr>
      </w:pPr>
    </w:p>
    <w:p w14:paraId="216A3D8D" w14:textId="08D8C3DA" w:rsidR="000854BD" w:rsidRPr="000854BD" w:rsidRDefault="000854BD" w:rsidP="000854BD">
      <w:pPr>
        <w:pStyle w:val="BodyText"/>
        <w:rPr>
          <w:rFonts w:asciiTheme="minorHAnsi" w:hAnsiTheme="minorHAnsi" w:cstheme="minorHAnsi"/>
        </w:rPr>
      </w:pPr>
      <w:r w:rsidRPr="000854BD">
        <w:rPr>
          <w:rFonts w:asciiTheme="minorHAnsi" w:eastAsiaTheme="minorHAnsi" w:hAnsiTheme="minorHAnsi" w:cstheme="minorHAnsi"/>
        </w:rPr>
        <w:t>Telligen, Inc., calculat</w:t>
      </w:r>
      <w:r w:rsidR="000A362B">
        <w:rPr>
          <w:rFonts w:asciiTheme="minorHAnsi" w:eastAsiaTheme="minorHAnsi" w:hAnsiTheme="minorHAnsi" w:cstheme="minorHAnsi"/>
        </w:rPr>
        <w:t xml:space="preserve">ed </w:t>
      </w:r>
      <w:r w:rsidRPr="000854BD">
        <w:rPr>
          <w:rFonts w:asciiTheme="minorHAnsi" w:eastAsiaTheme="minorHAnsi" w:hAnsiTheme="minorHAnsi" w:cstheme="minorHAnsi"/>
        </w:rPr>
        <w:t>the ACPP performance measures</w:t>
      </w:r>
      <w:r w:rsidR="000A362B">
        <w:rPr>
          <w:rFonts w:asciiTheme="minorHAnsi" w:eastAsiaTheme="minorHAnsi" w:hAnsiTheme="minorHAnsi" w:cstheme="minorHAnsi"/>
        </w:rPr>
        <w:t xml:space="preserve"> on MassHealth’s behalf</w:t>
      </w:r>
      <w:r w:rsidRPr="000854BD">
        <w:rPr>
          <w:rFonts w:asciiTheme="minorHAnsi" w:eastAsiaTheme="minorHAnsi" w:hAnsiTheme="minorHAnsi" w:cstheme="minorHAnsi"/>
        </w:rPr>
        <w:t xml:space="preserve">.  </w:t>
      </w:r>
      <w:r w:rsidR="000A362B" w:rsidRPr="000854BD">
        <w:rPr>
          <w:rFonts w:asciiTheme="minorHAnsi" w:eastAsiaTheme="minorHAnsi" w:hAnsiTheme="minorHAnsi" w:cstheme="minorHAnsi"/>
        </w:rPr>
        <w:t xml:space="preserve">With direction from MassHealth, Telligen extracted and transformed the data elements necessary for measure calculation.  </w:t>
      </w:r>
      <w:r w:rsidRPr="000854BD">
        <w:rPr>
          <w:rFonts w:asciiTheme="minorHAnsi" w:eastAsiaTheme="minorHAnsi" w:hAnsiTheme="minorHAnsi" w:cstheme="minorHAnsi"/>
        </w:rPr>
        <w:t>MassHealth provided Telligen the claims and encounter data files for the ACPPs on a quarterly basis through a comprehensive data file referred to as the mega</w:t>
      </w:r>
      <w:r w:rsidR="000A362B">
        <w:rPr>
          <w:rFonts w:asciiTheme="minorHAnsi" w:eastAsiaTheme="minorHAnsi" w:hAnsiTheme="minorHAnsi" w:cstheme="minorHAnsi"/>
        </w:rPr>
        <w:t>-</w:t>
      </w:r>
      <w:r w:rsidRPr="000854BD">
        <w:rPr>
          <w:rFonts w:asciiTheme="minorHAnsi" w:eastAsiaTheme="minorHAnsi" w:hAnsiTheme="minorHAnsi" w:cstheme="minorHAnsi"/>
        </w:rPr>
        <w:t>data extract.  Additionally, Telligen collected and transformed supplemental data from individual ACPPs to support measurement.</w:t>
      </w:r>
    </w:p>
    <w:p w14:paraId="03C80B7D" w14:textId="77777777" w:rsidR="000854BD" w:rsidRPr="000854BD" w:rsidRDefault="000854BD" w:rsidP="000854BD">
      <w:pPr>
        <w:pStyle w:val="BodyText"/>
        <w:spacing w:before="1"/>
        <w:rPr>
          <w:rFonts w:asciiTheme="minorHAnsi" w:eastAsiaTheme="minorHAnsi" w:hAnsiTheme="minorHAnsi" w:cstheme="minorHAnsi"/>
        </w:rPr>
      </w:pPr>
    </w:p>
    <w:p w14:paraId="2C6D75E8" w14:textId="7EDE355E" w:rsidR="000854BD" w:rsidRDefault="000854BD" w:rsidP="000854BD">
      <w:pPr>
        <w:pStyle w:val="BodyText"/>
        <w:spacing w:before="1"/>
        <w:rPr>
          <w:rFonts w:asciiTheme="minorHAnsi" w:eastAsiaTheme="minorHAnsi" w:hAnsiTheme="minorHAnsi" w:cstheme="minorHAnsi"/>
        </w:rPr>
      </w:pPr>
      <w:r w:rsidRPr="000854BD">
        <w:rPr>
          <w:rFonts w:asciiTheme="minorHAnsi" w:eastAsiaTheme="minorHAnsi" w:hAnsiTheme="minorHAnsi" w:cstheme="minorHAnsi"/>
        </w:rPr>
        <w:t>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ACPP-specific clinical data.  At project completion, DST integrated</w:t>
      </w:r>
      <w:r w:rsidRPr="000854BD">
        <w:rPr>
          <w:rFonts w:asciiTheme="minorHAnsi" w:eastAsiaTheme="minorHAnsi" w:hAnsiTheme="minorHAnsi" w:cstheme="minorHAnsi"/>
          <w:i/>
          <w:iCs/>
        </w:rPr>
        <w:t xml:space="preserve"> </w:t>
      </w:r>
      <w:r w:rsidRPr="000854BD">
        <w:rPr>
          <w:rFonts w:asciiTheme="minorHAnsi" w:eastAsiaTheme="minorHAnsi" w:hAnsiTheme="minorHAnsi" w:cstheme="minorHAnsi"/>
        </w:rPr>
        <w:t>the administrative data with the hybrid results to generate the final rates for the ACPP hybrid measures.</w:t>
      </w:r>
    </w:p>
    <w:p w14:paraId="2DB259AD" w14:textId="77777777" w:rsidR="000A362B" w:rsidRPr="000854BD" w:rsidRDefault="000A362B" w:rsidP="000854BD">
      <w:pPr>
        <w:pStyle w:val="BodyText"/>
        <w:spacing w:before="1"/>
        <w:rPr>
          <w:rFonts w:asciiTheme="minorHAnsi" w:eastAsiaTheme="minorHAnsi" w:hAnsiTheme="minorHAnsi" w:cstheme="minorHAnsi"/>
        </w:rPr>
      </w:pPr>
    </w:p>
    <w:p w14:paraId="7E51014C" w14:textId="77777777" w:rsidR="000854BD" w:rsidRPr="000854BD" w:rsidRDefault="000854BD" w:rsidP="000854BD">
      <w:pPr>
        <w:pStyle w:val="BodyText"/>
        <w:spacing w:before="1"/>
      </w:pPr>
      <w:r w:rsidRPr="000854BD">
        <w:t xml:space="preserve">Performance measure validation focused on these organizations’ data and processes. Individual ACPPs did not participate in or contribute to the PMV process, </w:t>
      </w:r>
      <w:proofErr w:type="gramStart"/>
      <w:r w:rsidRPr="000854BD">
        <w:t>with the exception of</w:t>
      </w:r>
      <w:proofErr w:type="gramEnd"/>
      <w:r w:rsidRPr="000854BD">
        <w:t xml:space="preserve"> providing supplemental data files and hybrid medical record review data for performance measure calculation. The following documents and files were provided in support of the performance measure validation process:</w:t>
      </w:r>
    </w:p>
    <w:p w14:paraId="04ABAD69" w14:textId="77777777" w:rsidR="000854BD" w:rsidRPr="000854BD" w:rsidRDefault="000854BD" w:rsidP="000854BD">
      <w:pPr>
        <w:pStyle w:val="BodyText"/>
      </w:pPr>
    </w:p>
    <w:p w14:paraId="49283EBB" w14:textId="08DFCA6E" w:rsidR="000854BD" w:rsidRPr="000854BD" w:rsidRDefault="000854BD" w:rsidP="000F054B">
      <w:pPr>
        <w:pStyle w:val="ListParagraph"/>
        <w:widowControl w:val="0"/>
        <w:numPr>
          <w:ilvl w:val="0"/>
          <w:numId w:val="80"/>
        </w:numPr>
        <w:tabs>
          <w:tab w:val="left" w:pos="1800"/>
          <w:tab w:val="left" w:pos="1801"/>
        </w:tabs>
        <w:autoSpaceDE w:val="0"/>
        <w:autoSpaceDN w:val="0"/>
        <w:spacing w:before="1" w:after="0" w:line="240" w:lineRule="auto"/>
        <w:ind w:left="360"/>
        <w:contextualSpacing w:val="0"/>
        <w:rPr>
          <w:szCs w:val="24"/>
        </w:rPr>
      </w:pPr>
      <w:r w:rsidRPr="000854BD">
        <w:rPr>
          <w:szCs w:val="24"/>
        </w:rPr>
        <w:t xml:space="preserve">A completed Information Systems Capability Assessment Tool (ISCAT) for </w:t>
      </w:r>
      <w:r w:rsidR="000A362B">
        <w:rPr>
          <w:szCs w:val="24"/>
        </w:rPr>
        <w:t xml:space="preserve"> p</w:t>
      </w:r>
      <w:r w:rsidRPr="000854BD">
        <w:rPr>
          <w:szCs w:val="24"/>
        </w:rPr>
        <w:t>erformance measure data collection information (claims, encounter, and enrollment data) and data transfer to</w:t>
      </w:r>
      <w:r w:rsidRPr="000854BD">
        <w:rPr>
          <w:spacing w:val="-2"/>
          <w:szCs w:val="24"/>
        </w:rPr>
        <w:t xml:space="preserve"> </w:t>
      </w:r>
      <w:r w:rsidRPr="000854BD">
        <w:rPr>
          <w:szCs w:val="24"/>
        </w:rPr>
        <w:t>Telligen, as well as performance measure creation and measure data validation</w:t>
      </w:r>
      <w:r w:rsidRPr="000854BD">
        <w:rPr>
          <w:spacing w:val="-7"/>
          <w:szCs w:val="24"/>
        </w:rPr>
        <w:t xml:space="preserve"> </w:t>
      </w:r>
      <w:proofErr w:type="gramStart"/>
      <w:r w:rsidRPr="000854BD">
        <w:rPr>
          <w:szCs w:val="24"/>
        </w:rPr>
        <w:t>protocols;</w:t>
      </w:r>
      <w:proofErr w:type="gramEnd"/>
      <w:r w:rsidRPr="000854BD">
        <w:rPr>
          <w:szCs w:val="24"/>
        </w:rPr>
        <w:t xml:space="preserve"> </w:t>
      </w:r>
    </w:p>
    <w:p w14:paraId="27FB5E82" w14:textId="77777777" w:rsidR="000854BD" w:rsidRPr="000854BD" w:rsidRDefault="000854BD" w:rsidP="000F054B">
      <w:pPr>
        <w:pStyle w:val="ListParagraph"/>
        <w:widowControl w:val="0"/>
        <w:numPr>
          <w:ilvl w:val="0"/>
          <w:numId w:val="80"/>
        </w:numPr>
        <w:tabs>
          <w:tab w:val="left" w:pos="1801"/>
          <w:tab w:val="left" w:pos="7537"/>
        </w:tabs>
        <w:autoSpaceDE w:val="0"/>
        <w:autoSpaceDN w:val="0"/>
        <w:spacing w:after="0" w:line="240" w:lineRule="auto"/>
        <w:ind w:left="360"/>
        <w:contextualSpacing w:val="0"/>
        <w:rPr>
          <w:szCs w:val="24"/>
        </w:rPr>
      </w:pPr>
      <w:r w:rsidRPr="000854BD">
        <w:rPr>
          <w:szCs w:val="24"/>
        </w:rPr>
        <w:t>Performance measure data reports from DST for the selected validation measure that include the numerator, denominator, and exclusion counts as well as the final measure rate</w:t>
      </w:r>
      <w:r w:rsidRPr="000854BD">
        <w:rPr>
          <w:spacing w:val="-2"/>
          <w:szCs w:val="24"/>
        </w:rPr>
        <w:t xml:space="preserve"> </w:t>
      </w:r>
      <w:proofErr w:type="gramStart"/>
      <w:r w:rsidRPr="000854BD">
        <w:rPr>
          <w:szCs w:val="24"/>
        </w:rPr>
        <w:t>calculation;</w:t>
      </w:r>
      <w:proofErr w:type="gramEnd"/>
    </w:p>
    <w:p w14:paraId="71655B25" w14:textId="77777777" w:rsidR="000854BD" w:rsidRPr="000854BD" w:rsidRDefault="000854BD" w:rsidP="000F054B">
      <w:pPr>
        <w:pStyle w:val="ListParagraph"/>
        <w:widowControl w:val="0"/>
        <w:numPr>
          <w:ilvl w:val="0"/>
          <w:numId w:val="80"/>
        </w:numPr>
        <w:tabs>
          <w:tab w:val="left" w:pos="1801"/>
          <w:tab w:val="left" w:pos="7537"/>
        </w:tabs>
        <w:autoSpaceDE w:val="0"/>
        <w:autoSpaceDN w:val="0"/>
        <w:spacing w:after="0" w:line="240" w:lineRule="auto"/>
        <w:ind w:left="360"/>
        <w:contextualSpacing w:val="0"/>
        <w:rPr>
          <w:szCs w:val="24"/>
        </w:rPr>
      </w:pPr>
      <w:r w:rsidRPr="000854BD">
        <w:rPr>
          <w:szCs w:val="24"/>
        </w:rPr>
        <w:lastRenderedPageBreak/>
        <w:t>An Excel spreadsheet from DST containing numerator-compliant data for the selected measure for primary source verification</w:t>
      </w:r>
      <w:r w:rsidRPr="000854BD">
        <w:rPr>
          <w:spacing w:val="-3"/>
          <w:szCs w:val="24"/>
        </w:rPr>
        <w:t xml:space="preserve"> </w:t>
      </w:r>
      <w:proofErr w:type="gramStart"/>
      <w:r w:rsidRPr="000854BD">
        <w:rPr>
          <w:szCs w:val="24"/>
        </w:rPr>
        <w:t>purposes;</w:t>
      </w:r>
      <w:proofErr w:type="gramEnd"/>
    </w:p>
    <w:p w14:paraId="586683F0" w14:textId="77777777" w:rsidR="000854BD" w:rsidRPr="000854BD" w:rsidRDefault="000854BD" w:rsidP="000F054B">
      <w:pPr>
        <w:pStyle w:val="ListParagraph"/>
        <w:widowControl w:val="0"/>
        <w:numPr>
          <w:ilvl w:val="0"/>
          <w:numId w:val="80"/>
        </w:numPr>
        <w:tabs>
          <w:tab w:val="left" w:pos="1801"/>
          <w:tab w:val="left" w:pos="7537"/>
        </w:tabs>
        <w:autoSpaceDE w:val="0"/>
        <w:autoSpaceDN w:val="0"/>
        <w:spacing w:after="0" w:line="240" w:lineRule="auto"/>
        <w:ind w:left="360" w:hanging="361"/>
        <w:contextualSpacing w:val="0"/>
        <w:rPr>
          <w:szCs w:val="24"/>
        </w:rPr>
      </w:pPr>
      <w:r w:rsidRPr="000854BD">
        <w:rPr>
          <w:szCs w:val="24"/>
        </w:rPr>
        <w:t xml:space="preserve">Enrollment data for 30 ACPP members selected at random </w:t>
      </w:r>
      <w:r w:rsidRPr="000854BD">
        <w:rPr>
          <w:spacing w:val="3"/>
          <w:szCs w:val="24"/>
        </w:rPr>
        <w:t xml:space="preserve">by </w:t>
      </w:r>
      <w:r w:rsidRPr="000854BD">
        <w:rPr>
          <w:szCs w:val="24"/>
        </w:rPr>
        <w:t xml:space="preserve">the </w:t>
      </w:r>
      <w:proofErr w:type="gramStart"/>
      <w:r w:rsidRPr="000854BD">
        <w:rPr>
          <w:szCs w:val="24"/>
        </w:rPr>
        <w:t>auditor;</w:t>
      </w:r>
      <w:proofErr w:type="gramEnd"/>
      <w:r w:rsidRPr="000854BD">
        <w:rPr>
          <w:spacing w:val="-13"/>
          <w:szCs w:val="24"/>
        </w:rPr>
        <w:t xml:space="preserve"> </w:t>
      </w:r>
    </w:p>
    <w:p w14:paraId="6FE084CC" w14:textId="77777777" w:rsidR="000854BD" w:rsidRPr="000854BD" w:rsidRDefault="000854BD" w:rsidP="000F054B">
      <w:pPr>
        <w:pStyle w:val="ListParagraph"/>
        <w:widowControl w:val="0"/>
        <w:numPr>
          <w:ilvl w:val="0"/>
          <w:numId w:val="80"/>
        </w:numPr>
        <w:tabs>
          <w:tab w:val="left" w:pos="1801"/>
        </w:tabs>
        <w:autoSpaceDE w:val="0"/>
        <w:autoSpaceDN w:val="0"/>
        <w:spacing w:before="1" w:after="0" w:line="240" w:lineRule="auto"/>
        <w:ind w:left="360"/>
        <w:contextualSpacing w:val="0"/>
        <w:rPr>
          <w:szCs w:val="24"/>
        </w:rPr>
      </w:pPr>
      <w:r w:rsidRPr="000854BD">
        <w:rPr>
          <w:szCs w:val="24"/>
        </w:rPr>
        <w:t xml:space="preserve">Measure enrollment processing outcomes for the same 30 ACPP members from DST for the HEDIS </w:t>
      </w:r>
      <w:r w:rsidRPr="000854BD">
        <w:rPr>
          <w:i/>
          <w:iCs/>
          <w:szCs w:val="24"/>
        </w:rPr>
        <w:t>Comprehensive Diabetes Care</w:t>
      </w:r>
      <w:r w:rsidRPr="000854BD">
        <w:rPr>
          <w:szCs w:val="24"/>
        </w:rPr>
        <w:t xml:space="preserve"> measure to ensure that the enrollment data matched the MassHealth primary source enrollment data after DST enrollment data processing for the selected validation measure; and</w:t>
      </w:r>
    </w:p>
    <w:p w14:paraId="03AB3B8A" w14:textId="27B6EDF2" w:rsidR="000854BD" w:rsidRPr="00FE4CC9" w:rsidRDefault="000854BD" w:rsidP="000F054B">
      <w:pPr>
        <w:pStyle w:val="ListParagraph"/>
        <w:widowControl w:val="0"/>
        <w:numPr>
          <w:ilvl w:val="0"/>
          <w:numId w:val="80"/>
        </w:numPr>
        <w:tabs>
          <w:tab w:val="left" w:pos="1801"/>
        </w:tabs>
        <w:autoSpaceDE w:val="0"/>
        <w:autoSpaceDN w:val="0"/>
        <w:spacing w:after="0" w:line="305" w:lineRule="exact"/>
        <w:ind w:left="360" w:hanging="361"/>
        <w:contextualSpacing w:val="0"/>
        <w:rPr>
          <w:szCs w:val="24"/>
        </w:rPr>
      </w:pPr>
      <w:r w:rsidRPr="00FE4CC9">
        <w:rPr>
          <w:szCs w:val="24"/>
        </w:rPr>
        <w:t>Chart review numerator-compliant data and/or supplemental database numerator-compliant data from the ACPPs for the selected</w:t>
      </w:r>
      <w:r w:rsidRPr="00FE4CC9">
        <w:rPr>
          <w:spacing w:val="-6"/>
          <w:szCs w:val="24"/>
        </w:rPr>
        <w:t xml:space="preserve"> </w:t>
      </w:r>
      <w:r w:rsidRPr="00FE4CC9">
        <w:rPr>
          <w:szCs w:val="24"/>
        </w:rPr>
        <w:t>measure.</w:t>
      </w:r>
    </w:p>
    <w:p w14:paraId="0A4C2346" w14:textId="25F1EC2E" w:rsidR="000854BD" w:rsidRDefault="000854BD" w:rsidP="000854BD">
      <w:pPr>
        <w:pStyle w:val="BodyText"/>
        <w:spacing w:line="256" w:lineRule="auto"/>
      </w:pPr>
    </w:p>
    <w:p w14:paraId="78C88AC7" w14:textId="1282A066" w:rsidR="00E0329E" w:rsidRPr="00F86312" w:rsidRDefault="00C33CB0" w:rsidP="00F86312">
      <w:pPr>
        <w:pStyle w:val="Heading2"/>
        <w:shd w:val="clear" w:color="auto" w:fill="CCC57F"/>
        <w:rPr>
          <w:rFonts w:ascii="Open Sans" w:hAnsi="Open Sans" w:cs="Open Sans"/>
          <w:b/>
          <w:bCs/>
          <w:color w:val="auto"/>
          <w:sz w:val="24"/>
          <w:szCs w:val="22"/>
        </w:rPr>
      </w:pPr>
      <w:bookmarkStart w:id="55" w:name="_Toc35266537"/>
      <w:bookmarkStart w:id="56" w:name="_Toc38982795"/>
      <w:bookmarkStart w:id="57" w:name="_Toc68094939"/>
      <w:bookmarkStart w:id="58" w:name="_Hlk66454983"/>
      <w:r w:rsidRPr="00F86312">
        <w:rPr>
          <w:rFonts w:ascii="Open Sans" w:hAnsi="Open Sans" w:cs="Open Sans"/>
          <w:b/>
          <w:bCs/>
          <w:color w:val="auto"/>
          <w:sz w:val="24"/>
          <w:szCs w:val="22"/>
        </w:rPr>
        <w:t>Comparative Analysis</w:t>
      </w:r>
      <w:bookmarkEnd w:id="55"/>
      <w:bookmarkEnd w:id="56"/>
      <w:bookmarkEnd w:id="57"/>
    </w:p>
    <w:p w14:paraId="13C65323" w14:textId="3B87B97D" w:rsidR="00C33CB0" w:rsidRDefault="00C33CB0" w:rsidP="00C33CB0">
      <w:pPr>
        <w:spacing w:after="0"/>
        <w:rPr>
          <w:rFonts w:cstheme="minorHAnsi"/>
          <w:szCs w:val="24"/>
        </w:rPr>
      </w:pPr>
    </w:p>
    <w:p w14:paraId="41B1416C" w14:textId="77777777" w:rsidR="000044D5" w:rsidRDefault="005E3B03" w:rsidP="005E3B03">
      <w:pPr>
        <w:pStyle w:val="BodyText"/>
      </w:pPr>
      <w:r w:rsidRPr="005E3B03">
        <w:t xml:space="preserve">The table that follows contains the criteria </w:t>
      </w:r>
      <w:r w:rsidR="000044D5">
        <w:t>against</w:t>
      </w:r>
      <w:r w:rsidRPr="005E3B03">
        <w:t xml:space="preserve"> which </w:t>
      </w:r>
      <w:r w:rsidR="00FE4CC9">
        <w:t xml:space="preserve">the </w:t>
      </w:r>
      <w:r w:rsidRPr="005E3B03">
        <w:t>performance measure was validated as well as K</w:t>
      </w:r>
      <w:r w:rsidR="00972591">
        <w:t>epro</w:t>
      </w:r>
      <w:r w:rsidRPr="005E3B03">
        <w:t xml:space="preserve">’s determination as to whether the ACPPs met these criteria. </w:t>
      </w:r>
    </w:p>
    <w:p w14:paraId="32210F56" w14:textId="77777777" w:rsidR="000044D5" w:rsidRDefault="000044D5" w:rsidP="005E3B03">
      <w:pPr>
        <w:pStyle w:val="BodyText"/>
      </w:pPr>
    </w:p>
    <w:bookmarkEnd w:id="58"/>
    <w:p w14:paraId="0C7E609C" w14:textId="77777777" w:rsidR="004B7C95" w:rsidRPr="004B7C95" w:rsidRDefault="004B7C95" w:rsidP="004B7C95">
      <w:pPr>
        <w:rPr>
          <w:rFonts w:cstheme="minorHAnsi"/>
          <w:b/>
          <w:szCs w:val="24"/>
        </w:rPr>
      </w:pPr>
      <w:r w:rsidRPr="004B7C95">
        <w:rPr>
          <w:rFonts w:cstheme="minorHAnsi"/>
          <w:b/>
          <w:szCs w:val="24"/>
        </w:rPr>
        <w:t xml:space="preserve">Performance Measure Validation: </w:t>
      </w:r>
      <w:r w:rsidRPr="004B7C95">
        <w:rPr>
          <w:rFonts w:cstheme="minorHAnsi"/>
          <w:b/>
          <w:color w:val="353535"/>
          <w:szCs w:val="24"/>
        </w:rPr>
        <w:t>Comprehensive Diabetes Care (CDC): Comprehensive Diabetes Care (CDC): HbA1c &lt; 8</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4B7C95" w:rsidRPr="00E021E0" w14:paraId="25223B7F" w14:textId="77777777" w:rsidTr="008B088C">
        <w:trPr>
          <w:cantSplit/>
        </w:trPr>
        <w:tc>
          <w:tcPr>
            <w:tcW w:w="3612" w:type="dxa"/>
          </w:tcPr>
          <w:p w14:paraId="674CF319" w14:textId="77777777" w:rsidR="004B7C95" w:rsidRPr="00E021E0" w:rsidRDefault="004B7C95" w:rsidP="001918CE">
            <w:pPr>
              <w:rPr>
                <w:rFonts w:cstheme="minorHAnsi"/>
                <w:sz w:val="18"/>
                <w:szCs w:val="18"/>
              </w:rPr>
            </w:pPr>
            <w:r w:rsidRPr="00E021E0">
              <w:rPr>
                <w:rFonts w:cstheme="minorHAnsi"/>
                <w:b/>
                <w:sz w:val="18"/>
                <w:szCs w:val="18"/>
              </w:rPr>
              <w:t>Methodology for Calculating Measure:</w:t>
            </w:r>
          </w:p>
        </w:tc>
        <w:tc>
          <w:tcPr>
            <w:tcW w:w="1968" w:type="dxa"/>
            <w:shd w:val="clear" w:color="auto" w:fill="auto"/>
          </w:tcPr>
          <w:p w14:paraId="0E16E94A" w14:textId="77777777" w:rsidR="004B7C95" w:rsidRPr="00E021E0" w:rsidRDefault="004B7C95" w:rsidP="001918CE">
            <w:pPr>
              <w:jc w:val="center"/>
              <w:rPr>
                <w:rFonts w:cstheme="minorHAnsi"/>
                <w:sz w:val="18"/>
                <w:szCs w:val="18"/>
              </w:rPr>
            </w:pPr>
            <w:r w:rsidRPr="00E021E0">
              <w:rPr>
                <w:rFonts w:cstheme="minorHAnsi"/>
                <w:sz w:val="18"/>
                <w:szCs w:val="18"/>
              </w:rPr>
              <w:t>Administrative</w:t>
            </w:r>
          </w:p>
        </w:tc>
        <w:tc>
          <w:tcPr>
            <w:tcW w:w="2110" w:type="dxa"/>
          </w:tcPr>
          <w:p w14:paraId="2000823E" w14:textId="77777777" w:rsidR="004B7C95" w:rsidRPr="00E021E0" w:rsidRDefault="004B7C95" w:rsidP="001918CE">
            <w:pPr>
              <w:jc w:val="center"/>
              <w:rPr>
                <w:rFonts w:cstheme="minorHAnsi"/>
                <w:sz w:val="18"/>
                <w:szCs w:val="18"/>
              </w:rPr>
            </w:pPr>
            <w:r w:rsidRPr="00E021E0">
              <w:rPr>
                <w:rFonts w:cstheme="minorHAnsi"/>
                <w:sz w:val="18"/>
                <w:szCs w:val="18"/>
              </w:rPr>
              <w:t>Medical Record Review</w:t>
            </w:r>
          </w:p>
        </w:tc>
        <w:tc>
          <w:tcPr>
            <w:tcW w:w="1670" w:type="dxa"/>
            <w:shd w:val="clear" w:color="auto" w:fill="CCC57F"/>
          </w:tcPr>
          <w:p w14:paraId="3757248E" w14:textId="76F54251" w:rsidR="004B7C95" w:rsidRPr="00E021E0" w:rsidRDefault="004B7C95" w:rsidP="004B7C95">
            <w:pPr>
              <w:jc w:val="center"/>
              <w:rPr>
                <w:rFonts w:cstheme="minorHAnsi"/>
                <w:b/>
                <w:sz w:val="18"/>
                <w:szCs w:val="18"/>
              </w:rPr>
            </w:pPr>
            <w:r w:rsidRPr="00E021E0">
              <w:rPr>
                <w:rFonts w:cstheme="minorHAnsi"/>
                <w:b/>
                <w:sz w:val="18"/>
                <w:szCs w:val="18"/>
              </w:rPr>
              <w:t>Hybrid</w:t>
            </w:r>
          </w:p>
        </w:tc>
      </w:tr>
    </w:tbl>
    <w:p w14:paraId="20BC799A" w14:textId="77777777" w:rsidR="004B7C95" w:rsidRPr="00E021E0" w:rsidRDefault="004B7C95" w:rsidP="004B7C95">
      <w:pPr>
        <w:rPr>
          <w:rFonts w:cstheme="minorHAnsi"/>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077"/>
        <w:gridCol w:w="1283"/>
      </w:tblGrid>
      <w:tr w:rsidR="004B7C95" w:rsidRPr="00E021E0" w14:paraId="42B4A256" w14:textId="77777777" w:rsidTr="008B088C">
        <w:trPr>
          <w:cantSplit/>
          <w:tblHeader/>
        </w:trPr>
        <w:tc>
          <w:tcPr>
            <w:tcW w:w="8077" w:type="dxa"/>
            <w:shd w:val="clear" w:color="auto" w:fill="CCC57F"/>
          </w:tcPr>
          <w:p w14:paraId="7991CF26" w14:textId="77777777" w:rsidR="004B7C95" w:rsidRPr="00E021E0" w:rsidRDefault="004B7C95" w:rsidP="00FE4CC9">
            <w:pPr>
              <w:spacing w:after="0"/>
              <w:jc w:val="center"/>
              <w:rPr>
                <w:rFonts w:cstheme="minorHAnsi"/>
                <w:b/>
                <w:sz w:val="18"/>
                <w:szCs w:val="18"/>
              </w:rPr>
            </w:pPr>
            <w:r w:rsidRPr="00E021E0">
              <w:rPr>
                <w:rFonts w:cstheme="minorHAnsi"/>
                <w:b/>
                <w:sz w:val="18"/>
                <w:szCs w:val="18"/>
              </w:rPr>
              <w:t>Review Element</w:t>
            </w:r>
          </w:p>
        </w:tc>
        <w:tc>
          <w:tcPr>
            <w:tcW w:w="1283" w:type="dxa"/>
            <w:shd w:val="clear" w:color="auto" w:fill="CCC57F"/>
          </w:tcPr>
          <w:p w14:paraId="69C4EC93" w14:textId="77777777" w:rsidR="004B7C95" w:rsidRPr="00E021E0" w:rsidRDefault="004B7C95" w:rsidP="00FE4CC9">
            <w:pPr>
              <w:spacing w:after="0"/>
              <w:jc w:val="center"/>
              <w:rPr>
                <w:rFonts w:cstheme="minorHAnsi"/>
                <w:b/>
                <w:sz w:val="18"/>
                <w:szCs w:val="18"/>
              </w:rPr>
            </w:pPr>
            <w:r>
              <w:rPr>
                <w:rFonts w:cstheme="minorHAnsi"/>
                <w:b/>
                <w:sz w:val="18"/>
                <w:szCs w:val="18"/>
              </w:rPr>
              <w:t xml:space="preserve">ACPPs’ </w:t>
            </w:r>
            <w:r w:rsidRPr="00E021E0">
              <w:rPr>
                <w:rFonts w:cstheme="minorHAnsi"/>
                <w:b/>
                <w:sz w:val="18"/>
                <w:szCs w:val="18"/>
              </w:rPr>
              <w:t>Rating</w:t>
            </w:r>
          </w:p>
        </w:tc>
      </w:tr>
      <w:tr w:rsidR="004B7C95" w:rsidRPr="00E021E0" w14:paraId="5FB0E91E" w14:textId="77777777" w:rsidTr="008B088C">
        <w:trPr>
          <w:cantSplit/>
          <w:trHeight w:val="260"/>
        </w:trPr>
        <w:tc>
          <w:tcPr>
            <w:tcW w:w="9360" w:type="dxa"/>
            <w:gridSpan w:val="2"/>
            <w:shd w:val="clear" w:color="auto" w:fill="CCC57F"/>
          </w:tcPr>
          <w:p w14:paraId="26C49C67" w14:textId="77777777" w:rsidR="004B7C95" w:rsidRPr="00E021E0" w:rsidRDefault="004B7C95" w:rsidP="00FE4CC9">
            <w:pPr>
              <w:adjustRightInd w:val="0"/>
              <w:spacing w:after="0"/>
              <w:rPr>
                <w:rFonts w:cstheme="minorHAnsi"/>
                <w:sz w:val="18"/>
                <w:szCs w:val="18"/>
              </w:rPr>
            </w:pPr>
            <w:r>
              <w:rPr>
                <w:rFonts w:cstheme="minorHAnsi"/>
                <w:b/>
                <w:iCs/>
                <w:color w:val="000000"/>
                <w:sz w:val="18"/>
                <w:szCs w:val="18"/>
              </w:rPr>
              <w:t>DENOMINATOR</w:t>
            </w:r>
          </w:p>
        </w:tc>
      </w:tr>
      <w:tr w:rsidR="004B7C95" w:rsidRPr="00E021E0" w14:paraId="1A85D569" w14:textId="77777777" w:rsidTr="008B088C">
        <w:trPr>
          <w:cantSplit/>
          <w:trHeight w:val="260"/>
        </w:trPr>
        <w:tc>
          <w:tcPr>
            <w:tcW w:w="9360" w:type="dxa"/>
            <w:gridSpan w:val="2"/>
            <w:shd w:val="clear" w:color="auto" w:fill="E7E6E6" w:themeFill="background2"/>
          </w:tcPr>
          <w:p w14:paraId="20EC0B9A" w14:textId="77777777" w:rsidR="004B7C95" w:rsidRPr="00E021E0" w:rsidRDefault="004B7C95" w:rsidP="00FE4CC9">
            <w:pPr>
              <w:spacing w:after="0"/>
              <w:rPr>
                <w:rFonts w:cstheme="minorHAnsi"/>
                <w:i/>
                <w:sz w:val="18"/>
                <w:szCs w:val="18"/>
                <w:u w:val="single"/>
              </w:rPr>
            </w:pPr>
            <w:r w:rsidRPr="00E021E0">
              <w:rPr>
                <w:rFonts w:cstheme="minorHAnsi"/>
                <w:i/>
                <w:sz w:val="18"/>
                <w:szCs w:val="18"/>
                <w:u w:val="single"/>
              </w:rPr>
              <w:t>Population</w:t>
            </w:r>
          </w:p>
        </w:tc>
      </w:tr>
      <w:tr w:rsidR="004B7C95" w:rsidRPr="00E021E0" w14:paraId="0C712444" w14:textId="77777777" w:rsidTr="001918CE">
        <w:trPr>
          <w:cantSplit/>
        </w:trPr>
        <w:tc>
          <w:tcPr>
            <w:tcW w:w="8077" w:type="dxa"/>
            <w:tcBorders>
              <w:bottom w:val="single" w:sz="4" w:space="0" w:color="auto"/>
            </w:tcBorders>
          </w:tcPr>
          <w:p w14:paraId="1B58D50B" w14:textId="77777777" w:rsidR="004B7C95" w:rsidRPr="00E021E0" w:rsidRDefault="004B7C95" w:rsidP="00FE4CC9">
            <w:pPr>
              <w:spacing w:after="0"/>
              <w:rPr>
                <w:rFonts w:cstheme="minorHAnsi"/>
                <w:sz w:val="18"/>
                <w:szCs w:val="18"/>
              </w:rPr>
            </w:pPr>
            <w:r>
              <w:rPr>
                <w:rFonts w:cstheme="minorHAnsi"/>
                <w:sz w:val="18"/>
                <w:szCs w:val="18"/>
              </w:rPr>
              <w:t>ACPP</w:t>
            </w:r>
            <w:r w:rsidRPr="00E021E0">
              <w:rPr>
                <w:rFonts w:cstheme="minorHAnsi"/>
                <w:sz w:val="18"/>
                <w:szCs w:val="18"/>
              </w:rPr>
              <w:t xml:space="preserve"> population was appropriately segregated from other product lines.</w:t>
            </w:r>
          </w:p>
        </w:tc>
        <w:tc>
          <w:tcPr>
            <w:tcW w:w="1283" w:type="dxa"/>
            <w:tcBorders>
              <w:bottom w:val="single" w:sz="4" w:space="0" w:color="auto"/>
            </w:tcBorders>
          </w:tcPr>
          <w:p w14:paraId="39F1CDCE"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426D47D5" w14:textId="77777777" w:rsidTr="001918CE">
        <w:trPr>
          <w:cantSplit/>
        </w:trPr>
        <w:tc>
          <w:tcPr>
            <w:tcW w:w="8077" w:type="dxa"/>
            <w:tcBorders>
              <w:bottom w:val="single" w:sz="4" w:space="0" w:color="auto"/>
            </w:tcBorders>
          </w:tcPr>
          <w:p w14:paraId="6B8902AB" w14:textId="77777777" w:rsidR="004B7C95" w:rsidRPr="00E021E0" w:rsidRDefault="004B7C95" w:rsidP="00FE4CC9">
            <w:pPr>
              <w:spacing w:after="0"/>
              <w:rPr>
                <w:rFonts w:cstheme="minorHAnsi"/>
                <w:sz w:val="18"/>
                <w:szCs w:val="18"/>
              </w:rPr>
            </w:pPr>
            <w:r w:rsidRPr="00E021E0">
              <w:rPr>
                <w:rFonts w:cstheme="minorHAnsi"/>
                <w:sz w:val="18"/>
                <w:szCs w:val="18"/>
              </w:rPr>
              <w:t>Members aged 18–75 years as of Dec</w:t>
            </w:r>
            <w:r>
              <w:rPr>
                <w:rFonts w:cstheme="minorHAnsi"/>
                <w:sz w:val="18"/>
                <w:szCs w:val="18"/>
              </w:rPr>
              <w:t xml:space="preserve">. </w:t>
            </w:r>
            <w:r w:rsidRPr="00E021E0">
              <w:rPr>
                <w:rFonts w:cstheme="minorHAnsi"/>
                <w:sz w:val="18"/>
                <w:szCs w:val="18"/>
              </w:rPr>
              <w:t>31 of the measurement year.</w:t>
            </w:r>
          </w:p>
        </w:tc>
        <w:tc>
          <w:tcPr>
            <w:tcW w:w="1283" w:type="dxa"/>
            <w:tcBorders>
              <w:bottom w:val="single" w:sz="4" w:space="0" w:color="auto"/>
            </w:tcBorders>
          </w:tcPr>
          <w:p w14:paraId="02383C48"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00A72F33" w14:textId="77777777" w:rsidTr="001918CE">
        <w:trPr>
          <w:cantSplit/>
        </w:trPr>
        <w:tc>
          <w:tcPr>
            <w:tcW w:w="8077" w:type="dxa"/>
            <w:tcBorders>
              <w:bottom w:val="single" w:sz="4" w:space="0" w:color="auto"/>
            </w:tcBorders>
          </w:tcPr>
          <w:p w14:paraId="7569A0A0" w14:textId="77777777" w:rsidR="004B7C95" w:rsidRPr="00E021E0" w:rsidRDefault="004B7C95" w:rsidP="00FE4CC9">
            <w:pPr>
              <w:spacing w:after="0"/>
              <w:rPr>
                <w:rFonts w:cstheme="minorHAnsi"/>
                <w:sz w:val="18"/>
                <w:szCs w:val="18"/>
              </w:rPr>
            </w:pPr>
            <w:r w:rsidRPr="00E021E0">
              <w:rPr>
                <w:rFonts w:cstheme="minorHAnsi"/>
                <w:sz w:val="18"/>
                <w:szCs w:val="18"/>
              </w:rPr>
              <w:t xml:space="preserve">Members enrolled </w:t>
            </w:r>
            <w:proofErr w:type="gramStart"/>
            <w:r w:rsidRPr="00E021E0">
              <w:rPr>
                <w:rFonts w:cstheme="minorHAnsi"/>
                <w:sz w:val="18"/>
                <w:szCs w:val="18"/>
              </w:rPr>
              <w:t>all of</w:t>
            </w:r>
            <w:proofErr w:type="gramEnd"/>
            <w:r w:rsidRPr="00E021E0">
              <w:rPr>
                <w:rFonts w:cstheme="minorHAnsi"/>
                <w:sz w:val="18"/>
                <w:szCs w:val="18"/>
              </w:rPr>
              <w:t xml:space="preserve"> the</w:t>
            </w:r>
            <w:r>
              <w:rPr>
                <w:rFonts w:cstheme="minorHAnsi"/>
                <w:sz w:val="18"/>
                <w:szCs w:val="18"/>
              </w:rPr>
              <w:t xml:space="preserve"> measurement year allowing for </w:t>
            </w:r>
            <w:r w:rsidRPr="00E021E0">
              <w:rPr>
                <w:rFonts w:cstheme="minorHAnsi"/>
                <w:sz w:val="18"/>
                <w:szCs w:val="18"/>
              </w:rPr>
              <w:t>a one-month break</w:t>
            </w:r>
            <w:r>
              <w:rPr>
                <w:rFonts w:cstheme="minorHAnsi"/>
                <w:sz w:val="18"/>
                <w:szCs w:val="18"/>
              </w:rPr>
              <w:t>,</w:t>
            </w:r>
            <w:r w:rsidRPr="00E021E0">
              <w:rPr>
                <w:rFonts w:cstheme="minorHAnsi"/>
                <w:sz w:val="18"/>
                <w:szCs w:val="18"/>
              </w:rPr>
              <w:t xml:space="preserve"> but not in December.</w:t>
            </w:r>
          </w:p>
        </w:tc>
        <w:tc>
          <w:tcPr>
            <w:tcW w:w="1283" w:type="dxa"/>
            <w:tcBorders>
              <w:bottom w:val="single" w:sz="4" w:space="0" w:color="auto"/>
            </w:tcBorders>
          </w:tcPr>
          <w:p w14:paraId="704420B2"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24B39109" w14:textId="77777777" w:rsidTr="001918CE">
        <w:trPr>
          <w:cantSplit/>
        </w:trPr>
        <w:tc>
          <w:tcPr>
            <w:tcW w:w="8077" w:type="dxa"/>
            <w:tcBorders>
              <w:bottom w:val="single" w:sz="4" w:space="0" w:color="auto"/>
            </w:tcBorders>
          </w:tcPr>
          <w:p w14:paraId="28CA659C" w14:textId="77777777" w:rsidR="004B7C95" w:rsidRPr="00E021E0" w:rsidRDefault="004B7C95" w:rsidP="00FE4CC9">
            <w:pPr>
              <w:spacing w:after="0"/>
              <w:rPr>
                <w:rFonts w:cstheme="minorHAnsi"/>
                <w:sz w:val="18"/>
                <w:szCs w:val="18"/>
              </w:rPr>
            </w:pPr>
            <w:r w:rsidRPr="00E021E0">
              <w:rPr>
                <w:rFonts w:cstheme="minorHAnsi"/>
                <w:sz w:val="18"/>
                <w:szCs w:val="18"/>
              </w:rPr>
              <w:t xml:space="preserve">Diabetics were appropriately identified using both specified methods. There are two ways to identify members with diabetes: by claim/encounter data and by pharmacy data. </w:t>
            </w:r>
            <w:r>
              <w:rPr>
                <w:rFonts w:cstheme="minorHAnsi"/>
                <w:sz w:val="18"/>
                <w:szCs w:val="18"/>
              </w:rPr>
              <w:t>ACPP</w:t>
            </w:r>
            <w:r w:rsidRPr="00E021E0">
              <w:rPr>
                <w:rFonts w:cstheme="minorHAnsi"/>
                <w:sz w:val="18"/>
                <w:szCs w:val="18"/>
              </w:rPr>
              <w:t xml:space="preserve"> must use both methods to identify the eligible population, but a member only needs to be identified by one method to be included in the measure. Members may be identified as having diabetes during the measurement year or the year prior to the measurement year.</w:t>
            </w:r>
          </w:p>
        </w:tc>
        <w:tc>
          <w:tcPr>
            <w:tcW w:w="1283" w:type="dxa"/>
            <w:tcBorders>
              <w:bottom w:val="single" w:sz="4" w:space="0" w:color="auto"/>
            </w:tcBorders>
          </w:tcPr>
          <w:p w14:paraId="77A8E058"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19434CF9" w14:textId="77777777" w:rsidTr="008B088C">
        <w:trPr>
          <w:cantSplit/>
        </w:trPr>
        <w:tc>
          <w:tcPr>
            <w:tcW w:w="9360" w:type="dxa"/>
            <w:gridSpan w:val="2"/>
            <w:shd w:val="clear" w:color="auto" w:fill="E7E6E6" w:themeFill="background2"/>
          </w:tcPr>
          <w:p w14:paraId="17CFC849" w14:textId="77777777" w:rsidR="004B7C95" w:rsidRPr="00E021E0" w:rsidRDefault="004B7C95" w:rsidP="00FE4CC9">
            <w:pPr>
              <w:spacing w:after="0"/>
              <w:rPr>
                <w:rFonts w:cstheme="minorHAnsi"/>
                <w:sz w:val="18"/>
                <w:szCs w:val="18"/>
              </w:rPr>
            </w:pPr>
            <w:r w:rsidRPr="00E021E0">
              <w:rPr>
                <w:rFonts w:cstheme="minorHAnsi"/>
                <w:i/>
                <w:color w:val="000000"/>
                <w:sz w:val="18"/>
                <w:szCs w:val="18"/>
                <w:u w:val="single"/>
              </w:rPr>
              <w:t>Geographic Area</w:t>
            </w:r>
          </w:p>
        </w:tc>
      </w:tr>
      <w:tr w:rsidR="004B7C95" w:rsidRPr="00E021E0" w14:paraId="29EA0238" w14:textId="77777777" w:rsidTr="001918CE">
        <w:trPr>
          <w:cantSplit/>
        </w:trPr>
        <w:tc>
          <w:tcPr>
            <w:tcW w:w="8077" w:type="dxa"/>
            <w:tcBorders>
              <w:bottom w:val="single" w:sz="4" w:space="0" w:color="auto"/>
            </w:tcBorders>
          </w:tcPr>
          <w:p w14:paraId="45ECA5A1" w14:textId="77777777" w:rsidR="004B7C95" w:rsidRPr="00E021E0" w:rsidRDefault="004B7C95" w:rsidP="00FE4CC9">
            <w:pPr>
              <w:spacing w:after="0"/>
              <w:rPr>
                <w:rFonts w:cstheme="minorHAnsi"/>
                <w:sz w:val="18"/>
                <w:szCs w:val="18"/>
              </w:rPr>
            </w:pPr>
            <w:r w:rsidRPr="00E021E0">
              <w:rPr>
                <w:rFonts w:cstheme="minorHAnsi"/>
                <w:sz w:val="18"/>
                <w:szCs w:val="18"/>
              </w:rPr>
              <w:t xml:space="preserve">Includes only Medicaid enrollees served in </w:t>
            </w:r>
            <w:r>
              <w:rPr>
                <w:rFonts w:cstheme="minorHAnsi"/>
                <w:sz w:val="18"/>
                <w:szCs w:val="18"/>
              </w:rPr>
              <w:t>ACPP</w:t>
            </w:r>
            <w:r w:rsidRPr="00E021E0">
              <w:rPr>
                <w:rFonts w:cstheme="minorHAnsi"/>
                <w:sz w:val="18"/>
                <w:szCs w:val="18"/>
              </w:rPr>
              <w:t>’s reporting area.</w:t>
            </w:r>
          </w:p>
        </w:tc>
        <w:tc>
          <w:tcPr>
            <w:tcW w:w="1283" w:type="dxa"/>
            <w:tcBorders>
              <w:bottom w:val="single" w:sz="4" w:space="0" w:color="auto"/>
            </w:tcBorders>
          </w:tcPr>
          <w:p w14:paraId="229ADBAB"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3FFBF9DD" w14:textId="77777777" w:rsidTr="008B088C">
        <w:trPr>
          <w:cantSplit/>
          <w:trHeight w:val="202"/>
        </w:trPr>
        <w:tc>
          <w:tcPr>
            <w:tcW w:w="9360" w:type="dxa"/>
            <w:gridSpan w:val="2"/>
            <w:shd w:val="clear" w:color="auto" w:fill="CCC57F"/>
          </w:tcPr>
          <w:p w14:paraId="1163E2AE" w14:textId="77777777" w:rsidR="004B7C95" w:rsidRPr="008B088C" w:rsidRDefault="004B7C95" w:rsidP="00FE4CC9">
            <w:pPr>
              <w:spacing w:after="0"/>
              <w:rPr>
                <w:rFonts w:cstheme="minorHAnsi"/>
                <w:color w:val="auto"/>
                <w:sz w:val="18"/>
                <w:szCs w:val="18"/>
              </w:rPr>
            </w:pPr>
            <w:r w:rsidRPr="008B088C">
              <w:rPr>
                <w:rFonts w:cstheme="minorHAnsi"/>
                <w:color w:val="auto"/>
                <w:sz w:val="18"/>
                <w:szCs w:val="18"/>
              </w:rPr>
              <w:br w:type="page"/>
            </w:r>
            <w:r w:rsidRPr="008B088C">
              <w:rPr>
                <w:rFonts w:cstheme="minorHAnsi"/>
                <w:b/>
                <w:color w:val="auto"/>
                <w:sz w:val="18"/>
                <w:szCs w:val="18"/>
              </w:rPr>
              <w:t>NUMERATOR – HBA1C LESS THAN 8.0</w:t>
            </w:r>
          </w:p>
        </w:tc>
      </w:tr>
      <w:tr w:rsidR="004B7C95" w:rsidRPr="00E021E0" w14:paraId="5734E253" w14:textId="77777777" w:rsidTr="008B088C">
        <w:trPr>
          <w:cantSplit/>
          <w:trHeight w:val="202"/>
        </w:trPr>
        <w:tc>
          <w:tcPr>
            <w:tcW w:w="9360" w:type="dxa"/>
            <w:gridSpan w:val="2"/>
            <w:shd w:val="clear" w:color="auto" w:fill="E7E6E6" w:themeFill="background2"/>
          </w:tcPr>
          <w:p w14:paraId="40AD6628" w14:textId="77777777" w:rsidR="004B7C95" w:rsidRPr="008B088C" w:rsidRDefault="004B7C95" w:rsidP="00FE4CC9">
            <w:pPr>
              <w:spacing w:after="0"/>
              <w:rPr>
                <w:rFonts w:cstheme="minorHAnsi"/>
                <w:color w:val="auto"/>
                <w:sz w:val="18"/>
                <w:szCs w:val="18"/>
              </w:rPr>
            </w:pPr>
            <w:r w:rsidRPr="008B088C">
              <w:rPr>
                <w:rFonts w:cstheme="minorHAnsi"/>
                <w:i/>
                <w:color w:val="auto"/>
                <w:sz w:val="18"/>
                <w:szCs w:val="18"/>
                <w:u w:val="single"/>
              </w:rPr>
              <w:t>Counting Clinical Events</w:t>
            </w:r>
          </w:p>
        </w:tc>
      </w:tr>
      <w:tr w:rsidR="004B7C95" w:rsidRPr="00E021E0" w14:paraId="00640883" w14:textId="77777777" w:rsidTr="001918CE">
        <w:trPr>
          <w:cantSplit/>
        </w:trPr>
        <w:tc>
          <w:tcPr>
            <w:tcW w:w="8077" w:type="dxa"/>
            <w:tcBorders>
              <w:right w:val="single" w:sz="4" w:space="0" w:color="auto"/>
            </w:tcBorders>
            <w:shd w:val="clear" w:color="auto" w:fill="FFFFFF"/>
          </w:tcPr>
          <w:p w14:paraId="22DB632B" w14:textId="77777777" w:rsidR="004B7C95" w:rsidRPr="00E021E0" w:rsidRDefault="004B7C95" w:rsidP="00FE4CC9">
            <w:pPr>
              <w:adjustRightInd w:val="0"/>
              <w:spacing w:after="0"/>
              <w:rPr>
                <w:rFonts w:cstheme="minorHAnsi"/>
                <w:b/>
                <w:iCs/>
                <w:color w:val="000000"/>
                <w:sz w:val="18"/>
                <w:szCs w:val="18"/>
              </w:rPr>
            </w:pPr>
            <w:r w:rsidRPr="00E021E0">
              <w:rPr>
                <w:rFonts w:cstheme="minorHAnsi"/>
                <w:color w:val="000000"/>
                <w:sz w:val="18"/>
                <w:szCs w:val="18"/>
              </w:rPr>
              <w:t>Standard codes listed in NCQA specifications or properly mapped internally developed codes were used.</w:t>
            </w:r>
          </w:p>
        </w:tc>
        <w:tc>
          <w:tcPr>
            <w:tcW w:w="1283" w:type="dxa"/>
            <w:shd w:val="clear" w:color="auto" w:fill="FFFFFF"/>
          </w:tcPr>
          <w:p w14:paraId="55783A5E"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18253D8D" w14:textId="77777777" w:rsidTr="001918CE">
        <w:trPr>
          <w:cantSplit/>
        </w:trPr>
        <w:tc>
          <w:tcPr>
            <w:tcW w:w="8077" w:type="dxa"/>
            <w:tcBorders>
              <w:right w:val="single" w:sz="4" w:space="0" w:color="auto"/>
            </w:tcBorders>
            <w:shd w:val="clear" w:color="auto" w:fill="FFFFFF"/>
          </w:tcPr>
          <w:p w14:paraId="18A72D55" w14:textId="77777777" w:rsidR="004B7C95" w:rsidRPr="003D140F" w:rsidRDefault="004B7C95" w:rsidP="00FE4CC9">
            <w:pPr>
              <w:pStyle w:val="TableParagraph"/>
              <w:spacing w:line="243" w:lineRule="exact"/>
              <w:rPr>
                <w:sz w:val="18"/>
                <w:szCs w:val="18"/>
              </w:rPr>
            </w:pPr>
            <w:r w:rsidRPr="003D140F">
              <w:rPr>
                <w:sz w:val="18"/>
                <w:szCs w:val="18"/>
              </w:rPr>
              <w:t>All code types were included in analysis, including CPT, ICD10, and HCPCS procedures, and UB revenue codes, as relevant.</w:t>
            </w:r>
          </w:p>
        </w:tc>
        <w:tc>
          <w:tcPr>
            <w:tcW w:w="1283" w:type="dxa"/>
            <w:shd w:val="clear" w:color="auto" w:fill="FFFFFF"/>
          </w:tcPr>
          <w:p w14:paraId="6082E201"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63ADC4BE" w14:textId="77777777" w:rsidTr="001918CE">
        <w:trPr>
          <w:cantSplit/>
        </w:trPr>
        <w:tc>
          <w:tcPr>
            <w:tcW w:w="8077" w:type="dxa"/>
            <w:tcBorders>
              <w:bottom w:val="single" w:sz="4" w:space="0" w:color="auto"/>
              <w:right w:val="single" w:sz="4" w:space="0" w:color="auto"/>
            </w:tcBorders>
            <w:shd w:val="clear" w:color="auto" w:fill="FFFFFF"/>
          </w:tcPr>
          <w:p w14:paraId="67B71992" w14:textId="77777777" w:rsidR="004B7C95" w:rsidRPr="00E021E0" w:rsidRDefault="004B7C95" w:rsidP="00FE4CC9">
            <w:pPr>
              <w:spacing w:after="0"/>
              <w:rPr>
                <w:rFonts w:cstheme="minorHAnsi"/>
                <w:b/>
                <w:iCs/>
                <w:sz w:val="18"/>
                <w:szCs w:val="18"/>
              </w:rPr>
            </w:pPr>
            <w:r w:rsidRPr="00E021E0">
              <w:rPr>
                <w:rFonts w:cstheme="minorHAnsi"/>
                <w:sz w:val="18"/>
                <w:szCs w:val="18"/>
              </w:rPr>
              <w:t>Data sources and decision logic used to calculate the numerators (e.g., claims files, including those for members who received the services outside the plan’s network, as well as any supplemental data sources) were complete and accurate.</w:t>
            </w:r>
          </w:p>
        </w:tc>
        <w:tc>
          <w:tcPr>
            <w:tcW w:w="1283" w:type="dxa"/>
            <w:tcBorders>
              <w:bottom w:val="single" w:sz="4" w:space="0" w:color="auto"/>
            </w:tcBorders>
            <w:shd w:val="clear" w:color="auto" w:fill="FFFFFF"/>
          </w:tcPr>
          <w:p w14:paraId="765CDD96"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499DEACE" w14:textId="77777777" w:rsidTr="001918CE">
        <w:trPr>
          <w:cantSplit/>
        </w:trPr>
        <w:tc>
          <w:tcPr>
            <w:tcW w:w="8077" w:type="dxa"/>
            <w:tcBorders>
              <w:bottom w:val="single" w:sz="4" w:space="0" w:color="auto"/>
              <w:right w:val="single" w:sz="4" w:space="0" w:color="auto"/>
            </w:tcBorders>
            <w:shd w:val="clear" w:color="auto" w:fill="FFFFFF"/>
          </w:tcPr>
          <w:p w14:paraId="1C61939A" w14:textId="77777777" w:rsidR="004B7C95" w:rsidRPr="00E021E0" w:rsidRDefault="004B7C95" w:rsidP="00FE4CC9">
            <w:pPr>
              <w:spacing w:after="0"/>
              <w:rPr>
                <w:rFonts w:cstheme="minorHAnsi"/>
                <w:sz w:val="18"/>
                <w:szCs w:val="18"/>
              </w:rPr>
            </w:pPr>
            <w:r w:rsidRPr="00E021E0">
              <w:rPr>
                <w:rFonts w:cstheme="minorHAnsi"/>
                <w:color w:val="353535"/>
                <w:sz w:val="18"/>
                <w:szCs w:val="18"/>
              </w:rPr>
              <w:t xml:space="preserve">Members whose most recent HbA1c level (performed during the measurement year) is </w:t>
            </w:r>
            <w:r>
              <w:rPr>
                <w:rFonts w:cstheme="minorHAnsi"/>
                <w:color w:val="353535"/>
                <w:sz w:val="18"/>
                <w:szCs w:val="18"/>
              </w:rPr>
              <w:t>less than 8</w:t>
            </w:r>
            <w:r w:rsidRPr="00E021E0">
              <w:rPr>
                <w:rFonts w:cstheme="minorHAnsi"/>
                <w:color w:val="353535"/>
                <w:sz w:val="18"/>
                <w:szCs w:val="18"/>
              </w:rPr>
              <w:t xml:space="preserve">, as documented through </w:t>
            </w:r>
            <w:r>
              <w:rPr>
                <w:rFonts w:cstheme="minorHAnsi"/>
                <w:color w:val="353535"/>
                <w:sz w:val="18"/>
                <w:szCs w:val="18"/>
              </w:rPr>
              <w:t xml:space="preserve">claims, supplemental data, </w:t>
            </w:r>
            <w:r w:rsidRPr="00E021E0">
              <w:rPr>
                <w:rFonts w:cstheme="minorHAnsi"/>
                <w:color w:val="353535"/>
                <w:sz w:val="18"/>
                <w:szCs w:val="18"/>
              </w:rPr>
              <w:t>or medical record review.</w:t>
            </w:r>
          </w:p>
        </w:tc>
        <w:tc>
          <w:tcPr>
            <w:tcW w:w="1283" w:type="dxa"/>
            <w:tcBorders>
              <w:bottom w:val="single" w:sz="4" w:space="0" w:color="auto"/>
            </w:tcBorders>
            <w:shd w:val="clear" w:color="auto" w:fill="FFFFFF"/>
          </w:tcPr>
          <w:p w14:paraId="666847F8"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722558DA" w14:textId="77777777" w:rsidTr="008B088C">
        <w:trPr>
          <w:cantSplit/>
        </w:trPr>
        <w:tc>
          <w:tcPr>
            <w:tcW w:w="9360" w:type="dxa"/>
            <w:gridSpan w:val="2"/>
            <w:shd w:val="clear" w:color="auto" w:fill="E7E6E6" w:themeFill="background2"/>
          </w:tcPr>
          <w:p w14:paraId="4A45C863" w14:textId="77777777" w:rsidR="004B7C95" w:rsidRPr="00E021E0" w:rsidRDefault="004B7C95" w:rsidP="00FE4CC9">
            <w:pPr>
              <w:spacing w:after="0"/>
              <w:rPr>
                <w:rFonts w:cstheme="minorHAnsi"/>
                <w:sz w:val="18"/>
                <w:szCs w:val="18"/>
              </w:rPr>
            </w:pPr>
            <w:r w:rsidRPr="00E021E0">
              <w:rPr>
                <w:rFonts w:cstheme="minorHAnsi"/>
                <w:sz w:val="18"/>
                <w:szCs w:val="18"/>
              </w:rPr>
              <w:br w:type="page"/>
            </w:r>
            <w:r w:rsidRPr="00E021E0">
              <w:rPr>
                <w:rFonts w:cstheme="minorHAnsi"/>
                <w:i/>
                <w:sz w:val="18"/>
                <w:szCs w:val="18"/>
                <w:u w:val="single"/>
              </w:rPr>
              <w:t>Data Quality</w:t>
            </w:r>
          </w:p>
        </w:tc>
      </w:tr>
      <w:tr w:rsidR="004B7C95" w:rsidRPr="00E021E0" w14:paraId="72774576" w14:textId="77777777" w:rsidTr="001918CE">
        <w:trPr>
          <w:cantSplit/>
        </w:trPr>
        <w:tc>
          <w:tcPr>
            <w:tcW w:w="8077" w:type="dxa"/>
          </w:tcPr>
          <w:p w14:paraId="1DCE89B3" w14:textId="77777777" w:rsidR="004B7C95" w:rsidRPr="00E021E0" w:rsidRDefault="004B7C95" w:rsidP="00FE4CC9">
            <w:pPr>
              <w:spacing w:after="0"/>
              <w:rPr>
                <w:rFonts w:cstheme="minorHAnsi"/>
                <w:sz w:val="18"/>
                <w:szCs w:val="18"/>
              </w:rPr>
            </w:pPr>
            <w:r w:rsidRPr="00E021E0">
              <w:rPr>
                <w:rFonts w:cstheme="minorHAnsi"/>
                <w:sz w:val="18"/>
                <w:szCs w:val="18"/>
              </w:rPr>
              <w:t>Based on the IS assessment findings, the data sources for this denominator were accurate.</w:t>
            </w:r>
          </w:p>
        </w:tc>
        <w:tc>
          <w:tcPr>
            <w:tcW w:w="1283" w:type="dxa"/>
          </w:tcPr>
          <w:p w14:paraId="17855E17"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29FB5D66" w14:textId="77777777" w:rsidTr="001918CE">
        <w:trPr>
          <w:cantSplit/>
        </w:trPr>
        <w:tc>
          <w:tcPr>
            <w:tcW w:w="8077" w:type="dxa"/>
            <w:tcBorders>
              <w:bottom w:val="single" w:sz="4" w:space="0" w:color="auto"/>
            </w:tcBorders>
          </w:tcPr>
          <w:p w14:paraId="64B0A70B" w14:textId="77777777" w:rsidR="004B7C95" w:rsidRPr="00E021E0" w:rsidRDefault="004B7C95" w:rsidP="00FE4CC9">
            <w:pPr>
              <w:spacing w:after="0"/>
              <w:rPr>
                <w:rFonts w:cstheme="minorHAnsi"/>
                <w:sz w:val="18"/>
                <w:szCs w:val="18"/>
              </w:rPr>
            </w:pPr>
            <w:r w:rsidRPr="00E021E0">
              <w:rPr>
                <w:rFonts w:cstheme="minorHAnsi"/>
                <w:sz w:val="18"/>
                <w:szCs w:val="18"/>
              </w:rPr>
              <w:t>Appropriate and complete measurement plans and programming specifications exist that include data sources, programming logic, and computer source code.</w:t>
            </w:r>
          </w:p>
        </w:tc>
        <w:tc>
          <w:tcPr>
            <w:tcW w:w="1283" w:type="dxa"/>
            <w:tcBorders>
              <w:bottom w:val="single" w:sz="4" w:space="0" w:color="auto"/>
            </w:tcBorders>
          </w:tcPr>
          <w:p w14:paraId="68052F7B"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0A9BAE5B" w14:textId="77777777" w:rsidTr="008B088C">
        <w:trPr>
          <w:cantSplit/>
        </w:trPr>
        <w:tc>
          <w:tcPr>
            <w:tcW w:w="9360" w:type="dxa"/>
            <w:gridSpan w:val="2"/>
            <w:shd w:val="clear" w:color="auto" w:fill="E7E6E6" w:themeFill="background2"/>
          </w:tcPr>
          <w:p w14:paraId="2B3AD21F" w14:textId="77777777" w:rsidR="004B7C95" w:rsidRPr="00E021E0" w:rsidRDefault="004B7C95" w:rsidP="00FE4CC9">
            <w:pPr>
              <w:spacing w:after="0"/>
              <w:rPr>
                <w:rFonts w:cstheme="minorHAnsi"/>
                <w:sz w:val="18"/>
                <w:szCs w:val="18"/>
              </w:rPr>
            </w:pPr>
            <w:r w:rsidRPr="00E021E0">
              <w:rPr>
                <w:rFonts w:cstheme="minorHAnsi"/>
                <w:i/>
                <w:sz w:val="18"/>
                <w:szCs w:val="18"/>
                <w:u w:val="single"/>
              </w:rPr>
              <w:lastRenderedPageBreak/>
              <w:t xml:space="preserve">Proper Exclusion Methodology in Administrative Data </w:t>
            </w:r>
          </w:p>
        </w:tc>
      </w:tr>
      <w:tr w:rsidR="004B7C95" w:rsidRPr="00E021E0" w14:paraId="1F56A0B9" w14:textId="77777777" w:rsidTr="001918CE">
        <w:trPr>
          <w:cantSplit/>
        </w:trPr>
        <w:tc>
          <w:tcPr>
            <w:tcW w:w="8077" w:type="dxa"/>
            <w:tcBorders>
              <w:right w:val="single" w:sz="4" w:space="0" w:color="auto"/>
            </w:tcBorders>
            <w:shd w:val="clear" w:color="auto" w:fill="FFFFFF"/>
          </w:tcPr>
          <w:p w14:paraId="117C8A4A" w14:textId="77777777" w:rsidR="004B7C95" w:rsidRPr="0065049E" w:rsidRDefault="004B7C95" w:rsidP="00FE4CC9">
            <w:pPr>
              <w:tabs>
                <w:tab w:val="left" w:pos="3151"/>
              </w:tabs>
              <w:spacing w:after="0"/>
              <w:rPr>
                <w:rFonts w:cstheme="minorHAnsi"/>
                <w:sz w:val="18"/>
                <w:szCs w:val="18"/>
              </w:rPr>
            </w:pPr>
            <w:r w:rsidRPr="0065049E">
              <w:rPr>
                <w:rFonts w:cstheme="minorHAnsi"/>
                <w:sz w:val="18"/>
                <w:szCs w:val="18"/>
              </w:rPr>
              <w:t>Members who did not have a diagnosis of diabetes, in any setting, during the measurement year or the year prior to the measurement year, and who had a diagnosis of gestational diabetes or steroid-induced diabetes, in any setting, during the measurement year or the year prior to the measurement year. (Optional Exclusion).</w:t>
            </w:r>
            <w:r w:rsidRPr="0065049E">
              <w:rPr>
                <w:rFonts w:cstheme="minorHAnsi"/>
                <w:sz w:val="18"/>
                <w:szCs w:val="18"/>
              </w:rPr>
              <w:tab/>
            </w:r>
          </w:p>
        </w:tc>
        <w:tc>
          <w:tcPr>
            <w:tcW w:w="1283" w:type="dxa"/>
            <w:shd w:val="clear" w:color="auto" w:fill="FFFFFF"/>
          </w:tcPr>
          <w:p w14:paraId="71D1F952" w14:textId="77777777" w:rsidR="004B7C95" w:rsidRPr="00E021E0" w:rsidRDefault="004B7C95" w:rsidP="00FE4CC9">
            <w:pPr>
              <w:spacing w:after="0"/>
              <w:jc w:val="center"/>
              <w:rPr>
                <w:rFonts w:cstheme="minorHAnsi"/>
                <w:sz w:val="18"/>
                <w:szCs w:val="18"/>
              </w:rPr>
            </w:pPr>
            <w:r>
              <w:rPr>
                <w:rFonts w:cstheme="minorHAnsi"/>
                <w:sz w:val="18"/>
                <w:szCs w:val="18"/>
              </w:rPr>
              <w:t>Met</w:t>
            </w:r>
          </w:p>
        </w:tc>
      </w:tr>
      <w:tr w:rsidR="004B7C95" w:rsidRPr="00E021E0" w14:paraId="6A57CC58" w14:textId="77777777" w:rsidTr="008B088C">
        <w:trPr>
          <w:cantSplit/>
        </w:trPr>
        <w:tc>
          <w:tcPr>
            <w:tcW w:w="9360" w:type="dxa"/>
            <w:gridSpan w:val="2"/>
            <w:shd w:val="clear" w:color="auto" w:fill="E7E6E6" w:themeFill="background2"/>
          </w:tcPr>
          <w:p w14:paraId="59609C44" w14:textId="77777777" w:rsidR="004B7C95" w:rsidRPr="00E021E0" w:rsidRDefault="004B7C95" w:rsidP="00FE4CC9">
            <w:pPr>
              <w:spacing w:after="0"/>
              <w:rPr>
                <w:rFonts w:cstheme="minorHAnsi"/>
                <w:sz w:val="18"/>
                <w:szCs w:val="18"/>
              </w:rPr>
            </w:pPr>
            <w:r w:rsidRPr="00E021E0">
              <w:rPr>
                <w:rFonts w:cstheme="minorHAnsi"/>
                <w:i/>
                <w:sz w:val="18"/>
                <w:szCs w:val="18"/>
                <w:u w:val="single"/>
              </w:rPr>
              <w:t>Medical Record Review Documentation Standards</w:t>
            </w:r>
          </w:p>
        </w:tc>
      </w:tr>
      <w:tr w:rsidR="004B7C95" w:rsidRPr="00E021E0" w14:paraId="28D08F52" w14:textId="77777777" w:rsidTr="001918CE">
        <w:trPr>
          <w:cantSplit/>
          <w:trHeight w:val="260"/>
        </w:trPr>
        <w:tc>
          <w:tcPr>
            <w:tcW w:w="8077" w:type="dxa"/>
            <w:tcBorders>
              <w:bottom w:val="single" w:sz="4" w:space="0" w:color="auto"/>
              <w:right w:val="single" w:sz="4" w:space="0" w:color="auto"/>
            </w:tcBorders>
            <w:shd w:val="clear" w:color="auto" w:fill="FFFFFF"/>
          </w:tcPr>
          <w:p w14:paraId="45473E89" w14:textId="77777777" w:rsidR="004B7C95" w:rsidRPr="00E021E0" w:rsidRDefault="004B7C95" w:rsidP="00FE4CC9">
            <w:pPr>
              <w:spacing w:after="0"/>
              <w:rPr>
                <w:rFonts w:cstheme="minorHAnsi"/>
                <w:b/>
                <w:iCs/>
                <w:sz w:val="18"/>
                <w:szCs w:val="18"/>
              </w:rPr>
            </w:pPr>
            <w:r w:rsidRPr="00E021E0">
              <w:rPr>
                <w:rFonts w:cstheme="minorHAnsi"/>
                <w:sz w:val="18"/>
                <w:szCs w:val="18"/>
              </w:rPr>
              <w:t>Record abstraction tool required notation of all key numerator fields.</w:t>
            </w:r>
          </w:p>
        </w:tc>
        <w:tc>
          <w:tcPr>
            <w:tcW w:w="1283" w:type="dxa"/>
            <w:tcBorders>
              <w:bottom w:val="single" w:sz="4" w:space="0" w:color="auto"/>
            </w:tcBorders>
            <w:shd w:val="clear" w:color="auto" w:fill="FFFFFF"/>
          </w:tcPr>
          <w:p w14:paraId="5936DD31"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64561576" w14:textId="77777777" w:rsidTr="008B088C">
        <w:trPr>
          <w:cantSplit/>
        </w:trPr>
        <w:tc>
          <w:tcPr>
            <w:tcW w:w="9360" w:type="dxa"/>
            <w:gridSpan w:val="2"/>
            <w:shd w:val="clear" w:color="auto" w:fill="E7E6E6" w:themeFill="background2"/>
          </w:tcPr>
          <w:p w14:paraId="6417138E" w14:textId="77777777" w:rsidR="004B7C95" w:rsidRPr="00E021E0" w:rsidRDefault="004B7C95" w:rsidP="00FE4CC9">
            <w:pPr>
              <w:spacing w:after="0"/>
              <w:rPr>
                <w:rFonts w:cstheme="minorHAnsi"/>
                <w:sz w:val="18"/>
                <w:szCs w:val="18"/>
              </w:rPr>
            </w:pPr>
            <w:r w:rsidRPr="00E021E0">
              <w:rPr>
                <w:rFonts w:cstheme="minorHAnsi"/>
                <w:i/>
                <w:sz w:val="18"/>
                <w:szCs w:val="18"/>
                <w:u w:val="single"/>
              </w:rPr>
              <w:t>Data Quality</w:t>
            </w:r>
          </w:p>
        </w:tc>
      </w:tr>
      <w:tr w:rsidR="004B7C95" w:rsidRPr="00E021E0" w14:paraId="4E261103" w14:textId="77777777" w:rsidTr="001918CE">
        <w:trPr>
          <w:cantSplit/>
        </w:trPr>
        <w:tc>
          <w:tcPr>
            <w:tcW w:w="8077" w:type="dxa"/>
            <w:tcBorders>
              <w:right w:val="single" w:sz="4" w:space="0" w:color="auto"/>
            </w:tcBorders>
            <w:shd w:val="clear" w:color="auto" w:fill="FFFFFF"/>
          </w:tcPr>
          <w:p w14:paraId="558238C4" w14:textId="77777777" w:rsidR="004B7C95" w:rsidRPr="00E021E0" w:rsidRDefault="004B7C95" w:rsidP="00FE4CC9">
            <w:pPr>
              <w:spacing w:after="0"/>
              <w:rPr>
                <w:rFonts w:cstheme="minorHAnsi"/>
                <w:b/>
                <w:iCs/>
                <w:sz w:val="18"/>
                <w:szCs w:val="18"/>
              </w:rPr>
            </w:pPr>
            <w:r w:rsidRPr="00E021E0">
              <w:rPr>
                <w:rFonts w:cstheme="minorHAnsi"/>
                <w:sz w:val="18"/>
                <w:szCs w:val="18"/>
              </w:rPr>
              <w:t>The eligible population was properly identified.</w:t>
            </w:r>
            <w:r w:rsidRPr="00E021E0">
              <w:rPr>
                <w:rFonts w:cstheme="minorHAnsi"/>
                <w:sz w:val="18"/>
                <w:szCs w:val="18"/>
              </w:rPr>
              <w:tab/>
            </w:r>
          </w:p>
        </w:tc>
        <w:tc>
          <w:tcPr>
            <w:tcW w:w="1283" w:type="dxa"/>
            <w:shd w:val="clear" w:color="auto" w:fill="FFFFFF"/>
          </w:tcPr>
          <w:p w14:paraId="7FC89C6D"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205AD98D" w14:textId="77777777" w:rsidTr="001918CE">
        <w:trPr>
          <w:cantSplit/>
        </w:trPr>
        <w:tc>
          <w:tcPr>
            <w:tcW w:w="8077" w:type="dxa"/>
            <w:tcBorders>
              <w:bottom w:val="single" w:sz="4" w:space="0" w:color="auto"/>
              <w:right w:val="single" w:sz="4" w:space="0" w:color="auto"/>
            </w:tcBorders>
            <w:shd w:val="clear" w:color="auto" w:fill="FFFFFF"/>
          </w:tcPr>
          <w:p w14:paraId="25676D0B" w14:textId="77777777" w:rsidR="004B7C95" w:rsidRPr="00E021E0" w:rsidRDefault="004B7C95" w:rsidP="00FE4CC9">
            <w:pPr>
              <w:spacing w:after="0"/>
              <w:rPr>
                <w:rFonts w:cstheme="minorHAnsi"/>
                <w:b/>
                <w:iCs/>
                <w:sz w:val="18"/>
                <w:szCs w:val="18"/>
              </w:rPr>
            </w:pPr>
            <w:r w:rsidRPr="00E021E0">
              <w:rPr>
                <w:rFonts w:cstheme="minorHAnsi"/>
                <w:sz w:val="18"/>
                <w:szCs w:val="18"/>
              </w:rPr>
              <w:t>Based on the IS assessment findings, data sources used for this numerator were accurate.</w:t>
            </w:r>
          </w:p>
        </w:tc>
        <w:tc>
          <w:tcPr>
            <w:tcW w:w="1283" w:type="dxa"/>
            <w:tcBorders>
              <w:bottom w:val="single" w:sz="4" w:space="0" w:color="auto"/>
            </w:tcBorders>
            <w:shd w:val="clear" w:color="auto" w:fill="FFFFFF"/>
          </w:tcPr>
          <w:p w14:paraId="0BCF0761"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24C1AA6F" w14:textId="77777777" w:rsidTr="001918CE">
        <w:trPr>
          <w:cantSplit/>
        </w:trPr>
        <w:tc>
          <w:tcPr>
            <w:tcW w:w="8077" w:type="dxa"/>
            <w:tcBorders>
              <w:right w:val="single" w:sz="4" w:space="0" w:color="auto"/>
            </w:tcBorders>
            <w:shd w:val="clear" w:color="auto" w:fill="FFFFFF"/>
          </w:tcPr>
          <w:p w14:paraId="5858AA5F" w14:textId="77777777" w:rsidR="004B7C95" w:rsidRPr="00E021E0" w:rsidRDefault="004B7C95" w:rsidP="00FE4CC9">
            <w:pPr>
              <w:spacing w:after="0"/>
              <w:rPr>
                <w:rFonts w:cstheme="minorHAnsi"/>
                <w:b/>
                <w:iCs/>
                <w:sz w:val="18"/>
                <w:szCs w:val="18"/>
              </w:rPr>
            </w:pPr>
            <w:r w:rsidRPr="00E021E0">
              <w:rPr>
                <w:rFonts w:cstheme="minorHAnsi"/>
                <w:sz w:val="18"/>
                <w:szCs w:val="18"/>
              </w:rPr>
              <w:t>If hybrid measure was used, the integration of administrative and medical record data was adequate.</w:t>
            </w:r>
          </w:p>
        </w:tc>
        <w:tc>
          <w:tcPr>
            <w:tcW w:w="1283" w:type="dxa"/>
            <w:shd w:val="clear" w:color="auto" w:fill="FFFFFF"/>
          </w:tcPr>
          <w:p w14:paraId="5C8CE889"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1A52DDE1" w14:textId="77777777" w:rsidTr="001918CE">
        <w:trPr>
          <w:cantSplit/>
        </w:trPr>
        <w:tc>
          <w:tcPr>
            <w:tcW w:w="8077" w:type="dxa"/>
            <w:tcBorders>
              <w:right w:val="single" w:sz="4" w:space="0" w:color="auto"/>
            </w:tcBorders>
            <w:shd w:val="clear" w:color="auto" w:fill="FFFFFF"/>
          </w:tcPr>
          <w:p w14:paraId="34B435EC" w14:textId="77777777" w:rsidR="004B7C95" w:rsidRPr="00E021E0" w:rsidRDefault="004B7C95" w:rsidP="00FE4CC9">
            <w:pPr>
              <w:spacing w:after="0"/>
              <w:rPr>
                <w:rFonts w:cstheme="minorHAnsi"/>
                <w:sz w:val="18"/>
                <w:szCs w:val="18"/>
              </w:rPr>
            </w:pPr>
            <w:r w:rsidRPr="006A73BA">
              <w:rPr>
                <w:rFonts w:cstheme="minorHAnsi"/>
                <w:sz w:val="18"/>
                <w:szCs w:val="18"/>
              </w:rPr>
              <w:t xml:space="preserve">If the hybrid method was used, the </w:t>
            </w:r>
            <w:r>
              <w:rPr>
                <w:rFonts w:cstheme="minorHAnsi"/>
                <w:sz w:val="18"/>
                <w:szCs w:val="18"/>
              </w:rPr>
              <w:t>ACPP-</w:t>
            </w:r>
            <w:r w:rsidRPr="006A73BA">
              <w:rPr>
                <w:rFonts w:cstheme="minorHAnsi"/>
                <w:sz w:val="18"/>
                <w:szCs w:val="18"/>
              </w:rPr>
              <w:t xml:space="preserve"> passed auditor review for the accuracy of all 15 randomly selected abstracted charts for HbA1c&lt;8. If all 15 randomly selected charts did not pass, then 58 randomly selected charts were reviewed and the 58 randomly selected charts had an error rate of less than 5% for the abstraction of the HbA1c&lt;8 numerator.</w:t>
            </w:r>
          </w:p>
        </w:tc>
        <w:tc>
          <w:tcPr>
            <w:tcW w:w="1283" w:type="dxa"/>
            <w:shd w:val="clear" w:color="auto" w:fill="FFFFFF"/>
          </w:tcPr>
          <w:p w14:paraId="00857129" w14:textId="77777777" w:rsidR="004B7C95" w:rsidRPr="00E021E0" w:rsidRDefault="004B7C95" w:rsidP="001918CE">
            <w:pPr>
              <w:jc w:val="center"/>
              <w:rPr>
                <w:rFonts w:cstheme="minorHAnsi"/>
                <w:sz w:val="18"/>
                <w:szCs w:val="18"/>
              </w:rPr>
            </w:pPr>
            <w:r w:rsidRPr="00E021E0">
              <w:rPr>
                <w:rFonts w:cstheme="minorHAnsi"/>
                <w:sz w:val="18"/>
                <w:szCs w:val="18"/>
              </w:rPr>
              <w:t>Met</w:t>
            </w:r>
          </w:p>
        </w:tc>
      </w:tr>
      <w:tr w:rsidR="004B7C95" w:rsidRPr="00E021E0" w14:paraId="1DA175E7" w14:textId="77777777" w:rsidTr="008B088C">
        <w:trPr>
          <w:cantSplit/>
          <w:trHeight w:val="202"/>
        </w:trPr>
        <w:tc>
          <w:tcPr>
            <w:tcW w:w="9360" w:type="dxa"/>
            <w:gridSpan w:val="2"/>
            <w:shd w:val="clear" w:color="auto" w:fill="CCC57F"/>
          </w:tcPr>
          <w:p w14:paraId="7816CC1D" w14:textId="065D88F1" w:rsidR="004B7C95" w:rsidRPr="00E021E0" w:rsidRDefault="004B7C95" w:rsidP="00FE4CC9">
            <w:pPr>
              <w:spacing w:after="0"/>
              <w:rPr>
                <w:rFonts w:cstheme="minorHAnsi"/>
                <w:sz w:val="18"/>
                <w:szCs w:val="18"/>
              </w:rPr>
            </w:pPr>
            <w:r w:rsidRPr="00E021E0">
              <w:rPr>
                <w:rFonts w:cstheme="minorHAnsi"/>
                <w:b/>
                <w:iCs/>
                <w:sz w:val="18"/>
                <w:szCs w:val="18"/>
              </w:rPr>
              <w:t xml:space="preserve">SAMPLING </w:t>
            </w:r>
            <w:r w:rsidRPr="00E021E0">
              <w:rPr>
                <w:rFonts w:cstheme="minorHAnsi"/>
                <w:iCs/>
                <w:sz w:val="18"/>
                <w:szCs w:val="18"/>
              </w:rPr>
              <w:t xml:space="preserve"> </w:t>
            </w:r>
          </w:p>
        </w:tc>
      </w:tr>
      <w:tr w:rsidR="004B7C95" w:rsidRPr="00E021E0" w14:paraId="44137761" w14:textId="77777777" w:rsidTr="001918CE">
        <w:trPr>
          <w:cantSplit/>
          <w:trHeight w:val="202"/>
        </w:trPr>
        <w:tc>
          <w:tcPr>
            <w:tcW w:w="9360" w:type="dxa"/>
            <w:gridSpan w:val="2"/>
            <w:shd w:val="clear" w:color="auto" w:fill="E7E6E6" w:themeFill="background2"/>
          </w:tcPr>
          <w:p w14:paraId="5634D670" w14:textId="77777777" w:rsidR="004B7C95" w:rsidRPr="00E021E0" w:rsidRDefault="004B7C95" w:rsidP="00FE4CC9">
            <w:pPr>
              <w:spacing w:after="0"/>
              <w:rPr>
                <w:rFonts w:cstheme="minorHAnsi"/>
                <w:b/>
                <w:iCs/>
                <w:sz w:val="18"/>
                <w:szCs w:val="18"/>
              </w:rPr>
            </w:pPr>
            <w:r w:rsidRPr="00E021E0">
              <w:rPr>
                <w:rFonts w:cstheme="minorHAnsi"/>
                <w:i/>
                <w:sz w:val="18"/>
                <w:szCs w:val="18"/>
                <w:u w:val="single"/>
              </w:rPr>
              <w:t>Unbiased Sample</w:t>
            </w:r>
          </w:p>
        </w:tc>
      </w:tr>
      <w:tr w:rsidR="004B7C95" w:rsidRPr="00E021E0" w14:paraId="1F282415" w14:textId="77777777" w:rsidTr="001918CE">
        <w:trPr>
          <w:cantSplit/>
        </w:trPr>
        <w:tc>
          <w:tcPr>
            <w:tcW w:w="8077" w:type="dxa"/>
            <w:tcBorders>
              <w:bottom w:val="single" w:sz="4" w:space="0" w:color="auto"/>
              <w:right w:val="single" w:sz="4" w:space="0" w:color="auto"/>
            </w:tcBorders>
            <w:shd w:val="clear" w:color="auto" w:fill="FFFFFF"/>
          </w:tcPr>
          <w:p w14:paraId="39D7A545" w14:textId="77777777" w:rsidR="004B7C95" w:rsidRPr="00E021E0" w:rsidRDefault="004B7C95" w:rsidP="00FE4CC9">
            <w:pPr>
              <w:spacing w:after="0"/>
              <w:rPr>
                <w:rFonts w:cstheme="minorHAnsi"/>
                <w:b/>
                <w:iCs/>
                <w:sz w:val="18"/>
                <w:szCs w:val="18"/>
              </w:rPr>
            </w:pPr>
            <w:r w:rsidRPr="00E021E0">
              <w:rPr>
                <w:rFonts w:cstheme="minorHAnsi"/>
                <w:sz w:val="18"/>
                <w:szCs w:val="18"/>
              </w:rPr>
              <w:t>As specified in the NCQA specifications, systematic sampling method was utilized.</w:t>
            </w:r>
          </w:p>
        </w:tc>
        <w:tc>
          <w:tcPr>
            <w:tcW w:w="1283" w:type="dxa"/>
            <w:tcBorders>
              <w:bottom w:val="single" w:sz="4" w:space="0" w:color="auto"/>
            </w:tcBorders>
            <w:shd w:val="clear" w:color="auto" w:fill="FFFFFF"/>
          </w:tcPr>
          <w:p w14:paraId="20EC2A86"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42C72C73" w14:textId="77777777" w:rsidTr="001918CE">
        <w:trPr>
          <w:cantSplit/>
        </w:trPr>
        <w:tc>
          <w:tcPr>
            <w:tcW w:w="9360" w:type="dxa"/>
            <w:gridSpan w:val="2"/>
            <w:shd w:val="clear" w:color="auto" w:fill="E7E6E6" w:themeFill="background2"/>
          </w:tcPr>
          <w:p w14:paraId="61FD0574" w14:textId="77777777" w:rsidR="004B7C95" w:rsidRPr="00E021E0" w:rsidRDefault="004B7C95" w:rsidP="00FE4CC9">
            <w:pPr>
              <w:spacing w:after="0"/>
              <w:rPr>
                <w:rFonts w:cstheme="minorHAnsi"/>
                <w:sz w:val="18"/>
                <w:szCs w:val="18"/>
              </w:rPr>
            </w:pPr>
            <w:r w:rsidRPr="00E021E0">
              <w:rPr>
                <w:rFonts w:cstheme="minorHAnsi"/>
                <w:i/>
                <w:sz w:val="18"/>
                <w:szCs w:val="18"/>
                <w:u w:val="single"/>
              </w:rPr>
              <w:t>Sample Size</w:t>
            </w:r>
          </w:p>
        </w:tc>
      </w:tr>
      <w:tr w:rsidR="004B7C95" w:rsidRPr="00E021E0" w14:paraId="064929BE" w14:textId="77777777" w:rsidTr="001918CE">
        <w:trPr>
          <w:cantSplit/>
        </w:trPr>
        <w:tc>
          <w:tcPr>
            <w:tcW w:w="8077" w:type="dxa"/>
            <w:tcBorders>
              <w:right w:val="single" w:sz="4" w:space="0" w:color="auto"/>
            </w:tcBorders>
            <w:shd w:val="clear" w:color="auto" w:fill="FFFFFF"/>
          </w:tcPr>
          <w:p w14:paraId="6E011489" w14:textId="77777777" w:rsidR="004B7C95" w:rsidRPr="00E021E0" w:rsidRDefault="004B7C95" w:rsidP="00FE4CC9">
            <w:pPr>
              <w:spacing w:after="0"/>
              <w:rPr>
                <w:rFonts w:cstheme="minorHAnsi"/>
                <w:b/>
                <w:iCs/>
                <w:sz w:val="18"/>
                <w:szCs w:val="18"/>
              </w:rPr>
            </w:pPr>
            <w:r w:rsidRPr="00E021E0">
              <w:rPr>
                <w:rFonts w:cstheme="minorHAnsi"/>
                <w:sz w:val="18"/>
                <w:szCs w:val="18"/>
              </w:rPr>
              <w:t>After exclusions, the sample size was equal to 1) 411, 2) the appropriately reduced sample size, which used the current year’s administrative rate or preceding year’s reported rate, or 3) the total population</w:t>
            </w:r>
            <w:r>
              <w:rPr>
                <w:rFonts w:cstheme="minorHAnsi"/>
                <w:sz w:val="18"/>
                <w:szCs w:val="18"/>
              </w:rPr>
              <w:t>, after measure exclusions</w:t>
            </w:r>
            <w:r w:rsidRPr="00E021E0">
              <w:rPr>
                <w:rFonts w:cstheme="minorHAnsi"/>
                <w:sz w:val="18"/>
                <w:szCs w:val="18"/>
              </w:rPr>
              <w:t>.</w:t>
            </w:r>
          </w:p>
        </w:tc>
        <w:tc>
          <w:tcPr>
            <w:tcW w:w="1283" w:type="dxa"/>
            <w:shd w:val="clear" w:color="auto" w:fill="FFFFFF"/>
          </w:tcPr>
          <w:p w14:paraId="3A7DC707"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1F8DCDD6" w14:textId="77777777" w:rsidTr="001918CE">
        <w:trPr>
          <w:cantSplit/>
        </w:trPr>
        <w:tc>
          <w:tcPr>
            <w:tcW w:w="9360" w:type="dxa"/>
            <w:gridSpan w:val="2"/>
            <w:shd w:val="clear" w:color="auto" w:fill="E7E6E6" w:themeFill="background2"/>
          </w:tcPr>
          <w:p w14:paraId="20D17BF9" w14:textId="77777777" w:rsidR="004B7C95" w:rsidRPr="00E021E0" w:rsidRDefault="004B7C95" w:rsidP="00FE4CC9">
            <w:pPr>
              <w:spacing w:after="0"/>
              <w:rPr>
                <w:rFonts w:cstheme="minorHAnsi"/>
                <w:sz w:val="18"/>
                <w:szCs w:val="18"/>
              </w:rPr>
            </w:pPr>
            <w:r w:rsidRPr="00E021E0">
              <w:rPr>
                <w:rFonts w:cstheme="minorHAnsi"/>
                <w:i/>
                <w:sz w:val="18"/>
                <w:szCs w:val="18"/>
                <w:u w:val="single"/>
              </w:rPr>
              <w:t xml:space="preserve">Proper Substitution Methodology in Medical Record Review </w:t>
            </w:r>
          </w:p>
        </w:tc>
      </w:tr>
      <w:tr w:rsidR="004B7C95" w:rsidRPr="00E021E0" w14:paraId="76BDEB0F" w14:textId="77777777" w:rsidTr="001918CE">
        <w:trPr>
          <w:cantSplit/>
        </w:trPr>
        <w:tc>
          <w:tcPr>
            <w:tcW w:w="8077" w:type="dxa"/>
            <w:tcBorders>
              <w:right w:val="single" w:sz="4" w:space="0" w:color="auto"/>
            </w:tcBorders>
            <w:shd w:val="clear" w:color="auto" w:fill="FFFFFF"/>
          </w:tcPr>
          <w:p w14:paraId="1E1E3E12" w14:textId="77777777" w:rsidR="004B7C95" w:rsidRPr="00E021E0" w:rsidRDefault="004B7C95" w:rsidP="00FE4CC9">
            <w:pPr>
              <w:spacing w:after="0"/>
              <w:rPr>
                <w:rFonts w:cstheme="minorHAnsi"/>
                <w:b/>
                <w:iCs/>
                <w:sz w:val="18"/>
                <w:szCs w:val="18"/>
              </w:rPr>
            </w:pPr>
            <w:r w:rsidRPr="00E021E0">
              <w:rPr>
                <w:rFonts w:cstheme="minorHAnsi"/>
                <w:sz w:val="18"/>
                <w:szCs w:val="18"/>
              </w:rPr>
              <w:t>Excluded only members for whom MRR revealed 1) contraindications that correspond to the codes listed in appropriate specifications as defined by NCQA, or 2) data errors.</w:t>
            </w:r>
          </w:p>
        </w:tc>
        <w:tc>
          <w:tcPr>
            <w:tcW w:w="1283" w:type="dxa"/>
            <w:shd w:val="clear" w:color="auto" w:fill="FFFFFF"/>
          </w:tcPr>
          <w:p w14:paraId="093FFC47"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r w:rsidR="004B7C95" w:rsidRPr="00E021E0" w14:paraId="6655E8DA" w14:textId="77777777" w:rsidTr="001918CE">
        <w:trPr>
          <w:cantSplit/>
        </w:trPr>
        <w:tc>
          <w:tcPr>
            <w:tcW w:w="8077" w:type="dxa"/>
            <w:tcBorders>
              <w:right w:val="single" w:sz="4" w:space="0" w:color="auto"/>
            </w:tcBorders>
            <w:shd w:val="clear" w:color="auto" w:fill="FFFFFF"/>
          </w:tcPr>
          <w:p w14:paraId="6EEF9249" w14:textId="77777777" w:rsidR="004B7C95" w:rsidRPr="00E021E0" w:rsidRDefault="004B7C95" w:rsidP="00FE4CC9">
            <w:pPr>
              <w:spacing w:after="0"/>
              <w:rPr>
                <w:rFonts w:cstheme="minorHAnsi"/>
                <w:b/>
                <w:iCs/>
                <w:sz w:val="18"/>
                <w:szCs w:val="18"/>
              </w:rPr>
            </w:pPr>
            <w:r w:rsidRPr="00E021E0">
              <w:rPr>
                <w:rFonts w:cstheme="minorHAnsi"/>
                <w:sz w:val="18"/>
                <w:szCs w:val="18"/>
              </w:rPr>
              <w:t>Substitutions were made for properly excluded records and the percentage of substituted records was documented.</w:t>
            </w:r>
          </w:p>
        </w:tc>
        <w:tc>
          <w:tcPr>
            <w:tcW w:w="1283" w:type="dxa"/>
            <w:shd w:val="clear" w:color="auto" w:fill="FFFFFF"/>
          </w:tcPr>
          <w:p w14:paraId="77CBF3D3" w14:textId="77777777" w:rsidR="004B7C95" w:rsidRPr="00E021E0" w:rsidRDefault="004B7C95" w:rsidP="00FE4CC9">
            <w:pPr>
              <w:spacing w:after="0"/>
              <w:jc w:val="center"/>
              <w:rPr>
                <w:rFonts w:cstheme="minorHAnsi"/>
                <w:sz w:val="18"/>
                <w:szCs w:val="18"/>
              </w:rPr>
            </w:pPr>
            <w:r w:rsidRPr="00E021E0">
              <w:rPr>
                <w:rFonts w:cstheme="minorHAnsi"/>
                <w:sz w:val="18"/>
                <w:szCs w:val="18"/>
              </w:rPr>
              <w:t>Met</w:t>
            </w:r>
          </w:p>
        </w:tc>
      </w:tr>
    </w:tbl>
    <w:p w14:paraId="3C3C94EB" w14:textId="77777777" w:rsidR="000044D5" w:rsidRDefault="000044D5" w:rsidP="002B6DA0">
      <w:pPr>
        <w:pStyle w:val="Heading2"/>
        <w:rPr>
          <w:color w:val="CCC57F"/>
        </w:rPr>
      </w:pPr>
      <w:bookmarkStart w:id="59" w:name="_Toc468795293"/>
      <w:bookmarkStart w:id="60" w:name="_Toc502656072"/>
      <w:bookmarkStart w:id="61" w:name="_Toc35266538"/>
      <w:bookmarkStart w:id="62" w:name="_Toc38982796"/>
      <w:bookmarkEnd w:id="53"/>
      <w:bookmarkEnd w:id="54"/>
    </w:p>
    <w:p w14:paraId="5089B476" w14:textId="35A2A910" w:rsidR="002B6DA0" w:rsidRPr="00F86312" w:rsidRDefault="00D755DF" w:rsidP="00F86312">
      <w:pPr>
        <w:pStyle w:val="Heading2"/>
        <w:shd w:val="clear" w:color="auto" w:fill="CCC57F"/>
        <w:rPr>
          <w:rFonts w:ascii="Open Sans" w:hAnsi="Open Sans" w:cs="Open Sans"/>
          <w:b/>
          <w:bCs/>
          <w:color w:val="auto"/>
          <w:sz w:val="24"/>
          <w:szCs w:val="22"/>
        </w:rPr>
      </w:pPr>
      <w:bookmarkStart w:id="63" w:name="_Toc68094940"/>
      <w:r w:rsidRPr="00F86312">
        <w:rPr>
          <w:rFonts w:ascii="Open Sans" w:hAnsi="Open Sans" w:cs="Open Sans"/>
          <w:b/>
          <w:bCs/>
          <w:color w:val="auto"/>
          <w:sz w:val="24"/>
          <w:szCs w:val="22"/>
        </w:rPr>
        <w:t xml:space="preserve">Comparative </w:t>
      </w:r>
      <w:r w:rsidR="002B6DA0" w:rsidRPr="00F86312">
        <w:rPr>
          <w:rFonts w:ascii="Open Sans" w:hAnsi="Open Sans" w:cs="Open Sans"/>
          <w:b/>
          <w:bCs/>
          <w:color w:val="auto"/>
          <w:sz w:val="24"/>
          <w:szCs w:val="22"/>
        </w:rPr>
        <w:t>Performance Measure Results</w:t>
      </w:r>
      <w:bookmarkEnd w:id="59"/>
      <w:bookmarkEnd w:id="60"/>
      <w:bookmarkEnd w:id="61"/>
      <w:bookmarkEnd w:id="62"/>
      <w:bookmarkEnd w:id="63"/>
    </w:p>
    <w:p w14:paraId="0FC0525F" w14:textId="77777777" w:rsidR="00FF4B6C" w:rsidRDefault="00FF4B6C" w:rsidP="002B6DA0">
      <w:pPr>
        <w:spacing w:after="0"/>
        <w:rPr>
          <w:highlight w:val="yellow"/>
        </w:rPr>
      </w:pPr>
    </w:p>
    <w:p w14:paraId="267C35D1" w14:textId="278D19AA" w:rsidR="00946E83" w:rsidRDefault="00946E83" w:rsidP="00946E83">
      <w:pPr>
        <w:pStyle w:val="BodyText"/>
        <w:ind w:right="294"/>
      </w:pPr>
      <w:r w:rsidRPr="00C9362B">
        <w:t>The table and graph that follow depict ACPP performance on the HbA1c&lt;8 rate. NCQA has not developed benchmarks specific to accountable care organizations, therefore no performance benchmark is provided for comparison purposes.  The range of the performance rates was 37.29 percentage points. The lowest performing ACPP was Tufts-</w:t>
      </w:r>
      <w:r>
        <w:t>BCH</w:t>
      </w:r>
      <w:r w:rsidRPr="00C9362B">
        <w:t xml:space="preserve"> at 29.17%. The highest performing plan was BMCHP-Signature at 66.46%. Please note that these rates are reported as certified, unaudited, HEDIS rates. </w:t>
      </w:r>
    </w:p>
    <w:p w14:paraId="6B1E648C" w14:textId="08044E3E" w:rsidR="00FC70AE" w:rsidRDefault="00FC70AE" w:rsidP="00946E83">
      <w:pPr>
        <w:pStyle w:val="BodyText"/>
        <w:ind w:right="294"/>
      </w:pPr>
    </w:p>
    <w:p w14:paraId="1049BA42" w14:textId="77777777" w:rsidR="000044D5" w:rsidRDefault="000044D5">
      <w:pPr>
        <w:rPr>
          <w:rFonts w:ascii="Calibri" w:eastAsia="Calibri" w:hAnsi="Calibri" w:cs="Calibri"/>
          <w:color w:val="auto"/>
          <w:szCs w:val="24"/>
        </w:rPr>
      </w:pPr>
      <w:r>
        <w:br w:type="page"/>
      </w:r>
    </w:p>
    <w:p w14:paraId="283A4BE9" w14:textId="511AEC96" w:rsidR="00FC70AE" w:rsidRPr="00F86312" w:rsidRDefault="00FC70AE" w:rsidP="00946E83">
      <w:pPr>
        <w:pStyle w:val="BodyText"/>
        <w:ind w:right="294"/>
        <w:rPr>
          <w:rFonts w:ascii="Raleway SemiBold" w:hAnsi="Raleway SemiBold" w:cs="Open Sans"/>
          <w:color w:val="CCC57F"/>
          <w:sz w:val="22"/>
          <w:szCs w:val="22"/>
        </w:rPr>
      </w:pPr>
      <w:r w:rsidRPr="00F86312">
        <w:rPr>
          <w:rFonts w:ascii="Raleway SemiBold" w:hAnsi="Raleway SemiBold" w:cs="Open Sans"/>
          <w:color w:val="CCC57F"/>
          <w:sz w:val="22"/>
          <w:szCs w:val="22"/>
        </w:rPr>
        <w:lastRenderedPageBreak/>
        <w:t xml:space="preserve">Exhibit </w:t>
      </w:r>
      <w:r w:rsidR="002F1557" w:rsidRPr="00F86312">
        <w:rPr>
          <w:rFonts w:ascii="Raleway SemiBold" w:hAnsi="Raleway SemiBold" w:cs="Open Sans"/>
          <w:color w:val="CCC57F"/>
          <w:sz w:val="22"/>
          <w:szCs w:val="22"/>
        </w:rPr>
        <w:t>3.1</w:t>
      </w:r>
      <w:r w:rsidRPr="00F86312">
        <w:rPr>
          <w:rFonts w:ascii="Raleway SemiBold" w:hAnsi="Raleway SemiBold" w:cs="Open Sans"/>
          <w:color w:val="CCC57F"/>
          <w:sz w:val="22"/>
          <w:szCs w:val="22"/>
        </w:rPr>
        <w:t>:  2019 ACPP CDC HbA1c &lt; 8 Rates</w:t>
      </w:r>
    </w:p>
    <w:p w14:paraId="7A61995C" w14:textId="3F66429C" w:rsidR="00946E83" w:rsidRDefault="006E4895" w:rsidP="00946E83">
      <w:pPr>
        <w:spacing w:after="0"/>
        <w:rPr>
          <w:highlight w:val="yellow"/>
        </w:rPr>
      </w:pPr>
      <w:r>
        <w:rPr>
          <w:noProof/>
        </w:rPr>
        <w:drawing>
          <wp:inline distT="0" distB="0" distL="0" distR="0" wp14:anchorId="511626CC" wp14:editId="5CA16FA4">
            <wp:extent cx="5765800" cy="3149600"/>
            <wp:effectExtent l="0" t="0" r="6350" b="0"/>
            <wp:docPr id="9" name="Chart 9">
              <a:extLst xmlns:a="http://schemas.openxmlformats.org/drawingml/2006/main">
                <a:ext uri="{FF2B5EF4-FFF2-40B4-BE49-F238E27FC236}">
                  <a16:creationId xmlns:a16="http://schemas.microsoft.com/office/drawing/2014/main" id="{8668BD0B-220A-4E21-9E77-D95EC55E6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455C61" w14:textId="77777777" w:rsidR="00946E83" w:rsidRDefault="00946E83" w:rsidP="00946E83">
      <w:pPr>
        <w:spacing w:after="0"/>
        <w:rPr>
          <w:highlight w:val="yellow"/>
        </w:rPr>
      </w:pPr>
    </w:p>
    <w:p w14:paraId="38F5B5C1" w14:textId="77777777" w:rsidR="00946E83" w:rsidRDefault="00946E83" w:rsidP="00946E83">
      <w:pPr>
        <w:spacing w:after="0"/>
        <w:rPr>
          <w:highlight w:val="yellow"/>
        </w:rPr>
      </w:pPr>
    </w:p>
    <w:p w14:paraId="1EB9C147" w14:textId="6F1F6150" w:rsidR="006E3C5D" w:rsidRPr="00F86312" w:rsidRDefault="006E3C5D" w:rsidP="00F86312">
      <w:pPr>
        <w:pStyle w:val="Heading2"/>
        <w:shd w:val="clear" w:color="auto" w:fill="CCC57F"/>
        <w:rPr>
          <w:rFonts w:ascii="Open Sans" w:hAnsi="Open Sans" w:cs="Open Sans"/>
          <w:b/>
          <w:bCs/>
          <w:color w:val="auto"/>
          <w:sz w:val="24"/>
          <w:szCs w:val="22"/>
        </w:rPr>
      </w:pPr>
      <w:bookmarkStart w:id="64" w:name="_Toc468795294"/>
      <w:bookmarkStart w:id="65" w:name="_Toc502656073"/>
      <w:bookmarkStart w:id="66" w:name="_Toc35266542"/>
      <w:bookmarkStart w:id="67" w:name="_Toc38982798"/>
      <w:bookmarkStart w:id="68" w:name="_Toc68094941"/>
      <w:r w:rsidRPr="00F86312">
        <w:rPr>
          <w:rFonts w:ascii="Open Sans" w:hAnsi="Open Sans" w:cs="Open Sans"/>
          <w:b/>
          <w:bCs/>
          <w:color w:val="auto"/>
          <w:sz w:val="24"/>
          <w:szCs w:val="22"/>
        </w:rPr>
        <w:t>Measure-Specific Validation Designation</w:t>
      </w:r>
      <w:bookmarkEnd w:id="64"/>
      <w:bookmarkEnd w:id="65"/>
      <w:bookmarkEnd w:id="66"/>
      <w:bookmarkEnd w:id="67"/>
      <w:bookmarkEnd w:id="68"/>
    </w:p>
    <w:p w14:paraId="57387AA3" w14:textId="77777777" w:rsidR="006E3C5D" w:rsidRDefault="006E3C5D" w:rsidP="006E3C5D">
      <w:pPr>
        <w:spacing w:after="0"/>
      </w:pPr>
    </w:p>
    <w:p w14:paraId="2CC5A1BF" w14:textId="6CB3A43A" w:rsidR="006E3C5D" w:rsidRPr="00F86312" w:rsidRDefault="006E3C5D" w:rsidP="00B84F8C">
      <w:pPr>
        <w:pStyle w:val="Heading4"/>
        <w:spacing w:before="0" w:line="240" w:lineRule="auto"/>
        <w:rPr>
          <w:rFonts w:ascii="Raleway SemiBold" w:hAnsi="Raleway SemiBold"/>
          <w:b w:val="0"/>
          <w:bCs/>
          <w:color w:val="CCC57F"/>
          <w:sz w:val="22"/>
          <w:szCs w:val="20"/>
        </w:rPr>
      </w:pPr>
      <w:r w:rsidRPr="00F86312">
        <w:rPr>
          <w:rFonts w:ascii="Raleway SemiBold" w:hAnsi="Raleway SemiBold"/>
          <w:b w:val="0"/>
          <w:bCs/>
          <w:color w:val="CCC57F"/>
          <w:sz w:val="22"/>
          <w:szCs w:val="20"/>
        </w:rPr>
        <w:t xml:space="preserve">Exhibit </w:t>
      </w:r>
      <w:r w:rsidR="002F1557" w:rsidRPr="00F86312">
        <w:rPr>
          <w:rFonts w:ascii="Raleway SemiBold" w:hAnsi="Raleway SemiBold"/>
          <w:b w:val="0"/>
          <w:bCs/>
          <w:color w:val="CCC57F"/>
          <w:sz w:val="22"/>
          <w:szCs w:val="20"/>
        </w:rPr>
        <w:t>3.2</w:t>
      </w:r>
      <w:r w:rsidRPr="00F86312">
        <w:rPr>
          <w:rFonts w:ascii="Raleway SemiBold" w:hAnsi="Raleway SemiBold"/>
          <w:b w:val="0"/>
          <w:bCs/>
          <w:color w:val="CCC57F"/>
          <w:sz w:val="22"/>
          <w:szCs w:val="20"/>
        </w:rPr>
        <w:t>.  Measure-Specification Validation Designation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5"/>
        <w:gridCol w:w="2700"/>
        <w:gridCol w:w="3496"/>
      </w:tblGrid>
      <w:tr w:rsidR="006E3C5D" w14:paraId="4E530A2F" w14:textId="77777777" w:rsidTr="001430E2">
        <w:trPr>
          <w:trHeight w:val="292"/>
        </w:trPr>
        <w:tc>
          <w:tcPr>
            <w:tcW w:w="9351" w:type="dxa"/>
            <w:gridSpan w:val="3"/>
            <w:tcBorders>
              <w:top w:val="single" w:sz="4" w:space="0" w:color="auto"/>
              <w:left w:val="nil"/>
              <w:bottom w:val="nil"/>
              <w:right w:val="nil"/>
            </w:tcBorders>
            <w:shd w:val="clear" w:color="auto" w:fill="CCC57F"/>
          </w:tcPr>
          <w:p w14:paraId="34DAF0C2" w14:textId="77777777" w:rsidR="006E3C5D" w:rsidRPr="001430E2" w:rsidRDefault="006E3C5D" w:rsidP="00147EAF">
            <w:pPr>
              <w:pStyle w:val="TableParagraph"/>
              <w:spacing w:line="272" w:lineRule="exact"/>
              <w:ind w:left="2638" w:right="2630"/>
              <w:jc w:val="center"/>
              <w:rPr>
                <w:rFonts w:ascii="Open Sans" w:hAnsi="Open Sans" w:cs="Open Sans"/>
                <w:b/>
                <w:szCs w:val="20"/>
              </w:rPr>
            </w:pPr>
            <w:r w:rsidRPr="001430E2">
              <w:rPr>
                <w:rFonts w:ascii="Open Sans" w:hAnsi="Open Sans" w:cs="Open Sans"/>
                <w:b/>
                <w:sz w:val="24"/>
              </w:rPr>
              <w:t>Measure-Specific Validation Designation</w:t>
            </w:r>
          </w:p>
        </w:tc>
      </w:tr>
      <w:tr w:rsidR="006E3C5D" w14:paraId="09276C89" w14:textId="77777777" w:rsidTr="00B84F8C">
        <w:trPr>
          <w:trHeight w:val="292"/>
        </w:trPr>
        <w:tc>
          <w:tcPr>
            <w:tcW w:w="3155" w:type="dxa"/>
            <w:tcBorders>
              <w:top w:val="nil"/>
              <w:left w:val="nil"/>
              <w:bottom w:val="single" w:sz="4" w:space="0" w:color="000000"/>
              <w:right w:val="nil"/>
            </w:tcBorders>
            <w:shd w:val="clear" w:color="auto" w:fill="CCC57F"/>
          </w:tcPr>
          <w:p w14:paraId="62BA8065" w14:textId="77777777" w:rsidR="006E3C5D" w:rsidRPr="001430E2" w:rsidRDefault="006E3C5D" w:rsidP="00147EAF">
            <w:pPr>
              <w:pStyle w:val="TableParagraph"/>
              <w:spacing w:line="272" w:lineRule="exact"/>
              <w:ind w:left="89" w:right="85"/>
              <w:jc w:val="center"/>
              <w:rPr>
                <w:rFonts w:ascii="Open Sans" w:hAnsi="Open Sans" w:cs="Open Sans"/>
                <w:b/>
                <w:szCs w:val="20"/>
              </w:rPr>
            </w:pPr>
            <w:r w:rsidRPr="001430E2">
              <w:rPr>
                <w:rFonts w:ascii="Open Sans" w:hAnsi="Open Sans" w:cs="Open Sans"/>
                <w:b/>
                <w:szCs w:val="20"/>
              </w:rPr>
              <w:t>Performance Measure</w:t>
            </w:r>
          </w:p>
        </w:tc>
        <w:tc>
          <w:tcPr>
            <w:tcW w:w="2700" w:type="dxa"/>
            <w:tcBorders>
              <w:top w:val="nil"/>
              <w:left w:val="nil"/>
              <w:bottom w:val="single" w:sz="4" w:space="0" w:color="000000"/>
              <w:right w:val="nil"/>
            </w:tcBorders>
            <w:shd w:val="clear" w:color="auto" w:fill="CCC57F"/>
          </w:tcPr>
          <w:p w14:paraId="27DC7BEF" w14:textId="77777777" w:rsidR="006E3C5D" w:rsidRPr="001430E2" w:rsidRDefault="006E3C5D" w:rsidP="00147EAF">
            <w:pPr>
              <w:pStyle w:val="TableParagraph"/>
              <w:spacing w:line="272" w:lineRule="exact"/>
              <w:ind w:left="155"/>
              <w:rPr>
                <w:rFonts w:ascii="Open Sans" w:hAnsi="Open Sans" w:cs="Open Sans"/>
                <w:b/>
                <w:szCs w:val="20"/>
              </w:rPr>
            </w:pPr>
            <w:r w:rsidRPr="001430E2">
              <w:rPr>
                <w:rFonts w:ascii="Open Sans" w:hAnsi="Open Sans" w:cs="Open Sans"/>
                <w:b/>
                <w:szCs w:val="20"/>
              </w:rPr>
              <w:t>Validation Designation</w:t>
            </w:r>
          </w:p>
        </w:tc>
        <w:tc>
          <w:tcPr>
            <w:tcW w:w="3496" w:type="dxa"/>
            <w:tcBorders>
              <w:top w:val="nil"/>
              <w:left w:val="nil"/>
              <w:bottom w:val="single" w:sz="4" w:space="0" w:color="000000"/>
              <w:right w:val="nil"/>
            </w:tcBorders>
            <w:shd w:val="clear" w:color="auto" w:fill="CCC57F"/>
          </w:tcPr>
          <w:p w14:paraId="508B401D" w14:textId="77777777" w:rsidR="006E3C5D" w:rsidRPr="001430E2" w:rsidRDefault="006E3C5D" w:rsidP="00147EAF">
            <w:pPr>
              <w:pStyle w:val="TableParagraph"/>
              <w:spacing w:line="272" w:lineRule="exact"/>
              <w:ind w:left="1155" w:right="1153"/>
              <w:jc w:val="center"/>
              <w:rPr>
                <w:rFonts w:ascii="Open Sans" w:hAnsi="Open Sans" w:cs="Open Sans"/>
                <w:b/>
                <w:szCs w:val="20"/>
              </w:rPr>
            </w:pPr>
            <w:r w:rsidRPr="001430E2">
              <w:rPr>
                <w:rFonts w:ascii="Open Sans" w:hAnsi="Open Sans" w:cs="Open Sans"/>
                <w:b/>
                <w:szCs w:val="20"/>
              </w:rPr>
              <w:t>Definition</w:t>
            </w:r>
          </w:p>
        </w:tc>
      </w:tr>
      <w:tr w:rsidR="006E3C5D" w14:paraId="6F8BB04A" w14:textId="77777777" w:rsidTr="00B84F8C">
        <w:trPr>
          <w:trHeight w:val="2982"/>
        </w:trPr>
        <w:tc>
          <w:tcPr>
            <w:tcW w:w="3155" w:type="dxa"/>
            <w:tcBorders>
              <w:left w:val="nil"/>
              <w:bottom w:val="single" w:sz="4" w:space="0" w:color="auto"/>
              <w:right w:val="nil"/>
            </w:tcBorders>
          </w:tcPr>
          <w:p w14:paraId="487B68A2" w14:textId="77777777" w:rsidR="006E3C5D" w:rsidRPr="002D7481" w:rsidRDefault="006E3C5D" w:rsidP="00147EAF">
            <w:pPr>
              <w:pStyle w:val="TableParagraph"/>
              <w:spacing w:line="272" w:lineRule="exact"/>
              <w:ind w:left="89" w:right="192"/>
              <w:jc w:val="center"/>
              <w:rPr>
                <w:sz w:val="24"/>
              </w:rPr>
            </w:pPr>
            <w:r w:rsidRPr="002D7481">
              <w:rPr>
                <w:rFonts w:asciiTheme="minorHAnsi" w:hAnsiTheme="minorHAnsi" w:cstheme="minorHAnsi"/>
                <w:color w:val="353535"/>
                <w:sz w:val="24"/>
                <w:szCs w:val="24"/>
              </w:rPr>
              <w:t>Comprehensive Diabetes Care (CDC): HbA1c &lt; 8</w:t>
            </w:r>
          </w:p>
        </w:tc>
        <w:tc>
          <w:tcPr>
            <w:tcW w:w="2700" w:type="dxa"/>
            <w:tcBorders>
              <w:left w:val="nil"/>
              <w:bottom w:val="single" w:sz="4" w:space="0" w:color="auto"/>
              <w:right w:val="nil"/>
            </w:tcBorders>
          </w:tcPr>
          <w:p w14:paraId="4169F6C7" w14:textId="77777777" w:rsidR="006E3C5D" w:rsidRPr="002D7481" w:rsidRDefault="006E3C5D" w:rsidP="00147EAF">
            <w:pPr>
              <w:pStyle w:val="TableParagraph"/>
              <w:spacing w:line="292" w:lineRule="exact"/>
              <w:ind w:left="112"/>
              <w:rPr>
                <w:sz w:val="24"/>
              </w:rPr>
            </w:pPr>
            <w:r w:rsidRPr="002D7481">
              <w:rPr>
                <w:sz w:val="24"/>
              </w:rPr>
              <w:t>Valid measure (no bias)</w:t>
            </w:r>
          </w:p>
        </w:tc>
        <w:tc>
          <w:tcPr>
            <w:tcW w:w="3496" w:type="dxa"/>
            <w:tcBorders>
              <w:left w:val="nil"/>
              <w:bottom w:val="single" w:sz="4" w:space="0" w:color="auto"/>
              <w:right w:val="nil"/>
            </w:tcBorders>
          </w:tcPr>
          <w:p w14:paraId="192D07A9" w14:textId="77777777" w:rsidR="006E3C5D" w:rsidRPr="002D7481" w:rsidRDefault="006E3C5D" w:rsidP="00147EAF">
            <w:pPr>
              <w:pStyle w:val="TableParagraph"/>
              <w:spacing w:line="276" w:lineRule="exact"/>
              <w:ind w:left="105"/>
              <w:rPr>
                <w:sz w:val="24"/>
              </w:rPr>
            </w:pPr>
            <w:r w:rsidRPr="002D7481">
              <w:rPr>
                <w:sz w:val="24"/>
              </w:rPr>
              <w:t>Measure data were compliant with NCQA specifications and the data, as reported, were valid</w:t>
            </w:r>
            <w:r w:rsidRPr="002D7481">
              <w:rPr>
                <w:sz w:val="24"/>
                <w:szCs w:val="24"/>
              </w:rPr>
              <w:t xml:space="preserve">. The </w:t>
            </w:r>
            <w:r>
              <w:rPr>
                <w:sz w:val="24"/>
                <w:szCs w:val="24"/>
              </w:rPr>
              <w:t>ACPP</w:t>
            </w:r>
            <w:r w:rsidRPr="002D7481">
              <w:rPr>
                <w:sz w:val="24"/>
                <w:szCs w:val="24"/>
              </w:rPr>
              <w:t xml:space="preserve"> measure rates are referred to as “Certified, Unaudited, HEDIS Rates” because the measure was audited </w:t>
            </w:r>
            <w:r>
              <w:rPr>
                <w:sz w:val="24"/>
                <w:szCs w:val="24"/>
              </w:rPr>
              <w:t xml:space="preserve">using </w:t>
            </w:r>
            <w:r w:rsidRPr="002D7481">
              <w:rPr>
                <w:sz w:val="24"/>
                <w:szCs w:val="24"/>
              </w:rPr>
              <w:t xml:space="preserve">EQR PMV </w:t>
            </w:r>
            <w:r>
              <w:rPr>
                <w:sz w:val="24"/>
                <w:szCs w:val="24"/>
              </w:rPr>
              <w:t>methodology</w:t>
            </w:r>
            <w:r w:rsidRPr="002D7481">
              <w:rPr>
                <w:sz w:val="24"/>
                <w:szCs w:val="24"/>
              </w:rPr>
              <w:t>, but not through a NCQA HEDIS Compliance Audit.</w:t>
            </w:r>
          </w:p>
        </w:tc>
      </w:tr>
    </w:tbl>
    <w:p w14:paraId="69A2687A" w14:textId="18D75453" w:rsidR="00A32B1B" w:rsidRDefault="00A32B1B"/>
    <w:p w14:paraId="5698C59F" w14:textId="77777777" w:rsidR="00B84F8C" w:rsidRDefault="00B84F8C">
      <w:pPr>
        <w:rPr>
          <w:rFonts w:ascii="Open Sans" w:eastAsia="Arial" w:hAnsi="Open Sans" w:cs="Open Sans"/>
          <w:b/>
          <w:bCs/>
          <w:caps/>
          <w:color w:val="auto"/>
        </w:rPr>
      </w:pPr>
      <w:r>
        <w:rPr>
          <w:rFonts w:ascii="Open Sans" w:eastAsia="Arial" w:hAnsi="Open Sans" w:cs="Open Sans"/>
          <w:b/>
          <w:bCs/>
          <w:color w:val="auto"/>
        </w:rPr>
        <w:br w:type="page"/>
      </w:r>
    </w:p>
    <w:p w14:paraId="733283E7" w14:textId="357E056E" w:rsidR="00946E83" w:rsidRPr="00F86312" w:rsidRDefault="00946E83" w:rsidP="00F86312">
      <w:pPr>
        <w:pStyle w:val="Heading2"/>
        <w:shd w:val="clear" w:color="auto" w:fill="CCC57F"/>
        <w:rPr>
          <w:rFonts w:ascii="Open Sans" w:eastAsia="Arial" w:hAnsi="Open Sans" w:cs="Open Sans"/>
          <w:b/>
          <w:bCs/>
          <w:color w:val="auto"/>
          <w:sz w:val="24"/>
          <w:szCs w:val="22"/>
        </w:rPr>
      </w:pPr>
      <w:bookmarkStart w:id="69" w:name="_Toc68094942"/>
      <w:r w:rsidRPr="00F86312">
        <w:rPr>
          <w:rFonts w:ascii="Open Sans" w:eastAsia="Arial" w:hAnsi="Open Sans" w:cs="Open Sans"/>
          <w:b/>
          <w:bCs/>
          <w:color w:val="auto"/>
          <w:sz w:val="24"/>
          <w:szCs w:val="22"/>
        </w:rPr>
        <w:lastRenderedPageBreak/>
        <w:t>A</w:t>
      </w:r>
      <w:r w:rsidR="00DF49D9">
        <w:rPr>
          <w:rFonts w:ascii="Open Sans" w:eastAsia="Arial" w:hAnsi="Open Sans" w:cs="Open Sans"/>
          <w:b/>
          <w:bCs/>
          <w:color w:val="auto"/>
          <w:sz w:val="24"/>
          <w:szCs w:val="22"/>
        </w:rPr>
        <w:t>co-Specific Performance Measure Validation Results</w:t>
      </w:r>
      <w:bookmarkEnd w:id="69"/>
    </w:p>
    <w:p w14:paraId="22888DA9" w14:textId="77777777" w:rsidR="004907C9" w:rsidRPr="008B088C" w:rsidRDefault="004907C9" w:rsidP="004907C9">
      <w:pPr>
        <w:pStyle w:val="EQRMarkforExhibitWSsubsection"/>
        <w:rPr>
          <w:color w:val="CCC57F"/>
        </w:rPr>
      </w:pPr>
      <w:bookmarkStart w:id="70" w:name="_Hlk66455176"/>
      <w:r w:rsidRPr="008B088C">
        <w:rPr>
          <w:color w:val="CCC57F"/>
        </w:rPr>
        <w:t>Performance Measure Summaries</w:t>
      </w:r>
    </w:p>
    <w:p w14:paraId="6BAF5EBD" w14:textId="20E91692" w:rsidR="004907C9" w:rsidRDefault="004907C9" w:rsidP="004907C9">
      <w:r>
        <w:t>Kepro has leveraged CMS Worksheet 2.14, A Framework for Summarizing Information About Performance Measures, to report managed care plan-specific 2020 performance measure validation activities. As is required by CMS, Kepro has identified managed care plan and project strengths as evidenced through the validation process as well as follow up to 2020 recommendations.  Kepro’s Lead Performance Measure Validation Auditor assigned a validation confidence rating that refers to Kepro’s overall confidence that the calculation of the performance measure adhered to acceptable methodology.</w:t>
      </w:r>
    </w:p>
    <w:p w14:paraId="2913A8FF" w14:textId="7F0BA7FC" w:rsidR="004907C9" w:rsidRPr="00F86312" w:rsidRDefault="004907C9"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t xml:space="preserve">AllWays </w:t>
      </w:r>
      <w:r w:rsidR="0040772E">
        <w:rPr>
          <w:rFonts w:ascii="Open Sans" w:hAnsi="Open Sans" w:cs="Open Sans"/>
          <w:b/>
          <w:bCs/>
          <w:color w:val="auto"/>
          <w:sz w:val="22"/>
          <w:szCs w:val="20"/>
        </w:rPr>
        <w:t xml:space="preserve">- </w:t>
      </w:r>
      <w:r w:rsidRPr="00F86312">
        <w:rPr>
          <w:rFonts w:ascii="Open Sans" w:hAnsi="Open Sans" w:cs="Open Sans"/>
          <w:b/>
          <w:bCs/>
          <w:color w:val="auto"/>
          <w:sz w:val="22"/>
          <w:szCs w:val="20"/>
        </w:rPr>
        <w:t>My Care Family</w:t>
      </w:r>
    </w:p>
    <w:bookmarkEnd w:id="70"/>
    <w:p w14:paraId="38A4153D"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7AA3D0BB" w14:textId="77777777" w:rsidTr="008B088C">
        <w:tc>
          <w:tcPr>
            <w:tcW w:w="9350" w:type="dxa"/>
            <w:shd w:val="clear" w:color="auto" w:fill="CCC57F"/>
          </w:tcPr>
          <w:p w14:paraId="09CF8EBE" w14:textId="7C509D72" w:rsidR="00FF4B6C" w:rsidRPr="003E400A" w:rsidRDefault="00FF4B6C" w:rsidP="00FF4B6C">
            <w:pPr>
              <w:pStyle w:val="EQRTableText"/>
            </w:pPr>
            <w:r>
              <w:t>ACCP</w:t>
            </w:r>
            <w:r w:rsidRPr="003E400A">
              <w:t xml:space="preserve"> </w:t>
            </w:r>
            <w:r w:rsidR="001440E9">
              <w:t>N</w:t>
            </w:r>
            <w:r w:rsidRPr="005C74CC">
              <w:rPr>
                <w:szCs w:val="18"/>
              </w:rPr>
              <w:t xml:space="preserve">ame: </w:t>
            </w:r>
            <w:r w:rsidR="0040772E" w:rsidRPr="0040772E">
              <w:rPr>
                <w:rFonts w:cstheme="minorHAnsi"/>
                <w:b/>
                <w:bCs/>
                <w:sz w:val="20"/>
              </w:rPr>
              <w:t>AllWays-My Care</w:t>
            </w:r>
            <w:r w:rsidR="0040772E">
              <w:rPr>
                <w:rFonts w:cstheme="minorHAnsi"/>
                <w:b/>
                <w:bCs/>
                <w:sz w:val="20"/>
              </w:rPr>
              <w:t xml:space="preserve"> Family</w:t>
            </w:r>
          </w:p>
        </w:tc>
      </w:tr>
      <w:tr w:rsidR="00FF4B6C" w:rsidRPr="003E400A" w14:paraId="7CC35A99" w14:textId="77777777" w:rsidTr="008B088C">
        <w:tc>
          <w:tcPr>
            <w:tcW w:w="9350" w:type="dxa"/>
            <w:shd w:val="clear" w:color="auto" w:fill="CCC57F"/>
          </w:tcPr>
          <w:p w14:paraId="798BA199" w14:textId="77777777" w:rsidR="00FF4B6C" w:rsidRPr="003E400A" w:rsidRDefault="00FF4B6C" w:rsidP="00FF4B6C">
            <w:pPr>
              <w:pStyle w:val="EQRTableText"/>
            </w:pPr>
            <w:r w:rsidRPr="003E400A">
              <w:t xml:space="preserve">Performance measure name: </w:t>
            </w:r>
            <w:r w:rsidRPr="00537A0D">
              <w:rPr>
                <w:b/>
                <w:bCs/>
              </w:rPr>
              <w:t>Comprehensive Diabetes Care HbA1c&lt;8</w:t>
            </w:r>
            <w:r w:rsidRPr="003E400A">
              <w:t xml:space="preserve"> </w:t>
            </w:r>
          </w:p>
        </w:tc>
      </w:tr>
      <w:tr w:rsidR="00FF4B6C" w:rsidRPr="003E400A" w14:paraId="2C609D29" w14:textId="77777777" w:rsidTr="00FF4B6C">
        <w:tc>
          <w:tcPr>
            <w:tcW w:w="9350" w:type="dxa"/>
          </w:tcPr>
          <w:p w14:paraId="6D778EB3" w14:textId="77777777" w:rsidR="00FF4B6C" w:rsidRPr="003E400A" w:rsidRDefault="00FF4B6C" w:rsidP="00FF4B6C">
            <w:pPr>
              <w:pStyle w:val="EQRTableText"/>
            </w:pPr>
            <w:r w:rsidRPr="003E400A">
              <w:t>Measure steward:</w:t>
            </w:r>
          </w:p>
          <w:p w14:paraId="1EAA5141"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06FBF792"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0B553E0F"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603A8AC2"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40EA0EFD"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6E4DE9EE"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3E14507D"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728BB75B" w14:textId="77777777" w:rsidTr="00FF4B6C">
        <w:tc>
          <w:tcPr>
            <w:tcW w:w="9350" w:type="dxa"/>
          </w:tcPr>
          <w:p w14:paraId="1179E7E4" w14:textId="77777777" w:rsidR="00FF4B6C" w:rsidRPr="003E400A" w:rsidRDefault="00FF4B6C" w:rsidP="00FF4B6C">
            <w:pPr>
              <w:pStyle w:val="EQRTableText"/>
            </w:pPr>
            <w:r w:rsidRPr="003E400A">
              <w:t>Is the performance measure part of an existing measure set? (check all that apply)</w:t>
            </w:r>
          </w:p>
          <w:p w14:paraId="0CC1DFF0"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04B89FF5"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39DD1C19"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130BFF85" w14:textId="77777777" w:rsidTr="00FF4B6C">
        <w:tc>
          <w:tcPr>
            <w:tcW w:w="9350" w:type="dxa"/>
          </w:tcPr>
          <w:p w14:paraId="75061AD0" w14:textId="77777777" w:rsidR="00FF4B6C" w:rsidRPr="0040772E" w:rsidRDefault="00FF4B6C" w:rsidP="00FF4B6C">
            <w:pPr>
              <w:pStyle w:val="EQRTableText"/>
              <w:rPr>
                <w:rFonts w:cs="Arial"/>
                <w:szCs w:val="18"/>
              </w:rPr>
            </w:pPr>
            <w:r w:rsidRPr="0040772E">
              <w:rPr>
                <w:rFonts w:cs="Arial"/>
                <w:szCs w:val="18"/>
              </w:rPr>
              <w:t>What data source(s) was used to calculate the measure? (check all that apply)</w:t>
            </w:r>
          </w:p>
          <w:p w14:paraId="063F880A" w14:textId="560FB620" w:rsidR="00FF4B6C" w:rsidRPr="0040772E" w:rsidRDefault="00FF4B6C" w:rsidP="001440E9">
            <w:pPr>
              <w:pStyle w:val="BodyText"/>
              <w:rPr>
                <w:rFonts w:ascii="Arial" w:hAnsi="Arial" w:cs="Arial"/>
                <w:sz w:val="18"/>
                <w:szCs w:val="18"/>
              </w:rPr>
            </w:pPr>
            <w:r w:rsidRPr="0040772E">
              <w:rPr>
                <w:rFonts w:ascii="Arial" w:hAnsi="Arial" w:cs="Arial"/>
                <w:sz w:val="18"/>
                <w:szCs w:val="18"/>
              </w:rPr>
              <w:fldChar w:fldCharType="begin">
                <w:ffData>
                  <w:name w:val=""/>
                  <w:enabled/>
                  <w:calcOnExit w:val="0"/>
                  <w:checkBox>
                    <w:sizeAuto/>
                    <w:default w:val="1"/>
                  </w:checkBox>
                </w:ffData>
              </w:fldChar>
            </w:r>
            <w:r w:rsidRPr="0040772E">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40772E">
              <w:rPr>
                <w:rFonts w:ascii="Arial" w:hAnsi="Arial" w:cs="Arial"/>
                <w:sz w:val="18"/>
                <w:szCs w:val="18"/>
              </w:rPr>
              <w:fldChar w:fldCharType="end"/>
            </w:r>
            <w:r w:rsidRPr="0040772E">
              <w:rPr>
                <w:rFonts w:ascii="Arial" w:hAnsi="Arial" w:cs="Arial"/>
                <w:sz w:val="18"/>
                <w:szCs w:val="18"/>
              </w:rPr>
              <w:t xml:space="preserve"> Administrative data (describe): </w:t>
            </w:r>
            <w:r w:rsidRPr="0040772E">
              <w:rPr>
                <w:rFonts w:ascii="Arial" w:eastAsiaTheme="minorHAnsi" w:hAnsi="Arial" w:cs="Arial"/>
                <w:sz w:val="18"/>
                <w:szCs w:val="18"/>
              </w:rPr>
              <w:t>Telligen, Inc.</w:t>
            </w:r>
            <w:r w:rsidR="001440E9" w:rsidRPr="0040772E">
              <w:rPr>
                <w:rFonts w:ascii="Arial" w:eastAsiaTheme="minorHAnsi" w:hAnsi="Arial" w:cs="Arial"/>
                <w:sz w:val="18"/>
                <w:szCs w:val="18"/>
              </w:rPr>
              <w:t xml:space="preserve">, </w:t>
            </w:r>
            <w:r w:rsidRPr="0040772E">
              <w:rPr>
                <w:rFonts w:ascii="Arial" w:eastAsiaTheme="minorHAnsi" w:hAnsi="Arial" w:cs="Arial"/>
                <w:sz w:val="18"/>
                <w:szCs w:val="18"/>
              </w:rPr>
              <w:t>calculat</w:t>
            </w:r>
            <w:r w:rsidR="001440E9" w:rsidRPr="0040772E">
              <w:rPr>
                <w:rFonts w:ascii="Arial" w:eastAsiaTheme="minorHAnsi" w:hAnsi="Arial" w:cs="Arial"/>
                <w:sz w:val="18"/>
                <w:szCs w:val="18"/>
              </w:rPr>
              <w:t xml:space="preserve">ed the performance measure on behalf of MassHealth and </w:t>
            </w:r>
            <w:r w:rsidR="0040772E" w:rsidRPr="0040772E">
              <w:rPr>
                <w:rFonts w:ascii="Arial" w:hAnsi="Arial" w:cs="Arial"/>
                <w:sz w:val="18"/>
                <w:szCs w:val="18"/>
              </w:rPr>
              <w:t xml:space="preserve">AllWays-My Care Family.  </w:t>
            </w:r>
            <w:r w:rsidR="001440E9" w:rsidRPr="0040772E">
              <w:rPr>
                <w:rFonts w:ascii="Arial" w:eastAsiaTheme="minorHAnsi" w:hAnsi="Arial" w:cs="Arial"/>
                <w:sz w:val="18"/>
                <w:szCs w:val="18"/>
              </w:rPr>
              <w:t xml:space="preserve"> </w:t>
            </w:r>
            <w:r w:rsidRPr="0040772E">
              <w:rPr>
                <w:rFonts w:ascii="Arial" w:eastAsiaTheme="minorHAnsi" w:hAnsi="Arial" w:cs="Arial"/>
                <w:sz w:val="18"/>
                <w:szCs w:val="18"/>
              </w:rPr>
              <w:t xml:space="preserve">MassHealth provided Telligen the claims and encounter data files for </w:t>
            </w:r>
            <w:r w:rsidR="0040772E" w:rsidRPr="0040772E">
              <w:rPr>
                <w:rFonts w:ascii="Arial" w:hAnsi="Arial" w:cs="Arial"/>
                <w:sz w:val="18"/>
                <w:szCs w:val="18"/>
              </w:rPr>
              <w:t>AllWays-My Care Family</w:t>
            </w:r>
            <w:r w:rsidRPr="0040772E">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40772E" w:rsidRPr="0040772E">
              <w:rPr>
                <w:rFonts w:ascii="Arial" w:hAnsi="Arial" w:cs="Arial"/>
                <w:sz w:val="18"/>
                <w:szCs w:val="18"/>
              </w:rPr>
              <w:t>AllWays-My Care Family</w:t>
            </w:r>
            <w:r w:rsidRPr="0040772E">
              <w:rPr>
                <w:rFonts w:ascii="Arial" w:eastAsiaTheme="minorHAnsi" w:hAnsi="Arial" w:cs="Arial"/>
                <w:sz w:val="18"/>
                <w:szCs w:val="18"/>
              </w:rPr>
              <w:t xml:space="preserve"> to support measurement.</w:t>
            </w:r>
          </w:p>
          <w:p w14:paraId="4E529F74" w14:textId="7789CE7F" w:rsidR="00FF4B6C" w:rsidRPr="0040772E" w:rsidRDefault="00FF4B6C" w:rsidP="00FF4B6C">
            <w:pPr>
              <w:pStyle w:val="EQRTableText"/>
              <w:rPr>
                <w:rFonts w:cs="Arial"/>
                <w:szCs w:val="18"/>
              </w:rPr>
            </w:pPr>
            <w:r w:rsidRPr="0040772E">
              <w:rPr>
                <w:rFonts w:cs="Arial"/>
                <w:szCs w:val="18"/>
              </w:rPr>
              <w:fldChar w:fldCharType="begin">
                <w:ffData>
                  <w:name w:val=""/>
                  <w:enabled/>
                  <w:calcOnExit w:val="0"/>
                  <w:checkBox>
                    <w:sizeAuto/>
                    <w:default w:val="1"/>
                  </w:checkBox>
                </w:ffData>
              </w:fldChar>
            </w:r>
            <w:r w:rsidRPr="0040772E">
              <w:rPr>
                <w:rFonts w:cs="Arial"/>
                <w:szCs w:val="18"/>
              </w:rPr>
              <w:instrText xml:space="preserve"> FORMCHECKBOX </w:instrText>
            </w:r>
            <w:r w:rsidR="006D5DF8">
              <w:rPr>
                <w:rFonts w:cs="Arial"/>
                <w:szCs w:val="18"/>
              </w:rPr>
            </w:r>
            <w:r w:rsidR="006D5DF8">
              <w:rPr>
                <w:rFonts w:cs="Arial"/>
                <w:szCs w:val="18"/>
              </w:rPr>
              <w:fldChar w:fldCharType="separate"/>
            </w:r>
            <w:r w:rsidRPr="0040772E">
              <w:rPr>
                <w:rFonts w:cs="Arial"/>
                <w:szCs w:val="18"/>
              </w:rPr>
              <w:fldChar w:fldCharType="end"/>
            </w:r>
            <w:r w:rsidRPr="0040772E">
              <w:rPr>
                <w:rFonts w:cs="Arial"/>
                <w:szCs w:val="18"/>
              </w:rPr>
              <w:t xml:space="preserve"> Medical records (describe): </w:t>
            </w:r>
            <w:r w:rsidR="0040772E" w:rsidRPr="0040772E">
              <w:rPr>
                <w:rFonts w:cs="Arial"/>
                <w:szCs w:val="18"/>
              </w:rPr>
              <w:t>AllWays-My Care Family</w:t>
            </w:r>
            <w:r w:rsidRPr="0040772E">
              <w:rPr>
                <w:rFonts w:cs="Arial"/>
                <w:szCs w:val="18"/>
              </w:rPr>
              <w:t xml:space="preserve"> medical records containing HbA1c values.</w:t>
            </w:r>
          </w:p>
          <w:p w14:paraId="52BC0B58" w14:textId="003E4C7A" w:rsidR="00FF4B6C" w:rsidRPr="003E400A" w:rsidRDefault="00FF4B6C" w:rsidP="00FF4B6C">
            <w:pPr>
              <w:pStyle w:val="EQRTableText"/>
            </w:pPr>
            <w:r w:rsidRPr="0040772E">
              <w:rPr>
                <w:rFonts w:cs="Arial"/>
                <w:szCs w:val="18"/>
              </w:rPr>
              <w:fldChar w:fldCharType="begin">
                <w:ffData>
                  <w:name w:val=""/>
                  <w:enabled/>
                  <w:calcOnExit w:val="0"/>
                  <w:checkBox>
                    <w:sizeAuto/>
                    <w:default w:val="1"/>
                  </w:checkBox>
                </w:ffData>
              </w:fldChar>
            </w:r>
            <w:r w:rsidRPr="0040772E">
              <w:rPr>
                <w:rFonts w:cs="Arial"/>
                <w:szCs w:val="18"/>
              </w:rPr>
              <w:instrText xml:space="preserve"> FORMCHECKBOX </w:instrText>
            </w:r>
            <w:r w:rsidR="006D5DF8">
              <w:rPr>
                <w:rFonts w:cs="Arial"/>
                <w:szCs w:val="18"/>
              </w:rPr>
            </w:r>
            <w:r w:rsidR="006D5DF8">
              <w:rPr>
                <w:rFonts w:cs="Arial"/>
                <w:szCs w:val="18"/>
              </w:rPr>
              <w:fldChar w:fldCharType="separate"/>
            </w:r>
            <w:r w:rsidRPr="0040772E">
              <w:rPr>
                <w:rFonts w:cs="Arial"/>
                <w:szCs w:val="18"/>
              </w:rPr>
              <w:fldChar w:fldCharType="end"/>
            </w:r>
            <w:r w:rsidRPr="0040772E">
              <w:rPr>
                <w:rFonts w:cs="Arial"/>
                <w:szCs w:val="18"/>
              </w:rPr>
              <w:t xml:space="preserve"> Other (specify): Non-standard and standard supplemental databases provided by </w:t>
            </w:r>
            <w:r w:rsidR="0040772E" w:rsidRPr="0040772E">
              <w:rPr>
                <w:rFonts w:cs="Arial"/>
                <w:szCs w:val="18"/>
              </w:rPr>
              <w:t>AllWays-My Care Family</w:t>
            </w:r>
            <w:r w:rsidRPr="0040772E">
              <w:rPr>
                <w:rFonts w:cs="Arial"/>
                <w:szCs w:val="18"/>
              </w:rPr>
              <w:t xml:space="preserve"> containing HbA1c values. </w:t>
            </w:r>
          </w:p>
        </w:tc>
      </w:tr>
      <w:tr w:rsidR="00FF4B6C" w:rsidRPr="003E400A" w14:paraId="382A76F0" w14:textId="77777777" w:rsidTr="00FF4B6C">
        <w:tc>
          <w:tcPr>
            <w:tcW w:w="9350" w:type="dxa"/>
          </w:tcPr>
          <w:p w14:paraId="4E564EE8" w14:textId="77777777" w:rsidR="00FF4B6C" w:rsidRPr="003E400A" w:rsidRDefault="00FF4B6C" w:rsidP="00FF4B6C">
            <w:pPr>
              <w:pStyle w:val="EQRTableText"/>
            </w:pPr>
            <w:r w:rsidRPr="003E400A">
              <w:t xml:space="preserve">If the hybrid method was used, describe the sampling approach used to select the medical records: </w:t>
            </w:r>
          </w:p>
          <w:p w14:paraId="601DFFF5" w14:textId="77777777" w:rsidR="00FF4B6C" w:rsidRPr="003E400A" w:rsidRDefault="00FF4B6C" w:rsidP="00FF4B6C">
            <w:pPr>
              <w:pStyle w:val="EQRTableText"/>
            </w:pPr>
          </w:p>
          <w:p w14:paraId="79F1467F" w14:textId="3E02BFF7" w:rsidR="00537A0D" w:rsidRPr="003E400A" w:rsidRDefault="00FF4B6C" w:rsidP="001440E9">
            <w:pPr>
              <w:pStyle w:val="EQRTableText"/>
            </w:pPr>
            <w:r w:rsidRPr="003E400A">
              <w:t>NCQA hybrid systematic sampling methodology, with NCQA hybrid sample size reduction logic followed.</w:t>
            </w:r>
            <w:r>
              <w:t xml:space="preserve"> </w:t>
            </w:r>
          </w:p>
        </w:tc>
      </w:tr>
      <w:tr w:rsidR="00FF4B6C" w:rsidRPr="003E400A" w14:paraId="38A8E12E" w14:textId="77777777" w:rsidTr="00FF4B6C">
        <w:tc>
          <w:tcPr>
            <w:tcW w:w="9350" w:type="dxa"/>
          </w:tcPr>
          <w:p w14:paraId="5021B851" w14:textId="0E7C885E" w:rsidR="00FF4B6C" w:rsidRPr="003E400A" w:rsidRDefault="00FF4B6C" w:rsidP="00FF4B6C">
            <w:pPr>
              <w:pStyle w:val="EQRTableText"/>
            </w:pPr>
            <w:r w:rsidRPr="003E400A">
              <w:t xml:space="preserve">Definition of denominator (describe): </w:t>
            </w:r>
            <w:r w:rsidR="001440E9">
              <w:t>M</w:t>
            </w:r>
            <w:r w:rsidRPr="003E400A">
              <w:t>embers 18–75 years of age with diabetes (type 1 and type 2)</w:t>
            </w:r>
          </w:p>
        </w:tc>
      </w:tr>
      <w:tr w:rsidR="00FF4B6C" w:rsidRPr="003E400A" w14:paraId="674EF7E1" w14:textId="77777777" w:rsidTr="00FF4B6C">
        <w:tc>
          <w:tcPr>
            <w:tcW w:w="9350" w:type="dxa"/>
          </w:tcPr>
          <w:p w14:paraId="41D36ED0"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185E8AE3" w14:textId="77777777" w:rsidTr="00FF4B6C">
        <w:tc>
          <w:tcPr>
            <w:tcW w:w="9350" w:type="dxa"/>
          </w:tcPr>
          <w:p w14:paraId="5B88562B"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4FCE7472" w14:textId="77777777" w:rsidTr="00FF4B6C">
        <w:tc>
          <w:tcPr>
            <w:tcW w:w="9350" w:type="dxa"/>
          </w:tcPr>
          <w:p w14:paraId="7E02E314" w14:textId="77777777" w:rsidR="00FF4B6C" w:rsidRPr="003E400A" w:rsidRDefault="00FF4B6C" w:rsidP="00FF4B6C">
            <w:pPr>
              <w:pStyle w:val="EQRTableText"/>
            </w:pPr>
            <w:r w:rsidRPr="003E400A">
              <w:lastRenderedPageBreak/>
              <w:t>Measurement period (start/end date): January 1, 2019 to December 31, 2019.</w:t>
            </w:r>
          </w:p>
        </w:tc>
      </w:tr>
    </w:tbl>
    <w:p w14:paraId="3946B3A0" w14:textId="3DE24F63" w:rsidR="00FF4B6C" w:rsidRPr="00CB203F" w:rsidRDefault="00FF4B6C" w:rsidP="00B84F8C">
      <w:pPr>
        <w:pStyle w:val="EQRMarkforExhibitWSsubsection"/>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620"/>
      </w:tblGrid>
      <w:tr w:rsidR="00FF4B6C" w14:paraId="202D4A09" w14:textId="77777777" w:rsidTr="003E3776">
        <w:trPr>
          <w:trHeight w:val="377"/>
        </w:trPr>
        <w:tc>
          <w:tcPr>
            <w:tcW w:w="1325" w:type="dxa"/>
            <w:shd w:val="clear" w:color="auto" w:fill="CCC57F"/>
            <w:vAlign w:val="center"/>
          </w:tcPr>
          <w:p w14:paraId="208B2CA3" w14:textId="77777777" w:rsidR="00FF4B6C" w:rsidRPr="003E3776" w:rsidRDefault="00FF4B6C" w:rsidP="00537A0D">
            <w:pPr>
              <w:pStyle w:val="TableParagraph"/>
              <w:rPr>
                <w:rFonts w:ascii="Arial" w:hAnsi="Arial" w:cs="Arial"/>
                <w:b/>
                <w:bCs/>
                <w:sz w:val="18"/>
                <w:szCs w:val="18"/>
              </w:rPr>
            </w:pPr>
            <w:r w:rsidRPr="003E3776">
              <w:rPr>
                <w:rFonts w:ascii="Arial" w:hAnsi="Arial" w:cs="Arial"/>
                <w:b/>
                <w:bCs/>
                <w:sz w:val="18"/>
                <w:szCs w:val="18"/>
              </w:rPr>
              <w:t>Numerator</w:t>
            </w:r>
          </w:p>
        </w:tc>
        <w:tc>
          <w:tcPr>
            <w:tcW w:w="1620" w:type="dxa"/>
            <w:vAlign w:val="center"/>
          </w:tcPr>
          <w:p w14:paraId="163C3E43" w14:textId="77777777" w:rsidR="00FF4B6C" w:rsidRPr="00537A0D" w:rsidRDefault="00FF4B6C" w:rsidP="001440E9">
            <w:pPr>
              <w:pStyle w:val="TableParagraph"/>
              <w:ind w:left="208"/>
              <w:jc w:val="center"/>
              <w:rPr>
                <w:rFonts w:ascii="Arial" w:hAnsi="Arial" w:cs="Arial"/>
                <w:color w:val="000000"/>
                <w:sz w:val="18"/>
                <w:szCs w:val="18"/>
              </w:rPr>
            </w:pPr>
            <w:r w:rsidRPr="00537A0D">
              <w:rPr>
                <w:rFonts w:ascii="Arial" w:hAnsi="Arial" w:cs="Arial"/>
                <w:color w:val="000000"/>
                <w:sz w:val="18"/>
                <w:szCs w:val="18"/>
              </w:rPr>
              <w:t>247</w:t>
            </w:r>
          </w:p>
        </w:tc>
      </w:tr>
      <w:tr w:rsidR="00FF4B6C" w14:paraId="170BD784" w14:textId="77777777" w:rsidTr="003E3776">
        <w:trPr>
          <w:trHeight w:val="350"/>
        </w:trPr>
        <w:tc>
          <w:tcPr>
            <w:tcW w:w="1325" w:type="dxa"/>
            <w:shd w:val="clear" w:color="auto" w:fill="CCC57F"/>
            <w:vAlign w:val="center"/>
          </w:tcPr>
          <w:p w14:paraId="047E0FDE" w14:textId="77777777" w:rsidR="00FF4B6C" w:rsidRPr="003E3776" w:rsidRDefault="00FF4B6C" w:rsidP="00537A0D">
            <w:pPr>
              <w:pStyle w:val="TableParagraph"/>
              <w:rPr>
                <w:rFonts w:ascii="Arial" w:hAnsi="Arial" w:cs="Arial"/>
                <w:b/>
                <w:bCs/>
                <w:sz w:val="18"/>
                <w:szCs w:val="18"/>
              </w:rPr>
            </w:pPr>
            <w:r w:rsidRPr="003E3776">
              <w:rPr>
                <w:rFonts w:ascii="Arial" w:hAnsi="Arial" w:cs="Arial"/>
                <w:b/>
                <w:bCs/>
                <w:sz w:val="18"/>
                <w:szCs w:val="18"/>
              </w:rPr>
              <w:t>Denominator</w:t>
            </w:r>
          </w:p>
        </w:tc>
        <w:tc>
          <w:tcPr>
            <w:tcW w:w="1620" w:type="dxa"/>
            <w:vAlign w:val="center"/>
          </w:tcPr>
          <w:p w14:paraId="73336DE5" w14:textId="77777777" w:rsidR="00FF4B6C" w:rsidRPr="00537A0D" w:rsidRDefault="00FF4B6C" w:rsidP="001440E9">
            <w:pPr>
              <w:pStyle w:val="TableParagraph"/>
              <w:ind w:left="208"/>
              <w:jc w:val="center"/>
              <w:rPr>
                <w:rFonts w:ascii="Arial" w:hAnsi="Arial" w:cs="Arial"/>
                <w:color w:val="000000"/>
                <w:sz w:val="18"/>
                <w:szCs w:val="18"/>
              </w:rPr>
            </w:pPr>
            <w:r w:rsidRPr="00537A0D">
              <w:rPr>
                <w:rFonts w:ascii="Arial" w:hAnsi="Arial" w:cs="Arial"/>
                <w:color w:val="000000"/>
                <w:sz w:val="18"/>
                <w:szCs w:val="18"/>
              </w:rPr>
              <w:t>384</w:t>
            </w:r>
          </w:p>
        </w:tc>
      </w:tr>
      <w:tr w:rsidR="00FF4B6C" w14:paraId="34EE2E5E" w14:textId="77777777" w:rsidTr="003E3776">
        <w:trPr>
          <w:trHeight w:val="350"/>
        </w:trPr>
        <w:tc>
          <w:tcPr>
            <w:tcW w:w="1325" w:type="dxa"/>
            <w:shd w:val="clear" w:color="auto" w:fill="CCC57F"/>
            <w:vAlign w:val="center"/>
          </w:tcPr>
          <w:p w14:paraId="3C579707" w14:textId="77777777" w:rsidR="00FF4B6C" w:rsidRPr="003E3776" w:rsidRDefault="00FF4B6C" w:rsidP="00537A0D">
            <w:pPr>
              <w:pStyle w:val="TableParagraph"/>
              <w:rPr>
                <w:rFonts w:ascii="Arial" w:hAnsi="Arial" w:cs="Arial"/>
                <w:b/>
                <w:bCs/>
                <w:sz w:val="18"/>
                <w:szCs w:val="18"/>
              </w:rPr>
            </w:pPr>
            <w:r w:rsidRPr="003E3776">
              <w:rPr>
                <w:rFonts w:ascii="Arial" w:hAnsi="Arial" w:cs="Arial"/>
                <w:b/>
                <w:bCs/>
                <w:sz w:val="18"/>
                <w:szCs w:val="18"/>
              </w:rPr>
              <w:t>Rate</w:t>
            </w:r>
          </w:p>
        </w:tc>
        <w:tc>
          <w:tcPr>
            <w:tcW w:w="1620" w:type="dxa"/>
            <w:vAlign w:val="center"/>
          </w:tcPr>
          <w:p w14:paraId="0749CA9A" w14:textId="77777777" w:rsidR="00FF4B6C" w:rsidRPr="00537A0D" w:rsidRDefault="00FF4B6C" w:rsidP="001440E9">
            <w:pPr>
              <w:pStyle w:val="TableParagraph"/>
              <w:ind w:left="208"/>
              <w:jc w:val="center"/>
              <w:rPr>
                <w:rFonts w:ascii="Arial" w:hAnsi="Arial" w:cs="Arial"/>
                <w:sz w:val="18"/>
                <w:szCs w:val="18"/>
              </w:rPr>
            </w:pPr>
            <w:r w:rsidRPr="00537A0D">
              <w:rPr>
                <w:rFonts w:ascii="Arial" w:hAnsi="Arial" w:cs="Arial"/>
                <w:color w:val="000000"/>
                <w:sz w:val="18"/>
                <w:szCs w:val="18"/>
              </w:rPr>
              <w:t>64.32%</w:t>
            </w:r>
          </w:p>
        </w:tc>
      </w:tr>
    </w:tbl>
    <w:p w14:paraId="30759D5F" w14:textId="77777777" w:rsidR="00FF4B6C" w:rsidRPr="008B088C" w:rsidRDefault="00FF4B6C" w:rsidP="00FF4B6C">
      <w:pPr>
        <w:pStyle w:val="EQRMarkforExhibitWSsubsection"/>
        <w:rPr>
          <w:color w:val="CCC57F"/>
        </w:rPr>
      </w:pPr>
      <w:r w:rsidRPr="008B088C">
        <w:rPr>
          <w:color w:val="CCC57F"/>
        </w:rPr>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62661A39" w14:textId="77777777" w:rsidTr="00FF4B6C">
        <w:trPr>
          <w:trHeight w:val="1106"/>
        </w:trPr>
        <w:tc>
          <w:tcPr>
            <w:tcW w:w="9350" w:type="dxa"/>
          </w:tcPr>
          <w:p w14:paraId="2B231B75" w14:textId="00616510"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336ED77A" w14:textId="77777777" w:rsidR="00537A0D" w:rsidRPr="003E400A" w:rsidRDefault="00537A0D" w:rsidP="00FF4B6C">
            <w:pPr>
              <w:pStyle w:val="EQRTableText"/>
            </w:pPr>
          </w:p>
          <w:p w14:paraId="7CE11817" w14:textId="0049B8BD" w:rsidR="00FF4B6C" w:rsidRPr="003E400A" w:rsidRDefault="00FF4B6C" w:rsidP="001440E9">
            <w:pPr>
              <w:pStyle w:val="EQRTableText"/>
              <w:rPr>
                <w:sz w:val="20"/>
              </w:rPr>
            </w:pPr>
            <w:r w:rsidRPr="003E400A">
              <w:t>None</w:t>
            </w:r>
            <w:r w:rsidR="001440E9">
              <w:t xml:space="preserve"> identified.  </w:t>
            </w:r>
            <w:r w:rsidRPr="003E400A">
              <w:t xml:space="preserve">MassHealth was compliant with the HEDIS® Information System Standards and HEDIS® Determination </w:t>
            </w:r>
            <w:r w:rsidR="00537A0D" w:rsidRPr="003E400A">
              <w:t>Standards and</w:t>
            </w:r>
            <w:r w:rsidRPr="003E400A">
              <w:t xml:space="preserve"> used an NCQA-certified software vendor for HEDIS® measure production. </w:t>
            </w:r>
          </w:p>
        </w:tc>
      </w:tr>
      <w:tr w:rsidR="00FF4B6C" w:rsidRPr="003E400A" w14:paraId="1A2F9E6C" w14:textId="77777777" w:rsidTr="00FF4B6C">
        <w:trPr>
          <w:trHeight w:val="1088"/>
        </w:trPr>
        <w:tc>
          <w:tcPr>
            <w:tcW w:w="9350" w:type="dxa"/>
          </w:tcPr>
          <w:p w14:paraId="0208DDE5"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29353DDC" w14:textId="77777777" w:rsidR="00FF4B6C" w:rsidRPr="003E400A" w:rsidRDefault="00FF4B6C" w:rsidP="00FF4B6C">
            <w:pPr>
              <w:pStyle w:val="EQRTableText"/>
              <w:rPr>
                <w:rFonts w:cs="Arial"/>
                <w:szCs w:val="18"/>
              </w:rPr>
            </w:pPr>
          </w:p>
          <w:p w14:paraId="1C62B588" w14:textId="52D5895C" w:rsidR="00FF4B6C" w:rsidRPr="003E400A" w:rsidRDefault="00FF4B6C" w:rsidP="001440E9">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w:t>
            </w:r>
            <w:r w:rsidR="00537A0D" w:rsidRPr="003E400A">
              <w:rPr>
                <w:rFonts w:ascii="Arial" w:eastAsiaTheme="minorHAnsi" w:hAnsi="Arial" w:cs="Arial"/>
                <w:sz w:val="18"/>
                <w:szCs w:val="18"/>
              </w:rPr>
              <w:t>Additionally,</w:t>
            </w:r>
            <w:r w:rsidRPr="003E400A">
              <w:rPr>
                <w:rFonts w:ascii="Arial" w:eastAsiaTheme="minorHAnsi" w:hAnsi="Arial" w:cs="Arial"/>
                <w:sz w:val="18"/>
                <w:szCs w:val="18"/>
              </w:rPr>
              <w:t xml:space="preserve">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sidR="001440E9">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 xml:space="preserve">s did not participate in or contribute to the PMV process, </w:t>
            </w:r>
            <w:proofErr w:type="gramStart"/>
            <w:r w:rsidRPr="003E400A">
              <w:rPr>
                <w:rFonts w:ascii="Arial" w:hAnsi="Arial" w:cs="Arial"/>
                <w:sz w:val="18"/>
                <w:szCs w:val="18"/>
              </w:rPr>
              <w:t>with the exception of</w:t>
            </w:r>
            <w:proofErr w:type="gramEnd"/>
            <w:r w:rsidRPr="003E400A">
              <w:rPr>
                <w:rFonts w:ascii="Arial" w:hAnsi="Arial" w:cs="Arial"/>
                <w:sz w:val="18"/>
                <w:szCs w:val="18"/>
              </w:rPr>
              <w:t xml:space="preserve"> providing supplemental data files and hybrid medical record review data for performance measure calculation. The following documents and files were provided in support of the performance measure validation process:</w:t>
            </w:r>
          </w:p>
          <w:p w14:paraId="11DADDD4" w14:textId="77777777" w:rsidR="00FF4B6C" w:rsidRPr="003E400A" w:rsidRDefault="00FF4B6C"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proofErr w:type="gramStart"/>
            <w:r w:rsidRPr="003E400A">
              <w:rPr>
                <w:rFonts w:ascii="Arial" w:hAnsi="Arial" w:cs="Arial"/>
                <w:sz w:val="18"/>
                <w:szCs w:val="18"/>
              </w:rPr>
              <w:t>protocols;</w:t>
            </w:r>
            <w:proofErr w:type="gramEnd"/>
            <w:r w:rsidRPr="003E400A">
              <w:rPr>
                <w:rFonts w:ascii="Arial" w:hAnsi="Arial" w:cs="Arial"/>
                <w:sz w:val="18"/>
                <w:szCs w:val="18"/>
              </w:rPr>
              <w:t xml:space="preserve"> </w:t>
            </w:r>
          </w:p>
          <w:p w14:paraId="147CC311" w14:textId="77777777" w:rsidR="00FF4B6C" w:rsidRPr="003E400A" w:rsidRDefault="00FF4B6C"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proofErr w:type="gramStart"/>
            <w:r w:rsidRPr="003E400A">
              <w:rPr>
                <w:rFonts w:ascii="Arial" w:hAnsi="Arial" w:cs="Arial"/>
                <w:sz w:val="18"/>
                <w:szCs w:val="18"/>
              </w:rPr>
              <w:t>calculation;</w:t>
            </w:r>
            <w:proofErr w:type="gramEnd"/>
          </w:p>
          <w:p w14:paraId="11542DBC" w14:textId="77777777" w:rsidR="00FF4B6C" w:rsidRPr="003E400A" w:rsidRDefault="00FF4B6C"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proofErr w:type="gramStart"/>
            <w:r w:rsidRPr="003E400A">
              <w:rPr>
                <w:rFonts w:ascii="Arial" w:hAnsi="Arial" w:cs="Arial"/>
                <w:sz w:val="18"/>
                <w:szCs w:val="18"/>
              </w:rPr>
              <w:t>purposes;</w:t>
            </w:r>
            <w:proofErr w:type="gramEnd"/>
          </w:p>
          <w:p w14:paraId="656B2E81" w14:textId="43F29D9D" w:rsidR="00FF4B6C" w:rsidRPr="003E400A" w:rsidRDefault="00FF4B6C"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 xml:space="preserve">the </w:t>
            </w:r>
            <w:proofErr w:type="gramStart"/>
            <w:r w:rsidRPr="003E400A">
              <w:rPr>
                <w:rFonts w:ascii="Arial" w:hAnsi="Arial" w:cs="Arial"/>
                <w:sz w:val="18"/>
                <w:szCs w:val="18"/>
              </w:rPr>
              <w:t>auditor;</w:t>
            </w:r>
            <w:proofErr w:type="gramEnd"/>
            <w:r w:rsidRPr="003E400A">
              <w:rPr>
                <w:rFonts w:ascii="Arial" w:hAnsi="Arial" w:cs="Arial"/>
                <w:spacing w:val="-13"/>
                <w:sz w:val="18"/>
                <w:szCs w:val="18"/>
              </w:rPr>
              <w:t xml:space="preserve"> </w:t>
            </w:r>
          </w:p>
          <w:p w14:paraId="5BE40751" w14:textId="6FCD3D99" w:rsidR="00FF4B6C" w:rsidRPr="003E400A" w:rsidRDefault="00FF4B6C"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64FB1BB0" w14:textId="2B4901DB" w:rsidR="00FF4B6C" w:rsidRDefault="00FF4B6C"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40772E" w:rsidRPr="006D0A9F">
              <w:rPr>
                <w:rFonts w:cstheme="minorHAnsi"/>
                <w:color w:val="auto"/>
                <w:sz w:val="20"/>
                <w:szCs w:val="20"/>
              </w:rPr>
              <w:t>AllWays-My Care</w:t>
            </w:r>
            <w:r w:rsidR="0040772E">
              <w:rPr>
                <w:rFonts w:cstheme="minorHAnsi"/>
                <w:color w:val="auto"/>
                <w:sz w:val="20"/>
                <w:szCs w:val="20"/>
              </w:rPr>
              <w:t xml:space="preserve"> Family</w:t>
            </w:r>
            <w:r w:rsidR="0040772E" w:rsidRPr="003E400A">
              <w:rPr>
                <w:rFonts w:ascii="Arial" w:hAnsi="Arial" w:cs="Arial"/>
                <w:sz w:val="18"/>
                <w:szCs w:val="18"/>
              </w:rPr>
              <w:t xml:space="preserve"> </w:t>
            </w:r>
            <w:r w:rsidRPr="003E400A">
              <w:rPr>
                <w:rFonts w:ascii="Arial" w:hAnsi="Arial" w:cs="Arial"/>
                <w:sz w:val="18"/>
                <w:szCs w:val="18"/>
              </w:rPr>
              <w:t>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582730FB" w14:textId="77777777" w:rsidR="00537A0D" w:rsidRPr="00537A0D" w:rsidRDefault="00537A0D" w:rsidP="00537A0D">
            <w:pPr>
              <w:pStyle w:val="ListParagraph"/>
              <w:widowControl w:val="0"/>
              <w:autoSpaceDE w:val="0"/>
              <w:autoSpaceDN w:val="0"/>
              <w:ind w:left="605"/>
              <w:contextualSpacing w:val="0"/>
              <w:jc w:val="both"/>
              <w:rPr>
                <w:rFonts w:ascii="Arial" w:hAnsi="Arial" w:cs="Arial"/>
                <w:sz w:val="18"/>
                <w:szCs w:val="18"/>
              </w:rPr>
            </w:pPr>
          </w:p>
          <w:p w14:paraId="1D2B1E21" w14:textId="728EEE10" w:rsidR="00FF4B6C" w:rsidRPr="003E400A" w:rsidRDefault="00FF4B6C" w:rsidP="00FF4B6C">
            <w:pPr>
              <w:pStyle w:val="EQRTableText"/>
              <w:rPr>
                <w:rFonts w:cs="Arial"/>
                <w:szCs w:val="18"/>
              </w:rPr>
            </w:pPr>
            <w:r w:rsidRPr="003E400A">
              <w:rPr>
                <w:rFonts w:cs="Arial"/>
                <w:szCs w:val="18"/>
              </w:rPr>
              <w:t>No issues were found that affected the reliability or validity of the performance measure results.</w:t>
            </w:r>
          </w:p>
        </w:tc>
      </w:tr>
    </w:tbl>
    <w:p w14:paraId="7484ACE0" w14:textId="77777777" w:rsidR="004907C9" w:rsidRDefault="004907C9">
      <w:r>
        <w:br w:type="page"/>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57F41836" w14:textId="77777777" w:rsidTr="00FF4B6C">
        <w:trPr>
          <w:trHeight w:val="1088"/>
        </w:trPr>
        <w:tc>
          <w:tcPr>
            <w:tcW w:w="9350" w:type="dxa"/>
          </w:tcPr>
          <w:p w14:paraId="2FDD652F" w14:textId="78D73E79" w:rsidR="00FF4B6C" w:rsidRPr="003E400A" w:rsidRDefault="00FF4B6C" w:rsidP="00FF4B6C">
            <w:pPr>
              <w:pStyle w:val="EQRTableText"/>
            </w:pPr>
            <w:r w:rsidRPr="003E400A">
              <w:lastRenderedPageBreak/>
              <w:t>Describe any findings from medical record review that affected the reliability or validity of the performance measure results.</w:t>
            </w:r>
          </w:p>
          <w:p w14:paraId="5B7F8EA5" w14:textId="77777777" w:rsidR="00FF4B6C" w:rsidRPr="003E400A" w:rsidRDefault="00FF4B6C" w:rsidP="00FF4B6C">
            <w:pPr>
              <w:pStyle w:val="EQRTableText"/>
            </w:pPr>
          </w:p>
          <w:p w14:paraId="24DE4837" w14:textId="6F09F63E" w:rsidR="00FF4B6C" w:rsidRPr="003E400A" w:rsidRDefault="00FF4B6C" w:rsidP="00FF4B6C">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w:t>
            </w:r>
            <w:r w:rsidR="001440E9">
              <w:rPr>
                <w:rFonts w:ascii="Arial" w:hAnsi="Arial" w:cs="Arial"/>
                <w:sz w:val="18"/>
                <w:szCs w:val="18"/>
              </w:rPr>
              <w:t xml:space="preserve"> </w:t>
            </w:r>
            <w:r w:rsidRPr="003E400A">
              <w:rPr>
                <w:rFonts w:ascii="Arial" w:hAnsi="Arial" w:cs="Arial"/>
                <w:sz w:val="18"/>
                <w:szCs w:val="18"/>
              </w:rPr>
              <w:t xml:space="preserve">The primary source documentation submitted established that the numerator data met the numerator requirements for all </w:t>
            </w:r>
            <w:r>
              <w:rPr>
                <w:rFonts w:ascii="Arial" w:hAnsi="Arial" w:cs="Arial"/>
                <w:sz w:val="18"/>
                <w:szCs w:val="18"/>
              </w:rPr>
              <w:t>ACCP</w:t>
            </w:r>
            <w:r w:rsidRPr="003E400A">
              <w:rPr>
                <w:rFonts w:ascii="Arial" w:hAnsi="Arial" w:cs="Arial"/>
                <w:sz w:val="18"/>
                <w:szCs w:val="18"/>
              </w:rPr>
              <w:t>s. There were no issues identified.</w:t>
            </w:r>
          </w:p>
          <w:p w14:paraId="7E85394C" w14:textId="77777777" w:rsidR="00FF4B6C" w:rsidRPr="003E400A" w:rsidRDefault="00FF4B6C" w:rsidP="00FF4B6C">
            <w:pPr>
              <w:pStyle w:val="EQRTableText"/>
            </w:pPr>
          </w:p>
        </w:tc>
      </w:tr>
      <w:tr w:rsidR="00FF4B6C" w:rsidRPr="003E400A" w14:paraId="48A81FEE" w14:textId="77777777" w:rsidTr="00FF4B6C">
        <w:trPr>
          <w:trHeight w:val="1070"/>
        </w:trPr>
        <w:tc>
          <w:tcPr>
            <w:tcW w:w="9350" w:type="dxa"/>
          </w:tcPr>
          <w:p w14:paraId="4A51B658" w14:textId="77777777" w:rsidR="00FF4B6C" w:rsidRPr="003E400A" w:rsidRDefault="00FF4B6C" w:rsidP="00FF4B6C">
            <w:pPr>
              <w:pStyle w:val="EQRTableText"/>
            </w:pPr>
            <w:r w:rsidRPr="003E400A">
              <w:t>Describe any other validation findings that affected the accuracy of the performance measure calculation.</w:t>
            </w:r>
          </w:p>
          <w:p w14:paraId="4EE3C82A" w14:textId="77777777" w:rsidR="00FF4B6C" w:rsidRDefault="00FF4B6C" w:rsidP="00FF4B6C">
            <w:pPr>
              <w:pStyle w:val="EQRTableText"/>
            </w:pPr>
          </w:p>
          <w:p w14:paraId="3BCD28EF" w14:textId="7F881381" w:rsidR="001440E9" w:rsidRPr="003E400A" w:rsidRDefault="001440E9" w:rsidP="00FF4B6C">
            <w:pPr>
              <w:pStyle w:val="EQRTableText"/>
            </w:pPr>
            <w:r>
              <w:t>None identified.</w:t>
            </w:r>
          </w:p>
        </w:tc>
      </w:tr>
      <w:tr w:rsidR="00FF4B6C" w:rsidRPr="003E400A" w14:paraId="2AA2B64E" w14:textId="77777777" w:rsidTr="000E0429">
        <w:trPr>
          <w:trHeight w:val="557"/>
        </w:trPr>
        <w:tc>
          <w:tcPr>
            <w:tcW w:w="9350" w:type="dxa"/>
          </w:tcPr>
          <w:p w14:paraId="74DDD5C2" w14:textId="77777777"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p w14:paraId="7D5E6DAE" w14:textId="0835DF52" w:rsidR="00FF4B6C" w:rsidRPr="003E400A" w:rsidRDefault="00FF4B6C" w:rsidP="00FF4B6C">
            <w:pPr>
              <w:pStyle w:val="EQRTableText"/>
            </w:pPr>
          </w:p>
        </w:tc>
      </w:tr>
      <w:tr w:rsidR="00FF4B6C" w:rsidRPr="003E400A" w14:paraId="770B2E53" w14:textId="77777777" w:rsidTr="00FF4B6C">
        <w:trPr>
          <w:trHeight w:val="971"/>
        </w:trPr>
        <w:tc>
          <w:tcPr>
            <w:tcW w:w="9350" w:type="dxa"/>
          </w:tcPr>
          <w:p w14:paraId="3F389F2F" w14:textId="77777777" w:rsidR="00FF4B6C" w:rsidRPr="003E400A" w:rsidRDefault="00FF4B6C" w:rsidP="00FF4B6C">
            <w:pPr>
              <w:pStyle w:val="EQRTableText"/>
            </w:pPr>
            <w:r w:rsidRPr="003E400A">
              <w:t>EQRO recommendations for improvement of performance measure calculation:</w:t>
            </w:r>
          </w:p>
          <w:p w14:paraId="16527C0A" w14:textId="77777777" w:rsidR="00FF4B6C" w:rsidRDefault="00FF4B6C" w:rsidP="00FF4B6C">
            <w:pPr>
              <w:pStyle w:val="EQRTableText"/>
            </w:pPr>
          </w:p>
          <w:p w14:paraId="7A3FA789" w14:textId="19697ED6" w:rsidR="001440E9" w:rsidRPr="003E400A" w:rsidRDefault="001440E9" w:rsidP="00FF4B6C">
            <w:pPr>
              <w:pStyle w:val="EQRTableText"/>
            </w:pPr>
            <w:r>
              <w:t>None identified.</w:t>
            </w:r>
          </w:p>
        </w:tc>
      </w:tr>
    </w:tbl>
    <w:p w14:paraId="7A39C503" w14:textId="77777777" w:rsidR="00FF4B6C" w:rsidRDefault="00FF4B6C" w:rsidP="002B6DA0">
      <w:pPr>
        <w:spacing w:after="0"/>
        <w:rPr>
          <w:highlight w:val="yellow"/>
        </w:rPr>
      </w:pPr>
    </w:p>
    <w:p w14:paraId="37383056" w14:textId="77777777" w:rsidR="00ED3D89" w:rsidRDefault="00ED3D89">
      <w:pPr>
        <w:rPr>
          <w:rFonts w:ascii="Arial Black" w:eastAsia="Arial" w:hAnsi="Arial Black" w:cs="Arial"/>
          <w:sz w:val="19"/>
          <w:szCs w:val="19"/>
        </w:rPr>
      </w:pPr>
      <w:r>
        <w:br w:type="page"/>
      </w:r>
    </w:p>
    <w:p w14:paraId="53E631B1" w14:textId="2BC1F30F" w:rsidR="004907C9" w:rsidRPr="00F86312" w:rsidRDefault="004907C9"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Boston Medical Center HealthNet Plan Community Alliance</w:t>
      </w:r>
    </w:p>
    <w:p w14:paraId="46AAC2F8" w14:textId="2CB9184E"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33E92DB2" w14:textId="77777777" w:rsidTr="008B088C">
        <w:tc>
          <w:tcPr>
            <w:tcW w:w="9350" w:type="dxa"/>
            <w:shd w:val="clear" w:color="auto" w:fill="CCC57F"/>
          </w:tcPr>
          <w:p w14:paraId="20067CA9" w14:textId="76F954B4" w:rsidR="00FF4B6C" w:rsidRPr="003E400A" w:rsidRDefault="00FF4B6C" w:rsidP="00FF4B6C">
            <w:pPr>
              <w:pStyle w:val="EQRTableText"/>
            </w:pPr>
            <w:r>
              <w:t>ACCP</w:t>
            </w:r>
            <w:r w:rsidRPr="003E400A">
              <w:t xml:space="preserve"> </w:t>
            </w:r>
            <w:r w:rsidRPr="005C74CC">
              <w:rPr>
                <w:szCs w:val="18"/>
              </w:rPr>
              <w:t xml:space="preserve">name: </w:t>
            </w:r>
            <w:r w:rsidRPr="00697094">
              <w:rPr>
                <w:b/>
                <w:bCs/>
                <w:szCs w:val="18"/>
              </w:rPr>
              <w:t>Boston Medical Center HealthNet Plan Community Alliance</w:t>
            </w:r>
            <w:r w:rsidR="0064037A">
              <w:rPr>
                <w:b/>
                <w:bCs/>
                <w:szCs w:val="18"/>
              </w:rPr>
              <w:t xml:space="preserve"> (BMCHP-BACO)</w:t>
            </w:r>
          </w:p>
        </w:tc>
      </w:tr>
      <w:tr w:rsidR="00FF4B6C" w:rsidRPr="003E400A" w14:paraId="509C15D2" w14:textId="77777777" w:rsidTr="008B088C">
        <w:tc>
          <w:tcPr>
            <w:tcW w:w="9350" w:type="dxa"/>
            <w:shd w:val="clear" w:color="auto" w:fill="CCC57F"/>
          </w:tcPr>
          <w:p w14:paraId="138AD863" w14:textId="77777777" w:rsidR="00FF4B6C" w:rsidRPr="003E400A" w:rsidRDefault="00FF4B6C" w:rsidP="00FF4B6C">
            <w:pPr>
              <w:pStyle w:val="EQRTableText"/>
            </w:pPr>
            <w:r w:rsidRPr="003E400A">
              <w:t xml:space="preserve">Performance measure name: </w:t>
            </w:r>
            <w:r w:rsidRPr="00537A0D">
              <w:rPr>
                <w:b/>
                <w:bCs/>
              </w:rPr>
              <w:t>Comprehensive Diabetes Care HbA1c&lt;8</w:t>
            </w:r>
            <w:r w:rsidRPr="003E400A">
              <w:t xml:space="preserve"> </w:t>
            </w:r>
          </w:p>
        </w:tc>
      </w:tr>
      <w:tr w:rsidR="00FF4B6C" w:rsidRPr="003E400A" w14:paraId="124A622B" w14:textId="77777777" w:rsidTr="00FF4B6C">
        <w:tc>
          <w:tcPr>
            <w:tcW w:w="9350" w:type="dxa"/>
          </w:tcPr>
          <w:p w14:paraId="0EFDFA8D" w14:textId="77777777" w:rsidR="00FF4B6C" w:rsidRPr="003E400A" w:rsidRDefault="00FF4B6C" w:rsidP="00FF4B6C">
            <w:pPr>
              <w:pStyle w:val="EQRTableText"/>
            </w:pPr>
            <w:r w:rsidRPr="003E400A">
              <w:t>Measure steward:</w:t>
            </w:r>
          </w:p>
          <w:p w14:paraId="40819DDB"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4791C1F6"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3DCAC752"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274D5D2C"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5DFC264B"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2D55E5C3"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535C2D80"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483AD685" w14:textId="77777777" w:rsidTr="00FF4B6C">
        <w:tc>
          <w:tcPr>
            <w:tcW w:w="9350" w:type="dxa"/>
          </w:tcPr>
          <w:p w14:paraId="4AA4B6DB" w14:textId="77777777" w:rsidR="00FF4B6C" w:rsidRPr="003E400A" w:rsidRDefault="00FF4B6C" w:rsidP="00FF4B6C">
            <w:pPr>
              <w:pStyle w:val="EQRTableText"/>
            </w:pPr>
            <w:r w:rsidRPr="003E400A">
              <w:t>Is the performance measure part of an existing measure set? (check all that apply)</w:t>
            </w:r>
          </w:p>
          <w:p w14:paraId="2C07C1FB"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40A98C88"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438108C9"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23679F97" w14:textId="77777777" w:rsidTr="00FF4B6C">
        <w:tc>
          <w:tcPr>
            <w:tcW w:w="9350" w:type="dxa"/>
          </w:tcPr>
          <w:p w14:paraId="14447B72" w14:textId="77777777" w:rsidR="00FF4B6C" w:rsidRPr="003E400A" w:rsidRDefault="00FF4B6C" w:rsidP="00FF4B6C">
            <w:pPr>
              <w:pStyle w:val="EQRTableText"/>
            </w:pPr>
            <w:r w:rsidRPr="003E400A">
              <w:t>What data source(s) was used to calculate the measure? (check all that apply)</w:t>
            </w:r>
          </w:p>
          <w:p w14:paraId="33BA74A3" w14:textId="46AD2500"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BMCHP-BACO. </w:t>
            </w:r>
            <w:r w:rsidR="0064037A" w:rsidRPr="003E400A">
              <w:rPr>
                <w:rFonts w:ascii="Arial" w:eastAsiaTheme="minorHAnsi" w:hAnsi="Arial" w:cs="Arial"/>
                <w:sz w:val="18"/>
                <w:szCs w:val="18"/>
              </w:rPr>
              <w:t xml:space="preserve">MassHealth provided Telligen the claims and encounter data files for </w:t>
            </w:r>
            <w:r w:rsidR="0064037A">
              <w:rPr>
                <w:rFonts w:ascii="Arial" w:eastAsiaTheme="minorHAnsi" w:hAnsi="Arial" w:cs="Arial"/>
                <w:sz w:val="18"/>
                <w:szCs w:val="18"/>
              </w:rPr>
              <w:t>BMCHP-BACO</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64037A">
              <w:rPr>
                <w:rFonts w:ascii="Arial" w:eastAsiaTheme="minorHAnsi" w:hAnsi="Arial" w:cs="Arial"/>
                <w:sz w:val="18"/>
                <w:szCs w:val="18"/>
              </w:rPr>
              <w:t>BMCHP-BACO</w:t>
            </w:r>
            <w:r w:rsidR="0064037A" w:rsidRPr="003E400A">
              <w:rPr>
                <w:rFonts w:ascii="Arial" w:eastAsiaTheme="minorHAnsi" w:hAnsi="Arial" w:cs="Arial"/>
                <w:sz w:val="18"/>
                <w:szCs w:val="18"/>
              </w:rPr>
              <w:t xml:space="preserve"> to support measurement.</w:t>
            </w:r>
          </w:p>
          <w:p w14:paraId="1D3043EB" w14:textId="4AA165D0"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t>ACCP</w:t>
            </w:r>
            <w:r w:rsidRPr="003E400A">
              <w:t xml:space="preserve"> medical records containing HbA1c values.</w:t>
            </w:r>
          </w:p>
          <w:p w14:paraId="5FAA4D62" w14:textId="1819CC9C"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64037A">
              <w:t>BMCHP-BACO</w:t>
            </w:r>
            <w:r w:rsidRPr="003E400A">
              <w:t xml:space="preserve"> containing HbA1c values. </w:t>
            </w:r>
          </w:p>
        </w:tc>
      </w:tr>
      <w:tr w:rsidR="00FF4B6C" w:rsidRPr="003E400A" w14:paraId="5E58867D" w14:textId="77777777" w:rsidTr="00FF4B6C">
        <w:tc>
          <w:tcPr>
            <w:tcW w:w="9350" w:type="dxa"/>
          </w:tcPr>
          <w:p w14:paraId="5962286A" w14:textId="77777777" w:rsidR="00FF4B6C" w:rsidRPr="003E400A" w:rsidRDefault="00FF4B6C" w:rsidP="00FF4B6C">
            <w:pPr>
              <w:pStyle w:val="EQRTableText"/>
            </w:pPr>
            <w:r w:rsidRPr="003E400A">
              <w:t xml:space="preserve">If the hybrid method was used, describe the sampling approach used to select the medical records: </w:t>
            </w:r>
          </w:p>
          <w:p w14:paraId="25B54C11" w14:textId="77777777" w:rsidR="00FF4B6C" w:rsidRPr="003E400A" w:rsidRDefault="00FF4B6C" w:rsidP="00FF4B6C">
            <w:pPr>
              <w:pStyle w:val="EQRTableText"/>
            </w:pPr>
          </w:p>
          <w:p w14:paraId="124B83B1" w14:textId="30CB47C1" w:rsidR="00FF4B6C" w:rsidRDefault="00FF4B6C" w:rsidP="00FF4B6C">
            <w:pPr>
              <w:pStyle w:val="EQRTableText"/>
            </w:pPr>
            <w:r w:rsidRPr="003E400A">
              <w:t>NCQA hybrid systematic sampling methodology, with NCQA hybrid sample size reduction logic followed.</w:t>
            </w:r>
            <w:r>
              <w:t xml:space="preserve"> </w:t>
            </w:r>
          </w:p>
          <w:p w14:paraId="3733EEAF" w14:textId="249F6752" w:rsidR="00537A0D" w:rsidRPr="003E400A" w:rsidRDefault="00537A0D" w:rsidP="00FF4B6C">
            <w:pPr>
              <w:pStyle w:val="EQRTableText"/>
            </w:pPr>
          </w:p>
        </w:tc>
      </w:tr>
      <w:tr w:rsidR="00FF4B6C" w:rsidRPr="003E400A" w14:paraId="1227915E" w14:textId="77777777" w:rsidTr="00FF4B6C">
        <w:tc>
          <w:tcPr>
            <w:tcW w:w="9350" w:type="dxa"/>
          </w:tcPr>
          <w:p w14:paraId="052C5E3A" w14:textId="4C6C88A6" w:rsidR="00FF4B6C" w:rsidRPr="003E400A" w:rsidRDefault="00FF4B6C" w:rsidP="00FF4B6C">
            <w:pPr>
              <w:pStyle w:val="EQRTableText"/>
            </w:pPr>
            <w:r w:rsidRPr="003E400A">
              <w:t xml:space="preserve">Definition of denominator (describe): </w:t>
            </w:r>
            <w:r w:rsidR="0064037A">
              <w:t>M</w:t>
            </w:r>
            <w:r w:rsidRPr="003E400A">
              <w:t>embers 18–75 years of age with diabetes (type 1 and type 2)</w:t>
            </w:r>
          </w:p>
        </w:tc>
      </w:tr>
      <w:tr w:rsidR="00FF4B6C" w:rsidRPr="003E400A" w14:paraId="15A554D9" w14:textId="77777777" w:rsidTr="00FF4B6C">
        <w:tc>
          <w:tcPr>
            <w:tcW w:w="9350" w:type="dxa"/>
          </w:tcPr>
          <w:p w14:paraId="130082C4"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6E074D92" w14:textId="77777777" w:rsidTr="00FF4B6C">
        <w:tc>
          <w:tcPr>
            <w:tcW w:w="9350" w:type="dxa"/>
          </w:tcPr>
          <w:p w14:paraId="02B4D2CA"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5D5DB4F9" w14:textId="77777777" w:rsidTr="00FF4B6C">
        <w:tc>
          <w:tcPr>
            <w:tcW w:w="9350" w:type="dxa"/>
          </w:tcPr>
          <w:p w14:paraId="2937D11B" w14:textId="77777777" w:rsidR="00FF4B6C" w:rsidRPr="003E400A" w:rsidRDefault="00FF4B6C" w:rsidP="00FF4B6C">
            <w:pPr>
              <w:pStyle w:val="EQRTableText"/>
            </w:pPr>
            <w:r w:rsidRPr="003E400A">
              <w:t>Measurement period (start/end date): January 1, 2019 to December 31, 2019.</w:t>
            </w:r>
          </w:p>
        </w:tc>
      </w:tr>
    </w:tbl>
    <w:p w14:paraId="4259F89F"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530"/>
      </w:tblGrid>
      <w:tr w:rsidR="00FF4B6C" w:rsidRPr="00151C9A" w14:paraId="31D0023E" w14:textId="77777777" w:rsidTr="003E3776">
        <w:trPr>
          <w:trHeight w:val="413"/>
        </w:trPr>
        <w:tc>
          <w:tcPr>
            <w:tcW w:w="1325" w:type="dxa"/>
            <w:shd w:val="clear" w:color="auto" w:fill="CCC57F"/>
            <w:vAlign w:val="center"/>
          </w:tcPr>
          <w:p w14:paraId="59440767"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Numerator</w:t>
            </w:r>
          </w:p>
        </w:tc>
        <w:tc>
          <w:tcPr>
            <w:tcW w:w="1530" w:type="dxa"/>
            <w:vAlign w:val="center"/>
          </w:tcPr>
          <w:p w14:paraId="21DCE1D2" w14:textId="77777777" w:rsidR="00FF4B6C" w:rsidRPr="00151C9A" w:rsidRDefault="00FF4B6C" w:rsidP="0064037A">
            <w:pPr>
              <w:pStyle w:val="TableParagraph"/>
              <w:ind w:left="208"/>
              <w:jc w:val="center"/>
              <w:rPr>
                <w:rFonts w:ascii="Arial" w:hAnsi="Arial" w:cs="Arial"/>
                <w:color w:val="000000"/>
                <w:sz w:val="18"/>
                <w:szCs w:val="18"/>
              </w:rPr>
            </w:pPr>
            <w:r w:rsidRPr="00151C9A">
              <w:rPr>
                <w:rFonts w:ascii="Arial" w:hAnsi="Arial" w:cs="Arial"/>
                <w:color w:val="000000"/>
                <w:sz w:val="18"/>
                <w:szCs w:val="18"/>
              </w:rPr>
              <w:t>218</w:t>
            </w:r>
          </w:p>
        </w:tc>
      </w:tr>
      <w:tr w:rsidR="00FF4B6C" w:rsidRPr="00151C9A" w14:paraId="27FC6C5F" w14:textId="77777777" w:rsidTr="003E3776">
        <w:trPr>
          <w:trHeight w:val="350"/>
        </w:trPr>
        <w:tc>
          <w:tcPr>
            <w:tcW w:w="1325" w:type="dxa"/>
            <w:shd w:val="clear" w:color="auto" w:fill="CCC57F"/>
            <w:vAlign w:val="center"/>
          </w:tcPr>
          <w:p w14:paraId="13F2CCE8"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Denominator</w:t>
            </w:r>
          </w:p>
        </w:tc>
        <w:tc>
          <w:tcPr>
            <w:tcW w:w="1530" w:type="dxa"/>
            <w:vAlign w:val="center"/>
          </w:tcPr>
          <w:p w14:paraId="64ABA597" w14:textId="77777777" w:rsidR="00FF4B6C" w:rsidRPr="00151C9A" w:rsidRDefault="00FF4B6C" w:rsidP="0064037A">
            <w:pPr>
              <w:pStyle w:val="TableParagraph"/>
              <w:ind w:left="208"/>
              <w:jc w:val="center"/>
              <w:rPr>
                <w:rFonts w:ascii="Arial" w:hAnsi="Arial" w:cs="Arial"/>
                <w:color w:val="000000"/>
                <w:sz w:val="18"/>
                <w:szCs w:val="18"/>
              </w:rPr>
            </w:pPr>
            <w:r w:rsidRPr="00151C9A">
              <w:rPr>
                <w:rFonts w:ascii="Arial" w:hAnsi="Arial" w:cs="Arial"/>
                <w:color w:val="000000"/>
                <w:sz w:val="18"/>
                <w:szCs w:val="18"/>
              </w:rPr>
              <w:t>384</w:t>
            </w:r>
          </w:p>
        </w:tc>
      </w:tr>
      <w:tr w:rsidR="00FF4B6C" w:rsidRPr="00151C9A" w14:paraId="0BA337E8" w14:textId="77777777" w:rsidTr="003E3776">
        <w:trPr>
          <w:trHeight w:val="350"/>
        </w:trPr>
        <w:tc>
          <w:tcPr>
            <w:tcW w:w="1325" w:type="dxa"/>
            <w:shd w:val="clear" w:color="auto" w:fill="CCC57F"/>
            <w:vAlign w:val="center"/>
          </w:tcPr>
          <w:p w14:paraId="19D63C2D"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Rate</w:t>
            </w:r>
          </w:p>
        </w:tc>
        <w:tc>
          <w:tcPr>
            <w:tcW w:w="1530" w:type="dxa"/>
            <w:vAlign w:val="center"/>
          </w:tcPr>
          <w:p w14:paraId="4ACF3EA6" w14:textId="77777777" w:rsidR="00FF4B6C" w:rsidRPr="00151C9A" w:rsidRDefault="00FF4B6C" w:rsidP="0064037A">
            <w:pPr>
              <w:pStyle w:val="TableParagraph"/>
              <w:ind w:left="208"/>
              <w:jc w:val="center"/>
              <w:rPr>
                <w:rFonts w:ascii="Arial" w:hAnsi="Arial" w:cs="Arial"/>
                <w:sz w:val="18"/>
                <w:szCs w:val="18"/>
              </w:rPr>
            </w:pPr>
            <w:r w:rsidRPr="00151C9A">
              <w:rPr>
                <w:rFonts w:ascii="Arial" w:hAnsi="Arial" w:cs="Arial"/>
                <w:color w:val="000000"/>
                <w:sz w:val="18"/>
                <w:szCs w:val="18"/>
              </w:rPr>
              <w:t>56.77%</w:t>
            </w:r>
          </w:p>
        </w:tc>
      </w:tr>
    </w:tbl>
    <w:p w14:paraId="0FA46B58"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056E0552" w14:textId="77777777" w:rsidTr="00FF4B6C">
        <w:trPr>
          <w:trHeight w:val="1106"/>
        </w:trPr>
        <w:tc>
          <w:tcPr>
            <w:tcW w:w="9350" w:type="dxa"/>
          </w:tcPr>
          <w:p w14:paraId="31B6BAF4" w14:textId="4923D534"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7EB71683" w14:textId="77777777" w:rsidR="00151C9A" w:rsidRPr="003E400A" w:rsidRDefault="00151C9A" w:rsidP="00FF4B6C">
            <w:pPr>
              <w:pStyle w:val="EQRTableText"/>
            </w:pPr>
          </w:p>
          <w:p w14:paraId="4BAE4BFC" w14:textId="2BCFC1BA" w:rsidR="00151C9A" w:rsidRDefault="00FF4B6C" w:rsidP="00FF4B6C">
            <w:pPr>
              <w:pStyle w:val="EQRTableText"/>
            </w:pPr>
            <w:r w:rsidRPr="003E400A">
              <w:t>None</w:t>
            </w:r>
            <w:r w:rsidR="0064037A">
              <w:t xml:space="preserve"> identified.  </w:t>
            </w:r>
          </w:p>
          <w:p w14:paraId="4A2EEE05" w14:textId="5C47B8BD" w:rsidR="00FF4B6C" w:rsidRPr="003E400A" w:rsidRDefault="00FF4B6C" w:rsidP="00FF4B6C">
            <w:pPr>
              <w:pStyle w:val="EQRTableText"/>
              <w:rPr>
                <w:sz w:val="20"/>
              </w:rPr>
            </w:pPr>
          </w:p>
        </w:tc>
      </w:tr>
      <w:tr w:rsidR="00FF4B6C" w:rsidRPr="003E400A" w14:paraId="06D14720" w14:textId="77777777" w:rsidTr="00FF4B6C">
        <w:trPr>
          <w:trHeight w:val="1088"/>
        </w:trPr>
        <w:tc>
          <w:tcPr>
            <w:tcW w:w="9350" w:type="dxa"/>
          </w:tcPr>
          <w:p w14:paraId="68CEC38C"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5F30CADE" w14:textId="77777777" w:rsidR="00FF4B6C" w:rsidRPr="003E400A" w:rsidRDefault="00FF4B6C" w:rsidP="00FF4B6C">
            <w:pPr>
              <w:pStyle w:val="EQRTableText"/>
              <w:rPr>
                <w:rFonts w:cs="Arial"/>
                <w:szCs w:val="18"/>
              </w:rPr>
            </w:pPr>
          </w:p>
          <w:p w14:paraId="12A17079"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 xml:space="preserve">s did not participate in or contribute to the PMV process, </w:t>
            </w:r>
            <w:proofErr w:type="gramStart"/>
            <w:r w:rsidRPr="003E400A">
              <w:rPr>
                <w:rFonts w:ascii="Arial" w:hAnsi="Arial" w:cs="Arial"/>
                <w:sz w:val="18"/>
                <w:szCs w:val="18"/>
              </w:rPr>
              <w:t>with the exception of</w:t>
            </w:r>
            <w:proofErr w:type="gramEnd"/>
            <w:r w:rsidRPr="003E400A">
              <w:rPr>
                <w:rFonts w:ascii="Arial" w:hAnsi="Arial" w:cs="Arial"/>
                <w:sz w:val="18"/>
                <w:szCs w:val="18"/>
              </w:rPr>
              <w:t xml:space="preserve"> providing supplemental data files and hybrid medical record review data for performance measure calculation. The following documents and files were provided in support of the performance measure validation process:</w:t>
            </w:r>
          </w:p>
          <w:p w14:paraId="5664935E"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proofErr w:type="gramStart"/>
            <w:r w:rsidRPr="003E400A">
              <w:rPr>
                <w:rFonts w:ascii="Arial" w:hAnsi="Arial" w:cs="Arial"/>
                <w:sz w:val="18"/>
                <w:szCs w:val="18"/>
              </w:rPr>
              <w:t>protocols;</w:t>
            </w:r>
            <w:proofErr w:type="gramEnd"/>
            <w:r w:rsidRPr="003E400A">
              <w:rPr>
                <w:rFonts w:ascii="Arial" w:hAnsi="Arial" w:cs="Arial"/>
                <w:sz w:val="18"/>
                <w:szCs w:val="18"/>
              </w:rPr>
              <w:t xml:space="preserve"> </w:t>
            </w:r>
          </w:p>
          <w:p w14:paraId="6B766CF0"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proofErr w:type="gramStart"/>
            <w:r w:rsidRPr="003E400A">
              <w:rPr>
                <w:rFonts w:ascii="Arial" w:hAnsi="Arial" w:cs="Arial"/>
                <w:sz w:val="18"/>
                <w:szCs w:val="18"/>
              </w:rPr>
              <w:t>calculation;</w:t>
            </w:r>
            <w:proofErr w:type="gramEnd"/>
          </w:p>
          <w:p w14:paraId="393E33B1"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proofErr w:type="gramStart"/>
            <w:r w:rsidRPr="003E400A">
              <w:rPr>
                <w:rFonts w:ascii="Arial" w:hAnsi="Arial" w:cs="Arial"/>
                <w:sz w:val="18"/>
                <w:szCs w:val="18"/>
              </w:rPr>
              <w:t>purposes;</w:t>
            </w:r>
            <w:proofErr w:type="gramEnd"/>
          </w:p>
          <w:p w14:paraId="2251D48F" w14:textId="4686FF08"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 xml:space="preserve">the </w:t>
            </w:r>
            <w:proofErr w:type="gramStart"/>
            <w:r w:rsidRPr="003E400A">
              <w:rPr>
                <w:rFonts w:ascii="Arial" w:hAnsi="Arial" w:cs="Arial"/>
                <w:sz w:val="18"/>
                <w:szCs w:val="18"/>
              </w:rPr>
              <w:t>auditor;</w:t>
            </w:r>
            <w:proofErr w:type="gramEnd"/>
            <w:r w:rsidRPr="003E400A">
              <w:rPr>
                <w:rFonts w:ascii="Arial" w:hAnsi="Arial" w:cs="Arial"/>
                <w:spacing w:val="-13"/>
                <w:sz w:val="18"/>
                <w:szCs w:val="18"/>
              </w:rPr>
              <w:t xml:space="preserve"> </w:t>
            </w:r>
          </w:p>
          <w:p w14:paraId="385441D3"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06F59024" w14:textId="1A17BC45" w:rsidR="00FF4B6C" w:rsidRPr="004907C9" w:rsidRDefault="00697094" w:rsidP="000F054B">
            <w:pPr>
              <w:pStyle w:val="ListParagraph"/>
              <w:widowControl w:val="0"/>
              <w:numPr>
                <w:ilvl w:val="0"/>
                <w:numId w:val="80"/>
              </w:numPr>
              <w:autoSpaceDE w:val="0"/>
              <w:autoSpaceDN w:val="0"/>
              <w:ind w:left="605" w:right="781"/>
              <w:contextualSpacing w:val="0"/>
              <w:rPr>
                <w:rFonts w:cs="Arial"/>
                <w:szCs w:val="18"/>
              </w:rPr>
            </w:pPr>
            <w:r w:rsidRPr="004907C9">
              <w:rPr>
                <w:rFonts w:ascii="Arial" w:hAnsi="Arial" w:cs="Arial"/>
                <w:sz w:val="18"/>
                <w:szCs w:val="18"/>
              </w:rPr>
              <w:t xml:space="preserve">Chart review numerator-compliant data and/or supplemental database numerator-compliant data from </w:t>
            </w:r>
            <w:r w:rsidR="0064037A" w:rsidRPr="004907C9">
              <w:rPr>
                <w:rFonts w:ascii="Arial" w:hAnsi="Arial" w:cs="Arial"/>
                <w:sz w:val="18"/>
                <w:szCs w:val="18"/>
              </w:rPr>
              <w:t xml:space="preserve">BMCHP-BACO </w:t>
            </w:r>
            <w:r w:rsidRPr="004907C9">
              <w:rPr>
                <w:rFonts w:ascii="Arial" w:hAnsi="Arial" w:cs="Arial"/>
                <w:sz w:val="18"/>
                <w:szCs w:val="18"/>
              </w:rPr>
              <w:t>for the selected</w:t>
            </w:r>
            <w:r w:rsidRPr="004907C9">
              <w:rPr>
                <w:rFonts w:ascii="Arial" w:hAnsi="Arial" w:cs="Arial"/>
                <w:spacing w:val="-6"/>
                <w:sz w:val="18"/>
                <w:szCs w:val="18"/>
              </w:rPr>
              <w:t xml:space="preserve"> </w:t>
            </w:r>
            <w:r w:rsidRPr="004907C9">
              <w:rPr>
                <w:rFonts w:ascii="Arial" w:hAnsi="Arial" w:cs="Arial"/>
                <w:sz w:val="18"/>
                <w:szCs w:val="18"/>
              </w:rPr>
              <w:t>measure.</w:t>
            </w:r>
          </w:p>
          <w:p w14:paraId="545CCA7F" w14:textId="2F68A486" w:rsidR="00FF4B6C" w:rsidRPr="003E400A" w:rsidRDefault="00FF4B6C" w:rsidP="00FF4B6C">
            <w:pPr>
              <w:pStyle w:val="EQRTableText"/>
              <w:rPr>
                <w:rFonts w:cs="Arial"/>
                <w:szCs w:val="18"/>
              </w:rPr>
            </w:pPr>
            <w:r w:rsidRPr="003E400A">
              <w:rPr>
                <w:rFonts w:cs="Arial"/>
                <w:szCs w:val="18"/>
              </w:rPr>
              <w:t>No issues were found that affected the reliability or validity of the performance measure results.</w:t>
            </w:r>
          </w:p>
        </w:tc>
      </w:tr>
      <w:tr w:rsidR="00FF4B6C" w:rsidRPr="003E400A" w14:paraId="35F681B7" w14:textId="77777777" w:rsidTr="00FF4B6C">
        <w:trPr>
          <w:trHeight w:val="1088"/>
        </w:trPr>
        <w:tc>
          <w:tcPr>
            <w:tcW w:w="9350" w:type="dxa"/>
          </w:tcPr>
          <w:p w14:paraId="25A25A10"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4ACE30ED" w14:textId="77777777" w:rsidR="0064037A" w:rsidRDefault="0064037A" w:rsidP="00FF4B6C">
            <w:pPr>
              <w:pStyle w:val="BodyText"/>
              <w:spacing w:before="1"/>
              <w:ind w:right="986"/>
              <w:rPr>
                <w:rFonts w:ascii="Arial" w:hAnsi="Arial" w:cs="Arial"/>
                <w:sz w:val="18"/>
                <w:szCs w:val="18"/>
              </w:rPr>
            </w:pPr>
          </w:p>
          <w:p w14:paraId="30292829" w14:textId="57A65483" w:rsidR="00FF4B6C" w:rsidRPr="003E400A" w:rsidRDefault="00FF4B6C" w:rsidP="00DD4702">
            <w:pPr>
              <w:pStyle w:val="BodyText"/>
              <w:spacing w:before="1"/>
              <w:ind w:right="986"/>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w:t>
            </w:r>
            <w:r w:rsidR="00DD4702">
              <w:rPr>
                <w:rFonts w:ascii="Arial" w:hAnsi="Arial" w:cs="Arial"/>
                <w:sz w:val="18"/>
                <w:szCs w:val="18"/>
              </w:rPr>
              <w:t xml:space="preserve"> </w:t>
            </w:r>
            <w:r w:rsidRPr="003E400A">
              <w:rPr>
                <w:rFonts w:ascii="Arial" w:hAnsi="Arial" w:cs="Arial"/>
                <w:sz w:val="18"/>
                <w:szCs w:val="18"/>
              </w:rPr>
              <w:t xml:space="preserve">The primary source documentation submitted established that the numerator data met the numerator requirements for </w:t>
            </w:r>
            <w:r w:rsidR="0064037A">
              <w:rPr>
                <w:rFonts w:ascii="Arial" w:hAnsi="Arial" w:cs="Arial"/>
                <w:sz w:val="18"/>
                <w:szCs w:val="18"/>
              </w:rPr>
              <w:t>BMCHP-BACO</w:t>
            </w:r>
            <w:r w:rsidRPr="003E400A">
              <w:rPr>
                <w:rFonts w:ascii="Arial" w:hAnsi="Arial" w:cs="Arial"/>
                <w:sz w:val="18"/>
                <w:szCs w:val="18"/>
              </w:rPr>
              <w:t>. There were no issues identified.</w:t>
            </w:r>
          </w:p>
        </w:tc>
      </w:tr>
      <w:tr w:rsidR="00FF4B6C" w:rsidRPr="003E400A" w14:paraId="7D3BBFAF" w14:textId="77777777" w:rsidTr="004907C9">
        <w:trPr>
          <w:trHeight w:val="728"/>
        </w:trPr>
        <w:tc>
          <w:tcPr>
            <w:tcW w:w="9350" w:type="dxa"/>
          </w:tcPr>
          <w:p w14:paraId="4CDB14A2" w14:textId="1426CC13" w:rsidR="00FF4B6C" w:rsidRDefault="00FF4B6C" w:rsidP="00FF4B6C">
            <w:pPr>
              <w:pStyle w:val="EQRTableText"/>
            </w:pPr>
            <w:r w:rsidRPr="003E400A">
              <w:t>Describe any other validation findings that affected the accuracy of the performance measure calculation.</w:t>
            </w:r>
          </w:p>
          <w:p w14:paraId="2F6FC288" w14:textId="77777777" w:rsidR="0064037A" w:rsidRPr="003E400A" w:rsidRDefault="0064037A" w:rsidP="00FF4B6C">
            <w:pPr>
              <w:pStyle w:val="EQRTableText"/>
            </w:pPr>
          </w:p>
          <w:p w14:paraId="0BB36BD0" w14:textId="3BD5CD03" w:rsidR="00FF4B6C" w:rsidRPr="003E400A" w:rsidRDefault="0064037A" w:rsidP="00FF4B6C">
            <w:pPr>
              <w:pStyle w:val="EQRTableText"/>
            </w:pPr>
            <w:r>
              <w:t>None identified.</w:t>
            </w:r>
            <w:r w:rsidR="00FF4B6C" w:rsidRPr="003E400A">
              <w:t xml:space="preserve"> </w:t>
            </w:r>
          </w:p>
        </w:tc>
      </w:tr>
      <w:tr w:rsidR="00FF4B6C" w:rsidRPr="003E400A" w14:paraId="579CA655" w14:textId="77777777" w:rsidTr="003E3776">
        <w:trPr>
          <w:trHeight w:val="575"/>
        </w:trPr>
        <w:tc>
          <w:tcPr>
            <w:tcW w:w="9350" w:type="dxa"/>
          </w:tcPr>
          <w:p w14:paraId="3A8D3E52" w14:textId="4B4AABBA" w:rsidR="00FF4B6C" w:rsidRPr="003E400A" w:rsidRDefault="004907C9" w:rsidP="00FF4B6C">
            <w:pPr>
              <w:pStyle w:val="EQRTableText"/>
            </w:pPr>
            <w:r>
              <w:rPr>
                <w:rFonts w:asciiTheme="minorHAnsi" w:eastAsiaTheme="minorHAnsi" w:hAnsiTheme="minorHAnsi" w:cstheme="minorBidi"/>
                <w:color w:val="000000" w:themeColor="text1"/>
                <w:sz w:val="24"/>
                <w:szCs w:val="22"/>
              </w:rPr>
              <w:br w:type="page"/>
            </w:r>
            <w:r w:rsidR="00FF4B6C" w:rsidRPr="003E400A">
              <w:t xml:space="preserve">Validation rating:  </w:t>
            </w:r>
            <w:r w:rsidR="00FF4B6C" w:rsidRPr="003E400A">
              <w:fldChar w:fldCharType="begin">
                <w:ffData>
                  <w:name w:val=""/>
                  <w:enabled/>
                  <w:calcOnExit w:val="0"/>
                  <w:checkBox>
                    <w:sizeAuto/>
                    <w:default w:val="1"/>
                  </w:checkBox>
                </w:ffData>
              </w:fldChar>
            </w:r>
            <w:r w:rsidR="00FF4B6C" w:rsidRPr="003E400A">
              <w:instrText xml:space="preserve"> FORMCHECKBOX </w:instrText>
            </w:r>
            <w:r w:rsidR="006D5DF8">
              <w:fldChar w:fldCharType="separate"/>
            </w:r>
            <w:r w:rsidR="00FF4B6C" w:rsidRPr="003E400A">
              <w:fldChar w:fldCharType="end"/>
            </w:r>
            <w:r w:rsidR="00FF4B6C" w:rsidRPr="003E400A">
              <w:t xml:space="preserve"> High confidence   </w:t>
            </w:r>
            <w:r w:rsidR="00FF4B6C" w:rsidRPr="003E400A">
              <w:fldChar w:fldCharType="begin">
                <w:ffData>
                  <w:name w:val="Check4"/>
                  <w:enabled/>
                  <w:calcOnExit w:val="0"/>
                  <w:checkBox>
                    <w:sizeAuto/>
                    <w:default w:val="0"/>
                  </w:checkBox>
                </w:ffData>
              </w:fldChar>
            </w:r>
            <w:r w:rsidR="00FF4B6C" w:rsidRPr="003E400A">
              <w:instrText xml:space="preserve"> FORMCHECKBOX </w:instrText>
            </w:r>
            <w:r w:rsidR="006D5DF8">
              <w:fldChar w:fldCharType="separate"/>
            </w:r>
            <w:r w:rsidR="00FF4B6C" w:rsidRPr="003E400A">
              <w:fldChar w:fldCharType="end"/>
            </w:r>
            <w:r w:rsidR="00FF4B6C" w:rsidRPr="003E400A">
              <w:t xml:space="preserve"> Moderate confidence  </w:t>
            </w:r>
            <w:r w:rsidR="00FF4B6C" w:rsidRPr="003E400A">
              <w:fldChar w:fldCharType="begin">
                <w:ffData>
                  <w:name w:val="Check4"/>
                  <w:enabled/>
                  <w:calcOnExit w:val="0"/>
                  <w:checkBox>
                    <w:sizeAuto/>
                    <w:default w:val="0"/>
                  </w:checkBox>
                </w:ffData>
              </w:fldChar>
            </w:r>
            <w:r w:rsidR="00FF4B6C" w:rsidRPr="003E400A">
              <w:instrText xml:space="preserve"> FORMCHECKBOX </w:instrText>
            </w:r>
            <w:r w:rsidR="006D5DF8">
              <w:fldChar w:fldCharType="separate"/>
            </w:r>
            <w:r w:rsidR="00FF4B6C" w:rsidRPr="003E400A">
              <w:fldChar w:fldCharType="end"/>
            </w:r>
            <w:r w:rsidR="00FF4B6C" w:rsidRPr="003E400A">
              <w:t xml:space="preserve"> Low confidence </w:t>
            </w:r>
            <w:r w:rsidR="00FF4B6C" w:rsidRPr="003E400A">
              <w:fldChar w:fldCharType="begin">
                <w:ffData>
                  <w:name w:val="Check4"/>
                  <w:enabled/>
                  <w:calcOnExit w:val="0"/>
                  <w:checkBox>
                    <w:sizeAuto/>
                    <w:default w:val="0"/>
                  </w:checkBox>
                </w:ffData>
              </w:fldChar>
            </w:r>
            <w:r w:rsidR="00FF4B6C" w:rsidRPr="003E400A">
              <w:instrText xml:space="preserve"> FORMCHECKBOX </w:instrText>
            </w:r>
            <w:r w:rsidR="006D5DF8">
              <w:fldChar w:fldCharType="separate"/>
            </w:r>
            <w:r w:rsidR="00FF4B6C" w:rsidRPr="003E400A">
              <w:fldChar w:fldCharType="end"/>
            </w:r>
            <w:r w:rsidR="00FF4B6C" w:rsidRPr="003E400A">
              <w:t xml:space="preserve"> No confidence</w:t>
            </w:r>
          </w:p>
        </w:tc>
      </w:tr>
      <w:tr w:rsidR="00FF4B6C" w:rsidRPr="003E400A" w14:paraId="3B578AD3" w14:textId="77777777" w:rsidTr="004907C9">
        <w:trPr>
          <w:trHeight w:val="530"/>
        </w:trPr>
        <w:tc>
          <w:tcPr>
            <w:tcW w:w="9350" w:type="dxa"/>
          </w:tcPr>
          <w:p w14:paraId="2FA5DCDA" w14:textId="01F0FCEB" w:rsidR="00FF4B6C" w:rsidRDefault="00FF4B6C" w:rsidP="00FF4B6C">
            <w:pPr>
              <w:pStyle w:val="EQRTableText"/>
            </w:pPr>
            <w:r w:rsidRPr="003E400A">
              <w:t>EQRO recommendations for improvement of performance measure calculation:</w:t>
            </w:r>
          </w:p>
          <w:p w14:paraId="15237F04" w14:textId="77777777" w:rsidR="00DD4702" w:rsidRPr="003E400A" w:rsidRDefault="00DD4702" w:rsidP="00FF4B6C">
            <w:pPr>
              <w:pStyle w:val="EQRTableText"/>
            </w:pPr>
          </w:p>
          <w:p w14:paraId="09166619" w14:textId="590723B0" w:rsidR="00FF4B6C" w:rsidRPr="003E400A" w:rsidRDefault="00DD4702" w:rsidP="00FF4B6C">
            <w:pPr>
              <w:pStyle w:val="EQRTableText"/>
            </w:pPr>
            <w:r>
              <w:t>None identified.</w:t>
            </w:r>
            <w:r w:rsidR="00FF4B6C" w:rsidRPr="003E400A">
              <w:t xml:space="preserve"> </w:t>
            </w:r>
          </w:p>
        </w:tc>
      </w:tr>
    </w:tbl>
    <w:p w14:paraId="13FB9DD1" w14:textId="48C5A537" w:rsidR="004907C9" w:rsidRPr="00F86312" w:rsidRDefault="004907C9"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Boston Medical Center HealthNet Plan Mercy Alliance</w:t>
      </w:r>
    </w:p>
    <w:p w14:paraId="5519B61B" w14:textId="25FA7232"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0A4A782B" w14:textId="77777777" w:rsidTr="008B088C">
        <w:tc>
          <w:tcPr>
            <w:tcW w:w="9350" w:type="dxa"/>
            <w:shd w:val="clear" w:color="auto" w:fill="CCC57F"/>
          </w:tcPr>
          <w:p w14:paraId="566C0D63" w14:textId="3137FD3E" w:rsidR="00FF4B6C" w:rsidRPr="00DD4702" w:rsidRDefault="00FF4B6C" w:rsidP="00FF4B6C">
            <w:pPr>
              <w:pStyle w:val="EQRTableText"/>
            </w:pPr>
            <w:r w:rsidRPr="00DD4702">
              <w:t xml:space="preserve">ACCP </w:t>
            </w:r>
            <w:r w:rsidRPr="00DD4702">
              <w:rPr>
                <w:szCs w:val="18"/>
              </w:rPr>
              <w:t xml:space="preserve">name: </w:t>
            </w:r>
            <w:r w:rsidRPr="00DD4702">
              <w:rPr>
                <w:b/>
                <w:bCs/>
                <w:szCs w:val="18"/>
              </w:rPr>
              <w:t>Boston Medical Center HealthNet Plan Mercy Alliance</w:t>
            </w:r>
            <w:r w:rsidR="00DD4702">
              <w:rPr>
                <w:b/>
                <w:bCs/>
                <w:szCs w:val="18"/>
              </w:rPr>
              <w:t xml:space="preserve"> (BMCHP-Mercy)</w:t>
            </w:r>
          </w:p>
        </w:tc>
      </w:tr>
      <w:tr w:rsidR="00FF4B6C" w:rsidRPr="003E400A" w14:paraId="5FB5B833" w14:textId="77777777" w:rsidTr="008B088C">
        <w:tc>
          <w:tcPr>
            <w:tcW w:w="9350" w:type="dxa"/>
            <w:shd w:val="clear" w:color="auto" w:fill="CCC57F"/>
          </w:tcPr>
          <w:p w14:paraId="65F0BDFE" w14:textId="77777777" w:rsidR="00FF4B6C" w:rsidRPr="003E400A" w:rsidRDefault="00FF4B6C" w:rsidP="00FF4B6C">
            <w:pPr>
              <w:pStyle w:val="EQRTableText"/>
            </w:pPr>
            <w:r w:rsidRPr="003E400A">
              <w:t xml:space="preserve">Performance measure name: </w:t>
            </w:r>
            <w:r w:rsidRPr="00151C9A">
              <w:rPr>
                <w:b/>
                <w:bCs/>
              </w:rPr>
              <w:t>Comprehensive Diabetes Care HbA1c&lt;8</w:t>
            </w:r>
            <w:r w:rsidRPr="003E400A">
              <w:t xml:space="preserve"> </w:t>
            </w:r>
          </w:p>
        </w:tc>
      </w:tr>
      <w:tr w:rsidR="00FF4B6C" w:rsidRPr="003E400A" w14:paraId="2C1FC12A" w14:textId="77777777" w:rsidTr="00FF4B6C">
        <w:tc>
          <w:tcPr>
            <w:tcW w:w="9350" w:type="dxa"/>
          </w:tcPr>
          <w:p w14:paraId="59687131" w14:textId="77777777" w:rsidR="00FF4B6C" w:rsidRPr="003E400A" w:rsidRDefault="00FF4B6C" w:rsidP="00FF4B6C">
            <w:pPr>
              <w:pStyle w:val="EQRTableText"/>
            </w:pPr>
            <w:r w:rsidRPr="003E400A">
              <w:t>Measure steward:</w:t>
            </w:r>
          </w:p>
          <w:p w14:paraId="16CB3786"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0D1DD78A"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4CE28407"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28EFD18B"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13468289"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130A8EB9"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17121797"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0B4BE66F" w14:textId="77777777" w:rsidTr="00FF4B6C">
        <w:tc>
          <w:tcPr>
            <w:tcW w:w="9350" w:type="dxa"/>
          </w:tcPr>
          <w:p w14:paraId="594242C5" w14:textId="77777777" w:rsidR="00FF4B6C" w:rsidRPr="003E400A" w:rsidRDefault="00FF4B6C" w:rsidP="00FF4B6C">
            <w:pPr>
              <w:pStyle w:val="EQRTableText"/>
            </w:pPr>
            <w:r w:rsidRPr="003E400A">
              <w:t>Is the performance measure part of an existing measure set? (check all that apply)</w:t>
            </w:r>
          </w:p>
          <w:p w14:paraId="5E086997"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03C7A086"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1C65DFEA"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34D176F2" w14:textId="77777777" w:rsidTr="00FF4B6C">
        <w:tc>
          <w:tcPr>
            <w:tcW w:w="9350" w:type="dxa"/>
          </w:tcPr>
          <w:p w14:paraId="79D3DC4E" w14:textId="77777777" w:rsidR="00FF4B6C" w:rsidRPr="003E400A" w:rsidRDefault="00FF4B6C" w:rsidP="00FF4B6C">
            <w:pPr>
              <w:pStyle w:val="EQRTableText"/>
            </w:pPr>
            <w:r w:rsidRPr="003E400A">
              <w:t>What data source(s) was used to calculate the measure? (check all that apply)</w:t>
            </w:r>
          </w:p>
          <w:p w14:paraId="4BC4A0CF" w14:textId="4D2BC76A"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40772E">
              <w:rPr>
                <w:rFonts w:ascii="Arial" w:eastAsiaTheme="minorHAnsi" w:hAnsi="Arial" w:cs="Arial"/>
                <w:sz w:val="18"/>
                <w:szCs w:val="18"/>
              </w:rPr>
              <w:t xml:space="preserve">BMCHP-Mercy. </w:t>
            </w:r>
            <w:r w:rsidR="0064037A" w:rsidRPr="003E400A">
              <w:rPr>
                <w:rFonts w:ascii="Arial" w:eastAsiaTheme="minorHAnsi" w:hAnsi="Arial" w:cs="Arial"/>
                <w:sz w:val="18"/>
                <w:szCs w:val="18"/>
              </w:rPr>
              <w:t xml:space="preserve"> Telligen the claims and encounter data files for </w:t>
            </w:r>
            <w:r w:rsidR="00DD4702">
              <w:rPr>
                <w:rFonts w:ascii="Arial" w:eastAsiaTheme="minorHAnsi" w:hAnsi="Arial" w:cs="Arial"/>
                <w:sz w:val="18"/>
                <w:szCs w:val="18"/>
              </w:rPr>
              <w:t>BMCHP-Mercy</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DD4702">
              <w:rPr>
                <w:rFonts w:ascii="Arial" w:eastAsiaTheme="minorHAnsi" w:hAnsi="Arial" w:cs="Arial"/>
                <w:sz w:val="18"/>
                <w:szCs w:val="18"/>
              </w:rPr>
              <w:t xml:space="preserve">BMCHP-Mercy </w:t>
            </w:r>
            <w:r w:rsidR="0064037A" w:rsidRPr="003E400A">
              <w:rPr>
                <w:rFonts w:ascii="Arial" w:eastAsiaTheme="minorHAnsi" w:hAnsi="Arial" w:cs="Arial"/>
                <w:sz w:val="18"/>
                <w:szCs w:val="18"/>
              </w:rPr>
              <w:t xml:space="preserve"> to support measurement.</w:t>
            </w:r>
          </w:p>
          <w:p w14:paraId="4FD264EA" w14:textId="515A0123"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t>ACCP</w:t>
            </w:r>
            <w:r w:rsidRPr="003E400A">
              <w:t xml:space="preserve"> medical records containing HbA1c values.</w:t>
            </w:r>
          </w:p>
          <w:p w14:paraId="55764211" w14:textId="408DD674"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DD4702">
              <w:t xml:space="preserve">BMCHP-Mercy </w:t>
            </w:r>
            <w:r w:rsidRPr="003E400A">
              <w:t xml:space="preserve"> containing HbA1c values. </w:t>
            </w:r>
          </w:p>
        </w:tc>
      </w:tr>
      <w:tr w:rsidR="00FF4B6C" w:rsidRPr="003E400A" w14:paraId="4BA6BCE0" w14:textId="77777777" w:rsidTr="003E3776">
        <w:trPr>
          <w:trHeight w:val="998"/>
        </w:trPr>
        <w:tc>
          <w:tcPr>
            <w:tcW w:w="9350" w:type="dxa"/>
          </w:tcPr>
          <w:p w14:paraId="62CCE38D" w14:textId="77777777" w:rsidR="00FF4B6C" w:rsidRPr="003E400A" w:rsidRDefault="00FF4B6C" w:rsidP="00FF4B6C">
            <w:pPr>
              <w:pStyle w:val="EQRTableText"/>
            </w:pPr>
            <w:r w:rsidRPr="003E400A">
              <w:t xml:space="preserve">If the hybrid method was used, describe the sampling approach used to select the medical records: </w:t>
            </w:r>
          </w:p>
          <w:p w14:paraId="6942768E" w14:textId="77777777" w:rsidR="00FF4B6C" w:rsidRPr="003E400A" w:rsidRDefault="00FF4B6C" w:rsidP="00FF4B6C">
            <w:pPr>
              <w:pStyle w:val="EQRTableText"/>
            </w:pPr>
          </w:p>
          <w:p w14:paraId="35CB19BA" w14:textId="58056E08" w:rsidR="00151C9A" w:rsidRPr="003E400A" w:rsidRDefault="00FF4B6C" w:rsidP="00FF4B6C">
            <w:pPr>
              <w:pStyle w:val="EQRTableText"/>
            </w:pPr>
            <w:r w:rsidRPr="003E400A">
              <w:t>NCQA hybrid systematic sampling methodology, with NCQA hybrid sample size reduction logic followed.</w:t>
            </w:r>
            <w:r>
              <w:t xml:space="preserve">  </w:t>
            </w:r>
          </w:p>
        </w:tc>
      </w:tr>
      <w:tr w:rsidR="00FF4B6C" w:rsidRPr="003E400A" w14:paraId="232A57E7" w14:textId="77777777" w:rsidTr="00FF4B6C">
        <w:tc>
          <w:tcPr>
            <w:tcW w:w="9350" w:type="dxa"/>
          </w:tcPr>
          <w:p w14:paraId="56A8C214" w14:textId="5EC3D75C" w:rsidR="00FF4B6C" w:rsidRPr="003E400A" w:rsidRDefault="00FF4B6C" w:rsidP="00FF4B6C">
            <w:pPr>
              <w:pStyle w:val="EQRTableText"/>
            </w:pPr>
            <w:r w:rsidRPr="003E400A">
              <w:t xml:space="preserve">Definition of denominator (describe): </w:t>
            </w:r>
            <w:r w:rsidR="00DD4702">
              <w:t>M</w:t>
            </w:r>
            <w:r w:rsidRPr="003E400A">
              <w:t>embers 18–75 years of age with diabetes (type 1 and type 2)</w:t>
            </w:r>
          </w:p>
        </w:tc>
      </w:tr>
      <w:tr w:rsidR="00FF4B6C" w:rsidRPr="003E400A" w14:paraId="4B2A3513" w14:textId="77777777" w:rsidTr="00FF4B6C">
        <w:tc>
          <w:tcPr>
            <w:tcW w:w="9350" w:type="dxa"/>
          </w:tcPr>
          <w:p w14:paraId="2A7AFC35"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7E67DC5A" w14:textId="77777777" w:rsidTr="00FF4B6C">
        <w:tc>
          <w:tcPr>
            <w:tcW w:w="9350" w:type="dxa"/>
          </w:tcPr>
          <w:p w14:paraId="2D43001B"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74B21FEA" w14:textId="77777777" w:rsidTr="00FF4B6C">
        <w:tc>
          <w:tcPr>
            <w:tcW w:w="9350" w:type="dxa"/>
          </w:tcPr>
          <w:p w14:paraId="717D7303" w14:textId="77777777" w:rsidR="00FF4B6C" w:rsidRPr="003E400A" w:rsidRDefault="00FF4B6C" w:rsidP="00FF4B6C">
            <w:pPr>
              <w:pStyle w:val="EQRTableText"/>
            </w:pPr>
            <w:r w:rsidRPr="003E400A">
              <w:t>Measurement period (start/end date): January 1, 2019 to December 31, 2019.</w:t>
            </w:r>
          </w:p>
        </w:tc>
      </w:tr>
    </w:tbl>
    <w:p w14:paraId="505EF987" w14:textId="779C738F"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440"/>
      </w:tblGrid>
      <w:tr w:rsidR="00FF4B6C" w:rsidRPr="00151C9A" w14:paraId="0AB2A287" w14:textId="77777777" w:rsidTr="003E3776">
        <w:trPr>
          <w:trHeight w:val="332"/>
        </w:trPr>
        <w:tc>
          <w:tcPr>
            <w:tcW w:w="1325" w:type="dxa"/>
            <w:shd w:val="clear" w:color="auto" w:fill="CCC57F"/>
            <w:vAlign w:val="center"/>
          </w:tcPr>
          <w:p w14:paraId="414861A2"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Numerator</w:t>
            </w:r>
          </w:p>
        </w:tc>
        <w:tc>
          <w:tcPr>
            <w:tcW w:w="1440" w:type="dxa"/>
            <w:vAlign w:val="center"/>
          </w:tcPr>
          <w:p w14:paraId="10D65CCB" w14:textId="77777777" w:rsidR="00FF4B6C" w:rsidRPr="00151C9A" w:rsidRDefault="00FF4B6C" w:rsidP="00DD4702">
            <w:pPr>
              <w:pStyle w:val="TableParagraph"/>
              <w:ind w:left="208"/>
              <w:jc w:val="center"/>
              <w:rPr>
                <w:rFonts w:ascii="Arial" w:hAnsi="Arial" w:cs="Arial"/>
                <w:color w:val="000000"/>
                <w:sz w:val="18"/>
                <w:szCs w:val="18"/>
              </w:rPr>
            </w:pPr>
            <w:r w:rsidRPr="00151C9A">
              <w:rPr>
                <w:rFonts w:ascii="Arial" w:hAnsi="Arial" w:cs="Arial"/>
                <w:color w:val="000000"/>
                <w:sz w:val="18"/>
                <w:szCs w:val="18"/>
              </w:rPr>
              <w:t>180</w:t>
            </w:r>
          </w:p>
        </w:tc>
      </w:tr>
      <w:tr w:rsidR="00FF4B6C" w:rsidRPr="00151C9A" w14:paraId="761EEAC6" w14:textId="77777777" w:rsidTr="003E3776">
        <w:trPr>
          <w:trHeight w:val="350"/>
        </w:trPr>
        <w:tc>
          <w:tcPr>
            <w:tcW w:w="1325" w:type="dxa"/>
            <w:shd w:val="clear" w:color="auto" w:fill="CCC57F"/>
            <w:vAlign w:val="center"/>
          </w:tcPr>
          <w:p w14:paraId="0211D32A"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Denominator</w:t>
            </w:r>
          </w:p>
        </w:tc>
        <w:tc>
          <w:tcPr>
            <w:tcW w:w="1440" w:type="dxa"/>
            <w:vAlign w:val="center"/>
          </w:tcPr>
          <w:p w14:paraId="00DE95A1" w14:textId="77777777" w:rsidR="00FF4B6C" w:rsidRPr="00151C9A" w:rsidRDefault="00FF4B6C" w:rsidP="00DD4702">
            <w:pPr>
              <w:pStyle w:val="TableParagraph"/>
              <w:ind w:left="208"/>
              <w:jc w:val="center"/>
              <w:rPr>
                <w:rFonts w:ascii="Arial" w:hAnsi="Arial" w:cs="Arial"/>
                <w:color w:val="000000"/>
                <w:sz w:val="18"/>
                <w:szCs w:val="18"/>
              </w:rPr>
            </w:pPr>
            <w:r w:rsidRPr="00151C9A">
              <w:rPr>
                <w:rFonts w:ascii="Arial" w:hAnsi="Arial" w:cs="Arial"/>
                <w:color w:val="000000"/>
                <w:sz w:val="18"/>
                <w:szCs w:val="18"/>
              </w:rPr>
              <w:t>360</w:t>
            </w:r>
          </w:p>
        </w:tc>
      </w:tr>
      <w:tr w:rsidR="00FF4B6C" w:rsidRPr="00151C9A" w14:paraId="4507A07A" w14:textId="77777777" w:rsidTr="003E3776">
        <w:trPr>
          <w:trHeight w:val="350"/>
        </w:trPr>
        <w:tc>
          <w:tcPr>
            <w:tcW w:w="1325" w:type="dxa"/>
            <w:shd w:val="clear" w:color="auto" w:fill="CCC57F"/>
            <w:vAlign w:val="center"/>
          </w:tcPr>
          <w:p w14:paraId="1B21A1FE"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Rate</w:t>
            </w:r>
          </w:p>
        </w:tc>
        <w:tc>
          <w:tcPr>
            <w:tcW w:w="1440" w:type="dxa"/>
            <w:vAlign w:val="center"/>
          </w:tcPr>
          <w:p w14:paraId="74503B80" w14:textId="77777777" w:rsidR="00FF4B6C" w:rsidRPr="00151C9A" w:rsidRDefault="00FF4B6C" w:rsidP="00DD4702">
            <w:pPr>
              <w:pStyle w:val="TableParagraph"/>
              <w:ind w:left="208"/>
              <w:jc w:val="center"/>
              <w:rPr>
                <w:rFonts w:ascii="Arial" w:hAnsi="Arial" w:cs="Arial"/>
                <w:sz w:val="18"/>
                <w:szCs w:val="18"/>
              </w:rPr>
            </w:pPr>
            <w:r w:rsidRPr="00151C9A">
              <w:rPr>
                <w:rFonts w:ascii="Arial" w:hAnsi="Arial" w:cs="Arial"/>
                <w:color w:val="000000"/>
                <w:sz w:val="18"/>
                <w:szCs w:val="18"/>
              </w:rPr>
              <w:t>50.00%</w:t>
            </w:r>
          </w:p>
        </w:tc>
      </w:tr>
    </w:tbl>
    <w:p w14:paraId="50A42F47"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71BE9B4D" w14:textId="77777777" w:rsidTr="00FF4B6C">
        <w:trPr>
          <w:trHeight w:val="1106"/>
        </w:trPr>
        <w:tc>
          <w:tcPr>
            <w:tcW w:w="9350" w:type="dxa"/>
          </w:tcPr>
          <w:p w14:paraId="45B69128" w14:textId="6CD08948"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172F6DDE" w14:textId="77777777" w:rsidR="00151C9A" w:rsidRPr="003E400A" w:rsidRDefault="00151C9A" w:rsidP="00FF4B6C">
            <w:pPr>
              <w:pStyle w:val="EQRTableText"/>
            </w:pPr>
          </w:p>
          <w:p w14:paraId="19E7BEC4" w14:textId="5F3A1BF7" w:rsidR="00151C9A" w:rsidRDefault="00FF4B6C" w:rsidP="00FF4B6C">
            <w:pPr>
              <w:pStyle w:val="EQRTableText"/>
            </w:pPr>
            <w:r w:rsidRPr="003E400A">
              <w:t>None</w:t>
            </w:r>
            <w:r w:rsidR="00DD4702">
              <w:t xml:space="preserve"> identified. </w:t>
            </w:r>
          </w:p>
          <w:p w14:paraId="07EB879F" w14:textId="534FAED1" w:rsidR="00FF4B6C" w:rsidRPr="003E400A" w:rsidRDefault="00FF4B6C" w:rsidP="00FF4B6C">
            <w:pPr>
              <w:pStyle w:val="EQRTableText"/>
              <w:rPr>
                <w:sz w:val="20"/>
              </w:rPr>
            </w:pPr>
          </w:p>
        </w:tc>
      </w:tr>
      <w:tr w:rsidR="00FF4B6C" w:rsidRPr="003E400A" w14:paraId="27903FCC" w14:textId="77777777" w:rsidTr="00FF4B6C">
        <w:trPr>
          <w:trHeight w:val="1088"/>
        </w:trPr>
        <w:tc>
          <w:tcPr>
            <w:tcW w:w="9350" w:type="dxa"/>
          </w:tcPr>
          <w:p w14:paraId="3858D02F"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4237749D" w14:textId="77777777" w:rsidR="00FF4B6C" w:rsidRPr="003E400A" w:rsidRDefault="00FF4B6C" w:rsidP="00FF4B6C">
            <w:pPr>
              <w:pStyle w:val="EQRTableText"/>
              <w:rPr>
                <w:rFonts w:cs="Arial"/>
                <w:szCs w:val="18"/>
              </w:rPr>
            </w:pPr>
          </w:p>
          <w:p w14:paraId="7F192D03"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 xml:space="preserve">s did not participate in or contribute to the PMV process, </w:t>
            </w:r>
            <w:proofErr w:type="gramStart"/>
            <w:r w:rsidRPr="003E400A">
              <w:rPr>
                <w:rFonts w:ascii="Arial" w:hAnsi="Arial" w:cs="Arial"/>
                <w:sz w:val="18"/>
                <w:szCs w:val="18"/>
              </w:rPr>
              <w:t>with the exception of</w:t>
            </w:r>
            <w:proofErr w:type="gramEnd"/>
            <w:r w:rsidRPr="003E400A">
              <w:rPr>
                <w:rFonts w:ascii="Arial" w:hAnsi="Arial" w:cs="Arial"/>
                <w:sz w:val="18"/>
                <w:szCs w:val="18"/>
              </w:rPr>
              <w:t xml:space="preserve"> providing supplemental data files and hybrid medical record review data for performance measure calculation. The following documents and files were provided in support of the performance measure validation process:</w:t>
            </w:r>
          </w:p>
          <w:p w14:paraId="03E0DB95" w14:textId="77777777" w:rsidR="00697094" w:rsidRPr="003E400A" w:rsidRDefault="00697094" w:rsidP="000F054B">
            <w:pPr>
              <w:pStyle w:val="ListParagraph"/>
              <w:widowControl w:val="0"/>
              <w:numPr>
                <w:ilvl w:val="0"/>
                <w:numId w:val="80"/>
              </w:numPr>
              <w:autoSpaceDE w:val="0"/>
              <w:autoSpaceDN w:val="0"/>
              <w:spacing w:before="1"/>
              <w:ind w:left="600"/>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proofErr w:type="gramStart"/>
            <w:r w:rsidRPr="003E400A">
              <w:rPr>
                <w:rFonts w:ascii="Arial" w:hAnsi="Arial" w:cs="Arial"/>
                <w:sz w:val="18"/>
                <w:szCs w:val="18"/>
              </w:rPr>
              <w:t>protocols;</w:t>
            </w:r>
            <w:proofErr w:type="gramEnd"/>
            <w:r w:rsidRPr="003E400A">
              <w:rPr>
                <w:rFonts w:ascii="Arial" w:hAnsi="Arial" w:cs="Arial"/>
                <w:sz w:val="18"/>
                <w:szCs w:val="18"/>
              </w:rPr>
              <w:t xml:space="preserve"> </w:t>
            </w:r>
          </w:p>
          <w:p w14:paraId="6454909C" w14:textId="77777777" w:rsidR="00697094" w:rsidRPr="003E400A" w:rsidRDefault="00697094" w:rsidP="000F054B">
            <w:pPr>
              <w:pStyle w:val="ListParagraph"/>
              <w:widowControl w:val="0"/>
              <w:numPr>
                <w:ilvl w:val="0"/>
                <w:numId w:val="80"/>
              </w:numPr>
              <w:autoSpaceDE w:val="0"/>
              <w:autoSpaceDN w:val="0"/>
              <w:ind w:left="600"/>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1B3C9454" w14:textId="77777777" w:rsidR="00697094" w:rsidRPr="003E400A" w:rsidRDefault="00697094" w:rsidP="000F054B">
            <w:pPr>
              <w:pStyle w:val="ListParagraph"/>
              <w:widowControl w:val="0"/>
              <w:numPr>
                <w:ilvl w:val="0"/>
                <w:numId w:val="80"/>
              </w:numPr>
              <w:autoSpaceDE w:val="0"/>
              <w:autoSpaceDN w:val="0"/>
              <w:ind w:left="600"/>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7E132451" w14:textId="2889A26D" w:rsidR="00697094" w:rsidRPr="003E400A" w:rsidRDefault="00697094" w:rsidP="000F054B">
            <w:pPr>
              <w:pStyle w:val="ListParagraph"/>
              <w:widowControl w:val="0"/>
              <w:numPr>
                <w:ilvl w:val="0"/>
                <w:numId w:val="80"/>
              </w:numPr>
              <w:autoSpaceDE w:val="0"/>
              <w:autoSpaceDN w:val="0"/>
              <w:ind w:left="600"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the auditor;</w:t>
            </w:r>
            <w:r w:rsidRPr="003E400A">
              <w:rPr>
                <w:rFonts w:ascii="Arial" w:hAnsi="Arial" w:cs="Arial"/>
                <w:spacing w:val="-13"/>
                <w:sz w:val="18"/>
                <w:szCs w:val="18"/>
              </w:rPr>
              <w:t xml:space="preserve"> </w:t>
            </w:r>
          </w:p>
          <w:p w14:paraId="3F653468" w14:textId="77777777" w:rsidR="00697094" w:rsidRPr="003E400A" w:rsidRDefault="00697094" w:rsidP="000F054B">
            <w:pPr>
              <w:pStyle w:val="ListParagraph"/>
              <w:widowControl w:val="0"/>
              <w:numPr>
                <w:ilvl w:val="0"/>
                <w:numId w:val="80"/>
              </w:numPr>
              <w:autoSpaceDE w:val="0"/>
              <w:autoSpaceDN w:val="0"/>
              <w:spacing w:before="1"/>
              <w:ind w:left="600"/>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289852B9" w14:textId="6534756C" w:rsidR="00697094" w:rsidRDefault="00697094" w:rsidP="000F054B">
            <w:pPr>
              <w:pStyle w:val="ListParagraph"/>
              <w:widowControl w:val="0"/>
              <w:numPr>
                <w:ilvl w:val="0"/>
                <w:numId w:val="80"/>
              </w:numPr>
              <w:autoSpaceDE w:val="0"/>
              <w:autoSpaceDN w:val="0"/>
              <w:ind w:left="605"/>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783628">
              <w:rPr>
                <w:rFonts w:ascii="Arial" w:hAnsi="Arial" w:cs="Arial"/>
                <w:sz w:val="18"/>
                <w:szCs w:val="18"/>
              </w:rPr>
              <w:t>BMCHP-Mercy</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49E31458" w14:textId="77777777" w:rsidR="00FF4B6C" w:rsidRPr="003E400A" w:rsidRDefault="00FF4B6C" w:rsidP="00ED3D89">
            <w:pPr>
              <w:pStyle w:val="EQRTableText"/>
              <w:rPr>
                <w:rFonts w:cs="Arial"/>
                <w:szCs w:val="18"/>
              </w:rPr>
            </w:pPr>
          </w:p>
        </w:tc>
      </w:tr>
      <w:tr w:rsidR="00FF4B6C" w:rsidRPr="003E400A" w14:paraId="0EC420C2" w14:textId="77777777" w:rsidTr="00FF4B6C">
        <w:trPr>
          <w:trHeight w:val="1088"/>
        </w:trPr>
        <w:tc>
          <w:tcPr>
            <w:tcW w:w="9350" w:type="dxa"/>
          </w:tcPr>
          <w:p w14:paraId="63EC480E"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7A951DD8" w14:textId="77777777" w:rsidR="00FF4B6C" w:rsidRPr="003E400A" w:rsidRDefault="00FF4B6C" w:rsidP="00FF4B6C">
            <w:pPr>
              <w:pStyle w:val="EQRTableText"/>
            </w:pPr>
          </w:p>
          <w:p w14:paraId="6A2E56C8" w14:textId="19A86F75" w:rsidR="00FF4B6C" w:rsidRPr="00151C9A" w:rsidRDefault="00FF4B6C" w:rsidP="00DD4702">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w:t>
            </w:r>
            <w:r w:rsidR="00DD4702">
              <w:rPr>
                <w:rFonts w:ascii="Arial" w:hAnsi="Arial" w:cs="Arial"/>
                <w:sz w:val="18"/>
                <w:szCs w:val="18"/>
              </w:rPr>
              <w:t>BMCHP-Mercy</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w:t>
            </w:r>
            <w:r w:rsidR="00DD4702">
              <w:rPr>
                <w:rFonts w:ascii="Arial" w:hAnsi="Arial" w:cs="Arial"/>
                <w:sz w:val="18"/>
                <w:szCs w:val="18"/>
              </w:rPr>
              <w:t xml:space="preserve"> </w:t>
            </w:r>
            <w:r w:rsidRPr="003E400A">
              <w:rPr>
                <w:rFonts w:ascii="Arial" w:hAnsi="Arial" w:cs="Arial"/>
                <w:sz w:val="18"/>
                <w:szCs w:val="18"/>
              </w:rPr>
              <w:t xml:space="preserve">The primary source documentation submitted established that the numerator data met the numerator requirements for </w:t>
            </w:r>
            <w:r w:rsidR="00DD4702">
              <w:rPr>
                <w:rFonts w:ascii="Arial" w:hAnsi="Arial" w:cs="Arial"/>
                <w:sz w:val="18"/>
                <w:szCs w:val="18"/>
              </w:rPr>
              <w:t>BMCHP-Mercy</w:t>
            </w:r>
            <w:r w:rsidRPr="003E400A">
              <w:rPr>
                <w:rFonts w:ascii="Arial" w:hAnsi="Arial" w:cs="Arial"/>
                <w:sz w:val="18"/>
                <w:szCs w:val="18"/>
              </w:rPr>
              <w:t>. There were no issues identified.</w:t>
            </w:r>
          </w:p>
        </w:tc>
      </w:tr>
      <w:tr w:rsidR="00FF4B6C" w:rsidRPr="003E400A" w14:paraId="2541C215" w14:textId="77777777" w:rsidTr="00ED3D89">
        <w:trPr>
          <w:trHeight w:val="881"/>
        </w:trPr>
        <w:tc>
          <w:tcPr>
            <w:tcW w:w="9350" w:type="dxa"/>
          </w:tcPr>
          <w:p w14:paraId="15296DBF" w14:textId="3F8B7D04" w:rsidR="00FF4B6C" w:rsidRDefault="00FF4B6C" w:rsidP="00FF4B6C">
            <w:pPr>
              <w:pStyle w:val="EQRTableText"/>
            </w:pPr>
            <w:r w:rsidRPr="003E400A">
              <w:t>Describe any other validation findings that affected the accuracy of the performance measure calculation.</w:t>
            </w:r>
          </w:p>
          <w:p w14:paraId="0B7CB8E5" w14:textId="77777777" w:rsidR="00DD4702" w:rsidRPr="003E400A" w:rsidRDefault="00DD4702" w:rsidP="00FF4B6C">
            <w:pPr>
              <w:pStyle w:val="EQRTableText"/>
            </w:pPr>
          </w:p>
          <w:p w14:paraId="716405DC" w14:textId="495BCDC3" w:rsidR="00FF4B6C" w:rsidRPr="003E400A" w:rsidRDefault="00DD4702" w:rsidP="00FF4B6C">
            <w:pPr>
              <w:pStyle w:val="EQRTableText"/>
            </w:pPr>
            <w:r>
              <w:t>None identified.</w:t>
            </w:r>
            <w:r w:rsidR="00FF4B6C" w:rsidRPr="003E400A">
              <w:t xml:space="preserve"> </w:t>
            </w:r>
          </w:p>
        </w:tc>
      </w:tr>
      <w:tr w:rsidR="00FF4B6C" w:rsidRPr="003E400A" w14:paraId="7338200E" w14:textId="77777777" w:rsidTr="00ED3D89">
        <w:trPr>
          <w:trHeight w:val="350"/>
        </w:trPr>
        <w:tc>
          <w:tcPr>
            <w:tcW w:w="9350" w:type="dxa"/>
          </w:tcPr>
          <w:p w14:paraId="66BF6E87" w14:textId="77777777"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p w14:paraId="59001525" w14:textId="55C5873C" w:rsidR="00FF4B6C" w:rsidRPr="003E400A" w:rsidRDefault="00FF4B6C" w:rsidP="00FF4B6C">
            <w:pPr>
              <w:pStyle w:val="EQRTableText"/>
            </w:pPr>
          </w:p>
        </w:tc>
      </w:tr>
      <w:tr w:rsidR="00FF4B6C" w:rsidRPr="003E400A" w14:paraId="57172080" w14:textId="77777777" w:rsidTr="00FF4B6C">
        <w:trPr>
          <w:trHeight w:val="971"/>
        </w:trPr>
        <w:tc>
          <w:tcPr>
            <w:tcW w:w="9350" w:type="dxa"/>
          </w:tcPr>
          <w:p w14:paraId="4B329D57" w14:textId="77777777" w:rsidR="00FF4B6C" w:rsidRPr="003E400A" w:rsidRDefault="00FF4B6C" w:rsidP="00FF4B6C">
            <w:pPr>
              <w:pStyle w:val="EQRTableText"/>
            </w:pPr>
            <w:r w:rsidRPr="003E400A">
              <w:t>EQRO recommendations for improvement of performance measure calculation:</w:t>
            </w:r>
          </w:p>
          <w:p w14:paraId="1530D95F" w14:textId="77777777" w:rsidR="00FF4B6C" w:rsidRDefault="00FF4B6C" w:rsidP="00FF4B6C">
            <w:pPr>
              <w:pStyle w:val="EQRTableText"/>
            </w:pPr>
          </w:p>
          <w:p w14:paraId="6FCAEDF1" w14:textId="71C7DB60" w:rsidR="00DD4702" w:rsidRPr="003E400A" w:rsidRDefault="00DD4702" w:rsidP="00FF4B6C">
            <w:pPr>
              <w:pStyle w:val="EQRTableText"/>
            </w:pPr>
            <w:r>
              <w:t>None identified.</w:t>
            </w:r>
          </w:p>
        </w:tc>
      </w:tr>
    </w:tbl>
    <w:p w14:paraId="0521D00F" w14:textId="57F020BD" w:rsidR="00FF4B6C" w:rsidRDefault="00FF4B6C" w:rsidP="002B6DA0">
      <w:pPr>
        <w:spacing w:after="0"/>
        <w:rPr>
          <w:highlight w:val="yellow"/>
        </w:rPr>
      </w:pPr>
    </w:p>
    <w:p w14:paraId="0EDB2716" w14:textId="25B19679" w:rsidR="00B66F0E" w:rsidRPr="00F86312" w:rsidRDefault="00B66F0E"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Boston Medical Center HealthNet Plan Signature Alliance</w:t>
      </w:r>
    </w:p>
    <w:p w14:paraId="50D5B147"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3A79B179" w14:textId="77777777" w:rsidTr="008B088C">
        <w:tc>
          <w:tcPr>
            <w:tcW w:w="9350" w:type="dxa"/>
            <w:shd w:val="clear" w:color="auto" w:fill="CCC57F"/>
          </w:tcPr>
          <w:p w14:paraId="30FECFE1" w14:textId="14A00DCB" w:rsidR="00FF4B6C" w:rsidRPr="003E400A" w:rsidRDefault="00FF4B6C" w:rsidP="00FF4B6C">
            <w:pPr>
              <w:pStyle w:val="EQRTableText"/>
            </w:pPr>
            <w:r>
              <w:t>ACCP</w:t>
            </w:r>
            <w:r w:rsidRPr="003E400A">
              <w:t xml:space="preserve"> </w:t>
            </w:r>
            <w:r w:rsidRPr="005C74CC">
              <w:rPr>
                <w:szCs w:val="18"/>
              </w:rPr>
              <w:t xml:space="preserve">name: </w:t>
            </w:r>
            <w:r w:rsidRPr="00DD4702">
              <w:rPr>
                <w:b/>
                <w:bCs/>
                <w:szCs w:val="18"/>
              </w:rPr>
              <w:t>Boston Medical Center HealthNet Plan Signature Alliance</w:t>
            </w:r>
            <w:r w:rsidR="00DD4702">
              <w:rPr>
                <w:b/>
                <w:bCs/>
                <w:szCs w:val="18"/>
              </w:rPr>
              <w:t xml:space="preserve"> (BMCHP-Signature)</w:t>
            </w:r>
          </w:p>
        </w:tc>
      </w:tr>
      <w:tr w:rsidR="00FF4B6C" w:rsidRPr="003E400A" w14:paraId="5BD9AEF5" w14:textId="77777777" w:rsidTr="008B088C">
        <w:tc>
          <w:tcPr>
            <w:tcW w:w="9350" w:type="dxa"/>
            <w:shd w:val="clear" w:color="auto" w:fill="CCC57F"/>
          </w:tcPr>
          <w:p w14:paraId="699A346A" w14:textId="77777777" w:rsidR="00FF4B6C" w:rsidRPr="003E400A" w:rsidRDefault="00FF4B6C" w:rsidP="00FF4B6C">
            <w:pPr>
              <w:pStyle w:val="EQRTableText"/>
            </w:pPr>
            <w:r w:rsidRPr="003E400A">
              <w:t xml:space="preserve">Performance measure name: </w:t>
            </w:r>
            <w:r w:rsidRPr="00151C9A">
              <w:rPr>
                <w:b/>
                <w:bCs/>
              </w:rPr>
              <w:t>Comprehensive Diabetes Care HbA1c&lt;8</w:t>
            </w:r>
            <w:r w:rsidRPr="003E400A">
              <w:t xml:space="preserve"> </w:t>
            </w:r>
          </w:p>
        </w:tc>
      </w:tr>
      <w:tr w:rsidR="00FF4B6C" w:rsidRPr="003E400A" w14:paraId="322A26E5" w14:textId="77777777" w:rsidTr="00FF4B6C">
        <w:tc>
          <w:tcPr>
            <w:tcW w:w="9350" w:type="dxa"/>
          </w:tcPr>
          <w:p w14:paraId="4919CEC9" w14:textId="77777777" w:rsidR="00FF4B6C" w:rsidRPr="003E400A" w:rsidRDefault="00FF4B6C" w:rsidP="00FF4B6C">
            <w:pPr>
              <w:pStyle w:val="EQRTableText"/>
            </w:pPr>
            <w:r w:rsidRPr="003E400A">
              <w:t>Measure steward:</w:t>
            </w:r>
          </w:p>
          <w:p w14:paraId="7E1ED06E"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7F2EFCE0"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48A81363"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72FC9A19"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5FB0A8D1"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17493DF5"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6FDAA649"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06DF9D66" w14:textId="77777777" w:rsidTr="00FF4B6C">
        <w:tc>
          <w:tcPr>
            <w:tcW w:w="9350" w:type="dxa"/>
          </w:tcPr>
          <w:p w14:paraId="1622FA15" w14:textId="77777777" w:rsidR="00FF4B6C" w:rsidRPr="003E400A" w:rsidRDefault="00FF4B6C" w:rsidP="00FF4B6C">
            <w:pPr>
              <w:pStyle w:val="EQRTableText"/>
            </w:pPr>
            <w:r w:rsidRPr="003E400A">
              <w:t>Is the performance measure part of an existing measure set? (check all that apply)</w:t>
            </w:r>
          </w:p>
          <w:p w14:paraId="56E0B7C4"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05F6C6A1"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672EBB98"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786BDC3C" w14:textId="77777777" w:rsidTr="00FF4B6C">
        <w:tc>
          <w:tcPr>
            <w:tcW w:w="9350" w:type="dxa"/>
          </w:tcPr>
          <w:p w14:paraId="4BA60A1A" w14:textId="77777777" w:rsidR="00FF4B6C" w:rsidRPr="003E400A" w:rsidRDefault="00FF4B6C" w:rsidP="00FF4B6C">
            <w:pPr>
              <w:pStyle w:val="EQRTableText"/>
            </w:pPr>
            <w:r w:rsidRPr="003E400A">
              <w:t>What data source(s) was used to calculate the measure? (check all that apply)</w:t>
            </w:r>
          </w:p>
          <w:p w14:paraId="30F1C2AA" w14:textId="31EC00F4"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40772E">
              <w:rPr>
                <w:rFonts w:ascii="Arial" w:eastAsiaTheme="minorHAnsi" w:hAnsi="Arial" w:cs="Arial"/>
                <w:sz w:val="18"/>
                <w:szCs w:val="18"/>
              </w:rPr>
              <w:t>BMCHP-Signature</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MassHealth provided Telligen the claims and encounter data files for </w:t>
            </w:r>
            <w:r w:rsidR="00DD4702">
              <w:rPr>
                <w:rFonts w:ascii="Arial" w:eastAsiaTheme="minorHAnsi" w:hAnsi="Arial" w:cs="Arial"/>
                <w:sz w:val="18"/>
                <w:szCs w:val="18"/>
              </w:rPr>
              <w:t xml:space="preserve">BMCHP-Signature </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DD4702">
              <w:rPr>
                <w:rFonts w:ascii="Arial" w:eastAsiaTheme="minorHAnsi" w:hAnsi="Arial" w:cs="Arial"/>
                <w:sz w:val="18"/>
                <w:szCs w:val="18"/>
              </w:rPr>
              <w:t>BMCHP-Signature</w:t>
            </w:r>
            <w:r w:rsidR="0064037A" w:rsidRPr="003E400A">
              <w:rPr>
                <w:rFonts w:ascii="Arial" w:eastAsiaTheme="minorHAnsi" w:hAnsi="Arial" w:cs="Arial"/>
                <w:sz w:val="18"/>
                <w:szCs w:val="18"/>
              </w:rPr>
              <w:t xml:space="preserve"> to support measurement.</w:t>
            </w:r>
          </w:p>
          <w:p w14:paraId="5C8387FC" w14:textId="0DE1F356"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DD4702">
              <w:t>BMCHP-Signature</w:t>
            </w:r>
            <w:r w:rsidRPr="003E400A">
              <w:t xml:space="preserve"> medical records containing HbA1c values.</w:t>
            </w:r>
          </w:p>
          <w:p w14:paraId="3D04B3A0" w14:textId="230C1180"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DD4702">
              <w:t xml:space="preserve">BMCHP-Signature </w:t>
            </w:r>
            <w:r w:rsidRPr="003E400A">
              <w:t xml:space="preserve">containing HbA1c values. </w:t>
            </w:r>
          </w:p>
        </w:tc>
      </w:tr>
      <w:tr w:rsidR="00FF4B6C" w:rsidRPr="003E400A" w14:paraId="36D02A84" w14:textId="77777777" w:rsidTr="00FF4B6C">
        <w:tc>
          <w:tcPr>
            <w:tcW w:w="9350" w:type="dxa"/>
          </w:tcPr>
          <w:p w14:paraId="5CECE534" w14:textId="77777777" w:rsidR="00FF4B6C" w:rsidRPr="003E400A" w:rsidRDefault="00FF4B6C" w:rsidP="00FF4B6C">
            <w:pPr>
              <w:pStyle w:val="EQRTableText"/>
            </w:pPr>
            <w:r w:rsidRPr="003E400A">
              <w:t xml:space="preserve">If the hybrid method was used, describe the sampling approach used to select the medical records: </w:t>
            </w:r>
          </w:p>
          <w:p w14:paraId="0721DC07" w14:textId="77777777" w:rsidR="00FF4B6C" w:rsidRPr="003E400A" w:rsidRDefault="00FF4B6C" w:rsidP="00FF4B6C">
            <w:pPr>
              <w:pStyle w:val="EQRTableText"/>
            </w:pPr>
          </w:p>
          <w:p w14:paraId="21285FB7" w14:textId="2108271B" w:rsidR="00FF4B6C" w:rsidRDefault="00FF4B6C" w:rsidP="00FF4B6C">
            <w:pPr>
              <w:pStyle w:val="EQRTableText"/>
            </w:pPr>
            <w:r w:rsidRPr="003E400A">
              <w:t>NCQA hybrid systematic sampling methodology, with NCQA hybrid sample size reduction logic followed.</w:t>
            </w:r>
            <w:r>
              <w:t xml:space="preserve"> </w:t>
            </w:r>
          </w:p>
          <w:p w14:paraId="3902ADBE" w14:textId="7E1906D7" w:rsidR="00151C9A" w:rsidRPr="003E400A" w:rsidRDefault="00151C9A" w:rsidP="00FF4B6C">
            <w:pPr>
              <w:pStyle w:val="EQRTableText"/>
            </w:pPr>
          </w:p>
        </w:tc>
      </w:tr>
      <w:tr w:rsidR="00FF4B6C" w:rsidRPr="003E400A" w14:paraId="5998B45C" w14:textId="77777777" w:rsidTr="00FF4B6C">
        <w:tc>
          <w:tcPr>
            <w:tcW w:w="9350" w:type="dxa"/>
          </w:tcPr>
          <w:p w14:paraId="6AFBD148" w14:textId="7D13B7C5" w:rsidR="00FF4B6C" w:rsidRPr="003E400A" w:rsidRDefault="00FF4B6C" w:rsidP="00FF4B6C">
            <w:pPr>
              <w:pStyle w:val="EQRTableText"/>
            </w:pPr>
            <w:r w:rsidRPr="003E400A">
              <w:t xml:space="preserve">Definition of denominator (describe): </w:t>
            </w:r>
            <w:r w:rsidR="00DD4702">
              <w:t>M</w:t>
            </w:r>
            <w:r w:rsidRPr="003E400A">
              <w:t>embers 18–75 years of age with diabetes (type 1 and type 2)</w:t>
            </w:r>
          </w:p>
        </w:tc>
      </w:tr>
      <w:tr w:rsidR="00FF4B6C" w:rsidRPr="003E400A" w14:paraId="4CC1C45A" w14:textId="77777777" w:rsidTr="00FF4B6C">
        <w:tc>
          <w:tcPr>
            <w:tcW w:w="9350" w:type="dxa"/>
          </w:tcPr>
          <w:p w14:paraId="524C1B57"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6B72AE3F" w14:textId="77777777" w:rsidTr="00FF4B6C">
        <w:tc>
          <w:tcPr>
            <w:tcW w:w="9350" w:type="dxa"/>
          </w:tcPr>
          <w:p w14:paraId="4096922D"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20ABED09" w14:textId="77777777" w:rsidTr="00FF4B6C">
        <w:tc>
          <w:tcPr>
            <w:tcW w:w="9350" w:type="dxa"/>
          </w:tcPr>
          <w:p w14:paraId="2993A84A" w14:textId="77777777" w:rsidR="00FF4B6C" w:rsidRPr="003E400A" w:rsidRDefault="00FF4B6C" w:rsidP="00FF4B6C">
            <w:pPr>
              <w:pStyle w:val="EQRTableText"/>
            </w:pPr>
            <w:r w:rsidRPr="003E400A">
              <w:t>Measurement period (start/end date): January 1, 2019 to December 31, 2019.</w:t>
            </w:r>
          </w:p>
        </w:tc>
      </w:tr>
    </w:tbl>
    <w:p w14:paraId="7DD3BFA7"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710"/>
      </w:tblGrid>
      <w:tr w:rsidR="00FF4B6C" w:rsidRPr="00151C9A" w14:paraId="7CD16E54" w14:textId="77777777" w:rsidTr="003E3776">
        <w:trPr>
          <w:trHeight w:val="323"/>
        </w:trPr>
        <w:tc>
          <w:tcPr>
            <w:tcW w:w="1325" w:type="dxa"/>
            <w:shd w:val="clear" w:color="auto" w:fill="CCC57F"/>
            <w:vAlign w:val="center"/>
          </w:tcPr>
          <w:p w14:paraId="185C5CD2"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Numerator</w:t>
            </w:r>
          </w:p>
        </w:tc>
        <w:tc>
          <w:tcPr>
            <w:tcW w:w="1710" w:type="dxa"/>
            <w:vAlign w:val="center"/>
          </w:tcPr>
          <w:p w14:paraId="2A619658" w14:textId="77777777" w:rsidR="00FF4B6C" w:rsidRPr="00151C9A" w:rsidRDefault="00FF4B6C" w:rsidP="00DD4702">
            <w:pPr>
              <w:pStyle w:val="TableParagraph"/>
              <w:ind w:left="207"/>
              <w:jc w:val="center"/>
              <w:rPr>
                <w:rFonts w:ascii="Arial" w:hAnsi="Arial" w:cs="Arial"/>
                <w:color w:val="000000"/>
                <w:sz w:val="18"/>
                <w:szCs w:val="18"/>
              </w:rPr>
            </w:pPr>
            <w:r w:rsidRPr="00151C9A">
              <w:rPr>
                <w:rFonts w:ascii="Arial" w:hAnsi="Arial" w:cs="Arial"/>
                <w:color w:val="000000"/>
                <w:sz w:val="18"/>
                <w:szCs w:val="18"/>
              </w:rPr>
              <w:t>218</w:t>
            </w:r>
          </w:p>
        </w:tc>
      </w:tr>
      <w:tr w:rsidR="00FF4B6C" w:rsidRPr="00151C9A" w14:paraId="3AA6D572" w14:textId="77777777" w:rsidTr="003E3776">
        <w:trPr>
          <w:trHeight w:val="350"/>
        </w:trPr>
        <w:tc>
          <w:tcPr>
            <w:tcW w:w="1325" w:type="dxa"/>
            <w:shd w:val="clear" w:color="auto" w:fill="CCC57F"/>
            <w:vAlign w:val="center"/>
          </w:tcPr>
          <w:p w14:paraId="09828DD8"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Denominator</w:t>
            </w:r>
          </w:p>
        </w:tc>
        <w:tc>
          <w:tcPr>
            <w:tcW w:w="1710" w:type="dxa"/>
            <w:vAlign w:val="center"/>
          </w:tcPr>
          <w:p w14:paraId="70885EB9" w14:textId="77777777" w:rsidR="00FF4B6C" w:rsidRPr="00151C9A" w:rsidRDefault="00FF4B6C" w:rsidP="00DD4702">
            <w:pPr>
              <w:pStyle w:val="TableParagraph"/>
              <w:ind w:left="207"/>
              <w:jc w:val="center"/>
              <w:rPr>
                <w:rFonts w:ascii="Arial" w:hAnsi="Arial" w:cs="Arial"/>
                <w:color w:val="000000"/>
                <w:sz w:val="18"/>
                <w:szCs w:val="18"/>
              </w:rPr>
            </w:pPr>
            <w:r w:rsidRPr="00151C9A">
              <w:rPr>
                <w:rFonts w:ascii="Arial" w:hAnsi="Arial" w:cs="Arial"/>
                <w:color w:val="000000"/>
                <w:sz w:val="18"/>
                <w:szCs w:val="18"/>
              </w:rPr>
              <w:t>328</w:t>
            </w:r>
          </w:p>
        </w:tc>
      </w:tr>
      <w:tr w:rsidR="00FF4B6C" w:rsidRPr="00151C9A" w14:paraId="0F6BC978" w14:textId="77777777" w:rsidTr="003E3776">
        <w:trPr>
          <w:trHeight w:val="350"/>
        </w:trPr>
        <w:tc>
          <w:tcPr>
            <w:tcW w:w="1325" w:type="dxa"/>
            <w:shd w:val="clear" w:color="auto" w:fill="CCC57F"/>
            <w:vAlign w:val="center"/>
          </w:tcPr>
          <w:p w14:paraId="2D57422B" w14:textId="77777777" w:rsidR="00FF4B6C" w:rsidRPr="003E3776" w:rsidRDefault="00FF4B6C" w:rsidP="00151C9A">
            <w:pPr>
              <w:pStyle w:val="TableParagraph"/>
              <w:rPr>
                <w:rFonts w:ascii="Arial" w:hAnsi="Arial" w:cs="Arial"/>
                <w:b/>
                <w:bCs/>
                <w:sz w:val="18"/>
                <w:szCs w:val="18"/>
              </w:rPr>
            </w:pPr>
            <w:r w:rsidRPr="003E3776">
              <w:rPr>
                <w:rFonts w:ascii="Arial" w:hAnsi="Arial" w:cs="Arial"/>
                <w:b/>
                <w:bCs/>
                <w:sz w:val="18"/>
                <w:szCs w:val="18"/>
              </w:rPr>
              <w:t>Rate</w:t>
            </w:r>
          </w:p>
        </w:tc>
        <w:tc>
          <w:tcPr>
            <w:tcW w:w="1710" w:type="dxa"/>
            <w:vAlign w:val="center"/>
          </w:tcPr>
          <w:p w14:paraId="0792379A" w14:textId="77777777" w:rsidR="00FF4B6C" w:rsidRPr="00151C9A" w:rsidRDefault="00FF4B6C" w:rsidP="00DD4702">
            <w:pPr>
              <w:pStyle w:val="TableParagraph"/>
              <w:ind w:left="207"/>
              <w:jc w:val="center"/>
              <w:rPr>
                <w:rFonts w:ascii="Arial" w:hAnsi="Arial" w:cs="Arial"/>
                <w:sz w:val="18"/>
                <w:szCs w:val="18"/>
              </w:rPr>
            </w:pPr>
            <w:r w:rsidRPr="00151C9A">
              <w:rPr>
                <w:rFonts w:ascii="Arial" w:hAnsi="Arial" w:cs="Arial"/>
                <w:color w:val="000000"/>
                <w:sz w:val="18"/>
                <w:szCs w:val="18"/>
              </w:rPr>
              <w:t>66.46%</w:t>
            </w:r>
          </w:p>
        </w:tc>
      </w:tr>
    </w:tbl>
    <w:p w14:paraId="351CAEC0"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2516918F" w14:textId="77777777" w:rsidTr="00FF4B6C">
        <w:trPr>
          <w:trHeight w:val="1106"/>
        </w:trPr>
        <w:tc>
          <w:tcPr>
            <w:tcW w:w="9350" w:type="dxa"/>
          </w:tcPr>
          <w:p w14:paraId="2868D165" w14:textId="6CE16AF7"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1ED16438" w14:textId="77777777" w:rsidR="00151C9A" w:rsidRPr="003E400A" w:rsidRDefault="00151C9A" w:rsidP="00FF4B6C">
            <w:pPr>
              <w:pStyle w:val="EQRTableText"/>
            </w:pPr>
          </w:p>
          <w:p w14:paraId="5835DAC5" w14:textId="55743554" w:rsidR="00FF4B6C" w:rsidRPr="003E400A" w:rsidRDefault="00FF4B6C" w:rsidP="00DD4702">
            <w:pPr>
              <w:pStyle w:val="EQRTableText"/>
              <w:rPr>
                <w:sz w:val="20"/>
              </w:rPr>
            </w:pPr>
            <w:r w:rsidRPr="003E400A">
              <w:t>None</w:t>
            </w:r>
            <w:r w:rsidR="00DD4702">
              <w:t xml:space="preserve"> identified.  </w:t>
            </w:r>
          </w:p>
        </w:tc>
      </w:tr>
      <w:tr w:rsidR="00FF4B6C" w:rsidRPr="003E400A" w14:paraId="662C04CA" w14:textId="77777777" w:rsidTr="00FF4B6C">
        <w:trPr>
          <w:trHeight w:val="1088"/>
        </w:trPr>
        <w:tc>
          <w:tcPr>
            <w:tcW w:w="9350" w:type="dxa"/>
          </w:tcPr>
          <w:p w14:paraId="6DDAD431"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7F0B534F" w14:textId="77777777" w:rsidR="00FF4B6C" w:rsidRPr="003E400A" w:rsidRDefault="00FF4B6C" w:rsidP="00FF4B6C">
            <w:pPr>
              <w:pStyle w:val="EQRTableText"/>
              <w:rPr>
                <w:rFonts w:cs="Arial"/>
                <w:szCs w:val="18"/>
              </w:rPr>
            </w:pPr>
          </w:p>
          <w:p w14:paraId="76AA4DFC"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7E7EA106"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5AF45359"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6A2E5406"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0E5A4A17" w14:textId="17536B43"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the auditor;</w:t>
            </w:r>
            <w:r w:rsidRPr="003E400A">
              <w:rPr>
                <w:rFonts w:ascii="Arial" w:hAnsi="Arial" w:cs="Arial"/>
                <w:spacing w:val="-13"/>
                <w:sz w:val="18"/>
                <w:szCs w:val="18"/>
              </w:rPr>
              <w:t xml:space="preserve"> </w:t>
            </w:r>
          </w:p>
          <w:p w14:paraId="38D91B03"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052631A9" w14:textId="69A2ED32" w:rsidR="00FF4B6C" w:rsidRPr="00783628" w:rsidRDefault="00697094"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DD4702">
              <w:rPr>
                <w:rFonts w:ascii="Arial" w:hAnsi="Arial" w:cs="Arial"/>
                <w:sz w:val="18"/>
                <w:szCs w:val="18"/>
              </w:rPr>
              <w:t xml:space="preserve">BMCHP-Signature </w:t>
            </w:r>
            <w:r w:rsidRPr="003E400A">
              <w:rPr>
                <w:rFonts w:ascii="Arial" w:hAnsi="Arial" w:cs="Arial"/>
                <w:sz w:val="18"/>
                <w:szCs w:val="18"/>
              </w:rPr>
              <w:t>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254BC0B1" w14:textId="77777777" w:rsidR="00FF4B6C" w:rsidRPr="003E400A" w:rsidRDefault="00FF4B6C" w:rsidP="00FF4B6C">
            <w:pPr>
              <w:pStyle w:val="EQRTableText"/>
              <w:rPr>
                <w:rFonts w:cs="Arial"/>
                <w:szCs w:val="18"/>
              </w:rPr>
            </w:pPr>
          </w:p>
        </w:tc>
      </w:tr>
      <w:tr w:rsidR="00FF4B6C" w:rsidRPr="003E400A" w14:paraId="24E8DCBB" w14:textId="77777777" w:rsidTr="00FF4B6C">
        <w:trPr>
          <w:trHeight w:val="1088"/>
        </w:trPr>
        <w:tc>
          <w:tcPr>
            <w:tcW w:w="9350" w:type="dxa"/>
          </w:tcPr>
          <w:p w14:paraId="41C0A5F4"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2A205F6E" w14:textId="5B2F52A4" w:rsidR="00FF4B6C" w:rsidRPr="003E400A" w:rsidRDefault="00FF4B6C" w:rsidP="00FF4B6C">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The primary source documentation submitted established that the numerator data met the numerator requirements for </w:t>
            </w:r>
            <w:r w:rsidR="00DD4702">
              <w:rPr>
                <w:rFonts w:ascii="Arial" w:hAnsi="Arial" w:cs="Arial"/>
                <w:sz w:val="18"/>
                <w:szCs w:val="18"/>
              </w:rPr>
              <w:t>BMCHP-Signature</w:t>
            </w:r>
            <w:r w:rsidRPr="003E400A">
              <w:rPr>
                <w:rFonts w:ascii="Arial" w:hAnsi="Arial" w:cs="Arial"/>
                <w:sz w:val="18"/>
                <w:szCs w:val="18"/>
              </w:rPr>
              <w:t>. There were no issues identified.</w:t>
            </w:r>
          </w:p>
          <w:p w14:paraId="36F9B6DC" w14:textId="77777777" w:rsidR="00FF4B6C" w:rsidRPr="003E400A" w:rsidRDefault="00FF4B6C" w:rsidP="00FF4B6C">
            <w:pPr>
              <w:pStyle w:val="EQRTableText"/>
            </w:pPr>
          </w:p>
        </w:tc>
      </w:tr>
      <w:tr w:rsidR="00FF4B6C" w:rsidRPr="003E400A" w14:paraId="060BAEE9" w14:textId="77777777" w:rsidTr="00FF4B6C">
        <w:trPr>
          <w:trHeight w:val="1070"/>
        </w:trPr>
        <w:tc>
          <w:tcPr>
            <w:tcW w:w="9350" w:type="dxa"/>
          </w:tcPr>
          <w:p w14:paraId="1468BE5D" w14:textId="2D87C0D1" w:rsidR="00FF4B6C" w:rsidRDefault="00FF4B6C" w:rsidP="00FF4B6C">
            <w:pPr>
              <w:pStyle w:val="EQRTableText"/>
            </w:pPr>
            <w:r w:rsidRPr="003E400A">
              <w:t>Describe any other validation findings that affected the accuracy of the performance measure calculation.</w:t>
            </w:r>
          </w:p>
          <w:p w14:paraId="4BFCEBEA" w14:textId="77777777" w:rsidR="00DD4702" w:rsidRPr="003E400A" w:rsidRDefault="00DD4702" w:rsidP="00FF4B6C">
            <w:pPr>
              <w:pStyle w:val="EQRTableText"/>
            </w:pPr>
          </w:p>
          <w:p w14:paraId="115BB3C1" w14:textId="74C465F1" w:rsidR="00FF4B6C" w:rsidRPr="003E400A" w:rsidRDefault="00DD4702" w:rsidP="00FF4B6C">
            <w:pPr>
              <w:pStyle w:val="EQRTableText"/>
            </w:pPr>
            <w:r>
              <w:t>None identified.</w:t>
            </w:r>
            <w:r w:rsidR="00FF4B6C" w:rsidRPr="003E400A">
              <w:t xml:space="preserve"> </w:t>
            </w:r>
          </w:p>
        </w:tc>
      </w:tr>
      <w:tr w:rsidR="00FF4B6C" w:rsidRPr="003E400A" w14:paraId="5F193B0E" w14:textId="77777777" w:rsidTr="00DD4702">
        <w:trPr>
          <w:trHeight w:val="503"/>
        </w:trPr>
        <w:tc>
          <w:tcPr>
            <w:tcW w:w="9350" w:type="dxa"/>
          </w:tcPr>
          <w:p w14:paraId="3D28BE4C" w14:textId="737396D5"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tc>
      </w:tr>
      <w:tr w:rsidR="00FF4B6C" w:rsidRPr="003E400A" w14:paraId="78C34E22" w14:textId="77777777" w:rsidTr="00FF4B6C">
        <w:trPr>
          <w:trHeight w:val="971"/>
        </w:trPr>
        <w:tc>
          <w:tcPr>
            <w:tcW w:w="9350" w:type="dxa"/>
          </w:tcPr>
          <w:p w14:paraId="65FB72EF" w14:textId="75B18EBA" w:rsidR="00FF4B6C" w:rsidRDefault="00FF4B6C" w:rsidP="00FF4B6C">
            <w:pPr>
              <w:pStyle w:val="EQRTableText"/>
            </w:pPr>
            <w:r w:rsidRPr="003E400A">
              <w:t>EQRO recommendations for improvement of performance measure calculation:</w:t>
            </w:r>
          </w:p>
          <w:p w14:paraId="37BD6823" w14:textId="77777777" w:rsidR="00DD4702" w:rsidRPr="003E400A" w:rsidRDefault="00DD4702" w:rsidP="00FF4B6C">
            <w:pPr>
              <w:pStyle w:val="EQRTableText"/>
            </w:pPr>
          </w:p>
          <w:p w14:paraId="7A751569" w14:textId="51383E0E" w:rsidR="00FF4B6C" w:rsidRPr="003E400A" w:rsidRDefault="00FF4B6C" w:rsidP="00FF4B6C">
            <w:pPr>
              <w:pStyle w:val="EQRTableText"/>
            </w:pPr>
            <w:r w:rsidRPr="003E400A">
              <w:t>None</w:t>
            </w:r>
            <w:r w:rsidR="00DD4702">
              <w:t xml:space="preserve"> identified.</w:t>
            </w:r>
          </w:p>
        </w:tc>
      </w:tr>
    </w:tbl>
    <w:p w14:paraId="603FAC25" w14:textId="11C19114" w:rsidR="00B66F0E" w:rsidRPr="00F86312" w:rsidRDefault="00B66F0E"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Boston Medical Center HealthNet Plan Southcoast Alliance</w:t>
      </w:r>
    </w:p>
    <w:p w14:paraId="28D75B82"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34D48751" w14:textId="77777777" w:rsidTr="008B088C">
        <w:tc>
          <w:tcPr>
            <w:tcW w:w="9350" w:type="dxa"/>
            <w:shd w:val="clear" w:color="auto" w:fill="CCC57F"/>
          </w:tcPr>
          <w:p w14:paraId="68DE57A0" w14:textId="0DB6AA2E" w:rsidR="00FF4B6C" w:rsidRPr="003E400A" w:rsidRDefault="00FF4B6C" w:rsidP="00FF4B6C">
            <w:pPr>
              <w:pStyle w:val="EQRTableText"/>
            </w:pPr>
            <w:r>
              <w:t>ACCP</w:t>
            </w:r>
            <w:r w:rsidRPr="003E400A">
              <w:t xml:space="preserve"> </w:t>
            </w:r>
            <w:r w:rsidRPr="005C74CC">
              <w:rPr>
                <w:szCs w:val="18"/>
              </w:rPr>
              <w:t>nam</w:t>
            </w:r>
            <w:r>
              <w:rPr>
                <w:szCs w:val="18"/>
              </w:rPr>
              <w:t>e</w:t>
            </w:r>
            <w:r w:rsidRPr="005C74CC">
              <w:rPr>
                <w:szCs w:val="18"/>
              </w:rPr>
              <w:t xml:space="preserve">: </w:t>
            </w:r>
            <w:r w:rsidRPr="00DD4702">
              <w:rPr>
                <w:b/>
                <w:bCs/>
                <w:szCs w:val="18"/>
              </w:rPr>
              <w:t>Boston Medical Center HealthNet Plan Southcoast Alliance</w:t>
            </w:r>
            <w:r w:rsidR="00DD4702">
              <w:rPr>
                <w:b/>
                <w:bCs/>
                <w:szCs w:val="18"/>
              </w:rPr>
              <w:t xml:space="preserve"> (BMCHP-Southcoast)</w:t>
            </w:r>
          </w:p>
        </w:tc>
      </w:tr>
      <w:tr w:rsidR="00FF4B6C" w:rsidRPr="003E400A" w14:paraId="43397646" w14:textId="77777777" w:rsidTr="008B088C">
        <w:tc>
          <w:tcPr>
            <w:tcW w:w="9350" w:type="dxa"/>
            <w:shd w:val="clear" w:color="auto" w:fill="CCC57F"/>
          </w:tcPr>
          <w:p w14:paraId="5858015F" w14:textId="77777777" w:rsidR="00FF4B6C" w:rsidRPr="003E400A" w:rsidRDefault="00FF4B6C" w:rsidP="00FF4B6C">
            <w:pPr>
              <w:pStyle w:val="EQRTableText"/>
            </w:pPr>
            <w:r w:rsidRPr="003E400A">
              <w:t xml:space="preserve">Performance measure name: </w:t>
            </w:r>
            <w:r w:rsidRPr="00B26403">
              <w:rPr>
                <w:b/>
                <w:bCs/>
              </w:rPr>
              <w:t>Comprehensive Diabetes Care HbA1c&lt;8</w:t>
            </w:r>
            <w:r w:rsidRPr="003E400A">
              <w:t xml:space="preserve"> </w:t>
            </w:r>
          </w:p>
        </w:tc>
      </w:tr>
      <w:tr w:rsidR="00FF4B6C" w:rsidRPr="003E400A" w14:paraId="16833E2A" w14:textId="77777777" w:rsidTr="00FF4B6C">
        <w:tc>
          <w:tcPr>
            <w:tcW w:w="9350" w:type="dxa"/>
          </w:tcPr>
          <w:p w14:paraId="0E7B3054" w14:textId="77777777" w:rsidR="00FF4B6C" w:rsidRPr="003E400A" w:rsidRDefault="00FF4B6C" w:rsidP="00FF4B6C">
            <w:pPr>
              <w:pStyle w:val="EQRTableText"/>
            </w:pPr>
            <w:r w:rsidRPr="003E400A">
              <w:t>Measure steward:</w:t>
            </w:r>
          </w:p>
          <w:p w14:paraId="26F9B247"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54390444"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2A658091"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130208AE"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5013B20F"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1EA2C1CB"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64F14224"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39548604" w14:textId="77777777" w:rsidTr="00FF4B6C">
        <w:tc>
          <w:tcPr>
            <w:tcW w:w="9350" w:type="dxa"/>
          </w:tcPr>
          <w:p w14:paraId="43F497FD" w14:textId="77777777" w:rsidR="00FF4B6C" w:rsidRPr="003E400A" w:rsidRDefault="00FF4B6C" w:rsidP="00FF4B6C">
            <w:pPr>
              <w:pStyle w:val="EQRTableText"/>
            </w:pPr>
            <w:r w:rsidRPr="003E400A">
              <w:t>Is the performance measure part of an existing measure set? (check all that apply)</w:t>
            </w:r>
          </w:p>
          <w:p w14:paraId="1977B0BC"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1FC3DE63"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38373762"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049BDE70" w14:textId="77777777" w:rsidTr="00FF4B6C">
        <w:tc>
          <w:tcPr>
            <w:tcW w:w="9350" w:type="dxa"/>
          </w:tcPr>
          <w:p w14:paraId="7AA61201" w14:textId="77777777" w:rsidR="00FF4B6C" w:rsidRPr="003E400A" w:rsidRDefault="00FF4B6C" w:rsidP="00FF4B6C">
            <w:pPr>
              <w:pStyle w:val="EQRTableText"/>
            </w:pPr>
            <w:r w:rsidRPr="003E400A">
              <w:t>What data source(s) was used to calculate the measure? (check all that apply)</w:t>
            </w:r>
          </w:p>
          <w:p w14:paraId="12F3BAA5" w14:textId="5FD55CF5"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40772E">
              <w:rPr>
                <w:rFonts w:ascii="Arial" w:eastAsiaTheme="minorHAnsi" w:hAnsi="Arial" w:cs="Arial"/>
                <w:sz w:val="18"/>
                <w:szCs w:val="18"/>
              </w:rPr>
              <w:t>BMCHP-Southcoast</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MassHealth provided Telligen the claims and encounter data files for </w:t>
            </w:r>
            <w:r w:rsidR="00DD4702">
              <w:rPr>
                <w:rFonts w:ascii="Arial" w:eastAsiaTheme="minorHAnsi" w:hAnsi="Arial" w:cs="Arial"/>
                <w:sz w:val="18"/>
                <w:szCs w:val="18"/>
              </w:rPr>
              <w:t>BMCHP-Southcoast</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DD4702">
              <w:rPr>
                <w:rFonts w:ascii="Arial" w:eastAsiaTheme="minorHAnsi" w:hAnsi="Arial" w:cs="Arial"/>
                <w:sz w:val="18"/>
                <w:szCs w:val="18"/>
              </w:rPr>
              <w:t>BMCHP-Southcoast</w:t>
            </w:r>
            <w:r w:rsidR="0064037A" w:rsidRPr="003E400A">
              <w:rPr>
                <w:rFonts w:ascii="Arial" w:eastAsiaTheme="minorHAnsi" w:hAnsi="Arial" w:cs="Arial"/>
                <w:sz w:val="18"/>
                <w:szCs w:val="18"/>
              </w:rPr>
              <w:t xml:space="preserve"> to support measurement.</w:t>
            </w:r>
          </w:p>
          <w:p w14:paraId="36B1AE37" w14:textId="69819D2F"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DD4702">
              <w:t xml:space="preserve">BMCHP-Southcoast </w:t>
            </w:r>
            <w:r w:rsidRPr="003E400A">
              <w:t>medical records containing HbA1c values.</w:t>
            </w:r>
          </w:p>
          <w:p w14:paraId="59755071" w14:textId="16E324F5"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DD4702">
              <w:t>BMCHP-Southcoast</w:t>
            </w:r>
            <w:r w:rsidRPr="003E400A">
              <w:t xml:space="preserve"> containing HbA1c values. </w:t>
            </w:r>
          </w:p>
        </w:tc>
      </w:tr>
      <w:tr w:rsidR="00FF4B6C" w:rsidRPr="003E400A" w14:paraId="70D25E24" w14:textId="77777777" w:rsidTr="00FF4B6C">
        <w:tc>
          <w:tcPr>
            <w:tcW w:w="9350" w:type="dxa"/>
          </w:tcPr>
          <w:p w14:paraId="6AB12AED" w14:textId="77777777" w:rsidR="00FF4B6C" w:rsidRPr="003E400A" w:rsidRDefault="00FF4B6C" w:rsidP="00FF4B6C">
            <w:pPr>
              <w:pStyle w:val="EQRTableText"/>
            </w:pPr>
            <w:r w:rsidRPr="003E400A">
              <w:t xml:space="preserve">If the hybrid method was used, describe the sampling approach used to select the medical records: </w:t>
            </w:r>
          </w:p>
          <w:p w14:paraId="29C8C7CD" w14:textId="77777777" w:rsidR="00FF4B6C" w:rsidRPr="003E400A" w:rsidRDefault="00FF4B6C" w:rsidP="00FF4B6C">
            <w:pPr>
              <w:pStyle w:val="EQRTableText"/>
            </w:pPr>
          </w:p>
          <w:p w14:paraId="348F5C8C" w14:textId="230D98EE" w:rsidR="00FF4B6C" w:rsidRDefault="00FF4B6C" w:rsidP="00FF4B6C">
            <w:pPr>
              <w:pStyle w:val="EQRTableText"/>
            </w:pPr>
            <w:r w:rsidRPr="003E400A">
              <w:t>NCQA hybrid systematic sampling methodology, with NCQA hybrid sample size reduction logic followed.</w:t>
            </w:r>
            <w:r>
              <w:t xml:space="preserve"> </w:t>
            </w:r>
          </w:p>
          <w:p w14:paraId="16A5C710" w14:textId="238EB3AB" w:rsidR="00B26403" w:rsidRPr="003E400A" w:rsidRDefault="00B26403" w:rsidP="00FF4B6C">
            <w:pPr>
              <w:pStyle w:val="EQRTableText"/>
            </w:pPr>
          </w:p>
        </w:tc>
      </w:tr>
      <w:tr w:rsidR="00FF4B6C" w:rsidRPr="003E400A" w14:paraId="31B801F1" w14:textId="77777777" w:rsidTr="00FF4B6C">
        <w:tc>
          <w:tcPr>
            <w:tcW w:w="9350" w:type="dxa"/>
          </w:tcPr>
          <w:p w14:paraId="51728729" w14:textId="1FDC6395" w:rsidR="00FF4B6C" w:rsidRPr="003E400A" w:rsidRDefault="00FF4B6C" w:rsidP="00FF4B6C">
            <w:pPr>
              <w:pStyle w:val="EQRTableText"/>
            </w:pPr>
            <w:r w:rsidRPr="003E400A">
              <w:t xml:space="preserve">Definition of denominator (describe): </w:t>
            </w:r>
            <w:r w:rsidR="00DD4702">
              <w:t>M</w:t>
            </w:r>
            <w:r w:rsidRPr="003E400A">
              <w:t>embers 18–75 years of age with diabetes (type 1 and type 2)</w:t>
            </w:r>
          </w:p>
        </w:tc>
      </w:tr>
      <w:tr w:rsidR="00FF4B6C" w:rsidRPr="003E400A" w14:paraId="612CF8DA" w14:textId="77777777" w:rsidTr="00FF4B6C">
        <w:tc>
          <w:tcPr>
            <w:tcW w:w="9350" w:type="dxa"/>
          </w:tcPr>
          <w:p w14:paraId="7B2F506A"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47AA46AD" w14:textId="77777777" w:rsidTr="00FF4B6C">
        <w:tc>
          <w:tcPr>
            <w:tcW w:w="9350" w:type="dxa"/>
          </w:tcPr>
          <w:p w14:paraId="1553B743"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703EFBBE" w14:textId="77777777" w:rsidTr="00FF4B6C">
        <w:tc>
          <w:tcPr>
            <w:tcW w:w="9350" w:type="dxa"/>
          </w:tcPr>
          <w:p w14:paraId="6A6643AC" w14:textId="77777777" w:rsidR="00FF4B6C" w:rsidRPr="003E400A" w:rsidRDefault="00FF4B6C" w:rsidP="00FF4B6C">
            <w:pPr>
              <w:pStyle w:val="EQRTableText"/>
            </w:pPr>
            <w:r w:rsidRPr="003E400A">
              <w:t>Measurement period (start/end date): January 1, 2019 to December 31, 2019.</w:t>
            </w:r>
          </w:p>
        </w:tc>
      </w:tr>
    </w:tbl>
    <w:p w14:paraId="38A3440E"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890"/>
      </w:tblGrid>
      <w:tr w:rsidR="00FF4B6C" w:rsidRPr="00B26403" w14:paraId="0F38FC28" w14:textId="77777777" w:rsidTr="003E3776">
        <w:trPr>
          <w:trHeight w:val="413"/>
        </w:trPr>
        <w:tc>
          <w:tcPr>
            <w:tcW w:w="1325" w:type="dxa"/>
            <w:shd w:val="clear" w:color="auto" w:fill="CCC57F"/>
            <w:vAlign w:val="center"/>
          </w:tcPr>
          <w:p w14:paraId="7AB4EE09"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Numerator</w:t>
            </w:r>
          </w:p>
        </w:tc>
        <w:tc>
          <w:tcPr>
            <w:tcW w:w="1890" w:type="dxa"/>
            <w:vAlign w:val="center"/>
          </w:tcPr>
          <w:p w14:paraId="0A1CD58B" w14:textId="77777777" w:rsidR="00FF4B6C" w:rsidRPr="00B26403" w:rsidRDefault="00FF4B6C" w:rsidP="00DD4702">
            <w:pPr>
              <w:pStyle w:val="TableParagraph"/>
              <w:ind w:left="253"/>
              <w:jc w:val="center"/>
              <w:rPr>
                <w:rFonts w:ascii="Arial" w:hAnsi="Arial" w:cs="Arial"/>
                <w:color w:val="000000"/>
                <w:sz w:val="18"/>
                <w:szCs w:val="18"/>
              </w:rPr>
            </w:pPr>
            <w:r w:rsidRPr="00B26403">
              <w:rPr>
                <w:rFonts w:ascii="Arial" w:hAnsi="Arial" w:cs="Arial"/>
                <w:color w:val="000000"/>
                <w:sz w:val="18"/>
                <w:szCs w:val="18"/>
              </w:rPr>
              <w:t>205</w:t>
            </w:r>
          </w:p>
        </w:tc>
      </w:tr>
      <w:tr w:rsidR="00FF4B6C" w:rsidRPr="00B26403" w14:paraId="15D78460" w14:textId="77777777" w:rsidTr="003E3776">
        <w:trPr>
          <w:trHeight w:val="350"/>
        </w:trPr>
        <w:tc>
          <w:tcPr>
            <w:tcW w:w="1325" w:type="dxa"/>
            <w:shd w:val="clear" w:color="auto" w:fill="CCC57F"/>
            <w:vAlign w:val="center"/>
          </w:tcPr>
          <w:p w14:paraId="182E4906"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Denominator</w:t>
            </w:r>
          </w:p>
        </w:tc>
        <w:tc>
          <w:tcPr>
            <w:tcW w:w="1890" w:type="dxa"/>
            <w:vAlign w:val="center"/>
          </w:tcPr>
          <w:p w14:paraId="42B43163" w14:textId="77777777" w:rsidR="00FF4B6C" w:rsidRPr="00B26403" w:rsidRDefault="00FF4B6C" w:rsidP="00DD4702">
            <w:pPr>
              <w:pStyle w:val="TableParagraph"/>
              <w:ind w:left="253"/>
              <w:jc w:val="center"/>
              <w:rPr>
                <w:rFonts w:ascii="Arial" w:hAnsi="Arial" w:cs="Arial"/>
                <w:color w:val="000000"/>
                <w:sz w:val="18"/>
                <w:szCs w:val="18"/>
              </w:rPr>
            </w:pPr>
            <w:r w:rsidRPr="00B26403">
              <w:rPr>
                <w:rFonts w:ascii="Arial" w:hAnsi="Arial" w:cs="Arial"/>
                <w:color w:val="000000"/>
                <w:sz w:val="18"/>
                <w:szCs w:val="18"/>
              </w:rPr>
              <w:t>335</w:t>
            </w:r>
          </w:p>
        </w:tc>
      </w:tr>
      <w:tr w:rsidR="00FF4B6C" w:rsidRPr="00B26403" w14:paraId="6FC9401A" w14:textId="77777777" w:rsidTr="003E3776">
        <w:trPr>
          <w:trHeight w:val="350"/>
        </w:trPr>
        <w:tc>
          <w:tcPr>
            <w:tcW w:w="1325" w:type="dxa"/>
            <w:shd w:val="clear" w:color="auto" w:fill="CCC57F"/>
            <w:vAlign w:val="center"/>
          </w:tcPr>
          <w:p w14:paraId="07FE0F73"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Rate</w:t>
            </w:r>
          </w:p>
        </w:tc>
        <w:tc>
          <w:tcPr>
            <w:tcW w:w="1890" w:type="dxa"/>
            <w:vAlign w:val="center"/>
          </w:tcPr>
          <w:p w14:paraId="38A36793" w14:textId="77777777" w:rsidR="00FF4B6C" w:rsidRPr="00B26403" w:rsidRDefault="00FF4B6C" w:rsidP="00DD4702">
            <w:pPr>
              <w:pStyle w:val="TableParagraph"/>
              <w:ind w:left="253"/>
              <w:jc w:val="center"/>
              <w:rPr>
                <w:rFonts w:ascii="Arial" w:hAnsi="Arial" w:cs="Arial"/>
                <w:sz w:val="18"/>
                <w:szCs w:val="18"/>
              </w:rPr>
            </w:pPr>
            <w:r w:rsidRPr="00B26403">
              <w:rPr>
                <w:rFonts w:ascii="Arial" w:hAnsi="Arial" w:cs="Arial"/>
                <w:color w:val="000000"/>
                <w:sz w:val="18"/>
                <w:szCs w:val="18"/>
              </w:rPr>
              <w:t>61.19%</w:t>
            </w:r>
          </w:p>
        </w:tc>
      </w:tr>
    </w:tbl>
    <w:p w14:paraId="16AD0D26"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2650358A" w14:textId="77777777" w:rsidTr="00FF4B6C">
        <w:trPr>
          <w:trHeight w:val="1106"/>
        </w:trPr>
        <w:tc>
          <w:tcPr>
            <w:tcW w:w="9350" w:type="dxa"/>
          </w:tcPr>
          <w:p w14:paraId="07DE2D45" w14:textId="3DF2F9A0"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2D5F38DB" w14:textId="77777777" w:rsidR="00B26403" w:rsidRPr="003E400A" w:rsidRDefault="00B26403" w:rsidP="00FF4B6C">
            <w:pPr>
              <w:pStyle w:val="EQRTableText"/>
            </w:pPr>
          </w:p>
          <w:p w14:paraId="74A94350" w14:textId="0BA50A65" w:rsidR="00B26403" w:rsidRDefault="00FF4B6C" w:rsidP="00FF4B6C">
            <w:pPr>
              <w:pStyle w:val="EQRTableText"/>
            </w:pPr>
            <w:r w:rsidRPr="003E400A">
              <w:t>None</w:t>
            </w:r>
            <w:r w:rsidR="00DD4702">
              <w:t xml:space="preserve"> identified.</w:t>
            </w:r>
          </w:p>
          <w:p w14:paraId="717B67F6" w14:textId="558C71CC" w:rsidR="00FF4B6C" w:rsidRPr="003E400A" w:rsidRDefault="00FF4B6C" w:rsidP="00FF4B6C">
            <w:pPr>
              <w:pStyle w:val="EQRTableText"/>
              <w:rPr>
                <w:sz w:val="20"/>
              </w:rPr>
            </w:pPr>
          </w:p>
        </w:tc>
      </w:tr>
      <w:tr w:rsidR="00FF4B6C" w:rsidRPr="003E400A" w14:paraId="33625C11" w14:textId="77777777" w:rsidTr="00FF4B6C">
        <w:trPr>
          <w:trHeight w:val="1088"/>
        </w:trPr>
        <w:tc>
          <w:tcPr>
            <w:tcW w:w="9350" w:type="dxa"/>
          </w:tcPr>
          <w:p w14:paraId="6E22BBA2"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45852126" w14:textId="77777777" w:rsidR="00FF4B6C" w:rsidRPr="003E400A" w:rsidRDefault="00FF4B6C" w:rsidP="00FF4B6C">
            <w:pPr>
              <w:pStyle w:val="EQRTableText"/>
              <w:rPr>
                <w:rFonts w:cs="Arial"/>
                <w:szCs w:val="18"/>
              </w:rPr>
            </w:pPr>
          </w:p>
          <w:p w14:paraId="7A58D81E"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3D67FEBE" w14:textId="77777777" w:rsidR="00697094" w:rsidRPr="003E400A" w:rsidRDefault="00697094" w:rsidP="000F054B">
            <w:pPr>
              <w:pStyle w:val="ListParagraph"/>
              <w:widowControl w:val="0"/>
              <w:numPr>
                <w:ilvl w:val="0"/>
                <w:numId w:val="80"/>
              </w:numPr>
              <w:autoSpaceDE w:val="0"/>
              <w:autoSpaceDN w:val="0"/>
              <w:spacing w:before="1"/>
              <w:ind w:left="600" w:right="70"/>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59A4A500" w14:textId="77777777" w:rsidR="00697094" w:rsidRPr="003E400A" w:rsidRDefault="00697094" w:rsidP="000F054B">
            <w:pPr>
              <w:pStyle w:val="ListParagraph"/>
              <w:widowControl w:val="0"/>
              <w:numPr>
                <w:ilvl w:val="0"/>
                <w:numId w:val="80"/>
              </w:numPr>
              <w:autoSpaceDE w:val="0"/>
              <w:autoSpaceDN w:val="0"/>
              <w:ind w:left="600" w:right="70"/>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1C5AD302" w14:textId="77777777" w:rsidR="00697094" w:rsidRPr="003E400A" w:rsidRDefault="00697094" w:rsidP="000F054B">
            <w:pPr>
              <w:pStyle w:val="ListParagraph"/>
              <w:widowControl w:val="0"/>
              <w:numPr>
                <w:ilvl w:val="0"/>
                <w:numId w:val="80"/>
              </w:numPr>
              <w:autoSpaceDE w:val="0"/>
              <w:autoSpaceDN w:val="0"/>
              <w:ind w:left="600" w:right="70"/>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635DBDAE" w14:textId="2DA03E96" w:rsidR="00697094" w:rsidRPr="003E400A" w:rsidRDefault="00697094" w:rsidP="000F054B">
            <w:pPr>
              <w:pStyle w:val="ListParagraph"/>
              <w:widowControl w:val="0"/>
              <w:numPr>
                <w:ilvl w:val="0"/>
                <w:numId w:val="80"/>
              </w:numPr>
              <w:autoSpaceDE w:val="0"/>
              <w:autoSpaceDN w:val="0"/>
              <w:ind w:left="600" w:right="70"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the auditor;</w:t>
            </w:r>
            <w:r w:rsidRPr="003E400A">
              <w:rPr>
                <w:rFonts w:ascii="Arial" w:hAnsi="Arial" w:cs="Arial"/>
                <w:spacing w:val="-13"/>
                <w:sz w:val="18"/>
                <w:szCs w:val="18"/>
              </w:rPr>
              <w:t xml:space="preserve"> </w:t>
            </w:r>
          </w:p>
          <w:p w14:paraId="1E42A0C4" w14:textId="77777777" w:rsidR="00697094" w:rsidRPr="003E400A" w:rsidRDefault="00697094" w:rsidP="000F054B">
            <w:pPr>
              <w:pStyle w:val="ListParagraph"/>
              <w:widowControl w:val="0"/>
              <w:numPr>
                <w:ilvl w:val="0"/>
                <w:numId w:val="80"/>
              </w:numPr>
              <w:autoSpaceDE w:val="0"/>
              <w:autoSpaceDN w:val="0"/>
              <w:spacing w:before="1"/>
              <w:ind w:left="600" w:right="70"/>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7D1E4FE6" w14:textId="30E2238B" w:rsidR="00697094" w:rsidRDefault="00697094" w:rsidP="000F054B">
            <w:pPr>
              <w:pStyle w:val="ListParagraph"/>
              <w:widowControl w:val="0"/>
              <w:numPr>
                <w:ilvl w:val="0"/>
                <w:numId w:val="80"/>
              </w:numPr>
              <w:autoSpaceDE w:val="0"/>
              <w:autoSpaceDN w:val="0"/>
              <w:ind w:left="605" w:right="70"/>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CF3399">
              <w:rPr>
                <w:rFonts w:ascii="Arial" w:hAnsi="Arial" w:cs="Arial"/>
                <w:sz w:val="18"/>
                <w:szCs w:val="18"/>
              </w:rPr>
              <w:t>BMCHP-Southcoast</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17B91B8B" w14:textId="77777777" w:rsidR="00FF4B6C" w:rsidRPr="003E400A" w:rsidRDefault="00FF4B6C" w:rsidP="00783628">
            <w:pPr>
              <w:pStyle w:val="EQRTableText"/>
              <w:rPr>
                <w:rFonts w:cs="Arial"/>
                <w:szCs w:val="18"/>
              </w:rPr>
            </w:pPr>
          </w:p>
        </w:tc>
      </w:tr>
      <w:tr w:rsidR="00FF4B6C" w:rsidRPr="003E400A" w14:paraId="179BF497" w14:textId="77777777" w:rsidTr="00FF4B6C">
        <w:trPr>
          <w:trHeight w:val="1088"/>
        </w:trPr>
        <w:tc>
          <w:tcPr>
            <w:tcW w:w="9350" w:type="dxa"/>
          </w:tcPr>
          <w:p w14:paraId="5F72D755"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53BBCBF1" w14:textId="77777777" w:rsidR="00FF4B6C" w:rsidRPr="003E400A" w:rsidRDefault="00FF4B6C" w:rsidP="00FF4B6C">
            <w:pPr>
              <w:pStyle w:val="EQRTableText"/>
            </w:pPr>
          </w:p>
          <w:p w14:paraId="78CAB9AB" w14:textId="77777777" w:rsidR="00FF4B6C" w:rsidRDefault="00FF4B6C" w:rsidP="00CF3399">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The primary source documentation submitted established that the numerator data met the numerator requirements for </w:t>
            </w:r>
            <w:r w:rsidR="00CF3399">
              <w:rPr>
                <w:rFonts w:ascii="Arial" w:hAnsi="Arial" w:cs="Arial"/>
                <w:sz w:val="18"/>
                <w:szCs w:val="18"/>
              </w:rPr>
              <w:t>BMCHP-Southcoast</w:t>
            </w:r>
            <w:r w:rsidRPr="003E400A">
              <w:rPr>
                <w:rFonts w:ascii="Arial" w:hAnsi="Arial" w:cs="Arial"/>
                <w:sz w:val="18"/>
                <w:szCs w:val="18"/>
              </w:rPr>
              <w:t>. There were no issues identified.</w:t>
            </w:r>
          </w:p>
          <w:p w14:paraId="14839947" w14:textId="26A09040" w:rsidR="00CF3399" w:rsidRPr="003E400A" w:rsidRDefault="00CF3399" w:rsidP="00CF3399">
            <w:pPr>
              <w:pStyle w:val="BodyText"/>
              <w:spacing w:before="1"/>
              <w:ind w:right="986"/>
            </w:pPr>
          </w:p>
        </w:tc>
      </w:tr>
      <w:tr w:rsidR="00FF4B6C" w:rsidRPr="003E400A" w14:paraId="03C48775" w14:textId="77777777" w:rsidTr="00FF4B6C">
        <w:trPr>
          <w:trHeight w:val="1070"/>
        </w:trPr>
        <w:tc>
          <w:tcPr>
            <w:tcW w:w="9350" w:type="dxa"/>
          </w:tcPr>
          <w:p w14:paraId="5502F662" w14:textId="2318B2DD" w:rsidR="00FF4B6C" w:rsidRDefault="00783628" w:rsidP="00FF4B6C">
            <w:pPr>
              <w:pStyle w:val="EQRTableText"/>
            </w:pPr>
            <w:r>
              <w:rPr>
                <w:rFonts w:asciiTheme="minorHAnsi" w:eastAsiaTheme="minorHAnsi" w:hAnsiTheme="minorHAnsi" w:cstheme="minorBidi"/>
                <w:color w:val="000000" w:themeColor="text1"/>
                <w:sz w:val="24"/>
                <w:szCs w:val="22"/>
              </w:rPr>
              <w:br w:type="page"/>
            </w:r>
            <w:r w:rsidR="00FF4B6C" w:rsidRPr="003E400A">
              <w:t>Describe any other validation findings that affected the accuracy of the performance measure calculation.</w:t>
            </w:r>
          </w:p>
          <w:p w14:paraId="05FF53D7" w14:textId="77777777" w:rsidR="00CF3399" w:rsidRDefault="00CF3399" w:rsidP="00FF4B6C">
            <w:pPr>
              <w:pStyle w:val="EQRTableText"/>
            </w:pPr>
          </w:p>
          <w:p w14:paraId="6DB2E9E9" w14:textId="0C71D4DA" w:rsidR="00FF4B6C" w:rsidRPr="003E400A" w:rsidRDefault="00CF3399" w:rsidP="00FF4B6C">
            <w:pPr>
              <w:pStyle w:val="EQRTableText"/>
            </w:pPr>
            <w:r>
              <w:t>None identified.</w:t>
            </w:r>
            <w:r w:rsidR="00FF4B6C" w:rsidRPr="003E400A">
              <w:t xml:space="preserve"> </w:t>
            </w:r>
          </w:p>
        </w:tc>
      </w:tr>
      <w:tr w:rsidR="00FF4B6C" w:rsidRPr="003E400A" w14:paraId="3223E605" w14:textId="77777777" w:rsidTr="00783628">
        <w:trPr>
          <w:trHeight w:val="530"/>
        </w:trPr>
        <w:tc>
          <w:tcPr>
            <w:tcW w:w="9350" w:type="dxa"/>
          </w:tcPr>
          <w:p w14:paraId="3A783F5F" w14:textId="6DE7194D"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tc>
      </w:tr>
      <w:tr w:rsidR="00FF4B6C" w:rsidRPr="003E400A" w14:paraId="55F4960B" w14:textId="77777777" w:rsidTr="00CF3399">
        <w:trPr>
          <w:trHeight w:val="683"/>
        </w:trPr>
        <w:tc>
          <w:tcPr>
            <w:tcW w:w="9350" w:type="dxa"/>
          </w:tcPr>
          <w:p w14:paraId="263C24BC" w14:textId="77777777" w:rsidR="00FF4B6C" w:rsidRPr="003E400A" w:rsidRDefault="00FF4B6C" w:rsidP="00FF4B6C">
            <w:pPr>
              <w:pStyle w:val="EQRTableText"/>
            </w:pPr>
            <w:r w:rsidRPr="003E400A">
              <w:t>EQRO recommendations for improvement of performance measure calculation:</w:t>
            </w:r>
          </w:p>
          <w:p w14:paraId="6C5A0EBF" w14:textId="7D88EFD7" w:rsidR="00FF4B6C" w:rsidRPr="003E400A" w:rsidRDefault="00FF4B6C" w:rsidP="00FF4B6C">
            <w:pPr>
              <w:pStyle w:val="EQRTableText"/>
            </w:pPr>
            <w:r w:rsidRPr="003E400A">
              <w:t>None</w:t>
            </w:r>
            <w:r w:rsidR="00CF3399">
              <w:t xml:space="preserve"> identified.</w:t>
            </w:r>
          </w:p>
        </w:tc>
      </w:tr>
    </w:tbl>
    <w:p w14:paraId="51229B0C" w14:textId="2C65AA2D" w:rsidR="00B66F0E" w:rsidRPr="00F86312" w:rsidRDefault="00B66F0E"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Berkshire Fallon Health Cooperative</w:t>
      </w:r>
    </w:p>
    <w:p w14:paraId="3CF24DB4" w14:textId="77777777" w:rsidR="00ED3D89" w:rsidRPr="008B088C" w:rsidRDefault="00ED3D89" w:rsidP="00ED3D89">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ED3D89" w:rsidRPr="003E400A" w14:paraId="13F21E3F" w14:textId="77777777" w:rsidTr="008B088C">
        <w:tc>
          <w:tcPr>
            <w:tcW w:w="9350" w:type="dxa"/>
            <w:shd w:val="clear" w:color="auto" w:fill="CCC57F"/>
          </w:tcPr>
          <w:p w14:paraId="369BD975" w14:textId="77777777" w:rsidR="00ED3D89" w:rsidRPr="003E400A" w:rsidRDefault="00ED3D89" w:rsidP="00147EAF">
            <w:pPr>
              <w:pStyle w:val="EQRTableText"/>
            </w:pPr>
            <w:r>
              <w:t>ACCP</w:t>
            </w:r>
            <w:r w:rsidRPr="003E400A">
              <w:t xml:space="preserve"> </w:t>
            </w:r>
            <w:r>
              <w:t>N</w:t>
            </w:r>
            <w:r w:rsidRPr="005C74CC">
              <w:rPr>
                <w:szCs w:val="18"/>
              </w:rPr>
              <w:t xml:space="preserve">ame: </w:t>
            </w:r>
            <w:r>
              <w:rPr>
                <w:b/>
                <w:bCs/>
                <w:szCs w:val="18"/>
              </w:rPr>
              <w:t>Berkshire Fallon Health Cooperative (Fallon-Berkshire)</w:t>
            </w:r>
          </w:p>
        </w:tc>
      </w:tr>
      <w:tr w:rsidR="00ED3D89" w:rsidRPr="003E400A" w14:paraId="06616799" w14:textId="77777777" w:rsidTr="008B088C">
        <w:tc>
          <w:tcPr>
            <w:tcW w:w="9350" w:type="dxa"/>
            <w:shd w:val="clear" w:color="auto" w:fill="CCC57F"/>
          </w:tcPr>
          <w:p w14:paraId="4A7F07F7" w14:textId="77777777" w:rsidR="00ED3D89" w:rsidRPr="003E400A" w:rsidRDefault="00ED3D89" w:rsidP="00147EAF">
            <w:pPr>
              <w:pStyle w:val="EQRTableText"/>
            </w:pPr>
            <w:r w:rsidRPr="003E400A">
              <w:t xml:space="preserve">Performance measure name: </w:t>
            </w:r>
            <w:r w:rsidRPr="00B26403">
              <w:rPr>
                <w:b/>
                <w:bCs/>
              </w:rPr>
              <w:t>Comprehensive Diabetes Care HbA1c&lt;8</w:t>
            </w:r>
            <w:r w:rsidRPr="003E400A">
              <w:t xml:space="preserve"> </w:t>
            </w:r>
          </w:p>
        </w:tc>
      </w:tr>
      <w:tr w:rsidR="00ED3D89" w:rsidRPr="003E400A" w14:paraId="4AA36086" w14:textId="77777777" w:rsidTr="00147EAF">
        <w:tc>
          <w:tcPr>
            <w:tcW w:w="9350" w:type="dxa"/>
          </w:tcPr>
          <w:p w14:paraId="61D01C64" w14:textId="77777777" w:rsidR="00ED3D89" w:rsidRPr="003E400A" w:rsidRDefault="00ED3D89" w:rsidP="00147EAF">
            <w:pPr>
              <w:pStyle w:val="EQRTableText"/>
            </w:pPr>
            <w:r w:rsidRPr="003E400A">
              <w:t>Measure steward:</w:t>
            </w:r>
          </w:p>
          <w:p w14:paraId="07DE10EF" w14:textId="77777777" w:rsidR="00ED3D89" w:rsidRPr="003E400A" w:rsidRDefault="00ED3D89" w:rsidP="00147EAF">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6D3C43D0" w14:textId="77777777" w:rsidR="00ED3D89" w:rsidRPr="003E400A" w:rsidRDefault="00ED3D89" w:rsidP="00147EAF">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3C027C19" w14:textId="77777777" w:rsidR="00ED3D89" w:rsidRPr="003E400A" w:rsidRDefault="00ED3D89" w:rsidP="00147EAF">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465F9689" w14:textId="77777777" w:rsidR="00ED3D89" w:rsidRPr="003E400A" w:rsidRDefault="00ED3D89" w:rsidP="00147EAF">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5C1EDC3C" w14:textId="77777777" w:rsidR="00ED3D89" w:rsidRPr="003E400A" w:rsidRDefault="00ED3D89" w:rsidP="00147EAF">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26F3DB2A" w14:textId="77777777" w:rsidR="00ED3D89" w:rsidRPr="003E400A" w:rsidRDefault="00ED3D89" w:rsidP="00147EAF">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742BAD47" w14:textId="77777777" w:rsidR="00ED3D89" w:rsidRPr="003E400A" w:rsidRDefault="00ED3D89" w:rsidP="00147EAF">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ED3D89" w:rsidRPr="003E400A" w14:paraId="26364BC9" w14:textId="77777777" w:rsidTr="00147EAF">
        <w:tc>
          <w:tcPr>
            <w:tcW w:w="9350" w:type="dxa"/>
          </w:tcPr>
          <w:p w14:paraId="78BAC586" w14:textId="77777777" w:rsidR="00ED3D89" w:rsidRPr="003E400A" w:rsidRDefault="00ED3D89" w:rsidP="00147EAF">
            <w:pPr>
              <w:pStyle w:val="EQRTableText"/>
            </w:pPr>
            <w:r w:rsidRPr="003E400A">
              <w:t>Is the performance measure part of an existing measure set? (check all that apply)</w:t>
            </w:r>
          </w:p>
          <w:p w14:paraId="3038A582" w14:textId="77777777" w:rsidR="00ED3D89" w:rsidRPr="003E400A" w:rsidRDefault="00ED3D89" w:rsidP="00147EAF">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08324193" w14:textId="77777777" w:rsidR="00ED3D89" w:rsidRPr="003E400A" w:rsidRDefault="00ED3D89" w:rsidP="00147EAF">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0B0A539C" w14:textId="77777777" w:rsidR="00ED3D89" w:rsidRPr="003E400A" w:rsidRDefault="00ED3D89" w:rsidP="00147EAF">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ED3D89" w:rsidRPr="003E400A" w14:paraId="3382A46A" w14:textId="77777777" w:rsidTr="00147EAF">
        <w:tc>
          <w:tcPr>
            <w:tcW w:w="9350" w:type="dxa"/>
          </w:tcPr>
          <w:p w14:paraId="0C0615C5" w14:textId="77777777" w:rsidR="00ED3D89" w:rsidRPr="003E400A" w:rsidRDefault="00ED3D89" w:rsidP="00147EAF">
            <w:pPr>
              <w:pStyle w:val="EQRTableText"/>
            </w:pPr>
            <w:r w:rsidRPr="003E400A">
              <w:t>What data source(s) was used to calculate the measure? (check all that apply)</w:t>
            </w:r>
          </w:p>
          <w:p w14:paraId="607DDF6F" w14:textId="77777777" w:rsidR="00ED3D89" w:rsidRPr="003E400A" w:rsidRDefault="00ED3D89" w:rsidP="00147EAF">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Pr="003E400A">
              <w:rPr>
                <w:rFonts w:ascii="Arial" w:eastAsiaTheme="minorHAnsi" w:hAnsi="Arial" w:cs="Arial"/>
                <w:sz w:val="18"/>
                <w:szCs w:val="18"/>
              </w:rPr>
              <w:t>Telligen, Inc.</w:t>
            </w:r>
            <w:r>
              <w:rPr>
                <w:rFonts w:ascii="Arial" w:eastAsiaTheme="minorHAnsi" w:hAnsi="Arial" w:cs="Arial"/>
                <w:sz w:val="18"/>
                <w:szCs w:val="18"/>
              </w:rPr>
              <w:t xml:space="preserve">, </w:t>
            </w:r>
            <w:r w:rsidRPr="003E400A">
              <w:rPr>
                <w:rFonts w:ascii="Arial" w:eastAsiaTheme="minorHAnsi" w:hAnsi="Arial" w:cs="Arial"/>
                <w:sz w:val="18"/>
                <w:szCs w:val="18"/>
              </w:rPr>
              <w:t>calculat</w:t>
            </w:r>
            <w:r>
              <w:rPr>
                <w:rFonts w:ascii="Arial" w:eastAsiaTheme="minorHAnsi" w:hAnsi="Arial" w:cs="Arial"/>
                <w:sz w:val="18"/>
                <w:szCs w:val="18"/>
              </w:rPr>
              <w:t xml:space="preserve">ed the performance measure on behalf of MassHealth and Fallon-Berkshire. </w:t>
            </w:r>
            <w:r w:rsidRPr="003E400A">
              <w:rPr>
                <w:rFonts w:ascii="Arial" w:eastAsiaTheme="minorHAnsi" w:hAnsi="Arial" w:cs="Arial"/>
                <w:sz w:val="18"/>
                <w:szCs w:val="18"/>
              </w:rPr>
              <w:t xml:space="preserve">MassHealth provided Telligen the claims and encounter data files for </w:t>
            </w:r>
            <w:r>
              <w:rPr>
                <w:rFonts w:ascii="Arial" w:eastAsiaTheme="minorHAnsi" w:hAnsi="Arial" w:cs="Arial"/>
                <w:sz w:val="18"/>
                <w:szCs w:val="18"/>
              </w:rPr>
              <w:t>Fallon-Berkshire</w:t>
            </w:r>
            <w:r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Pr>
                <w:rFonts w:ascii="Arial" w:eastAsiaTheme="minorHAnsi" w:hAnsi="Arial" w:cs="Arial"/>
                <w:sz w:val="18"/>
                <w:szCs w:val="18"/>
              </w:rPr>
              <w:t>Fallon-Berkshire</w:t>
            </w:r>
            <w:r w:rsidRPr="003E400A">
              <w:rPr>
                <w:rFonts w:ascii="Arial" w:eastAsiaTheme="minorHAnsi" w:hAnsi="Arial" w:cs="Arial"/>
                <w:sz w:val="18"/>
                <w:szCs w:val="18"/>
              </w:rPr>
              <w:t xml:space="preserve"> to support measurement.</w:t>
            </w:r>
          </w:p>
          <w:p w14:paraId="57F1A05B" w14:textId="77777777" w:rsidR="00ED3D89" w:rsidRPr="003E400A" w:rsidRDefault="00ED3D89" w:rsidP="00147EAF">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Pr>
                <w:rFonts w:eastAsiaTheme="minorHAnsi" w:cs="Arial"/>
                <w:szCs w:val="18"/>
              </w:rPr>
              <w:t>Fallon-Berkshire</w:t>
            </w:r>
            <w:r w:rsidRPr="003E400A">
              <w:t xml:space="preserve"> medical records containing HbA1c values.</w:t>
            </w:r>
          </w:p>
          <w:p w14:paraId="6BA1A6A3" w14:textId="77777777" w:rsidR="00ED3D89" w:rsidRPr="003E400A" w:rsidRDefault="00ED3D89" w:rsidP="00147EAF">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Pr>
                <w:rFonts w:eastAsiaTheme="minorHAnsi" w:cs="Arial"/>
                <w:szCs w:val="18"/>
              </w:rPr>
              <w:t>Fallon-Berkshire</w:t>
            </w:r>
            <w:r w:rsidRPr="003E400A">
              <w:t xml:space="preserve"> containing HbA1c values. </w:t>
            </w:r>
          </w:p>
        </w:tc>
      </w:tr>
      <w:tr w:rsidR="00ED3D89" w:rsidRPr="003E400A" w14:paraId="4A20AEA9" w14:textId="77777777" w:rsidTr="00147EAF">
        <w:tc>
          <w:tcPr>
            <w:tcW w:w="9350" w:type="dxa"/>
          </w:tcPr>
          <w:p w14:paraId="35EA513F" w14:textId="77777777" w:rsidR="00ED3D89" w:rsidRPr="003E400A" w:rsidRDefault="00ED3D89" w:rsidP="00147EAF">
            <w:pPr>
              <w:pStyle w:val="EQRTableText"/>
            </w:pPr>
            <w:r w:rsidRPr="003E400A">
              <w:t xml:space="preserve">If the hybrid method was used, describe the sampling approach used to select the medical records: </w:t>
            </w:r>
          </w:p>
          <w:p w14:paraId="793BB673" w14:textId="77777777" w:rsidR="00ED3D89" w:rsidRPr="003E400A" w:rsidRDefault="00ED3D89" w:rsidP="00147EAF">
            <w:pPr>
              <w:pStyle w:val="EQRTableText"/>
            </w:pPr>
          </w:p>
          <w:p w14:paraId="02D34E72" w14:textId="77777777" w:rsidR="00ED3D89" w:rsidRDefault="00ED3D89" w:rsidP="00147EAF">
            <w:pPr>
              <w:pStyle w:val="EQRTableText"/>
            </w:pPr>
            <w:r w:rsidRPr="003E400A">
              <w:t>NCQA hybrid systematic sampling methodology, with NCQA hybrid sample size reduction logic followed.</w:t>
            </w:r>
            <w:r>
              <w:t xml:space="preserve"> </w:t>
            </w:r>
          </w:p>
          <w:p w14:paraId="7F7517D8" w14:textId="77777777" w:rsidR="00ED3D89" w:rsidRPr="003E400A" w:rsidRDefault="00ED3D89" w:rsidP="00147EAF">
            <w:pPr>
              <w:pStyle w:val="EQRTableText"/>
            </w:pPr>
          </w:p>
        </w:tc>
      </w:tr>
      <w:tr w:rsidR="00ED3D89" w:rsidRPr="003E400A" w14:paraId="46F4DB29" w14:textId="77777777" w:rsidTr="00147EAF">
        <w:tc>
          <w:tcPr>
            <w:tcW w:w="9350" w:type="dxa"/>
          </w:tcPr>
          <w:p w14:paraId="62D9573E" w14:textId="77777777" w:rsidR="00ED3D89" w:rsidRPr="003E400A" w:rsidRDefault="00ED3D89" w:rsidP="00147EAF">
            <w:pPr>
              <w:pStyle w:val="EQRTableText"/>
            </w:pPr>
            <w:r w:rsidRPr="003E400A">
              <w:t xml:space="preserve">Definition of denominator (describe): </w:t>
            </w:r>
            <w:r>
              <w:t>M</w:t>
            </w:r>
            <w:r w:rsidRPr="003E400A">
              <w:t>embers 18–75 years of age with diabetes (type 1 and type 2)</w:t>
            </w:r>
          </w:p>
        </w:tc>
      </w:tr>
      <w:tr w:rsidR="00ED3D89" w:rsidRPr="003E400A" w14:paraId="24B4EB55" w14:textId="77777777" w:rsidTr="00147EAF">
        <w:tc>
          <w:tcPr>
            <w:tcW w:w="9350" w:type="dxa"/>
          </w:tcPr>
          <w:p w14:paraId="3A88947A" w14:textId="77777777" w:rsidR="00ED3D89" w:rsidRPr="003E400A" w:rsidRDefault="00ED3D89" w:rsidP="00147EAF">
            <w:pPr>
              <w:pStyle w:val="EQRTableText"/>
            </w:pPr>
            <w:r w:rsidRPr="003E400A">
              <w:t>Definition of numerator (describe): Diabetic members whose HbA1c was under control (&lt;8.0%).</w:t>
            </w:r>
          </w:p>
        </w:tc>
      </w:tr>
      <w:tr w:rsidR="00ED3D89" w:rsidRPr="003E400A" w14:paraId="745B1285" w14:textId="77777777" w:rsidTr="00147EAF">
        <w:tc>
          <w:tcPr>
            <w:tcW w:w="9350" w:type="dxa"/>
          </w:tcPr>
          <w:p w14:paraId="4BB4DBA4" w14:textId="77777777" w:rsidR="00ED3D89" w:rsidRPr="003E400A" w:rsidRDefault="00ED3D89" w:rsidP="00147EAF">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ED3D89" w:rsidRPr="003E400A" w14:paraId="5B98C1B4" w14:textId="77777777" w:rsidTr="00147EAF">
        <w:tc>
          <w:tcPr>
            <w:tcW w:w="9350" w:type="dxa"/>
          </w:tcPr>
          <w:p w14:paraId="64E26064" w14:textId="77777777" w:rsidR="00ED3D89" w:rsidRPr="003E400A" w:rsidRDefault="00ED3D89" w:rsidP="00147EAF">
            <w:pPr>
              <w:pStyle w:val="EQRTableText"/>
            </w:pPr>
            <w:r w:rsidRPr="003E400A">
              <w:t>Measurement period (start/end date): January 1, 2019 to December 31, 2019.</w:t>
            </w:r>
          </w:p>
        </w:tc>
      </w:tr>
    </w:tbl>
    <w:p w14:paraId="0E4C0D61" w14:textId="77777777" w:rsidR="00ED3D89" w:rsidRPr="008B088C" w:rsidRDefault="00ED3D89" w:rsidP="00ED3D89">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080"/>
      </w:tblGrid>
      <w:tr w:rsidR="00ED3D89" w:rsidRPr="00B26403" w14:paraId="19426E68" w14:textId="77777777" w:rsidTr="003E3776">
        <w:trPr>
          <w:trHeight w:val="413"/>
        </w:trPr>
        <w:tc>
          <w:tcPr>
            <w:tcW w:w="1325" w:type="dxa"/>
            <w:shd w:val="clear" w:color="auto" w:fill="CCC57F"/>
            <w:vAlign w:val="center"/>
          </w:tcPr>
          <w:p w14:paraId="13D3A1AB" w14:textId="77777777" w:rsidR="00ED3D89" w:rsidRPr="003E3776" w:rsidRDefault="00ED3D89" w:rsidP="00147EAF">
            <w:pPr>
              <w:pStyle w:val="TableParagraph"/>
              <w:rPr>
                <w:rFonts w:ascii="Arial" w:hAnsi="Arial" w:cs="Arial"/>
                <w:b/>
                <w:bCs/>
                <w:sz w:val="18"/>
                <w:szCs w:val="18"/>
              </w:rPr>
            </w:pPr>
            <w:r w:rsidRPr="003E3776">
              <w:rPr>
                <w:rFonts w:ascii="Arial" w:hAnsi="Arial" w:cs="Arial"/>
                <w:b/>
                <w:bCs/>
                <w:sz w:val="18"/>
                <w:szCs w:val="18"/>
              </w:rPr>
              <w:t>Numerator</w:t>
            </w:r>
          </w:p>
        </w:tc>
        <w:tc>
          <w:tcPr>
            <w:tcW w:w="1080" w:type="dxa"/>
            <w:vAlign w:val="center"/>
          </w:tcPr>
          <w:p w14:paraId="38EDE3A1" w14:textId="77777777" w:rsidR="00ED3D89" w:rsidRPr="00B26403" w:rsidRDefault="00ED3D89" w:rsidP="00147EAF">
            <w:pPr>
              <w:pStyle w:val="TableParagraph"/>
              <w:ind w:left="206"/>
              <w:jc w:val="center"/>
              <w:rPr>
                <w:rFonts w:ascii="Arial" w:hAnsi="Arial" w:cs="Arial"/>
                <w:color w:val="000000"/>
                <w:sz w:val="18"/>
                <w:szCs w:val="18"/>
              </w:rPr>
            </w:pPr>
            <w:r>
              <w:rPr>
                <w:color w:val="000000"/>
              </w:rPr>
              <w:t>179</w:t>
            </w:r>
          </w:p>
        </w:tc>
      </w:tr>
      <w:tr w:rsidR="00ED3D89" w:rsidRPr="00B26403" w14:paraId="149EDA56" w14:textId="77777777" w:rsidTr="003E3776">
        <w:trPr>
          <w:trHeight w:val="350"/>
        </w:trPr>
        <w:tc>
          <w:tcPr>
            <w:tcW w:w="1325" w:type="dxa"/>
            <w:shd w:val="clear" w:color="auto" w:fill="CCC57F"/>
            <w:vAlign w:val="center"/>
          </w:tcPr>
          <w:p w14:paraId="24925A3C" w14:textId="77777777" w:rsidR="00ED3D89" w:rsidRPr="003E3776" w:rsidRDefault="00ED3D89" w:rsidP="00147EAF">
            <w:pPr>
              <w:pStyle w:val="TableParagraph"/>
              <w:rPr>
                <w:rFonts w:ascii="Arial" w:hAnsi="Arial" w:cs="Arial"/>
                <w:b/>
                <w:bCs/>
                <w:sz w:val="18"/>
                <w:szCs w:val="18"/>
              </w:rPr>
            </w:pPr>
            <w:r w:rsidRPr="003E3776">
              <w:rPr>
                <w:rFonts w:ascii="Arial" w:hAnsi="Arial" w:cs="Arial"/>
                <w:b/>
                <w:bCs/>
                <w:sz w:val="18"/>
                <w:szCs w:val="18"/>
              </w:rPr>
              <w:t>Denominator</w:t>
            </w:r>
          </w:p>
        </w:tc>
        <w:tc>
          <w:tcPr>
            <w:tcW w:w="1080" w:type="dxa"/>
            <w:vAlign w:val="center"/>
          </w:tcPr>
          <w:p w14:paraId="1D9C6A18" w14:textId="77777777" w:rsidR="00ED3D89" w:rsidRPr="00B26403" w:rsidRDefault="00ED3D89" w:rsidP="00147EAF">
            <w:pPr>
              <w:pStyle w:val="TableParagraph"/>
              <w:ind w:left="206"/>
              <w:jc w:val="center"/>
              <w:rPr>
                <w:rFonts w:ascii="Arial" w:hAnsi="Arial" w:cs="Arial"/>
                <w:color w:val="000000"/>
                <w:sz w:val="18"/>
                <w:szCs w:val="18"/>
              </w:rPr>
            </w:pPr>
            <w:r>
              <w:rPr>
                <w:color w:val="000000"/>
              </w:rPr>
              <w:t>328</w:t>
            </w:r>
          </w:p>
        </w:tc>
      </w:tr>
      <w:tr w:rsidR="00ED3D89" w:rsidRPr="00B26403" w14:paraId="2FDF136D" w14:textId="77777777" w:rsidTr="003E3776">
        <w:trPr>
          <w:trHeight w:val="350"/>
        </w:trPr>
        <w:tc>
          <w:tcPr>
            <w:tcW w:w="1325" w:type="dxa"/>
            <w:shd w:val="clear" w:color="auto" w:fill="CCC57F"/>
            <w:vAlign w:val="center"/>
          </w:tcPr>
          <w:p w14:paraId="2D2AD0E3" w14:textId="77777777" w:rsidR="00ED3D89" w:rsidRPr="003E3776" w:rsidRDefault="00ED3D89" w:rsidP="00147EAF">
            <w:pPr>
              <w:pStyle w:val="TableParagraph"/>
              <w:rPr>
                <w:rFonts w:ascii="Arial" w:hAnsi="Arial" w:cs="Arial"/>
                <w:b/>
                <w:bCs/>
                <w:sz w:val="18"/>
                <w:szCs w:val="18"/>
              </w:rPr>
            </w:pPr>
            <w:r w:rsidRPr="003E3776">
              <w:rPr>
                <w:rFonts w:ascii="Arial" w:hAnsi="Arial" w:cs="Arial"/>
                <w:b/>
                <w:bCs/>
                <w:sz w:val="18"/>
                <w:szCs w:val="18"/>
              </w:rPr>
              <w:t>Rate</w:t>
            </w:r>
          </w:p>
        </w:tc>
        <w:tc>
          <w:tcPr>
            <w:tcW w:w="1080" w:type="dxa"/>
            <w:vAlign w:val="center"/>
          </w:tcPr>
          <w:p w14:paraId="5E9C5E6B" w14:textId="77777777" w:rsidR="00ED3D89" w:rsidRPr="00B26403" w:rsidRDefault="00ED3D89" w:rsidP="00147EAF">
            <w:pPr>
              <w:pStyle w:val="TableParagraph"/>
              <w:ind w:left="206"/>
              <w:jc w:val="center"/>
              <w:rPr>
                <w:rFonts w:ascii="Arial" w:hAnsi="Arial" w:cs="Arial"/>
                <w:sz w:val="18"/>
                <w:szCs w:val="18"/>
              </w:rPr>
            </w:pPr>
            <w:r>
              <w:rPr>
                <w:color w:val="000000"/>
              </w:rPr>
              <w:t>54.57%</w:t>
            </w:r>
          </w:p>
        </w:tc>
      </w:tr>
    </w:tbl>
    <w:p w14:paraId="1BF90D4C" w14:textId="77777777" w:rsidR="00ED3D89" w:rsidRPr="008B088C" w:rsidRDefault="00ED3D89" w:rsidP="00ED3D89">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ED3D89" w:rsidRPr="003E400A" w14:paraId="5ED4181B" w14:textId="77777777" w:rsidTr="00147EAF">
        <w:trPr>
          <w:trHeight w:val="998"/>
        </w:trPr>
        <w:tc>
          <w:tcPr>
            <w:tcW w:w="9350" w:type="dxa"/>
          </w:tcPr>
          <w:p w14:paraId="3C7FE823" w14:textId="77777777" w:rsidR="00ED3D89" w:rsidRDefault="00ED3D89" w:rsidP="00147EAF">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11F96427" w14:textId="77777777" w:rsidR="00ED3D89" w:rsidRPr="00ED3D89" w:rsidRDefault="00ED3D89" w:rsidP="00147EAF">
            <w:pPr>
              <w:pStyle w:val="EQRTableText"/>
              <w:rPr>
                <w:sz w:val="2"/>
                <w:szCs w:val="2"/>
              </w:rPr>
            </w:pPr>
          </w:p>
          <w:p w14:paraId="2783F30D" w14:textId="77777777" w:rsidR="00ED3D89" w:rsidRDefault="00ED3D89" w:rsidP="00147EAF">
            <w:pPr>
              <w:pStyle w:val="EQRTableText"/>
            </w:pPr>
            <w:r w:rsidRPr="003E400A">
              <w:t>None</w:t>
            </w:r>
            <w:r>
              <w:t xml:space="preserve"> identified.</w:t>
            </w:r>
          </w:p>
          <w:p w14:paraId="0C100D1F" w14:textId="77777777" w:rsidR="00ED3D89" w:rsidRPr="00ED3D89" w:rsidRDefault="00ED3D89" w:rsidP="00147EAF">
            <w:pPr>
              <w:pStyle w:val="EQRTableText"/>
              <w:rPr>
                <w:sz w:val="2"/>
                <w:szCs w:val="2"/>
              </w:rPr>
            </w:pPr>
          </w:p>
        </w:tc>
      </w:tr>
      <w:tr w:rsidR="00ED3D89" w:rsidRPr="003E400A" w14:paraId="39DFD994" w14:textId="77777777" w:rsidTr="00147EAF">
        <w:trPr>
          <w:trHeight w:val="5930"/>
        </w:trPr>
        <w:tc>
          <w:tcPr>
            <w:tcW w:w="9350" w:type="dxa"/>
          </w:tcPr>
          <w:p w14:paraId="09ADA658" w14:textId="77777777" w:rsidR="00ED3D89" w:rsidRPr="003E400A" w:rsidRDefault="00ED3D89" w:rsidP="00147EAF">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65D32BF9" w14:textId="77777777" w:rsidR="00ED3D89" w:rsidRPr="003E400A" w:rsidRDefault="00ED3D89" w:rsidP="00147EAF">
            <w:pPr>
              <w:pStyle w:val="EQRTableText"/>
              <w:rPr>
                <w:rFonts w:cs="Arial"/>
                <w:szCs w:val="18"/>
              </w:rPr>
            </w:pPr>
          </w:p>
          <w:p w14:paraId="714ADD86" w14:textId="77777777" w:rsidR="00ED3D89" w:rsidRPr="003E400A" w:rsidRDefault="00ED3D89" w:rsidP="00147EAF">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6021575D" w14:textId="77777777" w:rsidR="00ED3D89" w:rsidRPr="003E400A" w:rsidRDefault="00ED3D89"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7A216406" w14:textId="77777777" w:rsidR="00ED3D89" w:rsidRPr="003E400A" w:rsidRDefault="00ED3D89"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6E0720D4" w14:textId="77777777" w:rsidR="00ED3D89" w:rsidRPr="003E400A" w:rsidRDefault="00ED3D89"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22835F87" w14:textId="60A56DDF" w:rsidR="00ED3D89" w:rsidRPr="003E400A" w:rsidRDefault="00ED3D89"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the auditor;</w:t>
            </w:r>
            <w:r w:rsidRPr="003E400A">
              <w:rPr>
                <w:rFonts w:ascii="Arial" w:hAnsi="Arial" w:cs="Arial"/>
                <w:spacing w:val="-13"/>
                <w:sz w:val="18"/>
                <w:szCs w:val="18"/>
              </w:rPr>
              <w:t xml:space="preserve"> </w:t>
            </w:r>
          </w:p>
          <w:p w14:paraId="24F470EC" w14:textId="77777777" w:rsidR="00ED3D89" w:rsidRPr="003E400A" w:rsidRDefault="00ED3D89"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509CCE06" w14:textId="77777777" w:rsidR="00ED3D89" w:rsidRDefault="00ED3D89"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Pr>
                <w:rFonts w:ascii="Arial" w:hAnsi="Arial" w:cs="Arial"/>
                <w:sz w:val="18"/>
                <w:szCs w:val="18"/>
              </w:rPr>
              <w:t>Fallon-Berkshire</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2A98902D" w14:textId="77777777" w:rsidR="00ED3D89" w:rsidRPr="003E400A" w:rsidRDefault="00ED3D89" w:rsidP="00147EAF">
            <w:pPr>
              <w:pStyle w:val="EQRTableText"/>
              <w:rPr>
                <w:rFonts w:cs="Arial"/>
                <w:szCs w:val="18"/>
              </w:rPr>
            </w:pPr>
          </w:p>
        </w:tc>
      </w:tr>
      <w:tr w:rsidR="00ED3D89" w:rsidRPr="003E400A" w14:paraId="3AE432B0" w14:textId="77777777" w:rsidTr="00147EAF">
        <w:trPr>
          <w:trHeight w:val="2591"/>
        </w:trPr>
        <w:tc>
          <w:tcPr>
            <w:tcW w:w="9350" w:type="dxa"/>
          </w:tcPr>
          <w:p w14:paraId="5BAAC454" w14:textId="77777777" w:rsidR="00ED3D89" w:rsidRDefault="00ED3D89" w:rsidP="00147EAF">
            <w:pPr>
              <w:pStyle w:val="EQRTableText"/>
            </w:pPr>
            <w:r w:rsidRPr="003E400A">
              <w:t>Describe any findings from medical record review that affected the reliability or validity of the performance measure results.</w:t>
            </w:r>
          </w:p>
          <w:p w14:paraId="413AA1E2" w14:textId="77777777" w:rsidR="00ED3D89" w:rsidRPr="003E400A" w:rsidRDefault="00ED3D89" w:rsidP="00147EAF">
            <w:pPr>
              <w:pStyle w:val="EQRTableText"/>
            </w:pPr>
          </w:p>
          <w:p w14:paraId="01612D01" w14:textId="77777777" w:rsidR="00ED3D89" w:rsidRPr="003E400A" w:rsidRDefault="00ED3D89" w:rsidP="00147EAF">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w:t>
            </w:r>
            <w:r>
              <w:rPr>
                <w:rFonts w:ascii="Arial" w:hAnsi="Arial" w:cs="Arial"/>
                <w:sz w:val="18"/>
                <w:szCs w:val="18"/>
              </w:rPr>
              <w:t xml:space="preserve">  </w:t>
            </w:r>
            <w:r w:rsidRPr="003E400A">
              <w:rPr>
                <w:rFonts w:ascii="Arial" w:hAnsi="Arial" w:cs="Arial"/>
                <w:sz w:val="18"/>
                <w:szCs w:val="18"/>
              </w:rPr>
              <w:t xml:space="preserve">The primary source documentation submitted established that the numerator data met the numerator requirements for all </w:t>
            </w:r>
            <w:r>
              <w:rPr>
                <w:rFonts w:ascii="Arial" w:hAnsi="Arial" w:cs="Arial"/>
                <w:sz w:val="18"/>
                <w:szCs w:val="18"/>
              </w:rPr>
              <w:t>ACCP</w:t>
            </w:r>
            <w:r w:rsidRPr="003E400A">
              <w:rPr>
                <w:rFonts w:ascii="Arial" w:hAnsi="Arial" w:cs="Arial"/>
                <w:sz w:val="18"/>
                <w:szCs w:val="18"/>
              </w:rPr>
              <w:t>s. There were no issues identified.</w:t>
            </w:r>
          </w:p>
          <w:p w14:paraId="080820EF" w14:textId="77777777" w:rsidR="00ED3D89" w:rsidRPr="003E400A" w:rsidRDefault="00ED3D89" w:rsidP="00147EAF">
            <w:pPr>
              <w:pStyle w:val="EQRTableText"/>
            </w:pPr>
          </w:p>
        </w:tc>
      </w:tr>
      <w:tr w:rsidR="00ED3D89" w:rsidRPr="003E400A" w14:paraId="2B0D455E" w14:textId="77777777" w:rsidTr="00147EAF">
        <w:trPr>
          <w:trHeight w:val="980"/>
        </w:trPr>
        <w:tc>
          <w:tcPr>
            <w:tcW w:w="9350" w:type="dxa"/>
          </w:tcPr>
          <w:p w14:paraId="5F796250" w14:textId="77777777" w:rsidR="00ED3D89" w:rsidRDefault="00ED3D89" w:rsidP="00147EAF">
            <w:pPr>
              <w:pStyle w:val="EQRTableText"/>
            </w:pPr>
            <w:r w:rsidRPr="003E400A">
              <w:t>Describe any other validation findings that affected the accuracy of the performance measure calculation.</w:t>
            </w:r>
          </w:p>
          <w:p w14:paraId="4EBD8D73" w14:textId="77777777" w:rsidR="00ED3D89" w:rsidRPr="003E400A" w:rsidRDefault="00ED3D89" w:rsidP="00147EAF">
            <w:pPr>
              <w:pStyle w:val="EQRTableText"/>
            </w:pPr>
          </w:p>
          <w:p w14:paraId="58E84E51" w14:textId="77777777" w:rsidR="00ED3D89" w:rsidRDefault="00ED3D89" w:rsidP="00147EAF">
            <w:pPr>
              <w:pStyle w:val="EQRTableText"/>
            </w:pPr>
            <w:r>
              <w:t>None identified.</w:t>
            </w:r>
            <w:r w:rsidRPr="003E400A">
              <w:t xml:space="preserve"> </w:t>
            </w:r>
          </w:p>
          <w:p w14:paraId="63115596" w14:textId="77777777" w:rsidR="00ED3D89" w:rsidRPr="003E400A" w:rsidRDefault="00ED3D89" w:rsidP="00147EAF">
            <w:pPr>
              <w:pStyle w:val="EQRTableText"/>
            </w:pPr>
          </w:p>
        </w:tc>
      </w:tr>
      <w:tr w:rsidR="00ED3D89" w:rsidRPr="003E400A" w14:paraId="05DAB238" w14:textId="77777777" w:rsidTr="00147EAF">
        <w:trPr>
          <w:trHeight w:val="467"/>
        </w:trPr>
        <w:tc>
          <w:tcPr>
            <w:tcW w:w="9350" w:type="dxa"/>
          </w:tcPr>
          <w:p w14:paraId="372AF3E0" w14:textId="77777777" w:rsidR="00ED3D89" w:rsidRPr="003E400A" w:rsidRDefault="00ED3D89" w:rsidP="00147EAF">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tc>
      </w:tr>
      <w:tr w:rsidR="00ED3D89" w:rsidRPr="003E400A" w14:paraId="6FF3EE99" w14:textId="77777777" w:rsidTr="00147EAF">
        <w:trPr>
          <w:trHeight w:val="971"/>
        </w:trPr>
        <w:tc>
          <w:tcPr>
            <w:tcW w:w="9350" w:type="dxa"/>
          </w:tcPr>
          <w:p w14:paraId="31F3B9A7" w14:textId="77777777" w:rsidR="00ED3D89" w:rsidRPr="003E400A" w:rsidRDefault="00ED3D89" w:rsidP="00147EAF">
            <w:pPr>
              <w:pStyle w:val="EQRTableText"/>
            </w:pPr>
            <w:r w:rsidRPr="003E400A">
              <w:t>EQRO recommendations for improvement of performance measure calculation:</w:t>
            </w:r>
          </w:p>
          <w:p w14:paraId="6E26150E" w14:textId="77777777" w:rsidR="00ED3D89" w:rsidRDefault="00ED3D89" w:rsidP="00147EAF">
            <w:pPr>
              <w:pStyle w:val="EQRTableText"/>
            </w:pPr>
          </w:p>
          <w:p w14:paraId="4602AEAD" w14:textId="77777777" w:rsidR="00ED3D89" w:rsidRPr="003E400A" w:rsidRDefault="00ED3D89" w:rsidP="00147EAF">
            <w:pPr>
              <w:pStyle w:val="EQRTableText"/>
            </w:pPr>
            <w:r w:rsidRPr="003E400A">
              <w:t>None</w:t>
            </w:r>
            <w:r>
              <w:t xml:space="preserve"> identified.</w:t>
            </w:r>
          </w:p>
        </w:tc>
      </w:tr>
    </w:tbl>
    <w:p w14:paraId="3853B361" w14:textId="4C0DC4A4" w:rsidR="00B66F0E" w:rsidRPr="00F86312" w:rsidRDefault="00B66F0E"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Fallon 365 Care</w:t>
      </w:r>
    </w:p>
    <w:p w14:paraId="5F1F2FB8"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4254887C" w14:textId="77777777" w:rsidTr="008B088C">
        <w:tc>
          <w:tcPr>
            <w:tcW w:w="9350" w:type="dxa"/>
            <w:shd w:val="clear" w:color="auto" w:fill="CCC57F"/>
          </w:tcPr>
          <w:p w14:paraId="4A769590" w14:textId="26FACCF8" w:rsidR="00FF4B6C" w:rsidRPr="003E400A" w:rsidRDefault="00FF4B6C" w:rsidP="00FF4B6C">
            <w:pPr>
              <w:pStyle w:val="EQRTableText"/>
            </w:pPr>
            <w:r>
              <w:t>ACCP</w:t>
            </w:r>
            <w:r w:rsidRPr="003E400A">
              <w:t xml:space="preserve"> </w:t>
            </w:r>
            <w:r w:rsidRPr="005C74CC">
              <w:rPr>
                <w:szCs w:val="18"/>
              </w:rPr>
              <w:t>name:</w:t>
            </w:r>
            <w:r w:rsidR="008B088C">
              <w:rPr>
                <w:szCs w:val="18"/>
              </w:rPr>
              <w:t xml:space="preserve"> </w:t>
            </w:r>
            <w:r w:rsidR="008B088C" w:rsidRPr="008B088C">
              <w:rPr>
                <w:b/>
                <w:bCs/>
                <w:szCs w:val="18"/>
              </w:rPr>
              <w:t>Fallon 365 Care (Fallon 365)</w:t>
            </w:r>
            <w:r w:rsidRPr="005C74CC">
              <w:rPr>
                <w:szCs w:val="18"/>
              </w:rPr>
              <w:t xml:space="preserve"> </w:t>
            </w:r>
            <w:r w:rsidR="00CF3399">
              <w:rPr>
                <w:szCs w:val="18"/>
              </w:rPr>
              <w:t xml:space="preserve"> </w:t>
            </w:r>
          </w:p>
        </w:tc>
      </w:tr>
      <w:tr w:rsidR="00FF4B6C" w:rsidRPr="003E400A" w14:paraId="1286ED3B" w14:textId="77777777" w:rsidTr="008B088C">
        <w:tc>
          <w:tcPr>
            <w:tcW w:w="9350" w:type="dxa"/>
            <w:shd w:val="clear" w:color="auto" w:fill="CCC57F"/>
          </w:tcPr>
          <w:p w14:paraId="4004C85A" w14:textId="77777777" w:rsidR="00FF4B6C" w:rsidRPr="003E400A" w:rsidRDefault="00FF4B6C" w:rsidP="00FF4B6C">
            <w:pPr>
              <w:pStyle w:val="EQRTableText"/>
            </w:pPr>
            <w:r w:rsidRPr="003E400A">
              <w:t xml:space="preserve">Performance measure name: </w:t>
            </w:r>
            <w:r w:rsidRPr="00B26403">
              <w:rPr>
                <w:b/>
                <w:bCs/>
              </w:rPr>
              <w:t>Comprehensive Diabetes Care HbA1c&lt;8</w:t>
            </w:r>
            <w:r w:rsidRPr="003E400A">
              <w:t xml:space="preserve"> </w:t>
            </w:r>
          </w:p>
        </w:tc>
      </w:tr>
      <w:tr w:rsidR="00FF4B6C" w:rsidRPr="003E400A" w14:paraId="5D778ABF" w14:textId="77777777" w:rsidTr="00FF4B6C">
        <w:tc>
          <w:tcPr>
            <w:tcW w:w="9350" w:type="dxa"/>
          </w:tcPr>
          <w:p w14:paraId="5D479D50" w14:textId="77777777" w:rsidR="00FF4B6C" w:rsidRPr="003E400A" w:rsidRDefault="00FF4B6C" w:rsidP="00FF4B6C">
            <w:pPr>
              <w:pStyle w:val="EQRTableText"/>
            </w:pPr>
            <w:r w:rsidRPr="003E400A">
              <w:t>Measure steward:</w:t>
            </w:r>
          </w:p>
          <w:p w14:paraId="1F6AFEB3"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66B9DD6F"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0370E550"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1D19D674"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0344CFF3"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01EA4C69"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1482154B"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26BA0035" w14:textId="77777777" w:rsidTr="00FF4B6C">
        <w:tc>
          <w:tcPr>
            <w:tcW w:w="9350" w:type="dxa"/>
          </w:tcPr>
          <w:p w14:paraId="4E12B5EB" w14:textId="77777777" w:rsidR="00FF4B6C" w:rsidRPr="003E400A" w:rsidRDefault="00FF4B6C" w:rsidP="00FF4B6C">
            <w:pPr>
              <w:pStyle w:val="EQRTableText"/>
            </w:pPr>
            <w:r w:rsidRPr="003E400A">
              <w:t>Is the performance measure part of an existing measure set? (check all that apply)</w:t>
            </w:r>
          </w:p>
          <w:p w14:paraId="3ED9DBA7"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46CC62FE"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29FE957F"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5AE4A2E9" w14:textId="77777777" w:rsidTr="00FF4B6C">
        <w:tc>
          <w:tcPr>
            <w:tcW w:w="9350" w:type="dxa"/>
          </w:tcPr>
          <w:p w14:paraId="48A6A747" w14:textId="77777777" w:rsidR="00FF4B6C" w:rsidRPr="003E400A" w:rsidRDefault="00FF4B6C" w:rsidP="00FF4B6C">
            <w:pPr>
              <w:pStyle w:val="EQRTableText"/>
            </w:pPr>
            <w:r w:rsidRPr="003E400A">
              <w:t>What data source(s) was used to calculate the measure? (check all that apply)</w:t>
            </w:r>
          </w:p>
          <w:p w14:paraId="1177BC0E" w14:textId="049A03FA"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CF3399">
              <w:rPr>
                <w:rFonts w:ascii="Arial" w:eastAsiaTheme="minorHAnsi" w:hAnsi="Arial" w:cs="Arial"/>
                <w:sz w:val="18"/>
                <w:szCs w:val="18"/>
              </w:rPr>
              <w:t>Fallon 365</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MassHealth provided Telligen the claims and encounter data files for </w:t>
            </w:r>
            <w:r w:rsidR="00CF3399">
              <w:rPr>
                <w:rFonts w:ascii="Arial" w:eastAsiaTheme="minorHAnsi" w:hAnsi="Arial" w:cs="Arial"/>
                <w:sz w:val="18"/>
                <w:szCs w:val="18"/>
              </w:rPr>
              <w:t>Fallon 365</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CF3399">
              <w:rPr>
                <w:rFonts w:ascii="Arial" w:eastAsiaTheme="minorHAnsi" w:hAnsi="Arial" w:cs="Arial"/>
                <w:sz w:val="18"/>
                <w:szCs w:val="18"/>
              </w:rPr>
              <w:t>Fallon 365</w:t>
            </w:r>
            <w:r w:rsidR="0064037A" w:rsidRPr="003E400A">
              <w:rPr>
                <w:rFonts w:ascii="Arial" w:eastAsiaTheme="minorHAnsi" w:hAnsi="Arial" w:cs="Arial"/>
                <w:sz w:val="18"/>
                <w:szCs w:val="18"/>
              </w:rPr>
              <w:t xml:space="preserve"> to support measurement.</w:t>
            </w:r>
          </w:p>
          <w:p w14:paraId="1C2902FC" w14:textId="579512AA"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CF3399">
              <w:t xml:space="preserve">Fallon 365 </w:t>
            </w:r>
            <w:r w:rsidRPr="003E400A">
              <w:t xml:space="preserve"> medical records containing HbA1c values.</w:t>
            </w:r>
          </w:p>
          <w:p w14:paraId="6C643225" w14:textId="0586448E"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CF3399">
              <w:t xml:space="preserve">Fallon 365 </w:t>
            </w:r>
            <w:r w:rsidRPr="003E400A">
              <w:t xml:space="preserve"> containing HbA1c values. </w:t>
            </w:r>
          </w:p>
        </w:tc>
      </w:tr>
      <w:tr w:rsidR="00FF4B6C" w:rsidRPr="003E400A" w14:paraId="637BFB5B" w14:textId="77777777" w:rsidTr="00FF4B6C">
        <w:tc>
          <w:tcPr>
            <w:tcW w:w="9350" w:type="dxa"/>
          </w:tcPr>
          <w:p w14:paraId="104AAD06" w14:textId="77777777" w:rsidR="00FF4B6C" w:rsidRPr="003E400A" w:rsidRDefault="00FF4B6C" w:rsidP="00FF4B6C">
            <w:pPr>
              <w:pStyle w:val="EQRTableText"/>
            </w:pPr>
            <w:r w:rsidRPr="003E400A">
              <w:t xml:space="preserve">If the hybrid method was used, describe the sampling approach used to select the medical records: </w:t>
            </w:r>
          </w:p>
          <w:p w14:paraId="1BDC73A2" w14:textId="77777777" w:rsidR="00FF4B6C" w:rsidRPr="003E400A" w:rsidRDefault="00FF4B6C" w:rsidP="00FF4B6C">
            <w:pPr>
              <w:pStyle w:val="EQRTableText"/>
            </w:pPr>
          </w:p>
          <w:p w14:paraId="734CC705" w14:textId="6302D6A3" w:rsidR="00B26403" w:rsidRPr="003E400A" w:rsidRDefault="00FF4B6C" w:rsidP="00CF3399">
            <w:pPr>
              <w:pStyle w:val="EQRTableText"/>
            </w:pPr>
            <w:r w:rsidRPr="003E400A">
              <w:t xml:space="preserve">NCQA hybrid systematic sampling methodology, with NCQA hybrid sample size reduction logic </w:t>
            </w:r>
            <w:r w:rsidR="00CF3399">
              <w:t xml:space="preserve">was </w:t>
            </w:r>
            <w:r w:rsidRPr="003E400A">
              <w:t>followed.</w:t>
            </w:r>
            <w:r>
              <w:t xml:space="preserve"> </w:t>
            </w:r>
          </w:p>
        </w:tc>
      </w:tr>
      <w:tr w:rsidR="00FF4B6C" w:rsidRPr="003E400A" w14:paraId="50A03164" w14:textId="77777777" w:rsidTr="00FF4B6C">
        <w:tc>
          <w:tcPr>
            <w:tcW w:w="9350" w:type="dxa"/>
          </w:tcPr>
          <w:p w14:paraId="2666CBAB" w14:textId="23C520B9" w:rsidR="00FF4B6C" w:rsidRPr="003E400A" w:rsidRDefault="00FF4B6C" w:rsidP="00FF4B6C">
            <w:pPr>
              <w:pStyle w:val="EQRTableText"/>
            </w:pPr>
            <w:r w:rsidRPr="003E400A">
              <w:t xml:space="preserve">Definition of denominator (describe): </w:t>
            </w:r>
            <w:r w:rsidR="00CF3399">
              <w:t>M</w:t>
            </w:r>
            <w:r w:rsidRPr="003E400A">
              <w:t>embers 18–75 years of age with diabetes (type 1 and type 2)</w:t>
            </w:r>
          </w:p>
        </w:tc>
      </w:tr>
      <w:tr w:rsidR="00FF4B6C" w:rsidRPr="003E400A" w14:paraId="39711D11" w14:textId="77777777" w:rsidTr="00FF4B6C">
        <w:tc>
          <w:tcPr>
            <w:tcW w:w="9350" w:type="dxa"/>
          </w:tcPr>
          <w:p w14:paraId="2C93B41A"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7658D143" w14:textId="77777777" w:rsidTr="00FF4B6C">
        <w:tc>
          <w:tcPr>
            <w:tcW w:w="9350" w:type="dxa"/>
          </w:tcPr>
          <w:p w14:paraId="4374E3ED"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4A5EA8BE" w14:textId="77777777" w:rsidTr="00FF4B6C">
        <w:tc>
          <w:tcPr>
            <w:tcW w:w="9350" w:type="dxa"/>
          </w:tcPr>
          <w:p w14:paraId="4860F332" w14:textId="77777777" w:rsidR="00FF4B6C" w:rsidRPr="003E400A" w:rsidRDefault="00FF4B6C" w:rsidP="00FF4B6C">
            <w:pPr>
              <w:pStyle w:val="EQRTableText"/>
            </w:pPr>
            <w:r w:rsidRPr="003E400A">
              <w:t>Measurement period (start/end date): January 1, 2019 to December 31, 2019.</w:t>
            </w:r>
          </w:p>
        </w:tc>
      </w:tr>
    </w:tbl>
    <w:p w14:paraId="7CD2D8FA"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440"/>
      </w:tblGrid>
      <w:tr w:rsidR="00FF4B6C" w:rsidRPr="00B26403" w14:paraId="734F5CE4" w14:textId="77777777" w:rsidTr="003E3776">
        <w:trPr>
          <w:trHeight w:val="377"/>
        </w:trPr>
        <w:tc>
          <w:tcPr>
            <w:tcW w:w="1325" w:type="dxa"/>
            <w:shd w:val="clear" w:color="auto" w:fill="CCC57F"/>
            <w:vAlign w:val="center"/>
          </w:tcPr>
          <w:p w14:paraId="37C43D56"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Numerator</w:t>
            </w:r>
          </w:p>
        </w:tc>
        <w:tc>
          <w:tcPr>
            <w:tcW w:w="1440" w:type="dxa"/>
            <w:vAlign w:val="center"/>
          </w:tcPr>
          <w:p w14:paraId="7E71EAF3" w14:textId="77777777" w:rsidR="00FF4B6C" w:rsidRPr="00B26403" w:rsidRDefault="00FF4B6C" w:rsidP="00B26403">
            <w:pPr>
              <w:pStyle w:val="TableParagraph"/>
              <w:ind w:left="159"/>
              <w:rPr>
                <w:rFonts w:ascii="Arial" w:hAnsi="Arial" w:cs="Arial"/>
                <w:color w:val="000000"/>
                <w:sz w:val="18"/>
                <w:szCs w:val="18"/>
              </w:rPr>
            </w:pPr>
            <w:r w:rsidRPr="00B26403">
              <w:rPr>
                <w:rFonts w:ascii="Arial" w:hAnsi="Arial" w:cs="Arial"/>
                <w:color w:val="000000"/>
                <w:sz w:val="18"/>
                <w:szCs w:val="18"/>
              </w:rPr>
              <w:t>188</w:t>
            </w:r>
          </w:p>
        </w:tc>
      </w:tr>
      <w:tr w:rsidR="00FF4B6C" w:rsidRPr="00B26403" w14:paraId="11239197" w14:textId="77777777" w:rsidTr="003E3776">
        <w:trPr>
          <w:trHeight w:val="350"/>
        </w:trPr>
        <w:tc>
          <w:tcPr>
            <w:tcW w:w="1325" w:type="dxa"/>
            <w:shd w:val="clear" w:color="auto" w:fill="CCC57F"/>
            <w:vAlign w:val="center"/>
          </w:tcPr>
          <w:p w14:paraId="46AB9754"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Denominator</w:t>
            </w:r>
          </w:p>
        </w:tc>
        <w:tc>
          <w:tcPr>
            <w:tcW w:w="1440" w:type="dxa"/>
            <w:vAlign w:val="center"/>
          </w:tcPr>
          <w:p w14:paraId="3FD95F23" w14:textId="77777777" w:rsidR="00FF4B6C" w:rsidRPr="00B26403" w:rsidRDefault="00FF4B6C" w:rsidP="00B26403">
            <w:pPr>
              <w:pStyle w:val="TableParagraph"/>
              <w:ind w:left="159"/>
              <w:rPr>
                <w:rFonts w:ascii="Arial" w:hAnsi="Arial" w:cs="Arial"/>
                <w:color w:val="000000"/>
                <w:sz w:val="18"/>
                <w:szCs w:val="18"/>
              </w:rPr>
            </w:pPr>
            <w:r w:rsidRPr="00B26403">
              <w:rPr>
                <w:rFonts w:ascii="Arial" w:hAnsi="Arial" w:cs="Arial"/>
                <w:color w:val="000000"/>
                <w:sz w:val="18"/>
                <w:szCs w:val="18"/>
              </w:rPr>
              <w:t>296</w:t>
            </w:r>
          </w:p>
        </w:tc>
      </w:tr>
      <w:tr w:rsidR="00FF4B6C" w:rsidRPr="00B26403" w14:paraId="24CA8A68" w14:textId="77777777" w:rsidTr="003E3776">
        <w:trPr>
          <w:trHeight w:val="350"/>
        </w:trPr>
        <w:tc>
          <w:tcPr>
            <w:tcW w:w="1325" w:type="dxa"/>
            <w:shd w:val="clear" w:color="auto" w:fill="CCC57F"/>
            <w:vAlign w:val="center"/>
          </w:tcPr>
          <w:p w14:paraId="1C951976"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Rate</w:t>
            </w:r>
          </w:p>
        </w:tc>
        <w:tc>
          <w:tcPr>
            <w:tcW w:w="1440" w:type="dxa"/>
            <w:vAlign w:val="center"/>
          </w:tcPr>
          <w:p w14:paraId="1EFE81E9" w14:textId="77777777" w:rsidR="00FF4B6C" w:rsidRPr="00B26403" w:rsidRDefault="00FF4B6C" w:rsidP="00B26403">
            <w:pPr>
              <w:pStyle w:val="TableParagraph"/>
              <w:ind w:left="159"/>
              <w:rPr>
                <w:rFonts w:ascii="Arial" w:hAnsi="Arial" w:cs="Arial"/>
                <w:sz w:val="18"/>
                <w:szCs w:val="18"/>
              </w:rPr>
            </w:pPr>
            <w:r w:rsidRPr="00B26403">
              <w:rPr>
                <w:rFonts w:ascii="Arial" w:hAnsi="Arial" w:cs="Arial"/>
                <w:color w:val="000000"/>
                <w:sz w:val="18"/>
                <w:szCs w:val="18"/>
              </w:rPr>
              <w:t>63.51%</w:t>
            </w:r>
          </w:p>
        </w:tc>
      </w:tr>
    </w:tbl>
    <w:p w14:paraId="092C8B8E"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44B7EB48" w14:textId="77777777" w:rsidTr="00FF4B6C">
        <w:trPr>
          <w:trHeight w:val="1106"/>
        </w:trPr>
        <w:tc>
          <w:tcPr>
            <w:tcW w:w="9350" w:type="dxa"/>
          </w:tcPr>
          <w:p w14:paraId="0CF27CEA" w14:textId="27C00A51"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0D588D96" w14:textId="77777777" w:rsidR="00B26403" w:rsidRPr="003E400A" w:rsidRDefault="00B26403" w:rsidP="00FF4B6C">
            <w:pPr>
              <w:pStyle w:val="EQRTableText"/>
            </w:pPr>
          </w:p>
          <w:p w14:paraId="4DAEC492" w14:textId="5E169BB9" w:rsidR="00FF4B6C" w:rsidRPr="003E400A" w:rsidRDefault="00FF4B6C" w:rsidP="00CF3399">
            <w:pPr>
              <w:pStyle w:val="EQRTableText"/>
              <w:rPr>
                <w:sz w:val="20"/>
              </w:rPr>
            </w:pPr>
            <w:r w:rsidRPr="003E400A">
              <w:t>None</w:t>
            </w:r>
            <w:r w:rsidR="00CF3399">
              <w:t xml:space="preserve"> identified.  </w:t>
            </w:r>
          </w:p>
        </w:tc>
      </w:tr>
      <w:tr w:rsidR="00FF4B6C" w:rsidRPr="003E400A" w14:paraId="12C9B63D" w14:textId="77777777" w:rsidTr="00FF4B6C">
        <w:trPr>
          <w:trHeight w:val="1088"/>
        </w:trPr>
        <w:tc>
          <w:tcPr>
            <w:tcW w:w="9350" w:type="dxa"/>
          </w:tcPr>
          <w:p w14:paraId="5ECA059E"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07465DC9" w14:textId="77777777" w:rsidR="00FF4B6C" w:rsidRPr="003E400A" w:rsidRDefault="00FF4B6C" w:rsidP="00FF4B6C">
            <w:pPr>
              <w:pStyle w:val="EQRTableText"/>
              <w:rPr>
                <w:rFonts w:cs="Arial"/>
                <w:szCs w:val="18"/>
              </w:rPr>
            </w:pPr>
          </w:p>
          <w:p w14:paraId="0EEC1C73"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130C1EDA"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53085814"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0227CAAA"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4B96959A" w14:textId="6F54E9FB"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w:t>
            </w:r>
            <w:r w:rsidR="0040772E">
              <w:rPr>
                <w:rFonts w:ascii="Arial" w:hAnsi="Arial" w:cs="Arial"/>
                <w:sz w:val="18"/>
                <w:szCs w:val="18"/>
              </w:rPr>
              <w:t>Fallon-365</w:t>
            </w:r>
            <w:r w:rsidRPr="003E400A">
              <w:rPr>
                <w:rFonts w:ascii="Arial" w:hAnsi="Arial" w:cs="Arial"/>
                <w:sz w:val="18"/>
                <w:szCs w:val="18"/>
              </w:rPr>
              <w:t xml:space="preserve"> members selected at random </w:t>
            </w:r>
            <w:r w:rsidRPr="003E400A">
              <w:rPr>
                <w:rFonts w:ascii="Arial" w:hAnsi="Arial" w:cs="Arial"/>
                <w:spacing w:val="3"/>
                <w:sz w:val="18"/>
                <w:szCs w:val="18"/>
              </w:rPr>
              <w:t xml:space="preserve">by </w:t>
            </w:r>
            <w:r w:rsidRPr="003E400A">
              <w:rPr>
                <w:rFonts w:ascii="Arial" w:hAnsi="Arial" w:cs="Arial"/>
                <w:sz w:val="18"/>
                <w:szCs w:val="18"/>
              </w:rPr>
              <w:t xml:space="preserve">the </w:t>
            </w:r>
            <w:proofErr w:type="gramStart"/>
            <w:r w:rsidRPr="003E400A">
              <w:rPr>
                <w:rFonts w:ascii="Arial" w:hAnsi="Arial" w:cs="Arial"/>
                <w:sz w:val="18"/>
                <w:szCs w:val="18"/>
              </w:rPr>
              <w:t>auditor;</w:t>
            </w:r>
            <w:proofErr w:type="gramEnd"/>
            <w:r w:rsidRPr="003E400A">
              <w:rPr>
                <w:rFonts w:ascii="Arial" w:hAnsi="Arial" w:cs="Arial"/>
                <w:spacing w:val="-13"/>
                <w:sz w:val="18"/>
                <w:szCs w:val="18"/>
              </w:rPr>
              <w:t xml:space="preserve"> </w:t>
            </w:r>
          </w:p>
          <w:p w14:paraId="6AF6177A"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7DEF8EB0" w14:textId="659D369A" w:rsidR="00697094" w:rsidRDefault="00697094"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CF3399">
              <w:rPr>
                <w:rFonts w:ascii="Arial" w:hAnsi="Arial" w:cs="Arial"/>
                <w:sz w:val="18"/>
                <w:szCs w:val="18"/>
              </w:rPr>
              <w:t>Fallon 365</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24F62A83" w14:textId="77777777" w:rsidR="00FF4B6C" w:rsidRPr="003E400A" w:rsidRDefault="00FF4B6C" w:rsidP="00CF3399">
            <w:pPr>
              <w:pStyle w:val="EQRTableText"/>
              <w:rPr>
                <w:rFonts w:cs="Arial"/>
                <w:szCs w:val="18"/>
              </w:rPr>
            </w:pPr>
          </w:p>
        </w:tc>
      </w:tr>
      <w:tr w:rsidR="00FF4B6C" w:rsidRPr="003E400A" w14:paraId="532CDFA3" w14:textId="77777777" w:rsidTr="00FF4B6C">
        <w:trPr>
          <w:trHeight w:val="1088"/>
        </w:trPr>
        <w:tc>
          <w:tcPr>
            <w:tcW w:w="9350" w:type="dxa"/>
          </w:tcPr>
          <w:p w14:paraId="5F61030C"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7076E6E5" w14:textId="77777777" w:rsidR="00CF3399" w:rsidRDefault="00CF3399" w:rsidP="00FF4B6C">
            <w:pPr>
              <w:pStyle w:val="BodyText"/>
              <w:spacing w:before="1"/>
              <w:ind w:right="986"/>
              <w:rPr>
                <w:rFonts w:ascii="Arial" w:hAnsi="Arial" w:cs="Arial"/>
                <w:sz w:val="18"/>
                <w:szCs w:val="18"/>
              </w:rPr>
            </w:pPr>
          </w:p>
          <w:p w14:paraId="5510D0E3" w14:textId="2B308416" w:rsidR="00FF4B6C" w:rsidRPr="003E400A" w:rsidRDefault="00FF4B6C" w:rsidP="00FF4B6C">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w:t>
            </w:r>
            <w:r w:rsidR="00CF3399">
              <w:rPr>
                <w:rFonts w:ascii="Arial" w:hAnsi="Arial" w:cs="Arial"/>
                <w:sz w:val="18"/>
                <w:szCs w:val="18"/>
              </w:rPr>
              <w:t xml:space="preserve"> </w:t>
            </w:r>
            <w:r w:rsidRPr="003E400A">
              <w:rPr>
                <w:rFonts w:ascii="Arial" w:hAnsi="Arial" w:cs="Arial"/>
                <w:sz w:val="18"/>
                <w:szCs w:val="18"/>
              </w:rPr>
              <w:t xml:space="preserve">The primary source documentation submitted established that the numerator data met the numerator requirements for </w:t>
            </w:r>
            <w:r w:rsidR="00CF3399">
              <w:rPr>
                <w:rFonts w:ascii="Arial" w:hAnsi="Arial" w:cs="Arial"/>
                <w:sz w:val="18"/>
                <w:szCs w:val="18"/>
              </w:rPr>
              <w:t>Fallon 365</w:t>
            </w:r>
            <w:r w:rsidRPr="003E400A">
              <w:rPr>
                <w:rFonts w:ascii="Arial" w:hAnsi="Arial" w:cs="Arial"/>
                <w:sz w:val="18"/>
                <w:szCs w:val="18"/>
              </w:rPr>
              <w:t>. There were no issues identified.</w:t>
            </w:r>
          </w:p>
          <w:p w14:paraId="012A69E3" w14:textId="77777777" w:rsidR="00FF4B6C" w:rsidRPr="003E400A" w:rsidRDefault="00FF4B6C" w:rsidP="00FF4B6C">
            <w:pPr>
              <w:pStyle w:val="EQRTableText"/>
            </w:pPr>
          </w:p>
        </w:tc>
      </w:tr>
      <w:tr w:rsidR="00FF4B6C" w:rsidRPr="003E400A" w14:paraId="61BFE7F8" w14:textId="77777777" w:rsidTr="00783628">
        <w:trPr>
          <w:trHeight w:val="827"/>
        </w:trPr>
        <w:tc>
          <w:tcPr>
            <w:tcW w:w="9350" w:type="dxa"/>
          </w:tcPr>
          <w:p w14:paraId="7B8C5691" w14:textId="3F3F1DA5" w:rsidR="00FF4B6C" w:rsidRPr="003E400A" w:rsidRDefault="00783628" w:rsidP="00FF4B6C">
            <w:pPr>
              <w:pStyle w:val="EQRTableText"/>
            </w:pPr>
            <w:r>
              <w:rPr>
                <w:rFonts w:asciiTheme="minorHAnsi" w:eastAsiaTheme="minorHAnsi" w:hAnsiTheme="minorHAnsi" w:cstheme="minorBidi"/>
                <w:color w:val="000000" w:themeColor="text1"/>
                <w:sz w:val="24"/>
                <w:szCs w:val="22"/>
              </w:rPr>
              <w:br w:type="page"/>
            </w:r>
            <w:r w:rsidR="00FF4B6C" w:rsidRPr="003E400A">
              <w:t>Describe any other validation findings that affected the accuracy of the performance measure calculation.</w:t>
            </w:r>
          </w:p>
          <w:p w14:paraId="555C7FCB" w14:textId="77777777" w:rsidR="00CF3399" w:rsidRDefault="00CF3399" w:rsidP="00FF4B6C">
            <w:pPr>
              <w:pStyle w:val="EQRTableText"/>
            </w:pPr>
          </w:p>
          <w:p w14:paraId="51E1E2A0" w14:textId="11CBDFFC" w:rsidR="00FF4B6C" w:rsidRPr="003E400A" w:rsidRDefault="00CF3399" w:rsidP="00FF4B6C">
            <w:pPr>
              <w:pStyle w:val="EQRTableText"/>
            </w:pPr>
            <w:r>
              <w:t>None identified.</w:t>
            </w:r>
            <w:r w:rsidR="00FF4B6C" w:rsidRPr="003E400A">
              <w:t xml:space="preserve"> </w:t>
            </w:r>
          </w:p>
        </w:tc>
      </w:tr>
      <w:tr w:rsidR="00FF4B6C" w:rsidRPr="003E400A" w14:paraId="5F91C934" w14:textId="77777777" w:rsidTr="00783628">
        <w:trPr>
          <w:trHeight w:val="440"/>
        </w:trPr>
        <w:tc>
          <w:tcPr>
            <w:tcW w:w="9350" w:type="dxa"/>
          </w:tcPr>
          <w:p w14:paraId="1A32F8C0" w14:textId="77777777"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p w14:paraId="307DA78E" w14:textId="4A4DEA7C" w:rsidR="00FF4B6C" w:rsidRPr="003E400A" w:rsidRDefault="00FF4B6C" w:rsidP="00FF4B6C">
            <w:pPr>
              <w:pStyle w:val="EQRTableText"/>
            </w:pPr>
          </w:p>
        </w:tc>
      </w:tr>
      <w:tr w:rsidR="00FF4B6C" w:rsidRPr="003E400A" w14:paraId="27C0E929" w14:textId="77777777" w:rsidTr="00FF4B6C">
        <w:trPr>
          <w:trHeight w:val="971"/>
        </w:trPr>
        <w:tc>
          <w:tcPr>
            <w:tcW w:w="9350" w:type="dxa"/>
          </w:tcPr>
          <w:p w14:paraId="76E0A8D4" w14:textId="77777777" w:rsidR="00FF4B6C" w:rsidRPr="003E400A" w:rsidRDefault="00FF4B6C" w:rsidP="00FF4B6C">
            <w:pPr>
              <w:pStyle w:val="EQRTableText"/>
            </w:pPr>
            <w:r w:rsidRPr="003E400A">
              <w:t>EQRO recommendations for improvement of performance measure calculation:</w:t>
            </w:r>
          </w:p>
          <w:p w14:paraId="7C243DFD" w14:textId="77777777" w:rsidR="00FF4B6C" w:rsidRDefault="00FF4B6C" w:rsidP="00FF4B6C">
            <w:pPr>
              <w:pStyle w:val="EQRTableText"/>
            </w:pPr>
          </w:p>
          <w:p w14:paraId="23B9BE29" w14:textId="2804F009" w:rsidR="00CF3399" w:rsidRPr="003E400A" w:rsidRDefault="00CF3399" w:rsidP="00FF4B6C">
            <w:pPr>
              <w:pStyle w:val="EQRTableText"/>
            </w:pPr>
            <w:r>
              <w:t>None identified.</w:t>
            </w:r>
          </w:p>
        </w:tc>
      </w:tr>
    </w:tbl>
    <w:p w14:paraId="2758A7FE" w14:textId="21202B07" w:rsidR="00B66F0E" w:rsidRPr="00F86312" w:rsidRDefault="00B66F0E"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Fallon Wellforce Care Plan</w:t>
      </w:r>
    </w:p>
    <w:p w14:paraId="50EC3022" w14:textId="7F958D3F"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51F11449" w14:textId="77777777" w:rsidTr="008B088C">
        <w:tc>
          <w:tcPr>
            <w:tcW w:w="9350" w:type="dxa"/>
            <w:shd w:val="clear" w:color="auto" w:fill="CCC57F"/>
          </w:tcPr>
          <w:p w14:paraId="0FFF5874" w14:textId="14C25696" w:rsidR="00FF4B6C" w:rsidRPr="003E400A" w:rsidRDefault="00FF4B6C" w:rsidP="00FF4B6C">
            <w:pPr>
              <w:pStyle w:val="EQRTableText"/>
            </w:pPr>
            <w:r>
              <w:t>ACCP</w:t>
            </w:r>
            <w:r w:rsidRPr="003E400A">
              <w:t xml:space="preserve"> </w:t>
            </w:r>
            <w:r w:rsidRPr="005C74CC">
              <w:rPr>
                <w:szCs w:val="18"/>
              </w:rPr>
              <w:t>name</w:t>
            </w:r>
            <w:r w:rsidRPr="00CF3399">
              <w:rPr>
                <w:szCs w:val="18"/>
              </w:rPr>
              <w:t xml:space="preserve">: </w:t>
            </w:r>
            <w:r w:rsidRPr="00CF3399">
              <w:rPr>
                <w:b/>
                <w:bCs/>
                <w:szCs w:val="18"/>
              </w:rPr>
              <w:t>Fallon Wellforce Care Plan</w:t>
            </w:r>
            <w:r w:rsidR="00CF3399" w:rsidRPr="00CF3399">
              <w:rPr>
                <w:b/>
                <w:bCs/>
                <w:szCs w:val="18"/>
              </w:rPr>
              <w:t xml:space="preserve"> (Fallon</w:t>
            </w:r>
            <w:r w:rsidR="00CF3399">
              <w:rPr>
                <w:b/>
                <w:bCs/>
                <w:szCs w:val="18"/>
              </w:rPr>
              <w:t xml:space="preserve"> Wellforce)</w:t>
            </w:r>
          </w:p>
        </w:tc>
      </w:tr>
      <w:tr w:rsidR="00FF4B6C" w:rsidRPr="003E400A" w14:paraId="3882B433" w14:textId="77777777" w:rsidTr="008B088C">
        <w:tc>
          <w:tcPr>
            <w:tcW w:w="9350" w:type="dxa"/>
            <w:shd w:val="clear" w:color="auto" w:fill="CCC57F"/>
          </w:tcPr>
          <w:p w14:paraId="28A40C90" w14:textId="77777777" w:rsidR="00FF4B6C" w:rsidRPr="003E400A" w:rsidRDefault="00FF4B6C" w:rsidP="00FF4B6C">
            <w:pPr>
              <w:pStyle w:val="EQRTableText"/>
            </w:pPr>
            <w:r w:rsidRPr="003E400A">
              <w:t xml:space="preserve">Performance measure name: </w:t>
            </w:r>
            <w:r w:rsidRPr="00B26403">
              <w:rPr>
                <w:b/>
                <w:bCs/>
              </w:rPr>
              <w:t>Comprehensive Diabetes Care HbA1c&lt;8</w:t>
            </w:r>
            <w:r w:rsidRPr="003E400A">
              <w:t xml:space="preserve"> </w:t>
            </w:r>
          </w:p>
        </w:tc>
      </w:tr>
      <w:tr w:rsidR="00FF4B6C" w:rsidRPr="003E400A" w14:paraId="5F5E2A6C" w14:textId="77777777" w:rsidTr="00FF4B6C">
        <w:tc>
          <w:tcPr>
            <w:tcW w:w="9350" w:type="dxa"/>
          </w:tcPr>
          <w:p w14:paraId="0947D1BC" w14:textId="77777777" w:rsidR="00FF4B6C" w:rsidRPr="003E400A" w:rsidRDefault="00FF4B6C" w:rsidP="00FF4B6C">
            <w:pPr>
              <w:pStyle w:val="EQRTableText"/>
            </w:pPr>
            <w:r w:rsidRPr="003E400A">
              <w:t>Measure steward:</w:t>
            </w:r>
          </w:p>
          <w:p w14:paraId="2345DE88"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4A76DAF3"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4CBA8A6C"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2B5D2B86"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305B88CD"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429BE123"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7118CC2F"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6D085E40" w14:textId="77777777" w:rsidTr="00FF4B6C">
        <w:tc>
          <w:tcPr>
            <w:tcW w:w="9350" w:type="dxa"/>
          </w:tcPr>
          <w:p w14:paraId="3A8E5B1C" w14:textId="77777777" w:rsidR="00FF4B6C" w:rsidRPr="003E400A" w:rsidRDefault="00FF4B6C" w:rsidP="00FF4B6C">
            <w:pPr>
              <w:pStyle w:val="EQRTableText"/>
            </w:pPr>
            <w:r w:rsidRPr="003E400A">
              <w:t>Is the performance measure part of an existing measure set? (check all that apply)</w:t>
            </w:r>
          </w:p>
          <w:p w14:paraId="024A0DE7"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6E040A64"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2C0F965E"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08491BC5" w14:textId="77777777" w:rsidTr="00FF4B6C">
        <w:tc>
          <w:tcPr>
            <w:tcW w:w="9350" w:type="dxa"/>
          </w:tcPr>
          <w:p w14:paraId="7514AFBD" w14:textId="77777777" w:rsidR="00FF4B6C" w:rsidRPr="003E400A" w:rsidRDefault="00FF4B6C" w:rsidP="00FF4B6C">
            <w:pPr>
              <w:pStyle w:val="EQRTableText"/>
            </w:pPr>
            <w:r w:rsidRPr="003E400A">
              <w:t>What data source(s) was used to calculate the measure? (check all that apply)</w:t>
            </w:r>
          </w:p>
          <w:p w14:paraId="48A9B2AE" w14:textId="0A99C476"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CF3399">
              <w:rPr>
                <w:rFonts w:ascii="Arial" w:eastAsiaTheme="minorHAnsi" w:hAnsi="Arial" w:cs="Arial"/>
                <w:sz w:val="18"/>
                <w:szCs w:val="18"/>
              </w:rPr>
              <w:t>Fallon Wellforce</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MassHealth provided Telligen the claims and encounter data files for </w:t>
            </w:r>
            <w:r w:rsidR="00CF3399">
              <w:rPr>
                <w:rFonts w:ascii="Arial" w:eastAsiaTheme="minorHAnsi" w:hAnsi="Arial" w:cs="Arial"/>
                <w:sz w:val="18"/>
                <w:szCs w:val="18"/>
              </w:rPr>
              <w:t xml:space="preserve">Fallon Wellforce </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CF3399">
              <w:rPr>
                <w:rFonts w:ascii="Arial" w:eastAsiaTheme="minorHAnsi" w:hAnsi="Arial" w:cs="Arial"/>
                <w:sz w:val="18"/>
                <w:szCs w:val="18"/>
              </w:rPr>
              <w:t xml:space="preserve">Fallon Wellforce </w:t>
            </w:r>
            <w:r w:rsidR="0064037A" w:rsidRPr="003E400A">
              <w:rPr>
                <w:rFonts w:ascii="Arial" w:eastAsiaTheme="minorHAnsi" w:hAnsi="Arial" w:cs="Arial"/>
                <w:sz w:val="18"/>
                <w:szCs w:val="18"/>
              </w:rPr>
              <w:t>to support measurement.</w:t>
            </w:r>
          </w:p>
          <w:p w14:paraId="5C323F09" w14:textId="6C4A761C"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CF3399">
              <w:t>Fallon Wellforce</w:t>
            </w:r>
            <w:r w:rsidRPr="003E400A">
              <w:t xml:space="preserve"> medical records containing HbA1c values.</w:t>
            </w:r>
          </w:p>
          <w:p w14:paraId="0EA919A2" w14:textId="0216DDDE"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CF3399">
              <w:t xml:space="preserve">Fallon Wellforce </w:t>
            </w:r>
            <w:r w:rsidRPr="003E400A">
              <w:t xml:space="preserve"> containing HbA1c values. </w:t>
            </w:r>
          </w:p>
        </w:tc>
      </w:tr>
      <w:tr w:rsidR="00FF4B6C" w:rsidRPr="003E400A" w14:paraId="09F32567" w14:textId="77777777" w:rsidTr="00FF4B6C">
        <w:tc>
          <w:tcPr>
            <w:tcW w:w="9350" w:type="dxa"/>
          </w:tcPr>
          <w:p w14:paraId="77BB05B7" w14:textId="77777777" w:rsidR="00FF4B6C" w:rsidRPr="003E400A" w:rsidRDefault="00FF4B6C" w:rsidP="00FF4B6C">
            <w:pPr>
              <w:pStyle w:val="EQRTableText"/>
            </w:pPr>
            <w:r w:rsidRPr="003E400A">
              <w:t xml:space="preserve">If the hybrid method was used, describe the sampling approach used to select the medical records: </w:t>
            </w:r>
          </w:p>
          <w:p w14:paraId="5CD743AD" w14:textId="77777777" w:rsidR="00FF4B6C" w:rsidRPr="003E400A" w:rsidRDefault="00FF4B6C" w:rsidP="00FF4B6C">
            <w:pPr>
              <w:pStyle w:val="EQRTableText"/>
            </w:pPr>
          </w:p>
          <w:p w14:paraId="5A6CF2D6" w14:textId="424A4F36" w:rsidR="00FF4B6C" w:rsidRDefault="00FF4B6C" w:rsidP="00FF4B6C">
            <w:pPr>
              <w:pStyle w:val="EQRTableText"/>
            </w:pPr>
            <w:r w:rsidRPr="003E400A">
              <w:t>NCQA hybrid systematic sampling methodology, with NCQA hybrid sample size reduction logic followed.</w:t>
            </w:r>
            <w:r>
              <w:t xml:space="preserve"> </w:t>
            </w:r>
          </w:p>
          <w:p w14:paraId="494C29FA" w14:textId="4038B462" w:rsidR="00B26403" w:rsidRPr="003E400A" w:rsidRDefault="00B26403" w:rsidP="00FF4B6C">
            <w:pPr>
              <w:pStyle w:val="EQRTableText"/>
            </w:pPr>
          </w:p>
        </w:tc>
      </w:tr>
      <w:tr w:rsidR="00FF4B6C" w:rsidRPr="003E400A" w14:paraId="10CEB14B" w14:textId="77777777" w:rsidTr="00FF4B6C">
        <w:tc>
          <w:tcPr>
            <w:tcW w:w="9350" w:type="dxa"/>
          </w:tcPr>
          <w:p w14:paraId="4FEEA221" w14:textId="415EDFA4" w:rsidR="00FF4B6C" w:rsidRPr="003E400A" w:rsidRDefault="00FF4B6C" w:rsidP="00FF4B6C">
            <w:pPr>
              <w:pStyle w:val="EQRTableText"/>
            </w:pPr>
            <w:r w:rsidRPr="003E400A">
              <w:t xml:space="preserve">Definition of denominator (describe): </w:t>
            </w:r>
            <w:r w:rsidR="00CF3399">
              <w:t>M</w:t>
            </w:r>
            <w:r w:rsidRPr="003E400A">
              <w:t>embers 18–75 years of age with diabetes (type 1 and type 2)</w:t>
            </w:r>
          </w:p>
        </w:tc>
      </w:tr>
      <w:tr w:rsidR="00FF4B6C" w:rsidRPr="003E400A" w14:paraId="5DC38D99" w14:textId="77777777" w:rsidTr="00FF4B6C">
        <w:tc>
          <w:tcPr>
            <w:tcW w:w="9350" w:type="dxa"/>
          </w:tcPr>
          <w:p w14:paraId="647453E6"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7862B43B" w14:textId="77777777" w:rsidTr="00FF4B6C">
        <w:tc>
          <w:tcPr>
            <w:tcW w:w="9350" w:type="dxa"/>
          </w:tcPr>
          <w:p w14:paraId="321C07C4"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5D4851A7" w14:textId="77777777" w:rsidTr="00FF4B6C">
        <w:tc>
          <w:tcPr>
            <w:tcW w:w="9350" w:type="dxa"/>
          </w:tcPr>
          <w:p w14:paraId="7DA926F4" w14:textId="77777777" w:rsidR="00FF4B6C" w:rsidRPr="003E400A" w:rsidRDefault="00FF4B6C" w:rsidP="00FF4B6C">
            <w:pPr>
              <w:pStyle w:val="EQRTableText"/>
            </w:pPr>
            <w:r w:rsidRPr="003E400A">
              <w:t>Measurement period (start/end date): January 1, 2019 to December 31, 2019.</w:t>
            </w:r>
          </w:p>
        </w:tc>
      </w:tr>
    </w:tbl>
    <w:p w14:paraId="28871C06"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710"/>
      </w:tblGrid>
      <w:tr w:rsidR="00FF4B6C" w:rsidRPr="00B26403" w14:paraId="325E307A" w14:textId="77777777" w:rsidTr="003E3776">
        <w:trPr>
          <w:trHeight w:val="413"/>
        </w:trPr>
        <w:tc>
          <w:tcPr>
            <w:tcW w:w="1325" w:type="dxa"/>
            <w:shd w:val="clear" w:color="auto" w:fill="CCC57F"/>
            <w:vAlign w:val="center"/>
          </w:tcPr>
          <w:p w14:paraId="4DDA0A0D"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Numerator</w:t>
            </w:r>
          </w:p>
        </w:tc>
        <w:tc>
          <w:tcPr>
            <w:tcW w:w="1710" w:type="dxa"/>
            <w:vAlign w:val="center"/>
          </w:tcPr>
          <w:p w14:paraId="40C0753B" w14:textId="77777777" w:rsidR="00FF4B6C" w:rsidRPr="00B26403" w:rsidRDefault="00FF4B6C" w:rsidP="00CF3399">
            <w:pPr>
              <w:pStyle w:val="TableParagraph"/>
              <w:ind w:left="207"/>
              <w:jc w:val="center"/>
              <w:rPr>
                <w:rFonts w:ascii="Arial" w:hAnsi="Arial" w:cs="Arial"/>
                <w:color w:val="000000"/>
                <w:sz w:val="18"/>
                <w:szCs w:val="18"/>
              </w:rPr>
            </w:pPr>
            <w:r w:rsidRPr="00B26403">
              <w:rPr>
                <w:rFonts w:ascii="Arial" w:hAnsi="Arial" w:cs="Arial"/>
                <w:color w:val="000000"/>
                <w:sz w:val="18"/>
                <w:szCs w:val="18"/>
              </w:rPr>
              <w:t>252</w:t>
            </w:r>
          </w:p>
        </w:tc>
      </w:tr>
      <w:tr w:rsidR="00FF4B6C" w:rsidRPr="00B26403" w14:paraId="51D5621A" w14:textId="77777777" w:rsidTr="003E3776">
        <w:trPr>
          <w:trHeight w:val="350"/>
        </w:trPr>
        <w:tc>
          <w:tcPr>
            <w:tcW w:w="1325" w:type="dxa"/>
            <w:shd w:val="clear" w:color="auto" w:fill="CCC57F"/>
            <w:vAlign w:val="center"/>
          </w:tcPr>
          <w:p w14:paraId="62767C34"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Denominator</w:t>
            </w:r>
          </w:p>
        </w:tc>
        <w:tc>
          <w:tcPr>
            <w:tcW w:w="1710" w:type="dxa"/>
            <w:vAlign w:val="center"/>
          </w:tcPr>
          <w:p w14:paraId="7687C675" w14:textId="77777777" w:rsidR="00FF4B6C" w:rsidRPr="00B26403" w:rsidRDefault="00FF4B6C" w:rsidP="00CF3399">
            <w:pPr>
              <w:pStyle w:val="TableParagraph"/>
              <w:ind w:left="207"/>
              <w:jc w:val="center"/>
              <w:rPr>
                <w:rFonts w:ascii="Arial" w:hAnsi="Arial" w:cs="Arial"/>
                <w:color w:val="000000"/>
                <w:sz w:val="18"/>
                <w:szCs w:val="18"/>
              </w:rPr>
            </w:pPr>
            <w:r w:rsidRPr="00B26403">
              <w:rPr>
                <w:rFonts w:ascii="Arial" w:hAnsi="Arial" w:cs="Arial"/>
                <w:color w:val="000000"/>
                <w:sz w:val="18"/>
                <w:szCs w:val="18"/>
              </w:rPr>
              <w:t>411</w:t>
            </w:r>
          </w:p>
        </w:tc>
      </w:tr>
      <w:tr w:rsidR="00FF4B6C" w:rsidRPr="00B26403" w14:paraId="7C4ACD60" w14:textId="77777777" w:rsidTr="003E3776">
        <w:trPr>
          <w:trHeight w:val="350"/>
        </w:trPr>
        <w:tc>
          <w:tcPr>
            <w:tcW w:w="1325" w:type="dxa"/>
            <w:shd w:val="clear" w:color="auto" w:fill="CCC57F"/>
            <w:vAlign w:val="center"/>
          </w:tcPr>
          <w:p w14:paraId="022152FF"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Rate</w:t>
            </w:r>
          </w:p>
        </w:tc>
        <w:tc>
          <w:tcPr>
            <w:tcW w:w="1710" w:type="dxa"/>
            <w:vAlign w:val="center"/>
          </w:tcPr>
          <w:p w14:paraId="5379A20E" w14:textId="77777777" w:rsidR="00FF4B6C" w:rsidRPr="00B26403" w:rsidRDefault="00FF4B6C" w:rsidP="00CF3399">
            <w:pPr>
              <w:pStyle w:val="TableParagraph"/>
              <w:ind w:left="207"/>
              <w:jc w:val="center"/>
              <w:rPr>
                <w:rFonts w:ascii="Arial" w:hAnsi="Arial" w:cs="Arial"/>
                <w:sz w:val="18"/>
                <w:szCs w:val="18"/>
              </w:rPr>
            </w:pPr>
            <w:r w:rsidRPr="00B26403">
              <w:rPr>
                <w:rFonts w:ascii="Arial" w:hAnsi="Arial" w:cs="Arial"/>
                <w:color w:val="000000"/>
                <w:sz w:val="18"/>
                <w:szCs w:val="18"/>
              </w:rPr>
              <w:t>61.31%</w:t>
            </w:r>
          </w:p>
        </w:tc>
      </w:tr>
    </w:tbl>
    <w:p w14:paraId="5CB5C7FF"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08889B8B" w14:textId="77777777" w:rsidTr="00783628">
        <w:trPr>
          <w:trHeight w:val="1088"/>
        </w:trPr>
        <w:tc>
          <w:tcPr>
            <w:tcW w:w="9350" w:type="dxa"/>
          </w:tcPr>
          <w:p w14:paraId="44C65FAC" w14:textId="7581E85E"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13BC42DB" w14:textId="77777777" w:rsidR="00B26403" w:rsidRPr="00783628" w:rsidRDefault="00B26403" w:rsidP="00FF4B6C">
            <w:pPr>
              <w:pStyle w:val="EQRTableText"/>
              <w:rPr>
                <w:sz w:val="2"/>
                <w:szCs w:val="4"/>
              </w:rPr>
            </w:pPr>
          </w:p>
          <w:p w14:paraId="769745A9" w14:textId="10BBD6B1" w:rsidR="00B26403" w:rsidRDefault="00FF4B6C" w:rsidP="00FF4B6C">
            <w:pPr>
              <w:pStyle w:val="EQRTableText"/>
            </w:pPr>
            <w:r w:rsidRPr="003E400A">
              <w:t>None</w:t>
            </w:r>
            <w:r w:rsidR="00CF3399">
              <w:t xml:space="preserve"> identified.</w:t>
            </w:r>
          </w:p>
          <w:p w14:paraId="095121C1" w14:textId="11280F62" w:rsidR="00FF4B6C" w:rsidRPr="00783628" w:rsidRDefault="00FF4B6C" w:rsidP="00FF4B6C">
            <w:pPr>
              <w:pStyle w:val="EQRTableText"/>
              <w:rPr>
                <w:sz w:val="6"/>
                <w:szCs w:val="6"/>
              </w:rPr>
            </w:pPr>
          </w:p>
        </w:tc>
      </w:tr>
      <w:tr w:rsidR="00FF4B6C" w:rsidRPr="003E400A" w14:paraId="165D6E41" w14:textId="77777777" w:rsidTr="00FF4B6C">
        <w:trPr>
          <w:trHeight w:val="1088"/>
        </w:trPr>
        <w:tc>
          <w:tcPr>
            <w:tcW w:w="9350" w:type="dxa"/>
          </w:tcPr>
          <w:p w14:paraId="7BC3E056"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24822FF7" w14:textId="77777777" w:rsidR="00FF4B6C" w:rsidRPr="003E400A" w:rsidRDefault="00FF4B6C" w:rsidP="00FF4B6C">
            <w:pPr>
              <w:pStyle w:val="EQRTableText"/>
              <w:rPr>
                <w:rFonts w:cs="Arial"/>
                <w:szCs w:val="18"/>
              </w:rPr>
            </w:pPr>
          </w:p>
          <w:p w14:paraId="6A420160"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013BC16E"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6C784E9B"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5E6C929C"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06414B42" w14:textId="14AF40B5"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the auditor;</w:t>
            </w:r>
            <w:r w:rsidRPr="003E400A">
              <w:rPr>
                <w:rFonts w:ascii="Arial" w:hAnsi="Arial" w:cs="Arial"/>
                <w:spacing w:val="-13"/>
                <w:sz w:val="18"/>
                <w:szCs w:val="18"/>
              </w:rPr>
              <w:t xml:space="preserve"> </w:t>
            </w:r>
          </w:p>
          <w:p w14:paraId="11F0DBA0"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3CEEEE40" w14:textId="23904221" w:rsidR="00FF4B6C" w:rsidRPr="00CF3399" w:rsidRDefault="00697094"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CF3399">
              <w:rPr>
                <w:rFonts w:ascii="Arial" w:hAnsi="Arial" w:cs="Arial"/>
                <w:sz w:val="18"/>
                <w:szCs w:val="18"/>
              </w:rPr>
              <w:t>Fallon-Wellforce</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3536E78A" w14:textId="77777777" w:rsidR="00FF4B6C" w:rsidRPr="003E400A" w:rsidRDefault="00FF4B6C" w:rsidP="00FF4B6C">
            <w:pPr>
              <w:pStyle w:val="EQRTableText"/>
              <w:rPr>
                <w:rFonts w:cs="Arial"/>
                <w:szCs w:val="18"/>
              </w:rPr>
            </w:pPr>
          </w:p>
        </w:tc>
      </w:tr>
      <w:tr w:rsidR="00FF4B6C" w:rsidRPr="003E400A" w14:paraId="5F5EFE4E" w14:textId="77777777" w:rsidTr="00FF4B6C">
        <w:trPr>
          <w:trHeight w:val="1088"/>
        </w:trPr>
        <w:tc>
          <w:tcPr>
            <w:tcW w:w="9350" w:type="dxa"/>
          </w:tcPr>
          <w:p w14:paraId="195B7447"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64889844" w14:textId="77777777" w:rsidR="00FF4B6C" w:rsidRPr="003E400A" w:rsidRDefault="00FF4B6C" w:rsidP="00FF4B6C">
            <w:pPr>
              <w:pStyle w:val="EQRTableText"/>
            </w:pPr>
          </w:p>
          <w:p w14:paraId="6AB9E4AC" w14:textId="1152260E" w:rsidR="00FF4B6C" w:rsidRPr="003E400A" w:rsidRDefault="00FF4B6C" w:rsidP="00FF4B6C">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The primary source documentation submitted established that the numerator data met the numerator requirements for </w:t>
            </w:r>
            <w:r w:rsidR="00CF3399">
              <w:rPr>
                <w:rFonts w:ascii="Arial" w:hAnsi="Arial" w:cs="Arial"/>
                <w:sz w:val="18"/>
                <w:szCs w:val="18"/>
              </w:rPr>
              <w:t>Fallon-Wellforce</w:t>
            </w:r>
            <w:r w:rsidRPr="003E400A">
              <w:rPr>
                <w:rFonts w:ascii="Arial" w:hAnsi="Arial" w:cs="Arial"/>
                <w:sz w:val="18"/>
                <w:szCs w:val="18"/>
              </w:rPr>
              <w:t>. There were no issues identified.</w:t>
            </w:r>
          </w:p>
          <w:p w14:paraId="78869DC1" w14:textId="77777777" w:rsidR="00FF4B6C" w:rsidRPr="003E400A" w:rsidRDefault="00FF4B6C" w:rsidP="00FF4B6C">
            <w:pPr>
              <w:pStyle w:val="EQRTableText"/>
            </w:pPr>
          </w:p>
        </w:tc>
      </w:tr>
      <w:tr w:rsidR="00FF4B6C" w:rsidRPr="003E400A" w14:paraId="5A7E5067" w14:textId="77777777" w:rsidTr="000043DE">
        <w:trPr>
          <w:trHeight w:val="701"/>
        </w:trPr>
        <w:tc>
          <w:tcPr>
            <w:tcW w:w="9350" w:type="dxa"/>
          </w:tcPr>
          <w:p w14:paraId="5A4EE6A7" w14:textId="1E5BCE0D" w:rsidR="00FF4B6C" w:rsidRDefault="00FF4B6C" w:rsidP="00FF4B6C">
            <w:pPr>
              <w:pStyle w:val="EQRTableText"/>
            </w:pPr>
            <w:r w:rsidRPr="003E400A">
              <w:t>Describe any other validation findings that affected the accuracy of the performance measure calculation.</w:t>
            </w:r>
          </w:p>
          <w:p w14:paraId="42FC9633" w14:textId="77777777" w:rsidR="000043DE" w:rsidRPr="00783628" w:rsidRDefault="000043DE" w:rsidP="00FF4B6C">
            <w:pPr>
              <w:pStyle w:val="EQRTableText"/>
              <w:rPr>
                <w:sz w:val="2"/>
                <w:szCs w:val="4"/>
              </w:rPr>
            </w:pPr>
          </w:p>
          <w:p w14:paraId="745E031B" w14:textId="77777777" w:rsidR="000043DE" w:rsidRDefault="000043DE" w:rsidP="00FF4B6C">
            <w:pPr>
              <w:pStyle w:val="EQRTableText"/>
            </w:pPr>
            <w:r>
              <w:t>None identified.</w:t>
            </w:r>
            <w:r w:rsidR="00FF4B6C" w:rsidRPr="003E400A">
              <w:t xml:space="preserve"> </w:t>
            </w:r>
          </w:p>
          <w:p w14:paraId="1FF37939" w14:textId="5E22B3F1" w:rsidR="000043DE" w:rsidRPr="00783628" w:rsidRDefault="000043DE" w:rsidP="00FF4B6C">
            <w:pPr>
              <w:pStyle w:val="EQRTableText"/>
              <w:rPr>
                <w:sz w:val="2"/>
                <w:szCs w:val="4"/>
              </w:rPr>
            </w:pPr>
          </w:p>
        </w:tc>
      </w:tr>
      <w:tr w:rsidR="00FF4B6C" w:rsidRPr="003E400A" w14:paraId="1CA02299" w14:textId="77777777" w:rsidTr="000043DE">
        <w:trPr>
          <w:trHeight w:val="467"/>
        </w:trPr>
        <w:tc>
          <w:tcPr>
            <w:tcW w:w="9350" w:type="dxa"/>
          </w:tcPr>
          <w:p w14:paraId="290AC123" w14:textId="619EBA90"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tc>
      </w:tr>
      <w:tr w:rsidR="00FF4B6C" w:rsidRPr="003E400A" w14:paraId="18C3F414" w14:textId="77777777" w:rsidTr="00FF4B6C">
        <w:trPr>
          <w:trHeight w:val="971"/>
        </w:trPr>
        <w:tc>
          <w:tcPr>
            <w:tcW w:w="9350" w:type="dxa"/>
          </w:tcPr>
          <w:p w14:paraId="465C1AFA" w14:textId="55AA2BDA" w:rsidR="00FF4B6C" w:rsidRDefault="00FF4B6C" w:rsidP="00FF4B6C">
            <w:pPr>
              <w:pStyle w:val="EQRTableText"/>
            </w:pPr>
            <w:r w:rsidRPr="003E400A">
              <w:t>EQRO recommendations for improvement of performance measure calculation:</w:t>
            </w:r>
          </w:p>
          <w:p w14:paraId="7C612C93" w14:textId="77777777" w:rsidR="000043DE" w:rsidRPr="003E400A" w:rsidRDefault="000043DE" w:rsidP="00FF4B6C">
            <w:pPr>
              <w:pStyle w:val="EQRTableText"/>
            </w:pPr>
          </w:p>
          <w:p w14:paraId="5683C907" w14:textId="3C5D27C9" w:rsidR="00FF4B6C" w:rsidRPr="003E400A" w:rsidRDefault="00FF4B6C" w:rsidP="00FF4B6C">
            <w:pPr>
              <w:pStyle w:val="EQRTableText"/>
            </w:pPr>
            <w:r w:rsidRPr="003E400A">
              <w:t>None</w:t>
            </w:r>
            <w:r w:rsidR="000043DE">
              <w:t xml:space="preserve"> identified.</w:t>
            </w:r>
          </w:p>
        </w:tc>
      </w:tr>
    </w:tbl>
    <w:p w14:paraId="3D19D2BE" w14:textId="3DC809C5" w:rsidR="00FF4B6C" w:rsidRDefault="00FF4B6C" w:rsidP="002B6DA0">
      <w:pPr>
        <w:spacing w:after="0"/>
        <w:rPr>
          <w:highlight w:val="yellow"/>
        </w:rPr>
      </w:pPr>
    </w:p>
    <w:p w14:paraId="5773A340" w14:textId="37F2E7A5" w:rsidR="00B66F0E" w:rsidRPr="00F86312" w:rsidRDefault="00B66F0E"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Be Healthy Partnership</w:t>
      </w:r>
    </w:p>
    <w:p w14:paraId="445074D8"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45771671" w14:textId="77777777" w:rsidTr="008B088C">
        <w:tc>
          <w:tcPr>
            <w:tcW w:w="9350" w:type="dxa"/>
            <w:shd w:val="clear" w:color="auto" w:fill="CCC57F"/>
          </w:tcPr>
          <w:p w14:paraId="5D9F5B1C" w14:textId="7508B3F1" w:rsidR="00FF4B6C" w:rsidRPr="003E400A" w:rsidRDefault="00FF4B6C" w:rsidP="00FF4B6C">
            <w:pPr>
              <w:pStyle w:val="EQRTableText"/>
            </w:pPr>
            <w:r>
              <w:t>ACCP</w:t>
            </w:r>
            <w:r w:rsidRPr="003E400A">
              <w:t xml:space="preserve"> </w:t>
            </w:r>
            <w:r w:rsidR="000043DE">
              <w:t>N</w:t>
            </w:r>
            <w:r w:rsidRPr="005C74CC">
              <w:rPr>
                <w:szCs w:val="18"/>
              </w:rPr>
              <w:t xml:space="preserve">ame: </w:t>
            </w:r>
            <w:r w:rsidRPr="000043DE">
              <w:rPr>
                <w:b/>
                <w:bCs/>
                <w:szCs w:val="18"/>
              </w:rPr>
              <w:t>Be Healthy Partnership</w:t>
            </w:r>
            <w:r w:rsidR="000043DE">
              <w:rPr>
                <w:b/>
                <w:bCs/>
                <w:szCs w:val="18"/>
              </w:rPr>
              <w:t xml:space="preserve"> (Be Healthy)</w:t>
            </w:r>
          </w:p>
        </w:tc>
      </w:tr>
      <w:tr w:rsidR="00FF4B6C" w:rsidRPr="003E400A" w14:paraId="3EBFBDE6" w14:textId="77777777" w:rsidTr="008B088C">
        <w:tc>
          <w:tcPr>
            <w:tcW w:w="9350" w:type="dxa"/>
            <w:shd w:val="clear" w:color="auto" w:fill="CCC57F"/>
          </w:tcPr>
          <w:p w14:paraId="04A4BBA8" w14:textId="77777777" w:rsidR="00FF4B6C" w:rsidRPr="003E400A" w:rsidRDefault="00FF4B6C" w:rsidP="00FF4B6C">
            <w:pPr>
              <w:pStyle w:val="EQRTableText"/>
            </w:pPr>
            <w:r w:rsidRPr="003E400A">
              <w:t xml:space="preserve">Performance measure name: </w:t>
            </w:r>
            <w:r w:rsidRPr="00B26403">
              <w:rPr>
                <w:b/>
                <w:bCs/>
              </w:rPr>
              <w:t>Comprehensive Diabetes Care HbA1c&lt;8</w:t>
            </w:r>
            <w:r w:rsidRPr="003E400A">
              <w:t xml:space="preserve"> </w:t>
            </w:r>
          </w:p>
        </w:tc>
      </w:tr>
      <w:tr w:rsidR="00FF4B6C" w:rsidRPr="003E400A" w14:paraId="3CD151AE" w14:textId="77777777" w:rsidTr="00FF4B6C">
        <w:tc>
          <w:tcPr>
            <w:tcW w:w="9350" w:type="dxa"/>
          </w:tcPr>
          <w:p w14:paraId="5CE4FE4A" w14:textId="77777777" w:rsidR="00FF4B6C" w:rsidRPr="003E400A" w:rsidRDefault="00FF4B6C" w:rsidP="00FF4B6C">
            <w:pPr>
              <w:pStyle w:val="EQRTableText"/>
            </w:pPr>
            <w:r w:rsidRPr="003E400A">
              <w:t>Measure steward:</w:t>
            </w:r>
          </w:p>
          <w:p w14:paraId="57FC3FA3"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0322397E"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5304521E"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67CF1D58"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0FA59EA6"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5FC40C70"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7F1DFF1F"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2A9C2346" w14:textId="77777777" w:rsidTr="00FF4B6C">
        <w:tc>
          <w:tcPr>
            <w:tcW w:w="9350" w:type="dxa"/>
          </w:tcPr>
          <w:p w14:paraId="45375F25" w14:textId="77777777" w:rsidR="00FF4B6C" w:rsidRPr="003E400A" w:rsidRDefault="00FF4B6C" w:rsidP="00FF4B6C">
            <w:pPr>
              <w:pStyle w:val="EQRTableText"/>
            </w:pPr>
            <w:r w:rsidRPr="003E400A">
              <w:t>Is the performance measure part of an existing measure set? (check all that apply)</w:t>
            </w:r>
          </w:p>
          <w:p w14:paraId="7849ED99"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472CFAA5"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239873B8"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26631582" w14:textId="77777777" w:rsidTr="00FF4B6C">
        <w:tc>
          <w:tcPr>
            <w:tcW w:w="9350" w:type="dxa"/>
          </w:tcPr>
          <w:p w14:paraId="43020E92" w14:textId="77777777" w:rsidR="00FF4B6C" w:rsidRPr="003E400A" w:rsidRDefault="00FF4B6C" w:rsidP="00FF4B6C">
            <w:pPr>
              <w:pStyle w:val="EQRTableText"/>
            </w:pPr>
            <w:r w:rsidRPr="003E400A">
              <w:t>What data source(s) was used to calculate the measure? (check all that apply)</w:t>
            </w:r>
          </w:p>
          <w:p w14:paraId="5FE0D1B4" w14:textId="740AA5D4"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0043DE">
              <w:rPr>
                <w:rFonts w:ascii="Arial" w:eastAsiaTheme="minorHAnsi" w:hAnsi="Arial" w:cs="Arial"/>
                <w:sz w:val="18"/>
                <w:szCs w:val="18"/>
              </w:rPr>
              <w:t>Be Healthy.</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MassHealth provided Telligen the claims and encounter data files for</w:t>
            </w:r>
            <w:r w:rsidR="000043DE">
              <w:rPr>
                <w:rFonts w:ascii="Arial" w:eastAsiaTheme="minorHAnsi" w:hAnsi="Arial" w:cs="Arial"/>
                <w:sz w:val="18"/>
                <w:szCs w:val="18"/>
              </w:rPr>
              <w:t xml:space="preserve"> Be Healthy</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0043DE">
              <w:rPr>
                <w:rFonts w:ascii="Arial" w:eastAsiaTheme="minorHAnsi" w:hAnsi="Arial" w:cs="Arial"/>
                <w:sz w:val="18"/>
                <w:szCs w:val="18"/>
              </w:rPr>
              <w:t>Be Healthy</w:t>
            </w:r>
            <w:r w:rsidR="0064037A" w:rsidRPr="003E400A">
              <w:rPr>
                <w:rFonts w:ascii="Arial" w:eastAsiaTheme="minorHAnsi" w:hAnsi="Arial" w:cs="Arial"/>
                <w:sz w:val="18"/>
                <w:szCs w:val="18"/>
              </w:rPr>
              <w:t xml:space="preserve"> to support measurement.</w:t>
            </w:r>
          </w:p>
          <w:p w14:paraId="2E8F599D" w14:textId="1C5689EF"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0043DE">
              <w:rPr>
                <w:rFonts w:eastAsiaTheme="minorHAnsi" w:cs="Arial"/>
                <w:szCs w:val="18"/>
              </w:rPr>
              <w:t>Be Healthy</w:t>
            </w:r>
            <w:r w:rsidRPr="003E400A">
              <w:t xml:space="preserve"> medical records containing HbA1c values.</w:t>
            </w:r>
          </w:p>
          <w:p w14:paraId="4C6DABC2" w14:textId="09166445"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0043DE">
              <w:rPr>
                <w:rFonts w:eastAsiaTheme="minorHAnsi" w:cs="Arial"/>
                <w:szCs w:val="18"/>
              </w:rPr>
              <w:t>Be Healthy</w:t>
            </w:r>
            <w:r w:rsidR="000043DE" w:rsidRPr="003E400A">
              <w:rPr>
                <w:rFonts w:eastAsiaTheme="minorHAnsi" w:cs="Arial"/>
                <w:szCs w:val="18"/>
              </w:rPr>
              <w:t xml:space="preserve"> </w:t>
            </w:r>
            <w:r w:rsidRPr="003E400A">
              <w:t xml:space="preserve">containing HbA1c values. </w:t>
            </w:r>
          </w:p>
        </w:tc>
      </w:tr>
      <w:tr w:rsidR="00FF4B6C" w:rsidRPr="003E400A" w14:paraId="00D08D04" w14:textId="77777777" w:rsidTr="00FF4B6C">
        <w:tc>
          <w:tcPr>
            <w:tcW w:w="9350" w:type="dxa"/>
          </w:tcPr>
          <w:p w14:paraId="423CE282" w14:textId="77777777" w:rsidR="00FF4B6C" w:rsidRPr="003E400A" w:rsidRDefault="00FF4B6C" w:rsidP="00FF4B6C">
            <w:pPr>
              <w:pStyle w:val="EQRTableText"/>
            </w:pPr>
            <w:r w:rsidRPr="003E400A">
              <w:t xml:space="preserve">If the hybrid method was used, describe the sampling approach used to select the medical records: </w:t>
            </w:r>
          </w:p>
          <w:p w14:paraId="34CA7D9A" w14:textId="77777777" w:rsidR="00FF4B6C" w:rsidRPr="003E400A" w:rsidRDefault="00FF4B6C" w:rsidP="00FF4B6C">
            <w:pPr>
              <w:pStyle w:val="EQRTableText"/>
            </w:pPr>
          </w:p>
          <w:p w14:paraId="2659280D" w14:textId="3B115E65" w:rsidR="00FF4B6C" w:rsidRDefault="00FF4B6C" w:rsidP="00FF4B6C">
            <w:pPr>
              <w:pStyle w:val="EQRTableText"/>
            </w:pPr>
            <w:r w:rsidRPr="003E400A">
              <w:t>NCQA hybrid systematic sampling methodology, with NCQA hybrid sample size reduction logic followed.</w:t>
            </w:r>
            <w:r>
              <w:t xml:space="preserve"> </w:t>
            </w:r>
          </w:p>
          <w:p w14:paraId="574157C2" w14:textId="50173BAC" w:rsidR="00B26403" w:rsidRPr="003E400A" w:rsidRDefault="00B26403" w:rsidP="00FF4B6C">
            <w:pPr>
              <w:pStyle w:val="EQRTableText"/>
            </w:pPr>
          </w:p>
        </w:tc>
      </w:tr>
      <w:tr w:rsidR="00FF4B6C" w:rsidRPr="003E400A" w14:paraId="34CC082A" w14:textId="77777777" w:rsidTr="00FF4B6C">
        <w:tc>
          <w:tcPr>
            <w:tcW w:w="9350" w:type="dxa"/>
          </w:tcPr>
          <w:p w14:paraId="5BBE7644" w14:textId="79590BE8" w:rsidR="00FF4B6C" w:rsidRPr="003E400A" w:rsidRDefault="00FF4B6C" w:rsidP="00FF4B6C">
            <w:pPr>
              <w:pStyle w:val="EQRTableText"/>
            </w:pPr>
            <w:r w:rsidRPr="003E400A">
              <w:t xml:space="preserve">Definition of denominator (describe): </w:t>
            </w:r>
            <w:r w:rsidR="000043DE">
              <w:t>M</w:t>
            </w:r>
            <w:r w:rsidRPr="003E400A">
              <w:t>embers 18–75 years of age with diabetes (type 1 and type 2)</w:t>
            </w:r>
          </w:p>
        </w:tc>
      </w:tr>
      <w:tr w:rsidR="00FF4B6C" w:rsidRPr="003E400A" w14:paraId="551C1B15" w14:textId="77777777" w:rsidTr="00FF4B6C">
        <w:tc>
          <w:tcPr>
            <w:tcW w:w="9350" w:type="dxa"/>
          </w:tcPr>
          <w:p w14:paraId="1262030F"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09FC09EC" w14:textId="77777777" w:rsidTr="00FF4B6C">
        <w:tc>
          <w:tcPr>
            <w:tcW w:w="9350" w:type="dxa"/>
          </w:tcPr>
          <w:p w14:paraId="3247DD28"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3E376BB0" w14:textId="77777777" w:rsidTr="00FF4B6C">
        <w:tc>
          <w:tcPr>
            <w:tcW w:w="9350" w:type="dxa"/>
          </w:tcPr>
          <w:p w14:paraId="251553AA" w14:textId="77777777" w:rsidR="00FF4B6C" w:rsidRPr="003E400A" w:rsidRDefault="00FF4B6C" w:rsidP="00FF4B6C">
            <w:pPr>
              <w:pStyle w:val="EQRTableText"/>
            </w:pPr>
            <w:r w:rsidRPr="003E400A">
              <w:t>Measurement period (start/end date): January 1, 2019 to December 31, 2019.</w:t>
            </w:r>
          </w:p>
        </w:tc>
      </w:tr>
    </w:tbl>
    <w:p w14:paraId="0CD2D064"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440"/>
      </w:tblGrid>
      <w:tr w:rsidR="00FF4B6C" w:rsidRPr="00B26403" w14:paraId="1ED4E3B0" w14:textId="77777777" w:rsidTr="003E3776">
        <w:trPr>
          <w:trHeight w:val="413"/>
        </w:trPr>
        <w:tc>
          <w:tcPr>
            <w:tcW w:w="1325" w:type="dxa"/>
            <w:shd w:val="clear" w:color="auto" w:fill="CCC57F"/>
            <w:vAlign w:val="center"/>
          </w:tcPr>
          <w:p w14:paraId="51D0F837"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Numerator</w:t>
            </w:r>
          </w:p>
        </w:tc>
        <w:tc>
          <w:tcPr>
            <w:tcW w:w="1440" w:type="dxa"/>
            <w:vAlign w:val="center"/>
          </w:tcPr>
          <w:p w14:paraId="58CF2BEC" w14:textId="77777777" w:rsidR="00FF4B6C" w:rsidRPr="00B26403" w:rsidRDefault="00FF4B6C" w:rsidP="000043DE">
            <w:pPr>
              <w:pStyle w:val="TableParagraph"/>
              <w:ind w:left="207"/>
              <w:jc w:val="center"/>
              <w:rPr>
                <w:rFonts w:ascii="Arial" w:hAnsi="Arial" w:cs="Arial"/>
                <w:color w:val="000000"/>
                <w:sz w:val="18"/>
                <w:szCs w:val="18"/>
              </w:rPr>
            </w:pPr>
            <w:r w:rsidRPr="00B26403">
              <w:rPr>
                <w:rFonts w:ascii="Arial" w:hAnsi="Arial" w:cs="Arial"/>
                <w:color w:val="000000"/>
                <w:sz w:val="18"/>
                <w:szCs w:val="18"/>
              </w:rPr>
              <w:t>195</w:t>
            </w:r>
          </w:p>
        </w:tc>
      </w:tr>
      <w:tr w:rsidR="00FF4B6C" w:rsidRPr="00B26403" w14:paraId="384C17F5" w14:textId="77777777" w:rsidTr="003E3776">
        <w:trPr>
          <w:trHeight w:val="350"/>
        </w:trPr>
        <w:tc>
          <w:tcPr>
            <w:tcW w:w="1325" w:type="dxa"/>
            <w:shd w:val="clear" w:color="auto" w:fill="CCC57F"/>
            <w:vAlign w:val="center"/>
          </w:tcPr>
          <w:p w14:paraId="682FA071"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Denominator</w:t>
            </w:r>
          </w:p>
        </w:tc>
        <w:tc>
          <w:tcPr>
            <w:tcW w:w="1440" w:type="dxa"/>
            <w:vAlign w:val="center"/>
          </w:tcPr>
          <w:p w14:paraId="062AF029" w14:textId="77777777" w:rsidR="00FF4B6C" w:rsidRPr="00B26403" w:rsidRDefault="00FF4B6C" w:rsidP="000043DE">
            <w:pPr>
              <w:pStyle w:val="TableParagraph"/>
              <w:ind w:left="207"/>
              <w:jc w:val="center"/>
              <w:rPr>
                <w:rFonts w:ascii="Arial" w:hAnsi="Arial" w:cs="Arial"/>
                <w:color w:val="000000"/>
                <w:sz w:val="18"/>
                <w:szCs w:val="18"/>
              </w:rPr>
            </w:pPr>
            <w:r w:rsidRPr="00B26403">
              <w:rPr>
                <w:rFonts w:ascii="Arial" w:hAnsi="Arial" w:cs="Arial"/>
                <w:color w:val="000000"/>
                <w:sz w:val="18"/>
                <w:szCs w:val="18"/>
              </w:rPr>
              <w:t>395</w:t>
            </w:r>
          </w:p>
        </w:tc>
      </w:tr>
      <w:tr w:rsidR="00FF4B6C" w:rsidRPr="00B26403" w14:paraId="5E81C7A1" w14:textId="77777777" w:rsidTr="003E3776">
        <w:trPr>
          <w:trHeight w:val="350"/>
        </w:trPr>
        <w:tc>
          <w:tcPr>
            <w:tcW w:w="1325" w:type="dxa"/>
            <w:shd w:val="clear" w:color="auto" w:fill="CCC57F"/>
            <w:vAlign w:val="center"/>
          </w:tcPr>
          <w:p w14:paraId="5A3FDB48" w14:textId="77777777" w:rsidR="00FF4B6C" w:rsidRPr="003E3776" w:rsidRDefault="00FF4B6C" w:rsidP="00B26403">
            <w:pPr>
              <w:pStyle w:val="TableParagraph"/>
              <w:rPr>
                <w:rFonts w:ascii="Arial" w:hAnsi="Arial" w:cs="Arial"/>
                <w:b/>
                <w:bCs/>
                <w:sz w:val="18"/>
                <w:szCs w:val="18"/>
              </w:rPr>
            </w:pPr>
            <w:r w:rsidRPr="003E3776">
              <w:rPr>
                <w:rFonts w:ascii="Arial" w:hAnsi="Arial" w:cs="Arial"/>
                <w:b/>
                <w:bCs/>
                <w:sz w:val="18"/>
                <w:szCs w:val="18"/>
              </w:rPr>
              <w:t>Rate</w:t>
            </w:r>
          </w:p>
        </w:tc>
        <w:tc>
          <w:tcPr>
            <w:tcW w:w="1440" w:type="dxa"/>
            <w:vAlign w:val="center"/>
          </w:tcPr>
          <w:p w14:paraId="5ECC4BB8" w14:textId="77777777" w:rsidR="00FF4B6C" w:rsidRPr="00B26403" w:rsidRDefault="00FF4B6C" w:rsidP="000043DE">
            <w:pPr>
              <w:pStyle w:val="TableParagraph"/>
              <w:ind w:left="207"/>
              <w:jc w:val="center"/>
              <w:rPr>
                <w:rFonts w:ascii="Arial" w:hAnsi="Arial" w:cs="Arial"/>
                <w:sz w:val="18"/>
                <w:szCs w:val="18"/>
              </w:rPr>
            </w:pPr>
            <w:r w:rsidRPr="00B26403">
              <w:rPr>
                <w:rFonts w:ascii="Arial" w:hAnsi="Arial" w:cs="Arial"/>
                <w:color w:val="000000"/>
                <w:sz w:val="18"/>
                <w:szCs w:val="18"/>
              </w:rPr>
              <w:t>49.37%</w:t>
            </w:r>
          </w:p>
        </w:tc>
      </w:tr>
    </w:tbl>
    <w:p w14:paraId="33D45A02"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51FEAE47" w14:textId="77777777" w:rsidTr="00B66F0E">
        <w:trPr>
          <w:trHeight w:val="1088"/>
        </w:trPr>
        <w:tc>
          <w:tcPr>
            <w:tcW w:w="9350" w:type="dxa"/>
          </w:tcPr>
          <w:p w14:paraId="748DD57E" w14:textId="25C65530"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44BECC5B" w14:textId="77777777" w:rsidR="00B26403" w:rsidRPr="003E400A" w:rsidRDefault="00B26403" w:rsidP="00FF4B6C">
            <w:pPr>
              <w:pStyle w:val="EQRTableText"/>
            </w:pPr>
          </w:p>
          <w:p w14:paraId="6EF94632" w14:textId="2F207767" w:rsidR="00B26403" w:rsidRDefault="00FF4B6C" w:rsidP="00FF4B6C">
            <w:pPr>
              <w:pStyle w:val="EQRTableText"/>
            </w:pPr>
            <w:r w:rsidRPr="003E400A">
              <w:t>None</w:t>
            </w:r>
            <w:r w:rsidR="000043DE">
              <w:t xml:space="preserve"> identified.</w:t>
            </w:r>
          </w:p>
          <w:p w14:paraId="004429A7" w14:textId="0B917E1E" w:rsidR="00FF4B6C" w:rsidRPr="003E400A" w:rsidRDefault="00FF4B6C" w:rsidP="00FF4B6C">
            <w:pPr>
              <w:pStyle w:val="EQRTableText"/>
              <w:rPr>
                <w:sz w:val="20"/>
              </w:rPr>
            </w:pPr>
          </w:p>
        </w:tc>
      </w:tr>
      <w:tr w:rsidR="00FF4B6C" w:rsidRPr="003E400A" w14:paraId="698F9F46" w14:textId="77777777" w:rsidTr="00B66F0E">
        <w:trPr>
          <w:trHeight w:val="5840"/>
        </w:trPr>
        <w:tc>
          <w:tcPr>
            <w:tcW w:w="9350" w:type="dxa"/>
          </w:tcPr>
          <w:p w14:paraId="3270C5FE"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7E6A33A8" w14:textId="77777777" w:rsidR="000043DE" w:rsidRDefault="000043DE" w:rsidP="00697094">
            <w:pPr>
              <w:pStyle w:val="BodyText"/>
              <w:spacing w:before="1"/>
              <w:ind w:right="-20"/>
              <w:rPr>
                <w:rFonts w:ascii="Arial" w:eastAsiaTheme="minorHAnsi" w:hAnsi="Arial" w:cs="Arial"/>
                <w:sz w:val="18"/>
                <w:szCs w:val="18"/>
              </w:rPr>
            </w:pPr>
          </w:p>
          <w:p w14:paraId="37C71C69" w14:textId="679FF440"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6C99A9DB"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5E161BDC"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1137B6F1"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2172043C" w14:textId="76625A08"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the auditor;</w:t>
            </w:r>
            <w:r w:rsidRPr="003E400A">
              <w:rPr>
                <w:rFonts w:ascii="Arial" w:hAnsi="Arial" w:cs="Arial"/>
                <w:spacing w:val="-13"/>
                <w:sz w:val="18"/>
                <w:szCs w:val="18"/>
              </w:rPr>
              <w:t xml:space="preserve"> </w:t>
            </w:r>
          </w:p>
          <w:p w14:paraId="2E192C9E"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16D1736E" w14:textId="5812DA79" w:rsidR="00697094" w:rsidRDefault="00697094"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0043DE">
              <w:rPr>
                <w:rFonts w:ascii="Arial" w:hAnsi="Arial" w:cs="Arial"/>
                <w:sz w:val="18"/>
                <w:szCs w:val="18"/>
              </w:rPr>
              <w:t>Be Healthy</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365B59C5" w14:textId="77777777" w:rsidR="00FF4B6C" w:rsidRPr="003E400A" w:rsidRDefault="00FF4B6C" w:rsidP="000043DE">
            <w:pPr>
              <w:pStyle w:val="EQRTableText"/>
              <w:rPr>
                <w:rFonts w:cs="Arial"/>
                <w:szCs w:val="18"/>
              </w:rPr>
            </w:pPr>
          </w:p>
        </w:tc>
      </w:tr>
      <w:tr w:rsidR="00FF4B6C" w:rsidRPr="003E400A" w14:paraId="538C7334" w14:textId="77777777" w:rsidTr="00E0341C">
        <w:trPr>
          <w:trHeight w:val="2204"/>
        </w:trPr>
        <w:tc>
          <w:tcPr>
            <w:tcW w:w="9350" w:type="dxa"/>
          </w:tcPr>
          <w:p w14:paraId="45DE2FEC"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0EBA3608" w14:textId="58C42DB6" w:rsidR="00FF4B6C" w:rsidRPr="003E400A" w:rsidRDefault="00FF4B6C" w:rsidP="00FF4B6C">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w:t>
            </w:r>
            <w:r w:rsidR="000043DE">
              <w:rPr>
                <w:rFonts w:ascii="Arial" w:hAnsi="Arial" w:cs="Arial"/>
                <w:sz w:val="18"/>
                <w:szCs w:val="18"/>
              </w:rPr>
              <w:t xml:space="preserve"> </w:t>
            </w:r>
            <w:r w:rsidRPr="003E400A">
              <w:rPr>
                <w:rFonts w:ascii="Arial" w:hAnsi="Arial" w:cs="Arial"/>
                <w:sz w:val="18"/>
                <w:szCs w:val="18"/>
              </w:rPr>
              <w:t xml:space="preserve">The primary source documentation submitted established that the numerator data met the numerator requirements for </w:t>
            </w:r>
            <w:r w:rsidR="000043DE">
              <w:rPr>
                <w:rFonts w:ascii="Arial" w:eastAsiaTheme="minorHAnsi" w:hAnsi="Arial" w:cs="Arial"/>
                <w:sz w:val="18"/>
                <w:szCs w:val="18"/>
              </w:rPr>
              <w:t>Be Healthy</w:t>
            </w:r>
            <w:r w:rsidRPr="003E400A">
              <w:rPr>
                <w:rFonts w:ascii="Arial" w:hAnsi="Arial" w:cs="Arial"/>
                <w:sz w:val="18"/>
                <w:szCs w:val="18"/>
              </w:rPr>
              <w:t>. There were no issues identified.</w:t>
            </w:r>
          </w:p>
          <w:p w14:paraId="18B78595" w14:textId="77777777" w:rsidR="00FF4B6C" w:rsidRPr="003E400A" w:rsidRDefault="00FF4B6C" w:rsidP="00FF4B6C">
            <w:pPr>
              <w:pStyle w:val="EQRTableText"/>
            </w:pPr>
          </w:p>
        </w:tc>
      </w:tr>
      <w:tr w:rsidR="00FF4B6C" w:rsidRPr="003E400A" w14:paraId="7BB8469B" w14:textId="77777777" w:rsidTr="00FF4B6C">
        <w:trPr>
          <w:trHeight w:val="1070"/>
        </w:trPr>
        <w:tc>
          <w:tcPr>
            <w:tcW w:w="9350" w:type="dxa"/>
          </w:tcPr>
          <w:p w14:paraId="4E2C7612" w14:textId="77777777" w:rsidR="00FF4B6C" w:rsidRPr="003E400A" w:rsidRDefault="00FF4B6C" w:rsidP="00FF4B6C">
            <w:pPr>
              <w:pStyle w:val="EQRTableText"/>
            </w:pPr>
            <w:r w:rsidRPr="003E400A">
              <w:t>Describe any other validation findings that affected the accuracy of the performance measure calculation.</w:t>
            </w:r>
          </w:p>
          <w:p w14:paraId="26040D69" w14:textId="77777777" w:rsidR="000043DE" w:rsidRDefault="000043DE" w:rsidP="00FF4B6C">
            <w:pPr>
              <w:pStyle w:val="EQRTableText"/>
            </w:pPr>
          </w:p>
          <w:p w14:paraId="1ABA64C3" w14:textId="464A2897" w:rsidR="00FF4B6C" w:rsidRPr="003E400A" w:rsidRDefault="000043DE" w:rsidP="00FF4B6C">
            <w:pPr>
              <w:pStyle w:val="EQRTableText"/>
            </w:pPr>
            <w:r>
              <w:t>None identified.</w:t>
            </w:r>
            <w:r w:rsidR="00FF4B6C" w:rsidRPr="003E400A">
              <w:t xml:space="preserve"> </w:t>
            </w:r>
          </w:p>
        </w:tc>
      </w:tr>
      <w:tr w:rsidR="00FF4B6C" w:rsidRPr="003E400A" w14:paraId="16D8D5F5" w14:textId="77777777" w:rsidTr="000043DE">
        <w:trPr>
          <w:trHeight w:val="314"/>
        </w:trPr>
        <w:tc>
          <w:tcPr>
            <w:tcW w:w="9350" w:type="dxa"/>
          </w:tcPr>
          <w:p w14:paraId="41849870" w14:textId="3468BE57"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tc>
      </w:tr>
      <w:tr w:rsidR="00FF4B6C" w:rsidRPr="003E400A" w14:paraId="5B38DBDE" w14:textId="77777777" w:rsidTr="00FF4B6C">
        <w:trPr>
          <w:trHeight w:val="971"/>
        </w:trPr>
        <w:tc>
          <w:tcPr>
            <w:tcW w:w="9350" w:type="dxa"/>
          </w:tcPr>
          <w:p w14:paraId="1794E69B" w14:textId="77777777" w:rsidR="00FF4B6C" w:rsidRPr="003E400A" w:rsidRDefault="00FF4B6C" w:rsidP="00FF4B6C">
            <w:pPr>
              <w:pStyle w:val="EQRTableText"/>
            </w:pPr>
            <w:r w:rsidRPr="003E400A">
              <w:t>EQRO recommendations for improvement of performance measure calculation:</w:t>
            </w:r>
          </w:p>
          <w:p w14:paraId="62B148FE" w14:textId="77777777" w:rsidR="000043DE" w:rsidRDefault="000043DE" w:rsidP="00FF4B6C">
            <w:pPr>
              <w:pStyle w:val="EQRTableText"/>
            </w:pPr>
          </w:p>
          <w:p w14:paraId="465F908A" w14:textId="089BF922" w:rsidR="00FF4B6C" w:rsidRPr="003E400A" w:rsidRDefault="00FF4B6C" w:rsidP="00FF4B6C">
            <w:pPr>
              <w:pStyle w:val="EQRTableText"/>
            </w:pPr>
            <w:r w:rsidRPr="003E400A">
              <w:t>None</w:t>
            </w:r>
            <w:r w:rsidR="000043DE">
              <w:t xml:space="preserve"> identified.</w:t>
            </w:r>
          </w:p>
        </w:tc>
      </w:tr>
      <w:tr w:rsidR="00FF4B6C" w:rsidRPr="003E400A" w14:paraId="52B96735" w14:textId="77777777" w:rsidTr="00FF4B6C">
        <w:trPr>
          <w:trHeight w:val="971"/>
        </w:trPr>
        <w:tc>
          <w:tcPr>
            <w:tcW w:w="9350" w:type="dxa"/>
          </w:tcPr>
          <w:p w14:paraId="2F1372CE" w14:textId="77777777" w:rsidR="00FF4B6C" w:rsidRPr="003E400A" w:rsidRDefault="00FF4B6C" w:rsidP="00FF4B6C">
            <w:pPr>
              <w:pStyle w:val="EQRTableText"/>
            </w:pPr>
            <w:r w:rsidRPr="003E400A">
              <w:lastRenderedPageBreak/>
              <w:t>EQRO recommendations for improvement of performance measure calculation:</w:t>
            </w:r>
          </w:p>
          <w:p w14:paraId="5BB31C9D" w14:textId="77777777" w:rsidR="00ED3D89" w:rsidRDefault="00ED3D89" w:rsidP="00FF4B6C">
            <w:pPr>
              <w:pStyle w:val="EQRTableText"/>
            </w:pPr>
          </w:p>
          <w:p w14:paraId="182807A1" w14:textId="2BCA5E00" w:rsidR="00FF4B6C" w:rsidRPr="003E400A" w:rsidRDefault="00FF4B6C" w:rsidP="00FF4B6C">
            <w:pPr>
              <w:pStyle w:val="EQRTableText"/>
            </w:pPr>
            <w:r w:rsidRPr="003E400A">
              <w:t>None</w:t>
            </w:r>
            <w:r w:rsidR="00ED3D89">
              <w:t xml:space="preserve"> identified.</w:t>
            </w:r>
          </w:p>
        </w:tc>
      </w:tr>
    </w:tbl>
    <w:p w14:paraId="0C3126E3" w14:textId="77777777" w:rsidR="00B66F0E" w:rsidRDefault="00B66F0E" w:rsidP="005F09A1"/>
    <w:p w14:paraId="1EB36ED7" w14:textId="77777777" w:rsidR="00B66F0E" w:rsidRDefault="00B66F0E">
      <w:pPr>
        <w:rPr>
          <w:rFonts w:ascii="Arial Black" w:eastAsia="Arial" w:hAnsi="Arial Black" w:cs="Arial"/>
          <w:sz w:val="19"/>
          <w:szCs w:val="19"/>
        </w:rPr>
      </w:pPr>
      <w:r>
        <w:br w:type="page"/>
      </w:r>
    </w:p>
    <w:p w14:paraId="742C5D24" w14:textId="6D86BAB8" w:rsidR="00B66F0E" w:rsidRPr="00F86312" w:rsidRDefault="00B66F0E"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Tufts Health Together with Atrius</w:t>
      </w:r>
    </w:p>
    <w:p w14:paraId="207CB989"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0715DCE4" w14:textId="77777777" w:rsidTr="008B088C">
        <w:tc>
          <w:tcPr>
            <w:tcW w:w="9350" w:type="dxa"/>
            <w:shd w:val="clear" w:color="auto" w:fill="CCC57F"/>
          </w:tcPr>
          <w:p w14:paraId="6BE68F57" w14:textId="0B099204" w:rsidR="00FF4B6C" w:rsidRPr="003E400A" w:rsidRDefault="00FF4B6C" w:rsidP="00FF4B6C">
            <w:pPr>
              <w:pStyle w:val="EQRTableText"/>
            </w:pPr>
            <w:r>
              <w:t>ACCP</w:t>
            </w:r>
            <w:r w:rsidRPr="003E400A">
              <w:t xml:space="preserve"> </w:t>
            </w:r>
            <w:r w:rsidRPr="005C74CC">
              <w:rPr>
                <w:szCs w:val="18"/>
              </w:rPr>
              <w:t xml:space="preserve">name: </w:t>
            </w:r>
            <w:r w:rsidRPr="000043DE">
              <w:rPr>
                <w:b/>
                <w:bCs/>
                <w:szCs w:val="18"/>
              </w:rPr>
              <w:t>Tufts Health Together with Atrius</w:t>
            </w:r>
            <w:r w:rsidR="000043DE">
              <w:rPr>
                <w:b/>
                <w:bCs/>
                <w:szCs w:val="18"/>
              </w:rPr>
              <w:t xml:space="preserve"> (Tufts-Atrius)</w:t>
            </w:r>
          </w:p>
        </w:tc>
      </w:tr>
      <w:tr w:rsidR="00FF4B6C" w:rsidRPr="003E400A" w14:paraId="4A0488D9" w14:textId="77777777" w:rsidTr="008B088C">
        <w:tc>
          <w:tcPr>
            <w:tcW w:w="9350" w:type="dxa"/>
            <w:shd w:val="clear" w:color="auto" w:fill="CCC57F"/>
          </w:tcPr>
          <w:p w14:paraId="6CC7DA09" w14:textId="77777777" w:rsidR="00FF4B6C" w:rsidRPr="003E400A" w:rsidRDefault="00FF4B6C" w:rsidP="00FF4B6C">
            <w:pPr>
              <w:pStyle w:val="EQRTableText"/>
            </w:pPr>
            <w:r w:rsidRPr="003E400A">
              <w:t xml:space="preserve">Performance measure name: </w:t>
            </w:r>
            <w:r w:rsidRPr="00B26403">
              <w:rPr>
                <w:b/>
                <w:bCs/>
              </w:rPr>
              <w:t>Comprehensive Diabetes Care HbA1c&lt;8</w:t>
            </w:r>
            <w:r w:rsidRPr="003E400A">
              <w:t xml:space="preserve"> </w:t>
            </w:r>
          </w:p>
        </w:tc>
      </w:tr>
      <w:tr w:rsidR="00FF4B6C" w:rsidRPr="003E400A" w14:paraId="1C90805F" w14:textId="77777777" w:rsidTr="00FF4B6C">
        <w:tc>
          <w:tcPr>
            <w:tcW w:w="9350" w:type="dxa"/>
          </w:tcPr>
          <w:p w14:paraId="2B02D728" w14:textId="77777777" w:rsidR="00FF4B6C" w:rsidRPr="003E400A" w:rsidRDefault="00FF4B6C" w:rsidP="00FF4B6C">
            <w:pPr>
              <w:pStyle w:val="EQRTableText"/>
            </w:pPr>
            <w:r w:rsidRPr="003E400A">
              <w:t>Measure steward:</w:t>
            </w:r>
          </w:p>
          <w:p w14:paraId="2704E9B5"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028685DF"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7DCA6991"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5940CA4D"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259DC8A9"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3127C952"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5E632508"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4845C88E" w14:textId="77777777" w:rsidTr="00FF4B6C">
        <w:tc>
          <w:tcPr>
            <w:tcW w:w="9350" w:type="dxa"/>
          </w:tcPr>
          <w:p w14:paraId="6E997588" w14:textId="77777777" w:rsidR="00FF4B6C" w:rsidRPr="003E400A" w:rsidRDefault="00FF4B6C" w:rsidP="00FF4B6C">
            <w:pPr>
              <w:pStyle w:val="EQRTableText"/>
            </w:pPr>
            <w:r w:rsidRPr="003E400A">
              <w:t>Is the performance measure part of an existing measure set? (check all that apply)</w:t>
            </w:r>
          </w:p>
          <w:p w14:paraId="103EC504"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5318DF6D"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7C40428B"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505144C3" w14:textId="77777777" w:rsidTr="00FF4B6C">
        <w:tc>
          <w:tcPr>
            <w:tcW w:w="9350" w:type="dxa"/>
          </w:tcPr>
          <w:p w14:paraId="382BC561" w14:textId="77777777" w:rsidR="00FF4B6C" w:rsidRPr="003E400A" w:rsidRDefault="00FF4B6C" w:rsidP="00FF4B6C">
            <w:pPr>
              <w:pStyle w:val="EQRTableText"/>
            </w:pPr>
            <w:r w:rsidRPr="003E400A">
              <w:t>What data source(s) was used to calculate the measure? (check all that apply)</w:t>
            </w:r>
          </w:p>
          <w:p w14:paraId="6FE43073" w14:textId="15A03133"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0043DE">
              <w:rPr>
                <w:rFonts w:ascii="Arial" w:eastAsiaTheme="minorHAnsi" w:hAnsi="Arial" w:cs="Arial"/>
                <w:sz w:val="18"/>
                <w:szCs w:val="18"/>
              </w:rPr>
              <w:t>Tufts-Atrius.</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MassHealth provided Telligen the claims and encounter data files for </w:t>
            </w:r>
            <w:r w:rsidR="000043DE">
              <w:rPr>
                <w:rFonts w:ascii="Arial" w:eastAsiaTheme="minorHAnsi" w:hAnsi="Arial" w:cs="Arial"/>
                <w:sz w:val="18"/>
                <w:szCs w:val="18"/>
              </w:rPr>
              <w:t>Tufts-Atrius</w:t>
            </w:r>
            <w:r w:rsidR="000043DE" w:rsidRPr="003E400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0043DE">
              <w:rPr>
                <w:rFonts w:ascii="Arial" w:eastAsiaTheme="minorHAnsi" w:hAnsi="Arial" w:cs="Arial"/>
                <w:sz w:val="18"/>
                <w:szCs w:val="18"/>
              </w:rPr>
              <w:t>Tufts-Atrius</w:t>
            </w:r>
            <w:r w:rsidR="0064037A" w:rsidRPr="003E400A">
              <w:rPr>
                <w:rFonts w:ascii="Arial" w:eastAsiaTheme="minorHAnsi" w:hAnsi="Arial" w:cs="Arial"/>
                <w:sz w:val="18"/>
                <w:szCs w:val="18"/>
              </w:rPr>
              <w:t xml:space="preserve"> to support measurement.</w:t>
            </w:r>
          </w:p>
          <w:p w14:paraId="6A63D65C" w14:textId="449D02AE"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0043DE">
              <w:rPr>
                <w:rFonts w:eastAsiaTheme="minorHAnsi" w:cs="Arial"/>
                <w:szCs w:val="18"/>
              </w:rPr>
              <w:t>Tufts-Atrius</w:t>
            </w:r>
            <w:r w:rsidR="000043DE" w:rsidRPr="003E400A">
              <w:t xml:space="preserve"> </w:t>
            </w:r>
            <w:r w:rsidRPr="003E400A">
              <w:t>medical records containing HbA1c values.</w:t>
            </w:r>
          </w:p>
          <w:p w14:paraId="132367C9" w14:textId="69AEC11C"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0043DE">
              <w:rPr>
                <w:rFonts w:eastAsiaTheme="minorHAnsi" w:cs="Arial"/>
                <w:szCs w:val="18"/>
              </w:rPr>
              <w:t>Tufts-Atrius</w:t>
            </w:r>
            <w:r w:rsidR="000043DE" w:rsidRPr="003E400A">
              <w:t xml:space="preserve"> </w:t>
            </w:r>
            <w:r w:rsidRPr="003E400A">
              <w:t xml:space="preserve">containing HbA1c values. </w:t>
            </w:r>
          </w:p>
        </w:tc>
      </w:tr>
      <w:tr w:rsidR="00FF4B6C" w:rsidRPr="003E400A" w14:paraId="3CB7372D" w14:textId="77777777" w:rsidTr="00FF4B6C">
        <w:tc>
          <w:tcPr>
            <w:tcW w:w="9350" w:type="dxa"/>
          </w:tcPr>
          <w:p w14:paraId="58C7D643" w14:textId="77777777" w:rsidR="00FF4B6C" w:rsidRPr="003E400A" w:rsidRDefault="00FF4B6C" w:rsidP="00FF4B6C">
            <w:pPr>
              <w:pStyle w:val="EQRTableText"/>
            </w:pPr>
            <w:r w:rsidRPr="003E400A">
              <w:t xml:space="preserve">If the hybrid method was used, describe the sampling approach used to select the medical records: </w:t>
            </w:r>
          </w:p>
          <w:p w14:paraId="0573B7FD" w14:textId="77777777" w:rsidR="00FF4B6C" w:rsidRPr="003E400A" w:rsidRDefault="00FF4B6C" w:rsidP="00FF4B6C">
            <w:pPr>
              <w:pStyle w:val="EQRTableText"/>
            </w:pPr>
          </w:p>
          <w:p w14:paraId="43660AC0" w14:textId="3A9A56DA" w:rsidR="00B26403" w:rsidRPr="003E400A" w:rsidRDefault="00FF4B6C" w:rsidP="000043DE">
            <w:pPr>
              <w:pStyle w:val="EQRTableText"/>
            </w:pPr>
            <w:r w:rsidRPr="003E400A">
              <w:t xml:space="preserve">NCQA hybrid systematic sampling methodology, with NCQA hybrid sample size reduction logic </w:t>
            </w:r>
            <w:r w:rsidR="000043DE">
              <w:t xml:space="preserve">was </w:t>
            </w:r>
            <w:r w:rsidRPr="003E400A">
              <w:t>followed.</w:t>
            </w:r>
            <w:r>
              <w:t xml:space="preserve"> </w:t>
            </w:r>
          </w:p>
        </w:tc>
      </w:tr>
      <w:tr w:rsidR="00FF4B6C" w:rsidRPr="003E400A" w14:paraId="4F9108A1" w14:textId="77777777" w:rsidTr="00FF4B6C">
        <w:tc>
          <w:tcPr>
            <w:tcW w:w="9350" w:type="dxa"/>
          </w:tcPr>
          <w:p w14:paraId="5BCC8181" w14:textId="33B0828E" w:rsidR="00FF4B6C" w:rsidRPr="003E400A" w:rsidRDefault="00FF4B6C" w:rsidP="00FF4B6C">
            <w:pPr>
              <w:pStyle w:val="EQRTableText"/>
            </w:pPr>
            <w:r w:rsidRPr="003E400A">
              <w:t xml:space="preserve">Definition of denominator (describe): </w:t>
            </w:r>
            <w:r w:rsidR="000043DE">
              <w:t>M</w:t>
            </w:r>
            <w:r w:rsidRPr="003E400A">
              <w:t>embers 18–75 years of age with diabetes (type 1 and type 2)</w:t>
            </w:r>
          </w:p>
        </w:tc>
      </w:tr>
      <w:tr w:rsidR="00FF4B6C" w:rsidRPr="003E400A" w14:paraId="7A5FABAE" w14:textId="77777777" w:rsidTr="00FF4B6C">
        <w:tc>
          <w:tcPr>
            <w:tcW w:w="9350" w:type="dxa"/>
          </w:tcPr>
          <w:p w14:paraId="0A04EF5E"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1231CA9A" w14:textId="77777777" w:rsidTr="00FF4B6C">
        <w:tc>
          <w:tcPr>
            <w:tcW w:w="9350" w:type="dxa"/>
          </w:tcPr>
          <w:p w14:paraId="434A3DCD"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06F71063" w14:textId="77777777" w:rsidTr="00FF4B6C">
        <w:tc>
          <w:tcPr>
            <w:tcW w:w="9350" w:type="dxa"/>
          </w:tcPr>
          <w:p w14:paraId="1B36235B" w14:textId="77777777" w:rsidR="00FF4B6C" w:rsidRPr="003E400A" w:rsidRDefault="00FF4B6C" w:rsidP="00FF4B6C">
            <w:pPr>
              <w:pStyle w:val="EQRTableText"/>
            </w:pPr>
            <w:r w:rsidRPr="003E400A">
              <w:t>Measurement period (start/end date): January 1, 2019 to December 31, 2019.</w:t>
            </w:r>
          </w:p>
        </w:tc>
      </w:tr>
    </w:tbl>
    <w:p w14:paraId="0CD26EFC"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440"/>
      </w:tblGrid>
      <w:tr w:rsidR="00FF4B6C" w:rsidRPr="00B26403" w14:paraId="389144E0" w14:textId="77777777" w:rsidTr="003E3776">
        <w:trPr>
          <w:trHeight w:val="377"/>
        </w:trPr>
        <w:tc>
          <w:tcPr>
            <w:tcW w:w="1325" w:type="dxa"/>
            <w:shd w:val="clear" w:color="auto" w:fill="CCC57F"/>
            <w:vAlign w:val="center"/>
          </w:tcPr>
          <w:p w14:paraId="42530C87"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Numerator</w:t>
            </w:r>
          </w:p>
        </w:tc>
        <w:tc>
          <w:tcPr>
            <w:tcW w:w="1440" w:type="dxa"/>
            <w:vAlign w:val="center"/>
          </w:tcPr>
          <w:p w14:paraId="07148079" w14:textId="77777777" w:rsidR="00FF4B6C" w:rsidRPr="00B26403" w:rsidRDefault="00FF4B6C" w:rsidP="000043DE">
            <w:pPr>
              <w:pStyle w:val="TableParagraph"/>
              <w:ind w:left="205"/>
              <w:jc w:val="center"/>
              <w:rPr>
                <w:rFonts w:ascii="Arial" w:hAnsi="Arial" w:cs="Arial"/>
                <w:color w:val="000000"/>
                <w:sz w:val="18"/>
                <w:szCs w:val="18"/>
              </w:rPr>
            </w:pPr>
            <w:r w:rsidRPr="00B26403">
              <w:rPr>
                <w:rFonts w:ascii="Arial" w:hAnsi="Arial" w:cs="Arial"/>
                <w:color w:val="000000"/>
                <w:sz w:val="18"/>
                <w:szCs w:val="18"/>
              </w:rPr>
              <w:t>565</w:t>
            </w:r>
          </w:p>
        </w:tc>
      </w:tr>
      <w:tr w:rsidR="00FF4B6C" w:rsidRPr="00B26403" w14:paraId="415E61F5" w14:textId="77777777" w:rsidTr="003E3776">
        <w:trPr>
          <w:trHeight w:val="440"/>
        </w:trPr>
        <w:tc>
          <w:tcPr>
            <w:tcW w:w="1325" w:type="dxa"/>
            <w:shd w:val="clear" w:color="auto" w:fill="CCC57F"/>
            <w:vAlign w:val="center"/>
          </w:tcPr>
          <w:p w14:paraId="380C1194"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Denominator</w:t>
            </w:r>
          </w:p>
        </w:tc>
        <w:tc>
          <w:tcPr>
            <w:tcW w:w="1440" w:type="dxa"/>
            <w:vAlign w:val="center"/>
          </w:tcPr>
          <w:p w14:paraId="420B2A31" w14:textId="77777777" w:rsidR="00FF4B6C" w:rsidRPr="00B26403" w:rsidRDefault="00FF4B6C" w:rsidP="000043DE">
            <w:pPr>
              <w:pStyle w:val="TableParagraph"/>
              <w:ind w:left="205"/>
              <w:jc w:val="center"/>
              <w:rPr>
                <w:rFonts w:ascii="Arial" w:hAnsi="Arial" w:cs="Arial"/>
                <w:color w:val="000000"/>
                <w:sz w:val="18"/>
                <w:szCs w:val="18"/>
              </w:rPr>
            </w:pPr>
            <w:r w:rsidRPr="00B26403">
              <w:rPr>
                <w:rFonts w:ascii="Arial" w:hAnsi="Arial" w:cs="Arial"/>
                <w:color w:val="000000"/>
                <w:sz w:val="18"/>
                <w:szCs w:val="18"/>
              </w:rPr>
              <w:t>898</w:t>
            </w:r>
          </w:p>
        </w:tc>
      </w:tr>
      <w:tr w:rsidR="00FF4B6C" w:rsidRPr="00B26403" w14:paraId="5D2FADF3" w14:textId="77777777" w:rsidTr="003E3776">
        <w:trPr>
          <w:trHeight w:val="350"/>
        </w:trPr>
        <w:tc>
          <w:tcPr>
            <w:tcW w:w="1325" w:type="dxa"/>
            <w:shd w:val="clear" w:color="auto" w:fill="CCC57F"/>
            <w:vAlign w:val="center"/>
          </w:tcPr>
          <w:p w14:paraId="5CE0CAC5"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Rate</w:t>
            </w:r>
          </w:p>
        </w:tc>
        <w:tc>
          <w:tcPr>
            <w:tcW w:w="1440" w:type="dxa"/>
            <w:vAlign w:val="center"/>
          </w:tcPr>
          <w:p w14:paraId="36CFCE72" w14:textId="77777777" w:rsidR="00FF4B6C" w:rsidRPr="00B26403" w:rsidRDefault="00FF4B6C" w:rsidP="000043DE">
            <w:pPr>
              <w:pStyle w:val="TableParagraph"/>
              <w:ind w:left="205"/>
              <w:jc w:val="center"/>
              <w:rPr>
                <w:rFonts w:ascii="Arial" w:hAnsi="Arial" w:cs="Arial"/>
                <w:sz w:val="18"/>
                <w:szCs w:val="18"/>
              </w:rPr>
            </w:pPr>
            <w:r w:rsidRPr="00B26403">
              <w:rPr>
                <w:rFonts w:ascii="Arial" w:hAnsi="Arial" w:cs="Arial"/>
                <w:color w:val="000000"/>
                <w:sz w:val="18"/>
                <w:szCs w:val="18"/>
              </w:rPr>
              <w:t>62.92%</w:t>
            </w:r>
          </w:p>
        </w:tc>
      </w:tr>
    </w:tbl>
    <w:p w14:paraId="09312882"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3FEBDC02" w14:textId="77777777" w:rsidTr="00FF4B6C">
        <w:trPr>
          <w:trHeight w:val="1106"/>
        </w:trPr>
        <w:tc>
          <w:tcPr>
            <w:tcW w:w="9350" w:type="dxa"/>
          </w:tcPr>
          <w:p w14:paraId="3DEBC5EA" w14:textId="46389C7F"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04D88776" w14:textId="77777777" w:rsidR="00C02B29" w:rsidRPr="003E400A" w:rsidRDefault="00C02B29" w:rsidP="00FF4B6C">
            <w:pPr>
              <w:pStyle w:val="EQRTableText"/>
            </w:pPr>
          </w:p>
          <w:p w14:paraId="5A459BAD" w14:textId="01CF9162" w:rsidR="00C02B29" w:rsidRDefault="00FF4B6C" w:rsidP="00FF4B6C">
            <w:pPr>
              <w:pStyle w:val="EQRTableText"/>
            </w:pPr>
            <w:r w:rsidRPr="003E400A">
              <w:t>None</w:t>
            </w:r>
            <w:r w:rsidR="000043DE">
              <w:t xml:space="preserve"> identified.</w:t>
            </w:r>
          </w:p>
          <w:p w14:paraId="19146ED0" w14:textId="13090A03" w:rsidR="00FF4B6C" w:rsidRPr="003E400A" w:rsidRDefault="00FF4B6C" w:rsidP="00FF4B6C">
            <w:pPr>
              <w:pStyle w:val="EQRTableText"/>
              <w:rPr>
                <w:sz w:val="20"/>
              </w:rPr>
            </w:pPr>
          </w:p>
        </w:tc>
      </w:tr>
      <w:tr w:rsidR="00FF4B6C" w:rsidRPr="003E400A" w14:paraId="585603D6" w14:textId="77777777" w:rsidTr="00FF4B6C">
        <w:trPr>
          <w:trHeight w:val="1088"/>
        </w:trPr>
        <w:tc>
          <w:tcPr>
            <w:tcW w:w="9350" w:type="dxa"/>
          </w:tcPr>
          <w:p w14:paraId="56640647"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5651AB8E" w14:textId="77777777" w:rsidR="00FF4B6C" w:rsidRPr="003E400A" w:rsidRDefault="00FF4B6C" w:rsidP="00FF4B6C">
            <w:pPr>
              <w:pStyle w:val="EQRTableText"/>
              <w:rPr>
                <w:rFonts w:cs="Arial"/>
                <w:szCs w:val="18"/>
              </w:rPr>
            </w:pPr>
          </w:p>
          <w:p w14:paraId="0DF9E443"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46B6A73F"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683AEB9C"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376DA3B4"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042DF6AD" w14:textId="7543E161"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w:t>
            </w:r>
            <w:r w:rsidR="0040772E">
              <w:rPr>
                <w:rFonts w:ascii="Arial" w:hAnsi="Arial" w:cs="Arial"/>
                <w:sz w:val="18"/>
                <w:szCs w:val="18"/>
              </w:rPr>
              <w:t>Tufts-Atrius</w:t>
            </w:r>
            <w:r w:rsidRPr="003E400A">
              <w:rPr>
                <w:rFonts w:ascii="Arial" w:hAnsi="Arial" w:cs="Arial"/>
                <w:sz w:val="18"/>
                <w:szCs w:val="18"/>
              </w:rPr>
              <w:t xml:space="preserve"> members selected at random </w:t>
            </w:r>
            <w:r w:rsidRPr="003E400A">
              <w:rPr>
                <w:rFonts w:ascii="Arial" w:hAnsi="Arial" w:cs="Arial"/>
                <w:spacing w:val="3"/>
                <w:sz w:val="18"/>
                <w:szCs w:val="18"/>
              </w:rPr>
              <w:t xml:space="preserve">by </w:t>
            </w:r>
            <w:r w:rsidRPr="003E400A">
              <w:rPr>
                <w:rFonts w:ascii="Arial" w:hAnsi="Arial" w:cs="Arial"/>
                <w:sz w:val="18"/>
                <w:szCs w:val="18"/>
              </w:rPr>
              <w:t xml:space="preserve">the </w:t>
            </w:r>
            <w:proofErr w:type="gramStart"/>
            <w:r w:rsidRPr="003E400A">
              <w:rPr>
                <w:rFonts w:ascii="Arial" w:hAnsi="Arial" w:cs="Arial"/>
                <w:sz w:val="18"/>
                <w:szCs w:val="18"/>
              </w:rPr>
              <w:t>auditor;</w:t>
            </w:r>
            <w:proofErr w:type="gramEnd"/>
            <w:r w:rsidRPr="003E400A">
              <w:rPr>
                <w:rFonts w:ascii="Arial" w:hAnsi="Arial" w:cs="Arial"/>
                <w:spacing w:val="-13"/>
                <w:sz w:val="18"/>
                <w:szCs w:val="18"/>
              </w:rPr>
              <w:t xml:space="preserve"> </w:t>
            </w:r>
          </w:p>
          <w:p w14:paraId="725D0CDB"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76C32EBB" w14:textId="7775866F" w:rsidR="00697094" w:rsidRDefault="00697094"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0043DE">
              <w:rPr>
                <w:rFonts w:ascii="Arial" w:hAnsi="Arial" w:cs="Arial"/>
                <w:sz w:val="18"/>
                <w:szCs w:val="18"/>
              </w:rPr>
              <w:t>Tufts-Atrius</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70286275" w14:textId="77777777" w:rsidR="00FF4B6C" w:rsidRPr="003E400A" w:rsidRDefault="00FF4B6C" w:rsidP="000043DE">
            <w:pPr>
              <w:pStyle w:val="EQRTableText"/>
              <w:rPr>
                <w:rFonts w:cs="Arial"/>
                <w:szCs w:val="18"/>
              </w:rPr>
            </w:pPr>
          </w:p>
        </w:tc>
      </w:tr>
      <w:tr w:rsidR="00FF4B6C" w:rsidRPr="003E400A" w14:paraId="2019114B" w14:textId="77777777" w:rsidTr="00FF4B6C">
        <w:trPr>
          <w:trHeight w:val="1088"/>
        </w:trPr>
        <w:tc>
          <w:tcPr>
            <w:tcW w:w="9350" w:type="dxa"/>
          </w:tcPr>
          <w:p w14:paraId="76DE00C8"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6834EB62" w14:textId="0D0B07A0" w:rsidR="00FF4B6C" w:rsidRPr="003E400A" w:rsidRDefault="00FF4B6C" w:rsidP="00FF4B6C">
            <w:pPr>
              <w:pStyle w:val="EQRTableText"/>
            </w:pPr>
          </w:p>
          <w:p w14:paraId="405303D4" w14:textId="2C360CB1" w:rsidR="00FF4B6C" w:rsidRPr="003E400A" w:rsidRDefault="00FF4B6C" w:rsidP="00FF4B6C">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The primary source documentation submitted established that the numerator data met the numerator requirements for </w:t>
            </w:r>
            <w:r w:rsidR="000043DE">
              <w:rPr>
                <w:rFonts w:ascii="Arial" w:eastAsiaTheme="minorHAnsi" w:hAnsi="Arial" w:cs="Arial"/>
                <w:sz w:val="18"/>
                <w:szCs w:val="18"/>
              </w:rPr>
              <w:t>Tufts-Atrius</w:t>
            </w:r>
            <w:r w:rsidRPr="003E400A">
              <w:rPr>
                <w:rFonts w:ascii="Arial" w:hAnsi="Arial" w:cs="Arial"/>
                <w:sz w:val="18"/>
                <w:szCs w:val="18"/>
              </w:rPr>
              <w:t>. There were no issues identified.</w:t>
            </w:r>
          </w:p>
          <w:p w14:paraId="4BC6AE49" w14:textId="77777777" w:rsidR="00FF4B6C" w:rsidRPr="003E400A" w:rsidRDefault="00FF4B6C" w:rsidP="00FF4B6C">
            <w:pPr>
              <w:pStyle w:val="EQRTableText"/>
            </w:pPr>
          </w:p>
        </w:tc>
      </w:tr>
      <w:tr w:rsidR="00FF4B6C" w:rsidRPr="003E400A" w14:paraId="0424EB4D" w14:textId="77777777" w:rsidTr="00783628">
        <w:trPr>
          <w:trHeight w:val="791"/>
        </w:trPr>
        <w:tc>
          <w:tcPr>
            <w:tcW w:w="9350" w:type="dxa"/>
          </w:tcPr>
          <w:p w14:paraId="7CB93DDD" w14:textId="5790C5BB" w:rsidR="00FF4B6C" w:rsidRDefault="00FF4B6C" w:rsidP="00FF4B6C">
            <w:pPr>
              <w:pStyle w:val="EQRTableText"/>
            </w:pPr>
            <w:r w:rsidRPr="003E400A">
              <w:t>Describe any other validation findings that affected the accuracy of the performance measure calculation.</w:t>
            </w:r>
          </w:p>
          <w:p w14:paraId="67FE6F46" w14:textId="77777777" w:rsidR="000043DE" w:rsidRPr="003E400A" w:rsidRDefault="000043DE" w:rsidP="00FF4B6C">
            <w:pPr>
              <w:pStyle w:val="EQRTableText"/>
            </w:pPr>
          </w:p>
          <w:p w14:paraId="69873C65" w14:textId="7F89766A" w:rsidR="00FF4B6C" w:rsidRPr="003E400A" w:rsidRDefault="000043DE" w:rsidP="00FF4B6C">
            <w:pPr>
              <w:pStyle w:val="EQRTableText"/>
            </w:pPr>
            <w:r>
              <w:t>None identified.</w:t>
            </w:r>
            <w:r w:rsidR="00FF4B6C" w:rsidRPr="003E400A">
              <w:t xml:space="preserve"> </w:t>
            </w:r>
          </w:p>
        </w:tc>
      </w:tr>
      <w:tr w:rsidR="00FF4B6C" w:rsidRPr="003E400A" w14:paraId="49F8C457" w14:textId="77777777" w:rsidTr="000043DE">
        <w:trPr>
          <w:trHeight w:val="431"/>
        </w:trPr>
        <w:tc>
          <w:tcPr>
            <w:tcW w:w="9350" w:type="dxa"/>
          </w:tcPr>
          <w:p w14:paraId="63DA54EC" w14:textId="3A170086"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tc>
      </w:tr>
      <w:tr w:rsidR="00FF4B6C" w:rsidRPr="003E400A" w14:paraId="1A9D6533" w14:textId="77777777" w:rsidTr="00FF4B6C">
        <w:trPr>
          <w:trHeight w:val="971"/>
        </w:trPr>
        <w:tc>
          <w:tcPr>
            <w:tcW w:w="9350" w:type="dxa"/>
          </w:tcPr>
          <w:p w14:paraId="679118F1" w14:textId="77777777" w:rsidR="00FF4B6C" w:rsidRPr="003E400A" w:rsidRDefault="00FF4B6C" w:rsidP="00FF4B6C">
            <w:pPr>
              <w:pStyle w:val="EQRTableText"/>
            </w:pPr>
            <w:r w:rsidRPr="003E400A">
              <w:t>EQRO recommendations for improvement of performance measure calculation:</w:t>
            </w:r>
          </w:p>
          <w:p w14:paraId="0F354582" w14:textId="77777777" w:rsidR="000043DE" w:rsidRDefault="000043DE" w:rsidP="00FF4B6C">
            <w:pPr>
              <w:pStyle w:val="EQRTableText"/>
            </w:pPr>
          </w:p>
          <w:p w14:paraId="4476BF80" w14:textId="038E8FF4" w:rsidR="00FF4B6C" w:rsidRPr="003E400A" w:rsidRDefault="00FF4B6C" w:rsidP="00FF4B6C">
            <w:pPr>
              <w:pStyle w:val="EQRTableText"/>
            </w:pPr>
            <w:r w:rsidRPr="003E400A">
              <w:t>None</w:t>
            </w:r>
            <w:r w:rsidR="000043DE">
              <w:t xml:space="preserve"> identified.</w:t>
            </w:r>
          </w:p>
        </w:tc>
      </w:tr>
    </w:tbl>
    <w:p w14:paraId="2E42031C" w14:textId="405AFE53" w:rsidR="00B66F0E" w:rsidRPr="00F86312" w:rsidRDefault="00B66F0E"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Tufts Health Together with BIDCO</w:t>
      </w:r>
    </w:p>
    <w:p w14:paraId="411360EB"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2286A90B" w14:textId="77777777" w:rsidTr="008B088C">
        <w:tc>
          <w:tcPr>
            <w:tcW w:w="9350" w:type="dxa"/>
            <w:shd w:val="clear" w:color="auto" w:fill="CCC57F"/>
          </w:tcPr>
          <w:p w14:paraId="1F79E659" w14:textId="4DAEEC99" w:rsidR="00FF4B6C" w:rsidRPr="00946E83" w:rsidRDefault="00FF4B6C" w:rsidP="00FF4B6C">
            <w:pPr>
              <w:pStyle w:val="EQRTableText"/>
            </w:pPr>
            <w:r w:rsidRPr="00946E83">
              <w:t xml:space="preserve">ACCP </w:t>
            </w:r>
            <w:r w:rsidRPr="00946E83">
              <w:rPr>
                <w:szCs w:val="18"/>
              </w:rPr>
              <w:t xml:space="preserve">names: </w:t>
            </w:r>
            <w:r w:rsidRPr="00946E83">
              <w:rPr>
                <w:b/>
                <w:bCs/>
                <w:szCs w:val="18"/>
              </w:rPr>
              <w:t>Tufts Health Together with BIDCO</w:t>
            </w:r>
            <w:r w:rsidR="00946E83">
              <w:rPr>
                <w:b/>
                <w:bCs/>
                <w:szCs w:val="18"/>
              </w:rPr>
              <w:t xml:space="preserve"> (Tufts-BIDCO)</w:t>
            </w:r>
          </w:p>
        </w:tc>
      </w:tr>
      <w:tr w:rsidR="00FF4B6C" w:rsidRPr="003E400A" w14:paraId="3149B441" w14:textId="77777777" w:rsidTr="008B088C">
        <w:tc>
          <w:tcPr>
            <w:tcW w:w="9350" w:type="dxa"/>
            <w:shd w:val="clear" w:color="auto" w:fill="CCC57F"/>
          </w:tcPr>
          <w:p w14:paraId="230FD421" w14:textId="77777777" w:rsidR="00FF4B6C" w:rsidRPr="003E400A" w:rsidRDefault="00FF4B6C" w:rsidP="00FF4B6C">
            <w:pPr>
              <w:pStyle w:val="EQRTableText"/>
            </w:pPr>
            <w:r w:rsidRPr="003E400A">
              <w:t xml:space="preserve">Performance measure name: </w:t>
            </w:r>
            <w:r w:rsidRPr="00C02B29">
              <w:rPr>
                <w:b/>
                <w:bCs/>
              </w:rPr>
              <w:t>Comprehensive Diabetes Care HbA1c&lt;8</w:t>
            </w:r>
            <w:r w:rsidRPr="003E400A">
              <w:t xml:space="preserve"> </w:t>
            </w:r>
          </w:p>
        </w:tc>
      </w:tr>
      <w:tr w:rsidR="00FF4B6C" w:rsidRPr="003E400A" w14:paraId="02CC6045" w14:textId="77777777" w:rsidTr="00FF4B6C">
        <w:tc>
          <w:tcPr>
            <w:tcW w:w="9350" w:type="dxa"/>
          </w:tcPr>
          <w:p w14:paraId="7394F947" w14:textId="77777777" w:rsidR="00FF4B6C" w:rsidRPr="003E400A" w:rsidRDefault="00FF4B6C" w:rsidP="00FF4B6C">
            <w:pPr>
              <w:pStyle w:val="EQRTableText"/>
            </w:pPr>
            <w:r w:rsidRPr="003E400A">
              <w:t>Measure steward:</w:t>
            </w:r>
          </w:p>
          <w:p w14:paraId="352C0690"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7504A032"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4D828EDB"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24AF4898"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7380AB4F"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2A38E977"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64614622"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52A0A799" w14:textId="77777777" w:rsidTr="00FF4B6C">
        <w:tc>
          <w:tcPr>
            <w:tcW w:w="9350" w:type="dxa"/>
          </w:tcPr>
          <w:p w14:paraId="7595E957" w14:textId="77777777" w:rsidR="00FF4B6C" w:rsidRPr="003E400A" w:rsidRDefault="00FF4B6C" w:rsidP="00FF4B6C">
            <w:pPr>
              <w:pStyle w:val="EQRTableText"/>
            </w:pPr>
            <w:r w:rsidRPr="003E400A">
              <w:t>Is the performance measure part of an existing measure set? (check all that apply)</w:t>
            </w:r>
          </w:p>
          <w:p w14:paraId="1325AA3E"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2700CBD7"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6498BD3D"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0A331127" w14:textId="77777777" w:rsidTr="00FF4B6C">
        <w:tc>
          <w:tcPr>
            <w:tcW w:w="9350" w:type="dxa"/>
          </w:tcPr>
          <w:p w14:paraId="784A7BA2" w14:textId="77777777" w:rsidR="00FF4B6C" w:rsidRPr="003E400A" w:rsidRDefault="00FF4B6C" w:rsidP="00FF4B6C">
            <w:pPr>
              <w:pStyle w:val="EQRTableText"/>
            </w:pPr>
            <w:r w:rsidRPr="003E400A">
              <w:t>What data source(s) was used to calculate the measure? (check all that apply)</w:t>
            </w:r>
          </w:p>
          <w:p w14:paraId="34FB7961" w14:textId="01213B2F"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946E83">
              <w:rPr>
                <w:rFonts w:ascii="Arial" w:eastAsiaTheme="minorHAnsi" w:hAnsi="Arial" w:cs="Arial"/>
                <w:sz w:val="18"/>
                <w:szCs w:val="18"/>
              </w:rPr>
              <w:t>Tufts-BIDCO</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MassHealth provided Telligen the claims and encounter data files for </w:t>
            </w:r>
            <w:r w:rsidR="00946E83">
              <w:rPr>
                <w:rFonts w:ascii="Arial" w:eastAsiaTheme="minorHAnsi" w:hAnsi="Arial" w:cs="Arial"/>
                <w:sz w:val="18"/>
                <w:szCs w:val="18"/>
              </w:rPr>
              <w:t>Tufts-BIDCO</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946E83">
              <w:rPr>
                <w:rFonts w:ascii="Arial" w:eastAsiaTheme="minorHAnsi" w:hAnsi="Arial" w:cs="Arial"/>
                <w:sz w:val="18"/>
                <w:szCs w:val="18"/>
              </w:rPr>
              <w:t>Tufts-BIDCO</w:t>
            </w:r>
            <w:r w:rsidR="0064037A" w:rsidRPr="003E400A">
              <w:rPr>
                <w:rFonts w:ascii="Arial" w:eastAsiaTheme="minorHAnsi" w:hAnsi="Arial" w:cs="Arial"/>
                <w:sz w:val="18"/>
                <w:szCs w:val="18"/>
              </w:rPr>
              <w:t xml:space="preserve"> to support measurement.</w:t>
            </w:r>
          </w:p>
          <w:p w14:paraId="352B004C" w14:textId="505EE970"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946E83">
              <w:rPr>
                <w:rFonts w:eastAsiaTheme="minorHAnsi" w:cs="Arial"/>
                <w:szCs w:val="18"/>
              </w:rPr>
              <w:t>Tufts-BIDCO</w:t>
            </w:r>
            <w:r w:rsidRPr="003E400A">
              <w:t xml:space="preserve"> medical records containing HbA1c values.</w:t>
            </w:r>
          </w:p>
          <w:p w14:paraId="4DB74085" w14:textId="4CE752E0"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946E83">
              <w:rPr>
                <w:rFonts w:eastAsiaTheme="minorHAnsi" w:cs="Arial"/>
                <w:szCs w:val="18"/>
              </w:rPr>
              <w:t>Tufts-BIDCO</w:t>
            </w:r>
            <w:r w:rsidR="00946E83" w:rsidRPr="003E400A">
              <w:t xml:space="preserve"> </w:t>
            </w:r>
            <w:r w:rsidRPr="003E400A">
              <w:t xml:space="preserve">containing HbA1c values. </w:t>
            </w:r>
          </w:p>
        </w:tc>
      </w:tr>
      <w:tr w:rsidR="00FF4B6C" w:rsidRPr="003E400A" w14:paraId="70AB03A2" w14:textId="77777777" w:rsidTr="00783628">
        <w:trPr>
          <w:trHeight w:val="908"/>
        </w:trPr>
        <w:tc>
          <w:tcPr>
            <w:tcW w:w="9350" w:type="dxa"/>
          </w:tcPr>
          <w:p w14:paraId="6425A8AF" w14:textId="77777777" w:rsidR="00FF4B6C" w:rsidRPr="003E400A" w:rsidRDefault="00FF4B6C" w:rsidP="00FF4B6C">
            <w:pPr>
              <w:pStyle w:val="EQRTableText"/>
            </w:pPr>
            <w:r w:rsidRPr="003E400A">
              <w:t xml:space="preserve">If the hybrid method was used, describe the sampling approach used to select the medical records: </w:t>
            </w:r>
          </w:p>
          <w:p w14:paraId="13C51F2A" w14:textId="77777777" w:rsidR="00FF4B6C" w:rsidRPr="003E400A" w:rsidRDefault="00FF4B6C" w:rsidP="00FF4B6C">
            <w:pPr>
              <w:pStyle w:val="EQRTableText"/>
            </w:pPr>
          </w:p>
          <w:p w14:paraId="2CA77A09" w14:textId="61633330" w:rsidR="00FF4B6C" w:rsidRDefault="00FF4B6C" w:rsidP="00FF4B6C">
            <w:pPr>
              <w:pStyle w:val="EQRTableText"/>
            </w:pPr>
            <w:r w:rsidRPr="003E400A">
              <w:t>NCQA hybrid systematic sampling methodology, with NCQA hybrid sample size reduction logic followed.</w:t>
            </w:r>
            <w:r>
              <w:t xml:space="preserve"> </w:t>
            </w:r>
          </w:p>
          <w:p w14:paraId="0C493CB8" w14:textId="219D5A8C" w:rsidR="00C02B29" w:rsidRPr="003E400A" w:rsidRDefault="00C02B29" w:rsidP="00FF4B6C">
            <w:pPr>
              <w:pStyle w:val="EQRTableText"/>
            </w:pPr>
          </w:p>
        </w:tc>
      </w:tr>
      <w:tr w:rsidR="00FF4B6C" w:rsidRPr="003E400A" w14:paraId="6FF166D5" w14:textId="77777777" w:rsidTr="00FF4B6C">
        <w:tc>
          <w:tcPr>
            <w:tcW w:w="9350" w:type="dxa"/>
          </w:tcPr>
          <w:p w14:paraId="6BB73ECE" w14:textId="44252AA3" w:rsidR="00FF4B6C" w:rsidRPr="003E400A" w:rsidRDefault="00FF4B6C" w:rsidP="00FF4B6C">
            <w:pPr>
              <w:pStyle w:val="EQRTableText"/>
            </w:pPr>
            <w:r w:rsidRPr="003E400A">
              <w:t xml:space="preserve">Definition of denominator (describe): </w:t>
            </w:r>
            <w:r w:rsidR="00946E83">
              <w:t xml:space="preserve"> M</w:t>
            </w:r>
            <w:r w:rsidRPr="003E400A">
              <w:t>embers 18–75 years of age with diabetes (type 1 and type 2)</w:t>
            </w:r>
          </w:p>
        </w:tc>
      </w:tr>
      <w:tr w:rsidR="00FF4B6C" w:rsidRPr="003E400A" w14:paraId="5D08110C" w14:textId="77777777" w:rsidTr="00FF4B6C">
        <w:tc>
          <w:tcPr>
            <w:tcW w:w="9350" w:type="dxa"/>
          </w:tcPr>
          <w:p w14:paraId="1B02FF47"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4AF5BCD0" w14:textId="77777777" w:rsidTr="00FF4B6C">
        <w:tc>
          <w:tcPr>
            <w:tcW w:w="9350" w:type="dxa"/>
          </w:tcPr>
          <w:p w14:paraId="1982D36D"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0BA92435" w14:textId="77777777" w:rsidTr="00FF4B6C">
        <w:tc>
          <w:tcPr>
            <w:tcW w:w="9350" w:type="dxa"/>
          </w:tcPr>
          <w:p w14:paraId="50594497" w14:textId="77777777" w:rsidR="00FF4B6C" w:rsidRPr="003E400A" w:rsidRDefault="00FF4B6C" w:rsidP="00FF4B6C">
            <w:pPr>
              <w:pStyle w:val="EQRTableText"/>
            </w:pPr>
            <w:r w:rsidRPr="003E400A">
              <w:t>Measurement period (start/end date): January 1, 2019 to December 31, 2019.</w:t>
            </w:r>
          </w:p>
        </w:tc>
      </w:tr>
    </w:tbl>
    <w:p w14:paraId="43F058C4"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440"/>
      </w:tblGrid>
      <w:tr w:rsidR="00FF4B6C" w:rsidRPr="00C02B29" w14:paraId="25D6595E" w14:textId="77777777" w:rsidTr="003E3776">
        <w:trPr>
          <w:trHeight w:val="413"/>
        </w:trPr>
        <w:tc>
          <w:tcPr>
            <w:tcW w:w="1325" w:type="dxa"/>
            <w:shd w:val="clear" w:color="auto" w:fill="CCC57F"/>
            <w:vAlign w:val="center"/>
          </w:tcPr>
          <w:p w14:paraId="5EC70F63"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Numerator</w:t>
            </w:r>
          </w:p>
        </w:tc>
        <w:tc>
          <w:tcPr>
            <w:tcW w:w="1440" w:type="dxa"/>
            <w:vAlign w:val="center"/>
          </w:tcPr>
          <w:p w14:paraId="15A63F48" w14:textId="77777777" w:rsidR="00FF4B6C" w:rsidRPr="00C02B29" w:rsidRDefault="00FF4B6C" w:rsidP="00946E83">
            <w:pPr>
              <w:pStyle w:val="TableParagraph"/>
              <w:ind w:left="96" w:right="96"/>
              <w:jc w:val="center"/>
              <w:rPr>
                <w:rFonts w:ascii="Arial" w:hAnsi="Arial" w:cs="Arial"/>
                <w:color w:val="000000"/>
                <w:sz w:val="18"/>
                <w:szCs w:val="18"/>
              </w:rPr>
            </w:pPr>
            <w:r w:rsidRPr="00C02B29">
              <w:rPr>
                <w:rFonts w:ascii="Arial" w:hAnsi="Arial" w:cs="Arial"/>
                <w:color w:val="000000"/>
                <w:sz w:val="18"/>
                <w:szCs w:val="18"/>
              </w:rPr>
              <w:t>186</w:t>
            </w:r>
          </w:p>
        </w:tc>
      </w:tr>
      <w:tr w:rsidR="00FF4B6C" w:rsidRPr="00C02B29" w14:paraId="0C774B19" w14:textId="77777777" w:rsidTr="003E3776">
        <w:trPr>
          <w:trHeight w:val="440"/>
        </w:trPr>
        <w:tc>
          <w:tcPr>
            <w:tcW w:w="1325" w:type="dxa"/>
            <w:shd w:val="clear" w:color="auto" w:fill="CCC57F"/>
            <w:vAlign w:val="center"/>
          </w:tcPr>
          <w:p w14:paraId="2B2F2512"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Denominator</w:t>
            </w:r>
          </w:p>
        </w:tc>
        <w:tc>
          <w:tcPr>
            <w:tcW w:w="1440" w:type="dxa"/>
            <w:vAlign w:val="center"/>
          </w:tcPr>
          <w:p w14:paraId="4AADE6AD" w14:textId="77777777" w:rsidR="00FF4B6C" w:rsidRPr="00C02B29" w:rsidRDefault="00FF4B6C" w:rsidP="00946E83">
            <w:pPr>
              <w:pStyle w:val="TableParagraph"/>
              <w:ind w:left="96" w:right="96"/>
              <w:jc w:val="center"/>
              <w:rPr>
                <w:rFonts w:ascii="Arial" w:hAnsi="Arial" w:cs="Arial"/>
                <w:color w:val="000000"/>
                <w:sz w:val="18"/>
                <w:szCs w:val="18"/>
              </w:rPr>
            </w:pPr>
            <w:r w:rsidRPr="00C02B29">
              <w:rPr>
                <w:rFonts w:ascii="Arial" w:hAnsi="Arial" w:cs="Arial"/>
                <w:color w:val="000000"/>
                <w:sz w:val="18"/>
                <w:szCs w:val="18"/>
              </w:rPr>
              <w:t>305</w:t>
            </w:r>
          </w:p>
        </w:tc>
      </w:tr>
      <w:tr w:rsidR="00FF4B6C" w:rsidRPr="00C02B29" w14:paraId="35934916" w14:textId="77777777" w:rsidTr="003E3776">
        <w:trPr>
          <w:trHeight w:val="350"/>
        </w:trPr>
        <w:tc>
          <w:tcPr>
            <w:tcW w:w="1325" w:type="dxa"/>
            <w:shd w:val="clear" w:color="auto" w:fill="CCC57F"/>
            <w:vAlign w:val="center"/>
          </w:tcPr>
          <w:p w14:paraId="5788C629"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Rate</w:t>
            </w:r>
          </w:p>
        </w:tc>
        <w:tc>
          <w:tcPr>
            <w:tcW w:w="1440" w:type="dxa"/>
            <w:vAlign w:val="center"/>
          </w:tcPr>
          <w:p w14:paraId="3527090F" w14:textId="77777777" w:rsidR="00FF4B6C" w:rsidRPr="00C02B29" w:rsidRDefault="00FF4B6C" w:rsidP="00946E83">
            <w:pPr>
              <w:pStyle w:val="TableParagraph"/>
              <w:ind w:left="96" w:right="96"/>
              <w:jc w:val="center"/>
              <w:rPr>
                <w:rFonts w:ascii="Arial" w:hAnsi="Arial" w:cs="Arial"/>
                <w:sz w:val="18"/>
                <w:szCs w:val="18"/>
              </w:rPr>
            </w:pPr>
            <w:r w:rsidRPr="00C02B29">
              <w:rPr>
                <w:rFonts w:ascii="Arial" w:hAnsi="Arial" w:cs="Arial"/>
                <w:color w:val="000000"/>
                <w:sz w:val="18"/>
                <w:szCs w:val="18"/>
              </w:rPr>
              <w:t>60.98%</w:t>
            </w:r>
          </w:p>
        </w:tc>
      </w:tr>
    </w:tbl>
    <w:p w14:paraId="6E679327"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330BB96E" w14:textId="77777777" w:rsidTr="00FF4B6C">
        <w:trPr>
          <w:trHeight w:val="1106"/>
        </w:trPr>
        <w:tc>
          <w:tcPr>
            <w:tcW w:w="9350" w:type="dxa"/>
          </w:tcPr>
          <w:p w14:paraId="168527EC" w14:textId="5D286D74"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72FBD9D9" w14:textId="77777777" w:rsidR="00C02B29" w:rsidRPr="00783628" w:rsidRDefault="00C02B29" w:rsidP="00FF4B6C">
            <w:pPr>
              <w:pStyle w:val="EQRTableText"/>
              <w:rPr>
                <w:sz w:val="2"/>
                <w:szCs w:val="4"/>
              </w:rPr>
            </w:pPr>
          </w:p>
          <w:p w14:paraId="57F1F7EA" w14:textId="6E41A280" w:rsidR="00C02B29" w:rsidRDefault="00FF4B6C" w:rsidP="00FF4B6C">
            <w:pPr>
              <w:pStyle w:val="EQRTableText"/>
            </w:pPr>
            <w:r w:rsidRPr="003E400A">
              <w:t>None</w:t>
            </w:r>
            <w:r w:rsidR="00946E83">
              <w:t xml:space="preserve"> identified.</w:t>
            </w:r>
          </w:p>
          <w:p w14:paraId="0D5939D1" w14:textId="6703EE40" w:rsidR="00FF4B6C" w:rsidRPr="00783628" w:rsidRDefault="00FF4B6C" w:rsidP="00FF4B6C">
            <w:pPr>
              <w:pStyle w:val="EQRTableText"/>
              <w:rPr>
                <w:sz w:val="4"/>
                <w:szCs w:val="4"/>
              </w:rPr>
            </w:pPr>
          </w:p>
        </w:tc>
      </w:tr>
      <w:tr w:rsidR="00FF4B6C" w:rsidRPr="003E400A" w14:paraId="04170FD2" w14:textId="77777777" w:rsidTr="00FF4B6C">
        <w:trPr>
          <w:trHeight w:val="1088"/>
        </w:trPr>
        <w:tc>
          <w:tcPr>
            <w:tcW w:w="9350" w:type="dxa"/>
          </w:tcPr>
          <w:p w14:paraId="63D574C5"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0EED922B" w14:textId="77777777" w:rsidR="00FF4B6C" w:rsidRPr="00783628" w:rsidRDefault="00FF4B6C" w:rsidP="00FF4B6C">
            <w:pPr>
              <w:pStyle w:val="EQRTableText"/>
              <w:rPr>
                <w:rFonts w:cs="Arial"/>
                <w:sz w:val="4"/>
                <w:szCs w:val="4"/>
              </w:rPr>
            </w:pPr>
          </w:p>
          <w:p w14:paraId="38E4C1D5"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3AECD2A2"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2A596AEB"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43677996"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73B03C84" w14:textId="4605693B"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w:t>
            </w:r>
            <w:r w:rsidR="0040772E">
              <w:rPr>
                <w:rFonts w:ascii="Arial" w:hAnsi="Arial" w:cs="Arial"/>
                <w:sz w:val="18"/>
                <w:szCs w:val="18"/>
              </w:rPr>
              <w:t xml:space="preserve">Tufts-BIDCO </w:t>
            </w:r>
            <w:r w:rsidRPr="003E400A">
              <w:rPr>
                <w:rFonts w:ascii="Arial" w:hAnsi="Arial" w:cs="Arial"/>
                <w:sz w:val="18"/>
                <w:szCs w:val="18"/>
              </w:rPr>
              <w:t xml:space="preserve">members selected at random </w:t>
            </w:r>
            <w:r w:rsidRPr="003E400A">
              <w:rPr>
                <w:rFonts w:ascii="Arial" w:hAnsi="Arial" w:cs="Arial"/>
                <w:spacing w:val="3"/>
                <w:sz w:val="18"/>
                <w:szCs w:val="18"/>
              </w:rPr>
              <w:t xml:space="preserve">by </w:t>
            </w:r>
            <w:r w:rsidRPr="003E400A">
              <w:rPr>
                <w:rFonts w:ascii="Arial" w:hAnsi="Arial" w:cs="Arial"/>
                <w:sz w:val="18"/>
                <w:szCs w:val="18"/>
              </w:rPr>
              <w:t xml:space="preserve">the </w:t>
            </w:r>
            <w:proofErr w:type="gramStart"/>
            <w:r w:rsidRPr="003E400A">
              <w:rPr>
                <w:rFonts w:ascii="Arial" w:hAnsi="Arial" w:cs="Arial"/>
                <w:sz w:val="18"/>
                <w:szCs w:val="18"/>
              </w:rPr>
              <w:t>auditor;</w:t>
            </w:r>
            <w:proofErr w:type="gramEnd"/>
            <w:r w:rsidRPr="003E400A">
              <w:rPr>
                <w:rFonts w:ascii="Arial" w:hAnsi="Arial" w:cs="Arial"/>
                <w:spacing w:val="-13"/>
                <w:sz w:val="18"/>
                <w:szCs w:val="18"/>
              </w:rPr>
              <w:t xml:space="preserve"> </w:t>
            </w:r>
          </w:p>
          <w:p w14:paraId="4B0E89AA"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07C42663" w14:textId="25A6028B" w:rsidR="00697094" w:rsidRDefault="00697094"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946E83">
              <w:rPr>
                <w:rFonts w:ascii="Arial" w:hAnsi="Arial" w:cs="Arial"/>
                <w:sz w:val="18"/>
                <w:szCs w:val="18"/>
              </w:rPr>
              <w:t>Tufts-BIDCO</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2BF8D52E" w14:textId="77777777" w:rsidR="00FF4B6C" w:rsidRPr="003E400A" w:rsidRDefault="00FF4B6C" w:rsidP="00946E83">
            <w:pPr>
              <w:pStyle w:val="EQRTableText"/>
              <w:rPr>
                <w:rFonts w:cs="Arial"/>
                <w:szCs w:val="18"/>
              </w:rPr>
            </w:pPr>
          </w:p>
        </w:tc>
      </w:tr>
      <w:tr w:rsidR="00FF4B6C" w:rsidRPr="003E400A" w14:paraId="66B8B3E4" w14:textId="77777777" w:rsidTr="00FF4B6C">
        <w:trPr>
          <w:trHeight w:val="1088"/>
        </w:trPr>
        <w:tc>
          <w:tcPr>
            <w:tcW w:w="9350" w:type="dxa"/>
          </w:tcPr>
          <w:p w14:paraId="03C6910F" w14:textId="0913A06A" w:rsidR="00FF4B6C" w:rsidRDefault="00FF4B6C" w:rsidP="00FF4B6C">
            <w:pPr>
              <w:pStyle w:val="EQRTableText"/>
            </w:pPr>
            <w:r w:rsidRPr="003E400A">
              <w:t>Describe any findings from medical record review that affected the reliability or validity of the performance measure results.</w:t>
            </w:r>
          </w:p>
          <w:p w14:paraId="50FDB11D" w14:textId="77777777" w:rsidR="00946E83" w:rsidRPr="003E400A" w:rsidRDefault="00946E83" w:rsidP="00FF4B6C">
            <w:pPr>
              <w:pStyle w:val="EQRTableText"/>
            </w:pPr>
          </w:p>
          <w:p w14:paraId="21CF0D9A" w14:textId="0D6F7CCE" w:rsidR="00FF4B6C" w:rsidRPr="003E400A" w:rsidRDefault="00FF4B6C" w:rsidP="00FF4B6C">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The primary source documentation submitted established that the numerator data met the numerator requirements for all </w:t>
            </w:r>
            <w:r>
              <w:rPr>
                <w:rFonts w:ascii="Arial" w:hAnsi="Arial" w:cs="Arial"/>
                <w:sz w:val="18"/>
                <w:szCs w:val="18"/>
              </w:rPr>
              <w:t>ACCP</w:t>
            </w:r>
            <w:r w:rsidRPr="003E400A">
              <w:rPr>
                <w:rFonts w:ascii="Arial" w:hAnsi="Arial" w:cs="Arial"/>
                <w:sz w:val="18"/>
                <w:szCs w:val="18"/>
              </w:rPr>
              <w:t>s. There were no issues identified.</w:t>
            </w:r>
          </w:p>
          <w:p w14:paraId="1F49A12B" w14:textId="77777777" w:rsidR="00FF4B6C" w:rsidRPr="003E400A" w:rsidRDefault="00FF4B6C" w:rsidP="00FF4B6C">
            <w:pPr>
              <w:pStyle w:val="EQRTableText"/>
            </w:pPr>
          </w:p>
        </w:tc>
      </w:tr>
      <w:tr w:rsidR="00FF4B6C" w:rsidRPr="003E400A" w14:paraId="2C51E650" w14:textId="77777777" w:rsidTr="00FF4B6C">
        <w:trPr>
          <w:trHeight w:val="1070"/>
        </w:trPr>
        <w:tc>
          <w:tcPr>
            <w:tcW w:w="9350" w:type="dxa"/>
          </w:tcPr>
          <w:p w14:paraId="56DA1C0A" w14:textId="18ECDF79" w:rsidR="00FF4B6C" w:rsidRDefault="00FF4B6C" w:rsidP="00FF4B6C">
            <w:pPr>
              <w:pStyle w:val="EQRTableText"/>
            </w:pPr>
            <w:r w:rsidRPr="003E400A">
              <w:t>Describe any other validation findings that affected the accuracy of the performance measure calculation.</w:t>
            </w:r>
          </w:p>
          <w:p w14:paraId="5245DFB3" w14:textId="77777777" w:rsidR="00946E83" w:rsidRPr="003E400A" w:rsidRDefault="00946E83" w:rsidP="00FF4B6C">
            <w:pPr>
              <w:pStyle w:val="EQRTableText"/>
            </w:pPr>
          </w:p>
          <w:p w14:paraId="08728480" w14:textId="4D824062" w:rsidR="00FF4B6C" w:rsidRPr="003E400A" w:rsidRDefault="00946E83" w:rsidP="00FF4B6C">
            <w:pPr>
              <w:pStyle w:val="EQRTableText"/>
            </w:pPr>
            <w:r>
              <w:t>None identified.</w:t>
            </w:r>
          </w:p>
        </w:tc>
      </w:tr>
      <w:tr w:rsidR="00FF4B6C" w:rsidRPr="003E400A" w14:paraId="06FC05B1" w14:textId="77777777" w:rsidTr="00946E83">
        <w:trPr>
          <w:trHeight w:val="341"/>
        </w:trPr>
        <w:tc>
          <w:tcPr>
            <w:tcW w:w="9350" w:type="dxa"/>
          </w:tcPr>
          <w:p w14:paraId="5CFD4D4C" w14:textId="77777777"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p w14:paraId="7C8B4C53" w14:textId="5DA3BF73" w:rsidR="00FF4B6C" w:rsidRPr="003E400A" w:rsidRDefault="00FF4B6C" w:rsidP="00FF4B6C">
            <w:pPr>
              <w:pStyle w:val="EQRTableText"/>
            </w:pPr>
          </w:p>
        </w:tc>
      </w:tr>
      <w:tr w:rsidR="00FF4B6C" w:rsidRPr="003E400A" w14:paraId="0CC6831E" w14:textId="77777777" w:rsidTr="00FF4B6C">
        <w:trPr>
          <w:trHeight w:val="971"/>
        </w:trPr>
        <w:tc>
          <w:tcPr>
            <w:tcW w:w="9350" w:type="dxa"/>
          </w:tcPr>
          <w:p w14:paraId="0D72FC65" w14:textId="77777777" w:rsidR="00FF4B6C" w:rsidRPr="003E400A" w:rsidRDefault="00FF4B6C" w:rsidP="00FF4B6C">
            <w:pPr>
              <w:pStyle w:val="EQRTableText"/>
            </w:pPr>
            <w:r w:rsidRPr="003E400A">
              <w:t>EQRO recommendations for improvement of performance measure calculation:</w:t>
            </w:r>
          </w:p>
          <w:p w14:paraId="626CB8FE" w14:textId="77777777" w:rsidR="00FF4B6C" w:rsidRDefault="00FF4B6C" w:rsidP="00FF4B6C">
            <w:pPr>
              <w:pStyle w:val="EQRTableText"/>
            </w:pPr>
          </w:p>
          <w:p w14:paraId="0F495ECC" w14:textId="096A968D" w:rsidR="00946E83" w:rsidRPr="003E400A" w:rsidRDefault="00946E83" w:rsidP="00FF4B6C">
            <w:pPr>
              <w:pStyle w:val="EQRTableText"/>
            </w:pPr>
            <w:r>
              <w:t>None identified.</w:t>
            </w:r>
          </w:p>
        </w:tc>
      </w:tr>
    </w:tbl>
    <w:p w14:paraId="1205BBE8" w14:textId="1871ACE3" w:rsidR="006E4895" w:rsidRPr="00F86312" w:rsidRDefault="006E4895"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Tufts Health Together with Cambridge Health Alliance</w:t>
      </w:r>
    </w:p>
    <w:p w14:paraId="563C07F0"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79A38FA5" w14:textId="77777777" w:rsidTr="008B088C">
        <w:tc>
          <w:tcPr>
            <w:tcW w:w="9350" w:type="dxa"/>
            <w:shd w:val="clear" w:color="auto" w:fill="CCC57F"/>
          </w:tcPr>
          <w:p w14:paraId="580958E1" w14:textId="18E9A62B" w:rsidR="00FF4B6C" w:rsidRPr="003E400A" w:rsidRDefault="00FF4B6C" w:rsidP="00FF4B6C">
            <w:pPr>
              <w:pStyle w:val="EQRTableText"/>
            </w:pPr>
            <w:r>
              <w:t>ACCP</w:t>
            </w:r>
            <w:r w:rsidRPr="003E400A">
              <w:t xml:space="preserve"> </w:t>
            </w:r>
            <w:r w:rsidRPr="005C74CC">
              <w:rPr>
                <w:szCs w:val="18"/>
              </w:rPr>
              <w:t xml:space="preserve">names: </w:t>
            </w:r>
            <w:r w:rsidRPr="00946E83">
              <w:rPr>
                <w:b/>
                <w:bCs/>
                <w:szCs w:val="18"/>
              </w:rPr>
              <w:t>Tufts Health Together with Cambridge Health Alliance</w:t>
            </w:r>
            <w:r w:rsidR="00946E83">
              <w:rPr>
                <w:b/>
                <w:bCs/>
                <w:szCs w:val="18"/>
              </w:rPr>
              <w:t xml:space="preserve"> (Tufts-CHA)</w:t>
            </w:r>
          </w:p>
        </w:tc>
      </w:tr>
      <w:tr w:rsidR="00FF4B6C" w:rsidRPr="003E400A" w14:paraId="0181574D" w14:textId="77777777" w:rsidTr="008B088C">
        <w:tc>
          <w:tcPr>
            <w:tcW w:w="9350" w:type="dxa"/>
            <w:shd w:val="clear" w:color="auto" w:fill="CCC57F"/>
          </w:tcPr>
          <w:p w14:paraId="12CA99F7" w14:textId="77777777" w:rsidR="00FF4B6C" w:rsidRPr="003E400A" w:rsidRDefault="00FF4B6C" w:rsidP="00FF4B6C">
            <w:pPr>
              <w:pStyle w:val="EQRTableText"/>
            </w:pPr>
            <w:r w:rsidRPr="003E400A">
              <w:t xml:space="preserve">Performance measure name: </w:t>
            </w:r>
            <w:r w:rsidRPr="00C02B29">
              <w:rPr>
                <w:b/>
                <w:bCs/>
              </w:rPr>
              <w:t>Comprehensive Diabetes Care HbA1c&lt;8</w:t>
            </w:r>
            <w:r w:rsidRPr="003E400A">
              <w:t xml:space="preserve"> </w:t>
            </w:r>
          </w:p>
        </w:tc>
      </w:tr>
      <w:tr w:rsidR="00FF4B6C" w:rsidRPr="003E400A" w14:paraId="3500108C" w14:textId="77777777" w:rsidTr="00FF4B6C">
        <w:tc>
          <w:tcPr>
            <w:tcW w:w="9350" w:type="dxa"/>
          </w:tcPr>
          <w:p w14:paraId="59FECBC9" w14:textId="77777777" w:rsidR="00FF4B6C" w:rsidRPr="003E400A" w:rsidRDefault="00FF4B6C" w:rsidP="00FF4B6C">
            <w:pPr>
              <w:pStyle w:val="EQRTableText"/>
            </w:pPr>
            <w:r w:rsidRPr="003E400A">
              <w:t>Measure steward:</w:t>
            </w:r>
          </w:p>
          <w:p w14:paraId="1EDCBB4F"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150A8A1D"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506127CB"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3A40657F"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53828F4E"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52C078D4"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3CE84085"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544E27A2" w14:textId="77777777" w:rsidTr="00FF4B6C">
        <w:tc>
          <w:tcPr>
            <w:tcW w:w="9350" w:type="dxa"/>
          </w:tcPr>
          <w:p w14:paraId="5E87A9B8" w14:textId="77777777" w:rsidR="00FF4B6C" w:rsidRPr="003E400A" w:rsidRDefault="00FF4B6C" w:rsidP="00FF4B6C">
            <w:pPr>
              <w:pStyle w:val="EQRTableText"/>
            </w:pPr>
            <w:r w:rsidRPr="003E400A">
              <w:t>Is the performance measure part of an existing measure set? (check all that apply)</w:t>
            </w:r>
          </w:p>
          <w:p w14:paraId="1586D00A"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6FE7BB17"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280148AF"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0001CED7" w14:textId="77777777" w:rsidTr="00FF4B6C">
        <w:tc>
          <w:tcPr>
            <w:tcW w:w="9350" w:type="dxa"/>
          </w:tcPr>
          <w:p w14:paraId="55534552" w14:textId="77777777" w:rsidR="00FF4B6C" w:rsidRPr="003E400A" w:rsidRDefault="00FF4B6C" w:rsidP="00FF4B6C">
            <w:pPr>
              <w:pStyle w:val="EQRTableText"/>
            </w:pPr>
            <w:r w:rsidRPr="003E400A">
              <w:t>What data source(s) was used to calculate the measure? (check all that apply)</w:t>
            </w:r>
          </w:p>
          <w:p w14:paraId="6560EF58" w14:textId="4A7EB992"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946E83">
              <w:rPr>
                <w:rFonts w:ascii="Arial" w:eastAsiaTheme="minorHAnsi" w:hAnsi="Arial" w:cs="Arial"/>
                <w:sz w:val="18"/>
                <w:szCs w:val="18"/>
              </w:rPr>
              <w:t>Tufts-CHA</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MassHealth provided Telligen the claims and encounter data files for </w:t>
            </w:r>
            <w:r w:rsidR="00946E83">
              <w:rPr>
                <w:rFonts w:ascii="Arial" w:eastAsiaTheme="minorHAnsi" w:hAnsi="Arial" w:cs="Arial"/>
                <w:sz w:val="18"/>
                <w:szCs w:val="18"/>
              </w:rPr>
              <w:t>Tufts-CHA</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946E83">
              <w:rPr>
                <w:rFonts w:ascii="Arial" w:eastAsiaTheme="minorHAnsi" w:hAnsi="Arial" w:cs="Arial"/>
                <w:sz w:val="18"/>
                <w:szCs w:val="18"/>
              </w:rPr>
              <w:t>Tufts-CHA</w:t>
            </w:r>
            <w:r w:rsidR="00946E83" w:rsidRPr="003E400A">
              <w:rPr>
                <w:rFonts w:ascii="Arial" w:eastAsiaTheme="minorHAnsi" w:hAnsi="Arial" w:cs="Arial"/>
                <w:sz w:val="18"/>
                <w:szCs w:val="18"/>
              </w:rPr>
              <w:t xml:space="preserve"> </w:t>
            </w:r>
            <w:r w:rsidR="0064037A" w:rsidRPr="003E400A">
              <w:rPr>
                <w:rFonts w:ascii="Arial" w:eastAsiaTheme="minorHAnsi" w:hAnsi="Arial" w:cs="Arial"/>
                <w:sz w:val="18"/>
                <w:szCs w:val="18"/>
              </w:rPr>
              <w:t>to support measurement.</w:t>
            </w:r>
          </w:p>
          <w:p w14:paraId="23CA7F24" w14:textId="2F4BD5A1"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946E83">
              <w:rPr>
                <w:rFonts w:eastAsiaTheme="minorHAnsi" w:cs="Arial"/>
                <w:szCs w:val="18"/>
              </w:rPr>
              <w:t>Tufts-CHA</w:t>
            </w:r>
            <w:r w:rsidRPr="003E400A">
              <w:t xml:space="preserve"> medical records containing HbA1c values.</w:t>
            </w:r>
          </w:p>
          <w:p w14:paraId="2A7C5CD3" w14:textId="4C6F0953"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946E83">
              <w:rPr>
                <w:rFonts w:eastAsiaTheme="minorHAnsi" w:cs="Arial"/>
                <w:szCs w:val="18"/>
              </w:rPr>
              <w:t>Tufts-CHA</w:t>
            </w:r>
            <w:r w:rsidR="00946E83" w:rsidRPr="003E400A">
              <w:t xml:space="preserve"> </w:t>
            </w:r>
            <w:r w:rsidRPr="003E400A">
              <w:t xml:space="preserve">containing HbA1c values. </w:t>
            </w:r>
          </w:p>
        </w:tc>
      </w:tr>
      <w:tr w:rsidR="00FF4B6C" w:rsidRPr="003E400A" w14:paraId="0A0F3201" w14:textId="77777777" w:rsidTr="00FF4B6C">
        <w:tc>
          <w:tcPr>
            <w:tcW w:w="9350" w:type="dxa"/>
          </w:tcPr>
          <w:p w14:paraId="6068CCD2" w14:textId="77777777" w:rsidR="00FF4B6C" w:rsidRPr="003E400A" w:rsidRDefault="00FF4B6C" w:rsidP="00FF4B6C">
            <w:pPr>
              <w:pStyle w:val="EQRTableText"/>
            </w:pPr>
            <w:r w:rsidRPr="003E400A">
              <w:t xml:space="preserve">If the hybrid method was used, describe the sampling approach used to select the medical records: </w:t>
            </w:r>
          </w:p>
          <w:p w14:paraId="2F866F68" w14:textId="77777777" w:rsidR="00FF4B6C" w:rsidRPr="003E400A" w:rsidRDefault="00FF4B6C" w:rsidP="00FF4B6C">
            <w:pPr>
              <w:pStyle w:val="EQRTableText"/>
            </w:pPr>
          </w:p>
          <w:p w14:paraId="536CA553" w14:textId="5AC59DD3" w:rsidR="00C02B29" w:rsidRPr="003E400A" w:rsidRDefault="00FF4B6C" w:rsidP="00946E83">
            <w:pPr>
              <w:pStyle w:val="EQRTableText"/>
            </w:pPr>
            <w:r w:rsidRPr="003E400A">
              <w:t>NCQA hybrid systematic sampling methodology, with NCQA hybrid sample size reduction logic followed.</w:t>
            </w:r>
            <w:r>
              <w:t xml:space="preserve"> </w:t>
            </w:r>
          </w:p>
        </w:tc>
      </w:tr>
      <w:tr w:rsidR="00FF4B6C" w:rsidRPr="003E400A" w14:paraId="42D7C16D" w14:textId="77777777" w:rsidTr="00FF4B6C">
        <w:tc>
          <w:tcPr>
            <w:tcW w:w="9350" w:type="dxa"/>
          </w:tcPr>
          <w:p w14:paraId="03FE0378" w14:textId="441F7EB5" w:rsidR="00FF4B6C" w:rsidRPr="003E400A" w:rsidRDefault="00FF4B6C" w:rsidP="00FF4B6C">
            <w:pPr>
              <w:pStyle w:val="EQRTableText"/>
            </w:pPr>
            <w:r w:rsidRPr="003E400A">
              <w:t xml:space="preserve">Definition of denominator (describe): </w:t>
            </w:r>
            <w:r w:rsidR="00946E83">
              <w:t>M</w:t>
            </w:r>
            <w:r w:rsidRPr="003E400A">
              <w:t>embers 18–75 years of age with diabetes (type 1 and type 2)</w:t>
            </w:r>
          </w:p>
        </w:tc>
      </w:tr>
      <w:tr w:rsidR="00FF4B6C" w:rsidRPr="003E400A" w14:paraId="0ADAB5CA" w14:textId="77777777" w:rsidTr="00FF4B6C">
        <w:tc>
          <w:tcPr>
            <w:tcW w:w="9350" w:type="dxa"/>
          </w:tcPr>
          <w:p w14:paraId="6A243A3A"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637A1883" w14:textId="77777777" w:rsidTr="00FF4B6C">
        <w:tc>
          <w:tcPr>
            <w:tcW w:w="9350" w:type="dxa"/>
          </w:tcPr>
          <w:p w14:paraId="037CBD62"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7427766D" w14:textId="77777777" w:rsidTr="00FF4B6C">
        <w:tc>
          <w:tcPr>
            <w:tcW w:w="9350" w:type="dxa"/>
          </w:tcPr>
          <w:p w14:paraId="5E0B5778" w14:textId="77777777" w:rsidR="00FF4B6C" w:rsidRPr="003E400A" w:rsidRDefault="00FF4B6C" w:rsidP="00FF4B6C">
            <w:pPr>
              <w:pStyle w:val="EQRTableText"/>
            </w:pPr>
            <w:r w:rsidRPr="003E400A">
              <w:t>Measurement period (start/end date): January 1, 2019 to December 31, 2019.</w:t>
            </w:r>
          </w:p>
        </w:tc>
      </w:tr>
    </w:tbl>
    <w:p w14:paraId="5224F5BB"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170"/>
      </w:tblGrid>
      <w:tr w:rsidR="00FF4B6C" w:rsidRPr="00C02B29" w14:paraId="7A3B0334" w14:textId="77777777" w:rsidTr="003E3776">
        <w:trPr>
          <w:trHeight w:val="377"/>
        </w:trPr>
        <w:tc>
          <w:tcPr>
            <w:tcW w:w="1325" w:type="dxa"/>
            <w:shd w:val="clear" w:color="auto" w:fill="CCC57F"/>
            <w:vAlign w:val="center"/>
          </w:tcPr>
          <w:p w14:paraId="79FC227E"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Numerator</w:t>
            </w:r>
          </w:p>
        </w:tc>
        <w:tc>
          <w:tcPr>
            <w:tcW w:w="1170" w:type="dxa"/>
            <w:vAlign w:val="center"/>
          </w:tcPr>
          <w:p w14:paraId="58C4353B" w14:textId="77777777" w:rsidR="00FF4B6C" w:rsidRPr="00C02B29" w:rsidRDefault="00FF4B6C" w:rsidP="00946E83">
            <w:pPr>
              <w:pStyle w:val="TableParagraph"/>
              <w:jc w:val="center"/>
              <w:rPr>
                <w:rFonts w:ascii="Arial" w:hAnsi="Arial" w:cs="Arial"/>
                <w:color w:val="000000"/>
                <w:sz w:val="18"/>
                <w:szCs w:val="18"/>
              </w:rPr>
            </w:pPr>
            <w:r w:rsidRPr="00C02B29">
              <w:rPr>
                <w:rFonts w:ascii="Arial" w:hAnsi="Arial" w:cs="Arial"/>
                <w:color w:val="000000"/>
                <w:sz w:val="18"/>
                <w:szCs w:val="18"/>
              </w:rPr>
              <w:t>228</w:t>
            </w:r>
          </w:p>
        </w:tc>
      </w:tr>
      <w:tr w:rsidR="00FF4B6C" w:rsidRPr="00C02B29" w14:paraId="27AB74CB" w14:textId="77777777" w:rsidTr="003E3776">
        <w:trPr>
          <w:trHeight w:val="350"/>
        </w:trPr>
        <w:tc>
          <w:tcPr>
            <w:tcW w:w="1325" w:type="dxa"/>
            <w:shd w:val="clear" w:color="auto" w:fill="CCC57F"/>
            <w:vAlign w:val="center"/>
          </w:tcPr>
          <w:p w14:paraId="44F6DBE0"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Denominator</w:t>
            </w:r>
          </w:p>
        </w:tc>
        <w:tc>
          <w:tcPr>
            <w:tcW w:w="1170" w:type="dxa"/>
            <w:vAlign w:val="center"/>
          </w:tcPr>
          <w:p w14:paraId="4D5DEF20" w14:textId="77777777" w:rsidR="00FF4B6C" w:rsidRPr="00C02B29" w:rsidRDefault="00FF4B6C" w:rsidP="00946E83">
            <w:pPr>
              <w:pStyle w:val="TableParagraph"/>
              <w:jc w:val="center"/>
              <w:rPr>
                <w:rFonts w:ascii="Arial" w:hAnsi="Arial" w:cs="Arial"/>
                <w:color w:val="000000"/>
                <w:sz w:val="18"/>
                <w:szCs w:val="18"/>
              </w:rPr>
            </w:pPr>
            <w:r w:rsidRPr="00C02B29">
              <w:rPr>
                <w:rFonts w:ascii="Arial" w:hAnsi="Arial" w:cs="Arial"/>
                <w:color w:val="000000"/>
                <w:sz w:val="18"/>
                <w:szCs w:val="18"/>
              </w:rPr>
              <w:t>376</w:t>
            </w:r>
          </w:p>
        </w:tc>
      </w:tr>
      <w:tr w:rsidR="00FF4B6C" w:rsidRPr="00C02B29" w14:paraId="4F1D33FD" w14:textId="77777777" w:rsidTr="003E3776">
        <w:trPr>
          <w:trHeight w:val="350"/>
        </w:trPr>
        <w:tc>
          <w:tcPr>
            <w:tcW w:w="1325" w:type="dxa"/>
            <w:shd w:val="clear" w:color="auto" w:fill="CCC57F"/>
            <w:vAlign w:val="center"/>
          </w:tcPr>
          <w:p w14:paraId="77AC653C"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Rate</w:t>
            </w:r>
          </w:p>
        </w:tc>
        <w:tc>
          <w:tcPr>
            <w:tcW w:w="1170" w:type="dxa"/>
            <w:vAlign w:val="center"/>
          </w:tcPr>
          <w:p w14:paraId="2BB4B8AB" w14:textId="77777777" w:rsidR="00FF4B6C" w:rsidRPr="00C02B29" w:rsidRDefault="00FF4B6C" w:rsidP="00946E83">
            <w:pPr>
              <w:pStyle w:val="TableParagraph"/>
              <w:jc w:val="center"/>
              <w:rPr>
                <w:rFonts w:ascii="Arial" w:hAnsi="Arial" w:cs="Arial"/>
                <w:sz w:val="18"/>
                <w:szCs w:val="18"/>
              </w:rPr>
            </w:pPr>
            <w:r w:rsidRPr="00C02B29">
              <w:rPr>
                <w:rFonts w:ascii="Arial" w:hAnsi="Arial" w:cs="Arial"/>
                <w:color w:val="000000"/>
                <w:sz w:val="18"/>
                <w:szCs w:val="18"/>
              </w:rPr>
              <w:t>60.64%</w:t>
            </w:r>
          </w:p>
        </w:tc>
      </w:tr>
    </w:tbl>
    <w:p w14:paraId="2E604FC5"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71ADAEEF" w14:textId="77777777" w:rsidTr="00FF4B6C">
        <w:trPr>
          <w:trHeight w:val="1106"/>
        </w:trPr>
        <w:tc>
          <w:tcPr>
            <w:tcW w:w="9350" w:type="dxa"/>
          </w:tcPr>
          <w:p w14:paraId="3FE110C2" w14:textId="0F357853"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1155C23A" w14:textId="77777777" w:rsidR="00C02B29" w:rsidRPr="003E400A" w:rsidRDefault="00C02B29" w:rsidP="00FF4B6C">
            <w:pPr>
              <w:pStyle w:val="EQRTableText"/>
            </w:pPr>
          </w:p>
          <w:p w14:paraId="47FE21AA" w14:textId="7ADC0968" w:rsidR="00C02B29" w:rsidRDefault="00FF4B6C" w:rsidP="00FF4B6C">
            <w:pPr>
              <w:pStyle w:val="EQRTableText"/>
            </w:pPr>
            <w:r w:rsidRPr="003E400A">
              <w:t>None</w:t>
            </w:r>
            <w:r w:rsidR="00946E83">
              <w:t xml:space="preserve"> identified.</w:t>
            </w:r>
          </w:p>
          <w:p w14:paraId="384CB44D" w14:textId="6661E52C" w:rsidR="00FF4B6C" w:rsidRPr="003E400A" w:rsidRDefault="00FF4B6C" w:rsidP="00FF4B6C">
            <w:pPr>
              <w:pStyle w:val="EQRTableText"/>
              <w:rPr>
                <w:sz w:val="20"/>
              </w:rPr>
            </w:pPr>
          </w:p>
        </w:tc>
      </w:tr>
      <w:tr w:rsidR="00FF4B6C" w:rsidRPr="003E400A" w14:paraId="059654CD" w14:textId="77777777" w:rsidTr="00FF4B6C">
        <w:trPr>
          <w:trHeight w:val="1088"/>
        </w:trPr>
        <w:tc>
          <w:tcPr>
            <w:tcW w:w="9350" w:type="dxa"/>
          </w:tcPr>
          <w:p w14:paraId="2F1CF32C"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04A9ABA4" w14:textId="77777777" w:rsidR="00FF4B6C" w:rsidRPr="003E400A" w:rsidRDefault="00FF4B6C" w:rsidP="00FF4B6C">
            <w:pPr>
              <w:pStyle w:val="EQRTableText"/>
              <w:rPr>
                <w:rFonts w:cs="Arial"/>
                <w:szCs w:val="18"/>
              </w:rPr>
            </w:pPr>
          </w:p>
          <w:p w14:paraId="0B015F76"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4EB7EDE2"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012DE3E7"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588CBE81"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2A752D70" w14:textId="0914058D"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members selected at random </w:t>
            </w:r>
            <w:r w:rsidRPr="003E400A">
              <w:rPr>
                <w:rFonts w:ascii="Arial" w:hAnsi="Arial" w:cs="Arial"/>
                <w:spacing w:val="3"/>
                <w:sz w:val="18"/>
                <w:szCs w:val="18"/>
              </w:rPr>
              <w:t xml:space="preserve">by </w:t>
            </w:r>
            <w:r w:rsidRPr="003E400A">
              <w:rPr>
                <w:rFonts w:ascii="Arial" w:hAnsi="Arial" w:cs="Arial"/>
                <w:sz w:val="18"/>
                <w:szCs w:val="18"/>
              </w:rPr>
              <w:t>the auditor;</w:t>
            </w:r>
            <w:r w:rsidRPr="003E400A">
              <w:rPr>
                <w:rFonts w:ascii="Arial" w:hAnsi="Arial" w:cs="Arial"/>
                <w:spacing w:val="-13"/>
                <w:sz w:val="18"/>
                <w:szCs w:val="18"/>
              </w:rPr>
              <w:t xml:space="preserve"> </w:t>
            </w:r>
          </w:p>
          <w:p w14:paraId="6C5CE712"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43197F05" w14:textId="5AC4A9BC" w:rsidR="00697094" w:rsidRDefault="00697094"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 xml:space="preserve">data from </w:t>
            </w:r>
            <w:r w:rsidR="00946E83">
              <w:rPr>
                <w:rFonts w:ascii="Arial" w:hAnsi="Arial" w:cs="Arial"/>
                <w:sz w:val="18"/>
                <w:szCs w:val="18"/>
              </w:rPr>
              <w:t>Tufts-CHA</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046A85A9" w14:textId="77777777" w:rsidR="00FF4B6C" w:rsidRPr="003E400A" w:rsidRDefault="00FF4B6C" w:rsidP="00946E83">
            <w:pPr>
              <w:pStyle w:val="EQRTableText"/>
              <w:rPr>
                <w:rFonts w:cs="Arial"/>
                <w:szCs w:val="18"/>
              </w:rPr>
            </w:pPr>
          </w:p>
        </w:tc>
      </w:tr>
      <w:tr w:rsidR="00FF4B6C" w:rsidRPr="003E400A" w14:paraId="12598821" w14:textId="77777777" w:rsidTr="00FF4B6C">
        <w:trPr>
          <w:trHeight w:val="1088"/>
        </w:trPr>
        <w:tc>
          <w:tcPr>
            <w:tcW w:w="9350" w:type="dxa"/>
          </w:tcPr>
          <w:p w14:paraId="733FFCFC"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710A46B3" w14:textId="77777777" w:rsidR="00FF4B6C" w:rsidRPr="006E3C5D" w:rsidRDefault="00FF4B6C" w:rsidP="00FF4B6C">
            <w:pPr>
              <w:pStyle w:val="EQRTableText"/>
              <w:rPr>
                <w:sz w:val="4"/>
                <w:szCs w:val="6"/>
              </w:rPr>
            </w:pPr>
          </w:p>
          <w:p w14:paraId="58B291CB" w14:textId="6DA682C4" w:rsidR="00FF4B6C" w:rsidRPr="006E3C5D" w:rsidRDefault="00FF4B6C" w:rsidP="00FF4B6C">
            <w:pPr>
              <w:pStyle w:val="BodyText"/>
              <w:spacing w:before="1"/>
              <w:ind w:right="986"/>
              <w:rPr>
                <w:rFonts w:ascii="Arial" w:hAnsi="Arial" w:cs="Arial"/>
                <w:sz w:val="2"/>
                <w:szCs w:val="2"/>
              </w:rPr>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w:t>
            </w:r>
            <w:r w:rsidR="00946E83">
              <w:rPr>
                <w:rFonts w:ascii="Arial" w:hAnsi="Arial" w:cs="Arial"/>
                <w:sz w:val="18"/>
                <w:szCs w:val="18"/>
              </w:rPr>
              <w:t xml:space="preserve"> </w:t>
            </w:r>
            <w:r w:rsidRPr="003E400A">
              <w:rPr>
                <w:rFonts w:ascii="Arial" w:hAnsi="Arial" w:cs="Arial"/>
                <w:sz w:val="18"/>
                <w:szCs w:val="18"/>
              </w:rPr>
              <w:t xml:space="preserve">The primary source documentation submitted established that the numerator data met the numerator requirements for all </w:t>
            </w:r>
            <w:r>
              <w:rPr>
                <w:rFonts w:ascii="Arial" w:hAnsi="Arial" w:cs="Arial"/>
                <w:sz w:val="18"/>
                <w:szCs w:val="18"/>
              </w:rPr>
              <w:t>ACCP</w:t>
            </w:r>
            <w:r w:rsidRPr="003E400A">
              <w:rPr>
                <w:rFonts w:ascii="Arial" w:hAnsi="Arial" w:cs="Arial"/>
                <w:sz w:val="18"/>
                <w:szCs w:val="18"/>
              </w:rPr>
              <w:t>s. There were no issues identified.</w:t>
            </w:r>
          </w:p>
          <w:p w14:paraId="55900D42" w14:textId="77777777" w:rsidR="00FF4B6C" w:rsidRPr="006E3C5D" w:rsidRDefault="00FF4B6C" w:rsidP="00FF4B6C">
            <w:pPr>
              <w:pStyle w:val="EQRTableText"/>
              <w:rPr>
                <w:sz w:val="2"/>
                <w:szCs w:val="2"/>
              </w:rPr>
            </w:pPr>
          </w:p>
        </w:tc>
      </w:tr>
      <w:tr w:rsidR="00FF4B6C" w:rsidRPr="003E400A" w14:paraId="4ADF3485" w14:textId="77777777" w:rsidTr="00FF4B6C">
        <w:trPr>
          <w:trHeight w:val="1070"/>
        </w:trPr>
        <w:tc>
          <w:tcPr>
            <w:tcW w:w="9350" w:type="dxa"/>
          </w:tcPr>
          <w:p w14:paraId="0FC803BA" w14:textId="78120584" w:rsidR="00FF4B6C" w:rsidRDefault="00FF4B6C" w:rsidP="00FF4B6C">
            <w:pPr>
              <w:pStyle w:val="EQRTableText"/>
            </w:pPr>
            <w:r w:rsidRPr="003E400A">
              <w:t>Describe any other validation findings that affected the accuracy of the performance measure calculation.</w:t>
            </w:r>
          </w:p>
          <w:p w14:paraId="666A8898" w14:textId="77777777" w:rsidR="00946E83" w:rsidRPr="003E400A" w:rsidRDefault="00946E83" w:rsidP="00FF4B6C">
            <w:pPr>
              <w:pStyle w:val="EQRTableText"/>
            </w:pPr>
          </w:p>
          <w:p w14:paraId="0743B0B8" w14:textId="642B9C24" w:rsidR="00FF4B6C" w:rsidRPr="003E400A" w:rsidRDefault="00946E83" w:rsidP="00FF4B6C">
            <w:pPr>
              <w:pStyle w:val="EQRTableText"/>
            </w:pPr>
            <w:r>
              <w:t>None identified.</w:t>
            </w:r>
            <w:r w:rsidR="00FF4B6C" w:rsidRPr="003E400A">
              <w:t xml:space="preserve"> </w:t>
            </w:r>
          </w:p>
        </w:tc>
      </w:tr>
      <w:tr w:rsidR="00FF4B6C" w:rsidRPr="003E400A" w14:paraId="7D67D668" w14:textId="77777777" w:rsidTr="00946E83">
        <w:trPr>
          <w:trHeight w:val="431"/>
        </w:trPr>
        <w:tc>
          <w:tcPr>
            <w:tcW w:w="9350" w:type="dxa"/>
          </w:tcPr>
          <w:p w14:paraId="6FEEBC90" w14:textId="77777777" w:rsidR="00FF4B6C" w:rsidRPr="003E400A" w:rsidRDefault="00FF4B6C" w:rsidP="00FF4B6C">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p w14:paraId="34C4CFE2" w14:textId="200721F0" w:rsidR="00FF4B6C" w:rsidRPr="003E400A" w:rsidRDefault="00FF4B6C" w:rsidP="00FF4B6C">
            <w:pPr>
              <w:pStyle w:val="EQRTableText"/>
            </w:pPr>
          </w:p>
        </w:tc>
      </w:tr>
      <w:tr w:rsidR="00FF4B6C" w:rsidRPr="003E400A" w14:paraId="61B642BF" w14:textId="77777777" w:rsidTr="00FF4B6C">
        <w:trPr>
          <w:trHeight w:val="971"/>
        </w:trPr>
        <w:tc>
          <w:tcPr>
            <w:tcW w:w="9350" w:type="dxa"/>
          </w:tcPr>
          <w:p w14:paraId="139954A9" w14:textId="77777777" w:rsidR="00FF4B6C" w:rsidRPr="003E400A" w:rsidRDefault="00FF4B6C" w:rsidP="00FF4B6C">
            <w:pPr>
              <w:pStyle w:val="EQRTableText"/>
            </w:pPr>
            <w:r w:rsidRPr="003E400A">
              <w:t>EQRO recommendations for improvement of performance measure calculation:</w:t>
            </w:r>
          </w:p>
          <w:p w14:paraId="7807839F" w14:textId="77777777" w:rsidR="00946E83" w:rsidRDefault="00946E83" w:rsidP="00FF4B6C">
            <w:pPr>
              <w:pStyle w:val="EQRTableText"/>
            </w:pPr>
          </w:p>
          <w:p w14:paraId="7C519B0D" w14:textId="7ADEE7DF" w:rsidR="00FF4B6C" w:rsidRPr="003E400A" w:rsidRDefault="00FF4B6C" w:rsidP="00FF4B6C">
            <w:pPr>
              <w:pStyle w:val="EQRTableText"/>
            </w:pPr>
            <w:r w:rsidRPr="003E400A">
              <w:t>None</w:t>
            </w:r>
            <w:r w:rsidR="00946E83">
              <w:t xml:space="preserve"> identified.  </w:t>
            </w:r>
          </w:p>
        </w:tc>
      </w:tr>
    </w:tbl>
    <w:p w14:paraId="64864DD0" w14:textId="00FDA412" w:rsidR="006E4895" w:rsidRPr="00F86312" w:rsidRDefault="006E4895" w:rsidP="00F86312">
      <w:pPr>
        <w:pStyle w:val="Heading5"/>
        <w:shd w:val="clear" w:color="auto" w:fill="CCC57F"/>
        <w:rPr>
          <w:rFonts w:ascii="Open Sans" w:hAnsi="Open Sans" w:cs="Open Sans"/>
          <w:b/>
          <w:bCs/>
          <w:color w:val="auto"/>
          <w:sz w:val="22"/>
          <w:szCs w:val="20"/>
        </w:rPr>
      </w:pPr>
      <w:r w:rsidRPr="00F86312">
        <w:rPr>
          <w:rFonts w:ascii="Open Sans" w:hAnsi="Open Sans" w:cs="Open Sans"/>
          <w:b/>
          <w:bCs/>
          <w:color w:val="auto"/>
          <w:sz w:val="22"/>
          <w:szCs w:val="20"/>
        </w:rPr>
        <w:lastRenderedPageBreak/>
        <w:t>Tufts Health Together with Boston Children’s Hospital</w:t>
      </w:r>
    </w:p>
    <w:p w14:paraId="0677C7BF" w14:textId="77777777" w:rsidR="00FF4B6C" w:rsidRPr="008B088C" w:rsidRDefault="00FF4B6C" w:rsidP="00FF4B6C">
      <w:pPr>
        <w:pStyle w:val="EQRMarkforExhibitWSsubsection"/>
        <w:rPr>
          <w:color w:val="CCC57F"/>
        </w:rPr>
      </w:pPr>
      <w:r w:rsidRPr="008B088C">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FF4B6C" w:rsidRPr="003E400A" w14:paraId="15F13D5B" w14:textId="77777777" w:rsidTr="008B088C">
        <w:tc>
          <w:tcPr>
            <w:tcW w:w="9350" w:type="dxa"/>
            <w:shd w:val="clear" w:color="auto" w:fill="CCC57F"/>
          </w:tcPr>
          <w:p w14:paraId="3C369B51" w14:textId="52770ED0" w:rsidR="00FF4B6C" w:rsidRPr="003E400A" w:rsidRDefault="00FF4B6C" w:rsidP="00FF4B6C">
            <w:pPr>
              <w:pStyle w:val="EQRTableText"/>
            </w:pPr>
            <w:r>
              <w:t>ACCP</w:t>
            </w:r>
            <w:r w:rsidRPr="003E400A">
              <w:t xml:space="preserve"> </w:t>
            </w:r>
            <w:r w:rsidRPr="005C74CC">
              <w:rPr>
                <w:szCs w:val="18"/>
              </w:rPr>
              <w:t xml:space="preserve">names: </w:t>
            </w:r>
            <w:r w:rsidRPr="00946E83">
              <w:rPr>
                <w:b/>
                <w:bCs/>
                <w:color w:val="000000"/>
                <w:szCs w:val="18"/>
              </w:rPr>
              <w:t xml:space="preserve">Tufts Health Together with </w:t>
            </w:r>
            <w:r w:rsidR="00946E83">
              <w:rPr>
                <w:b/>
                <w:bCs/>
                <w:color w:val="000000"/>
                <w:szCs w:val="18"/>
              </w:rPr>
              <w:t>Boston Children’s Hospital (Tufts-BCH)</w:t>
            </w:r>
          </w:p>
        </w:tc>
      </w:tr>
      <w:tr w:rsidR="00FF4B6C" w:rsidRPr="003E400A" w14:paraId="37975206" w14:textId="77777777" w:rsidTr="008B088C">
        <w:tc>
          <w:tcPr>
            <w:tcW w:w="9350" w:type="dxa"/>
            <w:shd w:val="clear" w:color="auto" w:fill="CCC57F"/>
          </w:tcPr>
          <w:p w14:paraId="62CB981C" w14:textId="77777777" w:rsidR="00FF4B6C" w:rsidRPr="003E400A" w:rsidRDefault="00FF4B6C" w:rsidP="00FF4B6C">
            <w:pPr>
              <w:pStyle w:val="EQRTableText"/>
            </w:pPr>
            <w:r w:rsidRPr="003E400A">
              <w:t xml:space="preserve">Performance measure name: </w:t>
            </w:r>
            <w:r w:rsidRPr="00C02B29">
              <w:rPr>
                <w:b/>
                <w:bCs/>
              </w:rPr>
              <w:t>Comprehensive Diabetes Care HbA1c&lt;8</w:t>
            </w:r>
            <w:r w:rsidRPr="003E400A">
              <w:t xml:space="preserve"> </w:t>
            </w:r>
          </w:p>
        </w:tc>
      </w:tr>
      <w:tr w:rsidR="00FF4B6C" w:rsidRPr="003E400A" w14:paraId="5660F850" w14:textId="77777777" w:rsidTr="00FF4B6C">
        <w:tc>
          <w:tcPr>
            <w:tcW w:w="9350" w:type="dxa"/>
          </w:tcPr>
          <w:p w14:paraId="43328094" w14:textId="77777777" w:rsidR="00FF4B6C" w:rsidRPr="003E400A" w:rsidRDefault="00FF4B6C" w:rsidP="00FF4B6C">
            <w:pPr>
              <w:pStyle w:val="EQRTableText"/>
            </w:pPr>
            <w:r w:rsidRPr="003E400A">
              <w:t>Measure steward:</w:t>
            </w:r>
          </w:p>
          <w:p w14:paraId="037B83CA"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Agency for Healthcare Research and Quality (AHRQ)</w:t>
            </w:r>
          </w:p>
          <w:p w14:paraId="347B7D94"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Disease Control and Prevention (CDC)</w:t>
            </w:r>
          </w:p>
          <w:p w14:paraId="008D5C27"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Centers for Medicare &amp; Medicaid Services (CMS)</w:t>
            </w:r>
          </w:p>
          <w:p w14:paraId="4A14FF49" w14:textId="77777777" w:rsidR="00FF4B6C" w:rsidRPr="003E400A" w:rsidRDefault="00FF4B6C" w:rsidP="00FF4B6C">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National Committee for Quality Assurance (NCQA) </w:t>
            </w:r>
          </w:p>
          <w:p w14:paraId="2292796D"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The Joint Commission (TJC)</w:t>
            </w:r>
          </w:p>
          <w:p w14:paraId="68490ABC"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measure steward, developed by state/EQRO </w:t>
            </w:r>
          </w:p>
          <w:p w14:paraId="552DBAB8"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measure steward (specify) _____________________________________________</w:t>
            </w:r>
          </w:p>
        </w:tc>
      </w:tr>
      <w:tr w:rsidR="00FF4B6C" w:rsidRPr="003E400A" w14:paraId="102E09F9" w14:textId="77777777" w:rsidTr="00FF4B6C">
        <w:tc>
          <w:tcPr>
            <w:tcW w:w="9350" w:type="dxa"/>
          </w:tcPr>
          <w:p w14:paraId="6122FC3D" w14:textId="77777777" w:rsidR="00FF4B6C" w:rsidRPr="003E400A" w:rsidRDefault="00FF4B6C" w:rsidP="00FF4B6C">
            <w:pPr>
              <w:pStyle w:val="EQRTableText"/>
            </w:pPr>
            <w:r w:rsidRPr="003E400A">
              <w:t>Is the performance measure part of an existing measure set? (check all that apply)</w:t>
            </w:r>
          </w:p>
          <w:p w14:paraId="16338E93" w14:textId="77777777" w:rsidR="00FF4B6C" w:rsidRPr="003E400A" w:rsidRDefault="00FF4B6C" w:rsidP="00FF4B6C">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HEDIS®</w:t>
            </w:r>
          </w:p>
          <w:p w14:paraId="52F14BC8" w14:textId="77777777" w:rsidR="00FF4B6C" w:rsidRPr="003E400A" w:rsidRDefault="00FF4B6C" w:rsidP="00FF4B6C">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CMS Child or Adult Core Set</w:t>
            </w:r>
          </w:p>
          <w:p w14:paraId="0DF52235" w14:textId="77777777" w:rsidR="00FF4B6C" w:rsidRPr="003E400A" w:rsidRDefault="00FF4B6C" w:rsidP="00FF4B6C">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Other (specify) ____________________________________________  </w:t>
            </w:r>
          </w:p>
        </w:tc>
      </w:tr>
      <w:tr w:rsidR="00FF4B6C" w:rsidRPr="003E400A" w14:paraId="29075018" w14:textId="77777777" w:rsidTr="00FF4B6C">
        <w:tc>
          <w:tcPr>
            <w:tcW w:w="9350" w:type="dxa"/>
          </w:tcPr>
          <w:p w14:paraId="51414A35" w14:textId="77777777" w:rsidR="00FF4B6C" w:rsidRPr="003E400A" w:rsidRDefault="00FF4B6C" w:rsidP="00FF4B6C">
            <w:pPr>
              <w:pStyle w:val="EQRTableText"/>
            </w:pPr>
            <w:r w:rsidRPr="003E400A">
              <w:t>What data source(s) was used to calculate the measure? (check all that apply)</w:t>
            </w:r>
          </w:p>
          <w:p w14:paraId="6AE91345" w14:textId="25235C95" w:rsidR="0064037A" w:rsidRPr="003E400A" w:rsidRDefault="00FF4B6C" w:rsidP="0064037A">
            <w:pPr>
              <w:pStyle w:val="BodyText"/>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6D5DF8">
              <w:rPr>
                <w:rFonts w:ascii="Arial" w:hAnsi="Arial" w:cs="Arial"/>
                <w:sz w:val="18"/>
                <w:szCs w:val="18"/>
              </w:rPr>
            </w:r>
            <w:r w:rsidR="006D5DF8">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64037A" w:rsidRPr="003E400A">
              <w:rPr>
                <w:rFonts w:ascii="Arial" w:eastAsiaTheme="minorHAnsi" w:hAnsi="Arial" w:cs="Arial"/>
                <w:sz w:val="18"/>
                <w:szCs w:val="18"/>
              </w:rPr>
              <w:t>Telligen, Inc.</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calculat</w:t>
            </w:r>
            <w:r w:rsidR="0064037A">
              <w:rPr>
                <w:rFonts w:ascii="Arial" w:eastAsiaTheme="minorHAnsi" w:hAnsi="Arial" w:cs="Arial"/>
                <w:sz w:val="18"/>
                <w:szCs w:val="18"/>
              </w:rPr>
              <w:t xml:space="preserve">ed the performance measure on behalf of MassHealth and </w:t>
            </w:r>
            <w:r w:rsidR="00946E83">
              <w:rPr>
                <w:rFonts w:ascii="Arial" w:eastAsiaTheme="minorHAnsi" w:hAnsi="Arial" w:cs="Arial"/>
                <w:sz w:val="18"/>
                <w:szCs w:val="18"/>
              </w:rPr>
              <w:t>Tufts-BCH</w:t>
            </w:r>
            <w:r w:rsidR="0064037A">
              <w:rPr>
                <w:rFonts w:ascii="Arial" w:eastAsiaTheme="minorHAnsi" w:hAnsi="Arial" w:cs="Arial"/>
                <w:sz w:val="18"/>
                <w:szCs w:val="18"/>
              </w:rPr>
              <w:t xml:space="preserve">. </w:t>
            </w:r>
            <w:r w:rsidR="0064037A" w:rsidRPr="003E400A">
              <w:rPr>
                <w:rFonts w:ascii="Arial" w:eastAsiaTheme="minorHAnsi" w:hAnsi="Arial" w:cs="Arial"/>
                <w:sz w:val="18"/>
                <w:szCs w:val="18"/>
              </w:rPr>
              <w:t xml:space="preserve">MassHealth provided Telligen the claims and encounter data files for </w:t>
            </w:r>
            <w:r w:rsidR="00946E83">
              <w:rPr>
                <w:rFonts w:ascii="Arial" w:eastAsiaTheme="minorHAnsi" w:hAnsi="Arial" w:cs="Arial"/>
                <w:sz w:val="18"/>
                <w:szCs w:val="18"/>
              </w:rPr>
              <w:t>Tufts-BCH</w:t>
            </w:r>
            <w:r w:rsidR="0064037A" w:rsidRPr="003E400A">
              <w:rPr>
                <w:rFonts w:ascii="Arial" w:eastAsiaTheme="minorHAnsi" w:hAnsi="Arial" w:cs="Arial"/>
                <w:sz w:val="18"/>
                <w:szCs w:val="18"/>
              </w:rPr>
              <w:t xml:space="preserve"> on a quarterly basis through a comprehensive data file referred to as the mega data extract.  With direction from MassHealth, Telligen extracted and transformed the data elements necessary for measure calculation.  Additionally, Telligen collected and transformed supplemental data from </w:t>
            </w:r>
            <w:r w:rsidR="00946E83">
              <w:rPr>
                <w:rFonts w:ascii="Arial" w:eastAsiaTheme="minorHAnsi" w:hAnsi="Arial" w:cs="Arial"/>
                <w:sz w:val="18"/>
                <w:szCs w:val="18"/>
              </w:rPr>
              <w:t>Tufts-BCH</w:t>
            </w:r>
            <w:r w:rsidR="0064037A" w:rsidRPr="003E400A">
              <w:rPr>
                <w:rFonts w:ascii="Arial" w:eastAsiaTheme="minorHAnsi" w:hAnsi="Arial" w:cs="Arial"/>
                <w:sz w:val="18"/>
                <w:szCs w:val="18"/>
              </w:rPr>
              <w:t xml:space="preserve"> to support measurement.</w:t>
            </w:r>
          </w:p>
          <w:p w14:paraId="3CED4BAB" w14:textId="11F88E96"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Medical records (describe): </w:t>
            </w:r>
            <w:r w:rsidR="00946E83">
              <w:rPr>
                <w:rFonts w:eastAsiaTheme="minorHAnsi" w:cs="Arial"/>
                <w:szCs w:val="18"/>
              </w:rPr>
              <w:t>Tufts-BCH</w:t>
            </w:r>
            <w:r w:rsidRPr="003E400A">
              <w:t xml:space="preserve"> medical records containing HbA1c values.</w:t>
            </w:r>
          </w:p>
          <w:p w14:paraId="767CB3B6" w14:textId="6B85A7C9" w:rsidR="00FF4B6C" w:rsidRPr="003E400A" w:rsidRDefault="00FF4B6C" w:rsidP="00FF4B6C">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Other (specify): Non-standard and standard supplemental databases provided by </w:t>
            </w:r>
            <w:r w:rsidR="00946E83">
              <w:rPr>
                <w:rFonts w:eastAsiaTheme="minorHAnsi" w:cs="Arial"/>
                <w:szCs w:val="18"/>
              </w:rPr>
              <w:t>Tufts-BCH</w:t>
            </w:r>
            <w:r w:rsidR="00946E83" w:rsidRPr="003E400A">
              <w:t xml:space="preserve"> </w:t>
            </w:r>
            <w:r w:rsidRPr="003E400A">
              <w:t xml:space="preserve">containing HbA1c values. </w:t>
            </w:r>
          </w:p>
        </w:tc>
      </w:tr>
      <w:tr w:rsidR="00FF4B6C" w:rsidRPr="003E400A" w14:paraId="07E58D4D" w14:textId="77777777" w:rsidTr="00FF4B6C">
        <w:tc>
          <w:tcPr>
            <w:tcW w:w="9350" w:type="dxa"/>
          </w:tcPr>
          <w:p w14:paraId="18986FAE" w14:textId="77777777" w:rsidR="00FF4B6C" w:rsidRPr="003E400A" w:rsidRDefault="00FF4B6C" w:rsidP="00FF4B6C">
            <w:pPr>
              <w:pStyle w:val="EQRTableText"/>
            </w:pPr>
            <w:r w:rsidRPr="003E400A">
              <w:t xml:space="preserve">If the hybrid method was used, describe the sampling approach used to select the medical records: </w:t>
            </w:r>
          </w:p>
          <w:p w14:paraId="2B011A36" w14:textId="77777777" w:rsidR="00FF4B6C" w:rsidRPr="003E400A" w:rsidRDefault="00FF4B6C" w:rsidP="00FF4B6C">
            <w:pPr>
              <w:pStyle w:val="EQRTableText"/>
            </w:pPr>
          </w:p>
          <w:p w14:paraId="645765B4" w14:textId="766533AB" w:rsidR="00C02B29" w:rsidRPr="003E400A" w:rsidRDefault="00FF4B6C" w:rsidP="00946E83">
            <w:pPr>
              <w:pStyle w:val="EQRTableText"/>
            </w:pPr>
            <w:r w:rsidRPr="003E400A">
              <w:t xml:space="preserve">NCQA hybrid systematic sampling methodology, with NCQA hybrid sample size reduction logic </w:t>
            </w:r>
            <w:r w:rsidR="00946E83">
              <w:t xml:space="preserve">was </w:t>
            </w:r>
            <w:r w:rsidRPr="003E400A">
              <w:t>followed.</w:t>
            </w:r>
            <w:r>
              <w:t xml:space="preserve"> </w:t>
            </w:r>
          </w:p>
        </w:tc>
      </w:tr>
      <w:tr w:rsidR="00FF4B6C" w:rsidRPr="003E400A" w14:paraId="69F5FAF7" w14:textId="77777777" w:rsidTr="00FF4B6C">
        <w:tc>
          <w:tcPr>
            <w:tcW w:w="9350" w:type="dxa"/>
          </w:tcPr>
          <w:p w14:paraId="0C6A6D76" w14:textId="6D63D963" w:rsidR="00FF4B6C" w:rsidRPr="003E400A" w:rsidRDefault="00FF4B6C" w:rsidP="00FF4B6C">
            <w:pPr>
              <w:pStyle w:val="EQRTableText"/>
            </w:pPr>
            <w:r w:rsidRPr="003E400A">
              <w:t xml:space="preserve">Definition of denominator (describe): </w:t>
            </w:r>
            <w:r w:rsidR="00946E83">
              <w:t>M</w:t>
            </w:r>
            <w:r w:rsidRPr="003E400A">
              <w:t>embers 18–75 years of age with diabetes (type 1 and type 2)</w:t>
            </w:r>
          </w:p>
        </w:tc>
      </w:tr>
      <w:tr w:rsidR="00FF4B6C" w:rsidRPr="003E400A" w14:paraId="39CECB84" w14:textId="77777777" w:rsidTr="00FF4B6C">
        <w:tc>
          <w:tcPr>
            <w:tcW w:w="9350" w:type="dxa"/>
          </w:tcPr>
          <w:p w14:paraId="1CA9D14A" w14:textId="77777777" w:rsidR="00FF4B6C" w:rsidRPr="003E400A" w:rsidRDefault="00FF4B6C" w:rsidP="00FF4B6C">
            <w:pPr>
              <w:pStyle w:val="EQRTableText"/>
            </w:pPr>
            <w:r w:rsidRPr="003E400A">
              <w:t>Definition of numerator (describe): Diabetic members whose HbA1c was under control (&lt;8.0%).</w:t>
            </w:r>
          </w:p>
        </w:tc>
      </w:tr>
      <w:tr w:rsidR="00FF4B6C" w:rsidRPr="003E400A" w14:paraId="5022B4B2" w14:textId="77777777" w:rsidTr="00FF4B6C">
        <w:tc>
          <w:tcPr>
            <w:tcW w:w="9350" w:type="dxa"/>
          </w:tcPr>
          <w:p w14:paraId="4D62534E" w14:textId="77777777" w:rsidR="00FF4B6C" w:rsidRPr="003E400A" w:rsidRDefault="00FF4B6C" w:rsidP="00FF4B6C">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Medicaid and CHIP</w:t>
            </w:r>
          </w:p>
        </w:tc>
      </w:tr>
      <w:tr w:rsidR="00FF4B6C" w:rsidRPr="003E400A" w14:paraId="2E605312" w14:textId="77777777" w:rsidTr="00FF4B6C">
        <w:tc>
          <w:tcPr>
            <w:tcW w:w="9350" w:type="dxa"/>
          </w:tcPr>
          <w:p w14:paraId="5E7AF6F1" w14:textId="77777777" w:rsidR="00FF4B6C" w:rsidRPr="003E400A" w:rsidRDefault="00FF4B6C" w:rsidP="00FF4B6C">
            <w:pPr>
              <w:pStyle w:val="EQRTableText"/>
            </w:pPr>
            <w:r w:rsidRPr="003E400A">
              <w:t>Measurement period (start/end date): January 1, 2019 to December 31, 2019.</w:t>
            </w:r>
          </w:p>
        </w:tc>
      </w:tr>
    </w:tbl>
    <w:p w14:paraId="2BF35045" w14:textId="77777777" w:rsidR="00FF4B6C" w:rsidRPr="008B088C" w:rsidRDefault="00FF4B6C" w:rsidP="00FF4B6C">
      <w:pPr>
        <w:pStyle w:val="EQRMarkforExhibitWSsubsection"/>
        <w:rPr>
          <w:color w:val="CCC57F"/>
          <w:szCs w:val="20"/>
        </w:rPr>
      </w:pPr>
      <w:r w:rsidRPr="008B088C">
        <w:rPr>
          <w:color w:val="CCC57F"/>
          <w:szCs w:val="20"/>
        </w:rPr>
        <w:t>2. Performance Measure Results: 2019 Certified, Unaudited HEDIS Rate: Comprehensive Diabetes Care HbA1c&lt;8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1350"/>
      </w:tblGrid>
      <w:tr w:rsidR="00FF4B6C" w:rsidRPr="00C02B29" w14:paraId="4ED28A2E" w14:textId="77777777" w:rsidTr="003E3776">
        <w:trPr>
          <w:trHeight w:val="413"/>
        </w:trPr>
        <w:tc>
          <w:tcPr>
            <w:tcW w:w="1325" w:type="dxa"/>
            <w:shd w:val="clear" w:color="auto" w:fill="CCC57F"/>
            <w:vAlign w:val="center"/>
          </w:tcPr>
          <w:p w14:paraId="2889A3C5"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Numerator</w:t>
            </w:r>
          </w:p>
        </w:tc>
        <w:tc>
          <w:tcPr>
            <w:tcW w:w="1350" w:type="dxa"/>
            <w:vAlign w:val="center"/>
          </w:tcPr>
          <w:p w14:paraId="435C8120" w14:textId="77777777" w:rsidR="00FF4B6C" w:rsidRPr="00C02B29" w:rsidRDefault="00FF4B6C" w:rsidP="00946E83">
            <w:pPr>
              <w:pStyle w:val="TableParagraph"/>
              <w:ind w:left="90" w:right="93"/>
              <w:jc w:val="center"/>
              <w:rPr>
                <w:rFonts w:ascii="Arial" w:hAnsi="Arial" w:cs="Arial"/>
                <w:color w:val="000000"/>
                <w:sz w:val="18"/>
                <w:szCs w:val="18"/>
              </w:rPr>
            </w:pPr>
            <w:r w:rsidRPr="00C02B29">
              <w:rPr>
                <w:rFonts w:ascii="Arial" w:hAnsi="Arial" w:cs="Arial"/>
                <w:color w:val="000000"/>
                <w:sz w:val="18"/>
                <w:szCs w:val="18"/>
              </w:rPr>
              <w:t>21</w:t>
            </w:r>
          </w:p>
        </w:tc>
      </w:tr>
      <w:tr w:rsidR="00FF4B6C" w:rsidRPr="00C02B29" w14:paraId="460004CF" w14:textId="77777777" w:rsidTr="003E3776">
        <w:trPr>
          <w:trHeight w:val="350"/>
        </w:trPr>
        <w:tc>
          <w:tcPr>
            <w:tcW w:w="1325" w:type="dxa"/>
            <w:shd w:val="clear" w:color="auto" w:fill="CCC57F"/>
            <w:vAlign w:val="center"/>
          </w:tcPr>
          <w:p w14:paraId="7E0BF394"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Denominator</w:t>
            </w:r>
          </w:p>
        </w:tc>
        <w:tc>
          <w:tcPr>
            <w:tcW w:w="1350" w:type="dxa"/>
            <w:vAlign w:val="center"/>
          </w:tcPr>
          <w:p w14:paraId="2B8C720C" w14:textId="77777777" w:rsidR="00FF4B6C" w:rsidRPr="00C02B29" w:rsidRDefault="00FF4B6C" w:rsidP="00946E83">
            <w:pPr>
              <w:pStyle w:val="TableParagraph"/>
              <w:ind w:left="90" w:right="93"/>
              <w:jc w:val="center"/>
              <w:rPr>
                <w:rFonts w:ascii="Arial" w:hAnsi="Arial" w:cs="Arial"/>
                <w:color w:val="000000"/>
                <w:sz w:val="18"/>
                <w:szCs w:val="18"/>
              </w:rPr>
            </w:pPr>
            <w:r w:rsidRPr="00C02B29">
              <w:rPr>
                <w:rFonts w:ascii="Arial" w:hAnsi="Arial" w:cs="Arial"/>
                <w:color w:val="000000"/>
                <w:sz w:val="18"/>
                <w:szCs w:val="18"/>
              </w:rPr>
              <w:t>72</w:t>
            </w:r>
          </w:p>
        </w:tc>
      </w:tr>
      <w:tr w:rsidR="00FF4B6C" w:rsidRPr="00C02B29" w14:paraId="098EC5C8" w14:textId="77777777" w:rsidTr="003E3776">
        <w:trPr>
          <w:trHeight w:val="350"/>
        </w:trPr>
        <w:tc>
          <w:tcPr>
            <w:tcW w:w="1325" w:type="dxa"/>
            <w:shd w:val="clear" w:color="auto" w:fill="CCC57F"/>
            <w:vAlign w:val="center"/>
          </w:tcPr>
          <w:p w14:paraId="09C559DC" w14:textId="77777777" w:rsidR="00FF4B6C" w:rsidRPr="003E3776" w:rsidRDefault="00FF4B6C" w:rsidP="00C02B29">
            <w:pPr>
              <w:pStyle w:val="TableParagraph"/>
              <w:rPr>
                <w:rFonts w:ascii="Arial" w:hAnsi="Arial" w:cs="Arial"/>
                <w:b/>
                <w:bCs/>
                <w:sz w:val="18"/>
                <w:szCs w:val="18"/>
              </w:rPr>
            </w:pPr>
            <w:r w:rsidRPr="003E3776">
              <w:rPr>
                <w:rFonts w:ascii="Arial" w:hAnsi="Arial" w:cs="Arial"/>
                <w:b/>
                <w:bCs/>
                <w:sz w:val="18"/>
                <w:szCs w:val="18"/>
              </w:rPr>
              <w:t>Rate</w:t>
            </w:r>
          </w:p>
        </w:tc>
        <w:tc>
          <w:tcPr>
            <w:tcW w:w="1350" w:type="dxa"/>
            <w:vAlign w:val="center"/>
          </w:tcPr>
          <w:p w14:paraId="73150C89" w14:textId="77777777" w:rsidR="00FF4B6C" w:rsidRPr="00C02B29" w:rsidRDefault="00FF4B6C" w:rsidP="00946E83">
            <w:pPr>
              <w:pStyle w:val="TableParagraph"/>
              <w:ind w:left="90" w:right="93"/>
              <w:jc w:val="center"/>
              <w:rPr>
                <w:rFonts w:ascii="Arial" w:hAnsi="Arial" w:cs="Arial"/>
                <w:sz w:val="18"/>
                <w:szCs w:val="18"/>
              </w:rPr>
            </w:pPr>
            <w:r w:rsidRPr="00C02B29">
              <w:rPr>
                <w:rFonts w:ascii="Arial" w:hAnsi="Arial" w:cs="Arial"/>
                <w:color w:val="000000"/>
                <w:sz w:val="18"/>
                <w:szCs w:val="18"/>
              </w:rPr>
              <w:t>29.17%</w:t>
            </w:r>
          </w:p>
        </w:tc>
      </w:tr>
    </w:tbl>
    <w:p w14:paraId="45462D3F" w14:textId="77777777" w:rsidR="00FF4B6C" w:rsidRPr="008B088C" w:rsidRDefault="00FF4B6C" w:rsidP="00FF4B6C">
      <w:pPr>
        <w:pStyle w:val="EQRMarkforExhibitWSsubsection"/>
        <w:rPr>
          <w:color w:val="CCC57F"/>
        </w:rPr>
      </w:pPr>
      <w:r w:rsidRPr="008B088C">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FF4B6C" w:rsidRPr="003E400A" w14:paraId="50229247" w14:textId="77777777" w:rsidTr="00946E83">
        <w:trPr>
          <w:trHeight w:val="1088"/>
        </w:trPr>
        <w:tc>
          <w:tcPr>
            <w:tcW w:w="9350" w:type="dxa"/>
          </w:tcPr>
          <w:p w14:paraId="3042AE71" w14:textId="3FDC99A4" w:rsidR="00FF4B6C" w:rsidRDefault="00FF4B6C" w:rsidP="00FF4B6C">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0CFF0C16" w14:textId="77777777" w:rsidR="00C02B29" w:rsidRPr="003E400A" w:rsidRDefault="00C02B29" w:rsidP="00FF4B6C">
            <w:pPr>
              <w:pStyle w:val="EQRTableText"/>
            </w:pPr>
          </w:p>
          <w:p w14:paraId="092AF5C1" w14:textId="71789259" w:rsidR="00FF4B6C" w:rsidRPr="003E400A" w:rsidRDefault="00FF4B6C" w:rsidP="00946E83">
            <w:pPr>
              <w:pStyle w:val="EQRTableText"/>
              <w:rPr>
                <w:sz w:val="20"/>
              </w:rPr>
            </w:pPr>
            <w:r w:rsidRPr="003E400A">
              <w:t>None</w:t>
            </w:r>
            <w:r w:rsidR="00946E83">
              <w:t xml:space="preserve"> identified.</w:t>
            </w:r>
          </w:p>
        </w:tc>
      </w:tr>
      <w:tr w:rsidR="00FF4B6C" w:rsidRPr="003E400A" w14:paraId="6CB849F5" w14:textId="77777777" w:rsidTr="00946E83">
        <w:trPr>
          <w:trHeight w:val="5930"/>
        </w:trPr>
        <w:tc>
          <w:tcPr>
            <w:tcW w:w="9350" w:type="dxa"/>
          </w:tcPr>
          <w:p w14:paraId="59528B3A" w14:textId="77777777" w:rsidR="00FF4B6C" w:rsidRPr="003E400A" w:rsidRDefault="00FF4B6C" w:rsidP="00FF4B6C">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4EB41D51" w14:textId="77777777" w:rsidR="00FF4B6C" w:rsidRPr="003E400A" w:rsidRDefault="00FF4B6C" w:rsidP="00FF4B6C">
            <w:pPr>
              <w:pStyle w:val="EQRTableText"/>
              <w:rPr>
                <w:rFonts w:cs="Arial"/>
                <w:szCs w:val="18"/>
              </w:rPr>
            </w:pPr>
          </w:p>
          <w:p w14:paraId="442AC8CB" w14:textId="77777777" w:rsidR="00697094" w:rsidRPr="003E400A" w:rsidRDefault="00697094" w:rsidP="00697094">
            <w:pPr>
              <w:pStyle w:val="BodyText"/>
              <w:spacing w:before="1"/>
              <w:ind w:right="-20"/>
              <w:rPr>
                <w:rFonts w:ascii="Arial" w:hAnsi="Arial" w:cs="Arial"/>
                <w:sz w:val="18"/>
                <w:szCs w:val="18"/>
              </w:rPr>
            </w:pPr>
            <w:r w:rsidRPr="003E400A">
              <w:rPr>
                <w:rFonts w:ascii="Arial" w:eastAsiaTheme="minorHAnsi" w:hAnsi="Arial" w:cs="Arial"/>
                <w:sz w:val="18"/>
                <w:szCs w:val="18"/>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Pr>
                <w:rFonts w:ascii="Arial" w:eastAsiaTheme="minorHAnsi" w:hAnsi="Arial" w:cs="Arial"/>
                <w:sz w:val="18"/>
                <w:szCs w:val="18"/>
              </w:rPr>
              <w:t>ACCP</w:t>
            </w:r>
            <w:r w:rsidRPr="003E400A">
              <w:rPr>
                <w:rFonts w:ascii="Arial" w:eastAsiaTheme="minorHAnsi" w:hAnsi="Arial" w:cs="Arial"/>
                <w:sz w:val="18"/>
                <w:szCs w:val="18"/>
              </w:rPr>
              <w:t>-specific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 xml:space="preserve">the administrative data with the hybrid results to generate the final rates for the </w:t>
            </w:r>
            <w:r>
              <w:rPr>
                <w:rFonts w:ascii="Arial" w:eastAsiaTheme="minorHAnsi" w:hAnsi="Arial" w:cs="Arial"/>
                <w:sz w:val="18"/>
                <w:szCs w:val="18"/>
              </w:rPr>
              <w:t>ACCP</w:t>
            </w:r>
            <w:r w:rsidRPr="003E400A">
              <w:rPr>
                <w:rFonts w:ascii="Arial" w:eastAsiaTheme="minorHAnsi" w:hAnsi="Arial" w:cs="Arial"/>
                <w:sz w:val="18"/>
                <w:szCs w:val="18"/>
              </w:rPr>
              <w:t xml:space="preserve"> hybrid measures.</w:t>
            </w:r>
            <w:r>
              <w:rPr>
                <w:rFonts w:ascii="Arial" w:eastAsiaTheme="minorHAnsi" w:hAnsi="Arial" w:cs="Arial"/>
                <w:sz w:val="18"/>
                <w:szCs w:val="18"/>
              </w:rPr>
              <w:t xml:space="preserve">  </w:t>
            </w:r>
            <w:r w:rsidRPr="003E400A">
              <w:rPr>
                <w:rFonts w:ascii="Arial" w:hAnsi="Arial" w:cs="Arial"/>
                <w:sz w:val="18"/>
                <w:szCs w:val="18"/>
              </w:rPr>
              <w:t xml:space="preserve">Performance measure validation, therefore, focused on these organizations’ data and processes. Individual </w:t>
            </w:r>
            <w:r>
              <w:rPr>
                <w:rFonts w:ascii="Arial" w:hAnsi="Arial" w:cs="Arial"/>
                <w:sz w:val="18"/>
                <w:szCs w:val="18"/>
              </w:rPr>
              <w:t>ACCP</w:t>
            </w:r>
            <w:r w:rsidRPr="003E400A">
              <w:rPr>
                <w:rFonts w:ascii="Arial" w:hAnsi="Arial" w:cs="Arial"/>
                <w:sz w:val="18"/>
                <w:szCs w:val="18"/>
              </w:rPr>
              <w:t>s did not participate in or contribute to the PMV process, with the exception of providing supplemental data files and hybrid medical record review data for performance measure calculation. The following documents and files were provided in support of the performance measure validation process:</w:t>
            </w:r>
          </w:p>
          <w:p w14:paraId="3865F5C1"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jc w:val="both"/>
              <w:rPr>
                <w:rFonts w:ascii="Arial" w:hAnsi="Arial" w:cs="Arial"/>
                <w:sz w:val="18"/>
                <w:szCs w:val="18"/>
              </w:rPr>
            </w:pPr>
            <w:r w:rsidRPr="003E400A">
              <w:rPr>
                <w:rFonts w:ascii="Arial" w:hAnsi="Arial" w:cs="Arial"/>
                <w:sz w:val="18"/>
                <w:szCs w:val="18"/>
              </w:rPr>
              <w:t>A completed Information Systems Capability Assessment Tool (ISCAT) for performance measure data collection information (claims, encounter, and enrollment data) and data transfer to</w:t>
            </w:r>
            <w:r w:rsidRPr="003E400A">
              <w:rPr>
                <w:rFonts w:ascii="Arial" w:hAnsi="Arial" w:cs="Arial"/>
                <w:spacing w:val="-2"/>
                <w:sz w:val="18"/>
                <w:szCs w:val="18"/>
              </w:rPr>
              <w:t xml:space="preserve"> </w:t>
            </w:r>
            <w:r w:rsidRPr="003E400A">
              <w:rPr>
                <w:rFonts w:ascii="Arial" w:hAnsi="Arial" w:cs="Arial"/>
                <w:sz w:val="18"/>
                <w:szCs w:val="18"/>
              </w:rPr>
              <w:t>Telligen, as well as performance measure creation and measure data validation</w:t>
            </w:r>
            <w:r w:rsidRPr="003E400A">
              <w:rPr>
                <w:rFonts w:ascii="Arial" w:hAnsi="Arial" w:cs="Arial"/>
                <w:spacing w:val="-7"/>
                <w:sz w:val="18"/>
                <w:szCs w:val="18"/>
              </w:rPr>
              <w:t xml:space="preserve"> </w:t>
            </w:r>
            <w:r w:rsidRPr="003E400A">
              <w:rPr>
                <w:rFonts w:ascii="Arial" w:hAnsi="Arial" w:cs="Arial"/>
                <w:sz w:val="18"/>
                <w:szCs w:val="18"/>
              </w:rPr>
              <w:t xml:space="preserve">protocols; </w:t>
            </w:r>
          </w:p>
          <w:p w14:paraId="3A91B711"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Performance measure data reports from DST for the selected validation measure that include the numerator, denominator, and exclusion counts as well as the final PMV measure rate</w:t>
            </w:r>
            <w:r w:rsidRPr="003E400A">
              <w:rPr>
                <w:rFonts w:ascii="Arial" w:hAnsi="Arial" w:cs="Arial"/>
                <w:spacing w:val="-2"/>
                <w:sz w:val="18"/>
                <w:szCs w:val="18"/>
              </w:rPr>
              <w:t xml:space="preserve"> </w:t>
            </w:r>
            <w:r w:rsidRPr="003E400A">
              <w:rPr>
                <w:rFonts w:ascii="Arial" w:hAnsi="Arial" w:cs="Arial"/>
                <w:sz w:val="18"/>
                <w:szCs w:val="18"/>
              </w:rPr>
              <w:t>calculation;</w:t>
            </w:r>
          </w:p>
          <w:p w14:paraId="0328EBBC" w14:textId="77777777" w:rsidR="00697094" w:rsidRPr="003E400A" w:rsidRDefault="00697094" w:rsidP="000F054B">
            <w:pPr>
              <w:pStyle w:val="ListParagraph"/>
              <w:widowControl w:val="0"/>
              <w:numPr>
                <w:ilvl w:val="0"/>
                <w:numId w:val="80"/>
              </w:numPr>
              <w:autoSpaceDE w:val="0"/>
              <w:autoSpaceDN w:val="0"/>
              <w:ind w:left="600" w:right="781"/>
              <w:contextualSpacing w:val="0"/>
              <w:rPr>
                <w:rFonts w:ascii="Arial" w:hAnsi="Arial" w:cs="Arial"/>
                <w:sz w:val="18"/>
                <w:szCs w:val="18"/>
              </w:rPr>
            </w:pPr>
            <w:r w:rsidRPr="003E400A">
              <w:rPr>
                <w:rFonts w:ascii="Arial" w:hAnsi="Arial" w:cs="Arial"/>
                <w:sz w:val="18"/>
                <w:szCs w:val="18"/>
              </w:rPr>
              <w:t>An Excel spreadsheet from DST containing numerator-compliant data for the selected measure for primary source verification</w:t>
            </w:r>
            <w:r w:rsidRPr="003E400A">
              <w:rPr>
                <w:rFonts w:ascii="Arial" w:hAnsi="Arial" w:cs="Arial"/>
                <w:spacing w:val="-3"/>
                <w:sz w:val="18"/>
                <w:szCs w:val="18"/>
              </w:rPr>
              <w:t xml:space="preserve"> </w:t>
            </w:r>
            <w:r w:rsidRPr="003E400A">
              <w:rPr>
                <w:rFonts w:ascii="Arial" w:hAnsi="Arial" w:cs="Arial"/>
                <w:sz w:val="18"/>
                <w:szCs w:val="18"/>
              </w:rPr>
              <w:t>purposes;</w:t>
            </w:r>
          </w:p>
          <w:p w14:paraId="53E835A1" w14:textId="042E4219" w:rsidR="00697094" w:rsidRPr="003E400A" w:rsidRDefault="00697094" w:rsidP="000F054B">
            <w:pPr>
              <w:pStyle w:val="ListParagraph"/>
              <w:widowControl w:val="0"/>
              <w:numPr>
                <w:ilvl w:val="0"/>
                <w:numId w:val="80"/>
              </w:numPr>
              <w:autoSpaceDE w:val="0"/>
              <w:autoSpaceDN w:val="0"/>
              <w:ind w:left="600" w:right="781" w:hanging="361"/>
              <w:contextualSpacing w:val="0"/>
              <w:rPr>
                <w:rFonts w:ascii="Arial" w:hAnsi="Arial" w:cs="Arial"/>
                <w:sz w:val="18"/>
                <w:szCs w:val="18"/>
              </w:rPr>
            </w:pPr>
            <w:r w:rsidRPr="003E400A">
              <w:rPr>
                <w:rFonts w:ascii="Arial" w:hAnsi="Arial" w:cs="Arial"/>
                <w:sz w:val="18"/>
                <w:szCs w:val="18"/>
              </w:rPr>
              <w:t xml:space="preserve">Enrollment data for 30 </w:t>
            </w:r>
            <w:r w:rsidR="0040772E">
              <w:rPr>
                <w:rFonts w:ascii="Arial" w:hAnsi="Arial" w:cs="Arial"/>
                <w:sz w:val="18"/>
                <w:szCs w:val="18"/>
              </w:rPr>
              <w:t>Tufts-BCH</w:t>
            </w:r>
            <w:r w:rsidRPr="003E400A">
              <w:rPr>
                <w:rFonts w:ascii="Arial" w:hAnsi="Arial" w:cs="Arial"/>
                <w:sz w:val="18"/>
                <w:szCs w:val="18"/>
              </w:rPr>
              <w:t xml:space="preserve"> members selected at random </w:t>
            </w:r>
            <w:r w:rsidRPr="003E400A">
              <w:rPr>
                <w:rFonts w:ascii="Arial" w:hAnsi="Arial" w:cs="Arial"/>
                <w:spacing w:val="3"/>
                <w:sz w:val="18"/>
                <w:szCs w:val="18"/>
              </w:rPr>
              <w:t xml:space="preserve">by </w:t>
            </w:r>
            <w:r w:rsidRPr="003E400A">
              <w:rPr>
                <w:rFonts w:ascii="Arial" w:hAnsi="Arial" w:cs="Arial"/>
                <w:sz w:val="18"/>
                <w:szCs w:val="18"/>
              </w:rPr>
              <w:t xml:space="preserve">the </w:t>
            </w:r>
            <w:proofErr w:type="gramStart"/>
            <w:r w:rsidRPr="003E400A">
              <w:rPr>
                <w:rFonts w:ascii="Arial" w:hAnsi="Arial" w:cs="Arial"/>
                <w:sz w:val="18"/>
                <w:szCs w:val="18"/>
              </w:rPr>
              <w:t>auditor;</w:t>
            </w:r>
            <w:proofErr w:type="gramEnd"/>
            <w:r w:rsidRPr="003E400A">
              <w:rPr>
                <w:rFonts w:ascii="Arial" w:hAnsi="Arial" w:cs="Arial"/>
                <w:spacing w:val="-13"/>
                <w:sz w:val="18"/>
                <w:szCs w:val="18"/>
              </w:rPr>
              <w:t xml:space="preserve"> </w:t>
            </w:r>
          </w:p>
          <w:p w14:paraId="0E5E5363" w14:textId="77777777" w:rsidR="00697094" w:rsidRPr="003E400A" w:rsidRDefault="00697094" w:rsidP="000F054B">
            <w:pPr>
              <w:pStyle w:val="ListParagraph"/>
              <w:widowControl w:val="0"/>
              <w:numPr>
                <w:ilvl w:val="0"/>
                <w:numId w:val="80"/>
              </w:numPr>
              <w:autoSpaceDE w:val="0"/>
              <w:autoSpaceDN w:val="0"/>
              <w:spacing w:before="1"/>
              <w:ind w:left="600" w:right="781"/>
              <w:contextualSpacing w:val="0"/>
              <w:rPr>
                <w:rFonts w:ascii="Arial" w:hAnsi="Arial" w:cs="Arial"/>
                <w:sz w:val="18"/>
                <w:szCs w:val="18"/>
              </w:rPr>
            </w:pPr>
            <w:r w:rsidRPr="003E400A">
              <w:rPr>
                <w:rFonts w:ascii="Arial" w:hAnsi="Arial" w:cs="Arial"/>
                <w:sz w:val="18"/>
                <w:szCs w:val="18"/>
              </w:rPr>
              <w:t>Measure enrollment processing outcome for the same 30 members from DST for the HEDIS ‘Comprehensive Diabetes Care’ measure to ensure that the enrollment data matched the MassHealth primary source enrollment data after DST enrollment data processing for the selected validation measure.</w:t>
            </w:r>
          </w:p>
          <w:p w14:paraId="53B1A4AD" w14:textId="1D0AF797" w:rsidR="00697094" w:rsidRDefault="00697094" w:rsidP="000F054B">
            <w:pPr>
              <w:pStyle w:val="ListParagraph"/>
              <w:widowControl w:val="0"/>
              <w:numPr>
                <w:ilvl w:val="0"/>
                <w:numId w:val="80"/>
              </w:numPr>
              <w:autoSpaceDE w:val="0"/>
              <w:autoSpaceDN w:val="0"/>
              <w:ind w:left="605" w:right="781"/>
              <w:contextualSpacing w:val="0"/>
              <w:rPr>
                <w:rFonts w:ascii="Arial" w:hAnsi="Arial" w:cs="Arial"/>
                <w:sz w:val="18"/>
                <w:szCs w:val="18"/>
              </w:rPr>
            </w:pPr>
            <w:r w:rsidRPr="003E400A">
              <w:rPr>
                <w:rFonts w:ascii="Arial" w:hAnsi="Arial" w:cs="Arial"/>
                <w:sz w:val="18"/>
                <w:szCs w:val="18"/>
              </w:rPr>
              <w:t>Chart review numerator-compliant data and/or supplemental database numerator-compliant</w:t>
            </w:r>
            <w:r>
              <w:rPr>
                <w:rFonts w:ascii="Arial" w:hAnsi="Arial" w:cs="Arial"/>
                <w:sz w:val="18"/>
                <w:szCs w:val="18"/>
              </w:rPr>
              <w:t xml:space="preserve"> </w:t>
            </w:r>
            <w:r w:rsidRPr="003E400A">
              <w:rPr>
                <w:rFonts w:ascii="Arial" w:hAnsi="Arial" w:cs="Arial"/>
                <w:sz w:val="18"/>
                <w:szCs w:val="18"/>
              </w:rPr>
              <w:t>data from</w:t>
            </w:r>
            <w:r w:rsidR="00946E83">
              <w:rPr>
                <w:rFonts w:ascii="Arial" w:hAnsi="Arial" w:cs="Arial"/>
                <w:sz w:val="18"/>
                <w:szCs w:val="18"/>
              </w:rPr>
              <w:t xml:space="preserve"> Tufts-BCH</w:t>
            </w:r>
            <w:r w:rsidRPr="003E400A">
              <w:rPr>
                <w:rFonts w:ascii="Arial" w:hAnsi="Arial" w:cs="Arial"/>
                <w:sz w:val="18"/>
                <w:szCs w:val="18"/>
              </w:rPr>
              <w:t xml:space="preserve"> for the selected</w:t>
            </w:r>
            <w:r w:rsidRPr="003E400A">
              <w:rPr>
                <w:rFonts w:ascii="Arial" w:hAnsi="Arial" w:cs="Arial"/>
                <w:spacing w:val="-6"/>
                <w:sz w:val="18"/>
                <w:szCs w:val="18"/>
              </w:rPr>
              <w:t xml:space="preserve"> </w:t>
            </w:r>
            <w:r w:rsidRPr="003E400A">
              <w:rPr>
                <w:rFonts w:ascii="Arial" w:hAnsi="Arial" w:cs="Arial"/>
                <w:sz w:val="18"/>
                <w:szCs w:val="18"/>
              </w:rPr>
              <w:t>measure.</w:t>
            </w:r>
          </w:p>
          <w:p w14:paraId="65CFB74F" w14:textId="77777777" w:rsidR="00FF4B6C" w:rsidRPr="003E400A" w:rsidRDefault="00FF4B6C" w:rsidP="00946E83">
            <w:pPr>
              <w:pStyle w:val="EQRTableText"/>
              <w:rPr>
                <w:rFonts w:cs="Arial"/>
                <w:szCs w:val="18"/>
              </w:rPr>
            </w:pPr>
          </w:p>
        </w:tc>
      </w:tr>
      <w:tr w:rsidR="00FF4B6C" w:rsidRPr="003E400A" w14:paraId="45403EF8" w14:textId="77777777" w:rsidTr="00946E83">
        <w:trPr>
          <w:trHeight w:val="2321"/>
        </w:trPr>
        <w:tc>
          <w:tcPr>
            <w:tcW w:w="9350" w:type="dxa"/>
          </w:tcPr>
          <w:p w14:paraId="74FA2A4C" w14:textId="77777777" w:rsidR="00FF4B6C" w:rsidRPr="003E400A" w:rsidRDefault="00FF4B6C" w:rsidP="00FF4B6C">
            <w:pPr>
              <w:pStyle w:val="EQRTableText"/>
            </w:pPr>
            <w:r w:rsidRPr="003E400A">
              <w:t>Describe any findings from medical record review that affected the reliability or validity of the performance measure results.</w:t>
            </w:r>
          </w:p>
          <w:p w14:paraId="7DE7EB71" w14:textId="7F21F344" w:rsidR="00FF4B6C" w:rsidRPr="003E400A" w:rsidRDefault="00FF4B6C" w:rsidP="00946E83">
            <w:pPr>
              <w:pStyle w:val="BodyText"/>
              <w:spacing w:before="1"/>
              <w:ind w:right="986"/>
            </w:pPr>
            <w:r w:rsidRPr="003E400A">
              <w:rPr>
                <w:rFonts w:ascii="Arial" w:hAnsi="Arial" w:cs="Arial"/>
                <w:sz w:val="18"/>
                <w:szCs w:val="18"/>
              </w:rPr>
              <w:t xml:space="preserve">The reviewer audited 15 numerator-compliant cases for the hybrid Comprehensive Diabetes Care HbA1c&lt;8 numerator for each </w:t>
            </w:r>
            <w:r>
              <w:rPr>
                <w:rFonts w:ascii="Arial" w:hAnsi="Arial" w:cs="Arial"/>
                <w:sz w:val="18"/>
                <w:szCs w:val="18"/>
              </w:rPr>
              <w:t>ACCP</w:t>
            </w:r>
            <w:r w:rsidRPr="003E400A">
              <w:rPr>
                <w:rFonts w:ascii="Arial" w:hAnsi="Arial" w:cs="Arial"/>
                <w:sz w:val="18"/>
                <w:szCs w:val="18"/>
              </w:rPr>
              <w:t xml:space="preserve"> to ensure that numerator positive status was accurate for the hybrid cases that were designated as numerator positive based on either chart review or supplemental data use. If all 15 cases did not pass audit for a given </w:t>
            </w:r>
            <w:r>
              <w:rPr>
                <w:rFonts w:ascii="Arial" w:hAnsi="Arial" w:cs="Arial"/>
                <w:sz w:val="18"/>
                <w:szCs w:val="18"/>
              </w:rPr>
              <w:t>ACCP</w:t>
            </w:r>
            <w:r w:rsidRPr="003E400A">
              <w:rPr>
                <w:rFonts w:ascii="Arial" w:hAnsi="Arial" w:cs="Arial"/>
                <w:sz w:val="18"/>
                <w:szCs w:val="18"/>
              </w:rPr>
              <w:t xml:space="preserve">, then the reviewer expanded the review to 58 cases selected at random for the </w:t>
            </w:r>
            <w:r>
              <w:rPr>
                <w:rFonts w:ascii="Arial" w:hAnsi="Arial" w:cs="Arial"/>
                <w:sz w:val="18"/>
                <w:szCs w:val="18"/>
              </w:rPr>
              <w:t>ACCP</w:t>
            </w:r>
            <w:r w:rsidRPr="003E400A">
              <w:rPr>
                <w:rFonts w:ascii="Arial" w:hAnsi="Arial" w:cs="Arial"/>
                <w:sz w:val="18"/>
                <w:szCs w:val="18"/>
              </w:rPr>
              <w:t xml:space="preserve">. If the error rate was less than 5%, the </w:t>
            </w:r>
            <w:r>
              <w:rPr>
                <w:rFonts w:ascii="Arial" w:hAnsi="Arial" w:cs="Arial"/>
                <w:sz w:val="18"/>
                <w:szCs w:val="18"/>
              </w:rPr>
              <w:t>ACCP</w:t>
            </w:r>
            <w:r w:rsidRPr="003E400A">
              <w:rPr>
                <w:rFonts w:ascii="Arial" w:hAnsi="Arial" w:cs="Arial"/>
                <w:sz w:val="18"/>
                <w:szCs w:val="18"/>
              </w:rPr>
              <w:t xml:space="preserve"> passed medical record and supplemental data review. The primary source documentation submitted established that the numerator data met the numerator requirements for all </w:t>
            </w:r>
            <w:r>
              <w:rPr>
                <w:rFonts w:ascii="Arial" w:hAnsi="Arial" w:cs="Arial"/>
                <w:sz w:val="18"/>
                <w:szCs w:val="18"/>
              </w:rPr>
              <w:t>ACCP</w:t>
            </w:r>
            <w:r w:rsidRPr="003E400A">
              <w:rPr>
                <w:rFonts w:ascii="Arial" w:hAnsi="Arial" w:cs="Arial"/>
                <w:sz w:val="18"/>
                <w:szCs w:val="18"/>
              </w:rPr>
              <w:t>s. There were no issues identified.</w:t>
            </w:r>
          </w:p>
        </w:tc>
      </w:tr>
      <w:tr w:rsidR="00FF4B6C" w:rsidRPr="003E400A" w14:paraId="469B0B65" w14:textId="77777777" w:rsidTr="00946E83">
        <w:trPr>
          <w:trHeight w:val="890"/>
        </w:trPr>
        <w:tc>
          <w:tcPr>
            <w:tcW w:w="9350" w:type="dxa"/>
          </w:tcPr>
          <w:p w14:paraId="4CBC7FBE" w14:textId="410F54DD" w:rsidR="00FF4B6C" w:rsidRDefault="00946E83" w:rsidP="00FF4B6C">
            <w:pPr>
              <w:pStyle w:val="EQRTableText"/>
            </w:pPr>
            <w:r>
              <w:rPr>
                <w:rFonts w:asciiTheme="minorHAnsi" w:eastAsiaTheme="minorHAnsi" w:hAnsiTheme="minorHAnsi" w:cstheme="minorBidi"/>
                <w:color w:val="000000" w:themeColor="text1"/>
                <w:sz w:val="24"/>
                <w:szCs w:val="22"/>
              </w:rPr>
              <w:br w:type="page"/>
            </w:r>
            <w:r w:rsidR="00FF4B6C" w:rsidRPr="003E400A">
              <w:t>Describe any other validation findings that affected the accuracy of the performance measure calculation.</w:t>
            </w:r>
          </w:p>
          <w:p w14:paraId="499C725D" w14:textId="77777777" w:rsidR="00946E83" w:rsidRPr="003E400A" w:rsidRDefault="00946E83" w:rsidP="00FF4B6C">
            <w:pPr>
              <w:pStyle w:val="EQRTableText"/>
            </w:pPr>
          </w:p>
          <w:p w14:paraId="767D7915" w14:textId="3DD91FC7" w:rsidR="00FF4B6C" w:rsidRPr="003E400A" w:rsidRDefault="00946E83" w:rsidP="00946E83">
            <w:pPr>
              <w:pStyle w:val="EQRTableText"/>
              <w:spacing w:before="0" w:after="0"/>
            </w:pPr>
            <w:r>
              <w:t>None identified.</w:t>
            </w:r>
            <w:r w:rsidR="00FF4B6C" w:rsidRPr="003E400A">
              <w:t xml:space="preserve"> </w:t>
            </w:r>
          </w:p>
        </w:tc>
      </w:tr>
      <w:tr w:rsidR="00FF4B6C" w:rsidRPr="003E400A" w14:paraId="449809E2" w14:textId="77777777" w:rsidTr="00946E83">
        <w:trPr>
          <w:trHeight w:val="350"/>
        </w:trPr>
        <w:tc>
          <w:tcPr>
            <w:tcW w:w="9350" w:type="dxa"/>
          </w:tcPr>
          <w:p w14:paraId="39B08982" w14:textId="652CB4D3" w:rsidR="00FF4B6C" w:rsidRPr="003E400A" w:rsidRDefault="00FF4B6C" w:rsidP="00946E83">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6D5DF8">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6D5DF8">
              <w:fldChar w:fldCharType="separate"/>
            </w:r>
            <w:r w:rsidRPr="003E400A">
              <w:fldChar w:fldCharType="end"/>
            </w:r>
            <w:r w:rsidRPr="003E400A">
              <w:t xml:space="preserve"> No confidence</w:t>
            </w:r>
          </w:p>
        </w:tc>
      </w:tr>
      <w:tr w:rsidR="00FF4B6C" w:rsidRPr="003E400A" w14:paraId="01225A24" w14:textId="77777777" w:rsidTr="00FF4B6C">
        <w:trPr>
          <w:trHeight w:val="971"/>
        </w:trPr>
        <w:tc>
          <w:tcPr>
            <w:tcW w:w="9350" w:type="dxa"/>
          </w:tcPr>
          <w:p w14:paraId="17BFEBC9" w14:textId="0A555555" w:rsidR="00FF4B6C" w:rsidRDefault="00FF4B6C" w:rsidP="00FF4B6C">
            <w:pPr>
              <w:pStyle w:val="EQRTableText"/>
            </w:pPr>
            <w:r w:rsidRPr="003E400A">
              <w:t>EQRO recommendations for improvement of performance measure calculation:</w:t>
            </w:r>
          </w:p>
          <w:p w14:paraId="06B74CF0" w14:textId="77777777" w:rsidR="00946E83" w:rsidRPr="003E400A" w:rsidRDefault="00946E83" w:rsidP="00FF4B6C">
            <w:pPr>
              <w:pStyle w:val="EQRTableText"/>
            </w:pPr>
          </w:p>
          <w:p w14:paraId="38C538D7" w14:textId="0107264F" w:rsidR="00FF4B6C" w:rsidRPr="003E400A" w:rsidRDefault="00FF4B6C" w:rsidP="00FF4B6C">
            <w:pPr>
              <w:pStyle w:val="EQRTableText"/>
            </w:pPr>
            <w:r w:rsidRPr="003E400A">
              <w:t>None</w:t>
            </w:r>
            <w:r w:rsidR="00946E83">
              <w:t xml:space="preserve"> identified.</w:t>
            </w:r>
          </w:p>
        </w:tc>
      </w:tr>
    </w:tbl>
    <w:p w14:paraId="0B0557D1" w14:textId="5AA41CE1" w:rsidR="00FF4B6C" w:rsidRDefault="00FF4B6C" w:rsidP="002B6DA0">
      <w:pPr>
        <w:spacing w:after="0"/>
        <w:rPr>
          <w:highlight w:val="yellow"/>
        </w:rPr>
      </w:pPr>
    </w:p>
    <w:p w14:paraId="64F4D21B" w14:textId="1F2D4501" w:rsidR="00C9362B" w:rsidRDefault="00C9362B" w:rsidP="002B6DA0">
      <w:pPr>
        <w:spacing w:after="0"/>
        <w:rPr>
          <w:highlight w:val="yellow"/>
        </w:rPr>
      </w:pPr>
    </w:p>
    <w:p w14:paraId="48E3742F" w14:textId="77777777" w:rsidR="00331B2B" w:rsidRDefault="00331B2B" w:rsidP="009B4FDE">
      <w:pPr>
        <w:rPr>
          <w:b/>
        </w:rPr>
        <w:sectPr w:rsidR="00331B2B" w:rsidSect="00537A0D">
          <w:footerReference w:type="even" r:id="rId22"/>
          <w:footerReference w:type="default" r:id="rId23"/>
          <w:footerReference w:type="first" r:id="rId24"/>
          <w:pgSz w:w="12240" w:h="15840"/>
          <w:pgMar w:top="1440" w:right="1440" w:bottom="1440" w:left="1440" w:header="720" w:footer="720" w:gutter="0"/>
          <w:cols w:space="720"/>
          <w:docGrid w:linePitch="360"/>
        </w:sectPr>
      </w:pPr>
    </w:p>
    <w:p w14:paraId="3E2DCC09" w14:textId="4C14D01D" w:rsidR="002B6DA0" w:rsidRPr="00F86312" w:rsidRDefault="002B6DA0" w:rsidP="00F86312">
      <w:pPr>
        <w:pStyle w:val="Heading2"/>
        <w:shd w:val="clear" w:color="auto" w:fill="CCC57F"/>
        <w:rPr>
          <w:rFonts w:ascii="Open Sans" w:hAnsi="Open Sans" w:cs="Open Sans"/>
          <w:b/>
          <w:bCs/>
          <w:color w:val="auto"/>
          <w:sz w:val="24"/>
          <w:szCs w:val="22"/>
        </w:rPr>
      </w:pPr>
      <w:bookmarkStart w:id="71" w:name="_Toc502656074"/>
      <w:bookmarkStart w:id="72" w:name="_Toc35266543"/>
      <w:bookmarkStart w:id="73" w:name="_Toc38982799"/>
      <w:bookmarkStart w:id="74" w:name="_Toc68094943"/>
      <w:r w:rsidRPr="00F86312">
        <w:rPr>
          <w:rFonts w:ascii="Open Sans" w:hAnsi="Open Sans" w:cs="Open Sans"/>
          <w:b/>
          <w:bCs/>
          <w:color w:val="auto"/>
          <w:sz w:val="24"/>
          <w:szCs w:val="22"/>
        </w:rPr>
        <w:lastRenderedPageBreak/>
        <w:t>Strengths</w:t>
      </w:r>
      <w:bookmarkEnd w:id="71"/>
      <w:bookmarkEnd w:id="72"/>
      <w:bookmarkEnd w:id="73"/>
      <w:bookmarkEnd w:id="74"/>
    </w:p>
    <w:p w14:paraId="3729642F" w14:textId="77777777" w:rsidR="00476E35" w:rsidRPr="00F516CD" w:rsidRDefault="00476E35" w:rsidP="000F054B">
      <w:pPr>
        <w:pStyle w:val="ListParagraph"/>
        <w:widowControl w:val="0"/>
        <w:numPr>
          <w:ilvl w:val="0"/>
          <w:numId w:val="81"/>
        </w:numPr>
        <w:tabs>
          <w:tab w:val="left" w:pos="1320"/>
          <w:tab w:val="left" w:pos="1321"/>
        </w:tabs>
        <w:autoSpaceDE w:val="0"/>
        <w:autoSpaceDN w:val="0"/>
        <w:spacing w:before="30" w:after="0"/>
        <w:ind w:left="360" w:right="1990"/>
        <w:contextualSpacing w:val="0"/>
      </w:pPr>
      <w:bookmarkStart w:id="75" w:name="_Toc502656075"/>
      <w:r w:rsidRPr="00F516CD">
        <w:t>MassHealth used an NCQA-certified vendor, DST, to produce ACPP performance</w:t>
      </w:r>
      <w:r w:rsidRPr="00F516CD">
        <w:rPr>
          <w:spacing w:val="-3"/>
        </w:rPr>
        <w:t xml:space="preserve"> </w:t>
      </w:r>
      <w:r w:rsidRPr="00F516CD">
        <w:t>measures.</w:t>
      </w:r>
    </w:p>
    <w:p w14:paraId="49F53C82" w14:textId="77777777" w:rsidR="00476E35" w:rsidRPr="00F516CD" w:rsidRDefault="00476E35" w:rsidP="000F054B">
      <w:pPr>
        <w:pStyle w:val="ListParagraph"/>
        <w:widowControl w:val="0"/>
        <w:numPr>
          <w:ilvl w:val="0"/>
          <w:numId w:val="81"/>
        </w:numPr>
        <w:tabs>
          <w:tab w:val="left" w:pos="1320"/>
          <w:tab w:val="left" w:pos="1321"/>
        </w:tabs>
        <w:autoSpaceDE w:val="0"/>
        <w:autoSpaceDN w:val="0"/>
        <w:spacing w:after="0"/>
        <w:ind w:left="360" w:right="1108"/>
        <w:contextualSpacing w:val="0"/>
      </w:pPr>
      <w:r w:rsidRPr="00F516CD">
        <w:t>In its second year of external quality review, the ACPP program successfully completed performance measure</w:t>
      </w:r>
      <w:r w:rsidRPr="00F516CD">
        <w:rPr>
          <w:spacing w:val="-2"/>
        </w:rPr>
        <w:t xml:space="preserve"> </w:t>
      </w:r>
      <w:r w:rsidRPr="00F516CD">
        <w:t>validation.</w:t>
      </w:r>
    </w:p>
    <w:p w14:paraId="0211044D" w14:textId="77777777" w:rsidR="004D5B59" w:rsidRPr="002A43FA" w:rsidRDefault="004D5B59" w:rsidP="002A43FA">
      <w:pPr>
        <w:rPr>
          <w:color w:val="000000"/>
        </w:rPr>
      </w:pPr>
    </w:p>
    <w:p w14:paraId="32F13FB0" w14:textId="12A2AE5F" w:rsidR="002B6DA0" w:rsidRPr="00F86312" w:rsidRDefault="002B6DA0" w:rsidP="00F86312">
      <w:pPr>
        <w:pStyle w:val="Heading2"/>
        <w:shd w:val="clear" w:color="auto" w:fill="CCC57F"/>
        <w:rPr>
          <w:rFonts w:ascii="Open Sans" w:hAnsi="Open Sans" w:cs="Open Sans"/>
          <w:b/>
          <w:bCs/>
          <w:color w:val="auto"/>
          <w:sz w:val="24"/>
          <w:szCs w:val="22"/>
        </w:rPr>
      </w:pPr>
      <w:bookmarkStart w:id="76" w:name="_Toc35266544"/>
      <w:bookmarkStart w:id="77" w:name="_Toc38982800"/>
      <w:bookmarkStart w:id="78" w:name="_Toc68094944"/>
      <w:r w:rsidRPr="00F86312">
        <w:rPr>
          <w:rFonts w:ascii="Open Sans" w:hAnsi="Open Sans" w:cs="Open Sans"/>
          <w:b/>
          <w:bCs/>
          <w:color w:val="auto"/>
          <w:sz w:val="24"/>
          <w:szCs w:val="22"/>
        </w:rPr>
        <w:t>Opportunities</w:t>
      </w:r>
      <w:bookmarkEnd w:id="75"/>
      <w:bookmarkEnd w:id="76"/>
      <w:r w:rsidR="004D5B59" w:rsidRPr="00F86312">
        <w:rPr>
          <w:rFonts w:ascii="Open Sans" w:hAnsi="Open Sans" w:cs="Open Sans"/>
          <w:b/>
          <w:bCs/>
          <w:color w:val="auto"/>
          <w:sz w:val="24"/>
          <w:szCs w:val="22"/>
        </w:rPr>
        <w:t xml:space="preserve"> </w:t>
      </w:r>
      <w:bookmarkStart w:id="79" w:name="_Toc468795295"/>
      <w:bookmarkStart w:id="80" w:name="_Toc502656076"/>
      <w:bookmarkStart w:id="81" w:name="_Toc35266545"/>
      <w:r w:rsidR="004D5B59" w:rsidRPr="00F86312">
        <w:rPr>
          <w:rFonts w:ascii="Open Sans" w:hAnsi="Open Sans" w:cs="Open Sans"/>
          <w:b/>
          <w:bCs/>
          <w:color w:val="auto"/>
          <w:sz w:val="24"/>
          <w:szCs w:val="22"/>
        </w:rPr>
        <w:t xml:space="preserve">&amp; </w:t>
      </w:r>
      <w:r w:rsidRPr="00F86312">
        <w:rPr>
          <w:rFonts w:ascii="Open Sans" w:hAnsi="Open Sans" w:cs="Open Sans"/>
          <w:b/>
          <w:bCs/>
          <w:color w:val="auto"/>
          <w:sz w:val="24"/>
          <w:szCs w:val="22"/>
        </w:rPr>
        <w:t>Recommendations</w:t>
      </w:r>
      <w:bookmarkEnd w:id="77"/>
      <w:bookmarkEnd w:id="78"/>
      <w:bookmarkEnd w:id="79"/>
      <w:bookmarkEnd w:id="80"/>
      <w:bookmarkEnd w:id="81"/>
    </w:p>
    <w:p w14:paraId="6C252145" w14:textId="331B315B" w:rsidR="002B6DA0" w:rsidRPr="004D5B59" w:rsidRDefault="004D5B59" w:rsidP="002B6DA0">
      <w:pPr>
        <w:spacing w:after="0" w:line="240" w:lineRule="auto"/>
      </w:pPr>
      <w:r>
        <w:t>None identified.</w:t>
      </w:r>
    </w:p>
    <w:p w14:paraId="677A4834" w14:textId="77777777" w:rsidR="002B6DA0" w:rsidRDefault="002B6DA0" w:rsidP="005F09A1">
      <w:bookmarkStart w:id="82" w:name="_Toc468795296"/>
      <w:bookmarkStart w:id="83" w:name="_Toc502656078"/>
    </w:p>
    <w:p w14:paraId="5930E1B5" w14:textId="77777777" w:rsidR="002B6DA0" w:rsidRPr="00F86312" w:rsidRDefault="002B6DA0" w:rsidP="00F86312">
      <w:pPr>
        <w:pStyle w:val="Heading2"/>
        <w:shd w:val="clear" w:color="auto" w:fill="CCC57F"/>
        <w:rPr>
          <w:rFonts w:ascii="Open Sans" w:hAnsi="Open Sans" w:cs="Open Sans"/>
          <w:b/>
          <w:bCs/>
          <w:color w:val="auto"/>
          <w:sz w:val="24"/>
          <w:szCs w:val="22"/>
        </w:rPr>
      </w:pPr>
      <w:bookmarkStart w:id="84" w:name="_Toc35266546"/>
      <w:bookmarkStart w:id="85" w:name="_Toc38982801"/>
      <w:bookmarkStart w:id="86" w:name="_Toc68094945"/>
      <w:r w:rsidRPr="00F86312">
        <w:rPr>
          <w:rFonts w:ascii="Open Sans" w:hAnsi="Open Sans" w:cs="Open Sans"/>
          <w:b/>
          <w:bCs/>
          <w:color w:val="auto"/>
          <w:sz w:val="24"/>
          <w:szCs w:val="22"/>
        </w:rPr>
        <w:t>Conclusion</w:t>
      </w:r>
      <w:bookmarkEnd w:id="82"/>
      <w:bookmarkEnd w:id="83"/>
      <w:bookmarkEnd w:id="84"/>
      <w:bookmarkEnd w:id="85"/>
      <w:bookmarkEnd w:id="86"/>
    </w:p>
    <w:p w14:paraId="434FCF65" w14:textId="77777777" w:rsidR="002B6DA0" w:rsidRPr="005B65AA" w:rsidRDefault="002B6DA0" w:rsidP="005F09A1"/>
    <w:p w14:paraId="50563FAF" w14:textId="30491D36" w:rsidR="002B6DA0" w:rsidRPr="00F86312" w:rsidRDefault="002B6DA0" w:rsidP="00F86312">
      <w:pPr>
        <w:pStyle w:val="Quote"/>
        <w:ind w:left="1260"/>
        <w:jc w:val="left"/>
        <w:rPr>
          <w:rFonts w:ascii="Open Sans" w:hAnsi="Open Sans" w:cs="Open Sans"/>
          <w:color w:val="CCC57F"/>
          <w:sz w:val="32"/>
          <w:szCs w:val="28"/>
        </w:rPr>
      </w:pPr>
      <w:r w:rsidRPr="00F86312">
        <w:rPr>
          <w:rFonts w:ascii="Open Sans" w:hAnsi="Open Sans" w:cs="Open Sans"/>
          <w:color w:val="CCC57F"/>
          <w:sz w:val="32"/>
          <w:szCs w:val="28"/>
        </w:rPr>
        <w:t>In summary, K</w:t>
      </w:r>
      <w:r w:rsidR="000843CA" w:rsidRPr="00F86312">
        <w:rPr>
          <w:rFonts w:ascii="Open Sans" w:hAnsi="Open Sans" w:cs="Open Sans"/>
          <w:color w:val="CCC57F"/>
          <w:sz w:val="32"/>
          <w:szCs w:val="28"/>
        </w:rPr>
        <w:t>epro</w:t>
      </w:r>
      <w:r w:rsidRPr="00F86312">
        <w:rPr>
          <w:rFonts w:ascii="Open Sans" w:hAnsi="Open Sans" w:cs="Open Sans"/>
          <w:color w:val="CCC57F"/>
          <w:sz w:val="32"/>
          <w:szCs w:val="28"/>
        </w:rPr>
        <w:t xml:space="preserve">’s validation review of the selected performance measures indicates that the </w:t>
      </w:r>
      <w:r w:rsidR="003F0743" w:rsidRPr="00F86312">
        <w:rPr>
          <w:rFonts w:ascii="Open Sans" w:hAnsi="Open Sans" w:cs="Open Sans"/>
          <w:color w:val="CCC57F"/>
          <w:sz w:val="32"/>
          <w:szCs w:val="28"/>
        </w:rPr>
        <w:t>MassHealth Accountable Care Partnership Plans’</w:t>
      </w:r>
      <w:r w:rsidRPr="00F86312">
        <w:rPr>
          <w:rFonts w:ascii="Open Sans" w:hAnsi="Open Sans" w:cs="Open Sans"/>
          <w:color w:val="CCC57F"/>
          <w:sz w:val="32"/>
          <w:szCs w:val="28"/>
        </w:rPr>
        <w:t xml:space="preserve"> measurement and reporting processes were fully compliant with specifications and were methodologically sound.</w:t>
      </w:r>
      <w:r w:rsidR="00B8008C" w:rsidRPr="00F86312">
        <w:rPr>
          <w:rFonts w:ascii="Open Sans" w:hAnsi="Open Sans" w:cs="Open Sans"/>
          <w:color w:val="CCC57F"/>
          <w:sz w:val="32"/>
          <w:szCs w:val="28"/>
        </w:rPr>
        <w:t xml:space="preserve">  The validation process did not reveal any deficiencies related to member access to timely quality care.</w:t>
      </w:r>
    </w:p>
    <w:p w14:paraId="43B52218" w14:textId="5BE3A998" w:rsidR="002B6DA0" w:rsidRDefault="002B6DA0" w:rsidP="00F7028B">
      <w:pPr>
        <w:pStyle w:val="ListParagraph"/>
        <w:spacing w:after="0" w:line="240" w:lineRule="auto"/>
        <w:ind w:left="360"/>
      </w:pPr>
      <w:r>
        <w:br/>
      </w:r>
    </w:p>
    <w:p w14:paraId="16E9C5F8" w14:textId="77777777" w:rsidR="002B6DA0" w:rsidRPr="006D6565" w:rsidRDefault="002B6DA0" w:rsidP="002B6DA0">
      <w:r>
        <w:br w:type="page"/>
      </w:r>
    </w:p>
    <w:p w14:paraId="215C6701" w14:textId="11EA38A3" w:rsidR="001253A3" w:rsidRDefault="005F09A1" w:rsidP="001253A3">
      <w:pPr>
        <w:spacing w:after="0" w:line="240" w:lineRule="auto"/>
        <w:jc w:val="center"/>
        <w:rPr>
          <w:b/>
        </w:rPr>
      </w:pPr>
      <w:r>
        <w:rPr>
          <w:noProof/>
          <w:sz w:val="28"/>
          <w:szCs w:val="28"/>
        </w:rPr>
        <w:lastRenderedPageBreak/>
        <w:drawing>
          <wp:anchor distT="0" distB="0" distL="114300" distR="114300" simplePos="0" relativeHeight="251684864" behindDoc="1" locked="0" layoutInCell="1" allowOverlap="1" wp14:anchorId="3616EC5F" wp14:editId="267006D1">
            <wp:simplePos x="0" y="0"/>
            <wp:positionH relativeFrom="page">
              <wp:align>right</wp:align>
            </wp:positionH>
            <wp:positionV relativeFrom="page">
              <wp:align>bottom</wp:align>
            </wp:positionV>
            <wp:extent cx="7751202" cy="10030967"/>
            <wp:effectExtent l="0" t="0" r="254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p>
    <w:p w14:paraId="70E855C5" w14:textId="38B8C7B4" w:rsidR="00243CE8" w:rsidRDefault="00243CE8">
      <w:pPr>
        <w:rPr>
          <w:b/>
        </w:rPr>
      </w:pPr>
    </w:p>
    <w:p w14:paraId="1C2F608D" w14:textId="19B910F6" w:rsidR="00243CE8" w:rsidRDefault="00243CE8" w:rsidP="00243CE8">
      <w:pPr>
        <w:spacing w:line="240" w:lineRule="auto"/>
      </w:pPr>
    </w:p>
    <w:p w14:paraId="6097CFF8" w14:textId="0B7D3975" w:rsidR="00243CE8" w:rsidRDefault="00243CE8" w:rsidP="00243CE8">
      <w:pPr>
        <w:spacing w:line="240" w:lineRule="auto"/>
      </w:pPr>
    </w:p>
    <w:p w14:paraId="3B1259A0" w14:textId="6F3396D5" w:rsidR="00243CE8" w:rsidRDefault="00243CE8" w:rsidP="00243CE8">
      <w:pPr>
        <w:spacing w:line="240" w:lineRule="auto"/>
      </w:pPr>
    </w:p>
    <w:p w14:paraId="4A05249E" w14:textId="34505AF4" w:rsidR="00243CE8" w:rsidRDefault="00243CE8" w:rsidP="00243CE8">
      <w:pPr>
        <w:spacing w:line="240" w:lineRule="auto"/>
      </w:pPr>
    </w:p>
    <w:p w14:paraId="425AA4E7" w14:textId="081784E9" w:rsidR="00243CE8" w:rsidRDefault="00243CE8" w:rsidP="00243CE8">
      <w:pPr>
        <w:spacing w:line="240" w:lineRule="auto"/>
      </w:pPr>
    </w:p>
    <w:p w14:paraId="2A751427" w14:textId="6083FF45" w:rsidR="00243CE8" w:rsidRDefault="00243CE8" w:rsidP="00243CE8">
      <w:pPr>
        <w:spacing w:line="240" w:lineRule="auto"/>
      </w:pPr>
    </w:p>
    <w:p w14:paraId="6892D4A9" w14:textId="154CF433" w:rsidR="00243CE8" w:rsidRDefault="00243CE8" w:rsidP="00243CE8">
      <w:pPr>
        <w:spacing w:line="240" w:lineRule="auto"/>
      </w:pPr>
    </w:p>
    <w:p w14:paraId="63F555F2" w14:textId="1376152F" w:rsidR="00243CE8" w:rsidRDefault="00243CE8" w:rsidP="00243CE8">
      <w:pPr>
        <w:spacing w:line="240" w:lineRule="auto"/>
      </w:pPr>
    </w:p>
    <w:p w14:paraId="55EF1D19" w14:textId="28E44555" w:rsidR="00243CE8" w:rsidRDefault="00243CE8" w:rsidP="00243CE8">
      <w:pPr>
        <w:spacing w:line="240" w:lineRule="auto"/>
      </w:pPr>
    </w:p>
    <w:p w14:paraId="513C2F68" w14:textId="15458C67" w:rsidR="00243CE8" w:rsidRDefault="00243CE8" w:rsidP="00243CE8">
      <w:pPr>
        <w:spacing w:line="240" w:lineRule="auto"/>
      </w:pPr>
    </w:p>
    <w:p w14:paraId="0CF39522" w14:textId="5E91808F" w:rsidR="00243CE8" w:rsidRDefault="005F09A1" w:rsidP="00243CE8">
      <w:pPr>
        <w:spacing w:line="240" w:lineRule="auto"/>
      </w:pPr>
      <w:r>
        <w:rPr>
          <w:noProof/>
          <w:lang w:eastAsia="ru-RU"/>
        </w:rPr>
        <mc:AlternateContent>
          <mc:Choice Requires="wps">
            <w:drawing>
              <wp:anchor distT="0" distB="0" distL="114300" distR="114300" simplePos="0" relativeHeight="251686912" behindDoc="0" locked="0" layoutInCell="1" allowOverlap="1" wp14:anchorId="56C04B7D" wp14:editId="398FFA6D">
                <wp:simplePos x="0" y="0"/>
                <wp:positionH relativeFrom="margin">
                  <wp:align>left</wp:align>
                </wp:positionH>
                <wp:positionV relativeFrom="paragraph">
                  <wp:posOffset>207010</wp:posOffset>
                </wp:positionV>
                <wp:extent cx="4029710" cy="2362200"/>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4029710" cy="2362200"/>
                        </a:xfrm>
                        <a:prstGeom prst="rect">
                          <a:avLst/>
                        </a:prstGeom>
                        <a:noFill/>
                        <a:ln w="6350">
                          <a:noFill/>
                        </a:ln>
                      </wps:spPr>
                      <wps:txbx>
                        <w:txbxContent>
                          <w:p w14:paraId="4F6CE08B" w14:textId="77777777" w:rsidR="006D5DF8" w:rsidRPr="000B5725" w:rsidRDefault="006D5DF8" w:rsidP="005F09A1">
                            <w:pPr>
                              <w:pStyle w:val="HeadingSection"/>
                              <w:rPr>
                                <w:color w:val="FFFFFF" w:themeColor="background1"/>
                                <w:sz w:val="32"/>
                                <w:szCs w:val="84"/>
                                <w:lang w:val="en-US"/>
                              </w:rPr>
                            </w:pPr>
                            <w:bookmarkStart w:id="87" w:name="_Toc55209196"/>
                            <w:bookmarkStart w:id="88" w:name="_Toc55210160"/>
                            <w:r w:rsidRPr="000B5725">
                              <w:rPr>
                                <w:color w:val="FFFFFF" w:themeColor="background1"/>
                                <w:sz w:val="36"/>
                                <w:szCs w:val="36"/>
                              </w:rPr>
                              <w:t xml:space="preserve">Section </w:t>
                            </w:r>
                            <w:r w:rsidRPr="000B5725">
                              <w:rPr>
                                <w:color w:val="FFFFFF" w:themeColor="background1"/>
                                <w:sz w:val="36"/>
                                <w:szCs w:val="36"/>
                                <w:lang w:val="en-US"/>
                              </w:rPr>
                              <w:t>4:</w:t>
                            </w:r>
                            <w:r w:rsidRPr="000B5725">
                              <w:rPr>
                                <w:color w:val="FFFFFF" w:themeColor="background1"/>
                                <w:lang w:val="en-US"/>
                              </w:rPr>
                              <w:br/>
                            </w:r>
                            <w:bookmarkEnd w:id="87"/>
                            <w:bookmarkEnd w:id="88"/>
                            <w:r w:rsidRPr="000B5725">
                              <w:rPr>
                                <w:color w:val="FFFFFF" w:themeColor="background1"/>
                                <w:sz w:val="70"/>
                                <w:szCs w:val="70"/>
                                <w:lang w:val="en-US"/>
                              </w:rPr>
                              <w:t>Performance Improvement Project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4B7D" id="Text Box 28" o:spid="_x0000_s1035" type="#_x0000_t202" style="position:absolute;margin-left:0;margin-top:16.3pt;width:317.3pt;height:18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" filled="f" stroked="f" strokeweight=".5pt">
                <v:textbox inset="0,0,0,0">
                  <w:txbxContent>
                    <w:p w14:paraId="4F6CE08B" w14:textId="77777777" w:rsidR="006D5DF8" w:rsidRPr="000B5725" w:rsidRDefault="006D5DF8" w:rsidP="005F09A1">
                      <w:pPr>
                        <w:pStyle w:val="HeadingSection"/>
                        <w:rPr>
                          <w:color w:val="FFFFFF" w:themeColor="background1"/>
                          <w:sz w:val="32"/>
                          <w:szCs w:val="84"/>
                          <w:lang w:val="en-US"/>
                        </w:rPr>
                      </w:pPr>
                      <w:bookmarkStart w:id="89" w:name="_Toc55209196"/>
                      <w:bookmarkStart w:id="90" w:name="_Toc55210160"/>
                      <w:r w:rsidRPr="000B5725">
                        <w:rPr>
                          <w:color w:val="FFFFFF" w:themeColor="background1"/>
                          <w:sz w:val="36"/>
                          <w:szCs w:val="36"/>
                        </w:rPr>
                        <w:t xml:space="preserve">Section </w:t>
                      </w:r>
                      <w:r w:rsidRPr="000B5725">
                        <w:rPr>
                          <w:color w:val="FFFFFF" w:themeColor="background1"/>
                          <w:sz w:val="36"/>
                          <w:szCs w:val="36"/>
                          <w:lang w:val="en-US"/>
                        </w:rPr>
                        <w:t>4:</w:t>
                      </w:r>
                      <w:r w:rsidRPr="000B5725">
                        <w:rPr>
                          <w:color w:val="FFFFFF" w:themeColor="background1"/>
                          <w:lang w:val="en-US"/>
                        </w:rPr>
                        <w:br/>
                      </w:r>
                      <w:bookmarkEnd w:id="89"/>
                      <w:bookmarkEnd w:id="90"/>
                      <w:r w:rsidRPr="000B5725">
                        <w:rPr>
                          <w:color w:val="FFFFFF" w:themeColor="background1"/>
                          <w:sz w:val="70"/>
                          <w:szCs w:val="70"/>
                          <w:lang w:val="en-US"/>
                        </w:rPr>
                        <w:t>Performance Improvement Project Validation</w:t>
                      </w:r>
                    </w:p>
                  </w:txbxContent>
                </v:textbox>
                <w10:wrap anchorx="margin"/>
              </v:shape>
            </w:pict>
          </mc:Fallback>
        </mc:AlternateContent>
      </w:r>
    </w:p>
    <w:p w14:paraId="77ACDF7D" w14:textId="76A9F415" w:rsidR="00243CE8" w:rsidRDefault="00243CE8" w:rsidP="00243CE8">
      <w:pPr>
        <w:spacing w:line="240" w:lineRule="auto"/>
      </w:pPr>
    </w:p>
    <w:p w14:paraId="3E06A9B5" w14:textId="60E61D3F" w:rsidR="00243CE8" w:rsidRDefault="00243CE8" w:rsidP="00243CE8">
      <w:pPr>
        <w:spacing w:line="240" w:lineRule="auto"/>
      </w:pPr>
    </w:p>
    <w:p w14:paraId="20A962CB" w14:textId="4B86704E" w:rsidR="00243CE8" w:rsidRDefault="00243CE8" w:rsidP="00243CE8">
      <w:pPr>
        <w:spacing w:line="240" w:lineRule="auto"/>
      </w:pPr>
    </w:p>
    <w:p w14:paraId="1D3FB7A7" w14:textId="4E219859" w:rsidR="00243CE8" w:rsidRDefault="00243CE8" w:rsidP="00243CE8">
      <w:pPr>
        <w:spacing w:line="240" w:lineRule="auto"/>
      </w:pPr>
    </w:p>
    <w:bookmarkStart w:id="91" w:name="_Toc508278056"/>
    <w:p w14:paraId="30753419" w14:textId="618B7850" w:rsidR="00243CE8" w:rsidRDefault="005F09A1" w:rsidP="00243CE8">
      <w:pPr>
        <w:rPr>
          <w:rFonts w:ascii="DIN Pro Cond Bold" w:eastAsiaTheme="majorEastAsia" w:hAnsi="DIN Pro Cond Bold" w:cstheme="majorBidi"/>
          <w:caps/>
          <w:color w:val="002855"/>
          <w:sz w:val="32"/>
          <w:szCs w:val="26"/>
        </w:rPr>
      </w:pPr>
      <w:r>
        <w:rPr>
          <w:noProof/>
          <w:lang w:eastAsia="ru-RU"/>
        </w:rPr>
        <mc:AlternateContent>
          <mc:Choice Requires="wps">
            <w:drawing>
              <wp:anchor distT="0" distB="0" distL="114300" distR="114300" simplePos="0" relativeHeight="251688960" behindDoc="0" locked="0" layoutInCell="1" allowOverlap="1" wp14:anchorId="28A8670B" wp14:editId="3E93909F">
                <wp:simplePos x="0" y="0"/>
                <wp:positionH relativeFrom="margin">
                  <wp:align>left</wp:align>
                </wp:positionH>
                <wp:positionV relativeFrom="paragraph">
                  <wp:posOffset>902335</wp:posOffset>
                </wp:positionV>
                <wp:extent cx="1881505" cy="0"/>
                <wp:effectExtent l="0" t="19050" r="42545" b="38100"/>
                <wp:wrapNone/>
                <wp:docPr id="37" name="Straight Connector 37"/>
                <wp:cNvGraphicFramePr/>
                <a:graphic xmlns:a="http://schemas.openxmlformats.org/drawingml/2006/main">
                  <a:graphicData uri="http://schemas.microsoft.com/office/word/2010/wordprocessingShape">
                    <wps:wsp>
                      <wps:cNvCnPr/>
                      <wps:spPr>
                        <a:xfrm>
                          <a:off x="0" y="0"/>
                          <a:ext cx="18815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68AFF" id="Straight Connector 37" o:spid="_x0000_s1026" style="position:absolute;z-index:251688960;visibility:visible;mso-wrap-style:square;mso-wrap-distance-left:9pt;mso-wrap-distance-top:0;mso-wrap-distance-right:9pt;mso-wrap-distance-bottom:0;mso-position-horizontal:left;mso-position-horizontal-relative:margin;mso-position-vertical:absolute;mso-position-vertical-relative:text" from="0,71.05pt" to="148.1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" strokecolor="white [3212]" strokeweight="4.5pt">
                <v:stroke joinstyle="miter"/>
                <w10:wrap anchorx="margin"/>
              </v:line>
            </w:pict>
          </mc:Fallback>
        </mc:AlternateContent>
      </w:r>
      <w:r w:rsidR="00243CE8">
        <w:br w:type="page"/>
      </w:r>
    </w:p>
    <w:p w14:paraId="1B5C5FED" w14:textId="040E4FD7" w:rsidR="00243CE8" w:rsidRPr="001430E2" w:rsidRDefault="005F09A1" w:rsidP="005F09A1">
      <w:pPr>
        <w:pStyle w:val="Heading1"/>
        <w:rPr>
          <w:color w:val="403A60"/>
        </w:rPr>
      </w:pPr>
      <w:bookmarkStart w:id="92" w:name="_Toc68094946"/>
      <w:bookmarkEnd w:id="91"/>
      <w:r w:rsidRPr="001430E2">
        <w:rPr>
          <w:color w:val="403A60"/>
        </w:rPr>
        <w:lastRenderedPageBreak/>
        <w:t>Section 4: Performance Improvement Project Validation</w:t>
      </w:r>
      <w:bookmarkEnd w:id="92"/>
    </w:p>
    <w:p w14:paraId="41D8CD75" w14:textId="77777777" w:rsidR="00243CE8" w:rsidRDefault="00243CE8" w:rsidP="00243CE8">
      <w:pPr>
        <w:spacing w:after="0" w:line="240" w:lineRule="auto"/>
      </w:pPr>
    </w:p>
    <w:p w14:paraId="354ECA7C" w14:textId="3419AB8B" w:rsidR="00243CE8" w:rsidRPr="001430E2" w:rsidRDefault="00243CE8" w:rsidP="001430E2">
      <w:pPr>
        <w:pStyle w:val="Heading2"/>
        <w:shd w:val="clear" w:color="auto" w:fill="D3D0E2"/>
        <w:rPr>
          <w:rFonts w:ascii="Open Sans" w:hAnsi="Open Sans" w:cs="Open Sans"/>
          <w:b/>
          <w:bCs/>
          <w:color w:val="auto"/>
          <w:sz w:val="24"/>
          <w:szCs w:val="22"/>
        </w:rPr>
      </w:pPr>
      <w:bookmarkStart w:id="93" w:name="_Toc2946218"/>
      <w:bookmarkStart w:id="94" w:name="_Toc35266550"/>
      <w:bookmarkStart w:id="95" w:name="_Toc38982804"/>
      <w:bookmarkStart w:id="96" w:name="_Toc68094947"/>
      <w:r w:rsidRPr="001430E2">
        <w:rPr>
          <w:rFonts w:ascii="Open Sans" w:hAnsi="Open Sans" w:cs="Open Sans"/>
          <w:b/>
          <w:bCs/>
          <w:color w:val="auto"/>
          <w:sz w:val="24"/>
          <w:szCs w:val="22"/>
        </w:rPr>
        <w:t>Performance Improvement Project Life Cycle</w:t>
      </w:r>
      <w:bookmarkEnd w:id="93"/>
      <w:bookmarkEnd w:id="94"/>
      <w:bookmarkEnd w:id="95"/>
      <w:bookmarkEnd w:id="96"/>
    </w:p>
    <w:p w14:paraId="2ABACDBE" w14:textId="79FB8C1E" w:rsidR="00243CE8" w:rsidRDefault="00243CE8" w:rsidP="00243CE8">
      <w:pPr>
        <w:spacing w:after="0" w:line="240" w:lineRule="auto"/>
        <w:rPr>
          <w:szCs w:val="24"/>
        </w:rPr>
      </w:pPr>
    </w:p>
    <w:p w14:paraId="1E44AA4D" w14:textId="77777777" w:rsidR="00767E63" w:rsidRDefault="00767E63" w:rsidP="00767E63">
      <w:pPr>
        <w:spacing w:after="0" w:line="240" w:lineRule="auto"/>
        <w:rPr>
          <w:szCs w:val="24"/>
        </w:rPr>
      </w:pPr>
      <w:r>
        <w:rPr>
          <w:szCs w:val="24"/>
        </w:rPr>
        <w:t>In 2017, MassHealth introduced a new approach to conducting Performance Improvement Projects (PIPs). In the past, plans submitted their annual project report in July to permit the use of the project year’s HEDIS</w:t>
      </w:r>
      <w:r w:rsidRPr="00FC64FA">
        <w:t>®</w:t>
      </w:r>
      <w:r>
        <w:rPr>
          <w:szCs w:val="24"/>
        </w:rPr>
        <w:t xml:space="preserve"> data. Kepro’s evaluation of the project was not complete until October. Plans received formal project evaluations ten months or more after the end of the project year. The lack of timely feedback made it difficult for the plans to make changes in interventions and project design that might positively affect project outcomes.</w:t>
      </w:r>
    </w:p>
    <w:p w14:paraId="4B46054B" w14:textId="77777777" w:rsidR="00767E63" w:rsidRDefault="00767E63" w:rsidP="00767E63">
      <w:pPr>
        <w:spacing w:after="0" w:line="240" w:lineRule="auto"/>
        <w:rPr>
          <w:szCs w:val="24"/>
        </w:rPr>
      </w:pPr>
    </w:p>
    <w:p w14:paraId="5845E65C" w14:textId="77777777" w:rsidR="00767E63" w:rsidRDefault="00767E63" w:rsidP="00767E63">
      <w:pPr>
        <w:spacing w:after="0" w:line="240" w:lineRule="auto"/>
        <w:rPr>
          <w:szCs w:val="24"/>
        </w:rPr>
      </w:pPr>
      <w:r>
        <w:rPr>
          <w:szCs w:val="24"/>
        </w:rPr>
        <w:t xml:space="preserve">To permit more real-time review of Performance Improvement Projects, MassHealth adopted a three-stage approach:  </w:t>
      </w:r>
    </w:p>
    <w:p w14:paraId="0CA348A4" w14:textId="77777777" w:rsidR="00767E63" w:rsidRDefault="00767E63" w:rsidP="00767E63">
      <w:pPr>
        <w:spacing w:after="0" w:line="240" w:lineRule="auto"/>
        <w:rPr>
          <w:szCs w:val="24"/>
        </w:rPr>
      </w:pPr>
    </w:p>
    <w:p w14:paraId="6F2680A9" w14:textId="60F081EF" w:rsidR="00767E63" w:rsidRDefault="00767E63" w:rsidP="00767E63">
      <w:pPr>
        <w:spacing w:after="0" w:line="240" w:lineRule="auto"/>
      </w:pPr>
      <w:r w:rsidRPr="00A01714">
        <w:rPr>
          <w:b/>
        </w:rPr>
        <w:t xml:space="preserve">Baseline/Initial Implementation Period: </w:t>
      </w:r>
      <w:r>
        <w:rPr>
          <w:b/>
        </w:rPr>
        <w:t xml:space="preserve"> </w:t>
      </w:r>
      <w:r>
        <w:t>Calendar Year</w:t>
      </w:r>
      <w:r w:rsidRPr="00A01714">
        <w:t xml:space="preserve"> 201</w:t>
      </w:r>
      <w:r>
        <w:t>9</w:t>
      </w:r>
    </w:p>
    <w:p w14:paraId="3322BF5E" w14:textId="77777777" w:rsidR="00767E63" w:rsidRDefault="00767E63" w:rsidP="00767E63">
      <w:pPr>
        <w:spacing w:after="0" w:line="240" w:lineRule="auto"/>
      </w:pPr>
    </w:p>
    <w:p w14:paraId="5714493F" w14:textId="244146F8" w:rsidR="00767E63" w:rsidRDefault="00767E63" w:rsidP="00767E63">
      <w:pPr>
        <w:spacing w:after="0" w:line="240" w:lineRule="auto"/>
      </w:pPr>
      <w:r w:rsidRPr="00A01714">
        <w:rPr>
          <w:i/>
          <w:u w:val="single"/>
        </w:rPr>
        <w:t>Planning Phase</w:t>
      </w:r>
      <w:r w:rsidRPr="00A01714">
        <w:rPr>
          <w:u w:val="single"/>
        </w:rPr>
        <w:t xml:space="preserve">: </w:t>
      </w:r>
      <w:r>
        <w:rPr>
          <w:u w:val="single"/>
        </w:rPr>
        <w:t xml:space="preserve"> </w:t>
      </w:r>
      <w:r w:rsidRPr="00A01714">
        <w:rPr>
          <w:i/>
          <w:u w:val="single"/>
        </w:rPr>
        <w:t>January</w:t>
      </w:r>
      <w:r>
        <w:rPr>
          <w:i/>
          <w:u w:val="single"/>
        </w:rPr>
        <w:t xml:space="preserve"> </w:t>
      </w:r>
      <w:r w:rsidRPr="00A01714">
        <w:rPr>
          <w:i/>
          <w:u w:val="single"/>
        </w:rPr>
        <w:t>- March 201</w:t>
      </w:r>
      <w:r>
        <w:rPr>
          <w:i/>
          <w:u w:val="single"/>
        </w:rPr>
        <w:t xml:space="preserve">9 </w:t>
      </w:r>
    </w:p>
    <w:p w14:paraId="404AD665" w14:textId="2154583F" w:rsidR="00767E63" w:rsidRPr="009D1329" w:rsidRDefault="00767E63" w:rsidP="00767E63">
      <w:pPr>
        <w:spacing w:after="0" w:line="240" w:lineRule="auto"/>
      </w:pPr>
      <w:r>
        <w:t xml:space="preserve">During this period, the ACPPs developed detailed plans for interventions. ACPPs conducted a population analysis, a literature review, and root cause and barrier analyses, all of which contributed to the design of appropriate interventions. ACPPs reported on this activity in March 2019. These reports described planned activities, performance measures, and data collection plans for initial implementation. </w:t>
      </w:r>
    </w:p>
    <w:p w14:paraId="120FB8BC" w14:textId="77777777" w:rsidR="00767E63" w:rsidRDefault="00767E63" w:rsidP="00767E63">
      <w:pPr>
        <w:spacing w:after="0" w:line="240" w:lineRule="auto"/>
      </w:pPr>
    </w:p>
    <w:p w14:paraId="002EC830" w14:textId="574F63AF" w:rsidR="00767E63" w:rsidRPr="00A01714" w:rsidRDefault="00767E63" w:rsidP="00767E63">
      <w:pPr>
        <w:spacing w:after="0" w:line="240" w:lineRule="auto"/>
        <w:rPr>
          <w:u w:val="single"/>
        </w:rPr>
      </w:pPr>
      <w:r w:rsidRPr="00A01714">
        <w:rPr>
          <w:i/>
          <w:u w:val="single"/>
        </w:rPr>
        <w:t xml:space="preserve">Initial Implementation: </w:t>
      </w:r>
      <w:r>
        <w:rPr>
          <w:i/>
          <w:u w:val="single"/>
        </w:rPr>
        <w:t xml:space="preserve"> </w:t>
      </w:r>
      <w:r w:rsidRPr="00A01714">
        <w:rPr>
          <w:i/>
          <w:u w:val="single"/>
        </w:rPr>
        <w:t>Ma</w:t>
      </w:r>
      <w:r>
        <w:rPr>
          <w:i/>
          <w:u w:val="single"/>
        </w:rPr>
        <w:t>rch</w:t>
      </w:r>
      <w:r w:rsidRPr="00A01714">
        <w:rPr>
          <w:i/>
          <w:u w:val="single"/>
        </w:rPr>
        <w:t xml:space="preserve"> 2018</w:t>
      </w:r>
      <w:r>
        <w:rPr>
          <w:i/>
          <w:u w:val="single"/>
        </w:rPr>
        <w:t xml:space="preserve"> </w:t>
      </w:r>
      <w:r w:rsidRPr="00A01714">
        <w:rPr>
          <w:i/>
          <w:u w:val="single"/>
        </w:rPr>
        <w:t>-</w:t>
      </w:r>
      <w:r>
        <w:rPr>
          <w:i/>
          <w:u w:val="single"/>
        </w:rPr>
        <w:t xml:space="preserve"> </w:t>
      </w:r>
      <w:r w:rsidRPr="00A01714">
        <w:rPr>
          <w:i/>
          <w:u w:val="single"/>
        </w:rPr>
        <w:t>December 201</w:t>
      </w:r>
      <w:r>
        <w:rPr>
          <w:i/>
          <w:u w:val="single"/>
        </w:rPr>
        <w:t>9</w:t>
      </w:r>
    </w:p>
    <w:p w14:paraId="1DC27C48" w14:textId="688C6232" w:rsidR="00767E63" w:rsidRDefault="00767E63" w:rsidP="00767E63">
      <w:pPr>
        <w:spacing w:after="0" w:line="240" w:lineRule="auto"/>
      </w:pPr>
      <w:r>
        <w:t xml:space="preserve">Incorporating feedback received from MassHealth and Kepro, the ACPPs undertook the implementation of their proposed interventions. The ACPPs submitted a progress report in September. In this report, the ACPPs provided baseline data for the performance measures that had been previously approved by MassHealth and Kepro.   </w:t>
      </w:r>
    </w:p>
    <w:p w14:paraId="49269B64" w14:textId="77777777" w:rsidR="00767E63" w:rsidRDefault="00767E63" w:rsidP="00767E63">
      <w:pPr>
        <w:spacing w:after="0" w:line="240" w:lineRule="auto"/>
      </w:pPr>
    </w:p>
    <w:p w14:paraId="15EFAFE9" w14:textId="77777777" w:rsidR="00767E63" w:rsidRDefault="00767E63" w:rsidP="00767E63">
      <w:pPr>
        <w:spacing w:after="0" w:line="240" w:lineRule="auto"/>
      </w:pPr>
      <w:r w:rsidRPr="00A01714">
        <w:rPr>
          <w:b/>
        </w:rPr>
        <w:t>Final Implementation Period</w:t>
      </w:r>
      <w:r>
        <w:t xml:space="preserve">: </w:t>
      </w:r>
      <w:r w:rsidRPr="00A01714">
        <w:t xml:space="preserve"> </w:t>
      </w:r>
      <w:r>
        <w:t>Calendar Year 2020</w:t>
      </w:r>
    </w:p>
    <w:p w14:paraId="273C376B" w14:textId="77777777" w:rsidR="00767E63" w:rsidRDefault="00767E63" w:rsidP="00767E63">
      <w:pPr>
        <w:spacing w:after="0" w:line="240" w:lineRule="auto"/>
        <w:rPr>
          <w:szCs w:val="24"/>
        </w:rPr>
      </w:pPr>
    </w:p>
    <w:p w14:paraId="4C26B912" w14:textId="77777777" w:rsidR="00767E63" w:rsidRDefault="00767E63" w:rsidP="00767E63">
      <w:pPr>
        <w:spacing w:after="0" w:line="240" w:lineRule="auto"/>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0496C009" w14:textId="0376810B" w:rsidR="00767E63" w:rsidRDefault="00767E63" w:rsidP="00767E63">
      <w:pPr>
        <w:spacing w:after="0" w:line="240" w:lineRule="auto"/>
      </w:pPr>
      <w:bookmarkStart w:id="97" w:name="_Hlk65489989"/>
      <w:r>
        <w:t>ACPP</w:t>
      </w:r>
      <w:r w:rsidRPr="00A01714">
        <w:t>s submi</w:t>
      </w:r>
      <w:r>
        <w:t>tted</w:t>
      </w:r>
      <w:r w:rsidRPr="00A01714">
        <w:t xml:space="preserve"> </w:t>
      </w:r>
      <w:r>
        <w:t xml:space="preserve">another progress </w:t>
      </w:r>
      <w:r w:rsidRPr="00A01714">
        <w:t>report</w:t>
      </w:r>
      <w:r>
        <w:t xml:space="preserve"> that </w:t>
      </w:r>
      <w:r w:rsidRPr="00A01714">
        <w:t>describ</w:t>
      </w:r>
      <w:r>
        <w:t>ed</w:t>
      </w:r>
      <w:r w:rsidRPr="00A01714">
        <w:t xml:space="preserve"> current interventions, short-term indicators</w:t>
      </w:r>
      <w:r>
        <w:t xml:space="preserve"> and small tests of change</w:t>
      </w:r>
      <w:r w:rsidRPr="00A01714">
        <w:t xml:space="preserve">, </w:t>
      </w:r>
      <w:r>
        <w:t xml:space="preserve">and performance </w:t>
      </w:r>
      <w:r w:rsidRPr="00A01714">
        <w:t>data as applicable</w:t>
      </w:r>
      <w:r>
        <w:t xml:space="preserve">. They also </w:t>
      </w:r>
      <w:r w:rsidRPr="00A01714">
        <w:t>assess</w:t>
      </w:r>
      <w:r>
        <w:t>ed</w:t>
      </w:r>
      <w:r w:rsidRPr="00A01714">
        <w:t xml:space="preserve"> </w:t>
      </w:r>
      <w:r>
        <w:t xml:space="preserve">the </w:t>
      </w:r>
      <w:r w:rsidRPr="00A01714">
        <w:t>results</w:t>
      </w:r>
      <w:r>
        <w:t xml:space="preserve"> of the project,</w:t>
      </w:r>
      <w:r w:rsidRPr="00A01714">
        <w:t xml:space="preserve"> including success and challenges. </w:t>
      </w:r>
    </w:p>
    <w:bookmarkEnd w:id="97"/>
    <w:p w14:paraId="2651BA3D" w14:textId="77777777" w:rsidR="00767E63" w:rsidRDefault="00767E63" w:rsidP="00767E63">
      <w:pPr>
        <w:spacing w:after="0" w:line="240" w:lineRule="auto"/>
      </w:pPr>
    </w:p>
    <w:p w14:paraId="28628D01" w14:textId="77777777" w:rsidR="00767E63" w:rsidRPr="00A01714" w:rsidRDefault="00767E63" w:rsidP="00767E63">
      <w:pPr>
        <w:spacing w:after="0" w:line="240" w:lineRule="auto"/>
        <w:rPr>
          <w:i/>
          <w:u w:val="single"/>
        </w:rPr>
      </w:pPr>
      <w:r w:rsidRPr="00A01714">
        <w:rPr>
          <w:i/>
          <w:u w:val="single"/>
        </w:rPr>
        <w:t xml:space="preserve">Final Implementation Annual Report: </w:t>
      </w:r>
      <w:r>
        <w:rPr>
          <w:i/>
          <w:u w:val="single"/>
        </w:rPr>
        <w:t xml:space="preserve"> </w:t>
      </w:r>
      <w:r w:rsidRPr="00A01714">
        <w:rPr>
          <w:i/>
          <w:u w:val="single"/>
        </w:rPr>
        <w:t>September 2020</w:t>
      </w:r>
    </w:p>
    <w:p w14:paraId="67C826D8" w14:textId="05D3661F" w:rsidR="00767E63" w:rsidRDefault="00767E63" w:rsidP="00767E63">
      <w:pPr>
        <w:spacing w:after="0" w:line="240" w:lineRule="auto"/>
      </w:pPr>
      <w:bookmarkStart w:id="98" w:name="_Hlk65490009"/>
      <w:r>
        <w:t>ACPP</w:t>
      </w:r>
      <w:r w:rsidRPr="00A01714">
        <w:t>s</w:t>
      </w:r>
      <w:r>
        <w:t xml:space="preserve"> </w:t>
      </w:r>
      <w:r w:rsidRPr="00A01714">
        <w:t>submit</w:t>
      </w:r>
      <w:r>
        <w:t>ted</w:t>
      </w:r>
      <w:r w:rsidRPr="00A01714">
        <w:t xml:space="preserve"> </w:t>
      </w:r>
      <w:r>
        <w:t xml:space="preserve">a second </w:t>
      </w:r>
      <w:r w:rsidRPr="00A01714">
        <w:t>annual report</w:t>
      </w:r>
      <w:r>
        <w:t xml:space="preserve"> that</w:t>
      </w:r>
      <w:r w:rsidRPr="00A01714">
        <w:t xml:space="preserve"> descri</w:t>
      </w:r>
      <w:r>
        <w:t>bed</w:t>
      </w:r>
      <w:r w:rsidRPr="00A01714">
        <w:t xml:space="preserve"> current interventions, </w:t>
      </w:r>
      <w:r>
        <w:t>intervention effectiveness</w:t>
      </w:r>
      <w:r w:rsidRPr="00A01714">
        <w:t xml:space="preserve">, </w:t>
      </w:r>
      <w:r>
        <w:t xml:space="preserve">and performance </w:t>
      </w:r>
      <w:r w:rsidRPr="00A01714">
        <w:t>data as applicable</w:t>
      </w:r>
      <w:r>
        <w:t xml:space="preserve">. They </w:t>
      </w:r>
      <w:r w:rsidRPr="00A01714">
        <w:t>assess</w:t>
      </w:r>
      <w:r>
        <w:t>ed</w:t>
      </w:r>
      <w:r w:rsidRPr="00A01714">
        <w:t xml:space="preserve"> </w:t>
      </w:r>
      <w:r>
        <w:t xml:space="preserve">the </w:t>
      </w:r>
      <w:r w:rsidRPr="00A01714">
        <w:t>results</w:t>
      </w:r>
      <w:r>
        <w:t xml:space="preserve"> of the project,</w:t>
      </w:r>
      <w:r w:rsidRPr="00A01714">
        <w:t xml:space="preserve"> in</w:t>
      </w:r>
      <w:r>
        <w:t>cluding success and challenges, and described plans for the final quarter of the initiative.</w:t>
      </w:r>
    </w:p>
    <w:bookmarkEnd w:id="98"/>
    <w:p w14:paraId="04871140" w14:textId="77777777" w:rsidR="00767E63" w:rsidRDefault="00767E63" w:rsidP="00767E63">
      <w:pPr>
        <w:spacing w:after="0" w:line="240" w:lineRule="auto"/>
      </w:pPr>
    </w:p>
    <w:p w14:paraId="4CAD837D" w14:textId="454795E1" w:rsidR="00767E63" w:rsidRPr="009F6FCA" w:rsidRDefault="00767E63" w:rsidP="00767E63">
      <w:pPr>
        <w:spacing w:after="0" w:line="240" w:lineRule="auto"/>
        <w:rPr>
          <w:szCs w:val="24"/>
        </w:rPr>
      </w:pPr>
      <w:bookmarkStart w:id="99" w:name="_Hlk65490297"/>
      <w:r>
        <w:t xml:space="preserve">Each of these reports was reviewed by Kepro.  The 2020 Progress and Annual Reports are discussed herein. Each project was evaluated </w:t>
      </w:r>
      <w:r w:rsidRPr="009F6FCA">
        <w:rPr>
          <w:szCs w:val="24"/>
        </w:rPr>
        <w:t xml:space="preserve">to determine whether the organization selected, designed, and executed the projects in a manner consistent with CMS EQR Protocol </w:t>
      </w:r>
      <w:r>
        <w:rPr>
          <w:szCs w:val="24"/>
        </w:rPr>
        <w:t>1</w:t>
      </w:r>
      <w:r w:rsidRPr="009F6FCA">
        <w:rPr>
          <w:szCs w:val="24"/>
        </w:rPr>
        <w:t>.</w:t>
      </w:r>
      <w:r>
        <w:rPr>
          <w:szCs w:val="24"/>
        </w:rPr>
        <w:t xml:space="preserve"> Kepro </w:t>
      </w:r>
      <w:r w:rsidRPr="009F6FCA">
        <w:rPr>
          <w:szCs w:val="24"/>
        </w:rPr>
        <w:t>also determine</w:t>
      </w:r>
      <w:r>
        <w:rPr>
          <w:szCs w:val="24"/>
        </w:rPr>
        <w:t>d</w:t>
      </w:r>
      <w:r w:rsidRPr="009F6FCA">
        <w:rPr>
          <w:szCs w:val="24"/>
        </w:rPr>
        <w:t xml:space="preserve"> whether the projects achieved or </w:t>
      </w:r>
      <w:r>
        <w:rPr>
          <w:szCs w:val="24"/>
        </w:rPr>
        <w:t xml:space="preserve">are </w:t>
      </w:r>
      <w:r w:rsidRPr="009F6FCA">
        <w:rPr>
          <w:szCs w:val="24"/>
        </w:rPr>
        <w:t>likely</w:t>
      </w:r>
      <w:r>
        <w:rPr>
          <w:szCs w:val="24"/>
        </w:rPr>
        <w:t xml:space="preserve"> to </w:t>
      </w:r>
      <w:r w:rsidRPr="009F6FCA">
        <w:rPr>
          <w:szCs w:val="24"/>
        </w:rPr>
        <w:t xml:space="preserve">achieve favorable results. </w:t>
      </w:r>
      <w:r>
        <w:rPr>
          <w:szCs w:val="24"/>
        </w:rPr>
        <w:t xml:space="preserve">Kepro distributed detailed evaluation criteria and instructions to the </w:t>
      </w:r>
      <w:r>
        <w:t>ACPP</w:t>
      </w:r>
      <w:r>
        <w:rPr>
          <w:szCs w:val="24"/>
        </w:rPr>
        <w:t>s to support their efforts.</w:t>
      </w:r>
    </w:p>
    <w:bookmarkEnd w:id="99"/>
    <w:p w14:paraId="379A37F0" w14:textId="77777777" w:rsidR="00767E63" w:rsidRPr="009F6FCA" w:rsidRDefault="00767E63" w:rsidP="00767E63">
      <w:pPr>
        <w:spacing w:after="0" w:line="240" w:lineRule="auto"/>
        <w:rPr>
          <w:szCs w:val="24"/>
        </w:rPr>
      </w:pPr>
    </w:p>
    <w:p w14:paraId="3260D0C0" w14:textId="77777777" w:rsidR="00767E63" w:rsidRPr="009F6FCA" w:rsidRDefault="00767E63" w:rsidP="00767E63">
      <w:pPr>
        <w:spacing w:after="0" w:line="240" w:lineRule="auto"/>
        <w:rPr>
          <w:szCs w:val="24"/>
        </w:rPr>
      </w:pPr>
      <w:r w:rsidRPr="009F6FCA">
        <w:rPr>
          <w:szCs w:val="24"/>
        </w:rPr>
        <w:t xml:space="preserve">The review </w:t>
      </w:r>
      <w:r>
        <w:rPr>
          <w:szCs w:val="24"/>
        </w:rPr>
        <w:t xml:space="preserve">of each report </w:t>
      </w:r>
      <w:r w:rsidRPr="009F6FCA">
        <w:rPr>
          <w:szCs w:val="24"/>
        </w:rPr>
        <w:t>is a four-step process:</w:t>
      </w:r>
    </w:p>
    <w:p w14:paraId="47351211" w14:textId="77777777" w:rsidR="00767E63" w:rsidRPr="009F6FCA" w:rsidRDefault="00767E63" w:rsidP="00767E63">
      <w:pPr>
        <w:spacing w:after="0" w:line="240" w:lineRule="auto"/>
        <w:rPr>
          <w:szCs w:val="24"/>
        </w:rPr>
      </w:pPr>
    </w:p>
    <w:p w14:paraId="5A02F87B" w14:textId="77777777" w:rsidR="00767E63" w:rsidRPr="00DA6CD9" w:rsidRDefault="00767E63" w:rsidP="000F054B">
      <w:pPr>
        <w:pStyle w:val="ListParagraph"/>
        <w:numPr>
          <w:ilvl w:val="0"/>
          <w:numId w:val="3"/>
        </w:numPr>
        <w:spacing w:after="0" w:line="240" w:lineRule="auto"/>
        <w:rPr>
          <w:szCs w:val="24"/>
        </w:rPr>
      </w:pPr>
      <w:r w:rsidRPr="001430E2">
        <w:rPr>
          <w:b/>
          <w:bCs/>
          <w:i/>
          <w:szCs w:val="24"/>
        </w:rPr>
        <w:t>PIP Questionnaire</w:t>
      </w:r>
      <w:r w:rsidRPr="001430E2">
        <w:rPr>
          <w:b/>
          <w:bCs/>
          <w:szCs w:val="24"/>
        </w:rPr>
        <w:t>.</w:t>
      </w:r>
      <w:r w:rsidRPr="001C3315">
        <w:rPr>
          <w:szCs w:val="24"/>
        </w:rPr>
        <w:t xml:space="preserve"> </w:t>
      </w:r>
      <w:r>
        <w:rPr>
          <w:i/>
          <w:szCs w:val="24"/>
        </w:rPr>
        <w:t xml:space="preserve"> </w:t>
      </w:r>
      <w:r w:rsidRPr="00DA6CD9">
        <w:rPr>
          <w:szCs w:val="24"/>
        </w:rPr>
        <w:t xml:space="preserve">Plans submit a completed reporting questionnaire for each PIP. This questionnaire is stage-specific. In 2020, plans submitted a Project Update (March) and a report on Project Results report (September).  The Progress Update report asked for a description of stakeholder involvement; an update to project goals, if any; the status of intervention implementation and any barriers experienced; and plans for going forward.  The Project Results report included a description of the strategies used to ensure the cultural competence of interventions; an updated population analysis; an analysis of intervention outcome effectiveness;  the remeasurement of identified performance indicators; status and barriers;  and a description of lessons learned by the project team.  </w:t>
      </w:r>
    </w:p>
    <w:p w14:paraId="3F036C83" w14:textId="77777777" w:rsidR="00767E63" w:rsidRPr="001C3315" w:rsidRDefault="00767E63" w:rsidP="00767E63">
      <w:pPr>
        <w:pStyle w:val="ListParagraph"/>
        <w:spacing w:after="0" w:line="240" w:lineRule="auto"/>
        <w:rPr>
          <w:szCs w:val="24"/>
        </w:rPr>
      </w:pPr>
    </w:p>
    <w:p w14:paraId="0166B1AA" w14:textId="77777777" w:rsidR="00767E63" w:rsidRPr="009F6FCA" w:rsidRDefault="00767E63" w:rsidP="000F054B">
      <w:pPr>
        <w:pStyle w:val="ListParagraph"/>
        <w:numPr>
          <w:ilvl w:val="0"/>
          <w:numId w:val="3"/>
        </w:numPr>
        <w:spacing w:after="0" w:line="240" w:lineRule="auto"/>
        <w:rPr>
          <w:szCs w:val="24"/>
        </w:rPr>
      </w:pPr>
      <w:r w:rsidRPr="001430E2">
        <w:rPr>
          <w:b/>
          <w:bCs/>
          <w:i/>
          <w:szCs w:val="24"/>
        </w:rPr>
        <w:t>Desktop Review</w:t>
      </w:r>
      <w:r w:rsidRPr="001430E2">
        <w:rPr>
          <w:b/>
          <w:bCs/>
          <w:szCs w:val="24"/>
        </w:rPr>
        <w:t>.</w:t>
      </w:r>
      <w:r w:rsidRPr="009F6FCA">
        <w:rPr>
          <w:szCs w:val="24"/>
        </w:rPr>
        <w:t xml:space="preserve">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w:t>
      </w:r>
      <w:r>
        <w:rPr>
          <w:szCs w:val="24"/>
        </w:rPr>
        <w:t xml:space="preserve"> the structural quality of the project</w:t>
      </w:r>
      <w:r w:rsidRPr="009F6FCA">
        <w:rPr>
          <w:szCs w:val="24"/>
        </w:rPr>
        <w:t>. The Medical Director’s focus is on clinical</w:t>
      </w:r>
      <w:r>
        <w:rPr>
          <w:szCs w:val="24"/>
        </w:rPr>
        <w:t xml:space="preserve"> integrity and</w:t>
      </w:r>
      <w:r w:rsidRPr="009F6FCA">
        <w:rPr>
          <w:szCs w:val="24"/>
        </w:rPr>
        <w:t xml:space="preserve"> interventions.</w:t>
      </w:r>
    </w:p>
    <w:p w14:paraId="5BBA7297" w14:textId="77777777" w:rsidR="00767E63" w:rsidRPr="009F6FCA" w:rsidRDefault="00767E63" w:rsidP="00767E63">
      <w:pPr>
        <w:pStyle w:val="ListParagraph"/>
        <w:spacing w:after="0" w:line="240" w:lineRule="auto"/>
        <w:rPr>
          <w:szCs w:val="24"/>
        </w:rPr>
      </w:pPr>
    </w:p>
    <w:p w14:paraId="1ACAEEAA" w14:textId="77777777" w:rsidR="00767E63" w:rsidRPr="009F6FCA" w:rsidRDefault="00767E63" w:rsidP="000F054B">
      <w:pPr>
        <w:pStyle w:val="ListParagraph"/>
        <w:numPr>
          <w:ilvl w:val="0"/>
          <w:numId w:val="3"/>
        </w:numPr>
        <w:spacing w:after="0" w:line="240" w:lineRule="auto"/>
        <w:rPr>
          <w:szCs w:val="24"/>
        </w:rPr>
      </w:pPr>
      <w:r w:rsidRPr="001430E2">
        <w:rPr>
          <w:b/>
          <w:bCs/>
          <w:i/>
          <w:szCs w:val="24"/>
        </w:rPr>
        <w:t>Conference with the Plan</w:t>
      </w:r>
      <w:r w:rsidRPr="001430E2">
        <w:rPr>
          <w:b/>
          <w:bCs/>
          <w:szCs w:val="24"/>
        </w:rPr>
        <w:t>.</w:t>
      </w:r>
      <w:r w:rsidRPr="009F6FCA">
        <w:rPr>
          <w:szCs w:val="24"/>
        </w:rPr>
        <w:t xml:space="preserve"> The Technical Reviewer and Medical Director meet telephonically with representatives selected by the plan to obtain clarification on identified issues as well as to offer recommendations for improvement. The plan is offered the opportunity to resubmit the PIP questionnaire within ten calendar days, although it is not required to do so.</w:t>
      </w:r>
    </w:p>
    <w:p w14:paraId="7632AC99" w14:textId="77777777" w:rsidR="00767E63" w:rsidRPr="009F6FCA" w:rsidRDefault="00767E63" w:rsidP="00767E63">
      <w:pPr>
        <w:spacing w:after="0" w:line="240" w:lineRule="auto"/>
        <w:rPr>
          <w:szCs w:val="24"/>
        </w:rPr>
      </w:pPr>
    </w:p>
    <w:p w14:paraId="1114564E" w14:textId="77777777" w:rsidR="00767E63" w:rsidRPr="009F6FCA" w:rsidRDefault="00767E63" w:rsidP="000F054B">
      <w:pPr>
        <w:pStyle w:val="ListParagraph"/>
        <w:numPr>
          <w:ilvl w:val="0"/>
          <w:numId w:val="3"/>
        </w:numPr>
        <w:spacing w:after="0" w:line="240" w:lineRule="auto"/>
        <w:rPr>
          <w:szCs w:val="24"/>
        </w:rPr>
      </w:pPr>
      <w:r w:rsidRPr="001430E2">
        <w:rPr>
          <w:b/>
          <w:bCs/>
          <w:i/>
          <w:szCs w:val="24"/>
        </w:rPr>
        <w:t>Final Report</w:t>
      </w:r>
      <w:r w:rsidRPr="001430E2">
        <w:rPr>
          <w:b/>
          <w:bCs/>
          <w:szCs w:val="24"/>
        </w:rPr>
        <w:t>.</w:t>
      </w:r>
      <w:r w:rsidRPr="009F6FCA">
        <w:rPr>
          <w:szCs w:val="24"/>
        </w:rPr>
        <w:t xml:space="preserve"> A PIP V</w:t>
      </w:r>
      <w:r>
        <w:rPr>
          <w:szCs w:val="24"/>
        </w:rPr>
        <w:t>alidation</w:t>
      </w:r>
      <w:r w:rsidRPr="009F6FCA">
        <w:rPr>
          <w:szCs w:val="24"/>
        </w:rPr>
        <w:t xml:space="preserve"> Worksheet based on CMS EQR Protocol Number </w:t>
      </w:r>
      <w:r>
        <w:rPr>
          <w:szCs w:val="24"/>
        </w:rPr>
        <w:t>1</w:t>
      </w:r>
      <w:r w:rsidRPr="009F6FCA">
        <w:rPr>
          <w:szCs w:val="24"/>
        </w:rPr>
        <w:t xml:space="preserve"> is completed by the Technical Reviewer. Individual standards are rated either 1 (does not meet item criteria); 2 (partially meets item criteria); or 3 (meets item criteria). </w:t>
      </w:r>
      <w:r>
        <w:t xml:space="preserve">A rating score is calculated by dividing the sum of all points received by the sum of all available points. </w:t>
      </w:r>
      <w:r w:rsidRPr="009F6FCA">
        <w:rPr>
          <w:szCs w:val="24"/>
        </w:rPr>
        <w:t>The Medical Director documents his or her findings</w:t>
      </w:r>
      <w:r>
        <w:rPr>
          <w:szCs w:val="24"/>
        </w:rPr>
        <w:t>,</w:t>
      </w:r>
      <w:r w:rsidRPr="009F6FCA">
        <w:rPr>
          <w:szCs w:val="24"/>
        </w:rPr>
        <w:t xml:space="preserve"> and in collaboration with the Technical Reviewer, develops recommendations. The findings of the Technical Reviewer and Medical Director are synthesized into a final report. </w:t>
      </w:r>
    </w:p>
    <w:p w14:paraId="32D5C410" w14:textId="292CE227" w:rsidR="00243CE8" w:rsidRDefault="00243CE8" w:rsidP="00243CE8">
      <w:pPr>
        <w:spacing w:after="0" w:line="240" w:lineRule="auto"/>
        <w:rPr>
          <w:szCs w:val="24"/>
        </w:rPr>
      </w:pPr>
    </w:p>
    <w:p w14:paraId="39ECB0BC" w14:textId="4844E979" w:rsidR="001430E2" w:rsidRDefault="001430E2" w:rsidP="00243CE8">
      <w:pPr>
        <w:spacing w:after="0" w:line="240" w:lineRule="auto"/>
        <w:rPr>
          <w:szCs w:val="24"/>
        </w:rPr>
      </w:pPr>
    </w:p>
    <w:p w14:paraId="16BDA43F" w14:textId="77777777" w:rsidR="001430E2" w:rsidRDefault="001430E2" w:rsidP="00243CE8">
      <w:pPr>
        <w:spacing w:after="0" w:line="240" w:lineRule="auto"/>
        <w:rPr>
          <w:szCs w:val="24"/>
        </w:rPr>
      </w:pPr>
    </w:p>
    <w:p w14:paraId="4DCF6E1B" w14:textId="77777777" w:rsidR="00243CE8" w:rsidRPr="001430E2" w:rsidRDefault="00243CE8" w:rsidP="001430E2">
      <w:pPr>
        <w:pStyle w:val="Heading3"/>
        <w:shd w:val="clear" w:color="auto" w:fill="D3D0E2"/>
        <w:rPr>
          <w:rFonts w:ascii="Open Sans" w:hAnsi="Open Sans" w:cs="Open Sans"/>
          <w:color w:val="auto"/>
          <w:sz w:val="24"/>
          <w:szCs w:val="22"/>
        </w:rPr>
      </w:pPr>
      <w:bookmarkStart w:id="100" w:name="_Toc2946219"/>
      <w:bookmarkStart w:id="101" w:name="_Toc35266551"/>
      <w:bookmarkStart w:id="102" w:name="_Toc38982805"/>
      <w:bookmarkStart w:id="103" w:name="_Toc68094948"/>
      <w:r w:rsidRPr="001430E2">
        <w:rPr>
          <w:rFonts w:ascii="Open Sans" w:hAnsi="Open Sans" w:cs="Open Sans"/>
          <w:color w:val="auto"/>
          <w:sz w:val="24"/>
          <w:szCs w:val="22"/>
        </w:rPr>
        <w:lastRenderedPageBreak/>
        <w:t>Performance Improvement Project Topics</w:t>
      </w:r>
      <w:bookmarkEnd w:id="100"/>
      <w:bookmarkEnd w:id="101"/>
      <w:bookmarkEnd w:id="102"/>
      <w:bookmarkEnd w:id="103"/>
    </w:p>
    <w:p w14:paraId="29BFE8E9" w14:textId="77777777" w:rsidR="00243CE8" w:rsidRDefault="00243CE8" w:rsidP="00243CE8">
      <w:pPr>
        <w:spacing w:after="0" w:line="240" w:lineRule="auto"/>
      </w:pPr>
    </w:p>
    <w:p w14:paraId="42570A16" w14:textId="7793FF5B" w:rsidR="00243CE8" w:rsidRDefault="00243CE8" w:rsidP="00243CE8">
      <w:pPr>
        <w:spacing w:after="0" w:line="240" w:lineRule="auto"/>
      </w:pPr>
      <w:r w:rsidRPr="00FA27E3">
        <w:t xml:space="preserve">MassHealth </w:t>
      </w:r>
      <w:r w:rsidR="00F75440" w:rsidRPr="00FA27E3">
        <w:t>ACPP</w:t>
      </w:r>
      <w:r w:rsidRPr="00FA27E3">
        <w:t xml:space="preserve">s conduct two contractually required PIPs annually. In accordance with </w:t>
      </w:r>
      <w:r w:rsidR="00F36C8E" w:rsidRPr="00FA27E3">
        <w:t>Appendix B</w:t>
      </w:r>
      <w:r w:rsidRPr="00FA27E3">
        <w:t xml:space="preserve"> of the</w:t>
      </w:r>
      <w:r w:rsidR="00F75440" w:rsidRPr="00FA27E3">
        <w:t xml:space="preserve"> </w:t>
      </w:r>
      <w:r w:rsidR="00F36C8E" w:rsidRPr="00FA27E3">
        <w:t>Model A AC</w:t>
      </w:r>
      <w:r w:rsidR="00CF21A4" w:rsidRPr="00FA27E3">
        <w:t>PP</w:t>
      </w:r>
      <w:r w:rsidR="00AE0A00">
        <w:t>’</w:t>
      </w:r>
      <w:r w:rsidR="00CF21A4" w:rsidRPr="00FA27E3">
        <w:t>s</w:t>
      </w:r>
      <w:r w:rsidR="00F75440" w:rsidRPr="00FA27E3">
        <w:t xml:space="preserve"> contract, ACPP</w:t>
      </w:r>
      <w:r w:rsidRPr="00FA27E3">
        <w:t xml:space="preserve">s proposed to MassHealth one PIP from each of the two domains:  </w:t>
      </w:r>
    </w:p>
    <w:p w14:paraId="03B839AD" w14:textId="5FCC60F7" w:rsidR="004F73B1" w:rsidRDefault="004F73B1" w:rsidP="00243CE8">
      <w:pPr>
        <w:spacing w:after="0" w:line="240" w:lineRule="auto"/>
      </w:pPr>
    </w:p>
    <w:p w14:paraId="79EE7150" w14:textId="3FC117C9" w:rsidR="004F73B1" w:rsidRDefault="004F73B1" w:rsidP="00243CE8">
      <w:pPr>
        <w:spacing w:after="0" w:line="240" w:lineRule="auto"/>
      </w:pPr>
      <w:r>
        <w:t>Domain 1:  Behavioral Health – Promoting well-being through prevention, assessment, and treatment of mental illness including substance use and other dependencies.</w:t>
      </w:r>
    </w:p>
    <w:p w14:paraId="6DBA45EB" w14:textId="3A47C313" w:rsidR="004F73B1" w:rsidRDefault="004F73B1" w:rsidP="00243CE8">
      <w:pPr>
        <w:spacing w:after="0" w:line="240" w:lineRule="auto"/>
      </w:pPr>
    </w:p>
    <w:p w14:paraId="6E137DFA" w14:textId="711A5BD7" w:rsidR="004F73B1" w:rsidRDefault="004F73B1" w:rsidP="00243CE8">
      <w:pPr>
        <w:spacing w:after="0" w:line="240" w:lineRule="auto"/>
      </w:pPr>
      <w:r>
        <w:t>Domaine 2:  Population and Community Needs Assessment and Risk Stratification – Identifying and assuming priority populations for health conditions and social determinant factors with the most significant size and impact and developing interventions to address the appropriate and timely care of these priority populations.</w:t>
      </w:r>
    </w:p>
    <w:p w14:paraId="202AC6DC" w14:textId="77777777" w:rsidR="00F36C8E" w:rsidRDefault="00F36C8E" w:rsidP="00243CE8">
      <w:pPr>
        <w:spacing w:after="0" w:line="240" w:lineRule="auto"/>
      </w:pPr>
    </w:p>
    <w:p w14:paraId="0C284F2E" w14:textId="6D29AE3D" w:rsidR="00767E63" w:rsidRDefault="00767E63" w:rsidP="00767E63">
      <w:pPr>
        <w:spacing w:after="0" w:line="240" w:lineRule="auto"/>
      </w:pPr>
      <w:r>
        <w:t>In Calendar Year 2020, Accountable Care Partnership Plans continued work on the following Performance Improvement Projects (PIPs):</w:t>
      </w:r>
    </w:p>
    <w:p w14:paraId="1A771235" w14:textId="77777777" w:rsidR="00243CE8" w:rsidRDefault="00243CE8" w:rsidP="002A43FA">
      <w:pPr>
        <w:spacing w:after="0" w:line="240" w:lineRule="auto"/>
        <w:contextualSpacing/>
      </w:pPr>
    </w:p>
    <w:p w14:paraId="65022A3B" w14:textId="77777777" w:rsidR="00243CE8" w:rsidRPr="002A43FA" w:rsidRDefault="00243CE8" w:rsidP="002A43FA">
      <w:pPr>
        <w:spacing w:after="0" w:line="240" w:lineRule="auto"/>
        <w:contextualSpacing/>
        <w:rPr>
          <w:b/>
        </w:rPr>
      </w:pPr>
      <w:r w:rsidRPr="00AE0A00">
        <w:rPr>
          <w:b/>
        </w:rPr>
        <w:t xml:space="preserve">Domain 1:  </w:t>
      </w:r>
      <w:r w:rsidRPr="00AE0A00">
        <w:rPr>
          <w:rFonts w:ascii="Calibri" w:hAnsi="Calibri" w:cs="Calibri"/>
          <w:b/>
          <w:szCs w:val="24"/>
        </w:rPr>
        <w:t>Behavioral</w:t>
      </w:r>
      <w:r w:rsidRPr="00F619BF">
        <w:rPr>
          <w:rFonts w:ascii="Calibri" w:hAnsi="Calibri" w:cs="Calibri"/>
          <w:b/>
          <w:szCs w:val="24"/>
        </w:rPr>
        <w:t xml:space="preserve"> Health</w:t>
      </w:r>
    </w:p>
    <w:p w14:paraId="1F1B155E" w14:textId="77777777" w:rsidR="00243CE8" w:rsidRDefault="00243CE8" w:rsidP="002A43FA">
      <w:pPr>
        <w:spacing w:after="0" w:line="240" w:lineRule="auto"/>
        <w:contextualSpacing/>
      </w:pPr>
    </w:p>
    <w:p w14:paraId="7DAEF0D6" w14:textId="493D6017" w:rsidR="00343127" w:rsidRDefault="00D32C66" w:rsidP="002A43FA">
      <w:pPr>
        <w:spacing w:after="0" w:line="240" w:lineRule="auto"/>
        <w:contextualSpacing/>
        <w:rPr>
          <w:rFonts w:cstheme="minorHAnsi"/>
          <w:szCs w:val="24"/>
        </w:rPr>
      </w:pPr>
      <w:r>
        <w:rPr>
          <w:rFonts w:cstheme="minorHAnsi"/>
          <w:szCs w:val="24"/>
        </w:rPr>
        <w:t>Five ACPPs focused on i</w:t>
      </w:r>
      <w:r w:rsidR="00243CE8" w:rsidRPr="001C21C5">
        <w:rPr>
          <w:rFonts w:cstheme="minorHAnsi"/>
          <w:szCs w:val="24"/>
        </w:rPr>
        <w:t>ncreas</w:t>
      </w:r>
      <w:r>
        <w:rPr>
          <w:rFonts w:cstheme="minorHAnsi"/>
          <w:szCs w:val="24"/>
        </w:rPr>
        <w:t>ing</w:t>
      </w:r>
      <w:r w:rsidR="00243CE8" w:rsidRPr="001C21C5">
        <w:rPr>
          <w:rFonts w:cstheme="minorHAnsi"/>
          <w:szCs w:val="24"/>
        </w:rPr>
        <w:t xml:space="preserve"> the rate of follow up visits within seven days of discharge for members hospitalized for a mental </w:t>
      </w:r>
      <w:r w:rsidR="00243CE8" w:rsidRPr="00597597">
        <w:rPr>
          <w:rFonts w:cstheme="minorHAnsi"/>
          <w:szCs w:val="24"/>
        </w:rPr>
        <w:t>illness (</w:t>
      </w:r>
      <w:r w:rsidR="00597597" w:rsidRPr="00597597">
        <w:rPr>
          <w:rFonts w:cstheme="minorHAnsi"/>
          <w:szCs w:val="24"/>
        </w:rPr>
        <w:t>BMC HealthNet Plan Community Alliance</w:t>
      </w:r>
      <w:r w:rsidR="00597597">
        <w:rPr>
          <w:rFonts w:cstheme="minorHAnsi"/>
          <w:szCs w:val="24"/>
        </w:rPr>
        <w:t xml:space="preserve">, </w:t>
      </w:r>
      <w:r w:rsidR="00597597" w:rsidRPr="00597597">
        <w:rPr>
          <w:rFonts w:cstheme="minorHAnsi"/>
          <w:szCs w:val="24"/>
        </w:rPr>
        <w:t>BMC HealthNet Plan Mercy Alliance</w:t>
      </w:r>
      <w:r w:rsidR="00243CE8" w:rsidRPr="00597597">
        <w:rPr>
          <w:rFonts w:cstheme="minorHAnsi"/>
          <w:szCs w:val="24"/>
        </w:rPr>
        <w:t xml:space="preserve">, </w:t>
      </w:r>
      <w:r w:rsidR="00597597" w:rsidRPr="00597597">
        <w:rPr>
          <w:rFonts w:cstheme="minorHAnsi"/>
          <w:szCs w:val="24"/>
        </w:rPr>
        <w:t>BMC HealthNet Plan Signature Alliance</w:t>
      </w:r>
      <w:r w:rsidR="00AE0A00">
        <w:rPr>
          <w:rFonts w:cstheme="minorHAnsi"/>
          <w:szCs w:val="24"/>
        </w:rPr>
        <w:t xml:space="preserve">, </w:t>
      </w:r>
      <w:r w:rsidR="00597597" w:rsidRPr="00597597">
        <w:rPr>
          <w:rFonts w:cstheme="minorHAnsi"/>
          <w:szCs w:val="24"/>
        </w:rPr>
        <w:t>BMC HealthNet Plan Southcoast Alliance</w:t>
      </w:r>
      <w:r w:rsidR="006A66E9" w:rsidRPr="00597597">
        <w:rPr>
          <w:rFonts w:cstheme="minorHAnsi"/>
          <w:szCs w:val="24"/>
        </w:rPr>
        <w:t xml:space="preserve">, and </w:t>
      </w:r>
      <w:r w:rsidR="00597597" w:rsidRPr="00597597">
        <w:rPr>
          <w:rFonts w:cstheme="minorHAnsi"/>
          <w:szCs w:val="24"/>
        </w:rPr>
        <w:t>Be Healthy Partnership).</w:t>
      </w:r>
    </w:p>
    <w:p w14:paraId="27592AB6" w14:textId="77777777" w:rsidR="00597597" w:rsidRPr="001C21C5" w:rsidRDefault="00597597" w:rsidP="002A43FA">
      <w:pPr>
        <w:spacing w:after="0" w:line="240" w:lineRule="auto"/>
        <w:contextualSpacing/>
        <w:rPr>
          <w:rFonts w:cstheme="minorHAnsi"/>
          <w:szCs w:val="24"/>
        </w:rPr>
      </w:pPr>
    </w:p>
    <w:p w14:paraId="05F87117" w14:textId="7F830C2E" w:rsidR="00243CE8" w:rsidRPr="009403E1" w:rsidRDefault="00D32C66" w:rsidP="002A43FA">
      <w:pPr>
        <w:spacing w:after="0" w:line="240" w:lineRule="auto"/>
        <w:contextualSpacing/>
        <w:rPr>
          <w:rFonts w:cstheme="minorHAnsi"/>
          <w:szCs w:val="24"/>
        </w:rPr>
      </w:pPr>
      <w:r>
        <w:rPr>
          <w:rFonts w:cstheme="minorHAnsi"/>
          <w:szCs w:val="24"/>
        </w:rPr>
        <w:t>Seven ACPPs focused on i</w:t>
      </w:r>
      <w:r w:rsidR="00243CE8" w:rsidRPr="009403E1">
        <w:rPr>
          <w:rFonts w:cstheme="minorHAnsi"/>
          <w:szCs w:val="24"/>
        </w:rPr>
        <w:t xml:space="preserve">mproving the rate of depression screenings and follow-up plans </w:t>
      </w:r>
      <w:r w:rsidR="00243CE8" w:rsidRPr="00A06F7F">
        <w:rPr>
          <w:rFonts w:cstheme="minorHAnsi"/>
          <w:szCs w:val="24"/>
        </w:rPr>
        <w:t>(</w:t>
      </w:r>
      <w:r w:rsidR="00993886" w:rsidRPr="00A06F7F">
        <w:rPr>
          <w:rFonts w:cstheme="minorHAnsi"/>
          <w:szCs w:val="24"/>
        </w:rPr>
        <w:t>Berkshire Fallon Health Collaborative</w:t>
      </w:r>
      <w:r w:rsidR="00243CE8" w:rsidRPr="00A06F7F">
        <w:rPr>
          <w:rFonts w:cstheme="minorHAnsi"/>
          <w:szCs w:val="24"/>
        </w:rPr>
        <w:t>,</w:t>
      </w:r>
      <w:r w:rsidR="00243CE8" w:rsidRPr="009403E1">
        <w:rPr>
          <w:rFonts w:cstheme="minorHAnsi"/>
          <w:szCs w:val="24"/>
        </w:rPr>
        <w:t xml:space="preserve"> </w:t>
      </w:r>
      <w:r w:rsidR="009403E1" w:rsidRPr="009403E1">
        <w:rPr>
          <w:rFonts w:cstheme="minorHAnsi"/>
          <w:szCs w:val="24"/>
        </w:rPr>
        <w:t>Fallon 365 Care</w:t>
      </w:r>
      <w:r w:rsidR="00243CE8" w:rsidRPr="009403E1">
        <w:rPr>
          <w:rFonts w:cstheme="minorHAnsi"/>
          <w:szCs w:val="24"/>
        </w:rPr>
        <w:t xml:space="preserve">, </w:t>
      </w:r>
      <w:r w:rsidR="00993886" w:rsidRPr="009403E1">
        <w:rPr>
          <w:rFonts w:cstheme="minorHAnsi"/>
          <w:szCs w:val="24"/>
        </w:rPr>
        <w:t>Wellforce Care Plan, Tufts Health Together with Atrius Health</w:t>
      </w:r>
      <w:r w:rsidR="005A5A98" w:rsidRPr="00F36667">
        <w:rPr>
          <w:rFonts w:cstheme="minorHAnsi"/>
          <w:szCs w:val="24"/>
        </w:rPr>
        <w:t xml:space="preserve">, </w:t>
      </w:r>
      <w:r w:rsidR="00993886" w:rsidRPr="00F36667">
        <w:rPr>
          <w:rFonts w:cstheme="minorHAnsi"/>
          <w:szCs w:val="24"/>
        </w:rPr>
        <w:t>Tufts Health Together with BIDCO,</w:t>
      </w:r>
      <w:r w:rsidR="00993886" w:rsidRPr="009403E1">
        <w:t xml:space="preserve"> </w:t>
      </w:r>
      <w:r w:rsidR="00993886" w:rsidRPr="009403E1">
        <w:rPr>
          <w:rFonts w:cstheme="minorHAnsi"/>
          <w:szCs w:val="24"/>
        </w:rPr>
        <w:t>Tufts Health Together with Boston Children’s ACO</w:t>
      </w:r>
      <w:r w:rsidR="005A5A98" w:rsidRPr="009403E1">
        <w:rPr>
          <w:rFonts w:cstheme="minorHAnsi"/>
          <w:szCs w:val="24"/>
        </w:rPr>
        <w:t xml:space="preserve">, </w:t>
      </w:r>
      <w:r w:rsidR="006A66E9" w:rsidRPr="009403E1">
        <w:rPr>
          <w:rFonts w:cstheme="minorHAnsi"/>
          <w:szCs w:val="24"/>
        </w:rPr>
        <w:t xml:space="preserve">and </w:t>
      </w:r>
      <w:r w:rsidR="00993886" w:rsidRPr="009403E1">
        <w:rPr>
          <w:rFonts w:cstheme="minorHAnsi"/>
          <w:szCs w:val="24"/>
        </w:rPr>
        <w:t>Tufts Health Together with Cambridge Health Alliance</w:t>
      </w:r>
      <w:r w:rsidR="006A66E9" w:rsidRPr="009403E1">
        <w:rPr>
          <w:rFonts w:cstheme="minorHAnsi"/>
          <w:szCs w:val="24"/>
        </w:rPr>
        <w:t>).</w:t>
      </w:r>
      <w:r w:rsidR="00BC23FD">
        <w:rPr>
          <w:rFonts w:cstheme="minorHAnsi"/>
          <w:szCs w:val="24"/>
        </w:rPr>
        <w:t xml:space="preserve">  </w:t>
      </w:r>
    </w:p>
    <w:p w14:paraId="267806A5" w14:textId="77777777" w:rsidR="00343127" w:rsidRPr="009403E1" w:rsidRDefault="00343127" w:rsidP="002A43FA">
      <w:pPr>
        <w:spacing w:after="0" w:line="240" w:lineRule="auto"/>
        <w:contextualSpacing/>
        <w:rPr>
          <w:rFonts w:cstheme="minorHAnsi"/>
          <w:szCs w:val="24"/>
        </w:rPr>
      </w:pPr>
    </w:p>
    <w:p w14:paraId="2717383A" w14:textId="05F925F0" w:rsidR="00243CE8" w:rsidRPr="001C21C5" w:rsidRDefault="00D32C66" w:rsidP="002A43FA">
      <w:pPr>
        <w:spacing w:after="0" w:line="240" w:lineRule="auto"/>
        <w:contextualSpacing/>
        <w:rPr>
          <w:rFonts w:cstheme="minorHAnsi"/>
          <w:szCs w:val="24"/>
        </w:rPr>
      </w:pPr>
      <w:r>
        <w:rPr>
          <w:rFonts w:cstheme="minorHAnsi"/>
          <w:szCs w:val="24"/>
        </w:rPr>
        <w:t xml:space="preserve">One ACPP focused on </w:t>
      </w:r>
      <w:r w:rsidR="00243CE8" w:rsidRPr="009403E1">
        <w:rPr>
          <w:rFonts w:cstheme="minorHAnsi"/>
          <w:szCs w:val="24"/>
        </w:rPr>
        <w:t>Initiation and Engagement in Treatment (</w:t>
      </w:r>
      <w:r w:rsidR="00B330A5">
        <w:rPr>
          <w:rFonts w:cstheme="minorHAnsi"/>
          <w:szCs w:val="24"/>
        </w:rPr>
        <w:t>My Care Family</w:t>
      </w:r>
      <w:r w:rsidR="00243CE8" w:rsidRPr="009403E1">
        <w:rPr>
          <w:rFonts w:cstheme="minorHAnsi"/>
          <w:szCs w:val="24"/>
        </w:rPr>
        <w:t>)</w:t>
      </w:r>
      <w:r w:rsidR="006A66E9" w:rsidRPr="009403E1">
        <w:rPr>
          <w:rFonts w:cstheme="minorHAnsi"/>
          <w:szCs w:val="24"/>
        </w:rPr>
        <w:t>.</w:t>
      </w:r>
    </w:p>
    <w:p w14:paraId="40D4DDBD" w14:textId="77777777" w:rsidR="005A5A98" w:rsidRPr="00F619BF" w:rsidRDefault="005A5A98" w:rsidP="002A43FA">
      <w:pPr>
        <w:spacing w:after="0" w:line="240" w:lineRule="auto"/>
        <w:contextualSpacing/>
        <w:rPr>
          <w:rFonts w:cstheme="minorHAnsi"/>
          <w:szCs w:val="24"/>
        </w:rPr>
      </w:pPr>
    </w:p>
    <w:p w14:paraId="414B7F3D" w14:textId="77777777" w:rsidR="00243CE8" w:rsidRPr="00AE2E20" w:rsidRDefault="00243CE8" w:rsidP="002A43FA">
      <w:pPr>
        <w:spacing w:after="0" w:line="240" w:lineRule="auto"/>
        <w:contextualSpacing/>
        <w:rPr>
          <w:rFonts w:cstheme="minorHAnsi"/>
        </w:rPr>
      </w:pPr>
      <w:r w:rsidRPr="00B330A5">
        <w:rPr>
          <w:rFonts w:cstheme="minorHAnsi"/>
          <w:b/>
        </w:rPr>
        <w:t xml:space="preserve">Domain 2:  </w:t>
      </w:r>
      <w:r w:rsidR="00F36C8E" w:rsidRPr="00B330A5">
        <w:rPr>
          <w:rFonts w:cstheme="minorHAnsi"/>
          <w:b/>
          <w:bCs/>
          <w:szCs w:val="24"/>
        </w:rPr>
        <w:t>Population</w:t>
      </w:r>
      <w:r w:rsidR="00F36C8E" w:rsidRPr="00F619BF">
        <w:rPr>
          <w:rFonts w:cstheme="minorHAnsi"/>
          <w:b/>
          <w:bCs/>
          <w:szCs w:val="24"/>
        </w:rPr>
        <w:t xml:space="preserve"> and Community Needs Assessment</w:t>
      </w:r>
      <w:r w:rsidR="00F36C8E" w:rsidRPr="002A43FA">
        <w:rPr>
          <w:rFonts w:cstheme="minorHAnsi"/>
          <w:b/>
          <w:bCs/>
          <w:color w:val="FFFFFF"/>
          <w:sz w:val="22"/>
        </w:rPr>
        <w:t xml:space="preserve"> and Risk Stratification</w:t>
      </w:r>
    </w:p>
    <w:p w14:paraId="085D305D" w14:textId="77777777" w:rsidR="00243CE8" w:rsidRPr="00F619BF" w:rsidRDefault="00243CE8" w:rsidP="002A43FA">
      <w:pPr>
        <w:spacing w:after="0" w:line="240" w:lineRule="auto"/>
        <w:contextualSpacing/>
        <w:rPr>
          <w:rFonts w:cstheme="minorHAnsi"/>
          <w:szCs w:val="24"/>
        </w:rPr>
      </w:pPr>
    </w:p>
    <w:p w14:paraId="7A151428" w14:textId="5FD969B7" w:rsidR="00243CE8" w:rsidRPr="00B969ED" w:rsidRDefault="00EC0A0E" w:rsidP="002A43FA">
      <w:pPr>
        <w:spacing w:after="0" w:line="240" w:lineRule="auto"/>
        <w:contextualSpacing/>
        <w:rPr>
          <w:rFonts w:cstheme="minorHAnsi"/>
          <w:szCs w:val="24"/>
        </w:rPr>
      </w:pPr>
      <w:r>
        <w:rPr>
          <w:rFonts w:cstheme="minorHAnsi"/>
          <w:szCs w:val="24"/>
        </w:rPr>
        <w:t>Five ACPPs focused on i</w:t>
      </w:r>
      <w:r w:rsidR="005A5A98" w:rsidRPr="00B969ED">
        <w:rPr>
          <w:rFonts w:cstheme="minorHAnsi"/>
          <w:szCs w:val="24"/>
        </w:rPr>
        <w:t>mproving Asthma Control and Medication Adherence (</w:t>
      </w:r>
      <w:r w:rsidR="00B969ED" w:rsidRPr="00B969ED">
        <w:rPr>
          <w:rFonts w:cstheme="minorHAnsi"/>
          <w:szCs w:val="24"/>
        </w:rPr>
        <w:t>BMC HealthNet Plan Community Alliance</w:t>
      </w:r>
      <w:r w:rsidR="005A5A98" w:rsidRPr="00B969ED">
        <w:rPr>
          <w:rFonts w:cstheme="minorHAnsi"/>
          <w:szCs w:val="24"/>
        </w:rPr>
        <w:t xml:space="preserve">, </w:t>
      </w:r>
      <w:r w:rsidR="00B969ED" w:rsidRPr="00B969ED">
        <w:rPr>
          <w:rFonts w:cstheme="minorHAnsi"/>
          <w:szCs w:val="24"/>
        </w:rPr>
        <w:t>BMC HealthNet Plan Mercy Alliance</w:t>
      </w:r>
      <w:r w:rsidR="005A5A98" w:rsidRPr="00B969ED">
        <w:rPr>
          <w:rFonts w:cstheme="minorHAnsi"/>
          <w:szCs w:val="24"/>
        </w:rPr>
        <w:t xml:space="preserve">, </w:t>
      </w:r>
      <w:r w:rsidR="00B969ED" w:rsidRPr="00B969ED">
        <w:rPr>
          <w:rFonts w:cstheme="minorHAnsi"/>
          <w:szCs w:val="24"/>
        </w:rPr>
        <w:t>BMC HealthNet Plan Signature Alliance</w:t>
      </w:r>
      <w:r w:rsidR="006A66E9" w:rsidRPr="00B969ED">
        <w:rPr>
          <w:rFonts w:cstheme="minorHAnsi"/>
          <w:szCs w:val="24"/>
        </w:rPr>
        <w:t xml:space="preserve">, </w:t>
      </w:r>
      <w:r w:rsidR="00B969ED" w:rsidRPr="00B969ED">
        <w:rPr>
          <w:rFonts w:cstheme="minorHAnsi"/>
          <w:szCs w:val="24"/>
        </w:rPr>
        <w:t>BMC HealthNet Plan Southcoast Alliance</w:t>
      </w:r>
      <w:r w:rsidR="006A66E9" w:rsidRPr="00B969ED">
        <w:rPr>
          <w:rFonts w:cstheme="minorHAnsi"/>
          <w:szCs w:val="24"/>
        </w:rPr>
        <w:t>, and</w:t>
      </w:r>
      <w:r w:rsidR="005A5A98" w:rsidRPr="00B969ED">
        <w:rPr>
          <w:rFonts w:cstheme="minorHAnsi"/>
          <w:szCs w:val="24"/>
        </w:rPr>
        <w:t xml:space="preserve"> </w:t>
      </w:r>
      <w:r w:rsidR="00B330A5">
        <w:rPr>
          <w:rFonts w:cstheme="minorHAnsi"/>
          <w:szCs w:val="24"/>
        </w:rPr>
        <w:t>My Care Family</w:t>
      </w:r>
      <w:r w:rsidR="006A66E9" w:rsidRPr="00B969ED">
        <w:rPr>
          <w:rFonts w:cstheme="minorHAnsi"/>
          <w:szCs w:val="24"/>
        </w:rPr>
        <w:t>).</w:t>
      </w:r>
      <w:r w:rsidR="005A5A98" w:rsidRPr="00B969ED">
        <w:rPr>
          <w:rFonts w:cstheme="minorHAnsi"/>
          <w:szCs w:val="24"/>
        </w:rPr>
        <w:t xml:space="preserve"> </w:t>
      </w:r>
    </w:p>
    <w:p w14:paraId="15B34176" w14:textId="77777777" w:rsidR="005A5A98" w:rsidRPr="00B969ED" w:rsidRDefault="005A5A98" w:rsidP="002A43FA">
      <w:pPr>
        <w:spacing w:after="0" w:line="240" w:lineRule="auto"/>
        <w:contextualSpacing/>
        <w:rPr>
          <w:rFonts w:cstheme="minorHAnsi"/>
          <w:szCs w:val="24"/>
        </w:rPr>
      </w:pPr>
    </w:p>
    <w:p w14:paraId="41E3C40F" w14:textId="61BA57B9" w:rsidR="00EC0A0E" w:rsidRPr="00F619BF" w:rsidRDefault="00EC0A0E" w:rsidP="00EC0A0E">
      <w:pPr>
        <w:pStyle w:val="NormalWeb"/>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Four ACPPs focused on utilizing</w:t>
      </w:r>
      <w:r w:rsidRPr="00B969ED">
        <w:rPr>
          <w:rFonts w:asciiTheme="minorHAnsi" w:hAnsiTheme="minorHAnsi" w:cstheme="minorHAnsi"/>
          <w:color w:val="000000"/>
        </w:rPr>
        <w:t xml:space="preserve"> Health-Related Social Needs Screening to identify both pediatric and adult members in need of additional services to improve health outcomes (Tufts Health Together with Atrius Health, Tufts Health Together with Boston Children’s ACO, Tufts Health Together with BIDCO, and Tufts Health Together with Cambridge Health Alliance).</w:t>
      </w:r>
    </w:p>
    <w:p w14:paraId="59E54A71" w14:textId="77777777" w:rsidR="00EC0A0E" w:rsidRPr="003731F4" w:rsidRDefault="00EC0A0E" w:rsidP="00EC0A0E">
      <w:pPr>
        <w:pStyle w:val="NormalWeb"/>
        <w:spacing w:before="0" w:beforeAutospacing="0" w:after="0" w:afterAutospacing="0"/>
      </w:pPr>
    </w:p>
    <w:p w14:paraId="4DFC2549" w14:textId="77777777" w:rsidR="00EC0A0E" w:rsidRDefault="00EC0A0E" w:rsidP="002A43FA">
      <w:pPr>
        <w:spacing w:after="0" w:line="240" w:lineRule="auto"/>
        <w:contextualSpacing/>
        <w:rPr>
          <w:rFonts w:cstheme="minorHAnsi"/>
          <w:szCs w:val="24"/>
        </w:rPr>
      </w:pPr>
      <w:r>
        <w:rPr>
          <w:rFonts w:cstheme="minorHAnsi"/>
          <w:szCs w:val="24"/>
        </w:rPr>
        <w:t>One ACPP each focused on the following areas:</w:t>
      </w:r>
    </w:p>
    <w:p w14:paraId="18E31A52" w14:textId="4925E62D" w:rsidR="005A5A98" w:rsidRPr="00F36667" w:rsidRDefault="005A5A98" w:rsidP="000F054B">
      <w:pPr>
        <w:pStyle w:val="ListParagraph"/>
        <w:numPr>
          <w:ilvl w:val="0"/>
          <w:numId w:val="73"/>
        </w:numPr>
        <w:spacing w:after="0" w:line="240" w:lineRule="auto"/>
        <w:rPr>
          <w:rFonts w:cstheme="minorHAnsi"/>
          <w:szCs w:val="24"/>
        </w:rPr>
      </w:pPr>
      <w:r w:rsidRPr="00F36667">
        <w:rPr>
          <w:rFonts w:cstheme="minorHAnsi"/>
          <w:szCs w:val="24"/>
        </w:rPr>
        <w:t>Improving Rates of Controlling High Blood Pressure</w:t>
      </w:r>
      <w:r w:rsidR="006A66E9" w:rsidRPr="00F36667">
        <w:rPr>
          <w:rFonts w:cstheme="minorHAnsi"/>
          <w:szCs w:val="24"/>
        </w:rPr>
        <w:t xml:space="preserve"> (</w:t>
      </w:r>
      <w:r w:rsidR="00B969ED" w:rsidRPr="00F36667">
        <w:rPr>
          <w:rFonts w:cstheme="minorHAnsi"/>
          <w:szCs w:val="24"/>
        </w:rPr>
        <w:t>Berkshire Fallon Health Collaborative).</w:t>
      </w:r>
    </w:p>
    <w:p w14:paraId="5B757615" w14:textId="6AB2F9B9" w:rsidR="005A5A98" w:rsidRPr="00F36667" w:rsidRDefault="00F36667" w:rsidP="000F054B">
      <w:pPr>
        <w:pStyle w:val="ListParagraph"/>
        <w:numPr>
          <w:ilvl w:val="0"/>
          <w:numId w:val="73"/>
        </w:numPr>
        <w:spacing w:after="0" w:line="240" w:lineRule="auto"/>
        <w:rPr>
          <w:rFonts w:cstheme="minorHAnsi"/>
          <w:szCs w:val="24"/>
        </w:rPr>
      </w:pPr>
      <w:r w:rsidRPr="00F36667">
        <w:rPr>
          <w:rFonts w:cstheme="minorHAnsi"/>
          <w:szCs w:val="24"/>
        </w:rPr>
        <w:lastRenderedPageBreak/>
        <w:t>I</w:t>
      </w:r>
      <w:r w:rsidR="005A5A98" w:rsidRPr="00F36667">
        <w:rPr>
          <w:rFonts w:cstheme="minorHAnsi"/>
          <w:szCs w:val="24"/>
        </w:rPr>
        <w:t>mproving Rates of Immunizations for Adolescents - Combo 2 (</w:t>
      </w:r>
      <w:r w:rsidR="00B969ED" w:rsidRPr="00F36667">
        <w:rPr>
          <w:rFonts w:cstheme="minorHAnsi"/>
          <w:szCs w:val="24"/>
        </w:rPr>
        <w:t>Fallon 365 Care</w:t>
      </w:r>
      <w:r w:rsidR="006A66E9" w:rsidRPr="00F36667">
        <w:rPr>
          <w:rFonts w:cstheme="minorHAnsi"/>
          <w:szCs w:val="24"/>
        </w:rPr>
        <w:t>).</w:t>
      </w:r>
      <w:r w:rsidR="005A5A98" w:rsidRPr="00F36667">
        <w:rPr>
          <w:rFonts w:cstheme="minorHAnsi"/>
          <w:szCs w:val="24"/>
        </w:rPr>
        <w:t xml:space="preserve">  </w:t>
      </w:r>
    </w:p>
    <w:p w14:paraId="443FE99B" w14:textId="766496C0" w:rsidR="005A5A98" w:rsidRPr="00403292" w:rsidRDefault="005A5A98" w:rsidP="000F054B">
      <w:pPr>
        <w:pStyle w:val="ListParagraph"/>
        <w:numPr>
          <w:ilvl w:val="0"/>
          <w:numId w:val="73"/>
        </w:numPr>
        <w:spacing w:after="0" w:line="240" w:lineRule="auto"/>
        <w:rPr>
          <w:rFonts w:cstheme="minorHAnsi"/>
          <w:szCs w:val="24"/>
        </w:rPr>
      </w:pPr>
      <w:r w:rsidRPr="00403292">
        <w:rPr>
          <w:rFonts w:cstheme="minorHAnsi"/>
          <w:szCs w:val="24"/>
        </w:rPr>
        <w:t>Improving Rates of CDC - HbA1c testing for the diabetic population (</w:t>
      </w:r>
      <w:r w:rsidR="00B969ED" w:rsidRPr="00403292">
        <w:rPr>
          <w:rFonts w:cstheme="minorHAnsi"/>
          <w:szCs w:val="24"/>
        </w:rPr>
        <w:t>Wellforce Care Plan</w:t>
      </w:r>
      <w:r w:rsidR="006A66E9" w:rsidRPr="00403292">
        <w:rPr>
          <w:rFonts w:cstheme="minorHAnsi"/>
          <w:szCs w:val="24"/>
        </w:rPr>
        <w:t>).</w:t>
      </w:r>
    </w:p>
    <w:p w14:paraId="62F1C150" w14:textId="60AEF0E8" w:rsidR="005A5A98" w:rsidRPr="00BB5E05" w:rsidRDefault="005A5A98" w:rsidP="000F054B">
      <w:pPr>
        <w:pStyle w:val="ListParagraph"/>
        <w:numPr>
          <w:ilvl w:val="0"/>
          <w:numId w:val="73"/>
        </w:numPr>
        <w:spacing w:after="0" w:line="240" w:lineRule="auto"/>
        <w:rPr>
          <w:rFonts w:cstheme="minorHAnsi"/>
          <w:szCs w:val="24"/>
        </w:rPr>
      </w:pPr>
      <w:r w:rsidRPr="00B95CAB">
        <w:rPr>
          <w:rFonts w:cstheme="minorHAnsi"/>
          <w:szCs w:val="24"/>
        </w:rPr>
        <w:t>Improving outcomes in diabetic patients thr</w:t>
      </w:r>
      <w:r w:rsidR="006A66E9" w:rsidRPr="00F842BC">
        <w:rPr>
          <w:rFonts w:cstheme="minorHAnsi"/>
          <w:szCs w:val="24"/>
        </w:rPr>
        <w:t>ough integrated care management (</w:t>
      </w:r>
      <w:r w:rsidR="00B969ED" w:rsidRPr="00C13968">
        <w:rPr>
          <w:rFonts w:cstheme="minorHAnsi"/>
          <w:szCs w:val="24"/>
        </w:rPr>
        <w:t>Be Healthy Partnership</w:t>
      </w:r>
      <w:r w:rsidR="006A66E9" w:rsidRPr="005729F5">
        <w:rPr>
          <w:rFonts w:cstheme="minorHAnsi"/>
          <w:szCs w:val="24"/>
        </w:rPr>
        <w:t>).</w:t>
      </w:r>
    </w:p>
    <w:p w14:paraId="3E8F3CB5" w14:textId="77777777" w:rsidR="00343127" w:rsidRPr="00F619BF" w:rsidRDefault="00343127" w:rsidP="002A43FA">
      <w:pPr>
        <w:spacing w:after="0" w:line="240" w:lineRule="auto"/>
        <w:contextualSpacing/>
        <w:rPr>
          <w:rFonts w:cstheme="minorHAnsi"/>
          <w:szCs w:val="24"/>
        </w:rPr>
      </w:pPr>
    </w:p>
    <w:p w14:paraId="04D8A31A" w14:textId="21E361B9" w:rsidR="00243CE8" w:rsidRPr="001430E2" w:rsidRDefault="00243CE8" w:rsidP="001430E2">
      <w:pPr>
        <w:pStyle w:val="Quote"/>
        <w:ind w:left="1260"/>
        <w:jc w:val="left"/>
        <w:rPr>
          <w:rFonts w:ascii="Open Sans" w:hAnsi="Open Sans" w:cs="Open Sans"/>
          <w:color w:val="403A60"/>
          <w:sz w:val="32"/>
          <w:szCs w:val="28"/>
        </w:rPr>
      </w:pPr>
      <w:r w:rsidRPr="001430E2">
        <w:rPr>
          <w:rFonts w:ascii="Open Sans" w:hAnsi="Open Sans" w:cs="Open Sans"/>
          <w:color w:val="403A60"/>
          <w:sz w:val="32"/>
          <w:szCs w:val="28"/>
        </w:rPr>
        <w:t>Based on its review of the MassHealth Accountable Care Organization</w:t>
      </w:r>
      <w:r w:rsidR="00E4604C" w:rsidRPr="001430E2">
        <w:rPr>
          <w:rFonts w:ascii="Open Sans" w:hAnsi="Open Sans" w:cs="Open Sans"/>
          <w:color w:val="403A60"/>
          <w:sz w:val="32"/>
          <w:szCs w:val="28"/>
        </w:rPr>
        <w:t>s’</w:t>
      </w:r>
      <w:r w:rsidRPr="001430E2">
        <w:rPr>
          <w:rFonts w:ascii="Open Sans" w:hAnsi="Open Sans" w:cs="Open Sans"/>
          <w:color w:val="403A60"/>
          <w:sz w:val="32"/>
          <w:szCs w:val="28"/>
        </w:rPr>
        <w:t xml:space="preserve"> performance improvement projects, </w:t>
      </w:r>
      <w:r w:rsidR="00B8008C" w:rsidRPr="001430E2">
        <w:rPr>
          <w:rFonts w:ascii="Open Sans" w:hAnsi="Open Sans" w:cs="Open Sans"/>
          <w:color w:val="403A60"/>
          <w:sz w:val="32"/>
          <w:szCs w:val="28"/>
        </w:rPr>
        <w:t xml:space="preserve">including an analysis of project methodology, performance indicators, and the likelihood of sustained improvement, </w:t>
      </w:r>
      <w:r w:rsidRPr="001430E2">
        <w:rPr>
          <w:rFonts w:ascii="Open Sans" w:hAnsi="Open Sans" w:cs="Open Sans"/>
          <w:color w:val="403A60"/>
          <w:sz w:val="32"/>
          <w:szCs w:val="28"/>
        </w:rPr>
        <w:t>K</w:t>
      </w:r>
      <w:r w:rsidR="00BE6F74" w:rsidRPr="001430E2">
        <w:rPr>
          <w:rFonts w:ascii="Open Sans" w:hAnsi="Open Sans" w:cs="Open Sans"/>
          <w:color w:val="403A60"/>
          <w:sz w:val="32"/>
          <w:szCs w:val="28"/>
        </w:rPr>
        <w:t>epro</w:t>
      </w:r>
      <w:r w:rsidRPr="001430E2">
        <w:rPr>
          <w:rFonts w:ascii="Open Sans" w:hAnsi="Open Sans" w:cs="Open Sans"/>
          <w:color w:val="403A60"/>
          <w:sz w:val="32"/>
          <w:szCs w:val="28"/>
        </w:rPr>
        <w:t xml:space="preserve"> did not discern any issues related to any plan’s quality of care or the timeliness of or access to care.</w:t>
      </w:r>
    </w:p>
    <w:p w14:paraId="05F5DC5D" w14:textId="3A914955" w:rsidR="00243CE8" w:rsidRDefault="00243CE8" w:rsidP="00243CE8">
      <w:pPr>
        <w:rPr>
          <w:szCs w:val="24"/>
        </w:rPr>
      </w:pPr>
      <w:r>
        <w:rPr>
          <w:szCs w:val="24"/>
        </w:rPr>
        <w:br w:type="page"/>
      </w:r>
    </w:p>
    <w:p w14:paraId="44138CF0" w14:textId="13D75EC7" w:rsidR="00243CE8" w:rsidRPr="001430E2" w:rsidRDefault="00767E63" w:rsidP="001430E2">
      <w:pPr>
        <w:pStyle w:val="Heading2"/>
        <w:shd w:val="clear" w:color="auto" w:fill="D3D0E2"/>
        <w:spacing w:before="0" w:line="240" w:lineRule="auto"/>
        <w:contextualSpacing/>
        <w:rPr>
          <w:rFonts w:ascii="Open Sans" w:hAnsi="Open Sans" w:cs="Open Sans"/>
          <w:b/>
          <w:bCs/>
          <w:color w:val="auto"/>
          <w:sz w:val="24"/>
          <w:szCs w:val="22"/>
        </w:rPr>
      </w:pPr>
      <w:bookmarkStart w:id="104" w:name="_Toc2946220"/>
      <w:bookmarkStart w:id="105" w:name="_Toc35266552"/>
      <w:bookmarkStart w:id="106" w:name="_Toc38982806"/>
      <w:bookmarkStart w:id="107" w:name="_Toc68094949"/>
      <w:r w:rsidRPr="001430E2">
        <w:rPr>
          <w:rFonts w:ascii="Open Sans" w:hAnsi="Open Sans" w:cs="Open Sans"/>
          <w:b/>
          <w:bCs/>
          <w:color w:val="auto"/>
          <w:sz w:val="24"/>
          <w:szCs w:val="22"/>
        </w:rPr>
        <w:lastRenderedPageBreak/>
        <w:t xml:space="preserve">Comparative </w:t>
      </w:r>
      <w:r w:rsidR="00243CE8" w:rsidRPr="001430E2">
        <w:rPr>
          <w:rFonts w:ascii="Open Sans" w:hAnsi="Open Sans" w:cs="Open Sans"/>
          <w:b/>
          <w:bCs/>
          <w:color w:val="auto"/>
          <w:sz w:val="24"/>
          <w:szCs w:val="22"/>
        </w:rPr>
        <w:t>Analysis</w:t>
      </w:r>
      <w:bookmarkEnd w:id="104"/>
      <w:bookmarkEnd w:id="105"/>
      <w:bookmarkEnd w:id="106"/>
      <w:bookmarkEnd w:id="107"/>
    </w:p>
    <w:p w14:paraId="2A7C6457" w14:textId="77777777" w:rsidR="00AB2E6A" w:rsidRPr="00AE2E20" w:rsidRDefault="00AB2E6A" w:rsidP="002A43FA">
      <w:pPr>
        <w:spacing w:after="0" w:line="240" w:lineRule="auto"/>
        <w:contextualSpacing/>
      </w:pPr>
    </w:p>
    <w:p w14:paraId="6537962A" w14:textId="77777777" w:rsidR="00112C1E" w:rsidRPr="00767E63" w:rsidRDefault="00112C1E" w:rsidP="00112C1E">
      <w:pPr>
        <w:spacing w:after="0" w:line="240" w:lineRule="auto"/>
        <w:contextualSpacing/>
        <w:rPr>
          <w:highlight w:val="yellow"/>
        </w:rPr>
      </w:pPr>
    </w:p>
    <w:p w14:paraId="523599C3" w14:textId="56950346" w:rsidR="00CF63F7" w:rsidRDefault="00CF63F7" w:rsidP="00112C1E">
      <w:pPr>
        <w:spacing w:after="0" w:line="240" w:lineRule="auto"/>
        <w:contextualSpacing/>
      </w:pPr>
      <w:r>
        <w:t>In 2020, ACPPs reported statistically significant improvement for 13 of 26 (50%) performance improvement projects.  Kepro considers this accomplishment to be remarkable as these projects were of only a two-year duration.</w:t>
      </w:r>
    </w:p>
    <w:p w14:paraId="799B0CB3" w14:textId="77777777" w:rsidR="00CF63F7" w:rsidRDefault="00CF63F7" w:rsidP="00112C1E">
      <w:pPr>
        <w:spacing w:after="0" w:line="240" w:lineRule="auto"/>
        <w:contextualSpacing/>
      </w:pPr>
    </w:p>
    <w:p w14:paraId="435E105E" w14:textId="6D58B5EA" w:rsidR="00F07410" w:rsidRPr="00C11CA0" w:rsidRDefault="00112C1E" w:rsidP="00112C1E">
      <w:pPr>
        <w:spacing w:after="0" w:line="240" w:lineRule="auto"/>
        <w:contextualSpacing/>
      </w:pPr>
      <w:r w:rsidRPr="00C11CA0">
        <w:t xml:space="preserve">With respect to the ACPPs meeting the challenges of designing and implementing a PIP, the ACPPs assembled project teams that generally submitted well-developed project plans. </w:t>
      </w:r>
      <w:r w:rsidR="00FF7978" w:rsidRPr="00C11CA0">
        <w:t xml:space="preserve">In general, ACPPs continued to struggle with the required evaluation of intervention effectiveness.  </w:t>
      </w:r>
    </w:p>
    <w:p w14:paraId="1EAECD5E" w14:textId="204E251D" w:rsidR="00F07410" w:rsidRPr="00C11CA0" w:rsidRDefault="00F07410" w:rsidP="00112C1E">
      <w:pPr>
        <w:spacing w:after="0" w:line="240" w:lineRule="auto"/>
        <w:contextualSpacing/>
      </w:pPr>
    </w:p>
    <w:p w14:paraId="3B98ADA4" w14:textId="25FCB3D2" w:rsidR="00F07410" w:rsidRDefault="00FC70AE" w:rsidP="00112C1E">
      <w:pPr>
        <w:spacing w:after="0" w:line="240" w:lineRule="auto"/>
        <w:contextualSpacing/>
      </w:pPr>
      <w:r w:rsidRPr="00C11CA0">
        <w:t xml:space="preserve">The chart that follows shows </w:t>
      </w:r>
      <w:r w:rsidR="00C11CA0">
        <w:t>the average ratings scores by PIP section stratified by PIP domain, i.e., behavioral health or population and community needs assessment.</w:t>
      </w:r>
    </w:p>
    <w:p w14:paraId="6A8B50BC" w14:textId="7DA52724" w:rsidR="00C11CA0" w:rsidRDefault="00C11CA0" w:rsidP="00112C1E">
      <w:pPr>
        <w:spacing w:after="0" w:line="240" w:lineRule="auto"/>
        <w:contextualSpacing/>
      </w:pPr>
    </w:p>
    <w:p w14:paraId="2CE57CAE" w14:textId="548C6BE1" w:rsidR="00C11CA0" w:rsidRPr="001430E2" w:rsidRDefault="00C11CA0" w:rsidP="00B84F8C">
      <w:pPr>
        <w:spacing w:after="0" w:line="240" w:lineRule="auto"/>
        <w:rPr>
          <w:rFonts w:ascii="Raleway SemiBold" w:hAnsi="Raleway SemiBold"/>
          <w:color w:val="403A60"/>
          <w:sz w:val="22"/>
          <w:szCs w:val="20"/>
        </w:rPr>
      </w:pPr>
      <w:r w:rsidRPr="001430E2">
        <w:rPr>
          <w:rFonts w:ascii="Raleway SemiBold" w:hAnsi="Raleway SemiBold"/>
          <w:color w:val="403A60"/>
          <w:sz w:val="22"/>
          <w:szCs w:val="20"/>
        </w:rPr>
        <w:t xml:space="preserve">Exhibit </w:t>
      </w:r>
      <w:r w:rsidR="002F1557" w:rsidRPr="001430E2">
        <w:rPr>
          <w:rFonts w:ascii="Raleway SemiBold" w:hAnsi="Raleway SemiBold"/>
          <w:color w:val="403A60"/>
          <w:sz w:val="22"/>
          <w:szCs w:val="20"/>
        </w:rPr>
        <w:t>4.1</w:t>
      </w:r>
      <w:r w:rsidRPr="001430E2">
        <w:rPr>
          <w:rFonts w:ascii="Raleway SemiBold" w:hAnsi="Raleway SemiBold"/>
          <w:color w:val="403A60"/>
          <w:sz w:val="22"/>
          <w:szCs w:val="20"/>
        </w:rPr>
        <w:t>:  Average Results of Validation Ratings</w:t>
      </w:r>
    </w:p>
    <w:tbl>
      <w:tblPr>
        <w:tblStyle w:val="PlainTable2"/>
        <w:tblW w:w="9340" w:type="dxa"/>
        <w:tblLook w:val="04A0" w:firstRow="1" w:lastRow="0" w:firstColumn="1" w:lastColumn="0" w:noHBand="0" w:noVBand="1"/>
      </w:tblPr>
      <w:tblGrid>
        <w:gridCol w:w="3234"/>
        <w:gridCol w:w="1631"/>
        <w:gridCol w:w="1586"/>
        <w:gridCol w:w="1444"/>
        <w:gridCol w:w="1445"/>
      </w:tblGrid>
      <w:tr w:rsidR="00A74C13" w:rsidRPr="00C11CA0" w14:paraId="4B03F8CA" w14:textId="666A91E8" w:rsidTr="00A74C13">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234" w:type="dxa"/>
            <w:vMerge w:val="restart"/>
            <w:shd w:val="clear" w:color="auto" w:fill="D3D0E2"/>
            <w:vAlign w:val="center"/>
          </w:tcPr>
          <w:p w14:paraId="266DD899" w14:textId="1C3F2CEE" w:rsidR="00A74C13" w:rsidRPr="00A74C13" w:rsidRDefault="00A74C13" w:rsidP="00A74C13">
            <w:pPr>
              <w:rPr>
                <w:rFonts w:eastAsia="Times New Roman" w:cstheme="minorHAnsi"/>
                <w:color w:val="000000"/>
                <w:sz w:val="20"/>
                <w:szCs w:val="20"/>
              </w:rPr>
            </w:pPr>
            <w:r w:rsidRPr="00A74C13">
              <w:rPr>
                <w:rFonts w:eastAsia="Times New Roman" w:cstheme="minorHAnsi"/>
                <w:color w:val="000000"/>
                <w:sz w:val="20"/>
                <w:szCs w:val="20"/>
              </w:rPr>
              <w:t xml:space="preserve">Results of Validation Ratings </w:t>
            </w:r>
          </w:p>
        </w:tc>
        <w:tc>
          <w:tcPr>
            <w:tcW w:w="3217" w:type="dxa"/>
            <w:gridSpan w:val="2"/>
            <w:shd w:val="clear" w:color="auto" w:fill="D3D0E2"/>
            <w:vAlign w:val="center"/>
          </w:tcPr>
          <w:p w14:paraId="314BFBB4" w14:textId="6EA47D67" w:rsidR="00A74C13" w:rsidRPr="00A74C13" w:rsidRDefault="00A74C13" w:rsidP="00A74C1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74C13">
              <w:rPr>
                <w:rFonts w:eastAsia="Times New Roman" w:cstheme="minorHAnsi"/>
                <w:color w:val="000000"/>
                <w:sz w:val="20"/>
                <w:szCs w:val="20"/>
              </w:rPr>
              <w:t>Behavioral Health</w:t>
            </w:r>
          </w:p>
        </w:tc>
        <w:tc>
          <w:tcPr>
            <w:tcW w:w="2889" w:type="dxa"/>
            <w:gridSpan w:val="2"/>
            <w:shd w:val="clear" w:color="auto" w:fill="D3D0E2"/>
            <w:vAlign w:val="center"/>
          </w:tcPr>
          <w:p w14:paraId="216C5995" w14:textId="4688C05C" w:rsidR="00A74C13" w:rsidRPr="00A74C13" w:rsidRDefault="00A74C13" w:rsidP="00A74C1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74C13">
              <w:rPr>
                <w:rFonts w:cstheme="minorHAnsi"/>
                <w:sz w:val="20"/>
                <w:szCs w:val="20"/>
              </w:rPr>
              <w:t>Population and Community Needs Assessment</w:t>
            </w:r>
          </w:p>
        </w:tc>
      </w:tr>
      <w:tr w:rsidR="00A74C13" w:rsidRPr="00C11CA0" w14:paraId="0AA9D476" w14:textId="54B57CF9" w:rsidTr="00A74C1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234" w:type="dxa"/>
            <w:vMerge/>
            <w:shd w:val="clear" w:color="auto" w:fill="D3D0E2"/>
            <w:hideMark/>
          </w:tcPr>
          <w:p w14:paraId="7435B886" w14:textId="6617059C" w:rsidR="00A74C13" w:rsidRPr="00A74C13" w:rsidRDefault="00A74C13" w:rsidP="00C11CA0">
            <w:pPr>
              <w:rPr>
                <w:rFonts w:eastAsia="Times New Roman" w:cstheme="minorHAnsi"/>
                <w:color w:val="000000"/>
                <w:sz w:val="20"/>
                <w:szCs w:val="20"/>
              </w:rPr>
            </w:pPr>
          </w:p>
        </w:tc>
        <w:tc>
          <w:tcPr>
            <w:tcW w:w="1631" w:type="dxa"/>
            <w:shd w:val="clear" w:color="auto" w:fill="D3D0E2"/>
            <w:vAlign w:val="center"/>
            <w:hideMark/>
          </w:tcPr>
          <w:p w14:paraId="4BF4D55B" w14:textId="0E5A02F4" w:rsidR="00A74C13" w:rsidRPr="00A74C13" w:rsidRDefault="00A74C13" w:rsidP="00A74C1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A74C13">
              <w:rPr>
                <w:rFonts w:eastAsia="Times New Roman" w:cstheme="minorHAnsi"/>
                <w:b/>
                <w:bCs/>
                <w:color w:val="000000"/>
                <w:sz w:val="20"/>
                <w:szCs w:val="20"/>
              </w:rPr>
              <w:t>Average Score (%)</w:t>
            </w:r>
          </w:p>
        </w:tc>
        <w:tc>
          <w:tcPr>
            <w:tcW w:w="1586" w:type="dxa"/>
            <w:shd w:val="clear" w:color="auto" w:fill="D3D0E2"/>
            <w:vAlign w:val="center"/>
          </w:tcPr>
          <w:p w14:paraId="54F60B21" w14:textId="77777777" w:rsidR="00A74C13" w:rsidRPr="00A74C13" w:rsidRDefault="00A74C13" w:rsidP="00A74C1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A74C13">
              <w:rPr>
                <w:rFonts w:eastAsia="Times New Roman" w:cstheme="minorHAnsi"/>
                <w:b/>
                <w:bCs/>
                <w:color w:val="000000"/>
                <w:sz w:val="20"/>
                <w:szCs w:val="20"/>
              </w:rPr>
              <w:t>Range</w:t>
            </w:r>
          </w:p>
          <w:p w14:paraId="0B40963E" w14:textId="533DC8F7" w:rsidR="00A74C13" w:rsidRPr="00A74C13" w:rsidRDefault="00A74C13" w:rsidP="00A74C1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A74C13">
              <w:rPr>
                <w:rFonts w:eastAsia="Times New Roman" w:cstheme="minorHAnsi"/>
                <w:b/>
                <w:bCs/>
                <w:color w:val="000000"/>
                <w:sz w:val="20"/>
                <w:szCs w:val="20"/>
              </w:rPr>
              <w:t>(%)</w:t>
            </w:r>
          </w:p>
        </w:tc>
        <w:tc>
          <w:tcPr>
            <w:tcW w:w="1444" w:type="dxa"/>
            <w:shd w:val="clear" w:color="auto" w:fill="D3D0E2"/>
            <w:vAlign w:val="center"/>
          </w:tcPr>
          <w:p w14:paraId="45B95048" w14:textId="2E3003D0" w:rsidR="00A74C13" w:rsidRPr="00A74C13" w:rsidRDefault="00A74C13" w:rsidP="00A74C1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A74C13">
              <w:rPr>
                <w:rFonts w:eastAsia="Times New Roman" w:cstheme="minorHAnsi"/>
                <w:b/>
                <w:bCs/>
                <w:color w:val="000000"/>
                <w:sz w:val="20"/>
                <w:szCs w:val="20"/>
              </w:rPr>
              <w:t>Average Score (%)</w:t>
            </w:r>
          </w:p>
        </w:tc>
        <w:tc>
          <w:tcPr>
            <w:tcW w:w="1445" w:type="dxa"/>
            <w:shd w:val="clear" w:color="auto" w:fill="D3D0E2"/>
            <w:vAlign w:val="center"/>
          </w:tcPr>
          <w:p w14:paraId="3A98E659" w14:textId="04538799" w:rsidR="00A74C13" w:rsidRPr="00A74C13" w:rsidRDefault="00A74C13" w:rsidP="00A74C1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A74C13">
              <w:rPr>
                <w:rFonts w:eastAsia="Times New Roman" w:cstheme="minorHAnsi"/>
                <w:b/>
                <w:bCs/>
                <w:color w:val="000000"/>
                <w:sz w:val="20"/>
                <w:szCs w:val="20"/>
              </w:rPr>
              <w:t>Range</w:t>
            </w:r>
          </w:p>
          <w:p w14:paraId="5188401C" w14:textId="03ADB8D8" w:rsidR="00A74C13" w:rsidRPr="00A74C13" w:rsidRDefault="00A74C13" w:rsidP="00A74C1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A74C13">
              <w:rPr>
                <w:rFonts w:eastAsia="Times New Roman" w:cstheme="minorHAnsi"/>
                <w:b/>
                <w:bCs/>
                <w:color w:val="000000"/>
                <w:sz w:val="20"/>
                <w:szCs w:val="20"/>
              </w:rPr>
              <w:t>(%)</w:t>
            </w:r>
          </w:p>
        </w:tc>
      </w:tr>
      <w:tr w:rsidR="00C11CA0" w:rsidRPr="00C11CA0" w14:paraId="4DDCC78B" w14:textId="73106256" w:rsidTr="00A74C13">
        <w:trPr>
          <w:trHeight w:val="315"/>
        </w:trPr>
        <w:tc>
          <w:tcPr>
            <w:cnfStyle w:val="001000000000" w:firstRow="0" w:lastRow="0" w:firstColumn="1" w:lastColumn="0" w:oddVBand="0" w:evenVBand="0" w:oddHBand="0" w:evenHBand="0" w:firstRowFirstColumn="0" w:firstRowLastColumn="0" w:lastRowFirstColumn="0" w:lastRowLastColumn="0"/>
            <w:tcW w:w="3234" w:type="dxa"/>
            <w:hideMark/>
          </w:tcPr>
          <w:p w14:paraId="30486286" w14:textId="77777777" w:rsidR="00C11CA0" w:rsidRPr="00A74C13" w:rsidRDefault="00C11CA0" w:rsidP="00C11CA0">
            <w:pPr>
              <w:rPr>
                <w:rFonts w:eastAsia="Times New Roman" w:cstheme="minorHAnsi"/>
                <w:b w:val="0"/>
                <w:bCs w:val="0"/>
                <w:color w:val="000000"/>
                <w:sz w:val="20"/>
                <w:szCs w:val="20"/>
              </w:rPr>
            </w:pPr>
            <w:r w:rsidRPr="00A74C13">
              <w:rPr>
                <w:rFonts w:eastAsia="Times New Roman" w:cstheme="minorHAnsi"/>
                <w:b w:val="0"/>
                <w:bCs w:val="0"/>
                <w:color w:val="000000"/>
                <w:sz w:val="20"/>
                <w:szCs w:val="20"/>
              </w:rPr>
              <w:t>Updates to Project Topic and Scope </w:t>
            </w:r>
          </w:p>
        </w:tc>
        <w:tc>
          <w:tcPr>
            <w:tcW w:w="1631" w:type="dxa"/>
            <w:hideMark/>
          </w:tcPr>
          <w:p w14:paraId="63F8763C" w14:textId="1C99774F" w:rsidR="00C11CA0" w:rsidRPr="004C3C74"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cstheme="minorHAnsi"/>
                <w:color w:val="000000"/>
                <w:sz w:val="20"/>
                <w:szCs w:val="20"/>
              </w:rPr>
              <w:t>97.08</w:t>
            </w:r>
          </w:p>
        </w:tc>
        <w:tc>
          <w:tcPr>
            <w:tcW w:w="1586" w:type="dxa"/>
          </w:tcPr>
          <w:p w14:paraId="22E74C8C" w14:textId="1CCD82DF"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89-100</w:t>
            </w:r>
          </w:p>
        </w:tc>
        <w:tc>
          <w:tcPr>
            <w:tcW w:w="1444" w:type="dxa"/>
          </w:tcPr>
          <w:p w14:paraId="4C5DB2DE" w14:textId="030F0CBF"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96.46</w:t>
            </w:r>
          </w:p>
        </w:tc>
        <w:tc>
          <w:tcPr>
            <w:tcW w:w="1445" w:type="dxa"/>
          </w:tcPr>
          <w:p w14:paraId="56997A39" w14:textId="0E295BAF"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89-100</w:t>
            </w:r>
          </w:p>
        </w:tc>
      </w:tr>
      <w:tr w:rsidR="00C11CA0" w:rsidRPr="00C11CA0" w14:paraId="36FC003F" w14:textId="58F2B5A5" w:rsidTr="00A74C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4" w:type="dxa"/>
            <w:hideMark/>
          </w:tcPr>
          <w:p w14:paraId="29E000FB" w14:textId="77777777" w:rsidR="00C11CA0" w:rsidRPr="00A74C13" w:rsidRDefault="00C11CA0" w:rsidP="00C11CA0">
            <w:pPr>
              <w:rPr>
                <w:rFonts w:eastAsia="Times New Roman" w:cstheme="minorHAnsi"/>
                <w:b w:val="0"/>
                <w:bCs w:val="0"/>
                <w:color w:val="000000"/>
                <w:sz w:val="20"/>
                <w:szCs w:val="20"/>
              </w:rPr>
            </w:pPr>
            <w:r w:rsidRPr="00A74C13">
              <w:rPr>
                <w:rFonts w:eastAsia="Times New Roman" w:cstheme="minorHAnsi"/>
                <w:b w:val="0"/>
                <w:bCs w:val="0"/>
                <w:color w:val="000000"/>
                <w:sz w:val="20"/>
                <w:szCs w:val="20"/>
              </w:rPr>
              <w:t>Population Analysis Update </w:t>
            </w:r>
          </w:p>
        </w:tc>
        <w:tc>
          <w:tcPr>
            <w:tcW w:w="1631" w:type="dxa"/>
            <w:hideMark/>
          </w:tcPr>
          <w:p w14:paraId="11925CBA" w14:textId="23B04B8E" w:rsidR="00C11CA0" w:rsidRPr="004C3C74"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cstheme="minorHAnsi"/>
                <w:color w:val="000000"/>
                <w:sz w:val="20"/>
                <w:szCs w:val="20"/>
              </w:rPr>
              <w:t>97.38</w:t>
            </w:r>
          </w:p>
        </w:tc>
        <w:tc>
          <w:tcPr>
            <w:tcW w:w="1586" w:type="dxa"/>
          </w:tcPr>
          <w:p w14:paraId="56D7A048" w14:textId="6AFF54F3"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83-100</w:t>
            </w:r>
          </w:p>
        </w:tc>
        <w:tc>
          <w:tcPr>
            <w:tcW w:w="1444" w:type="dxa"/>
          </w:tcPr>
          <w:p w14:paraId="038791F2" w14:textId="7368A81E"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100.00</w:t>
            </w:r>
          </w:p>
        </w:tc>
        <w:tc>
          <w:tcPr>
            <w:tcW w:w="1445" w:type="dxa"/>
          </w:tcPr>
          <w:p w14:paraId="722F6C15" w14:textId="497022C2"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r>
      <w:tr w:rsidR="00C11CA0" w:rsidRPr="00C11CA0" w14:paraId="44039A27" w14:textId="2052461C" w:rsidTr="00A74C13">
        <w:trPr>
          <w:trHeight w:val="315"/>
        </w:trPr>
        <w:tc>
          <w:tcPr>
            <w:cnfStyle w:val="001000000000" w:firstRow="0" w:lastRow="0" w:firstColumn="1" w:lastColumn="0" w:oddVBand="0" w:evenVBand="0" w:oddHBand="0" w:evenHBand="0" w:firstRowFirstColumn="0" w:firstRowLastColumn="0" w:lastRowFirstColumn="0" w:lastRowLastColumn="0"/>
            <w:tcW w:w="3234" w:type="dxa"/>
            <w:hideMark/>
          </w:tcPr>
          <w:p w14:paraId="7CA23EF5" w14:textId="77777777" w:rsidR="00C11CA0" w:rsidRPr="00A74C13" w:rsidRDefault="00C11CA0" w:rsidP="00C11CA0">
            <w:pPr>
              <w:rPr>
                <w:rFonts w:eastAsia="Times New Roman" w:cstheme="minorHAnsi"/>
                <w:b w:val="0"/>
                <w:bCs w:val="0"/>
                <w:color w:val="000000"/>
                <w:sz w:val="20"/>
                <w:szCs w:val="20"/>
              </w:rPr>
            </w:pPr>
            <w:r w:rsidRPr="00A74C13">
              <w:rPr>
                <w:rFonts w:eastAsia="Times New Roman" w:cstheme="minorHAnsi"/>
                <w:b w:val="0"/>
                <w:bCs w:val="0"/>
                <w:color w:val="000000"/>
                <w:sz w:val="20"/>
                <w:szCs w:val="20"/>
              </w:rPr>
              <w:t>Assessing Intervention Outcomes </w:t>
            </w:r>
          </w:p>
        </w:tc>
        <w:tc>
          <w:tcPr>
            <w:tcW w:w="1631" w:type="dxa"/>
            <w:hideMark/>
          </w:tcPr>
          <w:p w14:paraId="7756478B" w14:textId="24593F24" w:rsidR="00C11CA0" w:rsidRPr="004C3C74"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cstheme="minorHAnsi"/>
                <w:color w:val="000000"/>
                <w:sz w:val="20"/>
                <w:szCs w:val="20"/>
              </w:rPr>
              <w:t>77.33</w:t>
            </w:r>
          </w:p>
        </w:tc>
        <w:tc>
          <w:tcPr>
            <w:tcW w:w="1586" w:type="dxa"/>
          </w:tcPr>
          <w:p w14:paraId="367EB2C4" w14:textId="6B4A431D"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57-100</w:t>
            </w:r>
          </w:p>
        </w:tc>
        <w:tc>
          <w:tcPr>
            <w:tcW w:w="1444" w:type="dxa"/>
          </w:tcPr>
          <w:p w14:paraId="46C95EA9" w14:textId="1106719A"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90.15</w:t>
            </w:r>
          </w:p>
        </w:tc>
        <w:tc>
          <w:tcPr>
            <w:tcW w:w="1445" w:type="dxa"/>
          </w:tcPr>
          <w:p w14:paraId="0F5869FB" w14:textId="03E4D311"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56-100</w:t>
            </w:r>
          </w:p>
        </w:tc>
      </w:tr>
      <w:tr w:rsidR="00C11CA0" w:rsidRPr="00C11CA0" w14:paraId="7DC36CFB" w14:textId="4DE67270" w:rsidTr="00A74C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4" w:type="dxa"/>
            <w:hideMark/>
          </w:tcPr>
          <w:p w14:paraId="593DB158" w14:textId="77777777" w:rsidR="00C11CA0" w:rsidRPr="00A74C13" w:rsidRDefault="00C11CA0" w:rsidP="00C11CA0">
            <w:pPr>
              <w:rPr>
                <w:rFonts w:eastAsia="Times New Roman" w:cstheme="minorHAnsi"/>
                <w:b w:val="0"/>
                <w:bCs w:val="0"/>
                <w:color w:val="000000"/>
                <w:sz w:val="20"/>
                <w:szCs w:val="20"/>
              </w:rPr>
            </w:pPr>
            <w:r w:rsidRPr="00A74C13">
              <w:rPr>
                <w:rFonts w:eastAsia="Times New Roman" w:cstheme="minorHAnsi"/>
                <w:b w:val="0"/>
                <w:bCs w:val="0"/>
                <w:color w:val="000000"/>
                <w:sz w:val="20"/>
                <w:szCs w:val="20"/>
              </w:rPr>
              <w:t>Performance Indicator Data Collection </w:t>
            </w:r>
          </w:p>
        </w:tc>
        <w:tc>
          <w:tcPr>
            <w:tcW w:w="1631" w:type="dxa"/>
            <w:hideMark/>
          </w:tcPr>
          <w:p w14:paraId="2EC95B61" w14:textId="5276E785" w:rsidR="00C11CA0" w:rsidRPr="004C3C74"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cstheme="minorHAnsi"/>
                <w:color w:val="000000"/>
                <w:sz w:val="20"/>
                <w:szCs w:val="20"/>
              </w:rPr>
              <w:t>100</w:t>
            </w:r>
          </w:p>
        </w:tc>
        <w:tc>
          <w:tcPr>
            <w:tcW w:w="1586" w:type="dxa"/>
          </w:tcPr>
          <w:p w14:paraId="5C43AB3F" w14:textId="5E8AFE57"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c>
          <w:tcPr>
            <w:tcW w:w="1444" w:type="dxa"/>
          </w:tcPr>
          <w:p w14:paraId="3C6971C2" w14:textId="28283B94"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c>
          <w:tcPr>
            <w:tcW w:w="1445" w:type="dxa"/>
          </w:tcPr>
          <w:p w14:paraId="1CC10BA1" w14:textId="1C977C12"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r>
      <w:tr w:rsidR="00C11CA0" w:rsidRPr="00C11CA0" w14:paraId="125A87F2" w14:textId="34E7EA45" w:rsidTr="00A74C13">
        <w:trPr>
          <w:trHeight w:val="315"/>
        </w:trPr>
        <w:tc>
          <w:tcPr>
            <w:cnfStyle w:val="001000000000" w:firstRow="0" w:lastRow="0" w:firstColumn="1" w:lastColumn="0" w:oddVBand="0" w:evenVBand="0" w:oddHBand="0" w:evenHBand="0" w:firstRowFirstColumn="0" w:firstRowLastColumn="0" w:lastRowFirstColumn="0" w:lastRowLastColumn="0"/>
            <w:tcW w:w="3234" w:type="dxa"/>
            <w:hideMark/>
          </w:tcPr>
          <w:p w14:paraId="4D38C3BB" w14:textId="77777777" w:rsidR="00C11CA0" w:rsidRPr="00A74C13" w:rsidRDefault="00C11CA0" w:rsidP="00C11CA0">
            <w:pPr>
              <w:rPr>
                <w:rFonts w:eastAsia="Times New Roman" w:cstheme="minorHAnsi"/>
                <w:b w:val="0"/>
                <w:bCs w:val="0"/>
                <w:color w:val="000000"/>
                <w:sz w:val="20"/>
                <w:szCs w:val="20"/>
              </w:rPr>
            </w:pPr>
            <w:r w:rsidRPr="00A74C13">
              <w:rPr>
                <w:rFonts w:eastAsia="Times New Roman" w:cstheme="minorHAnsi"/>
                <w:b w:val="0"/>
                <w:bCs w:val="0"/>
                <w:color w:val="000000"/>
                <w:sz w:val="20"/>
                <w:szCs w:val="20"/>
              </w:rPr>
              <w:t>Capacity for Indicator Data Analysis </w:t>
            </w:r>
          </w:p>
        </w:tc>
        <w:tc>
          <w:tcPr>
            <w:tcW w:w="1631" w:type="dxa"/>
            <w:hideMark/>
          </w:tcPr>
          <w:p w14:paraId="15B9C22A" w14:textId="752D5E54" w:rsidR="00C11CA0" w:rsidRPr="004C3C74"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cstheme="minorHAnsi"/>
                <w:color w:val="000000"/>
                <w:sz w:val="20"/>
                <w:szCs w:val="20"/>
              </w:rPr>
              <w:t>96.08</w:t>
            </w:r>
          </w:p>
        </w:tc>
        <w:tc>
          <w:tcPr>
            <w:tcW w:w="1586" w:type="dxa"/>
          </w:tcPr>
          <w:p w14:paraId="40CE0601" w14:textId="73FDD6CB"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83-100</w:t>
            </w:r>
          </w:p>
        </w:tc>
        <w:tc>
          <w:tcPr>
            <w:tcW w:w="1444" w:type="dxa"/>
          </w:tcPr>
          <w:p w14:paraId="001C384D" w14:textId="369D73D6"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96.08</w:t>
            </w:r>
          </w:p>
        </w:tc>
        <w:tc>
          <w:tcPr>
            <w:tcW w:w="1445" w:type="dxa"/>
          </w:tcPr>
          <w:p w14:paraId="4013172F" w14:textId="067F528B"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83-100</w:t>
            </w:r>
          </w:p>
        </w:tc>
      </w:tr>
      <w:tr w:rsidR="00C11CA0" w:rsidRPr="00C11CA0" w14:paraId="50BC106F" w14:textId="376D2FCE" w:rsidTr="00A74C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4" w:type="dxa"/>
            <w:hideMark/>
          </w:tcPr>
          <w:p w14:paraId="361E1BB7" w14:textId="77777777" w:rsidR="00C11CA0" w:rsidRPr="00A74C13" w:rsidRDefault="00C11CA0" w:rsidP="00C11CA0">
            <w:pPr>
              <w:rPr>
                <w:rFonts w:eastAsia="Times New Roman" w:cstheme="minorHAnsi"/>
                <w:b w:val="0"/>
                <w:bCs w:val="0"/>
                <w:color w:val="000000"/>
                <w:sz w:val="20"/>
                <w:szCs w:val="20"/>
              </w:rPr>
            </w:pPr>
            <w:r w:rsidRPr="00A74C13">
              <w:rPr>
                <w:rFonts w:eastAsia="Times New Roman" w:cstheme="minorHAnsi"/>
                <w:b w:val="0"/>
                <w:bCs w:val="0"/>
                <w:color w:val="000000"/>
                <w:sz w:val="20"/>
                <w:szCs w:val="20"/>
              </w:rPr>
              <w:t>Performance Indicator Parameters</w:t>
            </w:r>
          </w:p>
        </w:tc>
        <w:tc>
          <w:tcPr>
            <w:tcW w:w="1631" w:type="dxa"/>
            <w:hideMark/>
          </w:tcPr>
          <w:p w14:paraId="3C1A1C4A" w14:textId="6417C522" w:rsidR="00C11CA0" w:rsidRPr="004C3C74"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cstheme="minorHAnsi"/>
                <w:color w:val="000000"/>
                <w:sz w:val="20"/>
                <w:szCs w:val="20"/>
              </w:rPr>
              <w:t>100</w:t>
            </w:r>
          </w:p>
        </w:tc>
        <w:tc>
          <w:tcPr>
            <w:tcW w:w="1586" w:type="dxa"/>
          </w:tcPr>
          <w:p w14:paraId="528877DD" w14:textId="07C7588E"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c>
          <w:tcPr>
            <w:tcW w:w="1444" w:type="dxa"/>
          </w:tcPr>
          <w:p w14:paraId="2CFC618C" w14:textId="667DF9A8"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c>
          <w:tcPr>
            <w:tcW w:w="1445" w:type="dxa"/>
          </w:tcPr>
          <w:p w14:paraId="72CFC17B" w14:textId="3705997A"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r>
      <w:tr w:rsidR="00C11CA0" w:rsidRPr="00C11CA0" w14:paraId="1BE1F1F6" w14:textId="273E8F1C" w:rsidTr="00A74C13">
        <w:trPr>
          <w:trHeight w:val="495"/>
        </w:trPr>
        <w:tc>
          <w:tcPr>
            <w:cnfStyle w:val="001000000000" w:firstRow="0" w:lastRow="0" w:firstColumn="1" w:lastColumn="0" w:oddVBand="0" w:evenVBand="0" w:oddHBand="0" w:evenHBand="0" w:firstRowFirstColumn="0" w:firstRowLastColumn="0" w:lastRowFirstColumn="0" w:lastRowLastColumn="0"/>
            <w:tcW w:w="3234" w:type="dxa"/>
            <w:hideMark/>
          </w:tcPr>
          <w:p w14:paraId="59CF4C16" w14:textId="77777777" w:rsidR="00C11CA0" w:rsidRPr="00A74C13" w:rsidRDefault="00C11CA0" w:rsidP="00C11CA0">
            <w:pPr>
              <w:rPr>
                <w:rFonts w:eastAsia="Times New Roman" w:cstheme="minorHAnsi"/>
                <w:b w:val="0"/>
                <w:bCs w:val="0"/>
                <w:color w:val="000000"/>
                <w:sz w:val="20"/>
                <w:szCs w:val="20"/>
              </w:rPr>
            </w:pPr>
            <w:r w:rsidRPr="00A74C13">
              <w:rPr>
                <w:rFonts w:eastAsia="Times New Roman" w:cstheme="minorHAnsi"/>
                <w:b w:val="0"/>
                <w:bCs w:val="0"/>
                <w:color w:val="000000"/>
                <w:sz w:val="20"/>
                <w:szCs w:val="20"/>
              </w:rPr>
              <w:t>Remeasurement Performance Indicator Rates</w:t>
            </w:r>
          </w:p>
        </w:tc>
        <w:tc>
          <w:tcPr>
            <w:tcW w:w="1631" w:type="dxa"/>
            <w:hideMark/>
          </w:tcPr>
          <w:p w14:paraId="00A6D910" w14:textId="6B434BC0" w:rsidR="00C11CA0" w:rsidRPr="004C3C74"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cstheme="minorHAnsi"/>
                <w:color w:val="000000"/>
                <w:sz w:val="20"/>
                <w:szCs w:val="20"/>
              </w:rPr>
              <w:t>100</w:t>
            </w:r>
          </w:p>
        </w:tc>
        <w:tc>
          <w:tcPr>
            <w:tcW w:w="1586" w:type="dxa"/>
          </w:tcPr>
          <w:p w14:paraId="25D6EA4E" w14:textId="2EC5B7EC"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c>
          <w:tcPr>
            <w:tcW w:w="1444" w:type="dxa"/>
          </w:tcPr>
          <w:p w14:paraId="1FCB8D55" w14:textId="09DF9C2B"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97.38</w:t>
            </w:r>
          </w:p>
        </w:tc>
        <w:tc>
          <w:tcPr>
            <w:tcW w:w="1445" w:type="dxa"/>
          </w:tcPr>
          <w:p w14:paraId="2604EFBA" w14:textId="0E614D3F" w:rsidR="00C11CA0" w:rsidRPr="00C11CA0" w:rsidRDefault="00C11CA0" w:rsidP="00C11C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66-100</w:t>
            </w:r>
          </w:p>
        </w:tc>
      </w:tr>
      <w:tr w:rsidR="00C11CA0" w:rsidRPr="00C11CA0" w14:paraId="66134917" w14:textId="266D8225" w:rsidTr="00A74C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4" w:type="dxa"/>
            <w:hideMark/>
          </w:tcPr>
          <w:p w14:paraId="460C3838" w14:textId="77777777" w:rsidR="00C11CA0" w:rsidRPr="00A74C13" w:rsidRDefault="00C11CA0" w:rsidP="00C11CA0">
            <w:pPr>
              <w:rPr>
                <w:rFonts w:eastAsia="Times New Roman" w:cstheme="minorHAnsi"/>
                <w:b w:val="0"/>
                <w:bCs w:val="0"/>
                <w:color w:val="000000"/>
                <w:sz w:val="20"/>
                <w:szCs w:val="20"/>
              </w:rPr>
            </w:pPr>
            <w:r w:rsidRPr="00A74C13">
              <w:rPr>
                <w:rFonts w:eastAsia="Times New Roman" w:cstheme="minorHAnsi"/>
                <w:b w:val="0"/>
                <w:bCs w:val="0"/>
                <w:color w:val="000000"/>
                <w:sz w:val="20"/>
                <w:szCs w:val="20"/>
              </w:rPr>
              <w:t>Conclusions and Lessons Learned </w:t>
            </w:r>
          </w:p>
        </w:tc>
        <w:tc>
          <w:tcPr>
            <w:tcW w:w="1631" w:type="dxa"/>
            <w:hideMark/>
          </w:tcPr>
          <w:p w14:paraId="5DD5971E" w14:textId="149AA86B" w:rsidR="00C11CA0" w:rsidRPr="004C3C74"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cstheme="minorHAnsi"/>
                <w:color w:val="000000"/>
                <w:sz w:val="20"/>
                <w:szCs w:val="20"/>
              </w:rPr>
              <w:t>93.15</w:t>
            </w:r>
          </w:p>
        </w:tc>
        <w:tc>
          <w:tcPr>
            <w:tcW w:w="1586" w:type="dxa"/>
          </w:tcPr>
          <w:p w14:paraId="0A8133FC" w14:textId="0A56673F"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67-100</w:t>
            </w:r>
          </w:p>
        </w:tc>
        <w:tc>
          <w:tcPr>
            <w:tcW w:w="1444" w:type="dxa"/>
          </w:tcPr>
          <w:p w14:paraId="76F122C8" w14:textId="6276D3F1"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100.00</w:t>
            </w:r>
          </w:p>
        </w:tc>
        <w:tc>
          <w:tcPr>
            <w:tcW w:w="1445" w:type="dxa"/>
          </w:tcPr>
          <w:p w14:paraId="52269B89" w14:textId="4E99CC02" w:rsidR="00C11CA0" w:rsidRPr="00C11CA0" w:rsidRDefault="00C11CA0" w:rsidP="00C11C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11CA0">
              <w:rPr>
                <w:rFonts w:eastAsia="Times New Roman" w:cstheme="minorHAnsi"/>
                <w:color w:val="000000"/>
                <w:sz w:val="20"/>
                <w:szCs w:val="20"/>
              </w:rPr>
              <w:t>100</w:t>
            </w:r>
          </w:p>
        </w:tc>
      </w:tr>
    </w:tbl>
    <w:p w14:paraId="20FDE8E7" w14:textId="77777777" w:rsidR="00FC70AE" w:rsidRDefault="00FC70AE" w:rsidP="00112C1E">
      <w:pPr>
        <w:spacing w:after="0" w:line="240" w:lineRule="auto"/>
        <w:contextualSpacing/>
        <w:rPr>
          <w:highlight w:val="yellow"/>
        </w:rPr>
      </w:pPr>
    </w:p>
    <w:p w14:paraId="206E3101" w14:textId="3EDCA224" w:rsidR="00243CE8" w:rsidRDefault="00243CE8" w:rsidP="00243CE8">
      <w:pPr>
        <w:spacing w:after="0" w:line="240" w:lineRule="auto"/>
      </w:pPr>
      <w:r w:rsidRPr="00CF63F7">
        <w:t xml:space="preserve">The chart that follows depicts the Performance Improvement Project </w:t>
      </w:r>
      <w:r w:rsidR="00CF63F7">
        <w:t xml:space="preserve">Total Rating Score </w:t>
      </w:r>
      <w:r w:rsidRPr="00CF63F7">
        <w:t xml:space="preserve">received by each </w:t>
      </w:r>
      <w:r w:rsidR="00F92A2B" w:rsidRPr="00CF63F7">
        <w:t>Accountable Care Partnership Plan.</w:t>
      </w:r>
    </w:p>
    <w:p w14:paraId="3E5AAA49" w14:textId="0FBDF080" w:rsidR="0084050E" w:rsidRDefault="0084050E">
      <w:r>
        <w:br w:type="page"/>
      </w:r>
    </w:p>
    <w:p w14:paraId="04C019C6" w14:textId="77777777" w:rsidR="00243CE8" w:rsidRDefault="00243CE8" w:rsidP="00243CE8">
      <w:pPr>
        <w:spacing w:after="0" w:line="240" w:lineRule="auto"/>
      </w:pPr>
    </w:p>
    <w:p w14:paraId="295053BF" w14:textId="64E1DCAA" w:rsidR="00243CE8" w:rsidRPr="001430E2" w:rsidRDefault="00243CE8" w:rsidP="00243CE8">
      <w:pPr>
        <w:spacing w:after="0" w:line="240" w:lineRule="auto"/>
        <w:rPr>
          <w:rFonts w:ascii="Raleway SemiBold" w:hAnsi="Raleway SemiBold"/>
          <w:bCs/>
          <w:color w:val="403A60"/>
          <w:sz w:val="22"/>
          <w:szCs w:val="20"/>
        </w:rPr>
      </w:pPr>
      <w:r w:rsidRPr="001430E2">
        <w:rPr>
          <w:rFonts w:ascii="Raleway SemiBold" w:hAnsi="Raleway SemiBold"/>
          <w:bCs/>
          <w:color w:val="403A60"/>
          <w:sz w:val="22"/>
          <w:szCs w:val="20"/>
        </w:rPr>
        <w:t xml:space="preserve">Exhibit </w:t>
      </w:r>
      <w:r w:rsidR="00B57DD1" w:rsidRPr="001430E2">
        <w:rPr>
          <w:rFonts w:ascii="Raleway SemiBold" w:hAnsi="Raleway SemiBold"/>
          <w:bCs/>
          <w:color w:val="403A60"/>
          <w:sz w:val="22"/>
          <w:szCs w:val="20"/>
        </w:rPr>
        <w:t>4</w:t>
      </w:r>
      <w:r w:rsidR="002F1557" w:rsidRPr="001430E2">
        <w:rPr>
          <w:rFonts w:ascii="Raleway SemiBold" w:hAnsi="Raleway SemiBold"/>
          <w:bCs/>
          <w:color w:val="403A60"/>
          <w:sz w:val="22"/>
          <w:szCs w:val="20"/>
        </w:rPr>
        <w:t>.2</w:t>
      </w:r>
      <w:r w:rsidRPr="001430E2">
        <w:rPr>
          <w:rFonts w:ascii="Raleway SemiBold" w:hAnsi="Raleway SemiBold"/>
          <w:bCs/>
          <w:color w:val="403A60"/>
          <w:sz w:val="22"/>
          <w:szCs w:val="20"/>
        </w:rPr>
        <w:t xml:space="preserve">:  PIP Ratings by </w:t>
      </w:r>
      <w:r w:rsidR="003731F4" w:rsidRPr="001430E2">
        <w:rPr>
          <w:rFonts w:ascii="Raleway SemiBold" w:hAnsi="Raleway SemiBold"/>
          <w:bCs/>
          <w:color w:val="403A60"/>
          <w:sz w:val="22"/>
          <w:szCs w:val="20"/>
        </w:rPr>
        <w:t>AC</w:t>
      </w:r>
      <w:r w:rsidR="00BB37DC" w:rsidRPr="001430E2">
        <w:rPr>
          <w:rFonts w:ascii="Raleway SemiBold" w:hAnsi="Raleway SemiBold"/>
          <w:bCs/>
          <w:color w:val="403A60"/>
          <w:sz w:val="22"/>
          <w:szCs w:val="20"/>
        </w:rPr>
        <w:t>PP</w:t>
      </w:r>
      <w:r w:rsidR="00620CA1" w:rsidRPr="001430E2">
        <w:rPr>
          <w:rFonts w:ascii="Raleway SemiBold" w:hAnsi="Raleway SemiBold"/>
          <w:bCs/>
          <w:color w:val="403A60"/>
          <w:sz w:val="22"/>
          <w:szCs w:val="20"/>
        </w:rPr>
        <w:t xml:space="preserve"> and Domain</w:t>
      </w:r>
    </w:p>
    <w:p w14:paraId="482D4881" w14:textId="422E5A0F" w:rsidR="00F36C8E" w:rsidRDefault="000E579A" w:rsidP="00243CE8">
      <w:pPr>
        <w:spacing w:after="0" w:line="240" w:lineRule="auto"/>
      </w:pPr>
      <w:r>
        <w:rPr>
          <w:noProof/>
        </w:rPr>
        <w:drawing>
          <wp:inline distT="0" distB="0" distL="0" distR="0" wp14:anchorId="661CC5AF" wp14:editId="7DA1D2D5">
            <wp:extent cx="5831457" cy="3178810"/>
            <wp:effectExtent l="0" t="0" r="0" b="2540"/>
            <wp:docPr id="7" name="Chart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67E63">
        <w:t>]</w:t>
      </w:r>
    </w:p>
    <w:p w14:paraId="106D3187" w14:textId="36778C13" w:rsidR="00F36C8E" w:rsidRDefault="00F36C8E" w:rsidP="00243CE8">
      <w:pPr>
        <w:spacing w:after="0" w:line="240" w:lineRule="auto"/>
      </w:pPr>
    </w:p>
    <w:p w14:paraId="4811CC4D" w14:textId="77777777" w:rsidR="00243CE8" w:rsidRDefault="00243CE8" w:rsidP="00243CE8">
      <w:pPr>
        <w:spacing w:after="0" w:line="240" w:lineRule="auto"/>
      </w:pPr>
      <w:r>
        <w:t>MassHealth</w:t>
      </w:r>
      <w:r w:rsidR="00F92A2B">
        <w:t xml:space="preserve"> Accountable Care</w:t>
      </w:r>
      <w:r>
        <w:t xml:space="preserve"> </w:t>
      </w:r>
      <w:r w:rsidR="003731F4">
        <w:t>Partnership Plans</w:t>
      </w:r>
      <w:r>
        <w:t xml:space="preserve"> used a wide variety of approaches to address their project goals.</w:t>
      </w:r>
    </w:p>
    <w:p w14:paraId="3C4E49B2" w14:textId="77777777" w:rsidR="006804C4" w:rsidRDefault="006804C4" w:rsidP="00243CE8">
      <w:pPr>
        <w:spacing w:after="0" w:line="240" w:lineRule="auto"/>
      </w:pPr>
    </w:p>
    <w:p w14:paraId="0209A0D0" w14:textId="4373C79D" w:rsidR="00243CE8" w:rsidRPr="001430E2" w:rsidRDefault="002F15CD" w:rsidP="00B84F8C">
      <w:pPr>
        <w:spacing w:after="0" w:line="240" w:lineRule="auto"/>
        <w:rPr>
          <w:rFonts w:ascii="Raleway SemiBold" w:hAnsi="Raleway SemiBold"/>
          <w:bCs/>
          <w:color w:val="403A60"/>
          <w:sz w:val="22"/>
          <w:szCs w:val="20"/>
        </w:rPr>
      </w:pPr>
      <w:r w:rsidRPr="001430E2">
        <w:rPr>
          <w:rFonts w:ascii="Raleway SemiBold" w:hAnsi="Raleway SemiBold"/>
          <w:bCs/>
          <w:color w:val="403A60"/>
          <w:sz w:val="22"/>
          <w:szCs w:val="20"/>
        </w:rPr>
        <w:t xml:space="preserve">Exhibit </w:t>
      </w:r>
      <w:r w:rsidR="00B57DD1" w:rsidRPr="001430E2">
        <w:rPr>
          <w:rFonts w:ascii="Raleway SemiBold" w:hAnsi="Raleway SemiBold"/>
          <w:bCs/>
          <w:color w:val="403A60"/>
          <w:sz w:val="22"/>
          <w:szCs w:val="20"/>
        </w:rPr>
        <w:t>4</w:t>
      </w:r>
      <w:r w:rsidR="002F1557" w:rsidRPr="001430E2">
        <w:rPr>
          <w:rFonts w:ascii="Raleway SemiBold" w:hAnsi="Raleway SemiBold"/>
          <w:bCs/>
          <w:color w:val="403A60"/>
          <w:sz w:val="22"/>
          <w:szCs w:val="20"/>
        </w:rPr>
        <w:t>.3</w:t>
      </w:r>
      <w:r w:rsidR="00243CE8" w:rsidRPr="001430E2">
        <w:rPr>
          <w:rFonts w:ascii="Raleway SemiBold" w:hAnsi="Raleway SemiBold"/>
          <w:bCs/>
          <w:color w:val="403A60"/>
          <w:sz w:val="22"/>
          <w:szCs w:val="20"/>
        </w:rPr>
        <w:t>:  Interventions by Domain</w:t>
      </w:r>
    </w:p>
    <w:tbl>
      <w:tblPr>
        <w:tblStyle w:val="PlainTable2"/>
        <w:tblW w:w="0" w:type="auto"/>
        <w:tblLook w:val="04A0" w:firstRow="1" w:lastRow="0" w:firstColumn="1" w:lastColumn="0" w:noHBand="0" w:noVBand="1"/>
      </w:tblPr>
      <w:tblGrid>
        <w:gridCol w:w="2970"/>
        <w:gridCol w:w="1800"/>
        <w:gridCol w:w="4580"/>
      </w:tblGrid>
      <w:tr w:rsidR="00243CE8" w14:paraId="3EEA5355" w14:textId="77777777" w:rsidTr="000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D3D0E2"/>
            <w:vAlign w:val="center"/>
          </w:tcPr>
          <w:p w14:paraId="466AFAB1" w14:textId="3578334E" w:rsidR="00243CE8" w:rsidRPr="00A74C13" w:rsidRDefault="005B6E71" w:rsidP="00A74C13">
            <w:pPr>
              <w:rPr>
                <w:bCs w:val="0"/>
              </w:rPr>
            </w:pPr>
            <w:r w:rsidRPr="00A74C13">
              <w:rPr>
                <w:bCs w:val="0"/>
              </w:rPr>
              <w:t>Intervention</w:t>
            </w:r>
          </w:p>
        </w:tc>
        <w:tc>
          <w:tcPr>
            <w:tcW w:w="1800" w:type="dxa"/>
            <w:shd w:val="clear" w:color="auto" w:fill="D3D0E2"/>
            <w:vAlign w:val="center"/>
          </w:tcPr>
          <w:p w14:paraId="11203BD0" w14:textId="77777777" w:rsidR="00243CE8" w:rsidRPr="00A74C13" w:rsidRDefault="00243CE8" w:rsidP="00A74C13">
            <w:pPr>
              <w:jc w:val="center"/>
              <w:cnfStyle w:val="100000000000" w:firstRow="1" w:lastRow="0" w:firstColumn="0" w:lastColumn="0" w:oddVBand="0" w:evenVBand="0" w:oddHBand="0" w:evenHBand="0" w:firstRowFirstColumn="0" w:firstRowLastColumn="0" w:lastRowFirstColumn="0" w:lastRowLastColumn="0"/>
              <w:rPr>
                <w:bCs w:val="0"/>
              </w:rPr>
            </w:pPr>
            <w:r w:rsidRPr="00A74C13">
              <w:rPr>
                <w:bCs w:val="0"/>
              </w:rPr>
              <w:t>Behavioral Health</w:t>
            </w:r>
          </w:p>
        </w:tc>
        <w:tc>
          <w:tcPr>
            <w:tcW w:w="4580" w:type="dxa"/>
            <w:shd w:val="clear" w:color="auto" w:fill="D3D0E2"/>
            <w:vAlign w:val="center"/>
          </w:tcPr>
          <w:p w14:paraId="1CA34713" w14:textId="77777777" w:rsidR="00243CE8" w:rsidRPr="00A74C13" w:rsidRDefault="00F36C8E" w:rsidP="00A74C13">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A74C13">
              <w:rPr>
                <w:rFonts w:cstheme="minorHAnsi"/>
                <w:bCs w:val="0"/>
              </w:rPr>
              <w:t xml:space="preserve">Population and Community Needs </w:t>
            </w:r>
            <w:r w:rsidRPr="00A74C13">
              <w:rPr>
                <w:rFonts w:cstheme="minorHAnsi"/>
                <w:bCs w:val="0"/>
                <w:color w:val="auto"/>
              </w:rPr>
              <w:t>Assessment and Risk Stratification</w:t>
            </w:r>
          </w:p>
        </w:tc>
      </w:tr>
      <w:tr w:rsidR="00243CE8" w14:paraId="15803DF7"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E8BBCE5" w14:textId="77777777" w:rsidR="00243CE8" w:rsidRPr="00A74C13" w:rsidRDefault="00243CE8" w:rsidP="00243CE8">
            <w:pPr>
              <w:rPr>
                <w:b w:val="0"/>
                <w:bCs w:val="0"/>
              </w:rPr>
            </w:pPr>
            <w:r w:rsidRPr="00A74C13">
              <w:rPr>
                <w:b w:val="0"/>
                <w:bCs w:val="0"/>
              </w:rPr>
              <w:t>Care Management</w:t>
            </w:r>
          </w:p>
        </w:tc>
        <w:tc>
          <w:tcPr>
            <w:tcW w:w="1800" w:type="dxa"/>
          </w:tcPr>
          <w:p w14:paraId="11DA6EF1" w14:textId="77777777" w:rsidR="00243CE8" w:rsidRDefault="00F36C8E" w:rsidP="00243CE8">
            <w:pPr>
              <w:jc w:val="center"/>
              <w:cnfStyle w:val="000000100000" w:firstRow="0" w:lastRow="0" w:firstColumn="0" w:lastColumn="0" w:oddVBand="0" w:evenVBand="0" w:oddHBand="1" w:evenHBand="0" w:firstRowFirstColumn="0" w:firstRowLastColumn="0" w:lastRowFirstColumn="0" w:lastRowLastColumn="0"/>
            </w:pPr>
            <w:r>
              <w:t>3</w:t>
            </w:r>
          </w:p>
        </w:tc>
        <w:tc>
          <w:tcPr>
            <w:tcW w:w="4580" w:type="dxa"/>
          </w:tcPr>
          <w:p w14:paraId="03DECD8D" w14:textId="77777777" w:rsidR="00243CE8" w:rsidRDefault="00243CE8" w:rsidP="00243CE8">
            <w:pPr>
              <w:jc w:val="center"/>
              <w:cnfStyle w:val="000000100000" w:firstRow="0" w:lastRow="0" w:firstColumn="0" w:lastColumn="0" w:oddVBand="0" w:evenVBand="0" w:oddHBand="1" w:evenHBand="0" w:firstRowFirstColumn="0" w:firstRowLastColumn="0" w:lastRowFirstColumn="0" w:lastRowLastColumn="0"/>
            </w:pPr>
            <w:r>
              <w:t>5</w:t>
            </w:r>
          </w:p>
        </w:tc>
      </w:tr>
      <w:tr w:rsidR="00243CE8" w14:paraId="3548F74B" w14:textId="77777777" w:rsidTr="000E0429">
        <w:tc>
          <w:tcPr>
            <w:cnfStyle w:val="001000000000" w:firstRow="0" w:lastRow="0" w:firstColumn="1" w:lastColumn="0" w:oddVBand="0" w:evenVBand="0" w:oddHBand="0" w:evenHBand="0" w:firstRowFirstColumn="0" w:firstRowLastColumn="0" w:lastRowFirstColumn="0" w:lastRowLastColumn="0"/>
            <w:tcW w:w="2970" w:type="dxa"/>
          </w:tcPr>
          <w:p w14:paraId="73D5F8DB" w14:textId="77777777" w:rsidR="00243CE8" w:rsidRPr="00A74C13" w:rsidRDefault="00243CE8" w:rsidP="00243CE8">
            <w:pPr>
              <w:rPr>
                <w:b w:val="0"/>
                <w:bCs w:val="0"/>
              </w:rPr>
            </w:pPr>
            <w:r w:rsidRPr="00A74C13">
              <w:rPr>
                <w:b w:val="0"/>
                <w:bCs w:val="0"/>
              </w:rPr>
              <w:t>Member Education</w:t>
            </w:r>
          </w:p>
        </w:tc>
        <w:tc>
          <w:tcPr>
            <w:tcW w:w="1800" w:type="dxa"/>
          </w:tcPr>
          <w:p w14:paraId="72B8D860" w14:textId="77777777" w:rsidR="00243CE8" w:rsidRDefault="00F36C8E" w:rsidP="00243CE8">
            <w:pPr>
              <w:jc w:val="center"/>
              <w:cnfStyle w:val="000000000000" w:firstRow="0" w:lastRow="0" w:firstColumn="0" w:lastColumn="0" w:oddVBand="0" w:evenVBand="0" w:oddHBand="0" w:evenHBand="0" w:firstRowFirstColumn="0" w:firstRowLastColumn="0" w:lastRowFirstColumn="0" w:lastRowLastColumn="0"/>
            </w:pPr>
            <w:r>
              <w:t>3</w:t>
            </w:r>
          </w:p>
        </w:tc>
        <w:tc>
          <w:tcPr>
            <w:tcW w:w="4580" w:type="dxa"/>
          </w:tcPr>
          <w:p w14:paraId="3851CD97" w14:textId="77777777" w:rsidR="00243CE8" w:rsidRDefault="00F36C8E" w:rsidP="00243CE8">
            <w:pPr>
              <w:jc w:val="center"/>
              <w:cnfStyle w:val="000000000000" w:firstRow="0" w:lastRow="0" w:firstColumn="0" w:lastColumn="0" w:oddVBand="0" w:evenVBand="0" w:oddHBand="0" w:evenHBand="0" w:firstRowFirstColumn="0" w:firstRowLastColumn="0" w:lastRowFirstColumn="0" w:lastRowLastColumn="0"/>
            </w:pPr>
            <w:r>
              <w:t>3</w:t>
            </w:r>
          </w:p>
        </w:tc>
      </w:tr>
      <w:tr w:rsidR="00243CE8" w14:paraId="385842BB"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B43BF21" w14:textId="77777777" w:rsidR="00243CE8" w:rsidRPr="00A74C13" w:rsidRDefault="00243CE8" w:rsidP="00243CE8">
            <w:pPr>
              <w:rPr>
                <w:b w:val="0"/>
                <w:bCs w:val="0"/>
              </w:rPr>
            </w:pPr>
            <w:r w:rsidRPr="00A74C13">
              <w:rPr>
                <w:b w:val="0"/>
                <w:bCs w:val="0"/>
              </w:rPr>
              <w:t>Provider Education</w:t>
            </w:r>
          </w:p>
        </w:tc>
        <w:tc>
          <w:tcPr>
            <w:tcW w:w="1800" w:type="dxa"/>
          </w:tcPr>
          <w:p w14:paraId="01082863" w14:textId="77777777" w:rsidR="00243CE8" w:rsidRDefault="00F36C8E" w:rsidP="00243CE8">
            <w:pPr>
              <w:jc w:val="center"/>
              <w:cnfStyle w:val="000000100000" w:firstRow="0" w:lastRow="0" w:firstColumn="0" w:lastColumn="0" w:oddVBand="0" w:evenVBand="0" w:oddHBand="1" w:evenHBand="0" w:firstRowFirstColumn="0" w:firstRowLastColumn="0" w:lastRowFirstColumn="0" w:lastRowLastColumn="0"/>
            </w:pPr>
            <w:r>
              <w:t>5</w:t>
            </w:r>
          </w:p>
        </w:tc>
        <w:tc>
          <w:tcPr>
            <w:tcW w:w="4580" w:type="dxa"/>
          </w:tcPr>
          <w:p w14:paraId="310217D0" w14:textId="77777777" w:rsidR="00243CE8" w:rsidRDefault="00F36C8E" w:rsidP="00243CE8">
            <w:pPr>
              <w:jc w:val="center"/>
              <w:cnfStyle w:val="000000100000" w:firstRow="0" w:lastRow="0" w:firstColumn="0" w:lastColumn="0" w:oddVBand="0" w:evenVBand="0" w:oddHBand="1" w:evenHBand="0" w:firstRowFirstColumn="0" w:firstRowLastColumn="0" w:lastRowFirstColumn="0" w:lastRowLastColumn="0"/>
            </w:pPr>
            <w:r>
              <w:t>4</w:t>
            </w:r>
          </w:p>
        </w:tc>
      </w:tr>
      <w:tr w:rsidR="00243CE8" w14:paraId="59F62FD8" w14:textId="77777777" w:rsidTr="000E0429">
        <w:tc>
          <w:tcPr>
            <w:cnfStyle w:val="001000000000" w:firstRow="0" w:lastRow="0" w:firstColumn="1" w:lastColumn="0" w:oddVBand="0" w:evenVBand="0" w:oddHBand="0" w:evenHBand="0" w:firstRowFirstColumn="0" w:firstRowLastColumn="0" w:lastRowFirstColumn="0" w:lastRowLastColumn="0"/>
            <w:tcW w:w="2970" w:type="dxa"/>
          </w:tcPr>
          <w:p w14:paraId="2D04DFCE" w14:textId="77777777" w:rsidR="00243CE8" w:rsidRPr="00A74C13" w:rsidRDefault="00F36C8E" w:rsidP="00243CE8">
            <w:pPr>
              <w:rPr>
                <w:b w:val="0"/>
                <w:bCs w:val="0"/>
              </w:rPr>
            </w:pPr>
            <w:r w:rsidRPr="00A74C13">
              <w:rPr>
                <w:b w:val="0"/>
                <w:bCs w:val="0"/>
              </w:rPr>
              <w:t>Technology-Based Solutions</w:t>
            </w:r>
          </w:p>
        </w:tc>
        <w:tc>
          <w:tcPr>
            <w:tcW w:w="1800" w:type="dxa"/>
          </w:tcPr>
          <w:p w14:paraId="2F0AB828" w14:textId="77777777" w:rsidR="00243CE8" w:rsidRDefault="00F36C8E" w:rsidP="00243CE8">
            <w:pPr>
              <w:jc w:val="center"/>
              <w:cnfStyle w:val="000000000000" w:firstRow="0" w:lastRow="0" w:firstColumn="0" w:lastColumn="0" w:oddVBand="0" w:evenVBand="0" w:oddHBand="0" w:evenHBand="0" w:firstRowFirstColumn="0" w:firstRowLastColumn="0" w:lastRowFirstColumn="0" w:lastRowLastColumn="0"/>
            </w:pPr>
            <w:r>
              <w:t>6</w:t>
            </w:r>
          </w:p>
        </w:tc>
        <w:tc>
          <w:tcPr>
            <w:tcW w:w="4580" w:type="dxa"/>
          </w:tcPr>
          <w:p w14:paraId="49479399" w14:textId="77777777" w:rsidR="00243CE8" w:rsidRDefault="00F36C8E" w:rsidP="00243CE8">
            <w:pPr>
              <w:jc w:val="center"/>
              <w:cnfStyle w:val="000000000000" w:firstRow="0" w:lastRow="0" w:firstColumn="0" w:lastColumn="0" w:oddVBand="0" w:evenVBand="0" w:oddHBand="0" w:evenHBand="0" w:firstRowFirstColumn="0" w:firstRowLastColumn="0" w:lastRowFirstColumn="0" w:lastRowLastColumn="0"/>
            </w:pPr>
            <w:r>
              <w:t>3</w:t>
            </w:r>
          </w:p>
        </w:tc>
      </w:tr>
      <w:tr w:rsidR="00243CE8" w14:paraId="406DA4E2" w14:textId="77777777" w:rsidTr="000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4965473" w14:textId="77777777" w:rsidR="00243CE8" w:rsidRPr="00A74C13" w:rsidRDefault="00243CE8" w:rsidP="00F36C8E">
            <w:pPr>
              <w:rPr>
                <w:b w:val="0"/>
                <w:bCs w:val="0"/>
              </w:rPr>
            </w:pPr>
            <w:r w:rsidRPr="00A74C13">
              <w:rPr>
                <w:b w:val="0"/>
                <w:bCs w:val="0"/>
              </w:rPr>
              <w:t>Staff</w:t>
            </w:r>
            <w:r w:rsidR="00F36C8E" w:rsidRPr="00A74C13">
              <w:rPr>
                <w:b w:val="0"/>
                <w:bCs w:val="0"/>
              </w:rPr>
              <w:t>ing</w:t>
            </w:r>
          </w:p>
        </w:tc>
        <w:tc>
          <w:tcPr>
            <w:tcW w:w="1800" w:type="dxa"/>
          </w:tcPr>
          <w:p w14:paraId="26329798" w14:textId="77777777" w:rsidR="00243CE8" w:rsidRDefault="00F36C8E" w:rsidP="00243CE8">
            <w:pPr>
              <w:jc w:val="center"/>
              <w:cnfStyle w:val="000000100000" w:firstRow="0" w:lastRow="0" w:firstColumn="0" w:lastColumn="0" w:oddVBand="0" w:evenVBand="0" w:oddHBand="1" w:evenHBand="0" w:firstRowFirstColumn="0" w:firstRowLastColumn="0" w:lastRowFirstColumn="0" w:lastRowLastColumn="0"/>
            </w:pPr>
            <w:r>
              <w:t>3</w:t>
            </w:r>
          </w:p>
        </w:tc>
        <w:tc>
          <w:tcPr>
            <w:tcW w:w="4580" w:type="dxa"/>
          </w:tcPr>
          <w:p w14:paraId="7DEE778F" w14:textId="77777777" w:rsidR="00243CE8" w:rsidRDefault="00F36C8E" w:rsidP="00243CE8">
            <w:pPr>
              <w:jc w:val="center"/>
              <w:cnfStyle w:val="000000100000" w:firstRow="0" w:lastRow="0" w:firstColumn="0" w:lastColumn="0" w:oddVBand="0" w:evenVBand="0" w:oddHBand="1" w:evenHBand="0" w:firstRowFirstColumn="0" w:firstRowLastColumn="0" w:lastRowFirstColumn="0" w:lastRowLastColumn="0"/>
            </w:pPr>
            <w:r>
              <w:t>0</w:t>
            </w:r>
          </w:p>
        </w:tc>
      </w:tr>
      <w:tr w:rsidR="00243CE8" w14:paraId="4612C4E9" w14:textId="77777777" w:rsidTr="000E0429">
        <w:tc>
          <w:tcPr>
            <w:cnfStyle w:val="001000000000" w:firstRow="0" w:lastRow="0" w:firstColumn="1" w:lastColumn="0" w:oddVBand="0" w:evenVBand="0" w:oddHBand="0" w:evenHBand="0" w:firstRowFirstColumn="0" w:firstRowLastColumn="0" w:lastRowFirstColumn="0" w:lastRowLastColumn="0"/>
            <w:tcW w:w="2970" w:type="dxa"/>
          </w:tcPr>
          <w:p w14:paraId="495B365C" w14:textId="77777777" w:rsidR="00243CE8" w:rsidRPr="00A74C13" w:rsidRDefault="00F36C8E" w:rsidP="00243CE8">
            <w:pPr>
              <w:rPr>
                <w:b w:val="0"/>
                <w:bCs w:val="0"/>
              </w:rPr>
            </w:pPr>
            <w:r w:rsidRPr="00A74C13">
              <w:rPr>
                <w:b w:val="0"/>
                <w:bCs w:val="0"/>
              </w:rPr>
              <w:t>Workflow Modifications</w:t>
            </w:r>
          </w:p>
        </w:tc>
        <w:tc>
          <w:tcPr>
            <w:tcW w:w="1800" w:type="dxa"/>
          </w:tcPr>
          <w:p w14:paraId="4B415378" w14:textId="77777777" w:rsidR="00243CE8" w:rsidRDefault="00F36C8E" w:rsidP="00243CE8">
            <w:pPr>
              <w:jc w:val="center"/>
              <w:cnfStyle w:val="000000000000" w:firstRow="0" w:lastRow="0" w:firstColumn="0" w:lastColumn="0" w:oddVBand="0" w:evenVBand="0" w:oddHBand="0" w:evenHBand="0" w:firstRowFirstColumn="0" w:firstRowLastColumn="0" w:lastRowFirstColumn="0" w:lastRowLastColumn="0"/>
            </w:pPr>
            <w:r>
              <w:t>7</w:t>
            </w:r>
          </w:p>
        </w:tc>
        <w:tc>
          <w:tcPr>
            <w:tcW w:w="4580" w:type="dxa"/>
          </w:tcPr>
          <w:p w14:paraId="242BF996" w14:textId="77777777" w:rsidR="00243CE8" w:rsidRDefault="00F36C8E" w:rsidP="00243CE8">
            <w:pPr>
              <w:jc w:val="center"/>
              <w:cnfStyle w:val="000000000000" w:firstRow="0" w:lastRow="0" w:firstColumn="0" w:lastColumn="0" w:oddVBand="0" w:evenVBand="0" w:oddHBand="0" w:evenHBand="0" w:firstRowFirstColumn="0" w:firstRowLastColumn="0" w:lastRowFirstColumn="0" w:lastRowLastColumn="0"/>
            </w:pPr>
            <w:r>
              <w:t>5</w:t>
            </w:r>
          </w:p>
        </w:tc>
      </w:tr>
    </w:tbl>
    <w:p w14:paraId="2E68FA10" w14:textId="77777777" w:rsidR="00243CE8" w:rsidRDefault="00243CE8" w:rsidP="00243CE8">
      <w:pPr>
        <w:spacing w:after="0" w:line="240" w:lineRule="auto"/>
      </w:pPr>
    </w:p>
    <w:p w14:paraId="37C9CE0C" w14:textId="4A11182F" w:rsidR="009B50EB" w:rsidRDefault="00CF63F7" w:rsidP="009B50EB">
      <w:pPr>
        <w:spacing w:after="0"/>
      </w:pPr>
      <w:bookmarkStart w:id="108" w:name="_Toc2946221"/>
      <w:r>
        <w:t xml:space="preserve">Going forward into 2021, </w:t>
      </w:r>
      <w:r w:rsidR="00440D61">
        <w:t xml:space="preserve">Kepro is looking forward to supporting </w:t>
      </w:r>
      <w:r>
        <w:t xml:space="preserve"> ACPP</w:t>
      </w:r>
      <w:r w:rsidR="00440D61">
        <w:t xml:space="preserve"> work related </w:t>
      </w:r>
      <w:r>
        <w:t>to flu immunization rates and telehealth utilization</w:t>
      </w:r>
      <w:r w:rsidR="00440D61">
        <w:t>.</w:t>
      </w:r>
    </w:p>
    <w:p w14:paraId="030DF371" w14:textId="77777777" w:rsidR="00FE223E" w:rsidRDefault="00FE223E">
      <w:pPr>
        <w:rPr>
          <w:rFonts w:eastAsia="Times New Roman"/>
        </w:rPr>
      </w:pPr>
      <w:r>
        <w:rPr>
          <w:rFonts w:eastAsia="Times New Roman"/>
        </w:rPr>
        <w:br w:type="page"/>
      </w:r>
    </w:p>
    <w:p w14:paraId="55B65A7D" w14:textId="77777777" w:rsidR="0022240C" w:rsidRPr="0073790D" w:rsidRDefault="0022240C" w:rsidP="0022240C">
      <w:pPr>
        <w:pStyle w:val="EQRMarkforExhibitWSsubsection"/>
        <w:rPr>
          <w:color w:val="403A60"/>
        </w:rPr>
      </w:pPr>
      <w:r w:rsidRPr="0073790D">
        <w:rPr>
          <w:color w:val="403A60"/>
        </w:rPr>
        <w:lastRenderedPageBreak/>
        <w:t>Performance Improvement Project Summaries</w:t>
      </w:r>
    </w:p>
    <w:p w14:paraId="1C909FC7" w14:textId="77777777" w:rsidR="007F4B49" w:rsidRPr="003E3776" w:rsidRDefault="0022240C" w:rsidP="0022240C">
      <w:pPr>
        <w:pStyle w:val="Body"/>
        <w:spacing w:before="0"/>
        <w:rPr>
          <w:rFonts w:asciiTheme="minorHAnsi" w:hAnsiTheme="minorHAnsi" w:cstheme="minorHAnsi"/>
          <w:sz w:val="24"/>
          <w:szCs w:val="32"/>
        </w:rPr>
      </w:pPr>
      <w:r w:rsidRPr="003E3776">
        <w:rPr>
          <w:rFonts w:asciiTheme="minorHAnsi" w:hAnsiTheme="minorHAnsi" w:cstheme="minorHAnsi"/>
          <w:sz w:val="24"/>
          <w:szCs w:val="32"/>
        </w:rPr>
        <w:t xml:space="preserve">As required by CMS, Kepro is providing project-specific summaries using CMS Worksheet Number 1.11 from EQR Protocol Number 1, Validating Performance Improvement Projects.  The PIP Aim Statement is taken directly from the managed care plan’s report to Kepro as are the Improvement Strategies or Interventions.  Performance indicator data was taken from this report as well.  Kepro calculated statistical significance for results using the </w:t>
      </w:r>
      <w:r w:rsidR="007F4B49" w:rsidRPr="003E3776">
        <w:rPr>
          <w:rFonts w:asciiTheme="minorHAnsi" w:hAnsiTheme="minorHAnsi" w:cstheme="minorHAnsi"/>
          <w:sz w:val="24"/>
          <w:szCs w:val="32"/>
        </w:rPr>
        <w:t xml:space="preserve">Z </w:t>
      </w:r>
      <w:r w:rsidRPr="003E3776">
        <w:rPr>
          <w:rFonts w:asciiTheme="minorHAnsi" w:hAnsiTheme="minorHAnsi" w:cstheme="minorHAnsi"/>
          <w:sz w:val="24"/>
          <w:szCs w:val="32"/>
        </w:rPr>
        <w:t>test.  Kepro validated each of these projects, meaning that it reviewed all relevant parts of each PIP and made a determination as to its validity.  The PIP Technical Reviewer assigned a validation confidence rating, which refers to Kepro’s overall confidence that the PIP adhered to 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w:t>
      </w:r>
      <w:r w:rsidR="007F4B49" w:rsidRPr="003E3776">
        <w:rPr>
          <w:rFonts w:asciiTheme="minorHAnsi" w:hAnsiTheme="minorHAnsi" w:cstheme="minorHAnsi"/>
          <w:sz w:val="24"/>
          <w:szCs w:val="32"/>
        </w:rPr>
        <w:t xml:space="preserve">  </w:t>
      </w:r>
      <w:r w:rsidRPr="003E3776">
        <w:rPr>
          <w:rFonts w:asciiTheme="minorHAnsi" w:hAnsiTheme="minorHAnsi" w:cstheme="minorHAnsi"/>
          <w:sz w:val="24"/>
          <w:szCs w:val="32"/>
        </w:rPr>
        <w:t xml:space="preserve">As is required by CMS, Kepro has </w:t>
      </w:r>
      <w:r w:rsidR="007F4B49" w:rsidRPr="003E3776">
        <w:rPr>
          <w:rFonts w:asciiTheme="minorHAnsi" w:hAnsiTheme="minorHAnsi" w:cstheme="minorHAnsi"/>
          <w:sz w:val="24"/>
          <w:szCs w:val="32"/>
        </w:rPr>
        <w:t>identified</w:t>
      </w:r>
      <w:r w:rsidRPr="003E3776">
        <w:rPr>
          <w:rFonts w:asciiTheme="minorHAnsi" w:hAnsiTheme="minorHAnsi" w:cstheme="minorHAnsi"/>
          <w:sz w:val="24"/>
          <w:szCs w:val="32"/>
        </w:rPr>
        <w:t xml:space="preserve"> managed care plan and project strengths as evidenced in the PIP.  </w:t>
      </w:r>
    </w:p>
    <w:p w14:paraId="21CE0B40" w14:textId="77777777" w:rsidR="007F4B49" w:rsidRDefault="007F4B49" w:rsidP="0022240C">
      <w:pPr>
        <w:pStyle w:val="Body"/>
        <w:spacing w:before="0"/>
      </w:pPr>
    </w:p>
    <w:p w14:paraId="40E5978C" w14:textId="77777777" w:rsidR="00CF63F7" w:rsidRDefault="00CF63F7">
      <w:pPr>
        <w:rPr>
          <w:rFonts w:ascii="DINPro-CondBold" w:eastAsia="Times New Roman" w:hAnsi="DINPro-CondBold" w:cstheme="majorBidi"/>
          <w:caps/>
          <w:color w:val="002060"/>
          <w:sz w:val="44"/>
          <w:szCs w:val="32"/>
        </w:rPr>
      </w:pPr>
      <w:bookmarkStart w:id="109" w:name="_Toc35266554"/>
      <w:bookmarkStart w:id="110" w:name="_Toc38982808"/>
      <w:r>
        <w:rPr>
          <w:rFonts w:eastAsia="Times New Roman"/>
          <w:color w:val="002060"/>
        </w:rPr>
        <w:br w:type="page"/>
      </w:r>
    </w:p>
    <w:p w14:paraId="63B026FF" w14:textId="31450BE1" w:rsidR="00243CE8" w:rsidRPr="001430E2" w:rsidRDefault="00243CE8" w:rsidP="001430E2">
      <w:pPr>
        <w:pStyle w:val="Heading1"/>
        <w:shd w:val="clear" w:color="auto" w:fill="D3D0E2"/>
        <w:rPr>
          <w:rFonts w:ascii="Open Sans" w:eastAsia="Times New Roman" w:hAnsi="Open Sans" w:cs="Open Sans"/>
          <w:b/>
          <w:bCs/>
          <w:color w:val="auto"/>
          <w:sz w:val="32"/>
          <w:szCs w:val="22"/>
        </w:rPr>
      </w:pPr>
      <w:bookmarkStart w:id="111" w:name="_Toc68094950"/>
      <w:r w:rsidRPr="001430E2">
        <w:rPr>
          <w:rFonts w:ascii="Open Sans" w:eastAsia="Times New Roman" w:hAnsi="Open Sans" w:cs="Open Sans"/>
          <w:b/>
          <w:bCs/>
          <w:color w:val="auto"/>
          <w:sz w:val="32"/>
          <w:szCs w:val="22"/>
        </w:rPr>
        <w:lastRenderedPageBreak/>
        <w:t>Domain 1:  Behavioral Health</w:t>
      </w:r>
      <w:bookmarkEnd w:id="108"/>
      <w:bookmarkEnd w:id="109"/>
      <w:bookmarkEnd w:id="110"/>
      <w:bookmarkEnd w:id="111"/>
    </w:p>
    <w:p w14:paraId="3C989DCB" w14:textId="77777777" w:rsidR="00243CE8" w:rsidRPr="0073790D" w:rsidRDefault="00243CE8" w:rsidP="002A43FA">
      <w:pPr>
        <w:spacing w:after="0" w:line="240" w:lineRule="auto"/>
        <w:contextualSpacing/>
        <w:rPr>
          <w:rFonts w:eastAsia="Times New Roman"/>
          <w:color w:val="403A60"/>
        </w:rPr>
      </w:pPr>
    </w:p>
    <w:p w14:paraId="45EA54E1" w14:textId="10EF7C5C" w:rsidR="00243CE8" w:rsidRPr="001430E2" w:rsidRDefault="00243CE8" w:rsidP="00DF49D9">
      <w:pPr>
        <w:pStyle w:val="Heading2"/>
        <w:shd w:val="clear" w:color="auto" w:fill="D3D0E2"/>
        <w:rPr>
          <w:rFonts w:ascii="Open Sans" w:hAnsi="Open Sans" w:cs="Open Sans"/>
          <w:b/>
          <w:bCs/>
          <w:color w:val="403A60"/>
        </w:rPr>
      </w:pPr>
      <w:bookmarkStart w:id="112" w:name="_Toc2946222"/>
      <w:bookmarkStart w:id="113" w:name="_Toc35266555"/>
      <w:bookmarkStart w:id="114" w:name="_Toc38982809"/>
      <w:bookmarkStart w:id="115" w:name="_Toc68094951"/>
      <w:r w:rsidRPr="00DF49D9">
        <w:rPr>
          <w:rFonts w:ascii="Open Sans" w:hAnsi="Open Sans" w:cs="Open Sans"/>
          <w:b/>
          <w:bCs/>
          <w:color w:val="auto"/>
          <w:sz w:val="24"/>
          <w:szCs w:val="22"/>
        </w:rPr>
        <w:t>Depressio</w:t>
      </w:r>
      <w:bookmarkEnd w:id="112"/>
      <w:bookmarkEnd w:id="113"/>
      <w:bookmarkEnd w:id="114"/>
      <w:r w:rsidR="00DF49D9">
        <w:rPr>
          <w:rFonts w:ascii="Open Sans" w:hAnsi="Open Sans" w:cs="Open Sans"/>
          <w:b/>
          <w:bCs/>
          <w:color w:val="auto"/>
          <w:sz w:val="24"/>
          <w:szCs w:val="22"/>
        </w:rPr>
        <w:t>n</w:t>
      </w:r>
      <w:bookmarkEnd w:id="115"/>
      <w:r w:rsidR="00A71E9C" w:rsidRPr="001430E2">
        <w:rPr>
          <w:rFonts w:ascii="Open Sans" w:hAnsi="Open Sans" w:cs="Open Sans"/>
          <w:b/>
          <w:bCs/>
          <w:color w:val="403A60"/>
        </w:rPr>
        <w:t xml:space="preserve"> </w:t>
      </w:r>
    </w:p>
    <w:p w14:paraId="49C7174D" w14:textId="77777777" w:rsidR="00A13113" w:rsidRPr="0073790D" w:rsidRDefault="00A13113" w:rsidP="002A43FA">
      <w:pPr>
        <w:spacing w:after="0" w:line="240" w:lineRule="auto"/>
        <w:contextualSpacing/>
        <w:rPr>
          <w:color w:val="403A60"/>
        </w:rPr>
      </w:pPr>
    </w:p>
    <w:p w14:paraId="02877DCF" w14:textId="27E8ACCA" w:rsidR="00070DF9" w:rsidRPr="0073790D" w:rsidRDefault="00CC56EE" w:rsidP="00CC56EE">
      <w:pPr>
        <w:pStyle w:val="Heading3"/>
        <w:rPr>
          <w:color w:val="403A60"/>
        </w:rPr>
      </w:pPr>
      <w:bookmarkStart w:id="116" w:name="_Toc35266556"/>
      <w:bookmarkStart w:id="117" w:name="_Toc38982810"/>
      <w:bookmarkStart w:id="118" w:name="_Toc68094952"/>
      <w:r w:rsidRPr="0073790D">
        <w:rPr>
          <w:caps w:val="0"/>
          <w:color w:val="403A60"/>
        </w:rPr>
        <w:t>Berkshire Fallon Health Collaborative (Fallon-B</w:t>
      </w:r>
      <w:r w:rsidR="00F6016A" w:rsidRPr="0073790D">
        <w:rPr>
          <w:caps w:val="0"/>
          <w:color w:val="403A60"/>
        </w:rPr>
        <w:t>FHC</w:t>
      </w:r>
      <w:r w:rsidRPr="0073790D">
        <w:rPr>
          <w:caps w:val="0"/>
          <w:color w:val="403A60"/>
        </w:rPr>
        <w:t xml:space="preserve">) - Improving </w:t>
      </w:r>
      <w:r w:rsidR="00F6016A" w:rsidRPr="0073790D">
        <w:rPr>
          <w:caps w:val="0"/>
          <w:color w:val="403A60"/>
        </w:rPr>
        <w:t>t</w:t>
      </w:r>
      <w:r w:rsidRPr="0073790D">
        <w:rPr>
          <w:caps w:val="0"/>
          <w:color w:val="403A60"/>
        </w:rPr>
        <w:t xml:space="preserve">he Rate </w:t>
      </w:r>
      <w:r w:rsidR="00F6016A" w:rsidRPr="0073790D">
        <w:rPr>
          <w:caps w:val="0"/>
          <w:color w:val="403A60"/>
        </w:rPr>
        <w:t>o</w:t>
      </w:r>
      <w:r w:rsidRPr="0073790D">
        <w:rPr>
          <w:caps w:val="0"/>
          <w:color w:val="403A60"/>
        </w:rPr>
        <w:t xml:space="preserve">f Depression Screenings </w:t>
      </w:r>
      <w:r w:rsidR="00F6016A" w:rsidRPr="0073790D">
        <w:rPr>
          <w:caps w:val="0"/>
          <w:color w:val="403A60"/>
        </w:rPr>
        <w:t>a</w:t>
      </w:r>
      <w:r w:rsidRPr="0073790D">
        <w:rPr>
          <w:caps w:val="0"/>
          <w:color w:val="403A60"/>
        </w:rPr>
        <w:t xml:space="preserve">nd Follow-Up Plans </w:t>
      </w:r>
      <w:r w:rsidR="00F6016A" w:rsidRPr="0073790D">
        <w:rPr>
          <w:caps w:val="0"/>
          <w:color w:val="403A60"/>
        </w:rPr>
        <w:t>f</w:t>
      </w:r>
      <w:r w:rsidRPr="0073790D">
        <w:rPr>
          <w:caps w:val="0"/>
          <w:color w:val="403A60"/>
        </w:rPr>
        <w:t xml:space="preserve">or </w:t>
      </w:r>
      <w:r w:rsidR="00F6016A" w:rsidRPr="0073790D">
        <w:rPr>
          <w:caps w:val="0"/>
          <w:color w:val="403A60"/>
        </w:rPr>
        <w:t>t</w:t>
      </w:r>
      <w:r w:rsidRPr="0073790D">
        <w:rPr>
          <w:caps w:val="0"/>
          <w:color w:val="403A60"/>
        </w:rPr>
        <w:t>he Berkshire Fallon Health Collaborative Population</w:t>
      </w:r>
      <w:bookmarkEnd w:id="116"/>
      <w:bookmarkEnd w:id="117"/>
      <w:bookmarkEnd w:id="118"/>
      <w:r w:rsidRPr="0073790D">
        <w:rPr>
          <w:caps w:val="0"/>
          <w:color w:val="403A60"/>
        </w:rPr>
        <w:t xml:space="preserve">   </w:t>
      </w:r>
    </w:p>
    <w:p w14:paraId="22D77F41" w14:textId="77777777" w:rsidR="00047579" w:rsidRPr="0073790D" w:rsidRDefault="00047579" w:rsidP="00186E51">
      <w:pPr>
        <w:pStyle w:val="EQRMarkforExhibitWSsubsection"/>
        <w:rPr>
          <w:color w:val="403A60"/>
        </w:rPr>
      </w:pPr>
      <w:bookmarkStart w:id="119" w:name="_Toc395602520"/>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3790D" w:rsidRPr="00884311" w14:paraId="55408347" w14:textId="77777777" w:rsidTr="0073790D">
        <w:tc>
          <w:tcPr>
            <w:tcW w:w="9350" w:type="dxa"/>
            <w:shd w:val="clear" w:color="auto" w:fill="D3D0E2"/>
          </w:tcPr>
          <w:p w14:paraId="7DD7A777" w14:textId="47D60C6D" w:rsidR="0073790D" w:rsidRPr="00030BF6" w:rsidRDefault="0073790D" w:rsidP="00030BF6">
            <w:pPr>
              <w:pStyle w:val="Body"/>
              <w:spacing w:before="60" w:after="60"/>
              <w:rPr>
                <w:b/>
                <w:sz w:val="18"/>
                <w:szCs w:val="22"/>
              </w:rPr>
            </w:pPr>
            <w:r>
              <w:rPr>
                <w:b/>
                <w:sz w:val="18"/>
                <w:szCs w:val="22"/>
              </w:rPr>
              <w:t>Managed Care Plan (MCP) Name: Berkshire Fallon Health Collaborative (BFHC)</w:t>
            </w:r>
          </w:p>
        </w:tc>
      </w:tr>
      <w:tr w:rsidR="00047579" w:rsidRPr="00884311" w14:paraId="551036F5" w14:textId="77777777" w:rsidTr="0073790D">
        <w:tc>
          <w:tcPr>
            <w:tcW w:w="9350" w:type="dxa"/>
            <w:shd w:val="clear" w:color="auto" w:fill="D3D0E2"/>
          </w:tcPr>
          <w:p w14:paraId="254B4E86" w14:textId="40DEF864" w:rsidR="00047579" w:rsidRPr="00030BF6" w:rsidRDefault="00047579" w:rsidP="00030BF6">
            <w:pPr>
              <w:pStyle w:val="Body"/>
              <w:spacing w:before="60" w:after="60"/>
              <w:rPr>
                <w:sz w:val="18"/>
                <w:szCs w:val="22"/>
              </w:rPr>
            </w:pPr>
            <w:r w:rsidRPr="00030BF6">
              <w:rPr>
                <w:b/>
                <w:sz w:val="18"/>
                <w:szCs w:val="22"/>
              </w:rPr>
              <w:t xml:space="preserve">PIP Title:  </w:t>
            </w:r>
            <w:r w:rsidRPr="00030BF6">
              <w:rPr>
                <w:sz w:val="18"/>
                <w:szCs w:val="22"/>
              </w:rPr>
              <w:t xml:space="preserve">Improving the rate of depression screenings and follow-up plans for the Berkshire Fallon Health Collaborative population   </w:t>
            </w:r>
          </w:p>
        </w:tc>
      </w:tr>
      <w:tr w:rsidR="00047579" w:rsidRPr="00884311" w14:paraId="28A45946" w14:textId="77777777" w:rsidTr="0073790D">
        <w:tc>
          <w:tcPr>
            <w:tcW w:w="9350" w:type="dxa"/>
          </w:tcPr>
          <w:p w14:paraId="6A192B65" w14:textId="77777777" w:rsidR="00047579" w:rsidRDefault="00047579" w:rsidP="00047579">
            <w:pPr>
              <w:pStyle w:val="EQRTableText"/>
              <w:rPr>
                <w:b/>
              </w:rPr>
            </w:pPr>
            <w:r w:rsidRPr="009422B9">
              <w:rPr>
                <w:b/>
              </w:rPr>
              <w:t>PIP Aim Statement:</w:t>
            </w:r>
          </w:p>
          <w:p w14:paraId="15B0C580" w14:textId="0D6F4FCA" w:rsidR="00047579" w:rsidRPr="009046C9" w:rsidRDefault="00047579" w:rsidP="00047579">
            <w:pPr>
              <w:contextualSpacing/>
              <w:rPr>
                <w:rFonts w:ascii="Arial" w:hAnsi="Arial" w:cs="Arial"/>
                <w:i/>
                <w:sz w:val="18"/>
                <w:szCs w:val="18"/>
              </w:rPr>
            </w:pPr>
            <w:r w:rsidRPr="009046C9">
              <w:rPr>
                <w:rFonts w:ascii="Arial" w:hAnsi="Arial" w:cs="Arial"/>
                <w:i/>
                <w:sz w:val="18"/>
                <w:szCs w:val="18"/>
              </w:rPr>
              <w:t>Member-Focused</w:t>
            </w:r>
          </w:p>
          <w:p w14:paraId="39957C7E" w14:textId="77777777" w:rsidR="00047579" w:rsidRPr="009046C9" w:rsidRDefault="00047579" w:rsidP="000F054B">
            <w:pPr>
              <w:pStyle w:val="ListParagraph"/>
              <w:numPr>
                <w:ilvl w:val="0"/>
                <w:numId w:val="5"/>
              </w:numPr>
              <w:rPr>
                <w:rFonts w:ascii="Arial" w:hAnsi="Arial" w:cs="Arial"/>
                <w:sz w:val="18"/>
                <w:szCs w:val="18"/>
              </w:rPr>
            </w:pPr>
            <w:r w:rsidRPr="009046C9">
              <w:rPr>
                <w:rFonts w:ascii="Arial" w:hAnsi="Arial" w:cs="Arial"/>
                <w:sz w:val="18"/>
                <w:szCs w:val="18"/>
              </w:rPr>
              <w:t>Increase the number of members who are screened for depression using a paper-based PHQ-9 or other approved screening tool, as evidenced by a 2019 calendar year baseline of 6.12%, a 10% improvement above the 2018 baseline rate of 5.56%.</w:t>
            </w:r>
          </w:p>
          <w:p w14:paraId="36D5C212" w14:textId="77777777" w:rsidR="00047579" w:rsidRPr="009046C9" w:rsidRDefault="00047579" w:rsidP="00047579">
            <w:pPr>
              <w:contextualSpacing/>
              <w:rPr>
                <w:rFonts w:ascii="Arial" w:hAnsi="Arial" w:cs="Arial"/>
                <w:sz w:val="18"/>
                <w:szCs w:val="18"/>
              </w:rPr>
            </w:pPr>
          </w:p>
          <w:p w14:paraId="56D5943C" w14:textId="47BD29BE" w:rsidR="00047579" w:rsidRPr="009046C9" w:rsidRDefault="00047579" w:rsidP="00047579">
            <w:pPr>
              <w:contextualSpacing/>
              <w:rPr>
                <w:rFonts w:ascii="Arial" w:hAnsi="Arial" w:cs="Arial"/>
                <w:i/>
                <w:sz w:val="18"/>
                <w:szCs w:val="18"/>
              </w:rPr>
            </w:pPr>
            <w:r w:rsidRPr="009046C9">
              <w:rPr>
                <w:rFonts w:ascii="Arial" w:hAnsi="Arial" w:cs="Arial"/>
                <w:i/>
                <w:sz w:val="18"/>
                <w:szCs w:val="18"/>
              </w:rPr>
              <w:t>Provider-Focused</w:t>
            </w:r>
          </w:p>
          <w:p w14:paraId="5AA49AA9" w14:textId="77777777" w:rsidR="00047579" w:rsidRPr="009046C9" w:rsidRDefault="00047579" w:rsidP="000F054B">
            <w:pPr>
              <w:pStyle w:val="ListParagraph"/>
              <w:numPr>
                <w:ilvl w:val="0"/>
                <w:numId w:val="6"/>
              </w:numPr>
              <w:rPr>
                <w:rFonts w:ascii="Arial" w:hAnsi="Arial" w:cs="Arial"/>
                <w:sz w:val="18"/>
                <w:szCs w:val="18"/>
              </w:rPr>
            </w:pPr>
            <w:r w:rsidRPr="009046C9">
              <w:rPr>
                <w:rFonts w:ascii="Arial" w:hAnsi="Arial" w:cs="Arial"/>
                <w:sz w:val="18"/>
                <w:szCs w:val="18"/>
              </w:rPr>
              <w:t>At least 80% of providers will receive education to improve understanding of the resources available for members with an elevated PHQ-9.</w:t>
            </w:r>
          </w:p>
          <w:p w14:paraId="77CE2F91" w14:textId="77777777" w:rsidR="00047579" w:rsidRPr="009046C9" w:rsidRDefault="00047579" w:rsidP="000F054B">
            <w:pPr>
              <w:pStyle w:val="ListParagraph"/>
              <w:numPr>
                <w:ilvl w:val="0"/>
                <w:numId w:val="6"/>
              </w:numPr>
              <w:rPr>
                <w:rFonts w:ascii="Arial" w:hAnsi="Arial" w:cs="Arial"/>
                <w:sz w:val="18"/>
                <w:szCs w:val="18"/>
              </w:rPr>
            </w:pPr>
            <w:r w:rsidRPr="009046C9">
              <w:rPr>
                <w:rFonts w:ascii="Arial" w:hAnsi="Arial" w:cs="Arial"/>
                <w:sz w:val="18"/>
                <w:szCs w:val="18"/>
              </w:rPr>
              <w:t>At least 80% of providers will receive education to improve documentation of follow-up interventions provided or offered to members with an elevated PHQ-9 screening or other approved screening tool.</w:t>
            </w:r>
          </w:p>
          <w:p w14:paraId="3C03B647" w14:textId="77777777" w:rsidR="00047579" w:rsidRPr="009046C9" w:rsidRDefault="00047579" w:rsidP="000F054B">
            <w:pPr>
              <w:pStyle w:val="ListParagraph"/>
              <w:numPr>
                <w:ilvl w:val="0"/>
                <w:numId w:val="6"/>
              </w:numPr>
              <w:rPr>
                <w:rFonts w:ascii="Arial" w:hAnsi="Arial" w:cs="Arial"/>
                <w:sz w:val="18"/>
                <w:szCs w:val="18"/>
              </w:rPr>
            </w:pPr>
            <w:r w:rsidRPr="009046C9">
              <w:rPr>
                <w:rFonts w:ascii="Arial" w:hAnsi="Arial" w:cs="Arial"/>
                <w:sz w:val="18"/>
                <w:szCs w:val="18"/>
              </w:rPr>
              <w:t>Increase the number of encounters during the measurement year for which providers who administer a PHQ-9, and have a positive finding, document the appropriate follow up as evidenced by a 10% improvement above the 2018 baseline rate of 75%, leading to an overall rate of 82.5%.</w:t>
            </w:r>
          </w:p>
          <w:p w14:paraId="130B03FA" w14:textId="77777777" w:rsidR="00047579" w:rsidRPr="009422B9" w:rsidRDefault="00047579" w:rsidP="00047579">
            <w:pPr>
              <w:pStyle w:val="EQRTableText"/>
              <w:rPr>
                <w:b/>
              </w:rPr>
            </w:pPr>
          </w:p>
        </w:tc>
      </w:tr>
      <w:tr w:rsidR="00047579" w:rsidRPr="00884311" w14:paraId="6F5A39F6" w14:textId="77777777" w:rsidTr="0073790D">
        <w:tc>
          <w:tcPr>
            <w:tcW w:w="9350" w:type="dxa"/>
          </w:tcPr>
          <w:p w14:paraId="4401A8E6" w14:textId="77777777" w:rsidR="00047579" w:rsidRPr="009422B9" w:rsidRDefault="00047579" w:rsidP="00047579">
            <w:pPr>
              <w:pStyle w:val="EQRTableText"/>
              <w:rPr>
                <w:b/>
              </w:rPr>
            </w:pPr>
            <w:r w:rsidRPr="009422B9">
              <w:rPr>
                <w:b/>
              </w:rPr>
              <w:t>Was the PIP state-mandated, collaborative, statewide</w:t>
            </w:r>
            <w:r>
              <w:rPr>
                <w:b/>
              </w:rPr>
              <w:t>, or plan choice? (c</w:t>
            </w:r>
            <w:r w:rsidRPr="009422B9">
              <w:rPr>
                <w:b/>
              </w:rPr>
              <w:t>heck all that apply)</w:t>
            </w:r>
          </w:p>
          <w:p w14:paraId="0EB94A90" w14:textId="77777777" w:rsidR="00047579" w:rsidRPr="00884311" w:rsidRDefault="00047579" w:rsidP="00047579">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756E22F8" w14:textId="77777777" w:rsidR="00047579" w:rsidRPr="00884311" w:rsidRDefault="00047579" w:rsidP="00047579">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1D4067D3" w14:textId="77777777" w:rsidR="00047579" w:rsidRDefault="00047579" w:rsidP="00047579">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4ADBDA80" w14:textId="77777777" w:rsidR="00047579" w:rsidRPr="00884311" w:rsidRDefault="00047579" w:rsidP="00047579">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047579" w:rsidRPr="00884311" w14:paraId="41FC05B7" w14:textId="77777777" w:rsidTr="0073790D">
        <w:tc>
          <w:tcPr>
            <w:tcW w:w="9350" w:type="dxa"/>
          </w:tcPr>
          <w:p w14:paraId="736E8DEC" w14:textId="77777777" w:rsidR="00047579" w:rsidRDefault="00047579" w:rsidP="00047579">
            <w:pPr>
              <w:pStyle w:val="EQRTableText"/>
            </w:pPr>
            <w:r w:rsidRPr="00884311">
              <w:rPr>
                <w:b/>
              </w:rPr>
              <w:t>Target age group (check one):</w:t>
            </w:r>
          </w:p>
          <w:p w14:paraId="734784CD" w14:textId="77777777" w:rsidR="00047579" w:rsidRPr="00884311" w:rsidRDefault="00047579" w:rsidP="00047579">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bookmarkStart w:id="120" w:name="Check1"/>
            <w:r>
              <w:instrText xml:space="preserve"> FORMCHECKBOX </w:instrText>
            </w:r>
            <w:r w:rsidR="006D5DF8">
              <w:fldChar w:fldCharType="separate"/>
            </w:r>
            <w:r>
              <w:fldChar w:fldCharType="end"/>
            </w:r>
            <w:bookmarkEnd w:id="120"/>
            <w:r>
              <w:t xml:space="preserve"> Both adults and children</w:t>
            </w:r>
          </w:p>
          <w:p w14:paraId="19BEA63C" w14:textId="77777777" w:rsidR="00047579" w:rsidRPr="00884311" w:rsidRDefault="00047579" w:rsidP="00047579">
            <w:pPr>
              <w:pStyle w:val="EQRTableText"/>
            </w:pPr>
            <w:r w:rsidRPr="00884311">
              <w:t>*If PIP uses different age threshold for children, specify age range here:</w:t>
            </w:r>
          </w:p>
        </w:tc>
      </w:tr>
      <w:tr w:rsidR="00047579" w:rsidRPr="00884311" w14:paraId="0F083B6F" w14:textId="77777777" w:rsidTr="0073790D">
        <w:tc>
          <w:tcPr>
            <w:tcW w:w="9350" w:type="dxa"/>
          </w:tcPr>
          <w:p w14:paraId="7C7426FA" w14:textId="77777777" w:rsidR="00047579" w:rsidRPr="00884311" w:rsidRDefault="00047579" w:rsidP="00047579">
            <w:pPr>
              <w:pStyle w:val="EQRTableText"/>
              <w:rPr>
                <w:b/>
              </w:rPr>
            </w:pPr>
            <w:r>
              <w:rPr>
                <w:b/>
              </w:rPr>
              <w:t xml:space="preserve">Target population description, such as duals, LTSS or pregnant women (please specify):  </w:t>
            </w:r>
            <w:r w:rsidRPr="000F4CA1">
              <w:rPr>
                <w:bCs/>
              </w:rPr>
              <w:t>Members 12-64 years of age</w:t>
            </w:r>
          </w:p>
        </w:tc>
      </w:tr>
      <w:tr w:rsidR="00047579" w:rsidRPr="00884311" w14:paraId="38901A74" w14:textId="77777777" w:rsidTr="0073790D">
        <w:tc>
          <w:tcPr>
            <w:tcW w:w="9350" w:type="dxa"/>
          </w:tcPr>
          <w:p w14:paraId="49DCD97B" w14:textId="77777777" w:rsidR="00047579" w:rsidRPr="00884311" w:rsidRDefault="00047579" w:rsidP="00047579">
            <w:pPr>
              <w:pStyle w:val="EQRTableText"/>
            </w:pPr>
            <w:r w:rsidRPr="00884311">
              <w:rPr>
                <w:b/>
              </w:rPr>
              <w:t>Programs:</w:t>
            </w:r>
            <w:r w:rsidRPr="00884311">
              <w:t xml:space="preserve"> </w:t>
            </w: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0B5394A8" w14:textId="77777777" w:rsidR="00047579" w:rsidRPr="0073790D" w:rsidRDefault="00047579" w:rsidP="00047579">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047579" w:rsidRPr="00884311" w14:paraId="1E47A6E8" w14:textId="77777777" w:rsidTr="00047579">
        <w:trPr>
          <w:trHeight w:val="1106"/>
        </w:trPr>
        <w:tc>
          <w:tcPr>
            <w:tcW w:w="13714" w:type="dxa"/>
          </w:tcPr>
          <w:p w14:paraId="385EB226" w14:textId="77777777" w:rsidR="00047579" w:rsidRDefault="00047579" w:rsidP="00047579">
            <w:pPr>
              <w:pStyle w:val="EQRTableText"/>
            </w:pPr>
            <w:r w:rsidRPr="00884311">
              <w:t>Member-focused interventions (member interventions are those aimed at changing member practices or behaviors, such as financial or non-financial incentives, education, and outreach)</w:t>
            </w:r>
          </w:p>
          <w:p w14:paraId="281D3116" w14:textId="77777777" w:rsidR="00186E51" w:rsidRDefault="00186E51" w:rsidP="00047579">
            <w:pPr>
              <w:pStyle w:val="EQRTableText"/>
            </w:pPr>
          </w:p>
          <w:p w14:paraId="207AB392" w14:textId="3EA776ED" w:rsidR="00186E51" w:rsidRPr="00884311" w:rsidRDefault="00186E51" w:rsidP="00047579">
            <w:pPr>
              <w:pStyle w:val="EQRTableText"/>
              <w:rPr>
                <w:sz w:val="20"/>
              </w:rPr>
            </w:pPr>
            <w:r>
              <w:t>Not applicable.</w:t>
            </w:r>
          </w:p>
        </w:tc>
      </w:tr>
      <w:tr w:rsidR="00047579" w:rsidRPr="00884311" w14:paraId="0F28FAE6" w14:textId="77777777" w:rsidTr="00047579">
        <w:trPr>
          <w:trHeight w:val="1088"/>
        </w:trPr>
        <w:tc>
          <w:tcPr>
            <w:tcW w:w="13714" w:type="dxa"/>
          </w:tcPr>
          <w:p w14:paraId="0877A8DC" w14:textId="77777777" w:rsidR="00047579" w:rsidRDefault="00047579" w:rsidP="00047579">
            <w:pPr>
              <w:pStyle w:val="EQRTableText"/>
            </w:pPr>
            <w:r w:rsidRPr="00884311">
              <w:lastRenderedPageBreak/>
              <w:t>Provider-focused interventions (provider interventions are those aimed at changing provider practices or behaviors, such as financial or non-financial incentives, education, and outreach)</w:t>
            </w:r>
          </w:p>
          <w:p w14:paraId="21D00357" w14:textId="77777777" w:rsidR="00186E51" w:rsidRDefault="00186E51" w:rsidP="00047579">
            <w:pPr>
              <w:pStyle w:val="EQRTableText"/>
            </w:pPr>
          </w:p>
          <w:p w14:paraId="3DDAD4F8" w14:textId="40F8EAB6" w:rsidR="00186E51" w:rsidRPr="00884311" w:rsidRDefault="00186E51" w:rsidP="00047579">
            <w:pPr>
              <w:pStyle w:val="EQRTableText"/>
            </w:pPr>
            <w:r>
              <w:t>Not applicable.</w:t>
            </w:r>
          </w:p>
        </w:tc>
      </w:tr>
      <w:tr w:rsidR="00047579" w:rsidRPr="00884311" w14:paraId="13FD21BB" w14:textId="77777777" w:rsidTr="00047579">
        <w:trPr>
          <w:trHeight w:val="1070"/>
        </w:trPr>
        <w:tc>
          <w:tcPr>
            <w:tcW w:w="13714" w:type="dxa"/>
          </w:tcPr>
          <w:p w14:paraId="322E0400" w14:textId="77777777" w:rsidR="00047579" w:rsidRDefault="00047579" w:rsidP="00047579">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304B97FD" w14:textId="77777777" w:rsidR="00047579" w:rsidRPr="009046C9" w:rsidRDefault="00047579" w:rsidP="00047579">
            <w:pPr>
              <w:pStyle w:val="Body"/>
              <w:contextualSpacing/>
              <w:rPr>
                <w:rFonts w:cs="Arial"/>
                <w:sz w:val="18"/>
                <w:szCs w:val="18"/>
              </w:rPr>
            </w:pPr>
            <w:r w:rsidRPr="009046C9">
              <w:rPr>
                <w:rFonts w:cs="Arial"/>
                <w:sz w:val="18"/>
                <w:szCs w:val="18"/>
              </w:rPr>
              <w:t>Fallon-BFHC piloted a paper-based PHQ-9 screening at two practices, one large and one small, to enable the analysis of workflow challenges in differently sized practices. The document was then scanned into the patient’s record and made available to the provider in advance of the encounter.  Initially, the screen was given to patients attending their first visit at the practice.  The ACPP plans to expand the process to apply to screening patients at all visits.</w:t>
            </w:r>
          </w:p>
          <w:p w14:paraId="5F128F9D" w14:textId="77777777" w:rsidR="00047579" w:rsidRPr="009046C9" w:rsidRDefault="00047579" w:rsidP="00047579">
            <w:pPr>
              <w:pStyle w:val="Body"/>
              <w:contextualSpacing/>
              <w:rPr>
                <w:rFonts w:cs="Arial"/>
                <w:sz w:val="18"/>
                <w:szCs w:val="18"/>
              </w:rPr>
            </w:pPr>
          </w:p>
          <w:p w14:paraId="661C578B" w14:textId="77777777" w:rsidR="00047579" w:rsidRPr="009046C9" w:rsidRDefault="00047579" w:rsidP="00047579">
            <w:pPr>
              <w:pStyle w:val="Body"/>
              <w:contextualSpacing/>
              <w:rPr>
                <w:rFonts w:cs="Arial"/>
                <w:sz w:val="18"/>
                <w:szCs w:val="18"/>
              </w:rPr>
            </w:pPr>
            <w:r w:rsidRPr="009046C9">
              <w:rPr>
                <w:rFonts w:cs="Arial"/>
                <w:sz w:val="18"/>
                <w:szCs w:val="18"/>
              </w:rPr>
              <w:t>Positive screens were flagged by medical assistants and nurses in preparation for the patient encounter.  Guidelines for determining appropriate follow-up protocols were posted on the organization’s SharePoint site.</w:t>
            </w:r>
          </w:p>
          <w:p w14:paraId="685763B5" w14:textId="77777777" w:rsidR="00047579" w:rsidRPr="009046C9" w:rsidRDefault="00047579" w:rsidP="00047579">
            <w:pPr>
              <w:pStyle w:val="Body"/>
              <w:contextualSpacing/>
              <w:rPr>
                <w:rFonts w:cs="Arial"/>
                <w:sz w:val="18"/>
                <w:szCs w:val="18"/>
              </w:rPr>
            </w:pPr>
          </w:p>
          <w:p w14:paraId="7B990C63" w14:textId="77777777" w:rsidR="00047579" w:rsidRPr="009046C9" w:rsidRDefault="00047579" w:rsidP="00047579">
            <w:pPr>
              <w:contextualSpacing/>
              <w:rPr>
                <w:rFonts w:ascii="Arial" w:hAnsi="Arial" w:cs="Arial"/>
                <w:sz w:val="18"/>
                <w:szCs w:val="18"/>
              </w:rPr>
            </w:pPr>
            <w:r w:rsidRPr="009046C9">
              <w:rPr>
                <w:rFonts w:ascii="Arial" w:hAnsi="Arial" w:cs="Arial"/>
                <w:sz w:val="18"/>
                <w:szCs w:val="18"/>
              </w:rPr>
              <w:t>A database was created of members who have not completed a PHQ-9 within the year. This intervention has been rolled out to all practices. Focus groups with practice administrators are being held to see how this intervention may be improved.</w:t>
            </w:r>
          </w:p>
          <w:p w14:paraId="397D38E9" w14:textId="77777777" w:rsidR="00047579" w:rsidRPr="00884311" w:rsidRDefault="00047579" w:rsidP="00047579">
            <w:pPr>
              <w:pStyle w:val="EQRTableText"/>
            </w:pPr>
          </w:p>
        </w:tc>
      </w:tr>
    </w:tbl>
    <w:p w14:paraId="7103C9AA" w14:textId="07080364" w:rsidR="00047579" w:rsidRPr="0073790D" w:rsidRDefault="00047579" w:rsidP="00047579">
      <w:pPr>
        <w:pStyle w:val="EQRMarkforExhibitWSsubsection"/>
        <w:rPr>
          <w:color w:val="403A60"/>
        </w:rPr>
      </w:pPr>
      <w:r w:rsidRPr="0073790D">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047579" w:rsidRPr="00EA0385" w14:paraId="6237B11F" w14:textId="77777777" w:rsidTr="0073790D">
        <w:trPr>
          <w:cantSplit/>
          <w:trHeight w:val="971"/>
          <w:tblHeader/>
        </w:trPr>
        <w:tc>
          <w:tcPr>
            <w:tcW w:w="1264" w:type="dxa"/>
            <w:shd w:val="clear" w:color="auto" w:fill="D3D0E2"/>
            <w:vAlign w:val="bottom"/>
          </w:tcPr>
          <w:p w14:paraId="395C6A95" w14:textId="77777777" w:rsidR="00047579" w:rsidRPr="00EA0385" w:rsidRDefault="00047579" w:rsidP="00047579">
            <w:pPr>
              <w:pStyle w:val="EQRTableHeaderLeft"/>
              <w:rPr>
                <w:rFonts w:cs="Arial"/>
                <w:color w:val="auto"/>
                <w:sz w:val="17"/>
                <w:szCs w:val="17"/>
              </w:rPr>
            </w:pPr>
            <w:r w:rsidRPr="00EA0385">
              <w:rPr>
                <w:rFonts w:cs="Arial"/>
                <w:color w:val="auto"/>
                <w:sz w:val="17"/>
                <w:szCs w:val="17"/>
              </w:rPr>
              <w:t>Performance measures (be specific and indicate measure steward and NQF number if applicable):</w:t>
            </w:r>
          </w:p>
        </w:tc>
        <w:tc>
          <w:tcPr>
            <w:tcW w:w="918" w:type="dxa"/>
            <w:shd w:val="clear" w:color="auto" w:fill="D3D0E2"/>
            <w:vAlign w:val="bottom"/>
          </w:tcPr>
          <w:p w14:paraId="2971984B"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 xml:space="preserve">Baseline year </w:t>
            </w:r>
          </w:p>
        </w:tc>
        <w:tc>
          <w:tcPr>
            <w:tcW w:w="963" w:type="dxa"/>
            <w:shd w:val="clear" w:color="auto" w:fill="D3D0E2"/>
            <w:vAlign w:val="bottom"/>
          </w:tcPr>
          <w:p w14:paraId="05EC37A3"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Baseline sample size and rate</w:t>
            </w:r>
          </w:p>
        </w:tc>
        <w:tc>
          <w:tcPr>
            <w:tcW w:w="1575" w:type="dxa"/>
            <w:shd w:val="clear" w:color="auto" w:fill="D3D0E2"/>
            <w:vAlign w:val="bottom"/>
          </w:tcPr>
          <w:p w14:paraId="521F1924"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 xml:space="preserve">Most recent remeasurement year </w:t>
            </w:r>
            <w:r w:rsidRPr="00EA0385">
              <w:rPr>
                <w:rFonts w:cs="Arial"/>
                <w:color w:val="auto"/>
                <w:sz w:val="17"/>
                <w:szCs w:val="17"/>
              </w:rPr>
              <w:br/>
              <w:t>(if applicable)</w:t>
            </w:r>
          </w:p>
        </w:tc>
        <w:tc>
          <w:tcPr>
            <w:tcW w:w="1575" w:type="dxa"/>
            <w:shd w:val="clear" w:color="auto" w:fill="D3D0E2"/>
            <w:vAlign w:val="bottom"/>
          </w:tcPr>
          <w:p w14:paraId="0E146B60" w14:textId="77777777" w:rsidR="00047579" w:rsidRPr="00EA0385" w:rsidRDefault="00047579" w:rsidP="00047579">
            <w:pPr>
              <w:pStyle w:val="EQRTableHeaderCenter"/>
              <w:ind w:left="-58" w:right="-58"/>
              <w:rPr>
                <w:rFonts w:cs="Arial"/>
                <w:color w:val="auto"/>
                <w:sz w:val="17"/>
                <w:szCs w:val="17"/>
              </w:rPr>
            </w:pPr>
            <w:r w:rsidRPr="00EA0385">
              <w:rPr>
                <w:rFonts w:cs="Arial"/>
                <w:color w:val="auto"/>
                <w:sz w:val="17"/>
                <w:szCs w:val="17"/>
              </w:rPr>
              <w:t xml:space="preserve">Most recent remeasurement sample size and rate </w:t>
            </w:r>
            <w:r w:rsidRPr="00EA0385">
              <w:rPr>
                <w:rFonts w:cs="Arial"/>
                <w:color w:val="auto"/>
                <w:sz w:val="17"/>
                <w:szCs w:val="17"/>
              </w:rPr>
              <w:br/>
              <w:t>(if applicable)</w:t>
            </w:r>
          </w:p>
        </w:tc>
        <w:tc>
          <w:tcPr>
            <w:tcW w:w="1260" w:type="dxa"/>
            <w:shd w:val="clear" w:color="auto" w:fill="D3D0E2"/>
            <w:vAlign w:val="bottom"/>
          </w:tcPr>
          <w:p w14:paraId="4067E790" w14:textId="77777777" w:rsidR="00047579" w:rsidRPr="00EA0385" w:rsidRDefault="00047579" w:rsidP="00047579">
            <w:pPr>
              <w:pStyle w:val="EQRTableHeaderCenter"/>
              <w:ind w:left="-58" w:right="-58"/>
              <w:rPr>
                <w:rFonts w:cs="Arial"/>
                <w:color w:val="auto"/>
                <w:sz w:val="17"/>
                <w:szCs w:val="17"/>
              </w:rPr>
            </w:pPr>
            <w:r w:rsidRPr="00EA0385">
              <w:rPr>
                <w:rFonts w:cs="Arial"/>
                <w:color w:val="auto"/>
                <w:sz w:val="17"/>
                <w:szCs w:val="17"/>
              </w:rPr>
              <w:t>Demonstrated performance improvement (Yes/No)</w:t>
            </w:r>
          </w:p>
        </w:tc>
        <w:tc>
          <w:tcPr>
            <w:tcW w:w="1795" w:type="dxa"/>
            <w:shd w:val="clear" w:color="auto" w:fill="D3D0E2"/>
            <w:vAlign w:val="bottom"/>
          </w:tcPr>
          <w:p w14:paraId="6D2B6729"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Statistically significant change in performance (Yes/No)</w:t>
            </w:r>
          </w:p>
          <w:p w14:paraId="352186A8" w14:textId="77777777" w:rsidR="00047579" w:rsidRPr="00EA0385" w:rsidRDefault="00047579" w:rsidP="00047579">
            <w:pPr>
              <w:pStyle w:val="EQRTableHeaderCenter"/>
              <w:rPr>
                <w:rFonts w:cs="Arial"/>
                <w:color w:val="auto"/>
                <w:sz w:val="17"/>
                <w:szCs w:val="17"/>
              </w:rPr>
            </w:pPr>
            <w:r w:rsidRPr="00EA0385">
              <w:rPr>
                <w:rFonts w:cs="Arial"/>
                <w:color w:val="auto"/>
                <w:sz w:val="17"/>
                <w:szCs w:val="17"/>
              </w:rPr>
              <w:t>Specify P-value</w:t>
            </w:r>
          </w:p>
        </w:tc>
      </w:tr>
      <w:tr w:rsidR="00047579" w:rsidRPr="00EA0385" w14:paraId="1B7E3763" w14:textId="77777777" w:rsidTr="00047579">
        <w:trPr>
          <w:cantSplit/>
          <w:trHeight w:val="412"/>
        </w:trPr>
        <w:tc>
          <w:tcPr>
            <w:tcW w:w="1264" w:type="dxa"/>
          </w:tcPr>
          <w:p w14:paraId="633FE9D8" w14:textId="03BE9FC8" w:rsidR="00047579" w:rsidRPr="00EA0385" w:rsidRDefault="00047579" w:rsidP="00047579">
            <w:pPr>
              <w:rPr>
                <w:rFonts w:ascii="Arial" w:hAnsi="Arial" w:cs="Arial"/>
                <w:sz w:val="17"/>
                <w:szCs w:val="17"/>
              </w:rPr>
            </w:pPr>
            <w:r w:rsidRPr="00EA0385">
              <w:rPr>
                <w:rFonts w:ascii="Arial" w:hAnsi="Arial" w:cs="Arial"/>
                <w:sz w:val="17"/>
                <w:szCs w:val="17"/>
              </w:rPr>
              <w:t>The rate of Fallon-BFHC members 12 to 64 years of age on the date of the encounter with an outpatient visit during the measurement year and screened for clinical depression using a standardized tool and, if screened positive, a follow-up plan is documented on the date of the positive screen.</w:t>
            </w:r>
          </w:p>
          <w:p w14:paraId="25FB0120" w14:textId="77777777" w:rsidR="00047579" w:rsidRPr="00EA0385" w:rsidRDefault="00047579" w:rsidP="00047579">
            <w:pPr>
              <w:rPr>
                <w:rFonts w:ascii="Arial" w:hAnsi="Arial" w:cs="Arial"/>
                <w:sz w:val="17"/>
                <w:szCs w:val="17"/>
              </w:rPr>
            </w:pPr>
          </w:p>
          <w:p w14:paraId="2966F38E" w14:textId="77777777" w:rsidR="00047579" w:rsidRPr="00EA0385" w:rsidRDefault="00047579" w:rsidP="00047579">
            <w:pPr>
              <w:rPr>
                <w:rFonts w:ascii="Arial" w:hAnsi="Arial" w:cs="Arial"/>
                <w:sz w:val="17"/>
                <w:szCs w:val="17"/>
              </w:rPr>
            </w:pPr>
            <w:r w:rsidRPr="00EA0385">
              <w:rPr>
                <w:rFonts w:ascii="Arial" w:hAnsi="Arial" w:cs="Arial"/>
                <w:sz w:val="17"/>
                <w:szCs w:val="17"/>
              </w:rPr>
              <w:t>NCQA</w:t>
            </w:r>
          </w:p>
          <w:p w14:paraId="6D9A5AA3" w14:textId="77777777" w:rsidR="00047579" w:rsidRPr="00EA0385" w:rsidRDefault="00047579" w:rsidP="00047579">
            <w:pPr>
              <w:rPr>
                <w:rFonts w:ascii="Arial" w:hAnsi="Arial" w:cs="Arial"/>
                <w:sz w:val="17"/>
                <w:szCs w:val="17"/>
              </w:rPr>
            </w:pPr>
            <w:r w:rsidRPr="00EA0385">
              <w:rPr>
                <w:rFonts w:ascii="Arial" w:hAnsi="Arial" w:cs="Arial"/>
                <w:sz w:val="17"/>
                <w:szCs w:val="17"/>
              </w:rPr>
              <w:t>0418</w:t>
            </w:r>
          </w:p>
          <w:p w14:paraId="55940711" w14:textId="77777777" w:rsidR="00047579" w:rsidRPr="00EA0385" w:rsidRDefault="00047579" w:rsidP="00047579">
            <w:pPr>
              <w:pStyle w:val="EQRTableText"/>
              <w:rPr>
                <w:rFonts w:cs="Arial"/>
                <w:sz w:val="17"/>
                <w:szCs w:val="17"/>
              </w:rPr>
            </w:pPr>
          </w:p>
        </w:tc>
        <w:tc>
          <w:tcPr>
            <w:tcW w:w="918" w:type="dxa"/>
          </w:tcPr>
          <w:p w14:paraId="2ADFE7BA" w14:textId="3D196D12" w:rsidR="00047579" w:rsidRPr="00EA0385" w:rsidRDefault="00186E51" w:rsidP="00EA0385">
            <w:pPr>
              <w:pStyle w:val="EQRTableText"/>
              <w:jc w:val="center"/>
              <w:rPr>
                <w:rFonts w:cs="Arial"/>
                <w:sz w:val="17"/>
                <w:szCs w:val="17"/>
              </w:rPr>
            </w:pPr>
            <w:r w:rsidRPr="00EA0385">
              <w:rPr>
                <w:rFonts w:cs="Arial"/>
                <w:sz w:val="17"/>
                <w:szCs w:val="17"/>
              </w:rPr>
              <w:t>2018</w:t>
            </w:r>
          </w:p>
        </w:tc>
        <w:tc>
          <w:tcPr>
            <w:tcW w:w="963" w:type="dxa"/>
          </w:tcPr>
          <w:p w14:paraId="228FB5E5" w14:textId="137A3019" w:rsidR="00047579" w:rsidRPr="00EA0385" w:rsidRDefault="00186E51" w:rsidP="00EA0385">
            <w:pPr>
              <w:pStyle w:val="EQRTableText"/>
              <w:jc w:val="center"/>
              <w:rPr>
                <w:rFonts w:cs="Arial"/>
                <w:sz w:val="17"/>
                <w:szCs w:val="17"/>
              </w:rPr>
            </w:pPr>
            <w:r w:rsidRPr="00EA0385">
              <w:rPr>
                <w:rFonts w:cs="Arial"/>
                <w:sz w:val="17"/>
                <w:szCs w:val="17"/>
              </w:rPr>
              <w:t>19/408</w:t>
            </w:r>
          </w:p>
          <w:p w14:paraId="6AC98829" w14:textId="03DB4D2E" w:rsidR="00186E51" w:rsidRPr="00EA0385" w:rsidRDefault="00186E51" w:rsidP="00EA0385">
            <w:pPr>
              <w:pStyle w:val="EQRTableText"/>
              <w:jc w:val="center"/>
              <w:rPr>
                <w:rFonts w:cs="Arial"/>
                <w:sz w:val="17"/>
                <w:szCs w:val="17"/>
              </w:rPr>
            </w:pPr>
            <w:r w:rsidRPr="00EA0385">
              <w:rPr>
                <w:rFonts w:cs="Arial"/>
                <w:sz w:val="17"/>
                <w:szCs w:val="17"/>
              </w:rPr>
              <w:t>4.7%</w:t>
            </w:r>
          </w:p>
        </w:tc>
        <w:tc>
          <w:tcPr>
            <w:tcW w:w="1575" w:type="dxa"/>
          </w:tcPr>
          <w:p w14:paraId="50797292" w14:textId="5193D96A" w:rsidR="00047579" w:rsidRDefault="00186E51" w:rsidP="00EA0385">
            <w:pPr>
              <w:pStyle w:val="EQRTableText"/>
              <w:jc w:val="center"/>
              <w:rPr>
                <w:rFonts w:cs="Arial"/>
                <w:sz w:val="17"/>
                <w:szCs w:val="17"/>
              </w:rPr>
            </w:pPr>
            <w:r w:rsidRPr="00EA0385">
              <w:rPr>
                <w:rFonts w:cs="Arial"/>
                <w:sz w:val="17"/>
                <w:szCs w:val="17"/>
              </w:rPr>
              <w:t>2019</w:t>
            </w:r>
          </w:p>
          <w:p w14:paraId="3008A966" w14:textId="77777777" w:rsidR="00EA0385" w:rsidRPr="00EA0385" w:rsidRDefault="00EA0385" w:rsidP="00EA0385">
            <w:pPr>
              <w:pStyle w:val="EQRTableText"/>
              <w:jc w:val="center"/>
              <w:rPr>
                <w:rFonts w:cs="Arial"/>
                <w:sz w:val="17"/>
                <w:szCs w:val="17"/>
              </w:rPr>
            </w:pPr>
          </w:p>
          <w:p w14:paraId="5E2D379C" w14:textId="77777777" w:rsidR="00047579" w:rsidRPr="00EA0385" w:rsidRDefault="00047579" w:rsidP="00047579">
            <w:pPr>
              <w:pStyle w:val="EQRTableText"/>
              <w:rPr>
                <w:rFonts w:cs="Arial"/>
                <w:sz w:val="17"/>
                <w:szCs w:val="17"/>
              </w:rPr>
            </w:pPr>
            <w:r w:rsidRPr="00EA0385">
              <w:rPr>
                <w:rFonts w:cs="Arial"/>
                <w:sz w:val="17"/>
                <w:szCs w:val="17"/>
              </w:rPr>
              <w:fldChar w:fldCharType="begin">
                <w:ffData>
                  <w:name w:val="Check9"/>
                  <w:enabled/>
                  <w:calcOnExit w:val="0"/>
                  <w:checkBox>
                    <w:sizeAuto/>
                    <w:default w:val="0"/>
                  </w:checkBox>
                </w:ffData>
              </w:fldChar>
            </w:r>
            <w:r w:rsidRPr="00EA0385">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EA0385">
              <w:rPr>
                <w:rFonts w:cs="Arial"/>
                <w:sz w:val="17"/>
                <w:szCs w:val="17"/>
              </w:rPr>
              <w:fldChar w:fldCharType="end"/>
            </w:r>
            <w:r w:rsidRPr="00EA0385">
              <w:rPr>
                <w:rFonts w:cs="Arial"/>
                <w:sz w:val="17"/>
                <w:szCs w:val="17"/>
              </w:rPr>
              <w:t xml:space="preserve"> Not applicable—PIP is in planning or implementation phase, results not available</w:t>
            </w:r>
          </w:p>
        </w:tc>
        <w:tc>
          <w:tcPr>
            <w:tcW w:w="1575" w:type="dxa"/>
          </w:tcPr>
          <w:p w14:paraId="3AB42DBA" w14:textId="57578B7D" w:rsidR="00047579" w:rsidRPr="00EA0385" w:rsidRDefault="00186E51" w:rsidP="00EA0385">
            <w:pPr>
              <w:pStyle w:val="EQRTableText"/>
              <w:jc w:val="center"/>
              <w:rPr>
                <w:rFonts w:cs="Arial"/>
                <w:sz w:val="17"/>
                <w:szCs w:val="17"/>
              </w:rPr>
            </w:pPr>
            <w:r w:rsidRPr="00EA0385">
              <w:rPr>
                <w:rFonts w:cs="Arial"/>
                <w:sz w:val="17"/>
                <w:szCs w:val="17"/>
              </w:rPr>
              <w:t>97/339</w:t>
            </w:r>
          </w:p>
          <w:p w14:paraId="07BB3D15" w14:textId="04EE6D99" w:rsidR="00186E51" w:rsidRPr="00EA0385" w:rsidRDefault="00186E51" w:rsidP="00EA0385">
            <w:pPr>
              <w:pStyle w:val="EQRTableText"/>
              <w:jc w:val="center"/>
              <w:rPr>
                <w:rFonts w:cs="Arial"/>
                <w:sz w:val="17"/>
                <w:szCs w:val="17"/>
              </w:rPr>
            </w:pPr>
            <w:r w:rsidRPr="00EA0385">
              <w:rPr>
                <w:rFonts w:cs="Arial"/>
                <w:sz w:val="17"/>
                <w:szCs w:val="17"/>
              </w:rPr>
              <w:t>28.61%</w:t>
            </w:r>
          </w:p>
        </w:tc>
        <w:tc>
          <w:tcPr>
            <w:tcW w:w="1260" w:type="dxa"/>
          </w:tcPr>
          <w:p w14:paraId="35230733" w14:textId="2610064D" w:rsidR="00047579" w:rsidRPr="00EA0385" w:rsidRDefault="00186E51" w:rsidP="00047579">
            <w:pPr>
              <w:pStyle w:val="EQRTableText"/>
              <w:rPr>
                <w:rFonts w:cs="Arial"/>
                <w:sz w:val="17"/>
                <w:szCs w:val="17"/>
              </w:rPr>
            </w:pPr>
            <w:r w:rsidRPr="00EA0385">
              <w:rPr>
                <w:rFonts w:cs="Arial"/>
                <w:sz w:val="17"/>
                <w:szCs w:val="17"/>
              </w:rPr>
              <w:fldChar w:fldCharType="begin">
                <w:ffData>
                  <w:name w:val="Check9"/>
                  <w:enabled/>
                  <w:calcOnExit w:val="0"/>
                  <w:checkBox>
                    <w:sizeAuto/>
                    <w:default w:val="1"/>
                  </w:checkBox>
                </w:ffData>
              </w:fldChar>
            </w:r>
            <w:bookmarkStart w:id="121" w:name="Check9"/>
            <w:r w:rsidRPr="00EA0385">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EA0385">
              <w:rPr>
                <w:rFonts w:cs="Arial"/>
                <w:sz w:val="17"/>
                <w:szCs w:val="17"/>
              </w:rPr>
              <w:fldChar w:fldCharType="end"/>
            </w:r>
            <w:bookmarkEnd w:id="121"/>
            <w:r w:rsidR="00047579" w:rsidRPr="00EA0385">
              <w:rPr>
                <w:rFonts w:cs="Arial"/>
                <w:sz w:val="17"/>
                <w:szCs w:val="17"/>
              </w:rPr>
              <w:t xml:space="preserve"> Yes</w:t>
            </w:r>
          </w:p>
          <w:p w14:paraId="1BD80EB0" w14:textId="77777777" w:rsidR="00047579" w:rsidRPr="00EA0385" w:rsidRDefault="00047579" w:rsidP="00047579">
            <w:pPr>
              <w:pStyle w:val="EQRTableText"/>
              <w:rPr>
                <w:rFonts w:cs="Arial"/>
                <w:sz w:val="17"/>
                <w:szCs w:val="17"/>
              </w:rPr>
            </w:pPr>
            <w:r w:rsidRPr="00EA0385">
              <w:rPr>
                <w:rFonts w:cs="Arial"/>
                <w:sz w:val="17"/>
                <w:szCs w:val="17"/>
              </w:rPr>
              <w:fldChar w:fldCharType="begin">
                <w:ffData>
                  <w:name w:val="Check9"/>
                  <w:enabled/>
                  <w:calcOnExit w:val="0"/>
                  <w:checkBox>
                    <w:sizeAuto/>
                    <w:default w:val="0"/>
                  </w:checkBox>
                </w:ffData>
              </w:fldChar>
            </w:r>
            <w:r w:rsidRPr="00EA0385">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EA0385">
              <w:rPr>
                <w:rFonts w:cs="Arial"/>
                <w:sz w:val="17"/>
                <w:szCs w:val="17"/>
              </w:rPr>
              <w:fldChar w:fldCharType="end"/>
            </w:r>
            <w:r w:rsidRPr="00EA0385">
              <w:rPr>
                <w:rFonts w:cs="Arial"/>
                <w:sz w:val="17"/>
                <w:szCs w:val="17"/>
              </w:rPr>
              <w:t xml:space="preserve"> No</w:t>
            </w:r>
          </w:p>
        </w:tc>
        <w:tc>
          <w:tcPr>
            <w:tcW w:w="1795" w:type="dxa"/>
          </w:tcPr>
          <w:p w14:paraId="4AB843A3" w14:textId="77777777" w:rsidR="00047579" w:rsidRPr="00EA0385" w:rsidRDefault="00047579" w:rsidP="00047579">
            <w:pPr>
              <w:pStyle w:val="EQRTableText"/>
              <w:spacing w:after="120"/>
              <w:rPr>
                <w:rFonts w:cs="Arial"/>
                <w:sz w:val="17"/>
                <w:szCs w:val="17"/>
              </w:rPr>
            </w:pPr>
            <w:r w:rsidRPr="00EA0385">
              <w:rPr>
                <w:rFonts w:cs="Arial"/>
                <w:sz w:val="17"/>
                <w:szCs w:val="17"/>
              </w:rPr>
              <w:fldChar w:fldCharType="begin">
                <w:ffData>
                  <w:name w:val="Check9"/>
                  <w:enabled/>
                  <w:calcOnExit w:val="0"/>
                  <w:checkBox>
                    <w:sizeAuto/>
                    <w:default w:val="0"/>
                  </w:checkBox>
                </w:ffData>
              </w:fldChar>
            </w:r>
            <w:r w:rsidRPr="00EA0385">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EA0385">
              <w:rPr>
                <w:rFonts w:cs="Arial"/>
                <w:sz w:val="17"/>
                <w:szCs w:val="17"/>
              </w:rPr>
              <w:fldChar w:fldCharType="end"/>
            </w:r>
            <w:r w:rsidRPr="00EA0385">
              <w:rPr>
                <w:rFonts w:cs="Arial"/>
                <w:sz w:val="17"/>
                <w:szCs w:val="17"/>
              </w:rPr>
              <w:t xml:space="preserve"> Yes  </w:t>
            </w:r>
            <w:r w:rsidRPr="00EA0385">
              <w:rPr>
                <w:rFonts w:cs="Arial"/>
                <w:sz w:val="17"/>
                <w:szCs w:val="17"/>
              </w:rPr>
              <w:fldChar w:fldCharType="begin">
                <w:ffData>
                  <w:name w:val="Check9"/>
                  <w:enabled/>
                  <w:calcOnExit w:val="0"/>
                  <w:checkBox>
                    <w:sizeAuto/>
                    <w:default w:val="0"/>
                  </w:checkBox>
                </w:ffData>
              </w:fldChar>
            </w:r>
            <w:r w:rsidRPr="00EA0385">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EA0385">
              <w:rPr>
                <w:rFonts w:cs="Arial"/>
                <w:sz w:val="17"/>
                <w:szCs w:val="17"/>
              </w:rPr>
              <w:fldChar w:fldCharType="end"/>
            </w:r>
            <w:r w:rsidRPr="00EA0385">
              <w:rPr>
                <w:rFonts w:cs="Arial"/>
                <w:sz w:val="17"/>
                <w:szCs w:val="17"/>
              </w:rPr>
              <w:t xml:space="preserve"> No</w:t>
            </w:r>
          </w:p>
          <w:p w14:paraId="1A07ABEB" w14:textId="77777777" w:rsidR="00047579" w:rsidRPr="00EA0385" w:rsidRDefault="00047579" w:rsidP="00047579">
            <w:pPr>
              <w:pStyle w:val="EQRTableText"/>
              <w:rPr>
                <w:rFonts w:cs="Arial"/>
                <w:sz w:val="17"/>
                <w:szCs w:val="17"/>
              </w:rPr>
            </w:pPr>
            <w:r w:rsidRPr="00EA0385">
              <w:rPr>
                <w:rFonts w:cs="Arial"/>
                <w:sz w:val="17"/>
                <w:szCs w:val="17"/>
              </w:rPr>
              <w:t>Specify P-value:</w:t>
            </w:r>
          </w:p>
          <w:p w14:paraId="335B18D5" w14:textId="77777777" w:rsidR="00047579" w:rsidRPr="00EA0385" w:rsidRDefault="00047579" w:rsidP="00047579">
            <w:pPr>
              <w:pStyle w:val="EQRTableText"/>
              <w:spacing w:after="120"/>
              <w:rPr>
                <w:rFonts w:cs="Arial"/>
                <w:sz w:val="17"/>
                <w:szCs w:val="17"/>
              </w:rPr>
            </w:pPr>
            <w:r w:rsidRPr="00EA0385">
              <w:rPr>
                <w:rFonts w:cs="Arial"/>
                <w:sz w:val="17"/>
                <w:szCs w:val="17"/>
              </w:rPr>
              <w:fldChar w:fldCharType="begin">
                <w:ffData>
                  <w:name w:val="Check6"/>
                  <w:enabled/>
                  <w:calcOnExit w:val="0"/>
                  <w:checkBox>
                    <w:sizeAuto/>
                    <w:default w:val="0"/>
                  </w:checkBox>
                </w:ffData>
              </w:fldChar>
            </w:r>
            <w:r w:rsidRPr="00EA0385">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EA0385">
              <w:rPr>
                <w:rFonts w:cs="Arial"/>
                <w:sz w:val="17"/>
                <w:szCs w:val="17"/>
              </w:rPr>
              <w:fldChar w:fldCharType="end"/>
            </w:r>
            <w:r w:rsidRPr="00EA0385">
              <w:rPr>
                <w:rFonts w:cs="Arial"/>
                <w:sz w:val="17"/>
                <w:szCs w:val="17"/>
              </w:rPr>
              <w:t xml:space="preserve"> &lt;.01  </w:t>
            </w:r>
            <w:r w:rsidRPr="00EA0385">
              <w:rPr>
                <w:rFonts w:cs="Arial"/>
                <w:sz w:val="17"/>
                <w:szCs w:val="17"/>
              </w:rPr>
              <w:fldChar w:fldCharType="begin">
                <w:ffData>
                  <w:name w:val=""/>
                  <w:enabled/>
                  <w:calcOnExit w:val="0"/>
                  <w:checkBox>
                    <w:sizeAuto/>
                    <w:default w:val="0"/>
                  </w:checkBox>
                </w:ffData>
              </w:fldChar>
            </w:r>
            <w:r w:rsidRPr="00EA0385">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EA0385">
              <w:rPr>
                <w:rFonts w:cs="Arial"/>
                <w:sz w:val="17"/>
                <w:szCs w:val="17"/>
              </w:rPr>
              <w:fldChar w:fldCharType="end"/>
            </w:r>
            <w:r w:rsidRPr="00EA0385">
              <w:rPr>
                <w:rFonts w:cs="Arial"/>
                <w:sz w:val="17"/>
                <w:szCs w:val="17"/>
              </w:rPr>
              <w:t xml:space="preserve"> &lt;.05</w:t>
            </w:r>
          </w:p>
          <w:p w14:paraId="48EA2432" w14:textId="4FCE9076" w:rsidR="00047579" w:rsidRPr="00EA0385" w:rsidRDefault="00047579" w:rsidP="00047579">
            <w:pPr>
              <w:pStyle w:val="EQRTableText"/>
              <w:rPr>
                <w:rFonts w:cs="Arial"/>
                <w:sz w:val="17"/>
                <w:szCs w:val="17"/>
              </w:rPr>
            </w:pPr>
            <w:r w:rsidRPr="00EA0385">
              <w:rPr>
                <w:rFonts w:cs="Arial"/>
                <w:sz w:val="17"/>
                <w:szCs w:val="17"/>
              </w:rPr>
              <w:t>Other (specify):</w:t>
            </w:r>
          </w:p>
          <w:p w14:paraId="2E0B50BE" w14:textId="77777777" w:rsidR="00186E51" w:rsidRPr="00EA0385" w:rsidRDefault="00186E51" w:rsidP="00186E51">
            <w:pPr>
              <w:rPr>
                <w:rFonts w:ascii="Arial" w:hAnsi="Arial" w:cs="Arial"/>
                <w:color w:val="auto"/>
                <w:sz w:val="17"/>
                <w:szCs w:val="17"/>
              </w:rPr>
            </w:pPr>
            <w:r w:rsidRPr="00EA0385">
              <w:rPr>
                <w:rFonts w:ascii="Arial" w:hAnsi="Arial" w:cs="Arial"/>
                <w:color w:val="auto"/>
                <w:sz w:val="17"/>
                <w:szCs w:val="17"/>
              </w:rPr>
              <w:t>p &lt; 0.005</w:t>
            </w:r>
          </w:p>
          <w:p w14:paraId="4288EC90" w14:textId="77777777" w:rsidR="00186E51" w:rsidRPr="00EA0385" w:rsidRDefault="00186E51" w:rsidP="00047579">
            <w:pPr>
              <w:pStyle w:val="EQRTableText"/>
              <w:rPr>
                <w:rFonts w:cs="Arial"/>
                <w:sz w:val="17"/>
                <w:szCs w:val="17"/>
              </w:rPr>
            </w:pPr>
          </w:p>
          <w:p w14:paraId="48D481A3" w14:textId="28511046" w:rsidR="00186E51" w:rsidRPr="00EA0385" w:rsidRDefault="00186E51" w:rsidP="00047579">
            <w:pPr>
              <w:pStyle w:val="EQRTableText"/>
              <w:rPr>
                <w:rFonts w:cs="Arial"/>
                <w:sz w:val="17"/>
                <w:szCs w:val="17"/>
              </w:rPr>
            </w:pPr>
          </w:p>
        </w:tc>
      </w:tr>
    </w:tbl>
    <w:p w14:paraId="259953E8" w14:textId="77777777" w:rsidR="00047579" w:rsidRPr="0073790D" w:rsidRDefault="00047579" w:rsidP="00047579">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047579" w14:paraId="19B972FF" w14:textId="77777777" w:rsidTr="00EA0385">
        <w:trPr>
          <w:trHeight w:val="548"/>
        </w:trPr>
        <w:tc>
          <w:tcPr>
            <w:tcW w:w="13705" w:type="dxa"/>
          </w:tcPr>
          <w:p w14:paraId="0634A461" w14:textId="77777777" w:rsidR="00047579" w:rsidRDefault="00047579" w:rsidP="00047579">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122" w:name="Check3"/>
            <w:r>
              <w:instrText xml:space="preserve"> FORMCHECKBOX </w:instrText>
            </w:r>
            <w:r w:rsidR="006D5DF8">
              <w:fldChar w:fldCharType="separate"/>
            </w:r>
            <w:r>
              <w:fldChar w:fldCharType="end"/>
            </w:r>
            <w:bookmarkEnd w:id="122"/>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2C92E073" w14:textId="491BD4CE" w:rsidR="00047579" w:rsidRDefault="00047579" w:rsidP="00047579">
            <w:pPr>
              <w:pStyle w:val="EQRTableText"/>
            </w:pPr>
          </w:p>
        </w:tc>
      </w:tr>
      <w:tr w:rsidR="00047579" w14:paraId="188F9FCD" w14:textId="77777777" w:rsidTr="00047579">
        <w:trPr>
          <w:trHeight w:val="1048"/>
        </w:trPr>
        <w:tc>
          <w:tcPr>
            <w:tcW w:w="13705" w:type="dxa"/>
          </w:tcPr>
          <w:p w14:paraId="7A7D6498" w14:textId="77777777" w:rsidR="00047579" w:rsidRDefault="00047579" w:rsidP="00047579">
            <w:pPr>
              <w:pStyle w:val="EQRTableText"/>
              <w:rPr>
                <w:b/>
              </w:rPr>
            </w:pPr>
            <w:r w:rsidRPr="002B470A">
              <w:rPr>
                <w:b/>
              </w:rPr>
              <w:t>Validation</w:t>
            </w:r>
            <w:r>
              <w:rPr>
                <w:b/>
              </w:rPr>
              <w:t xml:space="preserve"> phase (check all that apply):</w:t>
            </w:r>
          </w:p>
          <w:p w14:paraId="378911C2" w14:textId="77777777" w:rsidR="00047579" w:rsidRPr="006636E5" w:rsidRDefault="00047579" w:rsidP="00047579">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207B00BE" w14:textId="77777777" w:rsidR="00047579" w:rsidRPr="006636E5" w:rsidRDefault="00047579" w:rsidP="00047579">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29D83485" w14:textId="77777777" w:rsidR="00047579" w:rsidRPr="006636E5" w:rsidRDefault="00047579" w:rsidP="00047579">
            <w:pPr>
              <w:pStyle w:val="EQRTableText"/>
            </w:pPr>
          </w:p>
          <w:p w14:paraId="66638E55" w14:textId="5DDBE3AA" w:rsidR="00047579" w:rsidRPr="006636E5" w:rsidRDefault="00047579" w:rsidP="00047579">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A96601">
              <w:fldChar w:fldCharType="begin">
                <w:ffData>
                  <w:name w:val="Check4"/>
                  <w:enabled/>
                  <w:calcOnExit w:val="0"/>
                  <w:checkBox>
                    <w:sizeAuto/>
                    <w:default w:val="1"/>
                  </w:checkBox>
                </w:ffData>
              </w:fldChar>
            </w:r>
            <w:bookmarkStart w:id="123" w:name="Check4"/>
            <w:r w:rsidR="00A96601">
              <w:instrText xml:space="preserve"> FORMCHECKBOX </w:instrText>
            </w:r>
            <w:r w:rsidR="006D5DF8">
              <w:fldChar w:fldCharType="separate"/>
            </w:r>
            <w:r w:rsidR="00A96601">
              <w:fldChar w:fldCharType="end"/>
            </w:r>
            <w:bookmarkEnd w:id="123"/>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14583FAE" w14:textId="30DABADE" w:rsidR="00047579" w:rsidRPr="002C1736" w:rsidRDefault="00047579" w:rsidP="00047579">
            <w:pPr>
              <w:pStyle w:val="EQRTableText"/>
              <w:rPr>
                <w:sz w:val="16"/>
              </w:rPr>
            </w:pPr>
          </w:p>
        </w:tc>
      </w:tr>
      <w:tr w:rsidR="00047579" w14:paraId="5CE91E7E" w14:textId="77777777" w:rsidTr="00047579">
        <w:trPr>
          <w:trHeight w:val="971"/>
        </w:trPr>
        <w:tc>
          <w:tcPr>
            <w:tcW w:w="13705" w:type="dxa"/>
          </w:tcPr>
          <w:p w14:paraId="77FD26E3" w14:textId="77777777" w:rsidR="00047579" w:rsidRDefault="00047579" w:rsidP="00047579">
            <w:pPr>
              <w:pStyle w:val="EQRTableText"/>
              <w:rPr>
                <w:b/>
              </w:rPr>
            </w:pPr>
            <w:r w:rsidRPr="002C1736">
              <w:rPr>
                <w:b/>
              </w:rPr>
              <w:t>EQRO recommendations for improvement</w:t>
            </w:r>
            <w:r>
              <w:rPr>
                <w:b/>
              </w:rPr>
              <w:t xml:space="preserve"> of PIP</w:t>
            </w:r>
            <w:r w:rsidRPr="002C1736">
              <w:rPr>
                <w:b/>
              </w:rPr>
              <w:t>:</w:t>
            </w:r>
          </w:p>
          <w:p w14:paraId="2DB984C4" w14:textId="77777777" w:rsidR="00EA0385" w:rsidRDefault="00EA0385" w:rsidP="00047579">
            <w:pPr>
              <w:pStyle w:val="EQRTableText"/>
              <w:rPr>
                <w:b/>
              </w:rPr>
            </w:pPr>
          </w:p>
          <w:p w14:paraId="412720AE" w14:textId="77777777" w:rsidR="00EA0385" w:rsidRPr="00EA0385" w:rsidRDefault="00EA0385" w:rsidP="00EA0385">
            <w:pPr>
              <w:rPr>
                <w:rFonts w:ascii="Arial" w:hAnsi="Arial" w:cs="Arial"/>
                <w:sz w:val="18"/>
                <w:szCs w:val="18"/>
              </w:rPr>
            </w:pPr>
            <w:r w:rsidRPr="00EA0385">
              <w:rPr>
                <w:rFonts w:ascii="Arial" w:hAnsi="Arial" w:cs="Arial"/>
                <w:sz w:val="18"/>
                <w:szCs w:val="18"/>
              </w:rPr>
              <w:t>Kepro suggests a methodology that allows determination of whether the intervention utilizing the PHQ-9 questionnaire is increasing rates of screening.</w:t>
            </w:r>
          </w:p>
          <w:p w14:paraId="58F227AE" w14:textId="4EEE798A" w:rsidR="00EA0385" w:rsidRPr="006636E5" w:rsidRDefault="00EA0385" w:rsidP="00047579">
            <w:pPr>
              <w:pStyle w:val="EQRTableText"/>
              <w:rPr>
                <w:b/>
              </w:rPr>
            </w:pPr>
          </w:p>
        </w:tc>
      </w:tr>
      <w:bookmarkEnd w:id="119"/>
    </w:tbl>
    <w:p w14:paraId="41369250" w14:textId="77777777" w:rsidR="00243CE8" w:rsidRPr="00AE2E20" w:rsidRDefault="00243CE8" w:rsidP="002A43FA">
      <w:pPr>
        <w:spacing w:after="0" w:line="240" w:lineRule="auto"/>
        <w:contextualSpacing/>
        <w:rPr>
          <w:rFonts w:cstheme="minorHAnsi"/>
          <w:szCs w:val="24"/>
        </w:rPr>
      </w:pPr>
    </w:p>
    <w:p w14:paraId="6597CB2C" w14:textId="2F828785" w:rsidR="00243CE8" w:rsidRPr="001430E2" w:rsidRDefault="00243CE8" w:rsidP="002A43FA">
      <w:pPr>
        <w:spacing w:after="0" w:line="240" w:lineRule="auto"/>
        <w:contextualSpacing/>
        <w:rPr>
          <w:rFonts w:ascii="Arial" w:hAnsi="Arial" w:cs="Arial"/>
          <w:b/>
          <w:bCs/>
          <w:color w:val="403A60"/>
          <w:sz w:val="18"/>
          <w:szCs w:val="18"/>
        </w:rPr>
      </w:pPr>
      <w:r w:rsidRPr="001430E2">
        <w:rPr>
          <w:rFonts w:ascii="Arial" w:hAnsi="Arial" w:cs="Arial"/>
          <w:b/>
          <w:bCs/>
          <w:color w:val="403A60"/>
          <w:sz w:val="18"/>
          <w:szCs w:val="18"/>
        </w:rPr>
        <w:t>Performance Improvement Project Evaluation</w:t>
      </w:r>
    </w:p>
    <w:p w14:paraId="3D95BA48" w14:textId="77777777" w:rsidR="00005980" w:rsidRPr="00F6016A" w:rsidRDefault="00005980" w:rsidP="002A43FA">
      <w:pPr>
        <w:spacing w:after="0" w:line="240" w:lineRule="auto"/>
        <w:contextualSpacing/>
        <w:rPr>
          <w:rFonts w:ascii="Arial" w:hAnsi="Arial" w:cs="Arial"/>
          <w:sz w:val="18"/>
          <w:szCs w:val="18"/>
          <w:u w:val="single"/>
        </w:rPr>
      </w:pPr>
    </w:p>
    <w:p w14:paraId="0B5A3519" w14:textId="1090CD38" w:rsidR="00243CE8" w:rsidRPr="00F6016A" w:rsidRDefault="00243CE8" w:rsidP="002A43FA">
      <w:pPr>
        <w:spacing w:after="0" w:line="240" w:lineRule="auto"/>
        <w:contextualSpacing/>
        <w:rPr>
          <w:rFonts w:ascii="Arial" w:hAnsi="Arial" w:cs="Arial"/>
          <w:sz w:val="18"/>
          <w:szCs w:val="18"/>
        </w:rPr>
      </w:pPr>
      <w:r w:rsidRPr="00F6016A">
        <w:rPr>
          <w:rFonts w:ascii="Arial" w:hAnsi="Arial" w:cs="Arial"/>
          <w:sz w:val="18"/>
          <w:szCs w:val="18"/>
        </w:rPr>
        <w:t>K</w:t>
      </w:r>
      <w:r w:rsidR="00F7361D" w:rsidRPr="00F6016A">
        <w:rPr>
          <w:rFonts w:ascii="Arial" w:hAnsi="Arial" w:cs="Arial"/>
          <w:sz w:val="18"/>
          <w:szCs w:val="18"/>
        </w:rPr>
        <w:t>epro</w:t>
      </w:r>
      <w:r w:rsidRPr="00F6016A">
        <w:rPr>
          <w:rFonts w:ascii="Arial" w:hAnsi="Arial" w:cs="Arial"/>
          <w:sz w:val="18"/>
          <w:szCs w:val="18"/>
        </w:rPr>
        <w:t xml:space="preserve"> evaluates an </w:t>
      </w:r>
      <w:r w:rsidR="00C464C2" w:rsidRPr="00F6016A">
        <w:rPr>
          <w:rFonts w:ascii="Arial" w:hAnsi="Arial" w:cs="Arial"/>
          <w:sz w:val="18"/>
          <w:szCs w:val="18"/>
        </w:rPr>
        <w:t>AC</w:t>
      </w:r>
      <w:r w:rsidR="009F4857" w:rsidRPr="00F6016A">
        <w:rPr>
          <w:rFonts w:ascii="Arial" w:hAnsi="Arial" w:cs="Arial"/>
          <w:sz w:val="18"/>
          <w:szCs w:val="18"/>
        </w:rPr>
        <w:t>PP</w:t>
      </w:r>
      <w:r w:rsidRPr="00F6016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2F15CD" w:rsidRPr="00F6016A">
        <w:rPr>
          <w:rFonts w:ascii="Arial" w:hAnsi="Arial" w:cs="Arial"/>
          <w:sz w:val="18"/>
          <w:szCs w:val="18"/>
        </w:rPr>
        <w:t>Fallon-BFHC</w:t>
      </w:r>
      <w:r w:rsidRPr="00F6016A">
        <w:rPr>
          <w:rFonts w:ascii="Arial" w:hAnsi="Arial" w:cs="Arial"/>
          <w:sz w:val="18"/>
          <w:szCs w:val="18"/>
        </w:rPr>
        <w:t xml:space="preserve"> received a rating score of </w:t>
      </w:r>
      <w:r w:rsidR="001918CE" w:rsidRPr="00F6016A">
        <w:rPr>
          <w:rFonts w:ascii="Arial" w:hAnsi="Arial" w:cs="Arial"/>
          <w:sz w:val="18"/>
          <w:szCs w:val="18"/>
        </w:rPr>
        <w:t>100</w:t>
      </w:r>
      <w:r w:rsidRPr="00F6016A">
        <w:rPr>
          <w:rFonts w:ascii="Arial" w:hAnsi="Arial" w:cs="Arial"/>
          <w:sz w:val="18"/>
          <w:szCs w:val="18"/>
        </w:rPr>
        <w:t>% on this Performance Improvement Project.</w:t>
      </w:r>
    </w:p>
    <w:p w14:paraId="583622A6" w14:textId="65B5B50D" w:rsidR="002F15CD" w:rsidRPr="00F6016A" w:rsidRDefault="002F15CD" w:rsidP="002A43FA">
      <w:pPr>
        <w:spacing w:after="0" w:line="240" w:lineRule="auto"/>
        <w:contextualSpacing/>
        <w:rPr>
          <w:rFonts w:ascii="Arial" w:hAnsi="Arial" w:cs="Arial"/>
          <w:sz w:val="18"/>
          <w:szCs w:val="18"/>
        </w:rPr>
      </w:pPr>
    </w:p>
    <w:p w14:paraId="1EB3B8F4" w14:textId="45A88B5C" w:rsidR="0047578D" w:rsidRPr="001430E2" w:rsidRDefault="002F15CD" w:rsidP="00B84F8C">
      <w:pPr>
        <w:spacing w:after="0" w:line="240" w:lineRule="auto"/>
        <w:rPr>
          <w:rFonts w:ascii="Raleway SemiBold" w:hAnsi="Raleway SemiBold" w:cs="Arial"/>
          <w:bCs/>
          <w:color w:val="403A60"/>
          <w:sz w:val="22"/>
        </w:rPr>
      </w:pPr>
      <w:r w:rsidRPr="001430E2">
        <w:rPr>
          <w:rFonts w:ascii="Raleway SemiBold" w:hAnsi="Raleway SemiBold" w:cs="Arial"/>
          <w:bCs/>
          <w:color w:val="403A60"/>
          <w:sz w:val="22"/>
        </w:rPr>
        <w:t xml:space="preserve">Exhibit </w:t>
      </w:r>
      <w:r w:rsidR="00B57DD1" w:rsidRPr="001430E2">
        <w:rPr>
          <w:rFonts w:ascii="Raleway SemiBold" w:hAnsi="Raleway SemiBold" w:cs="Arial"/>
          <w:bCs/>
          <w:color w:val="403A60"/>
          <w:sz w:val="22"/>
        </w:rPr>
        <w:t>4</w:t>
      </w:r>
      <w:r w:rsidR="002F1557" w:rsidRPr="001430E2">
        <w:rPr>
          <w:rFonts w:ascii="Raleway SemiBold" w:hAnsi="Raleway SemiBold" w:cs="Arial"/>
          <w:bCs/>
          <w:color w:val="403A60"/>
          <w:sz w:val="22"/>
        </w:rPr>
        <w:t>.4</w:t>
      </w:r>
      <w:r w:rsidRPr="001430E2">
        <w:rPr>
          <w:rFonts w:ascii="Raleway SemiBold" w:hAnsi="Raleway SemiBold" w:cs="Arial"/>
          <w:bCs/>
          <w:color w:val="403A60"/>
          <w:sz w:val="22"/>
        </w:rPr>
        <w:t>:  Fallon-BFHC PIP Rating Score</w:t>
      </w:r>
    </w:p>
    <w:tbl>
      <w:tblPr>
        <w:tblStyle w:val="PlainTable2"/>
        <w:tblW w:w="0" w:type="auto"/>
        <w:tblLook w:val="04A0" w:firstRow="1" w:lastRow="0" w:firstColumn="1" w:lastColumn="0" w:noHBand="0" w:noVBand="1"/>
      </w:tblPr>
      <w:tblGrid>
        <w:gridCol w:w="4230"/>
        <w:gridCol w:w="895"/>
        <w:gridCol w:w="1535"/>
        <w:gridCol w:w="979"/>
        <w:gridCol w:w="1711"/>
      </w:tblGrid>
      <w:tr w:rsidR="006C7426" w:rsidRPr="00F6016A" w14:paraId="0BB11C9D" w14:textId="77777777" w:rsidTr="00A74C13">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30" w:type="dxa"/>
            <w:shd w:val="clear" w:color="auto" w:fill="D3D0E2"/>
            <w:vAlign w:val="center"/>
          </w:tcPr>
          <w:p w14:paraId="6FCB3D4F" w14:textId="77777777" w:rsidR="0047578D" w:rsidRPr="00A74C13" w:rsidRDefault="0047578D" w:rsidP="00A74C13">
            <w:pPr>
              <w:rPr>
                <w:rFonts w:ascii="Arial" w:hAnsi="Arial" w:cs="Arial"/>
                <w:bCs w:val="0"/>
                <w:sz w:val="18"/>
                <w:szCs w:val="18"/>
              </w:rPr>
            </w:pPr>
            <w:r w:rsidRPr="00A74C13">
              <w:rPr>
                <w:rFonts w:ascii="Arial" w:hAnsi="Arial" w:cs="Arial"/>
                <w:bCs w:val="0"/>
                <w:sz w:val="18"/>
                <w:szCs w:val="18"/>
              </w:rPr>
              <w:t>Summary Results of Validation Ratings</w:t>
            </w:r>
          </w:p>
        </w:tc>
        <w:tc>
          <w:tcPr>
            <w:tcW w:w="895" w:type="dxa"/>
            <w:shd w:val="clear" w:color="auto" w:fill="D3D0E2"/>
            <w:vAlign w:val="center"/>
          </w:tcPr>
          <w:p w14:paraId="62FBE347" w14:textId="0B70B086" w:rsidR="0047578D" w:rsidRPr="00A74C13" w:rsidRDefault="0047578D" w:rsidP="00A74C13">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N</w:t>
            </w:r>
            <w:r w:rsidR="00A74C13">
              <w:rPr>
                <w:rFonts w:ascii="Arial" w:hAnsi="Arial" w:cs="Arial"/>
                <w:bCs w:val="0"/>
                <w:sz w:val="18"/>
                <w:szCs w:val="18"/>
              </w:rPr>
              <w:t>o.</w:t>
            </w:r>
            <w:r w:rsidRPr="00A74C13">
              <w:rPr>
                <w:rFonts w:ascii="Arial" w:hAnsi="Arial" w:cs="Arial"/>
                <w:bCs w:val="0"/>
                <w:sz w:val="18"/>
                <w:szCs w:val="18"/>
              </w:rPr>
              <w:t xml:space="preserve"> of Items</w:t>
            </w:r>
          </w:p>
        </w:tc>
        <w:tc>
          <w:tcPr>
            <w:tcW w:w="1535" w:type="dxa"/>
            <w:shd w:val="clear" w:color="auto" w:fill="D3D0E2"/>
            <w:vAlign w:val="center"/>
          </w:tcPr>
          <w:p w14:paraId="744B0410" w14:textId="77777777" w:rsidR="0047578D" w:rsidRPr="00A74C13" w:rsidRDefault="0047578D" w:rsidP="00A74C13">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Total Available Points</w:t>
            </w:r>
          </w:p>
        </w:tc>
        <w:tc>
          <w:tcPr>
            <w:tcW w:w="979" w:type="dxa"/>
            <w:shd w:val="clear" w:color="auto" w:fill="D3D0E2"/>
            <w:vAlign w:val="center"/>
          </w:tcPr>
          <w:p w14:paraId="7CE7E1E1" w14:textId="77777777" w:rsidR="0047578D" w:rsidRPr="00A74C13" w:rsidRDefault="0047578D" w:rsidP="00A74C13">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Points Scored</w:t>
            </w:r>
          </w:p>
        </w:tc>
        <w:tc>
          <w:tcPr>
            <w:tcW w:w="1711" w:type="dxa"/>
            <w:shd w:val="clear" w:color="auto" w:fill="D3D0E2"/>
            <w:vAlign w:val="center"/>
          </w:tcPr>
          <w:p w14:paraId="66D16F8B" w14:textId="77777777" w:rsidR="0047578D" w:rsidRPr="00A74C13" w:rsidRDefault="0047578D" w:rsidP="00A74C13">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18"/>
                <w:szCs w:val="18"/>
              </w:rPr>
            </w:pPr>
            <w:r w:rsidRPr="00A74C13">
              <w:rPr>
                <w:rFonts w:ascii="Arial" w:hAnsi="Arial" w:cs="Arial"/>
                <w:bCs w:val="0"/>
                <w:sz w:val="18"/>
                <w:szCs w:val="18"/>
              </w:rPr>
              <w:t>Rating Averages</w:t>
            </w:r>
          </w:p>
        </w:tc>
      </w:tr>
      <w:tr w:rsidR="004D5400" w:rsidRPr="00F6016A" w14:paraId="5C6141DD"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24A362D7" w14:textId="5ADD690D" w:rsidR="004D5400" w:rsidRPr="00A74C13" w:rsidRDefault="004D5400" w:rsidP="00A74C13">
            <w:pPr>
              <w:rPr>
                <w:rFonts w:ascii="Arial" w:hAnsi="Arial" w:cs="Arial"/>
                <w:b w:val="0"/>
                <w:bCs w:val="0"/>
                <w:sz w:val="18"/>
                <w:szCs w:val="18"/>
              </w:rPr>
            </w:pPr>
            <w:r w:rsidRPr="00A74C13">
              <w:rPr>
                <w:rStyle w:val="normaltextrun"/>
                <w:rFonts w:ascii="Arial" w:hAnsi="Arial" w:cs="Arial"/>
                <w:b w:val="0"/>
                <w:bCs w:val="0"/>
                <w:sz w:val="18"/>
                <w:szCs w:val="18"/>
              </w:rPr>
              <w:t>Updates to Project Topic and Scope</w:t>
            </w:r>
            <w:r w:rsidRPr="00A74C13">
              <w:rPr>
                <w:rStyle w:val="eop"/>
                <w:rFonts w:ascii="Arial" w:hAnsi="Arial" w:cs="Arial"/>
                <w:b w:val="0"/>
                <w:bCs w:val="0"/>
                <w:sz w:val="18"/>
                <w:szCs w:val="18"/>
              </w:rPr>
              <w:t> </w:t>
            </w:r>
          </w:p>
        </w:tc>
        <w:tc>
          <w:tcPr>
            <w:tcW w:w="895" w:type="dxa"/>
            <w:vAlign w:val="center"/>
          </w:tcPr>
          <w:p w14:paraId="2B13A79A" w14:textId="1385A039"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4</w:t>
            </w:r>
          </w:p>
        </w:tc>
        <w:tc>
          <w:tcPr>
            <w:tcW w:w="1535" w:type="dxa"/>
            <w:vAlign w:val="center"/>
          </w:tcPr>
          <w:p w14:paraId="2C117C17" w14:textId="0860618F"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12</w:t>
            </w:r>
          </w:p>
        </w:tc>
        <w:tc>
          <w:tcPr>
            <w:tcW w:w="979" w:type="dxa"/>
            <w:vAlign w:val="center"/>
          </w:tcPr>
          <w:p w14:paraId="35D23A39" w14:textId="748B5CEC"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12</w:t>
            </w:r>
          </w:p>
        </w:tc>
        <w:tc>
          <w:tcPr>
            <w:tcW w:w="1711" w:type="dxa"/>
            <w:vAlign w:val="center"/>
          </w:tcPr>
          <w:p w14:paraId="5D107B91" w14:textId="2178CFDC"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100%</w:t>
            </w:r>
          </w:p>
        </w:tc>
      </w:tr>
      <w:tr w:rsidR="004D5400" w:rsidRPr="00F6016A" w14:paraId="67F95CBC" w14:textId="77777777" w:rsidTr="00A74C13">
        <w:tc>
          <w:tcPr>
            <w:cnfStyle w:val="001000000000" w:firstRow="0" w:lastRow="0" w:firstColumn="1" w:lastColumn="0" w:oddVBand="0" w:evenVBand="0" w:oddHBand="0" w:evenHBand="0" w:firstRowFirstColumn="0" w:firstRowLastColumn="0" w:lastRowFirstColumn="0" w:lastRowLastColumn="0"/>
            <w:tcW w:w="4230" w:type="dxa"/>
            <w:vAlign w:val="center"/>
          </w:tcPr>
          <w:p w14:paraId="1A28B379" w14:textId="7B140C15" w:rsidR="004D5400" w:rsidRPr="00A74C13" w:rsidRDefault="004D5400" w:rsidP="00A74C13">
            <w:pPr>
              <w:rPr>
                <w:rFonts w:ascii="Arial" w:hAnsi="Arial" w:cs="Arial"/>
                <w:b w:val="0"/>
                <w:bCs w:val="0"/>
                <w:sz w:val="18"/>
                <w:szCs w:val="18"/>
              </w:rPr>
            </w:pPr>
            <w:r w:rsidRPr="00A74C13">
              <w:rPr>
                <w:rStyle w:val="normaltextrun"/>
                <w:rFonts w:ascii="Arial" w:hAnsi="Arial" w:cs="Arial"/>
                <w:b w:val="0"/>
                <w:bCs w:val="0"/>
                <w:sz w:val="18"/>
                <w:szCs w:val="18"/>
              </w:rPr>
              <w:t>Population Analysis Update</w:t>
            </w:r>
            <w:r w:rsidRPr="00A74C13">
              <w:rPr>
                <w:rStyle w:val="eop"/>
                <w:rFonts w:ascii="Arial" w:hAnsi="Arial" w:cs="Arial"/>
                <w:b w:val="0"/>
                <w:bCs w:val="0"/>
                <w:sz w:val="18"/>
                <w:szCs w:val="18"/>
              </w:rPr>
              <w:t> </w:t>
            </w:r>
          </w:p>
        </w:tc>
        <w:tc>
          <w:tcPr>
            <w:tcW w:w="895" w:type="dxa"/>
            <w:vAlign w:val="center"/>
          </w:tcPr>
          <w:p w14:paraId="2679E9EC" w14:textId="32CAE3CB"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2</w:t>
            </w:r>
          </w:p>
        </w:tc>
        <w:tc>
          <w:tcPr>
            <w:tcW w:w="1535" w:type="dxa"/>
            <w:vAlign w:val="center"/>
          </w:tcPr>
          <w:p w14:paraId="2E0FC8B8" w14:textId="2C91B76B"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6</w:t>
            </w:r>
          </w:p>
        </w:tc>
        <w:tc>
          <w:tcPr>
            <w:tcW w:w="979" w:type="dxa"/>
            <w:vAlign w:val="center"/>
          </w:tcPr>
          <w:p w14:paraId="2E940759" w14:textId="6D364116"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6</w:t>
            </w:r>
          </w:p>
        </w:tc>
        <w:tc>
          <w:tcPr>
            <w:tcW w:w="1711" w:type="dxa"/>
            <w:vAlign w:val="center"/>
          </w:tcPr>
          <w:p w14:paraId="7FEAA643" w14:textId="556BD231"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100%</w:t>
            </w:r>
          </w:p>
        </w:tc>
      </w:tr>
      <w:tr w:rsidR="004D5400" w:rsidRPr="00F6016A" w14:paraId="528B5344"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64679700" w14:textId="3B805B31" w:rsidR="004D5400" w:rsidRPr="00A74C13" w:rsidRDefault="004D5400" w:rsidP="00A74C13">
            <w:pPr>
              <w:rPr>
                <w:rFonts w:ascii="Arial" w:hAnsi="Arial" w:cs="Arial"/>
                <w:b w:val="0"/>
                <w:bCs w:val="0"/>
                <w:sz w:val="18"/>
                <w:szCs w:val="18"/>
              </w:rPr>
            </w:pPr>
            <w:r w:rsidRPr="00A74C13">
              <w:rPr>
                <w:rStyle w:val="normaltextrun"/>
                <w:rFonts w:ascii="Arial" w:hAnsi="Arial" w:cs="Arial"/>
                <w:b w:val="0"/>
                <w:bCs w:val="0"/>
                <w:sz w:val="18"/>
                <w:szCs w:val="18"/>
              </w:rPr>
              <w:t>Assessing Intervention Outcomes</w:t>
            </w:r>
            <w:r w:rsidRPr="00A74C13">
              <w:rPr>
                <w:rStyle w:val="eop"/>
                <w:rFonts w:ascii="Arial" w:hAnsi="Arial" w:cs="Arial"/>
                <w:b w:val="0"/>
                <w:bCs w:val="0"/>
                <w:sz w:val="18"/>
                <w:szCs w:val="18"/>
              </w:rPr>
              <w:t> </w:t>
            </w:r>
          </w:p>
        </w:tc>
        <w:tc>
          <w:tcPr>
            <w:tcW w:w="895" w:type="dxa"/>
            <w:vAlign w:val="center"/>
          </w:tcPr>
          <w:p w14:paraId="7518BAC1" w14:textId="246B7C8A"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4.0</w:t>
            </w:r>
          </w:p>
        </w:tc>
        <w:tc>
          <w:tcPr>
            <w:tcW w:w="1535" w:type="dxa"/>
            <w:vAlign w:val="center"/>
          </w:tcPr>
          <w:p w14:paraId="50C1838F" w14:textId="4A9592B3"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12.0</w:t>
            </w:r>
          </w:p>
        </w:tc>
        <w:tc>
          <w:tcPr>
            <w:tcW w:w="979" w:type="dxa"/>
            <w:vAlign w:val="center"/>
          </w:tcPr>
          <w:p w14:paraId="2AE0F21F" w14:textId="6729AB53"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12</w:t>
            </w:r>
          </w:p>
        </w:tc>
        <w:tc>
          <w:tcPr>
            <w:tcW w:w="1711" w:type="dxa"/>
            <w:vAlign w:val="center"/>
          </w:tcPr>
          <w:p w14:paraId="12B55BB1" w14:textId="449E883D"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100%</w:t>
            </w:r>
          </w:p>
        </w:tc>
      </w:tr>
      <w:tr w:rsidR="004D5400" w:rsidRPr="00F6016A" w14:paraId="194AE94E" w14:textId="77777777" w:rsidTr="00A74C13">
        <w:tc>
          <w:tcPr>
            <w:cnfStyle w:val="001000000000" w:firstRow="0" w:lastRow="0" w:firstColumn="1" w:lastColumn="0" w:oddVBand="0" w:evenVBand="0" w:oddHBand="0" w:evenHBand="0" w:firstRowFirstColumn="0" w:firstRowLastColumn="0" w:lastRowFirstColumn="0" w:lastRowLastColumn="0"/>
            <w:tcW w:w="4230" w:type="dxa"/>
            <w:vAlign w:val="center"/>
          </w:tcPr>
          <w:p w14:paraId="460639DC" w14:textId="463745E2" w:rsidR="004D5400" w:rsidRPr="00A74C13" w:rsidRDefault="004D5400" w:rsidP="00A74C13">
            <w:pPr>
              <w:rPr>
                <w:rFonts w:ascii="Arial" w:hAnsi="Arial" w:cs="Arial"/>
                <w:b w:val="0"/>
                <w:bCs w:val="0"/>
                <w:sz w:val="18"/>
                <w:szCs w:val="18"/>
              </w:rPr>
            </w:pPr>
            <w:r w:rsidRPr="00A74C13">
              <w:rPr>
                <w:rStyle w:val="normaltextrun"/>
                <w:rFonts w:ascii="Arial" w:hAnsi="Arial" w:cs="Arial"/>
                <w:b w:val="0"/>
                <w:bCs w:val="0"/>
                <w:sz w:val="18"/>
                <w:szCs w:val="18"/>
              </w:rPr>
              <w:t>Performance Indicator Data Collection</w:t>
            </w:r>
            <w:r w:rsidRPr="00A74C13">
              <w:rPr>
                <w:rStyle w:val="eop"/>
                <w:rFonts w:ascii="Arial" w:hAnsi="Arial" w:cs="Arial"/>
                <w:b w:val="0"/>
                <w:bCs w:val="0"/>
                <w:sz w:val="18"/>
                <w:szCs w:val="18"/>
              </w:rPr>
              <w:t> </w:t>
            </w:r>
          </w:p>
        </w:tc>
        <w:tc>
          <w:tcPr>
            <w:tcW w:w="895" w:type="dxa"/>
            <w:vAlign w:val="center"/>
          </w:tcPr>
          <w:p w14:paraId="77E684CF" w14:textId="10DD5405"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2</w:t>
            </w:r>
          </w:p>
        </w:tc>
        <w:tc>
          <w:tcPr>
            <w:tcW w:w="1535" w:type="dxa"/>
            <w:vAlign w:val="center"/>
          </w:tcPr>
          <w:p w14:paraId="6181FBDF" w14:textId="15ECFEB7"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6</w:t>
            </w:r>
          </w:p>
        </w:tc>
        <w:tc>
          <w:tcPr>
            <w:tcW w:w="979" w:type="dxa"/>
            <w:vAlign w:val="center"/>
          </w:tcPr>
          <w:p w14:paraId="52A891D2" w14:textId="3FF45D1D"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6</w:t>
            </w:r>
          </w:p>
        </w:tc>
        <w:tc>
          <w:tcPr>
            <w:tcW w:w="1711" w:type="dxa"/>
            <w:vAlign w:val="center"/>
          </w:tcPr>
          <w:p w14:paraId="27EF1023" w14:textId="1CA508F0"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100%</w:t>
            </w:r>
          </w:p>
        </w:tc>
      </w:tr>
      <w:tr w:rsidR="004D5400" w:rsidRPr="00F6016A" w14:paraId="49AC9FA8"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69E51FF6" w14:textId="5180DC32" w:rsidR="004D5400" w:rsidRPr="00A74C13" w:rsidRDefault="004D5400" w:rsidP="00A74C13">
            <w:pPr>
              <w:rPr>
                <w:rFonts w:ascii="Arial" w:hAnsi="Arial" w:cs="Arial"/>
                <w:b w:val="0"/>
                <w:bCs w:val="0"/>
                <w:sz w:val="18"/>
                <w:szCs w:val="18"/>
              </w:rPr>
            </w:pPr>
            <w:r w:rsidRPr="00A74C13">
              <w:rPr>
                <w:rStyle w:val="normaltextrun"/>
                <w:rFonts w:ascii="Arial" w:hAnsi="Arial" w:cs="Arial"/>
                <w:b w:val="0"/>
                <w:bCs w:val="0"/>
                <w:sz w:val="18"/>
                <w:szCs w:val="18"/>
              </w:rPr>
              <w:t>Capacity for Indicator Data Analysis</w:t>
            </w:r>
            <w:r w:rsidRPr="00A74C13">
              <w:rPr>
                <w:rStyle w:val="eop"/>
                <w:rFonts w:ascii="Arial" w:hAnsi="Arial" w:cs="Arial"/>
                <w:b w:val="0"/>
                <w:bCs w:val="0"/>
                <w:sz w:val="18"/>
                <w:szCs w:val="18"/>
              </w:rPr>
              <w:t> </w:t>
            </w:r>
          </w:p>
        </w:tc>
        <w:tc>
          <w:tcPr>
            <w:tcW w:w="895" w:type="dxa"/>
            <w:vAlign w:val="center"/>
          </w:tcPr>
          <w:p w14:paraId="16081D47" w14:textId="0254AC25"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3</w:t>
            </w:r>
          </w:p>
        </w:tc>
        <w:tc>
          <w:tcPr>
            <w:tcW w:w="1535" w:type="dxa"/>
            <w:vAlign w:val="center"/>
          </w:tcPr>
          <w:p w14:paraId="5057D867" w14:textId="055CA976"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9</w:t>
            </w:r>
          </w:p>
        </w:tc>
        <w:tc>
          <w:tcPr>
            <w:tcW w:w="979" w:type="dxa"/>
            <w:vAlign w:val="center"/>
          </w:tcPr>
          <w:p w14:paraId="5515B651" w14:textId="4EDDD92D"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9</w:t>
            </w:r>
          </w:p>
        </w:tc>
        <w:tc>
          <w:tcPr>
            <w:tcW w:w="1711" w:type="dxa"/>
            <w:vAlign w:val="center"/>
          </w:tcPr>
          <w:p w14:paraId="3D002588" w14:textId="2FE184DB"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100%</w:t>
            </w:r>
          </w:p>
        </w:tc>
      </w:tr>
      <w:tr w:rsidR="004D5400" w:rsidRPr="00F6016A" w14:paraId="180C40BB" w14:textId="77777777" w:rsidTr="00A74C13">
        <w:tc>
          <w:tcPr>
            <w:cnfStyle w:val="001000000000" w:firstRow="0" w:lastRow="0" w:firstColumn="1" w:lastColumn="0" w:oddVBand="0" w:evenVBand="0" w:oddHBand="0" w:evenHBand="0" w:firstRowFirstColumn="0" w:firstRowLastColumn="0" w:lastRowFirstColumn="0" w:lastRowLastColumn="0"/>
            <w:tcW w:w="4230" w:type="dxa"/>
            <w:vAlign w:val="center"/>
          </w:tcPr>
          <w:p w14:paraId="7E75D448" w14:textId="33BFA16A" w:rsidR="004D5400" w:rsidRPr="00A74C13" w:rsidRDefault="004D5400" w:rsidP="00A74C13">
            <w:pPr>
              <w:rPr>
                <w:rFonts w:ascii="Arial" w:hAnsi="Arial" w:cs="Arial"/>
                <w:b w:val="0"/>
                <w:bCs w:val="0"/>
                <w:sz w:val="18"/>
                <w:szCs w:val="18"/>
              </w:rPr>
            </w:pPr>
            <w:r w:rsidRPr="00A74C13">
              <w:rPr>
                <w:rStyle w:val="normaltextrun"/>
                <w:rFonts w:ascii="Arial" w:hAnsi="Arial" w:cs="Arial"/>
                <w:b w:val="0"/>
                <w:bCs w:val="0"/>
                <w:sz w:val="18"/>
                <w:szCs w:val="18"/>
              </w:rPr>
              <w:t>Performance Indicator Parameters</w:t>
            </w:r>
          </w:p>
        </w:tc>
        <w:tc>
          <w:tcPr>
            <w:tcW w:w="895" w:type="dxa"/>
            <w:vAlign w:val="center"/>
          </w:tcPr>
          <w:p w14:paraId="095DCFB6" w14:textId="79B2973A"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6</w:t>
            </w:r>
          </w:p>
        </w:tc>
        <w:tc>
          <w:tcPr>
            <w:tcW w:w="1535" w:type="dxa"/>
            <w:vAlign w:val="center"/>
          </w:tcPr>
          <w:p w14:paraId="6EF62ED7" w14:textId="53608BD2"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18</w:t>
            </w:r>
          </w:p>
        </w:tc>
        <w:tc>
          <w:tcPr>
            <w:tcW w:w="979" w:type="dxa"/>
            <w:vAlign w:val="center"/>
          </w:tcPr>
          <w:p w14:paraId="756FD102" w14:textId="39E0EBF4"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18</w:t>
            </w:r>
          </w:p>
        </w:tc>
        <w:tc>
          <w:tcPr>
            <w:tcW w:w="1711" w:type="dxa"/>
            <w:vAlign w:val="center"/>
          </w:tcPr>
          <w:p w14:paraId="5DB230F0" w14:textId="04C8C25E"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100%</w:t>
            </w:r>
          </w:p>
        </w:tc>
      </w:tr>
      <w:tr w:rsidR="004D5400" w:rsidRPr="00F6016A" w14:paraId="6A2B114F" w14:textId="77777777" w:rsidTr="00A74C1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291BFBBC" w14:textId="589E2312" w:rsidR="004D5400" w:rsidRPr="00A74C13" w:rsidRDefault="004D5400" w:rsidP="00A74C13">
            <w:pPr>
              <w:rPr>
                <w:rFonts w:ascii="Arial" w:hAnsi="Arial" w:cs="Arial"/>
                <w:b w:val="0"/>
                <w:bCs w:val="0"/>
                <w:sz w:val="18"/>
                <w:szCs w:val="18"/>
              </w:rPr>
            </w:pPr>
            <w:r w:rsidRPr="00A74C13">
              <w:rPr>
                <w:rStyle w:val="normaltextrun"/>
                <w:rFonts w:ascii="Arial" w:hAnsi="Arial" w:cs="Arial"/>
                <w:b w:val="0"/>
                <w:bCs w:val="0"/>
                <w:sz w:val="18"/>
                <w:szCs w:val="18"/>
              </w:rPr>
              <w:t>Remeasurement Performance Indicator Rates</w:t>
            </w:r>
          </w:p>
        </w:tc>
        <w:tc>
          <w:tcPr>
            <w:tcW w:w="895" w:type="dxa"/>
            <w:vAlign w:val="center"/>
          </w:tcPr>
          <w:p w14:paraId="31951ECF" w14:textId="24D531A5"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3.0</w:t>
            </w:r>
          </w:p>
        </w:tc>
        <w:tc>
          <w:tcPr>
            <w:tcW w:w="1535" w:type="dxa"/>
            <w:vAlign w:val="center"/>
          </w:tcPr>
          <w:p w14:paraId="40CBB7ED" w14:textId="21DE41D6"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9.0</w:t>
            </w:r>
          </w:p>
        </w:tc>
        <w:tc>
          <w:tcPr>
            <w:tcW w:w="979" w:type="dxa"/>
            <w:vAlign w:val="center"/>
          </w:tcPr>
          <w:p w14:paraId="625BD8EF" w14:textId="66907FBD"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9</w:t>
            </w:r>
          </w:p>
        </w:tc>
        <w:tc>
          <w:tcPr>
            <w:tcW w:w="1711" w:type="dxa"/>
            <w:vAlign w:val="center"/>
          </w:tcPr>
          <w:p w14:paraId="789E40DB" w14:textId="50815D0F"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100%</w:t>
            </w:r>
          </w:p>
        </w:tc>
      </w:tr>
      <w:tr w:rsidR="004D5400" w:rsidRPr="00F6016A" w14:paraId="7AF56028" w14:textId="77777777" w:rsidTr="00A74C13">
        <w:trPr>
          <w:trHeight w:val="152"/>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1143F85E" w14:textId="44ECF46B" w:rsidR="004D5400" w:rsidRPr="00A74C13" w:rsidRDefault="004D5400" w:rsidP="00A74C13">
            <w:pPr>
              <w:rPr>
                <w:rFonts w:ascii="Arial" w:hAnsi="Arial" w:cs="Arial"/>
                <w:b w:val="0"/>
                <w:bCs w:val="0"/>
                <w:sz w:val="18"/>
                <w:szCs w:val="18"/>
              </w:rPr>
            </w:pPr>
            <w:r w:rsidRPr="00A74C13">
              <w:rPr>
                <w:rStyle w:val="normaltextrun"/>
                <w:rFonts w:ascii="Arial" w:hAnsi="Arial" w:cs="Arial"/>
                <w:b w:val="0"/>
                <w:bCs w:val="0"/>
                <w:sz w:val="18"/>
                <w:szCs w:val="18"/>
              </w:rPr>
              <w:t>Conclusions and Lessons Learned</w:t>
            </w:r>
            <w:r w:rsidRPr="00A74C13">
              <w:rPr>
                <w:rStyle w:val="eop"/>
                <w:rFonts w:ascii="Arial" w:hAnsi="Arial" w:cs="Arial"/>
                <w:b w:val="0"/>
                <w:bCs w:val="0"/>
                <w:sz w:val="18"/>
                <w:szCs w:val="18"/>
              </w:rPr>
              <w:t> </w:t>
            </w:r>
          </w:p>
        </w:tc>
        <w:tc>
          <w:tcPr>
            <w:tcW w:w="895" w:type="dxa"/>
            <w:vAlign w:val="center"/>
          </w:tcPr>
          <w:p w14:paraId="779BDA81" w14:textId="0DDBFBC4"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2</w:t>
            </w:r>
          </w:p>
        </w:tc>
        <w:tc>
          <w:tcPr>
            <w:tcW w:w="1535" w:type="dxa"/>
            <w:vAlign w:val="center"/>
          </w:tcPr>
          <w:p w14:paraId="311A7516" w14:textId="4B565695"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6</w:t>
            </w:r>
          </w:p>
        </w:tc>
        <w:tc>
          <w:tcPr>
            <w:tcW w:w="979" w:type="dxa"/>
            <w:vAlign w:val="center"/>
          </w:tcPr>
          <w:p w14:paraId="5F0A87F6" w14:textId="4A447DCD"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6</w:t>
            </w:r>
          </w:p>
        </w:tc>
        <w:tc>
          <w:tcPr>
            <w:tcW w:w="1711" w:type="dxa"/>
            <w:vAlign w:val="center"/>
          </w:tcPr>
          <w:p w14:paraId="320EC056" w14:textId="409AFBFC" w:rsidR="004D5400" w:rsidRPr="00F6016A" w:rsidRDefault="004D5400"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Style w:val="normaltextrun"/>
                <w:rFonts w:ascii="Arial" w:hAnsi="Arial" w:cs="Arial"/>
                <w:sz w:val="18"/>
                <w:szCs w:val="18"/>
              </w:rPr>
              <w:t>100%</w:t>
            </w:r>
          </w:p>
        </w:tc>
      </w:tr>
      <w:tr w:rsidR="004D5400" w:rsidRPr="00F6016A" w14:paraId="460C93AD" w14:textId="77777777" w:rsidTr="00A74C1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3276D239" w14:textId="0E169537" w:rsidR="004D5400" w:rsidRPr="00A74C13" w:rsidRDefault="004D5400" w:rsidP="00A74C13">
            <w:pPr>
              <w:rPr>
                <w:rFonts w:ascii="Arial" w:hAnsi="Arial" w:cs="Arial"/>
                <w:sz w:val="18"/>
                <w:szCs w:val="18"/>
              </w:rPr>
            </w:pPr>
            <w:r w:rsidRPr="00A74C13">
              <w:rPr>
                <w:rStyle w:val="normaltextrun"/>
                <w:rFonts w:ascii="Arial" w:hAnsi="Arial" w:cs="Arial"/>
                <w:sz w:val="18"/>
                <w:szCs w:val="18"/>
              </w:rPr>
              <w:t>Overall Validation Rating Score</w:t>
            </w:r>
            <w:r w:rsidRPr="00A74C13">
              <w:rPr>
                <w:rStyle w:val="eop"/>
                <w:rFonts w:ascii="Arial" w:hAnsi="Arial" w:cs="Arial"/>
                <w:sz w:val="18"/>
                <w:szCs w:val="18"/>
              </w:rPr>
              <w:t> </w:t>
            </w:r>
          </w:p>
        </w:tc>
        <w:tc>
          <w:tcPr>
            <w:tcW w:w="895" w:type="dxa"/>
            <w:vAlign w:val="center"/>
          </w:tcPr>
          <w:p w14:paraId="136B9992" w14:textId="14C1DC93" w:rsidR="004D5400" w:rsidRPr="00F6016A" w:rsidRDefault="002128C2"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016A">
              <w:rPr>
                <w:rStyle w:val="eop"/>
                <w:rFonts w:ascii="Arial" w:hAnsi="Arial" w:cs="Arial"/>
                <w:b/>
                <w:bCs/>
                <w:sz w:val="18"/>
                <w:szCs w:val="18"/>
              </w:rPr>
              <w:t>26</w:t>
            </w:r>
          </w:p>
        </w:tc>
        <w:tc>
          <w:tcPr>
            <w:tcW w:w="1535" w:type="dxa"/>
            <w:vAlign w:val="center"/>
          </w:tcPr>
          <w:p w14:paraId="21EF26BF" w14:textId="163671D0" w:rsidR="004D5400" w:rsidRPr="00F6016A" w:rsidRDefault="000F4CA1"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6016A">
              <w:rPr>
                <w:rFonts w:ascii="Arial" w:hAnsi="Arial" w:cs="Arial"/>
                <w:b/>
                <w:sz w:val="18"/>
                <w:szCs w:val="18"/>
              </w:rPr>
              <w:t>78</w:t>
            </w:r>
          </w:p>
        </w:tc>
        <w:tc>
          <w:tcPr>
            <w:tcW w:w="979" w:type="dxa"/>
            <w:vAlign w:val="center"/>
          </w:tcPr>
          <w:p w14:paraId="6EAE2368" w14:textId="6C37A7B3"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6016A">
              <w:rPr>
                <w:rStyle w:val="normaltextrun"/>
                <w:rFonts w:ascii="Arial" w:hAnsi="Arial" w:cs="Arial"/>
                <w:b/>
                <w:bCs/>
                <w:sz w:val="18"/>
                <w:szCs w:val="18"/>
              </w:rPr>
              <w:t>78</w:t>
            </w:r>
          </w:p>
        </w:tc>
        <w:tc>
          <w:tcPr>
            <w:tcW w:w="1711" w:type="dxa"/>
            <w:vAlign w:val="center"/>
          </w:tcPr>
          <w:p w14:paraId="29914B90" w14:textId="2E2975FD" w:rsidR="004D5400" w:rsidRPr="00F6016A" w:rsidRDefault="004D5400"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6016A">
              <w:rPr>
                <w:rStyle w:val="normaltextrun"/>
                <w:rFonts w:ascii="Arial" w:hAnsi="Arial" w:cs="Arial"/>
                <w:b/>
                <w:bCs/>
                <w:sz w:val="18"/>
                <w:szCs w:val="18"/>
              </w:rPr>
              <w:t>100%</w:t>
            </w:r>
          </w:p>
        </w:tc>
      </w:tr>
    </w:tbl>
    <w:p w14:paraId="2F32A8AC" w14:textId="77777777" w:rsidR="00685E96" w:rsidRPr="00F6016A" w:rsidRDefault="00685E96" w:rsidP="002A43FA">
      <w:pPr>
        <w:spacing w:after="0" w:line="240" w:lineRule="auto"/>
        <w:contextualSpacing/>
        <w:rPr>
          <w:rFonts w:ascii="Arial" w:hAnsi="Arial" w:cs="Arial"/>
          <w:sz w:val="18"/>
          <w:szCs w:val="18"/>
        </w:rPr>
      </w:pPr>
    </w:p>
    <w:p w14:paraId="07AB4474" w14:textId="77777777" w:rsidR="00047579" w:rsidRPr="0073790D" w:rsidRDefault="00047579" w:rsidP="002A43FA">
      <w:pPr>
        <w:spacing w:after="0" w:line="240" w:lineRule="auto"/>
        <w:contextualSpacing/>
        <w:rPr>
          <w:rFonts w:ascii="Arial" w:hAnsi="Arial" w:cs="Arial"/>
          <w:color w:val="403A60"/>
          <w:sz w:val="18"/>
          <w:szCs w:val="18"/>
          <w:u w:val="single"/>
        </w:rPr>
      </w:pPr>
    </w:p>
    <w:p w14:paraId="457D907F" w14:textId="7173EF2B" w:rsidR="0047578D" w:rsidRPr="0073790D" w:rsidRDefault="0047578D" w:rsidP="002A43FA">
      <w:pPr>
        <w:spacing w:after="0" w:line="240" w:lineRule="auto"/>
        <w:contextualSpacing/>
        <w:rPr>
          <w:rFonts w:ascii="Arial" w:hAnsi="Arial" w:cs="Arial"/>
          <w:b/>
          <w:bCs/>
          <w:color w:val="403A60"/>
          <w:sz w:val="18"/>
          <w:szCs w:val="18"/>
        </w:rPr>
      </w:pPr>
      <w:r w:rsidRPr="0073790D">
        <w:rPr>
          <w:rFonts w:ascii="Arial" w:hAnsi="Arial" w:cs="Arial"/>
          <w:b/>
          <w:bCs/>
          <w:color w:val="403A60"/>
          <w:sz w:val="18"/>
          <w:szCs w:val="18"/>
        </w:rPr>
        <w:t>Plan &amp; Project Strengths</w:t>
      </w:r>
    </w:p>
    <w:p w14:paraId="7D1D32F2" w14:textId="77777777" w:rsidR="0047578D" w:rsidRPr="00F6016A" w:rsidRDefault="0047578D" w:rsidP="002A43FA">
      <w:pPr>
        <w:spacing w:after="0" w:line="240" w:lineRule="auto"/>
        <w:contextualSpacing/>
        <w:rPr>
          <w:rFonts w:ascii="Arial" w:hAnsi="Arial" w:cs="Arial"/>
          <w:sz w:val="18"/>
          <w:szCs w:val="18"/>
          <w:u w:val="single"/>
        </w:rPr>
      </w:pPr>
    </w:p>
    <w:p w14:paraId="5BAB14B3" w14:textId="58ABA311" w:rsidR="00E75E1A" w:rsidRPr="00F6016A" w:rsidRDefault="00E75E1A" w:rsidP="000F054B">
      <w:pPr>
        <w:pStyle w:val="ListParagraph"/>
        <w:numPr>
          <w:ilvl w:val="0"/>
          <w:numId w:val="27"/>
        </w:numPr>
        <w:spacing w:after="0" w:line="240" w:lineRule="auto"/>
        <w:rPr>
          <w:rFonts w:ascii="Arial" w:hAnsi="Arial" w:cs="Arial"/>
          <w:sz w:val="18"/>
          <w:szCs w:val="18"/>
          <w:u w:val="single"/>
        </w:rPr>
      </w:pPr>
      <w:r w:rsidRPr="00F6016A">
        <w:rPr>
          <w:rFonts w:ascii="Arial" w:hAnsi="Arial" w:cs="Arial"/>
          <w:sz w:val="18"/>
          <w:szCs w:val="18"/>
        </w:rPr>
        <w:t>Kepro commends Fallon-BFHC for the Social Determinant of Health initiative started in 2019, as a partnership between New England Quality Care Alliance and Health Management Associates. The initiative aimed at heightening awareness with members who struggle with an SDOH and understanding the disparities relevant to race, ethnicity, and language.</w:t>
      </w:r>
    </w:p>
    <w:p w14:paraId="4B9BA0D6" w14:textId="263D47FB" w:rsidR="003430DD" w:rsidRPr="00F6016A" w:rsidRDefault="003430DD" w:rsidP="000F054B">
      <w:pPr>
        <w:pStyle w:val="ListParagraph"/>
        <w:numPr>
          <w:ilvl w:val="0"/>
          <w:numId w:val="27"/>
        </w:numPr>
        <w:spacing w:line="240" w:lineRule="auto"/>
        <w:rPr>
          <w:rFonts w:ascii="Arial" w:hAnsi="Arial" w:cs="Arial"/>
          <w:sz w:val="18"/>
          <w:szCs w:val="18"/>
        </w:rPr>
      </w:pPr>
      <w:r w:rsidRPr="00F6016A">
        <w:rPr>
          <w:rFonts w:ascii="Arial" w:hAnsi="Arial" w:cs="Arial"/>
          <w:sz w:val="18"/>
          <w:szCs w:val="18"/>
        </w:rPr>
        <w:t xml:space="preserve">Fallon-BFHC reported that although it could not report the same indicator parameters as Baseline Report 2, the project team is satisfied with the increase in the CDF rate from 2018 to 2019, as there was an increase of 23.91 percentage points. This increase shows that the plan is not only screening members at higher rates, but also documenting follow-ups after a positive screen correctly and following the guidelines issued by MassHealth in 2019. </w:t>
      </w:r>
    </w:p>
    <w:p w14:paraId="11D8A30A" w14:textId="77777777" w:rsidR="0047578D" w:rsidRPr="00F6016A" w:rsidRDefault="0047578D" w:rsidP="002A43FA">
      <w:pPr>
        <w:spacing w:after="0" w:line="240" w:lineRule="auto"/>
        <w:contextualSpacing/>
        <w:rPr>
          <w:rFonts w:ascii="Arial" w:hAnsi="Arial" w:cs="Arial"/>
          <w:sz w:val="18"/>
          <w:szCs w:val="18"/>
          <w:u w:val="single"/>
        </w:rPr>
      </w:pPr>
    </w:p>
    <w:p w14:paraId="3BF82D61" w14:textId="77777777" w:rsidR="0056467E" w:rsidRDefault="0056467E">
      <w:pPr>
        <w:rPr>
          <w:rFonts w:eastAsiaTheme="majorEastAsia" w:cstheme="majorBidi"/>
          <w:b/>
          <w:iCs/>
        </w:rPr>
      </w:pPr>
      <w:r>
        <w:rPr>
          <w:rFonts w:eastAsiaTheme="majorEastAsia" w:cstheme="majorBidi"/>
          <w:b/>
          <w:iCs/>
        </w:rPr>
        <w:br w:type="page"/>
      </w:r>
    </w:p>
    <w:p w14:paraId="017664B7" w14:textId="2AD0B019" w:rsidR="0056467E" w:rsidRPr="0073790D" w:rsidRDefault="0056467E">
      <w:pPr>
        <w:rPr>
          <w:rFonts w:eastAsiaTheme="majorEastAsia" w:cstheme="majorBidi"/>
          <w:b/>
          <w:iCs/>
          <w:color w:val="403A60"/>
        </w:rPr>
      </w:pPr>
      <w:r w:rsidRPr="0073790D">
        <w:rPr>
          <w:rFonts w:eastAsiaTheme="majorEastAsia" w:cstheme="majorBidi"/>
          <w:b/>
          <w:iCs/>
          <w:color w:val="403A60"/>
        </w:rPr>
        <w:lastRenderedPageBreak/>
        <w:t>Fallon 365 Care</w:t>
      </w:r>
    </w:p>
    <w:p w14:paraId="6F71C1C0" w14:textId="77777777" w:rsidR="0056467E" w:rsidRPr="0073790D" w:rsidRDefault="0056467E" w:rsidP="0056467E">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56467E" w:rsidRPr="00884311" w14:paraId="22C931AC" w14:textId="77777777" w:rsidTr="0073790D">
        <w:tc>
          <w:tcPr>
            <w:tcW w:w="13765" w:type="dxa"/>
            <w:shd w:val="clear" w:color="auto" w:fill="D3D0E2"/>
          </w:tcPr>
          <w:p w14:paraId="7A22C414" w14:textId="77777777" w:rsidR="0056467E" w:rsidRPr="009422B9" w:rsidRDefault="0056467E" w:rsidP="001D72D3">
            <w:pPr>
              <w:pStyle w:val="EQRTableText"/>
              <w:rPr>
                <w:b/>
              </w:rPr>
            </w:pPr>
            <w:r w:rsidRPr="009422B9">
              <w:rPr>
                <w:b/>
              </w:rPr>
              <w:t>Managed Care Plan (MCP) Name:</w:t>
            </w:r>
            <w:r>
              <w:rPr>
                <w:b/>
              </w:rPr>
              <w:t xml:space="preserve">  Fallon 365 Care</w:t>
            </w:r>
          </w:p>
        </w:tc>
      </w:tr>
      <w:tr w:rsidR="0056467E" w:rsidRPr="00884311" w14:paraId="18BE8097" w14:textId="77777777" w:rsidTr="0073790D">
        <w:tc>
          <w:tcPr>
            <w:tcW w:w="13765" w:type="dxa"/>
            <w:shd w:val="clear" w:color="auto" w:fill="D3D0E2"/>
          </w:tcPr>
          <w:p w14:paraId="1B835772" w14:textId="77777777" w:rsidR="0056467E" w:rsidRPr="009422B9" w:rsidRDefault="0056467E" w:rsidP="001D72D3">
            <w:pPr>
              <w:pStyle w:val="EQRTableText"/>
              <w:rPr>
                <w:b/>
              </w:rPr>
            </w:pPr>
            <w:r w:rsidRPr="009422B9">
              <w:rPr>
                <w:b/>
              </w:rPr>
              <w:t>PIP Title:</w:t>
            </w:r>
            <w:r>
              <w:rPr>
                <w:b/>
              </w:rPr>
              <w:t xml:space="preserve">  </w:t>
            </w:r>
            <w:r>
              <w:t>Improving the Rate of Depression Screenings and Follow-Up Plans for the Fallon 365 Care Population</w:t>
            </w:r>
          </w:p>
        </w:tc>
      </w:tr>
      <w:tr w:rsidR="0056467E" w:rsidRPr="00884311" w14:paraId="724A60E7" w14:textId="77777777" w:rsidTr="001D72D3">
        <w:tc>
          <w:tcPr>
            <w:tcW w:w="13765" w:type="dxa"/>
          </w:tcPr>
          <w:p w14:paraId="5F57E1F7" w14:textId="36BC7F0C" w:rsidR="0056467E" w:rsidRPr="0056467E" w:rsidRDefault="0056467E" w:rsidP="0056467E">
            <w:pPr>
              <w:pStyle w:val="EQRTableText"/>
              <w:spacing w:before="0" w:after="0"/>
              <w:rPr>
                <w:rFonts w:cs="Arial"/>
                <w:b/>
                <w:szCs w:val="18"/>
              </w:rPr>
            </w:pPr>
            <w:r w:rsidRPr="0056467E">
              <w:rPr>
                <w:rFonts w:cs="Arial"/>
                <w:b/>
                <w:szCs w:val="18"/>
              </w:rPr>
              <w:t>PIP Aim Statement:</w:t>
            </w:r>
          </w:p>
          <w:p w14:paraId="7862BB1C" w14:textId="77777777" w:rsidR="0056467E" w:rsidRPr="0056467E" w:rsidRDefault="0056467E" w:rsidP="0056467E">
            <w:pPr>
              <w:pStyle w:val="EQRTableText"/>
              <w:spacing w:before="0" w:after="0"/>
              <w:rPr>
                <w:rFonts w:cs="Arial"/>
                <w:b/>
                <w:szCs w:val="18"/>
              </w:rPr>
            </w:pPr>
          </w:p>
          <w:p w14:paraId="65C6E50E" w14:textId="295B82FA" w:rsidR="0056467E" w:rsidRPr="0056467E" w:rsidRDefault="0056467E" w:rsidP="0056467E">
            <w:pPr>
              <w:pStyle w:val="Body"/>
              <w:spacing w:before="0"/>
              <w:contextualSpacing/>
              <w:rPr>
                <w:rFonts w:cs="Arial"/>
                <w:i/>
                <w:sz w:val="18"/>
                <w:szCs w:val="18"/>
              </w:rPr>
            </w:pPr>
            <w:r w:rsidRPr="0056467E">
              <w:rPr>
                <w:rFonts w:cs="Arial"/>
                <w:i/>
                <w:sz w:val="18"/>
                <w:szCs w:val="18"/>
              </w:rPr>
              <w:t>Member-Focused</w:t>
            </w:r>
          </w:p>
          <w:p w14:paraId="04074CB7" w14:textId="77777777" w:rsidR="0056467E" w:rsidRPr="0056467E" w:rsidRDefault="0056467E" w:rsidP="0056467E">
            <w:pPr>
              <w:pStyle w:val="Body"/>
              <w:spacing w:before="0"/>
              <w:contextualSpacing/>
              <w:rPr>
                <w:rFonts w:cs="Arial"/>
                <w:i/>
                <w:sz w:val="18"/>
                <w:szCs w:val="18"/>
              </w:rPr>
            </w:pPr>
          </w:p>
          <w:p w14:paraId="2716CE2A" w14:textId="77777777" w:rsidR="0056467E" w:rsidRPr="0056467E" w:rsidRDefault="0056467E" w:rsidP="000F054B">
            <w:pPr>
              <w:pStyle w:val="Body"/>
              <w:numPr>
                <w:ilvl w:val="0"/>
                <w:numId w:val="33"/>
              </w:numPr>
              <w:spacing w:before="0"/>
              <w:contextualSpacing/>
              <w:rPr>
                <w:rFonts w:cs="Arial"/>
                <w:sz w:val="18"/>
                <w:szCs w:val="18"/>
              </w:rPr>
            </w:pPr>
            <w:r w:rsidRPr="0056467E">
              <w:rPr>
                <w:rFonts w:cs="Arial"/>
                <w:sz w:val="18"/>
                <w:szCs w:val="18"/>
              </w:rPr>
              <w:t>Increase member completion of depression screening by 10% above the 2018 baseline rate of 20.53% through the use of tablet computer screening technology.</w:t>
            </w:r>
          </w:p>
          <w:p w14:paraId="30EFF840" w14:textId="77777777" w:rsidR="0056467E" w:rsidRPr="0056467E" w:rsidRDefault="0056467E" w:rsidP="0056467E">
            <w:pPr>
              <w:pStyle w:val="Body"/>
              <w:spacing w:before="0"/>
              <w:ind w:left="360"/>
              <w:contextualSpacing/>
              <w:rPr>
                <w:rFonts w:cs="Arial"/>
                <w:sz w:val="18"/>
                <w:szCs w:val="18"/>
              </w:rPr>
            </w:pPr>
          </w:p>
          <w:p w14:paraId="011384AC" w14:textId="77777777" w:rsidR="0056467E" w:rsidRPr="0056467E" w:rsidRDefault="0056467E" w:rsidP="0056467E">
            <w:pPr>
              <w:pStyle w:val="Body"/>
              <w:spacing w:before="0"/>
              <w:contextualSpacing/>
              <w:rPr>
                <w:rFonts w:cs="Arial"/>
                <w:i/>
                <w:sz w:val="18"/>
                <w:szCs w:val="18"/>
              </w:rPr>
            </w:pPr>
            <w:r w:rsidRPr="0056467E">
              <w:rPr>
                <w:rFonts w:cs="Arial"/>
                <w:i/>
                <w:sz w:val="18"/>
                <w:szCs w:val="18"/>
              </w:rPr>
              <w:t>Provider-Focused</w:t>
            </w:r>
          </w:p>
          <w:p w14:paraId="64D570A8" w14:textId="77777777" w:rsidR="0056467E" w:rsidRPr="0056467E" w:rsidRDefault="0056467E" w:rsidP="0056467E">
            <w:pPr>
              <w:pStyle w:val="Body"/>
              <w:spacing w:before="0"/>
              <w:contextualSpacing/>
              <w:rPr>
                <w:rFonts w:cs="Arial"/>
                <w:i/>
                <w:sz w:val="18"/>
                <w:szCs w:val="18"/>
              </w:rPr>
            </w:pPr>
          </w:p>
          <w:p w14:paraId="6B4FC362" w14:textId="77777777" w:rsidR="0056467E" w:rsidRPr="0056467E" w:rsidRDefault="0056467E" w:rsidP="000F054B">
            <w:pPr>
              <w:pStyle w:val="Body"/>
              <w:numPr>
                <w:ilvl w:val="0"/>
                <w:numId w:val="33"/>
              </w:numPr>
              <w:spacing w:before="0"/>
              <w:contextualSpacing/>
              <w:rPr>
                <w:rFonts w:cs="Arial"/>
                <w:sz w:val="18"/>
                <w:szCs w:val="18"/>
              </w:rPr>
            </w:pPr>
            <w:r w:rsidRPr="0056467E">
              <w:rPr>
                <w:rFonts w:cs="Arial"/>
                <w:sz w:val="18"/>
                <w:szCs w:val="18"/>
              </w:rPr>
              <w:t>Increase the rate of provider offices administering the PRIME MD – PHQ-2, PHQ-9, PSC-17, or other approved screening tools by 10% above the 2018 baseline of 20.53%.</w:t>
            </w:r>
          </w:p>
          <w:p w14:paraId="6E07708C" w14:textId="77777777" w:rsidR="0056467E" w:rsidRPr="0056467E" w:rsidRDefault="0056467E" w:rsidP="000F054B">
            <w:pPr>
              <w:pStyle w:val="Body"/>
              <w:numPr>
                <w:ilvl w:val="0"/>
                <w:numId w:val="33"/>
              </w:numPr>
              <w:spacing w:before="0"/>
              <w:contextualSpacing/>
              <w:rPr>
                <w:rFonts w:cs="Arial"/>
                <w:sz w:val="18"/>
                <w:szCs w:val="18"/>
              </w:rPr>
            </w:pPr>
            <w:r w:rsidRPr="0056467E">
              <w:rPr>
                <w:rFonts w:cs="Arial"/>
                <w:sz w:val="18"/>
                <w:szCs w:val="18"/>
              </w:rPr>
              <w:t>Increase the rate of provider follow-up for members identified as having a positive screening by 10% above the baseline rate of 69.23%.</w:t>
            </w:r>
          </w:p>
          <w:p w14:paraId="2E75A512" w14:textId="77777777" w:rsidR="0056467E" w:rsidRPr="0056467E" w:rsidRDefault="0056467E" w:rsidP="0056467E">
            <w:pPr>
              <w:pStyle w:val="EQRTableText"/>
              <w:spacing w:before="0" w:after="0"/>
              <w:rPr>
                <w:rFonts w:cs="Arial"/>
                <w:b/>
                <w:szCs w:val="18"/>
              </w:rPr>
            </w:pPr>
          </w:p>
        </w:tc>
      </w:tr>
      <w:tr w:rsidR="0056467E" w:rsidRPr="00884311" w14:paraId="24D18AC4" w14:textId="77777777" w:rsidTr="001D72D3">
        <w:tc>
          <w:tcPr>
            <w:tcW w:w="13765" w:type="dxa"/>
          </w:tcPr>
          <w:p w14:paraId="2A74750E" w14:textId="77777777" w:rsidR="0056467E" w:rsidRPr="009422B9" w:rsidRDefault="0056467E" w:rsidP="001D72D3">
            <w:pPr>
              <w:pStyle w:val="EQRTableText"/>
              <w:rPr>
                <w:b/>
              </w:rPr>
            </w:pPr>
            <w:r w:rsidRPr="009422B9">
              <w:rPr>
                <w:b/>
              </w:rPr>
              <w:t>Was the PIP state-mandated, collaborative, statewide</w:t>
            </w:r>
            <w:r>
              <w:rPr>
                <w:b/>
              </w:rPr>
              <w:t>, or plan choice? (c</w:t>
            </w:r>
            <w:r w:rsidRPr="009422B9">
              <w:rPr>
                <w:b/>
              </w:rPr>
              <w:t>heck all that apply)</w:t>
            </w:r>
          </w:p>
          <w:p w14:paraId="50BB6CBB" w14:textId="77777777" w:rsidR="0056467E" w:rsidRPr="00884311" w:rsidRDefault="0056467E" w:rsidP="001D72D3">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4147292F" w14:textId="77777777" w:rsidR="0056467E" w:rsidRPr="00884311" w:rsidRDefault="0056467E" w:rsidP="001D72D3">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6203D573" w14:textId="77777777" w:rsidR="0056467E" w:rsidRDefault="0056467E" w:rsidP="001D72D3">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482093C3" w14:textId="77777777" w:rsidR="0056467E" w:rsidRPr="00884311" w:rsidRDefault="0056467E" w:rsidP="001D72D3">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56467E" w:rsidRPr="00884311" w14:paraId="3B4D77E2" w14:textId="77777777" w:rsidTr="001D72D3">
        <w:tc>
          <w:tcPr>
            <w:tcW w:w="13765" w:type="dxa"/>
          </w:tcPr>
          <w:p w14:paraId="15C53C66" w14:textId="77777777" w:rsidR="0056467E" w:rsidRDefault="0056467E" w:rsidP="001D72D3">
            <w:pPr>
              <w:pStyle w:val="EQRTableText"/>
            </w:pPr>
            <w:r w:rsidRPr="00884311">
              <w:rPr>
                <w:b/>
              </w:rPr>
              <w:t>Target age group (check one):</w:t>
            </w:r>
          </w:p>
          <w:p w14:paraId="4AAADB90" w14:textId="0884CFA6" w:rsidR="0056467E" w:rsidRPr="00884311" w:rsidRDefault="0056467E" w:rsidP="001D72D3">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fldChar w:fldCharType="begin">
                <w:ffData>
                  <w:name w:val=""/>
                  <w:enabled/>
                  <w:calcOnExit w:val="0"/>
                  <w:checkBox>
                    <w:sizeAuto/>
                    <w:default w:val="0"/>
                  </w:checkBox>
                </w:ffData>
              </w:fldChar>
            </w:r>
            <w:r>
              <w:instrText xml:space="preserve"> FORMCHECKBOX </w:instrText>
            </w:r>
            <w:r w:rsidR="006D5DF8">
              <w:fldChar w:fldCharType="separate"/>
            </w:r>
            <w:r>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17B5FA3B" w14:textId="77777777" w:rsidR="0056467E" w:rsidRPr="00884311" w:rsidRDefault="0056467E" w:rsidP="001D72D3">
            <w:pPr>
              <w:pStyle w:val="EQRTableText"/>
            </w:pPr>
            <w:r w:rsidRPr="00884311">
              <w:t>*If PIP uses different age threshold for children, specify age range here:</w:t>
            </w:r>
            <w:r>
              <w:t xml:space="preserve">  12-18</w:t>
            </w:r>
          </w:p>
        </w:tc>
      </w:tr>
      <w:tr w:rsidR="0056467E" w:rsidRPr="00884311" w14:paraId="75066D73" w14:textId="77777777" w:rsidTr="001D72D3">
        <w:tc>
          <w:tcPr>
            <w:tcW w:w="13765" w:type="dxa"/>
          </w:tcPr>
          <w:p w14:paraId="25FCF9C3" w14:textId="77777777" w:rsidR="0056467E" w:rsidRPr="00884311" w:rsidRDefault="0056467E" w:rsidP="001D72D3">
            <w:pPr>
              <w:pStyle w:val="EQRTableText"/>
              <w:rPr>
                <w:b/>
              </w:rPr>
            </w:pPr>
            <w:r>
              <w:rPr>
                <w:b/>
              </w:rPr>
              <w:t xml:space="preserve">Target population description, such as duals, LTSS or pregnant women (please specify):  </w:t>
            </w:r>
            <w:r w:rsidRPr="0056467E">
              <w:rPr>
                <w:bCs/>
              </w:rPr>
              <w:t>Members 12-64 years of age</w:t>
            </w:r>
          </w:p>
        </w:tc>
      </w:tr>
      <w:tr w:rsidR="0056467E" w:rsidRPr="00884311" w14:paraId="66ADC4C2" w14:textId="77777777" w:rsidTr="001D72D3">
        <w:tc>
          <w:tcPr>
            <w:tcW w:w="13765" w:type="dxa"/>
          </w:tcPr>
          <w:p w14:paraId="12A1DD26" w14:textId="77777777" w:rsidR="0056467E" w:rsidRPr="00884311" w:rsidRDefault="0056467E" w:rsidP="001D72D3">
            <w:pPr>
              <w:pStyle w:val="EQRTableText"/>
            </w:pPr>
            <w:r w:rsidRPr="00884311">
              <w:rPr>
                <w:b/>
              </w:rPr>
              <w:t>Programs:</w:t>
            </w:r>
            <w:r w:rsidRPr="00884311">
              <w:t xml:space="preserve"> </w:t>
            </w: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33622B08" w14:textId="77777777" w:rsidR="0056467E" w:rsidRPr="0073790D" w:rsidRDefault="0056467E" w:rsidP="0056467E">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56467E" w:rsidRPr="00884311" w14:paraId="6A7FDFD6" w14:textId="77777777" w:rsidTr="001D72D3">
        <w:trPr>
          <w:trHeight w:val="1106"/>
        </w:trPr>
        <w:tc>
          <w:tcPr>
            <w:tcW w:w="13714" w:type="dxa"/>
          </w:tcPr>
          <w:p w14:paraId="3A3B32A3" w14:textId="77777777" w:rsidR="0056467E" w:rsidRDefault="0056467E" w:rsidP="001D72D3">
            <w:pPr>
              <w:pStyle w:val="EQRTableText"/>
            </w:pPr>
            <w:r w:rsidRPr="00884311">
              <w:t>Member-focused interventions (member interventions are those aimed at changing member practices or behaviors, such as financial or non-financial incentives, education, and outreach)</w:t>
            </w:r>
          </w:p>
          <w:p w14:paraId="3C09266E" w14:textId="77777777" w:rsidR="0056467E" w:rsidRDefault="0056467E" w:rsidP="001D72D3">
            <w:pPr>
              <w:pStyle w:val="EQRTableText"/>
            </w:pPr>
          </w:p>
          <w:p w14:paraId="5819A29A" w14:textId="784610AA" w:rsidR="0056467E" w:rsidRPr="00884311" w:rsidRDefault="0056467E" w:rsidP="001D72D3">
            <w:pPr>
              <w:pStyle w:val="EQRTableText"/>
              <w:rPr>
                <w:sz w:val="20"/>
              </w:rPr>
            </w:pPr>
            <w:r>
              <w:t>Not applicable.</w:t>
            </w:r>
          </w:p>
        </w:tc>
      </w:tr>
      <w:tr w:rsidR="0056467E" w:rsidRPr="00884311" w14:paraId="0CE99599" w14:textId="77777777" w:rsidTr="001D72D3">
        <w:trPr>
          <w:trHeight w:val="1088"/>
        </w:trPr>
        <w:tc>
          <w:tcPr>
            <w:tcW w:w="13714" w:type="dxa"/>
          </w:tcPr>
          <w:p w14:paraId="4619BDF1" w14:textId="77777777" w:rsidR="0056467E" w:rsidRDefault="0056467E" w:rsidP="001D72D3">
            <w:pPr>
              <w:pStyle w:val="EQRTableText"/>
            </w:pPr>
            <w:r w:rsidRPr="00884311">
              <w:t>Provider-focused interventions (provider interventions are those aimed at changing provider practices or behaviors, such as financial or non-financial incentives, education, and outreach)</w:t>
            </w:r>
          </w:p>
          <w:p w14:paraId="503977E2" w14:textId="77777777" w:rsidR="0056467E" w:rsidRDefault="0056467E" w:rsidP="001D72D3">
            <w:pPr>
              <w:pStyle w:val="EQRTableText"/>
            </w:pPr>
          </w:p>
          <w:p w14:paraId="46BAF22D" w14:textId="4418923B" w:rsidR="0056467E" w:rsidRPr="00884311" w:rsidRDefault="0056467E" w:rsidP="001D72D3">
            <w:pPr>
              <w:pStyle w:val="EQRTableText"/>
            </w:pPr>
            <w:r>
              <w:t>Not applicable.</w:t>
            </w:r>
          </w:p>
        </w:tc>
      </w:tr>
      <w:tr w:rsidR="0056467E" w:rsidRPr="00884311" w14:paraId="44069146" w14:textId="77777777" w:rsidTr="001D72D3">
        <w:trPr>
          <w:trHeight w:val="1070"/>
        </w:trPr>
        <w:tc>
          <w:tcPr>
            <w:tcW w:w="13714" w:type="dxa"/>
          </w:tcPr>
          <w:p w14:paraId="781CBB9C" w14:textId="3F916A7A" w:rsidR="0056467E" w:rsidRDefault="0056467E" w:rsidP="001D72D3">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48AEABCD" w14:textId="77777777" w:rsidR="0056467E" w:rsidRDefault="0056467E" w:rsidP="001D72D3">
            <w:pPr>
              <w:pStyle w:val="EQRTableText"/>
            </w:pPr>
          </w:p>
          <w:p w14:paraId="0156563F" w14:textId="77777777" w:rsidR="0056467E" w:rsidRPr="0056467E" w:rsidRDefault="0056467E" w:rsidP="001D72D3">
            <w:pPr>
              <w:pStyle w:val="Default"/>
              <w:rPr>
                <w:rFonts w:eastAsiaTheme="minorHAnsi"/>
                <w:sz w:val="18"/>
                <w:szCs w:val="18"/>
              </w:rPr>
            </w:pPr>
            <w:r w:rsidRPr="0056467E">
              <w:rPr>
                <w:sz w:val="18"/>
                <w:szCs w:val="18"/>
              </w:rPr>
              <w:t xml:space="preserve">Fallon 365 implemented tablet computer-based depression screening.  </w:t>
            </w:r>
            <w:r w:rsidRPr="0056467E">
              <w:rPr>
                <w:rFonts w:eastAsiaTheme="minorHAnsi"/>
                <w:sz w:val="18"/>
                <w:szCs w:val="18"/>
              </w:rPr>
              <w:t>Fallon 365 is training staff appropriately to utilize tablet computers to complete screenings for clinical depression with the goal of improving the organizations overall screening rates, as well as follow-up for positive screens. The screening administration protocol is that members/parents self-administer the questionnaire.</w:t>
            </w:r>
          </w:p>
          <w:p w14:paraId="68376B0D" w14:textId="77777777" w:rsidR="0056467E" w:rsidRPr="0056467E" w:rsidRDefault="0056467E" w:rsidP="001D72D3">
            <w:pPr>
              <w:pStyle w:val="Body"/>
              <w:contextualSpacing/>
              <w:rPr>
                <w:rFonts w:cs="Arial"/>
                <w:sz w:val="18"/>
                <w:szCs w:val="18"/>
              </w:rPr>
            </w:pPr>
          </w:p>
          <w:p w14:paraId="3112CC75" w14:textId="77777777" w:rsidR="0056467E" w:rsidRPr="0056467E" w:rsidRDefault="0056467E" w:rsidP="001D72D3">
            <w:pPr>
              <w:pStyle w:val="Body"/>
              <w:contextualSpacing/>
              <w:rPr>
                <w:rFonts w:cs="Arial"/>
                <w:sz w:val="18"/>
                <w:szCs w:val="18"/>
              </w:rPr>
            </w:pPr>
            <w:r w:rsidRPr="0056467E">
              <w:rPr>
                <w:rFonts w:cs="Arial"/>
                <w:sz w:val="18"/>
                <w:szCs w:val="18"/>
              </w:rPr>
              <w:lastRenderedPageBreak/>
              <w:t xml:space="preserve">As data from the tablet screening are entered into the electronic medical record, there is a pop-up provider notification in the medical record to alert providers to a positive screening.  Quarterly data are collected and monitored to compare screening rates before implementation of this intervention to the rates obtained using tablets.  </w:t>
            </w:r>
          </w:p>
          <w:p w14:paraId="393A77AD" w14:textId="77777777" w:rsidR="0056467E" w:rsidRPr="0056467E" w:rsidRDefault="0056467E" w:rsidP="001D72D3">
            <w:pPr>
              <w:pStyle w:val="Body"/>
              <w:contextualSpacing/>
              <w:rPr>
                <w:rFonts w:cs="Arial"/>
                <w:sz w:val="18"/>
                <w:szCs w:val="18"/>
              </w:rPr>
            </w:pPr>
          </w:p>
          <w:p w14:paraId="130DF327" w14:textId="77777777" w:rsidR="0056467E" w:rsidRPr="0056467E" w:rsidRDefault="0056467E" w:rsidP="001D72D3">
            <w:pPr>
              <w:pStyle w:val="Body"/>
              <w:contextualSpacing/>
              <w:rPr>
                <w:rFonts w:cs="Arial"/>
                <w:sz w:val="18"/>
                <w:szCs w:val="18"/>
              </w:rPr>
            </w:pPr>
            <w:r w:rsidRPr="0056467E">
              <w:rPr>
                <w:rFonts w:cs="Arial"/>
                <w:sz w:val="18"/>
                <w:szCs w:val="18"/>
              </w:rPr>
              <w:t>During the course of implementing the tablet-based screening protocol, Fallon 365 learned that members were not completing the screening process.  Staff were deployed to the waiting room to observe patients complete the screen.  They learned that members had insufficient time in the waiting room to finish answering the questions on the screen.  Fallon 365 modified its practices to allow sufficient time for patients to complete the screen.</w:t>
            </w:r>
          </w:p>
          <w:p w14:paraId="1935E7B4" w14:textId="77777777" w:rsidR="0056467E" w:rsidRPr="00884311" w:rsidRDefault="0056467E" w:rsidP="001D72D3">
            <w:pPr>
              <w:pStyle w:val="EQRTableText"/>
            </w:pPr>
          </w:p>
        </w:tc>
      </w:tr>
    </w:tbl>
    <w:p w14:paraId="4AFFFCB3" w14:textId="3C56D9C5" w:rsidR="0056467E" w:rsidRPr="0073790D" w:rsidRDefault="0056467E" w:rsidP="0056467E">
      <w:pPr>
        <w:pStyle w:val="EQRMarkforExhibitWSsubsection"/>
        <w:rPr>
          <w:color w:val="403A60"/>
        </w:rPr>
      </w:pPr>
      <w:r w:rsidRPr="0073790D">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56467E" w:rsidRPr="009422B9" w14:paraId="69A8B659" w14:textId="77777777" w:rsidTr="0073790D">
        <w:trPr>
          <w:cantSplit/>
          <w:trHeight w:val="971"/>
          <w:tblHeader/>
        </w:trPr>
        <w:tc>
          <w:tcPr>
            <w:tcW w:w="1264" w:type="dxa"/>
            <w:shd w:val="clear" w:color="auto" w:fill="D3D0E2"/>
            <w:vAlign w:val="bottom"/>
          </w:tcPr>
          <w:p w14:paraId="598E49CD" w14:textId="77777777" w:rsidR="0056467E" w:rsidRPr="0056467E" w:rsidRDefault="0056467E" w:rsidP="001D72D3">
            <w:pPr>
              <w:pStyle w:val="EQRTableHeaderLeft"/>
              <w:rPr>
                <w:rFonts w:cs="Arial"/>
                <w:color w:val="auto"/>
                <w:sz w:val="17"/>
                <w:szCs w:val="17"/>
              </w:rPr>
            </w:pPr>
            <w:r w:rsidRPr="0056467E">
              <w:rPr>
                <w:rFonts w:cs="Arial"/>
                <w:color w:val="auto"/>
                <w:sz w:val="17"/>
                <w:szCs w:val="17"/>
              </w:rPr>
              <w:t>Performance measures (be specific and indicate measure steward and NQF number if applicable):</w:t>
            </w:r>
          </w:p>
        </w:tc>
        <w:tc>
          <w:tcPr>
            <w:tcW w:w="918" w:type="dxa"/>
            <w:shd w:val="clear" w:color="auto" w:fill="D3D0E2"/>
            <w:vAlign w:val="bottom"/>
          </w:tcPr>
          <w:p w14:paraId="42B21118" w14:textId="77777777" w:rsidR="0056467E" w:rsidRPr="0056467E" w:rsidRDefault="0056467E" w:rsidP="001D72D3">
            <w:pPr>
              <w:pStyle w:val="EQRTableHeaderCenter"/>
              <w:rPr>
                <w:rFonts w:cs="Arial"/>
                <w:color w:val="auto"/>
                <w:sz w:val="17"/>
                <w:szCs w:val="17"/>
              </w:rPr>
            </w:pPr>
            <w:r w:rsidRPr="0056467E">
              <w:rPr>
                <w:rFonts w:cs="Arial"/>
                <w:color w:val="auto"/>
                <w:sz w:val="17"/>
                <w:szCs w:val="17"/>
              </w:rPr>
              <w:t xml:space="preserve">Baseline year </w:t>
            </w:r>
          </w:p>
        </w:tc>
        <w:tc>
          <w:tcPr>
            <w:tcW w:w="963" w:type="dxa"/>
            <w:shd w:val="clear" w:color="auto" w:fill="D3D0E2"/>
            <w:vAlign w:val="bottom"/>
          </w:tcPr>
          <w:p w14:paraId="44469478" w14:textId="77777777" w:rsidR="0056467E" w:rsidRPr="0056467E" w:rsidRDefault="0056467E" w:rsidP="001D72D3">
            <w:pPr>
              <w:pStyle w:val="EQRTableHeaderCenter"/>
              <w:rPr>
                <w:rFonts w:cs="Arial"/>
                <w:color w:val="auto"/>
                <w:sz w:val="17"/>
                <w:szCs w:val="17"/>
              </w:rPr>
            </w:pPr>
            <w:r w:rsidRPr="0056467E">
              <w:rPr>
                <w:rFonts w:cs="Arial"/>
                <w:color w:val="auto"/>
                <w:sz w:val="17"/>
                <w:szCs w:val="17"/>
              </w:rPr>
              <w:t>Baseline sample size and rate</w:t>
            </w:r>
          </w:p>
        </w:tc>
        <w:tc>
          <w:tcPr>
            <w:tcW w:w="1575" w:type="dxa"/>
            <w:shd w:val="clear" w:color="auto" w:fill="D3D0E2"/>
            <w:vAlign w:val="bottom"/>
          </w:tcPr>
          <w:p w14:paraId="62BA95C2" w14:textId="77777777" w:rsidR="0056467E" w:rsidRPr="0056467E" w:rsidRDefault="0056467E" w:rsidP="001D72D3">
            <w:pPr>
              <w:pStyle w:val="EQRTableHeaderCenter"/>
              <w:rPr>
                <w:rFonts w:cs="Arial"/>
                <w:color w:val="auto"/>
                <w:sz w:val="17"/>
                <w:szCs w:val="17"/>
              </w:rPr>
            </w:pPr>
            <w:r w:rsidRPr="0056467E">
              <w:rPr>
                <w:rFonts w:cs="Arial"/>
                <w:color w:val="auto"/>
                <w:sz w:val="17"/>
                <w:szCs w:val="17"/>
              </w:rPr>
              <w:t xml:space="preserve">Most recent remeasurement year </w:t>
            </w:r>
            <w:r w:rsidRPr="0056467E">
              <w:rPr>
                <w:rFonts w:cs="Arial"/>
                <w:color w:val="auto"/>
                <w:sz w:val="17"/>
                <w:szCs w:val="17"/>
              </w:rPr>
              <w:br/>
              <w:t>(if applicable)</w:t>
            </w:r>
          </w:p>
        </w:tc>
        <w:tc>
          <w:tcPr>
            <w:tcW w:w="1575" w:type="dxa"/>
            <w:shd w:val="clear" w:color="auto" w:fill="D3D0E2"/>
            <w:vAlign w:val="bottom"/>
          </w:tcPr>
          <w:p w14:paraId="2B102F56" w14:textId="77777777" w:rsidR="0056467E" w:rsidRPr="0056467E" w:rsidRDefault="0056467E" w:rsidP="001D72D3">
            <w:pPr>
              <w:pStyle w:val="EQRTableHeaderCenter"/>
              <w:ind w:left="-58" w:right="-58"/>
              <w:rPr>
                <w:rFonts w:cs="Arial"/>
                <w:color w:val="auto"/>
                <w:sz w:val="17"/>
                <w:szCs w:val="17"/>
              </w:rPr>
            </w:pPr>
            <w:r w:rsidRPr="0056467E">
              <w:rPr>
                <w:rFonts w:cs="Arial"/>
                <w:color w:val="auto"/>
                <w:sz w:val="17"/>
                <w:szCs w:val="17"/>
              </w:rPr>
              <w:t xml:space="preserve">Most recent remeasurement sample size and rate </w:t>
            </w:r>
            <w:r w:rsidRPr="0056467E">
              <w:rPr>
                <w:rFonts w:cs="Arial"/>
                <w:color w:val="auto"/>
                <w:sz w:val="17"/>
                <w:szCs w:val="17"/>
              </w:rPr>
              <w:br/>
              <w:t>(if applicable)</w:t>
            </w:r>
          </w:p>
        </w:tc>
        <w:tc>
          <w:tcPr>
            <w:tcW w:w="1260" w:type="dxa"/>
            <w:shd w:val="clear" w:color="auto" w:fill="D3D0E2"/>
            <w:vAlign w:val="bottom"/>
          </w:tcPr>
          <w:p w14:paraId="26F4B363" w14:textId="77777777" w:rsidR="0056467E" w:rsidRPr="0056467E" w:rsidRDefault="0056467E" w:rsidP="001D72D3">
            <w:pPr>
              <w:pStyle w:val="EQRTableHeaderCenter"/>
              <w:ind w:left="-58" w:right="-58"/>
              <w:rPr>
                <w:rFonts w:cs="Arial"/>
                <w:color w:val="auto"/>
                <w:sz w:val="17"/>
                <w:szCs w:val="17"/>
              </w:rPr>
            </w:pPr>
            <w:r w:rsidRPr="0056467E">
              <w:rPr>
                <w:rFonts w:cs="Arial"/>
                <w:color w:val="auto"/>
                <w:sz w:val="17"/>
                <w:szCs w:val="17"/>
              </w:rPr>
              <w:t>Demonstrated performance improvement (Yes/No)</w:t>
            </w:r>
          </w:p>
        </w:tc>
        <w:tc>
          <w:tcPr>
            <w:tcW w:w="1795" w:type="dxa"/>
            <w:shd w:val="clear" w:color="auto" w:fill="D3D0E2"/>
            <w:vAlign w:val="bottom"/>
          </w:tcPr>
          <w:p w14:paraId="149298D6" w14:textId="77777777" w:rsidR="0056467E" w:rsidRPr="0056467E" w:rsidRDefault="0056467E" w:rsidP="001D72D3">
            <w:pPr>
              <w:pStyle w:val="EQRTableHeaderCenter"/>
              <w:rPr>
                <w:rFonts w:cs="Arial"/>
                <w:color w:val="auto"/>
                <w:sz w:val="17"/>
                <w:szCs w:val="17"/>
              </w:rPr>
            </w:pPr>
            <w:r w:rsidRPr="0056467E">
              <w:rPr>
                <w:rFonts w:cs="Arial"/>
                <w:color w:val="auto"/>
                <w:sz w:val="17"/>
                <w:szCs w:val="17"/>
              </w:rPr>
              <w:t>Statistically significant change in performance (Yes/No)</w:t>
            </w:r>
          </w:p>
          <w:p w14:paraId="56FE023D" w14:textId="77777777" w:rsidR="0056467E" w:rsidRPr="0056467E" w:rsidRDefault="0056467E" w:rsidP="001D72D3">
            <w:pPr>
              <w:pStyle w:val="EQRTableHeaderCenter"/>
              <w:rPr>
                <w:rFonts w:cs="Arial"/>
                <w:color w:val="auto"/>
                <w:sz w:val="17"/>
                <w:szCs w:val="17"/>
              </w:rPr>
            </w:pPr>
            <w:r w:rsidRPr="0056467E">
              <w:rPr>
                <w:rFonts w:cs="Arial"/>
                <w:color w:val="auto"/>
                <w:sz w:val="17"/>
                <w:szCs w:val="17"/>
              </w:rPr>
              <w:t>Specify P-value</w:t>
            </w:r>
          </w:p>
        </w:tc>
      </w:tr>
      <w:tr w:rsidR="0056467E" w:rsidRPr="009422B9" w14:paraId="01EFF091" w14:textId="77777777" w:rsidTr="001D72D3">
        <w:trPr>
          <w:cantSplit/>
          <w:trHeight w:val="412"/>
        </w:trPr>
        <w:tc>
          <w:tcPr>
            <w:tcW w:w="1264" w:type="dxa"/>
          </w:tcPr>
          <w:p w14:paraId="5ECF06A3" w14:textId="61D1D93D" w:rsidR="0056467E" w:rsidRPr="0056467E" w:rsidRDefault="0056467E" w:rsidP="0056467E">
            <w:pPr>
              <w:pStyle w:val="Body"/>
              <w:spacing w:before="0"/>
              <w:contextualSpacing/>
              <w:rPr>
                <w:rFonts w:cs="Arial"/>
                <w:sz w:val="17"/>
                <w:szCs w:val="17"/>
              </w:rPr>
            </w:pPr>
            <w:r w:rsidRPr="0056467E">
              <w:rPr>
                <w:rFonts w:cs="Arial"/>
                <w:sz w:val="17"/>
                <w:szCs w:val="17"/>
              </w:rPr>
              <w:t>The rate of ACPP members aged 12 – 64 on the date of the encounter, with an outpatient visit during the measurement year and screened for clinical depression using a standardized tool during the measurement year and, if screened positive, a follow-up plan is documented on the date of the positive screen.</w:t>
            </w:r>
          </w:p>
          <w:p w14:paraId="473E913A" w14:textId="77777777" w:rsidR="0056467E" w:rsidRPr="0056467E" w:rsidRDefault="0056467E" w:rsidP="001D72D3">
            <w:pPr>
              <w:pStyle w:val="Body"/>
              <w:contextualSpacing/>
              <w:rPr>
                <w:rFonts w:cs="Arial"/>
                <w:sz w:val="17"/>
                <w:szCs w:val="17"/>
              </w:rPr>
            </w:pPr>
          </w:p>
          <w:p w14:paraId="46563B22" w14:textId="77777777" w:rsidR="0056467E" w:rsidRPr="0056467E" w:rsidRDefault="0056467E" w:rsidP="001D72D3">
            <w:pPr>
              <w:pStyle w:val="Body"/>
              <w:contextualSpacing/>
              <w:rPr>
                <w:rFonts w:cs="Arial"/>
                <w:sz w:val="17"/>
                <w:szCs w:val="17"/>
              </w:rPr>
            </w:pPr>
            <w:r w:rsidRPr="0056467E">
              <w:rPr>
                <w:rFonts w:cs="Arial"/>
                <w:sz w:val="17"/>
                <w:szCs w:val="17"/>
              </w:rPr>
              <w:t>NCQA</w:t>
            </w:r>
          </w:p>
          <w:p w14:paraId="752751C1" w14:textId="77777777" w:rsidR="0056467E" w:rsidRPr="0056467E" w:rsidRDefault="0056467E" w:rsidP="001D72D3">
            <w:pPr>
              <w:pStyle w:val="Body"/>
              <w:contextualSpacing/>
              <w:rPr>
                <w:rFonts w:cs="Arial"/>
                <w:sz w:val="17"/>
                <w:szCs w:val="17"/>
              </w:rPr>
            </w:pPr>
            <w:r w:rsidRPr="0056467E">
              <w:rPr>
                <w:rFonts w:cs="Arial"/>
                <w:sz w:val="17"/>
                <w:szCs w:val="17"/>
              </w:rPr>
              <w:t>0418</w:t>
            </w:r>
          </w:p>
          <w:p w14:paraId="0078411E" w14:textId="77777777" w:rsidR="0056467E" w:rsidRPr="0056467E" w:rsidRDefault="0056467E" w:rsidP="001D72D3">
            <w:pPr>
              <w:pStyle w:val="EQRTableText"/>
              <w:rPr>
                <w:rFonts w:cs="Arial"/>
                <w:sz w:val="17"/>
                <w:szCs w:val="17"/>
              </w:rPr>
            </w:pPr>
          </w:p>
        </w:tc>
        <w:tc>
          <w:tcPr>
            <w:tcW w:w="918" w:type="dxa"/>
          </w:tcPr>
          <w:p w14:paraId="2066D3DF" w14:textId="7F95EADD" w:rsidR="0056467E" w:rsidRPr="0056467E" w:rsidRDefault="0056467E" w:rsidP="00641154">
            <w:pPr>
              <w:pStyle w:val="EQRTableText"/>
              <w:jc w:val="center"/>
              <w:rPr>
                <w:rFonts w:cs="Arial"/>
                <w:sz w:val="17"/>
                <w:szCs w:val="17"/>
              </w:rPr>
            </w:pPr>
            <w:r>
              <w:rPr>
                <w:rFonts w:cs="Arial"/>
                <w:sz w:val="17"/>
                <w:szCs w:val="17"/>
              </w:rPr>
              <w:t>2018</w:t>
            </w:r>
          </w:p>
        </w:tc>
        <w:tc>
          <w:tcPr>
            <w:tcW w:w="963" w:type="dxa"/>
          </w:tcPr>
          <w:p w14:paraId="1B520DCA" w14:textId="77777777" w:rsidR="0056467E" w:rsidRDefault="0056467E" w:rsidP="00641154">
            <w:pPr>
              <w:pStyle w:val="EQRTableText"/>
              <w:jc w:val="center"/>
              <w:rPr>
                <w:rFonts w:cs="Arial"/>
                <w:sz w:val="17"/>
                <w:szCs w:val="17"/>
              </w:rPr>
            </w:pPr>
            <w:r>
              <w:rPr>
                <w:rFonts w:cs="Arial"/>
                <w:sz w:val="17"/>
                <w:szCs w:val="17"/>
              </w:rPr>
              <w:t>72/395</w:t>
            </w:r>
          </w:p>
          <w:p w14:paraId="23DADFCA" w14:textId="5A745910" w:rsidR="0056467E" w:rsidRPr="0056467E" w:rsidRDefault="0056467E" w:rsidP="00641154">
            <w:pPr>
              <w:pStyle w:val="EQRTableText"/>
              <w:jc w:val="center"/>
              <w:rPr>
                <w:rFonts w:cs="Arial"/>
                <w:sz w:val="17"/>
                <w:szCs w:val="17"/>
              </w:rPr>
            </w:pPr>
            <w:r>
              <w:rPr>
                <w:rFonts w:cs="Arial"/>
                <w:sz w:val="17"/>
                <w:szCs w:val="17"/>
              </w:rPr>
              <w:t>18.2%</w:t>
            </w:r>
          </w:p>
        </w:tc>
        <w:tc>
          <w:tcPr>
            <w:tcW w:w="1575" w:type="dxa"/>
          </w:tcPr>
          <w:p w14:paraId="1EC81C31" w14:textId="75C5D80C" w:rsidR="0056467E" w:rsidRDefault="0056467E" w:rsidP="0056467E">
            <w:pPr>
              <w:pStyle w:val="EQRTableText"/>
              <w:jc w:val="center"/>
              <w:rPr>
                <w:rFonts w:cs="Arial"/>
                <w:sz w:val="17"/>
                <w:szCs w:val="17"/>
              </w:rPr>
            </w:pPr>
            <w:r>
              <w:rPr>
                <w:rFonts w:cs="Arial"/>
                <w:sz w:val="17"/>
                <w:szCs w:val="17"/>
              </w:rPr>
              <w:t>2019</w:t>
            </w:r>
          </w:p>
          <w:p w14:paraId="41FE2ED5" w14:textId="77777777" w:rsidR="0056467E" w:rsidRPr="0056467E" w:rsidRDefault="0056467E" w:rsidP="001D72D3">
            <w:pPr>
              <w:pStyle w:val="EQRTableText"/>
              <w:rPr>
                <w:rFonts w:cs="Arial"/>
                <w:sz w:val="17"/>
                <w:szCs w:val="17"/>
              </w:rPr>
            </w:pPr>
          </w:p>
          <w:p w14:paraId="7DEE50C9" w14:textId="77777777" w:rsidR="0056467E" w:rsidRPr="0056467E" w:rsidRDefault="0056467E" w:rsidP="001D72D3">
            <w:pPr>
              <w:pStyle w:val="EQRTableText"/>
              <w:rPr>
                <w:rFonts w:cs="Arial"/>
                <w:sz w:val="17"/>
                <w:szCs w:val="17"/>
              </w:rPr>
            </w:pPr>
            <w:r w:rsidRPr="0056467E">
              <w:rPr>
                <w:rFonts w:cs="Arial"/>
                <w:sz w:val="17"/>
                <w:szCs w:val="17"/>
              </w:rPr>
              <w:fldChar w:fldCharType="begin">
                <w:ffData>
                  <w:name w:val="Check9"/>
                  <w:enabled/>
                  <w:calcOnExit w:val="0"/>
                  <w:checkBox>
                    <w:sizeAuto/>
                    <w:default w:val="0"/>
                  </w:checkBox>
                </w:ffData>
              </w:fldChar>
            </w:r>
            <w:r w:rsidRPr="0056467E">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56467E">
              <w:rPr>
                <w:rFonts w:cs="Arial"/>
                <w:sz w:val="17"/>
                <w:szCs w:val="17"/>
              </w:rPr>
              <w:fldChar w:fldCharType="end"/>
            </w:r>
            <w:r w:rsidRPr="0056467E">
              <w:rPr>
                <w:rFonts w:cs="Arial"/>
                <w:sz w:val="17"/>
                <w:szCs w:val="17"/>
              </w:rPr>
              <w:t xml:space="preserve"> Not applicable—PIP is in planning or implementation phase, results not available</w:t>
            </w:r>
          </w:p>
        </w:tc>
        <w:tc>
          <w:tcPr>
            <w:tcW w:w="1575" w:type="dxa"/>
          </w:tcPr>
          <w:p w14:paraId="2547D2E6" w14:textId="34953540" w:rsidR="0056467E" w:rsidRDefault="0056467E" w:rsidP="0056467E">
            <w:pPr>
              <w:pStyle w:val="EQRTableText"/>
              <w:tabs>
                <w:tab w:val="center" w:pos="679"/>
              </w:tabs>
              <w:jc w:val="center"/>
              <w:rPr>
                <w:rFonts w:cs="Arial"/>
                <w:sz w:val="17"/>
                <w:szCs w:val="17"/>
              </w:rPr>
            </w:pPr>
            <w:r>
              <w:rPr>
                <w:rFonts w:cs="Arial"/>
                <w:sz w:val="17"/>
                <w:szCs w:val="17"/>
              </w:rPr>
              <w:t>137/364</w:t>
            </w:r>
          </w:p>
          <w:p w14:paraId="3A9E346E" w14:textId="47E1981C" w:rsidR="0056467E" w:rsidRPr="0056467E" w:rsidRDefault="0056467E" w:rsidP="0056467E">
            <w:pPr>
              <w:pStyle w:val="EQRTableText"/>
              <w:tabs>
                <w:tab w:val="center" w:pos="679"/>
              </w:tabs>
              <w:jc w:val="center"/>
              <w:rPr>
                <w:rFonts w:cs="Arial"/>
                <w:sz w:val="17"/>
                <w:szCs w:val="17"/>
              </w:rPr>
            </w:pPr>
            <w:r>
              <w:rPr>
                <w:rFonts w:cs="Arial"/>
                <w:sz w:val="17"/>
                <w:szCs w:val="17"/>
              </w:rPr>
              <w:t>37.64%</w:t>
            </w:r>
          </w:p>
        </w:tc>
        <w:tc>
          <w:tcPr>
            <w:tcW w:w="1260" w:type="dxa"/>
          </w:tcPr>
          <w:p w14:paraId="624E3680" w14:textId="64CA5888" w:rsidR="0056467E" w:rsidRPr="0056467E" w:rsidRDefault="0056467E" w:rsidP="001D72D3">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Pr="0056467E">
              <w:rPr>
                <w:rFonts w:cs="Arial"/>
                <w:sz w:val="17"/>
                <w:szCs w:val="17"/>
              </w:rPr>
              <w:t xml:space="preserve"> Yes</w:t>
            </w:r>
          </w:p>
          <w:p w14:paraId="6D8DC4D5" w14:textId="77777777" w:rsidR="0056467E" w:rsidRPr="0056467E" w:rsidRDefault="0056467E" w:rsidP="001D72D3">
            <w:pPr>
              <w:pStyle w:val="EQRTableText"/>
              <w:rPr>
                <w:rFonts w:cs="Arial"/>
                <w:sz w:val="17"/>
                <w:szCs w:val="17"/>
              </w:rPr>
            </w:pPr>
            <w:r w:rsidRPr="0056467E">
              <w:rPr>
                <w:rFonts w:cs="Arial"/>
                <w:sz w:val="17"/>
                <w:szCs w:val="17"/>
              </w:rPr>
              <w:fldChar w:fldCharType="begin">
                <w:ffData>
                  <w:name w:val="Check9"/>
                  <w:enabled/>
                  <w:calcOnExit w:val="0"/>
                  <w:checkBox>
                    <w:sizeAuto/>
                    <w:default w:val="0"/>
                  </w:checkBox>
                </w:ffData>
              </w:fldChar>
            </w:r>
            <w:r w:rsidRPr="0056467E">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56467E">
              <w:rPr>
                <w:rFonts w:cs="Arial"/>
                <w:sz w:val="17"/>
                <w:szCs w:val="17"/>
              </w:rPr>
              <w:fldChar w:fldCharType="end"/>
            </w:r>
            <w:r w:rsidRPr="0056467E">
              <w:rPr>
                <w:rFonts w:cs="Arial"/>
                <w:sz w:val="17"/>
                <w:szCs w:val="17"/>
              </w:rPr>
              <w:t xml:space="preserve"> No</w:t>
            </w:r>
          </w:p>
        </w:tc>
        <w:tc>
          <w:tcPr>
            <w:tcW w:w="1795" w:type="dxa"/>
          </w:tcPr>
          <w:p w14:paraId="72C514A4" w14:textId="495D5A4E" w:rsidR="0056467E" w:rsidRPr="0056467E" w:rsidRDefault="0056467E" w:rsidP="001D72D3">
            <w:pPr>
              <w:pStyle w:val="EQRTableText"/>
              <w:spacing w:after="120"/>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Pr="0056467E">
              <w:rPr>
                <w:rFonts w:cs="Arial"/>
                <w:sz w:val="17"/>
                <w:szCs w:val="17"/>
              </w:rPr>
              <w:t xml:space="preserve"> Yes  </w:t>
            </w:r>
            <w:r w:rsidRPr="0056467E">
              <w:rPr>
                <w:rFonts w:cs="Arial"/>
                <w:sz w:val="17"/>
                <w:szCs w:val="17"/>
              </w:rPr>
              <w:fldChar w:fldCharType="begin">
                <w:ffData>
                  <w:name w:val="Check9"/>
                  <w:enabled/>
                  <w:calcOnExit w:val="0"/>
                  <w:checkBox>
                    <w:sizeAuto/>
                    <w:default w:val="0"/>
                  </w:checkBox>
                </w:ffData>
              </w:fldChar>
            </w:r>
            <w:r w:rsidRPr="0056467E">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56467E">
              <w:rPr>
                <w:rFonts w:cs="Arial"/>
                <w:sz w:val="17"/>
                <w:szCs w:val="17"/>
              </w:rPr>
              <w:fldChar w:fldCharType="end"/>
            </w:r>
            <w:r w:rsidRPr="0056467E">
              <w:rPr>
                <w:rFonts w:cs="Arial"/>
                <w:sz w:val="17"/>
                <w:szCs w:val="17"/>
              </w:rPr>
              <w:t xml:space="preserve"> No</w:t>
            </w:r>
          </w:p>
          <w:p w14:paraId="0DB5BBC3" w14:textId="77777777" w:rsidR="0056467E" w:rsidRPr="0056467E" w:rsidRDefault="0056467E" w:rsidP="001D72D3">
            <w:pPr>
              <w:pStyle w:val="EQRTableText"/>
              <w:rPr>
                <w:rFonts w:cs="Arial"/>
                <w:sz w:val="17"/>
                <w:szCs w:val="17"/>
              </w:rPr>
            </w:pPr>
            <w:r w:rsidRPr="0056467E">
              <w:rPr>
                <w:rFonts w:cs="Arial"/>
                <w:sz w:val="17"/>
                <w:szCs w:val="17"/>
              </w:rPr>
              <w:t>Specify P-value:</w:t>
            </w:r>
          </w:p>
          <w:p w14:paraId="0FF0D5C6" w14:textId="77777777" w:rsidR="0056467E" w:rsidRPr="0056467E" w:rsidRDefault="0056467E" w:rsidP="001D72D3">
            <w:pPr>
              <w:pStyle w:val="EQRTableText"/>
              <w:spacing w:after="120"/>
              <w:rPr>
                <w:rFonts w:cs="Arial"/>
                <w:sz w:val="17"/>
                <w:szCs w:val="17"/>
              </w:rPr>
            </w:pPr>
            <w:r w:rsidRPr="0056467E">
              <w:rPr>
                <w:rFonts w:cs="Arial"/>
                <w:sz w:val="17"/>
                <w:szCs w:val="17"/>
              </w:rPr>
              <w:fldChar w:fldCharType="begin">
                <w:ffData>
                  <w:name w:val="Check6"/>
                  <w:enabled/>
                  <w:calcOnExit w:val="0"/>
                  <w:checkBox>
                    <w:sizeAuto/>
                    <w:default w:val="0"/>
                  </w:checkBox>
                </w:ffData>
              </w:fldChar>
            </w:r>
            <w:r w:rsidRPr="0056467E">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56467E">
              <w:rPr>
                <w:rFonts w:cs="Arial"/>
                <w:sz w:val="17"/>
                <w:szCs w:val="17"/>
              </w:rPr>
              <w:fldChar w:fldCharType="end"/>
            </w:r>
            <w:r w:rsidRPr="0056467E">
              <w:rPr>
                <w:rFonts w:cs="Arial"/>
                <w:sz w:val="17"/>
                <w:szCs w:val="17"/>
              </w:rPr>
              <w:t xml:space="preserve"> &lt;.01  </w:t>
            </w:r>
            <w:r w:rsidRPr="0056467E">
              <w:rPr>
                <w:rFonts w:cs="Arial"/>
                <w:sz w:val="17"/>
                <w:szCs w:val="17"/>
              </w:rPr>
              <w:fldChar w:fldCharType="begin">
                <w:ffData>
                  <w:name w:val=""/>
                  <w:enabled/>
                  <w:calcOnExit w:val="0"/>
                  <w:checkBox>
                    <w:sizeAuto/>
                    <w:default w:val="0"/>
                  </w:checkBox>
                </w:ffData>
              </w:fldChar>
            </w:r>
            <w:r w:rsidRPr="0056467E">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56467E">
              <w:rPr>
                <w:rFonts w:cs="Arial"/>
                <w:sz w:val="17"/>
                <w:szCs w:val="17"/>
              </w:rPr>
              <w:fldChar w:fldCharType="end"/>
            </w:r>
            <w:r w:rsidRPr="0056467E">
              <w:rPr>
                <w:rFonts w:cs="Arial"/>
                <w:sz w:val="17"/>
                <w:szCs w:val="17"/>
              </w:rPr>
              <w:t xml:space="preserve"> &lt;.05</w:t>
            </w:r>
          </w:p>
          <w:p w14:paraId="12BEE9B1" w14:textId="77777777" w:rsidR="0056467E" w:rsidRDefault="0056467E" w:rsidP="001D72D3">
            <w:pPr>
              <w:pStyle w:val="EQRTableText"/>
              <w:rPr>
                <w:rFonts w:cs="Arial"/>
                <w:sz w:val="17"/>
                <w:szCs w:val="17"/>
              </w:rPr>
            </w:pPr>
            <w:r w:rsidRPr="0056467E">
              <w:rPr>
                <w:rFonts w:cs="Arial"/>
                <w:sz w:val="17"/>
                <w:szCs w:val="17"/>
              </w:rPr>
              <w:t>Other (specify):</w:t>
            </w:r>
          </w:p>
          <w:p w14:paraId="4C5723A1" w14:textId="77777777" w:rsidR="0056467E" w:rsidRDefault="0056467E" w:rsidP="001D72D3">
            <w:pPr>
              <w:pStyle w:val="EQRTableText"/>
              <w:rPr>
                <w:rFonts w:cs="Arial"/>
                <w:sz w:val="17"/>
                <w:szCs w:val="17"/>
              </w:rPr>
            </w:pPr>
          </w:p>
          <w:p w14:paraId="6389DE1D" w14:textId="77777777" w:rsidR="0056467E" w:rsidRPr="0056467E" w:rsidRDefault="0056467E" w:rsidP="0056467E">
            <w:pPr>
              <w:rPr>
                <w:rFonts w:ascii="Arial" w:hAnsi="Arial" w:cs="Arial"/>
                <w:color w:val="auto"/>
                <w:sz w:val="17"/>
                <w:szCs w:val="17"/>
              </w:rPr>
            </w:pPr>
            <w:r w:rsidRPr="0056467E">
              <w:rPr>
                <w:rFonts w:ascii="Arial" w:hAnsi="Arial" w:cs="Arial"/>
                <w:color w:val="auto"/>
                <w:sz w:val="17"/>
                <w:szCs w:val="17"/>
              </w:rPr>
              <w:t>p &lt; 0.005</w:t>
            </w:r>
          </w:p>
          <w:p w14:paraId="2545CDAB" w14:textId="4117E273" w:rsidR="0056467E" w:rsidRPr="0056467E" w:rsidRDefault="0056467E" w:rsidP="001D72D3">
            <w:pPr>
              <w:pStyle w:val="EQRTableText"/>
              <w:rPr>
                <w:rFonts w:cs="Arial"/>
                <w:sz w:val="17"/>
                <w:szCs w:val="17"/>
              </w:rPr>
            </w:pPr>
          </w:p>
        </w:tc>
      </w:tr>
    </w:tbl>
    <w:p w14:paraId="474D954A" w14:textId="77777777" w:rsidR="0056467E" w:rsidRPr="0073790D" w:rsidRDefault="0056467E" w:rsidP="0056467E">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56467E" w14:paraId="31EAE36C" w14:textId="77777777" w:rsidTr="001D72D3">
        <w:trPr>
          <w:trHeight w:val="548"/>
        </w:trPr>
        <w:tc>
          <w:tcPr>
            <w:tcW w:w="13705" w:type="dxa"/>
          </w:tcPr>
          <w:p w14:paraId="06650B5B" w14:textId="77777777" w:rsidR="0056467E" w:rsidRDefault="0056467E" w:rsidP="001D72D3">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6D7162DE" w14:textId="1DFC0A67" w:rsidR="0056467E" w:rsidRDefault="0056467E" w:rsidP="001D72D3">
            <w:pPr>
              <w:pStyle w:val="EQRTableText"/>
            </w:pPr>
          </w:p>
        </w:tc>
      </w:tr>
      <w:tr w:rsidR="0056467E" w14:paraId="26B5EF9A" w14:textId="77777777" w:rsidTr="001D72D3">
        <w:trPr>
          <w:trHeight w:val="1048"/>
        </w:trPr>
        <w:tc>
          <w:tcPr>
            <w:tcW w:w="13705" w:type="dxa"/>
          </w:tcPr>
          <w:p w14:paraId="1B237AFB" w14:textId="77777777" w:rsidR="0056467E" w:rsidRDefault="0056467E" w:rsidP="001D72D3">
            <w:pPr>
              <w:pStyle w:val="EQRTableText"/>
              <w:rPr>
                <w:b/>
              </w:rPr>
            </w:pPr>
            <w:r w:rsidRPr="002B470A">
              <w:rPr>
                <w:b/>
              </w:rPr>
              <w:lastRenderedPageBreak/>
              <w:t>Validation</w:t>
            </w:r>
            <w:r>
              <w:rPr>
                <w:b/>
              </w:rPr>
              <w:t xml:space="preserve"> phase (check all that apply):</w:t>
            </w:r>
          </w:p>
          <w:p w14:paraId="3B31B35E" w14:textId="77777777" w:rsidR="0056467E" w:rsidRPr="006636E5" w:rsidRDefault="0056467E" w:rsidP="001D72D3">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7CBB0239" w14:textId="77777777" w:rsidR="0056467E" w:rsidRPr="006636E5" w:rsidRDefault="0056467E" w:rsidP="001D72D3">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2D51462F" w14:textId="77777777" w:rsidR="0056467E" w:rsidRPr="006636E5" w:rsidRDefault="0056467E" w:rsidP="001D72D3">
            <w:pPr>
              <w:pStyle w:val="EQRTableText"/>
            </w:pPr>
          </w:p>
          <w:p w14:paraId="3407B4F5" w14:textId="554C6F88" w:rsidR="0056467E" w:rsidRPr="00641154" w:rsidRDefault="0056467E" w:rsidP="001D72D3">
            <w:pPr>
              <w:pStyle w:val="EQRTableText"/>
            </w:pPr>
            <w:r w:rsidRPr="006636E5">
              <w:t xml:space="preserve">Validation rating:  </w:t>
            </w:r>
            <w:r w:rsidR="00641154">
              <w:fldChar w:fldCharType="begin">
                <w:ffData>
                  <w:name w:val=""/>
                  <w:enabled/>
                  <w:calcOnExit w:val="0"/>
                  <w:checkBox>
                    <w:sizeAuto/>
                    <w:default w:val="1"/>
                  </w:checkBox>
                </w:ffData>
              </w:fldChar>
            </w:r>
            <w:r w:rsidR="00641154">
              <w:instrText xml:space="preserve"> FORMCHECKBOX </w:instrText>
            </w:r>
            <w:r w:rsidR="006D5DF8">
              <w:fldChar w:fldCharType="separate"/>
            </w:r>
            <w:r w:rsidR="00641154">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tc>
      </w:tr>
      <w:tr w:rsidR="0056467E" w14:paraId="4E5C4E1F" w14:textId="77777777" w:rsidTr="001D72D3">
        <w:trPr>
          <w:trHeight w:val="971"/>
        </w:trPr>
        <w:tc>
          <w:tcPr>
            <w:tcW w:w="13705" w:type="dxa"/>
          </w:tcPr>
          <w:p w14:paraId="4F87886B" w14:textId="77777777" w:rsidR="0056467E" w:rsidRDefault="0056467E" w:rsidP="001D72D3">
            <w:pPr>
              <w:pStyle w:val="EQRTableText"/>
              <w:rPr>
                <w:b/>
              </w:rPr>
            </w:pPr>
            <w:r w:rsidRPr="002C1736">
              <w:rPr>
                <w:b/>
              </w:rPr>
              <w:t>EQRO recommendations for improvement</w:t>
            </w:r>
            <w:r>
              <w:rPr>
                <w:b/>
              </w:rPr>
              <w:t xml:space="preserve"> of PIP</w:t>
            </w:r>
            <w:r w:rsidRPr="002C1736">
              <w:rPr>
                <w:b/>
              </w:rPr>
              <w:t>:</w:t>
            </w:r>
          </w:p>
          <w:p w14:paraId="3ABE4EDA" w14:textId="77777777" w:rsidR="00641154" w:rsidRDefault="00641154" w:rsidP="001D72D3">
            <w:pPr>
              <w:pStyle w:val="EQRTableText"/>
              <w:rPr>
                <w:b/>
              </w:rPr>
            </w:pPr>
          </w:p>
          <w:p w14:paraId="2CB59D32" w14:textId="0EC34C3C" w:rsidR="00641154" w:rsidRPr="00641154" w:rsidRDefault="00641154" w:rsidP="001D72D3">
            <w:pPr>
              <w:pStyle w:val="EQRTableText"/>
              <w:rPr>
                <w:bCs/>
              </w:rPr>
            </w:pPr>
            <w:r>
              <w:rPr>
                <w:bCs/>
              </w:rPr>
              <w:t>None identified.</w:t>
            </w:r>
          </w:p>
        </w:tc>
      </w:tr>
    </w:tbl>
    <w:p w14:paraId="462DD5A0" w14:textId="3AB307A3" w:rsidR="0056467E" w:rsidRDefault="0056467E" w:rsidP="00641154">
      <w:pPr>
        <w:pStyle w:val="EQRNormalSS"/>
        <w:spacing w:after="0"/>
      </w:pPr>
    </w:p>
    <w:p w14:paraId="7A3E6782" w14:textId="77777777" w:rsidR="00641154" w:rsidRPr="0073790D" w:rsidRDefault="00641154" w:rsidP="00641154">
      <w:pPr>
        <w:spacing w:after="0" w:line="240" w:lineRule="auto"/>
        <w:rPr>
          <w:rFonts w:ascii="Arial" w:hAnsi="Arial" w:cs="Arial"/>
          <w:b/>
          <w:bCs/>
          <w:color w:val="403A60"/>
          <w:sz w:val="18"/>
          <w:szCs w:val="18"/>
        </w:rPr>
      </w:pPr>
      <w:r w:rsidRPr="0073790D">
        <w:rPr>
          <w:rFonts w:ascii="Arial" w:hAnsi="Arial" w:cs="Arial"/>
          <w:b/>
          <w:bCs/>
          <w:color w:val="403A60"/>
          <w:sz w:val="18"/>
          <w:szCs w:val="18"/>
        </w:rPr>
        <w:t>Performance Improvement Project Evaluation</w:t>
      </w:r>
    </w:p>
    <w:p w14:paraId="4715D5B9" w14:textId="77777777" w:rsidR="00641154" w:rsidRPr="00F6016A" w:rsidRDefault="00641154" w:rsidP="00641154">
      <w:pPr>
        <w:spacing w:after="0" w:line="240" w:lineRule="auto"/>
        <w:rPr>
          <w:rFonts w:ascii="Arial" w:hAnsi="Arial" w:cs="Arial"/>
          <w:sz w:val="18"/>
          <w:szCs w:val="18"/>
          <w:u w:val="single"/>
        </w:rPr>
      </w:pPr>
    </w:p>
    <w:p w14:paraId="0138C732" w14:textId="701C6948" w:rsidR="00641154" w:rsidRDefault="00641154" w:rsidP="00641154">
      <w:pPr>
        <w:spacing w:after="0" w:line="240" w:lineRule="auto"/>
        <w:rPr>
          <w:rFonts w:ascii="Arial" w:hAnsi="Arial" w:cs="Arial"/>
          <w:sz w:val="18"/>
          <w:szCs w:val="18"/>
        </w:rPr>
      </w:pPr>
      <w:r w:rsidRPr="00F6016A">
        <w:rPr>
          <w:rFonts w:ascii="Arial" w:hAnsi="Arial" w:cs="Arial"/>
          <w:sz w:val="18"/>
          <w:szCs w:val="18"/>
        </w:rPr>
        <w:t xml:space="preserve">Kepro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1D72D3">
        <w:rPr>
          <w:rFonts w:ascii="Arial" w:hAnsi="Arial" w:cs="Arial"/>
          <w:sz w:val="18"/>
          <w:szCs w:val="18"/>
        </w:rPr>
        <w:t>Fallon 365</w:t>
      </w:r>
      <w:r w:rsidRPr="00F6016A">
        <w:rPr>
          <w:rFonts w:ascii="Arial" w:hAnsi="Arial" w:cs="Arial"/>
          <w:sz w:val="18"/>
          <w:szCs w:val="18"/>
        </w:rPr>
        <w:t xml:space="preserve"> received a rating score of </w:t>
      </w:r>
      <w:r w:rsidR="001D72D3">
        <w:rPr>
          <w:rFonts w:ascii="Arial" w:hAnsi="Arial" w:cs="Arial"/>
          <w:sz w:val="18"/>
          <w:szCs w:val="18"/>
        </w:rPr>
        <w:t>10</w:t>
      </w:r>
      <w:r w:rsidRPr="00F6016A">
        <w:rPr>
          <w:rFonts w:ascii="Arial" w:hAnsi="Arial" w:cs="Arial"/>
          <w:sz w:val="18"/>
          <w:szCs w:val="18"/>
        </w:rPr>
        <w:t>0% on this Performance Improvement Project.</w:t>
      </w:r>
    </w:p>
    <w:p w14:paraId="0CFFE339" w14:textId="4FBCC31E" w:rsidR="002F1557" w:rsidRDefault="002F1557" w:rsidP="00641154">
      <w:pPr>
        <w:spacing w:after="0" w:line="240" w:lineRule="auto"/>
        <w:rPr>
          <w:rFonts w:ascii="Arial" w:hAnsi="Arial" w:cs="Arial"/>
          <w:sz w:val="18"/>
          <w:szCs w:val="18"/>
        </w:rPr>
      </w:pPr>
    </w:p>
    <w:p w14:paraId="2B2C08B2" w14:textId="3B520860" w:rsidR="00641154" w:rsidRPr="001430E2" w:rsidRDefault="002F1557" w:rsidP="00B84F8C">
      <w:pPr>
        <w:spacing w:after="0" w:line="240" w:lineRule="auto"/>
        <w:rPr>
          <w:rFonts w:ascii="Raleway SemiBold" w:hAnsi="Raleway SemiBold"/>
          <w:color w:val="403A60"/>
          <w:sz w:val="32"/>
          <w:szCs w:val="28"/>
        </w:rPr>
      </w:pPr>
      <w:r w:rsidRPr="001430E2">
        <w:rPr>
          <w:rFonts w:ascii="Raleway SemiBold" w:hAnsi="Raleway SemiBold" w:cs="Arial"/>
          <w:color w:val="403A60"/>
          <w:sz w:val="22"/>
        </w:rPr>
        <w:t xml:space="preserve">Exhibit </w:t>
      </w:r>
      <w:r w:rsidR="00B57DD1" w:rsidRPr="001430E2">
        <w:rPr>
          <w:rFonts w:ascii="Raleway SemiBold" w:hAnsi="Raleway SemiBold" w:cs="Arial"/>
          <w:color w:val="403A60"/>
          <w:sz w:val="22"/>
        </w:rPr>
        <w:t>4</w:t>
      </w:r>
      <w:r w:rsidRPr="001430E2">
        <w:rPr>
          <w:rFonts w:ascii="Raleway SemiBold" w:hAnsi="Raleway SemiBold" w:cs="Arial"/>
          <w:color w:val="403A60"/>
          <w:sz w:val="22"/>
        </w:rPr>
        <w:t>.5:  Fallon 365 PIP Rating Score</w:t>
      </w:r>
    </w:p>
    <w:tbl>
      <w:tblPr>
        <w:tblStyle w:val="PlainTable2"/>
        <w:tblW w:w="0" w:type="dxa"/>
        <w:tblLook w:val="04A0" w:firstRow="1" w:lastRow="0" w:firstColumn="1" w:lastColumn="0" w:noHBand="0" w:noVBand="1"/>
      </w:tblPr>
      <w:tblGrid>
        <w:gridCol w:w="3991"/>
        <w:gridCol w:w="1041"/>
        <w:gridCol w:w="1577"/>
        <w:gridCol w:w="1138"/>
        <w:gridCol w:w="1613"/>
      </w:tblGrid>
      <w:tr w:rsidR="00641154" w:rsidRPr="00641154" w14:paraId="1C63578B" w14:textId="77777777" w:rsidTr="00A74C13">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105" w:type="dxa"/>
            <w:shd w:val="clear" w:color="auto" w:fill="D3D0E2"/>
            <w:vAlign w:val="center"/>
            <w:hideMark/>
          </w:tcPr>
          <w:p w14:paraId="4F5E2A3E" w14:textId="2B042DD3" w:rsidR="00641154" w:rsidRPr="00A74C13" w:rsidRDefault="00641154" w:rsidP="00A74C13">
            <w:pPr>
              <w:textAlignment w:val="baseline"/>
              <w:rPr>
                <w:rFonts w:ascii="Arial" w:eastAsia="Times New Roman" w:hAnsi="Arial" w:cs="Arial"/>
                <w:color w:val="auto"/>
                <w:sz w:val="18"/>
                <w:szCs w:val="18"/>
              </w:rPr>
            </w:pPr>
            <w:r w:rsidRPr="00A74C13">
              <w:rPr>
                <w:rFonts w:ascii="Arial" w:eastAsia="Times New Roman" w:hAnsi="Arial" w:cs="Arial"/>
                <w:color w:val="auto"/>
                <w:sz w:val="18"/>
                <w:szCs w:val="18"/>
              </w:rPr>
              <w:t>Summary Results of Validation Ratings </w:t>
            </w:r>
          </w:p>
        </w:tc>
        <w:tc>
          <w:tcPr>
            <w:tcW w:w="1590" w:type="dxa"/>
            <w:shd w:val="clear" w:color="auto" w:fill="D3D0E2"/>
            <w:vAlign w:val="center"/>
            <w:hideMark/>
          </w:tcPr>
          <w:p w14:paraId="659484CB" w14:textId="4A4DCDB7" w:rsidR="00641154" w:rsidRPr="00A74C13" w:rsidRDefault="00641154"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No. of Items</w:t>
            </w:r>
          </w:p>
        </w:tc>
        <w:tc>
          <w:tcPr>
            <w:tcW w:w="2460" w:type="dxa"/>
            <w:shd w:val="clear" w:color="auto" w:fill="D3D0E2"/>
            <w:vAlign w:val="center"/>
            <w:hideMark/>
          </w:tcPr>
          <w:p w14:paraId="4D4231F6" w14:textId="25D9B714" w:rsidR="00641154" w:rsidRPr="00A74C13" w:rsidRDefault="00641154"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Total Available Points)</w:t>
            </w:r>
          </w:p>
        </w:tc>
        <w:tc>
          <w:tcPr>
            <w:tcW w:w="1620" w:type="dxa"/>
            <w:shd w:val="clear" w:color="auto" w:fill="D3D0E2"/>
            <w:vAlign w:val="center"/>
            <w:hideMark/>
          </w:tcPr>
          <w:p w14:paraId="0C28BDEC" w14:textId="2C514CB0" w:rsidR="00641154" w:rsidRPr="00A74C13" w:rsidRDefault="00641154"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Points Scored</w:t>
            </w:r>
          </w:p>
        </w:tc>
        <w:tc>
          <w:tcPr>
            <w:tcW w:w="2520" w:type="dxa"/>
            <w:shd w:val="clear" w:color="auto" w:fill="D3D0E2"/>
            <w:vAlign w:val="center"/>
            <w:hideMark/>
          </w:tcPr>
          <w:p w14:paraId="4CA977BC" w14:textId="45F7CE49" w:rsidR="00641154" w:rsidRPr="00A74C13" w:rsidRDefault="00641154"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Rating Averages</w:t>
            </w:r>
          </w:p>
        </w:tc>
      </w:tr>
      <w:tr w:rsidR="00641154" w:rsidRPr="00641154" w14:paraId="0122ACE4"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2A2226B8" w14:textId="5A8E008B" w:rsidR="00641154" w:rsidRPr="00A74C13" w:rsidRDefault="00641154"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Updates to Project Topic and Scope </w:t>
            </w:r>
          </w:p>
        </w:tc>
        <w:tc>
          <w:tcPr>
            <w:tcW w:w="1590" w:type="dxa"/>
            <w:vAlign w:val="center"/>
            <w:hideMark/>
          </w:tcPr>
          <w:p w14:paraId="7B3435A9" w14:textId="4EB191E6"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4</w:t>
            </w:r>
          </w:p>
        </w:tc>
        <w:tc>
          <w:tcPr>
            <w:tcW w:w="2460" w:type="dxa"/>
            <w:vAlign w:val="center"/>
            <w:hideMark/>
          </w:tcPr>
          <w:p w14:paraId="1CFB85EA" w14:textId="0D36F40F"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12</w:t>
            </w:r>
          </w:p>
        </w:tc>
        <w:tc>
          <w:tcPr>
            <w:tcW w:w="1620" w:type="dxa"/>
            <w:vAlign w:val="center"/>
            <w:hideMark/>
          </w:tcPr>
          <w:p w14:paraId="784D1CAC" w14:textId="103D8C37"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12</w:t>
            </w:r>
          </w:p>
        </w:tc>
        <w:tc>
          <w:tcPr>
            <w:tcW w:w="2520" w:type="dxa"/>
            <w:vAlign w:val="center"/>
            <w:hideMark/>
          </w:tcPr>
          <w:p w14:paraId="4151FB4E" w14:textId="2438C644"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100%</w:t>
            </w:r>
          </w:p>
        </w:tc>
      </w:tr>
      <w:tr w:rsidR="00641154" w:rsidRPr="00641154" w14:paraId="38E0767D" w14:textId="77777777" w:rsidTr="00A74C13">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2A4F5A3B" w14:textId="6EFFC30E" w:rsidR="00641154" w:rsidRPr="00A74C13" w:rsidRDefault="00641154"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Population Analysis Update </w:t>
            </w:r>
          </w:p>
        </w:tc>
        <w:tc>
          <w:tcPr>
            <w:tcW w:w="1590" w:type="dxa"/>
            <w:vAlign w:val="center"/>
            <w:hideMark/>
          </w:tcPr>
          <w:p w14:paraId="41455423" w14:textId="311ADF98"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2</w:t>
            </w:r>
          </w:p>
        </w:tc>
        <w:tc>
          <w:tcPr>
            <w:tcW w:w="2460" w:type="dxa"/>
            <w:vAlign w:val="center"/>
            <w:hideMark/>
          </w:tcPr>
          <w:p w14:paraId="1BB9ABBB" w14:textId="6F00893B"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6</w:t>
            </w:r>
          </w:p>
        </w:tc>
        <w:tc>
          <w:tcPr>
            <w:tcW w:w="1620" w:type="dxa"/>
            <w:vAlign w:val="center"/>
            <w:hideMark/>
          </w:tcPr>
          <w:p w14:paraId="3CFDDB08" w14:textId="029D936C"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6</w:t>
            </w:r>
          </w:p>
        </w:tc>
        <w:tc>
          <w:tcPr>
            <w:tcW w:w="2520" w:type="dxa"/>
            <w:vAlign w:val="center"/>
            <w:hideMark/>
          </w:tcPr>
          <w:p w14:paraId="71C8A14A" w14:textId="722D5ACB"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100%</w:t>
            </w:r>
          </w:p>
        </w:tc>
      </w:tr>
      <w:tr w:rsidR="00641154" w:rsidRPr="00641154" w14:paraId="407CE162"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162E74C0" w14:textId="7BE60463" w:rsidR="00641154" w:rsidRPr="00A74C13" w:rsidRDefault="00641154"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Assessing Intervention Outcomes</w:t>
            </w:r>
          </w:p>
        </w:tc>
        <w:tc>
          <w:tcPr>
            <w:tcW w:w="1590" w:type="dxa"/>
            <w:vAlign w:val="center"/>
            <w:hideMark/>
          </w:tcPr>
          <w:p w14:paraId="0F41AD57" w14:textId="5100FF4E"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4.0</w:t>
            </w:r>
          </w:p>
        </w:tc>
        <w:tc>
          <w:tcPr>
            <w:tcW w:w="2460" w:type="dxa"/>
            <w:vAlign w:val="center"/>
            <w:hideMark/>
          </w:tcPr>
          <w:p w14:paraId="65A38FEF" w14:textId="2E4F30EC"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12.0</w:t>
            </w:r>
          </w:p>
        </w:tc>
        <w:tc>
          <w:tcPr>
            <w:tcW w:w="1620" w:type="dxa"/>
            <w:vAlign w:val="center"/>
            <w:hideMark/>
          </w:tcPr>
          <w:p w14:paraId="4ED5BFE8" w14:textId="2F14A28E"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12</w:t>
            </w:r>
          </w:p>
        </w:tc>
        <w:tc>
          <w:tcPr>
            <w:tcW w:w="2520" w:type="dxa"/>
            <w:vAlign w:val="center"/>
            <w:hideMark/>
          </w:tcPr>
          <w:p w14:paraId="792FF953" w14:textId="45ACECBD"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100%</w:t>
            </w:r>
          </w:p>
        </w:tc>
      </w:tr>
      <w:tr w:rsidR="00641154" w:rsidRPr="00641154" w14:paraId="34271BC3" w14:textId="77777777" w:rsidTr="00A74C13">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11DF4CBD" w14:textId="16B55E8E" w:rsidR="00641154" w:rsidRPr="00A74C13" w:rsidRDefault="00641154"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Performance Indicator Data Collection </w:t>
            </w:r>
          </w:p>
        </w:tc>
        <w:tc>
          <w:tcPr>
            <w:tcW w:w="1590" w:type="dxa"/>
            <w:vAlign w:val="center"/>
            <w:hideMark/>
          </w:tcPr>
          <w:p w14:paraId="3E8FA3DC" w14:textId="1602EF9F"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2</w:t>
            </w:r>
          </w:p>
        </w:tc>
        <w:tc>
          <w:tcPr>
            <w:tcW w:w="2460" w:type="dxa"/>
            <w:vAlign w:val="center"/>
            <w:hideMark/>
          </w:tcPr>
          <w:p w14:paraId="278E076A" w14:textId="09AF5BE4"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6</w:t>
            </w:r>
          </w:p>
        </w:tc>
        <w:tc>
          <w:tcPr>
            <w:tcW w:w="1620" w:type="dxa"/>
            <w:vAlign w:val="center"/>
            <w:hideMark/>
          </w:tcPr>
          <w:p w14:paraId="0EBF34D8" w14:textId="2764E4FD"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6</w:t>
            </w:r>
          </w:p>
        </w:tc>
        <w:tc>
          <w:tcPr>
            <w:tcW w:w="2520" w:type="dxa"/>
            <w:vAlign w:val="center"/>
            <w:hideMark/>
          </w:tcPr>
          <w:p w14:paraId="585AF2F2" w14:textId="64B1895C"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100%</w:t>
            </w:r>
          </w:p>
        </w:tc>
      </w:tr>
      <w:tr w:rsidR="00641154" w:rsidRPr="00641154" w14:paraId="2BD90356"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5B60C641" w14:textId="3284F53F" w:rsidR="00641154" w:rsidRPr="00A74C13" w:rsidRDefault="00641154"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Capacity for Indicator Data Analysis </w:t>
            </w:r>
          </w:p>
        </w:tc>
        <w:tc>
          <w:tcPr>
            <w:tcW w:w="1590" w:type="dxa"/>
            <w:vAlign w:val="center"/>
            <w:hideMark/>
          </w:tcPr>
          <w:p w14:paraId="2AA29138" w14:textId="09EF8B42"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3</w:t>
            </w:r>
          </w:p>
        </w:tc>
        <w:tc>
          <w:tcPr>
            <w:tcW w:w="2460" w:type="dxa"/>
            <w:vAlign w:val="center"/>
            <w:hideMark/>
          </w:tcPr>
          <w:p w14:paraId="39A9D082" w14:textId="45BE079E"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9</w:t>
            </w:r>
          </w:p>
        </w:tc>
        <w:tc>
          <w:tcPr>
            <w:tcW w:w="1620" w:type="dxa"/>
            <w:vAlign w:val="center"/>
            <w:hideMark/>
          </w:tcPr>
          <w:p w14:paraId="42B0E9C9" w14:textId="26370B6C"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9</w:t>
            </w:r>
          </w:p>
        </w:tc>
        <w:tc>
          <w:tcPr>
            <w:tcW w:w="2520" w:type="dxa"/>
            <w:vAlign w:val="center"/>
            <w:hideMark/>
          </w:tcPr>
          <w:p w14:paraId="1805A6B4" w14:textId="28BDEB9A"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100%</w:t>
            </w:r>
          </w:p>
        </w:tc>
      </w:tr>
      <w:tr w:rsidR="00641154" w:rsidRPr="00641154" w14:paraId="5156B961" w14:textId="77777777" w:rsidTr="00A74C13">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3F61B9B5" w14:textId="539D9663" w:rsidR="00641154" w:rsidRPr="00A74C13" w:rsidRDefault="00641154"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Performance Indicator Parameters</w:t>
            </w:r>
          </w:p>
        </w:tc>
        <w:tc>
          <w:tcPr>
            <w:tcW w:w="1590" w:type="dxa"/>
            <w:vAlign w:val="center"/>
            <w:hideMark/>
          </w:tcPr>
          <w:p w14:paraId="231E28D3" w14:textId="190443B9"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6</w:t>
            </w:r>
          </w:p>
        </w:tc>
        <w:tc>
          <w:tcPr>
            <w:tcW w:w="2460" w:type="dxa"/>
            <w:vAlign w:val="center"/>
            <w:hideMark/>
          </w:tcPr>
          <w:p w14:paraId="5710F8D9" w14:textId="53A6BC57"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18.0</w:t>
            </w:r>
          </w:p>
        </w:tc>
        <w:tc>
          <w:tcPr>
            <w:tcW w:w="1620" w:type="dxa"/>
            <w:vAlign w:val="center"/>
            <w:hideMark/>
          </w:tcPr>
          <w:p w14:paraId="412780A3" w14:textId="3E942EEC"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18.0</w:t>
            </w:r>
          </w:p>
        </w:tc>
        <w:tc>
          <w:tcPr>
            <w:tcW w:w="2520" w:type="dxa"/>
            <w:vAlign w:val="center"/>
            <w:hideMark/>
          </w:tcPr>
          <w:p w14:paraId="237EC4F5" w14:textId="55D8DAFD"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100%</w:t>
            </w:r>
          </w:p>
        </w:tc>
      </w:tr>
      <w:tr w:rsidR="00641154" w:rsidRPr="00641154" w14:paraId="60535399" w14:textId="77777777" w:rsidTr="00A74C13">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071297EE" w14:textId="30FA8110" w:rsidR="00641154" w:rsidRPr="00A74C13" w:rsidRDefault="00641154"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Remeasurement Performance Indicator Rates </w:t>
            </w:r>
          </w:p>
        </w:tc>
        <w:tc>
          <w:tcPr>
            <w:tcW w:w="1590" w:type="dxa"/>
            <w:vAlign w:val="center"/>
            <w:hideMark/>
          </w:tcPr>
          <w:p w14:paraId="6F5B4932" w14:textId="7B561225"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4</w:t>
            </w:r>
          </w:p>
        </w:tc>
        <w:tc>
          <w:tcPr>
            <w:tcW w:w="2460" w:type="dxa"/>
            <w:vAlign w:val="center"/>
            <w:hideMark/>
          </w:tcPr>
          <w:p w14:paraId="1C13E4CC" w14:textId="30030769"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12</w:t>
            </w:r>
          </w:p>
        </w:tc>
        <w:tc>
          <w:tcPr>
            <w:tcW w:w="1620" w:type="dxa"/>
            <w:vAlign w:val="center"/>
            <w:hideMark/>
          </w:tcPr>
          <w:p w14:paraId="423D33A9" w14:textId="7F400542"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12</w:t>
            </w:r>
          </w:p>
        </w:tc>
        <w:tc>
          <w:tcPr>
            <w:tcW w:w="2520" w:type="dxa"/>
            <w:vAlign w:val="center"/>
            <w:hideMark/>
          </w:tcPr>
          <w:p w14:paraId="40F3B429" w14:textId="5616A511"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100%</w:t>
            </w:r>
          </w:p>
        </w:tc>
      </w:tr>
      <w:tr w:rsidR="00641154" w:rsidRPr="00641154" w14:paraId="54CEDD6C" w14:textId="77777777" w:rsidTr="00A74C13">
        <w:trPr>
          <w:trHeight w:val="147"/>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77BAF217" w14:textId="66499C35" w:rsidR="00641154" w:rsidRPr="00A74C13" w:rsidRDefault="00641154"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Conclusions and Lessons Learned </w:t>
            </w:r>
          </w:p>
        </w:tc>
        <w:tc>
          <w:tcPr>
            <w:tcW w:w="1590" w:type="dxa"/>
            <w:vAlign w:val="center"/>
            <w:hideMark/>
          </w:tcPr>
          <w:p w14:paraId="59E65091" w14:textId="3DC77330"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2</w:t>
            </w:r>
          </w:p>
        </w:tc>
        <w:tc>
          <w:tcPr>
            <w:tcW w:w="2460" w:type="dxa"/>
            <w:vAlign w:val="center"/>
            <w:hideMark/>
          </w:tcPr>
          <w:p w14:paraId="73ADC063" w14:textId="279AD580"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6</w:t>
            </w:r>
          </w:p>
        </w:tc>
        <w:tc>
          <w:tcPr>
            <w:tcW w:w="1620" w:type="dxa"/>
            <w:vAlign w:val="center"/>
            <w:hideMark/>
          </w:tcPr>
          <w:p w14:paraId="6BBA7D83" w14:textId="79FD59E7"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6</w:t>
            </w:r>
          </w:p>
        </w:tc>
        <w:tc>
          <w:tcPr>
            <w:tcW w:w="2520" w:type="dxa"/>
            <w:vAlign w:val="center"/>
            <w:hideMark/>
          </w:tcPr>
          <w:p w14:paraId="6C6E0BFD" w14:textId="076EDAEC" w:rsidR="00641154" w:rsidRPr="00641154" w:rsidRDefault="00641154"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color w:val="auto"/>
                <w:sz w:val="18"/>
                <w:szCs w:val="18"/>
              </w:rPr>
              <w:t>100%</w:t>
            </w:r>
          </w:p>
        </w:tc>
      </w:tr>
      <w:tr w:rsidR="00641154" w:rsidRPr="00641154" w14:paraId="7F87F0C7" w14:textId="77777777" w:rsidTr="000E042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1F116376" w14:textId="77777777" w:rsidR="00641154" w:rsidRPr="00A74C13" w:rsidRDefault="00641154" w:rsidP="00A74C13">
            <w:pPr>
              <w:textAlignment w:val="baseline"/>
              <w:rPr>
                <w:rFonts w:ascii="Arial" w:eastAsia="Times New Roman" w:hAnsi="Arial" w:cs="Arial"/>
                <w:color w:val="auto"/>
                <w:sz w:val="18"/>
                <w:szCs w:val="18"/>
              </w:rPr>
            </w:pPr>
            <w:r w:rsidRPr="00A74C13">
              <w:rPr>
                <w:rFonts w:ascii="Arial" w:eastAsia="Times New Roman" w:hAnsi="Arial" w:cs="Arial"/>
                <w:color w:val="auto"/>
                <w:sz w:val="18"/>
                <w:szCs w:val="18"/>
              </w:rPr>
              <w:t>Overall Validation Rating Score </w:t>
            </w:r>
          </w:p>
        </w:tc>
        <w:tc>
          <w:tcPr>
            <w:tcW w:w="1590" w:type="dxa"/>
            <w:vAlign w:val="center"/>
            <w:hideMark/>
          </w:tcPr>
          <w:p w14:paraId="79215691" w14:textId="47DF4DB1" w:rsidR="00641154" w:rsidRPr="00A74C13"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29</w:t>
            </w:r>
          </w:p>
        </w:tc>
        <w:tc>
          <w:tcPr>
            <w:tcW w:w="2460" w:type="dxa"/>
            <w:vAlign w:val="center"/>
            <w:hideMark/>
          </w:tcPr>
          <w:p w14:paraId="0F02FB6E" w14:textId="38A7C62E" w:rsidR="00641154" w:rsidRPr="00A74C13"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81</w:t>
            </w:r>
          </w:p>
        </w:tc>
        <w:tc>
          <w:tcPr>
            <w:tcW w:w="1620" w:type="dxa"/>
            <w:vAlign w:val="center"/>
            <w:hideMark/>
          </w:tcPr>
          <w:p w14:paraId="00745D18" w14:textId="42D147B5" w:rsidR="00641154" w:rsidRPr="00A74C13"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81</w:t>
            </w:r>
          </w:p>
        </w:tc>
        <w:tc>
          <w:tcPr>
            <w:tcW w:w="2520" w:type="dxa"/>
            <w:vAlign w:val="center"/>
            <w:hideMark/>
          </w:tcPr>
          <w:p w14:paraId="0B2402B1" w14:textId="71B8B887" w:rsidR="00641154" w:rsidRPr="00641154" w:rsidRDefault="00641154"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641154">
              <w:rPr>
                <w:rFonts w:ascii="Arial" w:eastAsia="Times New Roman" w:hAnsi="Arial" w:cs="Arial"/>
                <w:b/>
                <w:bCs/>
                <w:color w:val="auto"/>
                <w:sz w:val="18"/>
                <w:szCs w:val="18"/>
              </w:rPr>
              <w:t>100%</w:t>
            </w:r>
          </w:p>
        </w:tc>
      </w:tr>
    </w:tbl>
    <w:p w14:paraId="6BFECB72" w14:textId="05A4E1B0" w:rsidR="00641154" w:rsidRDefault="00641154" w:rsidP="00FB4B39">
      <w:pPr>
        <w:spacing w:after="0"/>
        <w:rPr>
          <w:rFonts w:eastAsiaTheme="majorEastAsia" w:cstheme="majorBidi"/>
          <w:b/>
          <w:iCs/>
        </w:rPr>
      </w:pPr>
    </w:p>
    <w:p w14:paraId="2172E219" w14:textId="2A05521D" w:rsidR="00FB4B39" w:rsidRPr="0073790D" w:rsidRDefault="00FB4B39" w:rsidP="00FB4B39">
      <w:pPr>
        <w:spacing w:after="0"/>
        <w:rPr>
          <w:rFonts w:ascii="Arial" w:eastAsiaTheme="majorEastAsia" w:hAnsi="Arial" w:cs="Arial"/>
          <w:b/>
          <w:iCs/>
          <w:color w:val="403A60"/>
          <w:sz w:val="18"/>
          <w:szCs w:val="18"/>
        </w:rPr>
      </w:pPr>
      <w:r w:rsidRPr="0073790D">
        <w:rPr>
          <w:rFonts w:ascii="Arial" w:eastAsiaTheme="majorEastAsia" w:hAnsi="Arial" w:cs="Arial"/>
          <w:b/>
          <w:iCs/>
          <w:color w:val="403A60"/>
          <w:sz w:val="18"/>
          <w:szCs w:val="18"/>
        </w:rPr>
        <w:t>Plan &amp; Project Strengths</w:t>
      </w:r>
    </w:p>
    <w:p w14:paraId="292BE765" w14:textId="1458E4C3" w:rsidR="00FB4B39" w:rsidRPr="00FB4B39" w:rsidRDefault="00FB4B39" w:rsidP="00FB4B39">
      <w:pPr>
        <w:spacing w:after="0"/>
        <w:rPr>
          <w:rFonts w:ascii="Arial" w:eastAsiaTheme="majorEastAsia" w:hAnsi="Arial" w:cs="Arial"/>
          <w:b/>
          <w:iCs/>
          <w:color w:val="538135" w:themeColor="accent6" w:themeShade="BF"/>
          <w:sz w:val="18"/>
          <w:szCs w:val="18"/>
        </w:rPr>
      </w:pPr>
    </w:p>
    <w:p w14:paraId="4B01238B" w14:textId="01CDE225" w:rsidR="00641154" w:rsidRPr="00FB4B39" w:rsidRDefault="00FB4B39" w:rsidP="00FB4B39">
      <w:pPr>
        <w:spacing w:after="0"/>
        <w:rPr>
          <w:rFonts w:ascii="Arial" w:eastAsiaTheme="majorEastAsia" w:hAnsi="Arial" w:cs="Arial"/>
          <w:bCs/>
          <w:iCs/>
          <w:color w:val="auto"/>
          <w:sz w:val="18"/>
          <w:szCs w:val="18"/>
        </w:rPr>
      </w:pPr>
      <w:r w:rsidRPr="00FB4B39">
        <w:rPr>
          <w:rFonts w:ascii="Arial" w:eastAsiaTheme="majorEastAsia" w:hAnsi="Arial" w:cs="Arial"/>
          <w:bCs/>
          <w:iCs/>
          <w:color w:val="auto"/>
          <w:sz w:val="18"/>
          <w:szCs w:val="18"/>
        </w:rPr>
        <w:t>Fallon 365 well-described how it is meeting the linguistic needs of the population.  Kepro commends Fallon 365 for ensuring the cultural competency of this project by implementing hiring practices that reflect the population’s different cultural backgrounds.  In addition, the use of tablet technology for screening adds another level of understanding for the population’s need for privacy.</w:t>
      </w:r>
    </w:p>
    <w:p w14:paraId="526943A3" w14:textId="77777777" w:rsidR="00FB4B39" w:rsidRPr="00FB4B39" w:rsidRDefault="00FB4B39" w:rsidP="00FB4B39">
      <w:pPr>
        <w:spacing w:after="0"/>
        <w:rPr>
          <w:rFonts w:ascii="Arial" w:eastAsiaTheme="majorEastAsia" w:hAnsi="Arial" w:cs="Arial"/>
          <w:bCs/>
          <w:iCs/>
          <w:color w:val="auto"/>
          <w:sz w:val="18"/>
          <w:szCs w:val="18"/>
        </w:rPr>
      </w:pPr>
    </w:p>
    <w:p w14:paraId="670E7C34" w14:textId="1A0509F1" w:rsidR="00D075F9" w:rsidRPr="00FB4B39" w:rsidRDefault="00FB4B39" w:rsidP="00FB4B39">
      <w:pPr>
        <w:spacing w:after="0"/>
        <w:rPr>
          <w:rFonts w:eastAsiaTheme="majorEastAsia" w:cstheme="majorBidi"/>
          <w:bCs/>
          <w:iCs/>
          <w:color w:val="auto"/>
        </w:rPr>
      </w:pPr>
      <w:r w:rsidRPr="00FB4B39">
        <w:rPr>
          <w:rFonts w:ascii="Arial" w:eastAsiaTheme="majorEastAsia" w:hAnsi="Arial" w:cs="Arial"/>
          <w:bCs/>
          <w:iCs/>
          <w:color w:val="auto"/>
          <w:sz w:val="18"/>
          <w:szCs w:val="18"/>
        </w:rPr>
        <w:t xml:space="preserve">Overall, Fallon 365, as well as the project leaders and participants, believe this intervention was a success.  Many of the project goals were met.  A goal of this project was to increase </w:t>
      </w:r>
      <w:r>
        <w:rPr>
          <w:rFonts w:ascii="Arial" w:eastAsiaTheme="majorEastAsia" w:hAnsi="Arial" w:cs="Arial"/>
          <w:bCs/>
          <w:iCs/>
          <w:color w:val="auto"/>
          <w:sz w:val="18"/>
          <w:szCs w:val="18"/>
        </w:rPr>
        <w:t>i</w:t>
      </w:r>
      <w:r w:rsidRPr="00FB4B39">
        <w:rPr>
          <w:rFonts w:ascii="Arial" w:eastAsiaTheme="majorEastAsia" w:hAnsi="Arial" w:cs="Arial"/>
          <w:bCs/>
          <w:iCs/>
          <w:color w:val="auto"/>
          <w:sz w:val="18"/>
          <w:szCs w:val="18"/>
        </w:rPr>
        <w:t>nstances of follow up after a positive screen.  The data collected as part of this project demonstrate that follow-up events did indeed increase.</w:t>
      </w:r>
      <w:r w:rsidR="00D075F9">
        <w:rPr>
          <w:rFonts w:eastAsiaTheme="majorEastAsia" w:cstheme="majorBidi"/>
          <w:b/>
          <w:iCs/>
        </w:rPr>
        <w:br w:type="page"/>
      </w:r>
    </w:p>
    <w:p w14:paraId="15E8A977" w14:textId="403EB4BD" w:rsidR="001D72D3" w:rsidRPr="0073790D" w:rsidRDefault="001D72D3" w:rsidP="001D72D3">
      <w:pPr>
        <w:pStyle w:val="TOCHeading"/>
        <w:rPr>
          <w:b/>
          <w:bCs/>
          <w:color w:val="403A60"/>
        </w:rPr>
      </w:pPr>
      <w:r w:rsidRPr="0073790D">
        <w:rPr>
          <w:b/>
          <w:bCs/>
          <w:color w:val="403A60"/>
        </w:rPr>
        <w:lastRenderedPageBreak/>
        <w:t>Tufts Health Together with Atrius – Improving Depression Screening and Treatment in Adolescents and Adults</w:t>
      </w:r>
    </w:p>
    <w:p w14:paraId="6C23EE79" w14:textId="2A07E220" w:rsidR="001D72D3" w:rsidRPr="0073790D" w:rsidRDefault="001D72D3" w:rsidP="000F054B">
      <w:pPr>
        <w:pStyle w:val="EQRMarkforExhibitWSsubsection"/>
        <w:numPr>
          <w:ilvl w:val="0"/>
          <w:numId w:val="86"/>
        </w:numPr>
        <w:rPr>
          <w:color w:val="403A60"/>
        </w:rPr>
      </w:pPr>
      <w:bookmarkStart w:id="124" w:name="_Toc35266557"/>
      <w:bookmarkStart w:id="125" w:name="_Toc38982811"/>
      <w:r w:rsidRPr="0073790D">
        <w:rPr>
          <w:color w:val="403A60"/>
        </w:rPr>
        <w:t>General PIP Information</w:t>
      </w:r>
    </w:p>
    <w:tbl>
      <w:tblPr>
        <w:tblStyle w:val="TableGrid"/>
        <w:tblW w:w="5000" w:type="pct"/>
        <w:tblLook w:val="04A0" w:firstRow="1" w:lastRow="0" w:firstColumn="1" w:lastColumn="0" w:noHBand="0" w:noVBand="1"/>
        <w:tblCaption w:val="General PIP Information"/>
      </w:tblPr>
      <w:tblGrid>
        <w:gridCol w:w="9350"/>
      </w:tblGrid>
      <w:tr w:rsidR="001D72D3" w:rsidRPr="001D72D3" w14:paraId="25ED8382" w14:textId="77777777" w:rsidTr="0073790D">
        <w:tc>
          <w:tcPr>
            <w:tcW w:w="13765" w:type="dxa"/>
            <w:shd w:val="clear" w:color="auto" w:fill="D3D0E2"/>
          </w:tcPr>
          <w:p w14:paraId="5C683CB3" w14:textId="77777777" w:rsidR="001D72D3" w:rsidRPr="001D72D3" w:rsidRDefault="001D72D3" w:rsidP="001D72D3">
            <w:pPr>
              <w:pStyle w:val="EQRTableText"/>
              <w:rPr>
                <w:rFonts w:cs="Arial"/>
                <w:b/>
                <w:szCs w:val="18"/>
              </w:rPr>
            </w:pPr>
            <w:r w:rsidRPr="001D72D3">
              <w:rPr>
                <w:rFonts w:cs="Arial"/>
                <w:b/>
                <w:szCs w:val="18"/>
              </w:rPr>
              <w:t xml:space="preserve">Managed Care Plan (MCP) Name:  </w:t>
            </w:r>
            <w:r w:rsidRPr="001D72D3">
              <w:rPr>
                <w:rFonts w:cs="Arial"/>
                <w:szCs w:val="18"/>
              </w:rPr>
              <w:t>Tufts Health Together with Atrius Health</w:t>
            </w:r>
          </w:p>
        </w:tc>
      </w:tr>
      <w:tr w:rsidR="001D72D3" w:rsidRPr="001D72D3" w14:paraId="758C84BA" w14:textId="77777777" w:rsidTr="00A74C13">
        <w:trPr>
          <w:trHeight w:val="305"/>
        </w:trPr>
        <w:tc>
          <w:tcPr>
            <w:tcW w:w="13765" w:type="dxa"/>
            <w:shd w:val="clear" w:color="auto" w:fill="D3D0E2"/>
          </w:tcPr>
          <w:p w14:paraId="1E3515A8" w14:textId="0815D211" w:rsidR="001D72D3" w:rsidRPr="001D72D3" w:rsidRDefault="001D72D3" w:rsidP="001D72D3">
            <w:pPr>
              <w:pStyle w:val="Body"/>
              <w:spacing w:before="0"/>
              <w:rPr>
                <w:rFonts w:cs="Arial"/>
                <w:sz w:val="18"/>
                <w:szCs w:val="18"/>
              </w:rPr>
            </w:pPr>
            <w:r w:rsidRPr="001D72D3">
              <w:rPr>
                <w:rFonts w:cs="Arial"/>
                <w:b/>
                <w:sz w:val="18"/>
                <w:szCs w:val="18"/>
              </w:rPr>
              <w:t xml:space="preserve">PIP Title:  </w:t>
            </w:r>
            <w:r w:rsidRPr="001D72D3">
              <w:rPr>
                <w:rFonts w:cs="Arial"/>
                <w:sz w:val="18"/>
                <w:szCs w:val="18"/>
              </w:rPr>
              <w:t>Improving the Rate of Depression Screening and Follow Up for Adolescents and Adults</w:t>
            </w:r>
          </w:p>
        </w:tc>
      </w:tr>
      <w:tr w:rsidR="001D72D3" w:rsidRPr="001D72D3" w14:paraId="0D785CD1" w14:textId="77777777" w:rsidTr="001D72D3">
        <w:tc>
          <w:tcPr>
            <w:tcW w:w="13765" w:type="dxa"/>
          </w:tcPr>
          <w:p w14:paraId="2ACCC457" w14:textId="77777777" w:rsidR="001D72D3" w:rsidRPr="001D72D3" w:rsidRDefault="001D72D3" w:rsidP="001D72D3">
            <w:pPr>
              <w:pStyle w:val="EQRTableText"/>
              <w:rPr>
                <w:rFonts w:cs="Arial"/>
                <w:b/>
                <w:szCs w:val="18"/>
              </w:rPr>
            </w:pPr>
            <w:r w:rsidRPr="001D72D3">
              <w:rPr>
                <w:rFonts w:cs="Arial"/>
                <w:b/>
                <w:szCs w:val="18"/>
              </w:rPr>
              <w:t>PIP Aim Statement:</w:t>
            </w:r>
          </w:p>
          <w:p w14:paraId="0C94FF52" w14:textId="77777777" w:rsidR="001D72D3" w:rsidRPr="001D72D3" w:rsidRDefault="001D72D3" w:rsidP="001D72D3">
            <w:pPr>
              <w:pStyle w:val="Body"/>
              <w:contextualSpacing/>
              <w:rPr>
                <w:rFonts w:cs="Arial"/>
                <w:i/>
                <w:sz w:val="18"/>
                <w:szCs w:val="18"/>
              </w:rPr>
            </w:pPr>
            <w:r w:rsidRPr="001D72D3">
              <w:rPr>
                <w:rFonts w:cs="Arial"/>
                <w:i/>
                <w:sz w:val="18"/>
                <w:szCs w:val="18"/>
              </w:rPr>
              <w:t>Member-Focused</w:t>
            </w:r>
          </w:p>
          <w:p w14:paraId="4B13ABBA" w14:textId="77777777" w:rsidR="001D72D3" w:rsidRPr="001D72D3" w:rsidRDefault="001D72D3" w:rsidP="001D72D3">
            <w:pPr>
              <w:pStyle w:val="Body"/>
              <w:contextualSpacing/>
              <w:rPr>
                <w:rFonts w:cs="Arial"/>
                <w:i/>
                <w:sz w:val="18"/>
                <w:szCs w:val="18"/>
              </w:rPr>
            </w:pPr>
          </w:p>
          <w:p w14:paraId="4CAFEE96" w14:textId="77777777" w:rsidR="001D72D3" w:rsidRPr="001D72D3" w:rsidRDefault="001D72D3" w:rsidP="000F054B">
            <w:pPr>
              <w:pStyle w:val="Body"/>
              <w:numPr>
                <w:ilvl w:val="0"/>
                <w:numId w:val="34"/>
              </w:numPr>
              <w:spacing w:before="0"/>
              <w:contextualSpacing/>
              <w:rPr>
                <w:rFonts w:cs="Arial"/>
                <w:sz w:val="18"/>
                <w:szCs w:val="18"/>
              </w:rPr>
            </w:pPr>
            <w:r w:rsidRPr="001D72D3">
              <w:rPr>
                <w:rFonts w:cs="Arial"/>
                <w:sz w:val="18"/>
                <w:szCs w:val="18"/>
              </w:rPr>
              <w:t>Increase the rate of initial depression screening among adolescent and adult members.</w:t>
            </w:r>
          </w:p>
          <w:p w14:paraId="1460DF8A" w14:textId="77777777" w:rsidR="001D72D3" w:rsidRPr="001D72D3" w:rsidRDefault="001D72D3" w:rsidP="000F054B">
            <w:pPr>
              <w:pStyle w:val="Body"/>
              <w:numPr>
                <w:ilvl w:val="0"/>
                <w:numId w:val="34"/>
              </w:numPr>
              <w:spacing w:before="0"/>
              <w:contextualSpacing/>
              <w:rPr>
                <w:rFonts w:cs="Arial"/>
                <w:sz w:val="18"/>
                <w:szCs w:val="18"/>
              </w:rPr>
            </w:pPr>
            <w:r w:rsidRPr="001D72D3">
              <w:rPr>
                <w:rFonts w:cs="Arial"/>
                <w:sz w:val="18"/>
                <w:szCs w:val="18"/>
              </w:rPr>
              <w:t>Improve the rate of treatment for patients screening positive for depression.</w:t>
            </w:r>
          </w:p>
          <w:p w14:paraId="636C6BF3" w14:textId="77777777" w:rsidR="001D72D3" w:rsidRPr="001D72D3" w:rsidRDefault="001D72D3" w:rsidP="000F054B">
            <w:pPr>
              <w:pStyle w:val="Body"/>
              <w:numPr>
                <w:ilvl w:val="0"/>
                <w:numId w:val="34"/>
              </w:numPr>
              <w:spacing w:before="0"/>
              <w:contextualSpacing/>
              <w:rPr>
                <w:rFonts w:cs="Arial"/>
                <w:sz w:val="18"/>
                <w:szCs w:val="18"/>
              </w:rPr>
            </w:pPr>
            <w:r w:rsidRPr="001D72D3">
              <w:rPr>
                <w:rFonts w:cs="Arial"/>
                <w:sz w:val="18"/>
                <w:szCs w:val="18"/>
              </w:rPr>
              <w:t>Improve the rate of follow-up screening after a positive screen.</w:t>
            </w:r>
          </w:p>
          <w:p w14:paraId="517639AB" w14:textId="77777777" w:rsidR="001D72D3" w:rsidRPr="001D72D3" w:rsidRDefault="001D72D3" w:rsidP="001D72D3">
            <w:pPr>
              <w:pStyle w:val="Body"/>
              <w:contextualSpacing/>
              <w:rPr>
                <w:rFonts w:cs="Arial"/>
                <w:sz w:val="18"/>
                <w:szCs w:val="18"/>
              </w:rPr>
            </w:pPr>
          </w:p>
          <w:p w14:paraId="3F8F40A5" w14:textId="77777777" w:rsidR="001D72D3" w:rsidRPr="001D72D3" w:rsidRDefault="001D72D3" w:rsidP="001D72D3">
            <w:pPr>
              <w:pStyle w:val="Body"/>
              <w:contextualSpacing/>
              <w:rPr>
                <w:rFonts w:cs="Arial"/>
                <w:i/>
                <w:sz w:val="18"/>
                <w:szCs w:val="18"/>
              </w:rPr>
            </w:pPr>
            <w:r w:rsidRPr="001D72D3">
              <w:rPr>
                <w:rFonts w:cs="Arial"/>
                <w:i/>
                <w:sz w:val="18"/>
                <w:szCs w:val="18"/>
              </w:rPr>
              <w:t>Provider-Focused</w:t>
            </w:r>
          </w:p>
          <w:p w14:paraId="75AFC684" w14:textId="77777777" w:rsidR="001D72D3" w:rsidRPr="001D72D3" w:rsidRDefault="001D72D3" w:rsidP="001D72D3">
            <w:pPr>
              <w:pStyle w:val="Body"/>
              <w:contextualSpacing/>
              <w:rPr>
                <w:rFonts w:cs="Arial"/>
                <w:i/>
                <w:sz w:val="18"/>
                <w:szCs w:val="18"/>
              </w:rPr>
            </w:pPr>
          </w:p>
          <w:p w14:paraId="735FA837" w14:textId="77777777" w:rsidR="001D72D3" w:rsidRPr="001D72D3" w:rsidRDefault="001D72D3" w:rsidP="000F054B">
            <w:pPr>
              <w:pStyle w:val="Body"/>
              <w:numPr>
                <w:ilvl w:val="0"/>
                <w:numId w:val="35"/>
              </w:numPr>
              <w:spacing w:before="0"/>
              <w:contextualSpacing/>
              <w:rPr>
                <w:rFonts w:cs="Arial"/>
                <w:sz w:val="18"/>
                <w:szCs w:val="18"/>
              </w:rPr>
            </w:pPr>
            <w:r w:rsidRPr="001D72D3">
              <w:rPr>
                <w:rFonts w:cs="Arial"/>
                <w:sz w:val="18"/>
                <w:szCs w:val="18"/>
              </w:rPr>
              <w:t>Improve pre- and at-visit workflows to enable depression screening.</w:t>
            </w:r>
          </w:p>
          <w:p w14:paraId="37C54655" w14:textId="77777777" w:rsidR="001D72D3" w:rsidRPr="001D72D3" w:rsidRDefault="001D72D3" w:rsidP="000F054B">
            <w:pPr>
              <w:pStyle w:val="Body"/>
              <w:numPr>
                <w:ilvl w:val="0"/>
                <w:numId w:val="35"/>
              </w:numPr>
              <w:spacing w:before="0"/>
              <w:contextualSpacing/>
              <w:rPr>
                <w:rFonts w:cs="Arial"/>
                <w:sz w:val="18"/>
                <w:szCs w:val="18"/>
              </w:rPr>
            </w:pPr>
            <w:r w:rsidRPr="001D72D3">
              <w:rPr>
                <w:rFonts w:cs="Arial"/>
                <w:sz w:val="18"/>
                <w:szCs w:val="18"/>
              </w:rPr>
              <w:t>Improve alerts and reminders for initial and follow-up screening.</w:t>
            </w:r>
          </w:p>
          <w:p w14:paraId="26280A90" w14:textId="77777777" w:rsidR="001D72D3" w:rsidRPr="001D72D3" w:rsidRDefault="001D72D3" w:rsidP="000F054B">
            <w:pPr>
              <w:pStyle w:val="Body"/>
              <w:numPr>
                <w:ilvl w:val="0"/>
                <w:numId w:val="35"/>
              </w:numPr>
              <w:spacing w:before="0"/>
              <w:contextualSpacing/>
              <w:rPr>
                <w:rFonts w:cs="Arial"/>
                <w:sz w:val="18"/>
                <w:szCs w:val="18"/>
              </w:rPr>
            </w:pPr>
            <w:r w:rsidRPr="001D72D3">
              <w:rPr>
                <w:rFonts w:cs="Arial"/>
                <w:sz w:val="18"/>
                <w:szCs w:val="18"/>
              </w:rPr>
              <w:t>Improve education and training of treatment options.</w:t>
            </w:r>
          </w:p>
          <w:p w14:paraId="692A0E6D" w14:textId="77777777" w:rsidR="001D72D3" w:rsidRPr="001D72D3" w:rsidRDefault="001D72D3" w:rsidP="001D72D3">
            <w:pPr>
              <w:pStyle w:val="EQRTableText"/>
              <w:rPr>
                <w:rFonts w:cs="Arial"/>
                <w:b/>
                <w:szCs w:val="18"/>
              </w:rPr>
            </w:pPr>
          </w:p>
        </w:tc>
      </w:tr>
      <w:tr w:rsidR="001D72D3" w:rsidRPr="001D72D3" w14:paraId="09770087" w14:textId="77777777" w:rsidTr="001D72D3">
        <w:tc>
          <w:tcPr>
            <w:tcW w:w="13765" w:type="dxa"/>
          </w:tcPr>
          <w:p w14:paraId="5D8D8302" w14:textId="77777777" w:rsidR="001D72D3" w:rsidRPr="001D72D3" w:rsidRDefault="001D72D3" w:rsidP="001D72D3">
            <w:pPr>
              <w:pStyle w:val="EQRTableText"/>
              <w:rPr>
                <w:rFonts w:cs="Arial"/>
                <w:b/>
                <w:szCs w:val="18"/>
              </w:rPr>
            </w:pPr>
            <w:r w:rsidRPr="001D72D3">
              <w:rPr>
                <w:rFonts w:cs="Arial"/>
                <w:b/>
                <w:szCs w:val="18"/>
              </w:rPr>
              <w:t>Was the PIP state-mandated, collaborative, statewide, or plan choice? (check all that apply)</w:t>
            </w:r>
          </w:p>
          <w:p w14:paraId="18E7CFB3" w14:textId="77777777" w:rsidR="001D72D3" w:rsidRPr="001D72D3" w:rsidRDefault="001D72D3" w:rsidP="001D72D3">
            <w:pPr>
              <w:pStyle w:val="EQRTableText"/>
              <w:rPr>
                <w:rFonts w:cs="Arial"/>
                <w:szCs w:val="18"/>
              </w:rPr>
            </w:pPr>
            <w:r w:rsidRPr="001D72D3">
              <w:rPr>
                <w:rFonts w:cs="Arial"/>
                <w:szCs w:val="18"/>
              </w:rPr>
              <w:fldChar w:fldCharType="begin">
                <w:ffData>
                  <w:name w:val="Check1"/>
                  <w:enabled/>
                  <w:calcOnExit w:val="0"/>
                  <w:checkBox>
                    <w:sizeAuto/>
                    <w:default w:val="0"/>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State-mandated (state required plans to conduct a PIP on this specific topic)</w:t>
            </w:r>
          </w:p>
          <w:p w14:paraId="1017D60E" w14:textId="77777777" w:rsidR="001D72D3" w:rsidRPr="001D72D3" w:rsidRDefault="001D72D3" w:rsidP="001D72D3">
            <w:pPr>
              <w:pStyle w:val="EQRTableText"/>
              <w:rPr>
                <w:rFonts w:cs="Arial"/>
                <w:szCs w:val="18"/>
              </w:rPr>
            </w:pPr>
            <w:r w:rsidRPr="001D72D3">
              <w:rPr>
                <w:rFonts w:cs="Arial"/>
                <w:szCs w:val="18"/>
              </w:rPr>
              <w:fldChar w:fldCharType="begin">
                <w:ffData>
                  <w:name w:val="Check2"/>
                  <w:enabled/>
                  <w:calcOnExit w:val="0"/>
                  <w:checkBox>
                    <w:sizeAuto/>
                    <w:default w:val="0"/>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Collaborative (plans worked together during the planning or implementation phases)</w:t>
            </w:r>
          </w:p>
          <w:p w14:paraId="7D7B8A42" w14:textId="77777777" w:rsidR="001D72D3" w:rsidRPr="001D72D3" w:rsidRDefault="001D72D3" w:rsidP="001D72D3">
            <w:pPr>
              <w:pStyle w:val="EQRTableText"/>
              <w:rPr>
                <w:rFonts w:cs="Arial"/>
                <w:szCs w:val="18"/>
              </w:rPr>
            </w:pPr>
            <w:r w:rsidRPr="001D72D3">
              <w:rPr>
                <w:rFonts w:cs="Arial"/>
                <w:szCs w:val="18"/>
              </w:rPr>
              <w:fldChar w:fldCharType="begin">
                <w:ffData>
                  <w:name w:val=""/>
                  <w:enabled/>
                  <w:calcOnExit w:val="0"/>
                  <w:checkBox>
                    <w:sizeAuto/>
                    <w:default w:val="0"/>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Statewide (the PIP was conducted by all MCOs and/or PIHPs within the state)</w:t>
            </w:r>
          </w:p>
          <w:p w14:paraId="07740881" w14:textId="77777777" w:rsidR="001D72D3" w:rsidRPr="001D72D3" w:rsidRDefault="001D72D3" w:rsidP="001D72D3">
            <w:pPr>
              <w:pStyle w:val="EQRTableText"/>
              <w:rPr>
                <w:rFonts w:cs="Arial"/>
                <w:szCs w:val="18"/>
              </w:rPr>
            </w:pPr>
            <w:r w:rsidRPr="001D72D3">
              <w:rPr>
                <w:rFonts w:cs="Arial"/>
                <w:szCs w:val="18"/>
              </w:rPr>
              <w:fldChar w:fldCharType="begin">
                <w:ffData>
                  <w:name w:val=""/>
                  <w:enabled/>
                  <w:calcOnExit w:val="0"/>
                  <w:checkBox>
                    <w:sizeAuto/>
                    <w:default w:val="1"/>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Plan choice (state allowed the plan to identify the PIP topic)</w:t>
            </w:r>
          </w:p>
        </w:tc>
      </w:tr>
      <w:tr w:rsidR="001D72D3" w:rsidRPr="001D72D3" w14:paraId="2B373E6E" w14:textId="77777777" w:rsidTr="001D72D3">
        <w:tc>
          <w:tcPr>
            <w:tcW w:w="13765" w:type="dxa"/>
          </w:tcPr>
          <w:p w14:paraId="355BEF58" w14:textId="77777777" w:rsidR="001D72D3" w:rsidRPr="001D72D3" w:rsidRDefault="001D72D3" w:rsidP="001D72D3">
            <w:pPr>
              <w:pStyle w:val="EQRTableText"/>
              <w:rPr>
                <w:rFonts w:cs="Arial"/>
                <w:szCs w:val="18"/>
              </w:rPr>
            </w:pPr>
            <w:r w:rsidRPr="001D72D3">
              <w:rPr>
                <w:rFonts w:cs="Arial"/>
                <w:b/>
                <w:szCs w:val="18"/>
              </w:rPr>
              <w:t>Target age group (check one):</w:t>
            </w:r>
          </w:p>
          <w:p w14:paraId="22F9D491" w14:textId="77777777" w:rsidR="001D72D3" w:rsidRPr="001D72D3" w:rsidRDefault="001D72D3" w:rsidP="001D72D3">
            <w:pPr>
              <w:pStyle w:val="EQRTableText"/>
              <w:rPr>
                <w:rFonts w:cs="Arial"/>
                <w:szCs w:val="18"/>
              </w:rPr>
            </w:pPr>
            <w:r w:rsidRPr="001D72D3">
              <w:rPr>
                <w:rFonts w:cs="Arial"/>
                <w:szCs w:val="18"/>
              </w:rPr>
              <w:fldChar w:fldCharType="begin">
                <w:ffData>
                  <w:name w:val="Check1"/>
                  <w:enabled/>
                  <w:calcOnExit w:val="0"/>
                  <w:checkBox>
                    <w:sizeAuto/>
                    <w:default w:val="0"/>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Children only (ages 0–17)*    </w:t>
            </w:r>
            <w:r w:rsidRPr="001D72D3">
              <w:rPr>
                <w:rFonts w:cs="Arial"/>
                <w:szCs w:val="18"/>
              </w:rPr>
              <w:fldChar w:fldCharType="begin">
                <w:ffData>
                  <w:name w:val="Check1"/>
                  <w:enabled/>
                  <w:calcOnExit w:val="0"/>
                  <w:checkBox>
                    <w:sizeAuto/>
                    <w:default w:val="0"/>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Adults only (age 18 and over)   </w:t>
            </w:r>
            <w:r w:rsidRPr="001D72D3">
              <w:rPr>
                <w:rFonts w:cs="Arial"/>
                <w:szCs w:val="18"/>
              </w:rPr>
              <w:fldChar w:fldCharType="begin">
                <w:ffData>
                  <w:name w:val="Check1"/>
                  <w:enabled/>
                  <w:calcOnExit w:val="0"/>
                  <w:checkBox>
                    <w:sizeAuto/>
                    <w:default w:val="1"/>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Both adults and children</w:t>
            </w:r>
          </w:p>
          <w:p w14:paraId="655C9118" w14:textId="77777777" w:rsidR="001D72D3" w:rsidRPr="001D72D3" w:rsidRDefault="001D72D3" w:rsidP="001D72D3">
            <w:pPr>
              <w:pStyle w:val="EQRTableText"/>
              <w:rPr>
                <w:rFonts w:cs="Arial"/>
                <w:szCs w:val="18"/>
              </w:rPr>
            </w:pPr>
            <w:r w:rsidRPr="001D72D3">
              <w:rPr>
                <w:rFonts w:cs="Arial"/>
                <w:szCs w:val="18"/>
              </w:rPr>
              <w:t>*If PIP uses different age threshold for children, specify age range here:  12 to 17 years of age</w:t>
            </w:r>
          </w:p>
        </w:tc>
      </w:tr>
      <w:tr w:rsidR="001D72D3" w:rsidRPr="001D72D3" w14:paraId="466C521B" w14:textId="77777777" w:rsidTr="001D72D3">
        <w:tc>
          <w:tcPr>
            <w:tcW w:w="13765" w:type="dxa"/>
          </w:tcPr>
          <w:p w14:paraId="0162CD58" w14:textId="2E51764E" w:rsidR="001D72D3" w:rsidRPr="001D72D3" w:rsidRDefault="001D72D3" w:rsidP="001D72D3">
            <w:pPr>
              <w:pStyle w:val="EQRTableText"/>
              <w:rPr>
                <w:rFonts w:cs="Arial"/>
                <w:bCs/>
                <w:szCs w:val="18"/>
              </w:rPr>
            </w:pPr>
            <w:r w:rsidRPr="001D72D3">
              <w:rPr>
                <w:rFonts w:cs="Arial"/>
                <w:b/>
                <w:szCs w:val="18"/>
              </w:rPr>
              <w:t>Target population description, such as duals, LTSS or pregnant women (please specify):</w:t>
            </w:r>
            <w:r>
              <w:rPr>
                <w:rFonts w:cs="Arial"/>
                <w:b/>
                <w:szCs w:val="18"/>
              </w:rPr>
              <w:t xml:space="preserve">  </w:t>
            </w:r>
            <w:r>
              <w:rPr>
                <w:rFonts w:cs="Arial"/>
                <w:bCs/>
                <w:szCs w:val="18"/>
              </w:rPr>
              <w:t>Members aged 12 to 64</w:t>
            </w:r>
          </w:p>
        </w:tc>
      </w:tr>
      <w:tr w:rsidR="001D72D3" w:rsidRPr="001D72D3" w14:paraId="624242EF" w14:textId="77777777" w:rsidTr="001D72D3">
        <w:tc>
          <w:tcPr>
            <w:tcW w:w="13765" w:type="dxa"/>
          </w:tcPr>
          <w:p w14:paraId="4496A4EF" w14:textId="52846F67" w:rsidR="001D72D3" w:rsidRPr="001D72D3" w:rsidRDefault="001D72D3" w:rsidP="001D72D3">
            <w:pPr>
              <w:pStyle w:val="EQRTableText"/>
              <w:rPr>
                <w:rFonts w:cs="Arial"/>
                <w:szCs w:val="18"/>
              </w:rPr>
            </w:pPr>
            <w:r w:rsidRPr="001D72D3">
              <w:rPr>
                <w:rFonts w:cs="Arial"/>
                <w:b/>
                <w:szCs w:val="18"/>
              </w:rPr>
              <w:t>Programs:</w:t>
            </w:r>
            <w:r w:rsidRPr="001D72D3">
              <w:rPr>
                <w:rFonts w:cs="Arial"/>
                <w:szCs w:val="18"/>
              </w:rPr>
              <w:t xml:space="preserve"> </w:t>
            </w: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6D5DF8">
              <w:rPr>
                <w:rFonts w:cs="Arial"/>
                <w:szCs w:val="18"/>
              </w:rPr>
            </w:r>
            <w:r w:rsidR="006D5DF8">
              <w:rPr>
                <w:rFonts w:cs="Arial"/>
                <w:szCs w:val="18"/>
              </w:rPr>
              <w:fldChar w:fldCharType="separate"/>
            </w:r>
            <w:r>
              <w:rPr>
                <w:rFonts w:cs="Arial"/>
                <w:szCs w:val="18"/>
              </w:rPr>
              <w:fldChar w:fldCharType="end"/>
            </w:r>
            <w:r w:rsidRPr="001D72D3">
              <w:rPr>
                <w:rFonts w:cs="Arial"/>
                <w:szCs w:val="18"/>
              </w:rPr>
              <w:t xml:space="preserve"> Medicaid (Title XIX) only    </w:t>
            </w:r>
            <w:r w:rsidRPr="001D72D3">
              <w:rPr>
                <w:rFonts w:cs="Arial"/>
                <w:szCs w:val="18"/>
              </w:rPr>
              <w:fldChar w:fldCharType="begin">
                <w:ffData>
                  <w:name w:val="Check1"/>
                  <w:enabled/>
                  <w:calcOnExit w:val="0"/>
                  <w:checkBox>
                    <w:sizeAuto/>
                    <w:default w:val="0"/>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CHIP (Title XXI) only   </w:t>
            </w:r>
            <w:r w:rsidRPr="001D72D3">
              <w:rPr>
                <w:rFonts w:cs="Arial"/>
                <w:szCs w:val="18"/>
              </w:rPr>
              <w:fldChar w:fldCharType="begin">
                <w:ffData>
                  <w:name w:val="Check1"/>
                  <w:enabled/>
                  <w:calcOnExit w:val="0"/>
                  <w:checkBox>
                    <w:sizeAuto/>
                    <w:default w:val="0"/>
                  </w:checkBox>
                </w:ffData>
              </w:fldChar>
            </w:r>
            <w:r w:rsidRPr="001D72D3">
              <w:rPr>
                <w:rFonts w:cs="Arial"/>
                <w:szCs w:val="18"/>
              </w:rPr>
              <w:instrText xml:space="preserve"> FORMCHECKBOX </w:instrText>
            </w:r>
            <w:r w:rsidR="006D5DF8">
              <w:rPr>
                <w:rFonts w:cs="Arial"/>
                <w:szCs w:val="18"/>
              </w:rPr>
            </w:r>
            <w:r w:rsidR="006D5DF8">
              <w:rPr>
                <w:rFonts w:cs="Arial"/>
                <w:szCs w:val="18"/>
              </w:rPr>
              <w:fldChar w:fldCharType="separate"/>
            </w:r>
            <w:r w:rsidRPr="001D72D3">
              <w:rPr>
                <w:rFonts w:cs="Arial"/>
                <w:szCs w:val="18"/>
              </w:rPr>
              <w:fldChar w:fldCharType="end"/>
            </w:r>
            <w:r w:rsidRPr="001D72D3">
              <w:rPr>
                <w:rFonts w:cs="Arial"/>
                <w:szCs w:val="18"/>
              </w:rPr>
              <w:t xml:space="preserve"> Medicaid and CHIP</w:t>
            </w:r>
          </w:p>
        </w:tc>
      </w:tr>
    </w:tbl>
    <w:p w14:paraId="230EAA0F" w14:textId="77777777" w:rsidR="001D72D3" w:rsidRPr="0073790D" w:rsidRDefault="001D72D3" w:rsidP="001D72D3">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1D72D3" w:rsidRPr="001D72D3" w14:paraId="5C89207A" w14:textId="77777777" w:rsidTr="001D72D3">
        <w:trPr>
          <w:trHeight w:val="1106"/>
        </w:trPr>
        <w:tc>
          <w:tcPr>
            <w:tcW w:w="13714" w:type="dxa"/>
          </w:tcPr>
          <w:p w14:paraId="0A85A61B" w14:textId="77777777" w:rsidR="001D72D3" w:rsidRPr="001D72D3" w:rsidRDefault="001D72D3" w:rsidP="001D72D3">
            <w:pPr>
              <w:pStyle w:val="EQRTableText"/>
              <w:rPr>
                <w:rFonts w:cs="Arial"/>
                <w:szCs w:val="18"/>
              </w:rPr>
            </w:pPr>
            <w:r w:rsidRPr="001D72D3">
              <w:rPr>
                <w:rFonts w:cs="Arial"/>
                <w:szCs w:val="18"/>
              </w:rPr>
              <w:t>Member-focused interventions (member interventions are those aimed at changing member practices or behaviors, such as financial or non-financial incentives, education, and outreach)</w:t>
            </w:r>
          </w:p>
          <w:p w14:paraId="35A29414" w14:textId="77777777" w:rsidR="001D72D3" w:rsidRPr="001D72D3" w:rsidRDefault="001D72D3" w:rsidP="001D72D3">
            <w:pPr>
              <w:pStyle w:val="EQRTableText"/>
              <w:rPr>
                <w:rFonts w:cs="Arial"/>
                <w:szCs w:val="18"/>
              </w:rPr>
            </w:pPr>
          </w:p>
          <w:p w14:paraId="049ED61F" w14:textId="27EFFAF3" w:rsidR="001D72D3" w:rsidRPr="001D72D3" w:rsidRDefault="001D72D3" w:rsidP="001D72D3">
            <w:pPr>
              <w:pStyle w:val="EQRTableText"/>
              <w:rPr>
                <w:rFonts w:cs="Arial"/>
                <w:szCs w:val="18"/>
              </w:rPr>
            </w:pPr>
            <w:r w:rsidRPr="001D72D3">
              <w:rPr>
                <w:rFonts w:cs="Arial"/>
                <w:szCs w:val="18"/>
              </w:rPr>
              <w:t>Not applicable.</w:t>
            </w:r>
          </w:p>
        </w:tc>
      </w:tr>
      <w:tr w:rsidR="001D72D3" w:rsidRPr="001D72D3" w14:paraId="203347F8" w14:textId="77777777" w:rsidTr="001D72D3">
        <w:trPr>
          <w:trHeight w:val="1088"/>
        </w:trPr>
        <w:tc>
          <w:tcPr>
            <w:tcW w:w="13714" w:type="dxa"/>
          </w:tcPr>
          <w:p w14:paraId="13AFD186" w14:textId="77777777" w:rsidR="001D72D3" w:rsidRPr="001D72D3" w:rsidRDefault="001D72D3" w:rsidP="001D72D3">
            <w:pPr>
              <w:pStyle w:val="EQRTableText"/>
              <w:rPr>
                <w:rFonts w:cs="Arial"/>
                <w:szCs w:val="18"/>
              </w:rPr>
            </w:pPr>
            <w:r w:rsidRPr="001D72D3">
              <w:rPr>
                <w:rFonts w:cs="Arial"/>
                <w:szCs w:val="18"/>
              </w:rPr>
              <w:t>Provider-focused interventions (provider interventions are those aimed at changing provider practices or behaviors, such as financial or non-financial incentives, education, and outreach)</w:t>
            </w:r>
          </w:p>
          <w:p w14:paraId="5B05B60E" w14:textId="3675FF1D" w:rsidR="001D72D3" w:rsidRPr="001D72D3" w:rsidRDefault="001D72D3" w:rsidP="001D72D3">
            <w:pPr>
              <w:pStyle w:val="Body"/>
              <w:contextualSpacing/>
              <w:rPr>
                <w:rFonts w:cs="Arial"/>
                <w:sz w:val="18"/>
                <w:szCs w:val="18"/>
              </w:rPr>
            </w:pPr>
            <w:r w:rsidRPr="001D72D3">
              <w:rPr>
                <w:rFonts w:cs="Arial"/>
                <w:sz w:val="18"/>
                <w:szCs w:val="18"/>
              </w:rPr>
              <w:t xml:space="preserve">Tufts-Atrius adopted clinical guidelines for depression screening and treatment and conducted extensive provider training.  A webinar offering Continuing Medical Education (CME) units, </w:t>
            </w:r>
            <w:r>
              <w:rPr>
                <w:rFonts w:cs="Arial"/>
                <w:sz w:val="18"/>
                <w:szCs w:val="18"/>
              </w:rPr>
              <w:t>t</w:t>
            </w:r>
            <w:r w:rsidRPr="001D72D3">
              <w:rPr>
                <w:rFonts w:cs="Arial"/>
                <w:sz w:val="18"/>
                <w:szCs w:val="18"/>
              </w:rPr>
              <w:t>he Management of Depression in Primary Care, was presented to providers and later made available to providers on demand.  Psychopharmacology-focused training was offered in Atrius Internal Medicine departments.  Behavioral Health also hosted a session on psychopharmacological issues and offered CMEs as well.  Other department-based trainings were offered in Ob/Gyn and Pediatrics.</w:t>
            </w:r>
          </w:p>
          <w:p w14:paraId="05260FA8" w14:textId="77777777" w:rsidR="001D72D3" w:rsidRPr="001D72D3" w:rsidRDefault="001D72D3" w:rsidP="001D72D3">
            <w:pPr>
              <w:pStyle w:val="EQRTableText"/>
              <w:rPr>
                <w:rFonts w:cs="Arial"/>
                <w:szCs w:val="18"/>
              </w:rPr>
            </w:pPr>
          </w:p>
        </w:tc>
      </w:tr>
      <w:tr w:rsidR="001D72D3" w:rsidRPr="001D72D3" w14:paraId="75533B01" w14:textId="77777777" w:rsidTr="001D72D3">
        <w:trPr>
          <w:trHeight w:val="1070"/>
        </w:trPr>
        <w:tc>
          <w:tcPr>
            <w:tcW w:w="13714" w:type="dxa"/>
          </w:tcPr>
          <w:p w14:paraId="6A5CC7D0" w14:textId="77777777" w:rsidR="001D72D3" w:rsidRPr="001D72D3" w:rsidRDefault="001D72D3" w:rsidP="001D72D3">
            <w:pPr>
              <w:pStyle w:val="EQRTableText"/>
              <w:rPr>
                <w:rFonts w:cs="Arial"/>
                <w:szCs w:val="18"/>
              </w:rPr>
            </w:pPr>
            <w:r w:rsidRPr="001D72D3">
              <w:rPr>
                <w:rFonts w:cs="Arial"/>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046A64C9" w14:textId="77777777" w:rsidR="001D72D3" w:rsidRPr="001D72D3" w:rsidRDefault="001D72D3" w:rsidP="001D72D3">
            <w:pPr>
              <w:pStyle w:val="Body"/>
              <w:contextualSpacing/>
              <w:rPr>
                <w:rFonts w:cs="Arial"/>
                <w:sz w:val="18"/>
                <w:szCs w:val="18"/>
              </w:rPr>
            </w:pPr>
            <w:r w:rsidRPr="001D72D3">
              <w:rPr>
                <w:rFonts w:cs="Arial"/>
                <w:sz w:val="18"/>
                <w:szCs w:val="18"/>
              </w:rPr>
              <w:t>Atrius Health modified its electronic medical record system to accommodate and facilitate depression screening and treatment.</w:t>
            </w:r>
          </w:p>
          <w:p w14:paraId="00A92DEB" w14:textId="77777777" w:rsidR="001D72D3" w:rsidRPr="001D72D3" w:rsidRDefault="001D72D3" w:rsidP="001D72D3">
            <w:pPr>
              <w:pStyle w:val="EQRTableText"/>
              <w:rPr>
                <w:rFonts w:cs="Arial"/>
                <w:szCs w:val="18"/>
              </w:rPr>
            </w:pPr>
          </w:p>
        </w:tc>
      </w:tr>
    </w:tbl>
    <w:p w14:paraId="2627B836" w14:textId="0B960F32" w:rsidR="001D72D3" w:rsidRDefault="001D72D3" w:rsidP="001D72D3">
      <w:pPr>
        <w:spacing w:after="0"/>
        <w:rPr>
          <w:rFonts w:asciiTheme="majorHAnsi" w:eastAsiaTheme="majorEastAsia" w:hAnsiTheme="majorHAnsi" w:cstheme="majorBidi"/>
          <w:b/>
          <w:bCs/>
          <w:color w:val="538135" w:themeColor="accent6" w:themeShade="BF"/>
          <w:sz w:val="18"/>
          <w:szCs w:val="18"/>
        </w:rPr>
      </w:pPr>
    </w:p>
    <w:p w14:paraId="042193B1" w14:textId="286AD22E" w:rsidR="001D72D3" w:rsidRPr="0073790D" w:rsidRDefault="001D72D3" w:rsidP="000F054B">
      <w:pPr>
        <w:pStyle w:val="EQRMarkforExhibitWSsubsection"/>
        <w:numPr>
          <w:ilvl w:val="0"/>
          <w:numId w:val="87"/>
        </w:numPr>
        <w:rPr>
          <w:color w:val="403A60"/>
        </w:rPr>
      </w:pPr>
      <w:r w:rsidRPr="0073790D">
        <w:rPr>
          <w:color w:val="403A60"/>
        </w:rPr>
        <w:t>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1D72D3" w:rsidRPr="001D72D3" w14:paraId="3DC9B7A6" w14:textId="77777777" w:rsidTr="0073790D">
        <w:trPr>
          <w:cantSplit/>
          <w:trHeight w:val="971"/>
          <w:tblHeader/>
        </w:trPr>
        <w:tc>
          <w:tcPr>
            <w:tcW w:w="1264" w:type="dxa"/>
            <w:shd w:val="clear" w:color="auto" w:fill="D3D0E2"/>
            <w:vAlign w:val="bottom"/>
          </w:tcPr>
          <w:p w14:paraId="172BAEF1" w14:textId="77777777" w:rsidR="001D72D3" w:rsidRPr="001D72D3" w:rsidRDefault="001D72D3" w:rsidP="001D72D3">
            <w:pPr>
              <w:pStyle w:val="EQRTableHeaderLeft"/>
              <w:rPr>
                <w:rFonts w:cs="Arial"/>
                <w:color w:val="auto"/>
                <w:sz w:val="17"/>
                <w:szCs w:val="17"/>
              </w:rPr>
            </w:pPr>
            <w:r w:rsidRPr="001D72D3">
              <w:rPr>
                <w:rFonts w:cs="Arial"/>
                <w:color w:val="auto"/>
                <w:sz w:val="17"/>
                <w:szCs w:val="17"/>
              </w:rPr>
              <w:t>Performance measures (be specific and indicate measure steward and NQF number if applicable):</w:t>
            </w:r>
          </w:p>
        </w:tc>
        <w:tc>
          <w:tcPr>
            <w:tcW w:w="918" w:type="dxa"/>
            <w:shd w:val="clear" w:color="auto" w:fill="D3D0E2"/>
            <w:vAlign w:val="bottom"/>
          </w:tcPr>
          <w:p w14:paraId="01E30B87" w14:textId="77777777" w:rsidR="001D72D3" w:rsidRPr="001D72D3" w:rsidRDefault="001D72D3" w:rsidP="001D72D3">
            <w:pPr>
              <w:pStyle w:val="EQRTableHeaderCenter"/>
              <w:rPr>
                <w:rFonts w:cs="Arial"/>
                <w:color w:val="auto"/>
                <w:sz w:val="17"/>
                <w:szCs w:val="17"/>
              </w:rPr>
            </w:pPr>
            <w:r w:rsidRPr="001D72D3">
              <w:rPr>
                <w:rFonts w:cs="Arial"/>
                <w:color w:val="auto"/>
                <w:sz w:val="17"/>
                <w:szCs w:val="17"/>
              </w:rPr>
              <w:t xml:space="preserve">Baseline year </w:t>
            </w:r>
          </w:p>
        </w:tc>
        <w:tc>
          <w:tcPr>
            <w:tcW w:w="963" w:type="dxa"/>
            <w:shd w:val="clear" w:color="auto" w:fill="D3D0E2"/>
            <w:vAlign w:val="bottom"/>
          </w:tcPr>
          <w:p w14:paraId="7E3DE174" w14:textId="77777777" w:rsidR="001D72D3" w:rsidRPr="001D72D3" w:rsidRDefault="001D72D3" w:rsidP="001D72D3">
            <w:pPr>
              <w:pStyle w:val="EQRTableHeaderCenter"/>
              <w:rPr>
                <w:rFonts w:cs="Arial"/>
                <w:color w:val="auto"/>
                <w:sz w:val="17"/>
                <w:szCs w:val="17"/>
              </w:rPr>
            </w:pPr>
            <w:r w:rsidRPr="001D72D3">
              <w:rPr>
                <w:rFonts w:cs="Arial"/>
                <w:color w:val="auto"/>
                <w:sz w:val="17"/>
                <w:szCs w:val="17"/>
              </w:rPr>
              <w:t>Baseline sample size and rate</w:t>
            </w:r>
          </w:p>
        </w:tc>
        <w:tc>
          <w:tcPr>
            <w:tcW w:w="1575" w:type="dxa"/>
            <w:shd w:val="clear" w:color="auto" w:fill="D3D0E2"/>
            <w:vAlign w:val="bottom"/>
          </w:tcPr>
          <w:p w14:paraId="26FF0DD0" w14:textId="77777777" w:rsidR="001D72D3" w:rsidRPr="001D72D3" w:rsidRDefault="001D72D3" w:rsidP="001D72D3">
            <w:pPr>
              <w:pStyle w:val="EQRTableHeaderCenter"/>
              <w:rPr>
                <w:rFonts w:cs="Arial"/>
                <w:color w:val="auto"/>
                <w:sz w:val="17"/>
                <w:szCs w:val="17"/>
              </w:rPr>
            </w:pPr>
            <w:r w:rsidRPr="001D72D3">
              <w:rPr>
                <w:rFonts w:cs="Arial"/>
                <w:color w:val="auto"/>
                <w:sz w:val="17"/>
                <w:szCs w:val="17"/>
              </w:rPr>
              <w:t xml:space="preserve">Most recent remeasurement year </w:t>
            </w:r>
            <w:r w:rsidRPr="001D72D3">
              <w:rPr>
                <w:rFonts w:cs="Arial"/>
                <w:color w:val="auto"/>
                <w:sz w:val="17"/>
                <w:szCs w:val="17"/>
              </w:rPr>
              <w:br/>
              <w:t>(if applicable)</w:t>
            </w:r>
          </w:p>
        </w:tc>
        <w:tc>
          <w:tcPr>
            <w:tcW w:w="1575" w:type="dxa"/>
            <w:shd w:val="clear" w:color="auto" w:fill="D3D0E2"/>
            <w:vAlign w:val="bottom"/>
          </w:tcPr>
          <w:p w14:paraId="21C1B9E8" w14:textId="77777777" w:rsidR="001D72D3" w:rsidRPr="001D72D3" w:rsidRDefault="001D72D3" w:rsidP="001D72D3">
            <w:pPr>
              <w:pStyle w:val="EQRTableHeaderCenter"/>
              <w:ind w:left="-58" w:right="-58"/>
              <w:rPr>
                <w:rFonts w:cs="Arial"/>
                <w:color w:val="auto"/>
                <w:sz w:val="17"/>
                <w:szCs w:val="17"/>
              </w:rPr>
            </w:pPr>
            <w:r w:rsidRPr="001D72D3">
              <w:rPr>
                <w:rFonts w:cs="Arial"/>
                <w:color w:val="auto"/>
                <w:sz w:val="17"/>
                <w:szCs w:val="17"/>
              </w:rPr>
              <w:t xml:space="preserve">Most recent remeasurement sample size and rate </w:t>
            </w:r>
            <w:r w:rsidRPr="001D72D3">
              <w:rPr>
                <w:rFonts w:cs="Arial"/>
                <w:color w:val="auto"/>
                <w:sz w:val="17"/>
                <w:szCs w:val="17"/>
              </w:rPr>
              <w:br/>
              <w:t>(if applicable)</w:t>
            </w:r>
          </w:p>
        </w:tc>
        <w:tc>
          <w:tcPr>
            <w:tcW w:w="1260" w:type="dxa"/>
            <w:shd w:val="clear" w:color="auto" w:fill="D3D0E2"/>
            <w:vAlign w:val="bottom"/>
          </w:tcPr>
          <w:p w14:paraId="2005CEDA" w14:textId="77777777" w:rsidR="001D72D3" w:rsidRPr="001D72D3" w:rsidRDefault="001D72D3" w:rsidP="001D72D3">
            <w:pPr>
              <w:pStyle w:val="EQRTableHeaderCenter"/>
              <w:ind w:left="-58" w:right="-58"/>
              <w:rPr>
                <w:rFonts w:cs="Arial"/>
                <w:color w:val="auto"/>
                <w:sz w:val="17"/>
                <w:szCs w:val="17"/>
              </w:rPr>
            </w:pPr>
            <w:r w:rsidRPr="001D72D3">
              <w:rPr>
                <w:rFonts w:cs="Arial"/>
                <w:color w:val="auto"/>
                <w:sz w:val="17"/>
                <w:szCs w:val="17"/>
              </w:rPr>
              <w:t>Demonstrated performance improvement (Yes/No)</w:t>
            </w:r>
          </w:p>
        </w:tc>
        <w:tc>
          <w:tcPr>
            <w:tcW w:w="1795" w:type="dxa"/>
            <w:shd w:val="clear" w:color="auto" w:fill="D3D0E2"/>
            <w:vAlign w:val="bottom"/>
          </w:tcPr>
          <w:p w14:paraId="19DD454F" w14:textId="77777777" w:rsidR="001D72D3" w:rsidRPr="001D72D3" w:rsidRDefault="001D72D3" w:rsidP="001D72D3">
            <w:pPr>
              <w:pStyle w:val="EQRTableHeaderCenter"/>
              <w:rPr>
                <w:rFonts w:cs="Arial"/>
                <w:color w:val="auto"/>
                <w:sz w:val="17"/>
                <w:szCs w:val="17"/>
              </w:rPr>
            </w:pPr>
            <w:r w:rsidRPr="001D72D3">
              <w:rPr>
                <w:rFonts w:cs="Arial"/>
                <w:color w:val="auto"/>
                <w:sz w:val="17"/>
                <w:szCs w:val="17"/>
              </w:rPr>
              <w:t>Statistically significant change in performance (Yes/No)</w:t>
            </w:r>
          </w:p>
          <w:p w14:paraId="58B89F72" w14:textId="77777777" w:rsidR="001D72D3" w:rsidRPr="001D72D3" w:rsidRDefault="001D72D3" w:rsidP="001D72D3">
            <w:pPr>
              <w:pStyle w:val="EQRTableHeaderCenter"/>
              <w:rPr>
                <w:rFonts w:cs="Arial"/>
                <w:color w:val="auto"/>
                <w:sz w:val="17"/>
                <w:szCs w:val="17"/>
              </w:rPr>
            </w:pPr>
            <w:r w:rsidRPr="001D72D3">
              <w:rPr>
                <w:rFonts w:cs="Arial"/>
                <w:color w:val="auto"/>
                <w:sz w:val="17"/>
                <w:szCs w:val="17"/>
              </w:rPr>
              <w:t>Specify P-value</w:t>
            </w:r>
          </w:p>
        </w:tc>
      </w:tr>
      <w:tr w:rsidR="001D72D3" w:rsidRPr="001D72D3" w14:paraId="5776F853" w14:textId="77777777" w:rsidTr="001D72D3">
        <w:trPr>
          <w:cantSplit/>
          <w:trHeight w:val="412"/>
        </w:trPr>
        <w:tc>
          <w:tcPr>
            <w:tcW w:w="1264" w:type="dxa"/>
          </w:tcPr>
          <w:p w14:paraId="7E972FF8" w14:textId="51621403" w:rsidR="001D72D3" w:rsidRPr="001D72D3" w:rsidRDefault="001D72D3" w:rsidP="001D72D3">
            <w:pPr>
              <w:pStyle w:val="Body"/>
              <w:spacing w:before="0"/>
              <w:contextualSpacing/>
              <w:rPr>
                <w:rFonts w:cs="Arial"/>
                <w:sz w:val="17"/>
                <w:szCs w:val="17"/>
              </w:rPr>
            </w:pPr>
            <w:r w:rsidRPr="001D72D3">
              <w:rPr>
                <w:rFonts w:cs="Arial"/>
                <w:sz w:val="17"/>
                <w:szCs w:val="17"/>
              </w:rPr>
              <w:t>The rate of ACPP-attributed members 12 to 64 years of age on the date of the encounter with an outpatient visit during the measurement year and screened for clinical depression using a standardized tool during the measurement year.</w:t>
            </w:r>
          </w:p>
          <w:p w14:paraId="0DA6AF82" w14:textId="77777777" w:rsidR="00DA4FEB" w:rsidRPr="001D72D3" w:rsidRDefault="00DA4FEB" w:rsidP="00DA4FEB">
            <w:pPr>
              <w:pStyle w:val="EQRTableText"/>
              <w:rPr>
                <w:rFonts w:cs="Arial"/>
                <w:sz w:val="17"/>
                <w:szCs w:val="17"/>
              </w:rPr>
            </w:pPr>
            <w:r w:rsidRPr="001D72D3">
              <w:rPr>
                <w:rFonts w:cs="Arial"/>
                <w:sz w:val="17"/>
                <w:szCs w:val="17"/>
              </w:rPr>
              <w:t>NCQA</w:t>
            </w:r>
          </w:p>
          <w:p w14:paraId="0918470A" w14:textId="4EA7C1DA" w:rsidR="001D72D3" w:rsidRPr="001D72D3" w:rsidRDefault="00DA4FEB" w:rsidP="00DA4FEB">
            <w:pPr>
              <w:pStyle w:val="EQRTableText"/>
              <w:rPr>
                <w:rFonts w:cs="Arial"/>
                <w:sz w:val="17"/>
                <w:szCs w:val="17"/>
              </w:rPr>
            </w:pPr>
            <w:r w:rsidRPr="001D72D3">
              <w:rPr>
                <w:rFonts w:cs="Arial"/>
                <w:sz w:val="17"/>
                <w:szCs w:val="17"/>
              </w:rPr>
              <w:t>0418</w:t>
            </w:r>
          </w:p>
        </w:tc>
        <w:tc>
          <w:tcPr>
            <w:tcW w:w="918" w:type="dxa"/>
          </w:tcPr>
          <w:p w14:paraId="036A0D8C" w14:textId="06B924A9" w:rsidR="001D72D3" w:rsidRPr="001D72D3" w:rsidRDefault="00DA4FEB" w:rsidP="00280FAE">
            <w:pPr>
              <w:pStyle w:val="EQRTableText"/>
              <w:jc w:val="center"/>
              <w:rPr>
                <w:rFonts w:cs="Arial"/>
                <w:sz w:val="17"/>
                <w:szCs w:val="17"/>
              </w:rPr>
            </w:pPr>
            <w:r>
              <w:rPr>
                <w:rFonts w:cs="Arial"/>
                <w:sz w:val="17"/>
                <w:szCs w:val="17"/>
              </w:rPr>
              <w:t>2018</w:t>
            </w:r>
          </w:p>
        </w:tc>
        <w:tc>
          <w:tcPr>
            <w:tcW w:w="963" w:type="dxa"/>
          </w:tcPr>
          <w:p w14:paraId="57423A32" w14:textId="07C01FD2" w:rsidR="001D72D3" w:rsidRDefault="00DA4FEB" w:rsidP="00280FAE">
            <w:pPr>
              <w:pStyle w:val="EQRTableText"/>
              <w:jc w:val="center"/>
              <w:rPr>
                <w:rFonts w:cs="Arial"/>
                <w:sz w:val="17"/>
                <w:szCs w:val="17"/>
              </w:rPr>
            </w:pPr>
            <w:r>
              <w:rPr>
                <w:rFonts w:cs="Arial"/>
                <w:sz w:val="17"/>
                <w:szCs w:val="17"/>
              </w:rPr>
              <w:t>74/342</w:t>
            </w:r>
          </w:p>
          <w:p w14:paraId="16966F35" w14:textId="32185647" w:rsidR="00DA4FEB" w:rsidRPr="001D72D3" w:rsidRDefault="00DA4FEB" w:rsidP="00280FAE">
            <w:pPr>
              <w:pStyle w:val="EQRTableText"/>
              <w:jc w:val="center"/>
              <w:rPr>
                <w:rFonts w:cs="Arial"/>
                <w:sz w:val="17"/>
                <w:szCs w:val="17"/>
              </w:rPr>
            </w:pPr>
            <w:r>
              <w:rPr>
                <w:rFonts w:cs="Arial"/>
                <w:sz w:val="17"/>
                <w:szCs w:val="17"/>
              </w:rPr>
              <w:t>21.6</w:t>
            </w:r>
            <w:r w:rsidR="00D34723">
              <w:rPr>
                <w:rFonts w:cs="Arial"/>
                <w:sz w:val="17"/>
                <w:szCs w:val="17"/>
              </w:rPr>
              <w:t>%</w:t>
            </w:r>
          </w:p>
        </w:tc>
        <w:tc>
          <w:tcPr>
            <w:tcW w:w="1575" w:type="dxa"/>
          </w:tcPr>
          <w:p w14:paraId="2434F256" w14:textId="70916625" w:rsidR="001D72D3" w:rsidRDefault="00DA4FEB" w:rsidP="00280FAE">
            <w:pPr>
              <w:pStyle w:val="EQRTableText"/>
              <w:jc w:val="center"/>
              <w:rPr>
                <w:rFonts w:cs="Arial"/>
                <w:sz w:val="17"/>
                <w:szCs w:val="17"/>
              </w:rPr>
            </w:pPr>
            <w:r>
              <w:rPr>
                <w:rFonts w:cs="Arial"/>
                <w:sz w:val="17"/>
                <w:szCs w:val="17"/>
              </w:rPr>
              <w:t>2019</w:t>
            </w:r>
          </w:p>
          <w:p w14:paraId="150895C0" w14:textId="77777777" w:rsidR="00280FAE" w:rsidRPr="001D72D3" w:rsidRDefault="00280FAE" w:rsidP="00280FAE">
            <w:pPr>
              <w:pStyle w:val="EQRTableText"/>
              <w:jc w:val="center"/>
              <w:rPr>
                <w:rFonts w:cs="Arial"/>
                <w:sz w:val="17"/>
                <w:szCs w:val="17"/>
              </w:rPr>
            </w:pPr>
          </w:p>
          <w:p w14:paraId="1E419BEB" w14:textId="77777777" w:rsidR="001D72D3" w:rsidRPr="001D72D3" w:rsidRDefault="001D72D3" w:rsidP="001D72D3">
            <w:pPr>
              <w:pStyle w:val="EQRTableText"/>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Not applicable—PIP is in planning or implementation phase, results not available</w:t>
            </w:r>
          </w:p>
        </w:tc>
        <w:tc>
          <w:tcPr>
            <w:tcW w:w="1575" w:type="dxa"/>
          </w:tcPr>
          <w:p w14:paraId="1083F9C9" w14:textId="0565A76B" w:rsidR="001D72D3" w:rsidRDefault="00DA4FEB" w:rsidP="00280FAE">
            <w:pPr>
              <w:pStyle w:val="EQRTableText"/>
              <w:jc w:val="center"/>
              <w:rPr>
                <w:rFonts w:cs="Arial"/>
                <w:sz w:val="17"/>
                <w:szCs w:val="17"/>
              </w:rPr>
            </w:pPr>
            <w:r>
              <w:rPr>
                <w:rFonts w:cs="Arial"/>
                <w:sz w:val="17"/>
                <w:szCs w:val="17"/>
              </w:rPr>
              <w:t>74/289</w:t>
            </w:r>
          </w:p>
          <w:p w14:paraId="56075592" w14:textId="6AB2B0B1" w:rsidR="00DA4FEB" w:rsidRPr="001D72D3" w:rsidRDefault="00DA4FEB" w:rsidP="00280FAE">
            <w:pPr>
              <w:pStyle w:val="EQRTableText"/>
              <w:jc w:val="center"/>
              <w:rPr>
                <w:rFonts w:cs="Arial"/>
                <w:sz w:val="17"/>
                <w:szCs w:val="17"/>
              </w:rPr>
            </w:pPr>
            <w:r>
              <w:rPr>
                <w:rFonts w:cs="Arial"/>
                <w:sz w:val="17"/>
                <w:szCs w:val="17"/>
              </w:rPr>
              <w:t>25.6</w:t>
            </w:r>
            <w:r w:rsidR="00D34723">
              <w:rPr>
                <w:rFonts w:cs="Arial"/>
                <w:sz w:val="17"/>
                <w:szCs w:val="17"/>
              </w:rPr>
              <w:t>%</w:t>
            </w:r>
          </w:p>
        </w:tc>
        <w:tc>
          <w:tcPr>
            <w:tcW w:w="1260" w:type="dxa"/>
          </w:tcPr>
          <w:p w14:paraId="726A9BA7" w14:textId="2C404A6D" w:rsidR="001D72D3" w:rsidRPr="001D72D3" w:rsidRDefault="00D34723" w:rsidP="001D72D3">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001D72D3" w:rsidRPr="001D72D3">
              <w:rPr>
                <w:rFonts w:cs="Arial"/>
                <w:sz w:val="17"/>
                <w:szCs w:val="17"/>
              </w:rPr>
              <w:t xml:space="preserve"> Yes </w:t>
            </w:r>
          </w:p>
          <w:p w14:paraId="7EE238CB" w14:textId="77777777" w:rsidR="001D72D3" w:rsidRPr="001D72D3" w:rsidRDefault="001D72D3" w:rsidP="001D72D3">
            <w:pPr>
              <w:pStyle w:val="EQRTableText"/>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No</w:t>
            </w:r>
          </w:p>
        </w:tc>
        <w:tc>
          <w:tcPr>
            <w:tcW w:w="1795" w:type="dxa"/>
          </w:tcPr>
          <w:p w14:paraId="47A9CFF0" w14:textId="03C725F0" w:rsidR="001D72D3" w:rsidRPr="001D72D3" w:rsidRDefault="001D72D3" w:rsidP="001D72D3">
            <w:pPr>
              <w:pStyle w:val="EQRTableText"/>
              <w:spacing w:after="120"/>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Yes  </w:t>
            </w:r>
            <w:r w:rsidR="00D34723">
              <w:rPr>
                <w:rFonts w:cs="Arial"/>
                <w:sz w:val="17"/>
                <w:szCs w:val="17"/>
              </w:rPr>
              <w:fldChar w:fldCharType="begin">
                <w:ffData>
                  <w:name w:val=""/>
                  <w:enabled/>
                  <w:calcOnExit w:val="0"/>
                  <w:checkBox>
                    <w:sizeAuto/>
                    <w:default w:val="1"/>
                  </w:checkBox>
                </w:ffData>
              </w:fldChar>
            </w:r>
            <w:r w:rsidR="00D3472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00D34723">
              <w:rPr>
                <w:rFonts w:cs="Arial"/>
                <w:sz w:val="17"/>
                <w:szCs w:val="17"/>
              </w:rPr>
              <w:fldChar w:fldCharType="end"/>
            </w:r>
            <w:r w:rsidRPr="001D72D3">
              <w:rPr>
                <w:rFonts w:cs="Arial"/>
                <w:sz w:val="17"/>
                <w:szCs w:val="17"/>
              </w:rPr>
              <w:t xml:space="preserve"> No </w:t>
            </w:r>
          </w:p>
          <w:p w14:paraId="589AFE55" w14:textId="77777777" w:rsidR="001D72D3" w:rsidRPr="001D72D3" w:rsidRDefault="001D72D3" w:rsidP="001D72D3">
            <w:pPr>
              <w:pStyle w:val="EQRTableText"/>
              <w:spacing w:after="0"/>
              <w:rPr>
                <w:rFonts w:cs="Arial"/>
                <w:sz w:val="17"/>
                <w:szCs w:val="17"/>
              </w:rPr>
            </w:pPr>
            <w:r w:rsidRPr="001D72D3">
              <w:rPr>
                <w:rFonts w:cs="Arial"/>
                <w:sz w:val="17"/>
                <w:szCs w:val="17"/>
              </w:rPr>
              <w:t xml:space="preserve">Specify P-value: </w:t>
            </w:r>
          </w:p>
          <w:p w14:paraId="4D1BDC0B" w14:textId="77777777" w:rsidR="001D72D3" w:rsidRPr="001D72D3" w:rsidRDefault="001D72D3" w:rsidP="001D72D3">
            <w:pPr>
              <w:pStyle w:val="EQRTableText"/>
              <w:spacing w:after="120"/>
              <w:rPr>
                <w:rFonts w:cs="Arial"/>
                <w:sz w:val="17"/>
                <w:szCs w:val="17"/>
              </w:rPr>
            </w:pPr>
            <w:r w:rsidRPr="001D72D3">
              <w:rPr>
                <w:rFonts w:cs="Arial"/>
                <w:sz w:val="17"/>
                <w:szCs w:val="17"/>
              </w:rPr>
              <w:fldChar w:fldCharType="begin">
                <w:ffData>
                  <w:name w:val="Check6"/>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&lt;.01  </w:t>
            </w: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&lt;.05</w:t>
            </w:r>
          </w:p>
          <w:p w14:paraId="40D571AE" w14:textId="77777777" w:rsidR="001D72D3" w:rsidRPr="001D72D3" w:rsidRDefault="001D72D3" w:rsidP="001D72D3">
            <w:pPr>
              <w:pStyle w:val="EQRTableText"/>
              <w:rPr>
                <w:rFonts w:cs="Arial"/>
                <w:sz w:val="17"/>
                <w:szCs w:val="17"/>
              </w:rPr>
            </w:pPr>
            <w:r w:rsidRPr="001D72D3">
              <w:rPr>
                <w:rFonts w:cs="Arial"/>
                <w:sz w:val="17"/>
                <w:szCs w:val="17"/>
              </w:rPr>
              <w:t>Other (specify):</w:t>
            </w:r>
          </w:p>
        </w:tc>
      </w:tr>
      <w:tr w:rsidR="001D72D3" w:rsidRPr="001D72D3" w14:paraId="75B2E42C" w14:textId="77777777" w:rsidTr="001D72D3">
        <w:trPr>
          <w:cantSplit/>
          <w:trHeight w:val="412"/>
        </w:trPr>
        <w:tc>
          <w:tcPr>
            <w:tcW w:w="1264" w:type="dxa"/>
          </w:tcPr>
          <w:p w14:paraId="70CCEC07" w14:textId="31B31AB4" w:rsidR="001D72D3" w:rsidRPr="001D72D3" w:rsidRDefault="001D72D3" w:rsidP="001D72D3">
            <w:pPr>
              <w:pStyle w:val="Body"/>
              <w:spacing w:before="0"/>
              <w:contextualSpacing/>
              <w:rPr>
                <w:rFonts w:cs="Arial"/>
                <w:sz w:val="17"/>
                <w:szCs w:val="17"/>
              </w:rPr>
            </w:pPr>
            <w:r w:rsidRPr="001D72D3">
              <w:rPr>
                <w:rFonts w:cs="Arial"/>
                <w:sz w:val="17"/>
                <w:szCs w:val="17"/>
              </w:rPr>
              <w:t>The rate of patients with a positive depression score who have a treatment plan.</w:t>
            </w:r>
          </w:p>
          <w:p w14:paraId="0087CA66" w14:textId="77777777" w:rsidR="001D72D3" w:rsidRPr="001D72D3" w:rsidRDefault="001D72D3" w:rsidP="001D72D3">
            <w:pPr>
              <w:pStyle w:val="EQRTableText"/>
              <w:rPr>
                <w:rFonts w:cs="Arial"/>
                <w:sz w:val="17"/>
                <w:szCs w:val="17"/>
              </w:rPr>
            </w:pPr>
            <w:r w:rsidRPr="001D72D3">
              <w:rPr>
                <w:rFonts w:cs="Arial"/>
                <w:sz w:val="17"/>
                <w:szCs w:val="17"/>
              </w:rPr>
              <w:t>NCQA</w:t>
            </w:r>
          </w:p>
          <w:p w14:paraId="746C5649" w14:textId="77777777" w:rsidR="001D72D3" w:rsidRPr="001D72D3" w:rsidRDefault="001D72D3" w:rsidP="001D72D3">
            <w:pPr>
              <w:pStyle w:val="EQRTableText"/>
              <w:rPr>
                <w:rFonts w:cs="Arial"/>
                <w:sz w:val="17"/>
                <w:szCs w:val="17"/>
              </w:rPr>
            </w:pPr>
            <w:r w:rsidRPr="001D72D3">
              <w:rPr>
                <w:rFonts w:cs="Arial"/>
                <w:sz w:val="17"/>
                <w:szCs w:val="17"/>
              </w:rPr>
              <w:t>0418</w:t>
            </w:r>
          </w:p>
        </w:tc>
        <w:tc>
          <w:tcPr>
            <w:tcW w:w="918" w:type="dxa"/>
          </w:tcPr>
          <w:p w14:paraId="7B37274D" w14:textId="27D45DFC" w:rsidR="001D72D3" w:rsidRPr="001D72D3" w:rsidRDefault="00DA4FEB" w:rsidP="00280FAE">
            <w:pPr>
              <w:pStyle w:val="EQRTableText"/>
              <w:jc w:val="center"/>
              <w:rPr>
                <w:rFonts w:cs="Arial"/>
                <w:sz w:val="17"/>
                <w:szCs w:val="17"/>
              </w:rPr>
            </w:pPr>
            <w:r>
              <w:rPr>
                <w:rFonts w:cs="Arial"/>
                <w:sz w:val="17"/>
                <w:szCs w:val="17"/>
              </w:rPr>
              <w:t>2018</w:t>
            </w:r>
          </w:p>
        </w:tc>
        <w:tc>
          <w:tcPr>
            <w:tcW w:w="963" w:type="dxa"/>
          </w:tcPr>
          <w:p w14:paraId="7DF12CEB" w14:textId="1926432C" w:rsidR="001D72D3" w:rsidRDefault="00D34723" w:rsidP="00280FAE">
            <w:pPr>
              <w:pStyle w:val="EQRTableText"/>
              <w:jc w:val="center"/>
              <w:rPr>
                <w:rFonts w:cs="Arial"/>
                <w:sz w:val="17"/>
                <w:szCs w:val="17"/>
              </w:rPr>
            </w:pPr>
            <w:r>
              <w:rPr>
                <w:rFonts w:cs="Arial"/>
                <w:sz w:val="17"/>
                <w:szCs w:val="17"/>
              </w:rPr>
              <w:t>12/74</w:t>
            </w:r>
          </w:p>
          <w:p w14:paraId="0DEBB939" w14:textId="35EC6981" w:rsidR="00D34723" w:rsidRPr="001D72D3" w:rsidRDefault="00D34723" w:rsidP="00280FAE">
            <w:pPr>
              <w:pStyle w:val="EQRTableText"/>
              <w:jc w:val="center"/>
              <w:rPr>
                <w:rFonts w:cs="Arial"/>
                <w:sz w:val="17"/>
                <w:szCs w:val="17"/>
              </w:rPr>
            </w:pPr>
            <w:r>
              <w:rPr>
                <w:rFonts w:cs="Arial"/>
                <w:sz w:val="17"/>
                <w:szCs w:val="17"/>
              </w:rPr>
              <w:t>16.2%</w:t>
            </w:r>
          </w:p>
        </w:tc>
        <w:tc>
          <w:tcPr>
            <w:tcW w:w="1575" w:type="dxa"/>
          </w:tcPr>
          <w:p w14:paraId="272D8A1D" w14:textId="6BEBB26B" w:rsidR="001D72D3" w:rsidRDefault="00D34723" w:rsidP="00280FAE">
            <w:pPr>
              <w:pStyle w:val="EQRTableText"/>
              <w:jc w:val="center"/>
              <w:rPr>
                <w:rFonts w:cs="Arial"/>
                <w:sz w:val="17"/>
                <w:szCs w:val="17"/>
              </w:rPr>
            </w:pPr>
            <w:r>
              <w:rPr>
                <w:rFonts w:cs="Arial"/>
                <w:sz w:val="17"/>
                <w:szCs w:val="17"/>
              </w:rPr>
              <w:t>2019</w:t>
            </w:r>
          </w:p>
          <w:p w14:paraId="4C289EFE" w14:textId="77777777" w:rsidR="00280FAE" w:rsidRPr="001D72D3" w:rsidRDefault="00280FAE" w:rsidP="00280FAE">
            <w:pPr>
              <w:pStyle w:val="EQRTableText"/>
              <w:jc w:val="center"/>
              <w:rPr>
                <w:rFonts w:cs="Arial"/>
                <w:sz w:val="17"/>
                <w:szCs w:val="17"/>
              </w:rPr>
            </w:pPr>
          </w:p>
          <w:p w14:paraId="19183C2D" w14:textId="77777777" w:rsidR="001D72D3" w:rsidRPr="001D72D3" w:rsidRDefault="001D72D3" w:rsidP="001D72D3">
            <w:pPr>
              <w:pStyle w:val="EQRTableText"/>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Not applicable—PIP is in planning or implementation phase, results not available</w:t>
            </w:r>
          </w:p>
        </w:tc>
        <w:tc>
          <w:tcPr>
            <w:tcW w:w="1575" w:type="dxa"/>
          </w:tcPr>
          <w:p w14:paraId="2D8B3753" w14:textId="4D68544F" w:rsidR="001D72D3" w:rsidRDefault="00D34723" w:rsidP="00280FAE">
            <w:pPr>
              <w:pStyle w:val="EQRTableText"/>
              <w:jc w:val="center"/>
              <w:rPr>
                <w:rFonts w:cs="Arial"/>
                <w:sz w:val="17"/>
                <w:szCs w:val="17"/>
              </w:rPr>
            </w:pPr>
            <w:r>
              <w:rPr>
                <w:rFonts w:cs="Arial"/>
                <w:sz w:val="17"/>
                <w:szCs w:val="17"/>
              </w:rPr>
              <w:t>14/74</w:t>
            </w:r>
          </w:p>
          <w:p w14:paraId="51C94251" w14:textId="4B234D38" w:rsidR="00D34723" w:rsidRPr="001D72D3" w:rsidRDefault="00D34723" w:rsidP="00280FAE">
            <w:pPr>
              <w:pStyle w:val="EQRTableText"/>
              <w:jc w:val="center"/>
              <w:rPr>
                <w:rFonts w:cs="Arial"/>
                <w:sz w:val="17"/>
                <w:szCs w:val="17"/>
              </w:rPr>
            </w:pPr>
            <w:r>
              <w:rPr>
                <w:rFonts w:cs="Arial"/>
                <w:sz w:val="17"/>
                <w:szCs w:val="17"/>
              </w:rPr>
              <w:t>18.9%</w:t>
            </w:r>
          </w:p>
        </w:tc>
        <w:tc>
          <w:tcPr>
            <w:tcW w:w="1260" w:type="dxa"/>
          </w:tcPr>
          <w:p w14:paraId="31021191" w14:textId="419A57AD" w:rsidR="001D72D3" w:rsidRPr="001D72D3" w:rsidRDefault="00D34723" w:rsidP="001D72D3">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001D72D3" w:rsidRPr="001D72D3">
              <w:rPr>
                <w:rFonts w:cs="Arial"/>
                <w:sz w:val="17"/>
                <w:szCs w:val="17"/>
              </w:rPr>
              <w:t xml:space="preserve"> Yes </w:t>
            </w:r>
          </w:p>
          <w:p w14:paraId="3768AFFC" w14:textId="77777777" w:rsidR="001D72D3" w:rsidRPr="001D72D3" w:rsidRDefault="001D72D3" w:rsidP="001D72D3">
            <w:pPr>
              <w:pStyle w:val="EQRTableText"/>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No</w:t>
            </w:r>
          </w:p>
        </w:tc>
        <w:tc>
          <w:tcPr>
            <w:tcW w:w="1795" w:type="dxa"/>
          </w:tcPr>
          <w:p w14:paraId="463414E3" w14:textId="6EA103B6" w:rsidR="001D72D3" w:rsidRPr="001D72D3" w:rsidRDefault="001D72D3" w:rsidP="001D72D3">
            <w:pPr>
              <w:pStyle w:val="EQRTableText"/>
              <w:spacing w:after="120"/>
              <w:rPr>
                <w:rFonts w:cs="Arial"/>
                <w:sz w:val="17"/>
                <w:szCs w:val="17"/>
              </w:rPr>
            </w:pPr>
            <w:r w:rsidRPr="001D72D3">
              <w:rPr>
                <w:rFonts w:cs="Arial"/>
                <w:sz w:val="17"/>
                <w:szCs w:val="17"/>
              </w:rPr>
              <w:fldChar w:fldCharType="begin">
                <w:ffData>
                  <w:name w:val="Check9"/>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Yes </w:t>
            </w:r>
            <w:r w:rsidR="00D34723">
              <w:rPr>
                <w:rFonts w:cs="Arial"/>
                <w:sz w:val="17"/>
                <w:szCs w:val="17"/>
              </w:rPr>
              <w:fldChar w:fldCharType="begin">
                <w:ffData>
                  <w:name w:val=""/>
                  <w:enabled/>
                  <w:calcOnExit w:val="0"/>
                  <w:checkBox>
                    <w:sizeAuto/>
                    <w:default w:val="1"/>
                  </w:checkBox>
                </w:ffData>
              </w:fldChar>
            </w:r>
            <w:r w:rsidR="00D3472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00D34723">
              <w:rPr>
                <w:rFonts w:cs="Arial"/>
                <w:sz w:val="17"/>
                <w:szCs w:val="17"/>
              </w:rPr>
              <w:fldChar w:fldCharType="end"/>
            </w:r>
            <w:r w:rsidRPr="001D72D3">
              <w:rPr>
                <w:rFonts w:cs="Arial"/>
                <w:sz w:val="17"/>
                <w:szCs w:val="17"/>
              </w:rPr>
              <w:t xml:space="preserve"> No</w:t>
            </w:r>
          </w:p>
          <w:p w14:paraId="57122719" w14:textId="77777777" w:rsidR="001D72D3" w:rsidRPr="001D72D3" w:rsidRDefault="001D72D3" w:rsidP="001D72D3">
            <w:pPr>
              <w:pStyle w:val="EQRTableText"/>
              <w:rPr>
                <w:rFonts w:cs="Arial"/>
                <w:sz w:val="17"/>
                <w:szCs w:val="17"/>
              </w:rPr>
            </w:pPr>
            <w:r w:rsidRPr="001D72D3">
              <w:rPr>
                <w:rFonts w:cs="Arial"/>
                <w:sz w:val="17"/>
                <w:szCs w:val="17"/>
              </w:rPr>
              <w:t xml:space="preserve">Specify P-value: </w:t>
            </w:r>
          </w:p>
          <w:p w14:paraId="6E72D3BA" w14:textId="77777777" w:rsidR="001D72D3" w:rsidRPr="001D72D3" w:rsidRDefault="001D72D3" w:rsidP="001D72D3">
            <w:pPr>
              <w:pStyle w:val="EQRTableText"/>
              <w:spacing w:after="120"/>
              <w:rPr>
                <w:rFonts w:cs="Arial"/>
                <w:sz w:val="17"/>
                <w:szCs w:val="17"/>
              </w:rPr>
            </w:pPr>
            <w:r w:rsidRPr="001D72D3">
              <w:rPr>
                <w:rFonts w:cs="Arial"/>
                <w:sz w:val="17"/>
                <w:szCs w:val="17"/>
              </w:rPr>
              <w:fldChar w:fldCharType="begin">
                <w:ffData>
                  <w:name w:val="Check6"/>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&lt;.01 </w:t>
            </w:r>
            <w:r w:rsidRPr="001D72D3">
              <w:rPr>
                <w:rFonts w:cs="Arial"/>
                <w:sz w:val="17"/>
                <w:szCs w:val="17"/>
              </w:rPr>
              <w:fldChar w:fldCharType="begin">
                <w:ffData>
                  <w:name w:val=""/>
                  <w:enabled/>
                  <w:calcOnExit w:val="0"/>
                  <w:checkBox>
                    <w:sizeAuto/>
                    <w:default w:val="0"/>
                  </w:checkBox>
                </w:ffData>
              </w:fldChar>
            </w:r>
            <w:r w:rsidRPr="001D72D3">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1D72D3">
              <w:rPr>
                <w:rFonts w:cs="Arial"/>
                <w:sz w:val="17"/>
                <w:szCs w:val="17"/>
              </w:rPr>
              <w:fldChar w:fldCharType="end"/>
            </w:r>
            <w:r w:rsidRPr="001D72D3">
              <w:rPr>
                <w:rFonts w:cs="Arial"/>
                <w:sz w:val="17"/>
                <w:szCs w:val="17"/>
              </w:rPr>
              <w:t xml:space="preserve"> &lt;.05</w:t>
            </w:r>
          </w:p>
          <w:p w14:paraId="46318B1E" w14:textId="77777777" w:rsidR="001D72D3" w:rsidRPr="001D72D3" w:rsidRDefault="001D72D3" w:rsidP="001D72D3">
            <w:pPr>
              <w:pStyle w:val="EQRTableText"/>
              <w:rPr>
                <w:rFonts w:cs="Arial"/>
                <w:sz w:val="17"/>
                <w:szCs w:val="17"/>
              </w:rPr>
            </w:pPr>
            <w:r w:rsidRPr="001D72D3">
              <w:rPr>
                <w:rFonts w:cs="Arial"/>
                <w:sz w:val="17"/>
                <w:szCs w:val="17"/>
              </w:rPr>
              <w:t>Other (specify):</w:t>
            </w:r>
          </w:p>
        </w:tc>
      </w:tr>
    </w:tbl>
    <w:p w14:paraId="6AE869DD" w14:textId="77777777" w:rsidR="001D72D3" w:rsidRPr="0073790D" w:rsidRDefault="001D72D3" w:rsidP="001D72D3">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1D72D3" w14:paraId="06920234" w14:textId="77777777" w:rsidTr="00280FAE">
        <w:trPr>
          <w:trHeight w:val="638"/>
        </w:trPr>
        <w:tc>
          <w:tcPr>
            <w:tcW w:w="9350" w:type="dxa"/>
          </w:tcPr>
          <w:p w14:paraId="2B7A1C07" w14:textId="3B05F2B0" w:rsidR="001D72D3" w:rsidRDefault="001D72D3" w:rsidP="001D72D3">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1D72D3" w14:paraId="055E0610" w14:textId="77777777" w:rsidTr="00D34723">
        <w:trPr>
          <w:trHeight w:val="1048"/>
        </w:trPr>
        <w:tc>
          <w:tcPr>
            <w:tcW w:w="9350" w:type="dxa"/>
          </w:tcPr>
          <w:p w14:paraId="2A6B2736" w14:textId="77777777" w:rsidR="001D72D3" w:rsidRDefault="001D72D3" w:rsidP="001D72D3">
            <w:pPr>
              <w:pStyle w:val="EQRTableText"/>
              <w:rPr>
                <w:b/>
              </w:rPr>
            </w:pPr>
            <w:r w:rsidRPr="002B470A">
              <w:rPr>
                <w:b/>
              </w:rPr>
              <w:lastRenderedPageBreak/>
              <w:t>Validation</w:t>
            </w:r>
            <w:r>
              <w:rPr>
                <w:b/>
              </w:rPr>
              <w:t xml:space="preserve"> phase (check all that apply):</w:t>
            </w:r>
          </w:p>
          <w:p w14:paraId="6BCBFD6F" w14:textId="77777777" w:rsidR="001D72D3" w:rsidRPr="006636E5" w:rsidRDefault="001D72D3" w:rsidP="001D72D3">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0BC67BB8" w14:textId="77777777" w:rsidR="001D72D3" w:rsidRPr="006636E5" w:rsidRDefault="001D72D3" w:rsidP="001D72D3">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58850700" w14:textId="77777777" w:rsidR="001D72D3" w:rsidRPr="006636E5" w:rsidRDefault="001D72D3" w:rsidP="001D72D3">
            <w:pPr>
              <w:pStyle w:val="EQRTableText"/>
            </w:pPr>
          </w:p>
          <w:p w14:paraId="026A7DF2" w14:textId="77777777" w:rsidR="001D72D3" w:rsidRPr="006636E5" w:rsidRDefault="001D72D3" w:rsidP="001D72D3">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4A6E5274" w14:textId="5888E44B" w:rsidR="001D72D3" w:rsidRPr="002C1736" w:rsidRDefault="001D72D3" w:rsidP="001D72D3">
            <w:pPr>
              <w:pStyle w:val="EQRTableText"/>
              <w:rPr>
                <w:sz w:val="16"/>
              </w:rPr>
            </w:pPr>
          </w:p>
        </w:tc>
      </w:tr>
      <w:tr w:rsidR="001D72D3" w14:paraId="460F7023" w14:textId="77777777" w:rsidTr="00D34723">
        <w:trPr>
          <w:trHeight w:val="971"/>
        </w:trPr>
        <w:tc>
          <w:tcPr>
            <w:tcW w:w="9350" w:type="dxa"/>
          </w:tcPr>
          <w:p w14:paraId="4191F842" w14:textId="77777777" w:rsidR="001D72D3" w:rsidRDefault="001D72D3" w:rsidP="001D72D3">
            <w:pPr>
              <w:pStyle w:val="EQRTableText"/>
              <w:rPr>
                <w:b/>
              </w:rPr>
            </w:pPr>
            <w:r w:rsidRPr="002C1736">
              <w:rPr>
                <w:b/>
              </w:rPr>
              <w:t>EQRO recommendations for improvement</w:t>
            </w:r>
            <w:r>
              <w:rPr>
                <w:b/>
              </w:rPr>
              <w:t xml:space="preserve"> of PIP</w:t>
            </w:r>
            <w:r w:rsidRPr="002C1736">
              <w:rPr>
                <w:b/>
              </w:rPr>
              <w:t>:</w:t>
            </w:r>
          </w:p>
          <w:p w14:paraId="654624BE" w14:textId="6F2C4CCE" w:rsidR="00D34723" w:rsidRPr="00D34723" w:rsidRDefault="00D34723" w:rsidP="00D34723">
            <w:pPr>
              <w:textAlignment w:val="baseline"/>
              <w:rPr>
                <w:rFonts w:ascii="Arial" w:eastAsia="Times New Roman" w:hAnsi="Arial" w:cs="Arial"/>
                <w:color w:val="auto"/>
                <w:sz w:val="18"/>
                <w:szCs w:val="18"/>
              </w:rPr>
            </w:pPr>
            <w:r w:rsidRPr="00D34723">
              <w:rPr>
                <w:rFonts w:ascii="Arial" w:eastAsia="Times New Roman" w:hAnsi="Arial" w:cs="Arial"/>
                <w:color w:val="auto"/>
                <w:sz w:val="18"/>
                <w:szCs w:val="18"/>
              </w:rPr>
              <w:t>Tufts-Atrius outlined the activities implemented to engage providers in adopting the guidelines.  Tufts-Atrius states that screening rates for providers that adopted the guidelines and adapted workflows provided evidence of success in changing providers’ behaviors. Tufts-Atrius’s response would have been stronger had “pre-post” data been provided. Tufts-Atrius is commended for soliciting providers’ feedback about its depression screening protocol. However, to assess whether these forums were successful in providers adopting the screening protocols, pre-post comparative data would have helped Tufts-Atrius verify its claim that these interventions were effective in changing provider practices. </w:t>
            </w:r>
          </w:p>
          <w:p w14:paraId="031B36BC" w14:textId="58C61149" w:rsidR="00D34723" w:rsidRPr="00D34723" w:rsidRDefault="00D34723" w:rsidP="00D34723"/>
        </w:tc>
      </w:tr>
    </w:tbl>
    <w:p w14:paraId="28A30A5F" w14:textId="77777777" w:rsidR="00280FAE" w:rsidRDefault="00280FAE" w:rsidP="00D34723">
      <w:pPr>
        <w:spacing w:after="0" w:line="240" w:lineRule="auto"/>
        <w:rPr>
          <w:rFonts w:ascii="Arial" w:hAnsi="Arial" w:cs="Arial"/>
          <w:b/>
          <w:bCs/>
          <w:color w:val="538135" w:themeColor="accent6" w:themeShade="BF"/>
          <w:sz w:val="18"/>
          <w:szCs w:val="18"/>
        </w:rPr>
      </w:pPr>
    </w:p>
    <w:p w14:paraId="1136993E" w14:textId="1C529ECE" w:rsidR="00D34723" w:rsidRPr="0073790D" w:rsidRDefault="00D34723" w:rsidP="00D34723">
      <w:pPr>
        <w:spacing w:after="0" w:line="240" w:lineRule="auto"/>
        <w:rPr>
          <w:rFonts w:ascii="Arial" w:hAnsi="Arial" w:cs="Arial"/>
          <w:b/>
          <w:bCs/>
          <w:color w:val="403A60"/>
          <w:sz w:val="18"/>
          <w:szCs w:val="18"/>
        </w:rPr>
      </w:pPr>
      <w:r w:rsidRPr="0073790D">
        <w:rPr>
          <w:rFonts w:ascii="Arial" w:hAnsi="Arial" w:cs="Arial"/>
          <w:b/>
          <w:bCs/>
          <w:color w:val="403A60"/>
          <w:sz w:val="18"/>
          <w:szCs w:val="18"/>
        </w:rPr>
        <w:t>Performance Improvement Project Evaluation</w:t>
      </w:r>
    </w:p>
    <w:p w14:paraId="76A1891B" w14:textId="77777777" w:rsidR="00D34723" w:rsidRPr="00F6016A" w:rsidRDefault="00D34723" w:rsidP="00D34723">
      <w:pPr>
        <w:spacing w:after="0" w:line="240" w:lineRule="auto"/>
        <w:rPr>
          <w:rFonts w:ascii="Arial" w:hAnsi="Arial" w:cs="Arial"/>
          <w:sz w:val="18"/>
          <w:szCs w:val="18"/>
          <w:u w:val="single"/>
        </w:rPr>
      </w:pPr>
    </w:p>
    <w:p w14:paraId="2E15C9BF" w14:textId="65F31CF6" w:rsidR="00D34723" w:rsidRDefault="00D34723" w:rsidP="00D34723">
      <w:pPr>
        <w:spacing w:after="0" w:line="240" w:lineRule="auto"/>
        <w:rPr>
          <w:rFonts w:ascii="Arial" w:hAnsi="Arial" w:cs="Arial"/>
          <w:sz w:val="18"/>
          <w:szCs w:val="18"/>
        </w:rPr>
      </w:pPr>
      <w:r w:rsidRPr="00F6016A">
        <w:rPr>
          <w:rFonts w:ascii="Arial" w:hAnsi="Arial" w:cs="Arial"/>
          <w:sz w:val="18"/>
          <w:szCs w:val="18"/>
        </w:rPr>
        <w:t>Kepro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Tufts-</w:t>
      </w:r>
      <w:r w:rsidR="00F30A22">
        <w:rPr>
          <w:rFonts w:ascii="Arial" w:hAnsi="Arial" w:cs="Arial"/>
          <w:sz w:val="18"/>
          <w:szCs w:val="18"/>
        </w:rPr>
        <w:t>Atrius</w:t>
      </w:r>
      <w:r w:rsidRPr="00F6016A">
        <w:rPr>
          <w:rFonts w:ascii="Arial" w:hAnsi="Arial" w:cs="Arial"/>
          <w:sz w:val="18"/>
          <w:szCs w:val="18"/>
        </w:rPr>
        <w:t xml:space="preserve"> received a rating score of 9</w:t>
      </w:r>
      <w:r w:rsidR="00F30A22">
        <w:rPr>
          <w:rFonts w:ascii="Arial" w:hAnsi="Arial" w:cs="Arial"/>
          <w:sz w:val="18"/>
          <w:szCs w:val="18"/>
        </w:rPr>
        <w:t>7</w:t>
      </w:r>
      <w:r w:rsidRPr="00F6016A">
        <w:rPr>
          <w:rFonts w:ascii="Arial" w:hAnsi="Arial" w:cs="Arial"/>
          <w:sz w:val="18"/>
          <w:szCs w:val="18"/>
        </w:rPr>
        <w:t>% on this Performance Improvement Project.</w:t>
      </w:r>
    </w:p>
    <w:p w14:paraId="7DBD84FB" w14:textId="6AA39C8C" w:rsidR="002F1557" w:rsidRDefault="002F1557" w:rsidP="00D34723">
      <w:pPr>
        <w:spacing w:after="0" w:line="240" w:lineRule="auto"/>
        <w:rPr>
          <w:rFonts w:ascii="Arial" w:hAnsi="Arial" w:cs="Arial"/>
          <w:sz w:val="18"/>
          <w:szCs w:val="18"/>
        </w:rPr>
      </w:pPr>
    </w:p>
    <w:p w14:paraId="16D1A7DD" w14:textId="2FCD0D1E" w:rsidR="001D72D3" w:rsidRPr="001430E2" w:rsidRDefault="002F1557" w:rsidP="00B84F8C">
      <w:pPr>
        <w:spacing w:after="0" w:line="240" w:lineRule="auto"/>
        <w:rPr>
          <w:rFonts w:ascii="Raleway SemiBold" w:eastAsiaTheme="majorEastAsia" w:hAnsi="Raleway SemiBold" w:cstheme="majorBidi"/>
          <w:color w:val="403A60"/>
          <w:sz w:val="22"/>
        </w:rPr>
      </w:pPr>
      <w:r w:rsidRPr="001430E2">
        <w:rPr>
          <w:rFonts w:ascii="Raleway SemiBold" w:hAnsi="Raleway SemiBold" w:cs="Arial"/>
          <w:color w:val="403A60"/>
          <w:sz w:val="22"/>
        </w:rPr>
        <w:t xml:space="preserve">Exhibit </w:t>
      </w:r>
      <w:r w:rsidR="00B57DD1" w:rsidRPr="001430E2">
        <w:rPr>
          <w:rFonts w:ascii="Raleway SemiBold" w:hAnsi="Raleway SemiBold" w:cs="Arial"/>
          <w:color w:val="403A60"/>
          <w:sz w:val="22"/>
        </w:rPr>
        <w:t>4</w:t>
      </w:r>
      <w:r w:rsidRPr="001430E2">
        <w:rPr>
          <w:rFonts w:ascii="Raleway SemiBold" w:hAnsi="Raleway SemiBold" w:cs="Arial"/>
          <w:color w:val="403A60"/>
          <w:sz w:val="22"/>
        </w:rPr>
        <w:t>.6:  Tufts-</w:t>
      </w:r>
      <w:r w:rsidR="00BE40C5">
        <w:rPr>
          <w:rFonts w:ascii="Raleway SemiBold" w:hAnsi="Raleway SemiBold" w:cs="Arial"/>
          <w:color w:val="403A60"/>
          <w:sz w:val="22"/>
        </w:rPr>
        <w:t>Atrius</w:t>
      </w:r>
      <w:r w:rsidRPr="001430E2">
        <w:rPr>
          <w:rFonts w:ascii="Raleway SemiBold" w:hAnsi="Raleway SemiBold" w:cs="Arial"/>
          <w:color w:val="403A60"/>
          <w:sz w:val="22"/>
        </w:rPr>
        <w:t xml:space="preserve"> PIP Rating Score</w:t>
      </w:r>
    </w:p>
    <w:tbl>
      <w:tblPr>
        <w:tblStyle w:val="PlainTable2"/>
        <w:tblW w:w="9457" w:type="dxa"/>
        <w:tblLook w:val="04A0" w:firstRow="1" w:lastRow="0" w:firstColumn="1" w:lastColumn="0" w:noHBand="0" w:noVBand="1"/>
      </w:tblPr>
      <w:tblGrid>
        <w:gridCol w:w="4366"/>
        <w:gridCol w:w="962"/>
        <w:gridCol w:w="1465"/>
        <w:gridCol w:w="1050"/>
        <w:gridCol w:w="1614"/>
      </w:tblGrid>
      <w:tr w:rsidR="00DA4FEB" w:rsidRPr="00DA4FEB" w14:paraId="135C4CAB" w14:textId="77777777" w:rsidTr="00A74C13">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366" w:type="dxa"/>
            <w:shd w:val="clear" w:color="auto" w:fill="D3D0E2"/>
            <w:vAlign w:val="center"/>
            <w:hideMark/>
          </w:tcPr>
          <w:p w14:paraId="016B1099" w14:textId="3C2A543F" w:rsidR="00DA4FEB" w:rsidRPr="00A74C13" w:rsidRDefault="00DA4FEB" w:rsidP="00A74C13">
            <w:pPr>
              <w:textAlignment w:val="baseline"/>
              <w:rPr>
                <w:rFonts w:ascii="Arial" w:eastAsia="Times New Roman" w:hAnsi="Arial" w:cs="Arial"/>
                <w:color w:val="auto"/>
                <w:sz w:val="18"/>
                <w:szCs w:val="18"/>
              </w:rPr>
            </w:pPr>
            <w:r w:rsidRPr="00A74C13">
              <w:rPr>
                <w:rFonts w:ascii="Arial" w:eastAsia="Times New Roman" w:hAnsi="Arial" w:cs="Arial"/>
                <w:color w:val="auto"/>
                <w:sz w:val="18"/>
                <w:szCs w:val="18"/>
              </w:rPr>
              <w:t>Summary Results of Validation Ratings </w:t>
            </w:r>
          </w:p>
        </w:tc>
        <w:tc>
          <w:tcPr>
            <w:tcW w:w="962" w:type="dxa"/>
            <w:shd w:val="clear" w:color="auto" w:fill="D3D0E2"/>
            <w:vAlign w:val="center"/>
            <w:hideMark/>
          </w:tcPr>
          <w:p w14:paraId="56C95503" w14:textId="212DB018" w:rsidR="00DA4FEB" w:rsidRPr="00A74C13" w:rsidRDefault="00DA4FEB"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No. of Items</w:t>
            </w:r>
          </w:p>
        </w:tc>
        <w:tc>
          <w:tcPr>
            <w:tcW w:w="1465" w:type="dxa"/>
            <w:shd w:val="clear" w:color="auto" w:fill="D3D0E2"/>
            <w:vAlign w:val="center"/>
            <w:hideMark/>
          </w:tcPr>
          <w:p w14:paraId="1CDDC330" w14:textId="29CA8C5B" w:rsidR="00DA4FEB" w:rsidRPr="00A74C13" w:rsidRDefault="00DA4FEB"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Total Available Points</w:t>
            </w:r>
          </w:p>
        </w:tc>
        <w:tc>
          <w:tcPr>
            <w:tcW w:w="1050" w:type="dxa"/>
            <w:shd w:val="clear" w:color="auto" w:fill="D3D0E2"/>
            <w:vAlign w:val="center"/>
            <w:hideMark/>
          </w:tcPr>
          <w:p w14:paraId="4663561E" w14:textId="70C93A78" w:rsidR="00DA4FEB" w:rsidRPr="00A74C13" w:rsidRDefault="00DA4FEB"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Points Scored</w:t>
            </w:r>
          </w:p>
        </w:tc>
        <w:tc>
          <w:tcPr>
            <w:tcW w:w="1614" w:type="dxa"/>
            <w:shd w:val="clear" w:color="auto" w:fill="D3D0E2"/>
            <w:vAlign w:val="center"/>
            <w:hideMark/>
          </w:tcPr>
          <w:p w14:paraId="1847BE4D" w14:textId="72D4FECF" w:rsidR="00DA4FEB" w:rsidRPr="00A74C13" w:rsidRDefault="00DA4FEB"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Rating Averages</w:t>
            </w:r>
          </w:p>
        </w:tc>
      </w:tr>
      <w:tr w:rsidR="00DA4FEB" w:rsidRPr="00DA4FEB" w14:paraId="585A6179"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56F5F48B" w14:textId="7003D80A" w:rsidR="00DA4FEB" w:rsidRPr="00A74C13" w:rsidRDefault="00DA4FE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Updates to Project Topic and Scope </w:t>
            </w:r>
          </w:p>
        </w:tc>
        <w:tc>
          <w:tcPr>
            <w:tcW w:w="962" w:type="dxa"/>
            <w:vAlign w:val="center"/>
            <w:hideMark/>
          </w:tcPr>
          <w:p w14:paraId="34B349B8" w14:textId="704036B8"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4</w:t>
            </w:r>
          </w:p>
        </w:tc>
        <w:tc>
          <w:tcPr>
            <w:tcW w:w="1465" w:type="dxa"/>
            <w:vAlign w:val="center"/>
            <w:hideMark/>
          </w:tcPr>
          <w:p w14:paraId="5D1FEDC9" w14:textId="6A8023DB"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12</w:t>
            </w:r>
          </w:p>
        </w:tc>
        <w:tc>
          <w:tcPr>
            <w:tcW w:w="1050" w:type="dxa"/>
            <w:vAlign w:val="center"/>
            <w:hideMark/>
          </w:tcPr>
          <w:p w14:paraId="2CF21EF9" w14:textId="50EC81DE"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12</w:t>
            </w:r>
          </w:p>
        </w:tc>
        <w:tc>
          <w:tcPr>
            <w:tcW w:w="1614" w:type="dxa"/>
            <w:vAlign w:val="center"/>
            <w:hideMark/>
          </w:tcPr>
          <w:p w14:paraId="5F9AFFF6" w14:textId="1C3EFE6A"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100%</w:t>
            </w:r>
          </w:p>
        </w:tc>
      </w:tr>
      <w:tr w:rsidR="00DA4FEB" w:rsidRPr="00DA4FEB" w14:paraId="7256B67A" w14:textId="77777777" w:rsidTr="00A74C13">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1E5A4862" w14:textId="47C57541" w:rsidR="00DA4FEB" w:rsidRPr="00A74C13" w:rsidRDefault="00DA4FE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Population Analysis Update </w:t>
            </w:r>
          </w:p>
        </w:tc>
        <w:tc>
          <w:tcPr>
            <w:tcW w:w="962" w:type="dxa"/>
            <w:vAlign w:val="center"/>
            <w:hideMark/>
          </w:tcPr>
          <w:p w14:paraId="0897A0E3" w14:textId="37B2D70A"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2</w:t>
            </w:r>
          </w:p>
        </w:tc>
        <w:tc>
          <w:tcPr>
            <w:tcW w:w="1465" w:type="dxa"/>
            <w:vAlign w:val="center"/>
            <w:hideMark/>
          </w:tcPr>
          <w:p w14:paraId="3C03CA4E" w14:textId="62F06CC1"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6</w:t>
            </w:r>
          </w:p>
        </w:tc>
        <w:tc>
          <w:tcPr>
            <w:tcW w:w="1050" w:type="dxa"/>
            <w:vAlign w:val="center"/>
            <w:hideMark/>
          </w:tcPr>
          <w:p w14:paraId="7874E1C2" w14:textId="3C8904F3"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6</w:t>
            </w:r>
          </w:p>
        </w:tc>
        <w:tc>
          <w:tcPr>
            <w:tcW w:w="1614" w:type="dxa"/>
            <w:vAlign w:val="center"/>
            <w:hideMark/>
          </w:tcPr>
          <w:p w14:paraId="3705BDFF" w14:textId="6F8FBA23"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100%</w:t>
            </w:r>
          </w:p>
        </w:tc>
      </w:tr>
      <w:tr w:rsidR="00DA4FEB" w:rsidRPr="00DA4FEB" w14:paraId="3363EDB8"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03A3542B" w14:textId="0DE557B7" w:rsidR="00DA4FEB" w:rsidRPr="00A74C13" w:rsidRDefault="00DA4FE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Assessing Intervention Outcomes</w:t>
            </w:r>
          </w:p>
        </w:tc>
        <w:tc>
          <w:tcPr>
            <w:tcW w:w="962" w:type="dxa"/>
            <w:vAlign w:val="center"/>
            <w:hideMark/>
          </w:tcPr>
          <w:p w14:paraId="2BE0B430" w14:textId="77E4C513"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4.0</w:t>
            </w:r>
          </w:p>
        </w:tc>
        <w:tc>
          <w:tcPr>
            <w:tcW w:w="1465" w:type="dxa"/>
            <w:vAlign w:val="center"/>
            <w:hideMark/>
          </w:tcPr>
          <w:p w14:paraId="666D629D" w14:textId="1E696D8E"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12.0</w:t>
            </w:r>
          </w:p>
        </w:tc>
        <w:tc>
          <w:tcPr>
            <w:tcW w:w="1050" w:type="dxa"/>
            <w:vAlign w:val="center"/>
            <w:hideMark/>
          </w:tcPr>
          <w:p w14:paraId="0D6CFE53" w14:textId="4D9C999B"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11.0</w:t>
            </w:r>
          </w:p>
        </w:tc>
        <w:tc>
          <w:tcPr>
            <w:tcW w:w="1614" w:type="dxa"/>
            <w:vAlign w:val="center"/>
            <w:hideMark/>
          </w:tcPr>
          <w:p w14:paraId="29656F19" w14:textId="0BBDB1EB"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92%</w:t>
            </w:r>
          </w:p>
        </w:tc>
      </w:tr>
      <w:tr w:rsidR="00DA4FEB" w:rsidRPr="00DA4FEB" w14:paraId="0BD2D627" w14:textId="77777777" w:rsidTr="00A74C13">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1BA38B4E" w14:textId="3DC8BEAE" w:rsidR="00DA4FEB" w:rsidRPr="00A74C13" w:rsidRDefault="00DA4FE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Performance Indicator Data Collection </w:t>
            </w:r>
          </w:p>
        </w:tc>
        <w:tc>
          <w:tcPr>
            <w:tcW w:w="962" w:type="dxa"/>
            <w:vAlign w:val="center"/>
            <w:hideMark/>
          </w:tcPr>
          <w:p w14:paraId="6C23F28B" w14:textId="075F3959"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2</w:t>
            </w:r>
          </w:p>
        </w:tc>
        <w:tc>
          <w:tcPr>
            <w:tcW w:w="1465" w:type="dxa"/>
            <w:vAlign w:val="center"/>
            <w:hideMark/>
          </w:tcPr>
          <w:p w14:paraId="3A1CBC14" w14:textId="6B27CEEA"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6</w:t>
            </w:r>
          </w:p>
        </w:tc>
        <w:tc>
          <w:tcPr>
            <w:tcW w:w="1050" w:type="dxa"/>
            <w:vAlign w:val="center"/>
            <w:hideMark/>
          </w:tcPr>
          <w:p w14:paraId="7B680F39" w14:textId="7139E110"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6</w:t>
            </w:r>
          </w:p>
        </w:tc>
        <w:tc>
          <w:tcPr>
            <w:tcW w:w="1614" w:type="dxa"/>
            <w:vAlign w:val="center"/>
            <w:hideMark/>
          </w:tcPr>
          <w:p w14:paraId="621CF43E" w14:textId="547C1EF8"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100%</w:t>
            </w:r>
          </w:p>
        </w:tc>
      </w:tr>
      <w:tr w:rsidR="00DA4FEB" w:rsidRPr="00DA4FEB" w14:paraId="416F45BF"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326E51AA" w14:textId="59E8D511" w:rsidR="00DA4FEB" w:rsidRPr="00A74C13" w:rsidRDefault="00DA4FE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Capacity for Indicator Data Analysis </w:t>
            </w:r>
          </w:p>
        </w:tc>
        <w:tc>
          <w:tcPr>
            <w:tcW w:w="962" w:type="dxa"/>
            <w:vAlign w:val="center"/>
            <w:hideMark/>
          </w:tcPr>
          <w:p w14:paraId="4D3FA2C6" w14:textId="38BCE92F"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2</w:t>
            </w:r>
          </w:p>
        </w:tc>
        <w:tc>
          <w:tcPr>
            <w:tcW w:w="1465" w:type="dxa"/>
            <w:vAlign w:val="center"/>
            <w:hideMark/>
          </w:tcPr>
          <w:p w14:paraId="1D5472BA" w14:textId="424A88CA"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6</w:t>
            </w:r>
          </w:p>
        </w:tc>
        <w:tc>
          <w:tcPr>
            <w:tcW w:w="1050" w:type="dxa"/>
            <w:vAlign w:val="center"/>
            <w:hideMark/>
          </w:tcPr>
          <w:p w14:paraId="4BC21985" w14:textId="406E899F"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6</w:t>
            </w:r>
          </w:p>
        </w:tc>
        <w:tc>
          <w:tcPr>
            <w:tcW w:w="1614" w:type="dxa"/>
            <w:vAlign w:val="center"/>
            <w:hideMark/>
          </w:tcPr>
          <w:p w14:paraId="7059D5E2" w14:textId="6BA2633D"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100%</w:t>
            </w:r>
          </w:p>
        </w:tc>
      </w:tr>
      <w:tr w:rsidR="00DA4FEB" w:rsidRPr="00DA4FEB" w14:paraId="20046721" w14:textId="77777777" w:rsidTr="00A74C13">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64D399F5" w14:textId="129F442D" w:rsidR="00DA4FEB" w:rsidRPr="00A74C13" w:rsidRDefault="00DA4FE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Performance Indicator Parameters</w:t>
            </w:r>
          </w:p>
        </w:tc>
        <w:tc>
          <w:tcPr>
            <w:tcW w:w="962" w:type="dxa"/>
            <w:vAlign w:val="center"/>
            <w:hideMark/>
          </w:tcPr>
          <w:p w14:paraId="24C64996" w14:textId="4FC60A21"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3.0</w:t>
            </w:r>
          </w:p>
        </w:tc>
        <w:tc>
          <w:tcPr>
            <w:tcW w:w="1465" w:type="dxa"/>
            <w:vAlign w:val="center"/>
            <w:hideMark/>
          </w:tcPr>
          <w:p w14:paraId="6601C373" w14:textId="7B7F6E46"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9.0</w:t>
            </w:r>
          </w:p>
        </w:tc>
        <w:tc>
          <w:tcPr>
            <w:tcW w:w="1050" w:type="dxa"/>
            <w:vAlign w:val="center"/>
            <w:hideMark/>
          </w:tcPr>
          <w:p w14:paraId="6CB40950" w14:textId="62B66EE9"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9.0</w:t>
            </w:r>
          </w:p>
        </w:tc>
        <w:tc>
          <w:tcPr>
            <w:tcW w:w="1614" w:type="dxa"/>
            <w:vAlign w:val="center"/>
            <w:hideMark/>
          </w:tcPr>
          <w:p w14:paraId="51D6298A" w14:textId="0BC9C7AD"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100%</w:t>
            </w:r>
          </w:p>
        </w:tc>
      </w:tr>
      <w:tr w:rsidR="00DA4FEB" w:rsidRPr="00DA4FEB" w14:paraId="6DD67083" w14:textId="77777777" w:rsidTr="00A74C13">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63F52837" w14:textId="45F7CDAB" w:rsidR="00DA4FEB" w:rsidRPr="00A74C13" w:rsidRDefault="00DA4FE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Remeasurement Performance Indicator Rates</w:t>
            </w:r>
          </w:p>
        </w:tc>
        <w:tc>
          <w:tcPr>
            <w:tcW w:w="962" w:type="dxa"/>
            <w:vAlign w:val="center"/>
            <w:hideMark/>
          </w:tcPr>
          <w:p w14:paraId="4F14ADE8" w14:textId="56FDE1F5"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4.0</w:t>
            </w:r>
          </w:p>
        </w:tc>
        <w:tc>
          <w:tcPr>
            <w:tcW w:w="1465" w:type="dxa"/>
            <w:vAlign w:val="center"/>
            <w:hideMark/>
          </w:tcPr>
          <w:p w14:paraId="676074A5" w14:textId="64D250FD"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12.0</w:t>
            </w:r>
          </w:p>
        </w:tc>
        <w:tc>
          <w:tcPr>
            <w:tcW w:w="1050" w:type="dxa"/>
            <w:vAlign w:val="center"/>
            <w:hideMark/>
          </w:tcPr>
          <w:p w14:paraId="7A67D633" w14:textId="7379E3B5"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12.0</w:t>
            </w:r>
          </w:p>
        </w:tc>
        <w:tc>
          <w:tcPr>
            <w:tcW w:w="1614" w:type="dxa"/>
            <w:vAlign w:val="center"/>
            <w:hideMark/>
          </w:tcPr>
          <w:p w14:paraId="7C9150D2" w14:textId="262182E1"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100%</w:t>
            </w:r>
          </w:p>
        </w:tc>
      </w:tr>
      <w:tr w:rsidR="00DA4FEB" w:rsidRPr="00DA4FEB" w14:paraId="7B39A565" w14:textId="77777777" w:rsidTr="00A74C13">
        <w:trPr>
          <w:trHeight w:val="138"/>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56A744E7" w14:textId="2E3666A4" w:rsidR="00DA4FEB" w:rsidRPr="00A74C13" w:rsidRDefault="00DA4FE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Conclusions and Lessons Learned </w:t>
            </w:r>
          </w:p>
        </w:tc>
        <w:tc>
          <w:tcPr>
            <w:tcW w:w="962" w:type="dxa"/>
            <w:vAlign w:val="center"/>
            <w:hideMark/>
          </w:tcPr>
          <w:p w14:paraId="6A0B40BC" w14:textId="6EA6A968"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2</w:t>
            </w:r>
          </w:p>
        </w:tc>
        <w:tc>
          <w:tcPr>
            <w:tcW w:w="1465" w:type="dxa"/>
            <w:vAlign w:val="center"/>
            <w:hideMark/>
          </w:tcPr>
          <w:p w14:paraId="4CBF5EF0" w14:textId="0ABDF96A"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6</w:t>
            </w:r>
          </w:p>
        </w:tc>
        <w:tc>
          <w:tcPr>
            <w:tcW w:w="1050" w:type="dxa"/>
            <w:vAlign w:val="center"/>
            <w:hideMark/>
          </w:tcPr>
          <w:p w14:paraId="64A9F394" w14:textId="35160A16"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5</w:t>
            </w:r>
          </w:p>
        </w:tc>
        <w:tc>
          <w:tcPr>
            <w:tcW w:w="1614" w:type="dxa"/>
            <w:vAlign w:val="center"/>
            <w:hideMark/>
          </w:tcPr>
          <w:p w14:paraId="66F25F29" w14:textId="298DB8C6" w:rsidR="00DA4FEB" w:rsidRPr="00DA4FEB" w:rsidRDefault="00DA4FE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color w:val="auto"/>
                <w:sz w:val="18"/>
                <w:szCs w:val="18"/>
              </w:rPr>
              <w:t>83%</w:t>
            </w:r>
          </w:p>
        </w:tc>
      </w:tr>
      <w:tr w:rsidR="00DA4FEB" w:rsidRPr="00DA4FEB" w14:paraId="0FA8BC12" w14:textId="77777777" w:rsidTr="000E042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6D8B1D68" w14:textId="77777777" w:rsidR="00DA4FEB" w:rsidRPr="00A74C13" w:rsidRDefault="00DA4FEB" w:rsidP="00A74C13">
            <w:pPr>
              <w:textAlignment w:val="baseline"/>
              <w:rPr>
                <w:rFonts w:ascii="Arial" w:eastAsia="Times New Roman" w:hAnsi="Arial" w:cs="Arial"/>
                <w:color w:val="auto"/>
                <w:sz w:val="18"/>
                <w:szCs w:val="18"/>
              </w:rPr>
            </w:pPr>
            <w:r w:rsidRPr="00A74C13">
              <w:rPr>
                <w:rFonts w:ascii="Arial" w:eastAsia="Times New Roman" w:hAnsi="Arial" w:cs="Arial"/>
                <w:color w:val="auto"/>
                <w:sz w:val="18"/>
                <w:szCs w:val="18"/>
              </w:rPr>
              <w:t>Overall Validation Rating Score </w:t>
            </w:r>
          </w:p>
        </w:tc>
        <w:tc>
          <w:tcPr>
            <w:tcW w:w="962" w:type="dxa"/>
            <w:vAlign w:val="center"/>
            <w:hideMark/>
          </w:tcPr>
          <w:p w14:paraId="0CF41998" w14:textId="32A8BB97" w:rsidR="00DA4FEB" w:rsidRPr="00A74C13" w:rsidRDefault="00280FAE"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23</w:t>
            </w:r>
          </w:p>
        </w:tc>
        <w:tc>
          <w:tcPr>
            <w:tcW w:w="1465" w:type="dxa"/>
            <w:vAlign w:val="center"/>
            <w:hideMark/>
          </w:tcPr>
          <w:p w14:paraId="0B86849C" w14:textId="08E1EC0B" w:rsidR="00DA4FEB" w:rsidRPr="00A74C13" w:rsidRDefault="00280FAE"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69</w:t>
            </w:r>
          </w:p>
        </w:tc>
        <w:tc>
          <w:tcPr>
            <w:tcW w:w="1050" w:type="dxa"/>
            <w:vAlign w:val="center"/>
            <w:hideMark/>
          </w:tcPr>
          <w:p w14:paraId="429A047A" w14:textId="3CF6420C" w:rsidR="00DA4FEB" w:rsidRPr="00A74C13"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67</w:t>
            </w:r>
          </w:p>
        </w:tc>
        <w:tc>
          <w:tcPr>
            <w:tcW w:w="1614" w:type="dxa"/>
            <w:vAlign w:val="center"/>
            <w:hideMark/>
          </w:tcPr>
          <w:p w14:paraId="29AA91D1" w14:textId="739C782B" w:rsidR="00DA4FEB" w:rsidRPr="00DA4FEB" w:rsidRDefault="00DA4FE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DA4FEB">
              <w:rPr>
                <w:rFonts w:ascii="Arial" w:eastAsia="Times New Roman" w:hAnsi="Arial" w:cs="Arial"/>
                <w:b/>
                <w:bCs/>
                <w:color w:val="auto"/>
                <w:sz w:val="18"/>
                <w:szCs w:val="18"/>
              </w:rPr>
              <w:t>97%</w:t>
            </w:r>
          </w:p>
        </w:tc>
      </w:tr>
    </w:tbl>
    <w:p w14:paraId="04585BA2" w14:textId="77777777" w:rsidR="00280FAE" w:rsidRDefault="00280FAE" w:rsidP="00280FAE">
      <w:pPr>
        <w:spacing w:after="0" w:line="240" w:lineRule="auto"/>
        <w:textAlignment w:val="baseline"/>
        <w:rPr>
          <w:rFonts w:ascii="Calibri" w:eastAsia="Times New Roman" w:hAnsi="Calibri" w:cs="Segoe UI"/>
          <w:color w:val="auto"/>
          <w:sz w:val="22"/>
        </w:rPr>
      </w:pPr>
    </w:p>
    <w:p w14:paraId="7B419A90" w14:textId="32265F4A" w:rsidR="00280FAE" w:rsidRPr="0073790D" w:rsidRDefault="00280FAE" w:rsidP="00280FAE">
      <w:pPr>
        <w:spacing w:after="0" w:line="240" w:lineRule="auto"/>
        <w:textAlignment w:val="baseline"/>
        <w:rPr>
          <w:rFonts w:ascii="Arial" w:eastAsia="Times New Roman" w:hAnsi="Arial" w:cs="Arial"/>
          <w:b/>
          <w:bCs/>
          <w:color w:val="403A60"/>
          <w:sz w:val="18"/>
          <w:szCs w:val="18"/>
        </w:rPr>
      </w:pPr>
      <w:r w:rsidRPr="0073790D">
        <w:rPr>
          <w:rFonts w:ascii="Arial" w:eastAsia="Times New Roman" w:hAnsi="Arial" w:cs="Arial"/>
          <w:b/>
          <w:bCs/>
          <w:color w:val="403A60"/>
          <w:sz w:val="18"/>
          <w:szCs w:val="18"/>
        </w:rPr>
        <w:t>Plan and Project Strengths</w:t>
      </w:r>
    </w:p>
    <w:p w14:paraId="15F7F0B5" w14:textId="77777777" w:rsidR="00280FAE" w:rsidRPr="00130831" w:rsidRDefault="00280FAE" w:rsidP="00280FAE">
      <w:pPr>
        <w:spacing w:after="0" w:line="240" w:lineRule="auto"/>
        <w:textAlignment w:val="baseline"/>
        <w:rPr>
          <w:rFonts w:ascii="Arial" w:eastAsia="Times New Roman" w:hAnsi="Arial" w:cs="Arial"/>
          <w:color w:val="auto"/>
          <w:sz w:val="18"/>
          <w:szCs w:val="18"/>
        </w:rPr>
      </w:pPr>
    </w:p>
    <w:p w14:paraId="4B5896AE" w14:textId="58B0F7C8" w:rsidR="00280FAE" w:rsidRPr="00130831" w:rsidRDefault="00280FAE" w:rsidP="00280FAE">
      <w:pPr>
        <w:spacing w:after="0" w:line="240" w:lineRule="auto"/>
        <w:textAlignment w:val="baseline"/>
        <w:rPr>
          <w:rFonts w:ascii="Arial" w:eastAsia="Times New Roman" w:hAnsi="Arial" w:cs="Arial"/>
          <w:color w:val="auto"/>
          <w:sz w:val="18"/>
          <w:szCs w:val="18"/>
        </w:rPr>
      </w:pPr>
      <w:r w:rsidRPr="00280FAE">
        <w:rPr>
          <w:rFonts w:ascii="Arial" w:eastAsia="Times New Roman" w:hAnsi="Arial" w:cs="Arial"/>
          <w:color w:val="auto"/>
          <w:sz w:val="18"/>
          <w:szCs w:val="18"/>
        </w:rPr>
        <w:t>Tufts-Atrius is commended for its efforts to ensure the cultural competence of its services especially with respect to its diversity and cultural competency training manual that is presented monthly during new hire orientation sessions for nurses. </w:t>
      </w:r>
    </w:p>
    <w:p w14:paraId="181E9704" w14:textId="77777777" w:rsidR="00280FAE" w:rsidRPr="00130831" w:rsidRDefault="00280FAE" w:rsidP="00280FAE">
      <w:pPr>
        <w:spacing w:after="0" w:line="240" w:lineRule="auto"/>
        <w:textAlignment w:val="baseline"/>
        <w:rPr>
          <w:rFonts w:ascii="Arial" w:eastAsia="Times New Roman" w:hAnsi="Arial" w:cs="Arial"/>
          <w:color w:val="auto"/>
          <w:sz w:val="18"/>
          <w:szCs w:val="18"/>
        </w:rPr>
      </w:pPr>
    </w:p>
    <w:p w14:paraId="10EA7A68" w14:textId="1EFF09C7" w:rsidR="00280FAE" w:rsidRPr="00280FAE" w:rsidRDefault="00280FAE" w:rsidP="00280FAE">
      <w:pPr>
        <w:spacing w:after="0" w:line="240" w:lineRule="auto"/>
        <w:textAlignment w:val="baseline"/>
        <w:rPr>
          <w:rFonts w:ascii="Arial" w:eastAsia="Times New Roman" w:hAnsi="Arial" w:cs="Arial"/>
          <w:color w:val="auto"/>
          <w:sz w:val="14"/>
          <w:szCs w:val="14"/>
        </w:rPr>
      </w:pPr>
      <w:r w:rsidRPr="00280FAE">
        <w:rPr>
          <w:rFonts w:ascii="Arial" w:eastAsia="Times New Roman" w:hAnsi="Arial" w:cs="Arial"/>
          <w:color w:val="auto"/>
          <w:sz w:val="18"/>
          <w:szCs w:val="18"/>
        </w:rPr>
        <w:t>Kepro commends Tufts-Atrius for continuously soliciting feedback from frontline providers, for enlisting engagement in multiple members of the healthcare team such as medical </w:t>
      </w:r>
      <w:proofErr w:type="gramStart"/>
      <w:r w:rsidRPr="00280FAE">
        <w:rPr>
          <w:rFonts w:ascii="Arial" w:eastAsia="Times New Roman" w:hAnsi="Arial" w:cs="Arial"/>
          <w:color w:val="auto"/>
          <w:sz w:val="18"/>
          <w:szCs w:val="18"/>
        </w:rPr>
        <w:t>assistants</w:t>
      </w:r>
      <w:r w:rsidR="00BE40C5">
        <w:rPr>
          <w:rFonts w:ascii="Arial" w:eastAsia="Times New Roman" w:hAnsi="Arial" w:cs="Arial"/>
          <w:color w:val="auto"/>
          <w:sz w:val="18"/>
          <w:szCs w:val="18"/>
        </w:rPr>
        <w:t>,</w:t>
      </w:r>
      <w:r w:rsidRPr="00280FAE">
        <w:rPr>
          <w:rFonts w:ascii="Arial" w:eastAsia="Times New Roman" w:hAnsi="Arial" w:cs="Arial"/>
          <w:color w:val="auto"/>
          <w:sz w:val="18"/>
          <w:szCs w:val="18"/>
        </w:rPr>
        <w:t xml:space="preserve"> and</w:t>
      </w:r>
      <w:proofErr w:type="gramEnd"/>
      <w:r w:rsidRPr="00280FAE">
        <w:rPr>
          <w:rFonts w:ascii="Arial" w:eastAsia="Times New Roman" w:hAnsi="Arial" w:cs="Arial"/>
          <w:color w:val="auto"/>
          <w:sz w:val="18"/>
          <w:szCs w:val="18"/>
        </w:rPr>
        <w:t> working to continuously test changes to workflow integration. </w:t>
      </w:r>
    </w:p>
    <w:p w14:paraId="0E66A620" w14:textId="77777777" w:rsidR="00280FAE" w:rsidRPr="00280FAE" w:rsidRDefault="00280FAE" w:rsidP="00280FAE">
      <w:pPr>
        <w:spacing w:after="0" w:line="240" w:lineRule="auto"/>
        <w:textAlignment w:val="baseline"/>
        <w:rPr>
          <w:rFonts w:ascii="Arial" w:eastAsia="Times New Roman" w:hAnsi="Arial" w:cs="Arial"/>
          <w:color w:val="auto"/>
          <w:sz w:val="14"/>
          <w:szCs w:val="14"/>
        </w:rPr>
      </w:pPr>
      <w:r w:rsidRPr="00280FAE">
        <w:rPr>
          <w:rFonts w:ascii="Arial" w:eastAsia="Times New Roman" w:hAnsi="Arial" w:cs="Arial"/>
          <w:color w:val="auto"/>
          <w:sz w:val="18"/>
          <w:szCs w:val="18"/>
        </w:rPr>
        <w:t> </w:t>
      </w:r>
    </w:p>
    <w:p w14:paraId="12FFD1E6" w14:textId="77777777" w:rsidR="00280FAE" w:rsidRPr="00280FAE" w:rsidRDefault="00280FAE" w:rsidP="00280FAE">
      <w:pPr>
        <w:spacing w:after="0" w:line="240" w:lineRule="auto"/>
        <w:textAlignment w:val="baseline"/>
        <w:rPr>
          <w:rFonts w:ascii="Arial" w:eastAsia="Times New Roman" w:hAnsi="Arial" w:cs="Arial"/>
          <w:color w:val="auto"/>
          <w:sz w:val="14"/>
          <w:szCs w:val="14"/>
        </w:rPr>
      </w:pPr>
      <w:r w:rsidRPr="00280FAE">
        <w:rPr>
          <w:rFonts w:ascii="Arial" w:eastAsia="Times New Roman" w:hAnsi="Arial" w:cs="Arial"/>
          <w:color w:val="auto"/>
          <w:sz w:val="18"/>
          <w:szCs w:val="18"/>
        </w:rPr>
        <w:t>Tufts-Atrius has presented well-articulated lists of “lessons learned” that document the challenges of improving depression screening and follow-up, the options for improving these performance rates, and strategies needed to pursue its project goals in the future. </w:t>
      </w:r>
    </w:p>
    <w:p w14:paraId="6D4680AC" w14:textId="77777777" w:rsidR="00280FAE" w:rsidRPr="00280FAE" w:rsidRDefault="00280FAE" w:rsidP="00280FAE">
      <w:pPr>
        <w:spacing w:after="0" w:line="240" w:lineRule="auto"/>
        <w:textAlignment w:val="baseline"/>
        <w:rPr>
          <w:rFonts w:ascii="Segoe UI" w:eastAsia="Times New Roman" w:hAnsi="Segoe UI" w:cs="Segoe UI"/>
          <w:color w:val="auto"/>
          <w:sz w:val="18"/>
          <w:szCs w:val="18"/>
        </w:rPr>
      </w:pPr>
    </w:p>
    <w:p w14:paraId="1F440ED3" w14:textId="0A64D0F5" w:rsidR="001D72D3" w:rsidRPr="00280FAE" w:rsidRDefault="001D72D3">
      <w:pPr>
        <w:rPr>
          <w:rFonts w:ascii="Calibri" w:hAnsi="Calibri" w:cs="Calibri"/>
          <w:color w:val="000000"/>
          <w:shd w:val="clear" w:color="auto" w:fill="2F5496"/>
        </w:rPr>
      </w:pPr>
      <w:r>
        <w:rPr>
          <w:b/>
          <w:bCs/>
          <w:color w:val="538135" w:themeColor="accent6" w:themeShade="BF"/>
        </w:rPr>
        <w:br w:type="page"/>
      </w:r>
    </w:p>
    <w:p w14:paraId="5C758340" w14:textId="67C8D945" w:rsidR="000A4B1D" w:rsidRPr="0073790D" w:rsidRDefault="007E73E8" w:rsidP="009A4A8C">
      <w:pPr>
        <w:pStyle w:val="TOCHeading"/>
        <w:rPr>
          <w:b/>
          <w:bCs/>
          <w:color w:val="403A60"/>
        </w:rPr>
      </w:pPr>
      <w:r w:rsidRPr="0073790D">
        <w:rPr>
          <w:b/>
          <w:bCs/>
          <w:color w:val="403A60"/>
        </w:rPr>
        <w:lastRenderedPageBreak/>
        <w:t>Tufts Health Together with BIDCO</w:t>
      </w:r>
      <w:r w:rsidR="00070DF9" w:rsidRPr="0073790D">
        <w:rPr>
          <w:b/>
          <w:bCs/>
          <w:color w:val="403A60"/>
        </w:rPr>
        <w:t xml:space="preserve"> – Improving Depression Screening and Treatment in Adolescents and Adults</w:t>
      </w:r>
      <w:bookmarkEnd w:id="124"/>
      <w:bookmarkEnd w:id="125"/>
    </w:p>
    <w:p w14:paraId="748A8392" w14:textId="77777777" w:rsidR="003015C6" w:rsidRPr="0073790D" w:rsidRDefault="003015C6" w:rsidP="003015C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3015C6" w:rsidRPr="00884311" w14:paraId="21022974" w14:textId="77777777" w:rsidTr="0073790D">
        <w:tc>
          <w:tcPr>
            <w:tcW w:w="13765" w:type="dxa"/>
            <w:shd w:val="clear" w:color="auto" w:fill="D3D0E2"/>
          </w:tcPr>
          <w:p w14:paraId="00E6601F" w14:textId="77777777" w:rsidR="003015C6" w:rsidRPr="009422B9" w:rsidRDefault="003015C6" w:rsidP="001D5FD4">
            <w:pPr>
              <w:pStyle w:val="EQRTableText"/>
              <w:rPr>
                <w:b/>
              </w:rPr>
            </w:pPr>
            <w:r w:rsidRPr="009422B9">
              <w:rPr>
                <w:b/>
              </w:rPr>
              <w:t>Managed Care Plan (MCP) Name:</w:t>
            </w:r>
            <w:r>
              <w:rPr>
                <w:b/>
              </w:rPr>
              <w:t xml:space="preserve">  Tufts Health Together with BIDCO</w:t>
            </w:r>
          </w:p>
        </w:tc>
      </w:tr>
      <w:tr w:rsidR="003015C6" w:rsidRPr="00884311" w14:paraId="7D29DABE" w14:textId="77777777" w:rsidTr="0073790D">
        <w:tc>
          <w:tcPr>
            <w:tcW w:w="13765" w:type="dxa"/>
            <w:shd w:val="clear" w:color="auto" w:fill="D3D0E2"/>
          </w:tcPr>
          <w:p w14:paraId="383C5230" w14:textId="76BDBEF0" w:rsidR="003015C6" w:rsidRPr="00A16ED9" w:rsidRDefault="003015C6" w:rsidP="00030BF6">
            <w:pPr>
              <w:pStyle w:val="Body"/>
              <w:spacing w:before="60" w:after="60"/>
            </w:pPr>
            <w:r w:rsidRPr="00030BF6">
              <w:rPr>
                <w:b/>
                <w:sz w:val="18"/>
                <w:szCs w:val="22"/>
              </w:rPr>
              <w:t xml:space="preserve">PIP Title:  </w:t>
            </w:r>
            <w:r w:rsidRPr="00030BF6">
              <w:rPr>
                <w:sz w:val="18"/>
                <w:szCs w:val="22"/>
              </w:rPr>
              <w:t>Improving Depression Screening and Treatment in Adolescents and Adults</w:t>
            </w:r>
          </w:p>
        </w:tc>
      </w:tr>
      <w:tr w:rsidR="003015C6" w:rsidRPr="00884311" w14:paraId="19780773" w14:textId="77777777" w:rsidTr="001D5FD4">
        <w:tc>
          <w:tcPr>
            <w:tcW w:w="13765" w:type="dxa"/>
          </w:tcPr>
          <w:p w14:paraId="49B9AD06" w14:textId="77777777" w:rsidR="003015C6" w:rsidRDefault="003015C6" w:rsidP="001D5FD4">
            <w:pPr>
              <w:pStyle w:val="EQRTableText"/>
              <w:rPr>
                <w:b/>
              </w:rPr>
            </w:pPr>
            <w:r w:rsidRPr="009422B9">
              <w:rPr>
                <w:b/>
              </w:rPr>
              <w:t>PIP Aim Statement:</w:t>
            </w:r>
          </w:p>
          <w:p w14:paraId="04E89CAA" w14:textId="12ABCE3F" w:rsidR="003015C6" w:rsidRPr="00A16ED9" w:rsidRDefault="003015C6" w:rsidP="001D5FD4">
            <w:pPr>
              <w:pStyle w:val="Body"/>
              <w:contextualSpacing/>
              <w:rPr>
                <w:rFonts w:cs="Arial"/>
                <w:i/>
                <w:sz w:val="18"/>
                <w:szCs w:val="22"/>
              </w:rPr>
            </w:pPr>
            <w:r w:rsidRPr="00A16ED9">
              <w:rPr>
                <w:rFonts w:cs="Arial"/>
                <w:i/>
                <w:sz w:val="18"/>
                <w:szCs w:val="22"/>
              </w:rPr>
              <w:t>Member-Focused</w:t>
            </w:r>
          </w:p>
          <w:p w14:paraId="6ACED2A3" w14:textId="77777777" w:rsidR="003015C6" w:rsidRPr="00A16ED9" w:rsidRDefault="003015C6" w:rsidP="000F054B">
            <w:pPr>
              <w:pStyle w:val="Body"/>
              <w:numPr>
                <w:ilvl w:val="0"/>
                <w:numId w:val="28"/>
              </w:numPr>
              <w:spacing w:before="0"/>
              <w:contextualSpacing/>
              <w:rPr>
                <w:rFonts w:cs="Arial"/>
                <w:sz w:val="18"/>
                <w:szCs w:val="22"/>
              </w:rPr>
            </w:pPr>
            <w:r w:rsidRPr="00A16ED9">
              <w:rPr>
                <w:rFonts w:cs="Arial"/>
                <w:sz w:val="18"/>
                <w:szCs w:val="22"/>
              </w:rPr>
              <w:t>Improve patient knowledge about depression.</w:t>
            </w:r>
          </w:p>
          <w:p w14:paraId="1B73AFDA" w14:textId="77777777" w:rsidR="003015C6" w:rsidRPr="00A16ED9" w:rsidRDefault="003015C6" w:rsidP="000F054B">
            <w:pPr>
              <w:pStyle w:val="Body"/>
              <w:numPr>
                <w:ilvl w:val="0"/>
                <w:numId w:val="28"/>
              </w:numPr>
              <w:spacing w:before="0"/>
              <w:contextualSpacing/>
              <w:rPr>
                <w:rFonts w:cs="Arial"/>
                <w:sz w:val="18"/>
                <w:szCs w:val="22"/>
              </w:rPr>
            </w:pPr>
            <w:r w:rsidRPr="00A16ED9">
              <w:rPr>
                <w:rFonts w:cs="Arial"/>
                <w:sz w:val="18"/>
                <w:szCs w:val="22"/>
              </w:rPr>
              <w:t>Improve patient screening for depression.</w:t>
            </w:r>
          </w:p>
          <w:p w14:paraId="402E02C1" w14:textId="77777777" w:rsidR="003015C6" w:rsidRPr="00A16ED9" w:rsidRDefault="003015C6" w:rsidP="000F054B">
            <w:pPr>
              <w:pStyle w:val="Body"/>
              <w:numPr>
                <w:ilvl w:val="0"/>
                <w:numId w:val="28"/>
              </w:numPr>
              <w:spacing w:before="0"/>
              <w:contextualSpacing/>
              <w:rPr>
                <w:rFonts w:cs="Arial"/>
                <w:sz w:val="18"/>
                <w:szCs w:val="22"/>
              </w:rPr>
            </w:pPr>
            <w:r w:rsidRPr="00A16ED9">
              <w:rPr>
                <w:rFonts w:cs="Arial"/>
                <w:sz w:val="18"/>
                <w:szCs w:val="22"/>
              </w:rPr>
              <w:t>Improve patient access to resources to treat depression.</w:t>
            </w:r>
          </w:p>
          <w:p w14:paraId="402C87AC" w14:textId="77777777" w:rsidR="003015C6" w:rsidRPr="00A16ED9" w:rsidRDefault="003015C6" w:rsidP="000F054B">
            <w:pPr>
              <w:pStyle w:val="Body"/>
              <w:numPr>
                <w:ilvl w:val="0"/>
                <w:numId w:val="28"/>
              </w:numPr>
              <w:spacing w:before="0"/>
              <w:contextualSpacing/>
              <w:rPr>
                <w:rFonts w:cs="Arial"/>
                <w:sz w:val="18"/>
                <w:szCs w:val="22"/>
              </w:rPr>
            </w:pPr>
            <w:r w:rsidRPr="00A16ED9">
              <w:rPr>
                <w:rFonts w:cs="Arial"/>
                <w:sz w:val="18"/>
                <w:szCs w:val="22"/>
              </w:rPr>
              <w:t>Improve patient outcomes for patients treated for depression.</w:t>
            </w:r>
          </w:p>
          <w:p w14:paraId="075D97FF" w14:textId="77777777" w:rsidR="003015C6" w:rsidRPr="00A16ED9" w:rsidRDefault="003015C6" w:rsidP="001D5FD4">
            <w:pPr>
              <w:pStyle w:val="Body"/>
              <w:ind w:left="360"/>
              <w:contextualSpacing/>
              <w:rPr>
                <w:rFonts w:cs="Arial"/>
                <w:sz w:val="18"/>
                <w:szCs w:val="22"/>
              </w:rPr>
            </w:pPr>
          </w:p>
          <w:p w14:paraId="14D2A041" w14:textId="283D8315" w:rsidR="003015C6" w:rsidRPr="00A16ED9" w:rsidRDefault="003015C6" w:rsidP="001D5FD4">
            <w:pPr>
              <w:pStyle w:val="Body"/>
              <w:contextualSpacing/>
              <w:rPr>
                <w:rFonts w:cs="Arial"/>
                <w:i/>
                <w:sz w:val="18"/>
                <w:szCs w:val="22"/>
              </w:rPr>
            </w:pPr>
            <w:r w:rsidRPr="00A16ED9">
              <w:rPr>
                <w:rFonts w:cs="Arial"/>
                <w:i/>
                <w:sz w:val="18"/>
                <w:szCs w:val="22"/>
              </w:rPr>
              <w:t>Provider-Focused</w:t>
            </w:r>
          </w:p>
          <w:p w14:paraId="6F5A97E8" w14:textId="77777777" w:rsidR="003015C6" w:rsidRPr="00A16ED9" w:rsidRDefault="003015C6" w:rsidP="000F054B">
            <w:pPr>
              <w:pStyle w:val="Body"/>
              <w:numPr>
                <w:ilvl w:val="0"/>
                <w:numId w:val="29"/>
              </w:numPr>
              <w:spacing w:before="0"/>
              <w:contextualSpacing/>
              <w:rPr>
                <w:rFonts w:cs="Arial"/>
                <w:sz w:val="18"/>
                <w:szCs w:val="22"/>
              </w:rPr>
            </w:pPr>
            <w:r w:rsidRPr="00A16ED9">
              <w:rPr>
                <w:rFonts w:cs="Arial"/>
                <w:sz w:val="18"/>
                <w:szCs w:val="22"/>
              </w:rPr>
              <w:t>Improve provider knowledge about depression.</w:t>
            </w:r>
          </w:p>
          <w:p w14:paraId="01828543" w14:textId="77777777" w:rsidR="003015C6" w:rsidRPr="00A16ED9" w:rsidRDefault="003015C6" w:rsidP="000F054B">
            <w:pPr>
              <w:pStyle w:val="Body"/>
              <w:numPr>
                <w:ilvl w:val="0"/>
                <w:numId w:val="29"/>
              </w:numPr>
              <w:spacing w:before="0"/>
              <w:contextualSpacing/>
              <w:rPr>
                <w:rFonts w:cs="Arial"/>
                <w:sz w:val="18"/>
                <w:szCs w:val="22"/>
              </w:rPr>
            </w:pPr>
            <w:r w:rsidRPr="00A16ED9">
              <w:rPr>
                <w:rFonts w:cs="Arial"/>
                <w:sz w:val="18"/>
                <w:szCs w:val="22"/>
              </w:rPr>
              <w:t>Improve provider screening for depression.</w:t>
            </w:r>
          </w:p>
          <w:p w14:paraId="073F1710" w14:textId="77777777" w:rsidR="003015C6" w:rsidRPr="00A16ED9" w:rsidRDefault="003015C6" w:rsidP="000F054B">
            <w:pPr>
              <w:pStyle w:val="Body"/>
              <w:numPr>
                <w:ilvl w:val="0"/>
                <w:numId w:val="29"/>
              </w:numPr>
              <w:spacing w:before="0"/>
              <w:contextualSpacing/>
              <w:rPr>
                <w:rFonts w:cs="Arial"/>
                <w:sz w:val="18"/>
                <w:szCs w:val="22"/>
              </w:rPr>
            </w:pPr>
            <w:r w:rsidRPr="00A16ED9">
              <w:rPr>
                <w:rFonts w:cs="Arial"/>
                <w:sz w:val="18"/>
                <w:szCs w:val="22"/>
              </w:rPr>
              <w:t>Improve provider knowledge of access to resources to treat depression.</w:t>
            </w:r>
          </w:p>
          <w:p w14:paraId="1A646B60" w14:textId="77777777" w:rsidR="003015C6" w:rsidRPr="009422B9" w:rsidRDefault="003015C6" w:rsidP="001D5FD4">
            <w:pPr>
              <w:pStyle w:val="EQRTableText"/>
              <w:rPr>
                <w:b/>
              </w:rPr>
            </w:pPr>
          </w:p>
        </w:tc>
      </w:tr>
      <w:tr w:rsidR="003015C6" w:rsidRPr="00884311" w14:paraId="34952E64" w14:textId="77777777" w:rsidTr="001D5FD4">
        <w:tc>
          <w:tcPr>
            <w:tcW w:w="13765" w:type="dxa"/>
          </w:tcPr>
          <w:p w14:paraId="2CC28023" w14:textId="77777777" w:rsidR="003015C6" w:rsidRPr="009422B9" w:rsidRDefault="003015C6" w:rsidP="001D5FD4">
            <w:pPr>
              <w:pStyle w:val="EQRTableText"/>
              <w:rPr>
                <w:b/>
              </w:rPr>
            </w:pPr>
            <w:r w:rsidRPr="009422B9">
              <w:rPr>
                <w:b/>
              </w:rPr>
              <w:t>Was the PIP state-mandated, collaborative, statewide</w:t>
            </w:r>
            <w:r>
              <w:rPr>
                <w:b/>
              </w:rPr>
              <w:t>, or plan choice? (c</w:t>
            </w:r>
            <w:r w:rsidRPr="009422B9">
              <w:rPr>
                <w:b/>
              </w:rPr>
              <w:t>heck all that apply)</w:t>
            </w:r>
          </w:p>
          <w:p w14:paraId="3CBA8722" w14:textId="77777777" w:rsidR="003015C6" w:rsidRPr="00884311" w:rsidRDefault="003015C6"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5ADEFF53" w14:textId="77777777" w:rsidR="003015C6" w:rsidRPr="00884311" w:rsidRDefault="003015C6" w:rsidP="001D5FD4">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37F5FEC0" w14:textId="77777777" w:rsidR="003015C6" w:rsidRDefault="003015C6" w:rsidP="001D5FD4">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733ADF4B" w14:textId="77777777" w:rsidR="003015C6" w:rsidRPr="00884311" w:rsidRDefault="003015C6" w:rsidP="001D5FD4">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3015C6" w:rsidRPr="00884311" w14:paraId="742A120F" w14:textId="77777777" w:rsidTr="001D5FD4">
        <w:tc>
          <w:tcPr>
            <w:tcW w:w="13765" w:type="dxa"/>
          </w:tcPr>
          <w:p w14:paraId="5A218CC4" w14:textId="77777777" w:rsidR="003015C6" w:rsidRDefault="003015C6" w:rsidP="001D5FD4">
            <w:pPr>
              <w:pStyle w:val="EQRTableText"/>
            </w:pPr>
            <w:r w:rsidRPr="00884311">
              <w:rPr>
                <w:b/>
              </w:rPr>
              <w:t>Target age group (check one):</w:t>
            </w:r>
          </w:p>
          <w:p w14:paraId="54221E42" w14:textId="77777777" w:rsidR="003015C6" w:rsidRPr="00884311" w:rsidRDefault="003015C6"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3BEFA8C3" w14:textId="77777777" w:rsidR="003015C6" w:rsidRPr="00884311" w:rsidRDefault="003015C6" w:rsidP="001D5FD4">
            <w:pPr>
              <w:pStyle w:val="EQRTableText"/>
            </w:pPr>
            <w:r w:rsidRPr="00884311">
              <w:t>*If PIP uses different age threshold for children, specify age range here:</w:t>
            </w:r>
          </w:p>
        </w:tc>
      </w:tr>
      <w:tr w:rsidR="003015C6" w:rsidRPr="00884311" w14:paraId="64C66423" w14:textId="77777777" w:rsidTr="001D5FD4">
        <w:tc>
          <w:tcPr>
            <w:tcW w:w="13765" w:type="dxa"/>
          </w:tcPr>
          <w:p w14:paraId="0D03C5C2" w14:textId="77777777" w:rsidR="003015C6" w:rsidRPr="00884311" w:rsidRDefault="003015C6" w:rsidP="001D5FD4">
            <w:pPr>
              <w:pStyle w:val="EQRTableText"/>
              <w:rPr>
                <w:b/>
              </w:rPr>
            </w:pPr>
            <w:r>
              <w:rPr>
                <w:b/>
              </w:rPr>
              <w:t>Target population description, such as duals, LTSS or pregnant women (please specify):  Members 12 to 64 years of age</w:t>
            </w:r>
          </w:p>
        </w:tc>
      </w:tr>
      <w:tr w:rsidR="003015C6" w:rsidRPr="00884311" w14:paraId="5835C335" w14:textId="77777777" w:rsidTr="001D5FD4">
        <w:tc>
          <w:tcPr>
            <w:tcW w:w="13765" w:type="dxa"/>
          </w:tcPr>
          <w:p w14:paraId="29FC898E" w14:textId="523C8A96" w:rsidR="003015C6" w:rsidRPr="00884311" w:rsidRDefault="003015C6" w:rsidP="001D5FD4">
            <w:pPr>
              <w:pStyle w:val="EQRTableText"/>
            </w:pPr>
            <w:r w:rsidRPr="00884311">
              <w:rPr>
                <w:b/>
              </w:rPr>
              <w:t>Programs:</w:t>
            </w:r>
            <w:r w:rsidRPr="00884311">
              <w:t xml:space="preserve"> </w:t>
            </w:r>
            <w:r w:rsidR="00EA0385">
              <w:fldChar w:fldCharType="begin">
                <w:ffData>
                  <w:name w:val=""/>
                  <w:enabled/>
                  <w:calcOnExit w:val="0"/>
                  <w:checkBox>
                    <w:sizeAuto/>
                    <w:default w:val="1"/>
                  </w:checkBox>
                </w:ffData>
              </w:fldChar>
            </w:r>
            <w:r w:rsidR="00EA0385">
              <w:instrText xml:space="preserve"> FORMCHECKBOX </w:instrText>
            </w:r>
            <w:r w:rsidR="006D5DF8">
              <w:fldChar w:fldCharType="separate"/>
            </w:r>
            <w:r w:rsidR="00EA0385">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218EB20E" w14:textId="77777777" w:rsidR="003015C6" w:rsidRPr="0073790D" w:rsidRDefault="003015C6" w:rsidP="003015C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3015C6" w:rsidRPr="00884311" w14:paraId="64DFE168" w14:textId="77777777" w:rsidTr="001D5FD4">
        <w:trPr>
          <w:trHeight w:val="1106"/>
        </w:trPr>
        <w:tc>
          <w:tcPr>
            <w:tcW w:w="13714" w:type="dxa"/>
          </w:tcPr>
          <w:p w14:paraId="7A5188D7" w14:textId="779D75E1" w:rsidR="003015C6" w:rsidRDefault="003015C6" w:rsidP="001D5FD4">
            <w:pPr>
              <w:pStyle w:val="EQRTableText"/>
            </w:pPr>
            <w:r w:rsidRPr="00884311">
              <w:t>Member-focused interventions (member interventions are those aimed at changing member practices or behaviors, such as financial or non-financial incentives, education, and outreach)</w:t>
            </w:r>
          </w:p>
          <w:p w14:paraId="6EC02D53" w14:textId="77777777" w:rsidR="00EA0385" w:rsidRDefault="00EA0385" w:rsidP="001D5FD4">
            <w:pPr>
              <w:pStyle w:val="EQRTableText"/>
            </w:pPr>
          </w:p>
          <w:p w14:paraId="24FBA46E" w14:textId="77777777" w:rsidR="003015C6" w:rsidRPr="00A16ED9" w:rsidRDefault="003015C6" w:rsidP="001D5FD4">
            <w:pPr>
              <w:pStyle w:val="EQRTableText"/>
              <w:rPr>
                <w:rFonts w:cs="Arial"/>
                <w:sz w:val="20"/>
              </w:rPr>
            </w:pPr>
            <w:r w:rsidRPr="00A16ED9">
              <w:rPr>
                <w:rFonts w:cs="Arial"/>
              </w:rPr>
              <w:t xml:space="preserve">Provide Member education on depression screening and treatment. </w:t>
            </w:r>
          </w:p>
        </w:tc>
      </w:tr>
      <w:tr w:rsidR="003015C6" w:rsidRPr="00884311" w14:paraId="0B642415" w14:textId="77777777" w:rsidTr="001D5FD4">
        <w:trPr>
          <w:trHeight w:val="1088"/>
        </w:trPr>
        <w:tc>
          <w:tcPr>
            <w:tcW w:w="13714" w:type="dxa"/>
          </w:tcPr>
          <w:p w14:paraId="20F8121F" w14:textId="77777777" w:rsidR="003015C6" w:rsidRDefault="003015C6" w:rsidP="001D5FD4">
            <w:pPr>
              <w:pStyle w:val="EQRTableText"/>
            </w:pPr>
            <w:r w:rsidRPr="00884311">
              <w:t>Provider-focused interventions (provider interventions are those aimed at changing provider practices or behaviors, such as financial or non-financial incentives, education, and outreach)</w:t>
            </w:r>
          </w:p>
          <w:p w14:paraId="7BAFC625" w14:textId="77777777" w:rsidR="00EA0385" w:rsidRDefault="00EA0385" w:rsidP="001D5FD4">
            <w:pPr>
              <w:pStyle w:val="EQRTableText"/>
            </w:pPr>
          </w:p>
          <w:p w14:paraId="7BD73DA0" w14:textId="72D102C9" w:rsidR="00EA0385" w:rsidRPr="00884311" w:rsidRDefault="00EA0385" w:rsidP="001D5FD4">
            <w:pPr>
              <w:pStyle w:val="EQRTableText"/>
            </w:pPr>
            <w:r>
              <w:t>Not applicable.</w:t>
            </w:r>
          </w:p>
        </w:tc>
      </w:tr>
      <w:tr w:rsidR="003015C6" w:rsidRPr="00884311" w14:paraId="07287FFA" w14:textId="77777777" w:rsidTr="000F4CA1">
        <w:trPr>
          <w:trHeight w:val="980"/>
        </w:trPr>
        <w:tc>
          <w:tcPr>
            <w:tcW w:w="13714" w:type="dxa"/>
          </w:tcPr>
          <w:p w14:paraId="1BC8DDF9" w14:textId="3FB6E61E" w:rsidR="003015C6" w:rsidRDefault="003015C6" w:rsidP="007E3570">
            <w:pPr>
              <w:pStyle w:val="Default"/>
              <w:rPr>
                <w:sz w:val="18"/>
                <w:szCs w:val="18"/>
              </w:rPr>
            </w:pPr>
            <w:r w:rsidRPr="007E3570">
              <w:rPr>
                <w:sz w:val="18"/>
                <w:szCs w:val="18"/>
              </w:rPr>
              <w:t xml:space="preserve">MCP-focused interventions/System changes (MCP/system change interventions are aimed at changing MCP operations; they may include new programs, practices, or infrastructure, such as new patient registries or data tools) Develop and implement provider and staff education and training to implement improved workflows for depression screening and treatment. </w:t>
            </w:r>
          </w:p>
          <w:p w14:paraId="66A6EDC7" w14:textId="77777777" w:rsidR="007E3570" w:rsidRPr="007E3570" w:rsidRDefault="007E3570" w:rsidP="007E3570">
            <w:pPr>
              <w:pStyle w:val="Default"/>
              <w:rPr>
                <w:sz w:val="18"/>
                <w:szCs w:val="18"/>
              </w:rPr>
            </w:pPr>
          </w:p>
          <w:p w14:paraId="03F8509C" w14:textId="2CFCE62D" w:rsidR="003015C6" w:rsidRDefault="003015C6" w:rsidP="007E3570">
            <w:pPr>
              <w:pStyle w:val="Default"/>
              <w:rPr>
                <w:sz w:val="18"/>
                <w:szCs w:val="18"/>
              </w:rPr>
            </w:pPr>
            <w:r w:rsidRPr="007E3570">
              <w:rPr>
                <w:sz w:val="18"/>
                <w:szCs w:val="18"/>
              </w:rPr>
              <w:t xml:space="preserve">Develop and improve standardized workflows for depression screening and treatment. </w:t>
            </w:r>
          </w:p>
          <w:p w14:paraId="7D1721FD" w14:textId="77777777" w:rsidR="007E3570" w:rsidRPr="007E3570" w:rsidRDefault="007E3570" w:rsidP="007E3570">
            <w:pPr>
              <w:pStyle w:val="Default"/>
              <w:rPr>
                <w:sz w:val="18"/>
                <w:szCs w:val="18"/>
              </w:rPr>
            </w:pPr>
          </w:p>
          <w:p w14:paraId="24B9CE35" w14:textId="4C20C451" w:rsidR="003015C6" w:rsidRPr="00884311" w:rsidRDefault="003015C6" w:rsidP="00B57DD1">
            <w:pPr>
              <w:pStyle w:val="Default"/>
            </w:pPr>
            <w:r w:rsidRPr="007E3570">
              <w:rPr>
                <w:sz w:val="18"/>
                <w:szCs w:val="18"/>
              </w:rPr>
              <w:t xml:space="preserve">Build technology and data analytics capabilities within the EMR to assist providers in identifying patients, </w:t>
            </w:r>
            <w:proofErr w:type="gramStart"/>
            <w:r w:rsidRPr="007E3570">
              <w:rPr>
                <w:sz w:val="18"/>
                <w:szCs w:val="18"/>
              </w:rPr>
              <w:t>screening</w:t>
            </w:r>
            <w:proofErr w:type="gramEnd"/>
            <w:r w:rsidRPr="007E3570">
              <w:rPr>
                <w:sz w:val="18"/>
                <w:szCs w:val="18"/>
              </w:rPr>
              <w:t xml:space="preserve"> and treatment for depression. </w:t>
            </w:r>
          </w:p>
        </w:tc>
      </w:tr>
    </w:tbl>
    <w:p w14:paraId="37C2608E" w14:textId="23FDF6D5" w:rsidR="003015C6" w:rsidRPr="0073790D" w:rsidRDefault="003015C6" w:rsidP="003015C6">
      <w:pPr>
        <w:pStyle w:val="EQRMarkforExhibitWSsubsection"/>
        <w:rPr>
          <w:color w:val="403A60"/>
        </w:rPr>
      </w:pPr>
      <w:r w:rsidRPr="0073790D">
        <w:rPr>
          <w:color w:val="403A60"/>
        </w:rPr>
        <w:lastRenderedPageBreak/>
        <w:t>3. Performance Measures and Results</w:t>
      </w:r>
    </w:p>
    <w:tbl>
      <w:tblPr>
        <w:tblStyle w:val="TableGrid"/>
        <w:tblW w:w="4999" w:type="pct"/>
        <w:tblLayout w:type="fixed"/>
        <w:tblLook w:val="04A0" w:firstRow="1" w:lastRow="0" w:firstColumn="1" w:lastColumn="0" w:noHBand="0" w:noVBand="1"/>
        <w:tblCaption w:val="Performance Measures and Results "/>
      </w:tblPr>
      <w:tblGrid>
        <w:gridCol w:w="1262"/>
        <w:gridCol w:w="918"/>
        <w:gridCol w:w="963"/>
        <w:gridCol w:w="1575"/>
        <w:gridCol w:w="1575"/>
        <w:gridCol w:w="1260"/>
        <w:gridCol w:w="1795"/>
      </w:tblGrid>
      <w:tr w:rsidR="003015C6" w:rsidRPr="00F6016A" w14:paraId="4535BBDF" w14:textId="77777777" w:rsidTr="0073790D">
        <w:trPr>
          <w:cantSplit/>
          <w:trHeight w:val="971"/>
          <w:tblHeader/>
        </w:trPr>
        <w:tc>
          <w:tcPr>
            <w:tcW w:w="1263" w:type="dxa"/>
            <w:shd w:val="clear" w:color="auto" w:fill="D3D0E2"/>
            <w:vAlign w:val="bottom"/>
          </w:tcPr>
          <w:p w14:paraId="36FEED0C" w14:textId="77777777" w:rsidR="003015C6" w:rsidRPr="00F6016A" w:rsidRDefault="003015C6" w:rsidP="001D5FD4">
            <w:pPr>
              <w:pStyle w:val="EQRTableHeaderLeft"/>
              <w:rPr>
                <w:rFonts w:cs="Arial"/>
                <w:color w:val="auto"/>
                <w:sz w:val="17"/>
                <w:szCs w:val="17"/>
              </w:rPr>
            </w:pPr>
            <w:r w:rsidRPr="00F6016A">
              <w:rPr>
                <w:rFonts w:cs="Arial"/>
                <w:color w:val="auto"/>
                <w:sz w:val="17"/>
                <w:szCs w:val="17"/>
              </w:rPr>
              <w:t>Performance measures (be specific and indicate measure steward and NQF number if applicable):</w:t>
            </w:r>
          </w:p>
        </w:tc>
        <w:tc>
          <w:tcPr>
            <w:tcW w:w="918" w:type="dxa"/>
            <w:shd w:val="clear" w:color="auto" w:fill="D3D0E2"/>
            <w:vAlign w:val="bottom"/>
          </w:tcPr>
          <w:p w14:paraId="6CD8A772" w14:textId="77777777" w:rsidR="003015C6" w:rsidRPr="00F6016A" w:rsidRDefault="003015C6" w:rsidP="001D5FD4">
            <w:pPr>
              <w:pStyle w:val="EQRTableHeaderCenter"/>
              <w:rPr>
                <w:rFonts w:cs="Arial"/>
                <w:color w:val="auto"/>
                <w:sz w:val="17"/>
                <w:szCs w:val="17"/>
              </w:rPr>
            </w:pPr>
            <w:r w:rsidRPr="00F6016A">
              <w:rPr>
                <w:rFonts w:cs="Arial"/>
                <w:color w:val="auto"/>
                <w:sz w:val="17"/>
                <w:szCs w:val="17"/>
              </w:rPr>
              <w:t xml:space="preserve">Baseline year </w:t>
            </w:r>
          </w:p>
        </w:tc>
        <w:tc>
          <w:tcPr>
            <w:tcW w:w="963" w:type="dxa"/>
            <w:shd w:val="clear" w:color="auto" w:fill="D3D0E2"/>
            <w:vAlign w:val="bottom"/>
          </w:tcPr>
          <w:p w14:paraId="4E9CA232" w14:textId="77777777" w:rsidR="003015C6" w:rsidRPr="00F6016A" w:rsidRDefault="003015C6" w:rsidP="001D5FD4">
            <w:pPr>
              <w:pStyle w:val="EQRTableHeaderCenter"/>
              <w:rPr>
                <w:rFonts w:cs="Arial"/>
                <w:color w:val="auto"/>
                <w:sz w:val="17"/>
                <w:szCs w:val="17"/>
              </w:rPr>
            </w:pPr>
            <w:r w:rsidRPr="00F6016A">
              <w:rPr>
                <w:rFonts w:cs="Arial"/>
                <w:color w:val="auto"/>
                <w:sz w:val="17"/>
                <w:szCs w:val="17"/>
              </w:rPr>
              <w:t>Baseline sample size and rate</w:t>
            </w:r>
          </w:p>
        </w:tc>
        <w:tc>
          <w:tcPr>
            <w:tcW w:w="1575" w:type="dxa"/>
            <w:shd w:val="clear" w:color="auto" w:fill="D3D0E2"/>
            <w:vAlign w:val="bottom"/>
          </w:tcPr>
          <w:p w14:paraId="6A0733A6" w14:textId="77777777" w:rsidR="003015C6" w:rsidRPr="00F6016A" w:rsidRDefault="003015C6" w:rsidP="001D5FD4">
            <w:pPr>
              <w:pStyle w:val="EQRTableHeaderCenter"/>
              <w:rPr>
                <w:rFonts w:cs="Arial"/>
                <w:color w:val="auto"/>
                <w:sz w:val="17"/>
                <w:szCs w:val="17"/>
              </w:rPr>
            </w:pPr>
            <w:r w:rsidRPr="00F6016A">
              <w:rPr>
                <w:rFonts w:cs="Arial"/>
                <w:color w:val="auto"/>
                <w:sz w:val="17"/>
                <w:szCs w:val="17"/>
              </w:rPr>
              <w:t xml:space="preserve">Most recent remeasurement year </w:t>
            </w:r>
            <w:r w:rsidRPr="00F6016A">
              <w:rPr>
                <w:rFonts w:cs="Arial"/>
                <w:color w:val="auto"/>
                <w:sz w:val="17"/>
                <w:szCs w:val="17"/>
              </w:rPr>
              <w:br/>
              <w:t>(if applicable)</w:t>
            </w:r>
          </w:p>
        </w:tc>
        <w:tc>
          <w:tcPr>
            <w:tcW w:w="1575" w:type="dxa"/>
            <w:shd w:val="clear" w:color="auto" w:fill="D3D0E2"/>
            <w:vAlign w:val="bottom"/>
          </w:tcPr>
          <w:p w14:paraId="31555F31" w14:textId="77777777" w:rsidR="003015C6" w:rsidRPr="00F6016A" w:rsidRDefault="003015C6" w:rsidP="001D5FD4">
            <w:pPr>
              <w:pStyle w:val="EQRTableHeaderCenter"/>
              <w:ind w:left="-58" w:right="-58"/>
              <w:rPr>
                <w:rFonts w:cs="Arial"/>
                <w:color w:val="auto"/>
                <w:sz w:val="17"/>
                <w:szCs w:val="17"/>
              </w:rPr>
            </w:pPr>
            <w:r w:rsidRPr="00F6016A">
              <w:rPr>
                <w:rFonts w:cs="Arial"/>
                <w:color w:val="auto"/>
                <w:sz w:val="17"/>
                <w:szCs w:val="17"/>
              </w:rPr>
              <w:t xml:space="preserve">Most recent remeasurement sample size and rate </w:t>
            </w:r>
            <w:r w:rsidRPr="00F6016A">
              <w:rPr>
                <w:rFonts w:cs="Arial"/>
                <w:color w:val="auto"/>
                <w:sz w:val="17"/>
                <w:szCs w:val="17"/>
              </w:rPr>
              <w:br/>
              <w:t>(if applicable)</w:t>
            </w:r>
          </w:p>
        </w:tc>
        <w:tc>
          <w:tcPr>
            <w:tcW w:w="1260" w:type="dxa"/>
            <w:shd w:val="clear" w:color="auto" w:fill="D3D0E2"/>
            <w:vAlign w:val="bottom"/>
          </w:tcPr>
          <w:p w14:paraId="3331A641" w14:textId="77777777" w:rsidR="003015C6" w:rsidRPr="00F6016A" w:rsidRDefault="003015C6" w:rsidP="001D5FD4">
            <w:pPr>
              <w:pStyle w:val="EQRTableHeaderCenter"/>
              <w:ind w:left="-58" w:right="-58"/>
              <w:rPr>
                <w:rFonts w:cs="Arial"/>
                <w:color w:val="auto"/>
                <w:sz w:val="17"/>
                <w:szCs w:val="17"/>
              </w:rPr>
            </w:pPr>
            <w:r w:rsidRPr="00F6016A">
              <w:rPr>
                <w:rFonts w:cs="Arial"/>
                <w:color w:val="auto"/>
                <w:sz w:val="17"/>
                <w:szCs w:val="17"/>
              </w:rPr>
              <w:t>Demonstrated performance improvement (Yes/No)</w:t>
            </w:r>
          </w:p>
        </w:tc>
        <w:tc>
          <w:tcPr>
            <w:tcW w:w="1795" w:type="dxa"/>
            <w:shd w:val="clear" w:color="auto" w:fill="D3D0E2"/>
            <w:vAlign w:val="bottom"/>
          </w:tcPr>
          <w:p w14:paraId="12C3E215" w14:textId="77777777" w:rsidR="003015C6" w:rsidRPr="00F6016A" w:rsidRDefault="003015C6" w:rsidP="001D5FD4">
            <w:pPr>
              <w:pStyle w:val="EQRTableHeaderCenter"/>
              <w:rPr>
                <w:rFonts w:cs="Arial"/>
                <w:color w:val="auto"/>
                <w:sz w:val="17"/>
                <w:szCs w:val="17"/>
              </w:rPr>
            </w:pPr>
            <w:r w:rsidRPr="00F6016A">
              <w:rPr>
                <w:rFonts w:cs="Arial"/>
                <w:color w:val="auto"/>
                <w:sz w:val="17"/>
                <w:szCs w:val="17"/>
              </w:rPr>
              <w:t>Statistically significant change in performance (Yes/No)</w:t>
            </w:r>
          </w:p>
          <w:p w14:paraId="7FC50AA1" w14:textId="77777777" w:rsidR="003015C6" w:rsidRPr="00F6016A" w:rsidRDefault="003015C6" w:rsidP="001D5FD4">
            <w:pPr>
              <w:pStyle w:val="EQRTableHeaderCenter"/>
              <w:rPr>
                <w:rFonts w:cs="Arial"/>
                <w:color w:val="auto"/>
                <w:sz w:val="17"/>
                <w:szCs w:val="17"/>
              </w:rPr>
            </w:pPr>
            <w:r w:rsidRPr="00F6016A">
              <w:rPr>
                <w:rFonts w:cs="Arial"/>
                <w:color w:val="auto"/>
                <w:sz w:val="17"/>
                <w:szCs w:val="17"/>
              </w:rPr>
              <w:t>Specify P-value</w:t>
            </w:r>
          </w:p>
        </w:tc>
      </w:tr>
      <w:tr w:rsidR="003015C6" w:rsidRPr="00F6016A" w14:paraId="3BD3BB1E" w14:textId="77777777" w:rsidTr="00D84DAA">
        <w:trPr>
          <w:cantSplit/>
          <w:trHeight w:val="412"/>
        </w:trPr>
        <w:tc>
          <w:tcPr>
            <w:tcW w:w="1263" w:type="dxa"/>
          </w:tcPr>
          <w:p w14:paraId="39753DBE" w14:textId="5C138D7E" w:rsidR="003015C6" w:rsidRPr="00F6016A" w:rsidRDefault="003015C6" w:rsidP="00047579">
            <w:pPr>
              <w:pStyle w:val="Body"/>
              <w:spacing w:before="0"/>
              <w:contextualSpacing/>
              <w:rPr>
                <w:rFonts w:cs="Arial"/>
                <w:sz w:val="17"/>
                <w:szCs w:val="17"/>
              </w:rPr>
            </w:pPr>
            <w:r w:rsidRPr="00F6016A">
              <w:rPr>
                <w:rFonts w:cs="Arial"/>
                <w:sz w:val="17"/>
                <w:szCs w:val="17"/>
              </w:rPr>
              <w:t>The rate of Tufts-BIDCO-attributed members 12 to 64 years of age on the date of the encounter with an outpatient visit during the measurement year and screened for clinical depression using a standardized tool during the measurement year.</w:t>
            </w:r>
          </w:p>
          <w:p w14:paraId="7D9E0370" w14:textId="77777777" w:rsidR="003015C6" w:rsidRPr="00F6016A" w:rsidRDefault="00F174E0" w:rsidP="001D5FD4">
            <w:pPr>
              <w:pStyle w:val="EQRTableText"/>
              <w:rPr>
                <w:rFonts w:cs="Arial"/>
                <w:sz w:val="17"/>
                <w:szCs w:val="17"/>
              </w:rPr>
            </w:pPr>
            <w:r w:rsidRPr="00F6016A">
              <w:rPr>
                <w:rFonts w:cs="Arial"/>
                <w:sz w:val="17"/>
                <w:szCs w:val="17"/>
              </w:rPr>
              <w:t>NCQA</w:t>
            </w:r>
          </w:p>
          <w:p w14:paraId="61CE72CB" w14:textId="3FD16419" w:rsidR="00F174E0" w:rsidRPr="00F6016A" w:rsidRDefault="00F174E0" w:rsidP="001D5FD4">
            <w:pPr>
              <w:pStyle w:val="EQRTableText"/>
              <w:rPr>
                <w:rFonts w:cs="Arial"/>
                <w:sz w:val="17"/>
                <w:szCs w:val="17"/>
              </w:rPr>
            </w:pPr>
            <w:r w:rsidRPr="00F6016A">
              <w:rPr>
                <w:rFonts w:cs="Arial"/>
                <w:sz w:val="17"/>
                <w:szCs w:val="17"/>
              </w:rPr>
              <w:t>0418</w:t>
            </w:r>
          </w:p>
        </w:tc>
        <w:tc>
          <w:tcPr>
            <w:tcW w:w="918" w:type="dxa"/>
          </w:tcPr>
          <w:p w14:paraId="4816CE9B" w14:textId="084951EC" w:rsidR="003015C6" w:rsidRPr="00F6016A" w:rsidRDefault="00EA0385" w:rsidP="000F4CA1">
            <w:pPr>
              <w:pStyle w:val="EQRTableText"/>
              <w:jc w:val="center"/>
              <w:rPr>
                <w:rFonts w:cs="Arial"/>
                <w:sz w:val="17"/>
                <w:szCs w:val="17"/>
              </w:rPr>
            </w:pPr>
            <w:r w:rsidRPr="00F6016A">
              <w:rPr>
                <w:rFonts w:cs="Arial"/>
                <w:sz w:val="17"/>
                <w:szCs w:val="17"/>
              </w:rPr>
              <w:t>201</w:t>
            </w:r>
            <w:r w:rsidR="000770DD" w:rsidRPr="00F6016A">
              <w:rPr>
                <w:rFonts w:cs="Arial"/>
                <w:sz w:val="17"/>
                <w:szCs w:val="17"/>
              </w:rPr>
              <w:t>8</w:t>
            </w:r>
          </w:p>
        </w:tc>
        <w:tc>
          <w:tcPr>
            <w:tcW w:w="963" w:type="dxa"/>
          </w:tcPr>
          <w:p w14:paraId="42C18205" w14:textId="77777777" w:rsidR="003015C6" w:rsidRPr="00F6016A" w:rsidRDefault="000770DD" w:rsidP="000F4CA1">
            <w:pPr>
              <w:pStyle w:val="EQRTableText"/>
              <w:jc w:val="center"/>
              <w:rPr>
                <w:rFonts w:cs="Arial"/>
                <w:sz w:val="17"/>
                <w:szCs w:val="17"/>
              </w:rPr>
            </w:pPr>
            <w:r w:rsidRPr="00F6016A">
              <w:rPr>
                <w:rFonts w:cs="Arial"/>
                <w:sz w:val="17"/>
                <w:szCs w:val="17"/>
              </w:rPr>
              <w:t>160/423</w:t>
            </w:r>
          </w:p>
          <w:p w14:paraId="2E00E9A0" w14:textId="10D5A9A5" w:rsidR="000770DD" w:rsidRPr="00F6016A" w:rsidRDefault="000770DD" w:rsidP="000F4CA1">
            <w:pPr>
              <w:pStyle w:val="EQRTableText"/>
              <w:jc w:val="center"/>
              <w:rPr>
                <w:rFonts w:cs="Arial"/>
                <w:sz w:val="17"/>
                <w:szCs w:val="17"/>
              </w:rPr>
            </w:pPr>
            <w:r w:rsidRPr="00F6016A">
              <w:rPr>
                <w:rFonts w:cs="Arial"/>
                <w:sz w:val="17"/>
                <w:szCs w:val="17"/>
              </w:rPr>
              <w:t>37.8%</w:t>
            </w:r>
          </w:p>
        </w:tc>
        <w:tc>
          <w:tcPr>
            <w:tcW w:w="1575" w:type="dxa"/>
          </w:tcPr>
          <w:p w14:paraId="740F6661" w14:textId="7FD87763" w:rsidR="003015C6" w:rsidRPr="00F6016A" w:rsidRDefault="000770DD" w:rsidP="000F4CA1">
            <w:pPr>
              <w:pStyle w:val="EQRTableText"/>
              <w:jc w:val="center"/>
              <w:rPr>
                <w:rFonts w:cs="Arial"/>
                <w:sz w:val="17"/>
                <w:szCs w:val="17"/>
              </w:rPr>
            </w:pPr>
            <w:r w:rsidRPr="00F6016A">
              <w:rPr>
                <w:rFonts w:cs="Arial"/>
                <w:sz w:val="17"/>
                <w:szCs w:val="17"/>
              </w:rPr>
              <w:t>2019</w:t>
            </w:r>
          </w:p>
          <w:p w14:paraId="2E691B0F" w14:textId="77777777" w:rsidR="000F4CA1" w:rsidRPr="00F6016A" w:rsidRDefault="000F4CA1" w:rsidP="000F4CA1">
            <w:pPr>
              <w:pStyle w:val="EQRTableText"/>
              <w:jc w:val="center"/>
              <w:rPr>
                <w:rFonts w:cs="Arial"/>
                <w:sz w:val="17"/>
                <w:szCs w:val="17"/>
              </w:rPr>
            </w:pPr>
          </w:p>
          <w:p w14:paraId="0DD78D7B" w14:textId="77777777" w:rsidR="003015C6" w:rsidRPr="00F6016A" w:rsidRDefault="003015C6" w:rsidP="001D5FD4">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Not applicable—PIP is in planning or implementation phase, results not available</w:t>
            </w:r>
          </w:p>
        </w:tc>
        <w:tc>
          <w:tcPr>
            <w:tcW w:w="1575" w:type="dxa"/>
          </w:tcPr>
          <w:p w14:paraId="44CDDB1B" w14:textId="113FDF4D" w:rsidR="003015C6" w:rsidRPr="00F6016A" w:rsidRDefault="000770DD" w:rsidP="000F4CA1">
            <w:pPr>
              <w:pStyle w:val="EQRTableText"/>
              <w:jc w:val="center"/>
              <w:rPr>
                <w:rFonts w:cs="Arial"/>
                <w:sz w:val="17"/>
                <w:szCs w:val="17"/>
              </w:rPr>
            </w:pPr>
            <w:r w:rsidRPr="00F6016A">
              <w:rPr>
                <w:rFonts w:cs="Arial"/>
                <w:sz w:val="17"/>
                <w:szCs w:val="17"/>
              </w:rPr>
              <w:t>198/389</w:t>
            </w:r>
          </w:p>
          <w:p w14:paraId="215B4D13" w14:textId="550E1BB5" w:rsidR="000770DD" w:rsidRPr="00F6016A" w:rsidRDefault="000770DD" w:rsidP="000F4CA1">
            <w:pPr>
              <w:pStyle w:val="EQRTableText"/>
              <w:jc w:val="center"/>
              <w:rPr>
                <w:rFonts w:cs="Arial"/>
                <w:sz w:val="17"/>
                <w:szCs w:val="17"/>
              </w:rPr>
            </w:pPr>
            <w:r w:rsidRPr="00F6016A">
              <w:rPr>
                <w:rFonts w:cs="Arial"/>
                <w:sz w:val="17"/>
                <w:szCs w:val="17"/>
              </w:rPr>
              <w:t>50.9%</w:t>
            </w:r>
          </w:p>
        </w:tc>
        <w:tc>
          <w:tcPr>
            <w:tcW w:w="1260" w:type="dxa"/>
          </w:tcPr>
          <w:p w14:paraId="46A89DE1" w14:textId="08AD9A6D" w:rsidR="003015C6" w:rsidRPr="00F6016A" w:rsidRDefault="000770DD" w:rsidP="001D5FD4">
            <w:pPr>
              <w:pStyle w:val="EQRTableText"/>
              <w:rPr>
                <w:rFonts w:cs="Arial"/>
                <w:sz w:val="17"/>
                <w:szCs w:val="17"/>
              </w:rPr>
            </w:pP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003015C6" w:rsidRPr="00F6016A">
              <w:rPr>
                <w:rFonts w:cs="Arial"/>
                <w:sz w:val="17"/>
                <w:szCs w:val="17"/>
              </w:rPr>
              <w:t xml:space="preserve"> Yes </w:t>
            </w:r>
          </w:p>
          <w:p w14:paraId="4DBDA19F" w14:textId="77777777" w:rsidR="003015C6" w:rsidRPr="00F6016A" w:rsidRDefault="003015C6" w:rsidP="001D5FD4">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w:t>
            </w:r>
          </w:p>
        </w:tc>
        <w:tc>
          <w:tcPr>
            <w:tcW w:w="1795" w:type="dxa"/>
          </w:tcPr>
          <w:p w14:paraId="7EEE2547" w14:textId="3C09F33E" w:rsidR="003015C6" w:rsidRPr="00F6016A" w:rsidRDefault="000770DD" w:rsidP="001D5FD4">
            <w:pPr>
              <w:pStyle w:val="EQRTableText"/>
              <w:spacing w:after="120"/>
              <w:rPr>
                <w:rFonts w:cs="Arial"/>
                <w:sz w:val="17"/>
                <w:szCs w:val="17"/>
              </w:rPr>
            </w:pP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003015C6" w:rsidRPr="00F6016A">
              <w:rPr>
                <w:rFonts w:cs="Arial"/>
                <w:sz w:val="17"/>
                <w:szCs w:val="17"/>
              </w:rPr>
              <w:t xml:space="preserve"> Yes  </w:t>
            </w:r>
            <w:r w:rsidR="003015C6" w:rsidRPr="00F6016A">
              <w:rPr>
                <w:rFonts w:cs="Arial"/>
                <w:sz w:val="17"/>
                <w:szCs w:val="17"/>
              </w:rPr>
              <w:fldChar w:fldCharType="begin">
                <w:ffData>
                  <w:name w:val="Check9"/>
                  <w:enabled/>
                  <w:calcOnExit w:val="0"/>
                  <w:checkBox>
                    <w:sizeAuto/>
                    <w:default w:val="0"/>
                  </w:checkBox>
                </w:ffData>
              </w:fldChar>
            </w:r>
            <w:r w:rsidR="003015C6"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003015C6" w:rsidRPr="00F6016A">
              <w:rPr>
                <w:rFonts w:cs="Arial"/>
                <w:sz w:val="17"/>
                <w:szCs w:val="17"/>
              </w:rPr>
              <w:fldChar w:fldCharType="end"/>
            </w:r>
            <w:r w:rsidR="003015C6" w:rsidRPr="00F6016A">
              <w:rPr>
                <w:rFonts w:cs="Arial"/>
                <w:sz w:val="17"/>
                <w:szCs w:val="17"/>
              </w:rPr>
              <w:t xml:space="preserve"> No </w:t>
            </w:r>
          </w:p>
          <w:p w14:paraId="111910CD" w14:textId="77777777" w:rsidR="003015C6" w:rsidRPr="00F6016A" w:rsidRDefault="003015C6" w:rsidP="001D5FD4">
            <w:pPr>
              <w:pStyle w:val="EQRTableText"/>
              <w:spacing w:after="0"/>
              <w:rPr>
                <w:rFonts w:cs="Arial"/>
                <w:sz w:val="17"/>
                <w:szCs w:val="17"/>
              </w:rPr>
            </w:pPr>
            <w:r w:rsidRPr="00F6016A">
              <w:rPr>
                <w:rFonts w:cs="Arial"/>
                <w:sz w:val="17"/>
                <w:szCs w:val="17"/>
              </w:rPr>
              <w:t xml:space="preserve">Specify P-value: </w:t>
            </w:r>
          </w:p>
          <w:p w14:paraId="09A653A1" w14:textId="77777777" w:rsidR="003015C6" w:rsidRPr="00F6016A" w:rsidRDefault="003015C6" w:rsidP="001D5FD4">
            <w:pPr>
              <w:pStyle w:val="EQRTableText"/>
              <w:spacing w:after="120"/>
              <w:rPr>
                <w:rFonts w:cs="Arial"/>
                <w:sz w:val="17"/>
                <w:szCs w:val="17"/>
              </w:rPr>
            </w:pPr>
            <w:r w:rsidRPr="00F6016A">
              <w:rPr>
                <w:rFonts w:cs="Arial"/>
                <w:sz w:val="17"/>
                <w:szCs w:val="17"/>
              </w:rPr>
              <w:fldChar w:fldCharType="begin">
                <w:ffData>
                  <w:name w:val="Check6"/>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&lt;.01  </w:t>
            </w: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&lt;.05</w:t>
            </w:r>
          </w:p>
          <w:p w14:paraId="414D621C" w14:textId="77777777" w:rsidR="003015C6" w:rsidRPr="00F6016A" w:rsidRDefault="003015C6" w:rsidP="001D5FD4">
            <w:pPr>
              <w:pStyle w:val="EQRTableText"/>
              <w:rPr>
                <w:rFonts w:cs="Arial"/>
                <w:sz w:val="17"/>
                <w:szCs w:val="17"/>
              </w:rPr>
            </w:pPr>
            <w:r w:rsidRPr="00F6016A">
              <w:rPr>
                <w:rFonts w:cs="Arial"/>
                <w:sz w:val="17"/>
                <w:szCs w:val="17"/>
              </w:rPr>
              <w:t>Other (specify):</w:t>
            </w:r>
          </w:p>
          <w:p w14:paraId="70E20581" w14:textId="77777777" w:rsidR="000770DD" w:rsidRPr="00F6016A" w:rsidRDefault="000770DD" w:rsidP="000770DD">
            <w:pPr>
              <w:rPr>
                <w:rFonts w:ascii="Arial" w:hAnsi="Arial" w:cs="Arial"/>
                <w:color w:val="auto"/>
                <w:sz w:val="17"/>
                <w:szCs w:val="17"/>
              </w:rPr>
            </w:pPr>
            <w:r w:rsidRPr="00F6016A">
              <w:rPr>
                <w:rFonts w:ascii="Arial" w:hAnsi="Arial" w:cs="Arial"/>
                <w:color w:val="auto"/>
                <w:sz w:val="17"/>
                <w:szCs w:val="17"/>
              </w:rPr>
              <w:t>p &lt; 0.005</w:t>
            </w:r>
          </w:p>
          <w:p w14:paraId="4CE30215" w14:textId="1949DA6E" w:rsidR="000770DD" w:rsidRPr="00F6016A" w:rsidRDefault="000770DD" w:rsidP="001D5FD4">
            <w:pPr>
              <w:pStyle w:val="EQRTableText"/>
              <w:rPr>
                <w:rFonts w:cs="Arial"/>
                <w:sz w:val="17"/>
                <w:szCs w:val="17"/>
              </w:rPr>
            </w:pPr>
          </w:p>
        </w:tc>
      </w:tr>
      <w:tr w:rsidR="003015C6" w:rsidRPr="00F6016A" w14:paraId="4F39B692" w14:textId="77777777" w:rsidTr="00D84DAA">
        <w:trPr>
          <w:cantSplit/>
          <w:trHeight w:val="412"/>
        </w:trPr>
        <w:tc>
          <w:tcPr>
            <w:tcW w:w="1263" w:type="dxa"/>
          </w:tcPr>
          <w:p w14:paraId="44BE3F6C" w14:textId="75280791" w:rsidR="003015C6" w:rsidRPr="00F6016A" w:rsidRDefault="003015C6" w:rsidP="00047579">
            <w:pPr>
              <w:pStyle w:val="Body"/>
              <w:spacing w:before="0"/>
              <w:contextualSpacing/>
              <w:rPr>
                <w:rFonts w:cs="Arial"/>
                <w:sz w:val="17"/>
                <w:szCs w:val="17"/>
              </w:rPr>
            </w:pPr>
            <w:r w:rsidRPr="00F6016A">
              <w:rPr>
                <w:rFonts w:cs="Arial"/>
                <w:sz w:val="17"/>
                <w:szCs w:val="17"/>
              </w:rPr>
              <w:lastRenderedPageBreak/>
              <w:t>The rate of Tufts-BIDCO-attributed members 12 to 64 years of age on the date of the encounter with an outpatient visit during the measurement year and screened for clinical depression using a standardized tool during the measurement year and, if screened positive, a follow-up plan is documented on the date of the positive screen.</w:t>
            </w:r>
          </w:p>
          <w:p w14:paraId="29CC52B9" w14:textId="77777777" w:rsidR="003015C6" w:rsidRPr="00F6016A" w:rsidRDefault="00F174E0" w:rsidP="001D5FD4">
            <w:pPr>
              <w:pStyle w:val="EQRTableText"/>
              <w:rPr>
                <w:rFonts w:cs="Arial"/>
                <w:sz w:val="17"/>
                <w:szCs w:val="17"/>
              </w:rPr>
            </w:pPr>
            <w:r w:rsidRPr="00F6016A">
              <w:rPr>
                <w:rFonts w:cs="Arial"/>
                <w:sz w:val="17"/>
                <w:szCs w:val="17"/>
              </w:rPr>
              <w:t xml:space="preserve">NCQA </w:t>
            </w:r>
          </w:p>
          <w:p w14:paraId="5193DDB0" w14:textId="0F3430C8" w:rsidR="00F174E0" w:rsidRPr="00F6016A" w:rsidRDefault="00F174E0" w:rsidP="001D5FD4">
            <w:pPr>
              <w:pStyle w:val="EQRTableText"/>
              <w:rPr>
                <w:rFonts w:cs="Arial"/>
                <w:sz w:val="17"/>
                <w:szCs w:val="17"/>
              </w:rPr>
            </w:pPr>
            <w:r w:rsidRPr="00F6016A">
              <w:rPr>
                <w:rFonts w:cs="Arial"/>
                <w:sz w:val="17"/>
                <w:szCs w:val="17"/>
              </w:rPr>
              <w:t>0418</w:t>
            </w:r>
          </w:p>
        </w:tc>
        <w:tc>
          <w:tcPr>
            <w:tcW w:w="918" w:type="dxa"/>
          </w:tcPr>
          <w:p w14:paraId="30AC7F68" w14:textId="0078FCD2" w:rsidR="003015C6" w:rsidRPr="00F6016A" w:rsidRDefault="000770DD" w:rsidP="000F4CA1">
            <w:pPr>
              <w:pStyle w:val="EQRTableText"/>
              <w:jc w:val="center"/>
              <w:rPr>
                <w:rFonts w:cs="Arial"/>
                <w:sz w:val="17"/>
                <w:szCs w:val="17"/>
              </w:rPr>
            </w:pPr>
            <w:r w:rsidRPr="00F6016A">
              <w:rPr>
                <w:rFonts w:cs="Arial"/>
                <w:sz w:val="17"/>
                <w:szCs w:val="17"/>
              </w:rPr>
              <w:t>2018</w:t>
            </w:r>
          </w:p>
        </w:tc>
        <w:tc>
          <w:tcPr>
            <w:tcW w:w="963" w:type="dxa"/>
          </w:tcPr>
          <w:p w14:paraId="1A3BABBB" w14:textId="7121F800" w:rsidR="003015C6" w:rsidRPr="00F6016A" w:rsidRDefault="000770DD" w:rsidP="000F4CA1">
            <w:pPr>
              <w:pStyle w:val="EQRTableText"/>
              <w:jc w:val="center"/>
              <w:rPr>
                <w:rFonts w:cs="Arial"/>
                <w:sz w:val="17"/>
                <w:szCs w:val="17"/>
              </w:rPr>
            </w:pPr>
            <w:r w:rsidRPr="00F6016A">
              <w:rPr>
                <w:rFonts w:cs="Arial"/>
                <w:sz w:val="17"/>
                <w:szCs w:val="17"/>
              </w:rPr>
              <w:t>157/423</w:t>
            </w:r>
          </w:p>
          <w:p w14:paraId="64A083C8" w14:textId="4D88F664" w:rsidR="000770DD" w:rsidRPr="00F6016A" w:rsidRDefault="000770DD" w:rsidP="000F4CA1">
            <w:pPr>
              <w:pStyle w:val="EQRTableText"/>
              <w:jc w:val="center"/>
              <w:rPr>
                <w:rFonts w:cs="Arial"/>
                <w:sz w:val="17"/>
                <w:szCs w:val="17"/>
              </w:rPr>
            </w:pPr>
            <w:r w:rsidRPr="00F6016A">
              <w:rPr>
                <w:rFonts w:cs="Arial"/>
                <w:sz w:val="17"/>
                <w:szCs w:val="17"/>
              </w:rPr>
              <w:t>37.1</w:t>
            </w:r>
            <w:r w:rsidR="000F4CA1" w:rsidRPr="00F6016A">
              <w:rPr>
                <w:rFonts w:cs="Arial"/>
                <w:sz w:val="17"/>
                <w:szCs w:val="17"/>
              </w:rPr>
              <w:t>%</w:t>
            </w:r>
          </w:p>
        </w:tc>
        <w:tc>
          <w:tcPr>
            <w:tcW w:w="1575" w:type="dxa"/>
          </w:tcPr>
          <w:p w14:paraId="7CEC8909" w14:textId="7589CB8B" w:rsidR="003015C6" w:rsidRPr="00F6016A" w:rsidRDefault="000770DD" w:rsidP="000F4CA1">
            <w:pPr>
              <w:pStyle w:val="EQRTableText"/>
              <w:jc w:val="center"/>
              <w:rPr>
                <w:rFonts w:cs="Arial"/>
                <w:sz w:val="17"/>
                <w:szCs w:val="17"/>
              </w:rPr>
            </w:pPr>
            <w:r w:rsidRPr="00F6016A">
              <w:rPr>
                <w:rFonts w:cs="Arial"/>
                <w:sz w:val="17"/>
                <w:szCs w:val="17"/>
              </w:rPr>
              <w:t>2019</w:t>
            </w:r>
          </w:p>
          <w:p w14:paraId="42527A13" w14:textId="77777777" w:rsidR="000F4CA1" w:rsidRPr="00F6016A" w:rsidRDefault="000F4CA1" w:rsidP="000F4CA1">
            <w:pPr>
              <w:pStyle w:val="EQRTableText"/>
              <w:jc w:val="center"/>
              <w:rPr>
                <w:rFonts w:cs="Arial"/>
                <w:sz w:val="17"/>
                <w:szCs w:val="17"/>
              </w:rPr>
            </w:pPr>
          </w:p>
          <w:p w14:paraId="1952285D" w14:textId="77777777" w:rsidR="003015C6" w:rsidRPr="00F6016A" w:rsidRDefault="003015C6" w:rsidP="001D5FD4">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Not applicable—PIP is in planning or implementation phase, results not available</w:t>
            </w:r>
          </w:p>
        </w:tc>
        <w:tc>
          <w:tcPr>
            <w:tcW w:w="1575" w:type="dxa"/>
          </w:tcPr>
          <w:p w14:paraId="6E1E66A9" w14:textId="3C87A4E2" w:rsidR="003015C6" w:rsidRPr="00F6016A" w:rsidRDefault="000770DD" w:rsidP="000F4CA1">
            <w:pPr>
              <w:pStyle w:val="EQRTableText"/>
              <w:jc w:val="center"/>
              <w:rPr>
                <w:rFonts w:cs="Arial"/>
                <w:sz w:val="17"/>
                <w:szCs w:val="17"/>
              </w:rPr>
            </w:pPr>
            <w:r w:rsidRPr="00F6016A">
              <w:rPr>
                <w:rFonts w:cs="Arial"/>
                <w:sz w:val="17"/>
                <w:szCs w:val="17"/>
              </w:rPr>
              <w:t>193/389</w:t>
            </w:r>
          </w:p>
          <w:p w14:paraId="7FE348A1" w14:textId="1A6135D1" w:rsidR="000770DD" w:rsidRPr="00F6016A" w:rsidRDefault="000770DD" w:rsidP="000F4CA1">
            <w:pPr>
              <w:pStyle w:val="EQRTableText"/>
              <w:jc w:val="center"/>
              <w:rPr>
                <w:rFonts w:cs="Arial"/>
                <w:sz w:val="17"/>
                <w:szCs w:val="17"/>
              </w:rPr>
            </w:pPr>
            <w:r w:rsidRPr="00F6016A">
              <w:rPr>
                <w:rFonts w:cs="Arial"/>
                <w:sz w:val="17"/>
                <w:szCs w:val="17"/>
              </w:rPr>
              <w:t>49.6</w:t>
            </w:r>
            <w:r w:rsidR="000F4CA1" w:rsidRPr="00F6016A">
              <w:rPr>
                <w:rFonts w:cs="Arial"/>
                <w:sz w:val="17"/>
                <w:szCs w:val="17"/>
              </w:rPr>
              <w:t>%</w:t>
            </w:r>
          </w:p>
        </w:tc>
        <w:tc>
          <w:tcPr>
            <w:tcW w:w="1260" w:type="dxa"/>
          </w:tcPr>
          <w:p w14:paraId="4D664851" w14:textId="330C421C" w:rsidR="003015C6" w:rsidRPr="00F6016A" w:rsidRDefault="000770DD" w:rsidP="001D5FD4">
            <w:pPr>
              <w:pStyle w:val="EQRTableText"/>
              <w:rPr>
                <w:rFonts w:cs="Arial"/>
                <w:sz w:val="17"/>
                <w:szCs w:val="17"/>
              </w:rPr>
            </w:pP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003015C6" w:rsidRPr="00F6016A">
              <w:rPr>
                <w:rFonts w:cs="Arial"/>
                <w:sz w:val="17"/>
                <w:szCs w:val="17"/>
              </w:rPr>
              <w:t xml:space="preserve"> Yes</w:t>
            </w:r>
          </w:p>
          <w:p w14:paraId="67F120C4" w14:textId="77777777" w:rsidR="003015C6" w:rsidRPr="00F6016A" w:rsidRDefault="003015C6" w:rsidP="001D5FD4">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w:t>
            </w:r>
          </w:p>
        </w:tc>
        <w:tc>
          <w:tcPr>
            <w:tcW w:w="1795" w:type="dxa"/>
          </w:tcPr>
          <w:p w14:paraId="2882FB23" w14:textId="4A57FA6A" w:rsidR="003015C6" w:rsidRPr="00F6016A" w:rsidRDefault="000770DD" w:rsidP="001D5FD4">
            <w:pPr>
              <w:pStyle w:val="EQRTableText"/>
              <w:spacing w:after="120"/>
              <w:rPr>
                <w:rFonts w:cs="Arial"/>
                <w:sz w:val="17"/>
                <w:szCs w:val="17"/>
              </w:rPr>
            </w:pP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003015C6" w:rsidRPr="00F6016A">
              <w:rPr>
                <w:rFonts w:cs="Arial"/>
                <w:sz w:val="17"/>
                <w:szCs w:val="17"/>
              </w:rPr>
              <w:t xml:space="preserve"> Yes  </w:t>
            </w:r>
            <w:r w:rsidR="003015C6" w:rsidRPr="00F6016A">
              <w:rPr>
                <w:rFonts w:cs="Arial"/>
                <w:sz w:val="17"/>
                <w:szCs w:val="17"/>
              </w:rPr>
              <w:fldChar w:fldCharType="begin">
                <w:ffData>
                  <w:name w:val="Check9"/>
                  <w:enabled/>
                  <w:calcOnExit w:val="0"/>
                  <w:checkBox>
                    <w:sizeAuto/>
                    <w:default w:val="0"/>
                  </w:checkBox>
                </w:ffData>
              </w:fldChar>
            </w:r>
            <w:r w:rsidR="003015C6"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003015C6" w:rsidRPr="00F6016A">
              <w:rPr>
                <w:rFonts w:cs="Arial"/>
                <w:sz w:val="17"/>
                <w:szCs w:val="17"/>
              </w:rPr>
              <w:fldChar w:fldCharType="end"/>
            </w:r>
            <w:r w:rsidR="003015C6" w:rsidRPr="00F6016A">
              <w:rPr>
                <w:rFonts w:cs="Arial"/>
                <w:sz w:val="17"/>
                <w:szCs w:val="17"/>
              </w:rPr>
              <w:t xml:space="preserve"> No</w:t>
            </w:r>
          </w:p>
          <w:p w14:paraId="43E931D3" w14:textId="77777777" w:rsidR="003015C6" w:rsidRPr="00F6016A" w:rsidRDefault="003015C6" w:rsidP="001D5FD4">
            <w:pPr>
              <w:pStyle w:val="EQRTableText"/>
              <w:rPr>
                <w:rFonts w:cs="Arial"/>
                <w:sz w:val="17"/>
                <w:szCs w:val="17"/>
              </w:rPr>
            </w:pPr>
            <w:r w:rsidRPr="00F6016A">
              <w:rPr>
                <w:rFonts w:cs="Arial"/>
                <w:sz w:val="17"/>
                <w:szCs w:val="17"/>
              </w:rPr>
              <w:t>Specify P-value:</w:t>
            </w:r>
          </w:p>
          <w:p w14:paraId="642949C3" w14:textId="77777777" w:rsidR="003015C6" w:rsidRPr="00F6016A" w:rsidRDefault="003015C6" w:rsidP="001D5FD4">
            <w:pPr>
              <w:pStyle w:val="EQRTableText"/>
              <w:spacing w:after="120"/>
              <w:rPr>
                <w:rFonts w:cs="Arial"/>
                <w:sz w:val="17"/>
                <w:szCs w:val="17"/>
              </w:rPr>
            </w:pPr>
            <w:r w:rsidRPr="00F6016A">
              <w:rPr>
                <w:rFonts w:cs="Arial"/>
                <w:sz w:val="17"/>
                <w:szCs w:val="17"/>
              </w:rPr>
              <w:fldChar w:fldCharType="begin">
                <w:ffData>
                  <w:name w:val="Check6"/>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&lt;.01  </w:t>
            </w:r>
            <w:r w:rsidRPr="00F6016A">
              <w:rPr>
                <w:rFonts w:cs="Arial"/>
                <w:sz w:val="17"/>
                <w:szCs w:val="17"/>
              </w:rPr>
              <w:fldChar w:fldCharType="begin">
                <w:ffData>
                  <w:name w:val=""/>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&lt;.05</w:t>
            </w:r>
          </w:p>
          <w:p w14:paraId="3DC5CBFC" w14:textId="77777777" w:rsidR="003015C6" w:rsidRPr="00F6016A" w:rsidRDefault="003015C6" w:rsidP="001D5FD4">
            <w:pPr>
              <w:pStyle w:val="EQRTableText"/>
              <w:rPr>
                <w:rFonts w:cs="Arial"/>
                <w:sz w:val="17"/>
                <w:szCs w:val="17"/>
              </w:rPr>
            </w:pPr>
            <w:r w:rsidRPr="00F6016A">
              <w:rPr>
                <w:rFonts w:cs="Arial"/>
                <w:sz w:val="17"/>
                <w:szCs w:val="17"/>
              </w:rPr>
              <w:t>Other (specify):</w:t>
            </w:r>
          </w:p>
          <w:p w14:paraId="65E06A99" w14:textId="77777777" w:rsidR="000770DD" w:rsidRPr="00F6016A" w:rsidRDefault="000770DD" w:rsidP="000770DD">
            <w:pPr>
              <w:rPr>
                <w:rFonts w:ascii="Arial" w:hAnsi="Arial" w:cs="Arial"/>
                <w:color w:val="auto"/>
                <w:sz w:val="17"/>
                <w:szCs w:val="17"/>
              </w:rPr>
            </w:pPr>
            <w:r w:rsidRPr="00F6016A">
              <w:rPr>
                <w:rFonts w:ascii="Arial" w:hAnsi="Arial" w:cs="Arial"/>
                <w:color w:val="auto"/>
                <w:sz w:val="17"/>
                <w:szCs w:val="17"/>
              </w:rPr>
              <w:t>p &lt; 0.005</w:t>
            </w:r>
          </w:p>
          <w:p w14:paraId="1EFF9D13" w14:textId="74ECDC21" w:rsidR="000770DD" w:rsidRPr="00F6016A" w:rsidRDefault="000770DD" w:rsidP="001D5FD4">
            <w:pPr>
              <w:pStyle w:val="EQRTableText"/>
              <w:rPr>
                <w:rFonts w:cs="Arial"/>
                <w:sz w:val="17"/>
                <w:szCs w:val="17"/>
              </w:rPr>
            </w:pPr>
          </w:p>
        </w:tc>
      </w:tr>
      <w:tr w:rsidR="00D84DAA" w:rsidRPr="00F6016A" w14:paraId="479F81BC" w14:textId="46E59E60" w:rsidTr="00D84DAA">
        <w:trPr>
          <w:cantSplit/>
          <w:trHeight w:val="412"/>
        </w:trPr>
        <w:tc>
          <w:tcPr>
            <w:tcW w:w="1263" w:type="dxa"/>
          </w:tcPr>
          <w:p w14:paraId="05896E09" w14:textId="43F855EA" w:rsidR="00D84DAA" w:rsidRDefault="00D84DAA" w:rsidP="00CC56EE">
            <w:pPr>
              <w:textAlignment w:val="baseline"/>
              <w:rPr>
                <w:rFonts w:ascii="Arial" w:eastAsia="Times New Roman" w:hAnsi="Arial" w:cs="Arial"/>
                <w:color w:val="auto"/>
                <w:sz w:val="17"/>
                <w:szCs w:val="17"/>
              </w:rPr>
            </w:pPr>
            <w:r w:rsidRPr="00F6016A">
              <w:rPr>
                <w:rFonts w:ascii="Arial" w:eastAsia="Times New Roman" w:hAnsi="Arial" w:cs="Arial"/>
                <w:color w:val="auto"/>
                <w:sz w:val="17"/>
                <w:szCs w:val="17"/>
              </w:rPr>
              <w:lastRenderedPageBreak/>
              <w:t>ACO-attributed members 12 to 64 years of age with a diagnosis of depression and an elevated PHQ-9 score, who received follow-up PHQ-9 and showed evidence of remission or response between four and eight months of the elevated score.   </w:t>
            </w:r>
          </w:p>
          <w:p w14:paraId="2904C2DB" w14:textId="36B42506" w:rsidR="00CC4FEA" w:rsidRDefault="00CC4FEA" w:rsidP="00CC56EE">
            <w:pPr>
              <w:textAlignment w:val="baseline"/>
              <w:rPr>
                <w:rFonts w:ascii="Arial" w:eastAsia="Times New Roman" w:hAnsi="Arial" w:cs="Arial"/>
                <w:color w:val="auto"/>
                <w:sz w:val="17"/>
                <w:szCs w:val="17"/>
              </w:rPr>
            </w:pPr>
          </w:p>
          <w:p w14:paraId="37FD2C60" w14:textId="3063CE6F" w:rsidR="00CC4FEA" w:rsidRDefault="00CC4FEA" w:rsidP="00CC56EE">
            <w:pPr>
              <w:textAlignment w:val="baseline"/>
              <w:rPr>
                <w:rFonts w:ascii="Arial" w:eastAsia="Times New Roman" w:hAnsi="Arial" w:cs="Arial"/>
                <w:color w:val="auto"/>
                <w:sz w:val="17"/>
                <w:szCs w:val="17"/>
              </w:rPr>
            </w:pPr>
            <w:r>
              <w:rPr>
                <w:rFonts w:ascii="Arial" w:eastAsia="Times New Roman" w:hAnsi="Arial" w:cs="Arial"/>
                <w:color w:val="auto"/>
                <w:sz w:val="17"/>
                <w:szCs w:val="17"/>
              </w:rPr>
              <w:t>NCQA</w:t>
            </w:r>
          </w:p>
          <w:p w14:paraId="7FF35827" w14:textId="35196A4A" w:rsidR="00CC4FEA" w:rsidRPr="00F6016A" w:rsidRDefault="00CC4FEA" w:rsidP="00CC56EE">
            <w:pPr>
              <w:textAlignment w:val="baseline"/>
              <w:rPr>
                <w:rFonts w:ascii="Arial" w:eastAsia="Times New Roman" w:hAnsi="Arial" w:cs="Arial"/>
                <w:color w:val="000000"/>
                <w:sz w:val="17"/>
                <w:szCs w:val="17"/>
              </w:rPr>
            </w:pPr>
            <w:r>
              <w:rPr>
                <w:rFonts w:ascii="Arial" w:eastAsia="Times New Roman" w:hAnsi="Arial" w:cs="Arial"/>
                <w:color w:val="auto"/>
                <w:sz w:val="17"/>
                <w:szCs w:val="17"/>
              </w:rPr>
              <w:t>1884</w:t>
            </w:r>
          </w:p>
          <w:p w14:paraId="6665FA5A" w14:textId="77777777" w:rsidR="00D84DAA" w:rsidRPr="00F6016A" w:rsidRDefault="00D84DAA" w:rsidP="000F4CA1">
            <w:pPr>
              <w:pStyle w:val="EQRTableText"/>
              <w:rPr>
                <w:rFonts w:cs="Arial"/>
                <w:sz w:val="17"/>
                <w:szCs w:val="17"/>
              </w:rPr>
            </w:pPr>
          </w:p>
        </w:tc>
        <w:tc>
          <w:tcPr>
            <w:tcW w:w="918" w:type="dxa"/>
          </w:tcPr>
          <w:p w14:paraId="7142435B" w14:textId="15870D72" w:rsidR="00D84DAA" w:rsidRPr="00F6016A" w:rsidRDefault="00D84DAA" w:rsidP="000F4CA1">
            <w:pPr>
              <w:pStyle w:val="EQRTableText"/>
              <w:jc w:val="center"/>
              <w:rPr>
                <w:rFonts w:cs="Arial"/>
                <w:sz w:val="17"/>
                <w:szCs w:val="17"/>
              </w:rPr>
            </w:pPr>
            <w:r w:rsidRPr="00F6016A">
              <w:rPr>
                <w:rFonts w:cs="Arial"/>
                <w:sz w:val="17"/>
                <w:szCs w:val="17"/>
              </w:rPr>
              <w:t>2018</w:t>
            </w:r>
          </w:p>
        </w:tc>
        <w:tc>
          <w:tcPr>
            <w:tcW w:w="963" w:type="dxa"/>
          </w:tcPr>
          <w:p w14:paraId="372F059C" w14:textId="77777777" w:rsidR="00D84DAA" w:rsidRPr="00F6016A" w:rsidRDefault="00D84DAA" w:rsidP="000F4CA1">
            <w:pPr>
              <w:pStyle w:val="EQRTableText"/>
              <w:jc w:val="center"/>
              <w:rPr>
                <w:rFonts w:cs="Arial"/>
                <w:sz w:val="17"/>
                <w:szCs w:val="17"/>
              </w:rPr>
            </w:pPr>
            <w:r w:rsidRPr="00F6016A">
              <w:rPr>
                <w:rFonts w:cs="Arial"/>
                <w:sz w:val="17"/>
                <w:szCs w:val="17"/>
              </w:rPr>
              <w:t>2/451</w:t>
            </w:r>
          </w:p>
          <w:p w14:paraId="161EF325" w14:textId="0EF95C84" w:rsidR="00D84DAA" w:rsidRPr="00F6016A" w:rsidRDefault="00D84DAA" w:rsidP="000F4CA1">
            <w:pPr>
              <w:pStyle w:val="EQRTableText"/>
              <w:jc w:val="center"/>
              <w:rPr>
                <w:rFonts w:cs="Arial"/>
                <w:sz w:val="17"/>
                <w:szCs w:val="17"/>
              </w:rPr>
            </w:pPr>
            <w:r w:rsidRPr="00F6016A">
              <w:rPr>
                <w:rFonts w:cs="Arial"/>
                <w:sz w:val="17"/>
                <w:szCs w:val="17"/>
              </w:rPr>
              <w:t>0.4%</w:t>
            </w:r>
          </w:p>
        </w:tc>
        <w:tc>
          <w:tcPr>
            <w:tcW w:w="1575" w:type="dxa"/>
          </w:tcPr>
          <w:p w14:paraId="558201BF" w14:textId="77777777" w:rsidR="00D84DAA" w:rsidRPr="00F6016A" w:rsidRDefault="00D84DAA" w:rsidP="00D84DAA">
            <w:pPr>
              <w:pStyle w:val="EQRTableText"/>
              <w:jc w:val="center"/>
              <w:rPr>
                <w:rFonts w:cs="Arial"/>
                <w:sz w:val="17"/>
                <w:szCs w:val="17"/>
              </w:rPr>
            </w:pPr>
            <w:r w:rsidRPr="00F6016A">
              <w:rPr>
                <w:rFonts w:cs="Arial"/>
                <w:sz w:val="17"/>
                <w:szCs w:val="17"/>
              </w:rPr>
              <w:t>2019</w:t>
            </w:r>
          </w:p>
          <w:p w14:paraId="7789F03A" w14:textId="77777777" w:rsidR="00D84DAA" w:rsidRPr="00F6016A" w:rsidRDefault="00D84DAA" w:rsidP="00D84DAA">
            <w:pPr>
              <w:pStyle w:val="EQRTableText"/>
              <w:jc w:val="center"/>
              <w:rPr>
                <w:rFonts w:cs="Arial"/>
                <w:sz w:val="17"/>
                <w:szCs w:val="17"/>
              </w:rPr>
            </w:pPr>
          </w:p>
          <w:p w14:paraId="2DC636DE" w14:textId="01D1CAE0" w:rsidR="00D84DAA" w:rsidRPr="00F6016A" w:rsidRDefault="00D84DAA" w:rsidP="00D84DAA">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Not applicable—PIP is in planning or implementation phase, results not available</w:t>
            </w:r>
          </w:p>
        </w:tc>
        <w:tc>
          <w:tcPr>
            <w:tcW w:w="1575" w:type="dxa"/>
          </w:tcPr>
          <w:p w14:paraId="5385FA50" w14:textId="77777777" w:rsidR="00D84DAA" w:rsidRPr="00F6016A" w:rsidRDefault="00D84DAA" w:rsidP="000F4CA1">
            <w:pPr>
              <w:pStyle w:val="EQRTableText"/>
              <w:jc w:val="center"/>
              <w:rPr>
                <w:rFonts w:cs="Arial"/>
                <w:sz w:val="17"/>
                <w:szCs w:val="17"/>
              </w:rPr>
            </w:pPr>
            <w:r w:rsidRPr="00F6016A">
              <w:rPr>
                <w:rFonts w:cs="Arial"/>
                <w:sz w:val="17"/>
                <w:szCs w:val="17"/>
              </w:rPr>
              <w:t>10/79</w:t>
            </w:r>
          </w:p>
          <w:p w14:paraId="2833B3A6" w14:textId="2AAD40B5" w:rsidR="00D84DAA" w:rsidRPr="00F6016A" w:rsidRDefault="00D84DAA" w:rsidP="000F4CA1">
            <w:pPr>
              <w:pStyle w:val="EQRTableText"/>
              <w:jc w:val="center"/>
              <w:rPr>
                <w:rFonts w:cs="Arial"/>
                <w:sz w:val="17"/>
                <w:szCs w:val="17"/>
              </w:rPr>
            </w:pPr>
            <w:r w:rsidRPr="00F6016A">
              <w:rPr>
                <w:rFonts w:cs="Arial"/>
                <w:sz w:val="17"/>
                <w:szCs w:val="17"/>
              </w:rPr>
              <w:t>12.7%</w:t>
            </w:r>
          </w:p>
        </w:tc>
        <w:tc>
          <w:tcPr>
            <w:tcW w:w="1260" w:type="dxa"/>
          </w:tcPr>
          <w:p w14:paraId="627FA857" w14:textId="3D297850" w:rsidR="00D84DAA" w:rsidRPr="00F6016A" w:rsidRDefault="00D84DAA" w:rsidP="000F4CA1">
            <w:pPr>
              <w:pStyle w:val="EQRTableText"/>
              <w:rPr>
                <w:rFonts w:cs="Arial"/>
                <w:sz w:val="17"/>
                <w:szCs w:val="17"/>
              </w:rPr>
            </w:pP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Yes </w:t>
            </w:r>
          </w:p>
          <w:p w14:paraId="566A04EB" w14:textId="279E02A2" w:rsidR="00D84DAA" w:rsidRPr="00F6016A" w:rsidRDefault="00D84DAA" w:rsidP="000F4CA1">
            <w:pPr>
              <w:pStyle w:val="EQRTableText"/>
              <w:rPr>
                <w:rFonts w:cs="Arial"/>
                <w:sz w:val="17"/>
                <w:szCs w:val="17"/>
              </w:rPr>
            </w:pPr>
            <w:r w:rsidRPr="00F6016A">
              <w:rPr>
                <w:rFonts w:cs="Arial"/>
                <w:sz w:val="17"/>
                <w:szCs w:val="17"/>
              </w:rPr>
              <w:fldChar w:fldCharType="begin">
                <w:ffData>
                  <w:name w:val=""/>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w:t>
            </w:r>
          </w:p>
        </w:tc>
        <w:tc>
          <w:tcPr>
            <w:tcW w:w="1795" w:type="dxa"/>
          </w:tcPr>
          <w:p w14:paraId="6F666E39" w14:textId="4015206B" w:rsidR="00D84DAA" w:rsidRPr="00F6016A" w:rsidRDefault="00D84DAA" w:rsidP="00CC56EE">
            <w:pPr>
              <w:textAlignment w:val="baseline"/>
              <w:rPr>
                <w:rFonts w:ascii="Arial" w:hAnsi="Arial" w:cs="Arial"/>
                <w:sz w:val="17"/>
                <w:szCs w:val="17"/>
              </w:rPr>
            </w:pPr>
            <w:r w:rsidRPr="00F6016A">
              <w:rPr>
                <w:rFonts w:ascii="Arial" w:eastAsia="Times New Roman" w:hAnsi="Arial" w:cs="Arial"/>
                <w:color w:val="auto"/>
                <w:sz w:val="17"/>
                <w:szCs w:val="17"/>
              </w:rPr>
              <w:t> </w:t>
            </w:r>
          </w:p>
        </w:tc>
      </w:tr>
      <w:tr w:rsidR="000F4CA1" w:rsidRPr="00F6016A" w14:paraId="26841279" w14:textId="77777777" w:rsidTr="00D84DAA">
        <w:trPr>
          <w:cantSplit/>
          <w:trHeight w:val="412"/>
        </w:trPr>
        <w:tc>
          <w:tcPr>
            <w:tcW w:w="1263" w:type="dxa"/>
          </w:tcPr>
          <w:p w14:paraId="0990CF66" w14:textId="5C36877F" w:rsidR="000F4CA1" w:rsidRPr="00F6016A" w:rsidRDefault="000F4CA1" w:rsidP="000F4CA1">
            <w:pPr>
              <w:pStyle w:val="Body"/>
              <w:spacing w:before="0"/>
              <w:rPr>
                <w:rFonts w:cs="Arial"/>
                <w:sz w:val="17"/>
                <w:szCs w:val="17"/>
              </w:rPr>
            </w:pPr>
            <w:r w:rsidRPr="00F6016A">
              <w:rPr>
                <w:rStyle w:val="normaltextrun"/>
                <w:rFonts w:eastAsiaTheme="majorEastAsia" w:cs="Arial"/>
                <w:i/>
                <w:iCs/>
                <w:color w:val="000000"/>
                <w:sz w:val="17"/>
                <w:szCs w:val="17"/>
                <w:shd w:val="clear" w:color="auto" w:fill="FFFFFF"/>
              </w:rPr>
              <w:t>Depression Remission. </w:t>
            </w:r>
            <w:r w:rsidRPr="00F6016A">
              <w:rPr>
                <w:rStyle w:val="normaltextrun"/>
                <w:rFonts w:eastAsiaTheme="majorEastAsia" w:cs="Arial"/>
                <w:color w:val="000000"/>
                <w:sz w:val="17"/>
                <w:szCs w:val="17"/>
                <w:shd w:val="clear" w:color="auto" w:fill="FFFFFF"/>
              </w:rPr>
              <w:t>Members who achieve remission of depression symptoms as demonstrated by a PHQ-9 depression response score of &lt;5 recorded in the medical record (or ECDS) during the depression follow-up period. </w:t>
            </w:r>
            <w:r w:rsidRPr="00F6016A">
              <w:rPr>
                <w:rStyle w:val="eop"/>
                <w:rFonts w:eastAsiaTheme="majorEastAsia" w:cs="Arial"/>
                <w:color w:val="000000"/>
                <w:sz w:val="17"/>
                <w:szCs w:val="17"/>
                <w:shd w:val="clear" w:color="auto" w:fill="FFFFFF"/>
              </w:rPr>
              <w:t> </w:t>
            </w:r>
          </w:p>
          <w:p w14:paraId="08E7E972" w14:textId="77777777" w:rsidR="00CC4FEA" w:rsidRDefault="00CC4FEA" w:rsidP="000F4CA1">
            <w:pPr>
              <w:pStyle w:val="Body"/>
              <w:spacing w:before="0"/>
              <w:rPr>
                <w:rFonts w:cs="Arial"/>
                <w:sz w:val="17"/>
                <w:szCs w:val="17"/>
              </w:rPr>
            </w:pPr>
          </w:p>
          <w:p w14:paraId="4D40DB0B" w14:textId="7ABBCEEE" w:rsidR="000F4CA1" w:rsidRPr="00F6016A" w:rsidRDefault="000F4CA1" w:rsidP="00CC4FEA">
            <w:pPr>
              <w:pStyle w:val="Body"/>
              <w:spacing w:before="0"/>
              <w:rPr>
                <w:rFonts w:cs="Arial"/>
                <w:sz w:val="17"/>
                <w:szCs w:val="17"/>
              </w:rPr>
            </w:pPr>
          </w:p>
        </w:tc>
        <w:tc>
          <w:tcPr>
            <w:tcW w:w="918" w:type="dxa"/>
          </w:tcPr>
          <w:p w14:paraId="4C20155A" w14:textId="53D2C9A9" w:rsidR="000F4CA1" w:rsidRPr="00F6016A" w:rsidRDefault="000F4CA1" w:rsidP="000F4CA1">
            <w:pPr>
              <w:pStyle w:val="EQRTableText"/>
              <w:jc w:val="center"/>
              <w:rPr>
                <w:rFonts w:cs="Arial"/>
                <w:sz w:val="17"/>
                <w:szCs w:val="17"/>
              </w:rPr>
            </w:pPr>
            <w:r w:rsidRPr="00F6016A">
              <w:rPr>
                <w:rFonts w:cs="Arial"/>
                <w:sz w:val="17"/>
                <w:szCs w:val="17"/>
              </w:rPr>
              <w:t>2018</w:t>
            </w:r>
          </w:p>
        </w:tc>
        <w:tc>
          <w:tcPr>
            <w:tcW w:w="963" w:type="dxa"/>
          </w:tcPr>
          <w:p w14:paraId="2C4DD710" w14:textId="77777777" w:rsidR="000F4CA1" w:rsidRPr="00F6016A" w:rsidRDefault="000F4CA1" w:rsidP="000F4CA1">
            <w:pPr>
              <w:pStyle w:val="EQRTableText"/>
              <w:jc w:val="center"/>
              <w:rPr>
                <w:rFonts w:cs="Arial"/>
                <w:sz w:val="17"/>
                <w:szCs w:val="17"/>
              </w:rPr>
            </w:pPr>
            <w:r w:rsidRPr="00F6016A">
              <w:rPr>
                <w:rFonts w:cs="Arial"/>
                <w:sz w:val="17"/>
                <w:szCs w:val="17"/>
              </w:rPr>
              <w:t>1/451</w:t>
            </w:r>
          </w:p>
          <w:p w14:paraId="05E00E2B" w14:textId="44AC94C1" w:rsidR="000F4CA1" w:rsidRPr="00F6016A" w:rsidRDefault="000F4CA1" w:rsidP="000F4CA1">
            <w:pPr>
              <w:pStyle w:val="EQRTableText"/>
              <w:jc w:val="center"/>
              <w:rPr>
                <w:rFonts w:cs="Arial"/>
                <w:sz w:val="17"/>
                <w:szCs w:val="17"/>
              </w:rPr>
            </w:pPr>
            <w:r w:rsidRPr="00F6016A">
              <w:rPr>
                <w:rFonts w:cs="Arial"/>
                <w:sz w:val="17"/>
                <w:szCs w:val="17"/>
              </w:rPr>
              <w:t>0.2%</w:t>
            </w:r>
          </w:p>
        </w:tc>
        <w:tc>
          <w:tcPr>
            <w:tcW w:w="1575" w:type="dxa"/>
          </w:tcPr>
          <w:p w14:paraId="445DA54F" w14:textId="77777777" w:rsidR="000F4CA1" w:rsidRPr="00F6016A" w:rsidRDefault="000F4CA1" w:rsidP="000F4CA1">
            <w:pPr>
              <w:pStyle w:val="EQRTableText"/>
              <w:jc w:val="center"/>
              <w:rPr>
                <w:rFonts w:cs="Arial"/>
                <w:sz w:val="17"/>
                <w:szCs w:val="17"/>
              </w:rPr>
            </w:pPr>
            <w:r w:rsidRPr="00F6016A">
              <w:rPr>
                <w:rFonts w:cs="Arial"/>
                <w:sz w:val="17"/>
                <w:szCs w:val="17"/>
              </w:rPr>
              <w:t>2019</w:t>
            </w:r>
          </w:p>
          <w:p w14:paraId="579B8F8E" w14:textId="77777777" w:rsidR="000F4CA1" w:rsidRPr="00F6016A" w:rsidRDefault="000F4CA1" w:rsidP="000F4CA1">
            <w:pPr>
              <w:pStyle w:val="EQRTableText"/>
              <w:jc w:val="center"/>
              <w:rPr>
                <w:rFonts w:cs="Arial"/>
                <w:sz w:val="17"/>
                <w:szCs w:val="17"/>
              </w:rPr>
            </w:pPr>
          </w:p>
          <w:p w14:paraId="7F8C2D62" w14:textId="05DF1BD9" w:rsidR="000F4CA1" w:rsidRPr="00F6016A" w:rsidRDefault="000F4CA1" w:rsidP="000F4CA1">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Not applicable—PIP is in planning or implementation phase, results not available</w:t>
            </w:r>
          </w:p>
        </w:tc>
        <w:tc>
          <w:tcPr>
            <w:tcW w:w="1575" w:type="dxa"/>
          </w:tcPr>
          <w:p w14:paraId="120A1EB0" w14:textId="77777777" w:rsidR="000F4CA1" w:rsidRPr="00F6016A" w:rsidRDefault="000F4CA1" w:rsidP="000F4CA1">
            <w:pPr>
              <w:pStyle w:val="EQRTableText"/>
              <w:jc w:val="center"/>
              <w:rPr>
                <w:rFonts w:cs="Arial"/>
                <w:sz w:val="17"/>
                <w:szCs w:val="17"/>
              </w:rPr>
            </w:pPr>
            <w:r w:rsidRPr="00F6016A">
              <w:rPr>
                <w:rFonts w:cs="Arial"/>
                <w:sz w:val="17"/>
                <w:szCs w:val="17"/>
              </w:rPr>
              <w:t>0/79</w:t>
            </w:r>
          </w:p>
          <w:p w14:paraId="3FB5F76C" w14:textId="3AAC9652" w:rsidR="000F4CA1" w:rsidRPr="00F6016A" w:rsidRDefault="000F4CA1" w:rsidP="000F4CA1">
            <w:pPr>
              <w:pStyle w:val="EQRTableText"/>
              <w:jc w:val="center"/>
              <w:rPr>
                <w:rFonts w:cs="Arial"/>
                <w:sz w:val="17"/>
                <w:szCs w:val="17"/>
              </w:rPr>
            </w:pPr>
            <w:r w:rsidRPr="00F6016A">
              <w:rPr>
                <w:rFonts w:cs="Arial"/>
                <w:sz w:val="17"/>
                <w:szCs w:val="17"/>
              </w:rPr>
              <w:t>0.0%</w:t>
            </w:r>
          </w:p>
        </w:tc>
        <w:tc>
          <w:tcPr>
            <w:tcW w:w="1260" w:type="dxa"/>
          </w:tcPr>
          <w:p w14:paraId="006249F9" w14:textId="3E14AFE4" w:rsidR="000F4CA1" w:rsidRPr="00F6016A" w:rsidRDefault="000F4CA1" w:rsidP="000F4CA1">
            <w:pPr>
              <w:pStyle w:val="EQRTableText"/>
              <w:rPr>
                <w:rFonts w:cs="Arial"/>
                <w:sz w:val="17"/>
                <w:szCs w:val="17"/>
              </w:rPr>
            </w:pPr>
            <w:r w:rsidRPr="00F6016A">
              <w:rPr>
                <w:rFonts w:cs="Arial"/>
                <w:sz w:val="17"/>
                <w:szCs w:val="17"/>
              </w:rPr>
              <w:fldChar w:fldCharType="begin">
                <w:ffData>
                  <w:name w:val=""/>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Yes </w:t>
            </w:r>
          </w:p>
          <w:p w14:paraId="42E1B696" w14:textId="4245FDEF" w:rsidR="000F4CA1" w:rsidRPr="00F6016A" w:rsidRDefault="000F4CA1" w:rsidP="000F4CA1">
            <w:pPr>
              <w:pStyle w:val="EQRTableText"/>
              <w:rPr>
                <w:rFonts w:cs="Arial"/>
                <w:sz w:val="17"/>
                <w:szCs w:val="17"/>
              </w:rPr>
            </w:pP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w:t>
            </w:r>
          </w:p>
        </w:tc>
        <w:tc>
          <w:tcPr>
            <w:tcW w:w="1795" w:type="dxa"/>
          </w:tcPr>
          <w:p w14:paraId="3C00B475" w14:textId="43539900" w:rsidR="000F4CA1" w:rsidRPr="00F6016A" w:rsidRDefault="000F4CA1" w:rsidP="000F4CA1">
            <w:pPr>
              <w:pStyle w:val="EQRTableText"/>
              <w:spacing w:after="120"/>
              <w:rPr>
                <w:rFonts w:cs="Arial"/>
                <w:sz w:val="17"/>
                <w:szCs w:val="17"/>
              </w:rPr>
            </w:pPr>
            <w:r w:rsidRPr="00F6016A">
              <w:rPr>
                <w:rFonts w:cs="Arial"/>
                <w:sz w:val="17"/>
                <w:szCs w:val="17"/>
              </w:rPr>
              <w:fldChar w:fldCharType="begin">
                <w:ffData>
                  <w:name w:val=""/>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Yes </w:t>
            </w: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w:t>
            </w:r>
          </w:p>
          <w:p w14:paraId="0217B856" w14:textId="77777777" w:rsidR="000F4CA1" w:rsidRPr="00F6016A" w:rsidRDefault="000F4CA1" w:rsidP="000F4CA1">
            <w:pPr>
              <w:pStyle w:val="EQRTableText"/>
              <w:rPr>
                <w:rFonts w:cs="Arial"/>
                <w:sz w:val="17"/>
                <w:szCs w:val="17"/>
              </w:rPr>
            </w:pPr>
            <w:r w:rsidRPr="00F6016A">
              <w:rPr>
                <w:rFonts w:cs="Arial"/>
                <w:sz w:val="17"/>
                <w:szCs w:val="17"/>
              </w:rPr>
              <w:t xml:space="preserve">Specify P-value: </w:t>
            </w:r>
          </w:p>
          <w:p w14:paraId="630767D3" w14:textId="77777777" w:rsidR="000F4CA1" w:rsidRPr="00F6016A" w:rsidRDefault="000F4CA1" w:rsidP="000F4CA1">
            <w:pPr>
              <w:pStyle w:val="EQRTableText"/>
              <w:spacing w:after="120"/>
              <w:rPr>
                <w:rFonts w:cs="Arial"/>
                <w:sz w:val="17"/>
                <w:szCs w:val="17"/>
              </w:rPr>
            </w:pPr>
            <w:r w:rsidRPr="00F6016A">
              <w:rPr>
                <w:rFonts w:cs="Arial"/>
                <w:sz w:val="17"/>
                <w:szCs w:val="17"/>
              </w:rPr>
              <w:fldChar w:fldCharType="begin">
                <w:ffData>
                  <w:name w:val="Check6"/>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&lt;.01 </w:t>
            </w:r>
            <w:r w:rsidRPr="00F6016A">
              <w:rPr>
                <w:rFonts w:cs="Arial"/>
                <w:sz w:val="17"/>
                <w:szCs w:val="17"/>
              </w:rPr>
              <w:fldChar w:fldCharType="begin">
                <w:ffData>
                  <w:name w:val=""/>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&lt;.05</w:t>
            </w:r>
          </w:p>
          <w:p w14:paraId="2E26E66B" w14:textId="77777777" w:rsidR="000F4CA1" w:rsidRPr="00F6016A" w:rsidRDefault="000F4CA1" w:rsidP="000F4CA1">
            <w:pPr>
              <w:pStyle w:val="EQRTableText"/>
              <w:rPr>
                <w:rFonts w:cs="Arial"/>
                <w:sz w:val="17"/>
                <w:szCs w:val="17"/>
              </w:rPr>
            </w:pPr>
            <w:r w:rsidRPr="00F6016A">
              <w:rPr>
                <w:rFonts w:cs="Arial"/>
                <w:sz w:val="17"/>
                <w:szCs w:val="17"/>
              </w:rPr>
              <w:t>Other (specify):</w:t>
            </w:r>
          </w:p>
          <w:p w14:paraId="682675DA" w14:textId="77777777" w:rsidR="000F4CA1" w:rsidRPr="00F6016A" w:rsidRDefault="000F4CA1" w:rsidP="000F4CA1">
            <w:pPr>
              <w:rPr>
                <w:rFonts w:ascii="Arial" w:hAnsi="Arial" w:cs="Arial"/>
                <w:sz w:val="17"/>
                <w:szCs w:val="17"/>
              </w:rPr>
            </w:pPr>
          </w:p>
        </w:tc>
      </w:tr>
      <w:tr w:rsidR="00EC4BC5" w:rsidRPr="00F6016A" w14:paraId="6AD435FC" w14:textId="77777777" w:rsidTr="00D84DAA">
        <w:trPr>
          <w:cantSplit/>
          <w:trHeight w:val="412"/>
        </w:trPr>
        <w:tc>
          <w:tcPr>
            <w:tcW w:w="1263" w:type="dxa"/>
          </w:tcPr>
          <w:p w14:paraId="33C58379" w14:textId="77777777" w:rsidR="00EC4BC5" w:rsidRPr="00F6016A" w:rsidRDefault="00EC4BC5" w:rsidP="00EC4BC5">
            <w:pPr>
              <w:pStyle w:val="Body"/>
              <w:spacing w:before="0"/>
              <w:contextualSpacing/>
              <w:rPr>
                <w:rFonts w:cs="Arial"/>
                <w:sz w:val="17"/>
                <w:szCs w:val="17"/>
              </w:rPr>
            </w:pPr>
            <w:r w:rsidRPr="00F6016A">
              <w:rPr>
                <w:rFonts w:cs="Arial"/>
                <w:sz w:val="17"/>
                <w:szCs w:val="17"/>
              </w:rPr>
              <w:lastRenderedPageBreak/>
              <w:t>The rate of members who indicate a response to treatment for depression as demonstrated by a PHQ-9 depression response score at least 50 percent lower than the PHQ-9 score associated with the index episode start date recorded in the medical record during the depression follow-up period.</w:t>
            </w:r>
          </w:p>
          <w:p w14:paraId="56DD29BD" w14:textId="77777777" w:rsidR="00EC4BC5" w:rsidRPr="00F6016A" w:rsidRDefault="00EC4BC5" w:rsidP="00EC4BC5">
            <w:pPr>
              <w:pStyle w:val="Body"/>
              <w:spacing w:before="0"/>
              <w:rPr>
                <w:rFonts w:cs="Arial"/>
                <w:sz w:val="17"/>
                <w:szCs w:val="17"/>
              </w:rPr>
            </w:pPr>
          </w:p>
          <w:p w14:paraId="3B5198CA" w14:textId="0F7A034C" w:rsidR="00EC4BC5" w:rsidRPr="00F6016A" w:rsidRDefault="00EC4BC5" w:rsidP="00EC4BC5">
            <w:pPr>
              <w:pStyle w:val="Body"/>
              <w:spacing w:before="0"/>
              <w:rPr>
                <w:rFonts w:cs="Arial"/>
                <w:sz w:val="17"/>
                <w:szCs w:val="17"/>
              </w:rPr>
            </w:pPr>
          </w:p>
        </w:tc>
        <w:tc>
          <w:tcPr>
            <w:tcW w:w="918" w:type="dxa"/>
          </w:tcPr>
          <w:p w14:paraId="445F636F" w14:textId="406BA0BB" w:rsidR="00EC4BC5" w:rsidRPr="00F6016A" w:rsidRDefault="00EC4BC5" w:rsidP="00EC4BC5">
            <w:pPr>
              <w:pStyle w:val="EQRTableText"/>
              <w:jc w:val="center"/>
              <w:rPr>
                <w:rFonts w:cs="Arial"/>
                <w:sz w:val="17"/>
                <w:szCs w:val="17"/>
              </w:rPr>
            </w:pPr>
            <w:r w:rsidRPr="00F6016A">
              <w:rPr>
                <w:rFonts w:cs="Arial"/>
                <w:sz w:val="17"/>
                <w:szCs w:val="17"/>
              </w:rPr>
              <w:t>2018</w:t>
            </w:r>
          </w:p>
        </w:tc>
        <w:tc>
          <w:tcPr>
            <w:tcW w:w="963" w:type="dxa"/>
          </w:tcPr>
          <w:p w14:paraId="5108E0A8" w14:textId="77777777" w:rsidR="00EC4BC5" w:rsidRPr="00F6016A" w:rsidRDefault="00EC4BC5" w:rsidP="00EC4BC5">
            <w:pPr>
              <w:pStyle w:val="EQRTableText"/>
              <w:jc w:val="center"/>
              <w:rPr>
                <w:rFonts w:cs="Arial"/>
                <w:sz w:val="17"/>
                <w:szCs w:val="17"/>
              </w:rPr>
            </w:pPr>
            <w:r w:rsidRPr="00F6016A">
              <w:rPr>
                <w:rFonts w:cs="Arial"/>
                <w:sz w:val="17"/>
                <w:szCs w:val="17"/>
              </w:rPr>
              <w:t>1/451</w:t>
            </w:r>
          </w:p>
          <w:p w14:paraId="1A76824D" w14:textId="0D6A0C3A" w:rsidR="00EC4BC5" w:rsidRPr="00F6016A" w:rsidRDefault="00EC4BC5" w:rsidP="00EC4BC5">
            <w:pPr>
              <w:pStyle w:val="EQRTableText"/>
              <w:jc w:val="center"/>
              <w:rPr>
                <w:rFonts w:cs="Arial"/>
                <w:sz w:val="17"/>
                <w:szCs w:val="17"/>
              </w:rPr>
            </w:pPr>
            <w:r w:rsidRPr="00F6016A">
              <w:rPr>
                <w:rFonts w:cs="Arial"/>
                <w:sz w:val="17"/>
                <w:szCs w:val="17"/>
              </w:rPr>
              <w:t>0.2%</w:t>
            </w:r>
          </w:p>
        </w:tc>
        <w:tc>
          <w:tcPr>
            <w:tcW w:w="1575" w:type="dxa"/>
          </w:tcPr>
          <w:p w14:paraId="10DD3078" w14:textId="77777777" w:rsidR="00EC4BC5" w:rsidRPr="00F6016A" w:rsidRDefault="00EC4BC5" w:rsidP="00EC4BC5">
            <w:pPr>
              <w:pStyle w:val="EQRTableText"/>
              <w:jc w:val="center"/>
              <w:rPr>
                <w:rFonts w:cs="Arial"/>
                <w:sz w:val="17"/>
                <w:szCs w:val="17"/>
              </w:rPr>
            </w:pPr>
            <w:r w:rsidRPr="00F6016A">
              <w:rPr>
                <w:rFonts w:cs="Arial"/>
                <w:sz w:val="17"/>
                <w:szCs w:val="17"/>
              </w:rPr>
              <w:t>2019</w:t>
            </w:r>
          </w:p>
          <w:p w14:paraId="1099363A" w14:textId="77777777" w:rsidR="00EC4BC5" w:rsidRPr="00F6016A" w:rsidRDefault="00EC4BC5" w:rsidP="00EC4BC5">
            <w:pPr>
              <w:pStyle w:val="EQRTableText"/>
              <w:jc w:val="center"/>
              <w:rPr>
                <w:rFonts w:cs="Arial"/>
                <w:sz w:val="17"/>
                <w:szCs w:val="17"/>
              </w:rPr>
            </w:pPr>
          </w:p>
          <w:p w14:paraId="4F7189CE" w14:textId="60C1FF3F" w:rsidR="00EC4BC5" w:rsidRPr="00F6016A" w:rsidRDefault="00EC4BC5" w:rsidP="00EC4BC5">
            <w:pPr>
              <w:pStyle w:val="EQRTableText"/>
              <w:rPr>
                <w:rFonts w:cs="Arial"/>
                <w:sz w:val="17"/>
                <w:szCs w:val="17"/>
              </w:rPr>
            </w:pPr>
            <w:r w:rsidRPr="00F6016A">
              <w:rPr>
                <w:rFonts w:cs="Arial"/>
                <w:sz w:val="17"/>
                <w:szCs w:val="17"/>
              </w:rPr>
              <w:fldChar w:fldCharType="begin">
                <w:ffData>
                  <w:name w:val="Check9"/>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Not applicable—PIP is in planning or implementation phase, results not available</w:t>
            </w:r>
          </w:p>
        </w:tc>
        <w:tc>
          <w:tcPr>
            <w:tcW w:w="1575" w:type="dxa"/>
          </w:tcPr>
          <w:p w14:paraId="77891A84" w14:textId="77777777" w:rsidR="00EC4BC5" w:rsidRPr="00F6016A" w:rsidRDefault="00EC4BC5" w:rsidP="00EC4BC5">
            <w:pPr>
              <w:pStyle w:val="EQRTableText"/>
              <w:jc w:val="center"/>
              <w:rPr>
                <w:rFonts w:cs="Arial"/>
                <w:sz w:val="17"/>
                <w:szCs w:val="17"/>
              </w:rPr>
            </w:pPr>
            <w:r w:rsidRPr="00F6016A">
              <w:rPr>
                <w:rFonts w:cs="Arial"/>
                <w:sz w:val="17"/>
                <w:szCs w:val="17"/>
              </w:rPr>
              <w:t>2/79</w:t>
            </w:r>
          </w:p>
          <w:p w14:paraId="51C088C3" w14:textId="24FA4CF8" w:rsidR="00EC4BC5" w:rsidRPr="00F6016A" w:rsidRDefault="00EC4BC5" w:rsidP="00EC4BC5">
            <w:pPr>
              <w:pStyle w:val="EQRTableText"/>
              <w:jc w:val="center"/>
              <w:rPr>
                <w:rFonts w:cs="Arial"/>
                <w:sz w:val="17"/>
                <w:szCs w:val="17"/>
              </w:rPr>
            </w:pPr>
            <w:r w:rsidRPr="00F6016A">
              <w:rPr>
                <w:rFonts w:cs="Arial"/>
                <w:sz w:val="17"/>
                <w:szCs w:val="17"/>
              </w:rPr>
              <w:t>0.03%</w:t>
            </w:r>
          </w:p>
        </w:tc>
        <w:tc>
          <w:tcPr>
            <w:tcW w:w="1260" w:type="dxa"/>
          </w:tcPr>
          <w:p w14:paraId="6DDA68A6" w14:textId="77777777" w:rsidR="00EC4BC5" w:rsidRPr="00F6016A" w:rsidRDefault="00EC4BC5" w:rsidP="00EC4BC5">
            <w:pPr>
              <w:pStyle w:val="EQRTableText"/>
              <w:rPr>
                <w:rFonts w:cs="Arial"/>
                <w:sz w:val="17"/>
                <w:szCs w:val="17"/>
              </w:rPr>
            </w:pPr>
            <w:r w:rsidRPr="00F6016A">
              <w:rPr>
                <w:rFonts w:cs="Arial"/>
                <w:sz w:val="17"/>
                <w:szCs w:val="17"/>
              </w:rPr>
              <w:fldChar w:fldCharType="begin">
                <w:ffData>
                  <w:name w:val=""/>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Yes </w:t>
            </w:r>
          </w:p>
          <w:p w14:paraId="624B9461" w14:textId="6EED958C" w:rsidR="00EC4BC5" w:rsidRPr="00F6016A" w:rsidRDefault="00EC4BC5" w:rsidP="00EC4BC5">
            <w:pPr>
              <w:pStyle w:val="EQRTableText"/>
              <w:rPr>
                <w:rFonts w:cs="Arial"/>
                <w:sz w:val="17"/>
                <w:szCs w:val="17"/>
              </w:rPr>
            </w:pP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w:t>
            </w:r>
          </w:p>
        </w:tc>
        <w:tc>
          <w:tcPr>
            <w:tcW w:w="1795" w:type="dxa"/>
          </w:tcPr>
          <w:p w14:paraId="2B8F15C5" w14:textId="77777777" w:rsidR="00EC4BC5" w:rsidRPr="00F6016A" w:rsidRDefault="00EC4BC5" w:rsidP="00EC4BC5">
            <w:pPr>
              <w:pStyle w:val="EQRTableText"/>
              <w:spacing w:after="120"/>
              <w:rPr>
                <w:rFonts w:cs="Arial"/>
                <w:sz w:val="17"/>
                <w:szCs w:val="17"/>
              </w:rPr>
            </w:pPr>
            <w:r w:rsidRPr="00F6016A">
              <w:rPr>
                <w:rFonts w:cs="Arial"/>
                <w:sz w:val="17"/>
                <w:szCs w:val="17"/>
              </w:rPr>
              <w:fldChar w:fldCharType="begin">
                <w:ffData>
                  <w:name w:val=""/>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Yes </w:t>
            </w:r>
            <w:r w:rsidRPr="00F6016A">
              <w:rPr>
                <w:rFonts w:cs="Arial"/>
                <w:sz w:val="17"/>
                <w:szCs w:val="17"/>
              </w:rPr>
              <w:fldChar w:fldCharType="begin">
                <w:ffData>
                  <w:name w:val=""/>
                  <w:enabled/>
                  <w:calcOnExit w:val="0"/>
                  <w:checkBox>
                    <w:sizeAuto/>
                    <w:default w:val="1"/>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No</w:t>
            </w:r>
          </w:p>
          <w:p w14:paraId="2B42EE6D" w14:textId="77777777" w:rsidR="00EC4BC5" w:rsidRPr="00F6016A" w:rsidRDefault="00EC4BC5" w:rsidP="00EC4BC5">
            <w:pPr>
              <w:pStyle w:val="EQRTableText"/>
              <w:rPr>
                <w:rFonts w:cs="Arial"/>
                <w:sz w:val="17"/>
                <w:szCs w:val="17"/>
              </w:rPr>
            </w:pPr>
            <w:r w:rsidRPr="00F6016A">
              <w:rPr>
                <w:rFonts w:cs="Arial"/>
                <w:sz w:val="17"/>
                <w:szCs w:val="17"/>
              </w:rPr>
              <w:t xml:space="preserve">Specify P-value: </w:t>
            </w:r>
          </w:p>
          <w:p w14:paraId="41C1867E" w14:textId="77777777" w:rsidR="00EC4BC5" w:rsidRPr="00F6016A" w:rsidRDefault="00EC4BC5" w:rsidP="00EC4BC5">
            <w:pPr>
              <w:pStyle w:val="EQRTableText"/>
              <w:spacing w:after="120"/>
              <w:rPr>
                <w:rFonts w:cs="Arial"/>
                <w:sz w:val="17"/>
                <w:szCs w:val="17"/>
              </w:rPr>
            </w:pPr>
            <w:r w:rsidRPr="00F6016A">
              <w:rPr>
                <w:rFonts w:cs="Arial"/>
                <w:sz w:val="17"/>
                <w:szCs w:val="17"/>
              </w:rPr>
              <w:fldChar w:fldCharType="begin">
                <w:ffData>
                  <w:name w:val="Check6"/>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&lt;.01 </w:t>
            </w:r>
            <w:r w:rsidRPr="00F6016A">
              <w:rPr>
                <w:rFonts w:cs="Arial"/>
                <w:sz w:val="17"/>
                <w:szCs w:val="17"/>
              </w:rPr>
              <w:fldChar w:fldCharType="begin">
                <w:ffData>
                  <w:name w:val=""/>
                  <w:enabled/>
                  <w:calcOnExit w:val="0"/>
                  <w:checkBox>
                    <w:sizeAuto/>
                    <w:default w:val="0"/>
                  </w:checkBox>
                </w:ffData>
              </w:fldChar>
            </w:r>
            <w:r w:rsidRPr="00F6016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F6016A">
              <w:rPr>
                <w:rFonts w:cs="Arial"/>
                <w:sz w:val="17"/>
                <w:szCs w:val="17"/>
              </w:rPr>
              <w:fldChar w:fldCharType="end"/>
            </w:r>
            <w:r w:rsidRPr="00F6016A">
              <w:rPr>
                <w:rFonts w:cs="Arial"/>
                <w:sz w:val="17"/>
                <w:szCs w:val="17"/>
              </w:rPr>
              <w:t xml:space="preserve"> &lt;.05</w:t>
            </w:r>
          </w:p>
          <w:p w14:paraId="385160C6" w14:textId="77777777" w:rsidR="00EC4BC5" w:rsidRPr="00F6016A" w:rsidRDefault="00EC4BC5" w:rsidP="00EC4BC5">
            <w:pPr>
              <w:pStyle w:val="EQRTableText"/>
              <w:rPr>
                <w:rFonts w:cs="Arial"/>
                <w:sz w:val="17"/>
                <w:szCs w:val="17"/>
              </w:rPr>
            </w:pPr>
            <w:r w:rsidRPr="00F6016A">
              <w:rPr>
                <w:rFonts w:cs="Arial"/>
                <w:sz w:val="17"/>
                <w:szCs w:val="17"/>
              </w:rPr>
              <w:t>Other (specify):</w:t>
            </w:r>
          </w:p>
          <w:p w14:paraId="08882A87" w14:textId="77777777" w:rsidR="00EC4BC5" w:rsidRPr="00F6016A" w:rsidRDefault="00EC4BC5" w:rsidP="00EC4BC5">
            <w:pPr>
              <w:pStyle w:val="EQRTableText"/>
              <w:spacing w:after="120"/>
              <w:rPr>
                <w:rFonts w:cs="Arial"/>
                <w:sz w:val="17"/>
                <w:szCs w:val="17"/>
              </w:rPr>
            </w:pPr>
          </w:p>
        </w:tc>
      </w:tr>
    </w:tbl>
    <w:p w14:paraId="6A28068C" w14:textId="77777777" w:rsidR="003015C6" w:rsidRPr="0073790D" w:rsidRDefault="003015C6" w:rsidP="003015C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3015C6" w14:paraId="5459421B" w14:textId="77777777" w:rsidTr="0073790D">
        <w:trPr>
          <w:trHeight w:val="503"/>
        </w:trPr>
        <w:tc>
          <w:tcPr>
            <w:tcW w:w="13705" w:type="dxa"/>
          </w:tcPr>
          <w:p w14:paraId="1C900865" w14:textId="77777777" w:rsidR="003015C6" w:rsidRDefault="003015C6" w:rsidP="001D5FD4">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5C9ED4DE" w14:textId="7C02011E" w:rsidR="003015C6" w:rsidRDefault="003015C6" w:rsidP="001D5FD4">
            <w:pPr>
              <w:pStyle w:val="EQRTableText"/>
            </w:pPr>
          </w:p>
        </w:tc>
      </w:tr>
      <w:tr w:rsidR="003015C6" w14:paraId="4CDC7994" w14:textId="77777777" w:rsidTr="00EC4BC5">
        <w:trPr>
          <w:trHeight w:val="1457"/>
        </w:trPr>
        <w:tc>
          <w:tcPr>
            <w:tcW w:w="13705" w:type="dxa"/>
          </w:tcPr>
          <w:p w14:paraId="7F49F081" w14:textId="77777777" w:rsidR="003015C6" w:rsidRDefault="003015C6" w:rsidP="001D5FD4">
            <w:pPr>
              <w:pStyle w:val="EQRTableText"/>
              <w:rPr>
                <w:b/>
              </w:rPr>
            </w:pPr>
            <w:r w:rsidRPr="002B470A">
              <w:rPr>
                <w:b/>
              </w:rPr>
              <w:t>Validation</w:t>
            </w:r>
            <w:r>
              <w:rPr>
                <w:b/>
              </w:rPr>
              <w:t xml:space="preserve"> phase (check all that apply):</w:t>
            </w:r>
          </w:p>
          <w:p w14:paraId="529C77E1" w14:textId="77777777" w:rsidR="003015C6" w:rsidRPr="006636E5" w:rsidRDefault="003015C6" w:rsidP="001D5FD4">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57AFC5AF" w14:textId="77777777" w:rsidR="003015C6" w:rsidRPr="006636E5" w:rsidRDefault="003015C6" w:rsidP="001D5FD4">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0D3FA757" w14:textId="77777777" w:rsidR="003015C6" w:rsidRPr="006636E5" w:rsidRDefault="003015C6" w:rsidP="001D5FD4">
            <w:pPr>
              <w:pStyle w:val="EQRTableText"/>
            </w:pPr>
          </w:p>
          <w:p w14:paraId="5E036322" w14:textId="424076EA" w:rsidR="003015C6" w:rsidRPr="006636E5" w:rsidRDefault="003015C6" w:rsidP="001D5FD4">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00FD6A36">
              <w:fldChar w:fldCharType="begin">
                <w:ffData>
                  <w:name w:val=""/>
                  <w:enabled/>
                  <w:calcOnExit w:val="0"/>
                  <w:checkBox>
                    <w:sizeAuto/>
                    <w:default w:val="1"/>
                  </w:checkBox>
                </w:ffData>
              </w:fldChar>
            </w:r>
            <w:r w:rsidR="00FD6A36">
              <w:instrText xml:space="preserve"> FORMCHECKBOX </w:instrText>
            </w:r>
            <w:r w:rsidR="006D5DF8">
              <w:fldChar w:fldCharType="separate"/>
            </w:r>
            <w:r w:rsidR="00FD6A36">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42FF07D6" w14:textId="20E8FF5E" w:rsidR="003015C6" w:rsidRPr="002C1736" w:rsidRDefault="003015C6" w:rsidP="001D5FD4">
            <w:pPr>
              <w:pStyle w:val="EQRTableText"/>
              <w:rPr>
                <w:sz w:val="16"/>
              </w:rPr>
            </w:pPr>
          </w:p>
        </w:tc>
      </w:tr>
      <w:tr w:rsidR="003015C6" w14:paraId="0FA5347E" w14:textId="77777777" w:rsidTr="001D5FD4">
        <w:trPr>
          <w:trHeight w:val="971"/>
        </w:trPr>
        <w:tc>
          <w:tcPr>
            <w:tcW w:w="13705" w:type="dxa"/>
          </w:tcPr>
          <w:p w14:paraId="07D1B95B" w14:textId="77777777" w:rsidR="003015C6" w:rsidRDefault="003015C6" w:rsidP="001D5FD4">
            <w:pPr>
              <w:pStyle w:val="EQRTableText"/>
              <w:rPr>
                <w:b/>
              </w:rPr>
            </w:pPr>
            <w:r w:rsidRPr="002C1736">
              <w:rPr>
                <w:b/>
              </w:rPr>
              <w:t>EQRO recommendations for improvement</w:t>
            </w:r>
            <w:r>
              <w:rPr>
                <w:b/>
              </w:rPr>
              <w:t xml:space="preserve"> of PIP</w:t>
            </w:r>
            <w:r w:rsidRPr="002C1736">
              <w:rPr>
                <w:b/>
              </w:rPr>
              <w:t>:</w:t>
            </w:r>
          </w:p>
          <w:p w14:paraId="5E2B87A1" w14:textId="77777777" w:rsidR="00EC4BC5" w:rsidRDefault="00EC4BC5" w:rsidP="001D5FD4">
            <w:pPr>
              <w:pStyle w:val="EQRTableText"/>
              <w:rPr>
                <w:b/>
              </w:rPr>
            </w:pPr>
          </w:p>
          <w:p w14:paraId="46FF063A" w14:textId="77777777" w:rsidR="00EC4BC5" w:rsidRPr="00EC4BC5" w:rsidRDefault="00EC4BC5" w:rsidP="000F054B">
            <w:pPr>
              <w:pStyle w:val="ListParagraph"/>
              <w:numPr>
                <w:ilvl w:val="0"/>
                <w:numId w:val="74"/>
              </w:numPr>
              <w:ind w:left="360"/>
              <w:rPr>
                <w:rFonts w:ascii="Arial" w:hAnsi="Arial" w:cs="Arial"/>
                <w:sz w:val="17"/>
                <w:szCs w:val="17"/>
              </w:rPr>
            </w:pPr>
            <w:r w:rsidRPr="00EC4BC5">
              <w:rPr>
                <w:rFonts w:ascii="Arial" w:hAnsi="Arial" w:cs="Arial"/>
                <w:sz w:val="17"/>
                <w:szCs w:val="17"/>
              </w:rPr>
              <w:t>Kepro advises Tufts-BIDCO to consider other means of ensuring culturally competent services for itself, as a health plan, and for its provider practices by promoting racial and linguistic diversity among its staff and adapting methods of member outreach to the cultural and linguistic characteristics of the members that Tufts-BIDCO is trying to engage.</w:t>
            </w:r>
          </w:p>
          <w:p w14:paraId="409EB7A3" w14:textId="77777777" w:rsidR="00EC4BC5" w:rsidRPr="00EC4BC5" w:rsidRDefault="00EC4BC5" w:rsidP="000F054B">
            <w:pPr>
              <w:pStyle w:val="ListParagraph"/>
              <w:numPr>
                <w:ilvl w:val="0"/>
                <w:numId w:val="74"/>
              </w:numPr>
              <w:ind w:left="360"/>
              <w:rPr>
                <w:rFonts w:ascii="Arial" w:hAnsi="Arial" w:cs="Arial"/>
                <w:sz w:val="17"/>
                <w:szCs w:val="17"/>
              </w:rPr>
            </w:pPr>
            <w:r w:rsidRPr="00EC4BC5">
              <w:rPr>
                <w:rFonts w:ascii="Arial" w:hAnsi="Arial" w:cs="Arial"/>
                <w:sz w:val="17"/>
                <w:szCs w:val="17"/>
              </w:rPr>
              <w:t>Kepro recommends that salient aspects of Tufts-BIDCO’s population analysis be put into a presentation format and made available to practitioners through its multimodal training platforms.</w:t>
            </w:r>
          </w:p>
          <w:p w14:paraId="4130FEA1" w14:textId="20183ADC" w:rsidR="00EC4BC5" w:rsidRPr="006636E5" w:rsidRDefault="00EC4BC5" w:rsidP="00B57DD1">
            <w:pPr>
              <w:pStyle w:val="ListParagraph"/>
              <w:numPr>
                <w:ilvl w:val="0"/>
                <w:numId w:val="74"/>
              </w:numPr>
              <w:ind w:left="360"/>
              <w:rPr>
                <w:b/>
              </w:rPr>
            </w:pPr>
            <w:r w:rsidRPr="00EC4BC5">
              <w:rPr>
                <w:rFonts w:ascii="Arial" w:hAnsi="Arial" w:cs="Arial"/>
                <w:sz w:val="17"/>
                <w:szCs w:val="17"/>
              </w:rPr>
              <w:t xml:space="preserve">Kepro recommends an evaluation methodology that includes following-up with a sample of members who received the materials to determine if the member read the materials, did surveys to determine what the members learned so the plan can modify accordingly.  </w:t>
            </w:r>
          </w:p>
        </w:tc>
      </w:tr>
    </w:tbl>
    <w:p w14:paraId="3EBA3BE1" w14:textId="77777777" w:rsidR="00243CE8" w:rsidRDefault="00243CE8" w:rsidP="00243CE8">
      <w:pPr>
        <w:spacing w:after="0" w:line="240" w:lineRule="auto"/>
      </w:pPr>
    </w:p>
    <w:p w14:paraId="0998029B" w14:textId="6A56220B" w:rsidR="00243CE8" w:rsidRPr="0073790D" w:rsidRDefault="001809B5" w:rsidP="00243CE8">
      <w:pPr>
        <w:spacing w:after="0" w:line="240" w:lineRule="auto"/>
        <w:rPr>
          <w:rFonts w:ascii="Arial" w:hAnsi="Arial" w:cs="Arial"/>
          <w:b/>
          <w:bCs/>
          <w:color w:val="403A60"/>
          <w:sz w:val="18"/>
          <w:szCs w:val="18"/>
        </w:rPr>
      </w:pPr>
      <w:r w:rsidRPr="0073790D">
        <w:rPr>
          <w:rFonts w:ascii="Arial" w:hAnsi="Arial" w:cs="Arial"/>
          <w:b/>
          <w:bCs/>
          <w:color w:val="403A60"/>
          <w:sz w:val="18"/>
          <w:szCs w:val="18"/>
        </w:rPr>
        <w:t>Performance Improvement Project Evaluation</w:t>
      </w:r>
    </w:p>
    <w:p w14:paraId="0564E501" w14:textId="77777777" w:rsidR="00005980" w:rsidRPr="00F6016A" w:rsidRDefault="00005980" w:rsidP="00243CE8">
      <w:pPr>
        <w:spacing w:after="0" w:line="240" w:lineRule="auto"/>
        <w:rPr>
          <w:rFonts w:ascii="Arial" w:hAnsi="Arial" w:cs="Arial"/>
          <w:sz w:val="18"/>
          <w:szCs w:val="18"/>
          <w:u w:val="single"/>
        </w:rPr>
      </w:pPr>
    </w:p>
    <w:p w14:paraId="27A89BF3" w14:textId="4D01C388" w:rsidR="001809B5" w:rsidRPr="00F6016A" w:rsidRDefault="001809B5" w:rsidP="001809B5">
      <w:pPr>
        <w:spacing w:after="0" w:line="240" w:lineRule="auto"/>
        <w:rPr>
          <w:rFonts w:ascii="Arial" w:hAnsi="Arial" w:cs="Arial"/>
          <w:sz w:val="18"/>
          <w:szCs w:val="18"/>
        </w:rPr>
      </w:pPr>
      <w:r w:rsidRPr="00F6016A">
        <w:rPr>
          <w:rFonts w:ascii="Arial" w:hAnsi="Arial" w:cs="Arial"/>
          <w:sz w:val="18"/>
          <w:szCs w:val="18"/>
        </w:rPr>
        <w:t>K</w:t>
      </w:r>
      <w:r w:rsidR="008B6D49" w:rsidRPr="00F6016A">
        <w:rPr>
          <w:rFonts w:ascii="Arial" w:hAnsi="Arial" w:cs="Arial"/>
          <w:sz w:val="18"/>
          <w:szCs w:val="18"/>
        </w:rPr>
        <w:t>epro</w:t>
      </w:r>
      <w:r w:rsidRPr="00F6016A">
        <w:rPr>
          <w:rFonts w:ascii="Arial" w:hAnsi="Arial" w:cs="Arial"/>
          <w:sz w:val="18"/>
          <w:szCs w:val="18"/>
        </w:rPr>
        <w:t xml:space="preserve"> evaluates an AC</w:t>
      </w:r>
      <w:r w:rsidR="009F4857" w:rsidRPr="00F6016A">
        <w:rPr>
          <w:rFonts w:ascii="Arial" w:hAnsi="Arial" w:cs="Arial"/>
          <w:sz w:val="18"/>
          <w:szCs w:val="18"/>
        </w:rPr>
        <w:t>PP</w:t>
      </w:r>
      <w:r w:rsidRPr="00F6016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675CF9" w:rsidRPr="00F6016A">
        <w:rPr>
          <w:rFonts w:ascii="Arial" w:hAnsi="Arial" w:cs="Arial"/>
          <w:sz w:val="18"/>
          <w:szCs w:val="18"/>
        </w:rPr>
        <w:t>Tufts-BIDCO</w:t>
      </w:r>
      <w:r w:rsidRPr="00F6016A">
        <w:rPr>
          <w:rFonts w:ascii="Arial" w:hAnsi="Arial" w:cs="Arial"/>
          <w:sz w:val="18"/>
          <w:szCs w:val="18"/>
        </w:rPr>
        <w:t xml:space="preserve"> received a rating score of </w:t>
      </w:r>
      <w:r w:rsidR="001918CE" w:rsidRPr="00F6016A">
        <w:rPr>
          <w:rFonts w:ascii="Arial" w:hAnsi="Arial" w:cs="Arial"/>
          <w:sz w:val="18"/>
          <w:szCs w:val="18"/>
        </w:rPr>
        <w:t>90</w:t>
      </w:r>
      <w:r w:rsidRPr="00F6016A">
        <w:rPr>
          <w:rFonts w:ascii="Arial" w:hAnsi="Arial" w:cs="Arial"/>
          <w:sz w:val="18"/>
          <w:szCs w:val="18"/>
        </w:rPr>
        <w:t>% on this Performance Improvement Project.</w:t>
      </w:r>
    </w:p>
    <w:p w14:paraId="5D1153EA" w14:textId="1486DCED" w:rsidR="002F15CD" w:rsidRPr="00F6016A" w:rsidRDefault="002F15CD" w:rsidP="001809B5">
      <w:pPr>
        <w:spacing w:after="0" w:line="240" w:lineRule="auto"/>
        <w:rPr>
          <w:rFonts w:ascii="Arial" w:hAnsi="Arial" w:cs="Arial"/>
          <w:sz w:val="18"/>
          <w:szCs w:val="18"/>
        </w:rPr>
      </w:pPr>
    </w:p>
    <w:p w14:paraId="13F9970D" w14:textId="237065B6" w:rsidR="00005980" w:rsidRPr="001430E2" w:rsidRDefault="002F15CD" w:rsidP="00B84F8C">
      <w:pPr>
        <w:spacing w:after="0" w:line="240" w:lineRule="auto"/>
        <w:rPr>
          <w:rFonts w:ascii="Raleway SemiBold" w:hAnsi="Raleway SemiBold" w:cs="Arial"/>
          <w:bCs/>
          <w:color w:val="403A60"/>
          <w:sz w:val="22"/>
        </w:rPr>
      </w:pPr>
      <w:r w:rsidRPr="001430E2">
        <w:rPr>
          <w:rFonts w:ascii="Raleway SemiBold" w:hAnsi="Raleway SemiBold" w:cs="Arial"/>
          <w:bCs/>
          <w:color w:val="403A60"/>
          <w:sz w:val="22"/>
        </w:rPr>
        <w:t xml:space="preserve">Exhibit </w:t>
      </w:r>
      <w:r w:rsidR="00B57DD1" w:rsidRPr="001430E2">
        <w:rPr>
          <w:rFonts w:ascii="Raleway SemiBold" w:hAnsi="Raleway SemiBold" w:cs="Arial"/>
          <w:bCs/>
          <w:color w:val="403A60"/>
          <w:sz w:val="22"/>
        </w:rPr>
        <w:t>4</w:t>
      </w:r>
      <w:r w:rsidR="002F1557" w:rsidRPr="001430E2">
        <w:rPr>
          <w:rFonts w:ascii="Raleway SemiBold" w:hAnsi="Raleway SemiBold" w:cs="Arial"/>
          <w:bCs/>
          <w:color w:val="403A60"/>
          <w:sz w:val="22"/>
        </w:rPr>
        <w:t>.7</w:t>
      </w:r>
      <w:r w:rsidRPr="001430E2">
        <w:rPr>
          <w:rFonts w:ascii="Raleway SemiBold" w:hAnsi="Raleway SemiBold" w:cs="Arial"/>
          <w:bCs/>
          <w:color w:val="403A60"/>
          <w:sz w:val="22"/>
        </w:rPr>
        <w:t>:  Tufts-BIDCO PIP Rating Score</w:t>
      </w:r>
    </w:p>
    <w:tbl>
      <w:tblPr>
        <w:tblStyle w:val="PlainTable2"/>
        <w:tblW w:w="0" w:type="auto"/>
        <w:tblLook w:val="04A0" w:firstRow="1" w:lastRow="0" w:firstColumn="1" w:lastColumn="0" w:noHBand="0" w:noVBand="1"/>
      </w:tblPr>
      <w:tblGrid>
        <w:gridCol w:w="3955"/>
        <w:gridCol w:w="1170"/>
        <w:gridCol w:w="1535"/>
        <w:gridCol w:w="955"/>
        <w:gridCol w:w="1735"/>
      </w:tblGrid>
      <w:tr w:rsidR="00365D7F" w:rsidRPr="00F6016A" w14:paraId="6E07BE04" w14:textId="77777777" w:rsidTr="00C8701D">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955" w:type="dxa"/>
            <w:shd w:val="clear" w:color="auto" w:fill="D3D0E2"/>
            <w:vAlign w:val="center"/>
          </w:tcPr>
          <w:p w14:paraId="09A153F8" w14:textId="06C75460" w:rsidR="00365D7F" w:rsidRPr="00C8701D" w:rsidRDefault="00365D7F"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1170" w:type="dxa"/>
            <w:shd w:val="clear" w:color="auto" w:fill="D3D0E2"/>
            <w:vAlign w:val="center"/>
          </w:tcPr>
          <w:p w14:paraId="7AE23C7E" w14:textId="77777777" w:rsidR="00365D7F" w:rsidRPr="00C8701D" w:rsidRDefault="00365D7F"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5" w:type="dxa"/>
            <w:shd w:val="clear" w:color="auto" w:fill="D3D0E2"/>
            <w:vAlign w:val="center"/>
          </w:tcPr>
          <w:p w14:paraId="743D2278" w14:textId="48AA1D79" w:rsidR="00365D7F" w:rsidRPr="00C8701D" w:rsidRDefault="00365D7F"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955" w:type="dxa"/>
            <w:shd w:val="clear" w:color="auto" w:fill="D3D0E2"/>
            <w:vAlign w:val="center"/>
          </w:tcPr>
          <w:p w14:paraId="5AD82672" w14:textId="0CB33904" w:rsidR="00365D7F" w:rsidRPr="00C8701D" w:rsidRDefault="00365D7F"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40D60843" w14:textId="540B87B6" w:rsidR="00365D7F" w:rsidRPr="00C8701D" w:rsidRDefault="00675CF9"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683589" w:rsidRPr="00F6016A" w14:paraId="24B052EB"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3A118AD3" w14:textId="363F1020" w:rsidR="00683589" w:rsidRPr="00C8701D" w:rsidRDefault="00683589"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1170" w:type="dxa"/>
            <w:vAlign w:val="center"/>
          </w:tcPr>
          <w:p w14:paraId="4E07A5BB" w14:textId="1B6F73EE"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4</w:t>
            </w:r>
          </w:p>
        </w:tc>
        <w:tc>
          <w:tcPr>
            <w:tcW w:w="1535" w:type="dxa"/>
            <w:vAlign w:val="center"/>
          </w:tcPr>
          <w:p w14:paraId="166DD20D" w14:textId="49B0D495"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12</w:t>
            </w:r>
          </w:p>
        </w:tc>
        <w:tc>
          <w:tcPr>
            <w:tcW w:w="955" w:type="dxa"/>
            <w:vAlign w:val="center"/>
          </w:tcPr>
          <w:p w14:paraId="0E1FEB68" w14:textId="44A88144"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12</w:t>
            </w:r>
          </w:p>
        </w:tc>
        <w:tc>
          <w:tcPr>
            <w:tcW w:w="1735" w:type="dxa"/>
            <w:vAlign w:val="center"/>
          </w:tcPr>
          <w:p w14:paraId="7996AE79" w14:textId="6B222134"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100%</w:t>
            </w:r>
          </w:p>
        </w:tc>
      </w:tr>
      <w:tr w:rsidR="00683589" w:rsidRPr="00F6016A" w14:paraId="22B96C16" w14:textId="77777777" w:rsidTr="00C8701D">
        <w:tc>
          <w:tcPr>
            <w:cnfStyle w:val="001000000000" w:firstRow="0" w:lastRow="0" w:firstColumn="1" w:lastColumn="0" w:oddVBand="0" w:evenVBand="0" w:oddHBand="0" w:evenHBand="0" w:firstRowFirstColumn="0" w:firstRowLastColumn="0" w:lastRowFirstColumn="0" w:lastRowLastColumn="0"/>
            <w:tcW w:w="3955" w:type="dxa"/>
            <w:vAlign w:val="center"/>
          </w:tcPr>
          <w:p w14:paraId="1B69B7B2" w14:textId="2C5A6CA0" w:rsidR="00683589" w:rsidRPr="00C8701D" w:rsidRDefault="00683589"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1170" w:type="dxa"/>
            <w:vAlign w:val="center"/>
          </w:tcPr>
          <w:p w14:paraId="41B8F597" w14:textId="51EB662E"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2</w:t>
            </w:r>
          </w:p>
        </w:tc>
        <w:tc>
          <w:tcPr>
            <w:tcW w:w="1535" w:type="dxa"/>
            <w:vAlign w:val="center"/>
          </w:tcPr>
          <w:p w14:paraId="6FB27818" w14:textId="166F25B7"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6</w:t>
            </w:r>
          </w:p>
        </w:tc>
        <w:tc>
          <w:tcPr>
            <w:tcW w:w="955" w:type="dxa"/>
            <w:vAlign w:val="center"/>
          </w:tcPr>
          <w:p w14:paraId="2CB6338C" w14:textId="3607A0C0"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6</w:t>
            </w:r>
          </w:p>
        </w:tc>
        <w:tc>
          <w:tcPr>
            <w:tcW w:w="1735" w:type="dxa"/>
            <w:vAlign w:val="center"/>
          </w:tcPr>
          <w:p w14:paraId="64E43B07" w14:textId="14A26DE6"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100%</w:t>
            </w:r>
          </w:p>
        </w:tc>
      </w:tr>
      <w:tr w:rsidR="00683589" w:rsidRPr="00F6016A" w14:paraId="46C56DB1"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3E745B17" w14:textId="408B371D" w:rsidR="00683589" w:rsidRPr="00C8701D" w:rsidRDefault="00683589"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1170" w:type="dxa"/>
            <w:vAlign w:val="center"/>
          </w:tcPr>
          <w:p w14:paraId="10D745B1" w14:textId="2C09A36E"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4.0</w:t>
            </w:r>
          </w:p>
        </w:tc>
        <w:tc>
          <w:tcPr>
            <w:tcW w:w="1535" w:type="dxa"/>
            <w:vAlign w:val="center"/>
          </w:tcPr>
          <w:p w14:paraId="2D9963F4" w14:textId="1A0F2C0A"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12.0</w:t>
            </w:r>
          </w:p>
        </w:tc>
        <w:tc>
          <w:tcPr>
            <w:tcW w:w="955" w:type="dxa"/>
            <w:vAlign w:val="center"/>
          </w:tcPr>
          <w:p w14:paraId="709C5A82" w14:textId="0ADA5832"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6.8</w:t>
            </w:r>
          </w:p>
        </w:tc>
        <w:tc>
          <w:tcPr>
            <w:tcW w:w="1735" w:type="dxa"/>
            <w:vAlign w:val="center"/>
          </w:tcPr>
          <w:p w14:paraId="39492962" w14:textId="54334734"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57%</w:t>
            </w:r>
          </w:p>
        </w:tc>
      </w:tr>
      <w:tr w:rsidR="00683589" w:rsidRPr="00F6016A" w14:paraId="7948F384" w14:textId="77777777" w:rsidTr="00C8701D">
        <w:tc>
          <w:tcPr>
            <w:cnfStyle w:val="001000000000" w:firstRow="0" w:lastRow="0" w:firstColumn="1" w:lastColumn="0" w:oddVBand="0" w:evenVBand="0" w:oddHBand="0" w:evenHBand="0" w:firstRowFirstColumn="0" w:firstRowLastColumn="0" w:lastRowFirstColumn="0" w:lastRowLastColumn="0"/>
            <w:tcW w:w="3955" w:type="dxa"/>
            <w:vAlign w:val="center"/>
          </w:tcPr>
          <w:p w14:paraId="1F0DF805" w14:textId="13E7D336" w:rsidR="00683589" w:rsidRPr="00C8701D" w:rsidRDefault="00683589"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1170" w:type="dxa"/>
            <w:vAlign w:val="center"/>
          </w:tcPr>
          <w:p w14:paraId="75F08DB0" w14:textId="7B5A15C1"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2</w:t>
            </w:r>
          </w:p>
        </w:tc>
        <w:tc>
          <w:tcPr>
            <w:tcW w:w="1535" w:type="dxa"/>
            <w:vAlign w:val="center"/>
          </w:tcPr>
          <w:p w14:paraId="287889C8" w14:textId="35BFEEF8"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6</w:t>
            </w:r>
          </w:p>
        </w:tc>
        <w:tc>
          <w:tcPr>
            <w:tcW w:w="955" w:type="dxa"/>
            <w:vAlign w:val="center"/>
          </w:tcPr>
          <w:p w14:paraId="334A866A" w14:textId="5E80D6A9"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6</w:t>
            </w:r>
          </w:p>
        </w:tc>
        <w:tc>
          <w:tcPr>
            <w:tcW w:w="1735" w:type="dxa"/>
            <w:vAlign w:val="center"/>
          </w:tcPr>
          <w:p w14:paraId="4D13524B" w14:textId="22D2D467"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100%</w:t>
            </w:r>
          </w:p>
        </w:tc>
      </w:tr>
      <w:tr w:rsidR="00683589" w:rsidRPr="00F6016A" w14:paraId="7C7DD997"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7EB2FAD9" w14:textId="3F9E8700" w:rsidR="00683589" w:rsidRPr="00C8701D" w:rsidRDefault="00683589"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1170" w:type="dxa"/>
            <w:vAlign w:val="center"/>
          </w:tcPr>
          <w:p w14:paraId="334E4640" w14:textId="1584248C"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3</w:t>
            </w:r>
          </w:p>
        </w:tc>
        <w:tc>
          <w:tcPr>
            <w:tcW w:w="1535" w:type="dxa"/>
            <w:vAlign w:val="center"/>
          </w:tcPr>
          <w:p w14:paraId="5CE9E2FC" w14:textId="461C47CD"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9</w:t>
            </w:r>
          </w:p>
        </w:tc>
        <w:tc>
          <w:tcPr>
            <w:tcW w:w="955" w:type="dxa"/>
            <w:vAlign w:val="center"/>
          </w:tcPr>
          <w:p w14:paraId="13B5C04E" w14:textId="57AD726E"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9</w:t>
            </w:r>
          </w:p>
        </w:tc>
        <w:tc>
          <w:tcPr>
            <w:tcW w:w="1735" w:type="dxa"/>
            <w:vAlign w:val="center"/>
          </w:tcPr>
          <w:p w14:paraId="3E9F333F" w14:textId="4525667A"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100%</w:t>
            </w:r>
          </w:p>
        </w:tc>
      </w:tr>
      <w:tr w:rsidR="00683589" w:rsidRPr="00F6016A" w14:paraId="7CBA476D" w14:textId="77777777" w:rsidTr="00C8701D">
        <w:tc>
          <w:tcPr>
            <w:cnfStyle w:val="001000000000" w:firstRow="0" w:lastRow="0" w:firstColumn="1" w:lastColumn="0" w:oddVBand="0" w:evenVBand="0" w:oddHBand="0" w:evenHBand="0" w:firstRowFirstColumn="0" w:firstRowLastColumn="0" w:lastRowFirstColumn="0" w:lastRowLastColumn="0"/>
            <w:tcW w:w="3955" w:type="dxa"/>
            <w:vAlign w:val="center"/>
          </w:tcPr>
          <w:p w14:paraId="031170AB" w14:textId="293A66EC" w:rsidR="00683589" w:rsidRPr="00C8701D" w:rsidRDefault="00683589"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1170" w:type="dxa"/>
            <w:vAlign w:val="center"/>
          </w:tcPr>
          <w:p w14:paraId="4F1BF882" w14:textId="26DD36D1"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3.0</w:t>
            </w:r>
          </w:p>
        </w:tc>
        <w:tc>
          <w:tcPr>
            <w:tcW w:w="1535" w:type="dxa"/>
            <w:vAlign w:val="center"/>
          </w:tcPr>
          <w:p w14:paraId="7F196965" w14:textId="25E6243B"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9.0</w:t>
            </w:r>
          </w:p>
        </w:tc>
        <w:tc>
          <w:tcPr>
            <w:tcW w:w="955" w:type="dxa"/>
            <w:vAlign w:val="center"/>
          </w:tcPr>
          <w:p w14:paraId="0CED3431" w14:textId="300385EC"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9.0</w:t>
            </w:r>
          </w:p>
        </w:tc>
        <w:tc>
          <w:tcPr>
            <w:tcW w:w="1735" w:type="dxa"/>
            <w:vAlign w:val="center"/>
          </w:tcPr>
          <w:p w14:paraId="02F7EFE1" w14:textId="29BFACD8"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100%</w:t>
            </w:r>
          </w:p>
        </w:tc>
      </w:tr>
      <w:tr w:rsidR="00683589" w:rsidRPr="00F6016A" w14:paraId="68FD64E5" w14:textId="77777777" w:rsidTr="00C8701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115325C0" w14:textId="291517AF" w:rsidR="00683589" w:rsidRPr="00C8701D" w:rsidRDefault="00683589"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1170" w:type="dxa"/>
            <w:vAlign w:val="center"/>
          </w:tcPr>
          <w:p w14:paraId="3DDBF89D" w14:textId="73C7909B"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4.0</w:t>
            </w:r>
          </w:p>
        </w:tc>
        <w:tc>
          <w:tcPr>
            <w:tcW w:w="1535" w:type="dxa"/>
            <w:vAlign w:val="center"/>
          </w:tcPr>
          <w:p w14:paraId="3ADD6BEA" w14:textId="0367469E"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12.0</w:t>
            </w:r>
          </w:p>
        </w:tc>
        <w:tc>
          <w:tcPr>
            <w:tcW w:w="955" w:type="dxa"/>
            <w:vAlign w:val="center"/>
          </w:tcPr>
          <w:p w14:paraId="5B81B16B" w14:textId="005570FA"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12.0</w:t>
            </w:r>
          </w:p>
        </w:tc>
        <w:tc>
          <w:tcPr>
            <w:tcW w:w="1735" w:type="dxa"/>
            <w:vAlign w:val="center"/>
          </w:tcPr>
          <w:p w14:paraId="198045AB" w14:textId="54865077" w:rsidR="00683589" w:rsidRPr="00F6016A" w:rsidRDefault="00683589"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16A">
              <w:rPr>
                <w:rFonts w:ascii="Arial" w:hAnsi="Arial" w:cs="Arial"/>
                <w:sz w:val="18"/>
                <w:szCs w:val="18"/>
              </w:rPr>
              <w:t>100%</w:t>
            </w:r>
          </w:p>
        </w:tc>
      </w:tr>
      <w:tr w:rsidR="00683589" w:rsidRPr="00F6016A" w14:paraId="6A210BAC" w14:textId="77777777" w:rsidTr="00C8701D">
        <w:trPr>
          <w:trHeight w:val="242"/>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5C1492BC" w14:textId="1F5B9EA5" w:rsidR="00683589" w:rsidRPr="00C8701D" w:rsidRDefault="00683589"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1170" w:type="dxa"/>
            <w:vAlign w:val="center"/>
          </w:tcPr>
          <w:p w14:paraId="1C4E2591" w14:textId="75BC75EF"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2</w:t>
            </w:r>
          </w:p>
        </w:tc>
        <w:tc>
          <w:tcPr>
            <w:tcW w:w="1535" w:type="dxa"/>
            <w:vAlign w:val="center"/>
          </w:tcPr>
          <w:p w14:paraId="7D03FB65" w14:textId="19AFC24A"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6</w:t>
            </w:r>
          </w:p>
        </w:tc>
        <w:tc>
          <w:tcPr>
            <w:tcW w:w="955" w:type="dxa"/>
            <w:vAlign w:val="center"/>
          </w:tcPr>
          <w:p w14:paraId="1CD05C16" w14:textId="27B1DB0D"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4</w:t>
            </w:r>
          </w:p>
        </w:tc>
        <w:tc>
          <w:tcPr>
            <w:tcW w:w="1735" w:type="dxa"/>
            <w:vAlign w:val="center"/>
          </w:tcPr>
          <w:p w14:paraId="00697E5B" w14:textId="7C5000D3" w:rsidR="00683589" w:rsidRPr="00F6016A" w:rsidRDefault="00683589"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016A">
              <w:rPr>
                <w:rFonts w:ascii="Arial" w:hAnsi="Arial" w:cs="Arial"/>
                <w:sz w:val="18"/>
                <w:szCs w:val="18"/>
              </w:rPr>
              <w:t>67%</w:t>
            </w:r>
          </w:p>
        </w:tc>
      </w:tr>
      <w:tr w:rsidR="00683589" w:rsidRPr="00F6016A" w14:paraId="3ACFC5B8" w14:textId="77777777" w:rsidTr="00C870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10C9C28B" w14:textId="413D309F" w:rsidR="00683589" w:rsidRPr="00C8701D" w:rsidRDefault="00683589" w:rsidP="00C8701D">
            <w:pPr>
              <w:contextualSpacing/>
              <w:rPr>
                <w:rFonts w:ascii="Arial" w:hAnsi="Arial" w:cs="Arial"/>
                <w:bCs w:val="0"/>
                <w:sz w:val="18"/>
                <w:szCs w:val="18"/>
              </w:rPr>
            </w:pPr>
            <w:r w:rsidRPr="00C8701D">
              <w:rPr>
                <w:rFonts w:ascii="Arial" w:hAnsi="Arial" w:cs="Arial"/>
                <w:bCs w:val="0"/>
                <w:sz w:val="18"/>
                <w:szCs w:val="18"/>
              </w:rPr>
              <w:t>Overall Validation Rating Score</w:t>
            </w:r>
          </w:p>
        </w:tc>
        <w:tc>
          <w:tcPr>
            <w:tcW w:w="1170" w:type="dxa"/>
            <w:vAlign w:val="center"/>
          </w:tcPr>
          <w:p w14:paraId="2739166E" w14:textId="1D9F9A21" w:rsidR="00683589" w:rsidRPr="00F6016A" w:rsidRDefault="00683589"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6016A">
              <w:rPr>
                <w:rFonts w:ascii="Arial" w:hAnsi="Arial" w:cs="Arial"/>
                <w:b/>
                <w:sz w:val="18"/>
                <w:szCs w:val="18"/>
              </w:rPr>
              <w:t>24</w:t>
            </w:r>
          </w:p>
        </w:tc>
        <w:tc>
          <w:tcPr>
            <w:tcW w:w="1535" w:type="dxa"/>
            <w:vAlign w:val="center"/>
          </w:tcPr>
          <w:p w14:paraId="541E3BD2" w14:textId="0F2F3D91" w:rsidR="00683589" w:rsidRPr="00F6016A" w:rsidRDefault="00683589"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6016A">
              <w:rPr>
                <w:rFonts w:ascii="Arial" w:hAnsi="Arial" w:cs="Arial"/>
                <w:b/>
                <w:sz w:val="18"/>
                <w:szCs w:val="18"/>
              </w:rPr>
              <w:t>72</w:t>
            </w:r>
          </w:p>
        </w:tc>
        <w:tc>
          <w:tcPr>
            <w:tcW w:w="955" w:type="dxa"/>
            <w:vAlign w:val="center"/>
          </w:tcPr>
          <w:p w14:paraId="26E9DA88" w14:textId="60E631E6" w:rsidR="00683589" w:rsidRPr="00F6016A" w:rsidRDefault="00683589"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6016A">
              <w:rPr>
                <w:rFonts w:ascii="Arial" w:hAnsi="Arial" w:cs="Arial"/>
                <w:b/>
                <w:sz w:val="18"/>
                <w:szCs w:val="18"/>
              </w:rPr>
              <w:t>64.8</w:t>
            </w:r>
          </w:p>
        </w:tc>
        <w:tc>
          <w:tcPr>
            <w:tcW w:w="1735" w:type="dxa"/>
            <w:vAlign w:val="center"/>
          </w:tcPr>
          <w:p w14:paraId="747154D1" w14:textId="1C0D02E3" w:rsidR="00683589" w:rsidRPr="00F6016A" w:rsidRDefault="00683589"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6016A">
              <w:rPr>
                <w:rFonts w:ascii="Arial" w:hAnsi="Arial" w:cs="Arial"/>
                <w:b/>
                <w:bCs/>
                <w:sz w:val="18"/>
                <w:szCs w:val="18"/>
              </w:rPr>
              <w:t>90%</w:t>
            </w:r>
          </w:p>
        </w:tc>
      </w:tr>
    </w:tbl>
    <w:p w14:paraId="4FE0FDFB" w14:textId="1EACE276" w:rsidR="001809B5" w:rsidRPr="00F6016A" w:rsidRDefault="001809B5" w:rsidP="002A43FA">
      <w:pPr>
        <w:spacing w:after="0" w:line="240" w:lineRule="auto"/>
        <w:contextualSpacing/>
        <w:rPr>
          <w:rFonts w:ascii="Arial" w:hAnsi="Arial" w:cs="Arial"/>
          <w:sz w:val="18"/>
          <w:szCs w:val="18"/>
          <w:u w:val="single"/>
        </w:rPr>
      </w:pPr>
    </w:p>
    <w:p w14:paraId="697880B0" w14:textId="4EEDC624" w:rsidR="001C5CD2" w:rsidRPr="00F6016A" w:rsidRDefault="001C5CD2" w:rsidP="002A43FA">
      <w:pPr>
        <w:spacing w:after="0" w:line="240" w:lineRule="auto"/>
        <w:contextualSpacing/>
        <w:rPr>
          <w:rFonts w:ascii="Arial" w:hAnsi="Arial" w:cs="Arial"/>
          <w:sz w:val="18"/>
          <w:szCs w:val="18"/>
          <w:u w:val="single"/>
        </w:rPr>
      </w:pPr>
    </w:p>
    <w:p w14:paraId="057C73BC" w14:textId="3ED6589A" w:rsidR="001809B5" w:rsidRPr="0073790D" w:rsidRDefault="00365D7F" w:rsidP="002A43FA">
      <w:pPr>
        <w:spacing w:after="0" w:line="240" w:lineRule="auto"/>
        <w:contextualSpacing/>
        <w:rPr>
          <w:rFonts w:ascii="Arial" w:hAnsi="Arial" w:cs="Arial"/>
          <w:b/>
          <w:bCs/>
          <w:color w:val="403A60"/>
          <w:sz w:val="18"/>
          <w:szCs w:val="18"/>
        </w:rPr>
      </w:pPr>
      <w:r w:rsidRPr="0073790D">
        <w:rPr>
          <w:rFonts w:ascii="Arial" w:hAnsi="Arial" w:cs="Arial"/>
          <w:b/>
          <w:bCs/>
          <w:color w:val="403A60"/>
          <w:sz w:val="18"/>
          <w:szCs w:val="18"/>
        </w:rPr>
        <w:t>Plan &amp; Project Strengths</w:t>
      </w:r>
    </w:p>
    <w:p w14:paraId="4011DE97" w14:textId="77777777" w:rsidR="00EB713E" w:rsidRPr="00F6016A" w:rsidRDefault="00EB713E" w:rsidP="002A43FA">
      <w:pPr>
        <w:spacing w:after="0" w:line="240" w:lineRule="auto"/>
        <w:contextualSpacing/>
        <w:rPr>
          <w:rFonts w:ascii="Arial" w:hAnsi="Arial" w:cs="Arial"/>
          <w:sz w:val="18"/>
          <w:szCs w:val="18"/>
          <w:u w:val="single"/>
        </w:rPr>
      </w:pPr>
    </w:p>
    <w:p w14:paraId="1FCD7146" w14:textId="4BA5C609" w:rsidR="00EB713E" w:rsidRPr="00F6016A" w:rsidRDefault="003430DD" w:rsidP="000F054B">
      <w:pPr>
        <w:pStyle w:val="Body"/>
        <w:numPr>
          <w:ilvl w:val="0"/>
          <w:numId w:val="30"/>
        </w:numPr>
        <w:spacing w:before="0"/>
        <w:contextualSpacing/>
        <w:rPr>
          <w:rFonts w:cs="Arial"/>
          <w:sz w:val="18"/>
          <w:szCs w:val="18"/>
        </w:rPr>
      </w:pPr>
      <w:bookmarkStart w:id="126" w:name="_Toc2946223"/>
      <w:r w:rsidRPr="00F6016A">
        <w:rPr>
          <w:rFonts w:cs="Arial"/>
          <w:sz w:val="18"/>
          <w:szCs w:val="18"/>
        </w:rPr>
        <w:t>Tufts-BIDCO is commended for its use of Performance Improvement Facilitators (PIFs), who offer site-specific technical assistance to its practices.</w:t>
      </w:r>
    </w:p>
    <w:p w14:paraId="31AB314B" w14:textId="3F239AE1" w:rsidR="00CD4EC4" w:rsidRPr="00F6016A" w:rsidRDefault="00CD4EC4" w:rsidP="000F054B">
      <w:pPr>
        <w:pStyle w:val="Body"/>
        <w:numPr>
          <w:ilvl w:val="0"/>
          <w:numId w:val="30"/>
        </w:numPr>
        <w:spacing w:before="0"/>
        <w:contextualSpacing/>
        <w:rPr>
          <w:rFonts w:cs="Arial"/>
          <w:sz w:val="18"/>
          <w:szCs w:val="18"/>
        </w:rPr>
      </w:pPr>
      <w:r w:rsidRPr="00F6016A">
        <w:rPr>
          <w:rFonts w:cs="Arial"/>
          <w:sz w:val="18"/>
          <w:szCs w:val="18"/>
        </w:rPr>
        <w:t>Tufts-BIDCO is commended for the central distribution of monthly care reports containing member-specific depression protocol details.</w:t>
      </w:r>
    </w:p>
    <w:p w14:paraId="347542F8" w14:textId="77777777" w:rsidR="007F494A" w:rsidRDefault="007F494A" w:rsidP="002A43FA">
      <w:pPr>
        <w:pStyle w:val="Body"/>
        <w:spacing w:before="0"/>
        <w:contextualSpacing/>
        <w:rPr>
          <w:rFonts w:asciiTheme="minorHAnsi" w:hAnsiTheme="minorHAnsi" w:cstheme="minorHAnsi"/>
          <w:sz w:val="24"/>
          <w:u w:val="single"/>
        </w:rPr>
      </w:pPr>
    </w:p>
    <w:p w14:paraId="166C32D5" w14:textId="699C28EE" w:rsidR="00675CF9" w:rsidRDefault="00675CF9">
      <w:pPr>
        <w:rPr>
          <w:rFonts w:eastAsiaTheme="majorEastAsia" w:cstheme="minorHAnsi"/>
          <w:b/>
          <w:iCs/>
          <w:szCs w:val="24"/>
        </w:rPr>
      </w:pPr>
    </w:p>
    <w:p w14:paraId="4005CE85" w14:textId="77777777" w:rsidR="00EC4BC5" w:rsidRDefault="00EC4BC5">
      <w:pPr>
        <w:rPr>
          <w:rFonts w:ascii="DINPro-CondMedium" w:eastAsiaTheme="majorEastAsia" w:hAnsi="DINPro-CondMedium" w:cstheme="majorBidi"/>
          <w:caps/>
          <w:color w:val="00A8B4"/>
          <w:sz w:val="28"/>
          <w:szCs w:val="24"/>
        </w:rPr>
      </w:pPr>
      <w:bookmarkStart w:id="127" w:name="_Toc35266558"/>
      <w:bookmarkStart w:id="128" w:name="_Toc38982812"/>
      <w:r>
        <w:br w:type="page"/>
      </w:r>
    </w:p>
    <w:p w14:paraId="18FF6533" w14:textId="76356F2E" w:rsidR="005248D5" w:rsidRPr="0073790D" w:rsidRDefault="00D84DAA" w:rsidP="006B5870">
      <w:pPr>
        <w:pStyle w:val="Heading3"/>
        <w:rPr>
          <w:color w:val="403A60"/>
        </w:rPr>
      </w:pPr>
      <w:bookmarkStart w:id="129" w:name="_Toc35266561"/>
      <w:bookmarkStart w:id="130" w:name="_Toc38982815"/>
      <w:bookmarkStart w:id="131" w:name="_Toc68094953"/>
      <w:bookmarkEnd w:id="127"/>
      <w:bookmarkEnd w:id="128"/>
      <w:r w:rsidRPr="0073790D">
        <w:rPr>
          <w:caps w:val="0"/>
          <w:color w:val="403A60"/>
        </w:rPr>
        <w:lastRenderedPageBreak/>
        <w:t xml:space="preserve">Tufts Health Together </w:t>
      </w:r>
      <w:r w:rsidR="00BA2D90" w:rsidRPr="0073790D">
        <w:rPr>
          <w:caps w:val="0"/>
          <w:color w:val="403A60"/>
        </w:rPr>
        <w:t>w</w:t>
      </w:r>
      <w:r w:rsidRPr="0073790D">
        <w:rPr>
          <w:caps w:val="0"/>
          <w:color w:val="403A60"/>
        </w:rPr>
        <w:t>ith Boston Children’s A</w:t>
      </w:r>
      <w:r w:rsidR="00F6016A" w:rsidRPr="0073790D">
        <w:rPr>
          <w:caps w:val="0"/>
          <w:color w:val="403A60"/>
        </w:rPr>
        <w:t>CO</w:t>
      </w:r>
      <w:r w:rsidRPr="0073790D">
        <w:rPr>
          <w:caps w:val="0"/>
          <w:color w:val="403A60"/>
        </w:rPr>
        <w:t xml:space="preserve"> – Increasing Screening </w:t>
      </w:r>
      <w:r w:rsidR="00F6016A" w:rsidRPr="0073790D">
        <w:rPr>
          <w:caps w:val="0"/>
          <w:color w:val="403A60"/>
        </w:rPr>
        <w:t>f</w:t>
      </w:r>
      <w:r w:rsidRPr="0073790D">
        <w:rPr>
          <w:caps w:val="0"/>
          <w:color w:val="403A60"/>
        </w:rPr>
        <w:t xml:space="preserve">or Clinical Depression </w:t>
      </w:r>
      <w:r w:rsidR="00F6016A" w:rsidRPr="0073790D">
        <w:rPr>
          <w:caps w:val="0"/>
          <w:color w:val="403A60"/>
        </w:rPr>
        <w:t>w</w:t>
      </w:r>
      <w:r w:rsidRPr="0073790D">
        <w:rPr>
          <w:caps w:val="0"/>
          <w:color w:val="403A60"/>
        </w:rPr>
        <w:t xml:space="preserve">ith Documentation </w:t>
      </w:r>
      <w:r w:rsidR="00F6016A" w:rsidRPr="0073790D">
        <w:rPr>
          <w:caps w:val="0"/>
          <w:color w:val="403A60"/>
        </w:rPr>
        <w:t>o</w:t>
      </w:r>
      <w:r w:rsidRPr="0073790D">
        <w:rPr>
          <w:caps w:val="0"/>
          <w:color w:val="403A60"/>
        </w:rPr>
        <w:t xml:space="preserve">f Follow-Up Plans </w:t>
      </w:r>
      <w:r w:rsidR="00F6016A" w:rsidRPr="0073790D">
        <w:rPr>
          <w:caps w:val="0"/>
          <w:color w:val="403A60"/>
        </w:rPr>
        <w:t>a</w:t>
      </w:r>
      <w:r w:rsidRPr="0073790D">
        <w:rPr>
          <w:caps w:val="0"/>
          <w:color w:val="403A60"/>
        </w:rPr>
        <w:t xml:space="preserve">fter </w:t>
      </w:r>
      <w:r w:rsidR="00F6016A" w:rsidRPr="0073790D">
        <w:rPr>
          <w:caps w:val="0"/>
          <w:color w:val="403A60"/>
        </w:rPr>
        <w:t xml:space="preserve">a </w:t>
      </w:r>
      <w:r w:rsidRPr="0073790D">
        <w:rPr>
          <w:caps w:val="0"/>
          <w:color w:val="403A60"/>
        </w:rPr>
        <w:t>Positive Screen</w:t>
      </w:r>
      <w:bookmarkEnd w:id="129"/>
      <w:bookmarkEnd w:id="130"/>
      <w:bookmarkEnd w:id="131"/>
    </w:p>
    <w:p w14:paraId="6D9496E5" w14:textId="77777777" w:rsidR="003015C6" w:rsidRPr="0073790D" w:rsidRDefault="003015C6" w:rsidP="003015C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3015C6" w:rsidRPr="00884311" w14:paraId="27D40633" w14:textId="77777777" w:rsidTr="0073790D">
        <w:tc>
          <w:tcPr>
            <w:tcW w:w="13765" w:type="dxa"/>
            <w:shd w:val="clear" w:color="auto" w:fill="D3D0E2"/>
          </w:tcPr>
          <w:p w14:paraId="786DD011" w14:textId="77777777" w:rsidR="003015C6" w:rsidRPr="009422B9" w:rsidRDefault="003015C6" w:rsidP="001D5FD4">
            <w:pPr>
              <w:pStyle w:val="EQRTableText"/>
              <w:rPr>
                <w:b/>
              </w:rPr>
            </w:pPr>
            <w:r w:rsidRPr="009422B9">
              <w:rPr>
                <w:b/>
              </w:rPr>
              <w:t>Managed Care Plan (MCP) Name:</w:t>
            </w:r>
            <w:r>
              <w:rPr>
                <w:b/>
              </w:rPr>
              <w:t xml:space="preserve">  </w:t>
            </w:r>
            <w:r w:rsidRPr="00880AD0">
              <w:t>Tufts Health Together with Boston Children’s ACO</w:t>
            </w:r>
          </w:p>
        </w:tc>
      </w:tr>
      <w:tr w:rsidR="003015C6" w:rsidRPr="00884311" w14:paraId="617A3F5D" w14:textId="77777777" w:rsidTr="0073790D">
        <w:tc>
          <w:tcPr>
            <w:tcW w:w="13765" w:type="dxa"/>
            <w:shd w:val="clear" w:color="auto" w:fill="D3D0E2"/>
          </w:tcPr>
          <w:p w14:paraId="4449E245" w14:textId="6ABEB4E6" w:rsidR="003015C6" w:rsidRPr="00030BF6" w:rsidRDefault="003015C6" w:rsidP="00030BF6">
            <w:pPr>
              <w:pStyle w:val="Body"/>
              <w:spacing w:before="60" w:after="60"/>
            </w:pPr>
            <w:r w:rsidRPr="00030BF6">
              <w:rPr>
                <w:b/>
                <w:sz w:val="18"/>
                <w:szCs w:val="22"/>
              </w:rPr>
              <w:t xml:space="preserve">PIP Title:  </w:t>
            </w:r>
            <w:r w:rsidRPr="00030BF6">
              <w:rPr>
                <w:sz w:val="18"/>
                <w:szCs w:val="22"/>
              </w:rPr>
              <w:t>Increasing Screening for Clinical Depression with Documentation of Follow-Up Plans after a Positive Screen</w:t>
            </w:r>
          </w:p>
        </w:tc>
      </w:tr>
      <w:tr w:rsidR="003015C6" w:rsidRPr="00884311" w14:paraId="6F31B3B6" w14:textId="77777777" w:rsidTr="001D5FD4">
        <w:tc>
          <w:tcPr>
            <w:tcW w:w="13765" w:type="dxa"/>
          </w:tcPr>
          <w:p w14:paraId="29DDCBDF" w14:textId="77777777" w:rsidR="003015C6" w:rsidRDefault="003015C6" w:rsidP="001D5FD4">
            <w:pPr>
              <w:pStyle w:val="EQRTableText"/>
              <w:rPr>
                <w:b/>
              </w:rPr>
            </w:pPr>
            <w:r w:rsidRPr="009422B9">
              <w:rPr>
                <w:b/>
              </w:rPr>
              <w:t>PIP Aim Statement:</w:t>
            </w:r>
          </w:p>
          <w:p w14:paraId="6965B2E7" w14:textId="2151F58B" w:rsidR="003015C6" w:rsidRPr="008B6D49" w:rsidRDefault="003015C6" w:rsidP="001D5FD4">
            <w:pPr>
              <w:pStyle w:val="Body"/>
              <w:contextualSpacing/>
              <w:rPr>
                <w:rFonts w:cs="Arial"/>
                <w:i/>
                <w:sz w:val="18"/>
                <w:szCs w:val="22"/>
              </w:rPr>
            </w:pPr>
            <w:r w:rsidRPr="008B6D49">
              <w:rPr>
                <w:rFonts w:cs="Arial"/>
                <w:i/>
                <w:sz w:val="18"/>
                <w:szCs w:val="22"/>
              </w:rPr>
              <w:t>Member-Focused</w:t>
            </w:r>
          </w:p>
          <w:p w14:paraId="7D8D3F46" w14:textId="77777777" w:rsidR="003015C6" w:rsidRPr="008B6D49" w:rsidRDefault="003015C6" w:rsidP="000F054B">
            <w:pPr>
              <w:pStyle w:val="Body"/>
              <w:numPr>
                <w:ilvl w:val="0"/>
                <w:numId w:val="36"/>
              </w:numPr>
              <w:spacing w:before="0"/>
              <w:contextualSpacing/>
              <w:rPr>
                <w:rFonts w:cs="Arial"/>
                <w:sz w:val="18"/>
                <w:szCs w:val="22"/>
              </w:rPr>
            </w:pPr>
            <w:r w:rsidRPr="008B6D49">
              <w:rPr>
                <w:rFonts w:cs="Arial"/>
                <w:sz w:val="18"/>
                <w:szCs w:val="22"/>
              </w:rPr>
              <w:t>Increase rates of screening for depression using one of the following age-appropriate screens during well child exams approved by MassHealth, i.e., PSC17, MFQ, PHQ9, and PHQ2.</w:t>
            </w:r>
          </w:p>
          <w:p w14:paraId="2EC16E32" w14:textId="77777777" w:rsidR="003015C6" w:rsidRPr="008B6D49" w:rsidRDefault="003015C6" w:rsidP="000F054B">
            <w:pPr>
              <w:pStyle w:val="Body"/>
              <w:numPr>
                <w:ilvl w:val="0"/>
                <w:numId w:val="36"/>
              </w:numPr>
              <w:spacing w:before="0"/>
              <w:contextualSpacing/>
              <w:rPr>
                <w:rFonts w:cs="Arial"/>
                <w:sz w:val="18"/>
                <w:szCs w:val="22"/>
              </w:rPr>
            </w:pPr>
            <w:r w:rsidRPr="008B6D49">
              <w:rPr>
                <w:rFonts w:cs="Arial"/>
                <w:sz w:val="18"/>
                <w:szCs w:val="22"/>
              </w:rPr>
              <w:t>Improve documentation of appropriate follow-up plans after a positive screen for depression.</w:t>
            </w:r>
          </w:p>
          <w:p w14:paraId="4DAD411D" w14:textId="77777777" w:rsidR="003015C6" w:rsidRPr="008B6D49" w:rsidRDefault="003015C6" w:rsidP="000F054B">
            <w:pPr>
              <w:pStyle w:val="Body"/>
              <w:numPr>
                <w:ilvl w:val="0"/>
                <w:numId w:val="36"/>
              </w:numPr>
              <w:spacing w:before="0"/>
              <w:contextualSpacing/>
              <w:rPr>
                <w:rFonts w:cs="Arial"/>
                <w:sz w:val="18"/>
                <w:szCs w:val="22"/>
              </w:rPr>
            </w:pPr>
            <w:r w:rsidRPr="008B6D49">
              <w:rPr>
                <w:rFonts w:cs="Arial"/>
                <w:sz w:val="18"/>
                <w:szCs w:val="22"/>
              </w:rPr>
              <w:t>Reduce duration and severity of depressive episodes in affected teens by facilitating identification of patients in need of a referral to a behavioral health specialist.</w:t>
            </w:r>
          </w:p>
          <w:p w14:paraId="0AA7E448" w14:textId="77777777" w:rsidR="003015C6" w:rsidRPr="008B6D49" w:rsidRDefault="003015C6" w:rsidP="001D5FD4">
            <w:pPr>
              <w:pStyle w:val="Body"/>
              <w:contextualSpacing/>
              <w:rPr>
                <w:rFonts w:cs="Arial"/>
                <w:sz w:val="18"/>
                <w:szCs w:val="22"/>
              </w:rPr>
            </w:pPr>
          </w:p>
          <w:p w14:paraId="5F0DA6BE" w14:textId="6045933C" w:rsidR="003015C6" w:rsidRPr="008B6D49" w:rsidRDefault="003015C6" w:rsidP="001D5FD4">
            <w:pPr>
              <w:pStyle w:val="Body"/>
              <w:contextualSpacing/>
              <w:rPr>
                <w:rFonts w:cs="Arial"/>
                <w:i/>
                <w:sz w:val="18"/>
                <w:szCs w:val="22"/>
              </w:rPr>
            </w:pPr>
            <w:r w:rsidRPr="008B6D49">
              <w:rPr>
                <w:rFonts w:cs="Arial"/>
                <w:i/>
                <w:sz w:val="18"/>
                <w:szCs w:val="22"/>
              </w:rPr>
              <w:t>Provider-Focused</w:t>
            </w:r>
          </w:p>
          <w:p w14:paraId="29C2B10C" w14:textId="77777777" w:rsidR="003015C6" w:rsidRPr="008B6D49" w:rsidRDefault="003015C6" w:rsidP="000F054B">
            <w:pPr>
              <w:pStyle w:val="Body"/>
              <w:numPr>
                <w:ilvl w:val="0"/>
                <w:numId w:val="37"/>
              </w:numPr>
              <w:spacing w:before="0"/>
              <w:contextualSpacing/>
              <w:rPr>
                <w:rFonts w:cs="Arial"/>
                <w:color w:val="000000" w:themeColor="text1"/>
                <w:sz w:val="18"/>
                <w:szCs w:val="22"/>
              </w:rPr>
            </w:pPr>
            <w:r w:rsidRPr="008B6D49">
              <w:rPr>
                <w:rFonts w:cs="Arial"/>
                <w:sz w:val="18"/>
                <w:szCs w:val="22"/>
              </w:rPr>
              <w:t xml:space="preserve">Improve rates of depression screening at Tufts-BCH community-based practices </w:t>
            </w:r>
            <w:r w:rsidRPr="008B6D49">
              <w:rPr>
                <w:rFonts w:cs="Arial"/>
                <w:color w:val="000000" w:themeColor="text1"/>
                <w:sz w:val="18"/>
                <w:szCs w:val="22"/>
              </w:rPr>
              <w:t>(Pediatric Physicians' Organization at Boston Children's Hospital (PPOC) practices).</w:t>
            </w:r>
          </w:p>
          <w:p w14:paraId="2D0EF406" w14:textId="77777777" w:rsidR="003015C6" w:rsidRPr="008B6D49" w:rsidRDefault="003015C6" w:rsidP="000F054B">
            <w:pPr>
              <w:pStyle w:val="Body"/>
              <w:numPr>
                <w:ilvl w:val="0"/>
                <w:numId w:val="37"/>
              </w:numPr>
              <w:spacing w:before="0"/>
              <w:contextualSpacing/>
              <w:rPr>
                <w:rFonts w:cs="Arial"/>
                <w:sz w:val="18"/>
                <w:szCs w:val="22"/>
              </w:rPr>
            </w:pPr>
            <w:r w:rsidRPr="008B6D49">
              <w:rPr>
                <w:rFonts w:cs="Arial"/>
                <w:color w:val="000000" w:themeColor="text1"/>
                <w:sz w:val="18"/>
                <w:szCs w:val="22"/>
              </w:rPr>
              <w:t>Improve rates of documenting plans for follow up after a positive screen at PPOC practices</w:t>
            </w:r>
            <w:r w:rsidRPr="008B6D49">
              <w:rPr>
                <w:rFonts w:cs="Arial"/>
                <w:sz w:val="18"/>
                <w:szCs w:val="22"/>
              </w:rPr>
              <w:t>.</w:t>
            </w:r>
          </w:p>
          <w:p w14:paraId="31B45BC7" w14:textId="77777777" w:rsidR="003015C6" w:rsidRPr="009422B9" w:rsidRDefault="003015C6" w:rsidP="001D5FD4">
            <w:pPr>
              <w:pStyle w:val="EQRTableText"/>
              <w:rPr>
                <w:b/>
              </w:rPr>
            </w:pPr>
          </w:p>
        </w:tc>
      </w:tr>
      <w:tr w:rsidR="003015C6" w:rsidRPr="00884311" w14:paraId="0A8E2A60" w14:textId="77777777" w:rsidTr="001D5FD4">
        <w:tc>
          <w:tcPr>
            <w:tcW w:w="13765" w:type="dxa"/>
          </w:tcPr>
          <w:p w14:paraId="60C845D3" w14:textId="77777777" w:rsidR="003015C6" w:rsidRPr="009422B9" w:rsidRDefault="003015C6" w:rsidP="001D5FD4">
            <w:pPr>
              <w:pStyle w:val="EQRTableText"/>
              <w:rPr>
                <w:b/>
              </w:rPr>
            </w:pPr>
            <w:r w:rsidRPr="009422B9">
              <w:rPr>
                <w:b/>
              </w:rPr>
              <w:t>Was the PIP state-mandated, collaborative, statewide</w:t>
            </w:r>
            <w:r>
              <w:rPr>
                <w:b/>
              </w:rPr>
              <w:t>, or plan choice? (c</w:t>
            </w:r>
            <w:r w:rsidRPr="009422B9">
              <w:rPr>
                <w:b/>
              </w:rPr>
              <w:t>heck all that apply)</w:t>
            </w:r>
          </w:p>
          <w:p w14:paraId="7E2BA177" w14:textId="77777777" w:rsidR="003015C6" w:rsidRPr="00884311" w:rsidRDefault="003015C6"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6ADE4F0F" w14:textId="77777777" w:rsidR="003015C6" w:rsidRPr="00884311" w:rsidRDefault="003015C6" w:rsidP="001D5FD4">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6D8BE3F7" w14:textId="77777777" w:rsidR="003015C6" w:rsidRDefault="003015C6" w:rsidP="001D5FD4">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2AB55BC4" w14:textId="77777777" w:rsidR="003015C6" w:rsidRPr="00884311" w:rsidRDefault="003015C6" w:rsidP="001D5FD4">
            <w:pPr>
              <w:pStyle w:val="EQRTableText"/>
            </w:pPr>
            <w:r w:rsidRPr="00AA104B">
              <w:fldChar w:fldCharType="begin">
                <w:ffData>
                  <w:name w:val=""/>
                  <w:enabled/>
                  <w:calcOnExit w:val="0"/>
                  <w:checkBox>
                    <w:sizeAuto/>
                    <w:default w:val="0"/>
                  </w:checkBox>
                </w:ffData>
              </w:fldChar>
            </w:r>
            <w:r w:rsidRPr="00AA104B">
              <w:instrText xml:space="preserve"> FORMCHECKBOX </w:instrText>
            </w:r>
            <w:r w:rsidR="006D5DF8">
              <w:fldChar w:fldCharType="separate"/>
            </w:r>
            <w:r w:rsidRPr="00AA104B">
              <w:fldChar w:fldCharType="end"/>
            </w:r>
            <w:r>
              <w:t xml:space="preserve"> Plan choice (state allowed the plan to identify the PIP topic)</w:t>
            </w:r>
          </w:p>
        </w:tc>
      </w:tr>
      <w:tr w:rsidR="003015C6" w:rsidRPr="00884311" w14:paraId="4B8C668E" w14:textId="77777777" w:rsidTr="001D5FD4">
        <w:tc>
          <w:tcPr>
            <w:tcW w:w="13765" w:type="dxa"/>
          </w:tcPr>
          <w:p w14:paraId="0AFC52E2" w14:textId="77777777" w:rsidR="003015C6" w:rsidRDefault="003015C6" w:rsidP="001D5FD4">
            <w:pPr>
              <w:pStyle w:val="EQRTableText"/>
            </w:pPr>
            <w:r w:rsidRPr="00884311">
              <w:rPr>
                <w:b/>
              </w:rPr>
              <w:t>Target age group (check one):</w:t>
            </w:r>
          </w:p>
          <w:p w14:paraId="0D046FD0" w14:textId="77777777" w:rsidR="003015C6" w:rsidRPr="00884311" w:rsidRDefault="003015C6"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7E422B84" w14:textId="77777777" w:rsidR="003015C6" w:rsidRPr="00884311" w:rsidRDefault="003015C6" w:rsidP="001D5FD4">
            <w:pPr>
              <w:pStyle w:val="EQRTableText"/>
            </w:pPr>
            <w:r w:rsidRPr="00884311">
              <w:t>*If PIP uses different age threshold for children, specify age range here:</w:t>
            </w:r>
            <w:r>
              <w:t xml:space="preserve">  Ages 12 to 17 years of age</w:t>
            </w:r>
          </w:p>
        </w:tc>
      </w:tr>
      <w:tr w:rsidR="003015C6" w:rsidRPr="00884311" w14:paraId="1BE1A407" w14:textId="77777777" w:rsidTr="001D5FD4">
        <w:tc>
          <w:tcPr>
            <w:tcW w:w="13765" w:type="dxa"/>
          </w:tcPr>
          <w:p w14:paraId="64473C50" w14:textId="77777777" w:rsidR="003015C6" w:rsidRPr="00884311" w:rsidRDefault="003015C6" w:rsidP="001D5FD4">
            <w:pPr>
              <w:pStyle w:val="EQRTableText"/>
              <w:rPr>
                <w:b/>
              </w:rPr>
            </w:pPr>
            <w:r>
              <w:rPr>
                <w:b/>
              </w:rPr>
              <w:t>Target population description, such as duals, LTSS or pregnant women (please specify):</w:t>
            </w:r>
          </w:p>
        </w:tc>
      </w:tr>
      <w:tr w:rsidR="003015C6" w:rsidRPr="00884311" w14:paraId="52BB339B" w14:textId="77777777" w:rsidTr="001D5FD4">
        <w:tc>
          <w:tcPr>
            <w:tcW w:w="13765" w:type="dxa"/>
          </w:tcPr>
          <w:p w14:paraId="3A5E67A7" w14:textId="147718CA" w:rsidR="003015C6" w:rsidRPr="00884311" w:rsidRDefault="003015C6" w:rsidP="001D5FD4">
            <w:pPr>
              <w:pStyle w:val="EQRTableText"/>
            </w:pPr>
            <w:r w:rsidRPr="00884311">
              <w:rPr>
                <w:b/>
              </w:rPr>
              <w:t>Programs:</w:t>
            </w:r>
            <w:r w:rsidRPr="00884311">
              <w:t xml:space="preserve"> </w:t>
            </w:r>
            <w:r w:rsidR="00D84DAA">
              <w:fldChar w:fldCharType="begin">
                <w:ffData>
                  <w:name w:val=""/>
                  <w:enabled/>
                  <w:calcOnExit w:val="0"/>
                  <w:checkBox>
                    <w:sizeAuto/>
                    <w:default w:val="1"/>
                  </w:checkBox>
                </w:ffData>
              </w:fldChar>
            </w:r>
            <w:r w:rsidR="00D84DAA">
              <w:instrText xml:space="preserve"> FORMCHECKBOX </w:instrText>
            </w:r>
            <w:r w:rsidR="006D5DF8">
              <w:fldChar w:fldCharType="separate"/>
            </w:r>
            <w:r w:rsidR="00D84DA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72B79527" w14:textId="77777777" w:rsidR="003015C6" w:rsidRPr="0073790D" w:rsidRDefault="003015C6" w:rsidP="003015C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3015C6" w:rsidRPr="00884311" w14:paraId="7EE1549A" w14:textId="77777777" w:rsidTr="001D5FD4">
        <w:trPr>
          <w:trHeight w:val="1106"/>
        </w:trPr>
        <w:tc>
          <w:tcPr>
            <w:tcW w:w="13714" w:type="dxa"/>
          </w:tcPr>
          <w:p w14:paraId="4326BED3" w14:textId="77777777" w:rsidR="003015C6" w:rsidRDefault="003015C6" w:rsidP="001D5FD4">
            <w:pPr>
              <w:pStyle w:val="EQRTableText"/>
            </w:pPr>
            <w:r w:rsidRPr="00884311">
              <w:t>Member-focused interventions (member interventions are those aimed at changing member practices or behaviors, such as financial or non-financial incentives, education, and outreach)</w:t>
            </w:r>
          </w:p>
          <w:p w14:paraId="285B69DF" w14:textId="77777777" w:rsidR="00D84DAA" w:rsidRDefault="00D84DAA" w:rsidP="001D5FD4">
            <w:pPr>
              <w:pStyle w:val="EQRTableText"/>
            </w:pPr>
          </w:p>
          <w:p w14:paraId="07E1DCD4" w14:textId="321704C4" w:rsidR="00D84DAA" w:rsidRPr="00884311" w:rsidRDefault="00D84DAA" w:rsidP="001D5FD4">
            <w:pPr>
              <w:pStyle w:val="EQRTableText"/>
              <w:rPr>
                <w:sz w:val="20"/>
              </w:rPr>
            </w:pPr>
            <w:r>
              <w:t>Not applicable.</w:t>
            </w:r>
          </w:p>
        </w:tc>
      </w:tr>
      <w:tr w:rsidR="003015C6" w:rsidRPr="00884311" w14:paraId="28A7C113" w14:textId="77777777" w:rsidTr="001D5FD4">
        <w:trPr>
          <w:trHeight w:val="1088"/>
        </w:trPr>
        <w:tc>
          <w:tcPr>
            <w:tcW w:w="13714" w:type="dxa"/>
          </w:tcPr>
          <w:p w14:paraId="2577A2DD" w14:textId="77777777" w:rsidR="003015C6" w:rsidRPr="008B6D49" w:rsidRDefault="003015C6" w:rsidP="001D5FD4">
            <w:pPr>
              <w:pStyle w:val="EQRTableText"/>
              <w:rPr>
                <w:rFonts w:cs="Arial"/>
                <w:szCs w:val="18"/>
              </w:rPr>
            </w:pPr>
            <w:r w:rsidRPr="008B6D49">
              <w:rPr>
                <w:rFonts w:cs="Arial"/>
                <w:szCs w:val="18"/>
              </w:rPr>
              <w:t>Provider-focused interventions (provider interventions are those aimed at changing provider practices or behaviors, such as financial or non-financial incentives, education, and outreach)</w:t>
            </w:r>
          </w:p>
          <w:p w14:paraId="79AFC921" w14:textId="77777777" w:rsidR="003015C6" w:rsidRPr="008B6D49" w:rsidRDefault="003015C6" w:rsidP="001D5FD4">
            <w:pPr>
              <w:pStyle w:val="Body"/>
              <w:contextualSpacing/>
              <w:rPr>
                <w:rFonts w:cs="Arial"/>
                <w:sz w:val="18"/>
                <w:szCs w:val="18"/>
              </w:rPr>
            </w:pPr>
            <w:r w:rsidRPr="008B6D49">
              <w:rPr>
                <w:rFonts w:cs="Arial"/>
                <w:sz w:val="18"/>
                <w:szCs w:val="18"/>
              </w:rPr>
              <w:t xml:space="preserve">In 2018, Tufts-BCH embarked on the streamlining of workflows for depression screening and documentation of a follow-up plan.  The network determined that documentation of follow-up plans would become mandatory in the event of a positive depression screen.  The electronic medical record (EMR) was modified to accommodate this change in practice. A dashboard was added on which providers could review their rate of behavioral screening and identify patients requiring screening.  </w:t>
            </w:r>
          </w:p>
          <w:p w14:paraId="67C3F6D0" w14:textId="77777777" w:rsidR="003015C6" w:rsidRPr="008B6D49" w:rsidRDefault="003015C6" w:rsidP="001D5FD4">
            <w:pPr>
              <w:pStyle w:val="Body"/>
              <w:contextualSpacing/>
              <w:rPr>
                <w:rFonts w:cs="Arial"/>
                <w:sz w:val="18"/>
                <w:szCs w:val="18"/>
              </w:rPr>
            </w:pPr>
          </w:p>
          <w:p w14:paraId="63E08544" w14:textId="77777777" w:rsidR="003015C6" w:rsidRPr="008B6D49" w:rsidRDefault="003015C6" w:rsidP="001D5FD4">
            <w:pPr>
              <w:rPr>
                <w:rFonts w:ascii="Arial" w:hAnsi="Arial" w:cs="Arial"/>
                <w:sz w:val="18"/>
                <w:szCs w:val="18"/>
              </w:rPr>
            </w:pPr>
            <w:r w:rsidRPr="008B6D49">
              <w:rPr>
                <w:rFonts w:ascii="Arial" w:hAnsi="Arial" w:cs="Arial"/>
                <w:sz w:val="18"/>
                <w:szCs w:val="18"/>
              </w:rPr>
              <w:t xml:space="preserve">Tufts-BCH’s quality improvement initiatives involve data-driven assessment of barriers to change. This project is a component of the PPOC’s Behavioral Health Integration Program (BHIP).  BHIP meets regularly with PPOC practices offers learning communities for interested clinicians. The BHIP team supports offices as they work to integrate behavioral health services within primary care offices and is acutely aware of the difficulties pediatric primary care practices and mental health clinicians have in detecting and treating adolescents with depression, </w:t>
            </w:r>
            <w:r w:rsidRPr="008B6D49">
              <w:rPr>
                <w:rFonts w:ascii="Arial" w:hAnsi="Arial" w:cs="Arial"/>
                <w:sz w:val="18"/>
                <w:szCs w:val="18"/>
              </w:rPr>
              <w:lastRenderedPageBreak/>
              <w:t xml:space="preserve">given current societal stigma, medical-legal regulations, and other developmental difficulties working with this population. </w:t>
            </w:r>
          </w:p>
          <w:p w14:paraId="37657DA3" w14:textId="77777777" w:rsidR="003015C6" w:rsidRPr="008B6D49" w:rsidRDefault="003015C6" w:rsidP="001D5FD4">
            <w:pPr>
              <w:rPr>
                <w:rFonts w:ascii="Arial" w:hAnsi="Arial" w:cs="Arial"/>
                <w:sz w:val="18"/>
                <w:szCs w:val="18"/>
              </w:rPr>
            </w:pPr>
          </w:p>
          <w:p w14:paraId="2BDA4044" w14:textId="381EAD0B" w:rsidR="003015C6" w:rsidRPr="00D84DAA" w:rsidRDefault="003015C6" w:rsidP="00D84DAA">
            <w:pPr>
              <w:rPr>
                <w:rFonts w:ascii="Arial" w:hAnsi="Arial" w:cs="Arial"/>
                <w:sz w:val="18"/>
                <w:szCs w:val="18"/>
              </w:rPr>
            </w:pPr>
            <w:r w:rsidRPr="008B6D49">
              <w:rPr>
                <w:rFonts w:ascii="Arial" w:hAnsi="Arial" w:cs="Arial"/>
                <w:sz w:val="18"/>
                <w:szCs w:val="18"/>
              </w:rPr>
              <w:t xml:space="preserve">These learning communities are opportunities for the BHIP team to engage with practices, share best practices, and hear concerns or suggestions from actual providers. Tufts-BCH reports that its educational opportunities are well attended by the PPOC practices not only because they offer valuable teaching, but because they give practices the opportunity to share with each other their barriers and successes when confronting teens and young adults with mental health concerns. The constant contact of the BHIP team with PPOC practices has generated a deep understanding of the barriers to screening for depression that are ongoing across the PPOC practice network, and their input has informed the barrier analysis presented here. </w:t>
            </w:r>
          </w:p>
          <w:p w14:paraId="6EE02992" w14:textId="77777777" w:rsidR="003015C6" w:rsidRPr="008B6D49" w:rsidRDefault="003015C6" w:rsidP="001D5FD4">
            <w:pPr>
              <w:pStyle w:val="EQRTableText"/>
              <w:rPr>
                <w:rFonts w:cs="Arial"/>
                <w:szCs w:val="18"/>
              </w:rPr>
            </w:pPr>
          </w:p>
        </w:tc>
      </w:tr>
      <w:tr w:rsidR="003015C6" w:rsidRPr="00884311" w14:paraId="04382ED8" w14:textId="77777777" w:rsidTr="001D5FD4">
        <w:trPr>
          <w:trHeight w:val="1070"/>
        </w:trPr>
        <w:tc>
          <w:tcPr>
            <w:tcW w:w="13714" w:type="dxa"/>
          </w:tcPr>
          <w:p w14:paraId="5DE08982" w14:textId="77777777" w:rsidR="003015C6" w:rsidRDefault="003015C6" w:rsidP="001D5FD4">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77DF01AD" w14:textId="77777777" w:rsidR="00D84DAA" w:rsidRDefault="00D84DAA" w:rsidP="001D5FD4">
            <w:pPr>
              <w:pStyle w:val="EQRTableText"/>
            </w:pPr>
          </w:p>
          <w:p w14:paraId="46A6B345" w14:textId="4BF7034B" w:rsidR="00D84DAA" w:rsidRPr="00884311" w:rsidRDefault="00D84DAA" w:rsidP="001D5FD4">
            <w:pPr>
              <w:pStyle w:val="EQRTableText"/>
            </w:pPr>
            <w:r>
              <w:t>Not applicable.</w:t>
            </w:r>
          </w:p>
        </w:tc>
      </w:tr>
    </w:tbl>
    <w:p w14:paraId="7A69C099" w14:textId="3F063C53" w:rsidR="003015C6" w:rsidRPr="0073790D" w:rsidRDefault="003015C6" w:rsidP="003015C6">
      <w:pPr>
        <w:pStyle w:val="EQRMarkforExhibitWSsubsection"/>
        <w:rPr>
          <w:color w:val="403A60"/>
        </w:rPr>
      </w:pPr>
      <w:r w:rsidRPr="0073790D">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3015C6" w:rsidRPr="009422B9" w14:paraId="78F79B65" w14:textId="77777777" w:rsidTr="0073790D">
        <w:trPr>
          <w:cantSplit/>
          <w:trHeight w:val="971"/>
          <w:tblHeader/>
        </w:trPr>
        <w:tc>
          <w:tcPr>
            <w:tcW w:w="1264" w:type="dxa"/>
            <w:shd w:val="clear" w:color="auto" w:fill="D3D0E2"/>
            <w:vAlign w:val="bottom"/>
          </w:tcPr>
          <w:p w14:paraId="460EAD43" w14:textId="77777777" w:rsidR="003015C6" w:rsidRPr="00D84DAA" w:rsidRDefault="003015C6" w:rsidP="001D5FD4">
            <w:pPr>
              <w:pStyle w:val="EQRTableHeaderLeft"/>
              <w:rPr>
                <w:rFonts w:cs="Arial"/>
                <w:color w:val="auto"/>
                <w:sz w:val="17"/>
                <w:szCs w:val="17"/>
              </w:rPr>
            </w:pPr>
            <w:r w:rsidRPr="00D84DAA">
              <w:rPr>
                <w:rFonts w:cs="Arial"/>
                <w:color w:val="auto"/>
                <w:sz w:val="17"/>
                <w:szCs w:val="17"/>
              </w:rPr>
              <w:t>Performance measures (be specific and indicate measure steward and NQF number if applicable):</w:t>
            </w:r>
          </w:p>
        </w:tc>
        <w:tc>
          <w:tcPr>
            <w:tcW w:w="918" w:type="dxa"/>
            <w:shd w:val="clear" w:color="auto" w:fill="D3D0E2"/>
            <w:vAlign w:val="bottom"/>
          </w:tcPr>
          <w:p w14:paraId="3C19AA99"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 xml:space="preserve">Baseline year </w:t>
            </w:r>
          </w:p>
        </w:tc>
        <w:tc>
          <w:tcPr>
            <w:tcW w:w="963" w:type="dxa"/>
            <w:shd w:val="clear" w:color="auto" w:fill="D3D0E2"/>
            <w:vAlign w:val="bottom"/>
          </w:tcPr>
          <w:p w14:paraId="3FB27F75"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Baseline sample size and rate</w:t>
            </w:r>
          </w:p>
        </w:tc>
        <w:tc>
          <w:tcPr>
            <w:tcW w:w="1575" w:type="dxa"/>
            <w:shd w:val="clear" w:color="auto" w:fill="D3D0E2"/>
            <w:vAlign w:val="bottom"/>
          </w:tcPr>
          <w:p w14:paraId="3DD0771B"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 xml:space="preserve">Most recent remeasurement year </w:t>
            </w:r>
            <w:r w:rsidRPr="00D84DAA">
              <w:rPr>
                <w:rFonts w:cs="Arial"/>
                <w:color w:val="auto"/>
                <w:sz w:val="17"/>
                <w:szCs w:val="17"/>
              </w:rPr>
              <w:br/>
              <w:t>(if applicable)</w:t>
            </w:r>
          </w:p>
        </w:tc>
        <w:tc>
          <w:tcPr>
            <w:tcW w:w="1575" w:type="dxa"/>
            <w:shd w:val="clear" w:color="auto" w:fill="D3D0E2"/>
            <w:vAlign w:val="bottom"/>
          </w:tcPr>
          <w:p w14:paraId="01762B37" w14:textId="77777777" w:rsidR="003015C6" w:rsidRPr="00D84DAA" w:rsidRDefault="003015C6" w:rsidP="001D5FD4">
            <w:pPr>
              <w:pStyle w:val="EQRTableHeaderCenter"/>
              <w:ind w:left="-58" w:right="-58"/>
              <w:rPr>
                <w:rFonts w:cs="Arial"/>
                <w:color w:val="auto"/>
                <w:sz w:val="17"/>
                <w:szCs w:val="17"/>
              </w:rPr>
            </w:pPr>
            <w:r w:rsidRPr="00D84DAA">
              <w:rPr>
                <w:rFonts w:cs="Arial"/>
                <w:color w:val="auto"/>
                <w:sz w:val="17"/>
                <w:szCs w:val="17"/>
              </w:rPr>
              <w:t xml:space="preserve">Most recent remeasurement sample size and rate </w:t>
            </w:r>
            <w:r w:rsidRPr="00D84DAA">
              <w:rPr>
                <w:rFonts w:cs="Arial"/>
                <w:color w:val="auto"/>
                <w:sz w:val="17"/>
                <w:szCs w:val="17"/>
              </w:rPr>
              <w:br/>
              <w:t>(if applicable)</w:t>
            </w:r>
          </w:p>
        </w:tc>
        <w:tc>
          <w:tcPr>
            <w:tcW w:w="1260" w:type="dxa"/>
            <w:shd w:val="clear" w:color="auto" w:fill="D3D0E2"/>
            <w:vAlign w:val="bottom"/>
          </w:tcPr>
          <w:p w14:paraId="2D649FBE" w14:textId="77777777" w:rsidR="003015C6" w:rsidRPr="00D84DAA" w:rsidRDefault="003015C6" w:rsidP="001D5FD4">
            <w:pPr>
              <w:pStyle w:val="EQRTableHeaderCenter"/>
              <w:ind w:left="-58" w:right="-58"/>
              <w:rPr>
                <w:rFonts w:cs="Arial"/>
                <w:color w:val="auto"/>
                <w:sz w:val="17"/>
                <w:szCs w:val="17"/>
              </w:rPr>
            </w:pPr>
            <w:r w:rsidRPr="00D84DAA">
              <w:rPr>
                <w:rFonts w:cs="Arial"/>
                <w:color w:val="auto"/>
                <w:sz w:val="17"/>
                <w:szCs w:val="17"/>
              </w:rPr>
              <w:t>Demonstrated performance improvement (Yes/No)</w:t>
            </w:r>
          </w:p>
        </w:tc>
        <w:tc>
          <w:tcPr>
            <w:tcW w:w="1795" w:type="dxa"/>
            <w:shd w:val="clear" w:color="auto" w:fill="D3D0E2"/>
            <w:vAlign w:val="bottom"/>
          </w:tcPr>
          <w:p w14:paraId="08510FCC"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Statistically significant change in performance (Yes/No)</w:t>
            </w:r>
          </w:p>
          <w:p w14:paraId="28D7C6F0" w14:textId="77777777" w:rsidR="003015C6" w:rsidRPr="00D84DAA" w:rsidRDefault="003015C6" w:rsidP="001D5FD4">
            <w:pPr>
              <w:pStyle w:val="EQRTableHeaderCenter"/>
              <w:rPr>
                <w:rFonts w:cs="Arial"/>
                <w:color w:val="auto"/>
                <w:sz w:val="17"/>
                <w:szCs w:val="17"/>
              </w:rPr>
            </w:pPr>
            <w:r w:rsidRPr="00D84DAA">
              <w:rPr>
                <w:rFonts w:cs="Arial"/>
                <w:color w:val="auto"/>
                <w:sz w:val="17"/>
                <w:szCs w:val="17"/>
              </w:rPr>
              <w:t>Specify P-value</w:t>
            </w:r>
          </w:p>
        </w:tc>
      </w:tr>
      <w:tr w:rsidR="003015C6" w:rsidRPr="009422B9" w14:paraId="63264B99" w14:textId="77777777" w:rsidTr="001D5FD4">
        <w:trPr>
          <w:cantSplit/>
          <w:trHeight w:val="412"/>
        </w:trPr>
        <w:tc>
          <w:tcPr>
            <w:tcW w:w="1264" w:type="dxa"/>
          </w:tcPr>
          <w:p w14:paraId="4E116EB5" w14:textId="549876A1" w:rsidR="003015C6" w:rsidRPr="00D84DAA" w:rsidRDefault="003015C6" w:rsidP="00047579">
            <w:pPr>
              <w:pStyle w:val="Body"/>
              <w:spacing w:before="0"/>
              <w:contextualSpacing/>
              <w:rPr>
                <w:rFonts w:cs="Arial"/>
                <w:sz w:val="17"/>
                <w:szCs w:val="17"/>
              </w:rPr>
            </w:pPr>
            <w:r w:rsidRPr="00D84DAA">
              <w:rPr>
                <w:rFonts w:cs="Arial"/>
                <w:sz w:val="17"/>
                <w:szCs w:val="17"/>
              </w:rPr>
              <w:t>The rate of Tufts-BCH-attributed members 12-64 years of age on the date of the encounter with a well visit during the measurement year and no prior diagnosis of depression who are screened for clinical depression using a standardized tool during the measurement year.</w:t>
            </w:r>
          </w:p>
          <w:p w14:paraId="6D3030F9" w14:textId="77777777" w:rsidR="003015C6" w:rsidRDefault="003015C6" w:rsidP="00CC4FEA">
            <w:pPr>
              <w:pStyle w:val="Body"/>
              <w:contextualSpacing/>
              <w:rPr>
                <w:rFonts w:cs="Arial"/>
                <w:sz w:val="17"/>
                <w:szCs w:val="17"/>
              </w:rPr>
            </w:pPr>
          </w:p>
          <w:p w14:paraId="4842989D" w14:textId="77777777" w:rsidR="00CC4FEA" w:rsidRDefault="00CC4FEA" w:rsidP="00CC4FEA">
            <w:pPr>
              <w:pStyle w:val="Body"/>
              <w:contextualSpacing/>
              <w:rPr>
                <w:rFonts w:cs="Arial"/>
                <w:sz w:val="17"/>
                <w:szCs w:val="17"/>
              </w:rPr>
            </w:pPr>
            <w:r>
              <w:rPr>
                <w:rFonts w:cs="Arial"/>
                <w:sz w:val="17"/>
                <w:szCs w:val="17"/>
              </w:rPr>
              <w:t>NCQA</w:t>
            </w:r>
          </w:p>
          <w:p w14:paraId="0DD1057A" w14:textId="0370D6AB" w:rsidR="00CC4FEA" w:rsidRPr="00D84DAA" w:rsidRDefault="00CC4FEA" w:rsidP="00CC4FEA">
            <w:pPr>
              <w:pStyle w:val="Body"/>
              <w:contextualSpacing/>
              <w:rPr>
                <w:rFonts w:cs="Arial"/>
                <w:sz w:val="17"/>
                <w:szCs w:val="17"/>
              </w:rPr>
            </w:pPr>
            <w:r>
              <w:rPr>
                <w:rFonts w:cs="Arial"/>
                <w:sz w:val="17"/>
                <w:szCs w:val="17"/>
              </w:rPr>
              <w:t>0418</w:t>
            </w:r>
          </w:p>
        </w:tc>
        <w:tc>
          <w:tcPr>
            <w:tcW w:w="918" w:type="dxa"/>
          </w:tcPr>
          <w:p w14:paraId="26CBC621" w14:textId="64DC645E" w:rsidR="003015C6" w:rsidRPr="00D84DAA" w:rsidRDefault="00BB61AA" w:rsidP="00D84DAA">
            <w:pPr>
              <w:pStyle w:val="EQRTableText"/>
              <w:jc w:val="center"/>
              <w:rPr>
                <w:rFonts w:cs="Arial"/>
                <w:sz w:val="17"/>
                <w:szCs w:val="17"/>
              </w:rPr>
            </w:pPr>
            <w:r w:rsidRPr="00D84DAA">
              <w:rPr>
                <w:rFonts w:cs="Arial"/>
                <w:sz w:val="17"/>
                <w:szCs w:val="17"/>
              </w:rPr>
              <w:t>2018</w:t>
            </w:r>
          </w:p>
        </w:tc>
        <w:tc>
          <w:tcPr>
            <w:tcW w:w="963" w:type="dxa"/>
          </w:tcPr>
          <w:p w14:paraId="1D7FDDAF" w14:textId="77777777" w:rsidR="003015C6" w:rsidRPr="00D84DAA" w:rsidRDefault="00BB61AA" w:rsidP="00D84DAA">
            <w:pPr>
              <w:pStyle w:val="EQRTableText"/>
              <w:jc w:val="center"/>
              <w:rPr>
                <w:rFonts w:cs="Arial"/>
                <w:sz w:val="17"/>
                <w:szCs w:val="17"/>
              </w:rPr>
            </w:pPr>
            <w:r w:rsidRPr="00D84DAA">
              <w:rPr>
                <w:rFonts w:cs="Arial"/>
                <w:sz w:val="17"/>
                <w:szCs w:val="17"/>
              </w:rPr>
              <w:t>11,703/</w:t>
            </w:r>
          </w:p>
          <w:p w14:paraId="46AFD0B4" w14:textId="77777777" w:rsidR="00BB61AA" w:rsidRPr="00D84DAA" w:rsidRDefault="00BB61AA" w:rsidP="00D84DAA">
            <w:pPr>
              <w:pStyle w:val="EQRTableText"/>
              <w:jc w:val="center"/>
              <w:rPr>
                <w:rFonts w:cs="Arial"/>
                <w:sz w:val="17"/>
                <w:szCs w:val="17"/>
              </w:rPr>
            </w:pPr>
            <w:r w:rsidRPr="00D84DAA">
              <w:rPr>
                <w:rFonts w:cs="Arial"/>
                <w:sz w:val="17"/>
                <w:szCs w:val="17"/>
              </w:rPr>
              <w:t>14,521</w:t>
            </w:r>
          </w:p>
          <w:p w14:paraId="727CAB4A" w14:textId="6EFB7C4C" w:rsidR="00BB61AA" w:rsidRPr="00D84DAA" w:rsidRDefault="00BB61AA" w:rsidP="00D84DAA">
            <w:pPr>
              <w:pStyle w:val="EQRTableText"/>
              <w:jc w:val="center"/>
              <w:rPr>
                <w:rFonts w:cs="Arial"/>
                <w:sz w:val="17"/>
                <w:szCs w:val="17"/>
              </w:rPr>
            </w:pPr>
            <w:r w:rsidRPr="00D84DAA">
              <w:rPr>
                <w:rFonts w:cs="Arial"/>
                <w:sz w:val="17"/>
                <w:szCs w:val="17"/>
              </w:rPr>
              <w:t>80.6%</w:t>
            </w:r>
          </w:p>
        </w:tc>
        <w:tc>
          <w:tcPr>
            <w:tcW w:w="1575" w:type="dxa"/>
          </w:tcPr>
          <w:p w14:paraId="33C424C7" w14:textId="76034808" w:rsidR="003015C6" w:rsidRDefault="00BB61AA" w:rsidP="00D84DAA">
            <w:pPr>
              <w:pStyle w:val="EQRTableText"/>
              <w:jc w:val="center"/>
              <w:rPr>
                <w:rFonts w:cs="Arial"/>
                <w:sz w:val="17"/>
                <w:szCs w:val="17"/>
              </w:rPr>
            </w:pPr>
            <w:r w:rsidRPr="00D84DAA">
              <w:rPr>
                <w:rFonts w:cs="Arial"/>
                <w:sz w:val="17"/>
                <w:szCs w:val="17"/>
              </w:rPr>
              <w:t>2019</w:t>
            </w:r>
          </w:p>
          <w:p w14:paraId="76EF4B98" w14:textId="77777777" w:rsidR="00D84DAA" w:rsidRPr="00D84DAA" w:rsidRDefault="00D84DAA" w:rsidP="00D84DAA">
            <w:pPr>
              <w:pStyle w:val="EQRTableText"/>
              <w:jc w:val="center"/>
              <w:rPr>
                <w:rFonts w:cs="Arial"/>
                <w:sz w:val="17"/>
                <w:szCs w:val="17"/>
              </w:rPr>
            </w:pPr>
          </w:p>
          <w:p w14:paraId="06C3B98B" w14:textId="77777777" w:rsidR="003015C6" w:rsidRPr="00D84DAA" w:rsidRDefault="003015C6" w:rsidP="001D5FD4">
            <w:pPr>
              <w:pStyle w:val="EQRTableText"/>
              <w:rPr>
                <w:rFonts w:cs="Arial"/>
                <w:sz w:val="17"/>
                <w:szCs w:val="17"/>
              </w:rPr>
            </w:pP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Not applicable—PIP is in planning or implementation phase, results not available</w:t>
            </w:r>
          </w:p>
        </w:tc>
        <w:tc>
          <w:tcPr>
            <w:tcW w:w="1575" w:type="dxa"/>
          </w:tcPr>
          <w:p w14:paraId="601DBBB7" w14:textId="77777777" w:rsidR="003015C6" w:rsidRPr="00D84DAA" w:rsidRDefault="00BB61AA" w:rsidP="00D84DAA">
            <w:pPr>
              <w:pStyle w:val="EQRTableText"/>
              <w:jc w:val="center"/>
              <w:rPr>
                <w:rFonts w:cs="Arial"/>
                <w:sz w:val="17"/>
                <w:szCs w:val="17"/>
              </w:rPr>
            </w:pPr>
            <w:r w:rsidRPr="00D84DAA">
              <w:rPr>
                <w:rFonts w:cs="Arial"/>
                <w:sz w:val="17"/>
                <w:szCs w:val="17"/>
              </w:rPr>
              <w:t>17,317/</w:t>
            </w:r>
          </w:p>
          <w:p w14:paraId="0C959771" w14:textId="77777777" w:rsidR="00BB61AA" w:rsidRPr="00D84DAA" w:rsidRDefault="00BB61AA" w:rsidP="00D84DAA">
            <w:pPr>
              <w:pStyle w:val="EQRTableText"/>
              <w:jc w:val="center"/>
              <w:rPr>
                <w:rFonts w:cs="Arial"/>
                <w:sz w:val="17"/>
                <w:szCs w:val="17"/>
              </w:rPr>
            </w:pPr>
            <w:r w:rsidRPr="00D84DAA">
              <w:rPr>
                <w:rFonts w:cs="Arial"/>
                <w:sz w:val="17"/>
                <w:szCs w:val="17"/>
              </w:rPr>
              <w:t>19,174</w:t>
            </w:r>
          </w:p>
          <w:p w14:paraId="1DB1B568" w14:textId="1EAFF743" w:rsidR="00BB61AA" w:rsidRPr="00D84DAA" w:rsidRDefault="00BB61AA" w:rsidP="00D84DAA">
            <w:pPr>
              <w:pStyle w:val="EQRTableText"/>
              <w:jc w:val="center"/>
              <w:rPr>
                <w:rFonts w:cs="Arial"/>
                <w:sz w:val="17"/>
                <w:szCs w:val="17"/>
              </w:rPr>
            </w:pPr>
            <w:r w:rsidRPr="00D84DAA">
              <w:rPr>
                <w:rFonts w:cs="Arial"/>
                <w:sz w:val="17"/>
                <w:szCs w:val="17"/>
              </w:rPr>
              <w:t>90.3%</w:t>
            </w:r>
          </w:p>
        </w:tc>
        <w:tc>
          <w:tcPr>
            <w:tcW w:w="1260" w:type="dxa"/>
          </w:tcPr>
          <w:p w14:paraId="45891B31" w14:textId="4B61AE43" w:rsidR="003015C6" w:rsidRPr="00D84DAA" w:rsidRDefault="00BB61AA" w:rsidP="001D5FD4">
            <w:pPr>
              <w:pStyle w:val="EQRTableText"/>
              <w:rPr>
                <w:rFonts w:cs="Arial"/>
                <w:sz w:val="17"/>
                <w:szCs w:val="17"/>
              </w:rPr>
            </w:pPr>
            <w:r w:rsidRPr="00D84DAA">
              <w:rPr>
                <w:rFonts w:cs="Arial"/>
                <w:sz w:val="17"/>
                <w:szCs w:val="17"/>
              </w:rPr>
              <w:fldChar w:fldCharType="begin">
                <w:ffData>
                  <w:name w:val=""/>
                  <w:enabled/>
                  <w:calcOnExit w:val="0"/>
                  <w:checkBox>
                    <w:sizeAuto/>
                    <w:default w:val="1"/>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003015C6" w:rsidRPr="00D84DAA">
              <w:rPr>
                <w:rFonts w:cs="Arial"/>
                <w:sz w:val="17"/>
                <w:szCs w:val="17"/>
              </w:rPr>
              <w:t xml:space="preserve"> Yes </w:t>
            </w:r>
          </w:p>
          <w:p w14:paraId="37E4FA6C" w14:textId="77777777" w:rsidR="003015C6" w:rsidRPr="00D84DAA" w:rsidRDefault="003015C6" w:rsidP="001D5FD4">
            <w:pPr>
              <w:pStyle w:val="EQRTableText"/>
              <w:rPr>
                <w:rFonts w:cs="Arial"/>
                <w:sz w:val="17"/>
                <w:szCs w:val="17"/>
              </w:rPr>
            </w:pP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No</w:t>
            </w:r>
          </w:p>
        </w:tc>
        <w:tc>
          <w:tcPr>
            <w:tcW w:w="1795" w:type="dxa"/>
          </w:tcPr>
          <w:p w14:paraId="6667CFFB" w14:textId="6574DC6C" w:rsidR="003015C6" w:rsidRPr="00D84DAA" w:rsidRDefault="00D84DAA" w:rsidP="001D5FD4">
            <w:pPr>
              <w:pStyle w:val="EQRTableText"/>
              <w:spacing w:after="120"/>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003015C6" w:rsidRPr="00D84DAA">
              <w:rPr>
                <w:rFonts w:cs="Arial"/>
                <w:sz w:val="17"/>
                <w:szCs w:val="17"/>
              </w:rPr>
              <w:t xml:space="preserve"> Yes  </w:t>
            </w:r>
            <w:r w:rsidR="003015C6" w:rsidRPr="00D84DAA">
              <w:rPr>
                <w:rFonts w:cs="Arial"/>
                <w:sz w:val="17"/>
                <w:szCs w:val="17"/>
              </w:rPr>
              <w:fldChar w:fldCharType="begin">
                <w:ffData>
                  <w:name w:val="Check9"/>
                  <w:enabled/>
                  <w:calcOnExit w:val="0"/>
                  <w:checkBox>
                    <w:sizeAuto/>
                    <w:default w:val="0"/>
                  </w:checkBox>
                </w:ffData>
              </w:fldChar>
            </w:r>
            <w:r w:rsidR="003015C6"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003015C6" w:rsidRPr="00D84DAA">
              <w:rPr>
                <w:rFonts w:cs="Arial"/>
                <w:sz w:val="17"/>
                <w:szCs w:val="17"/>
              </w:rPr>
              <w:fldChar w:fldCharType="end"/>
            </w:r>
            <w:r w:rsidR="003015C6" w:rsidRPr="00D84DAA">
              <w:rPr>
                <w:rFonts w:cs="Arial"/>
                <w:sz w:val="17"/>
                <w:szCs w:val="17"/>
              </w:rPr>
              <w:t xml:space="preserve"> No </w:t>
            </w:r>
          </w:p>
          <w:p w14:paraId="37A2CCB7" w14:textId="77777777" w:rsidR="003015C6" w:rsidRPr="00D84DAA" w:rsidRDefault="003015C6" w:rsidP="001D5FD4">
            <w:pPr>
              <w:pStyle w:val="EQRTableText"/>
              <w:spacing w:after="0"/>
              <w:rPr>
                <w:rFonts w:cs="Arial"/>
                <w:sz w:val="17"/>
                <w:szCs w:val="17"/>
              </w:rPr>
            </w:pPr>
            <w:r w:rsidRPr="00D84DAA">
              <w:rPr>
                <w:rFonts w:cs="Arial"/>
                <w:sz w:val="17"/>
                <w:szCs w:val="17"/>
              </w:rPr>
              <w:t xml:space="preserve">Specify P-value: </w:t>
            </w:r>
          </w:p>
          <w:p w14:paraId="7B945DF8" w14:textId="77777777" w:rsidR="003015C6" w:rsidRPr="00D84DAA" w:rsidRDefault="003015C6" w:rsidP="001D5FD4">
            <w:pPr>
              <w:pStyle w:val="EQRTableText"/>
              <w:spacing w:after="120"/>
              <w:rPr>
                <w:rFonts w:cs="Arial"/>
                <w:sz w:val="17"/>
                <w:szCs w:val="17"/>
              </w:rPr>
            </w:pPr>
            <w:r w:rsidRPr="00D84DAA">
              <w:rPr>
                <w:rFonts w:cs="Arial"/>
                <w:sz w:val="17"/>
                <w:szCs w:val="17"/>
              </w:rPr>
              <w:fldChar w:fldCharType="begin">
                <w:ffData>
                  <w:name w:val="Check6"/>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&lt;.01  </w:t>
            </w: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&lt;.05</w:t>
            </w:r>
          </w:p>
          <w:p w14:paraId="13CBF404" w14:textId="77777777" w:rsidR="003015C6" w:rsidRPr="00D84DAA" w:rsidRDefault="003015C6" w:rsidP="001D5FD4">
            <w:pPr>
              <w:pStyle w:val="EQRTableText"/>
              <w:rPr>
                <w:rFonts w:cs="Arial"/>
                <w:sz w:val="17"/>
                <w:szCs w:val="17"/>
              </w:rPr>
            </w:pPr>
            <w:r w:rsidRPr="00D84DAA">
              <w:rPr>
                <w:rFonts w:cs="Arial"/>
                <w:sz w:val="17"/>
                <w:szCs w:val="17"/>
              </w:rPr>
              <w:t>Other (specify):</w:t>
            </w:r>
          </w:p>
          <w:p w14:paraId="629FCF1D" w14:textId="77777777" w:rsidR="00BB61AA" w:rsidRPr="00D84DAA" w:rsidRDefault="00BB61AA" w:rsidP="00BB61AA">
            <w:pPr>
              <w:rPr>
                <w:rFonts w:ascii="Arial" w:hAnsi="Arial" w:cs="Arial"/>
                <w:color w:val="auto"/>
                <w:sz w:val="17"/>
                <w:szCs w:val="17"/>
              </w:rPr>
            </w:pPr>
            <w:r w:rsidRPr="00D84DAA">
              <w:rPr>
                <w:rFonts w:ascii="Arial" w:hAnsi="Arial" w:cs="Arial"/>
                <w:color w:val="auto"/>
                <w:sz w:val="17"/>
                <w:szCs w:val="17"/>
              </w:rPr>
              <w:t>p &lt; 0.005</w:t>
            </w:r>
          </w:p>
          <w:p w14:paraId="05E5FCF7" w14:textId="75A69C6D" w:rsidR="00BB61AA" w:rsidRPr="00D84DAA" w:rsidRDefault="00BB61AA" w:rsidP="001D5FD4">
            <w:pPr>
              <w:pStyle w:val="EQRTableText"/>
              <w:rPr>
                <w:rFonts w:cs="Arial"/>
                <w:sz w:val="17"/>
                <w:szCs w:val="17"/>
              </w:rPr>
            </w:pPr>
          </w:p>
        </w:tc>
      </w:tr>
      <w:tr w:rsidR="003042C5" w:rsidRPr="009422B9" w14:paraId="10B0843C" w14:textId="77777777" w:rsidTr="001D5FD4">
        <w:trPr>
          <w:cantSplit/>
          <w:trHeight w:val="412"/>
        </w:trPr>
        <w:tc>
          <w:tcPr>
            <w:tcW w:w="1264" w:type="dxa"/>
          </w:tcPr>
          <w:p w14:paraId="51B34660" w14:textId="55C56C59" w:rsidR="00CC4FEA" w:rsidRDefault="003042C5" w:rsidP="003042C5">
            <w:pPr>
              <w:pStyle w:val="Body"/>
              <w:spacing w:before="0"/>
              <w:contextualSpacing/>
              <w:rPr>
                <w:rFonts w:cs="Arial"/>
                <w:sz w:val="17"/>
                <w:szCs w:val="17"/>
              </w:rPr>
            </w:pPr>
            <w:r w:rsidRPr="00D84DAA">
              <w:rPr>
                <w:rFonts w:cs="Arial"/>
                <w:sz w:val="17"/>
                <w:szCs w:val="17"/>
              </w:rPr>
              <w:lastRenderedPageBreak/>
              <w:t>The rate of Tufts-BCH-attributed members 12-64 years of age on the date of the encounter with a well visit during the measurement year and no prior diagnosis of depression who screened positive at least once for clinical depression using a standardized tool during the measurement year and have a follow-up plan documented on the date of the positiv</w:t>
            </w:r>
            <w:r w:rsidR="00CC4FEA">
              <w:rPr>
                <w:rFonts w:cs="Arial"/>
                <w:sz w:val="17"/>
                <w:szCs w:val="17"/>
              </w:rPr>
              <w:t>e</w:t>
            </w:r>
          </w:p>
          <w:p w14:paraId="60754DFB" w14:textId="2E6E670F" w:rsidR="003042C5" w:rsidRDefault="003042C5" w:rsidP="003042C5">
            <w:pPr>
              <w:pStyle w:val="Body"/>
              <w:spacing w:before="0"/>
              <w:contextualSpacing/>
              <w:rPr>
                <w:rFonts w:cs="Arial"/>
                <w:sz w:val="17"/>
                <w:szCs w:val="17"/>
              </w:rPr>
            </w:pPr>
            <w:r w:rsidRPr="00D84DAA">
              <w:rPr>
                <w:rFonts w:cs="Arial"/>
                <w:sz w:val="17"/>
                <w:szCs w:val="17"/>
              </w:rPr>
              <w:t>screen.</w:t>
            </w:r>
          </w:p>
          <w:p w14:paraId="5C74747A" w14:textId="77777777" w:rsidR="00CC4FEA" w:rsidRPr="00D84DAA" w:rsidRDefault="00CC4FEA" w:rsidP="003042C5">
            <w:pPr>
              <w:pStyle w:val="Body"/>
              <w:spacing w:before="0"/>
              <w:contextualSpacing/>
              <w:rPr>
                <w:rFonts w:cs="Arial"/>
                <w:sz w:val="17"/>
                <w:szCs w:val="17"/>
              </w:rPr>
            </w:pPr>
          </w:p>
          <w:p w14:paraId="0B530E54" w14:textId="77777777" w:rsidR="003042C5" w:rsidRPr="00D84DAA" w:rsidRDefault="003042C5" w:rsidP="003042C5">
            <w:pPr>
              <w:pStyle w:val="Body"/>
              <w:contextualSpacing/>
              <w:rPr>
                <w:rFonts w:cs="Arial"/>
                <w:sz w:val="17"/>
                <w:szCs w:val="17"/>
              </w:rPr>
            </w:pPr>
            <w:r w:rsidRPr="00D84DAA">
              <w:rPr>
                <w:rFonts w:cs="Arial"/>
                <w:sz w:val="17"/>
                <w:szCs w:val="17"/>
              </w:rPr>
              <w:t>NCQA</w:t>
            </w:r>
          </w:p>
          <w:p w14:paraId="0C5950EF" w14:textId="77777777" w:rsidR="003042C5" w:rsidRPr="00D84DAA" w:rsidRDefault="003042C5" w:rsidP="003042C5">
            <w:pPr>
              <w:pStyle w:val="Body"/>
              <w:contextualSpacing/>
              <w:rPr>
                <w:rFonts w:cs="Arial"/>
                <w:sz w:val="17"/>
                <w:szCs w:val="17"/>
              </w:rPr>
            </w:pPr>
            <w:r w:rsidRPr="00D84DAA">
              <w:rPr>
                <w:rFonts w:cs="Arial"/>
                <w:sz w:val="17"/>
                <w:szCs w:val="17"/>
              </w:rPr>
              <w:t>0418</w:t>
            </w:r>
          </w:p>
          <w:p w14:paraId="0F3D920B" w14:textId="77777777" w:rsidR="003042C5" w:rsidRPr="00D84DAA" w:rsidRDefault="003042C5" w:rsidP="003042C5">
            <w:pPr>
              <w:pStyle w:val="EQRTableText"/>
              <w:rPr>
                <w:rFonts w:cs="Arial"/>
                <w:sz w:val="17"/>
                <w:szCs w:val="17"/>
              </w:rPr>
            </w:pPr>
          </w:p>
        </w:tc>
        <w:tc>
          <w:tcPr>
            <w:tcW w:w="918" w:type="dxa"/>
          </w:tcPr>
          <w:p w14:paraId="48186D23" w14:textId="6ADB7022" w:rsidR="003042C5" w:rsidRPr="00D84DAA" w:rsidRDefault="003042C5" w:rsidP="00F02504">
            <w:pPr>
              <w:pStyle w:val="EQRTableText"/>
              <w:jc w:val="center"/>
              <w:rPr>
                <w:rFonts w:cs="Arial"/>
                <w:sz w:val="17"/>
                <w:szCs w:val="17"/>
              </w:rPr>
            </w:pPr>
            <w:r w:rsidRPr="00D84DAA">
              <w:rPr>
                <w:rFonts w:cs="Arial"/>
                <w:sz w:val="17"/>
                <w:szCs w:val="17"/>
              </w:rPr>
              <w:t>2018</w:t>
            </w:r>
          </w:p>
        </w:tc>
        <w:tc>
          <w:tcPr>
            <w:tcW w:w="963" w:type="dxa"/>
          </w:tcPr>
          <w:p w14:paraId="0B435F8B" w14:textId="77777777" w:rsidR="003042C5" w:rsidRPr="00D84DAA" w:rsidRDefault="003042C5" w:rsidP="00F02504">
            <w:pPr>
              <w:pStyle w:val="EQRTableText"/>
              <w:jc w:val="center"/>
              <w:rPr>
                <w:rFonts w:cs="Arial"/>
                <w:sz w:val="17"/>
                <w:szCs w:val="17"/>
              </w:rPr>
            </w:pPr>
            <w:r w:rsidRPr="00D84DAA">
              <w:rPr>
                <w:rFonts w:cs="Arial"/>
                <w:sz w:val="17"/>
                <w:szCs w:val="17"/>
              </w:rPr>
              <w:t>697/1904</w:t>
            </w:r>
          </w:p>
          <w:p w14:paraId="6C1FB9F2" w14:textId="32B51982" w:rsidR="003042C5" w:rsidRPr="00D84DAA" w:rsidRDefault="003042C5" w:rsidP="00F02504">
            <w:pPr>
              <w:pStyle w:val="EQRTableText"/>
              <w:jc w:val="center"/>
              <w:rPr>
                <w:rFonts w:cs="Arial"/>
                <w:sz w:val="17"/>
                <w:szCs w:val="17"/>
              </w:rPr>
            </w:pPr>
            <w:r w:rsidRPr="00D84DAA">
              <w:rPr>
                <w:rFonts w:cs="Arial"/>
                <w:sz w:val="17"/>
                <w:szCs w:val="17"/>
              </w:rPr>
              <w:t>36.6%</w:t>
            </w:r>
          </w:p>
        </w:tc>
        <w:tc>
          <w:tcPr>
            <w:tcW w:w="1575" w:type="dxa"/>
          </w:tcPr>
          <w:p w14:paraId="6D373E2A" w14:textId="7F69CBB3" w:rsidR="003042C5" w:rsidRDefault="003042C5" w:rsidP="00F02504">
            <w:pPr>
              <w:pStyle w:val="EQRTableText"/>
              <w:jc w:val="center"/>
              <w:rPr>
                <w:rFonts w:cs="Arial"/>
                <w:sz w:val="17"/>
                <w:szCs w:val="17"/>
              </w:rPr>
            </w:pPr>
            <w:r w:rsidRPr="00D84DAA">
              <w:rPr>
                <w:rFonts w:cs="Arial"/>
                <w:sz w:val="17"/>
                <w:szCs w:val="17"/>
              </w:rPr>
              <w:t>2019</w:t>
            </w:r>
          </w:p>
          <w:p w14:paraId="18B87BE7" w14:textId="77777777" w:rsidR="00F02504" w:rsidRPr="00D84DAA" w:rsidRDefault="00F02504" w:rsidP="00F02504">
            <w:pPr>
              <w:pStyle w:val="EQRTableText"/>
              <w:jc w:val="center"/>
              <w:rPr>
                <w:rFonts w:cs="Arial"/>
                <w:sz w:val="17"/>
                <w:szCs w:val="17"/>
              </w:rPr>
            </w:pPr>
          </w:p>
          <w:p w14:paraId="1E8D1F46" w14:textId="7B58C1CC" w:rsidR="003042C5" w:rsidRPr="00D84DAA" w:rsidRDefault="003042C5" w:rsidP="003042C5">
            <w:pPr>
              <w:pStyle w:val="EQRTableText"/>
              <w:rPr>
                <w:rFonts w:cs="Arial"/>
                <w:sz w:val="17"/>
                <w:szCs w:val="17"/>
              </w:rPr>
            </w:pP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Not applicable—PIP is in planning or implementation phase, results not available</w:t>
            </w:r>
          </w:p>
        </w:tc>
        <w:tc>
          <w:tcPr>
            <w:tcW w:w="1575" w:type="dxa"/>
          </w:tcPr>
          <w:p w14:paraId="4EC86D30" w14:textId="77777777" w:rsidR="003042C5" w:rsidRPr="00D84DAA" w:rsidRDefault="003042C5" w:rsidP="00F02504">
            <w:pPr>
              <w:pStyle w:val="EQRTableText"/>
              <w:jc w:val="center"/>
              <w:rPr>
                <w:rFonts w:cs="Arial"/>
                <w:sz w:val="17"/>
                <w:szCs w:val="17"/>
              </w:rPr>
            </w:pPr>
            <w:r w:rsidRPr="00D84DAA">
              <w:rPr>
                <w:rFonts w:cs="Arial"/>
                <w:sz w:val="17"/>
                <w:szCs w:val="17"/>
              </w:rPr>
              <w:t>1530/2925</w:t>
            </w:r>
          </w:p>
          <w:p w14:paraId="26F579D4" w14:textId="7A11BC2D" w:rsidR="003042C5" w:rsidRPr="00D84DAA" w:rsidRDefault="003042C5" w:rsidP="00F02504">
            <w:pPr>
              <w:pStyle w:val="EQRTableText"/>
              <w:jc w:val="center"/>
              <w:rPr>
                <w:rFonts w:cs="Arial"/>
                <w:sz w:val="17"/>
                <w:szCs w:val="17"/>
              </w:rPr>
            </w:pPr>
            <w:r w:rsidRPr="00D84DAA">
              <w:rPr>
                <w:rFonts w:cs="Arial"/>
                <w:sz w:val="17"/>
                <w:szCs w:val="17"/>
              </w:rPr>
              <w:t>52.3%</w:t>
            </w:r>
          </w:p>
        </w:tc>
        <w:tc>
          <w:tcPr>
            <w:tcW w:w="1260" w:type="dxa"/>
          </w:tcPr>
          <w:p w14:paraId="11ADE6D2" w14:textId="77777777" w:rsidR="003042C5" w:rsidRPr="00D84DAA" w:rsidRDefault="003042C5" w:rsidP="003042C5">
            <w:pPr>
              <w:pStyle w:val="EQRTableText"/>
              <w:rPr>
                <w:rFonts w:cs="Arial"/>
                <w:sz w:val="17"/>
                <w:szCs w:val="17"/>
              </w:rPr>
            </w:pPr>
            <w:r w:rsidRPr="00D84DAA">
              <w:rPr>
                <w:rFonts w:cs="Arial"/>
                <w:sz w:val="17"/>
                <w:szCs w:val="17"/>
              </w:rPr>
              <w:fldChar w:fldCharType="begin">
                <w:ffData>
                  <w:name w:val=""/>
                  <w:enabled/>
                  <w:calcOnExit w:val="0"/>
                  <w:checkBox>
                    <w:sizeAuto/>
                    <w:default w:val="1"/>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Yes</w:t>
            </w:r>
          </w:p>
          <w:p w14:paraId="2CF18365" w14:textId="577CB98A" w:rsidR="003042C5" w:rsidRPr="00D84DAA" w:rsidRDefault="003042C5" w:rsidP="003042C5">
            <w:pPr>
              <w:pStyle w:val="EQRTableText"/>
              <w:rPr>
                <w:rFonts w:cs="Arial"/>
                <w:sz w:val="17"/>
                <w:szCs w:val="17"/>
              </w:rPr>
            </w:pP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No</w:t>
            </w:r>
          </w:p>
        </w:tc>
        <w:tc>
          <w:tcPr>
            <w:tcW w:w="1795" w:type="dxa"/>
          </w:tcPr>
          <w:p w14:paraId="3E50DE18" w14:textId="77777777" w:rsidR="003042C5" w:rsidRPr="00D84DAA" w:rsidRDefault="003042C5" w:rsidP="003042C5">
            <w:pPr>
              <w:pStyle w:val="EQRTableText"/>
              <w:spacing w:after="120"/>
              <w:rPr>
                <w:rFonts w:cs="Arial"/>
                <w:sz w:val="17"/>
                <w:szCs w:val="17"/>
              </w:rPr>
            </w:pPr>
            <w:r w:rsidRPr="00D84DAA">
              <w:rPr>
                <w:rFonts w:cs="Arial"/>
                <w:sz w:val="17"/>
                <w:szCs w:val="17"/>
              </w:rPr>
              <w:fldChar w:fldCharType="begin">
                <w:ffData>
                  <w:name w:val=""/>
                  <w:enabled/>
                  <w:calcOnExit w:val="0"/>
                  <w:checkBox>
                    <w:sizeAuto/>
                    <w:default w:val="1"/>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Yes  </w:t>
            </w:r>
            <w:r w:rsidRPr="00D84DAA">
              <w:rPr>
                <w:rFonts w:cs="Arial"/>
                <w:sz w:val="17"/>
                <w:szCs w:val="17"/>
              </w:rPr>
              <w:fldChar w:fldCharType="begin">
                <w:ffData>
                  <w:name w:val="Check9"/>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No</w:t>
            </w:r>
          </w:p>
          <w:p w14:paraId="3F650BD2" w14:textId="77777777" w:rsidR="003042C5" w:rsidRPr="00D84DAA" w:rsidRDefault="003042C5" w:rsidP="003042C5">
            <w:pPr>
              <w:pStyle w:val="EQRTableText"/>
              <w:rPr>
                <w:rFonts w:cs="Arial"/>
                <w:sz w:val="17"/>
                <w:szCs w:val="17"/>
              </w:rPr>
            </w:pPr>
            <w:r w:rsidRPr="00D84DAA">
              <w:rPr>
                <w:rFonts w:cs="Arial"/>
                <w:sz w:val="17"/>
                <w:szCs w:val="17"/>
              </w:rPr>
              <w:t>Specify P-value:</w:t>
            </w:r>
          </w:p>
          <w:p w14:paraId="22834D9C" w14:textId="77777777" w:rsidR="003042C5" w:rsidRPr="00D84DAA" w:rsidRDefault="003042C5" w:rsidP="003042C5">
            <w:pPr>
              <w:pStyle w:val="EQRTableText"/>
              <w:spacing w:after="120"/>
              <w:rPr>
                <w:rFonts w:cs="Arial"/>
                <w:sz w:val="17"/>
                <w:szCs w:val="17"/>
              </w:rPr>
            </w:pPr>
            <w:r w:rsidRPr="00D84DAA">
              <w:rPr>
                <w:rFonts w:cs="Arial"/>
                <w:sz w:val="17"/>
                <w:szCs w:val="17"/>
              </w:rPr>
              <w:fldChar w:fldCharType="begin">
                <w:ffData>
                  <w:name w:val="Check6"/>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&lt;.01  </w:t>
            </w:r>
            <w:r w:rsidRPr="00D84DAA">
              <w:rPr>
                <w:rFonts w:cs="Arial"/>
                <w:sz w:val="17"/>
                <w:szCs w:val="17"/>
              </w:rPr>
              <w:fldChar w:fldCharType="begin">
                <w:ffData>
                  <w:name w:val=""/>
                  <w:enabled/>
                  <w:calcOnExit w:val="0"/>
                  <w:checkBox>
                    <w:sizeAuto/>
                    <w:default w:val="0"/>
                  </w:checkBox>
                </w:ffData>
              </w:fldChar>
            </w:r>
            <w:r w:rsidRPr="00D84DAA">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D84DAA">
              <w:rPr>
                <w:rFonts w:cs="Arial"/>
                <w:sz w:val="17"/>
                <w:szCs w:val="17"/>
              </w:rPr>
              <w:fldChar w:fldCharType="end"/>
            </w:r>
            <w:r w:rsidRPr="00D84DAA">
              <w:rPr>
                <w:rFonts w:cs="Arial"/>
                <w:sz w:val="17"/>
                <w:szCs w:val="17"/>
              </w:rPr>
              <w:t xml:space="preserve"> &lt;.05</w:t>
            </w:r>
          </w:p>
          <w:p w14:paraId="224516BE" w14:textId="77777777" w:rsidR="003042C5" w:rsidRPr="00D84DAA" w:rsidRDefault="003042C5" w:rsidP="003042C5">
            <w:pPr>
              <w:pStyle w:val="EQRTableText"/>
              <w:rPr>
                <w:rFonts w:cs="Arial"/>
                <w:sz w:val="17"/>
                <w:szCs w:val="17"/>
              </w:rPr>
            </w:pPr>
            <w:r w:rsidRPr="00D84DAA">
              <w:rPr>
                <w:rFonts w:cs="Arial"/>
                <w:sz w:val="17"/>
                <w:szCs w:val="17"/>
              </w:rPr>
              <w:t>Other (specify):</w:t>
            </w:r>
          </w:p>
          <w:p w14:paraId="4F862BEC" w14:textId="77777777" w:rsidR="003042C5" w:rsidRPr="00F02504" w:rsidRDefault="003042C5" w:rsidP="003042C5">
            <w:pPr>
              <w:rPr>
                <w:rFonts w:ascii="Arial" w:hAnsi="Arial" w:cs="Arial"/>
                <w:color w:val="auto"/>
                <w:sz w:val="17"/>
                <w:szCs w:val="17"/>
              </w:rPr>
            </w:pPr>
            <w:r w:rsidRPr="00F02504">
              <w:rPr>
                <w:rFonts w:ascii="Arial" w:hAnsi="Arial" w:cs="Arial"/>
                <w:color w:val="auto"/>
                <w:sz w:val="17"/>
                <w:szCs w:val="17"/>
              </w:rPr>
              <w:t>p &lt; 0.005</w:t>
            </w:r>
          </w:p>
          <w:p w14:paraId="7AE7262D" w14:textId="66E6C643" w:rsidR="003042C5" w:rsidRPr="00D84DAA" w:rsidRDefault="003042C5" w:rsidP="003042C5">
            <w:pPr>
              <w:pStyle w:val="EQRTableText"/>
              <w:rPr>
                <w:rFonts w:cs="Arial"/>
                <w:sz w:val="17"/>
                <w:szCs w:val="17"/>
              </w:rPr>
            </w:pPr>
          </w:p>
        </w:tc>
      </w:tr>
    </w:tbl>
    <w:p w14:paraId="5ECDBD40" w14:textId="77777777" w:rsidR="003015C6" w:rsidRPr="0073790D" w:rsidRDefault="003015C6" w:rsidP="003015C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3015C6" w14:paraId="796666D9" w14:textId="77777777" w:rsidTr="0073790D">
        <w:trPr>
          <w:trHeight w:val="503"/>
        </w:trPr>
        <w:tc>
          <w:tcPr>
            <w:tcW w:w="13705" w:type="dxa"/>
          </w:tcPr>
          <w:p w14:paraId="1D8E5BD9" w14:textId="1E01B234" w:rsidR="003015C6" w:rsidRDefault="003015C6" w:rsidP="001D5FD4">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3015C6" w14:paraId="67030B7E" w14:textId="77777777" w:rsidTr="001D5FD4">
        <w:trPr>
          <w:trHeight w:val="1048"/>
        </w:trPr>
        <w:tc>
          <w:tcPr>
            <w:tcW w:w="13705" w:type="dxa"/>
          </w:tcPr>
          <w:p w14:paraId="68849CEC" w14:textId="77777777" w:rsidR="003015C6" w:rsidRDefault="003015C6" w:rsidP="001D5FD4">
            <w:pPr>
              <w:pStyle w:val="EQRTableText"/>
              <w:rPr>
                <w:b/>
              </w:rPr>
            </w:pPr>
            <w:r w:rsidRPr="002B470A">
              <w:rPr>
                <w:b/>
              </w:rPr>
              <w:t>Validation</w:t>
            </w:r>
            <w:r>
              <w:rPr>
                <w:b/>
              </w:rPr>
              <w:t xml:space="preserve"> phase (check all that apply):</w:t>
            </w:r>
          </w:p>
          <w:p w14:paraId="428500F2" w14:textId="77777777" w:rsidR="003015C6" w:rsidRPr="006636E5" w:rsidRDefault="003015C6" w:rsidP="001D5FD4">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03821D62" w14:textId="77777777" w:rsidR="003015C6" w:rsidRPr="006636E5" w:rsidRDefault="003015C6" w:rsidP="001D5FD4">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31ADE76F" w14:textId="77777777" w:rsidR="003015C6" w:rsidRPr="006636E5" w:rsidRDefault="003015C6" w:rsidP="001D5FD4">
            <w:pPr>
              <w:pStyle w:val="EQRTableText"/>
            </w:pPr>
          </w:p>
          <w:p w14:paraId="779454F4" w14:textId="3E3F8419" w:rsidR="003015C6" w:rsidRPr="006636E5" w:rsidRDefault="003015C6" w:rsidP="001D5FD4">
            <w:pPr>
              <w:pStyle w:val="EQRTableText"/>
            </w:pPr>
            <w:r w:rsidRPr="006636E5">
              <w:t xml:space="preserve">Validation rating:  </w:t>
            </w:r>
            <w:r w:rsidR="008B6D49">
              <w:fldChar w:fldCharType="begin">
                <w:ffData>
                  <w:name w:val=""/>
                  <w:enabled/>
                  <w:calcOnExit w:val="0"/>
                  <w:checkBox>
                    <w:sizeAuto/>
                    <w:default w:val="1"/>
                  </w:checkBox>
                </w:ffData>
              </w:fldChar>
            </w:r>
            <w:r w:rsidR="008B6D49">
              <w:instrText xml:space="preserve"> FORMCHECKBOX </w:instrText>
            </w:r>
            <w:r w:rsidR="006D5DF8">
              <w:fldChar w:fldCharType="separate"/>
            </w:r>
            <w:r w:rsidR="008B6D49">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108C075C" w14:textId="421E2D16" w:rsidR="003015C6" w:rsidRPr="002C1736" w:rsidRDefault="003015C6" w:rsidP="001D5FD4">
            <w:pPr>
              <w:pStyle w:val="EQRTableText"/>
              <w:rPr>
                <w:sz w:val="16"/>
              </w:rPr>
            </w:pPr>
          </w:p>
        </w:tc>
      </w:tr>
      <w:tr w:rsidR="003015C6" w14:paraId="03D86937" w14:textId="77777777" w:rsidTr="001D5FD4">
        <w:trPr>
          <w:trHeight w:val="971"/>
        </w:trPr>
        <w:tc>
          <w:tcPr>
            <w:tcW w:w="13705" w:type="dxa"/>
          </w:tcPr>
          <w:p w14:paraId="3455C8C5" w14:textId="77777777" w:rsidR="003015C6" w:rsidRDefault="003015C6" w:rsidP="001D5FD4">
            <w:pPr>
              <w:pStyle w:val="EQRTableText"/>
              <w:rPr>
                <w:b/>
              </w:rPr>
            </w:pPr>
            <w:r w:rsidRPr="002C1736">
              <w:rPr>
                <w:b/>
              </w:rPr>
              <w:lastRenderedPageBreak/>
              <w:t>EQRO recommendations for improvement</w:t>
            </w:r>
            <w:r>
              <w:rPr>
                <w:b/>
              </w:rPr>
              <w:t xml:space="preserve"> of PIP</w:t>
            </w:r>
            <w:r w:rsidRPr="002C1736">
              <w:rPr>
                <w:b/>
              </w:rPr>
              <w:t>:</w:t>
            </w:r>
          </w:p>
          <w:p w14:paraId="6601E4F2" w14:textId="77777777" w:rsidR="00F02504" w:rsidRDefault="00F02504" w:rsidP="001D5FD4">
            <w:pPr>
              <w:pStyle w:val="EQRTableText"/>
              <w:rPr>
                <w:b/>
              </w:rPr>
            </w:pPr>
          </w:p>
          <w:p w14:paraId="71B8FF2A" w14:textId="77777777" w:rsidR="00F02504" w:rsidRPr="00F02504" w:rsidRDefault="00F02504" w:rsidP="00F02504">
            <w:pPr>
              <w:rPr>
                <w:rFonts w:ascii="Arial" w:hAnsi="Arial" w:cs="Arial"/>
                <w:sz w:val="18"/>
                <w:szCs w:val="18"/>
              </w:rPr>
            </w:pPr>
            <w:r w:rsidRPr="00F02504">
              <w:rPr>
                <w:rFonts w:ascii="Arial" w:hAnsi="Arial" w:cs="Arial"/>
                <w:sz w:val="18"/>
                <w:szCs w:val="18"/>
              </w:rPr>
              <w:t xml:space="preserve">In future population analyses, Kepro suggests that </w:t>
            </w:r>
            <w:r w:rsidRPr="00F02504">
              <w:rPr>
                <w:rFonts w:ascii="Arial" w:hAnsi="Arial" w:cs="Arial"/>
                <w:color w:val="000000"/>
                <w:sz w:val="18"/>
                <w:szCs w:val="18"/>
              </w:rPr>
              <w:t>Tufts-BCH</w:t>
            </w:r>
            <w:r w:rsidRPr="00F02504">
              <w:rPr>
                <w:rFonts w:ascii="Arial" w:hAnsi="Arial" w:cs="Arial"/>
                <w:sz w:val="18"/>
                <w:szCs w:val="18"/>
              </w:rPr>
              <w:t xml:space="preserve"> include clinical factors, such as comorbidities with a positive screen for depression. As data are available, positive depression screens could be stratified by health-related social needs.</w:t>
            </w:r>
          </w:p>
          <w:p w14:paraId="7ADCCE04" w14:textId="5A03FCB0" w:rsidR="00F02504" w:rsidRPr="006636E5" w:rsidRDefault="00F02504" w:rsidP="001D5FD4">
            <w:pPr>
              <w:pStyle w:val="EQRTableText"/>
              <w:rPr>
                <w:b/>
              </w:rPr>
            </w:pPr>
          </w:p>
        </w:tc>
      </w:tr>
    </w:tbl>
    <w:p w14:paraId="26885C62" w14:textId="77777777" w:rsidR="004F7B75" w:rsidRPr="002A43FA" w:rsidRDefault="004F7B75" w:rsidP="00047579">
      <w:pPr>
        <w:pStyle w:val="Body"/>
        <w:spacing w:before="0"/>
        <w:contextualSpacing/>
        <w:rPr>
          <w:rFonts w:asciiTheme="minorHAnsi" w:hAnsiTheme="minorHAnsi" w:cstheme="minorHAnsi"/>
          <w:sz w:val="24"/>
        </w:rPr>
      </w:pPr>
    </w:p>
    <w:p w14:paraId="579CE5D5" w14:textId="77777777" w:rsidR="00323045" w:rsidRPr="0073790D" w:rsidRDefault="00323045" w:rsidP="002A43FA">
      <w:pPr>
        <w:pStyle w:val="Body"/>
        <w:spacing w:before="0"/>
        <w:contextualSpacing/>
        <w:rPr>
          <w:rFonts w:cs="Arial"/>
          <w:b/>
          <w:bCs/>
          <w:color w:val="403A60"/>
          <w:sz w:val="18"/>
          <w:szCs w:val="18"/>
        </w:rPr>
      </w:pPr>
      <w:r w:rsidRPr="0073790D">
        <w:rPr>
          <w:rFonts w:cs="Arial"/>
          <w:b/>
          <w:bCs/>
          <w:color w:val="403A60"/>
          <w:sz w:val="18"/>
          <w:szCs w:val="18"/>
        </w:rPr>
        <w:t>Performance Improvement Project Evaluation</w:t>
      </w:r>
    </w:p>
    <w:p w14:paraId="3929F2FF" w14:textId="77777777" w:rsidR="00323045" w:rsidRPr="00F02504" w:rsidRDefault="00323045" w:rsidP="002A43FA">
      <w:pPr>
        <w:pStyle w:val="Body"/>
        <w:spacing w:before="0"/>
        <w:contextualSpacing/>
        <w:rPr>
          <w:rFonts w:cs="Arial"/>
          <w:sz w:val="18"/>
          <w:szCs w:val="18"/>
          <w:u w:val="single"/>
        </w:rPr>
      </w:pPr>
    </w:p>
    <w:p w14:paraId="338D9819" w14:textId="4D5F10CF" w:rsidR="004F7B75" w:rsidRPr="00F02504" w:rsidRDefault="00323045" w:rsidP="002A43FA">
      <w:pPr>
        <w:spacing w:after="0" w:line="240" w:lineRule="auto"/>
        <w:contextualSpacing/>
        <w:rPr>
          <w:rFonts w:ascii="Arial" w:hAnsi="Arial" w:cs="Arial"/>
          <w:sz w:val="18"/>
          <w:szCs w:val="18"/>
        </w:rPr>
      </w:pPr>
      <w:r w:rsidRPr="00F02504">
        <w:rPr>
          <w:rFonts w:ascii="Arial" w:hAnsi="Arial" w:cs="Arial"/>
          <w:sz w:val="18"/>
          <w:szCs w:val="18"/>
        </w:rPr>
        <w:t>K</w:t>
      </w:r>
      <w:r w:rsidR="008B6D49" w:rsidRPr="00F02504">
        <w:rPr>
          <w:rFonts w:ascii="Arial" w:hAnsi="Arial" w:cs="Arial"/>
          <w:sz w:val="18"/>
          <w:szCs w:val="18"/>
        </w:rPr>
        <w:t>epro</w:t>
      </w:r>
      <w:r w:rsidRPr="00F02504">
        <w:rPr>
          <w:rFonts w:ascii="Arial" w:hAnsi="Arial" w:cs="Arial"/>
          <w:sz w:val="18"/>
          <w:szCs w:val="18"/>
        </w:rPr>
        <w:t xml:space="preserve"> evaluates an AC</w:t>
      </w:r>
      <w:r w:rsidR="00522DCE" w:rsidRPr="00F02504">
        <w:rPr>
          <w:rFonts w:ascii="Arial" w:hAnsi="Arial" w:cs="Arial"/>
          <w:sz w:val="18"/>
          <w:szCs w:val="18"/>
        </w:rPr>
        <w:t>PP</w:t>
      </w:r>
      <w:r w:rsidRPr="00F02504">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E3683D" w:rsidRPr="00F02504">
        <w:rPr>
          <w:rFonts w:ascii="Arial" w:hAnsi="Arial" w:cs="Arial"/>
          <w:sz w:val="18"/>
          <w:szCs w:val="18"/>
        </w:rPr>
        <w:t xml:space="preserve">Tufts Health Together with Boston Children’s ACO </w:t>
      </w:r>
      <w:r w:rsidRPr="00F02504">
        <w:rPr>
          <w:rFonts w:ascii="Arial" w:hAnsi="Arial" w:cs="Arial"/>
          <w:sz w:val="18"/>
          <w:szCs w:val="18"/>
        </w:rPr>
        <w:t>received a rating score of 100% on this Performance Improvement Project.</w:t>
      </w:r>
    </w:p>
    <w:p w14:paraId="1CA4E643" w14:textId="77777777" w:rsidR="006B2BD2" w:rsidRPr="00F02504" w:rsidRDefault="006B2BD2" w:rsidP="002F1557">
      <w:pPr>
        <w:spacing w:after="0"/>
        <w:rPr>
          <w:rFonts w:ascii="Arial" w:hAnsi="Arial" w:cs="Arial"/>
          <w:sz w:val="18"/>
          <w:szCs w:val="18"/>
        </w:rPr>
      </w:pPr>
    </w:p>
    <w:p w14:paraId="4D1CCE44" w14:textId="11806E9C" w:rsidR="00323045" w:rsidRPr="001430E2" w:rsidRDefault="009505E4" w:rsidP="00B84F8C">
      <w:pPr>
        <w:spacing w:after="0" w:line="240" w:lineRule="auto"/>
        <w:rPr>
          <w:rFonts w:ascii="Raleway SemiBold" w:hAnsi="Raleway SemiBold" w:cs="Arial"/>
          <w:bCs/>
          <w:color w:val="403A60"/>
          <w:sz w:val="22"/>
        </w:rPr>
      </w:pPr>
      <w:r w:rsidRPr="001430E2">
        <w:rPr>
          <w:rFonts w:ascii="Raleway SemiBold" w:hAnsi="Raleway SemiBold" w:cs="Arial"/>
          <w:bCs/>
          <w:color w:val="403A60"/>
          <w:sz w:val="22"/>
        </w:rPr>
        <w:t xml:space="preserve">Exhibit </w:t>
      </w:r>
      <w:r w:rsidR="00B57DD1" w:rsidRPr="001430E2">
        <w:rPr>
          <w:rFonts w:ascii="Raleway SemiBold" w:hAnsi="Raleway SemiBold" w:cs="Arial"/>
          <w:bCs/>
          <w:color w:val="403A60"/>
          <w:sz w:val="22"/>
        </w:rPr>
        <w:t>4</w:t>
      </w:r>
      <w:r w:rsidR="002F1557" w:rsidRPr="001430E2">
        <w:rPr>
          <w:rFonts w:ascii="Raleway SemiBold" w:hAnsi="Raleway SemiBold" w:cs="Arial"/>
          <w:bCs/>
          <w:color w:val="403A60"/>
          <w:sz w:val="22"/>
        </w:rPr>
        <w:t>.8</w:t>
      </w:r>
      <w:r w:rsidRPr="001430E2">
        <w:rPr>
          <w:rFonts w:ascii="Raleway SemiBold" w:hAnsi="Raleway SemiBold" w:cs="Arial"/>
          <w:bCs/>
          <w:color w:val="403A60"/>
          <w:sz w:val="22"/>
        </w:rPr>
        <w:t>:  Tufts-BCH PIP Rating Score</w:t>
      </w:r>
    </w:p>
    <w:tbl>
      <w:tblPr>
        <w:tblStyle w:val="PlainTable2"/>
        <w:tblW w:w="0" w:type="auto"/>
        <w:tblLook w:val="04A0" w:firstRow="1" w:lastRow="0" w:firstColumn="1" w:lastColumn="0" w:noHBand="0" w:noVBand="1"/>
      </w:tblPr>
      <w:tblGrid>
        <w:gridCol w:w="4050"/>
        <w:gridCol w:w="1080"/>
        <w:gridCol w:w="1620"/>
        <w:gridCol w:w="865"/>
        <w:gridCol w:w="1735"/>
      </w:tblGrid>
      <w:tr w:rsidR="008604EE" w:rsidRPr="00F02504" w14:paraId="6BA71548" w14:textId="77777777" w:rsidTr="00A74C13">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050" w:type="dxa"/>
            <w:shd w:val="clear" w:color="auto" w:fill="D3D0E2"/>
            <w:vAlign w:val="center"/>
          </w:tcPr>
          <w:p w14:paraId="33A2ADA0" w14:textId="61935C7F" w:rsidR="00323045" w:rsidRPr="00A74C13" w:rsidRDefault="00323045" w:rsidP="00A74C13">
            <w:pPr>
              <w:rPr>
                <w:rFonts w:ascii="Arial" w:hAnsi="Arial" w:cs="Arial"/>
                <w:bCs w:val="0"/>
                <w:sz w:val="18"/>
                <w:szCs w:val="18"/>
              </w:rPr>
            </w:pPr>
            <w:r w:rsidRPr="00A74C13">
              <w:rPr>
                <w:rFonts w:ascii="Arial" w:hAnsi="Arial" w:cs="Arial"/>
                <w:bCs w:val="0"/>
                <w:sz w:val="18"/>
                <w:szCs w:val="18"/>
              </w:rPr>
              <w:t>Summary Results of Validation Ratings</w:t>
            </w:r>
          </w:p>
        </w:tc>
        <w:tc>
          <w:tcPr>
            <w:tcW w:w="1080" w:type="dxa"/>
            <w:shd w:val="clear" w:color="auto" w:fill="D3D0E2"/>
            <w:vAlign w:val="center"/>
          </w:tcPr>
          <w:p w14:paraId="25DBB6F7" w14:textId="77777777" w:rsidR="00323045" w:rsidRPr="00A74C13" w:rsidRDefault="00323045" w:rsidP="00A74C1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No. of Items</w:t>
            </w:r>
          </w:p>
        </w:tc>
        <w:tc>
          <w:tcPr>
            <w:tcW w:w="1620" w:type="dxa"/>
            <w:shd w:val="clear" w:color="auto" w:fill="D3D0E2"/>
            <w:vAlign w:val="center"/>
          </w:tcPr>
          <w:p w14:paraId="19AC32B6" w14:textId="19C3CA08" w:rsidR="00323045" w:rsidRPr="00A74C13" w:rsidRDefault="00323045" w:rsidP="00A74C1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Total Available Points</w:t>
            </w:r>
          </w:p>
        </w:tc>
        <w:tc>
          <w:tcPr>
            <w:tcW w:w="865" w:type="dxa"/>
            <w:shd w:val="clear" w:color="auto" w:fill="D3D0E2"/>
            <w:vAlign w:val="center"/>
          </w:tcPr>
          <w:p w14:paraId="69BA841F" w14:textId="7988B392" w:rsidR="00323045" w:rsidRPr="00A74C13" w:rsidRDefault="00323045" w:rsidP="00A74C1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Points Scored</w:t>
            </w:r>
          </w:p>
        </w:tc>
        <w:tc>
          <w:tcPr>
            <w:tcW w:w="1735" w:type="dxa"/>
            <w:shd w:val="clear" w:color="auto" w:fill="D3D0E2"/>
            <w:vAlign w:val="center"/>
          </w:tcPr>
          <w:p w14:paraId="4D08F4E0" w14:textId="780063CE" w:rsidR="00323045" w:rsidRPr="00A74C13" w:rsidRDefault="00583390" w:rsidP="00A74C1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Rating Averages</w:t>
            </w:r>
          </w:p>
        </w:tc>
      </w:tr>
      <w:tr w:rsidR="008B6D49" w:rsidRPr="00F02504" w14:paraId="1F44D880"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03E8582E" w14:textId="6B9C36DC"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Updates to Project Topic and Scope</w:t>
            </w:r>
          </w:p>
        </w:tc>
        <w:tc>
          <w:tcPr>
            <w:tcW w:w="1080" w:type="dxa"/>
            <w:vAlign w:val="center"/>
          </w:tcPr>
          <w:p w14:paraId="038B9B48" w14:textId="16EC29FD"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4</w:t>
            </w:r>
          </w:p>
        </w:tc>
        <w:tc>
          <w:tcPr>
            <w:tcW w:w="1620" w:type="dxa"/>
            <w:vAlign w:val="center"/>
          </w:tcPr>
          <w:p w14:paraId="1DD0BFF9" w14:textId="6FD16965"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12</w:t>
            </w:r>
          </w:p>
        </w:tc>
        <w:tc>
          <w:tcPr>
            <w:tcW w:w="865" w:type="dxa"/>
            <w:vAlign w:val="center"/>
          </w:tcPr>
          <w:p w14:paraId="6C616A61" w14:textId="5B28132F"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12</w:t>
            </w:r>
          </w:p>
        </w:tc>
        <w:tc>
          <w:tcPr>
            <w:tcW w:w="1735" w:type="dxa"/>
            <w:vAlign w:val="center"/>
          </w:tcPr>
          <w:p w14:paraId="703AEA8B" w14:textId="3B5DBA91"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100%</w:t>
            </w:r>
          </w:p>
        </w:tc>
      </w:tr>
      <w:tr w:rsidR="008B6D49" w:rsidRPr="00F02504" w14:paraId="2954B66B" w14:textId="77777777" w:rsidTr="00A74C13">
        <w:tc>
          <w:tcPr>
            <w:cnfStyle w:val="001000000000" w:firstRow="0" w:lastRow="0" w:firstColumn="1" w:lastColumn="0" w:oddVBand="0" w:evenVBand="0" w:oddHBand="0" w:evenHBand="0" w:firstRowFirstColumn="0" w:firstRowLastColumn="0" w:lastRowFirstColumn="0" w:lastRowLastColumn="0"/>
            <w:tcW w:w="4050" w:type="dxa"/>
            <w:vAlign w:val="center"/>
          </w:tcPr>
          <w:p w14:paraId="2F325FAC" w14:textId="62F182F1"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Population Analysis Update</w:t>
            </w:r>
          </w:p>
        </w:tc>
        <w:tc>
          <w:tcPr>
            <w:tcW w:w="1080" w:type="dxa"/>
            <w:vAlign w:val="center"/>
          </w:tcPr>
          <w:p w14:paraId="3A8D13AA" w14:textId="6F40F47D"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2</w:t>
            </w:r>
          </w:p>
        </w:tc>
        <w:tc>
          <w:tcPr>
            <w:tcW w:w="1620" w:type="dxa"/>
            <w:vAlign w:val="center"/>
          </w:tcPr>
          <w:p w14:paraId="513833DA" w14:textId="04D04460"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6</w:t>
            </w:r>
          </w:p>
        </w:tc>
        <w:tc>
          <w:tcPr>
            <w:tcW w:w="865" w:type="dxa"/>
            <w:vAlign w:val="center"/>
          </w:tcPr>
          <w:p w14:paraId="742A1CE4" w14:textId="3FFFC415"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6</w:t>
            </w:r>
          </w:p>
        </w:tc>
        <w:tc>
          <w:tcPr>
            <w:tcW w:w="1735" w:type="dxa"/>
            <w:vAlign w:val="center"/>
          </w:tcPr>
          <w:p w14:paraId="0EA349D9" w14:textId="1E0E42A0"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100%</w:t>
            </w:r>
          </w:p>
        </w:tc>
      </w:tr>
      <w:tr w:rsidR="008B6D49" w:rsidRPr="00F02504" w14:paraId="233772F7"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31E6DD45" w14:textId="3CD207DC"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Assessing Intervention Outcomes</w:t>
            </w:r>
          </w:p>
        </w:tc>
        <w:tc>
          <w:tcPr>
            <w:tcW w:w="1080" w:type="dxa"/>
            <w:vAlign w:val="center"/>
          </w:tcPr>
          <w:p w14:paraId="00C374F7" w14:textId="453AB87C"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4.0</w:t>
            </w:r>
          </w:p>
        </w:tc>
        <w:tc>
          <w:tcPr>
            <w:tcW w:w="1620" w:type="dxa"/>
            <w:vAlign w:val="center"/>
          </w:tcPr>
          <w:p w14:paraId="656AD37D" w14:textId="1B8753A9"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12.0</w:t>
            </w:r>
          </w:p>
        </w:tc>
        <w:tc>
          <w:tcPr>
            <w:tcW w:w="865" w:type="dxa"/>
            <w:vAlign w:val="center"/>
          </w:tcPr>
          <w:p w14:paraId="4E403F3F" w14:textId="0EBD1D72"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12.0</w:t>
            </w:r>
          </w:p>
        </w:tc>
        <w:tc>
          <w:tcPr>
            <w:tcW w:w="1735" w:type="dxa"/>
            <w:vAlign w:val="center"/>
          </w:tcPr>
          <w:p w14:paraId="11C73B37" w14:textId="37138CCA"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100%</w:t>
            </w:r>
          </w:p>
        </w:tc>
      </w:tr>
      <w:tr w:rsidR="008B6D49" w:rsidRPr="00F02504" w14:paraId="346EA991" w14:textId="77777777" w:rsidTr="00A74C13">
        <w:tc>
          <w:tcPr>
            <w:cnfStyle w:val="001000000000" w:firstRow="0" w:lastRow="0" w:firstColumn="1" w:lastColumn="0" w:oddVBand="0" w:evenVBand="0" w:oddHBand="0" w:evenHBand="0" w:firstRowFirstColumn="0" w:firstRowLastColumn="0" w:lastRowFirstColumn="0" w:lastRowLastColumn="0"/>
            <w:tcW w:w="4050" w:type="dxa"/>
            <w:vAlign w:val="center"/>
          </w:tcPr>
          <w:p w14:paraId="21423A3C" w14:textId="60846035"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Performance Indicator Data Collection</w:t>
            </w:r>
          </w:p>
        </w:tc>
        <w:tc>
          <w:tcPr>
            <w:tcW w:w="1080" w:type="dxa"/>
            <w:vAlign w:val="center"/>
          </w:tcPr>
          <w:p w14:paraId="04C0D4BC" w14:textId="38243A51"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2</w:t>
            </w:r>
          </w:p>
        </w:tc>
        <w:tc>
          <w:tcPr>
            <w:tcW w:w="1620" w:type="dxa"/>
            <w:vAlign w:val="center"/>
          </w:tcPr>
          <w:p w14:paraId="74ADE7F7" w14:textId="3FD1AE56"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6</w:t>
            </w:r>
          </w:p>
        </w:tc>
        <w:tc>
          <w:tcPr>
            <w:tcW w:w="865" w:type="dxa"/>
            <w:vAlign w:val="center"/>
          </w:tcPr>
          <w:p w14:paraId="4EA8ED5C" w14:textId="7EF430CA"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6</w:t>
            </w:r>
          </w:p>
        </w:tc>
        <w:tc>
          <w:tcPr>
            <w:tcW w:w="1735" w:type="dxa"/>
            <w:vAlign w:val="center"/>
          </w:tcPr>
          <w:p w14:paraId="41A6BB5D" w14:textId="2D45962B"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100%</w:t>
            </w:r>
          </w:p>
        </w:tc>
      </w:tr>
      <w:tr w:rsidR="008B6D49" w:rsidRPr="00F02504" w14:paraId="087FF092"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146BDDCB" w14:textId="516BB090"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Capacity for Indicator Data Analysis</w:t>
            </w:r>
          </w:p>
        </w:tc>
        <w:tc>
          <w:tcPr>
            <w:tcW w:w="1080" w:type="dxa"/>
            <w:vAlign w:val="center"/>
          </w:tcPr>
          <w:p w14:paraId="09287E7B" w14:textId="1A610011"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2</w:t>
            </w:r>
          </w:p>
        </w:tc>
        <w:tc>
          <w:tcPr>
            <w:tcW w:w="1620" w:type="dxa"/>
            <w:vAlign w:val="center"/>
          </w:tcPr>
          <w:p w14:paraId="7188DDF7" w14:textId="0A8E092A"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6</w:t>
            </w:r>
          </w:p>
        </w:tc>
        <w:tc>
          <w:tcPr>
            <w:tcW w:w="865" w:type="dxa"/>
            <w:vAlign w:val="center"/>
          </w:tcPr>
          <w:p w14:paraId="2AB85028" w14:textId="21B3808A"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6</w:t>
            </w:r>
          </w:p>
        </w:tc>
        <w:tc>
          <w:tcPr>
            <w:tcW w:w="1735" w:type="dxa"/>
            <w:vAlign w:val="center"/>
          </w:tcPr>
          <w:p w14:paraId="7BE7D915" w14:textId="6630EE4F"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100%</w:t>
            </w:r>
          </w:p>
        </w:tc>
      </w:tr>
      <w:tr w:rsidR="008B6D49" w:rsidRPr="00F02504" w14:paraId="3B7A47B3" w14:textId="77777777" w:rsidTr="00A74C13">
        <w:tc>
          <w:tcPr>
            <w:cnfStyle w:val="001000000000" w:firstRow="0" w:lastRow="0" w:firstColumn="1" w:lastColumn="0" w:oddVBand="0" w:evenVBand="0" w:oddHBand="0" w:evenHBand="0" w:firstRowFirstColumn="0" w:firstRowLastColumn="0" w:lastRowFirstColumn="0" w:lastRowLastColumn="0"/>
            <w:tcW w:w="4050" w:type="dxa"/>
            <w:vAlign w:val="center"/>
          </w:tcPr>
          <w:p w14:paraId="2F3CC0EB" w14:textId="57280E64"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Performance Indicator Parameters</w:t>
            </w:r>
          </w:p>
        </w:tc>
        <w:tc>
          <w:tcPr>
            <w:tcW w:w="1080" w:type="dxa"/>
            <w:vAlign w:val="center"/>
          </w:tcPr>
          <w:p w14:paraId="48C1D3D5" w14:textId="5F51D9D3"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3.0</w:t>
            </w:r>
          </w:p>
        </w:tc>
        <w:tc>
          <w:tcPr>
            <w:tcW w:w="1620" w:type="dxa"/>
            <w:vAlign w:val="center"/>
          </w:tcPr>
          <w:p w14:paraId="4EE871C3" w14:textId="4098208C"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9.0</w:t>
            </w:r>
          </w:p>
        </w:tc>
        <w:tc>
          <w:tcPr>
            <w:tcW w:w="865" w:type="dxa"/>
            <w:vAlign w:val="center"/>
          </w:tcPr>
          <w:p w14:paraId="46612872" w14:textId="639601B7"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9.0</w:t>
            </w:r>
          </w:p>
        </w:tc>
        <w:tc>
          <w:tcPr>
            <w:tcW w:w="1735" w:type="dxa"/>
            <w:vAlign w:val="center"/>
          </w:tcPr>
          <w:p w14:paraId="185978C1" w14:textId="22B6460C"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100%</w:t>
            </w:r>
          </w:p>
        </w:tc>
      </w:tr>
      <w:tr w:rsidR="008B6D49" w:rsidRPr="00F02504" w14:paraId="5BCD8733" w14:textId="77777777" w:rsidTr="00A74C1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5D1D71B9" w14:textId="7DEF0F3A"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Remeasurement Performance Indicator Rates</w:t>
            </w:r>
          </w:p>
        </w:tc>
        <w:tc>
          <w:tcPr>
            <w:tcW w:w="1080" w:type="dxa"/>
            <w:vAlign w:val="center"/>
          </w:tcPr>
          <w:p w14:paraId="4DA09BED" w14:textId="78D476EF"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4.0</w:t>
            </w:r>
          </w:p>
        </w:tc>
        <w:tc>
          <w:tcPr>
            <w:tcW w:w="1620" w:type="dxa"/>
            <w:vAlign w:val="center"/>
          </w:tcPr>
          <w:p w14:paraId="258AA525" w14:textId="7E00B9D2"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12.0</w:t>
            </w:r>
          </w:p>
        </w:tc>
        <w:tc>
          <w:tcPr>
            <w:tcW w:w="865" w:type="dxa"/>
            <w:vAlign w:val="center"/>
          </w:tcPr>
          <w:p w14:paraId="52EE524F" w14:textId="13BBDB3F"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12.0</w:t>
            </w:r>
          </w:p>
        </w:tc>
        <w:tc>
          <w:tcPr>
            <w:tcW w:w="1735" w:type="dxa"/>
            <w:vAlign w:val="center"/>
          </w:tcPr>
          <w:p w14:paraId="1BD880AF" w14:textId="53B699E6"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2504">
              <w:rPr>
                <w:rFonts w:ascii="Arial" w:hAnsi="Arial" w:cs="Arial"/>
                <w:sz w:val="18"/>
                <w:szCs w:val="18"/>
              </w:rPr>
              <w:t>100%</w:t>
            </w:r>
          </w:p>
        </w:tc>
      </w:tr>
      <w:tr w:rsidR="008B6D49" w:rsidRPr="00F02504" w14:paraId="6120D4D3" w14:textId="77777777" w:rsidTr="00A74C13">
        <w:trPr>
          <w:trHeight w:val="134"/>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76C89042" w14:textId="207D31E0"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Conclusions and Lessons Learned</w:t>
            </w:r>
          </w:p>
        </w:tc>
        <w:tc>
          <w:tcPr>
            <w:tcW w:w="1080" w:type="dxa"/>
            <w:vAlign w:val="center"/>
          </w:tcPr>
          <w:p w14:paraId="075320ED" w14:textId="2DDC646C"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2</w:t>
            </w:r>
          </w:p>
        </w:tc>
        <w:tc>
          <w:tcPr>
            <w:tcW w:w="1620" w:type="dxa"/>
            <w:vAlign w:val="center"/>
          </w:tcPr>
          <w:p w14:paraId="1B22DBC6" w14:textId="16778319"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6</w:t>
            </w:r>
          </w:p>
        </w:tc>
        <w:tc>
          <w:tcPr>
            <w:tcW w:w="865" w:type="dxa"/>
            <w:vAlign w:val="center"/>
          </w:tcPr>
          <w:p w14:paraId="2355ECD6" w14:textId="7CE80C61"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6</w:t>
            </w:r>
          </w:p>
        </w:tc>
        <w:tc>
          <w:tcPr>
            <w:tcW w:w="1735" w:type="dxa"/>
            <w:vAlign w:val="center"/>
          </w:tcPr>
          <w:p w14:paraId="326B802C" w14:textId="5E406E3B" w:rsidR="008B6D49" w:rsidRPr="00F02504"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02504">
              <w:rPr>
                <w:rFonts w:ascii="Arial" w:hAnsi="Arial" w:cs="Arial"/>
                <w:sz w:val="18"/>
                <w:szCs w:val="18"/>
              </w:rPr>
              <w:t>100%</w:t>
            </w:r>
          </w:p>
        </w:tc>
      </w:tr>
      <w:tr w:rsidR="008B6D49" w:rsidRPr="00F02504" w14:paraId="22C69A14" w14:textId="77777777" w:rsidTr="000E042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43918F60" w14:textId="4D81004F" w:rsidR="008B6D49" w:rsidRPr="00A74C13" w:rsidRDefault="008B6D49" w:rsidP="00A74C13">
            <w:pPr>
              <w:rPr>
                <w:rFonts w:ascii="Arial" w:hAnsi="Arial" w:cs="Arial"/>
                <w:bCs w:val="0"/>
                <w:sz w:val="18"/>
                <w:szCs w:val="18"/>
              </w:rPr>
            </w:pPr>
            <w:r w:rsidRPr="00A74C13">
              <w:rPr>
                <w:rFonts w:ascii="Arial" w:hAnsi="Arial" w:cs="Arial"/>
                <w:bCs w:val="0"/>
                <w:sz w:val="18"/>
                <w:szCs w:val="18"/>
              </w:rPr>
              <w:t>Overall Validation Rating Score</w:t>
            </w:r>
          </w:p>
        </w:tc>
        <w:tc>
          <w:tcPr>
            <w:tcW w:w="1080" w:type="dxa"/>
            <w:vAlign w:val="center"/>
          </w:tcPr>
          <w:p w14:paraId="42361EDB" w14:textId="3557263C"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02504">
              <w:rPr>
                <w:rFonts w:ascii="Arial" w:hAnsi="Arial" w:cs="Arial"/>
                <w:b/>
                <w:sz w:val="18"/>
                <w:szCs w:val="18"/>
              </w:rPr>
              <w:t>23</w:t>
            </w:r>
          </w:p>
        </w:tc>
        <w:tc>
          <w:tcPr>
            <w:tcW w:w="1620" w:type="dxa"/>
            <w:vAlign w:val="center"/>
          </w:tcPr>
          <w:p w14:paraId="314A8E40" w14:textId="42B2AD4D"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02504">
              <w:rPr>
                <w:rFonts w:ascii="Arial" w:hAnsi="Arial" w:cs="Arial"/>
                <w:b/>
                <w:sz w:val="18"/>
                <w:szCs w:val="18"/>
              </w:rPr>
              <w:t>69</w:t>
            </w:r>
          </w:p>
        </w:tc>
        <w:tc>
          <w:tcPr>
            <w:tcW w:w="865" w:type="dxa"/>
            <w:vAlign w:val="center"/>
          </w:tcPr>
          <w:p w14:paraId="14400D29" w14:textId="6BD6D394"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02504">
              <w:rPr>
                <w:rFonts w:ascii="Arial" w:hAnsi="Arial" w:cs="Arial"/>
                <w:b/>
                <w:sz w:val="18"/>
                <w:szCs w:val="18"/>
              </w:rPr>
              <w:t>69</w:t>
            </w:r>
          </w:p>
        </w:tc>
        <w:tc>
          <w:tcPr>
            <w:tcW w:w="1735" w:type="dxa"/>
            <w:vAlign w:val="center"/>
          </w:tcPr>
          <w:p w14:paraId="7845A48C" w14:textId="5FB2DB84" w:rsidR="008B6D49" w:rsidRPr="00F02504"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02504">
              <w:rPr>
                <w:rFonts w:ascii="Arial" w:hAnsi="Arial" w:cs="Arial"/>
                <w:b/>
                <w:bCs/>
                <w:sz w:val="18"/>
                <w:szCs w:val="18"/>
              </w:rPr>
              <w:t>100%</w:t>
            </w:r>
          </w:p>
        </w:tc>
      </w:tr>
    </w:tbl>
    <w:p w14:paraId="765A8CBE" w14:textId="479C9AB1" w:rsidR="001E1A7D" w:rsidRPr="00F02504" w:rsidRDefault="001E1A7D" w:rsidP="00583390">
      <w:pPr>
        <w:pStyle w:val="Body"/>
        <w:spacing w:before="0"/>
        <w:contextualSpacing/>
        <w:jc w:val="center"/>
        <w:rPr>
          <w:rFonts w:cs="Arial"/>
          <w:sz w:val="18"/>
          <w:szCs w:val="18"/>
          <w:u w:val="single"/>
        </w:rPr>
      </w:pPr>
    </w:p>
    <w:p w14:paraId="5DE76672" w14:textId="1151FDB5" w:rsidR="00A038A9" w:rsidRPr="00F02504" w:rsidRDefault="00A038A9" w:rsidP="00583390">
      <w:pPr>
        <w:pStyle w:val="Body"/>
        <w:spacing w:before="0"/>
        <w:contextualSpacing/>
        <w:jc w:val="center"/>
        <w:rPr>
          <w:rFonts w:cs="Arial"/>
          <w:sz w:val="18"/>
          <w:szCs w:val="18"/>
          <w:u w:val="single"/>
        </w:rPr>
      </w:pPr>
    </w:p>
    <w:p w14:paraId="1ABE3E1C" w14:textId="1DA5138F" w:rsidR="00ED729B" w:rsidRPr="0073790D" w:rsidRDefault="003126A5" w:rsidP="002A43FA">
      <w:pPr>
        <w:pStyle w:val="Body"/>
        <w:spacing w:before="0"/>
        <w:contextualSpacing/>
        <w:rPr>
          <w:rFonts w:cs="Arial"/>
          <w:b/>
          <w:bCs/>
          <w:color w:val="403A60"/>
          <w:sz w:val="18"/>
          <w:szCs w:val="18"/>
        </w:rPr>
      </w:pPr>
      <w:r w:rsidRPr="0073790D">
        <w:rPr>
          <w:rFonts w:cs="Arial"/>
          <w:b/>
          <w:bCs/>
          <w:color w:val="403A60"/>
          <w:sz w:val="18"/>
          <w:szCs w:val="18"/>
        </w:rPr>
        <w:t>Plan &amp; Project</w:t>
      </w:r>
      <w:r w:rsidR="00323045" w:rsidRPr="0073790D">
        <w:rPr>
          <w:rFonts w:cs="Arial"/>
          <w:b/>
          <w:bCs/>
          <w:color w:val="403A60"/>
          <w:sz w:val="18"/>
          <w:szCs w:val="18"/>
        </w:rPr>
        <w:t xml:space="preserve"> Strengths</w:t>
      </w:r>
    </w:p>
    <w:p w14:paraId="16BA1087" w14:textId="77777777" w:rsidR="00260448" w:rsidRPr="00F02504" w:rsidRDefault="00260448" w:rsidP="002A43FA">
      <w:pPr>
        <w:pStyle w:val="Body"/>
        <w:spacing w:before="0"/>
        <w:contextualSpacing/>
        <w:rPr>
          <w:rFonts w:cs="Arial"/>
          <w:sz w:val="18"/>
          <w:szCs w:val="18"/>
          <w:u w:val="single"/>
        </w:rPr>
      </w:pPr>
    </w:p>
    <w:p w14:paraId="2DF5622B" w14:textId="27534FE4" w:rsidR="00A038A9" w:rsidRPr="00F02504" w:rsidRDefault="00A038A9" w:rsidP="000F054B">
      <w:pPr>
        <w:pStyle w:val="ListParagraph"/>
        <w:numPr>
          <w:ilvl w:val="0"/>
          <w:numId w:val="38"/>
        </w:numPr>
        <w:rPr>
          <w:rFonts w:ascii="Arial" w:hAnsi="Arial" w:cs="Arial"/>
          <w:sz w:val="18"/>
          <w:szCs w:val="18"/>
        </w:rPr>
      </w:pPr>
      <w:r w:rsidRPr="00F02504">
        <w:rPr>
          <w:rFonts w:ascii="Arial" w:hAnsi="Arial" w:cs="Arial"/>
          <w:color w:val="000000"/>
          <w:sz w:val="18"/>
          <w:szCs w:val="18"/>
        </w:rPr>
        <w:t>Tufts-BCH</w:t>
      </w:r>
      <w:r w:rsidRPr="00F02504">
        <w:rPr>
          <w:rFonts w:ascii="Arial" w:hAnsi="Arial" w:cs="Arial"/>
          <w:sz w:val="18"/>
          <w:szCs w:val="18"/>
        </w:rPr>
        <w:t xml:space="preserve"> is commended for the data and charts presented that support </w:t>
      </w:r>
      <w:r w:rsidRPr="00F02504">
        <w:rPr>
          <w:rFonts w:ascii="Arial" w:hAnsi="Arial" w:cs="Arial"/>
          <w:color w:val="000000"/>
          <w:sz w:val="18"/>
          <w:szCs w:val="18"/>
        </w:rPr>
        <w:t>Tufts-BCH</w:t>
      </w:r>
      <w:r w:rsidRPr="00F02504">
        <w:rPr>
          <w:rFonts w:ascii="Arial" w:hAnsi="Arial" w:cs="Arial"/>
          <w:sz w:val="18"/>
          <w:szCs w:val="18"/>
        </w:rPr>
        <w:t>’s documentation of the roll-out for this screening protocol and its uptake within the practice workflows.</w:t>
      </w:r>
    </w:p>
    <w:p w14:paraId="456A1101" w14:textId="5DB09741" w:rsidR="00A038A9" w:rsidRPr="00F02504" w:rsidRDefault="00A038A9" w:rsidP="000F054B">
      <w:pPr>
        <w:pStyle w:val="ListParagraph"/>
        <w:numPr>
          <w:ilvl w:val="0"/>
          <w:numId w:val="38"/>
        </w:numPr>
        <w:rPr>
          <w:rFonts w:ascii="Arial" w:hAnsi="Arial" w:cs="Arial"/>
          <w:sz w:val="18"/>
          <w:szCs w:val="18"/>
        </w:rPr>
      </w:pPr>
      <w:r w:rsidRPr="00F02504">
        <w:rPr>
          <w:rFonts w:ascii="Arial" w:hAnsi="Arial" w:cs="Arial"/>
          <w:sz w:val="18"/>
          <w:szCs w:val="18"/>
        </w:rPr>
        <w:t xml:space="preserve">Kepro commends </w:t>
      </w:r>
      <w:r w:rsidRPr="00F02504">
        <w:rPr>
          <w:rFonts w:ascii="Arial" w:hAnsi="Arial" w:cs="Arial"/>
          <w:color w:val="000000"/>
          <w:sz w:val="18"/>
          <w:szCs w:val="18"/>
        </w:rPr>
        <w:t>Tufts-BCH</w:t>
      </w:r>
      <w:r w:rsidRPr="00F02504">
        <w:rPr>
          <w:rFonts w:ascii="Arial" w:hAnsi="Arial" w:cs="Arial"/>
          <w:sz w:val="18"/>
          <w:szCs w:val="18"/>
        </w:rPr>
        <w:t xml:space="preserve"> for its ongoing monthly tracking and suggests continuing monitoring to ensure improvement is sustained.</w:t>
      </w:r>
    </w:p>
    <w:p w14:paraId="5AA76F3B" w14:textId="6DF3980F" w:rsidR="00A038A9" w:rsidRPr="00F02504" w:rsidRDefault="00A038A9" w:rsidP="000F054B">
      <w:pPr>
        <w:pStyle w:val="ListParagraph"/>
        <w:numPr>
          <w:ilvl w:val="0"/>
          <w:numId w:val="38"/>
        </w:numPr>
        <w:rPr>
          <w:rFonts w:ascii="Arial" w:hAnsi="Arial" w:cs="Arial"/>
          <w:sz w:val="18"/>
          <w:szCs w:val="18"/>
        </w:rPr>
      </w:pPr>
      <w:r w:rsidRPr="00F02504">
        <w:rPr>
          <w:rFonts w:ascii="Arial" w:hAnsi="Arial" w:cs="Arial"/>
          <w:color w:val="000000"/>
          <w:sz w:val="18"/>
          <w:szCs w:val="18"/>
        </w:rPr>
        <w:t>Tufts-BCH</w:t>
      </w:r>
      <w:r w:rsidRPr="00F02504">
        <w:rPr>
          <w:rFonts w:ascii="Arial" w:hAnsi="Arial" w:cs="Arial"/>
          <w:sz w:val="18"/>
          <w:szCs w:val="18"/>
        </w:rPr>
        <w:t xml:space="preserve"> improved its rate of depression screening from a 2018 baseline rate of 80.6% to a 2019 remeasurement rate of 90.3%, a gain of 9.7 percentage points which achieved and exceeded its performance goal of 85%.</w:t>
      </w:r>
    </w:p>
    <w:p w14:paraId="41C709FE" w14:textId="054DC4CF" w:rsidR="00706E7B" w:rsidRDefault="00A038A9" w:rsidP="000F054B">
      <w:pPr>
        <w:pStyle w:val="ListParagraph"/>
        <w:numPr>
          <w:ilvl w:val="0"/>
          <w:numId w:val="38"/>
        </w:numPr>
        <w:rPr>
          <w:rFonts w:ascii="Arial" w:hAnsi="Arial" w:cs="Arial"/>
          <w:sz w:val="18"/>
          <w:szCs w:val="18"/>
        </w:rPr>
      </w:pPr>
      <w:r w:rsidRPr="00F02504">
        <w:rPr>
          <w:rFonts w:ascii="Arial" w:hAnsi="Arial" w:cs="Arial"/>
          <w:color w:val="000000"/>
          <w:sz w:val="18"/>
          <w:szCs w:val="18"/>
        </w:rPr>
        <w:t>Tufts-BCH</w:t>
      </w:r>
      <w:r w:rsidRPr="00F02504">
        <w:rPr>
          <w:rFonts w:ascii="Arial" w:hAnsi="Arial" w:cs="Arial"/>
          <w:sz w:val="18"/>
          <w:szCs w:val="18"/>
        </w:rPr>
        <w:t xml:space="preserve"> is commended for its excellence shown in both the management of this performance improvement project and </w:t>
      </w:r>
      <w:proofErr w:type="gramStart"/>
      <w:r w:rsidRPr="00F02504">
        <w:rPr>
          <w:rFonts w:ascii="Arial" w:hAnsi="Arial" w:cs="Arial"/>
          <w:sz w:val="18"/>
          <w:szCs w:val="18"/>
        </w:rPr>
        <w:t>for the production of</w:t>
      </w:r>
      <w:proofErr w:type="gramEnd"/>
      <w:r w:rsidRPr="00F02504">
        <w:rPr>
          <w:rFonts w:ascii="Arial" w:hAnsi="Arial" w:cs="Arial"/>
          <w:sz w:val="18"/>
          <w:szCs w:val="18"/>
        </w:rPr>
        <w:t xml:space="preserve"> this External Quality Review (EQR) report.</w:t>
      </w:r>
    </w:p>
    <w:p w14:paraId="1383ED94" w14:textId="77777777" w:rsidR="00706E7B" w:rsidRDefault="00706E7B">
      <w:pPr>
        <w:rPr>
          <w:rFonts w:ascii="Arial" w:hAnsi="Arial" w:cs="Arial"/>
          <w:sz w:val="18"/>
          <w:szCs w:val="18"/>
        </w:rPr>
      </w:pPr>
      <w:r>
        <w:rPr>
          <w:rFonts w:ascii="Arial" w:hAnsi="Arial" w:cs="Arial"/>
          <w:sz w:val="18"/>
          <w:szCs w:val="18"/>
        </w:rPr>
        <w:br w:type="page"/>
      </w:r>
    </w:p>
    <w:p w14:paraId="2F715EBF" w14:textId="43B890EC" w:rsidR="00706E7B" w:rsidRPr="0073790D" w:rsidRDefault="00706E7B" w:rsidP="00706E7B">
      <w:pPr>
        <w:pStyle w:val="Heading3"/>
        <w:rPr>
          <w:color w:val="403A60"/>
        </w:rPr>
      </w:pPr>
      <w:bookmarkStart w:id="132" w:name="_Toc68094954"/>
      <w:r w:rsidRPr="0073790D">
        <w:rPr>
          <w:caps w:val="0"/>
          <w:color w:val="403A60"/>
        </w:rPr>
        <w:lastRenderedPageBreak/>
        <w:t>Tufts Health Together with Cambridge Health Alliance – Improving the Rate of Depression Screening and Follow Up for Adolescents in Primary Care</w:t>
      </w:r>
      <w:bookmarkEnd w:id="132"/>
    </w:p>
    <w:p w14:paraId="767BFE1E" w14:textId="77777777" w:rsidR="00706E7B" w:rsidRPr="0073790D" w:rsidRDefault="00706E7B" w:rsidP="00706E7B">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06E7B" w:rsidRPr="00884311" w14:paraId="1C9C4E67" w14:textId="77777777" w:rsidTr="0073790D">
        <w:tc>
          <w:tcPr>
            <w:tcW w:w="13765" w:type="dxa"/>
            <w:shd w:val="clear" w:color="auto" w:fill="D3D0E2"/>
          </w:tcPr>
          <w:p w14:paraId="0DD0C182" w14:textId="77777777" w:rsidR="00706E7B" w:rsidRPr="009422B9" w:rsidRDefault="00706E7B" w:rsidP="00C40036">
            <w:pPr>
              <w:pStyle w:val="EQRTableText"/>
              <w:rPr>
                <w:b/>
              </w:rPr>
            </w:pPr>
            <w:r w:rsidRPr="009422B9">
              <w:rPr>
                <w:b/>
              </w:rPr>
              <w:t>Managed Care Plan (MCP) Name:</w:t>
            </w:r>
            <w:r>
              <w:rPr>
                <w:b/>
              </w:rPr>
              <w:t xml:space="preserve">  Tufts Health Together with Cambridge Health Alliance</w:t>
            </w:r>
          </w:p>
        </w:tc>
      </w:tr>
      <w:tr w:rsidR="00706E7B" w:rsidRPr="00884311" w14:paraId="4C769D6A" w14:textId="77777777" w:rsidTr="0073790D">
        <w:tc>
          <w:tcPr>
            <w:tcW w:w="13765" w:type="dxa"/>
            <w:shd w:val="clear" w:color="auto" w:fill="D3D0E2"/>
            <w:vAlign w:val="center"/>
          </w:tcPr>
          <w:p w14:paraId="3F904CF1" w14:textId="77777777" w:rsidR="00706E7B" w:rsidRDefault="00706E7B" w:rsidP="00706E7B">
            <w:pPr>
              <w:pStyle w:val="Body"/>
              <w:spacing w:before="0"/>
              <w:rPr>
                <w:sz w:val="18"/>
                <w:szCs w:val="22"/>
              </w:rPr>
            </w:pPr>
            <w:r w:rsidRPr="00706E7B">
              <w:rPr>
                <w:b/>
                <w:sz w:val="18"/>
                <w:szCs w:val="22"/>
              </w:rPr>
              <w:t xml:space="preserve">PIP Title:  </w:t>
            </w:r>
            <w:r w:rsidRPr="00706E7B">
              <w:rPr>
                <w:sz w:val="18"/>
                <w:szCs w:val="22"/>
              </w:rPr>
              <w:t>Improving the Rate of Depression Screening and Follow Up for Adolescents in Primary Care</w:t>
            </w:r>
          </w:p>
          <w:p w14:paraId="31A2C544" w14:textId="05A5AAA6" w:rsidR="00706E7B" w:rsidRPr="00706E7B" w:rsidRDefault="00706E7B" w:rsidP="00706E7B">
            <w:pPr>
              <w:pStyle w:val="Body"/>
              <w:spacing w:before="0"/>
              <w:rPr>
                <w:sz w:val="18"/>
                <w:szCs w:val="22"/>
              </w:rPr>
            </w:pPr>
          </w:p>
        </w:tc>
      </w:tr>
      <w:tr w:rsidR="00706E7B" w:rsidRPr="00884311" w14:paraId="559221C0" w14:textId="77777777" w:rsidTr="00C40036">
        <w:tc>
          <w:tcPr>
            <w:tcW w:w="13765" w:type="dxa"/>
          </w:tcPr>
          <w:p w14:paraId="7D81D1EE" w14:textId="77777777" w:rsidR="00706E7B" w:rsidRPr="00706E7B" w:rsidRDefault="00706E7B" w:rsidP="00C40036">
            <w:pPr>
              <w:pStyle w:val="EQRTableText"/>
              <w:rPr>
                <w:rFonts w:cs="Arial"/>
                <w:b/>
                <w:szCs w:val="18"/>
              </w:rPr>
            </w:pPr>
            <w:r w:rsidRPr="00706E7B">
              <w:rPr>
                <w:rFonts w:cs="Arial"/>
                <w:b/>
                <w:szCs w:val="18"/>
              </w:rPr>
              <w:t xml:space="preserve">PIP Aim Statement:  </w:t>
            </w:r>
          </w:p>
          <w:p w14:paraId="785FA346" w14:textId="77777777" w:rsidR="00706E7B" w:rsidRPr="00706E7B" w:rsidRDefault="00706E7B" w:rsidP="00C40036">
            <w:pPr>
              <w:pStyle w:val="Body"/>
              <w:contextualSpacing/>
              <w:rPr>
                <w:rFonts w:cs="Arial"/>
                <w:i/>
                <w:sz w:val="18"/>
                <w:szCs w:val="18"/>
              </w:rPr>
            </w:pPr>
            <w:r w:rsidRPr="00706E7B">
              <w:rPr>
                <w:rFonts w:cs="Arial"/>
                <w:i/>
                <w:sz w:val="18"/>
                <w:szCs w:val="18"/>
              </w:rPr>
              <w:t>Member-Focused</w:t>
            </w:r>
          </w:p>
          <w:p w14:paraId="0807B28A" w14:textId="77777777" w:rsidR="00706E7B" w:rsidRPr="00706E7B" w:rsidRDefault="00706E7B" w:rsidP="00C40036">
            <w:pPr>
              <w:pStyle w:val="Body"/>
              <w:contextualSpacing/>
              <w:rPr>
                <w:rFonts w:cs="Arial"/>
                <w:i/>
                <w:sz w:val="18"/>
                <w:szCs w:val="18"/>
              </w:rPr>
            </w:pPr>
          </w:p>
          <w:p w14:paraId="2A590039" w14:textId="77777777" w:rsidR="00706E7B" w:rsidRPr="00706E7B" w:rsidRDefault="00706E7B" w:rsidP="000F054B">
            <w:pPr>
              <w:pStyle w:val="Body"/>
              <w:numPr>
                <w:ilvl w:val="0"/>
                <w:numId w:val="31"/>
              </w:numPr>
              <w:spacing w:before="0"/>
              <w:contextualSpacing/>
              <w:rPr>
                <w:rFonts w:cs="Arial"/>
                <w:sz w:val="18"/>
                <w:szCs w:val="18"/>
              </w:rPr>
            </w:pPr>
            <w:r w:rsidRPr="00706E7B">
              <w:rPr>
                <w:rFonts w:cs="Arial"/>
                <w:sz w:val="18"/>
                <w:szCs w:val="18"/>
              </w:rPr>
              <w:t>Increase the rate of depression screening among adolescent members between the ages 12 years old up to 17 years and 364 days of age.</w:t>
            </w:r>
          </w:p>
          <w:p w14:paraId="336A4501" w14:textId="77777777" w:rsidR="00706E7B" w:rsidRPr="00706E7B" w:rsidRDefault="00706E7B" w:rsidP="000F054B">
            <w:pPr>
              <w:pStyle w:val="Body"/>
              <w:numPr>
                <w:ilvl w:val="0"/>
                <w:numId w:val="31"/>
              </w:numPr>
              <w:spacing w:before="0"/>
              <w:contextualSpacing/>
              <w:rPr>
                <w:rFonts w:cs="Arial"/>
                <w:sz w:val="18"/>
                <w:szCs w:val="18"/>
              </w:rPr>
            </w:pPr>
            <w:r w:rsidRPr="00706E7B">
              <w:rPr>
                <w:rFonts w:cs="Arial"/>
                <w:sz w:val="18"/>
                <w:szCs w:val="18"/>
              </w:rPr>
              <w:t>Improve follow up and utilization of behavioral health services for adolescent members who yield a positive depression screening result.</w:t>
            </w:r>
          </w:p>
          <w:p w14:paraId="0EE5F6FB" w14:textId="77777777" w:rsidR="00706E7B" w:rsidRPr="00706E7B" w:rsidRDefault="00706E7B" w:rsidP="00C40036">
            <w:pPr>
              <w:pStyle w:val="Body"/>
              <w:contextualSpacing/>
              <w:rPr>
                <w:rFonts w:cs="Arial"/>
                <w:sz w:val="18"/>
                <w:szCs w:val="18"/>
              </w:rPr>
            </w:pPr>
          </w:p>
          <w:p w14:paraId="2740B6D4" w14:textId="77777777" w:rsidR="00706E7B" w:rsidRPr="00706E7B" w:rsidRDefault="00706E7B" w:rsidP="00C40036">
            <w:pPr>
              <w:pStyle w:val="Body"/>
              <w:contextualSpacing/>
              <w:rPr>
                <w:rFonts w:cs="Arial"/>
                <w:i/>
                <w:sz w:val="18"/>
                <w:szCs w:val="18"/>
              </w:rPr>
            </w:pPr>
            <w:r w:rsidRPr="00706E7B">
              <w:rPr>
                <w:rFonts w:cs="Arial"/>
                <w:i/>
                <w:sz w:val="18"/>
                <w:szCs w:val="18"/>
              </w:rPr>
              <w:t>Provider-Focused</w:t>
            </w:r>
          </w:p>
          <w:p w14:paraId="78B2ACF7" w14:textId="77777777" w:rsidR="00706E7B" w:rsidRPr="00706E7B" w:rsidRDefault="00706E7B" w:rsidP="00C40036">
            <w:pPr>
              <w:pStyle w:val="Body"/>
              <w:contextualSpacing/>
              <w:rPr>
                <w:rFonts w:cs="Arial"/>
                <w:sz w:val="18"/>
                <w:szCs w:val="18"/>
              </w:rPr>
            </w:pPr>
          </w:p>
          <w:p w14:paraId="79A28AA5" w14:textId="77777777" w:rsidR="00706E7B" w:rsidRPr="00706E7B" w:rsidRDefault="00706E7B" w:rsidP="000F054B">
            <w:pPr>
              <w:pStyle w:val="Body"/>
              <w:numPr>
                <w:ilvl w:val="0"/>
                <w:numId w:val="32"/>
              </w:numPr>
              <w:spacing w:before="0"/>
              <w:contextualSpacing/>
              <w:rPr>
                <w:rFonts w:cs="Arial"/>
                <w:sz w:val="18"/>
                <w:szCs w:val="18"/>
              </w:rPr>
            </w:pPr>
            <w:r w:rsidRPr="00706E7B">
              <w:rPr>
                <w:rFonts w:cs="Arial"/>
                <w:sz w:val="18"/>
                <w:szCs w:val="18"/>
              </w:rPr>
              <w:t>Increase provider knowledge of the importance of depression screening and follow-up services.</w:t>
            </w:r>
          </w:p>
          <w:p w14:paraId="6BADD326" w14:textId="77777777" w:rsidR="00706E7B" w:rsidRPr="00706E7B" w:rsidRDefault="00706E7B" w:rsidP="000F054B">
            <w:pPr>
              <w:pStyle w:val="Body"/>
              <w:numPr>
                <w:ilvl w:val="0"/>
                <w:numId w:val="32"/>
              </w:numPr>
              <w:spacing w:before="0"/>
              <w:contextualSpacing/>
              <w:rPr>
                <w:rFonts w:cs="Arial"/>
                <w:sz w:val="18"/>
                <w:szCs w:val="18"/>
              </w:rPr>
            </w:pPr>
            <w:r w:rsidRPr="00706E7B">
              <w:rPr>
                <w:rFonts w:cs="Arial"/>
                <w:sz w:val="18"/>
                <w:szCs w:val="18"/>
              </w:rPr>
              <w:t>Increase the number of referrals to behavioral health services when appropriate.</w:t>
            </w:r>
          </w:p>
          <w:p w14:paraId="068A58B6" w14:textId="77777777" w:rsidR="00706E7B" w:rsidRPr="00706E7B" w:rsidRDefault="00706E7B" w:rsidP="000F054B">
            <w:pPr>
              <w:pStyle w:val="Body"/>
              <w:numPr>
                <w:ilvl w:val="0"/>
                <w:numId w:val="32"/>
              </w:numPr>
              <w:spacing w:before="0"/>
              <w:contextualSpacing/>
              <w:rPr>
                <w:rFonts w:cs="Arial"/>
                <w:sz w:val="18"/>
                <w:szCs w:val="18"/>
              </w:rPr>
            </w:pPr>
            <w:r w:rsidRPr="00706E7B">
              <w:rPr>
                <w:rFonts w:cs="Arial"/>
                <w:sz w:val="18"/>
                <w:szCs w:val="18"/>
              </w:rPr>
              <w:t>Increase the rate of collaborative care interventions including integrated behavioral health services and support for adolescent patients with depression.</w:t>
            </w:r>
          </w:p>
          <w:p w14:paraId="0479F3FF" w14:textId="77777777" w:rsidR="00706E7B" w:rsidRPr="009422B9" w:rsidRDefault="00706E7B" w:rsidP="00C40036">
            <w:pPr>
              <w:pStyle w:val="EQRTableText"/>
              <w:rPr>
                <w:b/>
              </w:rPr>
            </w:pPr>
          </w:p>
        </w:tc>
      </w:tr>
      <w:tr w:rsidR="00706E7B" w:rsidRPr="00884311" w14:paraId="5F7A4427" w14:textId="77777777" w:rsidTr="00C40036">
        <w:tc>
          <w:tcPr>
            <w:tcW w:w="13765" w:type="dxa"/>
          </w:tcPr>
          <w:p w14:paraId="6225B1B8" w14:textId="77777777" w:rsidR="00706E7B" w:rsidRPr="009422B9" w:rsidRDefault="00706E7B" w:rsidP="00C40036">
            <w:pPr>
              <w:pStyle w:val="EQRTableText"/>
              <w:rPr>
                <w:b/>
              </w:rPr>
            </w:pPr>
            <w:r w:rsidRPr="009422B9">
              <w:rPr>
                <w:b/>
              </w:rPr>
              <w:t>Was the PIP state-mandated, collaborative, statewide</w:t>
            </w:r>
            <w:r>
              <w:rPr>
                <w:b/>
              </w:rPr>
              <w:t>, or plan choice? (c</w:t>
            </w:r>
            <w:r w:rsidRPr="009422B9">
              <w:rPr>
                <w:b/>
              </w:rPr>
              <w:t>heck all that apply)</w:t>
            </w:r>
          </w:p>
          <w:p w14:paraId="5B1FBA0E" w14:textId="77777777" w:rsidR="00706E7B" w:rsidRPr="00884311" w:rsidRDefault="00706E7B" w:rsidP="00C4003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6B319F99" w14:textId="77777777" w:rsidR="00706E7B" w:rsidRPr="00884311" w:rsidRDefault="00706E7B" w:rsidP="00C4003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69C49BBA" w14:textId="77777777" w:rsidR="00706E7B" w:rsidRDefault="00706E7B" w:rsidP="00C4003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3697252F" w14:textId="77777777" w:rsidR="00706E7B" w:rsidRPr="00884311" w:rsidRDefault="00706E7B" w:rsidP="00C4003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706E7B" w:rsidRPr="00884311" w14:paraId="4B1E3649" w14:textId="77777777" w:rsidTr="00C40036">
        <w:tc>
          <w:tcPr>
            <w:tcW w:w="13765" w:type="dxa"/>
          </w:tcPr>
          <w:p w14:paraId="70958254" w14:textId="77777777" w:rsidR="00706E7B" w:rsidRDefault="00706E7B" w:rsidP="00C40036">
            <w:pPr>
              <w:pStyle w:val="EQRTableText"/>
            </w:pPr>
            <w:r w:rsidRPr="00884311">
              <w:rPr>
                <w:b/>
              </w:rPr>
              <w:t>Target age group (check one):</w:t>
            </w:r>
          </w:p>
          <w:p w14:paraId="32B5BB84" w14:textId="77777777" w:rsidR="00706E7B" w:rsidRPr="00884311" w:rsidRDefault="00706E7B" w:rsidP="00C40036">
            <w:pPr>
              <w:pStyle w:val="EQRTableText"/>
            </w:pP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t xml:space="preserve"> Both adults and children</w:t>
            </w:r>
          </w:p>
          <w:p w14:paraId="00E7791E" w14:textId="77777777" w:rsidR="00706E7B" w:rsidRPr="00884311" w:rsidRDefault="00706E7B" w:rsidP="00C40036">
            <w:pPr>
              <w:pStyle w:val="EQRTableText"/>
            </w:pPr>
            <w:r w:rsidRPr="00884311">
              <w:t>*If PIP uses different age threshold for children, specify age range here:</w:t>
            </w:r>
            <w:r>
              <w:t xml:space="preserve">  12-17</w:t>
            </w:r>
          </w:p>
        </w:tc>
      </w:tr>
      <w:tr w:rsidR="00706E7B" w:rsidRPr="00884311" w14:paraId="0CEFB2F5" w14:textId="77777777" w:rsidTr="00C40036">
        <w:tc>
          <w:tcPr>
            <w:tcW w:w="13765" w:type="dxa"/>
          </w:tcPr>
          <w:p w14:paraId="611565CF" w14:textId="77777777" w:rsidR="00706E7B" w:rsidRPr="00884311" w:rsidRDefault="00706E7B" w:rsidP="00C40036">
            <w:pPr>
              <w:pStyle w:val="EQRTableText"/>
              <w:rPr>
                <w:b/>
              </w:rPr>
            </w:pPr>
            <w:r>
              <w:rPr>
                <w:b/>
              </w:rPr>
              <w:t xml:space="preserve">Target population description, such as duals, LTSS or pregnant women (please specify):  </w:t>
            </w:r>
            <w:r w:rsidRPr="00706E7B">
              <w:rPr>
                <w:bCs/>
              </w:rPr>
              <w:t>Children 12-17 years of age</w:t>
            </w:r>
          </w:p>
        </w:tc>
      </w:tr>
      <w:tr w:rsidR="00706E7B" w:rsidRPr="00884311" w14:paraId="40E6C7C6" w14:textId="77777777" w:rsidTr="00C40036">
        <w:tc>
          <w:tcPr>
            <w:tcW w:w="13765" w:type="dxa"/>
          </w:tcPr>
          <w:p w14:paraId="62B12509" w14:textId="60013661" w:rsidR="00706E7B" w:rsidRPr="00884311" w:rsidRDefault="00706E7B" w:rsidP="00C40036">
            <w:pPr>
              <w:pStyle w:val="EQRTableText"/>
            </w:pPr>
            <w:r w:rsidRPr="00884311">
              <w:rPr>
                <w:b/>
              </w:rPr>
              <w:t>Programs:</w:t>
            </w:r>
            <w:r w:rsidRPr="00884311">
              <w:t xml:space="preserve"> </w:t>
            </w: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708ADA48" w14:textId="77777777" w:rsidR="00706E7B" w:rsidRPr="0073790D" w:rsidRDefault="00706E7B" w:rsidP="00706E7B">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06E7B" w:rsidRPr="00884311" w14:paraId="7FDD70BC" w14:textId="77777777" w:rsidTr="00C40036">
        <w:trPr>
          <w:trHeight w:val="1106"/>
        </w:trPr>
        <w:tc>
          <w:tcPr>
            <w:tcW w:w="13714" w:type="dxa"/>
          </w:tcPr>
          <w:p w14:paraId="3C763699" w14:textId="77777777" w:rsidR="00706E7B" w:rsidRDefault="00706E7B" w:rsidP="00C40036">
            <w:pPr>
              <w:pStyle w:val="EQRTableText"/>
            </w:pPr>
            <w:r w:rsidRPr="00884311">
              <w:t>Member-focused interventions (member interventions are those aimed at changing member practices or behaviors, such as financial or non-financial incentives, education, and outreach)</w:t>
            </w:r>
          </w:p>
          <w:p w14:paraId="4FE74B4F" w14:textId="77777777" w:rsidR="00706E7B" w:rsidRDefault="00706E7B" w:rsidP="00C40036">
            <w:pPr>
              <w:pStyle w:val="EQRTableText"/>
            </w:pPr>
          </w:p>
          <w:p w14:paraId="19E4F6D1" w14:textId="6C4864AA" w:rsidR="00706E7B" w:rsidRPr="00884311" w:rsidRDefault="00706E7B" w:rsidP="00C40036">
            <w:pPr>
              <w:pStyle w:val="EQRTableText"/>
              <w:rPr>
                <w:sz w:val="20"/>
              </w:rPr>
            </w:pPr>
            <w:r>
              <w:t>Not applicable.</w:t>
            </w:r>
          </w:p>
        </w:tc>
      </w:tr>
      <w:tr w:rsidR="00706E7B" w:rsidRPr="00884311" w14:paraId="7B498656" w14:textId="77777777" w:rsidTr="00C40036">
        <w:trPr>
          <w:trHeight w:val="1088"/>
        </w:trPr>
        <w:tc>
          <w:tcPr>
            <w:tcW w:w="13714" w:type="dxa"/>
          </w:tcPr>
          <w:p w14:paraId="6D3AE111" w14:textId="77777777" w:rsidR="00706E7B" w:rsidRDefault="00706E7B" w:rsidP="00C40036">
            <w:pPr>
              <w:pStyle w:val="EQRTableText"/>
            </w:pPr>
            <w:r w:rsidRPr="00884311">
              <w:t>Provider-focused interventions (provider interventions are those aimed at changing provider practices or behaviors, such as financial or non-financial incentives, education, and outreach)</w:t>
            </w:r>
          </w:p>
          <w:p w14:paraId="06D94449" w14:textId="77777777" w:rsidR="00706E7B" w:rsidRPr="00706E7B" w:rsidRDefault="00706E7B" w:rsidP="00C40036">
            <w:pPr>
              <w:rPr>
                <w:rFonts w:ascii="Arial" w:hAnsi="Arial" w:cs="Arial"/>
                <w:sz w:val="18"/>
                <w:szCs w:val="18"/>
              </w:rPr>
            </w:pPr>
            <w:r w:rsidRPr="00706E7B">
              <w:rPr>
                <w:rFonts w:ascii="Arial" w:hAnsi="Arial" w:cs="Arial"/>
                <w:sz w:val="18"/>
                <w:szCs w:val="18"/>
              </w:rPr>
              <w:t>Tufts-CHA is training and integrating mental health staff into its clinics that includes Family Care Partners, Integrated Child Therapists (PhD or LICSW), and Psychiatrists.  Their availability at each clinic will vary and so the handoff and follow-up process will vary depending on which team member is available. Furthermore, they will play a role in educating PC Staff regarding mental health care such that PC staff will also provide parental education and the process will not be dependent on presence of mental health staff. Together PC staff and mental health staff will work as a team to implement this workflow.</w:t>
            </w:r>
          </w:p>
          <w:p w14:paraId="581D68C7" w14:textId="77777777" w:rsidR="00706E7B" w:rsidRPr="00884311" w:rsidRDefault="00706E7B" w:rsidP="00C40036">
            <w:pPr>
              <w:pStyle w:val="EQRTableText"/>
            </w:pPr>
          </w:p>
        </w:tc>
      </w:tr>
      <w:tr w:rsidR="00706E7B" w:rsidRPr="00884311" w14:paraId="7B98FDB9" w14:textId="77777777" w:rsidTr="00C40036">
        <w:trPr>
          <w:trHeight w:val="1070"/>
        </w:trPr>
        <w:tc>
          <w:tcPr>
            <w:tcW w:w="13714" w:type="dxa"/>
          </w:tcPr>
          <w:p w14:paraId="4EB38E99" w14:textId="77777777" w:rsidR="00706E7B" w:rsidRDefault="00706E7B" w:rsidP="00C40036">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59725913" w14:textId="77777777" w:rsidR="00706E7B" w:rsidRPr="00706E7B" w:rsidRDefault="00706E7B" w:rsidP="00C40036">
            <w:pPr>
              <w:pStyle w:val="Body"/>
              <w:contextualSpacing/>
              <w:rPr>
                <w:rFonts w:cs="Arial"/>
                <w:sz w:val="18"/>
                <w:szCs w:val="22"/>
              </w:rPr>
            </w:pPr>
            <w:r w:rsidRPr="00706E7B">
              <w:rPr>
                <w:rFonts w:cs="Arial"/>
                <w:sz w:val="18"/>
                <w:szCs w:val="22"/>
              </w:rPr>
              <w:t>Tufts-CHA is moving forward with the integration of PHQ-2 and PHQ-9 screening into primary care workflows for adolescents.  Implementation will include:</w:t>
            </w:r>
          </w:p>
          <w:p w14:paraId="12D01169" w14:textId="77777777" w:rsidR="00706E7B" w:rsidRPr="00706E7B" w:rsidRDefault="00706E7B" w:rsidP="000F054B">
            <w:pPr>
              <w:pStyle w:val="Body"/>
              <w:numPr>
                <w:ilvl w:val="0"/>
                <w:numId w:val="75"/>
              </w:numPr>
              <w:spacing w:before="0"/>
              <w:contextualSpacing/>
              <w:rPr>
                <w:rFonts w:cs="Arial"/>
                <w:sz w:val="18"/>
                <w:szCs w:val="22"/>
              </w:rPr>
            </w:pPr>
            <w:r w:rsidRPr="00706E7B">
              <w:rPr>
                <w:rFonts w:cs="Arial"/>
                <w:sz w:val="18"/>
                <w:szCs w:val="22"/>
              </w:rPr>
              <w:t xml:space="preserve">Focus groups to identify barriers to adoption of the depression screening protocols, and </w:t>
            </w:r>
          </w:p>
          <w:p w14:paraId="5338A503" w14:textId="77777777" w:rsidR="00706E7B" w:rsidRPr="00706E7B" w:rsidRDefault="00706E7B" w:rsidP="000F054B">
            <w:pPr>
              <w:pStyle w:val="Body"/>
              <w:numPr>
                <w:ilvl w:val="0"/>
                <w:numId w:val="75"/>
              </w:numPr>
              <w:spacing w:before="0"/>
              <w:contextualSpacing/>
              <w:rPr>
                <w:rFonts w:cs="Arial"/>
                <w:sz w:val="18"/>
                <w:szCs w:val="22"/>
              </w:rPr>
            </w:pPr>
            <w:r w:rsidRPr="00706E7B">
              <w:rPr>
                <w:rFonts w:cs="Arial"/>
                <w:sz w:val="18"/>
                <w:szCs w:val="22"/>
              </w:rPr>
              <w:t>Trainings with medical assistants and primary care providers regarding the screening protocol.  Medical assistants complete the screening and advise the PCC.</w:t>
            </w:r>
          </w:p>
          <w:p w14:paraId="3F1F42F3" w14:textId="77777777" w:rsidR="00706E7B" w:rsidRPr="00706E7B" w:rsidRDefault="00706E7B" w:rsidP="00C40036">
            <w:pPr>
              <w:pStyle w:val="Body"/>
              <w:contextualSpacing/>
              <w:rPr>
                <w:rFonts w:cs="Arial"/>
                <w:sz w:val="18"/>
                <w:szCs w:val="22"/>
              </w:rPr>
            </w:pPr>
          </w:p>
          <w:p w14:paraId="2D583C78" w14:textId="77777777" w:rsidR="00706E7B" w:rsidRPr="00706E7B" w:rsidRDefault="00706E7B" w:rsidP="00C40036">
            <w:pPr>
              <w:pStyle w:val="Body"/>
              <w:contextualSpacing/>
              <w:rPr>
                <w:rFonts w:cs="Arial"/>
                <w:sz w:val="18"/>
                <w:szCs w:val="22"/>
              </w:rPr>
            </w:pPr>
            <w:r w:rsidRPr="00706E7B">
              <w:rPr>
                <w:rFonts w:cs="Arial"/>
                <w:sz w:val="18"/>
                <w:szCs w:val="22"/>
              </w:rPr>
              <w:t xml:space="preserve">A registry of patients with depression has been developed for Tufts-CHA to use proactively for depression management. This registry allows Tufts-CHA integrated behavioral staff to </w:t>
            </w:r>
            <w:r w:rsidRPr="00706E7B">
              <w:rPr>
                <w:rFonts w:cs="Arial"/>
                <w:color w:val="000000"/>
                <w:sz w:val="18"/>
                <w:szCs w:val="22"/>
              </w:rPr>
              <w:t>proactively identify members who screen positive and follow up with these members during a depressive episode, as well as to keep track of these members’ progress over time.</w:t>
            </w:r>
          </w:p>
          <w:p w14:paraId="2D14996B" w14:textId="77777777" w:rsidR="00706E7B" w:rsidRPr="00706E7B" w:rsidRDefault="00706E7B" w:rsidP="00C40036">
            <w:pPr>
              <w:pStyle w:val="Body"/>
              <w:contextualSpacing/>
              <w:rPr>
                <w:rFonts w:cs="Arial"/>
                <w:sz w:val="18"/>
                <w:szCs w:val="22"/>
              </w:rPr>
            </w:pPr>
          </w:p>
          <w:p w14:paraId="0A4E5ED6" w14:textId="77777777" w:rsidR="00706E7B" w:rsidRPr="00884311" w:rsidRDefault="00706E7B" w:rsidP="00C40036">
            <w:pPr>
              <w:pStyle w:val="EQRTableText"/>
            </w:pPr>
          </w:p>
        </w:tc>
      </w:tr>
    </w:tbl>
    <w:p w14:paraId="374A9513" w14:textId="0F273A6A" w:rsidR="00706E7B" w:rsidRPr="0073790D" w:rsidRDefault="00706E7B" w:rsidP="00706E7B">
      <w:pPr>
        <w:pStyle w:val="EQRMarkforExhibitWSsubsection"/>
        <w:rPr>
          <w:color w:val="403A60"/>
        </w:rPr>
      </w:pPr>
      <w:r w:rsidRPr="0073790D">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06E7B" w:rsidRPr="00706E7B" w14:paraId="51CC92FD" w14:textId="77777777" w:rsidTr="0073790D">
        <w:trPr>
          <w:cantSplit/>
          <w:trHeight w:val="971"/>
          <w:tblHeader/>
        </w:trPr>
        <w:tc>
          <w:tcPr>
            <w:tcW w:w="1264" w:type="dxa"/>
            <w:shd w:val="clear" w:color="auto" w:fill="D3D0E2"/>
            <w:vAlign w:val="bottom"/>
          </w:tcPr>
          <w:p w14:paraId="4345BEE9" w14:textId="77777777" w:rsidR="00706E7B" w:rsidRPr="00706E7B" w:rsidRDefault="00706E7B" w:rsidP="00C40036">
            <w:pPr>
              <w:pStyle w:val="EQRTableHeaderLeft"/>
              <w:rPr>
                <w:rFonts w:cs="Arial"/>
                <w:color w:val="auto"/>
                <w:sz w:val="17"/>
                <w:szCs w:val="17"/>
              </w:rPr>
            </w:pPr>
            <w:r w:rsidRPr="00706E7B">
              <w:rPr>
                <w:rFonts w:cs="Arial"/>
                <w:color w:val="auto"/>
                <w:sz w:val="17"/>
                <w:szCs w:val="17"/>
              </w:rPr>
              <w:t>Performance measures (be specific and indicate measure steward and NQF number if applicable):</w:t>
            </w:r>
          </w:p>
        </w:tc>
        <w:tc>
          <w:tcPr>
            <w:tcW w:w="918" w:type="dxa"/>
            <w:shd w:val="clear" w:color="auto" w:fill="D3D0E2"/>
            <w:vAlign w:val="bottom"/>
          </w:tcPr>
          <w:p w14:paraId="65B9D5A5"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 xml:space="preserve">Baseline year </w:t>
            </w:r>
          </w:p>
        </w:tc>
        <w:tc>
          <w:tcPr>
            <w:tcW w:w="963" w:type="dxa"/>
            <w:shd w:val="clear" w:color="auto" w:fill="D3D0E2"/>
            <w:vAlign w:val="bottom"/>
          </w:tcPr>
          <w:p w14:paraId="25461573"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Baseline sample size and rate</w:t>
            </w:r>
          </w:p>
        </w:tc>
        <w:tc>
          <w:tcPr>
            <w:tcW w:w="1575" w:type="dxa"/>
            <w:shd w:val="clear" w:color="auto" w:fill="D3D0E2"/>
            <w:vAlign w:val="bottom"/>
          </w:tcPr>
          <w:p w14:paraId="0CB1B5F2"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 xml:space="preserve">Most recent remeasurement year </w:t>
            </w:r>
            <w:r w:rsidRPr="00706E7B">
              <w:rPr>
                <w:rFonts w:cs="Arial"/>
                <w:color w:val="auto"/>
                <w:sz w:val="17"/>
                <w:szCs w:val="17"/>
              </w:rPr>
              <w:br/>
              <w:t>(if applicable)</w:t>
            </w:r>
          </w:p>
        </w:tc>
        <w:tc>
          <w:tcPr>
            <w:tcW w:w="1575" w:type="dxa"/>
            <w:shd w:val="clear" w:color="auto" w:fill="D3D0E2"/>
            <w:vAlign w:val="bottom"/>
          </w:tcPr>
          <w:p w14:paraId="189DBE3D" w14:textId="77777777" w:rsidR="00706E7B" w:rsidRPr="00706E7B" w:rsidRDefault="00706E7B" w:rsidP="00C40036">
            <w:pPr>
              <w:pStyle w:val="EQRTableHeaderCenter"/>
              <w:ind w:left="-58" w:right="-58"/>
              <w:rPr>
                <w:rFonts w:cs="Arial"/>
                <w:color w:val="auto"/>
                <w:sz w:val="17"/>
                <w:szCs w:val="17"/>
              </w:rPr>
            </w:pPr>
            <w:r w:rsidRPr="00706E7B">
              <w:rPr>
                <w:rFonts w:cs="Arial"/>
                <w:color w:val="auto"/>
                <w:sz w:val="17"/>
                <w:szCs w:val="17"/>
              </w:rPr>
              <w:t xml:space="preserve">Most recent remeasurement sample size and rate </w:t>
            </w:r>
            <w:r w:rsidRPr="00706E7B">
              <w:rPr>
                <w:rFonts w:cs="Arial"/>
                <w:color w:val="auto"/>
                <w:sz w:val="17"/>
                <w:szCs w:val="17"/>
              </w:rPr>
              <w:br/>
              <w:t>(if applicable)</w:t>
            </w:r>
          </w:p>
        </w:tc>
        <w:tc>
          <w:tcPr>
            <w:tcW w:w="1260" w:type="dxa"/>
            <w:shd w:val="clear" w:color="auto" w:fill="D3D0E2"/>
            <w:vAlign w:val="bottom"/>
          </w:tcPr>
          <w:p w14:paraId="7697DBE9" w14:textId="77777777" w:rsidR="00706E7B" w:rsidRPr="00706E7B" w:rsidRDefault="00706E7B" w:rsidP="00C40036">
            <w:pPr>
              <w:pStyle w:val="EQRTableHeaderCenter"/>
              <w:ind w:left="-58" w:right="-58"/>
              <w:rPr>
                <w:rFonts w:cs="Arial"/>
                <w:color w:val="auto"/>
                <w:sz w:val="17"/>
                <w:szCs w:val="17"/>
              </w:rPr>
            </w:pPr>
            <w:r w:rsidRPr="00706E7B">
              <w:rPr>
                <w:rFonts w:cs="Arial"/>
                <w:color w:val="auto"/>
                <w:sz w:val="17"/>
                <w:szCs w:val="17"/>
              </w:rPr>
              <w:t>Demonstrated performance improvement (Yes/No)</w:t>
            </w:r>
          </w:p>
        </w:tc>
        <w:tc>
          <w:tcPr>
            <w:tcW w:w="1795" w:type="dxa"/>
            <w:shd w:val="clear" w:color="auto" w:fill="D3D0E2"/>
            <w:vAlign w:val="bottom"/>
          </w:tcPr>
          <w:p w14:paraId="3ADC6ADD"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Statistically significant change in performance (Yes/No)</w:t>
            </w:r>
          </w:p>
          <w:p w14:paraId="34FC6572" w14:textId="77777777" w:rsidR="00706E7B" w:rsidRPr="00706E7B" w:rsidRDefault="00706E7B" w:rsidP="00C40036">
            <w:pPr>
              <w:pStyle w:val="EQRTableHeaderCenter"/>
              <w:rPr>
                <w:rFonts w:cs="Arial"/>
                <w:color w:val="auto"/>
                <w:sz w:val="17"/>
                <w:szCs w:val="17"/>
              </w:rPr>
            </w:pPr>
            <w:r w:rsidRPr="00706E7B">
              <w:rPr>
                <w:rFonts w:cs="Arial"/>
                <w:color w:val="auto"/>
                <w:sz w:val="17"/>
                <w:szCs w:val="17"/>
              </w:rPr>
              <w:t>Specify P-value</w:t>
            </w:r>
          </w:p>
        </w:tc>
      </w:tr>
      <w:tr w:rsidR="00706E7B" w:rsidRPr="00706E7B" w14:paraId="7A7408EB" w14:textId="77777777" w:rsidTr="00C40036">
        <w:trPr>
          <w:cantSplit/>
          <w:trHeight w:val="412"/>
        </w:trPr>
        <w:tc>
          <w:tcPr>
            <w:tcW w:w="1264" w:type="dxa"/>
          </w:tcPr>
          <w:p w14:paraId="302FE62D" w14:textId="365B59A3" w:rsidR="00706E7B" w:rsidRPr="00706E7B" w:rsidRDefault="00706E7B" w:rsidP="00706E7B">
            <w:pPr>
              <w:pStyle w:val="Body"/>
              <w:spacing w:before="0"/>
              <w:contextualSpacing/>
              <w:rPr>
                <w:rFonts w:cs="Arial"/>
                <w:sz w:val="17"/>
                <w:szCs w:val="17"/>
              </w:rPr>
            </w:pPr>
            <w:r w:rsidRPr="00706E7B">
              <w:rPr>
                <w:rFonts w:cs="Arial"/>
                <w:sz w:val="17"/>
                <w:szCs w:val="17"/>
              </w:rPr>
              <w:t>Rate of Tufts-CHA-attributed members 12 – 17 years 364 days of age on the date of the encounter with an outpatient visit during the measurement year and screened for clinical depression using the PHQ-2 and PHQ-9 during the measurement year.</w:t>
            </w:r>
          </w:p>
          <w:p w14:paraId="389E2643" w14:textId="77777777" w:rsidR="00706E7B" w:rsidRPr="00706E7B" w:rsidRDefault="00706E7B" w:rsidP="00C40036">
            <w:pPr>
              <w:pStyle w:val="EQRTableText"/>
              <w:rPr>
                <w:rFonts w:cs="Arial"/>
                <w:sz w:val="17"/>
                <w:szCs w:val="17"/>
              </w:rPr>
            </w:pPr>
          </w:p>
        </w:tc>
        <w:tc>
          <w:tcPr>
            <w:tcW w:w="918" w:type="dxa"/>
          </w:tcPr>
          <w:p w14:paraId="262EB0FB" w14:textId="04D97DAA" w:rsidR="00706E7B" w:rsidRPr="00706E7B" w:rsidRDefault="00706E7B" w:rsidP="00FB14A1">
            <w:pPr>
              <w:pStyle w:val="EQRTableText"/>
              <w:jc w:val="center"/>
              <w:rPr>
                <w:rFonts w:cs="Arial"/>
                <w:sz w:val="17"/>
                <w:szCs w:val="17"/>
              </w:rPr>
            </w:pPr>
            <w:r>
              <w:rPr>
                <w:rFonts w:cs="Arial"/>
                <w:sz w:val="17"/>
                <w:szCs w:val="17"/>
              </w:rPr>
              <w:t>2018</w:t>
            </w:r>
          </w:p>
        </w:tc>
        <w:tc>
          <w:tcPr>
            <w:tcW w:w="963" w:type="dxa"/>
          </w:tcPr>
          <w:p w14:paraId="2874BDFD" w14:textId="77777777" w:rsidR="00706E7B" w:rsidRDefault="00706E7B" w:rsidP="00FB14A1">
            <w:pPr>
              <w:pStyle w:val="EQRTableText"/>
              <w:jc w:val="center"/>
              <w:rPr>
                <w:rFonts w:cs="Arial"/>
                <w:sz w:val="17"/>
                <w:szCs w:val="17"/>
              </w:rPr>
            </w:pPr>
            <w:r>
              <w:rPr>
                <w:rFonts w:cs="Arial"/>
                <w:sz w:val="17"/>
                <w:szCs w:val="17"/>
              </w:rPr>
              <w:t>36/3170</w:t>
            </w:r>
          </w:p>
          <w:p w14:paraId="68486273" w14:textId="2FD62674" w:rsidR="00706E7B" w:rsidRPr="00706E7B" w:rsidRDefault="00706E7B" w:rsidP="00FB14A1">
            <w:pPr>
              <w:pStyle w:val="EQRTableText"/>
              <w:jc w:val="center"/>
              <w:rPr>
                <w:rFonts w:cs="Arial"/>
                <w:sz w:val="17"/>
                <w:szCs w:val="17"/>
              </w:rPr>
            </w:pPr>
            <w:r>
              <w:rPr>
                <w:rFonts w:cs="Arial"/>
                <w:sz w:val="17"/>
                <w:szCs w:val="17"/>
              </w:rPr>
              <w:t>1.14%</w:t>
            </w:r>
          </w:p>
        </w:tc>
        <w:tc>
          <w:tcPr>
            <w:tcW w:w="1575" w:type="dxa"/>
          </w:tcPr>
          <w:p w14:paraId="3BF5CABE" w14:textId="4F0E9DA1" w:rsidR="00706E7B" w:rsidRDefault="00706E7B" w:rsidP="00FB14A1">
            <w:pPr>
              <w:pStyle w:val="EQRTableText"/>
              <w:jc w:val="center"/>
              <w:rPr>
                <w:rFonts w:cs="Arial"/>
                <w:sz w:val="17"/>
                <w:szCs w:val="17"/>
              </w:rPr>
            </w:pPr>
            <w:r>
              <w:rPr>
                <w:rFonts w:cs="Arial"/>
                <w:sz w:val="17"/>
                <w:szCs w:val="17"/>
              </w:rPr>
              <w:t>2019</w:t>
            </w:r>
          </w:p>
          <w:p w14:paraId="7EC2153B" w14:textId="77777777" w:rsidR="00706E7B" w:rsidRPr="00706E7B" w:rsidRDefault="00706E7B" w:rsidP="00C40036">
            <w:pPr>
              <w:pStyle w:val="EQRTableText"/>
              <w:rPr>
                <w:rFonts w:cs="Arial"/>
                <w:sz w:val="17"/>
                <w:szCs w:val="17"/>
              </w:rPr>
            </w:pPr>
          </w:p>
          <w:p w14:paraId="5F6FA341" w14:textId="77777777" w:rsidR="00706E7B" w:rsidRPr="00706E7B" w:rsidRDefault="00706E7B" w:rsidP="00C40036">
            <w:pPr>
              <w:pStyle w:val="EQRTableText"/>
              <w:rPr>
                <w:rFonts w:cs="Arial"/>
                <w:sz w:val="17"/>
                <w:szCs w:val="17"/>
              </w:rPr>
            </w:pP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Not applicable—PIP is in planning or implementation phase, results not available</w:t>
            </w:r>
          </w:p>
        </w:tc>
        <w:tc>
          <w:tcPr>
            <w:tcW w:w="1575" w:type="dxa"/>
          </w:tcPr>
          <w:p w14:paraId="059C0F7B" w14:textId="77777777" w:rsidR="00706E7B" w:rsidRDefault="00706E7B" w:rsidP="00706E7B">
            <w:pPr>
              <w:pStyle w:val="EQRTableText"/>
              <w:tabs>
                <w:tab w:val="center" w:pos="679"/>
              </w:tabs>
              <w:rPr>
                <w:rFonts w:cs="Arial"/>
                <w:sz w:val="17"/>
                <w:szCs w:val="17"/>
              </w:rPr>
            </w:pPr>
            <w:r w:rsidRPr="00706E7B">
              <w:rPr>
                <w:rFonts w:cs="Arial"/>
                <w:sz w:val="17"/>
                <w:szCs w:val="17"/>
              </w:rPr>
              <w:t> </w:t>
            </w:r>
            <w:r>
              <w:rPr>
                <w:rFonts w:cs="Arial"/>
                <w:sz w:val="17"/>
                <w:szCs w:val="17"/>
              </w:rPr>
              <w:tab/>
              <w:t>37/3465</w:t>
            </w:r>
          </w:p>
          <w:p w14:paraId="58D6D259" w14:textId="5A2A88F1" w:rsidR="00706E7B" w:rsidRPr="00706E7B" w:rsidRDefault="00706E7B" w:rsidP="00FB14A1">
            <w:pPr>
              <w:pStyle w:val="EQRTableText"/>
              <w:tabs>
                <w:tab w:val="center" w:pos="679"/>
              </w:tabs>
              <w:jc w:val="center"/>
              <w:rPr>
                <w:rFonts w:cs="Arial"/>
                <w:sz w:val="17"/>
                <w:szCs w:val="17"/>
              </w:rPr>
            </w:pPr>
            <w:r>
              <w:rPr>
                <w:rFonts w:cs="Arial"/>
                <w:sz w:val="17"/>
                <w:szCs w:val="17"/>
              </w:rPr>
              <w:t>1.07%</w:t>
            </w:r>
          </w:p>
        </w:tc>
        <w:tc>
          <w:tcPr>
            <w:tcW w:w="1260" w:type="dxa"/>
          </w:tcPr>
          <w:p w14:paraId="44508316" w14:textId="77777777" w:rsidR="00706E7B" w:rsidRPr="00706E7B" w:rsidRDefault="00706E7B" w:rsidP="00C40036">
            <w:pPr>
              <w:pStyle w:val="EQRTableText"/>
              <w:rPr>
                <w:rFonts w:cs="Arial"/>
                <w:sz w:val="17"/>
                <w:szCs w:val="17"/>
              </w:rPr>
            </w:pP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Yes </w:t>
            </w:r>
          </w:p>
          <w:p w14:paraId="5FC1CC44" w14:textId="49DDBEDB" w:rsidR="00706E7B" w:rsidRPr="00706E7B" w:rsidRDefault="00706E7B" w:rsidP="00C40036">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Pr="00706E7B">
              <w:rPr>
                <w:rFonts w:cs="Arial"/>
                <w:sz w:val="17"/>
                <w:szCs w:val="17"/>
              </w:rPr>
              <w:t xml:space="preserve"> No</w:t>
            </w:r>
          </w:p>
        </w:tc>
        <w:tc>
          <w:tcPr>
            <w:tcW w:w="1795" w:type="dxa"/>
          </w:tcPr>
          <w:p w14:paraId="28C62E69" w14:textId="1977159B" w:rsidR="00706E7B" w:rsidRPr="00706E7B" w:rsidRDefault="00706E7B" w:rsidP="00C40036">
            <w:pPr>
              <w:pStyle w:val="EQRTableText"/>
              <w:spacing w:after="120"/>
              <w:rPr>
                <w:rFonts w:cs="Arial"/>
                <w:sz w:val="17"/>
                <w:szCs w:val="17"/>
              </w:rPr>
            </w:pP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Yes  </w:t>
            </w: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Pr="00706E7B">
              <w:rPr>
                <w:rFonts w:cs="Arial"/>
                <w:sz w:val="17"/>
                <w:szCs w:val="17"/>
              </w:rPr>
              <w:t xml:space="preserve"> No </w:t>
            </w:r>
          </w:p>
          <w:p w14:paraId="55EF4696" w14:textId="77777777" w:rsidR="00706E7B" w:rsidRPr="00706E7B" w:rsidRDefault="00706E7B" w:rsidP="00C40036">
            <w:pPr>
              <w:pStyle w:val="EQRTableText"/>
              <w:spacing w:after="0"/>
              <w:rPr>
                <w:rFonts w:cs="Arial"/>
                <w:sz w:val="17"/>
                <w:szCs w:val="17"/>
              </w:rPr>
            </w:pPr>
            <w:r w:rsidRPr="00706E7B">
              <w:rPr>
                <w:rFonts w:cs="Arial"/>
                <w:sz w:val="17"/>
                <w:szCs w:val="17"/>
              </w:rPr>
              <w:t xml:space="preserve">Specify P-value: </w:t>
            </w:r>
          </w:p>
          <w:p w14:paraId="5773DD87" w14:textId="77777777" w:rsidR="00706E7B" w:rsidRPr="00706E7B" w:rsidRDefault="00706E7B" w:rsidP="00C40036">
            <w:pPr>
              <w:pStyle w:val="EQRTableText"/>
              <w:spacing w:after="120"/>
              <w:rPr>
                <w:rFonts w:cs="Arial"/>
                <w:sz w:val="17"/>
                <w:szCs w:val="17"/>
              </w:rPr>
            </w:pPr>
            <w:r w:rsidRPr="00706E7B">
              <w:rPr>
                <w:rFonts w:cs="Arial"/>
                <w:sz w:val="17"/>
                <w:szCs w:val="17"/>
              </w:rPr>
              <w:fldChar w:fldCharType="begin">
                <w:ffData>
                  <w:name w:val="Check6"/>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&lt;.01  </w:t>
            </w: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&lt;.05</w:t>
            </w:r>
          </w:p>
          <w:p w14:paraId="1306799C" w14:textId="77777777" w:rsidR="00706E7B" w:rsidRPr="00706E7B" w:rsidRDefault="00706E7B" w:rsidP="00C40036">
            <w:pPr>
              <w:pStyle w:val="EQRTableText"/>
              <w:rPr>
                <w:rFonts w:cs="Arial"/>
                <w:sz w:val="17"/>
                <w:szCs w:val="17"/>
              </w:rPr>
            </w:pPr>
            <w:r w:rsidRPr="00706E7B">
              <w:rPr>
                <w:rFonts w:cs="Arial"/>
                <w:sz w:val="17"/>
                <w:szCs w:val="17"/>
              </w:rPr>
              <w:t>Other (specify):</w:t>
            </w:r>
          </w:p>
        </w:tc>
      </w:tr>
      <w:tr w:rsidR="00706E7B" w:rsidRPr="00706E7B" w14:paraId="56455E62" w14:textId="77777777" w:rsidTr="00C40036">
        <w:trPr>
          <w:cantSplit/>
          <w:trHeight w:val="412"/>
        </w:trPr>
        <w:tc>
          <w:tcPr>
            <w:tcW w:w="1264" w:type="dxa"/>
          </w:tcPr>
          <w:p w14:paraId="2B58C212" w14:textId="0884984E" w:rsidR="00706E7B" w:rsidRPr="00706E7B" w:rsidRDefault="00706E7B" w:rsidP="00706E7B">
            <w:pPr>
              <w:pStyle w:val="Body"/>
              <w:spacing w:before="0"/>
              <w:contextualSpacing/>
              <w:rPr>
                <w:rFonts w:cs="Arial"/>
                <w:sz w:val="17"/>
                <w:szCs w:val="17"/>
              </w:rPr>
            </w:pPr>
            <w:r w:rsidRPr="00706E7B">
              <w:rPr>
                <w:rFonts w:cs="Arial"/>
                <w:sz w:val="17"/>
                <w:szCs w:val="17"/>
              </w:rPr>
              <w:lastRenderedPageBreak/>
              <w:t>The rate of Tufts-CHA-attributed members 12-17 years 364 days of age = on the date of the encounter who screened positive for clinical depression with a treatment plan.</w:t>
            </w:r>
          </w:p>
          <w:p w14:paraId="0719EA35" w14:textId="77777777" w:rsidR="00706E7B" w:rsidRPr="00706E7B" w:rsidRDefault="00706E7B" w:rsidP="00C40036">
            <w:pPr>
              <w:pStyle w:val="Body"/>
              <w:contextualSpacing/>
              <w:rPr>
                <w:rFonts w:cs="Arial"/>
                <w:sz w:val="17"/>
                <w:szCs w:val="17"/>
              </w:rPr>
            </w:pPr>
          </w:p>
          <w:p w14:paraId="083AB98A" w14:textId="77777777" w:rsidR="00706E7B" w:rsidRPr="00706E7B" w:rsidRDefault="00706E7B" w:rsidP="00C40036">
            <w:pPr>
              <w:pStyle w:val="Body"/>
              <w:contextualSpacing/>
              <w:rPr>
                <w:rFonts w:cs="Arial"/>
                <w:sz w:val="17"/>
                <w:szCs w:val="17"/>
              </w:rPr>
            </w:pPr>
            <w:r w:rsidRPr="00706E7B">
              <w:rPr>
                <w:rFonts w:cs="Arial"/>
                <w:sz w:val="17"/>
                <w:szCs w:val="17"/>
              </w:rPr>
              <w:t>NCQA</w:t>
            </w:r>
          </w:p>
          <w:p w14:paraId="4FECA525" w14:textId="77777777" w:rsidR="00706E7B" w:rsidRPr="00706E7B" w:rsidRDefault="00706E7B" w:rsidP="00C40036">
            <w:pPr>
              <w:pStyle w:val="Body"/>
              <w:contextualSpacing/>
              <w:rPr>
                <w:rFonts w:cs="Arial"/>
                <w:sz w:val="17"/>
                <w:szCs w:val="17"/>
              </w:rPr>
            </w:pPr>
            <w:r w:rsidRPr="00706E7B">
              <w:rPr>
                <w:rFonts w:cs="Arial"/>
                <w:sz w:val="17"/>
                <w:szCs w:val="17"/>
              </w:rPr>
              <w:t>0418</w:t>
            </w:r>
          </w:p>
          <w:p w14:paraId="44885741" w14:textId="77777777" w:rsidR="00706E7B" w:rsidRPr="00706E7B" w:rsidRDefault="00706E7B" w:rsidP="00C40036">
            <w:pPr>
              <w:pStyle w:val="EQRTableText"/>
              <w:rPr>
                <w:rFonts w:cs="Arial"/>
                <w:sz w:val="17"/>
                <w:szCs w:val="17"/>
              </w:rPr>
            </w:pPr>
          </w:p>
        </w:tc>
        <w:tc>
          <w:tcPr>
            <w:tcW w:w="918" w:type="dxa"/>
          </w:tcPr>
          <w:p w14:paraId="3D883826" w14:textId="1F5B62D4" w:rsidR="00706E7B" w:rsidRPr="00706E7B" w:rsidRDefault="00706E7B" w:rsidP="00706E7B">
            <w:pPr>
              <w:pStyle w:val="EQRTableText"/>
              <w:jc w:val="center"/>
              <w:rPr>
                <w:rFonts w:cs="Arial"/>
                <w:sz w:val="17"/>
                <w:szCs w:val="17"/>
              </w:rPr>
            </w:pPr>
            <w:r>
              <w:rPr>
                <w:rFonts w:cs="Arial"/>
                <w:sz w:val="17"/>
                <w:szCs w:val="17"/>
              </w:rPr>
              <w:t>10/11</w:t>
            </w:r>
          </w:p>
        </w:tc>
        <w:tc>
          <w:tcPr>
            <w:tcW w:w="963" w:type="dxa"/>
          </w:tcPr>
          <w:p w14:paraId="2DDED3FC" w14:textId="0FEB2E25" w:rsidR="00706E7B" w:rsidRPr="00706E7B" w:rsidRDefault="00706E7B" w:rsidP="00706E7B">
            <w:pPr>
              <w:pStyle w:val="EQRTableText"/>
              <w:jc w:val="center"/>
              <w:rPr>
                <w:rFonts w:cs="Arial"/>
                <w:sz w:val="17"/>
                <w:szCs w:val="17"/>
              </w:rPr>
            </w:pPr>
            <w:r>
              <w:rPr>
                <w:rFonts w:cs="Arial"/>
                <w:sz w:val="17"/>
                <w:szCs w:val="17"/>
              </w:rPr>
              <w:t>90.0%</w:t>
            </w:r>
          </w:p>
        </w:tc>
        <w:tc>
          <w:tcPr>
            <w:tcW w:w="1575" w:type="dxa"/>
          </w:tcPr>
          <w:p w14:paraId="58773DA4" w14:textId="0D8F6E1B" w:rsidR="00706E7B" w:rsidRDefault="00706E7B" w:rsidP="00706E7B">
            <w:pPr>
              <w:pStyle w:val="EQRTableText"/>
              <w:jc w:val="center"/>
              <w:rPr>
                <w:rFonts w:cs="Arial"/>
                <w:sz w:val="17"/>
                <w:szCs w:val="17"/>
              </w:rPr>
            </w:pPr>
            <w:r>
              <w:rPr>
                <w:rFonts w:cs="Arial"/>
                <w:sz w:val="17"/>
                <w:szCs w:val="17"/>
              </w:rPr>
              <w:t>2019</w:t>
            </w:r>
          </w:p>
          <w:p w14:paraId="527FB1B0" w14:textId="77777777" w:rsidR="00706E7B" w:rsidRPr="00706E7B" w:rsidRDefault="00706E7B" w:rsidP="00C40036">
            <w:pPr>
              <w:pStyle w:val="EQRTableText"/>
              <w:rPr>
                <w:rFonts w:cs="Arial"/>
                <w:sz w:val="17"/>
                <w:szCs w:val="17"/>
              </w:rPr>
            </w:pPr>
          </w:p>
          <w:p w14:paraId="7184A746" w14:textId="77777777" w:rsidR="00706E7B" w:rsidRPr="00706E7B" w:rsidRDefault="00706E7B" w:rsidP="00C40036">
            <w:pPr>
              <w:pStyle w:val="EQRTableText"/>
              <w:rPr>
                <w:rFonts w:cs="Arial"/>
                <w:sz w:val="17"/>
                <w:szCs w:val="17"/>
              </w:rPr>
            </w:pP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Not applicable—PIP is in planning or implementation phase, results not available</w:t>
            </w:r>
          </w:p>
        </w:tc>
        <w:tc>
          <w:tcPr>
            <w:tcW w:w="1575" w:type="dxa"/>
          </w:tcPr>
          <w:p w14:paraId="7E22FAF4" w14:textId="4C55EDB9" w:rsidR="00706E7B" w:rsidRDefault="00706E7B" w:rsidP="00706E7B">
            <w:pPr>
              <w:pStyle w:val="EQRTableText"/>
              <w:jc w:val="center"/>
              <w:rPr>
                <w:rFonts w:cs="Arial"/>
                <w:sz w:val="17"/>
                <w:szCs w:val="17"/>
              </w:rPr>
            </w:pPr>
            <w:r>
              <w:rPr>
                <w:rFonts w:cs="Arial"/>
                <w:sz w:val="17"/>
                <w:szCs w:val="17"/>
              </w:rPr>
              <w:t>30/30</w:t>
            </w:r>
          </w:p>
          <w:p w14:paraId="09121B73" w14:textId="7DC42957" w:rsidR="00706E7B" w:rsidRPr="00706E7B" w:rsidRDefault="00706E7B" w:rsidP="00706E7B">
            <w:pPr>
              <w:pStyle w:val="EQRTableText"/>
              <w:jc w:val="center"/>
              <w:rPr>
                <w:rFonts w:cs="Arial"/>
                <w:sz w:val="17"/>
                <w:szCs w:val="17"/>
              </w:rPr>
            </w:pPr>
            <w:r>
              <w:rPr>
                <w:rFonts w:cs="Arial"/>
                <w:sz w:val="17"/>
                <w:szCs w:val="17"/>
              </w:rPr>
              <w:t>100%</w:t>
            </w:r>
          </w:p>
        </w:tc>
        <w:tc>
          <w:tcPr>
            <w:tcW w:w="1260" w:type="dxa"/>
          </w:tcPr>
          <w:p w14:paraId="16B3B75D" w14:textId="7E5F4BB3" w:rsidR="00706E7B" w:rsidRPr="00706E7B" w:rsidRDefault="00706E7B" w:rsidP="00C40036">
            <w:pPr>
              <w:pStyle w:val="EQRTableText"/>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Pr="00706E7B">
              <w:rPr>
                <w:rFonts w:cs="Arial"/>
                <w:sz w:val="17"/>
                <w:szCs w:val="17"/>
              </w:rPr>
              <w:t xml:space="preserve"> Yes </w:t>
            </w:r>
          </w:p>
          <w:p w14:paraId="078E2130" w14:textId="77777777" w:rsidR="00706E7B" w:rsidRPr="00706E7B" w:rsidRDefault="00706E7B" w:rsidP="00C40036">
            <w:pPr>
              <w:pStyle w:val="EQRTableText"/>
              <w:rPr>
                <w:rFonts w:cs="Arial"/>
                <w:sz w:val="17"/>
                <w:szCs w:val="17"/>
              </w:rPr>
            </w:pP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No</w:t>
            </w:r>
          </w:p>
        </w:tc>
        <w:tc>
          <w:tcPr>
            <w:tcW w:w="1795" w:type="dxa"/>
          </w:tcPr>
          <w:p w14:paraId="729BDCF7" w14:textId="37C50AC3" w:rsidR="00706E7B" w:rsidRPr="00706E7B" w:rsidRDefault="00706E7B" w:rsidP="00C40036">
            <w:pPr>
              <w:pStyle w:val="EQRTableText"/>
              <w:spacing w:after="120"/>
              <w:rPr>
                <w:rFonts w:cs="Arial"/>
                <w:sz w:val="17"/>
                <w:szCs w:val="17"/>
              </w:rPr>
            </w:pP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Pr="00706E7B">
              <w:rPr>
                <w:rFonts w:cs="Arial"/>
                <w:sz w:val="17"/>
                <w:szCs w:val="17"/>
              </w:rPr>
              <w:t xml:space="preserve"> Yes </w:t>
            </w:r>
            <w:r w:rsidRPr="00706E7B">
              <w:rPr>
                <w:rFonts w:cs="Arial"/>
                <w:sz w:val="17"/>
                <w:szCs w:val="17"/>
              </w:rPr>
              <w:fldChar w:fldCharType="begin">
                <w:ffData>
                  <w:name w:val="Check9"/>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No</w:t>
            </w:r>
          </w:p>
          <w:p w14:paraId="6078E837" w14:textId="77777777" w:rsidR="00706E7B" w:rsidRPr="00706E7B" w:rsidRDefault="00706E7B" w:rsidP="00C40036">
            <w:pPr>
              <w:pStyle w:val="EQRTableText"/>
              <w:rPr>
                <w:rFonts w:cs="Arial"/>
                <w:sz w:val="17"/>
                <w:szCs w:val="17"/>
              </w:rPr>
            </w:pPr>
            <w:r w:rsidRPr="00706E7B">
              <w:rPr>
                <w:rFonts w:cs="Arial"/>
                <w:sz w:val="17"/>
                <w:szCs w:val="17"/>
              </w:rPr>
              <w:t xml:space="preserve">Specify P-value: </w:t>
            </w:r>
          </w:p>
          <w:p w14:paraId="197162D2" w14:textId="1E809D7E" w:rsidR="00706E7B" w:rsidRPr="00706E7B" w:rsidRDefault="00706E7B" w:rsidP="00C40036">
            <w:pPr>
              <w:pStyle w:val="EQRTableText"/>
              <w:spacing w:after="120"/>
              <w:rPr>
                <w:rFonts w:cs="Arial"/>
                <w:sz w:val="17"/>
                <w:szCs w:val="17"/>
              </w:rPr>
            </w:pPr>
            <w:r w:rsidRPr="00706E7B">
              <w:rPr>
                <w:rFonts w:cs="Arial"/>
                <w:sz w:val="17"/>
                <w:szCs w:val="17"/>
              </w:rPr>
              <w:fldChar w:fldCharType="begin">
                <w:ffData>
                  <w:name w:val="Check6"/>
                  <w:enabled/>
                  <w:calcOnExit w:val="0"/>
                  <w:checkBox>
                    <w:sizeAuto/>
                    <w:default w:val="0"/>
                  </w:checkBox>
                </w:ffData>
              </w:fldChar>
            </w:r>
            <w:r w:rsidRPr="00706E7B">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706E7B">
              <w:rPr>
                <w:rFonts w:cs="Arial"/>
                <w:sz w:val="17"/>
                <w:szCs w:val="17"/>
              </w:rPr>
              <w:fldChar w:fldCharType="end"/>
            </w:r>
            <w:r w:rsidRPr="00706E7B">
              <w:rPr>
                <w:rFonts w:cs="Arial"/>
                <w:sz w:val="17"/>
                <w:szCs w:val="17"/>
              </w:rPr>
              <w:t xml:space="preserve"> &lt;.01 </w:t>
            </w: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Pr>
                <w:rFonts w:cs="Arial"/>
                <w:sz w:val="17"/>
                <w:szCs w:val="17"/>
              </w:rPr>
              <w:fldChar w:fldCharType="end"/>
            </w:r>
            <w:r w:rsidRPr="00706E7B">
              <w:rPr>
                <w:rFonts w:cs="Arial"/>
                <w:sz w:val="17"/>
                <w:szCs w:val="17"/>
              </w:rPr>
              <w:t xml:space="preserve"> &lt;.05</w:t>
            </w:r>
          </w:p>
          <w:p w14:paraId="2DE8C7CA" w14:textId="77777777" w:rsidR="00706E7B" w:rsidRPr="00706E7B" w:rsidRDefault="00706E7B" w:rsidP="00C40036">
            <w:pPr>
              <w:pStyle w:val="EQRTableText"/>
              <w:rPr>
                <w:rFonts w:cs="Arial"/>
                <w:sz w:val="17"/>
                <w:szCs w:val="17"/>
              </w:rPr>
            </w:pPr>
            <w:r w:rsidRPr="00706E7B">
              <w:rPr>
                <w:rFonts w:cs="Arial"/>
                <w:sz w:val="17"/>
                <w:szCs w:val="17"/>
              </w:rPr>
              <w:t>Other (specify):</w:t>
            </w:r>
          </w:p>
        </w:tc>
      </w:tr>
    </w:tbl>
    <w:p w14:paraId="3E42B2D0" w14:textId="77777777" w:rsidR="00706E7B" w:rsidRPr="0073790D" w:rsidRDefault="00706E7B" w:rsidP="00706E7B">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06E7B" w14:paraId="211809EF" w14:textId="77777777" w:rsidTr="00C40036">
        <w:trPr>
          <w:trHeight w:val="881"/>
        </w:trPr>
        <w:tc>
          <w:tcPr>
            <w:tcW w:w="13705" w:type="dxa"/>
          </w:tcPr>
          <w:p w14:paraId="1FD2ADE8" w14:textId="77777777" w:rsidR="00706E7B" w:rsidRDefault="00706E7B" w:rsidP="00C4003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706656AC" w14:textId="77777777" w:rsidR="00706E7B" w:rsidRDefault="00706E7B" w:rsidP="00C40036">
            <w:pPr>
              <w:pStyle w:val="EQRTableText"/>
            </w:pPr>
            <w:r w:rsidRPr="002C1736">
              <w:rPr>
                <w:sz w:val="16"/>
              </w:rPr>
              <w:t xml:space="preserve">“Validated” means that the EQRO reviewed all relevant part of each PIP and </w:t>
            </w:r>
            <w:proofErr w:type="gramStart"/>
            <w:r w:rsidRPr="002C1736">
              <w:rPr>
                <w:sz w:val="16"/>
              </w:rPr>
              <w:t>made a determination</w:t>
            </w:r>
            <w:proofErr w:type="gramEnd"/>
            <w:r w:rsidRPr="002C1736">
              <w:rPr>
                <w:sz w:val="16"/>
              </w:rPr>
              <w:t xml:space="preserve"> as to its validity. In many cases</w:t>
            </w:r>
            <w:r>
              <w:rPr>
                <w:sz w:val="16"/>
              </w:rPr>
              <w:t>,</w:t>
            </w:r>
            <w:r w:rsidRPr="002C1736">
              <w:rPr>
                <w:sz w:val="16"/>
              </w:rPr>
              <w:t xml:space="preserve"> this will involve calculating a score for each relevant stage of the PIP and providing feedback and recommendations.</w:t>
            </w:r>
          </w:p>
        </w:tc>
      </w:tr>
      <w:tr w:rsidR="00706E7B" w14:paraId="03B8E89E" w14:textId="77777777" w:rsidTr="00C40036">
        <w:trPr>
          <w:trHeight w:val="1048"/>
        </w:trPr>
        <w:tc>
          <w:tcPr>
            <w:tcW w:w="13705" w:type="dxa"/>
          </w:tcPr>
          <w:p w14:paraId="3241DCA2" w14:textId="77777777" w:rsidR="00706E7B" w:rsidRDefault="00706E7B" w:rsidP="00C40036">
            <w:pPr>
              <w:pStyle w:val="EQRTableText"/>
              <w:rPr>
                <w:b/>
              </w:rPr>
            </w:pPr>
            <w:r w:rsidRPr="002B470A">
              <w:rPr>
                <w:b/>
              </w:rPr>
              <w:t>Validation</w:t>
            </w:r>
            <w:r>
              <w:rPr>
                <w:b/>
              </w:rPr>
              <w:t xml:space="preserve"> phase (check all that apply):</w:t>
            </w:r>
          </w:p>
          <w:p w14:paraId="23B9FF48" w14:textId="77777777" w:rsidR="00706E7B" w:rsidRPr="006636E5" w:rsidRDefault="00706E7B" w:rsidP="00C4003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31832B20" w14:textId="77777777" w:rsidR="00706E7B" w:rsidRPr="006636E5" w:rsidRDefault="00706E7B" w:rsidP="00C4003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101A266C" w14:textId="77777777" w:rsidR="00706E7B" w:rsidRPr="006636E5" w:rsidRDefault="00706E7B" w:rsidP="00C40036">
            <w:pPr>
              <w:pStyle w:val="EQRTableText"/>
            </w:pPr>
          </w:p>
          <w:p w14:paraId="5640AEC3" w14:textId="39CF612B" w:rsidR="00706E7B" w:rsidRPr="006636E5" w:rsidRDefault="00706E7B" w:rsidP="00C4003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0A7D4B28" w14:textId="2937A51F" w:rsidR="00706E7B" w:rsidRPr="002C1736" w:rsidRDefault="00706E7B" w:rsidP="00C40036">
            <w:pPr>
              <w:pStyle w:val="EQRTableText"/>
              <w:rPr>
                <w:sz w:val="16"/>
              </w:rPr>
            </w:pPr>
            <w:r>
              <w:rPr>
                <w:sz w:val="16"/>
              </w:rPr>
              <w:t>.</w:t>
            </w:r>
          </w:p>
        </w:tc>
      </w:tr>
      <w:tr w:rsidR="00706E7B" w14:paraId="67A7EDB0" w14:textId="77777777" w:rsidTr="00C40036">
        <w:trPr>
          <w:trHeight w:val="971"/>
        </w:trPr>
        <w:tc>
          <w:tcPr>
            <w:tcW w:w="13705" w:type="dxa"/>
          </w:tcPr>
          <w:p w14:paraId="6C021D83" w14:textId="77777777" w:rsidR="00706E7B" w:rsidRDefault="00706E7B" w:rsidP="00C40036">
            <w:pPr>
              <w:pStyle w:val="EQRTableText"/>
              <w:rPr>
                <w:b/>
              </w:rPr>
            </w:pPr>
            <w:r w:rsidRPr="002C1736">
              <w:rPr>
                <w:b/>
              </w:rPr>
              <w:t>EQRO recommendations for improvement</w:t>
            </w:r>
            <w:r>
              <w:rPr>
                <w:b/>
              </w:rPr>
              <w:t xml:space="preserve"> of PIP</w:t>
            </w:r>
            <w:r w:rsidRPr="002C1736">
              <w:rPr>
                <w:b/>
              </w:rPr>
              <w:t>:</w:t>
            </w:r>
          </w:p>
          <w:p w14:paraId="4DBB6264" w14:textId="77777777" w:rsidR="00706E7B" w:rsidRDefault="00706E7B" w:rsidP="00C40036">
            <w:pPr>
              <w:pStyle w:val="EQRTableText"/>
              <w:rPr>
                <w:b/>
              </w:rPr>
            </w:pPr>
          </w:p>
          <w:p w14:paraId="11660D38" w14:textId="77777777" w:rsidR="00706E7B" w:rsidRPr="00706E7B" w:rsidRDefault="00706E7B" w:rsidP="00C40036">
            <w:pPr>
              <w:pStyle w:val="EQRTableText"/>
              <w:rPr>
                <w:bCs/>
              </w:rPr>
            </w:pPr>
            <w:r w:rsidRPr="00706E7B">
              <w:rPr>
                <w:bCs/>
              </w:rPr>
              <w:t>Kepro suggests soliciting feedback from providers about how to best provide information about depression rates and steps needed to follow up on positive screens and stay connected with members.</w:t>
            </w:r>
          </w:p>
          <w:p w14:paraId="459D099C" w14:textId="77777777" w:rsidR="00706E7B" w:rsidRPr="00706E7B" w:rsidRDefault="00706E7B" w:rsidP="00C40036">
            <w:pPr>
              <w:pStyle w:val="EQRTableText"/>
              <w:rPr>
                <w:bCs/>
              </w:rPr>
            </w:pPr>
          </w:p>
          <w:p w14:paraId="67C0B9E1" w14:textId="01C80020" w:rsidR="00706E7B" w:rsidRPr="006636E5" w:rsidRDefault="00706E7B" w:rsidP="00C40036">
            <w:pPr>
              <w:pStyle w:val="EQRTableText"/>
              <w:rPr>
                <w:b/>
              </w:rPr>
            </w:pPr>
            <w:r w:rsidRPr="00706E7B">
              <w:rPr>
                <w:bCs/>
              </w:rPr>
              <w:t>For future performance improvement projects, Kepro advises Tufts-CHA to learn the methodology for determining that its intervention activities can be evaluated for their effectiveness in changing provider practices and members’ behavior relative to the objectives of the project goals.</w:t>
            </w:r>
          </w:p>
        </w:tc>
      </w:tr>
    </w:tbl>
    <w:p w14:paraId="4A40B520" w14:textId="77777777" w:rsidR="00706E7B" w:rsidRDefault="00706E7B" w:rsidP="00706E7B">
      <w:pPr>
        <w:pStyle w:val="Body"/>
        <w:spacing w:before="0"/>
        <w:contextualSpacing/>
        <w:rPr>
          <w:rFonts w:cs="Arial"/>
          <w:b/>
          <w:bCs/>
          <w:color w:val="538135" w:themeColor="accent6" w:themeShade="BF"/>
          <w:sz w:val="18"/>
          <w:szCs w:val="18"/>
        </w:rPr>
      </w:pPr>
    </w:p>
    <w:p w14:paraId="473DF8F8" w14:textId="2A138777" w:rsidR="00706E7B" w:rsidRPr="0073790D" w:rsidRDefault="00706E7B" w:rsidP="00706E7B">
      <w:pPr>
        <w:pStyle w:val="Body"/>
        <w:spacing w:before="0"/>
        <w:contextualSpacing/>
        <w:rPr>
          <w:rFonts w:cs="Arial"/>
          <w:b/>
          <w:bCs/>
          <w:color w:val="403A60"/>
          <w:sz w:val="18"/>
          <w:szCs w:val="18"/>
        </w:rPr>
      </w:pPr>
      <w:r w:rsidRPr="0073790D">
        <w:rPr>
          <w:rFonts w:cs="Arial"/>
          <w:b/>
          <w:bCs/>
          <w:color w:val="403A60"/>
          <w:sz w:val="18"/>
          <w:szCs w:val="18"/>
        </w:rPr>
        <w:t>Performance Improvement Project Evaluation</w:t>
      </w:r>
    </w:p>
    <w:p w14:paraId="2F851065" w14:textId="77777777" w:rsidR="00706E7B" w:rsidRPr="00F02504" w:rsidRDefault="00706E7B" w:rsidP="00706E7B">
      <w:pPr>
        <w:pStyle w:val="Body"/>
        <w:spacing w:before="0"/>
        <w:contextualSpacing/>
        <w:rPr>
          <w:rFonts w:cs="Arial"/>
          <w:sz w:val="18"/>
          <w:szCs w:val="18"/>
          <w:u w:val="single"/>
        </w:rPr>
      </w:pPr>
    </w:p>
    <w:p w14:paraId="1ED2C56A" w14:textId="1FC55700" w:rsidR="00706E7B" w:rsidRDefault="00706E7B" w:rsidP="00706E7B">
      <w:pPr>
        <w:spacing w:after="0" w:line="240" w:lineRule="auto"/>
        <w:contextualSpacing/>
        <w:rPr>
          <w:rFonts w:ascii="Arial" w:hAnsi="Arial" w:cs="Arial"/>
          <w:sz w:val="18"/>
          <w:szCs w:val="18"/>
        </w:rPr>
      </w:pPr>
      <w:r w:rsidRPr="00F02504">
        <w:rPr>
          <w:rFonts w:ascii="Arial" w:hAnsi="Arial" w:cs="Arial"/>
          <w:sz w:val="18"/>
          <w:szCs w:val="18"/>
        </w:rPr>
        <w:t xml:space="preserve">Kepro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Tufts Health Together with </w:t>
      </w:r>
      <w:r>
        <w:rPr>
          <w:rFonts w:ascii="Arial" w:hAnsi="Arial" w:cs="Arial"/>
          <w:sz w:val="18"/>
          <w:szCs w:val="18"/>
        </w:rPr>
        <w:t>Cambridge Health Alliance</w:t>
      </w:r>
      <w:r w:rsidRPr="00F02504">
        <w:rPr>
          <w:rFonts w:ascii="Arial" w:hAnsi="Arial" w:cs="Arial"/>
          <w:sz w:val="18"/>
          <w:szCs w:val="18"/>
        </w:rPr>
        <w:t xml:space="preserve"> received a rating score of </w:t>
      </w:r>
      <w:r w:rsidR="00FB14A1">
        <w:rPr>
          <w:rFonts w:ascii="Arial" w:hAnsi="Arial" w:cs="Arial"/>
          <w:sz w:val="18"/>
          <w:szCs w:val="18"/>
        </w:rPr>
        <w:t>92%</w:t>
      </w:r>
      <w:r w:rsidRPr="00F02504">
        <w:rPr>
          <w:rFonts w:ascii="Arial" w:hAnsi="Arial" w:cs="Arial"/>
          <w:sz w:val="18"/>
          <w:szCs w:val="18"/>
        </w:rPr>
        <w:t xml:space="preserve"> on this Performance Improvement Project.</w:t>
      </w:r>
    </w:p>
    <w:p w14:paraId="36B2BEBC" w14:textId="71F313D4" w:rsidR="00706E7B" w:rsidRPr="001430E2" w:rsidRDefault="002F1557" w:rsidP="00B84F8C">
      <w:pPr>
        <w:spacing w:after="0" w:line="240" w:lineRule="auto"/>
        <w:rPr>
          <w:rFonts w:ascii="Raleway SemiBold" w:hAnsi="Raleway SemiBold" w:cs="Arial"/>
          <w:color w:val="403A60"/>
          <w:sz w:val="22"/>
        </w:rPr>
      </w:pPr>
      <w:r w:rsidRPr="001430E2">
        <w:rPr>
          <w:rFonts w:ascii="Raleway SemiBold" w:hAnsi="Raleway SemiBold" w:cs="Arial"/>
          <w:color w:val="403A60"/>
          <w:sz w:val="22"/>
        </w:rPr>
        <w:lastRenderedPageBreak/>
        <w:t xml:space="preserve">Exhibit </w:t>
      </w:r>
      <w:r w:rsidR="00B57DD1" w:rsidRPr="001430E2">
        <w:rPr>
          <w:rFonts w:ascii="Raleway SemiBold" w:hAnsi="Raleway SemiBold" w:cs="Arial"/>
          <w:color w:val="403A60"/>
          <w:sz w:val="22"/>
        </w:rPr>
        <w:t>4</w:t>
      </w:r>
      <w:r w:rsidRPr="001430E2">
        <w:rPr>
          <w:rFonts w:ascii="Raleway SemiBold" w:hAnsi="Raleway SemiBold" w:cs="Arial"/>
          <w:color w:val="403A60"/>
          <w:sz w:val="22"/>
        </w:rPr>
        <w:t>.9:  Tufts-CHA PIP Rating Score</w:t>
      </w:r>
    </w:p>
    <w:tbl>
      <w:tblPr>
        <w:tblStyle w:val="PlainTable2"/>
        <w:tblW w:w="0" w:type="dxa"/>
        <w:tblLook w:val="04A0" w:firstRow="1" w:lastRow="0" w:firstColumn="1" w:lastColumn="0" w:noHBand="0" w:noVBand="1"/>
      </w:tblPr>
      <w:tblGrid>
        <w:gridCol w:w="3991"/>
        <w:gridCol w:w="1041"/>
        <w:gridCol w:w="1577"/>
        <w:gridCol w:w="1138"/>
        <w:gridCol w:w="1613"/>
      </w:tblGrid>
      <w:tr w:rsidR="00706E7B" w:rsidRPr="00706E7B" w14:paraId="3FED786C" w14:textId="77777777" w:rsidTr="00A74C13">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105" w:type="dxa"/>
            <w:shd w:val="clear" w:color="auto" w:fill="D3D0E2"/>
            <w:vAlign w:val="center"/>
            <w:hideMark/>
          </w:tcPr>
          <w:p w14:paraId="6E842850" w14:textId="741E9B93" w:rsidR="00706E7B" w:rsidRPr="00A74C13" w:rsidRDefault="00706E7B" w:rsidP="00A74C13">
            <w:pPr>
              <w:textAlignment w:val="baseline"/>
              <w:rPr>
                <w:rFonts w:ascii="Arial" w:eastAsia="Times New Roman" w:hAnsi="Arial" w:cs="Arial"/>
                <w:color w:val="auto"/>
                <w:sz w:val="18"/>
                <w:szCs w:val="18"/>
              </w:rPr>
            </w:pPr>
            <w:r w:rsidRPr="00A74C13">
              <w:rPr>
                <w:rFonts w:ascii="Arial" w:eastAsia="Times New Roman" w:hAnsi="Arial" w:cs="Arial"/>
                <w:color w:val="auto"/>
                <w:sz w:val="18"/>
                <w:szCs w:val="18"/>
              </w:rPr>
              <w:t>Summary Results of Validation Ratings </w:t>
            </w:r>
          </w:p>
        </w:tc>
        <w:tc>
          <w:tcPr>
            <w:tcW w:w="1590" w:type="dxa"/>
            <w:shd w:val="clear" w:color="auto" w:fill="D3D0E2"/>
            <w:vAlign w:val="center"/>
            <w:hideMark/>
          </w:tcPr>
          <w:p w14:paraId="54C2B8F4" w14:textId="4B47AA79" w:rsidR="00706E7B" w:rsidRPr="00A74C13" w:rsidRDefault="00706E7B"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No. of Items</w:t>
            </w:r>
          </w:p>
        </w:tc>
        <w:tc>
          <w:tcPr>
            <w:tcW w:w="2460" w:type="dxa"/>
            <w:shd w:val="clear" w:color="auto" w:fill="D3D0E2"/>
            <w:vAlign w:val="center"/>
            <w:hideMark/>
          </w:tcPr>
          <w:p w14:paraId="6A638504" w14:textId="1292332A" w:rsidR="00706E7B" w:rsidRPr="00A74C13" w:rsidRDefault="00706E7B"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Total Available Points</w:t>
            </w:r>
          </w:p>
        </w:tc>
        <w:tc>
          <w:tcPr>
            <w:tcW w:w="1620" w:type="dxa"/>
            <w:shd w:val="clear" w:color="auto" w:fill="D3D0E2"/>
            <w:vAlign w:val="center"/>
            <w:hideMark/>
          </w:tcPr>
          <w:p w14:paraId="1772E201" w14:textId="1763C8F7" w:rsidR="00706E7B" w:rsidRPr="00A74C13" w:rsidRDefault="00706E7B"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Points Scored</w:t>
            </w:r>
          </w:p>
        </w:tc>
        <w:tc>
          <w:tcPr>
            <w:tcW w:w="2520" w:type="dxa"/>
            <w:shd w:val="clear" w:color="auto" w:fill="D3D0E2"/>
            <w:vAlign w:val="center"/>
            <w:hideMark/>
          </w:tcPr>
          <w:p w14:paraId="382A0ACF" w14:textId="6A215982" w:rsidR="00706E7B" w:rsidRPr="00A74C13" w:rsidRDefault="00706E7B" w:rsidP="00A74C13">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A74C13">
              <w:rPr>
                <w:rFonts w:ascii="Arial" w:eastAsia="Times New Roman" w:hAnsi="Arial" w:cs="Arial"/>
                <w:color w:val="auto"/>
                <w:sz w:val="18"/>
                <w:szCs w:val="18"/>
              </w:rPr>
              <w:t>Rating Averages</w:t>
            </w:r>
          </w:p>
        </w:tc>
      </w:tr>
      <w:tr w:rsidR="00706E7B" w:rsidRPr="00706E7B" w14:paraId="1ABC7089"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14319D2E" w14:textId="22B7410D" w:rsidR="00706E7B" w:rsidRPr="00A74C13" w:rsidRDefault="00706E7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Updates to Project Topic and Scope </w:t>
            </w:r>
          </w:p>
        </w:tc>
        <w:tc>
          <w:tcPr>
            <w:tcW w:w="1590" w:type="dxa"/>
            <w:vAlign w:val="center"/>
            <w:hideMark/>
          </w:tcPr>
          <w:p w14:paraId="4E67AE4C" w14:textId="1C73CFC2"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4</w:t>
            </w:r>
          </w:p>
        </w:tc>
        <w:tc>
          <w:tcPr>
            <w:tcW w:w="2460" w:type="dxa"/>
            <w:vAlign w:val="center"/>
            <w:hideMark/>
          </w:tcPr>
          <w:p w14:paraId="7A968979" w14:textId="21F5FECD"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12</w:t>
            </w:r>
          </w:p>
        </w:tc>
        <w:tc>
          <w:tcPr>
            <w:tcW w:w="1620" w:type="dxa"/>
            <w:vAlign w:val="center"/>
            <w:hideMark/>
          </w:tcPr>
          <w:p w14:paraId="7C24EE6D" w14:textId="753CB039"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12</w:t>
            </w:r>
          </w:p>
        </w:tc>
        <w:tc>
          <w:tcPr>
            <w:tcW w:w="2520" w:type="dxa"/>
            <w:vAlign w:val="center"/>
            <w:hideMark/>
          </w:tcPr>
          <w:p w14:paraId="2FDBB506" w14:textId="34416BED"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100%</w:t>
            </w:r>
          </w:p>
        </w:tc>
      </w:tr>
      <w:tr w:rsidR="00706E7B" w:rsidRPr="00706E7B" w14:paraId="2ED38FC1" w14:textId="77777777" w:rsidTr="00A74C13">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4A360AF1" w14:textId="1B6F06BB" w:rsidR="00706E7B" w:rsidRPr="00A74C13" w:rsidRDefault="00706E7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Population Analysis Update </w:t>
            </w:r>
          </w:p>
        </w:tc>
        <w:tc>
          <w:tcPr>
            <w:tcW w:w="1590" w:type="dxa"/>
            <w:vAlign w:val="center"/>
            <w:hideMark/>
          </w:tcPr>
          <w:p w14:paraId="164E8ADB" w14:textId="4CD62842"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2</w:t>
            </w:r>
          </w:p>
        </w:tc>
        <w:tc>
          <w:tcPr>
            <w:tcW w:w="2460" w:type="dxa"/>
            <w:vAlign w:val="center"/>
            <w:hideMark/>
          </w:tcPr>
          <w:p w14:paraId="5E31BC16" w14:textId="4ED3388D"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6</w:t>
            </w:r>
          </w:p>
        </w:tc>
        <w:tc>
          <w:tcPr>
            <w:tcW w:w="1620" w:type="dxa"/>
            <w:vAlign w:val="center"/>
            <w:hideMark/>
          </w:tcPr>
          <w:p w14:paraId="3509919A" w14:textId="182D6B7E"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5</w:t>
            </w:r>
          </w:p>
        </w:tc>
        <w:tc>
          <w:tcPr>
            <w:tcW w:w="2520" w:type="dxa"/>
            <w:vAlign w:val="center"/>
            <w:hideMark/>
          </w:tcPr>
          <w:p w14:paraId="4B239337" w14:textId="21817454"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100%</w:t>
            </w:r>
          </w:p>
        </w:tc>
      </w:tr>
      <w:tr w:rsidR="00706E7B" w:rsidRPr="00706E7B" w14:paraId="78F0ADA8"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053EB2BD" w14:textId="1DE1FAAB" w:rsidR="00706E7B" w:rsidRPr="00A74C13" w:rsidRDefault="00706E7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Assessing Intervention Outcomes</w:t>
            </w:r>
          </w:p>
        </w:tc>
        <w:tc>
          <w:tcPr>
            <w:tcW w:w="1590" w:type="dxa"/>
            <w:vAlign w:val="center"/>
            <w:hideMark/>
          </w:tcPr>
          <w:p w14:paraId="515BA50C" w14:textId="7E586CCA"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4.0</w:t>
            </w:r>
          </w:p>
        </w:tc>
        <w:tc>
          <w:tcPr>
            <w:tcW w:w="2460" w:type="dxa"/>
            <w:vAlign w:val="center"/>
            <w:hideMark/>
          </w:tcPr>
          <w:p w14:paraId="43D79387" w14:textId="21527D04"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12.0</w:t>
            </w:r>
          </w:p>
        </w:tc>
        <w:tc>
          <w:tcPr>
            <w:tcW w:w="1620" w:type="dxa"/>
            <w:vAlign w:val="center"/>
            <w:hideMark/>
          </w:tcPr>
          <w:p w14:paraId="40437789" w14:textId="7492D133"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8.3</w:t>
            </w:r>
          </w:p>
        </w:tc>
        <w:tc>
          <w:tcPr>
            <w:tcW w:w="2520" w:type="dxa"/>
            <w:vAlign w:val="center"/>
            <w:hideMark/>
          </w:tcPr>
          <w:p w14:paraId="774DA645" w14:textId="3F708E0F"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69%</w:t>
            </w:r>
          </w:p>
        </w:tc>
      </w:tr>
      <w:tr w:rsidR="00706E7B" w:rsidRPr="00706E7B" w14:paraId="028F6790" w14:textId="77777777" w:rsidTr="00A74C13">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44430B54" w14:textId="6F52CA6D" w:rsidR="00706E7B" w:rsidRPr="00A74C13" w:rsidRDefault="00706E7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Performance Indicator Data Collection </w:t>
            </w:r>
          </w:p>
        </w:tc>
        <w:tc>
          <w:tcPr>
            <w:tcW w:w="1590" w:type="dxa"/>
            <w:vAlign w:val="center"/>
            <w:hideMark/>
          </w:tcPr>
          <w:p w14:paraId="5B1674C0" w14:textId="5C06AB17"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2</w:t>
            </w:r>
          </w:p>
        </w:tc>
        <w:tc>
          <w:tcPr>
            <w:tcW w:w="2460" w:type="dxa"/>
            <w:vAlign w:val="center"/>
            <w:hideMark/>
          </w:tcPr>
          <w:p w14:paraId="0789BE6C" w14:textId="06DE82CD"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6</w:t>
            </w:r>
          </w:p>
        </w:tc>
        <w:tc>
          <w:tcPr>
            <w:tcW w:w="1620" w:type="dxa"/>
            <w:vAlign w:val="center"/>
            <w:hideMark/>
          </w:tcPr>
          <w:p w14:paraId="4A5AF273" w14:textId="214CA61A"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6</w:t>
            </w:r>
          </w:p>
        </w:tc>
        <w:tc>
          <w:tcPr>
            <w:tcW w:w="2520" w:type="dxa"/>
            <w:vAlign w:val="center"/>
            <w:hideMark/>
          </w:tcPr>
          <w:p w14:paraId="1E140EFB" w14:textId="148CECB2"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100%</w:t>
            </w:r>
          </w:p>
        </w:tc>
      </w:tr>
      <w:tr w:rsidR="00706E7B" w:rsidRPr="00706E7B" w14:paraId="2A878EDB"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5284B183" w14:textId="403FE64F" w:rsidR="00706E7B" w:rsidRPr="00A74C13" w:rsidRDefault="00706E7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Capacity for Indicator Data Analysis </w:t>
            </w:r>
          </w:p>
        </w:tc>
        <w:tc>
          <w:tcPr>
            <w:tcW w:w="1590" w:type="dxa"/>
            <w:vAlign w:val="center"/>
            <w:hideMark/>
          </w:tcPr>
          <w:p w14:paraId="479AE341" w14:textId="7D611372"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2</w:t>
            </w:r>
          </w:p>
        </w:tc>
        <w:tc>
          <w:tcPr>
            <w:tcW w:w="2460" w:type="dxa"/>
            <w:vAlign w:val="center"/>
            <w:hideMark/>
          </w:tcPr>
          <w:p w14:paraId="1C0D1E57" w14:textId="1033F1C1"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6</w:t>
            </w:r>
          </w:p>
        </w:tc>
        <w:tc>
          <w:tcPr>
            <w:tcW w:w="1620" w:type="dxa"/>
            <w:vAlign w:val="center"/>
            <w:hideMark/>
          </w:tcPr>
          <w:p w14:paraId="3E51AE65" w14:textId="33CE3DF9"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6</w:t>
            </w:r>
          </w:p>
        </w:tc>
        <w:tc>
          <w:tcPr>
            <w:tcW w:w="2520" w:type="dxa"/>
            <w:vAlign w:val="center"/>
            <w:hideMark/>
          </w:tcPr>
          <w:p w14:paraId="5E9C3AC5" w14:textId="0A2C5087"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100%</w:t>
            </w:r>
          </w:p>
        </w:tc>
      </w:tr>
      <w:tr w:rsidR="00706E7B" w:rsidRPr="00706E7B" w14:paraId="1D14981B" w14:textId="77777777" w:rsidTr="00A74C13">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2D8021A1" w14:textId="577312F4" w:rsidR="00706E7B" w:rsidRPr="00A74C13" w:rsidRDefault="00706E7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Performance Indicator Parameters</w:t>
            </w:r>
          </w:p>
        </w:tc>
        <w:tc>
          <w:tcPr>
            <w:tcW w:w="1590" w:type="dxa"/>
            <w:vAlign w:val="center"/>
            <w:hideMark/>
          </w:tcPr>
          <w:p w14:paraId="2796EE90" w14:textId="611A0111"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4.0</w:t>
            </w:r>
          </w:p>
        </w:tc>
        <w:tc>
          <w:tcPr>
            <w:tcW w:w="2460" w:type="dxa"/>
            <w:vAlign w:val="center"/>
            <w:hideMark/>
          </w:tcPr>
          <w:p w14:paraId="644AD251" w14:textId="3DA7C197"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12.0</w:t>
            </w:r>
          </w:p>
        </w:tc>
        <w:tc>
          <w:tcPr>
            <w:tcW w:w="1620" w:type="dxa"/>
            <w:vAlign w:val="center"/>
            <w:hideMark/>
          </w:tcPr>
          <w:p w14:paraId="25735C9F" w14:textId="67BAA494"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12.0</w:t>
            </w:r>
          </w:p>
        </w:tc>
        <w:tc>
          <w:tcPr>
            <w:tcW w:w="2520" w:type="dxa"/>
            <w:vAlign w:val="center"/>
            <w:hideMark/>
          </w:tcPr>
          <w:p w14:paraId="55B50884" w14:textId="7E48C317"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100%</w:t>
            </w:r>
          </w:p>
        </w:tc>
      </w:tr>
      <w:tr w:rsidR="00706E7B" w:rsidRPr="00706E7B" w14:paraId="61C18A50" w14:textId="77777777" w:rsidTr="00A74C13">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3A1C09B8" w14:textId="27B9064E" w:rsidR="00706E7B" w:rsidRPr="00A74C13" w:rsidRDefault="00706E7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Remeasurement Performance Indicator Rates</w:t>
            </w:r>
          </w:p>
        </w:tc>
        <w:tc>
          <w:tcPr>
            <w:tcW w:w="1590" w:type="dxa"/>
            <w:vAlign w:val="center"/>
            <w:hideMark/>
          </w:tcPr>
          <w:p w14:paraId="60AD9D60" w14:textId="487136D3"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3.0</w:t>
            </w:r>
          </w:p>
        </w:tc>
        <w:tc>
          <w:tcPr>
            <w:tcW w:w="2460" w:type="dxa"/>
            <w:vAlign w:val="center"/>
            <w:hideMark/>
          </w:tcPr>
          <w:p w14:paraId="7F7B5B4A" w14:textId="3A512507"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9.0</w:t>
            </w:r>
          </w:p>
        </w:tc>
        <w:tc>
          <w:tcPr>
            <w:tcW w:w="1620" w:type="dxa"/>
            <w:vAlign w:val="center"/>
            <w:hideMark/>
          </w:tcPr>
          <w:p w14:paraId="3A6A29E8" w14:textId="5606585B"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8.0</w:t>
            </w:r>
          </w:p>
        </w:tc>
        <w:tc>
          <w:tcPr>
            <w:tcW w:w="2520" w:type="dxa"/>
            <w:vAlign w:val="center"/>
            <w:hideMark/>
          </w:tcPr>
          <w:p w14:paraId="15D68539" w14:textId="4C787A97"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100%</w:t>
            </w:r>
          </w:p>
        </w:tc>
      </w:tr>
      <w:tr w:rsidR="00706E7B" w:rsidRPr="00706E7B" w14:paraId="133669CC" w14:textId="77777777" w:rsidTr="00A74C13">
        <w:trPr>
          <w:trHeight w:val="228"/>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58E3F827" w14:textId="1C38884B" w:rsidR="00706E7B" w:rsidRPr="00A74C13" w:rsidRDefault="00706E7B" w:rsidP="00A74C13">
            <w:pPr>
              <w:textAlignment w:val="baseline"/>
              <w:rPr>
                <w:rFonts w:ascii="Arial" w:eastAsia="Times New Roman" w:hAnsi="Arial" w:cs="Arial"/>
                <w:b w:val="0"/>
                <w:bCs w:val="0"/>
                <w:color w:val="auto"/>
                <w:sz w:val="18"/>
                <w:szCs w:val="18"/>
              </w:rPr>
            </w:pPr>
            <w:r w:rsidRPr="00A74C13">
              <w:rPr>
                <w:rFonts w:ascii="Arial" w:eastAsia="Times New Roman" w:hAnsi="Arial" w:cs="Arial"/>
                <w:b w:val="0"/>
                <w:bCs w:val="0"/>
                <w:color w:val="auto"/>
                <w:sz w:val="18"/>
                <w:szCs w:val="18"/>
              </w:rPr>
              <w:t>Conclusions and Lessons Learned </w:t>
            </w:r>
          </w:p>
        </w:tc>
        <w:tc>
          <w:tcPr>
            <w:tcW w:w="1590" w:type="dxa"/>
            <w:vAlign w:val="center"/>
            <w:hideMark/>
          </w:tcPr>
          <w:p w14:paraId="3CB3C8E2" w14:textId="4503E366"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2</w:t>
            </w:r>
          </w:p>
        </w:tc>
        <w:tc>
          <w:tcPr>
            <w:tcW w:w="2460" w:type="dxa"/>
            <w:vAlign w:val="center"/>
            <w:hideMark/>
          </w:tcPr>
          <w:p w14:paraId="582E6256" w14:textId="41379327"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6</w:t>
            </w:r>
          </w:p>
        </w:tc>
        <w:tc>
          <w:tcPr>
            <w:tcW w:w="1620" w:type="dxa"/>
            <w:vAlign w:val="center"/>
            <w:hideMark/>
          </w:tcPr>
          <w:p w14:paraId="067F6E17" w14:textId="0C150382"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6</w:t>
            </w:r>
          </w:p>
        </w:tc>
        <w:tc>
          <w:tcPr>
            <w:tcW w:w="2520" w:type="dxa"/>
            <w:vAlign w:val="center"/>
            <w:hideMark/>
          </w:tcPr>
          <w:p w14:paraId="61AF0A99" w14:textId="1D343884" w:rsidR="00706E7B" w:rsidRPr="00706E7B" w:rsidRDefault="00706E7B" w:rsidP="00A74C1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color w:val="auto"/>
                <w:sz w:val="18"/>
                <w:szCs w:val="18"/>
              </w:rPr>
              <w:t>94%</w:t>
            </w:r>
          </w:p>
        </w:tc>
      </w:tr>
      <w:tr w:rsidR="00706E7B" w:rsidRPr="00706E7B" w14:paraId="01C14CDE" w14:textId="77777777" w:rsidTr="00A74C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05" w:type="dxa"/>
            <w:vAlign w:val="center"/>
            <w:hideMark/>
          </w:tcPr>
          <w:p w14:paraId="29858543" w14:textId="6D3C4B0D" w:rsidR="00706E7B" w:rsidRPr="00A74C13" w:rsidRDefault="00706E7B" w:rsidP="00A74C13">
            <w:pPr>
              <w:textAlignment w:val="baseline"/>
              <w:rPr>
                <w:rFonts w:ascii="Arial" w:eastAsia="Times New Roman" w:hAnsi="Arial" w:cs="Arial"/>
                <w:color w:val="auto"/>
                <w:sz w:val="18"/>
                <w:szCs w:val="18"/>
              </w:rPr>
            </w:pPr>
            <w:r w:rsidRPr="00A74C13">
              <w:rPr>
                <w:rFonts w:ascii="Arial" w:eastAsia="Times New Roman" w:hAnsi="Arial" w:cs="Arial"/>
                <w:color w:val="auto"/>
                <w:sz w:val="18"/>
                <w:szCs w:val="18"/>
              </w:rPr>
              <w:t>Overall Validation Rating Score</w:t>
            </w:r>
          </w:p>
        </w:tc>
        <w:tc>
          <w:tcPr>
            <w:tcW w:w="1590" w:type="dxa"/>
            <w:vAlign w:val="center"/>
            <w:hideMark/>
          </w:tcPr>
          <w:p w14:paraId="02562021" w14:textId="7C5BB412" w:rsidR="00706E7B" w:rsidRPr="00A74C13"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23</w:t>
            </w:r>
          </w:p>
        </w:tc>
        <w:tc>
          <w:tcPr>
            <w:tcW w:w="2460" w:type="dxa"/>
            <w:vAlign w:val="center"/>
            <w:hideMark/>
          </w:tcPr>
          <w:p w14:paraId="3D1B3BB9" w14:textId="771476DD" w:rsidR="00706E7B" w:rsidRPr="00A74C13"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69</w:t>
            </w:r>
          </w:p>
        </w:tc>
        <w:tc>
          <w:tcPr>
            <w:tcW w:w="1620" w:type="dxa"/>
            <w:vAlign w:val="center"/>
            <w:hideMark/>
          </w:tcPr>
          <w:p w14:paraId="58CF08B7" w14:textId="7D1DF3D1" w:rsidR="00706E7B" w:rsidRPr="00A74C13"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A74C13">
              <w:rPr>
                <w:rFonts w:ascii="Arial" w:eastAsia="Times New Roman" w:hAnsi="Arial" w:cs="Arial"/>
                <w:b/>
                <w:bCs/>
                <w:color w:val="auto"/>
                <w:sz w:val="18"/>
                <w:szCs w:val="18"/>
              </w:rPr>
              <w:t>63.3</w:t>
            </w:r>
          </w:p>
        </w:tc>
        <w:tc>
          <w:tcPr>
            <w:tcW w:w="2520" w:type="dxa"/>
            <w:vAlign w:val="center"/>
            <w:hideMark/>
          </w:tcPr>
          <w:p w14:paraId="198E4387" w14:textId="3D18111B" w:rsidR="00706E7B" w:rsidRPr="00706E7B" w:rsidRDefault="00706E7B" w:rsidP="00A74C1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706E7B">
              <w:rPr>
                <w:rFonts w:ascii="Arial" w:eastAsia="Times New Roman" w:hAnsi="Arial" w:cs="Arial"/>
                <w:b/>
                <w:bCs/>
                <w:color w:val="auto"/>
                <w:sz w:val="18"/>
                <w:szCs w:val="18"/>
              </w:rPr>
              <w:t>92%</w:t>
            </w:r>
          </w:p>
        </w:tc>
      </w:tr>
    </w:tbl>
    <w:p w14:paraId="7FAE400A" w14:textId="7AB38E4E" w:rsidR="00706E7B" w:rsidRDefault="00706E7B" w:rsidP="00706E7B">
      <w:pPr>
        <w:rPr>
          <w:rFonts w:ascii="Arial" w:hAnsi="Arial" w:cs="Arial"/>
          <w:sz w:val="18"/>
          <w:szCs w:val="18"/>
        </w:rPr>
      </w:pPr>
    </w:p>
    <w:p w14:paraId="556740C5" w14:textId="57B49AB4" w:rsidR="00706E7B" w:rsidRPr="0073790D" w:rsidRDefault="00706E7B" w:rsidP="00706E7B">
      <w:pPr>
        <w:rPr>
          <w:rFonts w:ascii="Arial" w:hAnsi="Arial" w:cs="Arial"/>
          <w:b/>
          <w:bCs/>
          <w:color w:val="403A60"/>
          <w:sz w:val="18"/>
          <w:szCs w:val="18"/>
        </w:rPr>
      </w:pPr>
      <w:r w:rsidRPr="0073790D">
        <w:rPr>
          <w:rFonts w:ascii="Arial" w:hAnsi="Arial" w:cs="Arial"/>
          <w:b/>
          <w:bCs/>
          <w:color w:val="403A60"/>
          <w:sz w:val="18"/>
          <w:szCs w:val="18"/>
        </w:rPr>
        <w:t>Plan &amp; Project Strengths</w:t>
      </w:r>
    </w:p>
    <w:p w14:paraId="469FD6C3" w14:textId="4AA8FBDE" w:rsidR="00706E7B" w:rsidRDefault="00706E7B" w:rsidP="00706E7B">
      <w:pPr>
        <w:rPr>
          <w:rFonts w:ascii="Arial" w:hAnsi="Arial" w:cs="Arial"/>
          <w:color w:val="auto"/>
          <w:sz w:val="18"/>
          <w:szCs w:val="18"/>
        </w:rPr>
      </w:pPr>
      <w:r>
        <w:rPr>
          <w:rFonts w:ascii="Arial" w:hAnsi="Arial" w:cs="Arial"/>
          <w:color w:val="auto"/>
          <w:sz w:val="18"/>
          <w:szCs w:val="18"/>
        </w:rPr>
        <w:t>Tufts-CHA is commended for its efforts to ensure culturally and linguistically competent scripting regarding behavioral health, as well as continuing the integration of culturally and linguistically competent Family Care Partners as resources to its adolescent members and their families.</w:t>
      </w:r>
    </w:p>
    <w:p w14:paraId="0DB4DDB6" w14:textId="53A2B7A1" w:rsidR="00706E7B" w:rsidRDefault="00706E7B" w:rsidP="00706E7B">
      <w:pPr>
        <w:rPr>
          <w:rFonts w:ascii="Arial" w:hAnsi="Arial" w:cs="Arial"/>
          <w:color w:val="auto"/>
          <w:sz w:val="18"/>
          <w:szCs w:val="18"/>
        </w:rPr>
      </w:pPr>
      <w:r>
        <w:rPr>
          <w:rFonts w:ascii="Arial" w:hAnsi="Arial" w:cs="Arial"/>
          <w:color w:val="auto"/>
          <w:sz w:val="18"/>
          <w:szCs w:val="18"/>
        </w:rPr>
        <w:t>Tufts-CHA has presented a reasonable description of the strengths and challenges of implementing this project that should improve the continued deployment of this depression screening protocol for adolescents in other practice groups.</w:t>
      </w:r>
    </w:p>
    <w:p w14:paraId="021032AC" w14:textId="77777777" w:rsidR="00706E7B" w:rsidRPr="00706E7B" w:rsidRDefault="00706E7B" w:rsidP="00706E7B">
      <w:pPr>
        <w:rPr>
          <w:rFonts w:ascii="Arial" w:hAnsi="Arial" w:cs="Arial"/>
          <w:color w:val="auto"/>
          <w:sz w:val="18"/>
          <w:szCs w:val="18"/>
        </w:rPr>
      </w:pPr>
    </w:p>
    <w:p w14:paraId="562A54D3" w14:textId="77777777" w:rsidR="00706E7B" w:rsidRPr="00706E7B" w:rsidRDefault="00706E7B" w:rsidP="00706E7B">
      <w:pPr>
        <w:rPr>
          <w:rFonts w:ascii="Arial" w:hAnsi="Arial" w:cs="Arial"/>
          <w:sz w:val="18"/>
          <w:szCs w:val="18"/>
        </w:rPr>
      </w:pPr>
    </w:p>
    <w:p w14:paraId="4593DD41" w14:textId="77777777" w:rsidR="00323045" w:rsidRPr="00F02504" w:rsidRDefault="00323045" w:rsidP="002A43FA">
      <w:pPr>
        <w:pStyle w:val="Body"/>
        <w:spacing w:before="0"/>
        <w:contextualSpacing/>
        <w:rPr>
          <w:rFonts w:cs="Arial"/>
          <w:sz w:val="18"/>
          <w:szCs w:val="18"/>
          <w:u w:val="single"/>
        </w:rPr>
      </w:pPr>
    </w:p>
    <w:p w14:paraId="0EDFC9CF" w14:textId="77777777" w:rsidR="008604EE" w:rsidRPr="00F02504" w:rsidRDefault="008604EE">
      <w:pPr>
        <w:rPr>
          <w:rFonts w:ascii="Arial" w:eastAsiaTheme="majorEastAsia" w:hAnsi="Arial" w:cs="Arial"/>
          <w:b/>
          <w:iCs/>
          <w:sz w:val="18"/>
          <w:szCs w:val="18"/>
        </w:rPr>
      </w:pPr>
      <w:r w:rsidRPr="00F02504">
        <w:rPr>
          <w:rFonts w:ascii="Arial" w:hAnsi="Arial" w:cs="Arial"/>
          <w:sz w:val="18"/>
          <w:szCs w:val="18"/>
        </w:rPr>
        <w:br w:type="page"/>
      </w:r>
    </w:p>
    <w:p w14:paraId="792CE8C3" w14:textId="692CFFFE" w:rsidR="00892EF2" w:rsidRPr="0073790D" w:rsidRDefault="00F02504" w:rsidP="006B5870">
      <w:pPr>
        <w:pStyle w:val="Heading3"/>
        <w:rPr>
          <w:color w:val="403A60"/>
        </w:rPr>
      </w:pPr>
      <w:bookmarkStart w:id="133" w:name="_Toc35266562"/>
      <w:bookmarkStart w:id="134" w:name="_Toc38982816"/>
      <w:bookmarkStart w:id="135" w:name="_Toc68094955"/>
      <w:r w:rsidRPr="0073790D">
        <w:rPr>
          <w:caps w:val="0"/>
          <w:color w:val="403A60"/>
        </w:rPr>
        <w:lastRenderedPageBreak/>
        <w:t>Wellforce Care Plan – Improving the Rate of Depression Screenings and Follow-Up Plans for the Wellforce Care Plan Population</w:t>
      </w:r>
      <w:bookmarkEnd w:id="133"/>
      <w:bookmarkEnd w:id="134"/>
      <w:bookmarkEnd w:id="135"/>
    </w:p>
    <w:p w14:paraId="3D452353" w14:textId="575A3EFA" w:rsidR="001D5FD4" w:rsidRPr="0073790D" w:rsidRDefault="001D5FD4" w:rsidP="001D5FD4">
      <w:pPr>
        <w:pStyle w:val="EQRMarkforExhibitWORKSHEET"/>
        <w:rPr>
          <w:color w:val="403A60"/>
        </w:rPr>
      </w:pPr>
    </w:p>
    <w:p w14:paraId="2068FC59" w14:textId="77777777" w:rsidR="001D5FD4" w:rsidRPr="0073790D" w:rsidRDefault="001D5FD4" w:rsidP="001D5FD4">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1D5FD4" w:rsidRPr="00884311" w14:paraId="4C763515" w14:textId="77777777" w:rsidTr="0073790D">
        <w:tc>
          <w:tcPr>
            <w:tcW w:w="13765" w:type="dxa"/>
            <w:shd w:val="clear" w:color="auto" w:fill="D3D0E2"/>
          </w:tcPr>
          <w:p w14:paraId="76A5A9F6" w14:textId="77777777" w:rsidR="001D5FD4" w:rsidRPr="009422B9" w:rsidRDefault="001D5FD4" w:rsidP="001D5FD4">
            <w:pPr>
              <w:pStyle w:val="EQRTableText"/>
              <w:rPr>
                <w:b/>
              </w:rPr>
            </w:pPr>
            <w:r w:rsidRPr="009422B9">
              <w:rPr>
                <w:b/>
              </w:rPr>
              <w:t>Managed Care Plan (MCP) Name:</w:t>
            </w:r>
            <w:r>
              <w:rPr>
                <w:b/>
              </w:rPr>
              <w:t xml:space="preserve">  Wellforce Care Plan</w:t>
            </w:r>
          </w:p>
        </w:tc>
      </w:tr>
      <w:tr w:rsidR="001D5FD4" w:rsidRPr="00884311" w14:paraId="0B729DFF" w14:textId="77777777" w:rsidTr="0073790D">
        <w:tc>
          <w:tcPr>
            <w:tcW w:w="13765" w:type="dxa"/>
            <w:shd w:val="clear" w:color="auto" w:fill="D3D0E2"/>
          </w:tcPr>
          <w:p w14:paraId="2943070F" w14:textId="4820C69E" w:rsidR="001D5FD4" w:rsidRPr="00030BF6" w:rsidRDefault="001D5FD4" w:rsidP="00030BF6">
            <w:pPr>
              <w:pStyle w:val="Body"/>
              <w:spacing w:before="60" w:after="60"/>
            </w:pPr>
            <w:r w:rsidRPr="00030BF6">
              <w:rPr>
                <w:b/>
                <w:sz w:val="18"/>
                <w:szCs w:val="22"/>
              </w:rPr>
              <w:t xml:space="preserve">PIP Title:  </w:t>
            </w:r>
            <w:r w:rsidRPr="00030BF6">
              <w:rPr>
                <w:sz w:val="18"/>
                <w:szCs w:val="22"/>
              </w:rPr>
              <w:t>Improving the Rate of Depression Screenings and Follow-Up Plans for the Wellforce Care Plan Population</w:t>
            </w:r>
          </w:p>
        </w:tc>
      </w:tr>
      <w:tr w:rsidR="001D5FD4" w:rsidRPr="00884311" w14:paraId="7BC82F7F" w14:textId="77777777" w:rsidTr="001D5FD4">
        <w:tc>
          <w:tcPr>
            <w:tcW w:w="13765" w:type="dxa"/>
          </w:tcPr>
          <w:p w14:paraId="4C3D6E29" w14:textId="354699D7" w:rsidR="001D5FD4" w:rsidRDefault="001D5FD4" w:rsidP="001D5FD4">
            <w:pPr>
              <w:pStyle w:val="EQRTableText"/>
              <w:rPr>
                <w:b/>
              </w:rPr>
            </w:pPr>
            <w:r w:rsidRPr="009422B9">
              <w:rPr>
                <w:b/>
              </w:rPr>
              <w:t>PIP Aim Statement:</w:t>
            </w:r>
          </w:p>
          <w:p w14:paraId="0A7F8A1F" w14:textId="70888AEB" w:rsidR="001D5FD4" w:rsidRPr="008B6D49" w:rsidRDefault="001D5FD4" w:rsidP="001D5FD4">
            <w:pPr>
              <w:pStyle w:val="Body"/>
              <w:contextualSpacing/>
              <w:rPr>
                <w:rFonts w:cs="Arial"/>
                <w:i/>
                <w:sz w:val="18"/>
                <w:szCs w:val="18"/>
              </w:rPr>
            </w:pPr>
            <w:r w:rsidRPr="008B6D49">
              <w:rPr>
                <w:rFonts w:cs="Arial"/>
                <w:i/>
                <w:sz w:val="18"/>
                <w:szCs w:val="18"/>
              </w:rPr>
              <w:t>Member-Focused</w:t>
            </w:r>
          </w:p>
          <w:p w14:paraId="59E27172" w14:textId="77777777" w:rsidR="001D5FD4" w:rsidRPr="008B6D49" w:rsidRDefault="001D5FD4" w:rsidP="000F054B">
            <w:pPr>
              <w:pStyle w:val="Body"/>
              <w:numPr>
                <w:ilvl w:val="0"/>
                <w:numId w:val="39"/>
              </w:numPr>
              <w:spacing w:before="0"/>
              <w:contextualSpacing/>
              <w:rPr>
                <w:rFonts w:cs="Arial"/>
                <w:sz w:val="18"/>
                <w:szCs w:val="18"/>
              </w:rPr>
            </w:pPr>
            <w:r w:rsidRPr="008B6D49">
              <w:rPr>
                <w:rFonts w:cs="Arial"/>
                <w:sz w:val="18"/>
                <w:szCs w:val="18"/>
              </w:rPr>
              <w:t>Increase the number of members screened for depression during the PCP annual [examination] and/or pertinent office visits 5% over the 2018 calendar year baseline of 9%.</w:t>
            </w:r>
          </w:p>
          <w:p w14:paraId="5F27065E" w14:textId="77777777" w:rsidR="001D5FD4" w:rsidRPr="008B6D49" w:rsidRDefault="001D5FD4" w:rsidP="000F054B">
            <w:pPr>
              <w:pStyle w:val="Body"/>
              <w:numPr>
                <w:ilvl w:val="0"/>
                <w:numId w:val="39"/>
              </w:numPr>
              <w:spacing w:before="0"/>
              <w:contextualSpacing/>
              <w:rPr>
                <w:rFonts w:cs="Arial"/>
                <w:sz w:val="18"/>
                <w:szCs w:val="18"/>
              </w:rPr>
            </w:pPr>
            <w:r w:rsidRPr="008B6D49">
              <w:rPr>
                <w:rFonts w:cs="Arial"/>
                <w:sz w:val="18"/>
                <w:szCs w:val="18"/>
              </w:rPr>
              <w:t>Increase the number of members receiving a follow-up plan after a positive depression screening by 5% over the 2018 calendar year baseline of 37.5%.</w:t>
            </w:r>
          </w:p>
          <w:p w14:paraId="772C29D3" w14:textId="77777777" w:rsidR="001D5FD4" w:rsidRPr="008B6D49" w:rsidRDefault="001D5FD4" w:rsidP="001D5FD4">
            <w:pPr>
              <w:pStyle w:val="Body"/>
              <w:contextualSpacing/>
              <w:rPr>
                <w:rFonts w:cs="Arial"/>
                <w:sz w:val="18"/>
                <w:szCs w:val="18"/>
              </w:rPr>
            </w:pPr>
          </w:p>
          <w:p w14:paraId="59D43C3E" w14:textId="414653F4" w:rsidR="001D5FD4" w:rsidRPr="008B6D49" w:rsidRDefault="001D5FD4" w:rsidP="001D5FD4">
            <w:pPr>
              <w:pStyle w:val="Body"/>
              <w:contextualSpacing/>
              <w:rPr>
                <w:rFonts w:cs="Arial"/>
                <w:i/>
                <w:sz w:val="18"/>
                <w:szCs w:val="18"/>
              </w:rPr>
            </w:pPr>
            <w:r w:rsidRPr="008B6D49">
              <w:rPr>
                <w:rFonts w:cs="Arial"/>
                <w:i/>
                <w:sz w:val="18"/>
                <w:szCs w:val="18"/>
              </w:rPr>
              <w:t>Provider-Focused</w:t>
            </w:r>
          </w:p>
          <w:p w14:paraId="3E17F9A7" w14:textId="77777777" w:rsidR="001D5FD4" w:rsidRPr="008B6D49" w:rsidRDefault="001D5FD4" w:rsidP="000F054B">
            <w:pPr>
              <w:pStyle w:val="Body"/>
              <w:numPr>
                <w:ilvl w:val="0"/>
                <w:numId w:val="40"/>
              </w:numPr>
              <w:spacing w:before="0"/>
              <w:contextualSpacing/>
              <w:rPr>
                <w:rFonts w:cs="Arial"/>
                <w:sz w:val="18"/>
                <w:szCs w:val="18"/>
              </w:rPr>
            </w:pPr>
            <w:r w:rsidRPr="008B6D49">
              <w:rPr>
                <w:rFonts w:cs="Arial"/>
                <w:sz w:val="18"/>
                <w:szCs w:val="18"/>
              </w:rPr>
              <w:t>Offer education to providers and clinical office staff, with at least 80% participation, to increase depression screening assessment.</w:t>
            </w:r>
          </w:p>
          <w:p w14:paraId="38D1616C" w14:textId="77777777" w:rsidR="001D5FD4" w:rsidRPr="008B6D49" w:rsidRDefault="001D5FD4" w:rsidP="000F054B">
            <w:pPr>
              <w:pStyle w:val="Body"/>
              <w:numPr>
                <w:ilvl w:val="0"/>
                <w:numId w:val="40"/>
              </w:numPr>
              <w:spacing w:before="0"/>
              <w:contextualSpacing/>
              <w:rPr>
                <w:rFonts w:cs="Arial"/>
                <w:sz w:val="18"/>
                <w:szCs w:val="18"/>
              </w:rPr>
            </w:pPr>
            <w:r w:rsidRPr="008B6D49">
              <w:rPr>
                <w:rFonts w:cs="Arial"/>
                <w:sz w:val="18"/>
                <w:szCs w:val="18"/>
              </w:rPr>
              <w:t>Improve clinical staff and provider workflows to adhere to depression evidence-based guidelines (EBGs).  For each practice/department, a minimum of 15 records will be audited and demonstrate 70% level of compliance with EBGs.</w:t>
            </w:r>
          </w:p>
          <w:p w14:paraId="53933956" w14:textId="77777777" w:rsidR="001D5FD4" w:rsidRPr="008B6D49" w:rsidRDefault="001D5FD4" w:rsidP="000F054B">
            <w:pPr>
              <w:pStyle w:val="Body"/>
              <w:numPr>
                <w:ilvl w:val="0"/>
                <w:numId w:val="40"/>
              </w:numPr>
              <w:spacing w:before="0"/>
              <w:contextualSpacing/>
              <w:rPr>
                <w:rFonts w:cs="Arial"/>
                <w:sz w:val="18"/>
                <w:szCs w:val="18"/>
              </w:rPr>
            </w:pPr>
            <w:r w:rsidRPr="008B6D49">
              <w:rPr>
                <w:rFonts w:cs="Arial"/>
                <w:sz w:val="18"/>
                <w:szCs w:val="18"/>
              </w:rPr>
              <w:t>Providers will increase depression screenings conducted during encounters with MassHealth ACPP members as evidenced by an increase of 5% over the 2018 calendar year baseline that will be calculated following the first year of data collection.</w:t>
            </w:r>
          </w:p>
          <w:p w14:paraId="520B6E8F" w14:textId="77777777" w:rsidR="001D5FD4" w:rsidRPr="008B6D49" w:rsidRDefault="001D5FD4" w:rsidP="000F054B">
            <w:pPr>
              <w:pStyle w:val="Body"/>
              <w:numPr>
                <w:ilvl w:val="0"/>
                <w:numId w:val="40"/>
              </w:numPr>
              <w:spacing w:before="0"/>
              <w:contextualSpacing/>
              <w:rPr>
                <w:rFonts w:cs="Arial"/>
                <w:sz w:val="18"/>
                <w:szCs w:val="18"/>
              </w:rPr>
            </w:pPr>
            <w:r w:rsidRPr="008B6D49">
              <w:rPr>
                <w:rFonts w:cs="Arial"/>
                <w:sz w:val="18"/>
                <w:szCs w:val="18"/>
              </w:rPr>
              <w:t>Providers will increase rates of follow up for Fallon-Wellforce members who screen positive on the PHQ-9 by an increase of 5% over the 2018 calendar year baseline that will be calculated following the first year of data collection.</w:t>
            </w:r>
          </w:p>
          <w:p w14:paraId="1B9D4762" w14:textId="77777777" w:rsidR="001D5FD4" w:rsidRPr="009422B9" w:rsidRDefault="001D5FD4" w:rsidP="001D5FD4">
            <w:pPr>
              <w:pStyle w:val="EQRTableText"/>
              <w:rPr>
                <w:b/>
              </w:rPr>
            </w:pPr>
          </w:p>
        </w:tc>
      </w:tr>
      <w:tr w:rsidR="001D5FD4" w:rsidRPr="00884311" w14:paraId="715EE280" w14:textId="77777777" w:rsidTr="001D5FD4">
        <w:tc>
          <w:tcPr>
            <w:tcW w:w="13765" w:type="dxa"/>
          </w:tcPr>
          <w:p w14:paraId="49D3247B" w14:textId="77777777" w:rsidR="001D5FD4" w:rsidRPr="009422B9" w:rsidRDefault="001D5FD4" w:rsidP="001D5FD4">
            <w:pPr>
              <w:pStyle w:val="EQRTableText"/>
              <w:rPr>
                <w:b/>
              </w:rPr>
            </w:pPr>
            <w:r w:rsidRPr="009422B9">
              <w:rPr>
                <w:b/>
              </w:rPr>
              <w:t>Was the PIP state-mandated, collaborative, statewide</w:t>
            </w:r>
            <w:r>
              <w:rPr>
                <w:b/>
              </w:rPr>
              <w:t>, or plan choice? (c</w:t>
            </w:r>
            <w:r w:rsidRPr="009422B9">
              <w:rPr>
                <w:b/>
              </w:rPr>
              <w:t>heck all that apply)</w:t>
            </w:r>
          </w:p>
          <w:p w14:paraId="442B5A93" w14:textId="77777777" w:rsidR="001D5FD4" w:rsidRPr="00884311" w:rsidRDefault="001D5FD4"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4E3E95B7" w14:textId="77777777" w:rsidR="001D5FD4" w:rsidRPr="00884311" w:rsidRDefault="001D5FD4" w:rsidP="001D5FD4">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52025EED" w14:textId="77777777" w:rsidR="001D5FD4" w:rsidRDefault="001D5FD4" w:rsidP="001D5FD4">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400094F2" w14:textId="77777777" w:rsidR="001D5FD4" w:rsidRPr="00884311" w:rsidRDefault="001D5FD4" w:rsidP="001D5FD4">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1D5FD4" w:rsidRPr="00884311" w14:paraId="4E87ADF4" w14:textId="77777777" w:rsidTr="001D5FD4">
        <w:tc>
          <w:tcPr>
            <w:tcW w:w="13765" w:type="dxa"/>
          </w:tcPr>
          <w:p w14:paraId="6024397D" w14:textId="77777777" w:rsidR="001D5FD4" w:rsidRDefault="001D5FD4" w:rsidP="001D5FD4">
            <w:pPr>
              <w:pStyle w:val="EQRTableText"/>
            </w:pPr>
            <w:r w:rsidRPr="00884311">
              <w:rPr>
                <w:b/>
              </w:rPr>
              <w:t>Target age group (check one):</w:t>
            </w:r>
          </w:p>
          <w:p w14:paraId="68BE6D50" w14:textId="77777777" w:rsidR="001D5FD4" w:rsidRPr="00884311" w:rsidRDefault="001D5FD4"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6C748E65" w14:textId="77777777" w:rsidR="001D5FD4" w:rsidRPr="00884311" w:rsidRDefault="001D5FD4" w:rsidP="001D5FD4">
            <w:pPr>
              <w:pStyle w:val="EQRTableText"/>
            </w:pPr>
            <w:r w:rsidRPr="00884311">
              <w:t>*If PIP uses different age threshold for children, specify age range here:</w:t>
            </w:r>
            <w:r>
              <w:t xml:space="preserve">  Ages 12 to 17 years of age</w:t>
            </w:r>
          </w:p>
        </w:tc>
      </w:tr>
      <w:tr w:rsidR="001D5FD4" w:rsidRPr="00884311" w14:paraId="399B4582" w14:textId="77777777" w:rsidTr="001D5FD4">
        <w:tc>
          <w:tcPr>
            <w:tcW w:w="13765" w:type="dxa"/>
          </w:tcPr>
          <w:p w14:paraId="46294DD2" w14:textId="5F0892B0" w:rsidR="001D5FD4" w:rsidRPr="00F02504" w:rsidRDefault="001D5FD4" w:rsidP="001D5FD4">
            <w:pPr>
              <w:pStyle w:val="EQRTableText"/>
              <w:rPr>
                <w:bCs/>
              </w:rPr>
            </w:pPr>
            <w:r>
              <w:rPr>
                <w:b/>
              </w:rPr>
              <w:t>Target population description, such as duals, LTSS or pregnant women (please specify):</w:t>
            </w:r>
            <w:r w:rsidR="00F02504">
              <w:rPr>
                <w:b/>
              </w:rPr>
              <w:t xml:space="preserve">  </w:t>
            </w:r>
            <w:r w:rsidR="00F02504">
              <w:rPr>
                <w:bCs/>
              </w:rPr>
              <w:t>Members 12 – 64 years of age</w:t>
            </w:r>
          </w:p>
        </w:tc>
      </w:tr>
      <w:tr w:rsidR="001D5FD4" w:rsidRPr="00884311" w14:paraId="1B37E0FD" w14:textId="77777777" w:rsidTr="001D5FD4">
        <w:tc>
          <w:tcPr>
            <w:tcW w:w="13765" w:type="dxa"/>
          </w:tcPr>
          <w:p w14:paraId="14C66C5D" w14:textId="66BC47AD" w:rsidR="001D5FD4" w:rsidRPr="00884311" w:rsidRDefault="001D5FD4" w:rsidP="001D5FD4">
            <w:pPr>
              <w:pStyle w:val="EQRTableText"/>
            </w:pPr>
            <w:r w:rsidRPr="00884311">
              <w:rPr>
                <w:b/>
              </w:rPr>
              <w:t>Programs:</w:t>
            </w:r>
            <w:r w:rsidRPr="00884311">
              <w:t xml:space="preserve"> </w:t>
            </w:r>
            <w:r w:rsidR="00F02504">
              <w:fldChar w:fldCharType="begin">
                <w:ffData>
                  <w:name w:val=""/>
                  <w:enabled/>
                  <w:calcOnExit w:val="0"/>
                  <w:checkBox>
                    <w:sizeAuto/>
                    <w:default w:val="1"/>
                  </w:checkBox>
                </w:ffData>
              </w:fldChar>
            </w:r>
            <w:r w:rsidR="00F02504">
              <w:instrText xml:space="preserve"> FORMCHECKBOX </w:instrText>
            </w:r>
            <w:r w:rsidR="006D5DF8">
              <w:fldChar w:fldCharType="separate"/>
            </w:r>
            <w:r w:rsidR="00F02504">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49BEFC09" w14:textId="77777777" w:rsidR="001D5FD4" w:rsidRPr="0073790D" w:rsidRDefault="001D5FD4" w:rsidP="001D5FD4">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1D5FD4" w:rsidRPr="00884311" w14:paraId="78C52492" w14:textId="77777777" w:rsidTr="001D5FD4">
        <w:trPr>
          <w:trHeight w:val="1106"/>
        </w:trPr>
        <w:tc>
          <w:tcPr>
            <w:tcW w:w="13714" w:type="dxa"/>
          </w:tcPr>
          <w:p w14:paraId="6115CE1C" w14:textId="77777777" w:rsidR="001D5FD4" w:rsidRDefault="001D5FD4" w:rsidP="001D5FD4">
            <w:pPr>
              <w:pStyle w:val="EQRTableText"/>
            </w:pPr>
            <w:r w:rsidRPr="00884311">
              <w:t>Member-focused interventions (member interventions are those aimed at changing member practices or behaviors, such as financial or non-financial incentives, education, and outreach)</w:t>
            </w:r>
          </w:p>
          <w:p w14:paraId="01491014" w14:textId="77777777" w:rsidR="00F02504" w:rsidRDefault="00F02504" w:rsidP="001D5FD4">
            <w:pPr>
              <w:pStyle w:val="EQRTableText"/>
            </w:pPr>
          </w:p>
          <w:p w14:paraId="3ED7D2F7" w14:textId="693A000E" w:rsidR="00F02504" w:rsidRPr="00884311" w:rsidRDefault="00F02504" w:rsidP="001D5FD4">
            <w:pPr>
              <w:pStyle w:val="EQRTableText"/>
              <w:rPr>
                <w:sz w:val="20"/>
              </w:rPr>
            </w:pPr>
            <w:r>
              <w:t>Not applicable.</w:t>
            </w:r>
          </w:p>
        </w:tc>
      </w:tr>
      <w:tr w:rsidR="001D5FD4" w:rsidRPr="00884311" w14:paraId="52D36FA4" w14:textId="77777777" w:rsidTr="001D5FD4">
        <w:trPr>
          <w:trHeight w:val="1088"/>
        </w:trPr>
        <w:tc>
          <w:tcPr>
            <w:tcW w:w="13714" w:type="dxa"/>
          </w:tcPr>
          <w:p w14:paraId="3E18E2E2" w14:textId="77777777" w:rsidR="001D5FD4" w:rsidRDefault="001D5FD4" w:rsidP="001D5FD4">
            <w:pPr>
              <w:pStyle w:val="EQRTableText"/>
            </w:pPr>
            <w:r w:rsidRPr="00884311">
              <w:lastRenderedPageBreak/>
              <w:t>Provider-focused interventions (provider interventions are those aimed at changing provider practices or behaviors, such as financial or non-financial incentives, education, and outreach)</w:t>
            </w:r>
          </w:p>
          <w:p w14:paraId="5BC4DD07" w14:textId="77777777" w:rsidR="001D5FD4" w:rsidRDefault="001D5FD4" w:rsidP="001D5FD4">
            <w:pPr>
              <w:pStyle w:val="EQRTableText"/>
            </w:pPr>
          </w:p>
          <w:p w14:paraId="2A604916" w14:textId="77777777" w:rsidR="001D5FD4" w:rsidRPr="008B6D49" w:rsidRDefault="001D5FD4" w:rsidP="008B6D49">
            <w:pPr>
              <w:pStyle w:val="Body"/>
              <w:spacing w:before="0"/>
              <w:contextualSpacing/>
              <w:rPr>
                <w:rFonts w:cs="Arial"/>
                <w:sz w:val="18"/>
                <w:szCs w:val="18"/>
              </w:rPr>
            </w:pPr>
            <w:r w:rsidRPr="008B6D49">
              <w:rPr>
                <w:rFonts w:cs="Arial"/>
                <w:sz w:val="18"/>
                <w:szCs w:val="18"/>
              </w:rPr>
              <w:t>Fallon-Wellforce implemented the Patient-Centered Medical Home depression workflow at those practices that use the eClinicalWorks electronic medical record.  The system triggers a task that tracks patients needing follow up.  It also requires providers to document a follow-up plan for all patients with a positive depression screen.</w:t>
            </w:r>
          </w:p>
          <w:p w14:paraId="4AE087EA" w14:textId="77777777" w:rsidR="001D5FD4" w:rsidRPr="008B6D49" w:rsidRDefault="001D5FD4" w:rsidP="001D5FD4">
            <w:pPr>
              <w:pStyle w:val="Body"/>
              <w:contextualSpacing/>
              <w:rPr>
                <w:rFonts w:cs="Arial"/>
                <w:sz w:val="18"/>
                <w:szCs w:val="18"/>
              </w:rPr>
            </w:pPr>
          </w:p>
          <w:p w14:paraId="22CAFB52" w14:textId="77777777" w:rsidR="001D5FD4" w:rsidRPr="008B6D49" w:rsidRDefault="001D5FD4" w:rsidP="008B6D49">
            <w:pPr>
              <w:pStyle w:val="Body"/>
              <w:spacing w:before="0"/>
              <w:contextualSpacing/>
              <w:rPr>
                <w:rFonts w:cs="Arial"/>
                <w:sz w:val="18"/>
                <w:szCs w:val="18"/>
              </w:rPr>
            </w:pPr>
            <w:r w:rsidRPr="008B6D49">
              <w:rPr>
                <w:rFonts w:cs="Arial"/>
                <w:sz w:val="18"/>
                <w:szCs w:val="18"/>
              </w:rPr>
              <w:t>Using a train-the-trainer approach, the Quality Improvement Specialist trained charge nurses from each primary care department at Lowell Community Health Center on the depression screening and follow-up measure requirements.  Based on staff feedback about the need to identify patients who require screening, a modification was made in the electronic medical record to alert staff that a depression screening is due.</w:t>
            </w:r>
          </w:p>
          <w:p w14:paraId="60182E10" w14:textId="77777777" w:rsidR="001D5FD4" w:rsidRDefault="001D5FD4" w:rsidP="001D5FD4">
            <w:pPr>
              <w:pStyle w:val="Body"/>
              <w:contextualSpacing/>
              <w:rPr>
                <w:rFonts w:asciiTheme="minorHAnsi" w:hAnsiTheme="minorHAnsi" w:cstheme="minorHAnsi"/>
              </w:rPr>
            </w:pPr>
          </w:p>
          <w:p w14:paraId="1AABFB46" w14:textId="77777777" w:rsidR="001D5FD4" w:rsidRPr="00884311" w:rsidRDefault="001D5FD4" w:rsidP="001D5FD4">
            <w:pPr>
              <w:pStyle w:val="EQRTableText"/>
            </w:pPr>
          </w:p>
        </w:tc>
      </w:tr>
      <w:tr w:rsidR="001D5FD4" w:rsidRPr="00884311" w14:paraId="7773FF11" w14:textId="77777777" w:rsidTr="001D5FD4">
        <w:trPr>
          <w:trHeight w:val="1070"/>
        </w:trPr>
        <w:tc>
          <w:tcPr>
            <w:tcW w:w="13714" w:type="dxa"/>
          </w:tcPr>
          <w:p w14:paraId="18B53888" w14:textId="77777777" w:rsidR="001D5FD4" w:rsidRDefault="001D5FD4" w:rsidP="001D5FD4">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57A96D53" w14:textId="77777777" w:rsidR="00F02504" w:rsidRDefault="00F02504" w:rsidP="001D5FD4">
            <w:pPr>
              <w:pStyle w:val="EQRTableText"/>
            </w:pPr>
          </w:p>
          <w:p w14:paraId="146EBDCC" w14:textId="5EC914D5" w:rsidR="00F02504" w:rsidRPr="00884311" w:rsidRDefault="00F02504" w:rsidP="001D5FD4">
            <w:pPr>
              <w:pStyle w:val="EQRTableText"/>
            </w:pPr>
            <w:r>
              <w:t>Not applicable.</w:t>
            </w:r>
          </w:p>
        </w:tc>
      </w:tr>
    </w:tbl>
    <w:p w14:paraId="380D25B7" w14:textId="53BBC6F1" w:rsidR="001D5FD4" w:rsidRPr="0073790D" w:rsidRDefault="001D5FD4" w:rsidP="001D5FD4">
      <w:pPr>
        <w:pStyle w:val="EQRMarkforExhibitWSsubsection"/>
        <w:rPr>
          <w:color w:val="403A60"/>
        </w:rPr>
      </w:pPr>
      <w:r w:rsidRPr="0073790D">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1D5FD4" w:rsidRPr="00F02504" w14:paraId="20BC51C5" w14:textId="77777777" w:rsidTr="0073790D">
        <w:trPr>
          <w:cantSplit/>
          <w:trHeight w:val="971"/>
          <w:tblHeader/>
        </w:trPr>
        <w:tc>
          <w:tcPr>
            <w:tcW w:w="1264" w:type="dxa"/>
            <w:shd w:val="clear" w:color="auto" w:fill="D3D0E2"/>
            <w:vAlign w:val="bottom"/>
          </w:tcPr>
          <w:p w14:paraId="6B6C9EBE" w14:textId="77777777" w:rsidR="001D5FD4" w:rsidRPr="00F02504" w:rsidRDefault="001D5FD4" w:rsidP="001D5FD4">
            <w:pPr>
              <w:pStyle w:val="EQRTableHeaderLeft"/>
              <w:rPr>
                <w:color w:val="auto"/>
                <w:sz w:val="17"/>
                <w:szCs w:val="17"/>
              </w:rPr>
            </w:pPr>
            <w:r w:rsidRPr="00F02504">
              <w:rPr>
                <w:color w:val="auto"/>
                <w:sz w:val="17"/>
                <w:szCs w:val="17"/>
              </w:rPr>
              <w:t>Performance measures (be specific and indicate measure steward and NQF number if applicable):</w:t>
            </w:r>
          </w:p>
        </w:tc>
        <w:tc>
          <w:tcPr>
            <w:tcW w:w="918" w:type="dxa"/>
            <w:shd w:val="clear" w:color="auto" w:fill="D3D0E2"/>
            <w:vAlign w:val="bottom"/>
          </w:tcPr>
          <w:p w14:paraId="4112C0E1" w14:textId="77777777" w:rsidR="001D5FD4" w:rsidRPr="00F02504" w:rsidRDefault="001D5FD4" w:rsidP="001D5FD4">
            <w:pPr>
              <w:pStyle w:val="EQRTableHeaderCenter"/>
              <w:rPr>
                <w:color w:val="auto"/>
                <w:sz w:val="17"/>
                <w:szCs w:val="17"/>
              </w:rPr>
            </w:pPr>
            <w:r w:rsidRPr="00F02504">
              <w:rPr>
                <w:color w:val="auto"/>
                <w:sz w:val="17"/>
                <w:szCs w:val="17"/>
              </w:rPr>
              <w:t xml:space="preserve">Baseline year </w:t>
            </w:r>
          </w:p>
        </w:tc>
        <w:tc>
          <w:tcPr>
            <w:tcW w:w="963" w:type="dxa"/>
            <w:shd w:val="clear" w:color="auto" w:fill="D3D0E2"/>
            <w:vAlign w:val="bottom"/>
          </w:tcPr>
          <w:p w14:paraId="077E5A46" w14:textId="77777777" w:rsidR="001D5FD4" w:rsidRPr="00F02504" w:rsidRDefault="001D5FD4" w:rsidP="001D5FD4">
            <w:pPr>
              <w:pStyle w:val="EQRTableHeaderCenter"/>
              <w:rPr>
                <w:color w:val="auto"/>
                <w:sz w:val="17"/>
                <w:szCs w:val="17"/>
              </w:rPr>
            </w:pPr>
            <w:r w:rsidRPr="00F02504">
              <w:rPr>
                <w:color w:val="auto"/>
                <w:sz w:val="17"/>
                <w:szCs w:val="17"/>
              </w:rPr>
              <w:t>Baseline sample size and rate</w:t>
            </w:r>
          </w:p>
        </w:tc>
        <w:tc>
          <w:tcPr>
            <w:tcW w:w="1575" w:type="dxa"/>
            <w:shd w:val="clear" w:color="auto" w:fill="D3D0E2"/>
            <w:vAlign w:val="bottom"/>
          </w:tcPr>
          <w:p w14:paraId="1559DD70" w14:textId="77777777" w:rsidR="001D5FD4" w:rsidRPr="00F02504" w:rsidRDefault="001D5FD4" w:rsidP="001D5FD4">
            <w:pPr>
              <w:pStyle w:val="EQRTableHeaderCenter"/>
              <w:rPr>
                <w:color w:val="auto"/>
                <w:sz w:val="17"/>
                <w:szCs w:val="17"/>
              </w:rPr>
            </w:pPr>
            <w:r w:rsidRPr="00F02504">
              <w:rPr>
                <w:color w:val="auto"/>
                <w:sz w:val="17"/>
                <w:szCs w:val="17"/>
              </w:rPr>
              <w:t xml:space="preserve">Most recent remeasurement year </w:t>
            </w:r>
            <w:r w:rsidRPr="00F02504">
              <w:rPr>
                <w:color w:val="auto"/>
                <w:sz w:val="17"/>
                <w:szCs w:val="17"/>
              </w:rPr>
              <w:br/>
              <w:t>(if applicable)</w:t>
            </w:r>
          </w:p>
        </w:tc>
        <w:tc>
          <w:tcPr>
            <w:tcW w:w="1575" w:type="dxa"/>
            <w:shd w:val="clear" w:color="auto" w:fill="D3D0E2"/>
            <w:vAlign w:val="bottom"/>
          </w:tcPr>
          <w:p w14:paraId="3390D965" w14:textId="77777777" w:rsidR="001D5FD4" w:rsidRPr="00F02504" w:rsidRDefault="001D5FD4" w:rsidP="001D5FD4">
            <w:pPr>
              <w:pStyle w:val="EQRTableHeaderCenter"/>
              <w:ind w:left="-58" w:right="-58"/>
              <w:rPr>
                <w:color w:val="auto"/>
                <w:sz w:val="17"/>
                <w:szCs w:val="17"/>
              </w:rPr>
            </w:pPr>
            <w:r w:rsidRPr="00F02504">
              <w:rPr>
                <w:color w:val="auto"/>
                <w:sz w:val="17"/>
                <w:szCs w:val="17"/>
              </w:rPr>
              <w:t xml:space="preserve">Most recent remeasurement sample size and rate </w:t>
            </w:r>
            <w:r w:rsidRPr="00F02504">
              <w:rPr>
                <w:color w:val="auto"/>
                <w:sz w:val="17"/>
                <w:szCs w:val="17"/>
              </w:rPr>
              <w:br/>
              <w:t>(if applicable)</w:t>
            </w:r>
          </w:p>
        </w:tc>
        <w:tc>
          <w:tcPr>
            <w:tcW w:w="1260" w:type="dxa"/>
            <w:shd w:val="clear" w:color="auto" w:fill="D3D0E2"/>
            <w:vAlign w:val="bottom"/>
          </w:tcPr>
          <w:p w14:paraId="56F0CB03" w14:textId="77777777" w:rsidR="001D5FD4" w:rsidRPr="00F02504" w:rsidRDefault="001D5FD4" w:rsidP="001D5FD4">
            <w:pPr>
              <w:pStyle w:val="EQRTableHeaderCenter"/>
              <w:ind w:left="-58" w:right="-58"/>
              <w:rPr>
                <w:color w:val="auto"/>
                <w:sz w:val="17"/>
                <w:szCs w:val="17"/>
              </w:rPr>
            </w:pPr>
            <w:r w:rsidRPr="00F02504">
              <w:rPr>
                <w:color w:val="auto"/>
                <w:sz w:val="17"/>
                <w:szCs w:val="17"/>
              </w:rPr>
              <w:t>Demonstrated performance improvement (Yes/No)</w:t>
            </w:r>
          </w:p>
        </w:tc>
        <w:tc>
          <w:tcPr>
            <w:tcW w:w="1795" w:type="dxa"/>
            <w:shd w:val="clear" w:color="auto" w:fill="D3D0E2"/>
            <w:vAlign w:val="bottom"/>
          </w:tcPr>
          <w:p w14:paraId="6EA90B54" w14:textId="77777777" w:rsidR="001D5FD4" w:rsidRPr="00F02504" w:rsidRDefault="001D5FD4" w:rsidP="001D5FD4">
            <w:pPr>
              <w:pStyle w:val="EQRTableHeaderCenter"/>
              <w:rPr>
                <w:color w:val="auto"/>
                <w:sz w:val="17"/>
                <w:szCs w:val="17"/>
              </w:rPr>
            </w:pPr>
            <w:r w:rsidRPr="00F02504">
              <w:rPr>
                <w:color w:val="auto"/>
                <w:sz w:val="17"/>
                <w:szCs w:val="17"/>
              </w:rPr>
              <w:t>Statistically significant change in performance (Yes/No)</w:t>
            </w:r>
          </w:p>
          <w:p w14:paraId="66247C2A" w14:textId="77777777" w:rsidR="001D5FD4" w:rsidRPr="00F02504" w:rsidRDefault="001D5FD4" w:rsidP="001D5FD4">
            <w:pPr>
              <w:pStyle w:val="EQRTableHeaderCenter"/>
              <w:rPr>
                <w:color w:val="auto"/>
                <w:sz w:val="17"/>
                <w:szCs w:val="17"/>
              </w:rPr>
            </w:pPr>
            <w:r w:rsidRPr="00F02504">
              <w:rPr>
                <w:color w:val="auto"/>
                <w:sz w:val="17"/>
                <w:szCs w:val="17"/>
              </w:rPr>
              <w:t>Specify P-value</w:t>
            </w:r>
          </w:p>
        </w:tc>
      </w:tr>
      <w:tr w:rsidR="001D5FD4" w:rsidRPr="00F02504" w14:paraId="0E77BDB0" w14:textId="77777777" w:rsidTr="001D5FD4">
        <w:trPr>
          <w:cantSplit/>
          <w:trHeight w:val="412"/>
        </w:trPr>
        <w:tc>
          <w:tcPr>
            <w:tcW w:w="1264" w:type="dxa"/>
          </w:tcPr>
          <w:p w14:paraId="531EBE7A" w14:textId="2B135C73" w:rsidR="001D5FD4" w:rsidRPr="00F02504" w:rsidRDefault="001D5FD4" w:rsidP="006B2BD2">
            <w:pPr>
              <w:pStyle w:val="Body"/>
              <w:spacing w:before="0"/>
              <w:contextualSpacing/>
              <w:rPr>
                <w:rFonts w:cs="Arial"/>
                <w:sz w:val="17"/>
                <w:szCs w:val="17"/>
              </w:rPr>
            </w:pPr>
            <w:r w:rsidRPr="00F02504">
              <w:rPr>
                <w:rFonts w:cs="Arial"/>
                <w:sz w:val="17"/>
                <w:szCs w:val="17"/>
              </w:rPr>
              <w:t>The rate of Fallon-Wellforce members aged 12-64 on the date of the encounter with an outpatient visit during the measurement year and screened for clinical depression using a standardized tool during the measurement year and, if screened positive, a follow-up plan is documented on the date of the positive screen.</w:t>
            </w:r>
          </w:p>
          <w:p w14:paraId="5D7E3D5D" w14:textId="77777777" w:rsidR="001D5FD4" w:rsidRPr="00F02504" w:rsidRDefault="001D5FD4" w:rsidP="001D5FD4">
            <w:pPr>
              <w:pStyle w:val="Body"/>
              <w:contextualSpacing/>
              <w:rPr>
                <w:rFonts w:cs="Arial"/>
                <w:sz w:val="17"/>
                <w:szCs w:val="17"/>
              </w:rPr>
            </w:pPr>
          </w:p>
          <w:p w14:paraId="4F04F9F7" w14:textId="77777777" w:rsidR="001D5FD4" w:rsidRPr="00F02504" w:rsidRDefault="001D5FD4" w:rsidP="001D5FD4">
            <w:pPr>
              <w:pStyle w:val="Body"/>
              <w:contextualSpacing/>
              <w:rPr>
                <w:rFonts w:cs="Arial"/>
                <w:sz w:val="17"/>
                <w:szCs w:val="17"/>
              </w:rPr>
            </w:pPr>
            <w:r w:rsidRPr="00F02504">
              <w:rPr>
                <w:rFonts w:cs="Arial"/>
                <w:sz w:val="17"/>
                <w:szCs w:val="17"/>
              </w:rPr>
              <w:t>NCQA</w:t>
            </w:r>
          </w:p>
          <w:p w14:paraId="0CF66920" w14:textId="77777777" w:rsidR="001D5FD4" w:rsidRPr="00F02504" w:rsidRDefault="001D5FD4" w:rsidP="001D5FD4">
            <w:pPr>
              <w:pStyle w:val="Body"/>
              <w:contextualSpacing/>
              <w:rPr>
                <w:rFonts w:cs="Arial"/>
                <w:sz w:val="17"/>
                <w:szCs w:val="17"/>
              </w:rPr>
            </w:pPr>
            <w:r w:rsidRPr="00F02504">
              <w:rPr>
                <w:rFonts w:cs="Arial"/>
                <w:sz w:val="17"/>
                <w:szCs w:val="17"/>
              </w:rPr>
              <w:t>0418</w:t>
            </w:r>
          </w:p>
          <w:p w14:paraId="642BB5C8" w14:textId="77777777" w:rsidR="001D5FD4" w:rsidRPr="00F02504" w:rsidRDefault="001D5FD4" w:rsidP="001D5FD4">
            <w:pPr>
              <w:pStyle w:val="EQRTableText"/>
              <w:rPr>
                <w:rFonts w:cs="Arial"/>
                <w:sz w:val="17"/>
                <w:szCs w:val="17"/>
              </w:rPr>
            </w:pPr>
          </w:p>
        </w:tc>
        <w:tc>
          <w:tcPr>
            <w:tcW w:w="918" w:type="dxa"/>
          </w:tcPr>
          <w:p w14:paraId="7BE9AC98" w14:textId="04A179E1" w:rsidR="001D5FD4" w:rsidRPr="00F02504" w:rsidRDefault="00147EAF" w:rsidP="00F02504">
            <w:pPr>
              <w:pStyle w:val="EQRTableText"/>
              <w:jc w:val="center"/>
              <w:rPr>
                <w:sz w:val="17"/>
                <w:szCs w:val="17"/>
              </w:rPr>
            </w:pPr>
            <w:r w:rsidRPr="00F02504">
              <w:rPr>
                <w:sz w:val="17"/>
                <w:szCs w:val="17"/>
              </w:rPr>
              <w:t>2018</w:t>
            </w:r>
          </w:p>
        </w:tc>
        <w:tc>
          <w:tcPr>
            <w:tcW w:w="963" w:type="dxa"/>
          </w:tcPr>
          <w:p w14:paraId="05BDB558" w14:textId="77777777" w:rsidR="001D5FD4" w:rsidRPr="00F02504" w:rsidRDefault="00147EAF" w:rsidP="00F02504">
            <w:pPr>
              <w:pStyle w:val="EQRTableText"/>
              <w:jc w:val="center"/>
              <w:rPr>
                <w:sz w:val="17"/>
                <w:szCs w:val="17"/>
              </w:rPr>
            </w:pPr>
            <w:r w:rsidRPr="00F02504">
              <w:rPr>
                <w:sz w:val="17"/>
                <w:szCs w:val="17"/>
              </w:rPr>
              <w:t>26/411</w:t>
            </w:r>
          </w:p>
          <w:p w14:paraId="4E8F357C" w14:textId="766AD945" w:rsidR="00147EAF" w:rsidRPr="00F02504" w:rsidRDefault="00147EAF" w:rsidP="00F02504">
            <w:pPr>
              <w:pStyle w:val="EQRTableText"/>
              <w:jc w:val="center"/>
              <w:rPr>
                <w:sz w:val="17"/>
                <w:szCs w:val="17"/>
              </w:rPr>
            </w:pPr>
            <w:r w:rsidRPr="00F02504">
              <w:rPr>
                <w:sz w:val="17"/>
                <w:szCs w:val="17"/>
              </w:rPr>
              <w:t>6.3%</w:t>
            </w:r>
          </w:p>
        </w:tc>
        <w:tc>
          <w:tcPr>
            <w:tcW w:w="1575" w:type="dxa"/>
          </w:tcPr>
          <w:p w14:paraId="6703B009" w14:textId="242074E8" w:rsidR="001D5FD4" w:rsidRPr="00F02504" w:rsidRDefault="00147EAF" w:rsidP="00F02504">
            <w:pPr>
              <w:pStyle w:val="EQRTableText"/>
              <w:jc w:val="center"/>
              <w:rPr>
                <w:sz w:val="17"/>
                <w:szCs w:val="17"/>
              </w:rPr>
            </w:pPr>
            <w:r w:rsidRPr="00F02504">
              <w:rPr>
                <w:sz w:val="17"/>
                <w:szCs w:val="17"/>
              </w:rPr>
              <w:t>2019</w:t>
            </w:r>
          </w:p>
          <w:p w14:paraId="138528E2" w14:textId="77777777" w:rsidR="001D5FD4" w:rsidRPr="00F02504" w:rsidRDefault="001D5FD4" w:rsidP="001D5FD4">
            <w:pPr>
              <w:pStyle w:val="EQRTableText"/>
              <w:rPr>
                <w:sz w:val="17"/>
                <w:szCs w:val="17"/>
              </w:rPr>
            </w:pPr>
            <w:r w:rsidRPr="00F02504">
              <w:rPr>
                <w:sz w:val="17"/>
                <w:szCs w:val="17"/>
              </w:rPr>
              <w:fldChar w:fldCharType="begin">
                <w:ffData>
                  <w:name w:val="Check9"/>
                  <w:enabled/>
                  <w:calcOnExit w:val="0"/>
                  <w:checkBox>
                    <w:sizeAuto/>
                    <w:default w:val="0"/>
                  </w:checkBox>
                </w:ffData>
              </w:fldChar>
            </w:r>
            <w:r w:rsidRPr="00F02504">
              <w:rPr>
                <w:sz w:val="17"/>
                <w:szCs w:val="17"/>
              </w:rPr>
              <w:instrText xml:space="preserve"> FORMCHECKBOX </w:instrText>
            </w:r>
            <w:r w:rsidR="006D5DF8">
              <w:rPr>
                <w:sz w:val="17"/>
                <w:szCs w:val="17"/>
              </w:rPr>
            </w:r>
            <w:r w:rsidR="006D5DF8">
              <w:rPr>
                <w:sz w:val="17"/>
                <w:szCs w:val="17"/>
              </w:rPr>
              <w:fldChar w:fldCharType="separate"/>
            </w:r>
            <w:r w:rsidRPr="00F02504">
              <w:rPr>
                <w:sz w:val="17"/>
                <w:szCs w:val="17"/>
              </w:rPr>
              <w:fldChar w:fldCharType="end"/>
            </w:r>
            <w:r w:rsidRPr="00F02504">
              <w:rPr>
                <w:sz w:val="17"/>
                <w:szCs w:val="17"/>
              </w:rPr>
              <w:t xml:space="preserve"> Not applicable—PIP is in planning or implementation phase, results not available</w:t>
            </w:r>
          </w:p>
        </w:tc>
        <w:tc>
          <w:tcPr>
            <w:tcW w:w="1575" w:type="dxa"/>
          </w:tcPr>
          <w:p w14:paraId="22CDD4CD" w14:textId="77777777" w:rsidR="001D5FD4" w:rsidRPr="00F02504" w:rsidRDefault="00147EAF" w:rsidP="00F02504">
            <w:pPr>
              <w:pStyle w:val="EQRTableText"/>
              <w:jc w:val="center"/>
              <w:rPr>
                <w:sz w:val="17"/>
                <w:szCs w:val="17"/>
              </w:rPr>
            </w:pPr>
            <w:r w:rsidRPr="00F02504">
              <w:rPr>
                <w:sz w:val="17"/>
                <w:szCs w:val="17"/>
              </w:rPr>
              <w:t>173/367</w:t>
            </w:r>
          </w:p>
          <w:p w14:paraId="767E10E2" w14:textId="1E4BE115" w:rsidR="00147EAF" w:rsidRPr="00F02504" w:rsidRDefault="00147EAF" w:rsidP="00F02504">
            <w:pPr>
              <w:pStyle w:val="EQRTableText"/>
              <w:jc w:val="center"/>
              <w:rPr>
                <w:sz w:val="17"/>
                <w:szCs w:val="17"/>
              </w:rPr>
            </w:pPr>
            <w:r w:rsidRPr="00F02504">
              <w:rPr>
                <w:sz w:val="17"/>
                <w:szCs w:val="17"/>
              </w:rPr>
              <w:t>47.14%</w:t>
            </w:r>
          </w:p>
        </w:tc>
        <w:tc>
          <w:tcPr>
            <w:tcW w:w="1260" w:type="dxa"/>
          </w:tcPr>
          <w:p w14:paraId="5D5AA370" w14:textId="0AF78AD9" w:rsidR="001D5FD4" w:rsidRPr="00F02504" w:rsidRDefault="00147EAF" w:rsidP="001D5FD4">
            <w:pPr>
              <w:pStyle w:val="EQRTableText"/>
              <w:rPr>
                <w:sz w:val="17"/>
                <w:szCs w:val="17"/>
              </w:rPr>
            </w:pPr>
            <w:r w:rsidRPr="00F02504">
              <w:rPr>
                <w:sz w:val="17"/>
                <w:szCs w:val="17"/>
              </w:rPr>
              <w:fldChar w:fldCharType="begin">
                <w:ffData>
                  <w:name w:val=""/>
                  <w:enabled/>
                  <w:calcOnExit w:val="0"/>
                  <w:checkBox>
                    <w:sizeAuto/>
                    <w:default w:val="1"/>
                  </w:checkBox>
                </w:ffData>
              </w:fldChar>
            </w:r>
            <w:r w:rsidRPr="00F02504">
              <w:rPr>
                <w:sz w:val="17"/>
                <w:szCs w:val="17"/>
              </w:rPr>
              <w:instrText xml:space="preserve"> FORMCHECKBOX </w:instrText>
            </w:r>
            <w:r w:rsidR="006D5DF8">
              <w:rPr>
                <w:sz w:val="17"/>
                <w:szCs w:val="17"/>
              </w:rPr>
            </w:r>
            <w:r w:rsidR="006D5DF8">
              <w:rPr>
                <w:sz w:val="17"/>
                <w:szCs w:val="17"/>
              </w:rPr>
              <w:fldChar w:fldCharType="separate"/>
            </w:r>
            <w:r w:rsidRPr="00F02504">
              <w:rPr>
                <w:sz w:val="17"/>
                <w:szCs w:val="17"/>
              </w:rPr>
              <w:fldChar w:fldCharType="end"/>
            </w:r>
            <w:r w:rsidR="001D5FD4" w:rsidRPr="00F02504">
              <w:rPr>
                <w:sz w:val="17"/>
                <w:szCs w:val="17"/>
              </w:rPr>
              <w:t xml:space="preserve"> Yes</w:t>
            </w:r>
          </w:p>
          <w:p w14:paraId="793CEAE8" w14:textId="77777777" w:rsidR="001D5FD4" w:rsidRPr="00F02504" w:rsidRDefault="001D5FD4" w:rsidP="001D5FD4">
            <w:pPr>
              <w:pStyle w:val="EQRTableText"/>
              <w:rPr>
                <w:sz w:val="17"/>
                <w:szCs w:val="17"/>
              </w:rPr>
            </w:pPr>
            <w:r w:rsidRPr="00F02504">
              <w:rPr>
                <w:sz w:val="17"/>
                <w:szCs w:val="17"/>
              </w:rPr>
              <w:fldChar w:fldCharType="begin">
                <w:ffData>
                  <w:name w:val="Check9"/>
                  <w:enabled/>
                  <w:calcOnExit w:val="0"/>
                  <w:checkBox>
                    <w:sizeAuto/>
                    <w:default w:val="0"/>
                  </w:checkBox>
                </w:ffData>
              </w:fldChar>
            </w:r>
            <w:r w:rsidRPr="00F02504">
              <w:rPr>
                <w:sz w:val="17"/>
                <w:szCs w:val="17"/>
              </w:rPr>
              <w:instrText xml:space="preserve"> FORMCHECKBOX </w:instrText>
            </w:r>
            <w:r w:rsidR="006D5DF8">
              <w:rPr>
                <w:sz w:val="17"/>
                <w:szCs w:val="17"/>
              </w:rPr>
            </w:r>
            <w:r w:rsidR="006D5DF8">
              <w:rPr>
                <w:sz w:val="17"/>
                <w:szCs w:val="17"/>
              </w:rPr>
              <w:fldChar w:fldCharType="separate"/>
            </w:r>
            <w:r w:rsidRPr="00F02504">
              <w:rPr>
                <w:sz w:val="17"/>
                <w:szCs w:val="17"/>
              </w:rPr>
              <w:fldChar w:fldCharType="end"/>
            </w:r>
            <w:r w:rsidRPr="00F02504">
              <w:rPr>
                <w:sz w:val="17"/>
                <w:szCs w:val="17"/>
              </w:rPr>
              <w:t xml:space="preserve"> No</w:t>
            </w:r>
          </w:p>
        </w:tc>
        <w:tc>
          <w:tcPr>
            <w:tcW w:w="1795" w:type="dxa"/>
          </w:tcPr>
          <w:p w14:paraId="310CC3B6" w14:textId="39238C2A" w:rsidR="001D5FD4" w:rsidRPr="00F02504" w:rsidRDefault="00147EAF" w:rsidP="001D5FD4">
            <w:pPr>
              <w:pStyle w:val="EQRTableText"/>
              <w:spacing w:after="120"/>
              <w:rPr>
                <w:sz w:val="17"/>
                <w:szCs w:val="17"/>
              </w:rPr>
            </w:pPr>
            <w:r w:rsidRPr="00F02504">
              <w:rPr>
                <w:sz w:val="17"/>
                <w:szCs w:val="17"/>
              </w:rPr>
              <w:fldChar w:fldCharType="begin">
                <w:ffData>
                  <w:name w:val=""/>
                  <w:enabled/>
                  <w:calcOnExit w:val="0"/>
                  <w:checkBox>
                    <w:sizeAuto/>
                    <w:default w:val="1"/>
                  </w:checkBox>
                </w:ffData>
              </w:fldChar>
            </w:r>
            <w:r w:rsidRPr="00F02504">
              <w:rPr>
                <w:sz w:val="17"/>
                <w:szCs w:val="17"/>
              </w:rPr>
              <w:instrText xml:space="preserve"> FORMCHECKBOX </w:instrText>
            </w:r>
            <w:r w:rsidR="006D5DF8">
              <w:rPr>
                <w:sz w:val="17"/>
                <w:szCs w:val="17"/>
              </w:rPr>
            </w:r>
            <w:r w:rsidR="006D5DF8">
              <w:rPr>
                <w:sz w:val="17"/>
                <w:szCs w:val="17"/>
              </w:rPr>
              <w:fldChar w:fldCharType="separate"/>
            </w:r>
            <w:r w:rsidRPr="00F02504">
              <w:rPr>
                <w:sz w:val="17"/>
                <w:szCs w:val="17"/>
              </w:rPr>
              <w:fldChar w:fldCharType="end"/>
            </w:r>
            <w:r w:rsidR="001D5FD4" w:rsidRPr="00F02504">
              <w:rPr>
                <w:sz w:val="17"/>
                <w:szCs w:val="17"/>
              </w:rPr>
              <w:t xml:space="preserve"> Yes  </w:t>
            </w:r>
            <w:r w:rsidR="001D5FD4" w:rsidRPr="00F02504">
              <w:rPr>
                <w:sz w:val="17"/>
                <w:szCs w:val="17"/>
              </w:rPr>
              <w:fldChar w:fldCharType="begin">
                <w:ffData>
                  <w:name w:val="Check9"/>
                  <w:enabled/>
                  <w:calcOnExit w:val="0"/>
                  <w:checkBox>
                    <w:sizeAuto/>
                    <w:default w:val="0"/>
                  </w:checkBox>
                </w:ffData>
              </w:fldChar>
            </w:r>
            <w:r w:rsidR="001D5FD4" w:rsidRPr="00F02504">
              <w:rPr>
                <w:sz w:val="17"/>
                <w:szCs w:val="17"/>
              </w:rPr>
              <w:instrText xml:space="preserve"> FORMCHECKBOX </w:instrText>
            </w:r>
            <w:r w:rsidR="006D5DF8">
              <w:rPr>
                <w:sz w:val="17"/>
                <w:szCs w:val="17"/>
              </w:rPr>
            </w:r>
            <w:r w:rsidR="006D5DF8">
              <w:rPr>
                <w:sz w:val="17"/>
                <w:szCs w:val="17"/>
              </w:rPr>
              <w:fldChar w:fldCharType="separate"/>
            </w:r>
            <w:r w:rsidR="001D5FD4" w:rsidRPr="00F02504">
              <w:rPr>
                <w:sz w:val="17"/>
                <w:szCs w:val="17"/>
              </w:rPr>
              <w:fldChar w:fldCharType="end"/>
            </w:r>
            <w:r w:rsidR="001D5FD4" w:rsidRPr="00F02504">
              <w:rPr>
                <w:sz w:val="17"/>
                <w:szCs w:val="17"/>
              </w:rPr>
              <w:t xml:space="preserve"> No</w:t>
            </w:r>
          </w:p>
          <w:p w14:paraId="51BCF9A7" w14:textId="77777777" w:rsidR="001D5FD4" w:rsidRPr="00F02504" w:rsidRDefault="001D5FD4" w:rsidP="001D5FD4">
            <w:pPr>
              <w:pStyle w:val="EQRTableText"/>
              <w:rPr>
                <w:sz w:val="17"/>
                <w:szCs w:val="17"/>
              </w:rPr>
            </w:pPr>
            <w:r w:rsidRPr="00F02504">
              <w:rPr>
                <w:sz w:val="17"/>
                <w:szCs w:val="17"/>
              </w:rPr>
              <w:t>Specify P-value:</w:t>
            </w:r>
          </w:p>
          <w:p w14:paraId="59C26205" w14:textId="77777777" w:rsidR="001D5FD4" w:rsidRPr="00F02504" w:rsidRDefault="001D5FD4" w:rsidP="001D5FD4">
            <w:pPr>
              <w:pStyle w:val="EQRTableText"/>
              <w:spacing w:after="120"/>
              <w:rPr>
                <w:sz w:val="17"/>
                <w:szCs w:val="17"/>
              </w:rPr>
            </w:pPr>
            <w:r w:rsidRPr="00F02504">
              <w:rPr>
                <w:sz w:val="17"/>
                <w:szCs w:val="17"/>
              </w:rPr>
              <w:fldChar w:fldCharType="begin">
                <w:ffData>
                  <w:name w:val="Check6"/>
                  <w:enabled/>
                  <w:calcOnExit w:val="0"/>
                  <w:checkBox>
                    <w:sizeAuto/>
                    <w:default w:val="0"/>
                  </w:checkBox>
                </w:ffData>
              </w:fldChar>
            </w:r>
            <w:r w:rsidRPr="00F02504">
              <w:rPr>
                <w:sz w:val="17"/>
                <w:szCs w:val="17"/>
              </w:rPr>
              <w:instrText xml:space="preserve"> FORMCHECKBOX </w:instrText>
            </w:r>
            <w:r w:rsidR="006D5DF8">
              <w:rPr>
                <w:sz w:val="17"/>
                <w:szCs w:val="17"/>
              </w:rPr>
            </w:r>
            <w:r w:rsidR="006D5DF8">
              <w:rPr>
                <w:sz w:val="17"/>
                <w:szCs w:val="17"/>
              </w:rPr>
              <w:fldChar w:fldCharType="separate"/>
            </w:r>
            <w:r w:rsidRPr="00F02504">
              <w:rPr>
                <w:sz w:val="17"/>
                <w:szCs w:val="17"/>
              </w:rPr>
              <w:fldChar w:fldCharType="end"/>
            </w:r>
            <w:r w:rsidRPr="00F02504">
              <w:rPr>
                <w:sz w:val="17"/>
                <w:szCs w:val="17"/>
              </w:rPr>
              <w:t xml:space="preserve"> &lt;.01  </w:t>
            </w:r>
            <w:r w:rsidRPr="00F02504">
              <w:rPr>
                <w:sz w:val="17"/>
                <w:szCs w:val="17"/>
              </w:rPr>
              <w:fldChar w:fldCharType="begin">
                <w:ffData>
                  <w:name w:val=""/>
                  <w:enabled/>
                  <w:calcOnExit w:val="0"/>
                  <w:checkBox>
                    <w:sizeAuto/>
                    <w:default w:val="0"/>
                  </w:checkBox>
                </w:ffData>
              </w:fldChar>
            </w:r>
            <w:r w:rsidRPr="00F02504">
              <w:rPr>
                <w:sz w:val="17"/>
                <w:szCs w:val="17"/>
              </w:rPr>
              <w:instrText xml:space="preserve"> FORMCHECKBOX </w:instrText>
            </w:r>
            <w:r w:rsidR="006D5DF8">
              <w:rPr>
                <w:sz w:val="17"/>
                <w:szCs w:val="17"/>
              </w:rPr>
            </w:r>
            <w:r w:rsidR="006D5DF8">
              <w:rPr>
                <w:sz w:val="17"/>
                <w:szCs w:val="17"/>
              </w:rPr>
              <w:fldChar w:fldCharType="separate"/>
            </w:r>
            <w:r w:rsidRPr="00F02504">
              <w:rPr>
                <w:sz w:val="17"/>
                <w:szCs w:val="17"/>
              </w:rPr>
              <w:fldChar w:fldCharType="end"/>
            </w:r>
            <w:r w:rsidRPr="00F02504">
              <w:rPr>
                <w:sz w:val="17"/>
                <w:szCs w:val="17"/>
              </w:rPr>
              <w:t xml:space="preserve"> &lt;.05</w:t>
            </w:r>
          </w:p>
          <w:p w14:paraId="053E4CED" w14:textId="77777777" w:rsidR="001D5FD4" w:rsidRPr="00F02504" w:rsidRDefault="001D5FD4" w:rsidP="001D5FD4">
            <w:pPr>
              <w:pStyle w:val="EQRTableText"/>
              <w:rPr>
                <w:sz w:val="17"/>
                <w:szCs w:val="17"/>
              </w:rPr>
            </w:pPr>
            <w:r w:rsidRPr="00F02504">
              <w:rPr>
                <w:sz w:val="17"/>
                <w:szCs w:val="17"/>
              </w:rPr>
              <w:t>Other (specify):</w:t>
            </w:r>
          </w:p>
          <w:p w14:paraId="33FCE65C" w14:textId="77777777" w:rsidR="00147EAF" w:rsidRPr="00F02504" w:rsidRDefault="00147EAF" w:rsidP="00147EAF">
            <w:pPr>
              <w:rPr>
                <w:rFonts w:ascii="Arial" w:hAnsi="Arial" w:cs="Arial"/>
                <w:color w:val="auto"/>
                <w:sz w:val="17"/>
                <w:szCs w:val="17"/>
              </w:rPr>
            </w:pPr>
            <w:r w:rsidRPr="00F02504">
              <w:rPr>
                <w:rFonts w:ascii="Arial" w:hAnsi="Arial" w:cs="Arial"/>
                <w:color w:val="auto"/>
                <w:sz w:val="17"/>
                <w:szCs w:val="17"/>
              </w:rPr>
              <w:t>p &lt; 0.005</w:t>
            </w:r>
          </w:p>
          <w:p w14:paraId="1137384E" w14:textId="55966219" w:rsidR="00147EAF" w:rsidRPr="00F02504" w:rsidRDefault="00147EAF" w:rsidP="001D5FD4">
            <w:pPr>
              <w:pStyle w:val="EQRTableText"/>
              <w:rPr>
                <w:sz w:val="17"/>
                <w:szCs w:val="17"/>
              </w:rPr>
            </w:pPr>
          </w:p>
        </w:tc>
      </w:tr>
    </w:tbl>
    <w:p w14:paraId="39FD1C00" w14:textId="77777777" w:rsidR="001D5FD4" w:rsidRPr="0073790D" w:rsidRDefault="001D5FD4" w:rsidP="001D5FD4">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1D5FD4" w14:paraId="7ECE329B" w14:textId="77777777" w:rsidTr="0073790D">
        <w:trPr>
          <w:trHeight w:val="503"/>
        </w:trPr>
        <w:tc>
          <w:tcPr>
            <w:tcW w:w="13705" w:type="dxa"/>
          </w:tcPr>
          <w:p w14:paraId="2163700C" w14:textId="15F84DDA" w:rsidR="001D5FD4" w:rsidRDefault="001D5FD4" w:rsidP="001D5FD4">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1D5FD4" w14:paraId="3AE5C52C" w14:textId="77777777" w:rsidTr="001D5FD4">
        <w:trPr>
          <w:trHeight w:val="1048"/>
        </w:trPr>
        <w:tc>
          <w:tcPr>
            <w:tcW w:w="13705" w:type="dxa"/>
          </w:tcPr>
          <w:p w14:paraId="477851A1" w14:textId="77777777" w:rsidR="001D5FD4" w:rsidRDefault="001D5FD4" w:rsidP="001D5FD4">
            <w:pPr>
              <w:pStyle w:val="EQRTableText"/>
              <w:rPr>
                <w:b/>
              </w:rPr>
            </w:pPr>
            <w:r w:rsidRPr="002B470A">
              <w:rPr>
                <w:b/>
              </w:rPr>
              <w:t>Validation</w:t>
            </w:r>
            <w:r>
              <w:rPr>
                <w:b/>
              </w:rPr>
              <w:t xml:space="preserve"> phase (check all that apply):</w:t>
            </w:r>
          </w:p>
          <w:p w14:paraId="6DE067ED" w14:textId="77777777" w:rsidR="001D5FD4" w:rsidRPr="006636E5" w:rsidRDefault="001D5FD4" w:rsidP="001D5FD4">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54FFD227" w14:textId="77777777" w:rsidR="001D5FD4" w:rsidRPr="006636E5" w:rsidRDefault="001D5FD4" w:rsidP="001D5FD4">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752E0119" w14:textId="77777777" w:rsidR="001D5FD4" w:rsidRPr="006636E5" w:rsidRDefault="001D5FD4" w:rsidP="001D5FD4">
            <w:pPr>
              <w:pStyle w:val="EQRTableText"/>
            </w:pPr>
          </w:p>
          <w:p w14:paraId="00ED219C" w14:textId="556AC1EB" w:rsidR="001D5FD4" w:rsidRPr="006636E5" w:rsidRDefault="001D5FD4" w:rsidP="001D5FD4">
            <w:pPr>
              <w:pStyle w:val="EQRTableText"/>
            </w:pPr>
            <w:r w:rsidRPr="006636E5">
              <w:t xml:space="preserve">Validation rating:  </w:t>
            </w:r>
            <w:r w:rsidR="008B6D49">
              <w:fldChar w:fldCharType="begin">
                <w:ffData>
                  <w:name w:val=""/>
                  <w:enabled/>
                  <w:calcOnExit/>
                  <w:checkBox>
                    <w:sizeAuto/>
                    <w:default w:val="0"/>
                  </w:checkBox>
                </w:ffData>
              </w:fldChar>
            </w:r>
            <w:r w:rsidR="008B6D49">
              <w:instrText xml:space="preserve"> FORMCHECKBOX </w:instrText>
            </w:r>
            <w:r w:rsidR="006D5DF8">
              <w:fldChar w:fldCharType="separate"/>
            </w:r>
            <w:r w:rsidR="008B6D49">
              <w:fldChar w:fldCharType="end"/>
            </w:r>
            <w:r w:rsidRPr="006636E5">
              <w:t xml:space="preserve"> High confidence   </w:t>
            </w:r>
            <w:r w:rsidR="008B6D49">
              <w:fldChar w:fldCharType="begin">
                <w:ffData>
                  <w:name w:val=""/>
                  <w:enabled/>
                  <w:calcOnExit w:val="0"/>
                  <w:checkBox>
                    <w:sizeAuto/>
                    <w:default w:val="1"/>
                  </w:checkBox>
                </w:ffData>
              </w:fldChar>
            </w:r>
            <w:r w:rsidR="008B6D49">
              <w:instrText xml:space="preserve"> FORMCHECKBOX </w:instrText>
            </w:r>
            <w:r w:rsidR="006D5DF8">
              <w:fldChar w:fldCharType="separate"/>
            </w:r>
            <w:r w:rsidR="008B6D49">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242F0529" w14:textId="3D938E6E" w:rsidR="001D5FD4" w:rsidRPr="002C1736" w:rsidRDefault="001D5FD4" w:rsidP="001D5FD4">
            <w:pPr>
              <w:pStyle w:val="EQRTableText"/>
              <w:rPr>
                <w:sz w:val="16"/>
              </w:rPr>
            </w:pPr>
          </w:p>
        </w:tc>
      </w:tr>
      <w:tr w:rsidR="001D5FD4" w14:paraId="2CD75D16" w14:textId="77777777" w:rsidTr="001D5FD4">
        <w:trPr>
          <w:trHeight w:val="971"/>
        </w:trPr>
        <w:tc>
          <w:tcPr>
            <w:tcW w:w="13705" w:type="dxa"/>
          </w:tcPr>
          <w:p w14:paraId="5EBDC9A4" w14:textId="77777777" w:rsidR="001D5FD4" w:rsidRDefault="001D5FD4" w:rsidP="001D5FD4">
            <w:pPr>
              <w:pStyle w:val="EQRTableText"/>
              <w:rPr>
                <w:b/>
              </w:rPr>
            </w:pPr>
            <w:r w:rsidRPr="002C1736">
              <w:rPr>
                <w:b/>
              </w:rPr>
              <w:t>EQRO recommendations for improvement</w:t>
            </w:r>
            <w:r>
              <w:rPr>
                <w:b/>
              </w:rPr>
              <w:t xml:space="preserve"> of PIP</w:t>
            </w:r>
            <w:r w:rsidRPr="002C1736">
              <w:rPr>
                <w:b/>
              </w:rPr>
              <w:t>:</w:t>
            </w:r>
          </w:p>
          <w:p w14:paraId="7E5F3820" w14:textId="77777777" w:rsidR="00372BC5" w:rsidRDefault="00372BC5" w:rsidP="001D5FD4">
            <w:pPr>
              <w:pStyle w:val="EQRTableText"/>
              <w:rPr>
                <w:b/>
              </w:rPr>
            </w:pPr>
          </w:p>
          <w:p w14:paraId="1BC9EEB5" w14:textId="551DB474" w:rsidR="00372BC5" w:rsidRPr="00372BC5" w:rsidRDefault="00372BC5" w:rsidP="001D5FD4">
            <w:pPr>
              <w:pStyle w:val="EQRTableText"/>
              <w:rPr>
                <w:bCs/>
              </w:rPr>
            </w:pPr>
            <w:r>
              <w:rPr>
                <w:bCs/>
              </w:rPr>
              <w:t>None identified.</w:t>
            </w:r>
          </w:p>
        </w:tc>
      </w:tr>
    </w:tbl>
    <w:p w14:paraId="2DB5FD17" w14:textId="77777777" w:rsidR="00B76E78" w:rsidRPr="002A43FA" w:rsidRDefault="00B76E78" w:rsidP="002A43FA">
      <w:pPr>
        <w:pStyle w:val="Body"/>
        <w:spacing w:before="0"/>
        <w:contextualSpacing/>
        <w:rPr>
          <w:rFonts w:asciiTheme="minorHAnsi" w:hAnsiTheme="minorHAnsi" w:cstheme="minorHAnsi"/>
          <w:sz w:val="24"/>
        </w:rPr>
      </w:pPr>
    </w:p>
    <w:p w14:paraId="1F344AE5" w14:textId="2243666A" w:rsidR="00260448" w:rsidRPr="0073790D" w:rsidRDefault="00892EF2" w:rsidP="002A43FA">
      <w:pPr>
        <w:pStyle w:val="Body"/>
        <w:spacing w:before="0"/>
        <w:contextualSpacing/>
        <w:rPr>
          <w:rFonts w:cs="Arial"/>
          <w:b/>
          <w:bCs/>
          <w:color w:val="403A60"/>
          <w:sz w:val="18"/>
          <w:szCs w:val="18"/>
        </w:rPr>
      </w:pPr>
      <w:r w:rsidRPr="0073790D">
        <w:rPr>
          <w:rFonts w:cs="Arial"/>
          <w:b/>
          <w:bCs/>
          <w:color w:val="403A60"/>
          <w:sz w:val="18"/>
          <w:szCs w:val="18"/>
        </w:rPr>
        <w:t>Performance Improvement Project Evaluation</w:t>
      </w:r>
    </w:p>
    <w:p w14:paraId="446266C1" w14:textId="77777777" w:rsidR="00892EF2" w:rsidRPr="00372BC5" w:rsidRDefault="00892EF2" w:rsidP="002A43FA">
      <w:pPr>
        <w:pStyle w:val="Body"/>
        <w:spacing w:before="0"/>
        <w:contextualSpacing/>
        <w:rPr>
          <w:rFonts w:cs="Arial"/>
          <w:sz w:val="18"/>
          <w:szCs w:val="18"/>
          <w:u w:val="single"/>
        </w:rPr>
      </w:pPr>
    </w:p>
    <w:p w14:paraId="150E068A" w14:textId="2B9CB056" w:rsidR="00260448" w:rsidRPr="00372BC5" w:rsidRDefault="00892EF2" w:rsidP="002A43FA">
      <w:pPr>
        <w:spacing w:after="0" w:line="240" w:lineRule="auto"/>
        <w:contextualSpacing/>
        <w:rPr>
          <w:rFonts w:ascii="Arial" w:hAnsi="Arial" w:cs="Arial"/>
          <w:sz w:val="18"/>
          <w:szCs w:val="18"/>
        </w:rPr>
      </w:pPr>
      <w:r w:rsidRPr="00372BC5">
        <w:rPr>
          <w:rFonts w:ascii="Arial" w:hAnsi="Arial" w:cs="Arial"/>
          <w:sz w:val="18"/>
          <w:szCs w:val="18"/>
        </w:rPr>
        <w:t>K</w:t>
      </w:r>
      <w:r w:rsidR="008B6D49" w:rsidRPr="00372BC5">
        <w:rPr>
          <w:rFonts w:ascii="Arial" w:hAnsi="Arial" w:cs="Arial"/>
          <w:sz w:val="18"/>
          <w:szCs w:val="18"/>
        </w:rPr>
        <w:t>epro</w:t>
      </w:r>
      <w:r w:rsidRPr="00372BC5">
        <w:rPr>
          <w:rFonts w:ascii="Arial" w:hAnsi="Arial" w:cs="Arial"/>
          <w:sz w:val="18"/>
          <w:szCs w:val="18"/>
        </w:rPr>
        <w:t xml:space="preserve"> evaluates an AC</w:t>
      </w:r>
      <w:r w:rsidR="00522DCE" w:rsidRPr="00372BC5">
        <w:rPr>
          <w:rFonts w:ascii="Arial" w:hAnsi="Arial" w:cs="Arial"/>
          <w:sz w:val="18"/>
          <w:szCs w:val="18"/>
        </w:rPr>
        <w:t>PP</w:t>
      </w:r>
      <w:r w:rsidR="00F232FC" w:rsidRPr="00372BC5">
        <w:rPr>
          <w:rFonts w:ascii="Arial" w:hAnsi="Arial" w:cs="Arial"/>
          <w:sz w:val="18"/>
          <w:szCs w:val="18"/>
        </w:rPr>
        <w:t>s</w:t>
      </w:r>
      <w:r w:rsidRPr="00372BC5">
        <w:rPr>
          <w:rFonts w:ascii="Arial" w:hAnsi="Arial" w:cs="Arial"/>
          <w:sz w:val="18"/>
          <w:szCs w:val="18"/>
        </w:rPr>
        <w:t xml:space="preserve">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2D1B95" w:rsidRPr="00372BC5">
        <w:rPr>
          <w:rFonts w:ascii="Arial" w:hAnsi="Arial" w:cs="Arial"/>
          <w:sz w:val="18"/>
          <w:szCs w:val="18"/>
        </w:rPr>
        <w:t>Fallon-</w:t>
      </w:r>
      <w:r w:rsidR="002067AB" w:rsidRPr="00372BC5">
        <w:rPr>
          <w:rFonts w:ascii="Arial" w:hAnsi="Arial" w:cs="Arial"/>
          <w:sz w:val="18"/>
          <w:szCs w:val="18"/>
        </w:rPr>
        <w:t xml:space="preserve">Wellforce </w:t>
      </w:r>
      <w:r w:rsidRPr="00372BC5">
        <w:rPr>
          <w:rFonts w:ascii="Arial" w:hAnsi="Arial" w:cs="Arial"/>
          <w:sz w:val="18"/>
          <w:szCs w:val="18"/>
        </w:rPr>
        <w:t>received a rating score of 100% on this Performance Improvement Project.</w:t>
      </w:r>
    </w:p>
    <w:p w14:paraId="6DF18E8A" w14:textId="77777777" w:rsidR="00D075F9" w:rsidRPr="00372BC5" w:rsidRDefault="00D075F9" w:rsidP="002A43FA">
      <w:pPr>
        <w:spacing w:after="0" w:line="240" w:lineRule="auto"/>
        <w:rPr>
          <w:rFonts w:ascii="Arial" w:hAnsi="Arial" w:cs="Arial"/>
          <w:b/>
          <w:sz w:val="18"/>
          <w:szCs w:val="18"/>
        </w:rPr>
      </w:pPr>
    </w:p>
    <w:p w14:paraId="7483B153" w14:textId="79C2D293" w:rsidR="00892EF2" w:rsidRPr="001430E2" w:rsidRDefault="009505E4" w:rsidP="00B84F8C">
      <w:pPr>
        <w:spacing w:after="0" w:line="240" w:lineRule="auto"/>
        <w:rPr>
          <w:rFonts w:ascii="Raleway SemiBold" w:hAnsi="Raleway SemiBold" w:cs="Arial"/>
          <w:bCs/>
          <w:color w:val="403A60"/>
          <w:sz w:val="22"/>
        </w:rPr>
      </w:pPr>
      <w:r w:rsidRPr="001430E2">
        <w:rPr>
          <w:rFonts w:ascii="Raleway SemiBold" w:hAnsi="Raleway SemiBold" w:cs="Arial"/>
          <w:bCs/>
          <w:color w:val="403A60"/>
          <w:sz w:val="22"/>
        </w:rPr>
        <w:t xml:space="preserve">Exhibit </w:t>
      </w:r>
      <w:r w:rsidR="00B57DD1" w:rsidRPr="001430E2">
        <w:rPr>
          <w:rFonts w:ascii="Raleway SemiBold" w:hAnsi="Raleway SemiBold" w:cs="Arial"/>
          <w:bCs/>
          <w:color w:val="403A60"/>
          <w:sz w:val="22"/>
        </w:rPr>
        <w:t>4</w:t>
      </w:r>
      <w:r w:rsidR="002F1557" w:rsidRPr="001430E2">
        <w:rPr>
          <w:rFonts w:ascii="Raleway SemiBold" w:hAnsi="Raleway SemiBold" w:cs="Arial"/>
          <w:bCs/>
          <w:color w:val="403A60"/>
          <w:sz w:val="22"/>
        </w:rPr>
        <w:t>.</w:t>
      </w:r>
      <w:r w:rsidR="00B06E96">
        <w:rPr>
          <w:rFonts w:ascii="Raleway SemiBold" w:hAnsi="Raleway SemiBold" w:cs="Arial"/>
          <w:bCs/>
          <w:color w:val="403A60"/>
          <w:sz w:val="22"/>
        </w:rPr>
        <w:t>10</w:t>
      </w:r>
      <w:r w:rsidRPr="001430E2">
        <w:rPr>
          <w:rFonts w:ascii="Raleway SemiBold" w:hAnsi="Raleway SemiBold" w:cs="Arial"/>
          <w:bCs/>
          <w:color w:val="403A60"/>
          <w:sz w:val="22"/>
        </w:rPr>
        <w:t>:  Fallon-Wellforce PIP Rating Score</w:t>
      </w:r>
    </w:p>
    <w:tbl>
      <w:tblPr>
        <w:tblStyle w:val="PlainTable2"/>
        <w:tblW w:w="0" w:type="auto"/>
        <w:tblLook w:val="04A0" w:firstRow="1" w:lastRow="0" w:firstColumn="1" w:lastColumn="0" w:noHBand="0" w:noVBand="1"/>
      </w:tblPr>
      <w:tblGrid>
        <w:gridCol w:w="4045"/>
        <w:gridCol w:w="1260"/>
        <w:gridCol w:w="1620"/>
        <w:gridCol w:w="990"/>
        <w:gridCol w:w="1435"/>
      </w:tblGrid>
      <w:tr w:rsidR="002D1B95" w:rsidRPr="00372BC5" w14:paraId="638C85BB" w14:textId="77777777" w:rsidTr="00A74C13">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045" w:type="dxa"/>
            <w:shd w:val="clear" w:color="auto" w:fill="D3D0E2"/>
            <w:vAlign w:val="center"/>
          </w:tcPr>
          <w:p w14:paraId="346DDEED" w14:textId="6164B112" w:rsidR="00892EF2" w:rsidRPr="00A74C13" w:rsidRDefault="00892EF2" w:rsidP="00A74C13">
            <w:pPr>
              <w:rPr>
                <w:rFonts w:ascii="Arial" w:hAnsi="Arial" w:cs="Arial"/>
                <w:bCs w:val="0"/>
                <w:sz w:val="18"/>
                <w:szCs w:val="18"/>
              </w:rPr>
            </w:pPr>
            <w:r w:rsidRPr="00A74C13">
              <w:rPr>
                <w:rFonts w:ascii="Arial" w:hAnsi="Arial" w:cs="Arial"/>
                <w:bCs w:val="0"/>
                <w:sz w:val="18"/>
                <w:szCs w:val="18"/>
              </w:rPr>
              <w:t>Summary Results of Validation Ratings</w:t>
            </w:r>
          </w:p>
        </w:tc>
        <w:tc>
          <w:tcPr>
            <w:tcW w:w="1260" w:type="dxa"/>
            <w:shd w:val="clear" w:color="auto" w:fill="D3D0E2"/>
            <w:vAlign w:val="center"/>
          </w:tcPr>
          <w:p w14:paraId="0ED18CDE" w14:textId="77777777" w:rsidR="00892EF2" w:rsidRPr="00A74C13" w:rsidRDefault="00892EF2" w:rsidP="00A74C1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No. of Items</w:t>
            </w:r>
          </w:p>
        </w:tc>
        <w:tc>
          <w:tcPr>
            <w:tcW w:w="1620" w:type="dxa"/>
            <w:shd w:val="clear" w:color="auto" w:fill="D3D0E2"/>
            <w:vAlign w:val="center"/>
          </w:tcPr>
          <w:p w14:paraId="1A9F8878" w14:textId="0CB2838A" w:rsidR="00892EF2" w:rsidRPr="00A74C13" w:rsidRDefault="00892EF2" w:rsidP="00A74C1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Total Available Points</w:t>
            </w:r>
          </w:p>
        </w:tc>
        <w:tc>
          <w:tcPr>
            <w:tcW w:w="990" w:type="dxa"/>
            <w:shd w:val="clear" w:color="auto" w:fill="D3D0E2"/>
            <w:vAlign w:val="center"/>
          </w:tcPr>
          <w:p w14:paraId="1F20E3AC" w14:textId="03CD6399" w:rsidR="00892EF2" w:rsidRPr="00A74C13" w:rsidRDefault="00583390" w:rsidP="00A74C1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Points Scored</w:t>
            </w:r>
          </w:p>
        </w:tc>
        <w:tc>
          <w:tcPr>
            <w:tcW w:w="1435" w:type="dxa"/>
            <w:shd w:val="clear" w:color="auto" w:fill="D3D0E2"/>
            <w:vAlign w:val="center"/>
          </w:tcPr>
          <w:p w14:paraId="0BF22545" w14:textId="238AFA92" w:rsidR="00892EF2" w:rsidRPr="00A74C13" w:rsidRDefault="00583390" w:rsidP="00A74C1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A74C13">
              <w:rPr>
                <w:rFonts w:ascii="Arial" w:hAnsi="Arial" w:cs="Arial"/>
                <w:bCs w:val="0"/>
                <w:sz w:val="18"/>
                <w:szCs w:val="18"/>
              </w:rPr>
              <w:t>Rating Averages</w:t>
            </w:r>
          </w:p>
        </w:tc>
      </w:tr>
      <w:tr w:rsidR="008B6D49" w:rsidRPr="00372BC5" w14:paraId="5F291DD3"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20F34395" w14:textId="63C4572D"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Updates to Project Topic and Scope</w:t>
            </w:r>
          </w:p>
        </w:tc>
        <w:tc>
          <w:tcPr>
            <w:tcW w:w="1260" w:type="dxa"/>
            <w:vAlign w:val="center"/>
          </w:tcPr>
          <w:p w14:paraId="2F746D24" w14:textId="48679B07"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4</w:t>
            </w:r>
          </w:p>
        </w:tc>
        <w:tc>
          <w:tcPr>
            <w:tcW w:w="1620" w:type="dxa"/>
            <w:vAlign w:val="center"/>
          </w:tcPr>
          <w:p w14:paraId="208BD8E5" w14:textId="7DBFE37E"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12</w:t>
            </w:r>
          </w:p>
        </w:tc>
        <w:tc>
          <w:tcPr>
            <w:tcW w:w="990" w:type="dxa"/>
            <w:vAlign w:val="center"/>
          </w:tcPr>
          <w:p w14:paraId="300C825D" w14:textId="711A66D8"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12</w:t>
            </w:r>
          </w:p>
        </w:tc>
        <w:tc>
          <w:tcPr>
            <w:tcW w:w="1435" w:type="dxa"/>
            <w:vAlign w:val="center"/>
          </w:tcPr>
          <w:p w14:paraId="6AF1F3F6" w14:textId="1B6CF682"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8B6D49" w:rsidRPr="00372BC5" w14:paraId="3F82EF82" w14:textId="77777777" w:rsidTr="00A74C13">
        <w:tc>
          <w:tcPr>
            <w:cnfStyle w:val="001000000000" w:firstRow="0" w:lastRow="0" w:firstColumn="1" w:lastColumn="0" w:oddVBand="0" w:evenVBand="0" w:oddHBand="0" w:evenHBand="0" w:firstRowFirstColumn="0" w:firstRowLastColumn="0" w:lastRowFirstColumn="0" w:lastRowLastColumn="0"/>
            <w:tcW w:w="4045" w:type="dxa"/>
            <w:vAlign w:val="center"/>
          </w:tcPr>
          <w:p w14:paraId="476A126D" w14:textId="7E51471D"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Population Analysis Update</w:t>
            </w:r>
          </w:p>
        </w:tc>
        <w:tc>
          <w:tcPr>
            <w:tcW w:w="1260" w:type="dxa"/>
            <w:vAlign w:val="center"/>
          </w:tcPr>
          <w:p w14:paraId="4B51B338" w14:textId="17B61D92"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2</w:t>
            </w:r>
          </w:p>
        </w:tc>
        <w:tc>
          <w:tcPr>
            <w:tcW w:w="1620" w:type="dxa"/>
            <w:vAlign w:val="center"/>
          </w:tcPr>
          <w:p w14:paraId="18553A19" w14:textId="4EA93021"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990" w:type="dxa"/>
            <w:vAlign w:val="center"/>
          </w:tcPr>
          <w:p w14:paraId="18A280E4" w14:textId="13A6BC2D"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1435" w:type="dxa"/>
            <w:vAlign w:val="center"/>
          </w:tcPr>
          <w:p w14:paraId="2D3759F6" w14:textId="21A097D5"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8B6D49" w:rsidRPr="00372BC5" w14:paraId="4907CE44"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1D2B3076" w14:textId="1B9B4993"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Assessing Intervention Outcomes</w:t>
            </w:r>
          </w:p>
        </w:tc>
        <w:tc>
          <w:tcPr>
            <w:tcW w:w="1260" w:type="dxa"/>
            <w:vAlign w:val="center"/>
          </w:tcPr>
          <w:p w14:paraId="1CEED75E" w14:textId="7927A650"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bCs/>
                <w:sz w:val="18"/>
                <w:szCs w:val="18"/>
              </w:rPr>
              <w:t>4.0</w:t>
            </w:r>
          </w:p>
        </w:tc>
        <w:tc>
          <w:tcPr>
            <w:tcW w:w="1620" w:type="dxa"/>
            <w:vAlign w:val="center"/>
          </w:tcPr>
          <w:p w14:paraId="11C8E2FB" w14:textId="66E712C7"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bCs/>
                <w:sz w:val="18"/>
                <w:szCs w:val="18"/>
              </w:rPr>
              <w:t>12.0</w:t>
            </w:r>
          </w:p>
        </w:tc>
        <w:tc>
          <w:tcPr>
            <w:tcW w:w="990" w:type="dxa"/>
            <w:vAlign w:val="center"/>
          </w:tcPr>
          <w:p w14:paraId="62B862A4" w14:textId="24104E1D"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bCs/>
                <w:sz w:val="18"/>
                <w:szCs w:val="18"/>
              </w:rPr>
              <w:t>12</w:t>
            </w:r>
          </w:p>
        </w:tc>
        <w:tc>
          <w:tcPr>
            <w:tcW w:w="1435" w:type="dxa"/>
            <w:vAlign w:val="center"/>
          </w:tcPr>
          <w:p w14:paraId="56AD14E7" w14:textId="08A2AE24"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bCs/>
                <w:sz w:val="18"/>
                <w:szCs w:val="18"/>
              </w:rPr>
              <w:t>100%</w:t>
            </w:r>
          </w:p>
        </w:tc>
      </w:tr>
      <w:tr w:rsidR="008B6D49" w:rsidRPr="00372BC5" w14:paraId="7AF16457" w14:textId="77777777" w:rsidTr="00A74C13">
        <w:tc>
          <w:tcPr>
            <w:cnfStyle w:val="001000000000" w:firstRow="0" w:lastRow="0" w:firstColumn="1" w:lastColumn="0" w:oddVBand="0" w:evenVBand="0" w:oddHBand="0" w:evenHBand="0" w:firstRowFirstColumn="0" w:firstRowLastColumn="0" w:lastRowFirstColumn="0" w:lastRowLastColumn="0"/>
            <w:tcW w:w="4045" w:type="dxa"/>
            <w:vAlign w:val="center"/>
          </w:tcPr>
          <w:p w14:paraId="4B80D334" w14:textId="2C5A347B"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Performance Indicator Data Collection</w:t>
            </w:r>
          </w:p>
        </w:tc>
        <w:tc>
          <w:tcPr>
            <w:tcW w:w="1260" w:type="dxa"/>
            <w:vAlign w:val="center"/>
          </w:tcPr>
          <w:p w14:paraId="28335D31" w14:textId="7F2A2A9A"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2</w:t>
            </w:r>
          </w:p>
        </w:tc>
        <w:tc>
          <w:tcPr>
            <w:tcW w:w="1620" w:type="dxa"/>
            <w:vAlign w:val="center"/>
          </w:tcPr>
          <w:p w14:paraId="558AD879" w14:textId="1EA7DF8F"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990" w:type="dxa"/>
            <w:vAlign w:val="center"/>
          </w:tcPr>
          <w:p w14:paraId="4A9F7239" w14:textId="6A615530"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1435" w:type="dxa"/>
            <w:vAlign w:val="center"/>
          </w:tcPr>
          <w:p w14:paraId="61EDCD7F" w14:textId="3D94D342"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8B6D49" w:rsidRPr="00372BC5" w14:paraId="62F4B555" w14:textId="77777777" w:rsidTr="00A7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19A34A54" w14:textId="1B9C117A"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Capacity for Indicator Data Analysis</w:t>
            </w:r>
          </w:p>
        </w:tc>
        <w:tc>
          <w:tcPr>
            <w:tcW w:w="1260" w:type="dxa"/>
            <w:vAlign w:val="center"/>
          </w:tcPr>
          <w:p w14:paraId="28674193" w14:textId="02298CBD"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3</w:t>
            </w:r>
          </w:p>
        </w:tc>
        <w:tc>
          <w:tcPr>
            <w:tcW w:w="1620" w:type="dxa"/>
            <w:vAlign w:val="center"/>
          </w:tcPr>
          <w:p w14:paraId="1C4B5BB4" w14:textId="60F2603E"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9</w:t>
            </w:r>
          </w:p>
        </w:tc>
        <w:tc>
          <w:tcPr>
            <w:tcW w:w="990" w:type="dxa"/>
            <w:vAlign w:val="center"/>
          </w:tcPr>
          <w:p w14:paraId="1209BDD1" w14:textId="6EEF8450"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9</w:t>
            </w:r>
          </w:p>
        </w:tc>
        <w:tc>
          <w:tcPr>
            <w:tcW w:w="1435" w:type="dxa"/>
            <w:vAlign w:val="center"/>
          </w:tcPr>
          <w:p w14:paraId="1AC3C1F6" w14:textId="0E73068C"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8B6D49" w:rsidRPr="00372BC5" w14:paraId="284A91C9" w14:textId="77777777" w:rsidTr="00A74C13">
        <w:tc>
          <w:tcPr>
            <w:cnfStyle w:val="001000000000" w:firstRow="0" w:lastRow="0" w:firstColumn="1" w:lastColumn="0" w:oddVBand="0" w:evenVBand="0" w:oddHBand="0" w:evenHBand="0" w:firstRowFirstColumn="0" w:firstRowLastColumn="0" w:lastRowFirstColumn="0" w:lastRowLastColumn="0"/>
            <w:tcW w:w="4045" w:type="dxa"/>
            <w:vAlign w:val="center"/>
          </w:tcPr>
          <w:p w14:paraId="60DD7C35" w14:textId="4E833BD5"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Performance Indicator Parameters</w:t>
            </w:r>
          </w:p>
        </w:tc>
        <w:tc>
          <w:tcPr>
            <w:tcW w:w="1260" w:type="dxa"/>
            <w:vAlign w:val="center"/>
          </w:tcPr>
          <w:p w14:paraId="2BF2E089" w14:textId="4A1A1263"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1620" w:type="dxa"/>
            <w:vAlign w:val="center"/>
          </w:tcPr>
          <w:p w14:paraId="1F9CB519" w14:textId="6A8C35CD"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18</w:t>
            </w:r>
          </w:p>
        </w:tc>
        <w:tc>
          <w:tcPr>
            <w:tcW w:w="990" w:type="dxa"/>
            <w:vAlign w:val="center"/>
          </w:tcPr>
          <w:p w14:paraId="59DC44F1" w14:textId="2AD1D314"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18</w:t>
            </w:r>
          </w:p>
        </w:tc>
        <w:tc>
          <w:tcPr>
            <w:tcW w:w="1435" w:type="dxa"/>
            <w:vAlign w:val="center"/>
          </w:tcPr>
          <w:p w14:paraId="724DA89D" w14:textId="39F3D281"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8B6D49" w:rsidRPr="00372BC5" w14:paraId="57555D5C" w14:textId="77777777" w:rsidTr="00A74C1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4FC7A482" w14:textId="0BAEDDE4"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Remeasurement Performance Indicator Rates</w:t>
            </w:r>
          </w:p>
        </w:tc>
        <w:tc>
          <w:tcPr>
            <w:tcW w:w="1260" w:type="dxa"/>
            <w:vAlign w:val="center"/>
          </w:tcPr>
          <w:p w14:paraId="38FEFCEC" w14:textId="4EF83A6F"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bCs/>
                <w:sz w:val="18"/>
                <w:szCs w:val="18"/>
              </w:rPr>
              <w:t>4.0</w:t>
            </w:r>
          </w:p>
        </w:tc>
        <w:tc>
          <w:tcPr>
            <w:tcW w:w="1620" w:type="dxa"/>
            <w:vAlign w:val="center"/>
          </w:tcPr>
          <w:p w14:paraId="2939C094" w14:textId="60E57C0A"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bCs/>
                <w:sz w:val="18"/>
                <w:szCs w:val="18"/>
              </w:rPr>
              <w:t>12.0</w:t>
            </w:r>
          </w:p>
        </w:tc>
        <w:tc>
          <w:tcPr>
            <w:tcW w:w="990" w:type="dxa"/>
            <w:vAlign w:val="center"/>
          </w:tcPr>
          <w:p w14:paraId="279DB540" w14:textId="15204650"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bCs/>
                <w:sz w:val="18"/>
                <w:szCs w:val="18"/>
              </w:rPr>
              <w:t>12</w:t>
            </w:r>
          </w:p>
        </w:tc>
        <w:tc>
          <w:tcPr>
            <w:tcW w:w="1435" w:type="dxa"/>
            <w:vAlign w:val="center"/>
          </w:tcPr>
          <w:p w14:paraId="683F16AA" w14:textId="4374AC54"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bCs/>
                <w:sz w:val="18"/>
                <w:szCs w:val="18"/>
              </w:rPr>
              <w:t>100%</w:t>
            </w:r>
          </w:p>
        </w:tc>
      </w:tr>
      <w:tr w:rsidR="008B6D49" w:rsidRPr="00372BC5" w14:paraId="39C071B5" w14:textId="77777777" w:rsidTr="00A74C13">
        <w:trPr>
          <w:trHeight w:val="152"/>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00EB77F4" w14:textId="36D7B105" w:rsidR="008B6D49" w:rsidRPr="00A74C13" w:rsidRDefault="008B6D49" w:rsidP="00A74C13">
            <w:pPr>
              <w:rPr>
                <w:rFonts w:ascii="Arial" w:hAnsi="Arial" w:cs="Arial"/>
                <w:b w:val="0"/>
                <w:bCs w:val="0"/>
                <w:sz w:val="18"/>
                <w:szCs w:val="18"/>
              </w:rPr>
            </w:pPr>
            <w:r w:rsidRPr="00A74C13">
              <w:rPr>
                <w:rFonts w:ascii="Arial" w:hAnsi="Arial" w:cs="Arial"/>
                <w:b w:val="0"/>
                <w:bCs w:val="0"/>
                <w:sz w:val="18"/>
                <w:szCs w:val="18"/>
              </w:rPr>
              <w:t>Conclusions and Lessons Learned</w:t>
            </w:r>
          </w:p>
        </w:tc>
        <w:tc>
          <w:tcPr>
            <w:tcW w:w="1260" w:type="dxa"/>
            <w:vAlign w:val="center"/>
          </w:tcPr>
          <w:p w14:paraId="646583D6" w14:textId="7A63EF33"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2</w:t>
            </w:r>
          </w:p>
        </w:tc>
        <w:tc>
          <w:tcPr>
            <w:tcW w:w="1620" w:type="dxa"/>
            <w:vAlign w:val="center"/>
          </w:tcPr>
          <w:p w14:paraId="257F8B6D" w14:textId="3129A6DB"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990" w:type="dxa"/>
            <w:vAlign w:val="center"/>
          </w:tcPr>
          <w:p w14:paraId="29149C02" w14:textId="74EC3482"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1435" w:type="dxa"/>
            <w:vAlign w:val="center"/>
          </w:tcPr>
          <w:p w14:paraId="16B1B02D" w14:textId="43CE3317" w:rsidR="008B6D49" w:rsidRPr="00372BC5" w:rsidRDefault="008B6D49" w:rsidP="00A74C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8B6D49" w:rsidRPr="00372BC5" w14:paraId="02E6269A" w14:textId="77777777" w:rsidTr="000E04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26D711E9" w14:textId="610014E5" w:rsidR="008B6D49" w:rsidRPr="00A74C13" w:rsidRDefault="008B6D49" w:rsidP="00A74C13">
            <w:pPr>
              <w:rPr>
                <w:rFonts w:ascii="Arial" w:hAnsi="Arial" w:cs="Arial"/>
                <w:bCs w:val="0"/>
                <w:sz w:val="18"/>
                <w:szCs w:val="18"/>
              </w:rPr>
            </w:pPr>
            <w:r w:rsidRPr="00A74C13">
              <w:rPr>
                <w:rFonts w:ascii="Arial" w:hAnsi="Arial" w:cs="Arial"/>
                <w:bCs w:val="0"/>
                <w:sz w:val="18"/>
                <w:szCs w:val="18"/>
              </w:rPr>
              <w:t>Overall Validation Rating Score</w:t>
            </w:r>
          </w:p>
        </w:tc>
        <w:tc>
          <w:tcPr>
            <w:tcW w:w="1260" w:type="dxa"/>
            <w:vAlign w:val="center"/>
          </w:tcPr>
          <w:p w14:paraId="23D6D35D" w14:textId="16FCC872" w:rsidR="008B6D49" w:rsidRPr="00372BC5" w:rsidRDefault="00071D7E"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72BC5">
              <w:rPr>
                <w:rFonts w:ascii="Arial" w:hAnsi="Arial" w:cs="Arial"/>
                <w:b/>
                <w:sz w:val="18"/>
                <w:szCs w:val="18"/>
              </w:rPr>
              <w:t>27</w:t>
            </w:r>
          </w:p>
        </w:tc>
        <w:tc>
          <w:tcPr>
            <w:tcW w:w="1620" w:type="dxa"/>
            <w:vAlign w:val="center"/>
          </w:tcPr>
          <w:p w14:paraId="037767B6" w14:textId="7B1A817D"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72BC5">
              <w:rPr>
                <w:rFonts w:ascii="Arial" w:hAnsi="Arial" w:cs="Arial"/>
                <w:b/>
                <w:sz w:val="18"/>
                <w:szCs w:val="18"/>
              </w:rPr>
              <w:fldChar w:fldCharType="begin"/>
            </w:r>
            <w:r w:rsidRPr="00372BC5">
              <w:rPr>
                <w:rFonts w:ascii="Arial" w:hAnsi="Arial" w:cs="Arial"/>
                <w:b/>
                <w:sz w:val="18"/>
                <w:szCs w:val="18"/>
              </w:rPr>
              <w:instrText xml:space="preserve"> =SUM(ABOVE) </w:instrText>
            </w:r>
            <w:r w:rsidRPr="00372BC5">
              <w:rPr>
                <w:rFonts w:ascii="Arial" w:hAnsi="Arial" w:cs="Arial"/>
                <w:b/>
                <w:sz w:val="18"/>
                <w:szCs w:val="18"/>
              </w:rPr>
              <w:fldChar w:fldCharType="separate"/>
            </w:r>
            <w:r w:rsidR="00071D7E" w:rsidRPr="00372BC5">
              <w:rPr>
                <w:rFonts w:ascii="Arial" w:hAnsi="Arial" w:cs="Arial"/>
                <w:b/>
                <w:sz w:val="18"/>
                <w:szCs w:val="18"/>
              </w:rPr>
              <w:t>81</w:t>
            </w:r>
            <w:r w:rsidRPr="00372BC5">
              <w:rPr>
                <w:rFonts w:ascii="Arial" w:hAnsi="Arial" w:cs="Arial"/>
                <w:b/>
                <w:sz w:val="18"/>
                <w:szCs w:val="18"/>
              </w:rPr>
              <w:fldChar w:fldCharType="end"/>
            </w:r>
          </w:p>
        </w:tc>
        <w:tc>
          <w:tcPr>
            <w:tcW w:w="990" w:type="dxa"/>
            <w:vAlign w:val="center"/>
          </w:tcPr>
          <w:p w14:paraId="16D26B31" w14:textId="50D8BBAA" w:rsidR="008B6D49" w:rsidRPr="00372BC5" w:rsidRDefault="00071D7E"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72BC5">
              <w:rPr>
                <w:rFonts w:ascii="Arial" w:hAnsi="Arial" w:cs="Arial"/>
                <w:b/>
                <w:sz w:val="18"/>
                <w:szCs w:val="18"/>
              </w:rPr>
              <w:t>81</w:t>
            </w:r>
          </w:p>
        </w:tc>
        <w:tc>
          <w:tcPr>
            <w:tcW w:w="1435" w:type="dxa"/>
            <w:vAlign w:val="center"/>
          </w:tcPr>
          <w:p w14:paraId="2166E183" w14:textId="0BD41F60" w:rsidR="008B6D49" w:rsidRPr="00372BC5" w:rsidRDefault="008B6D49" w:rsidP="00A74C1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72BC5">
              <w:rPr>
                <w:rFonts w:ascii="Arial" w:hAnsi="Arial" w:cs="Arial"/>
                <w:b/>
                <w:sz w:val="18"/>
                <w:szCs w:val="18"/>
              </w:rPr>
              <w:t>100%</w:t>
            </w:r>
          </w:p>
        </w:tc>
      </w:tr>
    </w:tbl>
    <w:p w14:paraId="27745400" w14:textId="77777777" w:rsidR="006B2BD2" w:rsidRPr="00372BC5" w:rsidRDefault="006B2BD2" w:rsidP="002A43FA">
      <w:pPr>
        <w:pStyle w:val="Body"/>
        <w:spacing w:before="0"/>
        <w:contextualSpacing/>
        <w:rPr>
          <w:rFonts w:cs="Arial"/>
          <w:sz w:val="18"/>
          <w:szCs w:val="18"/>
          <w:u w:val="single"/>
        </w:rPr>
      </w:pPr>
    </w:p>
    <w:p w14:paraId="5A79CC7E" w14:textId="5AB7C93D" w:rsidR="000A4794" w:rsidRPr="0073790D" w:rsidRDefault="000A4794" w:rsidP="002A43FA">
      <w:pPr>
        <w:pStyle w:val="Body"/>
        <w:spacing w:before="0"/>
        <w:contextualSpacing/>
        <w:rPr>
          <w:rFonts w:cs="Arial"/>
          <w:b/>
          <w:bCs/>
          <w:color w:val="403A60"/>
          <w:sz w:val="18"/>
          <w:szCs w:val="18"/>
        </w:rPr>
      </w:pPr>
      <w:r w:rsidRPr="0073790D">
        <w:rPr>
          <w:rFonts w:cs="Arial"/>
          <w:b/>
          <w:bCs/>
          <w:color w:val="403A60"/>
          <w:sz w:val="18"/>
          <w:szCs w:val="18"/>
        </w:rPr>
        <w:t>Plan &amp; Project Strengths</w:t>
      </w:r>
    </w:p>
    <w:p w14:paraId="6055D782" w14:textId="30199466" w:rsidR="002D1B95" w:rsidRPr="00372BC5" w:rsidRDefault="00CF3DFE" w:rsidP="000F054B">
      <w:pPr>
        <w:pStyle w:val="NormalWeb"/>
        <w:numPr>
          <w:ilvl w:val="0"/>
          <w:numId w:val="64"/>
        </w:numPr>
        <w:rPr>
          <w:rFonts w:ascii="Arial" w:hAnsi="Arial" w:cs="Arial"/>
          <w:sz w:val="18"/>
          <w:szCs w:val="18"/>
        </w:rPr>
      </w:pPr>
      <w:r w:rsidRPr="00372BC5">
        <w:rPr>
          <w:rFonts w:ascii="Arial" w:hAnsi="Arial" w:cs="Arial"/>
          <w:sz w:val="18"/>
          <w:szCs w:val="18"/>
        </w:rPr>
        <w:t xml:space="preserve">Kepro commends the plan for the Social Determinant of Health initiative started in 2019, as a partnership between New England Quality Care Alliance and Health Management Associates. The initiative is aimed at heightening awareness with members who struggle with an SDOH and understanding the disparities relevant to race, </w:t>
      </w:r>
      <w:proofErr w:type="gramStart"/>
      <w:r w:rsidRPr="00372BC5">
        <w:rPr>
          <w:rFonts w:ascii="Arial" w:hAnsi="Arial" w:cs="Arial"/>
          <w:sz w:val="18"/>
          <w:szCs w:val="18"/>
        </w:rPr>
        <w:t>ethnicity</w:t>
      </w:r>
      <w:proofErr w:type="gramEnd"/>
      <w:r w:rsidRPr="00372BC5">
        <w:rPr>
          <w:rFonts w:ascii="Arial" w:hAnsi="Arial" w:cs="Arial"/>
          <w:sz w:val="18"/>
          <w:szCs w:val="18"/>
        </w:rPr>
        <w:t xml:space="preserve"> and language. </w:t>
      </w:r>
      <w:r w:rsidR="002D1B95">
        <w:br w:type="page"/>
      </w:r>
    </w:p>
    <w:p w14:paraId="1CF3AA01" w14:textId="31B63671" w:rsidR="00E01AED" w:rsidRPr="001430E2" w:rsidRDefault="007F494A" w:rsidP="001430E2">
      <w:pPr>
        <w:pStyle w:val="Heading2"/>
        <w:shd w:val="clear" w:color="auto" w:fill="D3D0E2"/>
        <w:rPr>
          <w:rFonts w:ascii="Open Sans" w:hAnsi="Open Sans" w:cs="Open Sans"/>
          <w:b/>
          <w:bCs/>
          <w:color w:val="auto"/>
          <w:sz w:val="24"/>
          <w:szCs w:val="22"/>
        </w:rPr>
      </w:pPr>
      <w:bookmarkStart w:id="136" w:name="_Toc35266563"/>
      <w:bookmarkStart w:id="137" w:name="_Toc38982817"/>
      <w:bookmarkStart w:id="138" w:name="_Toc68094956"/>
      <w:r w:rsidRPr="001430E2">
        <w:rPr>
          <w:rFonts w:ascii="Open Sans" w:hAnsi="Open Sans" w:cs="Open Sans"/>
          <w:b/>
          <w:bCs/>
          <w:color w:val="auto"/>
          <w:sz w:val="24"/>
          <w:szCs w:val="22"/>
        </w:rPr>
        <w:lastRenderedPageBreak/>
        <w:t>Substance U</w:t>
      </w:r>
      <w:r w:rsidR="00E01AED" w:rsidRPr="001430E2">
        <w:rPr>
          <w:rFonts w:ascii="Open Sans" w:hAnsi="Open Sans" w:cs="Open Sans"/>
          <w:b/>
          <w:bCs/>
          <w:color w:val="auto"/>
          <w:sz w:val="24"/>
          <w:szCs w:val="22"/>
        </w:rPr>
        <w:t>se Disorders</w:t>
      </w:r>
      <w:bookmarkEnd w:id="136"/>
      <w:bookmarkEnd w:id="137"/>
      <w:bookmarkEnd w:id="138"/>
    </w:p>
    <w:p w14:paraId="4ACD9FA9" w14:textId="77777777" w:rsidR="00E01AED" w:rsidRPr="0073790D" w:rsidRDefault="00E01AED" w:rsidP="005F09A1"/>
    <w:p w14:paraId="4D72F22E" w14:textId="3CE7601E" w:rsidR="00E01AED" w:rsidRPr="0073790D" w:rsidRDefault="0002142F" w:rsidP="006B5870">
      <w:pPr>
        <w:pStyle w:val="Heading3"/>
        <w:rPr>
          <w:color w:val="403A60"/>
        </w:rPr>
      </w:pPr>
      <w:bookmarkStart w:id="139" w:name="_Toc35266564"/>
      <w:bookmarkStart w:id="140" w:name="_Toc38982818"/>
      <w:bookmarkStart w:id="141" w:name="_Toc68094957"/>
      <w:r>
        <w:rPr>
          <w:caps w:val="0"/>
          <w:color w:val="403A60"/>
        </w:rPr>
        <w:t>Always-</w:t>
      </w:r>
      <w:r w:rsidR="00372BC5" w:rsidRPr="0073790D">
        <w:rPr>
          <w:caps w:val="0"/>
          <w:color w:val="403A60"/>
        </w:rPr>
        <w:t xml:space="preserve">My Care Family - Increase </w:t>
      </w:r>
      <w:r w:rsidR="00F6016A" w:rsidRPr="0073790D">
        <w:rPr>
          <w:caps w:val="0"/>
          <w:color w:val="403A60"/>
        </w:rPr>
        <w:t>t</w:t>
      </w:r>
      <w:r w:rsidR="00372BC5" w:rsidRPr="0073790D">
        <w:rPr>
          <w:caps w:val="0"/>
          <w:color w:val="403A60"/>
        </w:rPr>
        <w:t xml:space="preserve">he Initiation </w:t>
      </w:r>
      <w:r w:rsidR="00F6016A" w:rsidRPr="0073790D">
        <w:rPr>
          <w:caps w:val="0"/>
          <w:color w:val="403A60"/>
        </w:rPr>
        <w:t>a</w:t>
      </w:r>
      <w:r w:rsidR="00372BC5" w:rsidRPr="0073790D">
        <w:rPr>
          <w:caps w:val="0"/>
          <w:color w:val="403A60"/>
        </w:rPr>
        <w:t xml:space="preserve">nd Engagement </w:t>
      </w:r>
      <w:r w:rsidR="00F6016A" w:rsidRPr="0073790D">
        <w:rPr>
          <w:caps w:val="0"/>
          <w:color w:val="403A60"/>
        </w:rPr>
        <w:t>i</w:t>
      </w:r>
      <w:r w:rsidR="00372BC5" w:rsidRPr="0073790D">
        <w:rPr>
          <w:caps w:val="0"/>
          <w:color w:val="403A60"/>
        </w:rPr>
        <w:t>n Treatment (I</w:t>
      </w:r>
      <w:r w:rsidR="00F6016A" w:rsidRPr="0073790D">
        <w:rPr>
          <w:caps w:val="0"/>
          <w:color w:val="403A60"/>
        </w:rPr>
        <w:t>ET</w:t>
      </w:r>
      <w:r w:rsidR="00372BC5" w:rsidRPr="0073790D">
        <w:rPr>
          <w:caps w:val="0"/>
          <w:color w:val="403A60"/>
        </w:rPr>
        <w:t xml:space="preserve">) Rates </w:t>
      </w:r>
      <w:r w:rsidR="00F6016A" w:rsidRPr="0073790D">
        <w:rPr>
          <w:caps w:val="0"/>
          <w:color w:val="403A60"/>
        </w:rPr>
        <w:t>f</w:t>
      </w:r>
      <w:r w:rsidR="00372BC5" w:rsidRPr="0073790D">
        <w:rPr>
          <w:caps w:val="0"/>
          <w:color w:val="403A60"/>
        </w:rPr>
        <w:t xml:space="preserve">or </w:t>
      </w:r>
      <w:r>
        <w:rPr>
          <w:caps w:val="0"/>
          <w:color w:val="403A60"/>
        </w:rPr>
        <w:t>Always-</w:t>
      </w:r>
      <w:r w:rsidR="00372BC5" w:rsidRPr="0073790D">
        <w:rPr>
          <w:caps w:val="0"/>
          <w:color w:val="403A60"/>
        </w:rPr>
        <w:t>My Care Family</w:t>
      </w:r>
      <w:r w:rsidR="00F6016A" w:rsidRPr="0073790D">
        <w:rPr>
          <w:caps w:val="0"/>
          <w:color w:val="403A60"/>
        </w:rPr>
        <w:t xml:space="preserve"> w</w:t>
      </w:r>
      <w:r w:rsidR="00372BC5" w:rsidRPr="0073790D">
        <w:rPr>
          <w:caps w:val="0"/>
          <w:color w:val="403A60"/>
        </w:rPr>
        <w:t xml:space="preserve">ith </w:t>
      </w:r>
      <w:r w:rsidR="00F6016A" w:rsidRPr="0073790D">
        <w:rPr>
          <w:caps w:val="0"/>
          <w:color w:val="403A60"/>
        </w:rPr>
        <w:t>a</w:t>
      </w:r>
      <w:r w:rsidR="00372BC5" w:rsidRPr="0073790D">
        <w:rPr>
          <w:caps w:val="0"/>
          <w:color w:val="403A60"/>
        </w:rPr>
        <w:t xml:space="preserve"> New Episode </w:t>
      </w:r>
      <w:r w:rsidR="00F6016A" w:rsidRPr="0073790D">
        <w:rPr>
          <w:caps w:val="0"/>
          <w:color w:val="403A60"/>
        </w:rPr>
        <w:t>o</w:t>
      </w:r>
      <w:r w:rsidR="00372BC5" w:rsidRPr="0073790D">
        <w:rPr>
          <w:caps w:val="0"/>
          <w:color w:val="403A60"/>
        </w:rPr>
        <w:t xml:space="preserve">f Alcohol </w:t>
      </w:r>
      <w:r w:rsidR="00F6016A" w:rsidRPr="0073790D">
        <w:rPr>
          <w:caps w:val="0"/>
          <w:color w:val="403A60"/>
        </w:rPr>
        <w:t>o</w:t>
      </w:r>
      <w:r w:rsidR="00372BC5" w:rsidRPr="0073790D">
        <w:rPr>
          <w:caps w:val="0"/>
          <w:color w:val="403A60"/>
        </w:rPr>
        <w:t>r Other Drug (A</w:t>
      </w:r>
      <w:r w:rsidR="00F6016A" w:rsidRPr="0073790D">
        <w:rPr>
          <w:caps w:val="0"/>
          <w:color w:val="403A60"/>
        </w:rPr>
        <w:t>OD</w:t>
      </w:r>
      <w:r w:rsidR="00372BC5" w:rsidRPr="0073790D">
        <w:rPr>
          <w:caps w:val="0"/>
          <w:color w:val="403A60"/>
        </w:rPr>
        <w:t xml:space="preserve">) Abuse </w:t>
      </w:r>
      <w:r w:rsidR="00F6016A" w:rsidRPr="0073790D">
        <w:rPr>
          <w:caps w:val="0"/>
          <w:color w:val="403A60"/>
        </w:rPr>
        <w:t>o</w:t>
      </w:r>
      <w:r w:rsidR="00372BC5" w:rsidRPr="0073790D">
        <w:rPr>
          <w:caps w:val="0"/>
          <w:color w:val="403A60"/>
        </w:rPr>
        <w:t>r Dependence</w:t>
      </w:r>
      <w:bookmarkEnd w:id="139"/>
      <w:bookmarkEnd w:id="140"/>
      <w:bookmarkEnd w:id="141"/>
    </w:p>
    <w:p w14:paraId="198DACE5" w14:textId="77777777" w:rsidR="001D5FD4" w:rsidRPr="0073790D" w:rsidRDefault="001D5FD4" w:rsidP="001D5FD4">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1D5FD4" w:rsidRPr="00884311" w14:paraId="7618A31A" w14:textId="77777777" w:rsidTr="0073790D">
        <w:tc>
          <w:tcPr>
            <w:tcW w:w="13765" w:type="dxa"/>
            <w:shd w:val="clear" w:color="auto" w:fill="D3D0E2"/>
          </w:tcPr>
          <w:p w14:paraId="6B2E9BB7" w14:textId="33DE9831" w:rsidR="001D5FD4" w:rsidRPr="009422B9" w:rsidRDefault="001D5FD4" w:rsidP="001D5FD4">
            <w:pPr>
              <w:pStyle w:val="EQRTableText"/>
              <w:rPr>
                <w:b/>
              </w:rPr>
            </w:pPr>
            <w:r w:rsidRPr="009422B9">
              <w:rPr>
                <w:b/>
              </w:rPr>
              <w:t>Managed Care Plan (MCP) Name:</w:t>
            </w:r>
            <w:r>
              <w:rPr>
                <w:b/>
              </w:rPr>
              <w:t xml:space="preserve">  </w:t>
            </w:r>
            <w:r w:rsidR="0002142F">
              <w:rPr>
                <w:b/>
              </w:rPr>
              <w:t>Always-</w:t>
            </w:r>
            <w:r>
              <w:rPr>
                <w:b/>
              </w:rPr>
              <w:t>My Care Family</w:t>
            </w:r>
          </w:p>
        </w:tc>
      </w:tr>
      <w:tr w:rsidR="001D5FD4" w:rsidRPr="00884311" w14:paraId="11092546" w14:textId="77777777" w:rsidTr="0073790D">
        <w:tc>
          <w:tcPr>
            <w:tcW w:w="13765" w:type="dxa"/>
            <w:shd w:val="clear" w:color="auto" w:fill="D3D0E2"/>
          </w:tcPr>
          <w:p w14:paraId="7A2C5015" w14:textId="0A3450FC" w:rsidR="001D5FD4" w:rsidRPr="00030BF6" w:rsidRDefault="001D5FD4" w:rsidP="00030BF6">
            <w:pPr>
              <w:pStyle w:val="Body"/>
              <w:spacing w:before="60" w:after="60"/>
            </w:pPr>
            <w:r w:rsidRPr="00030BF6">
              <w:rPr>
                <w:b/>
                <w:sz w:val="18"/>
                <w:szCs w:val="22"/>
              </w:rPr>
              <w:t xml:space="preserve">PIP Title:  </w:t>
            </w:r>
            <w:r w:rsidRPr="00030BF6">
              <w:rPr>
                <w:sz w:val="18"/>
                <w:szCs w:val="22"/>
              </w:rPr>
              <w:t>Increase the Initiation and Engagement in Treatment (IET) Rates for My Care Family with a New Episode of Alcohol or Other Drug (AOD) Abuse or Dependence</w:t>
            </w:r>
          </w:p>
        </w:tc>
      </w:tr>
      <w:tr w:rsidR="001D5FD4" w:rsidRPr="00884311" w14:paraId="7767D4D2" w14:textId="77777777" w:rsidTr="001D5FD4">
        <w:tc>
          <w:tcPr>
            <w:tcW w:w="13765" w:type="dxa"/>
          </w:tcPr>
          <w:p w14:paraId="26E7BAC9" w14:textId="77777777" w:rsidR="001D5FD4" w:rsidRDefault="001D5FD4" w:rsidP="001D5FD4">
            <w:pPr>
              <w:pStyle w:val="EQRTableText"/>
              <w:rPr>
                <w:b/>
              </w:rPr>
            </w:pPr>
            <w:r w:rsidRPr="009422B9">
              <w:rPr>
                <w:b/>
              </w:rPr>
              <w:t>PIP Aim Statement:</w:t>
            </w:r>
          </w:p>
          <w:p w14:paraId="3BA447BB" w14:textId="150A888D" w:rsidR="001D5FD4" w:rsidRPr="008B6D49" w:rsidRDefault="001D5FD4" w:rsidP="001D5FD4">
            <w:pPr>
              <w:contextualSpacing/>
              <w:rPr>
                <w:rFonts w:ascii="Arial" w:hAnsi="Arial" w:cs="Arial"/>
                <w:i/>
                <w:sz w:val="18"/>
                <w:szCs w:val="18"/>
              </w:rPr>
            </w:pPr>
            <w:r w:rsidRPr="008B6D49">
              <w:rPr>
                <w:rFonts w:ascii="Arial" w:hAnsi="Arial" w:cs="Arial"/>
                <w:i/>
                <w:sz w:val="18"/>
                <w:szCs w:val="18"/>
              </w:rPr>
              <w:t>Member-Focused</w:t>
            </w:r>
          </w:p>
          <w:p w14:paraId="2860A874" w14:textId="77777777" w:rsidR="001D5FD4" w:rsidRPr="008B6D49" w:rsidRDefault="001D5FD4" w:rsidP="000F054B">
            <w:pPr>
              <w:pStyle w:val="ListParagraph"/>
              <w:numPr>
                <w:ilvl w:val="0"/>
                <w:numId w:val="15"/>
              </w:numPr>
              <w:rPr>
                <w:rFonts w:ascii="Arial" w:hAnsi="Arial" w:cs="Arial"/>
                <w:sz w:val="18"/>
                <w:szCs w:val="18"/>
              </w:rPr>
            </w:pPr>
            <w:r w:rsidRPr="008B6D49">
              <w:rPr>
                <w:rFonts w:ascii="Arial" w:hAnsi="Arial" w:cs="Arial"/>
                <w:sz w:val="18"/>
                <w:szCs w:val="18"/>
              </w:rPr>
              <w:t>To increase by 5% over baseline (CY18) the percentage of members who initiate treatment through an inpatient AOD admission, outpatient visit, intensive outpatient encounter or partial hospitalization, telehealth, or medication treatment within 14 days of diagnosis.</w:t>
            </w:r>
          </w:p>
          <w:p w14:paraId="1F2B239D" w14:textId="77777777" w:rsidR="001D5FD4" w:rsidRPr="008B6D49" w:rsidRDefault="001D5FD4" w:rsidP="000F054B">
            <w:pPr>
              <w:pStyle w:val="ListParagraph"/>
              <w:numPr>
                <w:ilvl w:val="0"/>
                <w:numId w:val="15"/>
              </w:numPr>
              <w:rPr>
                <w:rFonts w:ascii="Arial" w:hAnsi="Arial" w:cs="Arial"/>
                <w:sz w:val="18"/>
                <w:szCs w:val="18"/>
              </w:rPr>
            </w:pPr>
            <w:r w:rsidRPr="008B6D49">
              <w:rPr>
                <w:rFonts w:ascii="Arial" w:hAnsi="Arial" w:cs="Arial"/>
                <w:sz w:val="18"/>
                <w:szCs w:val="18"/>
              </w:rPr>
              <w:t>To increase by 5% over baseline (CY18) the percentage of members who initiated treatment and who had two or more additional AOD services or medication treatment within 34 days of the initiation visit.</w:t>
            </w:r>
          </w:p>
          <w:p w14:paraId="5501FDB9" w14:textId="77777777" w:rsidR="001D5FD4" w:rsidRPr="008B6D49" w:rsidRDefault="001D5FD4" w:rsidP="001D5FD4">
            <w:pPr>
              <w:contextualSpacing/>
              <w:rPr>
                <w:rFonts w:ascii="Arial" w:hAnsi="Arial" w:cs="Arial"/>
                <w:i/>
                <w:sz w:val="18"/>
                <w:szCs w:val="18"/>
              </w:rPr>
            </w:pPr>
          </w:p>
          <w:p w14:paraId="7A3B4FE7" w14:textId="502550B4" w:rsidR="001D5FD4" w:rsidRPr="008B6D49" w:rsidRDefault="001D5FD4" w:rsidP="001D5FD4">
            <w:pPr>
              <w:contextualSpacing/>
              <w:rPr>
                <w:rFonts w:ascii="Arial" w:hAnsi="Arial" w:cs="Arial"/>
                <w:i/>
                <w:sz w:val="18"/>
                <w:szCs w:val="18"/>
              </w:rPr>
            </w:pPr>
            <w:r w:rsidRPr="008B6D49">
              <w:rPr>
                <w:rFonts w:ascii="Arial" w:hAnsi="Arial" w:cs="Arial"/>
                <w:i/>
                <w:sz w:val="18"/>
                <w:szCs w:val="18"/>
              </w:rPr>
              <w:t>Provider-Focused</w:t>
            </w:r>
          </w:p>
          <w:p w14:paraId="50755C36" w14:textId="47C6FC48" w:rsidR="001D5FD4" w:rsidRPr="008B6D49" w:rsidRDefault="001D5FD4" w:rsidP="000F054B">
            <w:pPr>
              <w:pStyle w:val="Body"/>
              <w:numPr>
                <w:ilvl w:val="0"/>
                <w:numId w:val="16"/>
              </w:numPr>
              <w:spacing w:before="0"/>
              <w:contextualSpacing/>
              <w:rPr>
                <w:rFonts w:cs="Arial"/>
                <w:sz w:val="18"/>
                <w:szCs w:val="18"/>
              </w:rPr>
            </w:pPr>
            <w:r w:rsidRPr="008B6D49">
              <w:rPr>
                <w:rFonts w:cs="Arial"/>
                <w:sz w:val="18"/>
                <w:szCs w:val="18"/>
              </w:rPr>
              <w:t xml:space="preserve">Improve medical and BH providers’ knowledge of IET measure requirements and referral resources for the ACPP population, as evidenced by provider responses to </w:t>
            </w:r>
            <w:r w:rsidR="0002142F">
              <w:rPr>
                <w:rFonts w:cs="Arial"/>
                <w:sz w:val="18"/>
                <w:szCs w:val="18"/>
              </w:rPr>
              <w:t>Always-</w:t>
            </w:r>
            <w:r w:rsidRPr="008B6D49">
              <w:rPr>
                <w:rFonts w:cs="Arial"/>
                <w:sz w:val="18"/>
                <w:szCs w:val="18"/>
              </w:rPr>
              <w:t>My Care Family’s post-training provider survey.</w:t>
            </w:r>
          </w:p>
          <w:p w14:paraId="415F50DE" w14:textId="77777777" w:rsidR="001D5FD4" w:rsidRPr="008B6D49" w:rsidRDefault="001D5FD4" w:rsidP="000F054B">
            <w:pPr>
              <w:pStyle w:val="Body"/>
              <w:numPr>
                <w:ilvl w:val="0"/>
                <w:numId w:val="16"/>
              </w:numPr>
              <w:spacing w:before="0"/>
              <w:contextualSpacing/>
              <w:rPr>
                <w:rFonts w:eastAsiaTheme="majorEastAsia" w:cs="Arial"/>
                <w:i/>
                <w:sz w:val="18"/>
                <w:szCs w:val="18"/>
              </w:rPr>
            </w:pPr>
            <w:r w:rsidRPr="008B6D49">
              <w:rPr>
                <w:rFonts w:cs="Arial"/>
                <w:sz w:val="18"/>
                <w:szCs w:val="18"/>
              </w:rPr>
              <w:t>Increase primary care providers’ use of the Screening, Brief Intervention, and Referral to Treatment (SBIRT) tool to systematically screen and assist people who may not be seeking help for a substance use problem, but whose drinking or drug use may cause or complicate their ability to successfully handle health, work, or family issues, as evidenced by the percent of PCPs using SBIRT during the measurement period.</w:t>
            </w:r>
          </w:p>
          <w:p w14:paraId="36C9D11B" w14:textId="77777777" w:rsidR="001D5FD4" w:rsidRPr="009422B9" w:rsidRDefault="001D5FD4" w:rsidP="001D5FD4">
            <w:pPr>
              <w:pStyle w:val="EQRTableText"/>
              <w:rPr>
                <w:b/>
              </w:rPr>
            </w:pPr>
          </w:p>
        </w:tc>
      </w:tr>
      <w:tr w:rsidR="001D5FD4" w:rsidRPr="00884311" w14:paraId="1ED61B7F" w14:textId="77777777" w:rsidTr="001D5FD4">
        <w:tc>
          <w:tcPr>
            <w:tcW w:w="13765" w:type="dxa"/>
          </w:tcPr>
          <w:p w14:paraId="655C63B0" w14:textId="77777777" w:rsidR="001D5FD4" w:rsidRPr="009422B9" w:rsidRDefault="001D5FD4" w:rsidP="001D5FD4">
            <w:pPr>
              <w:pStyle w:val="EQRTableText"/>
              <w:rPr>
                <w:b/>
              </w:rPr>
            </w:pPr>
            <w:r w:rsidRPr="009422B9">
              <w:rPr>
                <w:b/>
              </w:rPr>
              <w:t>Was the PIP state-mandated, collaborative, statewide</w:t>
            </w:r>
            <w:r>
              <w:rPr>
                <w:b/>
              </w:rPr>
              <w:t>, or plan choice? (c</w:t>
            </w:r>
            <w:r w:rsidRPr="009422B9">
              <w:rPr>
                <w:b/>
              </w:rPr>
              <w:t>heck all that apply)</w:t>
            </w:r>
          </w:p>
          <w:p w14:paraId="24694A41" w14:textId="77777777" w:rsidR="001D5FD4" w:rsidRPr="00884311" w:rsidRDefault="001D5FD4"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765267FE" w14:textId="77777777" w:rsidR="001D5FD4" w:rsidRPr="00884311" w:rsidRDefault="001D5FD4" w:rsidP="001D5FD4">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526C66F2" w14:textId="77777777" w:rsidR="001D5FD4" w:rsidRDefault="001D5FD4" w:rsidP="001D5FD4">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23B62C81" w14:textId="77777777" w:rsidR="001D5FD4" w:rsidRPr="00884311" w:rsidRDefault="001D5FD4" w:rsidP="001D5FD4">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1D5FD4" w:rsidRPr="00884311" w14:paraId="4750CFBF" w14:textId="77777777" w:rsidTr="001D5FD4">
        <w:tc>
          <w:tcPr>
            <w:tcW w:w="13765" w:type="dxa"/>
          </w:tcPr>
          <w:p w14:paraId="16E98752" w14:textId="77777777" w:rsidR="001D5FD4" w:rsidRDefault="001D5FD4" w:rsidP="001D5FD4">
            <w:pPr>
              <w:pStyle w:val="EQRTableText"/>
            </w:pPr>
            <w:r w:rsidRPr="00884311">
              <w:rPr>
                <w:b/>
              </w:rPr>
              <w:t>Target age group (check one):</w:t>
            </w:r>
          </w:p>
          <w:p w14:paraId="17F90066" w14:textId="288B26F5" w:rsidR="001D5FD4" w:rsidRPr="00884311" w:rsidRDefault="001D5FD4" w:rsidP="001D5FD4">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rsidR="00372BC5">
              <w:fldChar w:fldCharType="begin">
                <w:ffData>
                  <w:name w:val=""/>
                  <w:enabled/>
                  <w:calcOnExit w:val="0"/>
                  <w:checkBox>
                    <w:sizeAuto/>
                    <w:default w:val="1"/>
                  </w:checkBox>
                </w:ffData>
              </w:fldChar>
            </w:r>
            <w:r w:rsidR="00372BC5">
              <w:instrText xml:space="preserve"> FORMCHECKBOX </w:instrText>
            </w:r>
            <w:r w:rsidR="006D5DF8">
              <w:fldChar w:fldCharType="separate"/>
            </w:r>
            <w:r w:rsidR="00372BC5">
              <w:fldChar w:fldCharType="end"/>
            </w:r>
            <w:r>
              <w:t xml:space="preserve"> Both adults and children</w:t>
            </w:r>
          </w:p>
          <w:p w14:paraId="469117F4" w14:textId="77777777" w:rsidR="001D5FD4" w:rsidRPr="00884311" w:rsidRDefault="001D5FD4" w:rsidP="001D5FD4">
            <w:pPr>
              <w:pStyle w:val="EQRTableText"/>
            </w:pPr>
            <w:r w:rsidRPr="00884311">
              <w:t>*If PIP uses different age threshold for children, specify age range here:</w:t>
            </w:r>
          </w:p>
        </w:tc>
      </w:tr>
      <w:tr w:rsidR="001D5FD4" w:rsidRPr="00884311" w14:paraId="377F1478" w14:textId="77777777" w:rsidTr="001D5FD4">
        <w:tc>
          <w:tcPr>
            <w:tcW w:w="13765" w:type="dxa"/>
          </w:tcPr>
          <w:p w14:paraId="023E9FA4" w14:textId="03F546E6" w:rsidR="001D5FD4" w:rsidRPr="00372BC5" w:rsidRDefault="001D5FD4" w:rsidP="001D5FD4">
            <w:pPr>
              <w:pStyle w:val="EQRTableText"/>
              <w:rPr>
                <w:bCs/>
              </w:rPr>
            </w:pPr>
            <w:r>
              <w:rPr>
                <w:b/>
              </w:rPr>
              <w:t>Target population description, such as duals, LTSS or pregnant women (please specify):</w:t>
            </w:r>
            <w:r w:rsidR="00372BC5">
              <w:rPr>
                <w:b/>
              </w:rPr>
              <w:t xml:space="preserve">  </w:t>
            </w:r>
            <w:r w:rsidR="00372BC5">
              <w:rPr>
                <w:bCs/>
              </w:rPr>
              <w:t>All members</w:t>
            </w:r>
          </w:p>
        </w:tc>
      </w:tr>
      <w:tr w:rsidR="001D5FD4" w:rsidRPr="00884311" w14:paraId="59AD5DAC" w14:textId="77777777" w:rsidTr="001D5FD4">
        <w:tc>
          <w:tcPr>
            <w:tcW w:w="13765" w:type="dxa"/>
          </w:tcPr>
          <w:p w14:paraId="21411AC9" w14:textId="0EB023DA" w:rsidR="001D5FD4" w:rsidRPr="00884311" w:rsidRDefault="001D5FD4" w:rsidP="001D5FD4">
            <w:pPr>
              <w:pStyle w:val="EQRTableText"/>
            </w:pPr>
            <w:r w:rsidRPr="00884311">
              <w:rPr>
                <w:b/>
              </w:rPr>
              <w:t>Programs:</w:t>
            </w:r>
            <w:r w:rsidRPr="00884311">
              <w:t xml:space="preserve"> </w:t>
            </w:r>
            <w:r w:rsidR="00372BC5">
              <w:fldChar w:fldCharType="begin">
                <w:ffData>
                  <w:name w:val=""/>
                  <w:enabled/>
                  <w:calcOnExit w:val="0"/>
                  <w:checkBox>
                    <w:sizeAuto/>
                    <w:default w:val="1"/>
                  </w:checkBox>
                </w:ffData>
              </w:fldChar>
            </w:r>
            <w:r w:rsidR="00372BC5">
              <w:instrText xml:space="preserve"> FORMCHECKBOX </w:instrText>
            </w:r>
            <w:r w:rsidR="006D5DF8">
              <w:fldChar w:fldCharType="separate"/>
            </w:r>
            <w:r w:rsidR="00372BC5">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6AEF625A" w14:textId="77777777" w:rsidR="001D5FD4" w:rsidRPr="0073790D" w:rsidRDefault="001D5FD4" w:rsidP="001D5FD4">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1D5FD4" w:rsidRPr="00884311" w14:paraId="30E90E49" w14:textId="77777777" w:rsidTr="001D5FD4">
        <w:trPr>
          <w:trHeight w:val="1106"/>
        </w:trPr>
        <w:tc>
          <w:tcPr>
            <w:tcW w:w="13714" w:type="dxa"/>
          </w:tcPr>
          <w:p w14:paraId="3EBB5A39" w14:textId="77777777" w:rsidR="001D5FD4" w:rsidRDefault="001D5FD4" w:rsidP="001D5FD4">
            <w:pPr>
              <w:pStyle w:val="EQRTableText"/>
            </w:pPr>
            <w:r w:rsidRPr="00884311">
              <w:t>Member-focused interventions (member interventions are those aimed at changing member practices or behaviors, such as financial or non-financial incentives, education, and outreach)</w:t>
            </w:r>
          </w:p>
          <w:p w14:paraId="57114D1E" w14:textId="77777777" w:rsidR="00372BC5" w:rsidRDefault="00372BC5" w:rsidP="001D5FD4">
            <w:pPr>
              <w:pStyle w:val="EQRTableText"/>
              <w:rPr>
                <w:sz w:val="20"/>
              </w:rPr>
            </w:pPr>
          </w:p>
          <w:p w14:paraId="7C9D12D9" w14:textId="3A54A585" w:rsidR="00372BC5" w:rsidRPr="00884311" w:rsidRDefault="00372BC5" w:rsidP="001D5FD4">
            <w:pPr>
              <w:pStyle w:val="EQRTableText"/>
              <w:rPr>
                <w:sz w:val="20"/>
              </w:rPr>
            </w:pPr>
            <w:r w:rsidRPr="00372BC5">
              <w:rPr>
                <w:szCs w:val="18"/>
              </w:rPr>
              <w:t>Not applicable.</w:t>
            </w:r>
          </w:p>
        </w:tc>
      </w:tr>
      <w:tr w:rsidR="001D5FD4" w:rsidRPr="00884311" w14:paraId="047AE42E" w14:textId="77777777" w:rsidTr="00372BC5">
        <w:trPr>
          <w:trHeight w:val="3140"/>
        </w:trPr>
        <w:tc>
          <w:tcPr>
            <w:tcW w:w="13714" w:type="dxa"/>
          </w:tcPr>
          <w:p w14:paraId="77D5DF4E" w14:textId="77777777" w:rsidR="001D5FD4" w:rsidRDefault="001D5FD4" w:rsidP="001D5FD4">
            <w:pPr>
              <w:pStyle w:val="EQRTableText"/>
            </w:pPr>
            <w:r w:rsidRPr="00884311">
              <w:lastRenderedPageBreak/>
              <w:t>Provider-focused interventions (provider interventions are those aimed at changing provider practices or behaviors, such as financial or non-financial incentives, education, and outreach)</w:t>
            </w:r>
          </w:p>
          <w:p w14:paraId="62E4BCE7" w14:textId="77777777" w:rsidR="001D5FD4" w:rsidRDefault="001D5FD4" w:rsidP="001D5FD4">
            <w:pPr>
              <w:pStyle w:val="EQRTableText"/>
            </w:pPr>
          </w:p>
          <w:p w14:paraId="7C2FD6A3" w14:textId="659DF3AD" w:rsidR="001D5FD4" w:rsidRPr="008B6D49" w:rsidRDefault="001D5FD4" w:rsidP="001D5FD4">
            <w:pPr>
              <w:pStyle w:val="Body"/>
              <w:contextualSpacing/>
              <w:rPr>
                <w:rFonts w:cs="Arial"/>
                <w:sz w:val="18"/>
                <w:szCs w:val="18"/>
              </w:rPr>
            </w:pPr>
            <w:r w:rsidRPr="008B6D49">
              <w:rPr>
                <w:rFonts w:cs="Arial"/>
                <w:sz w:val="18"/>
                <w:szCs w:val="18"/>
              </w:rPr>
              <w:t xml:space="preserve">In partnership with its behavioral health vendor, Optum, </w:t>
            </w:r>
            <w:r w:rsidR="0002142F">
              <w:rPr>
                <w:rFonts w:cs="Arial"/>
                <w:sz w:val="18"/>
                <w:szCs w:val="18"/>
              </w:rPr>
              <w:t>Allways-</w:t>
            </w:r>
            <w:r w:rsidRPr="008B6D49">
              <w:rPr>
                <w:rFonts w:cs="Arial"/>
                <w:sz w:val="18"/>
                <w:szCs w:val="18"/>
              </w:rPr>
              <w:t xml:space="preserve">My Care Family is offering education to medical and behavioral health providers on the IET measure and referral options for members with substance use disorders.  This training uses multiple approaches to reach providers including in-person training, email, and video.  </w:t>
            </w:r>
          </w:p>
          <w:p w14:paraId="524A1A8F" w14:textId="77777777" w:rsidR="001D5FD4" w:rsidRPr="008B6D49" w:rsidRDefault="001D5FD4" w:rsidP="001D5FD4">
            <w:pPr>
              <w:pStyle w:val="Body"/>
              <w:contextualSpacing/>
              <w:rPr>
                <w:rFonts w:cs="Arial"/>
                <w:sz w:val="18"/>
                <w:szCs w:val="18"/>
              </w:rPr>
            </w:pPr>
          </w:p>
          <w:p w14:paraId="7FE9B6CA" w14:textId="6827ACE3" w:rsidR="001D5FD4" w:rsidRPr="008B6D49" w:rsidRDefault="0002142F" w:rsidP="001D5FD4">
            <w:pPr>
              <w:pStyle w:val="Body"/>
              <w:contextualSpacing/>
              <w:rPr>
                <w:rFonts w:cs="Arial"/>
                <w:sz w:val="18"/>
                <w:szCs w:val="18"/>
              </w:rPr>
            </w:pPr>
            <w:r>
              <w:rPr>
                <w:rFonts w:cs="Arial"/>
                <w:sz w:val="18"/>
                <w:szCs w:val="18"/>
              </w:rPr>
              <w:t>Allways-</w:t>
            </w:r>
            <w:r w:rsidR="001D5FD4" w:rsidRPr="008B6D49">
              <w:rPr>
                <w:rFonts w:cs="Arial"/>
                <w:sz w:val="18"/>
                <w:szCs w:val="18"/>
              </w:rPr>
              <w:t xml:space="preserve">My Care Family developed a process workflow for use by PCP providers for the evaluation of patient needs </w:t>
            </w:r>
            <w:proofErr w:type="gramStart"/>
            <w:r w:rsidR="001D5FD4" w:rsidRPr="008B6D49">
              <w:rPr>
                <w:rFonts w:cs="Arial"/>
                <w:sz w:val="18"/>
                <w:szCs w:val="18"/>
              </w:rPr>
              <w:t>in order to</w:t>
            </w:r>
            <w:proofErr w:type="gramEnd"/>
            <w:r w:rsidR="001D5FD4" w:rsidRPr="008B6D49">
              <w:rPr>
                <w:rFonts w:cs="Arial"/>
                <w:sz w:val="18"/>
                <w:szCs w:val="18"/>
              </w:rPr>
              <w:t xml:space="preserve"> direct them to the most appropriate care management or substance use support program.  </w:t>
            </w:r>
          </w:p>
          <w:p w14:paraId="4416513A" w14:textId="77777777" w:rsidR="001D5FD4" w:rsidRPr="008B6D49" w:rsidRDefault="001D5FD4" w:rsidP="001D5FD4">
            <w:pPr>
              <w:pStyle w:val="Body"/>
              <w:contextualSpacing/>
              <w:rPr>
                <w:rFonts w:cs="Arial"/>
                <w:sz w:val="18"/>
                <w:szCs w:val="18"/>
              </w:rPr>
            </w:pPr>
          </w:p>
          <w:p w14:paraId="27370300" w14:textId="0E360ED4" w:rsidR="008B6D49" w:rsidRPr="008B6D49" w:rsidRDefault="001D5FD4" w:rsidP="008B6D49">
            <w:pPr>
              <w:pStyle w:val="EQRTableText"/>
              <w:rPr>
                <w:rFonts w:cs="Arial"/>
                <w:szCs w:val="18"/>
              </w:rPr>
            </w:pPr>
            <w:r w:rsidRPr="008B6D49">
              <w:rPr>
                <w:rFonts w:cs="Arial"/>
                <w:szCs w:val="18"/>
              </w:rPr>
              <w:t>This intervention is being piloted at the Greater Lawrence Family Health Center and will include training PCP providers on the SBIRT protocol.</w:t>
            </w:r>
          </w:p>
        </w:tc>
      </w:tr>
      <w:tr w:rsidR="001D5FD4" w:rsidRPr="00884311" w14:paraId="49AAA4DC" w14:textId="77777777" w:rsidTr="001D5FD4">
        <w:trPr>
          <w:trHeight w:val="1070"/>
        </w:trPr>
        <w:tc>
          <w:tcPr>
            <w:tcW w:w="13714" w:type="dxa"/>
          </w:tcPr>
          <w:p w14:paraId="79906FA1" w14:textId="77777777" w:rsidR="001D5FD4" w:rsidRDefault="001D5FD4" w:rsidP="001D5FD4">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608FF588" w14:textId="552072BB" w:rsidR="001D5FD4" w:rsidRPr="008B6D49" w:rsidRDefault="001D5FD4" w:rsidP="001D5FD4">
            <w:pPr>
              <w:pStyle w:val="Body"/>
              <w:contextualSpacing/>
              <w:rPr>
                <w:rFonts w:cs="Arial"/>
                <w:sz w:val="18"/>
                <w:szCs w:val="18"/>
              </w:rPr>
            </w:pPr>
            <w:r w:rsidRPr="008B6D49">
              <w:rPr>
                <w:rFonts w:cs="Arial"/>
                <w:sz w:val="18"/>
                <w:szCs w:val="18"/>
              </w:rPr>
              <w:t xml:space="preserve">Using a predictive modeling algorithm, </w:t>
            </w:r>
            <w:r w:rsidR="0002142F">
              <w:rPr>
                <w:rFonts w:cs="Arial"/>
                <w:sz w:val="18"/>
                <w:szCs w:val="18"/>
              </w:rPr>
              <w:t>Allways-</w:t>
            </w:r>
            <w:r w:rsidRPr="008B6D49">
              <w:rPr>
                <w:rFonts w:cs="Arial"/>
                <w:sz w:val="18"/>
                <w:szCs w:val="18"/>
              </w:rPr>
              <w:t>My Care Family generates a monthly list of high-risk members with a new episode of substance abuse and attempts with the goal of engaging them in care management and treatment.</w:t>
            </w:r>
          </w:p>
          <w:p w14:paraId="0DCB41DE" w14:textId="77777777" w:rsidR="001D5FD4" w:rsidRPr="00884311" w:rsidRDefault="001D5FD4" w:rsidP="001D5FD4">
            <w:pPr>
              <w:pStyle w:val="EQRTableText"/>
            </w:pPr>
          </w:p>
        </w:tc>
      </w:tr>
    </w:tbl>
    <w:p w14:paraId="32836324" w14:textId="5D7ED8B8" w:rsidR="001D5FD4" w:rsidRPr="0073790D" w:rsidRDefault="001D5FD4" w:rsidP="001D5FD4">
      <w:pPr>
        <w:pStyle w:val="EQRMarkforExhibitWSsubsection"/>
        <w:rPr>
          <w:color w:val="403A60"/>
        </w:rPr>
      </w:pPr>
      <w:r w:rsidRPr="0073790D">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1D5FD4" w:rsidRPr="00372BC5" w14:paraId="087058B7" w14:textId="77777777" w:rsidTr="0073790D">
        <w:trPr>
          <w:cantSplit/>
          <w:trHeight w:val="971"/>
          <w:tblHeader/>
        </w:trPr>
        <w:tc>
          <w:tcPr>
            <w:tcW w:w="1264" w:type="dxa"/>
            <w:shd w:val="clear" w:color="auto" w:fill="D3D0E2"/>
            <w:vAlign w:val="bottom"/>
          </w:tcPr>
          <w:p w14:paraId="757F2009" w14:textId="77777777" w:rsidR="001D5FD4" w:rsidRPr="00372BC5" w:rsidRDefault="001D5FD4" w:rsidP="001D5FD4">
            <w:pPr>
              <w:pStyle w:val="EQRTableHeaderLeft"/>
              <w:rPr>
                <w:color w:val="auto"/>
                <w:sz w:val="17"/>
                <w:szCs w:val="17"/>
              </w:rPr>
            </w:pPr>
            <w:r w:rsidRPr="00372BC5">
              <w:rPr>
                <w:color w:val="auto"/>
                <w:sz w:val="17"/>
                <w:szCs w:val="17"/>
              </w:rPr>
              <w:t>Performance measures (be specific and indicate measure steward and NQF number if applicable):</w:t>
            </w:r>
          </w:p>
        </w:tc>
        <w:tc>
          <w:tcPr>
            <w:tcW w:w="918" w:type="dxa"/>
            <w:shd w:val="clear" w:color="auto" w:fill="D3D0E2"/>
            <w:vAlign w:val="bottom"/>
          </w:tcPr>
          <w:p w14:paraId="28FCEFCF" w14:textId="77777777" w:rsidR="001D5FD4" w:rsidRPr="00372BC5" w:rsidRDefault="001D5FD4" w:rsidP="001D5FD4">
            <w:pPr>
              <w:pStyle w:val="EQRTableHeaderCenter"/>
              <w:rPr>
                <w:color w:val="auto"/>
                <w:sz w:val="17"/>
                <w:szCs w:val="17"/>
              </w:rPr>
            </w:pPr>
            <w:r w:rsidRPr="00372BC5">
              <w:rPr>
                <w:color w:val="auto"/>
                <w:sz w:val="17"/>
                <w:szCs w:val="17"/>
              </w:rPr>
              <w:t xml:space="preserve">Baseline year </w:t>
            </w:r>
          </w:p>
        </w:tc>
        <w:tc>
          <w:tcPr>
            <w:tcW w:w="963" w:type="dxa"/>
            <w:shd w:val="clear" w:color="auto" w:fill="D3D0E2"/>
            <w:vAlign w:val="bottom"/>
          </w:tcPr>
          <w:p w14:paraId="0A889977" w14:textId="77777777" w:rsidR="001D5FD4" w:rsidRPr="00372BC5" w:rsidRDefault="001D5FD4" w:rsidP="001D5FD4">
            <w:pPr>
              <w:pStyle w:val="EQRTableHeaderCenter"/>
              <w:rPr>
                <w:color w:val="auto"/>
                <w:sz w:val="17"/>
                <w:szCs w:val="17"/>
              </w:rPr>
            </w:pPr>
            <w:r w:rsidRPr="00372BC5">
              <w:rPr>
                <w:color w:val="auto"/>
                <w:sz w:val="17"/>
                <w:szCs w:val="17"/>
              </w:rPr>
              <w:t>Baseline sample size and rate</w:t>
            </w:r>
          </w:p>
        </w:tc>
        <w:tc>
          <w:tcPr>
            <w:tcW w:w="1575" w:type="dxa"/>
            <w:shd w:val="clear" w:color="auto" w:fill="D3D0E2"/>
            <w:vAlign w:val="bottom"/>
          </w:tcPr>
          <w:p w14:paraId="357425B9" w14:textId="77777777" w:rsidR="001D5FD4" w:rsidRPr="00372BC5" w:rsidRDefault="001D5FD4" w:rsidP="001D5FD4">
            <w:pPr>
              <w:pStyle w:val="EQRTableHeaderCenter"/>
              <w:rPr>
                <w:color w:val="auto"/>
                <w:sz w:val="17"/>
                <w:szCs w:val="17"/>
              </w:rPr>
            </w:pPr>
            <w:r w:rsidRPr="00372BC5">
              <w:rPr>
                <w:color w:val="auto"/>
                <w:sz w:val="17"/>
                <w:szCs w:val="17"/>
              </w:rPr>
              <w:t xml:space="preserve">Most recent remeasurement year </w:t>
            </w:r>
            <w:r w:rsidRPr="00372BC5">
              <w:rPr>
                <w:color w:val="auto"/>
                <w:sz w:val="17"/>
                <w:szCs w:val="17"/>
              </w:rPr>
              <w:br/>
              <w:t>(if applicable)</w:t>
            </w:r>
          </w:p>
        </w:tc>
        <w:tc>
          <w:tcPr>
            <w:tcW w:w="1575" w:type="dxa"/>
            <w:shd w:val="clear" w:color="auto" w:fill="D3D0E2"/>
            <w:vAlign w:val="bottom"/>
          </w:tcPr>
          <w:p w14:paraId="43D80C97" w14:textId="77777777" w:rsidR="001D5FD4" w:rsidRPr="00372BC5" w:rsidRDefault="001D5FD4" w:rsidP="001D5FD4">
            <w:pPr>
              <w:pStyle w:val="EQRTableHeaderCenter"/>
              <w:ind w:left="-58" w:right="-58"/>
              <w:rPr>
                <w:color w:val="auto"/>
                <w:sz w:val="17"/>
                <w:szCs w:val="17"/>
              </w:rPr>
            </w:pPr>
            <w:r w:rsidRPr="00372BC5">
              <w:rPr>
                <w:color w:val="auto"/>
                <w:sz w:val="17"/>
                <w:szCs w:val="17"/>
              </w:rPr>
              <w:t xml:space="preserve">Most recent remeasurement sample size and rate </w:t>
            </w:r>
            <w:r w:rsidRPr="00372BC5">
              <w:rPr>
                <w:color w:val="auto"/>
                <w:sz w:val="17"/>
                <w:szCs w:val="17"/>
              </w:rPr>
              <w:br/>
              <w:t>(if applicable)</w:t>
            </w:r>
          </w:p>
        </w:tc>
        <w:tc>
          <w:tcPr>
            <w:tcW w:w="1260" w:type="dxa"/>
            <w:shd w:val="clear" w:color="auto" w:fill="D3D0E2"/>
            <w:vAlign w:val="bottom"/>
          </w:tcPr>
          <w:p w14:paraId="5267C34A" w14:textId="77777777" w:rsidR="001D5FD4" w:rsidRPr="00372BC5" w:rsidRDefault="001D5FD4" w:rsidP="001D5FD4">
            <w:pPr>
              <w:pStyle w:val="EQRTableHeaderCenter"/>
              <w:ind w:left="-58" w:right="-58"/>
              <w:rPr>
                <w:color w:val="auto"/>
                <w:sz w:val="17"/>
                <w:szCs w:val="17"/>
              </w:rPr>
            </w:pPr>
            <w:r w:rsidRPr="00372BC5">
              <w:rPr>
                <w:color w:val="auto"/>
                <w:sz w:val="17"/>
                <w:szCs w:val="17"/>
              </w:rPr>
              <w:t>Demonstrated performance improvement (Yes/No)</w:t>
            </w:r>
          </w:p>
        </w:tc>
        <w:tc>
          <w:tcPr>
            <w:tcW w:w="1795" w:type="dxa"/>
            <w:shd w:val="clear" w:color="auto" w:fill="D3D0E2"/>
            <w:vAlign w:val="bottom"/>
          </w:tcPr>
          <w:p w14:paraId="71BBBDD4" w14:textId="77777777" w:rsidR="001D5FD4" w:rsidRPr="00372BC5" w:rsidRDefault="001D5FD4" w:rsidP="001D5FD4">
            <w:pPr>
              <w:pStyle w:val="EQRTableHeaderCenter"/>
              <w:rPr>
                <w:color w:val="auto"/>
                <w:sz w:val="17"/>
                <w:szCs w:val="17"/>
              </w:rPr>
            </w:pPr>
            <w:r w:rsidRPr="00372BC5">
              <w:rPr>
                <w:color w:val="auto"/>
                <w:sz w:val="17"/>
                <w:szCs w:val="17"/>
              </w:rPr>
              <w:t>Statistically significant change in performance (Yes/No)</w:t>
            </w:r>
          </w:p>
          <w:p w14:paraId="4A6E66F3" w14:textId="77777777" w:rsidR="001D5FD4" w:rsidRPr="00372BC5" w:rsidRDefault="001D5FD4" w:rsidP="001D5FD4">
            <w:pPr>
              <w:pStyle w:val="EQRTableHeaderCenter"/>
              <w:rPr>
                <w:color w:val="auto"/>
                <w:sz w:val="17"/>
                <w:szCs w:val="17"/>
              </w:rPr>
            </w:pPr>
            <w:r w:rsidRPr="00372BC5">
              <w:rPr>
                <w:color w:val="auto"/>
                <w:sz w:val="17"/>
                <w:szCs w:val="17"/>
              </w:rPr>
              <w:t>Specify P-value</w:t>
            </w:r>
          </w:p>
        </w:tc>
      </w:tr>
      <w:tr w:rsidR="001D5FD4" w:rsidRPr="00372BC5" w14:paraId="348E89AD" w14:textId="77777777" w:rsidTr="001D5FD4">
        <w:trPr>
          <w:cantSplit/>
          <w:trHeight w:val="412"/>
        </w:trPr>
        <w:tc>
          <w:tcPr>
            <w:tcW w:w="1264" w:type="dxa"/>
          </w:tcPr>
          <w:p w14:paraId="59080F30" w14:textId="3DA8E409" w:rsidR="001D5FD4" w:rsidRPr="00372BC5" w:rsidRDefault="001D5FD4" w:rsidP="00FC0865">
            <w:pPr>
              <w:pStyle w:val="Body"/>
              <w:spacing w:before="0"/>
              <w:contextualSpacing/>
              <w:rPr>
                <w:rFonts w:cs="Arial"/>
                <w:sz w:val="17"/>
                <w:szCs w:val="17"/>
              </w:rPr>
            </w:pPr>
            <w:r w:rsidRPr="00372BC5">
              <w:rPr>
                <w:rFonts w:cs="Arial"/>
                <w:sz w:val="17"/>
                <w:szCs w:val="17"/>
              </w:rPr>
              <w:t>The rate of members who initiate treatment through an inpatient AOD admission, outpatient visit, intensive outpatient encounter or partial hospitalization or medication treatment within 14 days of diagnosis.</w:t>
            </w:r>
          </w:p>
          <w:p w14:paraId="253B92CF" w14:textId="77777777" w:rsidR="001D5FD4" w:rsidRPr="00372BC5" w:rsidRDefault="001D5FD4" w:rsidP="001D5FD4">
            <w:pPr>
              <w:pStyle w:val="Body"/>
              <w:contextualSpacing/>
              <w:rPr>
                <w:rFonts w:cs="Arial"/>
                <w:sz w:val="17"/>
                <w:szCs w:val="17"/>
              </w:rPr>
            </w:pPr>
          </w:p>
          <w:p w14:paraId="797BD807" w14:textId="77777777" w:rsidR="001D5FD4" w:rsidRPr="00372BC5" w:rsidRDefault="001D5FD4" w:rsidP="001D5FD4">
            <w:pPr>
              <w:pStyle w:val="Body"/>
              <w:contextualSpacing/>
              <w:rPr>
                <w:rFonts w:cs="Arial"/>
                <w:sz w:val="17"/>
                <w:szCs w:val="17"/>
              </w:rPr>
            </w:pPr>
            <w:r w:rsidRPr="00372BC5">
              <w:rPr>
                <w:rFonts w:cs="Arial"/>
                <w:sz w:val="17"/>
                <w:szCs w:val="17"/>
              </w:rPr>
              <w:t>NCQA</w:t>
            </w:r>
          </w:p>
          <w:p w14:paraId="1F1B73AA" w14:textId="77777777" w:rsidR="001D5FD4" w:rsidRPr="00372BC5" w:rsidRDefault="001D5FD4" w:rsidP="001D5FD4">
            <w:pPr>
              <w:pStyle w:val="Body"/>
              <w:contextualSpacing/>
              <w:rPr>
                <w:rFonts w:cs="Arial"/>
                <w:sz w:val="17"/>
                <w:szCs w:val="17"/>
              </w:rPr>
            </w:pPr>
            <w:r w:rsidRPr="00372BC5">
              <w:rPr>
                <w:rFonts w:cs="Arial"/>
                <w:sz w:val="17"/>
                <w:szCs w:val="17"/>
              </w:rPr>
              <w:t>0004</w:t>
            </w:r>
          </w:p>
          <w:p w14:paraId="7B31029E" w14:textId="77777777" w:rsidR="001D5FD4" w:rsidRPr="00372BC5" w:rsidRDefault="001D5FD4" w:rsidP="001D5FD4">
            <w:pPr>
              <w:pStyle w:val="EQRTableText"/>
              <w:rPr>
                <w:rFonts w:cs="Arial"/>
                <w:sz w:val="17"/>
                <w:szCs w:val="17"/>
              </w:rPr>
            </w:pPr>
          </w:p>
        </w:tc>
        <w:tc>
          <w:tcPr>
            <w:tcW w:w="918" w:type="dxa"/>
          </w:tcPr>
          <w:p w14:paraId="223E5AA4" w14:textId="27ED4B6D" w:rsidR="001D5FD4" w:rsidRPr="00372BC5" w:rsidRDefault="00147EAF" w:rsidP="00372BC5">
            <w:pPr>
              <w:pStyle w:val="EQRTableText"/>
              <w:jc w:val="center"/>
              <w:rPr>
                <w:sz w:val="17"/>
                <w:szCs w:val="17"/>
              </w:rPr>
            </w:pPr>
            <w:r w:rsidRPr="00372BC5">
              <w:rPr>
                <w:sz w:val="17"/>
                <w:szCs w:val="17"/>
              </w:rPr>
              <w:t>2018</w:t>
            </w:r>
          </w:p>
        </w:tc>
        <w:tc>
          <w:tcPr>
            <w:tcW w:w="963" w:type="dxa"/>
          </w:tcPr>
          <w:p w14:paraId="52E5B0B2" w14:textId="77777777" w:rsidR="001D5FD4" w:rsidRPr="00372BC5" w:rsidRDefault="00147EAF" w:rsidP="00372BC5">
            <w:pPr>
              <w:pStyle w:val="EQRTableText"/>
              <w:jc w:val="center"/>
              <w:rPr>
                <w:sz w:val="17"/>
                <w:szCs w:val="17"/>
              </w:rPr>
            </w:pPr>
            <w:r w:rsidRPr="00372BC5">
              <w:rPr>
                <w:sz w:val="17"/>
                <w:szCs w:val="17"/>
              </w:rPr>
              <w:t>270/782</w:t>
            </w:r>
          </w:p>
          <w:p w14:paraId="4D280724" w14:textId="1189FDD6" w:rsidR="00147EAF" w:rsidRPr="00372BC5" w:rsidRDefault="00147EAF" w:rsidP="00372BC5">
            <w:pPr>
              <w:pStyle w:val="EQRTableText"/>
              <w:jc w:val="center"/>
              <w:rPr>
                <w:sz w:val="17"/>
                <w:szCs w:val="17"/>
              </w:rPr>
            </w:pPr>
            <w:r w:rsidRPr="00372BC5">
              <w:rPr>
                <w:sz w:val="17"/>
                <w:szCs w:val="17"/>
              </w:rPr>
              <w:t>34.53%</w:t>
            </w:r>
          </w:p>
        </w:tc>
        <w:tc>
          <w:tcPr>
            <w:tcW w:w="1575" w:type="dxa"/>
          </w:tcPr>
          <w:p w14:paraId="13A6C773" w14:textId="46B443A1" w:rsidR="001D5FD4" w:rsidRDefault="00147EAF" w:rsidP="00FB14A1">
            <w:pPr>
              <w:pStyle w:val="EQRTableText"/>
              <w:jc w:val="center"/>
              <w:rPr>
                <w:sz w:val="17"/>
                <w:szCs w:val="17"/>
              </w:rPr>
            </w:pPr>
            <w:r w:rsidRPr="00372BC5">
              <w:rPr>
                <w:sz w:val="17"/>
                <w:szCs w:val="17"/>
              </w:rPr>
              <w:t>2019</w:t>
            </w:r>
          </w:p>
          <w:p w14:paraId="0C93511B" w14:textId="77777777" w:rsidR="00372BC5" w:rsidRPr="00372BC5" w:rsidRDefault="00372BC5" w:rsidP="00372BC5">
            <w:pPr>
              <w:pStyle w:val="EQRTableText"/>
              <w:jc w:val="center"/>
              <w:rPr>
                <w:sz w:val="17"/>
                <w:szCs w:val="17"/>
              </w:rPr>
            </w:pPr>
          </w:p>
          <w:p w14:paraId="003E3251" w14:textId="77777777" w:rsidR="001D5FD4" w:rsidRPr="00372BC5" w:rsidRDefault="001D5FD4" w:rsidP="001D5FD4">
            <w:pPr>
              <w:pStyle w:val="EQRTableText"/>
              <w:rPr>
                <w:sz w:val="17"/>
                <w:szCs w:val="17"/>
              </w:rPr>
            </w:pP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Not applicable—PIP is in planning or implementation phase, results not available</w:t>
            </w:r>
          </w:p>
        </w:tc>
        <w:tc>
          <w:tcPr>
            <w:tcW w:w="1575" w:type="dxa"/>
          </w:tcPr>
          <w:p w14:paraId="2FF4E92D" w14:textId="55736345" w:rsidR="001D5FD4" w:rsidRPr="00372BC5" w:rsidRDefault="00147EAF" w:rsidP="00372BC5">
            <w:pPr>
              <w:pStyle w:val="EQRTableText"/>
              <w:jc w:val="center"/>
              <w:rPr>
                <w:sz w:val="17"/>
                <w:szCs w:val="17"/>
              </w:rPr>
            </w:pPr>
            <w:r w:rsidRPr="00372BC5">
              <w:rPr>
                <w:sz w:val="17"/>
                <w:szCs w:val="17"/>
              </w:rPr>
              <w:t>235/641</w:t>
            </w:r>
          </w:p>
          <w:p w14:paraId="6D1CEEFE" w14:textId="3BBA5D68" w:rsidR="00147EAF" w:rsidRPr="00372BC5" w:rsidRDefault="00147EAF" w:rsidP="00372BC5">
            <w:pPr>
              <w:pStyle w:val="EQRTableText"/>
              <w:jc w:val="center"/>
              <w:rPr>
                <w:sz w:val="17"/>
                <w:szCs w:val="17"/>
              </w:rPr>
            </w:pPr>
            <w:r w:rsidRPr="00372BC5">
              <w:rPr>
                <w:sz w:val="17"/>
                <w:szCs w:val="17"/>
              </w:rPr>
              <w:t>36.66%</w:t>
            </w:r>
          </w:p>
        </w:tc>
        <w:tc>
          <w:tcPr>
            <w:tcW w:w="1260" w:type="dxa"/>
          </w:tcPr>
          <w:p w14:paraId="0A096E81" w14:textId="4FF0F5A6" w:rsidR="001D5FD4" w:rsidRPr="00372BC5" w:rsidRDefault="00147EAF" w:rsidP="001D5FD4">
            <w:pPr>
              <w:pStyle w:val="EQRTableText"/>
              <w:rPr>
                <w:sz w:val="17"/>
                <w:szCs w:val="17"/>
              </w:rPr>
            </w:pPr>
            <w:r w:rsidRPr="00372BC5">
              <w:rPr>
                <w:sz w:val="17"/>
                <w:szCs w:val="17"/>
              </w:rPr>
              <w:fldChar w:fldCharType="begin">
                <w:ffData>
                  <w:name w:val=""/>
                  <w:enabled/>
                  <w:calcOnExit w:val="0"/>
                  <w:checkBox>
                    <w:sizeAuto/>
                    <w:default w:val="1"/>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001D5FD4" w:rsidRPr="00372BC5">
              <w:rPr>
                <w:sz w:val="17"/>
                <w:szCs w:val="17"/>
              </w:rPr>
              <w:t xml:space="preserve"> Yes </w:t>
            </w:r>
          </w:p>
          <w:p w14:paraId="26E0FFD7" w14:textId="77777777" w:rsidR="001D5FD4" w:rsidRPr="00372BC5" w:rsidRDefault="001D5FD4" w:rsidP="001D5FD4">
            <w:pPr>
              <w:pStyle w:val="EQRTableText"/>
              <w:rPr>
                <w:sz w:val="17"/>
                <w:szCs w:val="17"/>
              </w:rPr>
            </w:pP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No</w:t>
            </w:r>
          </w:p>
        </w:tc>
        <w:tc>
          <w:tcPr>
            <w:tcW w:w="1795" w:type="dxa"/>
          </w:tcPr>
          <w:p w14:paraId="20C39EB1" w14:textId="3235AAF9" w:rsidR="001D5FD4" w:rsidRPr="00372BC5" w:rsidRDefault="001D5FD4" w:rsidP="001D5FD4">
            <w:pPr>
              <w:pStyle w:val="EQRTableText"/>
              <w:spacing w:after="120"/>
              <w:rPr>
                <w:sz w:val="17"/>
                <w:szCs w:val="17"/>
              </w:rPr>
            </w:pP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Yes  </w:t>
            </w:r>
            <w:r w:rsidR="00147EAF" w:rsidRPr="00372BC5">
              <w:rPr>
                <w:sz w:val="17"/>
                <w:szCs w:val="17"/>
              </w:rPr>
              <w:fldChar w:fldCharType="begin">
                <w:ffData>
                  <w:name w:val=""/>
                  <w:enabled/>
                  <w:calcOnExit w:val="0"/>
                  <w:checkBox>
                    <w:sizeAuto/>
                    <w:default w:val="1"/>
                  </w:checkBox>
                </w:ffData>
              </w:fldChar>
            </w:r>
            <w:r w:rsidR="00147EAF" w:rsidRPr="00372BC5">
              <w:rPr>
                <w:sz w:val="17"/>
                <w:szCs w:val="17"/>
              </w:rPr>
              <w:instrText xml:space="preserve"> FORMCHECKBOX </w:instrText>
            </w:r>
            <w:r w:rsidR="006D5DF8">
              <w:rPr>
                <w:sz w:val="17"/>
                <w:szCs w:val="17"/>
              </w:rPr>
            </w:r>
            <w:r w:rsidR="006D5DF8">
              <w:rPr>
                <w:sz w:val="17"/>
                <w:szCs w:val="17"/>
              </w:rPr>
              <w:fldChar w:fldCharType="separate"/>
            </w:r>
            <w:r w:rsidR="00147EAF" w:rsidRPr="00372BC5">
              <w:rPr>
                <w:sz w:val="17"/>
                <w:szCs w:val="17"/>
              </w:rPr>
              <w:fldChar w:fldCharType="end"/>
            </w:r>
            <w:r w:rsidRPr="00372BC5">
              <w:rPr>
                <w:sz w:val="17"/>
                <w:szCs w:val="17"/>
              </w:rPr>
              <w:t xml:space="preserve"> No </w:t>
            </w:r>
          </w:p>
          <w:p w14:paraId="0BABC000" w14:textId="77777777" w:rsidR="001D5FD4" w:rsidRPr="00372BC5" w:rsidRDefault="001D5FD4" w:rsidP="001D5FD4">
            <w:pPr>
              <w:pStyle w:val="EQRTableText"/>
              <w:spacing w:after="0"/>
              <w:rPr>
                <w:sz w:val="17"/>
                <w:szCs w:val="17"/>
              </w:rPr>
            </w:pPr>
            <w:r w:rsidRPr="00372BC5">
              <w:rPr>
                <w:sz w:val="17"/>
                <w:szCs w:val="17"/>
              </w:rPr>
              <w:t xml:space="preserve">Specify P-value: </w:t>
            </w:r>
          </w:p>
          <w:p w14:paraId="56F16F5B" w14:textId="77777777" w:rsidR="001D5FD4" w:rsidRPr="00372BC5" w:rsidRDefault="001D5FD4" w:rsidP="001D5FD4">
            <w:pPr>
              <w:pStyle w:val="EQRTableText"/>
              <w:spacing w:after="120"/>
              <w:rPr>
                <w:sz w:val="17"/>
                <w:szCs w:val="17"/>
              </w:rPr>
            </w:pPr>
            <w:r w:rsidRPr="00372BC5">
              <w:rPr>
                <w:sz w:val="17"/>
                <w:szCs w:val="17"/>
              </w:rPr>
              <w:fldChar w:fldCharType="begin">
                <w:ffData>
                  <w:name w:val="Check6"/>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&lt;.01  </w:t>
            </w: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&lt;.05</w:t>
            </w:r>
          </w:p>
          <w:p w14:paraId="0749C81C" w14:textId="77777777" w:rsidR="001D5FD4" w:rsidRPr="00372BC5" w:rsidRDefault="001D5FD4" w:rsidP="001D5FD4">
            <w:pPr>
              <w:pStyle w:val="EQRTableText"/>
              <w:rPr>
                <w:sz w:val="17"/>
                <w:szCs w:val="17"/>
              </w:rPr>
            </w:pPr>
            <w:r w:rsidRPr="00372BC5">
              <w:rPr>
                <w:sz w:val="17"/>
                <w:szCs w:val="17"/>
              </w:rPr>
              <w:t>Other (specify):</w:t>
            </w:r>
          </w:p>
        </w:tc>
      </w:tr>
      <w:tr w:rsidR="001D5FD4" w:rsidRPr="00372BC5" w14:paraId="7AEDE9EF" w14:textId="77777777" w:rsidTr="001D5FD4">
        <w:trPr>
          <w:cantSplit/>
          <w:trHeight w:val="412"/>
        </w:trPr>
        <w:tc>
          <w:tcPr>
            <w:tcW w:w="1264" w:type="dxa"/>
          </w:tcPr>
          <w:p w14:paraId="5B4491D4" w14:textId="1341083C" w:rsidR="001D5FD4" w:rsidRPr="00372BC5" w:rsidRDefault="001D5FD4" w:rsidP="00FC0865">
            <w:pPr>
              <w:pStyle w:val="Body"/>
              <w:spacing w:before="0"/>
              <w:contextualSpacing/>
              <w:rPr>
                <w:rFonts w:cs="Arial"/>
                <w:sz w:val="17"/>
                <w:szCs w:val="17"/>
              </w:rPr>
            </w:pPr>
            <w:r w:rsidRPr="00372BC5">
              <w:rPr>
                <w:rFonts w:cs="Arial"/>
                <w:sz w:val="17"/>
                <w:szCs w:val="17"/>
              </w:rPr>
              <w:lastRenderedPageBreak/>
              <w:t>The number of members who initiated treatment and who had two or more additional AOD services or medication treatment within 34 days of the initiation visit.</w:t>
            </w:r>
          </w:p>
          <w:p w14:paraId="709B6601" w14:textId="77777777" w:rsidR="001D5FD4" w:rsidRPr="00372BC5" w:rsidRDefault="001D5FD4" w:rsidP="001D5FD4">
            <w:pPr>
              <w:pStyle w:val="Body"/>
              <w:contextualSpacing/>
              <w:rPr>
                <w:rFonts w:cs="Arial"/>
                <w:sz w:val="17"/>
                <w:szCs w:val="17"/>
              </w:rPr>
            </w:pPr>
          </w:p>
          <w:p w14:paraId="14A51519" w14:textId="77777777" w:rsidR="001D5FD4" w:rsidRPr="00372BC5" w:rsidRDefault="001D5FD4" w:rsidP="00372BC5">
            <w:pPr>
              <w:pStyle w:val="Body"/>
              <w:contextualSpacing/>
              <w:rPr>
                <w:rFonts w:cs="Arial"/>
                <w:sz w:val="17"/>
                <w:szCs w:val="17"/>
              </w:rPr>
            </w:pPr>
            <w:r w:rsidRPr="00372BC5">
              <w:rPr>
                <w:rFonts w:cs="Arial"/>
                <w:sz w:val="17"/>
                <w:szCs w:val="17"/>
              </w:rPr>
              <w:t>NCQA</w:t>
            </w:r>
          </w:p>
          <w:p w14:paraId="1C2726BE" w14:textId="77777777" w:rsidR="001D5FD4" w:rsidRPr="00372BC5" w:rsidRDefault="001D5FD4" w:rsidP="00372BC5">
            <w:pPr>
              <w:pStyle w:val="Body"/>
              <w:contextualSpacing/>
              <w:rPr>
                <w:rFonts w:cs="Arial"/>
                <w:sz w:val="17"/>
                <w:szCs w:val="17"/>
              </w:rPr>
            </w:pPr>
            <w:r w:rsidRPr="00372BC5">
              <w:rPr>
                <w:rFonts w:cs="Arial"/>
                <w:sz w:val="17"/>
                <w:szCs w:val="17"/>
              </w:rPr>
              <w:t>0004</w:t>
            </w:r>
          </w:p>
          <w:p w14:paraId="25060584" w14:textId="77777777" w:rsidR="001D5FD4" w:rsidRPr="00372BC5" w:rsidRDefault="001D5FD4" w:rsidP="001D5FD4">
            <w:pPr>
              <w:pStyle w:val="EQRTableText"/>
              <w:rPr>
                <w:rFonts w:cs="Arial"/>
                <w:sz w:val="17"/>
                <w:szCs w:val="17"/>
              </w:rPr>
            </w:pPr>
          </w:p>
        </w:tc>
        <w:tc>
          <w:tcPr>
            <w:tcW w:w="918" w:type="dxa"/>
          </w:tcPr>
          <w:p w14:paraId="730E5F28" w14:textId="56350A72" w:rsidR="001D5FD4" w:rsidRPr="00372BC5" w:rsidRDefault="00147EAF" w:rsidP="00372BC5">
            <w:pPr>
              <w:pStyle w:val="EQRTableText"/>
              <w:jc w:val="center"/>
              <w:rPr>
                <w:sz w:val="17"/>
                <w:szCs w:val="17"/>
              </w:rPr>
            </w:pPr>
            <w:r w:rsidRPr="00372BC5">
              <w:rPr>
                <w:sz w:val="17"/>
                <w:szCs w:val="17"/>
              </w:rPr>
              <w:t>2018</w:t>
            </w:r>
          </w:p>
        </w:tc>
        <w:tc>
          <w:tcPr>
            <w:tcW w:w="963" w:type="dxa"/>
          </w:tcPr>
          <w:p w14:paraId="7F5278FB" w14:textId="0A9B3594" w:rsidR="001D5FD4" w:rsidRPr="00372BC5" w:rsidRDefault="00147EAF" w:rsidP="00372BC5">
            <w:pPr>
              <w:pStyle w:val="EQRTableText"/>
              <w:jc w:val="center"/>
              <w:rPr>
                <w:sz w:val="17"/>
                <w:szCs w:val="17"/>
              </w:rPr>
            </w:pPr>
            <w:r w:rsidRPr="00372BC5">
              <w:rPr>
                <w:sz w:val="17"/>
                <w:szCs w:val="17"/>
              </w:rPr>
              <w:t>93/782</w:t>
            </w:r>
          </w:p>
          <w:p w14:paraId="0965894E" w14:textId="06542D52" w:rsidR="00147EAF" w:rsidRPr="00372BC5" w:rsidRDefault="00147EAF" w:rsidP="00372BC5">
            <w:pPr>
              <w:pStyle w:val="EQRTableText"/>
              <w:jc w:val="center"/>
              <w:rPr>
                <w:sz w:val="17"/>
                <w:szCs w:val="17"/>
              </w:rPr>
            </w:pPr>
            <w:r w:rsidRPr="00372BC5">
              <w:rPr>
                <w:sz w:val="17"/>
                <w:szCs w:val="17"/>
              </w:rPr>
              <w:t>11.89%</w:t>
            </w:r>
          </w:p>
        </w:tc>
        <w:tc>
          <w:tcPr>
            <w:tcW w:w="1575" w:type="dxa"/>
          </w:tcPr>
          <w:p w14:paraId="17512DE9" w14:textId="7F632E27" w:rsidR="001D5FD4" w:rsidRDefault="00147EAF" w:rsidP="00372BC5">
            <w:pPr>
              <w:pStyle w:val="EQRTableText"/>
              <w:jc w:val="center"/>
              <w:rPr>
                <w:sz w:val="17"/>
                <w:szCs w:val="17"/>
              </w:rPr>
            </w:pPr>
            <w:r w:rsidRPr="00372BC5">
              <w:rPr>
                <w:sz w:val="17"/>
                <w:szCs w:val="17"/>
              </w:rPr>
              <w:t>2019</w:t>
            </w:r>
          </w:p>
          <w:p w14:paraId="1AEE81A3" w14:textId="77777777" w:rsidR="00372BC5" w:rsidRPr="00372BC5" w:rsidRDefault="00372BC5" w:rsidP="00372BC5">
            <w:pPr>
              <w:pStyle w:val="EQRTableText"/>
              <w:jc w:val="center"/>
              <w:rPr>
                <w:sz w:val="17"/>
                <w:szCs w:val="17"/>
              </w:rPr>
            </w:pPr>
          </w:p>
          <w:p w14:paraId="205AFC71" w14:textId="77777777" w:rsidR="001D5FD4" w:rsidRPr="00372BC5" w:rsidRDefault="001D5FD4" w:rsidP="001D5FD4">
            <w:pPr>
              <w:pStyle w:val="EQRTableText"/>
              <w:rPr>
                <w:sz w:val="17"/>
                <w:szCs w:val="17"/>
              </w:rPr>
            </w:pP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Not applicable—PIP is in planning or implementation phase, results not available</w:t>
            </w:r>
          </w:p>
        </w:tc>
        <w:tc>
          <w:tcPr>
            <w:tcW w:w="1575" w:type="dxa"/>
          </w:tcPr>
          <w:p w14:paraId="51A67E44" w14:textId="4AEFFA3E" w:rsidR="001D5FD4" w:rsidRPr="00372BC5" w:rsidRDefault="00147EAF" w:rsidP="00372BC5">
            <w:pPr>
              <w:pStyle w:val="EQRTableText"/>
              <w:jc w:val="center"/>
              <w:rPr>
                <w:sz w:val="17"/>
                <w:szCs w:val="17"/>
              </w:rPr>
            </w:pPr>
            <w:r w:rsidRPr="00372BC5">
              <w:rPr>
                <w:sz w:val="17"/>
                <w:szCs w:val="17"/>
              </w:rPr>
              <w:t>87/641</w:t>
            </w:r>
          </w:p>
          <w:p w14:paraId="5D9348C0" w14:textId="69E13019" w:rsidR="00147EAF" w:rsidRPr="00372BC5" w:rsidRDefault="00147EAF" w:rsidP="00372BC5">
            <w:pPr>
              <w:pStyle w:val="EQRTableText"/>
              <w:jc w:val="center"/>
              <w:rPr>
                <w:sz w:val="17"/>
                <w:szCs w:val="17"/>
              </w:rPr>
            </w:pPr>
            <w:r w:rsidRPr="00372BC5">
              <w:rPr>
                <w:sz w:val="17"/>
                <w:szCs w:val="17"/>
              </w:rPr>
              <w:t>13.57%</w:t>
            </w:r>
          </w:p>
        </w:tc>
        <w:tc>
          <w:tcPr>
            <w:tcW w:w="1260" w:type="dxa"/>
          </w:tcPr>
          <w:p w14:paraId="765AD573" w14:textId="7B543767" w:rsidR="001D5FD4" w:rsidRPr="00372BC5" w:rsidRDefault="00147EAF" w:rsidP="001D5FD4">
            <w:pPr>
              <w:pStyle w:val="EQRTableText"/>
              <w:rPr>
                <w:sz w:val="17"/>
                <w:szCs w:val="17"/>
              </w:rPr>
            </w:pPr>
            <w:r w:rsidRPr="00372BC5">
              <w:rPr>
                <w:sz w:val="17"/>
                <w:szCs w:val="17"/>
              </w:rPr>
              <w:fldChar w:fldCharType="begin">
                <w:ffData>
                  <w:name w:val=""/>
                  <w:enabled/>
                  <w:calcOnExit w:val="0"/>
                  <w:checkBox>
                    <w:sizeAuto/>
                    <w:default w:val="1"/>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001D5FD4" w:rsidRPr="00372BC5">
              <w:rPr>
                <w:sz w:val="17"/>
                <w:szCs w:val="17"/>
              </w:rPr>
              <w:t xml:space="preserve"> Yes</w:t>
            </w:r>
          </w:p>
          <w:p w14:paraId="15BB859B" w14:textId="77777777" w:rsidR="001D5FD4" w:rsidRPr="00372BC5" w:rsidRDefault="001D5FD4" w:rsidP="001D5FD4">
            <w:pPr>
              <w:pStyle w:val="EQRTableText"/>
              <w:rPr>
                <w:sz w:val="17"/>
                <w:szCs w:val="17"/>
              </w:rPr>
            </w:pP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No</w:t>
            </w:r>
          </w:p>
        </w:tc>
        <w:tc>
          <w:tcPr>
            <w:tcW w:w="1795" w:type="dxa"/>
          </w:tcPr>
          <w:p w14:paraId="56014347" w14:textId="30F73A2D" w:rsidR="001D5FD4" w:rsidRPr="00372BC5" w:rsidRDefault="001D5FD4" w:rsidP="001D5FD4">
            <w:pPr>
              <w:pStyle w:val="EQRTableText"/>
              <w:spacing w:after="120"/>
              <w:rPr>
                <w:sz w:val="17"/>
                <w:szCs w:val="17"/>
              </w:rPr>
            </w:pPr>
            <w:r w:rsidRPr="00372BC5">
              <w:rPr>
                <w:sz w:val="17"/>
                <w:szCs w:val="17"/>
              </w:rPr>
              <w:fldChar w:fldCharType="begin">
                <w:ffData>
                  <w:name w:val="Check9"/>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Yes  </w:t>
            </w:r>
            <w:r w:rsidR="00147EAF" w:rsidRPr="00372BC5">
              <w:rPr>
                <w:sz w:val="17"/>
                <w:szCs w:val="17"/>
              </w:rPr>
              <w:fldChar w:fldCharType="begin">
                <w:ffData>
                  <w:name w:val=""/>
                  <w:enabled/>
                  <w:calcOnExit w:val="0"/>
                  <w:checkBox>
                    <w:sizeAuto/>
                    <w:default w:val="1"/>
                  </w:checkBox>
                </w:ffData>
              </w:fldChar>
            </w:r>
            <w:r w:rsidR="00147EAF" w:rsidRPr="00372BC5">
              <w:rPr>
                <w:sz w:val="17"/>
                <w:szCs w:val="17"/>
              </w:rPr>
              <w:instrText xml:space="preserve"> FORMCHECKBOX </w:instrText>
            </w:r>
            <w:r w:rsidR="006D5DF8">
              <w:rPr>
                <w:sz w:val="17"/>
                <w:szCs w:val="17"/>
              </w:rPr>
            </w:r>
            <w:r w:rsidR="006D5DF8">
              <w:rPr>
                <w:sz w:val="17"/>
                <w:szCs w:val="17"/>
              </w:rPr>
              <w:fldChar w:fldCharType="separate"/>
            </w:r>
            <w:r w:rsidR="00147EAF" w:rsidRPr="00372BC5">
              <w:rPr>
                <w:sz w:val="17"/>
                <w:szCs w:val="17"/>
              </w:rPr>
              <w:fldChar w:fldCharType="end"/>
            </w:r>
            <w:r w:rsidRPr="00372BC5">
              <w:rPr>
                <w:sz w:val="17"/>
                <w:szCs w:val="17"/>
              </w:rPr>
              <w:t xml:space="preserve"> No</w:t>
            </w:r>
          </w:p>
          <w:p w14:paraId="097EEEEF" w14:textId="77777777" w:rsidR="001D5FD4" w:rsidRPr="00372BC5" w:rsidRDefault="001D5FD4" w:rsidP="001D5FD4">
            <w:pPr>
              <w:pStyle w:val="EQRTableText"/>
              <w:rPr>
                <w:sz w:val="17"/>
                <w:szCs w:val="17"/>
              </w:rPr>
            </w:pPr>
            <w:r w:rsidRPr="00372BC5">
              <w:rPr>
                <w:sz w:val="17"/>
                <w:szCs w:val="17"/>
              </w:rPr>
              <w:t>Specify P-value:</w:t>
            </w:r>
          </w:p>
          <w:p w14:paraId="65A10F21" w14:textId="77777777" w:rsidR="001D5FD4" w:rsidRPr="00372BC5" w:rsidRDefault="001D5FD4" w:rsidP="001D5FD4">
            <w:pPr>
              <w:pStyle w:val="EQRTableText"/>
              <w:spacing w:after="120"/>
              <w:rPr>
                <w:sz w:val="17"/>
                <w:szCs w:val="17"/>
              </w:rPr>
            </w:pPr>
            <w:r w:rsidRPr="00372BC5">
              <w:rPr>
                <w:sz w:val="17"/>
                <w:szCs w:val="17"/>
              </w:rPr>
              <w:fldChar w:fldCharType="begin">
                <w:ffData>
                  <w:name w:val="Check6"/>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&lt;.01  </w:t>
            </w:r>
            <w:r w:rsidRPr="00372BC5">
              <w:rPr>
                <w:sz w:val="17"/>
                <w:szCs w:val="17"/>
              </w:rPr>
              <w:fldChar w:fldCharType="begin">
                <w:ffData>
                  <w:name w:val=""/>
                  <w:enabled/>
                  <w:calcOnExit w:val="0"/>
                  <w:checkBox>
                    <w:sizeAuto/>
                    <w:default w:val="0"/>
                  </w:checkBox>
                </w:ffData>
              </w:fldChar>
            </w:r>
            <w:r w:rsidRPr="00372BC5">
              <w:rPr>
                <w:sz w:val="17"/>
                <w:szCs w:val="17"/>
              </w:rPr>
              <w:instrText xml:space="preserve"> FORMCHECKBOX </w:instrText>
            </w:r>
            <w:r w:rsidR="006D5DF8">
              <w:rPr>
                <w:sz w:val="17"/>
                <w:szCs w:val="17"/>
              </w:rPr>
            </w:r>
            <w:r w:rsidR="006D5DF8">
              <w:rPr>
                <w:sz w:val="17"/>
                <w:szCs w:val="17"/>
              </w:rPr>
              <w:fldChar w:fldCharType="separate"/>
            </w:r>
            <w:r w:rsidRPr="00372BC5">
              <w:rPr>
                <w:sz w:val="17"/>
                <w:szCs w:val="17"/>
              </w:rPr>
              <w:fldChar w:fldCharType="end"/>
            </w:r>
            <w:r w:rsidRPr="00372BC5">
              <w:rPr>
                <w:sz w:val="17"/>
                <w:szCs w:val="17"/>
              </w:rPr>
              <w:t xml:space="preserve"> &lt;.05</w:t>
            </w:r>
          </w:p>
          <w:p w14:paraId="6ECE49B0" w14:textId="77777777" w:rsidR="001D5FD4" w:rsidRPr="00372BC5" w:rsidRDefault="001D5FD4" w:rsidP="001D5FD4">
            <w:pPr>
              <w:pStyle w:val="EQRTableText"/>
              <w:rPr>
                <w:sz w:val="17"/>
                <w:szCs w:val="17"/>
              </w:rPr>
            </w:pPr>
            <w:r w:rsidRPr="00372BC5">
              <w:rPr>
                <w:sz w:val="17"/>
                <w:szCs w:val="17"/>
              </w:rPr>
              <w:t>Other (specify):</w:t>
            </w:r>
          </w:p>
        </w:tc>
      </w:tr>
    </w:tbl>
    <w:p w14:paraId="438E8C53" w14:textId="77777777" w:rsidR="001D5FD4" w:rsidRPr="0073790D" w:rsidRDefault="001D5FD4" w:rsidP="001D5FD4">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1D5FD4" w14:paraId="5B0B47EF" w14:textId="77777777" w:rsidTr="0073790D">
        <w:trPr>
          <w:trHeight w:val="467"/>
        </w:trPr>
        <w:tc>
          <w:tcPr>
            <w:tcW w:w="13705" w:type="dxa"/>
          </w:tcPr>
          <w:p w14:paraId="6E2D4DB7" w14:textId="183C0ECF" w:rsidR="001D5FD4" w:rsidRDefault="001D5FD4" w:rsidP="001D5FD4">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1D5FD4" w14:paraId="2BB024DF" w14:textId="77777777" w:rsidTr="001D5FD4">
        <w:trPr>
          <w:trHeight w:val="1048"/>
        </w:trPr>
        <w:tc>
          <w:tcPr>
            <w:tcW w:w="13705" w:type="dxa"/>
          </w:tcPr>
          <w:p w14:paraId="5AD38FBD" w14:textId="77777777" w:rsidR="001D5FD4" w:rsidRDefault="001D5FD4" w:rsidP="001D5FD4">
            <w:pPr>
              <w:pStyle w:val="EQRTableText"/>
              <w:rPr>
                <w:b/>
              </w:rPr>
            </w:pPr>
            <w:r w:rsidRPr="002B470A">
              <w:rPr>
                <w:b/>
              </w:rPr>
              <w:t>Validation</w:t>
            </w:r>
            <w:r>
              <w:rPr>
                <w:b/>
              </w:rPr>
              <w:t xml:space="preserve"> phase (check all that apply):</w:t>
            </w:r>
          </w:p>
          <w:p w14:paraId="013E1F6E" w14:textId="77777777" w:rsidR="001D5FD4" w:rsidRPr="006636E5" w:rsidRDefault="001D5FD4" w:rsidP="001D5FD4">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4748634D" w14:textId="77777777" w:rsidR="001D5FD4" w:rsidRPr="006636E5" w:rsidRDefault="001D5FD4" w:rsidP="001D5FD4">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3F165E7C" w14:textId="77777777" w:rsidR="001D5FD4" w:rsidRPr="006636E5" w:rsidRDefault="001D5FD4" w:rsidP="001D5FD4">
            <w:pPr>
              <w:pStyle w:val="EQRTableText"/>
            </w:pPr>
          </w:p>
          <w:p w14:paraId="5833945C" w14:textId="7646E839" w:rsidR="001D5FD4" w:rsidRPr="006636E5" w:rsidRDefault="001D5FD4" w:rsidP="001D5FD4">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B67293">
              <w:fldChar w:fldCharType="begin">
                <w:ffData>
                  <w:name w:val=""/>
                  <w:enabled/>
                  <w:calcOnExit w:val="0"/>
                  <w:checkBox>
                    <w:sizeAuto/>
                    <w:default w:val="1"/>
                  </w:checkBox>
                </w:ffData>
              </w:fldChar>
            </w:r>
            <w:r w:rsidR="00B67293">
              <w:instrText xml:space="preserve"> FORMCHECKBOX </w:instrText>
            </w:r>
            <w:r w:rsidR="006D5DF8">
              <w:fldChar w:fldCharType="separate"/>
            </w:r>
            <w:r w:rsidR="00B67293">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4DCF7B0B" w14:textId="5310D019" w:rsidR="001D5FD4" w:rsidRPr="002C1736" w:rsidRDefault="001D5FD4" w:rsidP="001D5FD4">
            <w:pPr>
              <w:pStyle w:val="EQRTableText"/>
              <w:rPr>
                <w:sz w:val="16"/>
              </w:rPr>
            </w:pPr>
          </w:p>
        </w:tc>
      </w:tr>
      <w:tr w:rsidR="001D5FD4" w14:paraId="0AD24D71" w14:textId="77777777" w:rsidTr="001D5FD4">
        <w:trPr>
          <w:trHeight w:val="971"/>
        </w:trPr>
        <w:tc>
          <w:tcPr>
            <w:tcW w:w="13705" w:type="dxa"/>
          </w:tcPr>
          <w:p w14:paraId="4A3960D5" w14:textId="77777777" w:rsidR="001D5FD4" w:rsidRDefault="001D5FD4" w:rsidP="001D5FD4">
            <w:pPr>
              <w:pStyle w:val="EQRTableText"/>
              <w:rPr>
                <w:b/>
              </w:rPr>
            </w:pPr>
            <w:r w:rsidRPr="002C1736">
              <w:rPr>
                <w:b/>
              </w:rPr>
              <w:t>EQRO recommendations for improvement</w:t>
            </w:r>
            <w:r>
              <w:rPr>
                <w:b/>
              </w:rPr>
              <w:t xml:space="preserve"> of PIP</w:t>
            </w:r>
            <w:r w:rsidRPr="002C1736">
              <w:rPr>
                <w:b/>
              </w:rPr>
              <w:t>:</w:t>
            </w:r>
          </w:p>
          <w:p w14:paraId="61DF4E63" w14:textId="77777777" w:rsidR="00372BC5" w:rsidRDefault="00372BC5" w:rsidP="001D5FD4">
            <w:pPr>
              <w:pStyle w:val="EQRTableText"/>
              <w:rPr>
                <w:b/>
              </w:rPr>
            </w:pPr>
          </w:p>
          <w:p w14:paraId="4ECF0A13" w14:textId="77777777" w:rsidR="00372BC5" w:rsidRPr="00372BC5" w:rsidRDefault="00372BC5" w:rsidP="00372BC5">
            <w:pPr>
              <w:pStyle w:val="Default"/>
              <w:rPr>
                <w:sz w:val="18"/>
                <w:szCs w:val="18"/>
              </w:rPr>
            </w:pPr>
            <w:r w:rsidRPr="00372BC5">
              <w:rPr>
                <w:sz w:val="18"/>
                <w:szCs w:val="18"/>
              </w:rPr>
              <w:t>Kepro suggests considering additional platforms for outreach to engage members, via test messaging and telephonic connections.</w:t>
            </w:r>
          </w:p>
          <w:p w14:paraId="1F834A9E" w14:textId="1644A0F3" w:rsidR="00372BC5" w:rsidRPr="006636E5" w:rsidRDefault="00372BC5" w:rsidP="001D5FD4">
            <w:pPr>
              <w:pStyle w:val="EQRTableText"/>
              <w:rPr>
                <w:b/>
              </w:rPr>
            </w:pPr>
          </w:p>
        </w:tc>
      </w:tr>
    </w:tbl>
    <w:p w14:paraId="33387AB0" w14:textId="77777777" w:rsidR="00527D01" w:rsidRPr="0073790D" w:rsidRDefault="00527D01" w:rsidP="00FC0865">
      <w:pPr>
        <w:pStyle w:val="Body"/>
        <w:spacing w:before="0"/>
        <w:rPr>
          <w:rFonts w:asciiTheme="minorHAnsi" w:hAnsiTheme="minorHAnsi" w:cstheme="minorHAnsi"/>
          <w:color w:val="403A60"/>
          <w:sz w:val="24"/>
        </w:rPr>
      </w:pPr>
    </w:p>
    <w:p w14:paraId="2C9CB7D8" w14:textId="24CCE10D" w:rsidR="005E432E" w:rsidRPr="0073790D" w:rsidRDefault="00527D01" w:rsidP="002A43FA">
      <w:pPr>
        <w:pStyle w:val="Body"/>
        <w:spacing w:before="0"/>
        <w:contextualSpacing/>
        <w:rPr>
          <w:rFonts w:cs="Arial"/>
          <w:b/>
          <w:bCs/>
          <w:color w:val="403A60"/>
          <w:sz w:val="18"/>
          <w:szCs w:val="18"/>
        </w:rPr>
      </w:pPr>
      <w:r w:rsidRPr="0073790D">
        <w:rPr>
          <w:rFonts w:cs="Arial"/>
          <w:b/>
          <w:bCs/>
          <w:color w:val="403A60"/>
          <w:sz w:val="18"/>
          <w:szCs w:val="18"/>
        </w:rPr>
        <w:t>Performance Improvement Project Evaluation</w:t>
      </w:r>
    </w:p>
    <w:p w14:paraId="36537C1F" w14:textId="77777777" w:rsidR="00527D01" w:rsidRPr="00372BC5" w:rsidRDefault="00527D01" w:rsidP="002A43FA">
      <w:pPr>
        <w:pStyle w:val="Body"/>
        <w:spacing w:before="0"/>
        <w:contextualSpacing/>
        <w:rPr>
          <w:rFonts w:cs="Arial"/>
          <w:sz w:val="18"/>
          <w:szCs w:val="18"/>
          <w:u w:val="single"/>
        </w:rPr>
      </w:pPr>
    </w:p>
    <w:p w14:paraId="3BCD6FDD" w14:textId="797BC4F8" w:rsidR="00A0065B" w:rsidRPr="00372BC5" w:rsidRDefault="00527D01" w:rsidP="002A43FA">
      <w:pPr>
        <w:spacing w:after="0" w:line="240" w:lineRule="auto"/>
        <w:contextualSpacing/>
        <w:rPr>
          <w:rFonts w:ascii="Arial" w:hAnsi="Arial" w:cs="Arial"/>
          <w:sz w:val="18"/>
          <w:szCs w:val="18"/>
        </w:rPr>
      </w:pPr>
      <w:r w:rsidRPr="00372BC5">
        <w:rPr>
          <w:rFonts w:ascii="Arial" w:hAnsi="Arial" w:cs="Arial"/>
          <w:sz w:val="18"/>
          <w:szCs w:val="18"/>
        </w:rPr>
        <w:t>K</w:t>
      </w:r>
      <w:r w:rsidR="00B67293" w:rsidRPr="00372BC5">
        <w:rPr>
          <w:rFonts w:ascii="Arial" w:hAnsi="Arial" w:cs="Arial"/>
          <w:sz w:val="18"/>
          <w:szCs w:val="18"/>
        </w:rPr>
        <w:t>epro</w:t>
      </w:r>
      <w:r w:rsidRPr="00372BC5">
        <w:rPr>
          <w:rFonts w:ascii="Arial" w:hAnsi="Arial" w:cs="Arial"/>
          <w:sz w:val="18"/>
          <w:szCs w:val="18"/>
        </w:rPr>
        <w:t xml:space="preserve"> evaluates an AC</w:t>
      </w:r>
      <w:r w:rsidR="00F232FC" w:rsidRPr="00372BC5">
        <w:rPr>
          <w:rFonts w:ascii="Arial" w:hAnsi="Arial" w:cs="Arial"/>
          <w:sz w:val="18"/>
          <w:szCs w:val="18"/>
        </w:rPr>
        <w:t>PP</w:t>
      </w:r>
      <w:r w:rsidRPr="00372BC5">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5A49F7" w:rsidRPr="00372BC5">
        <w:rPr>
          <w:rFonts w:ascii="Arial" w:hAnsi="Arial" w:cs="Arial"/>
          <w:sz w:val="18"/>
          <w:szCs w:val="18"/>
        </w:rPr>
        <w:t>. My Care</w:t>
      </w:r>
      <w:r w:rsidRPr="00372BC5">
        <w:rPr>
          <w:rFonts w:ascii="Arial" w:hAnsi="Arial" w:cs="Arial"/>
          <w:sz w:val="18"/>
          <w:szCs w:val="18"/>
        </w:rPr>
        <w:t xml:space="preserve"> received a rating score of </w:t>
      </w:r>
      <w:r w:rsidR="00B67293" w:rsidRPr="00372BC5">
        <w:rPr>
          <w:rFonts w:ascii="Arial" w:hAnsi="Arial" w:cs="Arial"/>
          <w:sz w:val="18"/>
          <w:szCs w:val="18"/>
        </w:rPr>
        <w:t>9</w:t>
      </w:r>
      <w:r w:rsidR="00372BC5">
        <w:rPr>
          <w:rFonts w:ascii="Arial" w:hAnsi="Arial" w:cs="Arial"/>
          <w:sz w:val="18"/>
          <w:szCs w:val="18"/>
        </w:rPr>
        <w:t>9</w:t>
      </w:r>
      <w:r w:rsidRPr="00372BC5">
        <w:rPr>
          <w:rFonts w:ascii="Arial" w:hAnsi="Arial" w:cs="Arial"/>
          <w:sz w:val="18"/>
          <w:szCs w:val="18"/>
        </w:rPr>
        <w:t>% on this Performance Improvement Project.</w:t>
      </w:r>
    </w:p>
    <w:p w14:paraId="48E7FCAA" w14:textId="77777777" w:rsidR="007F494A" w:rsidRPr="00372BC5" w:rsidRDefault="007F494A" w:rsidP="002A43FA">
      <w:pPr>
        <w:spacing w:after="0" w:line="240" w:lineRule="auto"/>
        <w:contextualSpacing/>
        <w:rPr>
          <w:rFonts w:ascii="Arial" w:hAnsi="Arial" w:cs="Arial"/>
          <w:b/>
          <w:sz w:val="18"/>
          <w:szCs w:val="18"/>
        </w:rPr>
      </w:pPr>
    </w:p>
    <w:p w14:paraId="114595F4" w14:textId="77777777" w:rsidR="00FC0865" w:rsidRPr="00372BC5" w:rsidRDefault="00FC0865" w:rsidP="002A43FA">
      <w:pPr>
        <w:spacing w:after="0" w:line="240" w:lineRule="auto"/>
        <w:contextualSpacing/>
        <w:rPr>
          <w:rFonts w:ascii="Arial" w:hAnsi="Arial" w:cs="Arial"/>
          <w:b/>
          <w:sz w:val="18"/>
          <w:szCs w:val="18"/>
        </w:rPr>
      </w:pPr>
    </w:p>
    <w:p w14:paraId="65F6FE77" w14:textId="77777777" w:rsidR="00FC0865" w:rsidRPr="00372BC5" w:rsidRDefault="00FC0865" w:rsidP="002A43FA">
      <w:pPr>
        <w:spacing w:after="0" w:line="240" w:lineRule="auto"/>
        <w:contextualSpacing/>
        <w:rPr>
          <w:rFonts w:ascii="Arial" w:hAnsi="Arial" w:cs="Arial"/>
          <w:b/>
          <w:sz w:val="18"/>
          <w:szCs w:val="18"/>
        </w:rPr>
      </w:pPr>
    </w:p>
    <w:p w14:paraId="6FFE2A0D" w14:textId="77777777" w:rsidR="00FC0865" w:rsidRPr="00372BC5" w:rsidRDefault="00FC0865" w:rsidP="002A43FA">
      <w:pPr>
        <w:spacing w:after="0" w:line="240" w:lineRule="auto"/>
        <w:contextualSpacing/>
        <w:rPr>
          <w:rFonts w:ascii="Arial" w:hAnsi="Arial" w:cs="Arial"/>
          <w:b/>
          <w:sz w:val="18"/>
          <w:szCs w:val="18"/>
        </w:rPr>
      </w:pPr>
    </w:p>
    <w:p w14:paraId="0DD3DF9C" w14:textId="77777777" w:rsidR="00FC0865" w:rsidRPr="00372BC5" w:rsidRDefault="00FC0865" w:rsidP="002A43FA">
      <w:pPr>
        <w:spacing w:after="0" w:line="240" w:lineRule="auto"/>
        <w:contextualSpacing/>
        <w:rPr>
          <w:rFonts w:ascii="Arial" w:hAnsi="Arial" w:cs="Arial"/>
          <w:b/>
          <w:sz w:val="18"/>
          <w:szCs w:val="18"/>
        </w:rPr>
      </w:pPr>
    </w:p>
    <w:p w14:paraId="7D395AE9" w14:textId="77777777" w:rsidR="00FC0865" w:rsidRPr="00372BC5" w:rsidRDefault="00FC0865" w:rsidP="002A43FA">
      <w:pPr>
        <w:spacing w:after="0" w:line="240" w:lineRule="auto"/>
        <w:contextualSpacing/>
        <w:rPr>
          <w:rFonts w:ascii="Arial" w:hAnsi="Arial" w:cs="Arial"/>
          <w:b/>
          <w:sz w:val="18"/>
          <w:szCs w:val="18"/>
        </w:rPr>
      </w:pPr>
    </w:p>
    <w:p w14:paraId="649D871A" w14:textId="10DD59F9" w:rsidR="00FC0865" w:rsidRDefault="00FC0865" w:rsidP="002A43FA">
      <w:pPr>
        <w:spacing w:after="0" w:line="240" w:lineRule="auto"/>
        <w:contextualSpacing/>
        <w:rPr>
          <w:rFonts w:ascii="Arial" w:hAnsi="Arial" w:cs="Arial"/>
          <w:b/>
          <w:sz w:val="18"/>
          <w:szCs w:val="18"/>
        </w:rPr>
      </w:pPr>
    </w:p>
    <w:p w14:paraId="16D14F45" w14:textId="77777777" w:rsidR="00667752" w:rsidRPr="00372BC5" w:rsidRDefault="00667752" w:rsidP="002A43FA">
      <w:pPr>
        <w:spacing w:after="0" w:line="240" w:lineRule="auto"/>
        <w:contextualSpacing/>
        <w:rPr>
          <w:rFonts w:ascii="Arial" w:hAnsi="Arial" w:cs="Arial"/>
          <w:b/>
          <w:sz w:val="18"/>
          <w:szCs w:val="18"/>
        </w:rPr>
      </w:pPr>
    </w:p>
    <w:p w14:paraId="477637D2" w14:textId="183C5FF7" w:rsidR="00260448" w:rsidRPr="008712C1" w:rsidRDefault="009505E4" w:rsidP="00B84F8C">
      <w:pPr>
        <w:spacing w:after="0" w:line="240" w:lineRule="auto"/>
        <w:rPr>
          <w:rFonts w:ascii="Raleway SemiBold" w:hAnsi="Raleway SemiBold" w:cs="Open Sans"/>
          <w:bCs/>
          <w:color w:val="403A60"/>
          <w:sz w:val="22"/>
        </w:rPr>
      </w:pPr>
      <w:r w:rsidRPr="008712C1">
        <w:rPr>
          <w:rFonts w:ascii="Raleway SemiBold" w:hAnsi="Raleway SemiBold" w:cs="Open Sans"/>
          <w:bCs/>
          <w:color w:val="403A60"/>
          <w:sz w:val="22"/>
        </w:rPr>
        <w:lastRenderedPageBreak/>
        <w:t xml:space="preserve">Exhibit </w:t>
      </w:r>
      <w:r w:rsidR="00B57DD1" w:rsidRPr="008712C1">
        <w:rPr>
          <w:rFonts w:ascii="Raleway SemiBold" w:hAnsi="Raleway SemiBold" w:cs="Open Sans"/>
          <w:bCs/>
          <w:color w:val="403A60"/>
          <w:sz w:val="22"/>
        </w:rPr>
        <w:t>4.1</w:t>
      </w:r>
      <w:r w:rsidR="00B06E96">
        <w:rPr>
          <w:rFonts w:ascii="Raleway SemiBold" w:hAnsi="Raleway SemiBold" w:cs="Open Sans"/>
          <w:bCs/>
          <w:color w:val="403A60"/>
          <w:sz w:val="22"/>
        </w:rPr>
        <w:t>1</w:t>
      </w:r>
      <w:r w:rsidRPr="008712C1">
        <w:rPr>
          <w:rFonts w:ascii="Raleway SemiBold" w:hAnsi="Raleway SemiBold" w:cs="Open Sans"/>
          <w:bCs/>
          <w:color w:val="403A60"/>
          <w:sz w:val="22"/>
        </w:rPr>
        <w:t>:  AllWays</w:t>
      </w:r>
      <w:r w:rsidR="0040772E">
        <w:rPr>
          <w:rFonts w:ascii="Raleway SemiBold" w:hAnsi="Raleway SemiBold" w:cs="Open Sans"/>
          <w:bCs/>
          <w:color w:val="403A60"/>
          <w:sz w:val="22"/>
        </w:rPr>
        <w:t xml:space="preserve">-My Care Family </w:t>
      </w:r>
      <w:r w:rsidRPr="008712C1">
        <w:rPr>
          <w:rFonts w:ascii="Raleway SemiBold" w:hAnsi="Raleway SemiBold" w:cs="Open Sans"/>
          <w:bCs/>
          <w:color w:val="403A60"/>
          <w:sz w:val="22"/>
        </w:rPr>
        <w:t>PIP Rating Score</w:t>
      </w:r>
    </w:p>
    <w:tbl>
      <w:tblPr>
        <w:tblStyle w:val="PlainTable2"/>
        <w:tblW w:w="0" w:type="auto"/>
        <w:tblLook w:val="04A0" w:firstRow="1" w:lastRow="0" w:firstColumn="1" w:lastColumn="0" w:noHBand="0" w:noVBand="1"/>
      </w:tblPr>
      <w:tblGrid>
        <w:gridCol w:w="3955"/>
        <w:gridCol w:w="1260"/>
        <w:gridCol w:w="1530"/>
        <w:gridCol w:w="870"/>
        <w:gridCol w:w="1735"/>
      </w:tblGrid>
      <w:tr w:rsidR="00A0065B" w:rsidRPr="00372BC5" w14:paraId="235F58EB" w14:textId="77777777" w:rsidTr="008712C1">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955" w:type="dxa"/>
            <w:shd w:val="clear" w:color="auto" w:fill="D3D0E2"/>
            <w:vAlign w:val="center"/>
          </w:tcPr>
          <w:p w14:paraId="3F522B19" w14:textId="33A3D5CD" w:rsidR="00527D01" w:rsidRPr="008712C1" w:rsidRDefault="00527D01" w:rsidP="008712C1">
            <w:pPr>
              <w:rPr>
                <w:rFonts w:ascii="Arial" w:hAnsi="Arial" w:cs="Arial"/>
                <w:bCs w:val="0"/>
                <w:sz w:val="18"/>
                <w:szCs w:val="18"/>
              </w:rPr>
            </w:pPr>
            <w:r w:rsidRPr="008712C1">
              <w:rPr>
                <w:rFonts w:ascii="Arial" w:hAnsi="Arial" w:cs="Arial"/>
                <w:bCs w:val="0"/>
                <w:sz w:val="18"/>
                <w:szCs w:val="18"/>
              </w:rPr>
              <w:t>Summary Results of Validation Ratings</w:t>
            </w:r>
          </w:p>
        </w:tc>
        <w:tc>
          <w:tcPr>
            <w:tcW w:w="1260" w:type="dxa"/>
            <w:shd w:val="clear" w:color="auto" w:fill="D3D0E2"/>
            <w:vAlign w:val="center"/>
          </w:tcPr>
          <w:p w14:paraId="5B525E31" w14:textId="77777777" w:rsidR="00527D01" w:rsidRPr="008712C1" w:rsidRDefault="00527D01"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No. of Items</w:t>
            </w:r>
          </w:p>
        </w:tc>
        <w:tc>
          <w:tcPr>
            <w:tcW w:w="1530" w:type="dxa"/>
            <w:shd w:val="clear" w:color="auto" w:fill="D3D0E2"/>
            <w:vAlign w:val="center"/>
          </w:tcPr>
          <w:p w14:paraId="1842C430" w14:textId="6AEFE78F" w:rsidR="00527D01" w:rsidRPr="008712C1" w:rsidRDefault="00527D01"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T</w:t>
            </w:r>
            <w:r w:rsidR="00583390" w:rsidRPr="008712C1">
              <w:rPr>
                <w:rFonts w:ascii="Arial" w:hAnsi="Arial" w:cs="Arial"/>
                <w:bCs w:val="0"/>
                <w:sz w:val="18"/>
                <w:szCs w:val="18"/>
              </w:rPr>
              <w:t>otal Available Points</w:t>
            </w:r>
          </w:p>
        </w:tc>
        <w:tc>
          <w:tcPr>
            <w:tcW w:w="870" w:type="dxa"/>
            <w:shd w:val="clear" w:color="auto" w:fill="D3D0E2"/>
            <w:vAlign w:val="center"/>
          </w:tcPr>
          <w:p w14:paraId="505BDEF5" w14:textId="024BA964" w:rsidR="00527D01" w:rsidRPr="008712C1" w:rsidRDefault="00527D01"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Points Scored</w:t>
            </w:r>
          </w:p>
        </w:tc>
        <w:tc>
          <w:tcPr>
            <w:tcW w:w="1735" w:type="dxa"/>
            <w:shd w:val="clear" w:color="auto" w:fill="D3D0E2"/>
            <w:vAlign w:val="center"/>
          </w:tcPr>
          <w:p w14:paraId="01793E80" w14:textId="590426B9" w:rsidR="00527D01" w:rsidRPr="008712C1" w:rsidRDefault="00583390"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Rating Averages</w:t>
            </w:r>
          </w:p>
        </w:tc>
      </w:tr>
      <w:tr w:rsidR="00B67293" w:rsidRPr="00372BC5" w14:paraId="5D113297"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BE2ED7E" w14:textId="57F96DC8" w:rsidR="00B67293" w:rsidRPr="008712C1" w:rsidRDefault="00B67293" w:rsidP="00372BC5">
            <w:pPr>
              <w:rPr>
                <w:rFonts w:ascii="Arial" w:hAnsi="Arial" w:cs="Arial"/>
                <w:b w:val="0"/>
                <w:bCs w:val="0"/>
                <w:sz w:val="18"/>
                <w:szCs w:val="18"/>
              </w:rPr>
            </w:pPr>
            <w:r w:rsidRPr="008712C1">
              <w:rPr>
                <w:rFonts w:ascii="Arial" w:hAnsi="Arial" w:cs="Arial"/>
                <w:b w:val="0"/>
                <w:bCs w:val="0"/>
                <w:sz w:val="18"/>
                <w:szCs w:val="18"/>
              </w:rPr>
              <w:t>Updates to Project Topic and Scope</w:t>
            </w:r>
          </w:p>
        </w:tc>
        <w:tc>
          <w:tcPr>
            <w:tcW w:w="1260" w:type="dxa"/>
          </w:tcPr>
          <w:p w14:paraId="6BBDA9A4" w14:textId="418EDDFB"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3</w:t>
            </w:r>
          </w:p>
        </w:tc>
        <w:tc>
          <w:tcPr>
            <w:tcW w:w="1530" w:type="dxa"/>
          </w:tcPr>
          <w:p w14:paraId="6621D6E0" w14:textId="4CC0D61D"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9</w:t>
            </w:r>
          </w:p>
        </w:tc>
        <w:tc>
          <w:tcPr>
            <w:tcW w:w="870" w:type="dxa"/>
          </w:tcPr>
          <w:p w14:paraId="3B3D2CF6" w14:textId="49E45C45"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9</w:t>
            </w:r>
          </w:p>
        </w:tc>
        <w:tc>
          <w:tcPr>
            <w:tcW w:w="1735" w:type="dxa"/>
          </w:tcPr>
          <w:p w14:paraId="34F2AE30" w14:textId="249AFA74"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B67293" w:rsidRPr="00372BC5" w14:paraId="0CD84A30" w14:textId="77777777" w:rsidTr="008712C1">
        <w:tc>
          <w:tcPr>
            <w:cnfStyle w:val="001000000000" w:firstRow="0" w:lastRow="0" w:firstColumn="1" w:lastColumn="0" w:oddVBand="0" w:evenVBand="0" w:oddHBand="0" w:evenHBand="0" w:firstRowFirstColumn="0" w:firstRowLastColumn="0" w:lastRowFirstColumn="0" w:lastRowLastColumn="0"/>
            <w:tcW w:w="3955" w:type="dxa"/>
          </w:tcPr>
          <w:p w14:paraId="77CEABCF" w14:textId="16F578AF" w:rsidR="00B67293" w:rsidRPr="008712C1" w:rsidRDefault="00B67293" w:rsidP="00372BC5">
            <w:pPr>
              <w:rPr>
                <w:rFonts w:ascii="Arial" w:hAnsi="Arial" w:cs="Arial"/>
                <w:b w:val="0"/>
                <w:bCs w:val="0"/>
                <w:sz w:val="18"/>
                <w:szCs w:val="18"/>
              </w:rPr>
            </w:pPr>
            <w:r w:rsidRPr="008712C1">
              <w:rPr>
                <w:rFonts w:ascii="Arial" w:hAnsi="Arial" w:cs="Arial"/>
                <w:b w:val="0"/>
                <w:bCs w:val="0"/>
                <w:sz w:val="18"/>
                <w:szCs w:val="18"/>
              </w:rPr>
              <w:t>Population Analysis Update</w:t>
            </w:r>
          </w:p>
        </w:tc>
        <w:tc>
          <w:tcPr>
            <w:tcW w:w="1260" w:type="dxa"/>
          </w:tcPr>
          <w:p w14:paraId="4EA2260D" w14:textId="14A6C05D"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2</w:t>
            </w:r>
          </w:p>
        </w:tc>
        <w:tc>
          <w:tcPr>
            <w:tcW w:w="1530" w:type="dxa"/>
          </w:tcPr>
          <w:p w14:paraId="3D9A9252" w14:textId="7AB9D1F9"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870" w:type="dxa"/>
          </w:tcPr>
          <w:p w14:paraId="6DEC2635" w14:textId="6F3D059A"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1735" w:type="dxa"/>
          </w:tcPr>
          <w:p w14:paraId="1782B7F7" w14:textId="71358F2C"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B67293" w:rsidRPr="00372BC5" w14:paraId="413710B8"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60A2C38A" w14:textId="0C0C8359" w:rsidR="00B67293" w:rsidRPr="008712C1" w:rsidRDefault="00B67293" w:rsidP="00372BC5">
            <w:pPr>
              <w:rPr>
                <w:rFonts w:ascii="Arial" w:hAnsi="Arial" w:cs="Arial"/>
                <w:b w:val="0"/>
                <w:bCs w:val="0"/>
                <w:sz w:val="18"/>
                <w:szCs w:val="18"/>
              </w:rPr>
            </w:pPr>
            <w:r w:rsidRPr="008712C1">
              <w:rPr>
                <w:rFonts w:ascii="Arial" w:hAnsi="Arial" w:cs="Arial"/>
                <w:b w:val="0"/>
                <w:bCs w:val="0"/>
                <w:sz w:val="18"/>
                <w:szCs w:val="18"/>
              </w:rPr>
              <w:t>Assessing Intervention Outcomes</w:t>
            </w:r>
          </w:p>
        </w:tc>
        <w:tc>
          <w:tcPr>
            <w:tcW w:w="1260" w:type="dxa"/>
          </w:tcPr>
          <w:p w14:paraId="5F34767F" w14:textId="53558C47"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4.0</w:t>
            </w:r>
          </w:p>
        </w:tc>
        <w:tc>
          <w:tcPr>
            <w:tcW w:w="1530" w:type="dxa"/>
          </w:tcPr>
          <w:p w14:paraId="7AB2DF84" w14:textId="7D06E7E3"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12.0</w:t>
            </w:r>
          </w:p>
        </w:tc>
        <w:tc>
          <w:tcPr>
            <w:tcW w:w="870" w:type="dxa"/>
          </w:tcPr>
          <w:p w14:paraId="3B35D50C" w14:textId="1039B6C6"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11.33</w:t>
            </w:r>
          </w:p>
        </w:tc>
        <w:tc>
          <w:tcPr>
            <w:tcW w:w="1735" w:type="dxa"/>
          </w:tcPr>
          <w:p w14:paraId="1B3AFE36" w14:textId="65D2F5C1"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94%</w:t>
            </w:r>
          </w:p>
        </w:tc>
      </w:tr>
      <w:tr w:rsidR="00B67293" w:rsidRPr="00372BC5" w14:paraId="622772D1" w14:textId="77777777" w:rsidTr="008712C1">
        <w:tc>
          <w:tcPr>
            <w:cnfStyle w:val="001000000000" w:firstRow="0" w:lastRow="0" w:firstColumn="1" w:lastColumn="0" w:oddVBand="0" w:evenVBand="0" w:oddHBand="0" w:evenHBand="0" w:firstRowFirstColumn="0" w:firstRowLastColumn="0" w:lastRowFirstColumn="0" w:lastRowLastColumn="0"/>
            <w:tcW w:w="3955" w:type="dxa"/>
          </w:tcPr>
          <w:p w14:paraId="78893809" w14:textId="5717B0C4" w:rsidR="00B67293" w:rsidRPr="008712C1" w:rsidRDefault="00B67293" w:rsidP="00372BC5">
            <w:pPr>
              <w:rPr>
                <w:rFonts w:ascii="Arial" w:hAnsi="Arial" w:cs="Arial"/>
                <w:b w:val="0"/>
                <w:bCs w:val="0"/>
                <w:sz w:val="18"/>
                <w:szCs w:val="18"/>
              </w:rPr>
            </w:pPr>
            <w:r w:rsidRPr="008712C1">
              <w:rPr>
                <w:rFonts w:ascii="Arial" w:hAnsi="Arial" w:cs="Arial"/>
                <w:b w:val="0"/>
                <w:bCs w:val="0"/>
                <w:sz w:val="18"/>
                <w:szCs w:val="18"/>
              </w:rPr>
              <w:t>Performance Indicator Data Collection</w:t>
            </w:r>
          </w:p>
        </w:tc>
        <w:tc>
          <w:tcPr>
            <w:tcW w:w="1260" w:type="dxa"/>
          </w:tcPr>
          <w:p w14:paraId="43379F44" w14:textId="5178B71F"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2</w:t>
            </w:r>
          </w:p>
        </w:tc>
        <w:tc>
          <w:tcPr>
            <w:tcW w:w="1530" w:type="dxa"/>
          </w:tcPr>
          <w:p w14:paraId="47E5C00E" w14:textId="2A33DD17"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870" w:type="dxa"/>
          </w:tcPr>
          <w:p w14:paraId="5405B672" w14:textId="2B2690F8"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1735" w:type="dxa"/>
          </w:tcPr>
          <w:p w14:paraId="7A3519B0" w14:textId="2D31E560"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B67293" w:rsidRPr="00372BC5" w14:paraId="750B740C"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E6C9BC3" w14:textId="42E53B53" w:rsidR="00B67293" w:rsidRPr="008712C1" w:rsidRDefault="00B67293" w:rsidP="00372BC5">
            <w:pPr>
              <w:rPr>
                <w:rFonts w:ascii="Arial" w:hAnsi="Arial" w:cs="Arial"/>
                <w:b w:val="0"/>
                <w:bCs w:val="0"/>
                <w:sz w:val="18"/>
                <w:szCs w:val="18"/>
              </w:rPr>
            </w:pPr>
            <w:r w:rsidRPr="008712C1">
              <w:rPr>
                <w:rFonts w:ascii="Arial" w:hAnsi="Arial" w:cs="Arial"/>
                <w:b w:val="0"/>
                <w:bCs w:val="0"/>
                <w:sz w:val="18"/>
                <w:szCs w:val="18"/>
              </w:rPr>
              <w:t>Capacity for Indicator Data Analysis</w:t>
            </w:r>
          </w:p>
        </w:tc>
        <w:tc>
          <w:tcPr>
            <w:tcW w:w="1260" w:type="dxa"/>
          </w:tcPr>
          <w:p w14:paraId="47A04787" w14:textId="2B0CF99C"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2</w:t>
            </w:r>
          </w:p>
        </w:tc>
        <w:tc>
          <w:tcPr>
            <w:tcW w:w="1530" w:type="dxa"/>
          </w:tcPr>
          <w:p w14:paraId="6AE4EF04" w14:textId="7C8BAD0E"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870" w:type="dxa"/>
          </w:tcPr>
          <w:p w14:paraId="6BB258A6" w14:textId="29EA0468"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1735" w:type="dxa"/>
          </w:tcPr>
          <w:p w14:paraId="33FFBD3C" w14:textId="52ECA73D"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B67293" w:rsidRPr="00372BC5" w14:paraId="72C99CF4" w14:textId="77777777" w:rsidTr="008712C1">
        <w:tc>
          <w:tcPr>
            <w:cnfStyle w:val="001000000000" w:firstRow="0" w:lastRow="0" w:firstColumn="1" w:lastColumn="0" w:oddVBand="0" w:evenVBand="0" w:oddHBand="0" w:evenHBand="0" w:firstRowFirstColumn="0" w:firstRowLastColumn="0" w:lastRowFirstColumn="0" w:lastRowLastColumn="0"/>
            <w:tcW w:w="3955" w:type="dxa"/>
          </w:tcPr>
          <w:p w14:paraId="536FD49D" w14:textId="35E2171F" w:rsidR="00B67293" w:rsidRPr="008712C1" w:rsidRDefault="00B67293" w:rsidP="00372BC5">
            <w:pPr>
              <w:rPr>
                <w:rFonts w:ascii="Arial" w:hAnsi="Arial" w:cs="Arial"/>
                <w:b w:val="0"/>
                <w:bCs w:val="0"/>
                <w:sz w:val="18"/>
                <w:szCs w:val="18"/>
              </w:rPr>
            </w:pPr>
            <w:r w:rsidRPr="008712C1">
              <w:rPr>
                <w:rFonts w:ascii="Arial" w:hAnsi="Arial" w:cs="Arial"/>
                <w:b w:val="0"/>
                <w:bCs w:val="0"/>
                <w:sz w:val="18"/>
                <w:szCs w:val="18"/>
              </w:rPr>
              <w:t>Performance Indicator Parameters</w:t>
            </w:r>
          </w:p>
        </w:tc>
        <w:tc>
          <w:tcPr>
            <w:tcW w:w="1260" w:type="dxa"/>
          </w:tcPr>
          <w:p w14:paraId="043C6660" w14:textId="489BF12C"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4</w:t>
            </w:r>
          </w:p>
        </w:tc>
        <w:tc>
          <w:tcPr>
            <w:tcW w:w="1530" w:type="dxa"/>
          </w:tcPr>
          <w:p w14:paraId="1C303476" w14:textId="467F54E7"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12</w:t>
            </w:r>
          </w:p>
        </w:tc>
        <w:tc>
          <w:tcPr>
            <w:tcW w:w="870" w:type="dxa"/>
          </w:tcPr>
          <w:p w14:paraId="00596691" w14:textId="0CF27FF5"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12</w:t>
            </w:r>
          </w:p>
        </w:tc>
        <w:tc>
          <w:tcPr>
            <w:tcW w:w="1735" w:type="dxa"/>
          </w:tcPr>
          <w:p w14:paraId="00C07809" w14:textId="42CCB251"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B67293" w:rsidRPr="00372BC5" w14:paraId="279404BF" w14:textId="77777777" w:rsidTr="008712C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955" w:type="dxa"/>
          </w:tcPr>
          <w:p w14:paraId="3B9720E2" w14:textId="711E63A8" w:rsidR="00B67293" w:rsidRPr="008712C1" w:rsidRDefault="00B67293" w:rsidP="00372BC5">
            <w:pPr>
              <w:rPr>
                <w:rFonts w:ascii="Arial" w:hAnsi="Arial" w:cs="Arial"/>
                <w:b w:val="0"/>
                <w:bCs w:val="0"/>
                <w:sz w:val="18"/>
                <w:szCs w:val="18"/>
              </w:rPr>
            </w:pPr>
            <w:r w:rsidRPr="008712C1">
              <w:rPr>
                <w:rFonts w:ascii="Arial" w:hAnsi="Arial" w:cs="Arial"/>
                <w:b w:val="0"/>
                <w:bCs w:val="0"/>
                <w:sz w:val="18"/>
                <w:szCs w:val="18"/>
              </w:rPr>
              <w:t>Remeasurement Performance Indicator Rates</w:t>
            </w:r>
          </w:p>
        </w:tc>
        <w:tc>
          <w:tcPr>
            <w:tcW w:w="1260" w:type="dxa"/>
          </w:tcPr>
          <w:p w14:paraId="2FD54E0D" w14:textId="1FADD2EF"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4.0</w:t>
            </w:r>
          </w:p>
        </w:tc>
        <w:tc>
          <w:tcPr>
            <w:tcW w:w="1530" w:type="dxa"/>
          </w:tcPr>
          <w:p w14:paraId="25201B4C" w14:textId="15325F57"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12.0</w:t>
            </w:r>
          </w:p>
        </w:tc>
        <w:tc>
          <w:tcPr>
            <w:tcW w:w="870" w:type="dxa"/>
          </w:tcPr>
          <w:p w14:paraId="5BC3EC87" w14:textId="7C4F49FA"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12</w:t>
            </w:r>
          </w:p>
        </w:tc>
        <w:tc>
          <w:tcPr>
            <w:tcW w:w="1735" w:type="dxa"/>
          </w:tcPr>
          <w:p w14:paraId="0655E08C" w14:textId="13C228E6" w:rsidR="00B67293" w:rsidRPr="00372BC5" w:rsidRDefault="00B67293" w:rsidP="00372BC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B67293" w:rsidRPr="00372BC5" w14:paraId="36D1D4D7" w14:textId="77777777" w:rsidTr="008712C1">
        <w:trPr>
          <w:trHeight w:val="206"/>
        </w:trPr>
        <w:tc>
          <w:tcPr>
            <w:cnfStyle w:val="001000000000" w:firstRow="0" w:lastRow="0" w:firstColumn="1" w:lastColumn="0" w:oddVBand="0" w:evenVBand="0" w:oddHBand="0" w:evenHBand="0" w:firstRowFirstColumn="0" w:firstRowLastColumn="0" w:lastRowFirstColumn="0" w:lastRowLastColumn="0"/>
            <w:tcW w:w="3955" w:type="dxa"/>
          </w:tcPr>
          <w:p w14:paraId="7486DB77" w14:textId="2985125E" w:rsidR="00B67293" w:rsidRPr="008712C1" w:rsidRDefault="00B67293" w:rsidP="00372BC5">
            <w:pPr>
              <w:rPr>
                <w:rFonts w:ascii="Arial" w:hAnsi="Arial" w:cs="Arial"/>
                <w:b w:val="0"/>
                <w:bCs w:val="0"/>
                <w:sz w:val="18"/>
                <w:szCs w:val="18"/>
              </w:rPr>
            </w:pPr>
            <w:r w:rsidRPr="008712C1">
              <w:rPr>
                <w:rFonts w:ascii="Arial" w:hAnsi="Arial" w:cs="Arial"/>
                <w:b w:val="0"/>
                <w:bCs w:val="0"/>
                <w:sz w:val="18"/>
                <w:szCs w:val="18"/>
              </w:rPr>
              <w:t>Conclusions and Lessons Learned</w:t>
            </w:r>
          </w:p>
        </w:tc>
        <w:tc>
          <w:tcPr>
            <w:tcW w:w="1260" w:type="dxa"/>
          </w:tcPr>
          <w:p w14:paraId="749E5A64" w14:textId="7B0A7D34"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2</w:t>
            </w:r>
          </w:p>
        </w:tc>
        <w:tc>
          <w:tcPr>
            <w:tcW w:w="1530" w:type="dxa"/>
          </w:tcPr>
          <w:p w14:paraId="79FE9966" w14:textId="25E06770"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870" w:type="dxa"/>
          </w:tcPr>
          <w:p w14:paraId="374FCDA0" w14:textId="1ADF803B"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6</w:t>
            </w:r>
          </w:p>
        </w:tc>
        <w:tc>
          <w:tcPr>
            <w:tcW w:w="1735" w:type="dxa"/>
          </w:tcPr>
          <w:p w14:paraId="0B903870" w14:textId="3F88BDAC" w:rsidR="00B67293" w:rsidRPr="00372BC5" w:rsidRDefault="00B67293" w:rsidP="00372B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72BC5">
              <w:rPr>
                <w:rFonts w:ascii="Arial" w:hAnsi="Arial" w:cs="Arial"/>
                <w:sz w:val="18"/>
                <w:szCs w:val="18"/>
              </w:rPr>
              <w:t>100%</w:t>
            </w:r>
          </w:p>
        </w:tc>
      </w:tr>
      <w:tr w:rsidR="00B67293" w:rsidRPr="00372BC5" w14:paraId="083FA1BE" w14:textId="77777777" w:rsidTr="00A74C1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2ADEFFC4" w14:textId="099F0B2B" w:rsidR="00B67293" w:rsidRPr="008712C1" w:rsidRDefault="00B67293" w:rsidP="008712C1">
            <w:pPr>
              <w:rPr>
                <w:rFonts w:ascii="Arial" w:hAnsi="Arial" w:cs="Arial"/>
                <w:bCs w:val="0"/>
                <w:sz w:val="18"/>
                <w:szCs w:val="18"/>
              </w:rPr>
            </w:pPr>
            <w:r w:rsidRPr="008712C1">
              <w:rPr>
                <w:rFonts w:ascii="Arial" w:hAnsi="Arial" w:cs="Arial"/>
                <w:bCs w:val="0"/>
                <w:sz w:val="18"/>
                <w:szCs w:val="18"/>
              </w:rPr>
              <w:t>Overall Validation Rating Score</w:t>
            </w:r>
          </w:p>
        </w:tc>
        <w:tc>
          <w:tcPr>
            <w:tcW w:w="1260" w:type="dxa"/>
            <w:vAlign w:val="center"/>
          </w:tcPr>
          <w:p w14:paraId="4806DCDE" w14:textId="7784591D" w:rsidR="00B67293" w:rsidRPr="00372BC5" w:rsidRDefault="00B67293"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72BC5">
              <w:rPr>
                <w:rFonts w:ascii="Arial" w:hAnsi="Arial" w:cs="Arial"/>
                <w:b/>
                <w:sz w:val="18"/>
                <w:szCs w:val="18"/>
              </w:rPr>
              <w:fldChar w:fldCharType="begin"/>
            </w:r>
            <w:r w:rsidRPr="00372BC5">
              <w:rPr>
                <w:rFonts w:ascii="Arial" w:hAnsi="Arial" w:cs="Arial"/>
                <w:b/>
                <w:sz w:val="18"/>
                <w:szCs w:val="18"/>
              </w:rPr>
              <w:instrText xml:space="preserve"> =SUM(ABOVE) </w:instrText>
            </w:r>
            <w:r w:rsidRPr="00372BC5">
              <w:rPr>
                <w:rFonts w:ascii="Arial" w:hAnsi="Arial" w:cs="Arial"/>
                <w:b/>
                <w:sz w:val="18"/>
                <w:szCs w:val="18"/>
              </w:rPr>
              <w:fldChar w:fldCharType="separate"/>
            </w:r>
            <w:r w:rsidRPr="00372BC5">
              <w:rPr>
                <w:rFonts w:ascii="Arial" w:hAnsi="Arial" w:cs="Arial"/>
                <w:b/>
                <w:noProof/>
                <w:sz w:val="18"/>
                <w:szCs w:val="18"/>
              </w:rPr>
              <w:t>23</w:t>
            </w:r>
            <w:r w:rsidRPr="00372BC5">
              <w:rPr>
                <w:rFonts w:ascii="Arial" w:hAnsi="Arial" w:cs="Arial"/>
                <w:b/>
                <w:sz w:val="18"/>
                <w:szCs w:val="18"/>
              </w:rPr>
              <w:fldChar w:fldCharType="end"/>
            </w:r>
          </w:p>
        </w:tc>
        <w:tc>
          <w:tcPr>
            <w:tcW w:w="1530" w:type="dxa"/>
            <w:vAlign w:val="center"/>
          </w:tcPr>
          <w:p w14:paraId="4A54023F" w14:textId="733CAA69" w:rsidR="00B67293" w:rsidRPr="00372BC5" w:rsidRDefault="00B67293"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72BC5">
              <w:rPr>
                <w:rFonts w:ascii="Arial" w:hAnsi="Arial" w:cs="Arial"/>
                <w:b/>
                <w:sz w:val="18"/>
                <w:szCs w:val="18"/>
              </w:rPr>
              <w:fldChar w:fldCharType="begin"/>
            </w:r>
            <w:r w:rsidRPr="00372BC5">
              <w:rPr>
                <w:rFonts w:ascii="Arial" w:hAnsi="Arial" w:cs="Arial"/>
                <w:b/>
                <w:sz w:val="18"/>
                <w:szCs w:val="18"/>
              </w:rPr>
              <w:instrText xml:space="preserve"> =SUM(ABOVE) </w:instrText>
            </w:r>
            <w:r w:rsidRPr="00372BC5">
              <w:rPr>
                <w:rFonts w:ascii="Arial" w:hAnsi="Arial" w:cs="Arial"/>
                <w:b/>
                <w:sz w:val="18"/>
                <w:szCs w:val="18"/>
              </w:rPr>
              <w:fldChar w:fldCharType="separate"/>
            </w:r>
            <w:r w:rsidRPr="00372BC5">
              <w:rPr>
                <w:rFonts w:ascii="Arial" w:hAnsi="Arial" w:cs="Arial"/>
                <w:b/>
                <w:noProof/>
                <w:sz w:val="18"/>
                <w:szCs w:val="18"/>
              </w:rPr>
              <w:t>69</w:t>
            </w:r>
            <w:r w:rsidRPr="00372BC5">
              <w:rPr>
                <w:rFonts w:ascii="Arial" w:hAnsi="Arial" w:cs="Arial"/>
                <w:b/>
                <w:sz w:val="18"/>
                <w:szCs w:val="18"/>
              </w:rPr>
              <w:fldChar w:fldCharType="end"/>
            </w:r>
          </w:p>
        </w:tc>
        <w:tc>
          <w:tcPr>
            <w:tcW w:w="870" w:type="dxa"/>
            <w:vAlign w:val="center"/>
          </w:tcPr>
          <w:p w14:paraId="13E6FD50" w14:textId="0AD4F1D1" w:rsidR="00B67293" w:rsidRPr="00372BC5" w:rsidRDefault="00AB5467"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72BC5">
              <w:rPr>
                <w:rFonts w:ascii="Arial" w:hAnsi="Arial" w:cs="Arial"/>
                <w:b/>
                <w:sz w:val="18"/>
                <w:szCs w:val="18"/>
              </w:rPr>
              <w:t>68.33</w:t>
            </w:r>
          </w:p>
        </w:tc>
        <w:tc>
          <w:tcPr>
            <w:tcW w:w="1735" w:type="dxa"/>
            <w:vAlign w:val="center"/>
          </w:tcPr>
          <w:p w14:paraId="1F90920C" w14:textId="099A23B9" w:rsidR="00B67293" w:rsidRPr="00372BC5" w:rsidRDefault="00AB5467"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72BC5">
              <w:rPr>
                <w:rFonts w:ascii="Arial" w:hAnsi="Arial" w:cs="Arial"/>
                <w:b/>
                <w:sz w:val="18"/>
                <w:szCs w:val="18"/>
              </w:rPr>
              <w:t>99</w:t>
            </w:r>
            <w:r w:rsidR="00D03317" w:rsidRPr="00372BC5">
              <w:rPr>
                <w:rFonts w:ascii="Arial" w:hAnsi="Arial" w:cs="Arial"/>
                <w:b/>
                <w:sz w:val="18"/>
                <w:szCs w:val="18"/>
              </w:rPr>
              <w:t>%</w:t>
            </w:r>
          </w:p>
        </w:tc>
      </w:tr>
    </w:tbl>
    <w:p w14:paraId="0C2C9F2A" w14:textId="77777777" w:rsidR="00527D01" w:rsidRPr="00372BC5" w:rsidRDefault="00527D01" w:rsidP="002A43FA">
      <w:pPr>
        <w:pStyle w:val="Body"/>
        <w:spacing w:before="0"/>
        <w:contextualSpacing/>
        <w:rPr>
          <w:rFonts w:cs="Arial"/>
          <w:sz w:val="18"/>
          <w:szCs w:val="18"/>
          <w:u w:val="single"/>
        </w:rPr>
      </w:pPr>
    </w:p>
    <w:p w14:paraId="26E2B705" w14:textId="18946D5F" w:rsidR="00527D01" w:rsidRPr="0073790D" w:rsidRDefault="00527D01" w:rsidP="002A43FA">
      <w:pPr>
        <w:pStyle w:val="Body"/>
        <w:spacing w:before="0"/>
        <w:contextualSpacing/>
        <w:rPr>
          <w:rFonts w:cs="Arial"/>
          <w:b/>
          <w:bCs/>
          <w:color w:val="403A60"/>
          <w:sz w:val="18"/>
          <w:szCs w:val="18"/>
        </w:rPr>
      </w:pPr>
      <w:r w:rsidRPr="0073790D">
        <w:rPr>
          <w:rFonts w:cs="Arial"/>
          <w:b/>
          <w:bCs/>
          <w:color w:val="403A60"/>
          <w:sz w:val="18"/>
          <w:szCs w:val="18"/>
        </w:rPr>
        <w:t>Plan &amp; Project Strengths</w:t>
      </w:r>
    </w:p>
    <w:p w14:paraId="113485B2" w14:textId="77777777" w:rsidR="005E432E" w:rsidRPr="00372BC5" w:rsidRDefault="005E432E" w:rsidP="002A43FA">
      <w:pPr>
        <w:pStyle w:val="Body"/>
        <w:spacing w:before="0"/>
        <w:contextualSpacing/>
        <w:rPr>
          <w:rFonts w:cs="Arial"/>
          <w:sz w:val="18"/>
          <w:szCs w:val="18"/>
          <w:u w:val="single"/>
        </w:rPr>
      </w:pPr>
    </w:p>
    <w:p w14:paraId="7DA4A1D4" w14:textId="25700497" w:rsidR="005E432E" w:rsidRPr="00372BC5" w:rsidRDefault="000F18EA" w:rsidP="000F054B">
      <w:pPr>
        <w:pStyle w:val="Body"/>
        <w:numPr>
          <w:ilvl w:val="0"/>
          <w:numId w:val="17"/>
        </w:numPr>
        <w:spacing w:before="0"/>
        <w:ind w:left="360"/>
        <w:contextualSpacing/>
        <w:rPr>
          <w:rFonts w:cs="Arial"/>
          <w:sz w:val="18"/>
          <w:szCs w:val="18"/>
          <w:u w:val="single"/>
        </w:rPr>
      </w:pPr>
      <w:r w:rsidRPr="00372BC5">
        <w:rPr>
          <w:rFonts w:cs="Arial"/>
          <w:sz w:val="18"/>
          <w:szCs w:val="18"/>
        </w:rPr>
        <w:t xml:space="preserve">AllWays-My Care </w:t>
      </w:r>
      <w:r w:rsidR="0040772E">
        <w:rPr>
          <w:rFonts w:cs="Arial"/>
          <w:sz w:val="18"/>
          <w:szCs w:val="18"/>
        </w:rPr>
        <w:t xml:space="preserve">Family </w:t>
      </w:r>
      <w:r w:rsidRPr="00372BC5">
        <w:rPr>
          <w:rFonts w:cs="Arial"/>
          <w:sz w:val="18"/>
          <w:szCs w:val="18"/>
        </w:rPr>
        <w:t xml:space="preserve">concluded that the interventions are having </w:t>
      </w:r>
      <w:r w:rsidR="00372BC5">
        <w:rPr>
          <w:rFonts w:cs="Arial"/>
          <w:sz w:val="18"/>
          <w:szCs w:val="18"/>
        </w:rPr>
        <w:t xml:space="preserve">a </w:t>
      </w:r>
      <w:r w:rsidRPr="00372BC5">
        <w:rPr>
          <w:rFonts w:cs="Arial"/>
          <w:sz w:val="18"/>
          <w:szCs w:val="18"/>
        </w:rPr>
        <w:t xml:space="preserve">positive </w:t>
      </w:r>
      <w:r w:rsidR="00372BC5">
        <w:rPr>
          <w:rFonts w:cs="Arial"/>
          <w:sz w:val="18"/>
          <w:szCs w:val="18"/>
        </w:rPr>
        <w:t xml:space="preserve">effect </w:t>
      </w:r>
      <w:r w:rsidRPr="00372BC5">
        <w:rPr>
          <w:rFonts w:cs="Arial"/>
          <w:sz w:val="18"/>
          <w:szCs w:val="18"/>
        </w:rPr>
        <w:t xml:space="preserve">on the AOD population </w:t>
      </w:r>
      <w:r w:rsidR="00372BC5">
        <w:rPr>
          <w:rFonts w:cs="Arial"/>
          <w:sz w:val="18"/>
          <w:szCs w:val="18"/>
        </w:rPr>
        <w:t xml:space="preserve">relative to </w:t>
      </w:r>
      <w:r w:rsidRPr="00372BC5">
        <w:rPr>
          <w:rFonts w:cs="Arial"/>
          <w:sz w:val="18"/>
          <w:szCs w:val="18"/>
        </w:rPr>
        <w:t xml:space="preserve">initiation and engagement in </w:t>
      </w:r>
      <w:r w:rsidR="00372BC5">
        <w:rPr>
          <w:rFonts w:cs="Arial"/>
          <w:sz w:val="18"/>
          <w:szCs w:val="18"/>
        </w:rPr>
        <w:t>treatment.</w:t>
      </w:r>
    </w:p>
    <w:p w14:paraId="5C38006E" w14:textId="77777777" w:rsidR="00527D01" w:rsidRPr="002A43FA" w:rsidRDefault="00527D01" w:rsidP="002A43FA">
      <w:pPr>
        <w:pStyle w:val="Body"/>
        <w:spacing w:before="0"/>
        <w:contextualSpacing/>
        <w:rPr>
          <w:rFonts w:asciiTheme="minorHAnsi" w:hAnsiTheme="minorHAnsi" w:cstheme="minorHAnsi"/>
          <w:sz w:val="24"/>
          <w:u w:val="single"/>
        </w:rPr>
      </w:pPr>
    </w:p>
    <w:p w14:paraId="429AB9B0" w14:textId="77777777" w:rsidR="00372BC5" w:rsidRDefault="00372BC5">
      <w:pPr>
        <w:rPr>
          <w:rFonts w:ascii="DINPro-CondBold" w:eastAsiaTheme="majorEastAsia" w:hAnsi="DINPro-CondBold" w:cstheme="majorBidi"/>
          <w:caps/>
          <w:color w:val="002F5F"/>
          <w:sz w:val="32"/>
          <w:szCs w:val="26"/>
        </w:rPr>
      </w:pPr>
      <w:bookmarkStart w:id="142" w:name="_Toc35266565"/>
      <w:bookmarkStart w:id="143" w:name="_Toc38982819"/>
      <w:r>
        <w:br w:type="page"/>
      </w:r>
    </w:p>
    <w:p w14:paraId="06C62B5C" w14:textId="6F30EA55" w:rsidR="00CC1FD6" w:rsidRPr="008712C1" w:rsidRDefault="003109C3" w:rsidP="008712C1">
      <w:pPr>
        <w:pStyle w:val="Heading2"/>
        <w:shd w:val="clear" w:color="auto" w:fill="D3D0E2"/>
        <w:rPr>
          <w:rFonts w:ascii="Open Sans" w:hAnsi="Open Sans" w:cs="Open Sans"/>
          <w:b/>
          <w:bCs/>
          <w:color w:val="auto"/>
          <w:sz w:val="24"/>
          <w:szCs w:val="22"/>
        </w:rPr>
      </w:pPr>
      <w:bookmarkStart w:id="144" w:name="_Toc68094958"/>
      <w:r w:rsidRPr="008712C1">
        <w:rPr>
          <w:rFonts w:ascii="Open Sans" w:hAnsi="Open Sans" w:cs="Open Sans"/>
          <w:b/>
          <w:bCs/>
          <w:color w:val="auto"/>
          <w:sz w:val="24"/>
          <w:szCs w:val="22"/>
        </w:rPr>
        <w:lastRenderedPageBreak/>
        <w:t>B</w:t>
      </w:r>
      <w:r w:rsidR="00AB002E" w:rsidRPr="008712C1">
        <w:rPr>
          <w:rFonts w:ascii="Open Sans" w:hAnsi="Open Sans" w:cs="Open Sans"/>
          <w:b/>
          <w:bCs/>
          <w:color w:val="auto"/>
          <w:sz w:val="24"/>
          <w:szCs w:val="22"/>
        </w:rPr>
        <w:t>ehavior</w:t>
      </w:r>
      <w:r w:rsidR="002B0264" w:rsidRPr="008712C1">
        <w:rPr>
          <w:rFonts w:ascii="Open Sans" w:hAnsi="Open Sans" w:cs="Open Sans"/>
          <w:b/>
          <w:bCs/>
          <w:color w:val="auto"/>
          <w:sz w:val="24"/>
          <w:szCs w:val="22"/>
        </w:rPr>
        <w:t>a</w:t>
      </w:r>
      <w:r w:rsidR="007F494A" w:rsidRPr="008712C1">
        <w:rPr>
          <w:rFonts w:ascii="Open Sans" w:hAnsi="Open Sans" w:cs="Open Sans"/>
          <w:b/>
          <w:bCs/>
          <w:color w:val="auto"/>
          <w:sz w:val="24"/>
          <w:szCs w:val="22"/>
        </w:rPr>
        <w:t>l Health Follow Up</w:t>
      </w:r>
      <w:r w:rsidR="00AB002E" w:rsidRPr="008712C1">
        <w:rPr>
          <w:rFonts w:ascii="Open Sans" w:hAnsi="Open Sans" w:cs="Open Sans"/>
          <w:b/>
          <w:bCs/>
          <w:color w:val="auto"/>
          <w:sz w:val="24"/>
          <w:szCs w:val="22"/>
        </w:rPr>
        <w:t xml:space="preserve"> Post-Discharge</w:t>
      </w:r>
      <w:bookmarkEnd w:id="142"/>
      <w:bookmarkEnd w:id="143"/>
      <w:bookmarkEnd w:id="144"/>
    </w:p>
    <w:p w14:paraId="7B7A208B" w14:textId="77777777" w:rsidR="00CC1FD6" w:rsidRPr="0073790D" w:rsidRDefault="00CC1FD6" w:rsidP="005F09A1"/>
    <w:p w14:paraId="7667040A" w14:textId="0895E0A1" w:rsidR="00CC1FD6" w:rsidRPr="0073790D" w:rsidRDefault="00372BC5" w:rsidP="006B5870">
      <w:pPr>
        <w:pStyle w:val="Heading3"/>
        <w:rPr>
          <w:color w:val="403A60"/>
        </w:rPr>
      </w:pPr>
      <w:bookmarkStart w:id="145" w:name="_Toc35266566"/>
      <w:bookmarkStart w:id="146" w:name="_Toc38982820"/>
      <w:bookmarkStart w:id="147" w:name="_Toc68094959"/>
      <w:r w:rsidRPr="0073790D">
        <w:rPr>
          <w:caps w:val="0"/>
          <w:color w:val="403A60"/>
        </w:rPr>
        <w:t xml:space="preserve">Be Healthy Partnership – Use </w:t>
      </w:r>
      <w:r w:rsidR="009A2873" w:rsidRPr="0073790D">
        <w:rPr>
          <w:caps w:val="0"/>
          <w:color w:val="403A60"/>
        </w:rPr>
        <w:t>o</w:t>
      </w:r>
      <w:r w:rsidRPr="0073790D">
        <w:rPr>
          <w:caps w:val="0"/>
          <w:color w:val="403A60"/>
        </w:rPr>
        <w:t xml:space="preserve">f </w:t>
      </w:r>
      <w:r w:rsidR="009A2873" w:rsidRPr="0073790D">
        <w:rPr>
          <w:caps w:val="0"/>
          <w:color w:val="403A60"/>
        </w:rPr>
        <w:t>a</w:t>
      </w:r>
      <w:r w:rsidRPr="0073790D">
        <w:rPr>
          <w:caps w:val="0"/>
          <w:color w:val="403A60"/>
        </w:rPr>
        <w:t xml:space="preserve"> Hospital-Based Transition </w:t>
      </w:r>
      <w:r w:rsidR="009A2873" w:rsidRPr="0073790D">
        <w:rPr>
          <w:caps w:val="0"/>
          <w:color w:val="403A60"/>
        </w:rPr>
        <w:t>o</w:t>
      </w:r>
      <w:r w:rsidRPr="0073790D">
        <w:rPr>
          <w:caps w:val="0"/>
          <w:color w:val="403A60"/>
        </w:rPr>
        <w:t>f Care Team (T</w:t>
      </w:r>
      <w:r w:rsidR="009A2873" w:rsidRPr="0073790D">
        <w:rPr>
          <w:caps w:val="0"/>
          <w:color w:val="403A60"/>
        </w:rPr>
        <w:t>OC</w:t>
      </w:r>
      <w:r w:rsidRPr="0073790D">
        <w:rPr>
          <w:caps w:val="0"/>
          <w:color w:val="403A60"/>
        </w:rPr>
        <w:t xml:space="preserve">) </w:t>
      </w:r>
      <w:r w:rsidR="009A2873" w:rsidRPr="0073790D">
        <w:rPr>
          <w:caps w:val="0"/>
          <w:color w:val="403A60"/>
        </w:rPr>
        <w:t>t</w:t>
      </w:r>
      <w:r w:rsidRPr="0073790D">
        <w:rPr>
          <w:caps w:val="0"/>
          <w:color w:val="403A60"/>
        </w:rPr>
        <w:t xml:space="preserve">o Ensure Follow Up Within Seven Days After Hospitalization </w:t>
      </w:r>
      <w:r w:rsidR="009A2873" w:rsidRPr="0073790D">
        <w:rPr>
          <w:caps w:val="0"/>
          <w:color w:val="403A60"/>
        </w:rPr>
        <w:t>f</w:t>
      </w:r>
      <w:r w:rsidRPr="0073790D">
        <w:rPr>
          <w:caps w:val="0"/>
          <w:color w:val="403A60"/>
        </w:rPr>
        <w:t>or Mental Illness</w:t>
      </w:r>
      <w:bookmarkEnd w:id="145"/>
      <w:bookmarkEnd w:id="146"/>
      <w:bookmarkEnd w:id="147"/>
    </w:p>
    <w:p w14:paraId="20E63F7E" w14:textId="77777777" w:rsidR="00C72C16" w:rsidRPr="0073790D" w:rsidRDefault="00C72C16" w:rsidP="00C72C1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789A699D" w14:textId="77777777" w:rsidTr="0073790D">
        <w:tc>
          <w:tcPr>
            <w:tcW w:w="13765" w:type="dxa"/>
            <w:shd w:val="clear" w:color="auto" w:fill="D3D0E2"/>
          </w:tcPr>
          <w:p w14:paraId="3C1E7C7C" w14:textId="77777777" w:rsidR="00C72C16" w:rsidRPr="009422B9" w:rsidRDefault="00C72C16" w:rsidP="00C72C16">
            <w:pPr>
              <w:pStyle w:val="EQRTableText"/>
              <w:rPr>
                <w:b/>
              </w:rPr>
            </w:pPr>
            <w:r w:rsidRPr="009422B9">
              <w:rPr>
                <w:b/>
              </w:rPr>
              <w:t>Managed Care Plan (MCP) Name:</w:t>
            </w:r>
            <w:r>
              <w:rPr>
                <w:b/>
              </w:rPr>
              <w:t xml:space="preserve">   Be Healthy Partnership</w:t>
            </w:r>
          </w:p>
        </w:tc>
      </w:tr>
      <w:tr w:rsidR="00C72C16" w:rsidRPr="00884311" w14:paraId="67D0B864" w14:textId="77777777" w:rsidTr="0073790D">
        <w:tc>
          <w:tcPr>
            <w:tcW w:w="13765" w:type="dxa"/>
            <w:shd w:val="clear" w:color="auto" w:fill="D3D0E2"/>
          </w:tcPr>
          <w:p w14:paraId="56D295FC" w14:textId="3E529703" w:rsidR="00C72C16" w:rsidRPr="009422B9" w:rsidRDefault="00C72C16" w:rsidP="00030BF6">
            <w:pPr>
              <w:pStyle w:val="Body"/>
              <w:spacing w:before="60" w:after="60"/>
              <w:rPr>
                <w:b/>
              </w:rPr>
            </w:pPr>
            <w:r w:rsidRPr="00030BF6">
              <w:rPr>
                <w:b/>
                <w:sz w:val="18"/>
                <w:szCs w:val="22"/>
              </w:rPr>
              <w:t xml:space="preserve">PIP Title:  </w:t>
            </w:r>
            <w:r w:rsidRPr="00030BF6">
              <w:rPr>
                <w:sz w:val="18"/>
                <w:szCs w:val="22"/>
              </w:rPr>
              <w:t>Use of a Hospital-Based Transition of Care team (</w:t>
            </w:r>
            <w:r w:rsidR="00372BC5">
              <w:rPr>
                <w:sz w:val="18"/>
                <w:szCs w:val="22"/>
              </w:rPr>
              <w:t>TO</w:t>
            </w:r>
            <w:r w:rsidRPr="00030BF6">
              <w:rPr>
                <w:sz w:val="18"/>
                <w:szCs w:val="22"/>
              </w:rPr>
              <w:t>C) to Ensure Follow Up Within Seven Days After Hospitalization for Mental Illness</w:t>
            </w:r>
          </w:p>
        </w:tc>
      </w:tr>
      <w:tr w:rsidR="00C72C16" w:rsidRPr="00884311" w14:paraId="3B520F53" w14:textId="77777777" w:rsidTr="00C72C16">
        <w:tc>
          <w:tcPr>
            <w:tcW w:w="13765" w:type="dxa"/>
          </w:tcPr>
          <w:p w14:paraId="4D3EB7FB" w14:textId="77777777" w:rsidR="00C72C16" w:rsidRDefault="00C72C16" w:rsidP="00C72C16">
            <w:pPr>
              <w:pStyle w:val="EQRTableText"/>
              <w:rPr>
                <w:b/>
              </w:rPr>
            </w:pPr>
            <w:r w:rsidRPr="009422B9">
              <w:rPr>
                <w:b/>
              </w:rPr>
              <w:t>PIP Aim Statement:</w:t>
            </w:r>
          </w:p>
          <w:p w14:paraId="79BE3B4F" w14:textId="51EDF797" w:rsidR="00C72C16" w:rsidRPr="002035CD" w:rsidRDefault="00C72C16" w:rsidP="00C72C16">
            <w:pPr>
              <w:pStyle w:val="Body"/>
              <w:rPr>
                <w:rFonts w:cs="Arial"/>
                <w:i/>
                <w:sz w:val="18"/>
                <w:szCs w:val="22"/>
              </w:rPr>
            </w:pPr>
            <w:r w:rsidRPr="002035CD">
              <w:rPr>
                <w:rFonts w:cs="Arial"/>
                <w:i/>
                <w:sz w:val="18"/>
                <w:szCs w:val="22"/>
              </w:rPr>
              <w:t>Member-Focuse</w:t>
            </w:r>
            <w:r w:rsidR="002035CD">
              <w:rPr>
                <w:rFonts w:cs="Arial"/>
                <w:i/>
                <w:sz w:val="18"/>
                <w:szCs w:val="22"/>
              </w:rPr>
              <w:t>d</w:t>
            </w:r>
          </w:p>
          <w:p w14:paraId="11F64501" w14:textId="77777777" w:rsidR="00C72C16" w:rsidRPr="002035CD" w:rsidRDefault="00C72C16" w:rsidP="000F054B">
            <w:pPr>
              <w:pStyle w:val="Body"/>
              <w:numPr>
                <w:ilvl w:val="0"/>
                <w:numId w:val="18"/>
              </w:numPr>
              <w:spacing w:before="0"/>
              <w:rPr>
                <w:rFonts w:cs="Arial"/>
                <w:sz w:val="18"/>
                <w:szCs w:val="22"/>
              </w:rPr>
            </w:pPr>
            <w:r w:rsidRPr="002035CD">
              <w:rPr>
                <w:rFonts w:cs="Arial"/>
                <w:sz w:val="18"/>
                <w:szCs w:val="22"/>
              </w:rPr>
              <w:t>Decrease hospital readmissions for mental health within seven or thirty days.</w:t>
            </w:r>
          </w:p>
          <w:p w14:paraId="2FC20238" w14:textId="77777777" w:rsidR="00C72C16" w:rsidRPr="002035CD" w:rsidRDefault="00C72C16" w:rsidP="000F054B">
            <w:pPr>
              <w:pStyle w:val="Body"/>
              <w:numPr>
                <w:ilvl w:val="0"/>
                <w:numId w:val="18"/>
              </w:numPr>
              <w:spacing w:before="0"/>
              <w:rPr>
                <w:rFonts w:cs="Arial"/>
                <w:sz w:val="18"/>
                <w:szCs w:val="22"/>
              </w:rPr>
            </w:pPr>
            <w:r w:rsidRPr="002035CD">
              <w:rPr>
                <w:rFonts w:cs="Arial"/>
                <w:sz w:val="18"/>
                <w:szCs w:val="22"/>
              </w:rPr>
              <w:t>Increase the number of completed follow-up visits within seven days following discharge.</w:t>
            </w:r>
          </w:p>
          <w:p w14:paraId="40DBE36E" w14:textId="77777777" w:rsidR="00C72C16" w:rsidRPr="002035CD" w:rsidRDefault="00C72C16" w:rsidP="002035CD">
            <w:pPr>
              <w:pStyle w:val="Body"/>
              <w:spacing w:before="60" w:after="60"/>
              <w:rPr>
                <w:rFonts w:cs="Arial"/>
                <w:i/>
                <w:sz w:val="18"/>
                <w:szCs w:val="22"/>
              </w:rPr>
            </w:pPr>
          </w:p>
          <w:p w14:paraId="6CA5890F" w14:textId="3140401C" w:rsidR="00C72C16" w:rsidRPr="002035CD" w:rsidRDefault="00C72C16" w:rsidP="002035CD">
            <w:pPr>
              <w:pStyle w:val="Body"/>
              <w:spacing w:before="60"/>
              <w:rPr>
                <w:rFonts w:cs="Arial"/>
                <w:i/>
                <w:sz w:val="18"/>
                <w:szCs w:val="22"/>
              </w:rPr>
            </w:pPr>
            <w:r w:rsidRPr="002035CD">
              <w:rPr>
                <w:rFonts w:cs="Arial"/>
                <w:i/>
                <w:sz w:val="18"/>
                <w:szCs w:val="22"/>
              </w:rPr>
              <w:t>Provider-Focused</w:t>
            </w:r>
          </w:p>
          <w:p w14:paraId="2588045B" w14:textId="77777777" w:rsidR="00C72C16" w:rsidRPr="002035CD" w:rsidRDefault="00C72C16" w:rsidP="000F054B">
            <w:pPr>
              <w:pStyle w:val="Body"/>
              <w:numPr>
                <w:ilvl w:val="0"/>
                <w:numId w:val="19"/>
              </w:numPr>
              <w:spacing w:before="0"/>
              <w:contextualSpacing/>
              <w:rPr>
                <w:rFonts w:cs="Arial"/>
                <w:sz w:val="18"/>
                <w:szCs w:val="22"/>
              </w:rPr>
            </w:pPr>
            <w:r w:rsidRPr="002035CD">
              <w:rPr>
                <w:rFonts w:cs="Arial"/>
                <w:sz w:val="18"/>
                <w:szCs w:val="22"/>
              </w:rPr>
              <w:t>Increase the number of contacts made to identified patients for the TOC program.</w:t>
            </w:r>
          </w:p>
          <w:p w14:paraId="6E1BCCEE" w14:textId="77777777" w:rsidR="00C72C16" w:rsidRPr="002035CD" w:rsidRDefault="00C72C16" w:rsidP="000F054B">
            <w:pPr>
              <w:pStyle w:val="Body"/>
              <w:numPr>
                <w:ilvl w:val="0"/>
                <w:numId w:val="19"/>
              </w:numPr>
              <w:spacing w:before="0"/>
              <w:contextualSpacing/>
              <w:rPr>
                <w:rFonts w:cs="Arial"/>
                <w:sz w:val="18"/>
                <w:szCs w:val="22"/>
              </w:rPr>
            </w:pPr>
            <w:r w:rsidRPr="002035CD">
              <w:rPr>
                <w:rFonts w:cs="Arial"/>
                <w:sz w:val="18"/>
                <w:szCs w:val="22"/>
              </w:rPr>
              <w:t>Increase the number of appointments made for members post-discharge within seven days of discharge.</w:t>
            </w:r>
          </w:p>
          <w:p w14:paraId="776DFE81" w14:textId="38773C19" w:rsidR="00C72C16" w:rsidRPr="002035CD" w:rsidRDefault="00C72C16" w:rsidP="000F054B">
            <w:pPr>
              <w:pStyle w:val="Body"/>
              <w:numPr>
                <w:ilvl w:val="0"/>
                <w:numId w:val="19"/>
              </w:numPr>
              <w:spacing w:before="0"/>
              <w:contextualSpacing/>
              <w:rPr>
                <w:rFonts w:cs="Arial"/>
                <w:sz w:val="18"/>
                <w:szCs w:val="22"/>
              </w:rPr>
            </w:pPr>
            <w:r w:rsidRPr="002035CD">
              <w:rPr>
                <w:rFonts w:cs="Arial"/>
                <w:sz w:val="18"/>
                <w:szCs w:val="22"/>
              </w:rPr>
              <w:t>Improve information provided to behavioral health and primary care providers by means of the patient discharge summary.</w:t>
            </w:r>
          </w:p>
          <w:p w14:paraId="51C98722" w14:textId="77777777" w:rsidR="00C72C16" w:rsidRPr="009422B9" w:rsidRDefault="00C72C16" w:rsidP="00C72C16">
            <w:pPr>
              <w:pStyle w:val="EQRTableText"/>
              <w:rPr>
                <w:b/>
              </w:rPr>
            </w:pPr>
          </w:p>
        </w:tc>
      </w:tr>
      <w:tr w:rsidR="00C72C16" w:rsidRPr="00884311" w14:paraId="049F376A" w14:textId="77777777" w:rsidTr="00C72C16">
        <w:tc>
          <w:tcPr>
            <w:tcW w:w="13765" w:type="dxa"/>
          </w:tcPr>
          <w:p w14:paraId="5622B32D"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0C409EE4"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261C46A1"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25CE5200"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772C96B9"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728DDA5D" w14:textId="77777777" w:rsidTr="00C72C16">
        <w:tc>
          <w:tcPr>
            <w:tcW w:w="13765" w:type="dxa"/>
          </w:tcPr>
          <w:p w14:paraId="6B1D88E4" w14:textId="77777777" w:rsidR="00C72C16" w:rsidRDefault="00C72C16" w:rsidP="00C72C16">
            <w:pPr>
              <w:pStyle w:val="EQRTableText"/>
            </w:pPr>
            <w:r w:rsidRPr="00884311">
              <w:rPr>
                <w:b/>
              </w:rPr>
              <w:t>Target age group (check one):</w:t>
            </w:r>
          </w:p>
          <w:p w14:paraId="6719732F" w14:textId="2DFEFFCA"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rsidR="00372BC5">
              <w:fldChar w:fldCharType="begin">
                <w:ffData>
                  <w:name w:val=""/>
                  <w:enabled/>
                  <w:calcOnExit w:val="0"/>
                  <w:checkBox>
                    <w:sizeAuto/>
                    <w:default w:val="1"/>
                  </w:checkBox>
                </w:ffData>
              </w:fldChar>
            </w:r>
            <w:r w:rsidR="00372BC5">
              <w:instrText xml:space="preserve"> FORMCHECKBOX </w:instrText>
            </w:r>
            <w:r w:rsidR="006D5DF8">
              <w:fldChar w:fldCharType="separate"/>
            </w:r>
            <w:r w:rsidR="00372BC5">
              <w:fldChar w:fldCharType="end"/>
            </w:r>
            <w:r>
              <w:t xml:space="preserve"> Both adults and children</w:t>
            </w:r>
          </w:p>
          <w:p w14:paraId="5664C2B1" w14:textId="77777777" w:rsidR="00C72C16" w:rsidRPr="00884311" w:rsidRDefault="00C72C16" w:rsidP="00C72C16">
            <w:pPr>
              <w:pStyle w:val="EQRTableText"/>
            </w:pPr>
            <w:r w:rsidRPr="00884311">
              <w:t>*If PIP uses different age threshold for children, specify age range here:</w:t>
            </w:r>
            <w:r>
              <w:t xml:space="preserve">  Ages 6 to 17</w:t>
            </w:r>
          </w:p>
        </w:tc>
      </w:tr>
      <w:tr w:rsidR="00C72C16" w:rsidRPr="00884311" w14:paraId="40F0A4E3" w14:textId="77777777" w:rsidTr="00C72C16">
        <w:tc>
          <w:tcPr>
            <w:tcW w:w="13765" w:type="dxa"/>
          </w:tcPr>
          <w:p w14:paraId="46FF085D" w14:textId="4DB27F6C" w:rsidR="00C72C16" w:rsidRPr="00372BC5" w:rsidRDefault="00C72C16" w:rsidP="00C72C16">
            <w:pPr>
              <w:pStyle w:val="EQRTableText"/>
              <w:rPr>
                <w:b/>
              </w:rPr>
            </w:pPr>
            <w:r>
              <w:rPr>
                <w:b/>
              </w:rPr>
              <w:t>Target population description, such as duals, LTSS or pregnant women (please specify):</w:t>
            </w:r>
            <w:r w:rsidR="00372BC5">
              <w:rPr>
                <w:b/>
              </w:rPr>
              <w:t xml:space="preserve">  </w:t>
            </w:r>
            <w:r w:rsidR="00372BC5" w:rsidRPr="00372BC5">
              <w:rPr>
                <w:bCs/>
              </w:rPr>
              <w:t>Members 6 to 64 years of age</w:t>
            </w:r>
          </w:p>
        </w:tc>
      </w:tr>
      <w:tr w:rsidR="00C72C16" w:rsidRPr="00884311" w14:paraId="7190D215" w14:textId="77777777" w:rsidTr="00C72C16">
        <w:tc>
          <w:tcPr>
            <w:tcW w:w="13765" w:type="dxa"/>
          </w:tcPr>
          <w:p w14:paraId="6AF26EC8" w14:textId="7160A245" w:rsidR="00C72C16" w:rsidRPr="00884311" w:rsidRDefault="00C72C16" w:rsidP="00C72C16">
            <w:pPr>
              <w:pStyle w:val="EQRTableText"/>
            </w:pPr>
            <w:r w:rsidRPr="00884311">
              <w:rPr>
                <w:b/>
              </w:rPr>
              <w:t>Programs:</w:t>
            </w:r>
            <w:r w:rsidRPr="00884311">
              <w:t xml:space="preserve"> </w:t>
            </w:r>
            <w:r w:rsidR="00EA0519">
              <w:fldChar w:fldCharType="begin">
                <w:ffData>
                  <w:name w:val=""/>
                  <w:enabled/>
                  <w:calcOnExit w:val="0"/>
                  <w:checkBox>
                    <w:sizeAuto/>
                    <w:default w:val="1"/>
                  </w:checkBox>
                </w:ffData>
              </w:fldChar>
            </w:r>
            <w:r w:rsidR="00EA0519">
              <w:instrText xml:space="preserve"> FORMCHECKBOX </w:instrText>
            </w:r>
            <w:r w:rsidR="006D5DF8">
              <w:fldChar w:fldCharType="separate"/>
            </w:r>
            <w:r w:rsidR="00EA0519">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5BD87154" w14:textId="77777777" w:rsidR="00C72C16" w:rsidRPr="0073790D" w:rsidRDefault="00C72C16" w:rsidP="00C72C1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16037241" w14:textId="77777777" w:rsidTr="00C72C16">
        <w:trPr>
          <w:trHeight w:val="1106"/>
        </w:trPr>
        <w:tc>
          <w:tcPr>
            <w:tcW w:w="13714" w:type="dxa"/>
          </w:tcPr>
          <w:p w14:paraId="19808D8B" w14:textId="77777777" w:rsidR="00C72C16" w:rsidRDefault="00C72C16" w:rsidP="00C72C16">
            <w:pPr>
              <w:pStyle w:val="EQRTableText"/>
            </w:pPr>
            <w:r w:rsidRPr="00884311">
              <w:t>Member-focused interventions (member interventions are those aimed at changing member practices or behaviors, such as financial or non-financial incentives, education, and outreach)</w:t>
            </w:r>
          </w:p>
          <w:p w14:paraId="73C2C1CB" w14:textId="77777777" w:rsidR="00C72C16" w:rsidRPr="002035CD" w:rsidRDefault="00C72C16" w:rsidP="00C72C16">
            <w:pPr>
              <w:pStyle w:val="Body"/>
              <w:contextualSpacing/>
              <w:rPr>
                <w:rFonts w:cs="Arial"/>
                <w:sz w:val="18"/>
                <w:szCs w:val="22"/>
              </w:rPr>
            </w:pPr>
            <w:r w:rsidRPr="002035CD">
              <w:rPr>
                <w:rFonts w:cs="Arial"/>
                <w:sz w:val="18"/>
                <w:szCs w:val="22"/>
              </w:rPr>
              <w:t>The Be Healthy Partnership implemented a Transition of Care Program in which a social worker meets high-risk and high-utilizing patients in the inpatient unit.  They follow up with the patient within 48 hours of discharge, preferably at the patient’s home, to ensure the coordination of care.  If the social worker is unable to reach the patient by phone, they attempt a home visit.  Ultimately, a warm hand-off is made to the patient’s primary care team.</w:t>
            </w:r>
          </w:p>
          <w:p w14:paraId="119180B6" w14:textId="77777777" w:rsidR="00C72C16" w:rsidRPr="00884311" w:rsidRDefault="00C72C16" w:rsidP="00C72C16">
            <w:pPr>
              <w:pStyle w:val="EQRTableText"/>
              <w:rPr>
                <w:sz w:val="20"/>
              </w:rPr>
            </w:pPr>
          </w:p>
        </w:tc>
      </w:tr>
      <w:tr w:rsidR="00C72C16" w:rsidRPr="00884311" w14:paraId="28C7B3EF" w14:textId="77777777" w:rsidTr="00C72C16">
        <w:trPr>
          <w:trHeight w:val="1088"/>
        </w:trPr>
        <w:tc>
          <w:tcPr>
            <w:tcW w:w="13714" w:type="dxa"/>
          </w:tcPr>
          <w:p w14:paraId="211DB69C" w14:textId="77777777" w:rsidR="00C72C16" w:rsidRDefault="00C72C16" w:rsidP="00C72C16">
            <w:pPr>
              <w:pStyle w:val="EQRTableText"/>
            </w:pPr>
            <w:r w:rsidRPr="00884311">
              <w:t>Provider-focused interventions (provider interventions are those aimed at changing provider practices or behaviors, such as financial or non-financial incentives, education, and outreach)</w:t>
            </w:r>
          </w:p>
          <w:p w14:paraId="0EE2AA6F" w14:textId="77777777" w:rsidR="00EA0519" w:rsidRDefault="00EA0519" w:rsidP="00C72C16">
            <w:pPr>
              <w:pStyle w:val="EQRTableText"/>
            </w:pPr>
          </w:p>
          <w:p w14:paraId="1D42DA91" w14:textId="205CACF9" w:rsidR="00EA0519" w:rsidRPr="00884311" w:rsidRDefault="00EA0519" w:rsidP="00C72C16">
            <w:pPr>
              <w:pStyle w:val="EQRTableText"/>
            </w:pPr>
            <w:r>
              <w:t>Not applicable.</w:t>
            </w:r>
          </w:p>
        </w:tc>
      </w:tr>
      <w:tr w:rsidR="00C72C16" w:rsidRPr="00884311" w14:paraId="348449A2" w14:textId="77777777" w:rsidTr="00C72C16">
        <w:trPr>
          <w:trHeight w:val="1070"/>
        </w:trPr>
        <w:tc>
          <w:tcPr>
            <w:tcW w:w="13714" w:type="dxa"/>
          </w:tcPr>
          <w:p w14:paraId="11C61767" w14:textId="77777777" w:rsidR="00C72C16" w:rsidRDefault="00C72C16" w:rsidP="00C72C16">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45594604" w14:textId="77777777" w:rsidR="00EA0519" w:rsidRDefault="00EA0519" w:rsidP="00C72C16">
            <w:pPr>
              <w:pStyle w:val="EQRTableText"/>
            </w:pPr>
          </w:p>
          <w:p w14:paraId="104EA7B3" w14:textId="5768A900" w:rsidR="00EA0519" w:rsidRPr="00884311" w:rsidRDefault="00EA0519" w:rsidP="00C72C16">
            <w:pPr>
              <w:pStyle w:val="EQRTableText"/>
            </w:pPr>
            <w:r>
              <w:t>Not applicable.</w:t>
            </w:r>
          </w:p>
        </w:tc>
      </w:tr>
    </w:tbl>
    <w:p w14:paraId="520989E4" w14:textId="2D8ED690" w:rsidR="00C72C16" w:rsidRPr="0073790D" w:rsidRDefault="00C72C16" w:rsidP="00C72C16">
      <w:pPr>
        <w:pStyle w:val="EQRMarkforExhibitWSsubsection"/>
        <w:rPr>
          <w:color w:val="403A60"/>
        </w:rPr>
      </w:pPr>
      <w:r w:rsidRPr="0073790D">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9422B9" w14:paraId="4C06FFB9" w14:textId="77777777" w:rsidTr="0073790D">
        <w:trPr>
          <w:cantSplit/>
          <w:trHeight w:val="971"/>
          <w:tblHeader/>
        </w:trPr>
        <w:tc>
          <w:tcPr>
            <w:tcW w:w="1264" w:type="dxa"/>
            <w:shd w:val="clear" w:color="auto" w:fill="D3D0E2"/>
            <w:vAlign w:val="bottom"/>
          </w:tcPr>
          <w:p w14:paraId="52FBD8F4" w14:textId="77777777" w:rsidR="00C72C16" w:rsidRPr="009422B9" w:rsidRDefault="00C72C16" w:rsidP="00C72C16">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22BEDC6A" w14:textId="77777777" w:rsidR="00C72C16" w:rsidRPr="009422B9" w:rsidRDefault="00C72C16" w:rsidP="00C72C16">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0F1A84D6" w14:textId="77777777" w:rsidR="00C72C16" w:rsidRPr="009422B9" w:rsidRDefault="00C72C16" w:rsidP="00C72C16">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0766AD4F" w14:textId="77777777" w:rsidR="00C72C16" w:rsidRPr="009422B9" w:rsidRDefault="00C72C16" w:rsidP="00C72C16">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09135F95" w14:textId="77777777" w:rsidR="00C72C16" w:rsidRPr="009422B9" w:rsidRDefault="00C72C16" w:rsidP="00C72C16">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47468D3A" w14:textId="77777777" w:rsidR="00C72C16" w:rsidRPr="009422B9" w:rsidRDefault="00C72C16" w:rsidP="00C72C16">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78A4C973" w14:textId="77777777" w:rsidR="00C72C16" w:rsidRPr="009422B9" w:rsidRDefault="00C72C16" w:rsidP="00C72C16">
            <w:pPr>
              <w:pStyle w:val="EQRTableHeaderCenter"/>
              <w:rPr>
                <w:color w:val="auto"/>
                <w:sz w:val="17"/>
                <w:szCs w:val="17"/>
              </w:rPr>
            </w:pPr>
            <w:r w:rsidRPr="009422B9">
              <w:rPr>
                <w:color w:val="auto"/>
                <w:sz w:val="17"/>
                <w:szCs w:val="17"/>
              </w:rPr>
              <w:t>Statistically significant change in performance (Yes/No)</w:t>
            </w:r>
          </w:p>
          <w:p w14:paraId="64D149BF" w14:textId="77777777" w:rsidR="00C72C16" w:rsidRPr="009422B9" w:rsidRDefault="00C72C16" w:rsidP="00C72C16">
            <w:pPr>
              <w:pStyle w:val="EQRTableHeaderCenter"/>
              <w:rPr>
                <w:color w:val="auto"/>
                <w:sz w:val="17"/>
                <w:szCs w:val="17"/>
              </w:rPr>
            </w:pPr>
            <w:r w:rsidRPr="009422B9">
              <w:rPr>
                <w:color w:val="auto"/>
                <w:sz w:val="17"/>
                <w:szCs w:val="17"/>
              </w:rPr>
              <w:t>Specify P-value</w:t>
            </w:r>
          </w:p>
        </w:tc>
      </w:tr>
      <w:tr w:rsidR="00C72C16" w:rsidRPr="009422B9" w14:paraId="60859D84" w14:textId="77777777" w:rsidTr="00C40036">
        <w:trPr>
          <w:cantSplit/>
          <w:trHeight w:val="412"/>
        </w:trPr>
        <w:tc>
          <w:tcPr>
            <w:tcW w:w="1264" w:type="dxa"/>
          </w:tcPr>
          <w:p w14:paraId="438D4628" w14:textId="0A54D933" w:rsidR="00C72C16" w:rsidRPr="00EA0519" w:rsidRDefault="00C72C16" w:rsidP="00FC0865">
            <w:pPr>
              <w:pStyle w:val="Body"/>
              <w:spacing w:before="0"/>
              <w:contextualSpacing/>
              <w:rPr>
                <w:rFonts w:cs="Arial"/>
                <w:sz w:val="17"/>
                <w:szCs w:val="17"/>
              </w:rPr>
            </w:pPr>
            <w:r w:rsidRPr="00EA0519">
              <w:rPr>
                <w:rFonts w:cs="Arial"/>
                <w:sz w:val="17"/>
                <w:szCs w:val="17"/>
              </w:rPr>
              <w:t>The rate of patients 6 to 64 years of age as of the date of discharge who had a follow-up visit with a mental health practitioner within 7 days after discharge.</w:t>
            </w:r>
          </w:p>
          <w:p w14:paraId="6E06A621" w14:textId="77777777" w:rsidR="00180CEA" w:rsidRPr="00EA0519" w:rsidRDefault="00C72C16" w:rsidP="00C72C16">
            <w:pPr>
              <w:pStyle w:val="Body"/>
              <w:contextualSpacing/>
              <w:rPr>
                <w:rFonts w:cs="Arial"/>
                <w:sz w:val="17"/>
                <w:szCs w:val="17"/>
              </w:rPr>
            </w:pPr>
            <w:r w:rsidRPr="00EA0519">
              <w:rPr>
                <w:rFonts w:cs="Arial"/>
                <w:sz w:val="17"/>
                <w:szCs w:val="17"/>
              </w:rPr>
              <w:t xml:space="preserve">NCQA </w:t>
            </w:r>
          </w:p>
          <w:p w14:paraId="1DC9403B" w14:textId="25A9614E" w:rsidR="00C72C16" w:rsidRPr="00EA0519" w:rsidRDefault="00C72C16" w:rsidP="00C72C16">
            <w:pPr>
              <w:pStyle w:val="Body"/>
              <w:contextualSpacing/>
              <w:rPr>
                <w:rFonts w:cs="Arial"/>
                <w:sz w:val="17"/>
                <w:szCs w:val="17"/>
              </w:rPr>
            </w:pPr>
            <w:r w:rsidRPr="00EA0519">
              <w:rPr>
                <w:rFonts w:cs="Arial"/>
                <w:sz w:val="17"/>
                <w:szCs w:val="17"/>
              </w:rPr>
              <w:t>0576</w:t>
            </w:r>
          </w:p>
          <w:p w14:paraId="4CB1C6CA" w14:textId="77777777" w:rsidR="00C72C16" w:rsidRPr="00EA0519" w:rsidRDefault="00C72C16" w:rsidP="00C72C16">
            <w:pPr>
              <w:pStyle w:val="EQRTableText"/>
              <w:rPr>
                <w:rFonts w:cs="Arial"/>
                <w:sz w:val="17"/>
                <w:szCs w:val="17"/>
              </w:rPr>
            </w:pPr>
          </w:p>
        </w:tc>
        <w:tc>
          <w:tcPr>
            <w:tcW w:w="918" w:type="dxa"/>
          </w:tcPr>
          <w:p w14:paraId="5B24056E" w14:textId="65285B9C" w:rsidR="00C72C16" w:rsidRPr="00EA0519" w:rsidRDefault="00147EAF" w:rsidP="00EA0519">
            <w:pPr>
              <w:pStyle w:val="EQRTableText"/>
              <w:jc w:val="center"/>
              <w:rPr>
                <w:sz w:val="17"/>
                <w:szCs w:val="17"/>
              </w:rPr>
            </w:pPr>
            <w:r w:rsidRPr="00EA0519">
              <w:rPr>
                <w:sz w:val="17"/>
                <w:szCs w:val="17"/>
              </w:rPr>
              <w:t>2018</w:t>
            </w:r>
          </w:p>
        </w:tc>
        <w:tc>
          <w:tcPr>
            <w:tcW w:w="963" w:type="dxa"/>
          </w:tcPr>
          <w:p w14:paraId="241337C5" w14:textId="77777777" w:rsidR="00C72C16" w:rsidRPr="00EA0519" w:rsidRDefault="000A685F" w:rsidP="009A2873">
            <w:pPr>
              <w:pStyle w:val="EQRTableText"/>
              <w:jc w:val="center"/>
              <w:rPr>
                <w:sz w:val="17"/>
                <w:szCs w:val="17"/>
              </w:rPr>
            </w:pPr>
            <w:r w:rsidRPr="00EA0519">
              <w:rPr>
                <w:sz w:val="17"/>
                <w:szCs w:val="17"/>
              </w:rPr>
              <w:t>90/167</w:t>
            </w:r>
          </w:p>
          <w:p w14:paraId="0FF122D5" w14:textId="400C6A07" w:rsidR="000A685F" w:rsidRPr="00EA0519" w:rsidRDefault="000A685F" w:rsidP="009A2873">
            <w:pPr>
              <w:pStyle w:val="EQRTableText"/>
              <w:jc w:val="center"/>
              <w:rPr>
                <w:sz w:val="17"/>
                <w:szCs w:val="17"/>
              </w:rPr>
            </w:pPr>
            <w:r w:rsidRPr="00EA0519">
              <w:rPr>
                <w:sz w:val="17"/>
                <w:szCs w:val="17"/>
              </w:rPr>
              <w:t>53.9%</w:t>
            </w:r>
          </w:p>
        </w:tc>
        <w:tc>
          <w:tcPr>
            <w:tcW w:w="1575" w:type="dxa"/>
          </w:tcPr>
          <w:p w14:paraId="30D1FF00" w14:textId="584F5E1D" w:rsidR="00C72C16" w:rsidRDefault="000A685F" w:rsidP="00EA0519">
            <w:pPr>
              <w:pStyle w:val="EQRTableText"/>
              <w:jc w:val="center"/>
              <w:rPr>
                <w:sz w:val="17"/>
                <w:szCs w:val="17"/>
              </w:rPr>
            </w:pPr>
            <w:r w:rsidRPr="00EA0519">
              <w:rPr>
                <w:sz w:val="17"/>
                <w:szCs w:val="17"/>
              </w:rPr>
              <w:t>2019</w:t>
            </w:r>
          </w:p>
          <w:p w14:paraId="77DA74B2" w14:textId="77777777" w:rsidR="00EA0519" w:rsidRPr="00EA0519" w:rsidRDefault="00EA0519" w:rsidP="00EA0519">
            <w:pPr>
              <w:pStyle w:val="EQRTableText"/>
              <w:jc w:val="center"/>
              <w:rPr>
                <w:sz w:val="17"/>
                <w:szCs w:val="17"/>
              </w:rPr>
            </w:pPr>
          </w:p>
          <w:p w14:paraId="033070A1" w14:textId="77777777" w:rsidR="00C72C16" w:rsidRPr="00EA0519" w:rsidRDefault="00C72C16" w:rsidP="00C72C16">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Not applicable—PIP is in planning or implementation phase, results not available</w:t>
            </w:r>
          </w:p>
        </w:tc>
        <w:tc>
          <w:tcPr>
            <w:tcW w:w="1575" w:type="dxa"/>
            <w:tcBorders>
              <w:bottom w:val="single" w:sz="4" w:space="0" w:color="auto"/>
            </w:tcBorders>
          </w:tcPr>
          <w:p w14:paraId="0EEDEAF2" w14:textId="78D72E6B" w:rsidR="00C72C16" w:rsidRPr="00EA0519" w:rsidRDefault="000A685F" w:rsidP="009A2873">
            <w:pPr>
              <w:pStyle w:val="EQRTableText"/>
              <w:jc w:val="center"/>
              <w:rPr>
                <w:sz w:val="17"/>
                <w:szCs w:val="17"/>
              </w:rPr>
            </w:pPr>
            <w:r w:rsidRPr="00EA0519">
              <w:rPr>
                <w:sz w:val="17"/>
                <w:szCs w:val="17"/>
              </w:rPr>
              <w:t>145/413</w:t>
            </w:r>
          </w:p>
          <w:p w14:paraId="745D8ADB" w14:textId="0660320D" w:rsidR="000A685F" w:rsidRPr="00EA0519" w:rsidRDefault="000A685F" w:rsidP="009A2873">
            <w:pPr>
              <w:pStyle w:val="EQRTableText"/>
              <w:jc w:val="center"/>
              <w:rPr>
                <w:sz w:val="17"/>
                <w:szCs w:val="17"/>
              </w:rPr>
            </w:pPr>
            <w:r w:rsidRPr="00EA0519">
              <w:rPr>
                <w:sz w:val="17"/>
                <w:szCs w:val="17"/>
              </w:rPr>
              <w:t>35.1%</w:t>
            </w:r>
          </w:p>
        </w:tc>
        <w:tc>
          <w:tcPr>
            <w:tcW w:w="1260" w:type="dxa"/>
          </w:tcPr>
          <w:p w14:paraId="43A4E082" w14:textId="3ACEB201" w:rsidR="00C72C16" w:rsidRPr="00EA0519" w:rsidRDefault="009A2873" w:rsidP="00C72C16">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C72C16" w:rsidRPr="00EA0519">
              <w:rPr>
                <w:sz w:val="17"/>
                <w:szCs w:val="17"/>
              </w:rPr>
              <w:t xml:space="preserve"> Yes </w:t>
            </w:r>
          </w:p>
          <w:p w14:paraId="2745A9D4" w14:textId="5F004D49" w:rsidR="00C72C16" w:rsidRPr="00EA0519" w:rsidRDefault="009A2873" w:rsidP="00C72C16">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C72C16" w:rsidRPr="00EA0519">
              <w:rPr>
                <w:sz w:val="17"/>
                <w:szCs w:val="17"/>
              </w:rPr>
              <w:t xml:space="preserve"> No</w:t>
            </w:r>
          </w:p>
        </w:tc>
        <w:tc>
          <w:tcPr>
            <w:tcW w:w="1795" w:type="dxa"/>
          </w:tcPr>
          <w:p w14:paraId="3690F23F" w14:textId="2D93A22A" w:rsidR="00C72C16" w:rsidRPr="00EA0519" w:rsidRDefault="000A685F" w:rsidP="00C72C16">
            <w:pPr>
              <w:pStyle w:val="EQRTableText"/>
              <w:spacing w:after="120"/>
              <w:rPr>
                <w:sz w:val="17"/>
                <w:szCs w:val="17"/>
              </w:rPr>
            </w:pPr>
            <w:r w:rsidRPr="00EA0519">
              <w:rPr>
                <w:sz w:val="17"/>
                <w:szCs w:val="17"/>
              </w:rPr>
              <w:fldChar w:fldCharType="begin">
                <w:ffData>
                  <w:name w:val=""/>
                  <w:enabled/>
                  <w:calcOnExit w:val="0"/>
                  <w:checkBox>
                    <w:sizeAuto/>
                    <w:default w:val="1"/>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00C72C16" w:rsidRPr="00EA0519">
              <w:rPr>
                <w:sz w:val="17"/>
                <w:szCs w:val="17"/>
              </w:rPr>
              <w:t xml:space="preserve"> Yes  </w:t>
            </w:r>
            <w:r w:rsidR="00C72C16" w:rsidRPr="00EA0519">
              <w:rPr>
                <w:sz w:val="17"/>
                <w:szCs w:val="17"/>
              </w:rPr>
              <w:fldChar w:fldCharType="begin">
                <w:ffData>
                  <w:name w:val="Check9"/>
                  <w:enabled/>
                  <w:calcOnExit w:val="0"/>
                  <w:checkBox>
                    <w:sizeAuto/>
                    <w:default w:val="0"/>
                  </w:checkBox>
                </w:ffData>
              </w:fldChar>
            </w:r>
            <w:r w:rsidR="00C72C16" w:rsidRPr="00EA0519">
              <w:rPr>
                <w:sz w:val="17"/>
                <w:szCs w:val="17"/>
              </w:rPr>
              <w:instrText xml:space="preserve"> FORMCHECKBOX </w:instrText>
            </w:r>
            <w:r w:rsidR="006D5DF8">
              <w:rPr>
                <w:sz w:val="17"/>
                <w:szCs w:val="17"/>
              </w:rPr>
            </w:r>
            <w:r w:rsidR="006D5DF8">
              <w:rPr>
                <w:sz w:val="17"/>
                <w:szCs w:val="17"/>
              </w:rPr>
              <w:fldChar w:fldCharType="separate"/>
            </w:r>
            <w:r w:rsidR="00C72C16" w:rsidRPr="00EA0519">
              <w:rPr>
                <w:sz w:val="17"/>
                <w:szCs w:val="17"/>
              </w:rPr>
              <w:fldChar w:fldCharType="end"/>
            </w:r>
            <w:r w:rsidR="00C72C16" w:rsidRPr="00EA0519">
              <w:rPr>
                <w:sz w:val="17"/>
                <w:szCs w:val="17"/>
              </w:rPr>
              <w:t xml:space="preserve"> No </w:t>
            </w:r>
          </w:p>
          <w:p w14:paraId="71AA389F" w14:textId="77777777" w:rsidR="00C72C16" w:rsidRPr="00EA0519" w:rsidRDefault="00C72C16" w:rsidP="00C72C16">
            <w:pPr>
              <w:pStyle w:val="EQRTableText"/>
              <w:spacing w:after="0"/>
              <w:rPr>
                <w:sz w:val="17"/>
                <w:szCs w:val="17"/>
              </w:rPr>
            </w:pPr>
            <w:r w:rsidRPr="00EA0519">
              <w:rPr>
                <w:sz w:val="17"/>
                <w:szCs w:val="17"/>
              </w:rPr>
              <w:t xml:space="preserve">Specify P-value: </w:t>
            </w:r>
          </w:p>
          <w:p w14:paraId="2A4B0E85" w14:textId="77777777" w:rsidR="00C72C16" w:rsidRPr="00EA0519" w:rsidRDefault="00C72C16" w:rsidP="00C72C16">
            <w:pPr>
              <w:pStyle w:val="EQRTableText"/>
              <w:spacing w:after="120"/>
              <w:rPr>
                <w:sz w:val="17"/>
                <w:szCs w:val="17"/>
              </w:rPr>
            </w:pPr>
            <w:r w:rsidRPr="00EA0519">
              <w:rPr>
                <w:sz w:val="17"/>
                <w:szCs w:val="17"/>
              </w:rPr>
              <w:fldChar w:fldCharType="begin">
                <w:ffData>
                  <w:name w:val="Check6"/>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&lt;.01  </w:t>
            </w: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&lt;.05</w:t>
            </w:r>
          </w:p>
          <w:p w14:paraId="7753F8AE" w14:textId="77777777" w:rsidR="00C72C16" w:rsidRPr="00EA0519" w:rsidRDefault="00C72C16" w:rsidP="00C72C16">
            <w:pPr>
              <w:pStyle w:val="EQRTableText"/>
              <w:rPr>
                <w:sz w:val="17"/>
                <w:szCs w:val="17"/>
              </w:rPr>
            </w:pPr>
            <w:r w:rsidRPr="00EA0519">
              <w:rPr>
                <w:sz w:val="17"/>
                <w:szCs w:val="17"/>
              </w:rPr>
              <w:t>Other (specify):</w:t>
            </w:r>
          </w:p>
          <w:p w14:paraId="23D82B09" w14:textId="77777777" w:rsidR="000A685F" w:rsidRPr="00EA0519" w:rsidRDefault="000A685F" w:rsidP="000A685F">
            <w:pPr>
              <w:rPr>
                <w:rFonts w:ascii="Arial" w:hAnsi="Arial" w:cs="Arial"/>
                <w:color w:val="auto"/>
                <w:sz w:val="17"/>
                <w:szCs w:val="17"/>
              </w:rPr>
            </w:pPr>
            <w:r w:rsidRPr="00EA0519">
              <w:rPr>
                <w:rFonts w:ascii="Arial" w:hAnsi="Arial" w:cs="Arial"/>
                <w:color w:val="auto"/>
                <w:sz w:val="17"/>
                <w:szCs w:val="17"/>
              </w:rPr>
              <w:t>p &lt; 0.005</w:t>
            </w:r>
          </w:p>
          <w:p w14:paraId="1C78C761" w14:textId="3A8765AA" w:rsidR="000A685F" w:rsidRPr="00EA0519" w:rsidRDefault="000A685F" w:rsidP="00C72C16">
            <w:pPr>
              <w:pStyle w:val="EQRTableText"/>
              <w:rPr>
                <w:sz w:val="17"/>
                <w:szCs w:val="17"/>
              </w:rPr>
            </w:pPr>
          </w:p>
        </w:tc>
      </w:tr>
      <w:tr w:rsidR="00C72C16" w:rsidRPr="009422B9" w14:paraId="35341C07" w14:textId="77777777" w:rsidTr="00C40036">
        <w:trPr>
          <w:cantSplit/>
          <w:trHeight w:val="412"/>
        </w:trPr>
        <w:tc>
          <w:tcPr>
            <w:tcW w:w="1264" w:type="dxa"/>
          </w:tcPr>
          <w:p w14:paraId="00F8C386" w14:textId="7AA557D7" w:rsidR="00C72C16" w:rsidRDefault="00C72C16" w:rsidP="00FC0865">
            <w:pPr>
              <w:pStyle w:val="Body"/>
              <w:spacing w:before="0"/>
              <w:contextualSpacing/>
              <w:rPr>
                <w:rFonts w:cs="Arial"/>
                <w:sz w:val="17"/>
                <w:szCs w:val="17"/>
              </w:rPr>
            </w:pPr>
            <w:r w:rsidRPr="00EA0519">
              <w:rPr>
                <w:rFonts w:cs="Arial"/>
                <w:sz w:val="17"/>
                <w:szCs w:val="17"/>
              </w:rPr>
              <w:t xml:space="preserve">The rate of patients 18 to 64 years of age with an acute inpatient </w:t>
            </w:r>
            <w:proofErr w:type="gramStart"/>
            <w:r w:rsidRPr="00EA0519">
              <w:rPr>
                <w:rFonts w:cs="Arial"/>
                <w:sz w:val="17"/>
                <w:szCs w:val="17"/>
              </w:rPr>
              <w:t>stay</w:t>
            </w:r>
            <w:proofErr w:type="gramEnd"/>
            <w:r w:rsidRPr="00EA0519">
              <w:rPr>
                <w:rFonts w:cs="Arial"/>
                <w:sz w:val="17"/>
                <w:szCs w:val="17"/>
              </w:rPr>
              <w:t xml:space="preserve"> during the measurement year that were followed by an acute unplanned readmission for any diagnosis within 30 days.</w:t>
            </w:r>
          </w:p>
          <w:p w14:paraId="3427C60C" w14:textId="77777777" w:rsidR="00CC4FEA" w:rsidRPr="00EA0519" w:rsidRDefault="00CC4FEA" w:rsidP="00FC0865">
            <w:pPr>
              <w:pStyle w:val="Body"/>
              <w:spacing w:before="0"/>
              <w:contextualSpacing/>
              <w:rPr>
                <w:rFonts w:cs="Arial"/>
                <w:sz w:val="17"/>
                <w:szCs w:val="17"/>
              </w:rPr>
            </w:pPr>
          </w:p>
          <w:p w14:paraId="3E79BE80" w14:textId="77777777" w:rsidR="00180CEA" w:rsidRPr="00EA0519" w:rsidRDefault="00C72C16" w:rsidP="00C72C16">
            <w:pPr>
              <w:pStyle w:val="Body"/>
              <w:contextualSpacing/>
              <w:rPr>
                <w:rFonts w:cs="Arial"/>
                <w:sz w:val="17"/>
                <w:szCs w:val="17"/>
              </w:rPr>
            </w:pPr>
            <w:r w:rsidRPr="00EA0519">
              <w:rPr>
                <w:rFonts w:cs="Arial"/>
                <w:sz w:val="17"/>
                <w:szCs w:val="17"/>
              </w:rPr>
              <w:t xml:space="preserve">NCQA </w:t>
            </w:r>
          </w:p>
          <w:p w14:paraId="627194BD" w14:textId="246251FF" w:rsidR="00C72C16" w:rsidRPr="00EA0519" w:rsidRDefault="00C72C16" w:rsidP="00C72C16">
            <w:pPr>
              <w:pStyle w:val="Body"/>
              <w:contextualSpacing/>
              <w:rPr>
                <w:rFonts w:cs="Arial"/>
                <w:sz w:val="17"/>
                <w:szCs w:val="17"/>
              </w:rPr>
            </w:pPr>
            <w:r w:rsidRPr="00EA0519">
              <w:rPr>
                <w:rFonts w:cs="Arial"/>
                <w:sz w:val="17"/>
                <w:szCs w:val="17"/>
              </w:rPr>
              <w:t>1768</w:t>
            </w:r>
          </w:p>
          <w:p w14:paraId="3A64052E" w14:textId="77777777" w:rsidR="00C72C16" w:rsidRPr="00EA0519" w:rsidRDefault="00C72C16" w:rsidP="00C72C16">
            <w:pPr>
              <w:pStyle w:val="EQRTableText"/>
              <w:rPr>
                <w:rFonts w:cs="Arial"/>
                <w:sz w:val="17"/>
                <w:szCs w:val="17"/>
              </w:rPr>
            </w:pPr>
          </w:p>
        </w:tc>
        <w:tc>
          <w:tcPr>
            <w:tcW w:w="918" w:type="dxa"/>
          </w:tcPr>
          <w:p w14:paraId="2A2797F2" w14:textId="007FD131" w:rsidR="00C72C16" w:rsidRPr="00EA0519" w:rsidRDefault="000A685F" w:rsidP="00EA0519">
            <w:pPr>
              <w:pStyle w:val="EQRTableText"/>
              <w:jc w:val="center"/>
              <w:rPr>
                <w:sz w:val="17"/>
                <w:szCs w:val="17"/>
              </w:rPr>
            </w:pPr>
            <w:r w:rsidRPr="00EA0519">
              <w:rPr>
                <w:sz w:val="17"/>
                <w:szCs w:val="17"/>
              </w:rPr>
              <w:t>2018</w:t>
            </w:r>
          </w:p>
        </w:tc>
        <w:tc>
          <w:tcPr>
            <w:tcW w:w="963" w:type="dxa"/>
          </w:tcPr>
          <w:p w14:paraId="14BE70BC" w14:textId="4288FB46" w:rsidR="00C72C16" w:rsidRPr="00EA0519" w:rsidRDefault="000A685F" w:rsidP="00EA0519">
            <w:pPr>
              <w:pStyle w:val="EQRTableText"/>
              <w:jc w:val="center"/>
              <w:rPr>
                <w:sz w:val="17"/>
                <w:szCs w:val="17"/>
              </w:rPr>
            </w:pPr>
            <w:r w:rsidRPr="00EA0519">
              <w:rPr>
                <w:sz w:val="17"/>
                <w:szCs w:val="17"/>
              </w:rPr>
              <w:t>4/167</w:t>
            </w:r>
          </w:p>
          <w:p w14:paraId="4BFCD769" w14:textId="57336D95" w:rsidR="000A685F" w:rsidRPr="00EA0519" w:rsidRDefault="000A685F" w:rsidP="00EA0519">
            <w:pPr>
              <w:pStyle w:val="EQRTableText"/>
              <w:jc w:val="center"/>
              <w:rPr>
                <w:sz w:val="17"/>
                <w:szCs w:val="17"/>
              </w:rPr>
            </w:pPr>
            <w:r w:rsidRPr="00EA0519">
              <w:rPr>
                <w:sz w:val="17"/>
                <w:szCs w:val="17"/>
              </w:rPr>
              <w:t>2.4%</w:t>
            </w:r>
          </w:p>
        </w:tc>
        <w:tc>
          <w:tcPr>
            <w:tcW w:w="1575" w:type="dxa"/>
          </w:tcPr>
          <w:p w14:paraId="3DE0AF56" w14:textId="1C1C884C" w:rsidR="00C72C16" w:rsidRDefault="000A685F" w:rsidP="00EA0519">
            <w:pPr>
              <w:pStyle w:val="EQRTableText"/>
              <w:jc w:val="center"/>
              <w:rPr>
                <w:sz w:val="17"/>
                <w:szCs w:val="17"/>
              </w:rPr>
            </w:pPr>
            <w:r w:rsidRPr="00EA0519">
              <w:rPr>
                <w:sz w:val="17"/>
                <w:szCs w:val="17"/>
              </w:rPr>
              <w:t>2019</w:t>
            </w:r>
          </w:p>
          <w:p w14:paraId="0DA57EB7" w14:textId="77777777" w:rsidR="00EA0519" w:rsidRPr="00EA0519" w:rsidRDefault="00EA0519" w:rsidP="00EA0519">
            <w:pPr>
              <w:pStyle w:val="EQRTableText"/>
              <w:jc w:val="center"/>
              <w:rPr>
                <w:sz w:val="17"/>
                <w:szCs w:val="17"/>
              </w:rPr>
            </w:pPr>
          </w:p>
          <w:p w14:paraId="6FB34810" w14:textId="77777777" w:rsidR="00C72C16" w:rsidRPr="00EA0519" w:rsidRDefault="00C72C16" w:rsidP="00C72C16">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Not applicable—PIP is in planning or implementation phase, results not available</w:t>
            </w:r>
          </w:p>
        </w:tc>
        <w:tc>
          <w:tcPr>
            <w:tcW w:w="1575" w:type="dxa"/>
            <w:tcBorders>
              <w:bottom w:val="single" w:sz="4" w:space="0" w:color="auto"/>
            </w:tcBorders>
          </w:tcPr>
          <w:p w14:paraId="3A46D969" w14:textId="70A768D9" w:rsidR="00C72C16" w:rsidRPr="00EA0519" w:rsidRDefault="000A685F" w:rsidP="00FB14A1">
            <w:pPr>
              <w:pStyle w:val="EQRTableText"/>
              <w:jc w:val="center"/>
              <w:rPr>
                <w:sz w:val="17"/>
                <w:szCs w:val="17"/>
              </w:rPr>
            </w:pPr>
            <w:r w:rsidRPr="00EA0519">
              <w:rPr>
                <w:sz w:val="17"/>
                <w:szCs w:val="17"/>
              </w:rPr>
              <w:t>18/413</w:t>
            </w:r>
          </w:p>
          <w:p w14:paraId="4BE07523" w14:textId="21FE2F48" w:rsidR="000A685F" w:rsidRPr="00EA0519" w:rsidRDefault="000A685F" w:rsidP="00FB14A1">
            <w:pPr>
              <w:pStyle w:val="EQRTableText"/>
              <w:jc w:val="center"/>
              <w:rPr>
                <w:sz w:val="17"/>
                <w:szCs w:val="17"/>
              </w:rPr>
            </w:pPr>
            <w:r w:rsidRPr="00EA0519">
              <w:rPr>
                <w:sz w:val="17"/>
                <w:szCs w:val="17"/>
              </w:rPr>
              <w:t>4.4%</w:t>
            </w:r>
          </w:p>
        </w:tc>
        <w:tc>
          <w:tcPr>
            <w:tcW w:w="1260" w:type="dxa"/>
          </w:tcPr>
          <w:p w14:paraId="7CFAAC22" w14:textId="77777777" w:rsidR="00C72C16" w:rsidRPr="00EA0519" w:rsidRDefault="00C72C16" w:rsidP="00C72C16">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Yes</w:t>
            </w:r>
          </w:p>
          <w:p w14:paraId="37AA8E30" w14:textId="62DACAC7" w:rsidR="00C72C16" w:rsidRPr="00EA0519" w:rsidRDefault="000A685F" w:rsidP="00C72C16">
            <w:pPr>
              <w:pStyle w:val="EQRTableText"/>
              <w:rPr>
                <w:sz w:val="17"/>
                <w:szCs w:val="17"/>
              </w:rPr>
            </w:pPr>
            <w:r w:rsidRPr="00EA0519">
              <w:rPr>
                <w:sz w:val="17"/>
                <w:szCs w:val="17"/>
              </w:rPr>
              <w:fldChar w:fldCharType="begin">
                <w:ffData>
                  <w:name w:val=""/>
                  <w:enabled/>
                  <w:calcOnExit w:val="0"/>
                  <w:checkBox>
                    <w:sizeAuto/>
                    <w:default w:val="1"/>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00C72C16" w:rsidRPr="00EA0519">
              <w:rPr>
                <w:sz w:val="17"/>
                <w:szCs w:val="17"/>
              </w:rPr>
              <w:t xml:space="preserve"> No</w:t>
            </w:r>
          </w:p>
        </w:tc>
        <w:tc>
          <w:tcPr>
            <w:tcW w:w="1795" w:type="dxa"/>
          </w:tcPr>
          <w:p w14:paraId="251D8867" w14:textId="4B11BFF4" w:rsidR="00C72C16" w:rsidRPr="00EA0519" w:rsidRDefault="00C72C16" w:rsidP="00C72C16">
            <w:pPr>
              <w:pStyle w:val="EQRTableText"/>
              <w:spacing w:after="120"/>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Yes  </w:t>
            </w:r>
            <w:r w:rsidR="000A685F" w:rsidRPr="00EA0519">
              <w:rPr>
                <w:sz w:val="17"/>
                <w:szCs w:val="17"/>
              </w:rPr>
              <w:fldChar w:fldCharType="begin">
                <w:ffData>
                  <w:name w:val=""/>
                  <w:enabled/>
                  <w:calcOnExit w:val="0"/>
                  <w:checkBox>
                    <w:sizeAuto/>
                    <w:default w:val="1"/>
                  </w:checkBox>
                </w:ffData>
              </w:fldChar>
            </w:r>
            <w:r w:rsidR="000A685F" w:rsidRPr="00EA0519">
              <w:rPr>
                <w:sz w:val="17"/>
                <w:szCs w:val="17"/>
              </w:rPr>
              <w:instrText xml:space="preserve"> FORMCHECKBOX </w:instrText>
            </w:r>
            <w:r w:rsidR="006D5DF8">
              <w:rPr>
                <w:sz w:val="17"/>
                <w:szCs w:val="17"/>
              </w:rPr>
            </w:r>
            <w:r w:rsidR="006D5DF8">
              <w:rPr>
                <w:sz w:val="17"/>
                <w:szCs w:val="17"/>
              </w:rPr>
              <w:fldChar w:fldCharType="separate"/>
            </w:r>
            <w:r w:rsidR="000A685F" w:rsidRPr="00EA0519">
              <w:rPr>
                <w:sz w:val="17"/>
                <w:szCs w:val="17"/>
              </w:rPr>
              <w:fldChar w:fldCharType="end"/>
            </w:r>
            <w:r w:rsidRPr="00EA0519">
              <w:rPr>
                <w:sz w:val="17"/>
                <w:szCs w:val="17"/>
              </w:rPr>
              <w:t xml:space="preserve"> No</w:t>
            </w:r>
          </w:p>
          <w:p w14:paraId="79069D66" w14:textId="77777777" w:rsidR="00C72C16" w:rsidRPr="00EA0519" w:rsidRDefault="00C72C16" w:rsidP="00C72C16">
            <w:pPr>
              <w:pStyle w:val="EQRTableText"/>
              <w:rPr>
                <w:sz w:val="17"/>
                <w:szCs w:val="17"/>
              </w:rPr>
            </w:pPr>
            <w:r w:rsidRPr="00EA0519">
              <w:rPr>
                <w:sz w:val="17"/>
                <w:szCs w:val="17"/>
              </w:rPr>
              <w:t>Specify P-value:</w:t>
            </w:r>
          </w:p>
          <w:p w14:paraId="0DD144EC" w14:textId="77777777" w:rsidR="00C72C16" w:rsidRPr="00EA0519" w:rsidRDefault="00C72C16" w:rsidP="00C72C16">
            <w:pPr>
              <w:pStyle w:val="EQRTableText"/>
              <w:spacing w:after="120"/>
              <w:rPr>
                <w:sz w:val="17"/>
                <w:szCs w:val="17"/>
              </w:rPr>
            </w:pPr>
            <w:r w:rsidRPr="00EA0519">
              <w:rPr>
                <w:sz w:val="17"/>
                <w:szCs w:val="17"/>
              </w:rPr>
              <w:fldChar w:fldCharType="begin">
                <w:ffData>
                  <w:name w:val="Check6"/>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&lt;.01  </w:t>
            </w:r>
            <w:r w:rsidRPr="00EA0519">
              <w:rPr>
                <w:sz w:val="17"/>
                <w:szCs w:val="17"/>
              </w:rPr>
              <w:fldChar w:fldCharType="begin">
                <w:ffData>
                  <w:name w:val=""/>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&lt;.05</w:t>
            </w:r>
          </w:p>
          <w:p w14:paraId="2B696FFD" w14:textId="77777777" w:rsidR="00C72C16" w:rsidRPr="00EA0519" w:rsidRDefault="00C72C16" w:rsidP="00C72C16">
            <w:pPr>
              <w:pStyle w:val="EQRTableText"/>
              <w:rPr>
                <w:sz w:val="17"/>
                <w:szCs w:val="17"/>
              </w:rPr>
            </w:pPr>
            <w:r w:rsidRPr="00EA0519">
              <w:rPr>
                <w:sz w:val="17"/>
                <w:szCs w:val="17"/>
              </w:rPr>
              <w:t>Other (specify):</w:t>
            </w:r>
          </w:p>
          <w:p w14:paraId="304DD6BF" w14:textId="7EA2176B" w:rsidR="000A685F" w:rsidRPr="00EA0519" w:rsidRDefault="000A685F" w:rsidP="00C72C16">
            <w:pPr>
              <w:pStyle w:val="EQRTableText"/>
              <w:rPr>
                <w:sz w:val="17"/>
                <w:szCs w:val="17"/>
              </w:rPr>
            </w:pPr>
          </w:p>
        </w:tc>
      </w:tr>
      <w:tr w:rsidR="00C72C16" w:rsidRPr="009422B9" w14:paraId="280B5FA6" w14:textId="77777777" w:rsidTr="00C40036">
        <w:trPr>
          <w:cantSplit/>
          <w:trHeight w:val="412"/>
        </w:trPr>
        <w:tc>
          <w:tcPr>
            <w:tcW w:w="1264" w:type="dxa"/>
          </w:tcPr>
          <w:p w14:paraId="2B240CB0" w14:textId="1DF2956F" w:rsidR="00C72C16" w:rsidRPr="00EA0519" w:rsidRDefault="00C72C16" w:rsidP="00FC0865">
            <w:pPr>
              <w:pStyle w:val="Body"/>
              <w:spacing w:before="0"/>
              <w:contextualSpacing/>
              <w:rPr>
                <w:rFonts w:cs="Arial"/>
                <w:sz w:val="17"/>
                <w:szCs w:val="17"/>
              </w:rPr>
            </w:pPr>
            <w:r w:rsidRPr="00EA0519">
              <w:rPr>
                <w:rFonts w:cs="Arial"/>
                <w:sz w:val="17"/>
                <w:szCs w:val="17"/>
              </w:rPr>
              <w:lastRenderedPageBreak/>
              <w:t>The rate of members 18 to 64 years of age who were hospitalized for the treatment of selected mental illness diagnoses contacted by a member of the TOC team within 48 hours of discharge.</w:t>
            </w:r>
          </w:p>
          <w:p w14:paraId="2107951B" w14:textId="75CA252A" w:rsidR="00C72C16" w:rsidRPr="00EA0519" w:rsidRDefault="00C72C16" w:rsidP="00C72C16">
            <w:pPr>
              <w:pStyle w:val="EQRTableText"/>
              <w:rPr>
                <w:rFonts w:cs="Arial"/>
                <w:sz w:val="17"/>
                <w:szCs w:val="17"/>
              </w:rPr>
            </w:pPr>
          </w:p>
        </w:tc>
        <w:tc>
          <w:tcPr>
            <w:tcW w:w="918" w:type="dxa"/>
          </w:tcPr>
          <w:p w14:paraId="3AEFE621" w14:textId="6700B950" w:rsidR="00C72C16" w:rsidRPr="00EA0519" w:rsidRDefault="000A685F" w:rsidP="00EA0519">
            <w:pPr>
              <w:pStyle w:val="EQRTableText"/>
              <w:jc w:val="center"/>
              <w:rPr>
                <w:sz w:val="17"/>
                <w:szCs w:val="17"/>
              </w:rPr>
            </w:pPr>
            <w:r w:rsidRPr="00EA0519">
              <w:rPr>
                <w:sz w:val="17"/>
                <w:szCs w:val="17"/>
              </w:rPr>
              <w:t>2018</w:t>
            </w:r>
          </w:p>
        </w:tc>
        <w:tc>
          <w:tcPr>
            <w:tcW w:w="963" w:type="dxa"/>
          </w:tcPr>
          <w:p w14:paraId="21151D6E" w14:textId="21D2120C" w:rsidR="00C72C16" w:rsidRPr="00EA0519" w:rsidRDefault="000A685F" w:rsidP="00EA0519">
            <w:pPr>
              <w:pStyle w:val="EQRTableText"/>
              <w:jc w:val="center"/>
              <w:rPr>
                <w:sz w:val="17"/>
                <w:szCs w:val="17"/>
              </w:rPr>
            </w:pPr>
            <w:r w:rsidRPr="00EA0519">
              <w:rPr>
                <w:sz w:val="17"/>
                <w:szCs w:val="17"/>
              </w:rPr>
              <w:t>10/97</w:t>
            </w:r>
          </w:p>
          <w:p w14:paraId="205C581B" w14:textId="2D31DF49" w:rsidR="000A685F" w:rsidRPr="00EA0519" w:rsidRDefault="000A685F" w:rsidP="00EA0519">
            <w:pPr>
              <w:pStyle w:val="EQRTableText"/>
              <w:jc w:val="center"/>
              <w:rPr>
                <w:sz w:val="17"/>
                <w:szCs w:val="17"/>
              </w:rPr>
            </w:pPr>
            <w:r w:rsidRPr="00EA0519">
              <w:rPr>
                <w:sz w:val="17"/>
                <w:szCs w:val="17"/>
              </w:rPr>
              <w:t>10.3%</w:t>
            </w:r>
          </w:p>
        </w:tc>
        <w:tc>
          <w:tcPr>
            <w:tcW w:w="1575" w:type="dxa"/>
          </w:tcPr>
          <w:p w14:paraId="11ACCEAA" w14:textId="4A6A9FBD" w:rsidR="00C72C16" w:rsidRDefault="000A685F" w:rsidP="00EA0519">
            <w:pPr>
              <w:pStyle w:val="EQRTableText"/>
              <w:jc w:val="center"/>
              <w:rPr>
                <w:sz w:val="17"/>
                <w:szCs w:val="17"/>
              </w:rPr>
            </w:pPr>
            <w:r w:rsidRPr="00EA0519">
              <w:rPr>
                <w:sz w:val="17"/>
                <w:szCs w:val="17"/>
              </w:rPr>
              <w:t>2019</w:t>
            </w:r>
          </w:p>
          <w:p w14:paraId="777EF38B" w14:textId="77777777" w:rsidR="00EA0519" w:rsidRPr="00EA0519" w:rsidRDefault="00EA0519" w:rsidP="00EA0519">
            <w:pPr>
              <w:pStyle w:val="EQRTableText"/>
              <w:jc w:val="center"/>
              <w:rPr>
                <w:sz w:val="17"/>
                <w:szCs w:val="17"/>
              </w:rPr>
            </w:pPr>
          </w:p>
          <w:p w14:paraId="2D8114D8" w14:textId="77777777" w:rsidR="00C72C16" w:rsidRPr="00EA0519" w:rsidRDefault="00C72C16" w:rsidP="00C72C16">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Not applicable—PIP is in planning or implementation phase, results not available</w:t>
            </w:r>
          </w:p>
        </w:tc>
        <w:tc>
          <w:tcPr>
            <w:tcW w:w="1575" w:type="dxa"/>
            <w:tcBorders>
              <w:top w:val="single" w:sz="4" w:space="0" w:color="auto"/>
            </w:tcBorders>
          </w:tcPr>
          <w:p w14:paraId="139ABBD7" w14:textId="5C520C30" w:rsidR="00C72C16" w:rsidRPr="00EA0519" w:rsidRDefault="000A685F" w:rsidP="00EA0519">
            <w:pPr>
              <w:pStyle w:val="EQRTableText"/>
              <w:jc w:val="center"/>
              <w:rPr>
                <w:sz w:val="17"/>
                <w:szCs w:val="17"/>
              </w:rPr>
            </w:pPr>
            <w:r w:rsidRPr="00EA0519">
              <w:rPr>
                <w:sz w:val="17"/>
                <w:szCs w:val="17"/>
              </w:rPr>
              <w:t>142/413</w:t>
            </w:r>
          </w:p>
          <w:p w14:paraId="4C096814" w14:textId="2C736C4F" w:rsidR="000A685F" w:rsidRPr="00EA0519" w:rsidRDefault="000A685F" w:rsidP="00EA0519">
            <w:pPr>
              <w:pStyle w:val="EQRTableText"/>
              <w:jc w:val="center"/>
              <w:rPr>
                <w:sz w:val="17"/>
                <w:szCs w:val="17"/>
              </w:rPr>
            </w:pPr>
            <w:r w:rsidRPr="00EA0519">
              <w:rPr>
                <w:sz w:val="17"/>
                <w:szCs w:val="17"/>
              </w:rPr>
              <w:t>34.3%</w:t>
            </w:r>
          </w:p>
        </w:tc>
        <w:tc>
          <w:tcPr>
            <w:tcW w:w="1260" w:type="dxa"/>
          </w:tcPr>
          <w:p w14:paraId="1FEA974B" w14:textId="5FCD2479" w:rsidR="00C72C16" w:rsidRPr="00EA0519" w:rsidRDefault="000A685F" w:rsidP="00C72C16">
            <w:pPr>
              <w:pStyle w:val="EQRTableText"/>
              <w:rPr>
                <w:sz w:val="17"/>
                <w:szCs w:val="17"/>
              </w:rPr>
            </w:pPr>
            <w:r w:rsidRPr="00EA0519">
              <w:rPr>
                <w:sz w:val="17"/>
                <w:szCs w:val="17"/>
              </w:rPr>
              <w:fldChar w:fldCharType="begin">
                <w:ffData>
                  <w:name w:val=""/>
                  <w:enabled/>
                  <w:calcOnExit w:val="0"/>
                  <w:checkBox>
                    <w:sizeAuto/>
                    <w:default w:val="1"/>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00C72C16" w:rsidRPr="00EA0519">
              <w:rPr>
                <w:sz w:val="17"/>
                <w:szCs w:val="17"/>
              </w:rPr>
              <w:t xml:space="preserve"> Yes </w:t>
            </w:r>
          </w:p>
          <w:p w14:paraId="05BACB6D" w14:textId="77777777" w:rsidR="00C72C16" w:rsidRPr="00EA0519" w:rsidRDefault="00C72C16" w:rsidP="00C72C16">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No</w:t>
            </w:r>
          </w:p>
        </w:tc>
        <w:tc>
          <w:tcPr>
            <w:tcW w:w="1795" w:type="dxa"/>
          </w:tcPr>
          <w:p w14:paraId="6A1ACA65" w14:textId="5F82EB1D" w:rsidR="00C72C16" w:rsidRPr="00EA0519" w:rsidRDefault="000A685F" w:rsidP="00C72C16">
            <w:pPr>
              <w:pStyle w:val="EQRTableText"/>
              <w:spacing w:after="120"/>
              <w:rPr>
                <w:sz w:val="17"/>
                <w:szCs w:val="17"/>
              </w:rPr>
            </w:pPr>
            <w:r w:rsidRPr="00EA0519">
              <w:rPr>
                <w:sz w:val="17"/>
                <w:szCs w:val="17"/>
              </w:rPr>
              <w:fldChar w:fldCharType="begin">
                <w:ffData>
                  <w:name w:val=""/>
                  <w:enabled/>
                  <w:calcOnExit w:val="0"/>
                  <w:checkBox>
                    <w:sizeAuto/>
                    <w:default w:val="1"/>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00C72C16" w:rsidRPr="00EA0519">
              <w:rPr>
                <w:sz w:val="17"/>
                <w:szCs w:val="17"/>
              </w:rPr>
              <w:t xml:space="preserve"> Yes </w:t>
            </w:r>
            <w:r w:rsidR="00C72C16" w:rsidRPr="00EA0519">
              <w:rPr>
                <w:sz w:val="17"/>
                <w:szCs w:val="17"/>
              </w:rPr>
              <w:fldChar w:fldCharType="begin">
                <w:ffData>
                  <w:name w:val="Check9"/>
                  <w:enabled/>
                  <w:calcOnExit w:val="0"/>
                  <w:checkBox>
                    <w:sizeAuto/>
                    <w:default w:val="0"/>
                  </w:checkBox>
                </w:ffData>
              </w:fldChar>
            </w:r>
            <w:r w:rsidR="00C72C16" w:rsidRPr="00EA0519">
              <w:rPr>
                <w:sz w:val="17"/>
                <w:szCs w:val="17"/>
              </w:rPr>
              <w:instrText xml:space="preserve"> FORMCHECKBOX </w:instrText>
            </w:r>
            <w:r w:rsidR="006D5DF8">
              <w:rPr>
                <w:sz w:val="17"/>
                <w:szCs w:val="17"/>
              </w:rPr>
            </w:r>
            <w:r w:rsidR="006D5DF8">
              <w:rPr>
                <w:sz w:val="17"/>
                <w:szCs w:val="17"/>
              </w:rPr>
              <w:fldChar w:fldCharType="separate"/>
            </w:r>
            <w:r w:rsidR="00C72C16" w:rsidRPr="00EA0519">
              <w:rPr>
                <w:sz w:val="17"/>
                <w:szCs w:val="17"/>
              </w:rPr>
              <w:fldChar w:fldCharType="end"/>
            </w:r>
            <w:r w:rsidR="00C72C16" w:rsidRPr="00EA0519">
              <w:rPr>
                <w:sz w:val="17"/>
                <w:szCs w:val="17"/>
              </w:rPr>
              <w:t xml:space="preserve"> No</w:t>
            </w:r>
          </w:p>
          <w:p w14:paraId="20D36E91" w14:textId="77777777" w:rsidR="00C72C16" w:rsidRPr="00EA0519" w:rsidRDefault="00C72C16" w:rsidP="00C72C16">
            <w:pPr>
              <w:pStyle w:val="EQRTableText"/>
              <w:rPr>
                <w:sz w:val="17"/>
                <w:szCs w:val="17"/>
              </w:rPr>
            </w:pPr>
            <w:r w:rsidRPr="00EA0519">
              <w:rPr>
                <w:sz w:val="17"/>
                <w:szCs w:val="17"/>
              </w:rPr>
              <w:t xml:space="preserve">Specify P-value: </w:t>
            </w:r>
          </w:p>
          <w:p w14:paraId="6A457D66" w14:textId="77777777" w:rsidR="00C72C16" w:rsidRPr="00EA0519" w:rsidRDefault="00C72C16" w:rsidP="00C72C16">
            <w:pPr>
              <w:pStyle w:val="EQRTableText"/>
              <w:spacing w:after="120"/>
              <w:rPr>
                <w:sz w:val="17"/>
                <w:szCs w:val="17"/>
              </w:rPr>
            </w:pPr>
            <w:r w:rsidRPr="00EA0519">
              <w:rPr>
                <w:sz w:val="17"/>
                <w:szCs w:val="17"/>
              </w:rPr>
              <w:fldChar w:fldCharType="begin">
                <w:ffData>
                  <w:name w:val="Check6"/>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&lt;.01 </w:t>
            </w:r>
            <w:r w:rsidRPr="00EA0519">
              <w:rPr>
                <w:sz w:val="17"/>
                <w:szCs w:val="17"/>
              </w:rPr>
              <w:fldChar w:fldCharType="begin">
                <w:ffData>
                  <w:name w:val=""/>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&lt;.05</w:t>
            </w:r>
          </w:p>
          <w:p w14:paraId="2A3F30AD" w14:textId="77777777" w:rsidR="00C72C16" w:rsidRPr="00EA0519" w:rsidRDefault="00C72C16" w:rsidP="00C72C16">
            <w:pPr>
              <w:pStyle w:val="EQRTableText"/>
              <w:rPr>
                <w:sz w:val="17"/>
                <w:szCs w:val="17"/>
              </w:rPr>
            </w:pPr>
            <w:r w:rsidRPr="00EA0519">
              <w:rPr>
                <w:sz w:val="17"/>
                <w:szCs w:val="17"/>
              </w:rPr>
              <w:t>Other (specify):</w:t>
            </w:r>
          </w:p>
          <w:p w14:paraId="521D46F4" w14:textId="77777777" w:rsidR="000A685F" w:rsidRPr="00EA0519" w:rsidRDefault="000A685F" w:rsidP="000A685F">
            <w:pPr>
              <w:rPr>
                <w:rFonts w:ascii="Arial" w:hAnsi="Arial" w:cs="Arial"/>
                <w:color w:val="auto"/>
                <w:sz w:val="17"/>
                <w:szCs w:val="17"/>
              </w:rPr>
            </w:pPr>
            <w:r w:rsidRPr="00EA0519">
              <w:rPr>
                <w:rFonts w:ascii="Arial" w:hAnsi="Arial" w:cs="Arial"/>
                <w:color w:val="auto"/>
                <w:sz w:val="17"/>
                <w:szCs w:val="17"/>
              </w:rPr>
              <w:t>p &lt; 0.005</w:t>
            </w:r>
          </w:p>
          <w:p w14:paraId="06E8B243" w14:textId="6891538D" w:rsidR="000A685F" w:rsidRPr="00EA0519" w:rsidRDefault="000A685F" w:rsidP="00C72C16">
            <w:pPr>
              <w:pStyle w:val="EQRTableText"/>
              <w:rPr>
                <w:sz w:val="17"/>
                <w:szCs w:val="17"/>
              </w:rPr>
            </w:pPr>
          </w:p>
        </w:tc>
      </w:tr>
    </w:tbl>
    <w:p w14:paraId="57613CB1" w14:textId="77777777" w:rsidR="00C72C16" w:rsidRPr="0073790D" w:rsidRDefault="00C72C16" w:rsidP="00C72C1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108D741C" w14:textId="77777777" w:rsidTr="000E0429">
        <w:trPr>
          <w:trHeight w:val="458"/>
        </w:trPr>
        <w:tc>
          <w:tcPr>
            <w:tcW w:w="13705" w:type="dxa"/>
          </w:tcPr>
          <w:p w14:paraId="7D466494" w14:textId="08DC2DD6"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C72C16" w14:paraId="3E0FA261" w14:textId="77777777" w:rsidTr="00C72C16">
        <w:trPr>
          <w:trHeight w:val="1048"/>
        </w:trPr>
        <w:tc>
          <w:tcPr>
            <w:tcW w:w="13705" w:type="dxa"/>
          </w:tcPr>
          <w:p w14:paraId="1DAC10D8" w14:textId="77777777" w:rsidR="00C72C16" w:rsidRDefault="00C72C16" w:rsidP="00C72C16">
            <w:pPr>
              <w:pStyle w:val="EQRTableText"/>
              <w:rPr>
                <w:b/>
              </w:rPr>
            </w:pPr>
            <w:r w:rsidRPr="002B470A">
              <w:rPr>
                <w:b/>
              </w:rPr>
              <w:t>Validation</w:t>
            </w:r>
            <w:r>
              <w:rPr>
                <w:b/>
              </w:rPr>
              <w:t xml:space="preserve"> phase (check all that apply):</w:t>
            </w:r>
          </w:p>
          <w:p w14:paraId="6D0EEA8F"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704963B6"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4A832F62" w14:textId="77777777" w:rsidR="00C72C16" w:rsidRPr="006636E5" w:rsidRDefault="00C72C16" w:rsidP="00C72C16">
            <w:pPr>
              <w:pStyle w:val="EQRTableText"/>
            </w:pPr>
          </w:p>
          <w:p w14:paraId="25BD9C98" w14:textId="746CE82C" w:rsidR="00C72C16" w:rsidRPr="006636E5" w:rsidRDefault="00C72C16" w:rsidP="00C72C16">
            <w:pPr>
              <w:pStyle w:val="EQRTableText"/>
            </w:pPr>
            <w:r w:rsidRPr="006636E5">
              <w:t xml:space="preserve">Validation rating:  </w:t>
            </w:r>
            <w:r w:rsidR="002035CD">
              <w:fldChar w:fldCharType="begin">
                <w:ffData>
                  <w:name w:val=""/>
                  <w:enabled/>
                  <w:calcOnExit w:val="0"/>
                  <w:checkBox>
                    <w:sizeAuto/>
                    <w:default w:val="1"/>
                  </w:checkBox>
                </w:ffData>
              </w:fldChar>
            </w:r>
            <w:r w:rsidR="002035CD">
              <w:instrText xml:space="preserve"> FORMCHECKBOX </w:instrText>
            </w:r>
            <w:r w:rsidR="006D5DF8">
              <w:fldChar w:fldCharType="separate"/>
            </w:r>
            <w:r w:rsidR="002035CD">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762D2C76" w14:textId="35DCEE70" w:rsidR="00C72C16" w:rsidRPr="002C1736" w:rsidRDefault="00C72C16" w:rsidP="00C72C16">
            <w:pPr>
              <w:pStyle w:val="EQRTableText"/>
              <w:rPr>
                <w:sz w:val="16"/>
              </w:rPr>
            </w:pPr>
          </w:p>
        </w:tc>
      </w:tr>
      <w:tr w:rsidR="00C72C16" w14:paraId="25F70C90" w14:textId="77777777" w:rsidTr="00667752">
        <w:trPr>
          <w:trHeight w:val="863"/>
        </w:trPr>
        <w:tc>
          <w:tcPr>
            <w:tcW w:w="13705" w:type="dxa"/>
          </w:tcPr>
          <w:p w14:paraId="169D25E1" w14:textId="77777777" w:rsidR="00C72C16" w:rsidRDefault="00C72C16" w:rsidP="00C72C16">
            <w:pPr>
              <w:pStyle w:val="EQRTableText"/>
              <w:rPr>
                <w:b/>
              </w:rPr>
            </w:pPr>
            <w:r w:rsidRPr="002C1736">
              <w:rPr>
                <w:b/>
              </w:rPr>
              <w:t>EQRO recommendations for improvement</w:t>
            </w:r>
            <w:r>
              <w:rPr>
                <w:b/>
              </w:rPr>
              <w:t xml:space="preserve"> of PIP</w:t>
            </w:r>
            <w:r w:rsidRPr="002C1736">
              <w:rPr>
                <w:b/>
              </w:rPr>
              <w:t>:</w:t>
            </w:r>
          </w:p>
          <w:p w14:paraId="3E78C7CF" w14:textId="77777777" w:rsidR="00EA0519" w:rsidRDefault="00EA0519" w:rsidP="00C72C16">
            <w:pPr>
              <w:pStyle w:val="EQRTableText"/>
              <w:rPr>
                <w:b/>
              </w:rPr>
            </w:pPr>
          </w:p>
          <w:p w14:paraId="78D53249" w14:textId="2ED95CD6" w:rsidR="00EA0519" w:rsidRPr="00EA0519" w:rsidRDefault="00EA0519" w:rsidP="00C72C16">
            <w:pPr>
              <w:pStyle w:val="EQRTableText"/>
              <w:rPr>
                <w:bCs/>
              </w:rPr>
            </w:pPr>
            <w:r>
              <w:rPr>
                <w:bCs/>
              </w:rPr>
              <w:t>None identified.</w:t>
            </w:r>
          </w:p>
        </w:tc>
      </w:tr>
    </w:tbl>
    <w:p w14:paraId="30677A20" w14:textId="77777777" w:rsidR="00D03F65" w:rsidRPr="002A43FA" w:rsidRDefault="00D03F65" w:rsidP="002A43FA">
      <w:pPr>
        <w:pStyle w:val="Body"/>
        <w:spacing w:before="0"/>
        <w:contextualSpacing/>
        <w:rPr>
          <w:rFonts w:asciiTheme="minorHAnsi" w:hAnsiTheme="minorHAnsi" w:cstheme="minorHAnsi"/>
          <w:sz w:val="24"/>
        </w:rPr>
      </w:pPr>
    </w:p>
    <w:p w14:paraId="2EB8169C" w14:textId="7FD66B38" w:rsidR="005E432E" w:rsidRPr="0073790D" w:rsidRDefault="00D03F65" w:rsidP="002A43FA">
      <w:pPr>
        <w:pStyle w:val="Body"/>
        <w:spacing w:before="0"/>
        <w:contextualSpacing/>
        <w:rPr>
          <w:rFonts w:cs="Arial"/>
          <w:b/>
          <w:bCs/>
          <w:color w:val="403A60"/>
          <w:sz w:val="18"/>
          <w:szCs w:val="18"/>
        </w:rPr>
      </w:pPr>
      <w:r w:rsidRPr="0073790D">
        <w:rPr>
          <w:rFonts w:cs="Arial"/>
          <w:b/>
          <w:bCs/>
          <w:color w:val="403A60"/>
          <w:sz w:val="18"/>
          <w:szCs w:val="18"/>
        </w:rPr>
        <w:t>Performance Improvement Project Evaluation</w:t>
      </w:r>
    </w:p>
    <w:p w14:paraId="76BECDCC" w14:textId="77777777" w:rsidR="00D03F65" w:rsidRPr="00EA0519" w:rsidRDefault="00D03F65" w:rsidP="002A43FA">
      <w:pPr>
        <w:pStyle w:val="Body"/>
        <w:spacing w:before="0"/>
        <w:contextualSpacing/>
        <w:rPr>
          <w:rFonts w:cs="Arial"/>
          <w:sz w:val="18"/>
          <w:szCs w:val="18"/>
          <w:u w:val="single"/>
        </w:rPr>
      </w:pPr>
    </w:p>
    <w:p w14:paraId="10E9FF54" w14:textId="7BB2D4B1" w:rsidR="00D03F65" w:rsidRPr="00EA0519" w:rsidRDefault="00D03F65" w:rsidP="002A43FA">
      <w:pPr>
        <w:spacing w:after="0" w:line="240" w:lineRule="auto"/>
        <w:contextualSpacing/>
        <w:rPr>
          <w:rFonts w:ascii="Arial" w:hAnsi="Arial" w:cs="Arial"/>
          <w:sz w:val="18"/>
          <w:szCs w:val="18"/>
        </w:rPr>
      </w:pPr>
      <w:r w:rsidRPr="00EA0519">
        <w:rPr>
          <w:rFonts w:ascii="Arial" w:hAnsi="Arial" w:cs="Arial"/>
          <w:sz w:val="18"/>
          <w:szCs w:val="18"/>
        </w:rPr>
        <w:t>K</w:t>
      </w:r>
      <w:r w:rsidR="002035CD" w:rsidRPr="00EA0519">
        <w:rPr>
          <w:rFonts w:ascii="Arial" w:hAnsi="Arial" w:cs="Arial"/>
          <w:sz w:val="18"/>
          <w:szCs w:val="18"/>
        </w:rPr>
        <w:t>epro</w:t>
      </w:r>
      <w:r w:rsidRPr="00EA0519">
        <w:rPr>
          <w:rFonts w:ascii="Arial" w:hAnsi="Arial" w:cs="Arial"/>
          <w:sz w:val="18"/>
          <w:szCs w:val="18"/>
        </w:rPr>
        <w:t xml:space="preserve"> evaluates an AC</w:t>
      </w:r>
      <w:r w:rsidR="00F232FC" w:rsidRPr="00EA0519">
        <w:rPr>
          <w:rFonts w:ascii="Arial" w:hAnsi="Arial" w:cs="Arial"/>
          <w:sz w:val="18"/>
          <w:szCs w:val="18"/>
        </w:rPr>
        <w:t>PP</w:t>
      </w:r>
      <w:r w:rsidRPr="00EA0519">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AF3C7D" w:rsidRPr="00EA0519">
        <w:rPr>
          <w:rFonts w:ascii="Arial" w:hAnsi="Arial" w:cs="Arial"/>
          <w:sz w:val="18"/>
          <w:szCs w:val="18"/>
        </w:rPr>
        <w:t xml:space="preserve">The </w:t>
      </w:r>
      <w:r w:rsidR="00903F90" w:rsidRPr="00EA0519">
        <w:rPr>
          <w:rFonts w:ascii="Arial" w:hAnsi="Arial" w:cs="Arial"/>
          <w:sz w:val="18"/>
          <w:szCs w:val="18"/>
        </w:rPr>
        <w:t>Be Healthy Partnership</w:t>
      </w:r>
      <w:r w:rsidRPr="00EA0519">
        <w:rPr>
          <w:rFonts w:ascii="Arial" w:hAnsi="Arial" w:cs="Arial"/>
          <w:sz w:val="18"/>
          <w:szCs w:val="18"/>
        </w:rPr>
        <w:t xml:space="preserve"> received a rating score of </w:t>
      </w:r>
      <w:r w:rsidR="002035CD" w:rsidRPr="00EA0519">
        <w:rPr>
          <w:rFonts w:ascii="Arial" w:hAnsi="Arial" w:cs="Arial"/>
          <w:sz w:val="18"/>
          <w:szCs w:val="18"/>
        </w:rPr>
        <w:t>100</w:t>
      </w:r>
      <w:r w:rsidRPr="00EA0519">
        <w:rPr>
          <w:rFonts w:ascii="Arial" w:hAnsi="Arial" w:cs="Arial"/>
          <w:sz w:val="18"/>
          <w:szCs w:val="18"/>
        </w:rPr>
        <w:t>% on this Performance Improvement Project.</w:t>
      </w:r>
    </w:p>
    <w:p w14:paraId="1B79C93B" w14:textId="1E82181E" w:rsidR="009505E4" w:rsidRPr="00EA0519" w:rsidRDefault="009505E4" w:rsidP="002A43FA">
      <w:pPr>
        <w:spacing w:after="0" w:line="240" w:lineRule="auto"/>
        <w:contextualSpacing/>
        <w:rPr>
          <w:rFonts w:ascii="Arial" w:hAnsi="Arial" w:cs="Arial"/>
          <w:sz w:val="18"/>
          <w:szCs w:val="18"/>
        </w:rPr>
      </w:pPr>
    </w:p>
    <w:p w14:paraId="25C86DE7" w14:textId="77777777" w:rsidR="00B84F8C" w:rsidRDefault="00B84F8C">
      <w:pPr>
        <w:rPr>
          <w:rFonts w:ascii="Raleway SemiBold" w:hAnsi="Raleway SemiBold" w:cs="Arial"/>
          <w:bCs/>
          <w:color w:val="403A60"/>
          <w:sz w:val="22"/>
        </w:rPr>
      </w:pPr>
      <w:r>
        <w:rPr>
          <w:rFonts w:ascii="Raleway SemiBold" w:hAnsi="Raleway SemiBold" w:cs="Arial"/>
          <w:bCs/>
          <w:color w:val="403A60"/>
          <w:sz w:val="22"/>
        </w:rPr>
        <w:br w:type="page"/>
      </w:r>
    </w:p>
    <w:p w14:paraId="3455D8A1" w14:textId="6B8CB85B" w:rsidR="005E432E" w:rsidRPr="008712C1" w:rsidRDefault="009505E4" w:rsidP="00B84F8C">
      <w:pPr>
        <w:spacing w:after="0" w:line="240" w:lineRule="auto"/>
        <w:rPr>
          <w:rFonts w:ascii="Raleway SemiBold" w:hAnsi="Raleway SemiBold" w:cs="Arial"/>
          <w:bCs/>
          <w:color w:val="403A60"/>
          <w:sz w:val="22"/>
        </w:rPr>
      </w:pPr>
      <w:r w:rsidRPr="008712C1">
        <w:rPr>
          <w:rFonts w:ascii="Raleway SemiBold" w:hAnsi="Raleway SemiBold" w:cs="Arial"/>
          <w:bCs/>
          <w:color w:val="403A60"/>
          <w:sz w:val="22"/>
        </w:rPr>
        <w:lastRenderedPageBreak/>
        <w:t xml:space="preserve">Exhibit </w:t>
      </w:r>
      <w:r w:rsidR="00B57DD1" w:rsidRPr="008712C1">
        <w:rPr>
          <w:rFonts w:ascii="Raleway SemiBold" w:hAnsi="Raleway SemiBold" w:cs="Arial"/>
          <w:bCs/>
          <w:color w:val="403A60"/>
          <w:sz w:val="22"/>
        </w:rPr>
        <w:t>4.1</w:t>
      </w:r>
      <w:r w:rsidR="00B06E96">
        <w:rPr>
          <w:rFonts w:ascii="Raleway SemiBold" w:hAnsi="Raleway SemiBold" w:cs="Arial"/>
          <w:bCs/>
          <w:color w:val="403A60"/>
          <w:sz w:val="22"/>
        </w:rPr>
        <w:t>2</w:t>
      </w:r>
      <w:r w:rsidRPr="008712C1">
        <w:rPr>
          <w:rFonts w:ascii="Raleway SemiBold" w:hAnsi="Raleway SemiBold" w:cs="Arial"/>
          <w:bCs/>
          <w:color w:val="403A60"/>
          <w:sz w:val="22"/>
        </w:rPr>
        <w:t>:  HNE-BeHealthy PIP Rating Score</w:t>
      </w:r>
    </w:p>
    <w:tbl>
      <w:tblPr>
        <w:tblStyle w:val="PlainTable2"/>
        <w:tblW w:w="0" w:type="auto"/>
        <w:tblLook w:val="04A0" w:firstRow="1" w:lastRow="0" w:firstColumn="1" w:lastColumn="0" w:noHBand="0" w:noVBand="1"/>
      </w:tblPr>
      <w:tblGrid>
        <w:gridCol w:w="3955"/>
        <w:gridCol w:w="1170"/>
        <w:gridCol w:w="1530"/>
        <w:gridCol w:w="960"/>
        <w:gridCol w:w="1735"/>
      </w:tblGrid>
      <w:tr w:rsidR="00AF3C7D" w:rsidRPr="00EA0519" w14:paraId="2FD82EB2" w14:textId="77777777" w:rsidTr="008712C1">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955" w:type="dxa"/>
            <w:shd w:val="clear" w:color="auto" w:fill="D3D0E2"/>
            <w:vAlign w:val="center"/>
          </w:tcPr>
          <w:p w14:paraId="7CA2300C" w14:textId="2A15564B" w:rsidR="000D2F01" w:rsidRPr="008712C1" w:rsidRDefault="000D2F01" w:rsidP="008712C1">
            <w:pPr>
              <w:rPr>
                <w:rFonts w:ascii="Arial" w:hAnsi="Arial" w:cs="Arial"/>
                <w:bCs w:val="0"/>
                <w:sz w:val="18"/>
                <w:szCs w:val="18"/>
              </w:rPr>
            </w:pPr>
            <w:r w:rsidRPr="008712C1">
              <w:rPr>
                <w:rFonts w:ascii="Arial" w:hAnsi="Arial" w:cs="Arial"/>
                <w:bCs w:val="0"/>
                <w:sz w:val="18"/>
                <w:szCs w:val="18"/>
              </w:rPr>
              <w:t>Summary Results of Validation Ratings</w:t>
            </w:r>
          </w:p>
        </w:tc>
        <w:tc>
          <w:tcPr>
            <w:tcW w:w="1170" w:type="dxa"/>
            <w:shd w:val="clear" w:color="auto" w:fill="D3D0E2"/>
            <w:vAlign w:val="center"/>
          </w:tcPr>
          <w:p w14:paraId="0AC02FFE" w14:textId="77777777" w:rsidR="000D2F01" w:rsidRPr="008712C1" w:rsidRDefault="000D2F01"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No. of Items</w:t>
            </w:r>
          </w:p>
        </w:tc>
        <w:tc>
          <w:tcPr>
            <w:tcW w:w="1530" w:type="dxa"/>
            <w:shd w:val="clear" w:color="auto" w:fill="D3D0E2"/>
            <w:vAlign w:val="center"/>
          </w:tcPr>
          <w:p w14:paraId="6CBF376A" w14:textId="5E471F32" w:rsidR="000D2F01" w:rsidRPr="008712C1" w:rsidRDefault="000D2F01"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Total Available Points</w:t>
            </w:r>
          </w:p>
        </w:tc>
        <w:tc>
          <w:tcPr>
            <w:tcW w:w="960" w:type="dxa"/>
            <w:shd w:val="clear" w:color="auto" w:fill="D3D0E2"/>
            <w:vAlign w:val="center"/>
          </w:tcPr>
          <w:p w14:paraId="23BDEF01" w14:textId="06C9E597" w:rsidR="000D2F01" w:rsidRPr="008712C1" w:rsidRDefault="000D2F01"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Poin</w:t>
            </w:r>
            <w:r w:rsidR="00AF3C7D" w:rsidRPr="008712C1">
              <w:rPr>
                <w:rFonts w:ascii="Arial" w:hAnsi="Arial" w:cs="Arial"/>
                <w:bCs w:val="0"/>
                <w:sz w:val="18"/>
                <w:szCs w:val="18"/>
              </w:rPr>
              <w:t>t</w:t>
            </w:r>
            <w:r w:rsidRPr="008712C1">
              <w:rPr>
                <w:rFonts w:ascii="Arial" w:hAnsi="Arial" w:cs="Arial"/>
                <w:bCs w:val="0"/>
                <w:sz w:val="18"/>
                <w:szCs w:val="18"/>
              </w:rPr>
              <w:t>s Scored</w:t>
            </w:r>
          </w:p>
        </w:tc>
        <w:tc>
          <w:tcPr>
            <w:tcW w:w="1735" w:type="dxa"/>
            <w:shd w:val="clear" w:color="auto" w:fill="D3D0E2"/>
            <w:vAlign w:val="center"/>
          </w:tcPr>
          <w:p w14:paraId="3129E8E4" w14:textId="1A1965CD" w:rsidR="000D2F01" w:rsidRPr="008712C1" w:rsidRDefault="000D2F01"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R</w:t>
            </w:r>
            <w:r w:rsidR="00AF3C7D" w:rsidRPr="008712C1">
              <w:rPr>
                <w:rFonts w:ascii="Arial" w:hAnsi="Arial" w:cs="Arial"/>
                <w:bCs w:val="0"/>
                <w:sz w:val="18"/>
                <w:szCs w:val="18"/>
              </w:rPr>
              <w:t>ating Averages</w:t>
            </w:r>
          </w:p>
        </w:tc>
      </w:tr>
      <w:tr w:rsidR="002035CD" w:rsidRPr="00EA0519" w14:paraId="5EA83729"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13844187" w14:textId="71EC30ED"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Updates to Project Topic and Scope</w:t>
            </w:r>
          </w:p>
        </w:tc>
        <w:tc>
          <w:tcPr>
            <w:tcW w:w="1170" w:type="dxa"/>
            <w:vAlign w:val="center"/>
          </w:tcPr>
          <w:p w14:paraId="53D289DF" w14:textId="60300548"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2</w:t>
            </w:r>
          </w:p>
        </w:tc>
        <w:tc>
          <w:tcPr>
            <w:tcW w:w="1530" w:type="dxa"/>
            <w:vAlign w:val="center"/>
          </w:tcPr>
          <w:p w14:paraId="4F0001D5" w14:textId="2965EC0D"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960" w:type="dxa"/>
            <w:vAlign w:val="center"/>
          </w:tcPr>
          <w:p w14:paraId="4E532FB4" w14:textId="74BF5CFC"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1735" w:type="dxa"/>
            <w:vAlign w:val="center"/>
          </w:tcPr>
          <w:p w14:paraId="6859F8BC" w14:textId="178D0EF8"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100%</w:t>
            </w:r>
          </w:p>
        </w:tc>
      </w:tr>
      <w:tr w:rsidR="002035CD" w:rsidRPr="00EA0519" w14:paraId="27486D75" w14:textId="77777777" w:rsidTr="008712C1">
        <w:tc>
          <w:tcPr>
            <w:cnfStyle w:val="001000000000" w:firstRow="0" w:lastRow="0" w:firstColumn="1" w:lastColumn="0" w:oddVBand="0" w:evenVBand="0" w:oddHBand="0" w:evenHBand="0" w:firstRowFirstColumn="0" w:firstRowLastColumn="0" w:lastRowFirstColumn="0" w:lastRowLastColumn="0"/>
            <w:tcW w:w="3955" w:type="dxa"/>
            <w:vAlign w:val="center"/>
          </w:tcPr>
          <w:p w14:paraId="76590B30" w14:textId="0D1DD6EE"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Population Analysis Update</w:t>
            </w:r>
          </w:p>
        </w:tc>
        <w:tc>
          <w:tcPr>
            <w:tcW w:w="1170" w:type="dxa"/>
            <w:vAlign w:val="center"/>
          </w:tcPr>
          <w:p w14:paraId="510F34D6" w14:textId="16539DCA"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2</w:t>
            </w:r>
          </w:p>
        </w:tc>
        <w:tc>
          <w:tcPr>
            <w:tcW w:w="1530" w:type="dxa"/>
            <w:vAlign w:val="center"/>
          </w:tcPr>
          <w:p w14:paraId="4F6ACE15" w14:textId="3FF848CB"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960" w:type="dxa"/>
            <w:vAlign w:val="center"/>
          </w:tcPr>
          <w:p w14:paraId="4F70DB63" w14:textId="2420D174"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1735" w:type="dxa"/>
            <w:vAlign w:val="center"/>
          </w:tcPr>
          <w:p w14:paraId="379D440D" w14:textId="745DCC44"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100%</w:t>
            </w:r>
          </w:p>
        </w:tc>
      </w:tr>
      <w:tr w:rsidR="002035CD" w:rsidRPr="00EA0519" w14:paraId="5B812EEC"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209BE6F7" w14:textId="2836441F"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Assessing Intervention Outcomes</w:t>
            </w:r>
          </w:p>
        </w:tc>
        <w:tc>
          <w:tcPr>
            <w:tcW w:w="1170" w:type="dxa"/>
            <w:vAlign w:val="center"/>
          </w:tcPr>
          <w:p w14:paraId="17F853D2" w14:textId="250A4905"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4.0</w:t>
            </w:r>
          </w:p>
        </w:tc>
        <w:tc>
          <w:tcPr>
            <w:tcW w:w="1530" w:type="dxa"/>
            <w:vAlign w:val="center"/>
          </w:tcPr>
          <w:p w14:paraId="2CB45AB5" w14:textId="121F05C2"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12.0</w:t>
            </w:r>
          </w:p>
        </w:tc>
        <w:tc>
          <w:tcPr>
            <w:tcW w:w="960" w:type="dxa"/>
            <w:vAlign w:val="center"/>
          </w:tcPr>
          <w:p w14:paraId="1E08AD2B" w14:textId="08C77EE5"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12</w:t>
            </w:r>
          </w:p>
        </w:tc>
        <w:tc>
          <w:tcPr>
            <w:tcW w:w="1735" w:type="dxa"/>
            <w:vAlign w:val="center"/>
          </w:tcPr>
          <w:p w14:paraId="4DE8152D" w14:textId="235E4099"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100%</w:t>
            </w:r>
          </w:p>
        </w:tc>
      </w:tr>
      <w:tr w:rsidR="002035CD" w:rsidRPr="00EA0519" w14:paraId="31BDC8C6" w14:textId="77777777" w:rsidTr="008712C1">
        <w:tc>
          <w:tcPr>
            <w:cnfStyle w:val="001000000000" w:firstRow="0" w:lastRow="0" w:firstColumn="1" w:lastColumn="0" w:oddVBand="0" w:evenVBand="0" w:oddHBand="0" w:evenHBand="0" w:firstRowFirstColumn="0" w:firstRowLastColumn="0" w:lastRowFirstColumn="0" w:lastRowLastColumn="0"/>
            <w:tcW w:w="3955" w:type="dxa"/>
            <w:vAlign w:val="center"/>
          </w:tcPr>
          <w:p w14:paraId="05F1E9D5" w14:textId="44E01056"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Performance Indicator Data Collection</w:t>
            </w:r>
          </w:p>
        </w:tc>
        <w:tc>
          <w:tcPr>
            <w:tcW w:w="1170" w:type="dxa"/>
            <w:vAlign w:val="center"/>
          </w:tcPr>
          <w:p w14:paraId="2CA4388B" w14:textId="0EDD2973"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2</w:t>
            </w:r>
          </w:p>
        </w:tc>
        <w:tc>
          <w:tcPr>
            <w:tcW w:w="1530" w:type="dxa"/>
            <w:vAlign w:val="center"/>
          </w:tcPr>
          <w:p w14:paraId="3319EDC2" w14:textId="71BF033F"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960" w:type="dxa"/>
            <w:vAlign w:val="center"/>
          </w:tcPr>
          <w:p w14:paraId="04C30D56" w14:textId="56450216"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1735" w:type="dxa"/>
            <w:vAlign w:val="center"/>
          </w:tcPr>
          <w:p w14:paraId="49E35842" w14:textId="04AC0379"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100%</w:t>
            </w:r>
          </w:p>
        </w:tc>
      </w:tr>
      <w:tr w:rsidR="002035CD" w:rsidRPr="00EA0519" w14:paraId="502A80BC"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58CC23E1" w14:textId="62DF7A1F"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Capacity for Indicator Data Analysis</w:t>
            </w:r>
          </w:p>
        </w:tc>
        <w:tc>
          <w:tcPr>
            <w:tcW w:w="1170" w:type="dxa"/>
            <w:vAlign w:val="center"/>
          </w:tcPr>
          <w:p w14:paraId="2A894150" w14:textId="1B825B86"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2</w:t>
            </w:r>
          </w:p>
        </w:tc>
        <w:tc>
          <w:tcPr>
            <w:tcW w:w="1530" w:type="dxa"/>
            <w:vAlign w:val="center"/>
          </w:tcPr>
          <w:p w14:paraId="6E9B53FB" w14:textId="0F116CC2"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960" w:type="dxa"/>
            <w:vAlign w:val="center"/>
          </w:tcPr>
          <w:p w14:paraId="57F1ADAE" w14:textId="73A3ACB0"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1735" w:type="dxa"/>
            <w:vAlign w:val="center"/>
          </w:tcPr>
          <w:p w14:paraId="6DA0E2D2" w14:textId="435B02A4"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100%</w:t>
            </w:r>
          </w:p>
        </w:tc>
      </w:tr>
      <w:tr w:rsidR="002035CD" w:rsidRPr="00EA0519" w14:paraId="390E57D5" w14:textId="77777777" w:rsidTr="008712C1">
        <w:tc>
          <w:tcPr>
            <w:cnfStyle w:val="001000000000" w:firstRow="0" w:lastRow="0" w:firstColumn="1" w:lastColumn="0" w:oddVBand="0" w:evenVBand="0" w:oddHBand="0" w:evenHBand="0" w:firstRowFirstColumn="0" w:firstRowLastColumn="0" w:lastRowFirstColumn="0" w:lastRowLastColumn="0"/>
            <w:tcW w:w="3955" w:type="dxa"/>
            <w:vAlign w:val="center"/>
          </w:tcPr>
          <w:p w14:paraId="09997C40" w14:textId="32972D07"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Performance Indicator Parameters</w:t>
            </w:r>
          </w:p>
        </w:tc>
        <w:tc>
          <w:tcPr>
            <w:tcW w:w="1170" w:type="dxa"/>
            <w:vAlign w:val="center"/>
          </w:tcPr>
          <w:p w14:paraId="60404F75" w14:textId="7EFABEB7"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5.0</w:t>
            </w:r>
          </w:p>
        </w:tc>
        <w:tc>
          <w:tcPr>
            <w:tcW w:w="1530" w:type="dxa"/>
            <w:vAlign w:val="center"/>
          </w:tcPr>
          <w:p w14:paraId="1E351BCA" w14:textId="09E9ED6F"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15.0</w:t>
            </w:r>
          </w:p>
        </w:tc>
        <w:tc>
          <w:tcPr>
            <w:tcW w:w="960" w:type="dxa"/>
            <w:vAlign w:val="center"/>
          </w:tcPr>
          <w:p w14:paraId="7677D784" w14:textId="1F887AF9"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15</w:t>
            </w:r>
          </w:p>
        </w:tc>
        <w:tc>
          <w:tcPr>
            <w:tcW w:w="1735" w:type="dxa"/>
            <w:vAlign w:val="center"/>
          </w:tcPr>
          <w:p w14:paraId="6E93D990" w14:textId="7706D574"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100%</w:t>
            </w:r>
          </w:p>
        </w:tc>
      </w:tr>
      <w:tr w:rsidR="002035CD" w:rsidRPr="00EA0519" w14:paraId="4D6854FF" w14:textId="77777777" w:rsidTr="008712C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764C5D38" w14:textId="62C5177C"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Remeasurement Performance Indicator Rates</w:t>
            </w:r>
          </w:p>
        </w:tc>
        <w:tc>
          <w:tcPr>
            <w:tcW w:w="1170" w:type="dxa"/>
            <w:vAlign w:val="center"/>
          </w:tcPr>
          <w:p w14:paraId="6AA11B30" w14:textId="16EE7BDA"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4.0</w:t>
            </w:r>
          </w:p>
        </w:tc>
        <w:tc>
          <w:tcPr>
            <w:tcW w:w="1530" w:type="dxa"/>
            <w:vAlign w:val="center"/>
          </w:tcPr>
          <w:p w14:paraId="419CE55E" w14:textId="10F34B02"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12.0</w:t>
            </w:r>
          </w:p>
        </w:tc>
        <w:tc>
          <w:tcPr>
            <w:tcW w:w="960" w:type="dxa"/>
            <w:vAlign w:val="center"/>
          </w:tcPr>
          <w:p w14:paraId="3B181453" w14:textId="40EA4BC7"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12</w:t>
            </w:r>
          </w:p>
        </w:tc>
        <w:tc>
          <w:tcPr>
            <w:tcW w:w="1735" w:type="dxa"/>
            <w:vAlign w:val="center"/>
          </w:tcPr>
          <w:p w14:paraId="25D09171" w14:textId="32DC06A4" w:rsidR="002035CD" w:rsidRPr="00EA0519"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519">
              <w:rPr>
                <w:rFonts w:ascii="Arial" w:hAnsi="Arial" w:cs="Arial"/>
                <w:sz w:val="18"/>
                <w:szCs w:val="18"/>
              </w:rPr>
              <w:t>100%</w:t>
            </w:r>
          </w:p>
        </w:tc>
      </w:tr>
      <w:tr w:rsidR="002035CD" w:rsidRPr="00EA0519" w14:paraId="79AE47B4" w14:textId="77777777" w:rsidTr="008712C1">
        <w:trPr>
          <w:trHeight w:val="18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36919646" w14:textId="3E22DE44"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Conclusions and Lessons Learned</w:t>
            </w:r>
          </w:p>
        </w:tc>
        <w:tc>
          <w:tcPr>
            <w:tcW w:w="1170" w:type="dxa"/>
            <w:vAlign w:val="center"/>
          </w:tcPr>
          <w:p w14:paraId="0A3EDAE4" w14:textId="6606121B"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2</w:t>
            </w:r>
          </w:p>
        </w:tc>
        <w:tc>
          <w:tcPr>
            <w:tcW w:w="1530" w:type="dxa"/>
            <w:vAlign w:val="center"/>
          </w:tcPr>
          <w:p w14:paraId="2860200A" w14:textId="7B9088B5"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960" w:type="dxa"/>
            <w:vAlign w:val="center"/>
          </w:tcPr>
          <w:p w14:paraId="0AB9F6DA" w14:textId="1DDA1869"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6</w:t>
            </w:r>
          </w:p>
        </w:tc>
        <w:tc>
          <w:tcPr>
            <w:tcW w:w="1735" w:type="dxa"/>
            <w:vAlign w:val="center"/>
          </w:tcPr>
          <w:p w14:paraId="1B3FCD28" w14:textId="09214DDA" w:rsidR="002035CD" w:rsidRPr="00EA0519"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0519">
              <w:rPr>
                <w:rFonts w:ascii="Arial" w:hAnsi="Arial" w:cs="Arial"/>
                <w:sz w:val="18"/>
                <w:szCs w:val="18"/>
              </w:rPr>
              <w:t>100%</w:t>
            </w:r>
          </w:p>
        </w:tc>
      </w:tr>
      <w:tr w:rsidR="002035CD" w:rsidRPr="00EA0519" w14:paraId="2B7D2E1E" w14:textId="77777777" w:rsidTr="008712C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2E01ABDE" w14:textId="69A87DC2" w:rsidR="002035CD" w:rsidRPr="00EA0519" w:rsidRDefault="002035CD" w:rsidP="008712C1">
            <w:pPr>
              <w:contextualSpacing/>
              <w:rPr>
                <w:rFonts w:ascii="Arial" w:hAnsi="Arial" w:cs="Arial"/>
                <w:b w:val="0"/>
                <w:sz w:val="18"/>
                <w:szCs w:val="18"/>
              </w:rPr>
            </w:pPr>
            <w:r w:rsidRPr="00EA0519">
              <w:rPr>
                <w:rFonts w:ascii="Arial" w:hAnsi="Arial" w:cs="Arial"/>
                <w:b w:val="0"/>
                <w:sz w:val="18"/>
                <w:szCs w:val="18"/>
              </w:rPr>
              <w:t>Overall Validation Rating Score</w:t>
            </w:r>
          </w:p>
        </w:tc>
        <w:tc>
          <w:tcPr>
            <w:tcW w:w="1170" w:type="dxa"/>
            <w:vAlign w:val="center"/>
          </w:tcPr>
          <w:p w14:paraId="112B37A5" w14:textId="5383A155" w:rsidR="002035CD" w:rsidRPr="00EA0519" w:rsidRDefault="002035CD" w:rsidP="008712C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A0519">
              <w:rPr>
                <w:rFonts w:ascii="Arial" w:hAnsi="Arial" w:cs="Arial"/>
                <w:b/>
                <w:sz w:val="18"/>
                <w:szCs w:val="18"/>
              </w:rPr>
              <w:fldChar w:fldCharType="begin"/>
            </w:r>
            <w:r w:rsidRPr="00EA0519">
              <w:rPr>
                <w:rFonts w:ascii="Arial" w:hAnsi="Arial" w:cs="Arial"/>
                <w:b/>
                <w:sz w:val="18"/>
                <w:szCs w:val="18"/>
              </w:rPr>
              <w:instrText xml:space="preserve"> =SUM(ABOVE) </w:instrText>
            </w:r>
            <w:r w:rsidRPr="00EA0519">
              <w:rPr>
                <w:rFonts w:ascii="Arial" w:hAnsi="Arial" w:cs="Arial"/>
                <w:b/>
                <w:sz w:val="18"/>
                <w:szCs w:val="18"/>
              </w:rPr>
              <w:fldChar w:fldCharType="separate"/>
            </w:r>
            <w:r w:rsidRPr="00EA0519">
              <w:rPr>
                <w:rFonts w:ascii="Arial" w:hAnsi="Arial" w:cs="Arial"/>
                <w:b/>
                <w:noProof/>
                <w:sz w:val="18"/>
                <w:szCs w:val="18"/>
              </w:rPr>
              <w:t>23</w:t>
            </w:r>
            <w:r w:rsidRPr="00EA0519">
              <w:rPr>
                <w:rFonts w:ascii="Arial" w:hAnsi="Arial" w:cs="Arial"/>
                <w:b/>
                <w:sz w:val="18"/>
                <w:szCs w:val="18"/>
              </w:rPr>
              <w:fldChar w:fldCharType="end"/>
            </w:r>
          </w:p>
        </w:tc>
        <w:tc>
          <w:tcPr>
            <w:tcW w:w="1530" w:type="dxa"/>
            <w:vAlign w:val="center"/>
          </w:tcPr>
          <w:p w14:paraId="4202802B" w14:textId="1FDFC0A8" w:rsidR="002035CD" w:rsidRPr="00EA0519" w:rsidRDefault="002035CD" w:rsidP="008712C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A0519">
              <w:rPr>
                <w:rFonts w:ascii="Arial" w:hAnsi="Arial" w:cs="Arial"/>
                <w:b/>
                <w:sz w:val="18"/>
                <w:szCs w:val="18"/>
              </w:rPr>
              <w:fldChar w:fldCharType="begin"/>
            </w:r>
            <w:r w:rsidRPr="00EA0519">
              <w:rPr>
                <w:rFonts w:ascii="Arial" w:hAnsi="Arial" w:cs="Arial"/>
                <w:b/>
                <w:sz w:val="18"/>
                <w:szCs w:val="18"/>
              </w:rPr>
              <w:instrText xml:space="preserve"> =SUM(ABOVE) </w:instrText>
            </w:r>
            <w:r w:rsidRPr="00EA0519">
              <w:rPr>
                <w:rFonts w:ascii="Arial" w:hAnsi="Arial" w:cs="Arial"/>
                <w:b/>
                <w:sz w:val="18"/>
                <w:szCs w:val="18"/>
              </w:rPr>
              <w:fldChar w:fldCharType="separate"/>
            </w:r>
            <w:r w:rsidRPr="00EA0519">
              <w:rPr>
                <w:rFonts w:ascii="Arial" w:hAnsi="Arial" w:cs="Arial"/>
                <w:b/>
                <w:noProof/>
                <w:sz w:val="18"/>
                <w:szCs w:val="18"/>
              </w:rPr>
              <w:t>69</w:t>
            </w:r>
            <w:r w:rsidRPr="00EA0519">
              <w:rPr>
                <w:rFonts w:ascii="Arial" w:hAnsi="Arial" w:cs="Arial"/>
                <w:b/>
                <w:sz w:val="18"/>
                <w:szCs w:val="18"/>
              </w:rPr>
              <w:fldChar w:fldCharType="end"/>
            </w:r>
          </w:p>
        </w:tc>
        <w:tc>
          <w:tcPr>
            <w:tcW w:w="960" w:type="dxa"/>
            <w:vAlign w:val="center"/>
          </w:tcPr>
          <w:p w14:paraId="74FBD98B" w14:textId="0E626EF9" w:rsidR="002035CD" w:rsidRPr="00EA0519" w:rsidRDefault="002035CD" w:rsidP="008712C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A0519">
              <w:rPr>
                <w:rFonts w:ascii="Arial" w:hAnsi="Arial" w:cs="Arial"/>
                <w:b/>
                <w:sz w:val="18"/>
                <w:szCs w:val="18"/>
              </w:rPr>
              <w:t>69</w:t>
            </w:r>
          </w:p>
        </w:tc>
        <w:tc>
          <w:tcPr>
            <w:tcW w:w="1735" w:type="dxa"/>
            <w:vAlign w:val="center"/>
          </w:tcPr>
          <w:p w14:paraId="7CD5A739" w14:textId="6F9CEAE4" w:rsidR="002035CD" w:rsidRPr="00EA0519" w:rsidRDefault="002035CD" w:rsidP="008712C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A0519">
              <w:rPr>
                <w:rFonts w:ascii="Arial" w:hAnsi="Arial" w:cs="Arial"/>
                <w:b/>
                <w:sz w:val="18"/>
                <w:szCs w:val="18"/>
              </w:rPr>
              <w:t>100%</w:t>
            </w:r>
          </w:p>
        </w:tc>
      </w:tr>
    </w:tbl>
    <w:p w14:paraId="7C5F0AD6" w14:textId="77777777" w:rsidR="000D2F01" w:rsidRPr="00EA0519" w:rsidRDefault="000D2F01" w:rsidP="002A43FA">
      <w:pPr>
        <w:pStyle w:val="Body"/>
        <w:spacing w:before="0"/>
        <w:contextualSpacing/>
        <w:rPr>
          <w:rFonts w:cs="Arial"/>
          <w:sz w:val="18"/>
          <w:szCs w:val="18"/>
        </w:rPr>
      </w:pPr>
    </w:p>
    <w:p w14:paraId="561DB4D6" w14:textId="77777777" w:rsidR="00FC0865" w:rsidRPr="00EA0519" w:rsidRDefault="00FC0865" w:rsidP="002A43FA">
      <w:pPr>
        <w:pStyle w:val="Body"/>
        <w:spacing w:before="0"/>
        <w:contextualSpacing/>
        <w:rPr>
          <w:rFonts w:cs="Arial"/>
          <w:sz w:val="18"/>
          <w:szCs w:val="18"/>
          <w:u w:val="single"/>
        </w:rPr>
      </w:pPr>
    </w:p>
    <w:p w14:paraId="652FC10E" w14:textId="05CAF4CB" w:rsidR="000D2F01" w:rsidRPr="0073790D" w:rsidRDefault="000D2F01" w:rsidP="002A43FA">
      <w:pPr>
        <w:pStyle w:val="Body"/>
        <w:spacing w:before="0"/>
        <w:contextualSpacing/>
        <w:rPr>
          <w:rFonts w:cs="Arial"/>
          <w:b/>
          <w:bCs/>
          <w:color w:val="403A60"/>
          <w:sz w:val="18"/>
          <w:szCs w:val="18"/>
        </w:rPr>
      </w:pPr>
      <w:r w:rsidRPr="0073790D">
        <w:rPr>
          <w:rFonts w:cs="Arial"/>
          <w:b/>
          <w:bCs/>
          <w:color w:val="403A60"/>
          <w:sz w:val="18"/>
          <w:szCs w:val="18"/>
        </w:rPr>
        <w:t>Plan &amp; Project Strengths</w:t>
      </w:r>
    </w:p>
    <w:p w14:paraId="47DB691B" w14:textId="77777777" w:rsidR="00C45881" w:rsidRPr="00EA0519" w:rsidRDefault="00C45881" w:rsidP="002A43FA">
      <w:pPr>
        <w:pStyle w:val="Body"/>
        <w:spacing w:before="0"/>
        <w:contextualSpacing/>
        <w:rPr>
          <w:rFonts w:cs="Arial"/>
          <w:sz w:val="18"/>
          <w:szCs w:val="18"/>
          <w:u w:val="single"/>
        </w:rPr>
      </w:pPr>
    </w:p>
    <w:p w14:paraId="740E261A" w14:textId="2C855C95" w:rsidR="000D2F01" w:rsidRPr="00EA0519" w:rsidRDefault="000F18EA" w:rsidP="000F054B">
      <w:pPr>
        <w:pStyle w:val="Body"/>
        <w:numPr>
          <w:ilvl w:val="0"/>
          <w:numId w:val="20"/>
        </w:numPr>
        <w:spacing w:before="0"/>
        <w:contextualSpacing/>
        <w:rPr>
          <w:rFonts w:cs="Arial"/>
          <w:sz w:val="18"/>
          <w:szCs w:val="18"/>
        </w:rPr>
      </w:pPr>
      <w:r w:rsidRPr="00EA0519">
        <w:rPr>
          <w:rFonts w:cs="Arial"/>
          <w:sz w:val="18"/>
          <w:szCs w:val="18"/>
        </w:rPr>
        <w:t>Kepro commends HNE-Be Healthy for conducting a risk analysis on this population which identifies this group at greater risk compared to the average population.</w:t>
      </w:r>
    </w:p>
    <w:p w14:paraId="133D9720" w14:textId="3CDB55AE" w:rsidR="00F10768" w:rsidRPr="00EA0519" w:rsidRDefault="00F10768" w:rsidP="000F054B">
      <w:pPr>
        <w:pStyle w:val="Body"/>
        <w:numPr>
          <w:ilvl w:val="0"/>
          <w:numId w:val="20"/>
        </w:numPr>
        <w:spacing w:before="0"/>
        <w:contextualSpacing/>
        <w:rPr>
          <w:rFonts w:cs="Arial"/>
          <w:sz w:val="18"/>
          <w:szCs w:val="18"/>
        </w:rPr>
      </w:pPr>
      <w:r w:rsidRPr="00EA0519">
        <w:rPr>
          <w:rFonts w:cs="Arial"/>
          <w:sz w:val="18"/>
          <w:szCs w:val="18"/>
        </w:rPr>
        <w:t>HNE-Be Healthy reported that the remeasurement of this PIP demonstrated that when members are admitted to the hospital for mental health conditions and engaged with the Transition of Care team prior to discharge, it can lead to higher rates of follow-up with a practitioner within 7 days of discharge.</w:t>
      </w:r>
    </w:p>
    <w:p w14:paraId="19214189" w14:textId="77777777" w:rsidR="00D46764" w:rsidRPr="00EA0519" w:rsidRDefault="00D46764" w:rsidP="002A43FA">
      <w:pPr>
        <w:pStyle w:val="Body"/>
        <w:spacing w:before="0"/>
        <w:contextualSpacing/>
        <w:rPr>
          <w:rFonts w:cs="Arial"/>
          <w:sz w:val="18"/>
          <w:szCs w:val="18"/>
          <w:u w:val="single"/>
        </w:rPr>
      </w:pPr>
    </w:p>
    <w:p w14:paraId="7578AF32" w14:textId="77777777" w:rsidR="00EA0519" w:rsidRDefault="00EA0519">
      <w:pPr>
        <w:rPr>
          <w:rFonts w:asciiTheme="majorHAnsi" w:eastAsiaTheme="majorEastAsia" w:hAnsiTheme="majorHAnsi" w:cstheme="majorBidi"/>
          <w:b/>
          <w:caps/>
          <w:color w:val="538135" w:themeColor="accent6" w:themeShade="BF"/>
          <w:sz w:val="28"/>
          <w:szCs w:val="24"/>
        </w:rPr>
      </w:pPr>
      <w:bookmarkStart w:id="148" w:name="_Toc35266567"/>
      <w:bookmarkStart w:id="149" w:name="_Toc38982821"/>
      <w:r>
        <w:br w:type="page"/>
      </w:r>
    </w:p>
    <w:p w14:paraId="17CCE2DB" w14:textId="7FE50D65" w:rsidR="00765A75" w:rsidRPr="0073790D" w:rsidRDefault="00EA0519" w:rsidP="006B5870">
      <w:pPr>
        <w:pStyle w:val="Heading3"/>
        <w:rPr>
          <w:color w:val="403A60"/>
        </w:rPr>
      </w:pPr>
      <w:bookmarkStart w:id="150" w:name="_Toc68094960"/>
      <w:r w:rsidRPr="0073790D">
        <w:rPr>
          <w:caps w:val="0"/>
          <w:color w:val="403A60"/>
        </w:rPr>
        <w:lastRenderedPageBreak/>
        <w:t>BMC Healthnet Plan Community Alliance – Increase the Rate of Follow-Up Visits Within Seven Days of Discharge for Members Hospitalized for a Mental Illness</w:t>
      </w:r>
      <w:bookmarkEnd w:id="148"/>
      <w:bookmarkEnd w:id="149"/>
      <w:bookmarkEnd w:id="150"/>
    </w:p>
    <w:p w14:paraId="702BAF4E" w14:textId="77777777" w:rsidR="00C72C16" w:rsidRPr="0073790D" w:rsidRDefault="00C72C16" w:rsidP="00C72C1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7C5D890E" w14:textId="77777777" w:rsidTr="0073790D">
        <w:tc>
          <w:tcPr>
            <w:tcW w:w="13765" w:type="dxa"/>
            <w:shd w:val="clear" w:color="auto" w:fill="D3D0E2"/>
          </w:tcPr>
          <w:p w14:paraId="56F12677" w14:textId="77777777" w:rsidR="00C72C16" w:rsidRPr="009422B9" w:rsidRDefault="00C72C16" w:rsidP="00C72C16">
            <w:pPr>
              <w:pStyle w:val="EQRTableText"/>
              <w:rPr>
                <w:b/>
              </w:rPr>
            </w:pPr>
            <w:r w:rsidRPr="009422B9">
              <w:rPr>
                <w:b/>
              </w:rPr>
              <w:t>Managed Care Plan (MCP) Name:</w:t>
            </w:r>
            <w:r>
              <w:rPr>
                <w:b/>
              </w:rPr>
              <w:t xml:space="preserve">  </w:t>
            </w:r>
            <w:r>
              <w:t>BMC HealthNet Plan Community Alliance</w:t>
            </w:r>
          </w:p>
        </w:tc>
      </w:tr>
      <w:tr w:rsidR="00C72C16" w:rsidRPr="00884311" w14:paraId="224D1737" w14:textId="77777777" w:rsidTr="0073790D">
        <w:tc>
          <w:tcPr>
            <w:tcW w:w="13765" w:type="dxa"/>
            <w:shd w:val="clear" w:color="auto" w:fill="D3D0E2"/>
          </w:tcPr>
          <w:p w14:paraId="4B449D23" w14:textId="1BBEA8E7" w:rsidR="00C72C16" w:rsidRPr="00677217" w:rsidRDefault="00C72C16" w:rsidP="00030BF6">
            <w:pPr>
              <w:pStyle w:val="Body"/>
              <w:spacing w:before="60" w:after="60"/>
            </w:pPr>
            <w:r w:rsidRPr="00030BF6">
              <w:rPr>
                <w:b/>
                <w:sz w:val="18"/>
                <w:szCs w:val="22"/>
              </w:rPr>
              <w:t xml:space="preserve">PIP Title:  </w:t>
            </w:r>
            <w:r w:rsidRPr="00030BF6">
              <w:rPr>
                <w:sz w:val="18"/>
                <w:szCs w:val="22"/>
              </w:rPr>
              <w:t>Increase the Rate of Follow-Up V</w:t>
            </w:r>
            <w:r w:rsidR="00F10768">
              <w:rPr>
                <w:sz w:val="18"/>
                <w:szCs w:val="22"/>
              </w:rPr>
              <w:t>i</w:t>
            </w:r>
            <w:r w:rsidRPr="00030BF6">
              <w:rPr>
                <w:sz w:val="18"/>
                <w:szCs w:val="22"/>
              </w:rPr>
              <w:t xml:space="preserve">sits Within Seven Days of Discharge for Members Hospitalized for a </w:t>
            </w:r>
            <w:r w:rsidR="00F10768">
              <w:rPr>
                <w:sz w:val="18"/>
                <w:szCs w:val="22"/>
              </w:rPr>
              <w:t>M</w:t>
            </w:r>
            <w:r w:rsidRPr="00030BF6">
              <w:rPr>
                <w:sz w:val="18"/>
                <w:szCs w:val="22"/>
              </w:rPr>
              <w:t>ental Illness</w:t>
            </w:r>
          </w:p>
        </w:tc>
      </w:tr>
      <w:tr w:rsidR="00C72C16" w:rsidRPr="00884311" w14:paraId="2393699F" w14:textId="77777777" w:rsidTr="00C72C16">
        <w:tc>
          <w:tcPr>
            <w:tcW w:w="13765" w:type="dxa"/>
          </w:tcPr>
          <w:p w14:paraId="0280681C" w14:textId="77777777" w:rsidR="00C72C16" w:rsidRDefault="00C72C16" w:rsidP="00C72C16">
            <w:pPr>
              <w:pStyle w:val="EQRTableText"/>
              <w:rPr>
                <w:b/>
              </w:rPr>
            </w:pPr>
            <w:r w:rsidRPr="009422B9">
              <w:rPr>
                <w:b/>
              </w:rPr>
              <w:t>PIP Aim Statement:</w:t>
            </w:r>
          </w:p>
          <w:p w14:paraId="4CCC9765" w14:textId="3A34D1FF" w:rsidR="00C72C16" w:rsidRPr="002035CD" w:rsidRDefault="00C72C16" w:rsidP="00C72C16">
            <w:pPr>
              <w:pStyle w:val="Body"/>
              <w:rPr>
                <w:rFonts w:cs="Arial"/>
                <w:i/>
                <w:sz w:val="18"/>
                <w:szCs w:val="22"/>
              </w:rPr>
            </w:pPr>
            <w:r w:rsidRPr="002035CD">
              <w:rPr>
                <w:rFonts w:cs="Arial"/>
                <w:i/>
                <w:sz w:val="18"/>
                <w:szCs w:val="22"/>
              </w:rPr>
              <w:t>Member-Focused</w:t>
            </w:r>
          </w:p>
          <w:p w14:paraId="5FD8D3B5" w14:textId="77777777" w:rsidR="00C72C16" w:rsidRPr="002035CD" w:rsidRDefault="00C72C16" w:rsidP="000F054B">
            <w:pPr>
              <w:pStyle w:val="Body"/>
              <w:numPr>
                <w:ilvl w:val="0"/>
                <w:numId w:val="21"/>
              </w:numPr>
              <w:spacing w:before="0"/>
              <w:rPr>
                <w:rFonts w:cs="Arial"/>
                <w:sz w:val="18"/>
                <w:szCs w:val="22"/>
              </w:rPr>
            </w:pPr>
            <w:r w:rsidRPr="002035CD">
              <w:rPr>
                <w:rFonts w:cs="Arial"/>
                <w:sz w:val="18"/>
                <w:szCs w:val="22"/>
              </w:rPr>
              <w:t>Educate members to help communicate to them the importance of engaging in ongoing outpatient services, to provide information to them regarding mental health services available, and to support follow-up compliance.</w:t>
            </w:r>
          </w:p>
          <w:p w14:paraId="2CA6163C" w14:textId="1700D543" w:rsidR="00C72C16" w:rsidRPr="00030BF6" w:rsidRDefault="00C72C16" w:rsidP="000F054B">
            <w:pPr>
              <w:pStyle w:val="Body"/>
              <w:numPr>
                <w:ilvl w:val="0"/>
                <w:numId w:val="21"/>
              </w:numPr>
              <w:spacing w:before="0"/>
              <w:rPr>
                <w:rFonts w:cs="Arial"/>
                <w:sz w:val="18"/>
                <w:szCs w:val="22"/>
              </w:rPr>
            </w:pPr>
            <w:r w:rsidRPr="002035CD">
              <w:rPr>
                <w:rFonts w:cs="Arial"/>
                <w:sz w:val="18"/>
                <w:szCs w:val="22"/>
              </w:rPr>
              <w:t>Ensure members get timely outpatient follow up after inpatient hospitalization discharge and engage in ongoing outpatient services to meet members’ needs.</w:t>
            </w:r>
          </w:p>
          <w:p w14:paraId="420914E9" w14:textId="1768F084" w:rsidR="00C72C16" w:rsidRPr="002035CD" w:rsidRDefault="00C72C16" w:rsidP="00C72C16">
            <w:pPr>
              <w:pStyle w:val="Body"/>
              <w:rPr>
                <w:rFonts w:cs="Arial"/>
                <w:i/>
                <w:sz w:val="18"/>
                <w:szCs w:val="22"/>
              </w:rPr>
            </w:pPr>
            <w:r w:rsidRPr="002035CD">
              <w:rPr>
                <w:rFonts w:cs="Arial"/>
                <w:i/>
                <w:sz w:val="18"/>
                <w:szCs w:val="22"/>
              </w:rPr>
              <w:t>Provider-Focused</w:t>
            </w:r>
          </w:p>
          <w:p w14:paraId="717409AE" w14:textId="77777777" w:rsidR="00C72C16" w:rsidRPr="002035CD" w:rsidRDefault="00C72C16" w:rsidP="000F054B">
            <w:pPr>
              <w:pStyle w:val="Body"/>
              <w:numPr>
                <w:ilvl w:val="0"/>
                <w:numId w:val="22"/>
              </w:numPr>
              <w:spacing w:before="0"/>
              <w:rPr>
                <w:rFonts w:cs="Arial"/>
                <w:sz w:val="18"/>
                <w:szCs w:val="22"/>
              </w:rPr>
            </w:pPr>
            <w:r w:rsidRPr="002035CD">
              <w:rPr>
                <w:rFonts w:cs="Arial"/>
                <w:sz w:val="18"/>
                <w:szCs w:val="22"/>
              </w:rPr>
              <w:t xml:space="preserve">Bridge the gap between inpatient and outpatient facilities.  </w:t>
            </w:r>
          </w:p>
          <w:p w14:paraId="0BA44CA7" w14:textId="77777777" w:rsidR="00C72C16" w:rsidRPr="002035CD" w:rsidRDefault="00C72C16" w:rsidP="000F054B">
            <w:pPr>
              <w:pStyle w:val="Body"/>
              <w:numPr>
                <w:ilvl w:val="0"/>
                <w:numId w:val="22"/>
              </w:numPr>
              <w:spacing w:before="0"/>
              <w:rPr>
                <w:rFonts w:cs="Arial"/>
                <w:sz w:val="18"/>
                <w:szCs w:val="22"/>
              </w:rPr>
            </w:pPr>
            <w:r w:rsidRPr="002035CD">
              <w:rPr>
                <w:rFonts w:cs="Arial"/>
                <w:sz w:val="18"/>
                <w:szCs w:val="22"/>
              </w:rPr>
              <w:t>Enable proactive outreach to patients to help navigation and encourage engagement.</w:t>
            </w:r>
          </w:p>
          <w:p w14:paraId="37110902" w14:textId="77777777" w:rsidR="00C72C16" w:rsidRPr="009422B9" w:rsidRDefault="00C72C16" w:rsidP="00C72C16">
            <w:pPr>
              <w:pStyle w:val="EQRTableText"/>
              <w:rPr>
                <w:b/>
              </w:rPr>
            </w:pPr>
          </w:p>
        </w:tc>
      </w:tr>
      <w:tr w:rsidR="00C72C16" w:rsidRPr="00884311" w14:paraId="3764A92C" w14:textId="77777777" w:rsidTr="00C72C16">
        <w:tc>
          <w:tcPr>
            <w:tcW w:w="13765" w:type="dxa"/>
          </w:tcPr>
          <w:p w14:paraId="6947AEB5"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7E064D90"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52DA7829"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224097A3"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2305FA6B"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633F8275" w14:textId="77777777" w:rsidTr="00C72C16">
        <w:tc>
          <w:tcPr>
            <w:tcW w:w="13765" w:type="dxa"/>
          </w:tcPr>
          <w:p w14:paraId="2BBACFB5" w14:textId="77777777" w:rsidR="00C72C16" w:rsidRDefault="00C72C16" w:rsidP="00C72C16">
            <w:pPr>
              <w:pStyle w:val="EQRTableText"/>
            </w:pPr>
            <w:r w:rsidRPr="00884311">
              <w:rPr>
                <w:b/>
              </w:rPr>
              <w:t>Target age group (check one):</w:t>
            </w:r>
          </w:p>
          <w:p w14:paraId="38BF1A9C"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166CB3EF" w14:textId="77777777" w:rsidR="00C72C16" w:rsidRPr="00884311" w:rsidRDefault="00C72C16" w:rsidP="00C72C16">
            <w:pPr>
              <w:pStyle w:val="EQRTableText"/>
            </w:pPr>
            <w:r w:rsidRPr="00884311">
              <w:t>*If PIP uses different age threshold for children, specify age range here:</w:t>
            </w:r>
            <w:r>
              <w:t xml:space="preserve">  Ages 6 through 17</w:t>
            </w:r>
          </w:p>
        </w:tc>
      </w:tr>
      <w:tr w:rsidR="00C72C16" w:rsidRPr="00884311" w14:paraId="478EF63C" w14:textId="77777777" w:rsidTr="00C72C16">
        <w:tc>
          <w:tcPr>
            <w:tcW w:w="13765" w:type="dxa"/>
          </w:tcPr>
          <w:p w14:paraId="167CA9E8" w14:textId="77777777" w:rsidR="00C72C16" w:rsidRPr="00884311" w:rsidRDefault="00C72C16" w:rsidP="00C72C16">
            <w:pPr>
              <w:pStyle w:val="EQRTableText"/>
              <w:rPr>
                <w:b/>
              </w:rPr>
            </w:pPr>
            <w:r>
              <w:rPr>
                <w:b/>
              </w:rPr>
              <w:t>Target population description, such as duals, LTSS or pregnant women (please specify):</w:t>
            </w:r>
          </w:p>
        </w:tc>
      </w:tr>
      <w:tr w:rsidR="00C72C16" w:rsidRPr="00884311" w14:paraId="723DBE04" w14:textId="77777777" w:rsidTr="00C72C16">
        <w:tc>
          <w:tcPr>
            <w:tcW w:w="13765" w:type="dxa"/>
          </w:tcPr>
          <w:p w14:paraId="5289242D" w14:textId="6D9A0140" w:rsidR="00C72C16" w:rsidRPr="00884311" w:rsidRDefault="00C72C16" w:rsidP="00C72C16">
            <w:pPr>
              <w:pStyle w:val="EQRTableText"/>
            </w:pPr>
            <w:r w:rsidRPr="00884311">
              <w:rPr>
                <w:b/>
              </w:rPr>
              <w:t>Programs:</w:t>
            </w:r>
            <w:r w:rsidRPr="00884311">
              <w:t xml:space="preserve"> </w:t>
            </w:r>
            <w:r w:rsidR="00EA0519">
              <w:fldChar w:fldCharType="begin">
                <w:ffData>
                  <w:name w:val=""/>
                  <w:enabled/>
                  <w:calcOnExit w:val="0"/>
                  <w:checkBox>
                    <w:sizeAuto/>
                    <w:default w:val="1"/>
                  </w:checkBox>
                </w:ffData>
              </w:fldChar>
            </w:r>
            <w:r w:rsidR="00EA0519">
              <w:instrText xml:space="preserve"> FORMCHECKBOX </w:instrText>
            </w:r>
            <w:r w:rsidR="006D5DF8">
              <w:fldChar w:fldCharType="separate"/>
            </w:r>
            <w:r w:rsidR="00EA0519">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45AFA054" w14:textId="77777777" w:rsidR="00C72C16" w:rsidRPr="0073790D" w:rsidRDefault="00C72C16" w:rsidP="00C72C1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7C69A8CB" w14:textId="77777777" w:rsidTr="006D5DF8">
        <w:trPr>
          <w:trHeight w:val="1106"/>
        </w:trPr>
        <w:tc>
          <w:tcPr>
            <w:tcW w:w="9350" w:type="dxa"/>
          </w:tcPr>
          <w:p w14:paraId="48F53F76" w14:textId="77777777" w:rsidR="00C72C16" w:rsidRDefault="00C72C16" w:rsidP="00C72C16">
            <w:pPr>
              <w:pStyle w:val="EQRTableText"/>
            </w:pPr>
            <w:r w:rsidRPr="00884311">
              <w:t>Member-focused interventions (member interventions are those aimed at changing member practices or behaviors, such as financial or non-financial incentives, education, and outreach)</w:t>
            </w:r>
          </w:p>
          <w:p w14:paraId="56BD2DB5" w14:textId="77777777" w:rsidR="00EA0519" w:rsidRDefault="00EA0519" w:rsidP="00C72C16">
            <w:pPr>
              <w:pStyle w:val="EQRTableText"/>
            </w:pPr>
          </w:p>
          <w:p w14:paraId="7DA6A089" w14:textId="2763BFD3" w:rsidR="00EA0519" w:rsidRPr="00884311" w:rsidRDefault="00EA0519" w:rsidP="00C72C16">
            <w:pPr>
              <w:pStyle w:val="EQRTableText"/>
              <w:rPr>
                <w:sz w:val="20"/>
              </w:rPr>
            </w:pPr>
            <w:r>
              <w:t>Not applicable.</w:t>
            </w:r>
          </w:p>
        </w:tc>
      </w:tr>
      <w:tr w:rsidR="00C72C16" w:rsidRPr="00884311" w14:paraId="22017B46" w14:textId="77777777" w:rsidTr="006D5DF8">
        <w:trPr>
          <w:trHeight w:val="1088"/>
        </w:trPr>
        <w:tc>
          <w:tcPr>
            <w:tcW w:w="9350" w:type="dxa"/>
          </w:tcPr>
          <w:p w14:paraId="7C7D6BDA" w14:textId="79850022" w:rsidR="00C72C16" w:rsidRDefault="00C72C16" w:rsidP="00C72C16">
            <w:pPr>
              <w:pStyle w:val="EQRTableText"/>
            </w:pPr>
            <w:r w:rsidRPr="00884311">
              <w:t>Provider-focused interventions (provider interventions are those aimed at changing provider practices or behaviors, such as financial or non-financial incentives, education, and outreach)</w:t>
            </w:r>
          </w:p>
          <w:p w14:paraId="7E630E6F" w14:textId="77777777" w:rsidR="002035CD" w:rsidRDefault="002035CD" w:rsidP="00C72C16">
            <w:pPr>
              <w:pStyle w:val="EQRTableText"/>
            </w:pPr>
          </w:p>
          <w:p w14:paraId="4825E10E" w14:textId="77777777" w:rsidR="00C72C16" w:rsidRDefault="00C72C16" w:rsidP="00EA0519">
            <w:pPr>
              <w:pStyle w:val="Body"/>
              <w:spacing w:before="0"/>
              <w:rPr>
                <w:rFonts w:cs="Arial"/>
                <w:sz w:val="18"/>
                <w:szCs w:val="22"/>
              </w:rPr>
            </w:pPr>
            <w:r w:rsidRPr="002035CD">
              <w:rPr>
                <w:rFonts w:cs="Arial"/>
                <w:sz w:val="18"/>
                <w:szCs w:val="22"/>
              </w:rPr>
              <w:t>BMCHP-BACO collected four weeks of data and identified 96 patients on Beacon’s reports for outreach by clinical staff to support scheduling follow-up appointments. Out of these 96 patients, outreach workers were able to connect with 19 patients at participating inpatient psych facilities, and then helped schedule 3 appointments. Other ACPP sites reported similarly low outreach rates for outreach and referral.</w:t>
            </w:r>
            <w:r w:rsidR="00EA0519">
              <w:rPr>
                <w:rFonts w:cs="Arial"/>
                <w:sz w:val="18"/>
                <w:szCs w:val="22"/>
              </w:rPr>
              <w:t xml:space="preserve">  </w:t>
            </w:r>
            <w:proofErr w:type="gramStart"/>
            <w:r w:rsidRPr="002035CD">
              <w:rPr>
                <w:rFonts w:cs="Arial"/>
                <w:sz w:val="18"/>
                <w:szCs w:val="22"/>
              </w:rPr>
              <w:t>In an effort to</w:t>
            </w:r>
            <w:proofErr w:type="gramEnd"/>
            <w:r w:rsidRPr="002035CD">
              <w:rPr>
                <w:rFonts w:cs="Arial"/>
                <w:sz w:val="18"/>
                <w:szCs w:val="22"/>
              </w:rPr>
              <w:t xml:space="preserve"> improve these rates of outreach and referral, outreach is now being conducted at patient-attributed BMCHP-BACO sites.</w:t>
            </w:r>
          </w:p>
          <w:p w14:paraId="4696CB49" w14:textId="3520D8B1" w:rsidR="00EA0519" w:rsidRPr="002035CD" w:rsidRDefault="00EA0519" w:rsidP="00EA0519">
            <w:pPr>
              <w:pStyle w:val="Body"/>
              <w:spacing w:before="0"/>
              <w:rPr>
                <w:rFonts w:cs="Arial"/>
                <w:sz w:val="18"/>
                <w:szCs w:val="22"/>
              </w:rPr>
            </w:pPr>
          </w:p>
        </w:tc>
      </w:tr>
    </w:tbl>
    <w:p w14:paraId="5F736BF7" w14:textId="77777777" w:rsidR="006D5DF8" w:rsidRDefault="006D5DF8">
      <w:r>
        <w:br w:type="page"/>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1D3B4D70" w14:textId="77777777" w:rsidTr="006D5DF8">
        <w:trPr>
          <w:trHeight w:val="1070"/>
        </w:trPr>
        <w:tc>
          <w:tcPr>
            <w:tcW w:w="9350" w:type="dxa"/>
          </w:tcPr>
          <w:p w14:paraId="2DE2F869" w14:textId="2E431B19" w:rsidR="00C72C16" w:rsidRDefault="00C72C16" w:rsidP="00C72C16">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611A3ADE" w14:textId="77777777" w:rsidR="002035CD" w:rsidRDefault="002035CD" w:rsidP="00C72C16">
            <w:pPr>
              <w:pStyle w:val="EQRTableText"/>
            </w:pPr>
          </w:p>
          <w:p w14:paraId="77608EA9" w14:textId="77777777" w:rsidR="00C72C16" w:rsidRPr="002035CD" w:rsidRDefault="00C72C16" w:rsidP="002035CD">
            <w:pPr>
              <w:pStyle w:val="Body"/>
              <w:spacing w:before="0"/>
              <w:rPr>
                <w:rFonts w:cs="Arial"/>
                <w:sz w:val="18"/>
                <w:szCs w:val="22"/>
              </w:rPr>
            </w:pPr>
            <w:r w:rsidRPr="002035CD">
              <w:rPr>
                <w:rFonts w:cs="Arial"/>
                <w:sz w:val="18"/>
                <w:szCs w:val="22"/>
              </w:rPr>
              <w:t>A part-time Beacon Health Options care manager has been embedded at high-volume facilities to improve patient engagement.</w:t>
            </w:r>
          </w:p>
          <w:p w14:paraId="4E4DE447" w14:textId="77777777" w:rsidR="00C72C16" w:rsidRPr="00884311" w:rsidRDefault="00C72C16" w:rsidP="00C72C16">
            <w:pPr>
              <w:pStyle w:val="EQRTableText"/>
            </w:pPr>
          </w:p>
        </w:tc>
      </w:tr>
    </w:tbl>
    <w:p w14:paraId="07168CC5" w14:textId="1F93CBDA" w:rsidR="00C72C16" w:rsidRPr="0073790D" w:rsidRDefault="00C72C16" w:rsidP="00C72C16">
      <w:pPr>
        <w:pStyle w:val="EQRMarkforExhibitWSsubsection"/>
        <w:rPr>
          <w:color w:val="403A60"/>
        </w:rPr>
      </w:pPr>
      <w:r w:rsidRPr="0073790D">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EA0519" w14:paraId="5B6913F0" w14:textId="77777777" w:rsidTr="0073790D">
        <w:trPr>
          <w:cantSplit/>
          <w:trHeight w:val="971"/>
          <w:tblHeader/>
        </w:trPr>
        <w:tc>
          <w:tcPr>
            <w:tcW w:w="1264" w:type="dxa"/>
            <w:shd w:val="clear" w:color="auto" w:fill="D3D0E2"/>
            <w:vAlign w:val="bottom"/>
          </w:tcPr>
          <w:p w14:paraId="07231532" w14:textId="77777777" w:rsidR="00C72C16" w:rsidRPr="00EA0519" w:rsidRDefault="00C72C16" w:rsidP="00C72C16">
            <w:pPr>
              <w:pStyle w:val="EQRTableHeaderLeft"/>
              <w:rPr>
                <w:color w:val="auto"/>
                <w:sz w:val="17"/>
                <w:szCs w:val="17"/>
              </w:rPr>
            </w:pPr>
            <w:r w:rsidRPr="00EA0519">
              <w:rPr>
                <w:color w:val="auto"/>
                <w:sz w:val="17"/>
                <w:szCs w:val="17"/>
              </w:rPr>
              <w:t>Performance measures (be specific and indicate measure steward and NQF number if applicable):</w:t>
            </w:r>
          </w:p>
        </w:tc>
        <w:tc>
          <w:tcPr>
            <w:tcW w:w="918" w:type="dxa"/>
            <w:shd w:val="clear" w:color="auto" w:fill="D3D0E2"/>
            <w:vAlign w:val="bottom"/>
          </w:tcPr>
          <w:p w14:paraId="67F0D868" w14:textId="77777777" w:rsidR="00C72C16" w:rsidRPr="00EA0519" w:rsidRDefault="00C72C16" w:rsidP="00C72C16">
            <w:pPr>
              <w:pStyle w:val="EQRTableHeaderCenter"/>
              <w:rPr>
                <w:color w:val="auto"/>
                <w:sz w:val="17"/>
                <w:szCs w:val="17"/>
              </w:rPr>
            </w:pPr>
            <w:r w:rsidRPr="00EA0519">
              <w:rPr>
                <w:color w:val="auto"/>
                <w:sz w:val="17"/>
                <w:szCs w:val="17"/>
              </w:rPr>
              <w:t xml:space="preserve">Baseline year </w:t>
            </w:r>
          </w:p>
        </w:tc>
        <w:tc>
          <w:tcPr>
            <w:tcW w:w="963" w:type="dxa"/>
            <w:shd w:val="clear" w:color="auto" w:fill="D3D0E2"/>
            <w:vAlign w:val="bottom"/>
          </w:tcPr>
          <w:p w14:paraId="1DAB054B" w14:textId="77777777" w:rsidR="00C72C16" w:rsidRPr="00EA0519" w:rsidRDefault="00C72C16" w:rsidP="00C72C16">
            <w:pPr>
              <w:pStyle w:val="EQRTableHeaderCenter"/>
              <w:rPr>
                <w:color w:val="auto"/>
                <w:sz w:val="17"/>
                <w:szCs w:val="17"/>
              </w:rPr>
            </w:pPr>
            <w:r w:rsidRPr="00EA0519">
              <w:rPr>
                <w:color w:val="auto"/>
                <w:sz w:val="17"/>
                <w:szCs w:val="17"/>
              </w:rPr>
              <w:t>Baseline sample size and rate</w:t>
            </w:r>
          </w:p>
        </w:tc>
        <w:tc>
          <w:tcPr>
            <w:tcW w:w="1575" w:type="dxa"/>
            <w:shd w:val="clear" w:color="auto" w:fill="D3D0E2"/>
            <w:vAlign w:val="bottom"/>
          </w:tcPr>
          <w:p w14:paraId="44F6DD38" w14:textId="77777777" w:rsidR="00C72C16" w:rsidRPr="00EA0519" w:rsidRDefault="00C72C16" w:rsidP="00C72C16">
            <w:pPr>
              <w:pStyle w:val="EQRTableHeaderCenter"/>
              <w:rPr>
                <w:color w:val="auto"/>
                <w:sz w:val="17"/>
                <w:szCs w:val="17"/>
              </w:rPr>
            </w:pPr>
            <w:r w:rsidRPr="00EA0519">
              <w:rPr>
                <w:color w:val="auto"/>
                <w:sz w:val="17"/>
                <w:szCs w:val="17"/>
              </w:rPr>
              <w:t xml:space="preserve">Most recent remeasurement year </w:t>
            </w:r>
            <w:r w:rsidRPr="00EA0519">
              <w:rPr>
                <w:color w:val="auto"/>
                <w:sz w:val="17"/>
                <w:szCs w:val="17"/>
              </w:rPr>
              <w:br/>
              <w:t>(if applicable)</w:t>
            </w:r>
          </w:p>
        </w:tc>
        <w:tc>
          <w:tcPr>
            <w:tcW w:w="1575" w:type="dxa"/>
            <w:shd w:val="clear" w:color="auto" w:fill="D3D0E2"/>
            <w:vAlign w:val="bottom"/>
          </w:tcPr>
          <w:p w14:paraId="4D91986A" w14:textId="77777777" w:rsidR="00C72C16" w:rsidRPr="00EA0519" w:rsidRDefault="00C72C16" w:rsidP="00C72C16">
            <w:pPr>
              <w:pStyle w:val="EQRTableHeaderCenter"/>
              <w:ind w:left="-58" w:right="-58"/>
              <w:rPr>
                <w:color w:val="auto"/>
                <w:sz w:val="17"/>
                <w:szCs w:val="17"/>
              </w:rPr>
            </w:pPr>
            <w:r w:rsidRPr="00EA0519">
              <w:rPr>
                <w:color w:val="auto"/>
                <w:sz w:val="17"/>
                <w:szCs w:val="17"/>
              </w:rPr>
              <w:t xml:space="preserve">Most recent remeasurement sample size and rate </w:t>
            </w:r>
            <w:r w:rsidRPr="00EA0519">
              <w:rPr>
                <w:color w:val="auto"/>
                <w:sz w:val="17"/>
                <w:szCs w:val="17"/>
              </w:rPr>
              <w:br/>
              <w:t>(if applicable)</w:t>
            </w:r>
          </w:p>
        </w:tc>
        <w:tc>
          <w:tcPr>
            <w:tcW w:w="1260" w:type="dxa"/>
            <w:shd w:val="clear" w:color="auto" w:fill="D3D0E2"/>
            <w:vAlign w:val="bottom"/>
          </w:tcPr>
          <w:p w14:paraId="65910A00" w14:textId="77777777" w:rsidR="00C72C16" w:rsidRPr="00EA0519" w:rsidRDefault="00C72C16" w:rsidP="00C72C16">
            <w:pPr>
              <w:pStyle w:val="EQRTableHeaderCenter"/>
              <w:ind w:left="-58" w:right="-58"/>
              <w:rPr>
                <w:color w:val="auto"/>
                <w:sz w:val="17"/>
                <w:szCs w:val="17"/>
              </w:rPr>
            </w:pPr>
            <w:r w:rsidRPr="00EA0519">
              <w:rPr>
                <w:color w:val="auto"/>
                <w:sz w:val="17"/>
                <w:szCs w:val="17"/>
              </w:rPr>
              <w:t>Demonstrated performance improvement (Yes/No)</w:t>
            </w:r>
          </w:p>
        </w:tc>
        <w:tc>
          <w:tcPr>
            <w:tcW w:w="1795" w:type="dxa"/>
            <w:shd w:val="clear" w:color="auto" w:fill="D3D0E2"/>
            <w:vAlign w:val="bottom"/>
          </w:tcPr>
          <w:p w14:paraId="083986A2" w14:textId="77777777" w:rsidR="00C72C16" w:rsidRPr="00EA0519" w:rsidRDefault="00C72C16" w:rsidP="00C72C16">
            <w:pPr>
              <w:pStyle w:val="EQRTableHeaderCenter"/>
              <w:rPr>
                <w:color w:val="auto"/>
                <w:sz w:val="17"/>
                <w:szCs w:val="17"/>
              </w:rPr>
            </w:pPr>
            <w:r w:rsidRPr="00EA0519">
              <w:rPr>
                <w:color w:val="auto"/>
                <w:sz w:val="17"/>
                <w:szCs w:val="17"/>
              </w:rPr>
              <w:t>Statistically significant change in performance (Yes/No)</w:t>
            </w:r>
          </w:p>
          <w:p w14:paraId="21EEA628" w14:textId="77777777" w:rsidR="00C72C16" w:rsidRPr="00EA0519" w:rsidRDefault="00C72C16" w:rsidP="00C72C16">
            <w:pPr>
              <w:pStyle w:val="EQRTableHeaderCenter"/>
              <w:rPr>
                <w:color w:val="auto"/>
                <w:sz w:val="17"/>
                <w:szCs w:val="17"/>
              </w:rPr>
            </w:pPr>
            <w:r w:rsidRPr="00EA0519">
              <w:rPr>
                <w:color w:val="auto"/>
                <w:sz w:val="17"/>
                <w:szCs w:val="17"/>
              </w:rPr>
              <w:t>Specify P-value</w:t>
            </w:r>
          </w:p>
        </w:tc>
      </w:tr>
      <w:tr w:rsidR="00C72C16" w:rsidRPr="00EA0519" w14:paraId="46387C67" w14:textId="77777777" w:rsidTr="00C72C16">
        <w:trPr>
          <w:cantSplit/>
          <w:trHeight w:val="412"/>
        </w:trPr>
        <w:tc>
          <w:tcPr>
            <w:tcW w:w="1264" w:type="dxa"/>
          </w:tcPr>
          <w:p w14:paraId="40EF0F5C" w14:textId="648A972D" w:rsidR="00C72C16" w:rsidRPr="00EA0519" w:rsidRDefault="00C72C16" w:rsidP="00EA0519">
            <w:pPr>
              <w:pStyle w:val="Body"/>
              <w:spacing w:before="0"/>
              <w:rPr>
                <w:rFonts w:cs="Arial"/>
                <w:sz w:val="17"/>
                <w:szCs w:val="17"/>
              </w:rPr>
            </w:pPr>
            <w:r w:rsidRPr="00EA0519">
              <w:rPr>
                <w:rFonts w:cs="Arial"/>
                <w:sz w:val="17"/>
                <w:szCs w:val="17"/>
              </w:rPr>
              <w:t>The rate of members 6 years of age and older with a principal diagnosis of mental illness or intentional self-harm who have a follow-up visit with a mental health practitioner within 7 days of discharge, not including visits that occur on the date of discharge.</w:t>
            </w:r>
          </w:p>
          <w:p w14:paraId="1B512D49" w14:textId="77777777" w:rsidR="00632E88" w:rsidRPr="00EA0519" w:rsidRDefault="00632E88" w:rsidP="00C72C16">
            <w:pPr>
              <w:pStyle w:val="Body"/>
              <w:rPr>
                <w:rFonts w:cs="Arial"/>
                <w:sz w:val="17"/>
                <w:szCs w:val="17"/>
              </w:rPr>
            </w:pPr>
          </w:p>
          <w:p w14:paraId="3DDAC6EA" w14:textId="77777777" w:rsidR="00180CEA" w:rsidRPr="00EA0519" w:rsidRDefault="00C72C16" w:rsidP="00180CEA">
            <w:pPr>
              <w:pStyle w:val="Body"/>
              <w:spacing w:before="0"/>
              <w:rPr>
                <w:rFonts w:cs="Arial"/>
                <w:sz w:val="17"/>
                <w:szCs w:val="17"/>
              </w:rPr>
            </w:pPr>
            <w:r w:rsidRPr="00EA0519">
              <w:rPr>
                <w:rFonts w:cs="Arial"/>
                <w:sz w:val="17"/>
                <w:szCs w:val="17"/>
              </w:rPr>
              <w:t xml:space="preserve">NCQA </w:t>
            </w:r>
          </w:p>
          <w:p w14:paraId="146DE67D" w14:textId="14430F95" w:rsidR="00C72C16" w:rsidRPr="00EA0519" w:rsidRDefault="00C72C16" w:rsidP="00632E88">
            <w:pPr>
              <w:pStyle w:val="Body"/>
              <w:spacing w:before="0"/>
              <w:rPr>
                <w:rFonts w:cs="Arial"/>
                <w:sz w:val="17"/>
                <w:szCs w:val="17"/>
              </w:rPr>
            </w:pPr>
            <w:r w:rsidRPr="00EA0519">
              <w:rPr>
                <w:rFonts w:cs="Arial"/>
                <w:sz w:val="17"/>
                <w:szCs w:val="17"/>
              </w:rPr>
              <w:t>0576</w:t>
            </w:r>
          </w:p>
        </w:tc>
        <w:tc>
          <w:tcPr>
            <w:tcW w:w="918" w:type="dxa"/>
          </w:tcPr>
          <w:p w14:paraId="572FF3F8" w14:textId="69B2465F" w:rsidR="00C72C16" w:rsidRPr="00EA0519" w:rsidRDefault="000A685F" w:rsidP="00EA0519">
            <w:pPr>
              <w:pStyle w:val="EQRTableText"/>
              <w:jc w:val="center"/>
              <w:rPr>
                <w:sz w:val="17"/>
                <w:szCs w:val="17"/>
              </w:rPr>
            </w:pPr>
            <w:r w:rsidRPr="00EA0519">
              <w:rPr>
                <w:sz w:val="17"/>
                <w:szCs w:val="17"/>
              </w:rPr>
              <w:t>2018</w:t>
            </w:r>
          </w:p>
        </w:tc>
        <w:tc>
          <w:tcPr>
            <w:tcW w:w="963" w:type="dxa"/>
          </w:tcPr>
          <w:p w14:paraId="74A64AD3" w14:textId="774294FB" w:rsidR="00EA0519" w:rsidRDefault="000A685F" w:rsidP="00EA0519">
            <w:pPr>
              <w:pStyle w:val="EQRTableText"/>
              <w:jc w:val="center"/>
              <w:rPr>
                <w:sz w:val="17"/>
                <w:szCs w:val="17"/>
              </w:rPr>
            </w:pPr>
            <w:r w:rsidRPr="00EA0519">
              <w:rPr>
                <w:sz w:val="17"/>
                <w:szCs w:val="17"/>
              </w:rPr>
              <w:t>530/</w:t>
            </w:r>
          </w:p>
          <w:p w14:paraId="316EF870" w14:textId="0FE8E503" w:rsidR="00C72C16" w:rsidRPr="00EA0519" w:rsidRDefault="000A685F" w:rsidP="00EA0519">
            <w:pPr>
              <w:pStyle w:val="EQRTableText"/>
              <w:jc w:val="center"/>
              <w:rPr>
                <w:sz w:val="17"/>
                <w:szCs w:val="17"/>
              </w:rPr>
            </w:pPr>
            <w:r w:rsidRPr="00EA0519">
              <w:rPr>
                <w:sz w:val="17"/>
                <w:szCs w:val="17"/>
              </w:rPr>
              <w:t>1227</w:t>
            </w:r>
          </w:p>
          <w:p w14:paraId="65AF5186" w14:textId="0033E4C7" w:rsidR="000A685F" w:rsidRPr="00EA0519" w:rsidRDefault="000A685F" w:rsidP="00EA0519">
            <w:pPr>
              <w:pStyle w:val="EQRTableText"/>
              <w:jc w:val="center"/>
              <w:rPr>
                <w:sz w:val="17"/>
                <w:szCs w:val="17"/>
              </w:rPr>
            </w:pPr>
            <w:r w:rsidRPr="00EA0519">
              <w:rPr>
                <w:sz w:val="17"/>
                <w:szCs w:val="17"/>
              </w:rPr>
              <w:t>43.19%</w:t>
            </w:r>
          </w:p>
        </w:tc>
        <w:tc>
          <w:tcPr>
            <w:tcW w:w="1575" w:type="dxa"/>
          </w:tcPr>
          <w:p w14:paraId="11D7791E" w14:textId="505A65A8" w:rsidR="00C72C16" w:rsidRDefault="000A685F" w:rsidP="00EA0519">
            <w:pPr>
              <w:pStyle w:val="EQRTableText"/>
              <w:jc w:val="center"/>
              <w:rPr>
                <w:sz w:val="17"/>
                <w:szCs w:val="17"/>
              </w:rPr>
            </w:pPr>
            <w:r w:rsidRPr="00EA0519">
              <w:rPr>
                <w:sz w:val="17"/>
                <w:szCs w:val="17"/>
              </w:rPr>
              <w:t>2019</w:t>
            </w:r>
          </w:p>
          <w:p w14:paraId="36FABD44" w14:textId="77777777" w:rsidR="00EA0519" w:rsidRPr="00EA0519" w:rsidRDefault="00EA0519" w:rsidP="00EA0519">
            <w:pPr>
              <w:pStyle w:val="EQRTableText"/>
              <w:jc w:val="center"/>
              <w:rPr>
                <w:sz w:val="17"/>
                <w:szCs w:val="17"/>
              </w:rPr>
            </w:pPr>
          </w:p>
          <w:p w14:paraId="124E3BE8" w14:textId="77777777" w:rsidR="00C72C16" w:rsidRPr="00EA0519" w:rsidRDefault="00C72C16" w:rsidP="00C72C16">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Not applicable—PIP is in planning or implementation phase, results not available</w:t>
            </w:r>
          </w:p>
        </w:tc>
        <w:tc>
          <w:tcPr>
            <w:tcW w:w="1575" w:type="dxa"/>
          </w:tcPr>
          <w:p w14:paraId="13CB5039" w14:textId="4C3BAE5F" w:rsidR="00C72C16" w:rsidRPr="00EA0519" w:rsidRDefault="000A685F" w:rsidP="00EA0519">
            <w:pPr>
              <w:pStyle w:val="EQRTableText"/>
              <w:jc w:val="center"/>
              <w:rPr>
                <w:sz w:val="17"/>
                <w:szCs w:val="17"/>
              </w:rPr>
            </w:pPr>
            <w:r w:rsidRPr="00EA0519">
              <w:rPr>
                <w:sz w:val="17"/>
                <w:szCs w:val="17"/>
              </w:rPr>
              <w:t>944/2067</w:t>
            </w:r>
          </w:p>
          <w:p w14:paraId="5E5CFC1C" w14:textId="505BED19" w:rsidR="000A685F" w:rsidRPr="00EA0519" w:rsidRDefault="000A685F" w:rsidP="00EA0519">
            <w:pPr>
              <w:pStyle w:val="EQRTableText"/>
              <w:jc w:val="center"/>
              <w:rPr>
                <w:sz w:val="17"/>
                <w:szCs w:val="17"/>
              </w:rPr>
            </w:pPr>
            <w:r w:rsidRPr="00EA0519">
              <w:rPr>
                <w:sz w:val="17"/>
                <w:szCs w:val="17"/>
              </w:rPr>
              <w:t>45.67%</w:t>
            </w:r>
          </w:p>
        </w:tc>
        <w:tc>
          <w:tcPr>
            <w:tcW w:w="1260" w:type="dxa"/>
          </w:tcPr>
          <w:p w14:paraId="3040AD4B" w14:textId="1E40BD33" w:rsidR="00C72C16" w:rsidRPr="00EA0519" w:rsidRDefault="000A685F" w:rsidP="00C72C16">
            <w:pPr>
              <w:pStyle w:val="EQRTableText"/>
              <w:rPr>
                <w:sz w:val="17"/>
                <w:szCs w:val="17"/>
              </w:rPr>
            </w:pPr>
            <w:r w:rsidRPr="00EA0519">
              <w:rPr>
                <w:sz w:val="17"/>
                <w:szCs w:val="17"/>
              </w:rPr>
              <w:fldChar w:fldCharType="begin">
                <w:ffData>
                  <w:name w:val=""/>
                  <w:enabled/>
                  <w:calcOnExit w:val="0"/>
                  <w:checkBox>
                    <w:sizeAuto/>
                    <w:default w:val="1"/>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00C72C16" w:rsidRPr="00EA0519">
              <w:rPr>
                <w:sz w:val="17"/>
                <w:szCs w:val="17"/>
              </w:rPr>
              <w:t xml:space="preserve"> Yes </w:t>
            </w:r>
          </w:p>
          <w:p w14:paraId="3C44D809" w14:textId="77777777" w:rsidR="00C72C16" w:rsidRPr="00EA0519" w:rsidRDefault="00C72C16" w:rsidP="00C72C16">
            <w:pPr>
              <w:pStyle w:val="EQRTableText"/>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No</w:t>
            </w:r>
          </w:p>
        </w:tc>
        <w:tc>
          <w:tcPr>
            <w:tcW w:w="1795" w:type="dxa"/>
          </w:tcPr>
          <w:p w14:paraId="3820972E" w14:textId="3FC7BC44" w:rsidR="00C72C16" w:rsidRPr="00EA0519" w:rsidRDefault="00C72C16" w:rsidP="00C72C16">
            <w:pPr>
              <w:pStyle w:val="EQRTableText"/>
              <w:spacing w:after="120"/>
              <w:rPr>
                <w:sz w:val="17"/>
                <w:szCs w:val="17"/>
              </w:rPr>
            </w:pP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Yes  </w:t>
            </w:r>
            <w:r w:rsidR="000A685F" w:rsidRPr="00EA0519">
              <w:rPr>
                <w:sz w:val="17"/>
                <w:szCs w:val="17"/>
              </w:rPr>
              <w:fldChar w:fldCharType="begin">
                <w:ffData>
                  <w:name w:val=""/>
                  <w:enabled/>
                  <w:calcOnExit w:val="0"/>
                  <w:checkBox>
                    <w:sizeAuto/>
                    <w:default w:val="1"/>
                  </w:checkBox>
                </w:ffData>
              </w:fldChar>
            </w:r>
            <w:r w:rsidR="000A685F" w:rsidRPr="00EA0519">
              <w:rPr>
                <w:sz w:val="17"/>
                <w:szCs w:val="17"/>
              </w:rPr>
              <w:instrText xml:space="preserve"> FORMCHECKBOX </w:instrText>
            </w:r>
            <w:r w:rsidR="006D5DF8">
              <w:rPr>
                <w:sz w:val="17"/>
                <w:szCs w:val="17"/>
              </w:rPr>
            </w:r>
            <w:r w:rsidR="006D5DF8">
              <w:rPr>
                <w:sz w:val="17"/>
                <w:szCs w:val="17"/>
              </w:rPr>
              <w:fldChar w:fldCharType="separate"/>
            </w:r>
            <w:r w:rsidR="000A685F" w:rsidRPr="00EA0519">
              <w:rPr>
                <w:sz w:val="17"/>
                <w:szCs w:val="17"/>
              </w:rPr>
              <w:fldChar w:fldCharType="end"/>
            </w:r>
            <w:r w:rsidRPr="00EA0519">
              <w:rPr>
                <w:sz w:val="17"/>
                <w:szCs w:val="17"/>
              </w:rPr>
              <w:t xml:space="preserve"> No </w:t>
            </w:r>
          </w:p>
          <w:p w14:paraId="5554853E" w14:textId="77777777" w:rsidR="00C72C16" w:rsidRPr="00EA0519" w:rsidRDefault="00C72C16" w:rsidP="00C72C16">
            <w:pPr>
              <w:pStyle w:val="EQRTableText"/>
              <w:spacing w:after="0"/>
              <w:rPr>
                <w:sz w:val="17"/>
                <w:szCs w:val="17"/>
              </w:rPr>
            </w:pPr>
            <w:r w:rsidRPr="00EA0519">
              <w:rPr>
                <w:sz w:val="17"/>
                <w:szCs w:val="17"/>
              </w:rPr>
              <w:t xml:space="preserve">Specify P-value: </w:t>
            </w:r>
          </w:p>
          <w:p w14:paraId="26888AF2" w14:textId="77777777" w:rsidR="00C72C16" w:rsidRPr="00EA0519" w:rsidRDefault="00C72C16" w:rsidP="00C72C16">
            <w:pPr>
              <w:pStyle w:val="EQRTableText"/>
              <w:spacing w:after="120"/>
              <w:rPr>
                <w:sz w:val="17"/>
                <w:szCs w:val="17"/>
              </w:rPr>
            </w:pPr>
            <w:r w:rsidRPr="00EA0519">
              <w:rPr>
                <w:sz w:val="17"/>
                <w:szCs w:val="17"/>
              </w:rPr>
              <w:fldChar w:fldCharType="begin">
                <w:ffData>
                  <w:name w:val="Check6"/>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&lt;.01  </w:t>
            </w:r>
            <w:r w:rsidRPr="00EA0519">
              <w:rPr>
                <w:sz w:val="17"/>
                <w:szCs w:val="17"/>
              </w:rPr>
              <w:fldChar w:fldCharType="begin">
                <w:ffData>
                  <w:name w:val="Check9"/>
                  <w:enabled/>
                  <w:calcOnExit w:val="0"/>
                  <w:checkBox>
                    <w:sizeAuto/>
                    <w:default w:val="0"/>
                  </w:checkBox>
                </w:ffData>
              </w:fldChar>
            </w:r>
            <w:r w:rsidRPr="00EA0519">
              <w:rPr>
                <w:sz w:val="17"/>
                <w:szCs w:val="17"/>
              </w:rPr>
              <w:instrText xml:space="preserve"> FORMCHECKBOX </w:instrText>
            </w:r>
            <w:r w:rsidR="006D5DF8">
              <w:rPr>
                <w:sz w:val="17"/>
                <w:szCs w:val="17"/>
              </w:rPr>
            </w:r>
            <w:r w:rsidR="006D5DF8">
              <w:rPr>
                <w:sz w:val="17"/>
                <w:szCs w:val="17"/>
              </w:rPr>
              <w:fldChar w:fldCharType="separate"/>
            </w:r>
            <w:r w:rsidRPr="00EA0519">
              <w:rPr>
                <w:sz w:val="17"/>
                <w:szCs w:val="17"/>
              </w:rPr>
              <w:fldChar w:fldCharType="end"/>
            </w:r>
            <w:r w:rsidRPr="00EA0519">
              <w:rPr>
                <w:sz w:val="17"/>
                <w:szCs w:val="17"/>
              </w:rPr>
              <w:t xml:space="preserve"> &lt;.05</w:t>
            </w:r>
          </w:p>
          <w:p w14:paraId="5F471D36" w14:textId="77777777" w:rsidR="00C72C16" w:rsidRPr="00EA0519" w:rsidRDefault="00C72C16" w:rsidP="00C72C16">
            <w:pPr>
              <w:pStyle w:val="EQRTableText"/>
              <w:rPr>
                <w:sz w:val="17"/>
                <w:szCs w:val="17"/>
              </w:rPr>
            </w:pPr>
            <w:r w:rsidRPr="00EA0519">
              <w:rPr>
                <w:sz w:val="17"/>
                <w:szCs w:val="17"/>
              </w:rPr>
              <w:t>Other (specify):</w:t>
            </w:r>
          </w:p>
        </w:tc>
      </w:tr>
    </w:tbl>
    <w:p w14:paraId="1557881E" w14:textId="77777777" w:rsidR="00C72C16" w:rsidRPr="0073790D" w:rsidRDefault="00C72C16" w:rsidP="00C72C1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16F79B3A" w14:textId="77777777" w:rsidTr="0073790D">
        <w:trPr>
          <w:trHeight w:val="512"/>
        </w:trPr>
        <w:tc>
          <w:tcPr>
            <w:tcW w:w="13705" w:type="dxa"/>
          </w:tcPr>
          <w:p w14:paraId="58DC500B" w14:textId="307F643E"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C72C16" w14:paraId="63F0B045" w14:textId="77777777" w:rsidTr="00C72C16">
        <w:trPr>
          <w:trHeight w:val="1048"/>
        </w:trPr>
        <w:tc>
          <w:tcPr>
            <w:tcW w:w="13705" w:type="dxa"/>
          </w:tcPr>
          <w:p w14:paraId="340AC2C2" w14:textId="77777777" w:rsidR="00C72C16" w:rsidRDefault="00C72C16" w:rsidP="00C72C16">
            <w:pPr>
              <w:pStyle w:val="EQRTableText"/>
              <w:rPr>
                <w:b/>
              </w:rPr>
            </w:pPr>
            <w:r w:rsidRPr="002B470A">
              <w:rPr>
                <w:b/>
              </w:rPr>
              <w:t>Validation</w:t>
            </w:r>
            <w:r>
              <w:rPr>
                <w:b/>
              </w:rPr>
              <w:t xml:space="preserve"> phase (check all that apply):</w:t>
            </w:r>
          </w:p>
          <w:p w14:paraId="1BDE5948"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3C13D99A"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608FB67F" w14:textId="77777777" w:rsidR="00C72C16" w:rsidRPr="006636E5" w:rsidRDefault="00C72C16" w:rsidP="00C72C16">
            <w:pPr>
              <w:pStyle w:val="EQRTableText"/>
            </w:pPr>
          </w:p>
          <w:p w14:paraId="0458FFE8" w14:textId="5BA03E47" w:rsidR="00C72C16" w:rsidRPr="006636E5"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2035CD">
              <w:fldChar w:fldCharType="begin">
                <w:ffData>
                  <w:name w:val=""/>
                  <w:enabled/>
                  <w:calcOnExit w:val="0"/>
                  <w:checkBox>
                    <w:sizeAuto/>
                    <w:default w:val="1"/>
                  </w:checkBox>
                </w:ffData>
              </w:fldChar>
            </w:r>
            <w:r w:rsidR="002035CD">
              <w:instrText xml:space="preserve"> FORMCHECKBOX </w:instrText>
            </w:r>
            <w:r w:rsidR="006D5DF8">
              <w:fldChar w:fldCharType="separate"/>
            </w:r>
            <w:r w:rsidR="002035CD">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655E0B9F" w14:textId="223576CB" w:rsidR="00C72C16" w:rsidRPr="002C1736" w:rsidRDefault="00C72C16" w:rsidP="00C72C16">
            <w:pPr>
              <w:pStyle w:val="EQRTableText"/>
              <w:rPr>
                <w:sz w:val="16"/>
              </w:rPr>
            </w:pPr>
          </w:p>
        </w:tc>
      </w:tr>
      <w:tr w:rsidR="00C72C16" w14:paraId="619A086E" w14:textId="77777777" w:rsidTr="00C72C16">
        <w:trPr>
          <w:trHeight w:val="971"/>
        </w:trPr>
        <w:tc>
          <w:tcPr>
            <w:tcW w:w="13705" w:type="dxa"/>
          </w:tcPr>
          <w:p w14:paraId="19BA254B" w14:textId="77777777" w:rsidR="00C72C16" w:rsidRDefault="00C72C16" w:rsidP="00C72C16">
            <w:pPr>
              <w:pStyle w:val="EQRTableText"/>
              <w:rPr>
                <w:b/>
              </w:rPr>
            </w:pPr>
            <w:r w:rsidRPr="002C1736">
              <w:rPr>
                <w:b/>
              </w:rPr>
              <w:lastRenderedPageBreak/>
              <w:t>EQRO recommendations for improvement</w:t>
            </w:r>
            <w:r>
              <w:rPr>
                <w:b/>
              </w:rPr>
              <w:t xml:space="preserve"> of PIP</w:t>
            </w:r>
            <w:r w:rsidRPr="002C1736">
              <w:rPr>
                <w:b/>
              </w:rPr>
              <w:t>:</w:t>
            </w:r>
          </w:p>
          <w:p w14:paraId="16F9989B" w14:textId="77777777" w:rsidR="00E542DA" w:rsidRPr="00E542DA" w:rsidRDefault="00E542DA" w:rsidP="000F054B">
            <w:pPr>
              <w:pStyle w:val="ListParagraph"/>
              <w:numPr>
                <w:ilvl w:val="0"/>
                <w:numId w:val="24"/>
              </w:numPr>
              <w:rPr>
                <w:rFonts w:ascii="Arial" w:hAnsi="Arial" w:cs="Arial"/>
                <w:sz w:val="18"/>
                <w:szCs w:val="18"/>
              </w:rPr>
            </w:pPr>
            <w:r w:rsidRPr="00E542DA">
              <w:rPr>
                <w:rFonts w:ascii="Arial" w:hAnsi="Arial" w:cs="Arial"/>
                <w:sz w:val="18"/>
                <w:szCs w:val="18"/>
              </w:rPr>
              <w:t>Kepro recommends further describing how the intervention resulted in the performance rate, since other factors could have adjusted the outcome.</w:t>
            </w:r>
          </w:p>
          <w:p w14:paraId="23A73B48" w14:textId="15356C5D" w:rsidR="00E542DA" w:rsidRPr="00E542DA" w:rsidRDefault="00E542DA" w:rsidP="00C72C16">
            <w:pPr>
              <w:pStyle w:val="EQRTableText"/>
              <w:rPr>
                <w:bCs/>
              </w:rPr>
            </w:pPr>
          </w:p>
        </w:tc>
      </w:tr>
    </w:tbl>
    <w:p w14:paraId="7BB6A410" w14:textId="77777777" w:rsidR="000E58D5" w:rsidRPr="002A43FA" w:rsidRDefault="000E58D5" w:rsidP="000E58D5">
      <w:pPr>
        <w:pStyle w:val="Body"/>
        <w:spacing w:before="0"/>
        <w:rPr>
          <w:rFonts w:asciiTheme="minorHAnsi" w:hAnsiTheme="minorHAnsi" w:cstheme="minorHAnsi"/>
          <w:sz w:val="24"/>
        </w:rPr>
      </w:pPr>
    </w:p>
    <w:p w14:paraId="2142B3F9" w14:textId="1886B8AD" w:rsidR="00317CE1" w:rsidRPr="0073790D" w:rsidRDefault="000E58D5" w:rsidP="000E58D5">
      <w:pPr>
        <w:pStyle w:val="Body"/>
        <w:spacing w:before="0"/>
        <w:rPr>
          <w:rFonts w:cs="Arial"/>
          <w:b/>
          <w:bCs/>
          <w:color w:val="403A60"/>
          <w:sz w:val="18"/>
          <w:szCs w:val="18"/>
        </w:rPr>
      </w:pPr>
      <w:r w:rsidRPr="0073790D">
        <w:rPr>
          <w:rFonts w:cs="Arial"/>
          <w:b/>
          <w:bCs/>
          <w:color w:val="403A60"/>
          <w:sz w:val="18"/>
          <w:szCs w:val="18"/>
        </w:rPr>
        <w:t>Performance Improvement Project Evaluation</w:t>
      </w:r>
    </w:p>
    <w:p w14:paraId="0D6CA6D4" w14:textId="75C9884B" w:rsidR="000E58D5" w:rsidRDefault="000E58D5" w:rsidP="00FC0865">
      <w:pPr>
        <w:spacing w:after="120" w:line="240" w:lineRule="auto"/>
        <w:rPr>
          <w:rFonts w:ascii="Arial" w:hAnsi="Arial" w:cs="Arial"/>
          <w:sz w:val="18"/>
          <w:szCs w:val="18"/>
        </w:rPr>
      </w:pPr>
      <w:r w:rsidRPr="00E542DA">
        <w:rPr>
          <w:rFonts w:ascii="Arial" w:hAnsi="Arial" w:cs="Arial"/>
          <w:sz w:val="18"/>
          <w:szCs w:val="18"/>
        </w:rPr>
        <w:t>K</w:t>
      </w:r>
      <w:r w:rsidR="002035CD" w:rsidRPr="00E542DA">
        <w:rPr>
          <w:rFonts w:ascii="Arial" w:hAnsi="Arial" w:cs="Arial"/>
          <w:sz w:val="18"/>
          <w:szCs w:val="18"/>
        </w:rPr>
        <w:t>epro</w:t>
      </w:r>
      <w:r w:rsidRPr="00E542DA">
        <w:rPr>
          <w:rFonts w:ascii="Arial" w:hAnsi="Arial" w:cs="Arial"/>
          <w:sz w:val="18"/>
          <w:szCs w:val="18"/>
        </w:rPr>
        <w:t xml:space="preserve"> evaluates an AC</w:t>
      </w:r>
      <w:r w:rsidR="00F232FC" w:rsidRPr="00E542DA">
        <w:rPr>
          <w:rFonts w:ascii="Arial" w:hAnsi="Arial" w:cs="Arial"/>
          <w:sz w:val="18"/>
          <w:szCs w:val="18"/>
        </w:rPr>
        <w:t>PP</w:t>
      </w:r>
      <w:r w:rsidRPr="00E542D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8C5211" w:rsidRPr="00E542DA">
        <w:rPr>
          <w:rFonts w:ascii="Arial" w:hAnsi="Arial" w:cs="Arial"/>
          <w:sz w:val="18"/>
          <w:szCs w:val="18"/>
        </w:rPr>
        <w:t xml:space="preserve">BMC HealthNet Plan Community Alliance </w:t>
      </w:r>
      <w:r w:rsidRPr="00E542DA">
        <w:rPr>
          <w:rFonts w:ascii="Arial" w:hAnsi="Arial" w:cs="Arial"/>
          <w:sz w:val="18"/>
          <w:szCs w:val="18"/>
        </w:rPr>
        <w:t>received a rating score of 9</w:t>
      </w:r>
      <w:r w:rsidR="006D5DF8">
        <w:rPr>
          <w:rFonts w:ascii="Arial" w:hAnsi="Arial" w:cs="Arial"/>
          <w:sz w:val="18"/>
          <w:szCs w:val="18"/>
        </w:rPr>
        <w:t>4</w:t>
      </w:r>
      <w:r w:rsidRPr="00E542DA">
        <w:rPr>
          <w:rFonts w:ascii="Arial" w:hAnsi="Arial" w:cs="Arial"/>
          <w:sz w:val="18"/>
          <w:szCs w:val="18"/>
        </w:rPr>
        <w:t>% on this Performance Improvement Project.</w:t>
      </w:r>
    </w:p>
    <w:p w14:paraId="4F8422F2" w14:textId="77777777" w:rsidR="000E0429" w:rsidRPr="00E542DA" w:rsidRDefault="000E0429" w:rsidP="00FC0865">
      <w:pPr>
        <w:spacing w:after="120" w:line="240" w:lineRule="auto"/>
        <w:rPr>
          <w:rFonts w:ascii="Arial" w:hAnsi="Arial" w:cs="Arial"/>
          <w:sz w:val="18"/>
          <w:szCs w:val="18"/>
        </w:rPr>
      </w:pPr>
    </w:p>
    <w:p w14:paraId="28531A7D" w14:textId="6CDBBCFB" w:rsidR="00765A75" w:rsidRPr="008712C1" w:rsidRDefault="009505E4" w:rsidP="00B84F8C">
      <w:pPr>
        <w:spacing w:after="0" w:line="240" w:lineRule="auto"/>
        <w:rPr>
          <w:rFonts w:ascii="Raleway SemiBold" w:hAnsi="Raleway SemiBold" w:cs="Arial"/>
          <w:bCs/>
          <w:color w:val="403A60"/>
          <w:sz w:val="22"/>
        </w:rPr>
      </w:pPr>
      <w:r w:rsidRPr="008712C1">
        <w:rPr>
          <w:rFonts w:ascii="Raleway SemiBold" w:hAnsi="Raleway SemiBold" w:cs="Arial"/>
          <w:bCs/>
          <w:color w:val="403A60"/>
          <w:sz w:val="22"/>
        </w:rPr>
        <w:t xml:space="preserve">Exhibit </w:t>
      </w:r>
      <w:r w:rsidR="00B57DD1" w:rsidRPr="008712C1">
        <w:rPr>
          <w:rFonts w:ascii="Raleway SemiBold" w:hAnsi="Raleway SemiBold" w:cs="Arial"/>
          <w:bCs/>
          <w:color w:val="403A60"/>
          <w:sz w:val="22"/>
        </w:rPr>
        <w:t>4.1</w:t>
      </w:r>
      <w:r w:rsidR="00B06E96">
        <w:rPr>
          <w:rFonts w:ascii="Raleway SemiBold" w:hAnsi="Raleway SemiBold" w:cs="Arial"/>
          <w:bCs/>
          <w:color w:val="403A60"/>
          <w:sz w:val="22"/>
        </w:rPr>
        <w:t>3</w:t>
      </w:r>
      <w:r w:rsidRPr="008712C1">
        <w:rPr>
          <w:rFonts w:ascii="Raleway SemiBold" w:hAnsi="Raleway SemiBold" w:cs="Arial"/>
          <w:bCs/>
          <w:color w:val="403A60"/>
          <w:sz w:val="22"/>
        </w:rPr>
        <w:t>:  BMCHP-BACO PIP Rating Score</w:t>
      </w:r>
    </w:p>
    <w:tbl>
      <w:tblPr>
        <w:tblStyle w:val="PlainTable2"/>
        <w:tblW w:w="0" w:type="auto"/>
        <w:tblLook w:val="04A0" w:firstRow="1" w:lastRow="0" w:firstColumn="1" w:lastColumn="0" w:noHBand="0" w:noVBand="1"/>
      </w:tblPr>
      <w:tblGrid>
        <w:gridCol w:w="4045"/>
        <w:gridCol w:w="990"/>
        <w:gridCol w:w="1530"/>
        <w:gridCol w:w="1050"/>
        <w:gridCol w:w="1735"/>
      </w:tblGrid>
      <w:tr w:rsidR="00406951" w:rsidRPr="00E542DA" w14:paraId="76760371" w14:textId="77777777" w:rsidTr="008712C1">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045" w:type="dxa"/>
            <w:shd w:val="clear" w:color="auto" w:fill="D3D0E2"/>
            <w:vAlign w:val="center"/>
          </w:tcPr>
          <w:p w14:paraId="2F35BE79" w14:textId="11BFC0D4" w:rsidR="000E58D5" w:rsidRPr="008712C1" w:rsidRDefault="000E58D5" w:rsidP="008712C1">
            <w:pPr>
              <w:rPr>
                <w:rFonts w:ascii="Arial" w:hAnsi="Arial" w:cs="Arial"/>
                <w:bCs w:val="0"/>
                <w:sz w:val="18"/>
                <w:szCs w:val="18"/>
              </w:rPr>
            </w:pPr>
            <w:r w:rsidRPr="008712C1">
              <w:rPr>
                <w:rFonts w:ascii="Arial" w:hAnsi="Arial" w:cs="Arial"/>
                <w:bCs w:val="0"/>
                <w:sz w:val="18"/>
                <w:szCs w:val="18"/>
              </w:rPr>
              <w:t>Summary Results of Validation Ratings</w:t>
            </w:r>
          </w:p>
        </w:tc>
        <w:tc>
          <w:tcPr>
            <w:tcW w:w="990" w:type="dxa"/>
            <w:shd w:val="clear" w:color="auto" w:fill="D3D0E2"/>
            <w:vAlign w:val="center"/>
          </w:tcPr>
          <w:p w14:paraId="0C60C0BA" w14:textId="77777777" w:rsidR="000E58D5" w:rsidRPr="008712C1" w:rsidRDefault="000E58D5"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No. of Items</w:t>
            </w:r>
          </w:p>
        </w:tc>
        <w:tc>
          <w:tcPr>
            <w:tcW w:w="1530" w:type="dxa"/>
            <w:shd w:val="clear" w:color="auto" w:fill="D3D0E2"/>
            <w:vAlign w:val="center"/>
          </w:tcPr>
          <w:p w14:paraId="67544280" w14:textId="77C603FD" w:rsidR="000E58D5" w:rsidRPr="008712C1" w:rsidRDefault="000E58D5"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Total Available Points</w:t>
            </w:r>
          </w:p>
        </w:tc>
        <w:tc>
          <w:tcPr>
            <w:tcW w:w="1050" w:type="dxa"/>
            <w:shd w:val="clear" w:color="auto" w:fill="D3D0E2"/>
            <w:vAlign w:val="center"/>
          </w:tcPr>
          <w:p w14:paraId="01B6F8E9" w14:textId="3C4EC3DA" w:rsidR="000E58D5" w:rsidRPr="008712C1" w:rsidRDefault="000E58D5"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Points Scored</w:t>
            </w:r>
          </w:p>
        </w:tc>
        <w:tc>
          <w:tcPr>
            <w:tcW w:w="1735" w:type="dxa"/>
            <w:shd w:val="clear" w:color="auto" w:fill="D3D0E2"/>
            <w:vAlign w:val="center"/>
          </w:tcPr>
          <w:p w14:paraId="483D65C5" w14:textId="68463E16" w:rsidR="000E58D5" w:rsidRPr="008712C1" w:rsidRDefault="00406951"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Rating Averages</w:t>
            </w:r>
          </w:p>
        </w:tc>
      </w:tr>
      <w:tr w:rsidR="002035CD" w:rsidRPr="00E542DA" w14:paraId="6A521F0C"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286EEDD4" w14:textId="07905755"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Updates to Project Topic and Scope</w:t>
            </w:r>
          </w:p>
        </w:tc>
        <w:tc>
          <w:tcPr>
            <w:tcW w:w="990" w:type="dxa"/>
            <w:vAlign w:val="center"/>
          </w:tcPr>
          <w:p w14:paraId="42A6A785" w14:textId="190F3CBE"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3</w:t>
            </w:r>
          </w:p>
        </w:tc>
        <w:tc>
          <w:tcPr>
            <w:tcW w:w="1530" w:type="dxa"/>
            <w:vAlign w:val="center"/>
          </w:tcPr>
          <w:p w14:paraId="0E757A6D" w14:textId="4A7F62E4"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9</w:t>
            </w:r>
          </w:p>
        </w:tc>
        <w:tc>
          <w:tcPr>
            <w:tcW w:w="1050" w:type="dxa"/>
            <w:vAlign w:val="center"/>
          </w:tcPr>
          <w:p w14:paraId="4BE66AA8" w14:textId="1BA9E962"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8</w:t>
            </w:r>
          </w:p>
        </w:tc>
        <w:tc>
          <w:tcPr>
            <w:tcW w:w="1735" w:type="dxa"/>
            <w:vAlign w:val="center"/>
          </w:tcPr>
          <w:p w14:paraId="61969EAC" w14:textId="0891515E"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89%</w:t>
            </w:r>
          </w:p>
        </w:tc>
      </w:tr>
      <w:tr w:rsidR="002035CD" w:rsidRPr="00E542DA" w14:paraId="4C241986"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6B7E0525" w14:textId="47730DE7"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Population Analysis Update</w:t>
            </w:r>
          </w:p>
        </w:tc>
        <w:tc>
          <w:tcPr>
            <w:tcW w:w="990" w:type="dxa"/>
            <w:vAlign w:val="center"/>
          </w:tcPr>
          <w:p w14:paraId="5C984AF6" w14:textId="563518E4"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2</w:t>
            </w:r>
          </w:p>
        </w:tc>
        <w:tc>
          <w:tcPr>
            <w:tcW w:w="1530" w:type="dxa"/>
            <w:vAlign w:val="center"/>
          </w:tcPr>
          <w:p w14:paraId="59809635" w14:textId="40F2B584"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050" w:type="dxa"/>
            <w:vAlign w:val="center"/>
          </w:tcPr>
          <w:p w14:paraId="350F5D1A" w14:textId="07C38FEC"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735" w:type="dxa"/>
            <w:vAlign w:val="center"/>
          </w:tcPr>
          <w:p w14:paraId="29736CDD" w14:textId="46CAED53"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5AD8F24C"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1FF40F36" w14:textId="43C9B69B"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Assessing Intervention Outcomes</w:t>
            </w:r>
          </w:p>
        </w:tc>
        <w:tc>
          <w:tcPr>
            <w:tcW w:w="990" w:type="dxa"/>
            <w:vAlign w:val="center"/>
          </w:tcPr>
          <w:p w14:paraId="70F842D0" w14:textId="24927AD2"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4.0</w:t>
            </w:r>
          </w:p>
        </w:tc>
        <w:tc>
          <w:tcPr>
            <w:tcW w:w="1530" w:type="dxa"/>
            <w:vAlign w:val="center"/>
          </w:tcPr>
          <w:p w14:paraId="7F28083D" w14:textId="6EE9FD7A"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12.0</w:t>
            </w:r>
          </w:p>
        </w:tc>
        <w:tc>
          <w:tcPr>
            <w:tcW w:w="1050" w:type="dxa"/>
            <w:vAlign w:val="center"/>
          </w:tcPr>
          <w:p w14:paraId="3DD114E8" w14:textId="31A91F1F"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9</w:t>
            </w:r>
          </w:p>
        </w:tc>
        <w:tc>
          <w:tcPr>
            <w:tcW w:w="1735" w:type="dxa"/>
            <w:vAlign w:val="center"/>
          </w:tcPr>
          <w:p w14:paraId="191BCECB" w14:textId="029660C5"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75%</w:t>
            </w:r>
          </w:p>
        </w:tc>
      </w:tr>
      <w:tr w:rsidR="002035CD" w:rsidRPr="00E542DA" w14:paraId="64B504C9"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4FD4426C" w14:textId="2C6F3346"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Performance Indicator Data Collection</w:t>
            </w:r>
          </w:p>
        </w:tc>
        <w:tc>
          <w:tcPr>
            <w:tcW w:w="990" w:type="dxa"/>
            <w:vAlign w:val="center"/>
          </w:tcPr>
          <w:p w14:paraId="1D0509E5" w14:textId="6C6297B1"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2</w:t>
            </w:r>
          </w:p>
        </w:tc>
        <w:tc>
          <w:tcPr>
            <w:tcW w:w="1530" w:type="dxa"/>
            <w:vAlign w:val="center"/>
          </w:tcPr>
          <w:p w14:paraId="655955CE" w14:textId="5E38922A"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050" w:type="dxa"/>
            <w:vAlign w:val="center"/>
          </w:tcPr>
          <w:p w14:paraId="2F3DA1D8" w14:textId="798E8C03"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735" w:type="dxa"/>
            <w:vAlign w:val="center"/>
          </w:tcPr>
          <w:p w14:paraId="6A76A56C" w14:textId="0E8BB67C"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5D253A43"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0F858A15" w14:textId="410ECB89"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Capacity for Indicator Data Analysis</w:t>
            </w:r>
          </w:p>
        </w:tc>
        <w:tc>
          <w:tcPr>
            <w:tcW w:w="990" w:type="dxa"/>
            <w:vAlign w:val="center"/>
          </w:tcPr>
          <w:p w14:paraId="110F1329" w14:textId="29E93398"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2</w:t>
            </w:r>
          </w:p>
        </w:tc>
        <w:tc>
          <w:tcPr>
            <w:tcW w:w="1530" w:type="dxa"/>
            <w:vAlign w:val="center"/>
          </w:tcPr>
          <w:p w14:paraId="0A5EC2F8" w14:textId="5DD51995"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050" w:type="dxa"/>
            <w:vAlign w:val="center"/>
          </w:tcPr>
          <w:p w14:paraId="706A6AF9" w14:textId="5627F8DE"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735" w:type="dxa"/>
            <w:vAlign w:val="center"/>
          </w:tcPr>
          <w:p w14:paraId="3D96CC37" w14:textId="060FC595"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1EEE9551"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783905D6" w14:textId="55A97A50"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Performance Indicator Parameters</w:t>
            </w:r>
          </w:p>
        </w:tc>
        <w:tc>
          <w:tcPr>
            <w:tcW w:w="990" w:type="dxa"/>
            <w:vAlign w:val="center"/>
          </w:tcPr>
          <w:p w14:paraId="3EA1D95B" w14:textId="1AA6FD99"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5.0</w:t>
            </w:r>
          </w:p>
        </w:tc>
        <w:tc>
          <w:tcPr>
            <w:tcW w:w="1530" w:type="dxa"/>
            <w:vAlign w:val="center"/>
          </w:tcPr>
          <w:p w14:paraId="621C4036" w14:textId="3BC61C5C"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15.0</w:t>
            </w:r>
          </w:p>
        </w:tc>
        <w:tc>
          <w:tcPr>
            <w:tcW w:w="1050" w:type="dxa"/>
            <w:vAlign w:val="center"/>
          </w:tcPr>
          <w:p w14:paraId="70D854BF" w14:textId="7DA6C994"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15</w:t>
            </w:r>
          </w:p>
        </w:tc>
        <w:tc>
          <w:tcPr>
            <w:tcW w:w="1735" w:type="dxa"/>
            <w:vAlign w:val="center"/>
          </w:tcPr>
          <w:p w14:paraId="36380A44" w14:textId="6DFDC87F"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7A6921EF" w14:textId="77777777" w:rsidTr="008712C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41E30A42" w14:textId="22F615A7"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Remeasurement Performance Indicator Rates</w:t>
            </w:r>
          </w:p>
        </w:tc>
        <w:tc>
          <w:tcPr>
            <w:tcW w:w="990" w:type="dxa"/>
            <w:vAlign w:val="center"/>
          </w:tcPr>
          <w:p w14:paraId="3E0D6AE8" w14:textId="2723775E"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4.0</w:t>
            </w:r>
          </w:p>
        </w:tc>
        <w:tc>
          <w:tcPr>
            <w:tcW w:w="1530" w:type="dxa"/>
            <w:vAlign w:val="center"/>
          </w:tcPr>
          <w:p w14:paraId="23CB1376" w14:textId="23B09A09"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12.0</w:t>
            </w:r>
          </w:p>
        </w:tc>
        <w:tc>
          <w:tcPr>
            <w:tcW w:w="1050" w:type="dxa"/>
            <w:vAlign w:val="center"/>
          </w:tcPr>
          <w:p w14:paraId="40B64CCA" w14:textId="55F8CDEF"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12</w:t>
            </w:r>
          </w:p>
        </w:tc>
        <w:tc>
          <w:tcPr>
            <w:tcW w:w="1735" w:type="dxa"/>
            <w:vAlign w:val="center"/>
          </w:tcPr>
          <w:p w14:paraId="2CACC0B1" w14:textId="56C50DCF"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041C1E36" w14:textId="77777777" w:rsidTr="008712C1">
        <w:trPr>
          <w:trHeight w:val="143"/>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2E47D3A6" w14:textId="6F762854"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Conclusions and Lessons Learned</w:t>
            </w:r>
          </w:p>
        </w:tc>
        <w:tc>
          <w:tcPr>
            <w:tcW w:w="990" w:type="dxa"/>
            <w:vAlign w:val="center"/>
          </w:tcPr>
          <w:p w14:paraId="148F4AAB" w14:textId="19FFD1A0"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2</w:t>
            </w:r>
          </w:p>
        </w:tc>
        <w:tc>
          <w:tcPr>
            <w:tcW w:w="1530" w:type="dxa"/>
            <w:vAlign w:val="center"/>
          </w:tcPr>
          <w:p w14:paraId="583040E9" w14:textId="1EA61F1F"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050" w:type="dxa"/>
            <w:vAlign w:val="center"/>
          </w:tcPr>
          <w:p w14:paraId="4E370CBA" w14:textId="5B1964D9"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735" w:type="dxa"/>
            <w:vAlign w:val="center"/>
          </w:tcPr>
          <w:p w14:paraId="30F00C7E" w14:textId="181A0501"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1573F42C" w14:textId="77777777" w:rsidTr="000E042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45BFA854" w14:textId="36323480" w:rsidR="002035CD" w:rsidRPr="008712C1" w:rsidRDefault="002035CD" w:rsidP="008712C1">
            <w:pPr>
              <w:rPr>
                <w:rFonts w:ascii="Arial" w:hAnsi="Arial" w:cs="Arial"/>
                <w:bCs w:val="0"/>
                <w:sz w:val="18"/>
                <w:szCs w:val="18"/>
              </w:rPr>
            </w:pPr>
            <w:r w:rsidRPr="008712C1">
              <w:rPr>
                <w:rFonts w:ascii="Arial" w:hAnsi="Arial" w:cs="Arial"/>
                <w:bCs w:val="0"/>
                <w:sz w:val="18"/>
                <w:szCs w:val="18"/>
              </w:rPr>
              <w:t>Overall Validation Rating Score</w:t>
            </w:r>
          </w:p>
        </w:tc>
        <w:tc>
          <w:tcPr>
            <w:tcW w:w="990" w:type="dxa"/>
            <w:vAlign w:val="center"/>
          </w:tcPr>
          <w:p w14:paraId="64A96685" w14:textId="245361BF" w:rsidR="002035CD" w:rsidRPr="00E542DA" w:rsidRDefault="00071D7E"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542DA">
              <w:rPr>
                <w:rFonts w:ascii="Arial" w:hAnsi="Arial" w:cs="Arial"/>
                <w:b/>
                <w:sz w:val="18"/>
                <w:szCs w:val="18"/>
              </w:rPr>
              <w:t>24</w:t>
            </w:r>
          </w:p>
        </w:tc>
        <w:tc>
          <w:tcPr>
            <w:tcW w:w="1530" w:type="dxa"/>
            <w:vAlign w:val="center"/>
          </w:tcPr>
          <w:p w14:paraId="51CEEB82" w14:textId="7EDF0D34"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542DA">
              <w:rPr>
                <w:rFonts w:ascii="Arial" w:hAnsi="Arial" w:cs="Arial"/>
                <w:b/>
                <w:sz w:val="18"/>
                <w:szCs w:val="18"/>
              </w:rPr>
              <w:fldChar w:fldCharType="begin"/>
            </w:r>
            <w:r w:rsidRPr="00E542DA">
              <w:rPr>
                <w:rFonts w:ascii="Arial" w:hAnsi="Arial" w:cs="Arial"/>
                <w:b/>
                <w:sz w:val="18"/>
                <w:szCs w:val="18"/>
              </w:rPr>
              <w:instrText xml:space="preserve"> =SUM(ABOVE) </w:instrText>
            </w:r>
            <w:r w:rsidRPr="00E542DA">
              <w:rPr>
                <w:rFonts w:ascii="Arial" w:hAnsi="Arial" w:cs="Arial"/>
                <w:b/>
                <w:sz w:val="18"/>
                <w:szCs w:val="18"/>
              </w:rPr>
              <w:fldChar w:fldCharType="separate"/>
            </w:r>
            <w:r w:rsidRPr="00E542DA">
              <w:rPr>
                <w:rFonts w:ascii="Arial" w:hAnsi="Arial" w:cs="Arial"/>
                <w:b/>
                <w:noProof/>
                <w:sz w:val="18"/>
                <w:szCs w:val="18"/>
              </w:rPr>
              <w:t>72</w:t>
            </w:r>
            <w:r w:rsidRPr="00E542DA">
              <w:rPr>
                <w:rFonts w:ascii="Arial" w:hAnsi="Arial" w:cs="Arial"/>
                <w:b/>
                <w:sz w:val="18"/>
                <w:szCs w:val="18"/>
              </w:rPr>
              <w:fldChar w:fldCharType="end"/>
            </w:r>
          </w:p>
        </w:tc>
        <w:tc>
          <w:tcPr>
            <w:tcW w:w="1050" w:type="dxa"/>
            <w:vAlign w:val="center"/>
          </w:tcPr>
          <w:p w14:paraId="0A2DC959" w14:textId="2F62A0BC" w:rsidR="002035CD" w:rsidRPr="00E542DA" w:rsidRDefault="00AB5467"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542DA">
              <w:rPr>
                <w:rFonts w:ascii="Arial" w:hAnsi="Arial" w:cs="Arial"/>
                <w:b/>
                <w:sz w:val="18"/>
                <w:szCs w:val="18"/>
              </w:rPr>
              <w:t>68</w:t>
            </w:r>
          </w:p>
        </w:tc>
        <w:tc>
          <w:tcPr>
            <w:tcW w:w="1735" w:type="dxa"/>
            <w:vAlign w:val="center"/>
          </w:tcPr>
          <w:p w14:paraId="19921D1F" w14:textId="730879EC" w:rsidR="002035CD" w:rsidRPr="00E542DA" w:rsidRDefault="00AB5467"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542DA">
              <w:rPr>
                <w:rFonts w:ascii="Arial" w:hAnsi="Arial" w:cs="Arial"/>
                <w:b/>
                <w:sz w:val="18"/>
                <w:szCs w:val="18"/>
              </w:rPr>
              <w:t>94</w:t>
            </w:r>
            <w:r w:rsidR="00D03317" w:rsidRPr="00E542DA">
              <w:rPr>
                <w:rFonts w:ascii="Arial" w:hAnsi="Arial" w:cs="Arial"/>
                <w:b/>
                <w:sz w:val="18"/>
                <w:szCs w:val="18"/>
              </w:rPr>
              <w:t>%</w:t>
            </w:r>
          </w:p>
        </w:tc>
      </w:tr>
    </w:tbl>
    <w:p w14:paraId="4234E4C7" w14:textId="77777777" w:rsidR="00765A75" w:rsidRPr="00E542DA" w:rsidRDefault="00765A75" w:rsidP="00A13113">
      <w:pPr>
        <w:pStyle w:val="Body"/>
        <w:spacing w:before="0"/>
        <w:rPr>
          <w:rFonts w:cs="Arial"/>
          <w:sz w:val="18"/>
          <w:szCs w:val="18"/>
        </w:rPr>
      </w:pPr>
    </w:p>
    <w:p w14:paraId="5026145F" w14:textId="491EA88F" w:rsidR="000E58D5" w:rsidRPr="0073790D" w:rsidRDefault="000E58D5" w:rsidP="002A43FA">
      <w:pPr>
        <w:pStyle w:val="Body"/>
        <w:spacing w:before="0"/>
        <w:contextualSpacing/>
        <w:rPr>
          <w:rFonts w:cs="Arial"/>
          <w:b/>
          <w:bCs/>
          <w:color w:val="403A60"/>
          <w:sz w:val="18"/>
          <w:szCs w:val="18"/>
        </w:rPr>
      </w:pPr>
      <w:r w:rsidRPr="0073790D">
        <w:rPr>
          <w:rFonts w:cs="Arial"/>
          <w:b/>
          <w:bCs/>
          <w:color w:val="403A60"/>
          <w:sz w:val="18"/>
          <w:szCs w:val="18"/>
        </w:rPr>
        <w:t>Plan &amp; Project Strengths</w:t>
      </w:r>
    </w:p>
    <w:p w14:paraId="38354C6B" w14:textId="77777777" w:rsidR="00765A75" w:rsidRPr="00E542DA" w:rsidRDefault="00765A75" w:rsidP="002A43FA">
      <w:pPr>
        <w:pStyle w:val="Body"/>
        <w:spacing w:before="0"/>
        <w:contextualSpacing/>
        <w:rPr>
          <w:rFonts w:cs="Arial"/>
          <w:sz w:val="18"/>
          <w:szCs w:val="18"/>
          <w:u w:val="single"/>
        </w:rPr>
      </w:pPr>
    </w:p>
    <w:p w14:paraId="3D873948" w14:textId="136269B0" w:rsidR="00317CE1" w:rsidRPr="00E542DA" w:rsidRDefault="00F10768" w:rsidP="000F054B">
      <w:pPr>
        <w:pStyle w:val="ListParagraph"/>
        <w:numPr>
          <w:ilvl w:val="0"/>
          <w:numId w:val="23"/>
        </w:numPr>
        <w:rPr>
          <w:rFonts w:ascii="Arial" w:hAnsi="Arial" w:cs="Arial"/>
          <w:sz w:val="18"/>
          <w:szCs w:val="18"/>
        </w:rPr>
      </w:pPr>
      <w:r w:rsidRPr="00E542DA">
        <w:rPr>
          <w:rFonts w:ascii="Arial" w:hAnsi="Arial" w:cs="Arial"/>
          <w:sz w:val="18"/>
          <w:szCs w:val="18"/>
        </w:rPr>
        <w:t xml:space="preserve">The plan encouraged behavioral health hospitals to integrate an admit/discharge/transfer feed that provides real-time notifications of admissions or discharges to PCPs and behavioral health providers, </w:t>
      </w:r>
      <w:proofErr w:type="gramStart"/>
      <w:r w:rsidRPr="00E542DA">
        <w:rPr>
          <w:rFonts w:ascii="Arial" w:hAnsi="Arial" w:cs="Arial"/>
          <w:sz w:val="18"/>
          <w:szCs w:val="18"/>
        </w:rPr>
        <w:t>in order to</w:t>
      </w:r>
      <w:proofErr w:type="gramEnd"/>
      <w:r w:rsidRPr="00E542DA">
        <w:rPr>
          <w:rFonts w:ascii="Arial" w:hAnsi="Arial" w:cs="Arial"/>
          <w:sz w:val="18"/>
          <w:szCs w:val="18"/>
        </w:rPr>
        <w:t xml:space="preserve"> follow up with its members efficiently.</w:t>
      </w:r>
    </w:p>
    <w:p w14:paraId="7700CFDD" w14:textId="77777777" w:rsidR="000B5E8F" w:rsidRPr="002A43FA" w:rsidRDefault="000B5E8F" w:rsidP="002A43FA">
      <w:pPr>
        <w:spacing w:after="0" w:line="240" w:lineRule="auto"/>
        <w:contextualSpacing/>
        <w:rPr>
          <w:rFonts w:cstheme="minorHAnsi"/>
          <w:szCs w:val="24"/>
        </w:rPr>
      </w:pPr>
    </w:p>
    <w:p w14:paraId="6F9242C0" w14:textId="5F4B7531" w:rsidR="00406951" w:rsidRPr="0073790D" w:rsidRDefault="00406951">
      <w:pPr>
        <w:rPr>
          <w:rFonts w:eastAsiaTheme="majorEastAsia" w:cstheme="majorBidi"/>
          <w:b/>
          <w:iCs/>
          <w:color w:val="403A60"/>
        </w:rPr>
      </w:pPr>
      <w:r>
        <w:br w:type="page"/>
      </w:r>
      <w:r w:rsidR="007133C8" w:rsidRPr="0073790D">
        <w:rPr>
          <w:color w:val="403A60"/>
        </w:rPr>
        <w:lastRenderedPageBreak/>
        <w:t xml:space="preserve"> </w:t>
      </w:r>
    </w:p>
    <w:p w14:paraId="728C3734" w14:textId="5E5B0FA9" w:rsidR="00657878" w:rsidRPr="0073790D" w:rsidRDefault="00E542DA" w:rsidP="00E542DA">
      <w:pPr>
        <w:pStyle w:val="Heading3"/>
        <w:rPr>
          <w:color w:val="403A60"/>
        </w:rPr>
      </w:pPr>
      <w:bookmarkStart w:id="151" w:name="_Toc35266568"/>
      <w:bookmarkStart w:id="152" w:name="_Toc38982822"/>
      <w:bookmarkStart w:id="153" w:name="_Toc68094961"/>
      <w:r w:rsidRPr="0073790D">
        <w:rPr>
          <w:caps w:val="0"/>
          <w:color w:val="403A60"/>
        </w:rPr>
        <w:t>B</w:t>
      </w:r>
      <w:r w:rsidR="009A2873" w:rsidRPr="0073790D">
        <w:rPr>
          <w:caps w:val="0"/>
          <w:color w:val="403A60"/>
        </w:rPr>
        <w:t>MC</w:t>
      </w:r>
      <w:r w:rsidRPr="0073790D">
        <w:rPr>
          <w:caps w:val="0"/>
          <w:color w:val="403A60"/>
        </w:rPr>
        <w:t xml:space="preserve"> Healthnet Plan Mercy Alliance – Increase </w:t>
      </w:r>
      <w:r w:rsidR="009A2873" w:rsidRPr="0073790D">
        <w:rPr>
          <w:caps w:val="0"/>
          <w:color w:val="403A60"/>
        </w:rPr>
        <w:t>t</w:t>
      </w:r>
      <w:r w:rsidRPr="0073790D">
        <w:rPr>
          <w:caps w:val="0"/>
          <w:color w:val="403A60"/>
        </w:rPr>
        <w:t xml:space="preserve">he Rate </w:t>
      </w:r>
      <w:r w:rsidR="009A2873" w:rsidRPr="0073790D">
        <w:rPr>
          <w:caps w:val="0"/>
          <w:color w:val="403A60"/>
        </w:rPr>
        <w:t>o</w:t>
      </w:r>
      <w:r w:rsidRPr="0073790D">
        <w:rPr>
          <w:caps w:val="0"/>
          <w:color w:val="403A60"/>
        </w:rPr>
        <w:t xml:space="preserve">f Follow-Up Visits Within Seven Days </w:t>
      </w:r>
      <w:r w:rsidR="009A2873" w:rsidRPr="0073790D">
        <w:rPr>
          <w:caps w:val="0"/>
          <w:color w:val="403A60"/>
        </w:rPr>
        <w:t>o</w:t>
      </w:r>
      <w:r w:rsidRPr="0073790D">
        <w:rPr>
          <w:caps w:val="0"/>
          <w:color w:val="403A60"/>
        </w:rPr>
        <w:t xml:space="preserve">f Discharge </w:t>
      </w:r>
      <w:r w:rsidR="009A2873" w:rsidRPr="0073790D">
        <w:rPr>
          <w:caps w:val="0"/>
          <w:color w:val="403A60"/>
        </w:rPr>
        <w:t>f</w:t>
      </w:r>
      <w:r w:rsidRPr="0073790D">
        <w:rPr>
          <w:caps w:val="0"/>
          <w:color w:val="403A60"/>
        </w:rPr>
        <w:t xml:space="preserve">or Members Hospitalized </w:t>
      </w:r>
      <w:r w:rsidR="009A2873" w:rsidRPr="0073790D">
        <w:rPr>
          <w:caps w:val="0"/>
          <w:color w:val="403A60"/>
        </w:rPr>
        <w:t>f</w:t>
      </w:r>
      <w:r w:rsidRPr="0073790D">
        <w:rPr>
          <w:caps w:val="0"/>
          <w:color w:val="403A60"/>
        </w:rPr>
        <w:t xml:space="preserve">or </w:t>
      </w:r>
      <w:r w:rsidR="009A2873" w:rsidRPr="0073790D">
        <w:rPr>
          <w:caps w:val="0"/>
          <w:color w:val="403A60"/>
        </w:rPr>
        <w:t xml:space="preserve">a </w:t>
      </w:r>
      <w:r w:rsidRPr="0073790D">
        <w:rPr>
          <w:caps w:val="0"/>
          <w:color w:val="403A60"/>
        </w:rPr>
        <w:t>Mental Illness</w:t>
      </w:r>
      <w:bookmarkEnd w:id="151"/>
      <w:bookmarkEnd w:id="152"/>
      <w:bookmarkEnd w:id="153"/>
    </w:p>
    <w:p w14:paraId="5742F7DB" w14:textId="77777777" w:rsidR="00C72C16" w:rsidRPr="0073790D" w:rsidRDefault="00C72C16" w:rsidP="00C72C1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00F8523A" w14:textId="77777777" w:rsidTr="0073790D">
        <w:tc>
          <w:tcPr>
            <w:tcW w:w="13765" w:type="dxa"/>
            <w:shd w:val="clear" w:color="auto" w:fill="D3D0E2"/>
          </w:tcPr>
          <w:p w14:paraId="3F2B736F" w14:textId="77777777" w:rsidR="00C72C16" w:rsidRPr="009422B9" w:rsidRDefault="00C72C16" w:rsidP="00C72C16">
            <w:pPr>
              <w:pStyle w:val="EQRTableText"/>
              <w:rPr>
                <w:b/>
              </w:rPr>
            </w:pPr>
            <w:r w:rsidRPr="009422B9">
              <w:rPr>
                <w:b/>
              </w:rPr>
              <w:t>Managed Care Plan (MCP) Name:</w:t>
            </w:r>
            <w:r>
              <w:rPr>
                <w:b/>
              </w:rPr>
              <w:t xml:space="preserve">  </w:t>
            </w:r>
            <w:r>
              <w:t>BMC HealthNet Plan Mercy Alliance</w:t>
            </w:r>
          </w:p>
        </w:tc>
      </w:tr>
      <w:tr w:rsidR="00C72C16" w:rsidRPr="00884311" w14:paraId="3A085FA4" w14:textId="77777777" w:rsidTr="0073790D">
        <w:tc>
          <w:tcPr>
            <w:tcW w:w="13765" w:type="dxa"/>
            <w:shd w:val="clear" w:color="auto" w:fill="D3D0E2"/>
          </w:tcPr>
          <w:p w14:paraId="65F66EDF" w14:textId="1BBE0FF4" w:rsidR="00C72C16" w:rsidRPr="00030BF6" w:rsidRDefault="00C72C16" w:rsidP="00030BF6">
            <w:pPr>
              <w:pStyle w:val="Body"/>
              <w:spacing w:before="60" w:after="60"/>
            </w:pPr>
            <w:r w:rsidRPr="00030BF6">
              <w:rPr>
                <w:b/>
                <w:sz w:val="18"/>
                <w:szCs w:val="22"/>
              </w:rPr>
              <w:t xml:space="preserve">PIP Title:   </w:t>
            </w:r>
            <w:r w:rsidRPr="00030BF6">
              <w:rPr>
                <w:sz w:val="18"/>
                <w:szCs w:val="22"/>
              </w:rPr>
              <w:t>Increase the Rate of Follow-Up Visits within Seven Days of Discharge for Members Hospitalized for a mental illness</w:t>
            </w:r>
          </w:p>
        </w:tc>
      </w:tr>
      <w:tr w:rsidR="00C72C16" w:rsidRPr="00884311" w14:paraId="37E894D7" w14:textId="77777777" w:rsidTr="00C72C16">
        <w:tc>
          <w:tcPr>
            <w:tcW w:w="13765" w:type="dxa"/>
          </w:tcPr>
          <w:p w14:paraId="6E49EF5E" w14:textId="77777777" w:rsidR="00C72C16" w:rsidRDefault="00C72C16" w:rsidP="00C72C16">
            <w:pPr>
              <w:pStyle w:val="EQRTableText"/>
              <w:rPr>
                <w:b/>
              </w:rPr>
            </w:pPr>
            <w:r w:rsidRPr="009422B9">
              <w:rPr>
                <w:b/>
              </w:rPr>
              <w:t>PIP Aim Statement:</w:t>
            </w:r>
          </w:p>
          <w:p w14:paraId="2570CC5B" w14:textId="77777777" w:rsidR="00C72C16" w:rsidRDefault="00C72C16" w:rsidP="00C72C16">
            <w:pPr>
              <w:pStyle w:val="EQRTableText"/>
              <w:rPr>
                <w:b/>
              </w:rPr>
            </w:pPr>
          </w:p>
          <w:p w14:paraId="735C856A" w14:textId="77777777" w:rsidR="00C72C16" w:rsidRPr="002035CD" w:rsidRDefault="00C72C16" w:rsidP="00C72C16">
            <w:pPr>
              <w:pStyle w:val="NormalWeb"/>
              <w:spacing w:before="0" w:beforeAutospacing="0" w:after="0" w:afterAutospacing="0"/>
              <w:rPr>
                <w:rFonts w:ascii="Arial" w:hAnsi="Arial" w:cs="Arial"/>
                <w:i/>
                <w:sz w:val="18"/>
                <w:szCs w:val="18"/>
              </w:rPr>
            </w:pPr>
            <w:r w:rsidRPr="002035CD">
              <w:rPr>
                <w:rFonts w:ascii="Arial" w:hAnsi="Arial" w:cs="Arial"/>
                <w:i/>
                <w:sz w:val="18"/>
                <w:szCs w:val="18"/>
              </w:rPr>
              <w:t>Member-Focused</w:t>
            </w:r>
          </w:p>
          <w:p w14:paraId="3F7722DA" w14:textId="77777777" w:rsidR="00C72C16" w:rsidRPr="002035CD" w:rsidRDefault="00C72C16" w:rsidP="000F054B">
            <w:pPr>
              <w:pStyle w:val="NormalWeb"/>
              <w:numPr>
                <w:ilvl w:val="0"/>
                <w:numId w:val="24"/>
              </w:numPr>
              <w:spacing w:before="0" w:beforeAutospacing="0" w:after="0" w:afterAutospacing="0"/>
              <w:rPr>
                <w:rFonts w:ascii="Arial" w:hAnsi="Arial" w:cs="Arial"/>
                <w:sz w:val="18"/>
                <w:szCs w:val="18"/>
              </w:rPr>
            </w:pPr>
            <w:r w:rsidRPr="002035CD">
              <w:rPr>
                <w:rFonts w:ascii="Arial" w:hAnsi="Arial" w:cs="Arial"/>
                <w:sz w:val="18"/>
                <w:szCs w:val="18"/>
              </w:rPr>
              <w:t>To decrease or eliminate the stigma of mental illness and support follow-up compliance, educate members about available behavioral health services available.</w:t>
            </w:r>
          </w:p>
          <w:p w14:paraId="5880DC09" w14:textId="77777777" w:rsidR="00C72C16" w:rsidRPr="002035CD" w:rsidRDefault="00C72C16" w:rsidP="000F054B">
            <w:pPr>
              <w:pStyle w:val="NormalWeb"/>
              <w:numPr>
                <w:ilvl w:val="0"/>
                <w:numId w:val="24"/>
              </w:numPr>
              <w:spacing w:before="0" w:beforeAutospacing="0" w:after="0" w:afterAutospacing="0"/>
              <w:rPr>
                <w:rFonts w:ascii="Arial" w:hAnsi="Arial" w:cs="Arial"/>
                <w:sz w:val="18"/>
                <w:szCs w:val="18"/>
              </w:rPr>
            </w:pPr>
            <w:r w:rsidRPr="002035CD">
              <w:rPr>
                <w:rFonts w:ascii="Arial" w:hAnsi="Arial" w:cs="Arial"/>
                <w:sz w:val="18"/>
                <w:szCs w:val="18"/>
              </w:rPr>
              <w:t>Facilitate a connection to mental health peer supports.</w:t>
            </w:r>
          </w:p>
          <w:p w14:paraId="6286331D" w14:textId="77777777" w:rsidR="00C72C16" w:rsidRPr="002035CD" w:rsidRDefault="00C72C16" w:rsidP="00C72C16">
            <w:pPr>
              <w:pStyle w:val="NormalWeb"/>
              <w:spacing w:before="0" w:beforeAutospacing="0" w:after="0" w:afterAutospacing="0"/>
              <w:rPr>
                <w:rFonts w:ascii="Arial" w:hAnsi="Arial" w:cs="Arial"/>
                <w:i/>
                <w:sz w:val="18"/>
                <w:szCs w:val="18"/>
              </w:rPr>
            </w:pPr>
          </w:p>
          <w:p w14:paraId="5163C450" w14:textId="77777777" w:rsidR="00C72C16" w:rsidRPr="002035CD" w:rsidRDefault="00C72C16" w:rsidP="00C72C16">
            <w:pPr>
              <w:pStyle w:val="NormalWeb"/>
              <w:spacing w:before="0" w:beforeAutospacing="0" w:after="0" w:afterAutospacing="0"/>
              <w:rPr>
                <w:rFonts w:ascii="Arial" w:hAnsi="Arial" w:cs="Arial"/>
                <w:i/>
                <w:sz w:val="18"/>
                <w:szCs w:val="18"/>
              </w:rPr>
            </w:pPr>
            <w:r w:rsidRPr="002035CD">
              <w:rPr>
                <w:rFonts w:ascii="Arial" w:hAnsi="Arial" w:cs="Arial"/>
                <w:i/>
                <w:sz w:val="18"/>
                <w:szCs w:val="18"/>
              </w:rPr>
              <w:t>Provider-Focused</w:t>
            </w:r>
          </w:p>
          <w:p w14:paraId="7B6F16A9" w14:textId="77777777" w:rsidR="00C72C16" w:rsidRPr="002035CD" w:rsidRDefault="00C72C16" w:rsidP="000F054B">
            <w:pPr>
              <w:pStyle w:val="ListParagraph"/>
              <w:numPr>
                <w:ilvl w:val="0"/>
                <w:numId w:val="67"/>
              </w:numPr>
              <w:spacing w:line="259" w:lineRule="auto"/>
              <w:rPr>
                <w:rFonts w:ascii="Arial" w:hAnsi="Arial" w:cs="Arial"/>
                <w:sz w:val="18"/>
                <w:szCs w:val="18"/>
              </w:rPr>
            </w:pPr>
            <w:r w:rsidRPr="002035CD">
              <w:rPr>
                <w:rFonts w:ascii="Arial" w:hAnsi="Arial" w:cs="Arial"/>
                <w:sz w:val="18"/>
                <w:szCs w:val="18"/>
              </w:rPr>
              <w:t>Educate providers about practices for follow-up care with high-volume inpatient facilities.</w:t>
            </w:r>
          </w:p>
          <w:p w14:paraId="6FC55D48" w14:textId="77777777" w:rsidR="00C72C16" w:rsidRPr="002035CD" w:rsidRDefault="00C72C16" w:rsidP="000F054B">
            <w:pPr>
              <w:pStyle w:val="ListParagraph"/>
              <w:numPr>
                <w:ilvl w:val="0"/>
                <w:numId w:val="65"/>
              </w:numPr>
              <w:spacing w:line="259" w:lineRule="auto"/>
              <w:rPr>
                <w:rFonts w:ascii="Arial" w:hAnsi="Arial" w:cs="Arial"/>
                <w:sz w:val="18"/>
                <w:szCs w:val="18"/>
              </w:rPr>
            </w:pPr>
            <w:r w:rsidRPr="002035CD">
              <w:rPr>
                <w:rFonts w:ascii="Arial" w:hAnsi="Arial" w:cs="Arial"/>
                <w:sz w:val="18"/>
                <w:szCs w:val="18"/>
              </w:rPr>
              <w:t>Create and transmit a daily report of psychiatric admissions of BMCHP-Mercy patients to the BMCHP-Mercy team and high-volume inpatient providers, allowing proactive facilitation of care management and follow up with seven days of discharge.</w:t>
            </w:r>
          </w:p>
          <w:p w14:paraId="0AAC84FC" w14:textId="69BC8478" w:rsidR="00C72C16" w:rsidRPr="002035CD" w:rsidRDefault="00C72C16" w:rsidP="000F054B">
            <w:pPr>
              <w:pStyle w:val="ListParagraph"/>
              <w:numPr>
                <w:ilvl w:val="0"/>
                <w:numId w:val="65"/>
              </w:numPr>
              <w:spacing w:line="259" w:lineRule="auto"/>
              <w:rPr>
                <w:rFonts w:ascii="Arial" w:eastAsiaTheme="majorEastAsia" w:hAnsi="Arial" w:cs="Arial"/>
                <w:b/>
                <w:iCs/>
                <w:sz w:val="18"/>
                <w:szCs w:val="18"/>
              </w:rPr>
            </w:pPr>
            <w:r w:rsidRPr="002035CD">
              <w:rPr>
                <w:rFonts w:ascii="Arial" w:hAnsi="Arial" w:cs="Arial"/>
                <w:sz w:val="18"/>
                <w:szCs w:val="18"/>
              </w:rPr>
              <w:t>Establish improved access to outpatient behavioral health care through collaboration with community partner site(s) or build an open access-focused capacity in an outpatient clinic.</w:t>
            </w:r>
          </w:p>
          <w:p w14:paraId="17767EBB" w14:textId="77777777" w:rsidR="00C72C16" w:rsidRPr="009422B9" w:rsidRDefault="00C72C16" w:rsidP="00C72C16">
            <w:pPr>
              <w:pStyle w:val="EQRTableText"/>
              <w:rPr>
                <w:b/>
              </w:rPr>
            </w:pPr>
          </w:p>
        </w:tc>
      </w:tr>
      <w:tr w:rsidR="00C72C16" w:rsidRPr="00884311" w14:paraId="6B14C5E0" w14:textId="77777777" w:rsidTr="00C72C16">
        <w:tc>
          <w:tcPr>
            <w:tcW w:w="13765" w:type="dxa"/>
          </w:tcPr>
          <w:p w14:paraId="70A2CBD4"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3072680C"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300E5AB8"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31BB0DD3"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700E2E57"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35FBBE79" w14:textId="77777777" w:rsidTr="00C72C16">
        <w:tc>
          <w:tcPr>
            <w:tcW w:w="13765" w:type="dxa"/>
          </w:tcPr>
          <w:p w14:paraId="16F80F66" w14:textId="77777777" w:rsidR="00C72C16" w:rsidRDefault="00C72C16" w:rsidP="00C72C16">
            <w:pPr>
              <w:pStyle w:val="EQRTableText"/>
            </w:pPr>
            <w:r w:rsidRPr="00884311">
              <w:rPr>
                <w:b/>
              </w:rPr>
              <w:t>Target age group (check one):</w:t>
            </w:r>
          </w:p>
          <w:p w14:paraId="45737A9F" w14:textId="48C91544"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rsidR="00E542DA">
              <w:fldChar w:fldCharType="begin">
                <w:ffData>
                  <w:name w:val=""/>
                  <w:enabled/>
                  <w:calcOnExit w:val="0"/>
                  <w:checkBox>
                    <w:sizeAuto/>
                    <w:default w:val="1"/>
                  </w:checkBox>
                </w:ffData>
              </w:fldChar>
            </w:r>
            <w:r w:rsidR="00E542DA">
              <w:instrText xml:space="preserve"> FORMCHECKBOX </w:instrText>
            </w:r>
            <w:r w:rsidR="006D5DF8">
              <w:fldChar w:fldCharType="separate"/>
            </w:r>
            <w:r w:rsidR="00E542DA">
              <w:fldChar w:fldCharType="end"/>
            </w:r>
            <w:r>
              <w:t xml:space="preserve"> Both adults and children</w:t>
            </w:r>
          </w:p>
          <w:p w14:paraId="7A33F2EF" w14:textId="77777777" w:rsidR="00C72C16" w:rsidRPr="00884311" w:rsidRDefault="00C72C16" w:rsidP="00C72C16">
            <w:pPr>
              <w:pStyle w:val="EQRTableText"/>
            </w:pPr>
            <w:r w:rsidRPr="00884311">
              <w:t>*If PIP uses different age threshold for children, specify age range here:</w:t>
            </w:r>
          </w:p>
        </w:tc>
      </w:tr>
      <w:tr w:rsidR="00C72C16" w:rsidRPr="00884311" w14:paraId="0F717737" w14:textId="77777777" w:rsidTr="00C72C16">
        <w:tc>
          <w:tcPr>
            <w:tcW w:w="13765" w:type="dxa"/>
          </w:tcPr>
          <w:p w14:paraId="15C70758" w14:textId="53053D64" w:rsidR="00C72C16" w:rsidRPr="00E542DA" w:rsidRDefault="00C72C16" w:rsidP="00C72C16">
            <w:pPr>
              <w:pStyle w:val="EQRTableText"/>
              <w:rPr>
                <w:bCs/>
              </w:rPr>
            </w:pPr>
            <w:r>
              <w:rPr>
                <w:b/>
              </w:rPr>
              <w:t>Target population description, such as duals, LTSS or pregnant women (please specify):</w:t>
            </w:r>
            <w:r w:rsidR="00E542DA">
              <w:rPr>
                <w:b/>
              </w:rPr>
              <w:t xml:space="preserve">  </w:t>
            </w:r>
            <w:r w:rsidR="00E542DA">
              <w:rPr>
                <w:bCs/>
              </w:rPr>
              <w:t>All members</w:t>
            </w:r>
          </w:p>
        </w:tc>
      </w:tr>
      <w:tr w:rsidR="00C72C16" w:rsidRPr="00884311" w14:paraId="3BAAD397" w14:textId="77777777" w:rsidTr="00C72C16">
        <w:tc>
          <w:tcPr>
            <w:tcW w:w="13765" w:type="dxa"/>
          </w:tcPr>
          <w:p w14:paraId="0EF72DF5" w14:textId="70DD82DF" w:rsidR="00C72C16" w:rsidRPr="00884311" w:rsidRDefault="00C72C16" w:rsidP="00C72C16">
            <w:pPr>
              <w:pStyle w:val="EQRTableText"/>
            </w:pPr>
            <w:r w:rsidRPr="00884311">
              <w:rPr>
                <w:b/>
              </w:rPr>
              <w:t>Programs:</w:t>
            </w:r>
            <w:r w:rsidRPr="00884311">
              <w:t xml:space="preserve"> </w:t>
            </w:r>
            <w:r w:rsidR="00E542DA">
              <w:fldChar w:fldCharType="begin">
                <w:ffData>
                  <w:name w:val=""/>
                  <w:enabled/>
                  <w:calcOnExit w:val="0"/>
                  <w:checkBox>
                    <w:sizeAuto/>
                    <w:default w:val="1"/>
                  </w:checkBox>
                </w:ffData>
              </w:fldChar>
            </w:r>
            <w:r w:rsidR="00E542DA">
              <w:instrText xml:space="preserve"> FORMCHECKBOX </w:instrText>
            </w:r>
            <w:r w:rsidR="006D5DF8">
              <w:fldChar w:fldCharType="separate"/>
            </w:r>
            <w:r w:rsidR="00E542D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23841B8D" w14:textId="77777777" w:rsidR="00C72C16" w:rsidRPr="0073790D" w:rsidRDefault="00C72C16" w:rsidP="00C72C1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2FA87078" w14:textId="77777777" w:rsidTr="00C72C16">
        <w:trPr>
          <w:trHeight w:val="1106"/>
        </w:trPr>
        <w:tc>
          <w:tcPr>
            <w:tcW w:w="13714" w:type="dxa"/>
          </w:tcPr>
          <w:p w14:paraId="1E21C5F1" w14:textId="4B10C0E3" w:rsidR="00C72C16" w:rsidRDefault="00C72C16" w:rsidP="00C72C16">
            <w:pPr>
              <w:pStyle w:val="EQRTableText"/>
              <w:rPr>
                <w:rFonts w:cs="Arial"/>
                <w:szCs w:val="18"/>
              </w:rPr>
            </w:pPr>
            <w:r w:rsidRPr="002035CD">
              <w:rPr>
                <w:rFonts w:cs="Arial"/>
                <w:szCs w:val="18"/>
              </w:rPr>
              <w:t>Member-focused interventions (member interventions are those aimed at changing member practices or behaviors, such as financial or non-financial incentives, education, and outreach)</w:t>
            </w:r>
          </w:p>
          <w:p w14:paraId="5CC4A2A6" w14:textId="77777777" w:rsidR="002035CD" w:rsidRPr="002035CD" w:rsidRDefault="002035CD" w:rsidP="00C72C16">
            <w:pPr>
              <w:pStyle w:val="EQRTableText"/>
              <w:rPr>
                <w:rFonts w:cs="Arial"/>
                <w:szCs w:val="18"/>
              </w:rPr>
            </w:pPr>
          </w:p>
          <w:p w14:paraId="10B3809A" w14:textId="77777777" w:rsidR="00C72C16" w:rsidRPr="002035CD" w:rsidRDefault="00C72C16" w:rsidP="002035CD">
            <w:pPr>
              <w:rPr>
                <w:rFonts w:ascii="Arial" w:hAnsi="Arial" w:cs="Arial"/>
                <w:sz w:val="18"/>
                <w:szCs w:val="18"/>
              </w:rPr>
            </w:pPr>
            <w:r w:rsidRPr="002035CD">
              <w:rPr>
                <w:rFonts w:ascii="Arial" w:hAnsi="Arial" w:cs="Arial"/>
                <w:sz w:val="18"/>
                <w:szCs w:val="18"/>
              </w:rPr>
              <w:t>CSP workers meet with patients in advance of discharge.  BMCHP-Mercy is exploring other ways to begin outreach to the patient’s community-based therapist shortly after admission, rather than waiting until discharge.</w:t>
            </w:r>
          </w:p>
          <w:p w14:paraId="39BE99BA" w14:textId="77777777" w:rsidR="002035CD" w:rsidRDefault="002035CD" w:rsidP="002035CD">
            <w:pPr>
              <w:rPr>
                <w:rFonts w:ascii="Arial" w:hAnsi="Arial" w:cs="Arial"/>
                <w:sz w:val="18"/>
                <w:szCs w:val="18"/>
              </w:rPr>
            </w:pPr>
          </w:p>
          <w:p w14:paraId="51594373" w14:textId="23456EF6" w:rsidR="00C72C16" w:rsidRPr="002035CD" w:rsidRDefault="00C72C16" w:rsidP="002035CD">
            <w:pPr>
              <w:rPr>
                <w:rFonts w:ascii="Arial" w:hAnsi="Arial" w:cs="Arial"/>
                <w:sz w:val="18"/>
                <w:szCs w:val="18"/>
              </w:rPr>
            </w:pPr>
            <w:r w:rsidRPr="002035CD">
              <w:rPr>
                <w:rFonts w:ascii="Arial" w:hAnsi="Arial" w:cs="Arial"/>
                <w:sz w:val="18"/>
                <w:szCs w:val="18"/>
              </w:rPr>
              <w:t xml:space="preserve">BMCHP-Mercy plans to develop a process for educating patients about aftercare resources and how their assigned CSP worker is available to support their access to post-discharge services.  </w:t>
            </w:r>
          </w:p>
          <w:p w14:paraId="687D72C2" w14:textId="77777777" w:rsidR="00C72C16" w:rsidRPr="002035CD" w:rsidRDefault="00C72C16" w:rsidP="00C72C16">
            <w:pPr>
              <w:pStyle w:val="EQRTableText"/>
              <w:rPr>
                <w:rFonts w:cs="Arial"/>
                <w:szCs w:val="18"/>
              </w:rPr>
            </w:pPr>
          </w:p>
        </w:tc>
      </w:tr>
      <w:tr w:rsidR="00C72C16" w:rsidRPr="00884311" w14:paraId="679B641F" w14:textId="77777777" w:rsidTr="00C72C16">
        <w:trPr>
          <w:trHeight w:val="1088"/>
        </w:trPr>
        <w:tc>
          <w:tcPr>
            <w:tcW w:w="13714" w:type="dxa"/>
          </w:tcPr>
          <w:p w14:paraId="6BEF65F6" w14:textId="77777777" w:rsidR="00C72C16" w:rsidRPr="002035CD" w:rsidRDefault="00C72C16" w:rsidP="00C72C16">
            <w:pPr>
              <w:pStyle w:val="EQRTableText"/>
              <w:rPr>
                <w:rFonts w:cs="Arial"/>
                <w:szCs w:val="18"/>
              </w:rPr>
            </w:pPr>
            <w:r w:rsidRPr="002035CD">
              <w:rPr>
                <w:rFonts w:cs="Arial"/>
                <w:szCs w:val="18"/>
              </w:rPr>
              <w:lastRenderedPageBreak/>
              <w:t>Provider-focused interventions (provider interventions are those aimed at changing provider practices or behaviors, such as financial or non-financial incentives, education, and outreach)</w:t>
            </w:r>
          </w:p>
          <w:p w14:paraId="367220EA" w14:textId="77777777" w:rsidR="002035CD" w:rsidRDefault="002035CD" w:rsidP="002035CD">
            <w:pPr>
              <w:rPr>
                <w:rFonts w:ascii="Arial" w:hAnsi="Arial" w:cs="Arial"/>
                <w:sz w:val="18"/>
                <w:szCs w:val="18"/>
              </w:rPr>
            </w:pPr>
          </w:p>
          <w:p w14:paraId="5A277B50" w14:textId="601C3D8D" w:rsidR="00C72C16" w:rsidRPr="002035CD" w:rsidRDefault="00C72C16" w:rsidP="002035CD">
            <w:pPr>
              <w:rPr>
                <w:rFonts w:ascii="Arial" w:hAnsi="Arial" w:cs="Arial"/>
                <w:sz w:val="18"/>
                <w:szCs w:val="18"/>
              </w:rPr>
            </w:pPr>
            <w:r w:rsidRPr="002035CD">
              <w:rPr>
                <w:rFonts w:ascii="Arial" w:hAnsi="Arial" w:cs="Arial"/>
                <w:sz w:val="18"/>
                <w:szCs w:val="18"/>
              </w:rPr>
              <w:t xml:space="preserve">To forge a stronger working relationship and encourage ongoing communication, BMCHP-Mercy facilitated a meeting between the facility, a high-volume outpatient provider, and Community Support Program (CSP) workers.  </w:t>
            </w:r>
          </w:p>
          <w:p w14:paraId="7A754E06" w14:textId="77777777" w:rsidR="002035CD" w:rsidRDefault="002035CD" w:rsidP="002035CD">
            <w:pPr>
              <w:rPr>
                <w:rFonts w:ascii="Arial" w:hAnsi="Arial" w:cs="Arial"/>
                <w:sz w:val="18"/>
                <w:szCs w:val="18"/>
              </w:rPr>
            </w:pPr>
          </w:p>
          <w:p w14:paraId="37B28A19" w14:textId="536590EA" w:rsidR="00C72C16" w:rsidRPr="002035CD" w:rsidRDefault="00C72C16" w:rsidP="002035CD">
            <w:pPr>
              <w:rPr>
                <w:rFonts w:ascii="Arial" w:hAnsi="Arial" w:cs="Arial"/>
                <w:sz w:val="18"/>
                <w:szCs w:val="18"/>
              </w:rPr>
            </w:pPr>
            <w:r w:rsidRPr="002035CD">
              <w:rPr>
                <w:rFonts w:ascii="Arial" w:hAnsi="Arial" w:cs="Arial"/>
                <w:sz w:val="18"/>
                <w:szCs w:val="18"/>
              </w:rPr>
              <w:t xml:space="preserve">The inpatient facility developed operational workflows to identify patients at admission and begin the process of aftercare planning on the first day of treatment.  Each morning, projected discharge dates are reviewed for after care planning and scheduling purposes.  </w:t>
            </w:r>
          </w:p>
          <w:p w14:paraId="5768B959" w14:textId="77777777" w:rsidR="00C72C16" w:rsidRPr="002035CD" w:rsidRDefault="00C72C16" w:rsidP="00C72C16">
            <w:pPr>
              <w:pStyle w:val="EQRTableText"/>
              <w:rPr>
                <w:rFonts w:cs="Arial"/>
                <w:szCs w:val="18"/>
              </w:rPr>
            </w:pPr>
          </w:p>
        </w:tc>
      </w:tr>
      <w:tr w:rsidR="00C72C16" w:rsidRPr="00884311" w14:paraId="3882ADF4" w14:textId="77777777" w:rsidTr="00C72C16">
        <w:trPr>
          <w:trHeight w:val="1070"/>
        </w:trPr>
        <w:tc>
          <w:tcPr>
            <w:tcW w:w="13714" w:type="dxa"/>
          </w:tcPr>
          <w:p w14:paraId="04B3158E" w14:textId="77777777" w:rsidR="00C72C16" w:rsidRDefault="00C72C16" w:rsidP="00C72C16">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13D162F8" w14:textId="77777777" w:rsidR="00E542DA" w:rsidRDefault="00E542DA" w:rsidP="00C72C16">
            <w:pPr>
              <w:pStyle w:val="EQRTableText"/>
            </w:pPr>
          </w:p>
          <w:p w14:paraId="4F5CDC77" w14:textId="6B81168B" w:rsidR="00E542DA" w:rsidRPr="00884311" w:rsidRDefault="00E542DA" w:rsidP="00C72C16">
            <w:pPr>
              <w:pStyle w:val="EQRTableText"/>
            </w:pPr>
            <w:r>
              <w:t>Not applicable.</w:t>
            </w:r>
          </w:p>
        </w:tc>
      </w:tr>
    </w:tbl>
    <w:p w14:paraId="085832A0" w14:textId="2AC136AC" w:rsidR="00C72C16" w:rsidRPr="0073790D" w:rsidRDefault="00C72C16" w:rsidP="00C72C16">
      <w:pPr>
        <w:pStyle w:val="EQRMarkforExhibitWSsubsection"/>
        <w:rPr>
          <w:color w:val="403A60"/>
        </w:rPr>
      </w:pPr>
      <w:r w:rsidRPr="0073790D">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E542DA" w14:paraId="17E44782" w14:textId="77777777" w:rsidTr="0073790D">
        <w:trPr>
          <w:cantSplit/>
          <w:trHeight w:val="971"/>
          <w:tblHeader/>
        </w:trPr>
        <w:tc>
          <w:tcPr>
            <w:tcW w:w="1264" w:type="dxa"/>
            <w:shd w:val="clear" w:color="auto" w:fill="D3D0E2"/>
            <w:vAlign w:val="bottom"/>
          </w:tcPr>
          <w:p w14:paraId="3A9AD474" w14:textId="77777777" w:rsidR="00C72C16" w:rsidRPr="00E542DA" w:rsidRDefault="00C72C16" w:rsidP="00C72C16">
            <w:pPr>
              <w:pStyle w:val="EQRTableHeaderLeft"/>
              <w:rPr>
                <w:color w:val="auto"/>
                <w:sz w:val="17"/>
                <w:szCs w:val="17"/>
              </w:rPr>
            </w:pPr>
            <w:r w:rsidRPr="00E542DA">
              <w:rPr>
                <w:color w:val="auto"/>
                <w:sz w:val="17"/>
                <w:szCs w:val="17"/>
              </w:rPr>
              <w:t>Performance measures (be specific and indicate measure steward and NQF number if applicable):</w:t>
            </w:r>
          </w:p>
        </w:tc>
        <w:tc>
          <w:tcPr>
            <w:tcW w:w="918" w:type="dxa"/>
            <w:shd w:val="clear" w:color="auto" w:fill="D3D0E2"/>
            <w:vAlign w:val="bottom"/>
          </w:tcPr>
          <w:p w14:paraId="60D5460C" w14:textId="77777777" w:rsidR="00C72C16" w:rsidRPr="00E542DA" w:rsidRDefault="00C72C16" w:rsidP="00C72C16">
            <w:pPr>
              <w:pStyle w:val="EQRTableHeaderCenter"/>
              <w:rPr>
                <w:color w:val="auto"/>
                <w:sz w:val="17"/>
                <w:szCs w:val="17"/>
              </w:rPr>
            </w:pPr>
            <w:r w:rsidRPr="00E542DA">
              <w:rPr>
                <w:color w:val="auto"/>
                <w:sz w:val="17"/>
                <w:szCs w:val="17"/>
              </w:rPr>
              <w:t xml:space="preserve">Baseline year </w:t>
            </w:r>
          </w:p>
        </w:tc>
        <w:tc>
          <w:tcPr>
            <w:tcW w:w="963" w:type="dxa"/>
            <w:shd w:val="clear" w:color="auto" w:fill="D3D0E2"/>
            <w:vAlign w:val="bottom"/>
          </w:tcPr>
          <w:p w14:paraId="70ED2761" w14:textId="77777777" w:rsidR="00C72C16" w:rsidRPr="00E542DA" w:rsidRDefault="00C72C16" w:rsidP="00C72C16">
            <w:pPr>
              <w:pStyle w:val="EQRTableHeaderCenter"/>
              <w:rPr>
                <w:color w:val="auto"/>
                <w:sz w:val="17"/>
                <w:szCs w:val="17"/>
              </w:rPr>
            </w:pPr>
            <w:r w:rsidRPr="00E542DA">
              <w:rPr>
                <w:color w:val="auto"/>
                <w:sz w:val="17"/>
                <w:szCs w:val="17"/>
              </w:rPr>
              <w:t>Baseline sample size and rate</w:t>
            </w:r>
          </w:p>
        </w:tc>
        <w:tc>
          <w:tcPr>
            <w:tcW w:w="1575" w:type="dxa"/>
            <w:shd w:val="clear" w:color="auto" w:fill="D3D0E2"/>
            <w:vAlign w:val="bottom"/>
          </w:tcPr>
          <w:p w14:paraId="550C9917" w14:textId="77777777" w:rsidR="00C72C16" w:rsidRPr="00E542DA" w:rsidRDefault="00C72C16" w:rsidP="00C72C16">
            <w:pPr>
              <w:pStyle w:val="EQRTableHeaderCenter"/>
              <w:rPr>
                <w:color w:val="auto"/>
                <w:sz w:val="17"/>
                <w:szCs w:val="17"/>
              </w:rPr>
            </w:pPr>
            <w:r w:rsidRPr="00E542DA">
              <w:rPr>
                <w:color w:val="auto"/>
                <w:sz w:val="17"/>
                <w:szCs w:val="17"/>
              </w:rPr>
              <w:t xml:space="preserve">Most recent remeasurement year </w:t>
            </w:r>
            <w:r w:rsidRPr="00E542DA">
              <w:rPr>
                <w:color w:val="auto"/>
                <w:sz w:val="17"/>
                <w:szCs w:val="17"/>
              </w:rPr>
              <w:br/>
              <w:t>(if applicable)</w:t>
            </w:r>
          </w:p>
        </w:tc>
        <w:tc>
          <w:tcPr>
            <w:tcW w:w="1575" w:type="dxa"/>
            <w:shd w:val="clear" w:color="auto" w:fill="D3D0E2"/>
            <w:vAlign w:val="bottom"/>
          </w:tcPr>
          <w:p w14:paraId="5F59F413" w14:textId="77777777" w:rsidR="00C72C16" w:rsidRPr="00E542DA" w:rsidRDefault="00C72C16" w:rsidP="00C72C16">
            <w:pPr>
              <w:pStyle w:val="EQRTableHeaderCenter"/>
              <w:ind w:left="-58" w:right="-58"/>
              <w:rPr>
                <w:color w:val="auto"/>
                <w:sz w:val="17"/>
                <w:szCs w:val="17"/>
              </w:rPr>
            </w:pPr>
            <w:r w:rsidRPr="00E542DA">
              <w:rPr>
                <w:color w:val="auto"/>
                <w:sz w:val="17"/>
                <w:szCs w:val="17"/>
              </w:rPr>
              <w:t xml:space="preserve">Most recent remeasurement sample size and rate </w:t>
            </w:r>
            <w:r w:rsidRPr="00E542DA">
              <w:rPr>
                <w:color w:val="auto"/>
                <w:sz w:val="17"/>
                <w:szCs w:val="17"/>
              </w:rPr>
              <w:br/>
              <w:t>(if applicable)</w:t>
            </w:r>
          </w:p>
        </w:tc>
        <w:tc>
          <w:tcPr>
            <w:tcW w:w="1260" w:type="dxa"/>
            <w:shd w:val="clear" w:color="auto" w:fill="D3D0E2"/>
            <w:vAlign w:val="bottom"/>
          </w:tcPr>
          <w:p w14:paraId="18F56C40" w14:textId="77777777" w:rsidR="00C72C16" w:rsidRPr="00E542DA" w:rsidRDefault="00C72C16" w:rsidP="00C72C16">
            <w:pPr>
              <w:pStyle w:val="EQRTableHeaderCenter"/>
              <w:ind w:left="-58" w:right="-58"/>
              <w:rPr>
                <w:color w:val="auto"/>
                <w:sz w:val="17"/>
                <w:szCs w:val="17"/>
              </w:rPr>
            </w:pPr>
            <w:r w:rsidRPr="00E542DA">
              <w:rPr>
                <w:color w:val="auto"/>
                <w:sz w:val="17"/>
                <w:szCs w:val="17"/>
              </w:rPr>
              <w:t>Demonstrated performance improvement (Yes/No)</w:t>
            </w:r>
          </w:p>
        </w:tc>
        <w:tc>
          <w:tcPr>
            <w:tcW w:w="1795" w:type="dxa"/>
            <w:shd w:val="clear" w:color="auto" w:fill="D3D0E2"/>
            <w:vAlign w:val="bottom"/>
          </w:tcPr>
          <w:p w14:paraId="1A468395" w14:textId="77777777" w:rsidR="00C72C16" w:rsidRPr="00E542DA" w:rsidRDefault="00C72C16" w:rsidP="00C72C16">
            <w:pPr>
              <w:pStyle w:val="EQRTableHeaderCenter"/>
              <w:rPr>
                <w:color w:val="auto"/>
                <w:sz w:val="17"/>
                <w:szCs w:val="17"/>
              </w:rPr>
            </w:pPr>
            <w:r w:rsidRPr="00E542DA">
              <w:rPr>
                <w:color w:val="auto"/>
                <w:sz w:val="17"/>
                <w:szCs w:val="17"/>
              </w:rPr>
              <w:t>Statistically significant change in performance (Yes/No)</w:t>
            </w:r>
          </w:p>
          <w:p w14:paraId="1E32A4AD" w14:textId="77777777" w:rsidR="00C72C16" w:rsidRPr="00E542DA" w:rsidRDefault="00C72C16" w:rsidP="00C72C16">
            <w:pPr>
              <w:pStyle w:val="EQRTableHeaderCenter"/>
              <w:rPr>
                <w:color w:val="auto"/>
                <w:sz w:val="17"/>
                <w:szCs w:val="17"/>
              </w:rPr>
            </w:pPr>
            <w:r w:rsidRPr="00E542DA">
              <w:rPr>
                <w:color w:val="auto"/>
                <w:sz w:val="17"/>
                <w:szCs w:val="17"/>
              </w:rPr>
              <w:t>Specify P-value</w:t>
            </w:r>
          </w:p>
        </w:tc>
      </w:tr>
      <w:tr w:rsidR="00C72C16" w:rsidRPr="00E542DA" w14:paraId="15993960" w14:textId="77777777" w:rsidTr="00C72C16">
        <w:trPr>
          <w:cantSplit/>
          <w:trHeight w:val="412"/>
        </w:trPr>
        <w:tc>
          <w:tcPr>
            <w:tcW w:w="1264" w:type="dxa"/>
          </w:tcPr>
          <w:p w14:paraId="2B9804B8" w14:textId="2516D326" w:rsidR="00C72C16" w:rsidRPr="00E542DA" w:rsidRDefault="00C72C16" w:rsidP="00C72C16">
            <w:pPr>
              <w:rPr>
                <w:rFonts w:ascii="Arial" w:hAnsi="Arial" w:cs="Arial"/>
                <w:sz w:val="17"/>
                <w:szCs w:val="17"/>
              </w:rPr>
            </w:pPr>
            <w:r w:rsidRPr="00E542DA">
              <w:rPr>
                <w:rFonts w:ascii="Arial" w:hAnsi="Arial" w:cs="Arial"/>
                <w:sz w:val="17"/>
                <w:szCs w:val="17"/>
              </w:rPr>
              <w:t>The number of discharges identified in the denominator with a follow-up visit with a mental health practitioner within 7 days after discharge, not including visits that occur on the date of discharge.</w:t>
            </w:r>
          </w:p>
          <w:p w14:paraId="01F9CD0E" w14:textId="77777777" w:rsidR="00C72C16" w:rsidRPr="00E542DA" w:rsidRDefault="00C72C16" w:rsidP="00C72C16">
            <w:pPr>
              <w:rPr>
                <w:rFonts w:ascii="Arial" w:hAnsi="Arial" w:cs="Arial"/>
                <w:sz w:val="17"/>
                <w:szCs w:val="17"/>
              </w:rPr>
            </w:pPr>
          </w:p>
          <w:p w14:paraId="2A209A72" w14:textId="77777777" w:rsidR="00180CEA" w:rsidRPr="00E542DA" w:rsidRDefault="00C72C16" w:rsidP="00C72C16">
            <w:pPr>
              <w:rPr>
                <w:rFonts w:ascii="Arial" w:hAnsi="Arial" w:cs="Arial"/>
                <w:sz w:val="17"/>
                <w:szCs w:val="17"/>
              </w:rPr>
            </w:pPr>
            <w:r w:rsidRPr="00E542DA">
              <w:rPr>
                <w:rFonts w:ascii="Arial" w:hAnsi="Arial" w:cs="Arial"/>
                <w:sz w:val="17"/>
                <w:szCs w:val="17"/>
              </w:rPr>
              <w:t xml:space="preserve">NCQA </w:t>
            </w:r>
          </w:p>
          <w:p w14:paraId="673C4D21" w14:textId="113E9D2E" w:rsidR="00C72C16" w:rsidRPr="00E542DA" w:rsidRDefault="00C72C16" w:rsidP="00C72C16">
            <w:pPr>
              <w:rPr>
                <w:rFonts w:ascii="Arial" w:hAnsi="Arial" w:cs="Arial"/>
                <w:sz w:val="17"/>
                <w:szCs w:val="17"/>
              </w:rPr>
            </w:pPr>
            <w:r w:rsidRPr="00E542DA">
              <w:rPr>
                <w:rFonts w:ascii="Arial" w:hAnsi="Arial" w:cs="Arial"/>
                <w:sz w:val="17"/>
                <w:szCs w:val="17"/>
              </w:rPr>
              <w:t>0576</w:t>
            </w:r>
          </w:p>
          <w:p w14:paraId="0F67C9EE" w14:textId="77777777" w:rsidR="00C72C16" w:rsidRPr="00E542DA" w:rsidRDefault="00C72C16" w:rsidP="00C72C16">
            <w:pPr>
              <w:pStyle w:val="EQRTableText"/>
              <w:rPr>
                <w:rFonts w:cs="Arial"/>
                <w:sz w:val="17"/>
                <w:szCs w:val="17"/>
              </w:rPr>
            </w:pPr>
          </w:p>
        </w:tc>
        <w:tc>
          <w:tcPr>
            <w:tcW w:w="918" w:type="dxa"/>
          </w:tcPr>
          <w:p w14:paraId="1BBA58E6" w14:textId="339ED42A" w:rsidR="00C72C16" w:rsidRPr="00E542DA" w:rsidRDefault="000A685F" w:rsidP="00E542DA">
            <w:pPr>
              <w:pStyle w:val="EQRTableText"/>
              <w:jc w:val="center"/>
              <w:rPr>
                <w:sz w:val="17"/>
                <w:szCs w:val="17"/>
              </w:rPr>
            </w:pPr>
            <w:r w:rsidRPr="00E542DA">
              <w:rPr>
                <w:sz w:val="17"/>
                <w:szCs w:val="17"/>
              </w:rPr>
              <w:t>2018</w:t>
            </w:r>
          </w:p>
        </w:tc>
        <w:tc>
          <w:tcPr>
            <w:tcW w:w="963" w:type="dxa"/>
          </w:tcPr>
          <w:p w14:paraId="690044DB" w14:textId="431FCDF7" w:rsidR="00C72C16" w:rsidRPr="00E542DA" w:rsidRDefault="000A685F" w:rsidP="00E542DA">
            <w:pPr>
              <w:pStyle w:val="EQRTableText"/>
              <w:jc w:val="center"/>
              <w:rPr>
                <w:sz w:val="17"/>
                <w:szCs w:val="17"/>
              </w:rPr>
            </w:pPr>
            <w:r w:rsidRPr="00E542DA">
              <w:rPr>
                <w:sz w:val="17"/>
                <w:szCs w:val="17"/>
              </w:rPr>
              <w:t>108/199</w:t>
            </w:r>
          </w:p>
          <w:p w14:paraId="56F13430" w14:textId="6746429A" w:rsidR="000A685F" w:rsidRPr="00E542DA" w:rsidRDefault="000A685F" w:rsidP="00E542DA">
            <w:pPr>
              <w:pStyle w:val="EQRTableText"/>
              <w:jc w:val="center"/>
              <w:rPr>
                <w:sz w:val="17"/>
                <w:szCs w:val="17"/>
              </w:rPr>
            </w:pPr>
            <w:r w:rsidRPr="00E542DA">
              <w:rPr>
                <w:sz w:val="17"/>
                <w:szCs w:val="17"/>
              </w:rPr>
              <w:t>54.27%</w:t>
            </w:r>
          </w:p>
        </w:tc>
        <w:tc>
          <w:tcPr>
            <w:tcW w:w="1575" w:type="dxa"/>
          </w:tcPr>
          <w:p w14:paraId="7E6BFDF5" w14:textId="362D561F" w:rsidR="00C72C16" w:rsidRDefault="000A685F" w:rsidP="00E542DA">
            <w:pPr>
              <w:pStyle w:val="EQRTableText"/>
              <w:jc w:val="center"/>
              <w:rPr>
                <w:sz w:val="17"/>
                <w:szCs w:val="17"/>
              </w:rPr>
            </w:pPr>
            <w:r w:rsidRPr="00E542DA">
              <w:rPr>
                <w:sz w:val="17"/>
                <w:szCs w:val="17"/>
              </w:rPr>
              <w:t>2019</w:t>
            </w:r>
          </w:p>
          <w:p w14:paraId="044DB17E" w14:textId="77777777" w:rsidR="00E542DA" w:rsidRPr="00E542DA" w:rsidRDefault="00E542DA" w:rsidP="00C72C16">
            <w:pPr>
              <w:pStyle w:val="EQRTableText"/>
              <w:rPr>
                <w:sz w:val="17"/>
                <w:szCs w:val="17"/>
              </w:rPr>
            </w:pPr>
          </w:p>
          <w:p w14:paraId="0FFAAF1F" w14:textId="77777777" w:rsidR="00C72C16" w:rsidRPr="00E542DA" w:rsidRDefault="00C72C16" w:rsidP="00C72C16">
            <w:pPr>
              <w:pStyle w:val="EQRTableText"/>
              <w:rPr>
                <w:sz w:val="17"/>
                <w:szCs w:val="17"/>
              </w:rPr>
            </w:pPr>
            <w:r w:rsidRPr="00E542DA">
              <w:rPr>
                <w:sz w:val="17"/>
                <w:szCs w:val="17"/>
              </w:rPr>
              <w:fldChar w:fldCharType="begin">
                <w:ffData>
                  <w:name w:val="Check9"/>
                  <w:enabled/>
                  <w:calcOnExit w:val="0"/>
                  <w:checkBox>
                    <w:sizeAuto/>
                    <w:default w:val="0"/>
                  </w:checkBox>
                </w:ffData>
              </w:fldChar>
            </w:r>
            <w:r w:rsidRPr="00E542DA">
              <w:rPr>
                <w:sz w:val="17"/>
                <w:szCs w:val="17"/>
              </w:rPr>
              <w:instrText xml:space="preserve"> FORMCHECKBOX </w:instrText>
            </w:r>
            <w:r w:rsidR="006D5DF8">
              <w:rPr>
                <w:sz w:val="17"/>
                <w:szCs w:val="17"/>
              </w:rPr>
            </w:r>
            <w:r w:rsidR="006D5DF8">
              <w:rPr>
                <w:sz w:val="17"/>
                <w:szCs w:val="17"/>
              </w:rPr>
              <w:fldChar w:fldCharType="separate"/>
            </w:r>
            <w:r w:rsidRPr="00E542DA">
              <w:rPr>
                <w:sz w:val="17"/>
                <w:szCs w:val="17"/>
              </w:rPr>
              <w:fldChar w:fldCharType="end"/>
            </w:r>
            <w:r w:rsidRPr="00E542DA">
              <w:rPr>
                <w:sz w:val="17"/>
                <w:szCs w:val="17"/>
              </w:rPr>
              <w:t xml:space="preserve"> Not applicable—PIP is in planning or implementation phase, results not available</w:t>
            </w:r>
          </w:p>
        </w:tc>
        <w:tc>
          <w:tcPr>
            <w:tcW w:w="1575" w:type="dxa"/>
          </w:tcPr>
          <w:p w14:paraId="46CBDF10" w14:textId="4CE332C7" w:rsidR="00C72C16" w:rsidRPr="00E542DA" w:rsidRDefault="000F1746" w:rsidP="00E542DA">
            <w:pPr>
              <w:pStyle w:val="EQRTableText"/>
              <w:jc w:val="center"/>
              <w:rPr>
                <w:sz w:val="17"/>
                <w:szCs w:val="17"/>
              </w:rPr>
            </w:pPr>
            <w:r w:rsidRPr="00E542DA">
              <w:rPr>
                <w:sz w:val="17"/>
                <w:szCs w:val="17"/>
              </w:rPr>
              <w:t>105/204</w:t>
            </w:r>
          </w:p>
          <w:p w14:paraId="1F1CE958" w14:textId="26F6D60A" w:rsidR="000F1746" w:rsidRPr="00E542DA" w:rsidRDefault="000F1746" w:rsidP="00E542DA">
            <w:pPr>
              <w:pStyle w:val="EQRTableText"/>
              <w:jc w:val="center"/>
              <w:rPr>
                <w:sz w:val="17"/>
                <w:szCs w:val="17"/>
              </w:rPr>
            </w:pPr>
            <w:r w:rsidRPr="00E542DA">
              <w:rPr>
                <w:sz w:val="17"/>
                <w:szCs w:val="17"/>
              </w:rPr>
              <w:t>51.47%</w:t>
            </w:r>
          </w:p>
        </w:tc>
        <w:tc>
          <w:tcPr>
            <w:tcW w:w="1260" w:type="dxa"/>
          </w:tcPr>
          <w:p w14:paraId="33308779" w14:textId="77777777" w:rsidR="00C72C16" w:rsidRPr="00E542DA" w:rsidRDefault="00C72C16" w:rsidP="00C72C16">
            <w:pPr>
              <w:pStyle w:val="EQRTableText"/>
              <w:rPr>
                <w:sz w:val="17"/>
                <w:szCs w:val="17"/>
              </w:rPr>
            </w:pPr>
            <w:r w:rsidRPr="00E542DA">
              <w:rPr>
                <w:sz w:val="17"/>
                <w:szCs w:val="17"/>
              </w:rPr>
              <w:fldChar w:fldCharType="begin">
                <w:ffData>
                  <w:name w:val="Check9"/>
                  <w:enabled/>
                  <w:calcOnExit w:val="0"/>
                  <w:checkBox>
                    <w:sizeAuto/>
                    <w:default w:val="0"/>
                  </w:checkBox>
                </w:ffData>
              </w:fldChar>
            </w:r>
            <w:r w:rsidRPr="00E542DA">
              <w:rPr>
                <w:sz w:val="17"/>
                <w:szCs w:val="17"/>
              </w:rPr>
              <w:instrText xml:space="preserve"> FORMCHECKBOX </w:instrText>
            </w:r>
            <w:r w:rsidR="006D5DF8">
              <w:rPr>
                <w:sz w:val="17"/>
                <w:szCs w:val="17"/>
              </w:rPr>
            </w:r>
            <w:r w:rsidR="006D5DF8">
              <w:rPr>
                <w:sz w:val="17"/>
                <w:szCs w:val="17"/>
              </w:rPr>
              <w:fldChar w:fldCharType="separate"/>
            </w:r>
            <w:r w:rsidRPr="00E542DA">
              <w:rPr>
                <w:sz w:val="17"/>
                <w:szCs w:val="17"/>
              </w:rPr>
              <w:fldChar w:fldCharType="end"/>
            </w:r>
            <w:r w:rsidRPr="00E542DA">
              <w:rPr>
                <w:sz w:val="17"/>
                <w:szCs w:val="17"/>
              </w:rPr>
              <w:t xml:space="preserve"> Yes </w:t>
            </w:r>
          </w:p>
          <w:p w14:paraId="67C9F0C4" w14:textId="2E3D9D14" w:rsidR="00C72C16" w:rsidRPr="00E542DA" w:rsidRDefault="000F1746" w:rsidP="00C72C16">
            <w:pPr>
              <w:pStyle w:val="EQRTableText"/>
              <w:rPr>
                <w:sz w:val="17"/>
                <w:szCs w:val="17"/>
              </w:rPr>
            </w:pPr>
            <w:r w:rsidRPr="00E542DA">
              <w:rPr>
                <w:sz w:val="17"/>
                <w:szCs w:val="17"/>
              </w:rPr>
              <w:fldChar w:fldCharType="begin">
                <w:ffData>
                  <w:name w:val=""/>
                  <w:enabled/>
                  <w:calcOnExit w:val="0"/>
                  <w:checkBox>
                    <w:sizeAuto/>
                    <w:default w:val="1"/>
                  </w:checkBox>
                </w:ffData>
              </w:fldChar>
            </w:r>
            <w:r w:rsidRPr="00E542DA">
              <w:rPr>
                <w:sz w:val="17"/>
                <w:szCs w:val="17"/>
              </w:rPr>
              <w:instrText xml:space="preserve"> FORMCHECKBOX </w:instrText>
            </w:r>
            <w:r w:rsidR="006D5DF8">
              <w:rPr>
                <w:sz w:val="17"/>
                <w:szCs w:val="17"/>
              </w:rPr>
            </w:r>
            <w:r w:rsidR="006D5DF8">
              <w:rPr>
                <w:sz w:val="17"/>
                <w:szCs w:val="17"/>
              </w:rPr>
              <w:fldChar w:fldCharType="separate"/>
            </w:r>
            <w:r w:rsidRPr="00E542DA">
              <w:rPr>
                <w:sz w:val="17"/>
                <w:szCs w:val="17"/>
              </w:rPr>
              <w:fldChar w:fldCharType="end"/>
            </w:r>
            <w:r w:rsidR="00C72C16" w:rsidRPr="00E542DA">
              <w:rPr>
                <w:sz w:val="17"/>
                <w:szCs w:val="17"/>
              </w:rPr>
              <w:t xml:space="preserve"> No</w:t>
            </w:r>
          </w:p>
        </w:tc>
        <w:tc>
          <w:tcPr>
            <w:tcW w:w="1795" w:type="dxa"/>
          </w:tcPr>
          <w:p w14:paraId="492677CE" w14:textId="37DA4DB0" w:rsidR="00C72C16" w:rsidRPr="00E542DA" w:rsidRDefault="00C72C16" w:rsidP="00C72C16">
            <w:pPr>
              <w:pStyle w:val="EQRTableText"/>
              <w:spacing w:after="120"/>
              <w:rPr>
                <w:sz w:val="17"/>
                <w:szCs w:val="17"/>
              </w:rPr>
            </w:pPr>
            <w:r w:rsidRPr="00E542DA">
              <w:rPr>
                <w:sz w:val="17"/>
                <w:szCs w:val="17"/>
              </w:rPr>
              <w:fldChar w:fldCharType="begin">
                <w:ffData>
                  <w:name w:val="Check9"/>
                  <w:enabled/>
                  <w:calcOnExit w:val="0"/>
                  <w:checkBox>
                    <w:sizeAuto/>
                    <w:default w:val="0"/>
                  </w:checkBox>
                </w:ffData>
              </w:fldChar>
            </w:r>
            <w:r w:rsidRPr="00E542DA">
              <w:rPr>
                <w:sz w:val="17"/>
                <w:szCs w:val="17"/>
              </w:rPr>
              <w:instrText xml:space="preserve"> FORMCHECKBOX </w:instrText>
            </w:r>
            <w:r w:rsidR="006D5DF8">
              <w:rPr>
                <w:sz w:val="17"/>
                <w:szCs w:val="17"/>
              </w:rPr>
            </w:r>
            <w:r w:rsidR="006D5DF8">
              <w:rPr>
                <w:sz w:val="17"/>
                <w:szCs w:val="17"/>
              </w:rPr>
              <w:fldChar w:fldCharType="separate"/>
            </w:r>
            <w:r w:rsidRPr="00E542DA">
              <w:rPr>
                <w:sz w:val="17"/>
                <w:szCs w:val="17"/>
              </w:rPr>
              <w:fldChar w:fldCharType="end"/>
            </w:r>
            <w:r w:rsidRPr="00E542DA">
              <w:rPr>
                <w:sz w:val="17"/>
                <w:szCs w:val="17"/>
              </w:rPr>
              <w:t xml:space="preserve"> Yes  </w:t>
            </w:r>
            <w:r w:rsidR="00E542DA">
              <w:rPr>
                <w:sz w:val="17"/>
                <w:szCs w:val="17"/>
              </w:rPr>
              <w:fldChar w:fldCharType="begin">
                <w:ffData>
                  <w:name w:val=""/>
                  <w:enabled/>
                  <w:calcOnExit w:val="0"/>
                  <w:checkBox>
                    <w:sizeAuto/>
                    <w:default w:val="1"/>
                  </w:checkBox>
                </w:ffData>
              </w:fldChar>
            </w:r>
            <w:r w:rsidR="00E542DA">
              <w:rPr>
                <w:sz w:val="17"/>
                <w:szCs w:val="17"/>
              </w:rPr>
              <w:instrText xml:space="preserve"> FORMCHECKBOX </w:instrText>
            </w:r>
            <w:r w:rsidR="006D5DF8">
              <w:rPr>
                <w:sz w:val="17"/>
                <w:szCs w:val="17"/>
              </w:rPr>
            </w:r>
            <w:r w:rsidR="006D5DF8">
              <w:rPr>
                <w:sz w:val="17"/>
                <w:szCs w:val="17"/>
              </w:rPr>
              <w:fldChar w:fldCharType="separate"/>
            </w:r>
            <w:r w:rsidR="00E542DA">
              <w:rPr>
                <w:sz w:val="17"/>
                <w:szCs w:val="17"/>
              </w:rPr>
              <w:fldChar w:fldCharType="end"/>
            </w:r>
            <w:r w:rsidRPr="00E542DA">
              <w:rPr>
                <w:sz w:val="17"/>
                <w:szCs w:val="17"/>
              </w:rPr>
              <w:t xml:space="preserve"> No </w:t>
            </w:r>
          </w:p>
          <w:p w14:paraId="63CEE330" w14:textId="77777777" w:rsidR="00C72C16" w:rsidRPr="00E542DA" w:rsidRDefault="00C72C16" w:rsidP="00C72C16">
            <w:pPr>
              <w:pStyle w:val="EQRTableText"/>
              <w:spacing w:after="0"/>
              <w:rPr>
                <w:sz w:val="17"/>
                <w:szCs w:val="17"/>
              </w:rPr>
            </w:pPr>
            <w:r w:rsidRPr="00E542DA">
              <w:rPr>
                <w:sz w:val="17"/>
                <w:szCs w:val="17"/>
              </w:rPr>
              <w:t xml:space="preserve">Specify P-value: </w:t>
            </w:r>
          </w:p>
          <w:p w14:paraId="12EEA1F9" w14:textId="77777777" w:rsidR="00C72C16" w:rsidRPr="00E542DA" w:rsidRDefault="00C72C16" w:rsidP="00C72C16">
            <w:pPr>
              <w:pStyle w:val="EQRTableText"/>
              <w:spacing w:after="120"/>
              <w:rPr>
                <w:sz w:val="17"/>
                <w:szCs w:val="17"/>
              </w:rPr>
            </w:pPr>
            <w:r w:rsidRPr="00E542DA">
              <w:rPr>
                <w:sz w:val="17"/>
                <w:szCs w:val="17"/>
              </w:rPr>
              <w:fldChar w:fldCharType="begin">
                <w:ffData>
                  <w:name w:val="Check6"/>
                  <w:enabled/>
                  <w:calcOnExit w:val="0"/>
                  <w:checkBox>
                    <w:sizeAuto/>
                    <w:default w:val="0"/>
                  </w:checkBox>
                </w:ffData>
              </w:fldChar>
            </w:r>
            <w:r w:rsidRPr="00E542DA">
              <w:rPr>
                <w:sz w:val="17"/>
                <w:szCs w:val="17"/>
              </w:rPr>
              <w:instrText xml:space="preserve"> FORMCHECKBOX </w:instrText>
            </w:r>
            <w:r w:rsidR="006D5DF8">
              <w:rPr>
                <w:sz w:val="17"/>
                <w:szCs w:val="17"/>
              </w:rPr>
            </w:r>
            <w:r w:rsidR="006D5DF8">
              <w:rPr>
                <w:sz w:val="17"/>
                <w:szCs w:val="17"/>
              </w:rPr>
              <w:fldChar w:fldCharType="separate"/>
            </w:r>
            <w:r w:rsidRPr="00E542DA">
              <w:rPr>
                <w:sz w:val="17"/>
                <w:szCs w:val="17"/>
              </w:rPr>
              <w:fldChar w:fldCharType="end"/>
            </w:r>
            <w:r w:rsidRPr="00E542DA">
              <w:rPr>
                <w:sz w:val="17"/>
                <w:szCs w:val="17"/>
              </w:rPr>
              <w:t xml:space="preserve"> &lt;.01  </w:t>
            </w:r>
            <w:r w:rsidRPr="00E542DA">
              <w:rPr>
                <w:sz w:val="17"/>
                <w:szCs w:val="17"/>
              </w:rPr>
              <w:fldChar w:fldCharType="begin">
                <w:ffData>
                  <w:name w:val="Check9"/>
                  <w:enabled/>
                  <w:calcOnExit w:val="0"/>
                  <w:checkBox>
                    <w:sizeAuto/>
                    <w:default w:val="0"/>
                  </w:checkBox>
                </w:ffData>
              </w:fldChar>
            </w:r>
            <w:r w:rsidRPr="00E542DA">
              <w:rPr>
                <w:sz w:val="17"/>
                <w:szCs w:val="17"/>
              </w:rPr>
              <w:instrText xml:space="preserve"> FORMCHECKBOX </w:instrText>
            </w:r>
            <w:r w:rsidR="006D5DF8">
              <w:rPr>
                <w:sz w:val="17"/>
                <w:szCs w:val="17"/>
              </w:rPr>
            </w:r>
            <w:r w:rsidR="006D5DF8">
              <w:rPr>
                <w:sz w:val="17"/>
                <w:szCs w:val="17"/>
              </w:rPr>
              <w:fldChar w:fldCharType="separate"/>
            </w:r>
            <w:r w:rsidRPr="00E542DA">
              <w:rPr>
                <w:sz w:val="17"/>
                <w:szCs w:val="17"/>
              </w:rPr>
              <w:fldChar w:fldCharType="end"/>
            </w:r>
            <w:r w:rsidRPr="00E542DA">
              <w:rPr>
                <w:sz w:val="17"/>
                <w:szCs w:val="17"/>
              </w:rPr>
              <w:t xml:space="preserve"> &lt;.05</w:t>
            </w:r>
          </w:p>
          <w:p w14:paraId="67C898C2" w14:textId="77777777" w:rsidR="00C72C16" w:rsidRPr="00E542DA" w:rsidRDefault="00C72C16" w:rsidP="00C72C16">
            <w:pPr>
              <w:pStyle w:val="EQRTableText"/>
              <w:rPr>
                <w:sz w:val="17"/>
                <w:szCs w:val="17"/>
              </w:rPr>
            </w:pPr>
            <w:r w:rsidRPr="00E542DA">
              <w:rPr>
                <w:sz w:val="17"/>
                <w:szCs w:val="17"/>
              </w:rPr>
              <w:t>Other (specify):</w:t>
            </w:r>
          </w:p>
        </w:tc>
      </w:tr>
    </w:tbl>
    <w:p w14:paraId="277CE8D7" w14:textId="581E30E8" w:rsidR="00C72C16" w:rsidRPr="0073790D" w:rsidRDefault="00C72C16" w:rsidP="00C72C1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3AFDE415" w14:textId="77777777" w:rsidTr="000E0429">
        <w:trPr>
          <w:trHeight w:val="422"/>
        </w:trPr>
        <w:tc>
          <w:tcPr>
            <w:tcW w:w="13705" w:type="dxa"/>
          </w:tcPr>
          <w:p w14:paraId="77881797" w14:textId="07BEC0CF"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C72C16" w14:paraId="278B1466" w14:textId="77777777" w:rsidTr="00667752">
        <w:trPr>
          <w:trHeight w:val="620"/>
        </w:trPr>
        <w:tc>
          <w:tcPr>
            <w:tcW w:w="13705" w:type="dxa"/>
          </w:tcPr>
          <w:p w14:paraId="3923C695" w14:textId="77777777" w:rsidR="00C72C16" w:rsidRDefault="00C72C16" w:rsidP="00C72C16">
            <w:pPr>
              <w:pStyle w:val="EQRTableText"/>
              <w:rPr>
                <w:b/>
              </w:rPr>
            </w:pPr>
            <w:r w:rsidRPr="002B470A">
              <w:rPr>
                <w:b/>
              </w:rPr>
              <w:t>Validation</w:t>
            </w:r>
            <w:r>
              <w:rPr>
                <w:b/>
              </w:rPr>
              <w:t xml:space="preserve"> phase (check all that apply):</w:t>
            </w:r>
          </w:p>
          <w:p w14:paraId="2C860A83"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2D4E08E6"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25B83A12" w14:textId="77777777" w:rsidR="00C72C16" w:rsidRPr="006636E5" w:rsidRDefault="00C72C16" w:rsidP="00C72C16">
            <w:pPr>
              <w:pStyle w:val="EQRTableText"/>
            </w:pPr>
          </w:p>
          <w:p w14:paraId="21ADE731" w14:textId="2E70356D" w:rsidR="00C72C16" w:rsidRPr="00667752"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2035CD">
              <w:fldChar w:fldCharType="begin">
                <w:ffData>
                  <w:name w:val=""/>
                  <w:enabled/>
                  <w:calcOnExit w:val="0"/>
                  <w:checkBox>
                    <w:sizeAuto/>
                    <w:default w:val="1"/>
                  </w:checkBox>
                </w:ffData>
              </w:fldChar>
            </w:r>
            <w:r w:rsidR="002035CD">
              <w:instrText xml:space="preserve"> FORMCHECKBOX </w:instrText>
            </w:r>
            <w:r w:rsidR="006D5DF8">
              <w:fldChar w:fldCharType="separate"/>
            </w:r>
            <w:r w:rsidR="002035CD">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tc>
      </w:tr>
      <w:tr w:rsidR="00C72C16" w14:paraId="464D9DAB" w14:textId="77777777" w:rsidTr="00C72C16">
        <w:trPr>
          <w:trHeight w:val="971"/>
        </w:trPr>
        <w:tc>
          <w:tcPr>
            <w:tcW w:w="13705" w:type="dxa"/>
          </w:tcPr>
          <w:p w14:paraId="53FA9B41" w14:textId="77777777" w:rsidR="00C72C16" w:rsidRDefault="00C72C16" w:rsidP="00C72C16">
            <w:pPr>
              <w:pStyle w:val="EQRTableText"/>
              <w:rPr>
                <w:b/>
              </w:rPr>
            </w:pPr>
            <w:r w:rsidRPr="002C1736">
              <w:rPr>
                <w:b/>
              </w:rPr>
              <w:lastRenderedPageBreak/>
              <w:t>EQRO recommendations for improvement</w:t>
            </w:r>
            <w:r>
              <w:rPr>
                <w:b/>
              </w:rPr>
              <w:t xml:space="preserve"> of PIP</w:t>
            </w:r>
            <w:r w:rsidRPr="002C1736">
              <w:rPr>
                <w:b/>
              </w:rPr>
              <w:t>:</w:t>
            </w:r>
          </w:p>
          <w:p w14:paraId="65C1C3E1" w14:textId="77777777" w:rsidR="00E542DA" w:rsidRDefault="00E542DA" w:rsidP="00C72C16">
            <w:pPr>
              <w:pStyle w:val="EQRTableText"/>
              <w:rPr>
                <w:b/>
              </w:rPr>
            </w:pPr>
          </w:p>
          <w:p w14:paraId="558483B3" w14:textId="77777777" w:rsidR="00E542DA" w:rsidRPr="00E542DA" w:rsidRDefault="00E542DA" w:rsidP="000F054B">
            <w:pPr>
              <w:pStyle w:val="ListParagraph"/>
              <w:numPr>
                <w:ilvl w:val="0"/>
                <w:numId w:val="66"/>
              </w:numPr>
              <w:rPr>
                <w:rFonts w:ascii="Arial" w:eastAsiaTheme="majorEastAsia" w:hAnsi="Arial" w:cs="Arial"/>
                <w:b/>
                <w:iCs/>
                <w:sz w:val="18"/>
                <w:szCs w:val="18"/>
              </w:rPr>
            </w:pPr>
            <w:r w:rsidRPr="00E542DA">
              <w:rPr>
                <w:rFonts w:ascii="Arial" w:hAnsi="Arial" w:cs="Arial"/>
                <w:sz w:val="18"/>
                <w:szCs w:val="18"/>
              </w:rPr>
              <w:t>Kepro recommends further describing how intervention activities are culturally meaningful.</w:t>
            </w:r>
          </w:p>
          <w:p w14:paraId="57BD589F" w14:textId="77777777" w:rsidR="00E542DA" w:rsidRPr="00E542DA" w:rsidRDefault="00E542DA" w:rsidP="000F054B">
            <w:pPr>
              <w:pStyle w:val="ListParagraph"/>
              <w:numPr>
                <w:ilvl w:val="0"/>
                <w:numId w:val="66"/>
              </w:numPr>
              <w:rPr>
                <w:rFonts w:ascii="Arial" w:hAnsi="Arial" w:cs="Arial"/>
                <w:sz w:val="18"/>
                <w:szCs w:val="18"/>
              </w:rPr>
            </w:pPr>
            <w:r w:rsidRPr="00E542DA">
              <w:rPr>
                <w:rFonts w:ascii="Arial" w:hAnsi="Arial" w:cs="Arial"/>
                <w:sz w:val="18"/>
                <w:szCs w:val="18"/>
              </w:rPr>
              <w:t>BMCHP-Mercy reported intervention results, but it did not assess the intervention’s effectiveness. Effectiveness is measured by determining the extent to which the intervention was successful in generating the desired outcomes for the population of focus.</w:t>
            </w:r>
          </w:p>
          <w:p w14:paraId="15FDA980" w14:textId="77777777" w:rsidR="00E542DA" w:rsidRPr="00E542DA" w:rsidRDefault="00E542DA" w:rsidP="000F054B">
            <w:pPr>
              <w:pStyle w:val="ListParagraph"/>
              <w:numPr>
                <w:ilvl w:val="0"/>
                <w:numId w:val="66"/>
              </w:numPr>
              <w:rPr>
                <w:rFonts w:ascii="Arial" w:hAnsi="Arial" w:cs="Arial"/>
                <w:sz w:val="18"/>
                <w:szCs w:val="18"/>
              </w:rPr>
            </w:pPr>
            <w:r w:rsidRPr="00E542DA">
              <w:rPr>
                <w:rFonts w:ascii="Arial" w:hAnsi="Arial" w:cs="Arial"/>
                <w:sz w:val="18"/>
                <w:szCs w:val="18"/>
              </w:rPr>
              <w:t>Kepro recommends further describing how the intervention resulted in the performance rate.</w:t>
            </w:r>
          </w:p>
          <w:p w14:paraId="3F5C4FE4" w14:textId="77777777" w:rsidR="00E542DA" w:rsidRPr="00E542DA" w:rsidRDefault="00E542DA" w:rsidP="000F054B">
            <w:pPr>
              <w:pStyle w:val="ListParagraph"/>
              <w:numPr>
                <w:ilvl w:val="0"/>
                <w:numId w:val="66"/>
              </w:numPr>
              <w:rPr>
                <w:rFonts w:ascii="Arial" w:hAnsi="Arial" w:cs="Arial"/>
                <w:sz w:val="18"/>
                <w:szCs w:val="18"/>
              </w:rPr>
            </w:pPr>
            <w:r w:rsidRPr="00E542DA">
              <w:rPr>
                <w:rFonts w:ascii="Arial" w:hAnsi="Arial" w:cs="Arial"/>
                <w:sz w:val="18"/>
                <w:szCs w:val="18"/>
              </w:rPr>
              <w:t xml:space="preserve">Kepro recommends describing the conclusions drawn from the remeasurement year of this report (2019) </w:t>
            </w:r>
            <w:proofErr w:type="gramStart"/>
            <w:r w:rsidRPr="00E542DA">
              <w:rPr>
                <w:rFonts w:ascii="Arial" w:hAnsi="Arial" w:cs="Arial"/>
                <w:sz w:val="18"/>
                <w:szCs w:val="18"/>
              </w:rPr>
              <w:t>in order to</w:t>
            </w:r>
            <w:proofErr w:type="gramEnd"/>
            <w:r w:rsidRPr="00E542DA">
              <w:rPr>
                <w:rFonts w:ascii="Arial" w:hAnsi="Arial" w:cs="Arial"/>
                <w:sz w:val="18"/>
                <w:szCs w:val="18"/>
              </w:rPr>
              <w:t xml:space="preserve"> apply lessons learned going forward.</w:t>
            </w:r>
          </w:p>
          <w:p w14:paraId="1D9A5F7A" w14:textId="5022E541" w:rsidR="00E542DA" w:rsidRPr="006636E5" w:rsidRDefault="00E542DA" w:rsidP="00C72C16">
            <w:pPr>
              <w:pStyle w:val="EQRTableText"/>
              <w:rPr>
                <w:b/>
              </w:rPr>
            </w:pPr>
          </w:p>
        </w:tc>
      </w:tr>
    </w:tbl>
    <w:p w14:paraId="0CE3CC38" w14:textId="30A5DA94" w:rsidR="005B527F" w:rsidRPr="0073790D" w:rsidRDefault="005B527F" w:rsidP="00350B9A">
      <w:pPr>
        <w:spacing w:after="0"/>
        <w:rPr>
          <w:color w:val="403A60"/>
        </w:rPr>
      </w:pPr>
    </w:p>
    <w:p w14:paraId="796DC7D6" w14:textId="6AF5369C" w:rsidR="005B527F" w:rsidRPr="0073790D" w:rsidRDefault="005B527F" w:rsidP="005B527F">
      <w:pPr>
        <w:pStyle w:val="Body"/>
        <w:spacing w:before="0"/>
        <w:rPr>
          <w:rFonts w:cs="Arial"/>
          <w:b/>
          <w:bCs/>
          <w:color w:val="403A60"/>
          <w:sz w:val="18"/>
          <w:szCs w:val="18"/>
        </w:rPr>
      </w:pPr>
      <w:r w:rsidRPr="0073790D">
        <w:rPr>
          <w:rFonts w:cs="Arial"/>
          <w:b/>
          <w:bCs/>
          <w:color w:val="403A60"/>
          <w:sz w:val="18"/>
          <w:szCs w:val="18"/>
        </w:rPr>
        <w:t>Performance Improvement Project Evaluation</w:t>
      </w:r>
    </w:p>
    <w:p w14:paraId="5C3CF3B5" w14:textId="77777777" w:rsidR="00E542DA" w:rsidRPr="00E542DA" w:rsidRDefault="00E542DA" w:rsidP="005B527F">
      <w:pPr>
        <w:pStyle w:val="Body"/>
        <w:spacing w:before="0"/>
        <w:rPr>
          <w:rFonts w:cs="Arial"/>
          <w:b/>
          <w:bCs/>
          <w:color w:val="538135" w:themeColor="accent6" w:themeShade="BF"/>
          <w:sz w:val="18"/>
          <w:szCs w:val="18"/>
        </w:rPr>
      </w:pPr>
    </w:p>
    <w:p w14:paraId="101053C2" w14:textId="59C3E478" w:rsidR="005B527F" w:rsidRDefault="005B527F" w:rsidP="005B527F">
      <w:pPr>
        <w:spacing w:after="0" w:line="240" w:lineRule="auto"/>
        <w:rPr>
          <w:rFonts w:ascii="Arial" w:hAnsi="Arial" w:cs="Arial"/>
          <w:sz w:val="18"/>
          <w:szCs w:val="18"/>
        </w:rPr>
      </w:pPr>
      <w:r w:rsidRPr="00E542DA">
        <w:rPr>
          <w:rFonts w:ascii="Arial" w:hAnsi="Arial" w:cs="Arial"/>
          <w:sz w:val="18"/>
          <w:szCs w:val="18"/>
        </w:rPr>
        <w:t>K</w:t>
      </w:r>
      <w:r w:rsidR="002035CD" w:rsidRPr="00E542DA">
        <w:rPr>
          <w:rFonts w:ascii="Arial" w:hAnsi="Arial" w:cs="Arial"/>
          <w:sz w:val="18"/>
          <w:szCs w:val="18"/>
        </w:rPr>
        <w:t>epro</w:t>
      </w:r>
      <w:r w:rsidRPr="00E542DA">
        <w:rPr>
          <w:rFonts w:ascii="Arial" w:hAnsi="Arial" w:cs="Arial"/>
          <w:sz w:val="18"/>
          <w:szCs w:val="18"/>
        </w:rPr>
        <w:t xml:space="preserve">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BMC HealthNet Plan Mercy Alliance received a rating score of </w:t>
      </w:r>
      <w:r w:rsidR="002035CD" w:rsidRPr="00E542DA">
        <w:rPr>
          <w:rFonts w:ascii="Arial" w:hAnsi="Arial" w:cs="Arial"/>
          <w:sz w:val="18"/>
          <w:szCs w:val="18"/>
        </w:rPr>
        <w:t>88</w:t>
      </w:r>
      <w:r w:rsidRPr="00E542DA">
        <w:rPr>
          <w:rFonts w:ascii="Arial" w:hAnsi="Arial" w:cs="Arial"/>
          <w:sz w:val="18"/>
          <w:szCs w:val="18"/>
        </w:rPr>
        <w:t>% on this Performance Improvement Project.</w:t>
      </w:r>
    </w:p>
    <w:p w14:paraId="4B20C528" w14:textId="77777777" w:rsidR="00E542DA" w:rsidRPr="00E542DA" w:rsidRDefault="00E542DA" w:rsidP="005B527F">
      <w:pPr>
        <w:spacing w:after="0" w:line="240" w:lineRule="auto"/>
        <w:rPr>
          <w:rFonts w:ascii="Arial" w:hAnsi="Arial" w:cs="Arial"/>
          <w:sz w:val="18"/>
          <w:szCs w:val="18"/>
        </w:rPr>
      </w:pPr>
    </w:p>
    <w:p w14:paraId="43B2A119" w14:textId="713FC4D6" w:rsidR="005B527F" w:rsidRPr="008712C1" w:rsidRDefault="009505E4" w:rsidP="00B84F8C">
      <w:pPr>
        <w:spacing w:after="0" w:line="240" w:lineRule="auto"/>
        <w:rPr>
          <w:rFonts w:ascii="Raleway SemiBold" w:hAnsi="Raleway SemiBold" w:cs="Arial"/>
          <w:bCs/>
          <w:color w:val="403A60"/>
          <w:sz w:val="22"/>
        </w:rPr>
      </w:pPr>
      <w:r w:rsidRPr="008712C1">
        <w:rPr>
          <w:rFonts w:ascii="Raleway SemiBold" w:hAnsi="Raleway SemiBold" w:cs="Arial"/>
          <w:bCs/>
          <w:color w:val="403A60"/>
          <w:sz w:val="22"/>
        </w:rPr>
        <w:t xml:space="preserve">Exhibit </w:t>
      </w:r>
      <w:r w:rsidR="00B57DD1" w:rsidRPr="008712C1">
        <w:rPr>
          <w:rFonts w:ascii="Raleway SemiBold" w:hAnsi="Raleway SemiBold" w:cs="Arial"/>
          <w:bCs/>
          <w:color w:val="403A60"/>
          <w:sz w:val="22"/>
        </w:rPr>
        <w:t>4.1</w:t>
      </w:r>
      <w:r w:rsidR="00B06E96">
        <w:rPr>
          <w:rFonts w:ascii="Raleway SemiBold" w:hAnsi="Raleway SemiBold" w:cs="Arial"/>
          <w:bCs/>
          <w:color w:val="403A60"/>
          <w:sz w:val="22"/>
        </w:rPr>
        <w:t>4</w:t>
      </w:r>
      <w:r w:rsidRPr="008712C1">
        <w:rPr>
          <w:rFonts w:ascii="Raleway SemiBold" w:hAnsi="Raleway SemiBold" w:cs="Arial"/>
          <w:bCs/>
          <w:color w:val="403A60"/>
          <w:sz w:val="22"/>
        </w:rPr>
        <w:t>:  BMCHP-Mercy PIP Rating Score</w:t>
      </w:r>
    </w:p>
    <w:tbl>
      <w:tblPr>
        <w:tblStyle w:val="PlainTable2"/>
        <w:tblW w:w="0" w:type="auto"/>
        <w:tblLook w:val="04A0" w:firstRow="1" w:lastRow="0" w:firstColumn="1" w:lastColumn="0" w:noHBand="0" w:noVBand="1"/>
      </w:tblPr>
      <w:tblGrid>
        <w:gridCol w:w="4047"/>
        <w:gridCol w:w="1080"/>
        <w:gridCol w:w="1530"/>
        <w:gridCol w:w="960"/>
        <w:gridCol w:w="1735"/>
      </w:tblGrid>
      <w:tr w:rsidR="005B527F" w:rsidRPr="00E542DA" w14:paraId="5347118D" w14:textId="77777777" w:rsidTr="008712C1">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047" w:type="dxa"/>
            <w:shd w:val="clear" w:color="auto" w:fill="D3D0E2"/>
            <w:vAlign w:val="center"/>
          </w:tcPr>
          <w:p w14:paraId="6FFC55FB" w14:textId="6FA90EAF" w:rsidR="005B527F" w:rsidRPr="008712C1" w:rsidRDefault="005B527F" w:rsidP="008712C1">
            <w:pPr>
              <w:rPr>
                <w:rFonts w:ascii="Arial" w:hAnsi="Arial" w:cs="Arial"/>
                <w:bCs w:val="0"/>
                <w:sz w:val="18"/>
                <w:szCs w:val="18"/>
              </w:rPr>
            </w:pPr>
            <w:r w:rsidRPr="008712C1">
              <w:rPr>
                <w:rFonts w:ascii="Arial" w:hAnsi="Arial" w:cs="Arial"/>
                <w:bCs w:val="0"/>
                <w:sz w:val="18"/>
                <w:szCs w:val="18"/>
              </w:rPr>
              <w:t>Summary Results of Validation Ratings</w:t>
            </w:r>
          </w:p>
        </w:tc>
        <w:tc>
          <w:tcPr>
            <w:tcW w:w="1080" w:type="dxa"/>
            <w:shd w:val="clear" w:color="auto" w:fill="D3D0E2"/>
            <w:vAlign w:val="center"/>
          </w:tcPr>
          <w:p w14:paraId="21229F82" w14:textId="77777777" w:rsidR="005B527F" w:rsidRPr="008712C1" w:rsidRDefault="005B527F"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No. of Items</w:t>
            </w:r>
          </w:p>
        </w:tc>
        <w:tc>
          <w:tcPr>
            <w:tcW w:w="1530" w:type="dxa"/>
            <w:shd w:val="clear" w:color="auto" w:fill="D3D0E2"/>
            <w:vAlign w:val="center"/>
          </w:tcPr>
          <w:p w14:paraId="71A2F389" w14:textId="756C79F4" w:rsidR="005B527F" w:rsidRPr="008712C1" w:rsidRDefault="005B527F"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Total Available Points</w:t>
            </w:r>
          </w:p>
        </w:tc>
        <w:tc>
          <w:tcPr>
            <w:tcW w:w="960" w:type="dxa"/>
            <w:shd w:val="clear" w:color="auto" w:fill="D3D0E2"/>
            <w:vAlign w:val="center"/>
          </w:tcPr>
          <w:p w14:paraId="5CB38090" w14:textId="1B1D242C" w:rsidR="005B527F" w:rsidRPr="008712C1" w:rsidRDefault="005B527F"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Points Scored</w:t>
            </w:r>
          </w:p>
        </w:tc>
        <w:tc>
          <w:tcPr>
            <w:tcW w:w="1735" w:type="dxa"/>
            <w:shd w:val="clear" w:color="auto" w:fill="D3D0E2"/>
            <w:vAlign w:val="center"/>
          </w:tcPr>
          <w:p w14:paraId="4710317B" w14:textId="28FDFB41" w:rsidR="005B527F" w:rsidRPr="008712C1" w:rsidRDefault="005B527F"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Rating Averages</w:t>
            </w:r>
          </w:p>
        </w:tc>
      </w:tr>
      <w:tr w:rsidR="002035CD" w:rsidRPr="00E542DA" w14:paraId="0A933A26"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vAlign w:val="center"/>
          </w:tcPr>
          <w:p w14:paraId="68792E34" w14:textId="3851A485"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Updates to Project Topic and Scope</w:t>
            </w:r>
          </w:p>
        </w:tc>
        <w:tc>
          <w:tcPr>
            <w:tcW w:w="1080" w:type="dxa"/>
            <w:vAlign w:val="center"/>
          </w:tcPr>
          <w:p w14:paraId="0BEE74E2" w14:textId="1653D510"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4</w:t>
            </w:r>
          </w:p>
        </w:tc>
        <w:tc>
          <w:tcPr>
            <w:tcW w:w="1530" w:type="dxa"/>
            <w:vAlign w:val="center"/>
          </w:tcPr>
          <w:p w14:paraId="5606BC78" w14:textId="089EA98B"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12</w:t>
            </w:r>
          </w:p>
        </w:tc>
        <w:tc>
          <w:tcPr>
            <w:tcW w:w="960" w:type="dxa"/>
            <w:vAlign w:val="center"/>
          </w:tcPr>
          <w:p w14:paraId="5B79348A" w14:textId="70572BE4"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11</w:t>
            </w:r>
          </w:p>
        </w:tc>
        <w:tc>
          <w:tcPr>
            <w:tcW w:w="1735" w:type="dxa"/>
            <w:vAlign w:val="center"/>
          </w:tcPr>
          <w:p w14:paraId="53E17004" w14:textId="1ED99135"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92%</w:t>
            </w:r>
          </w:p>
        </w:tc>
      </w:tr>
      <w:tr w:rsidR="002035CD" w:rsidRPr="00E542DA" w14:paraId="6CD4C391" w14:textId="77777777" w:rsidTr="008712C1">
        <w:tc>
          <w:tcPr>
            <w:cnfStyle w:val="001000000000" w:firstRow="0" w:lastRow="0" w:firstColumn="1" w:lastColumn="0" w:oddVBand="0" w:evenVBand="0" w:oddHBand="0" w:evenHBand="0" w:firstRowFirstColumn="0" w:firstRowLastColumn="0" w:lastRowFirstColumn="0" w:lastRowLastColumn="0"/>
            <w:tcW w:w="4047" w:type="dxa"/>
            <w:vAlign w:val="center"/>
          </w:tcPr>
          <w:p w14:paraId="4D2A7E79" w14:textId="2F214B99"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Population Analysis Update</w:t>
            </w:r>
          </w:p>
        </w:tc>
        <w:tc>
          <w:tcPr>
            <w:tcW w:w="1080" w:type="dxa"/>
            <w:vAlign w:val="center"/>
          </w:tcPr>
          <w:p w14:paraId="7242CA69" w14:textId="3A6A61BA"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2</w:t>
            </w:r>
          </w:p>
        </w:tc>
        <w:tc>
          <w:tcPr>
            <w:tcW w:w="1530" w:type="dxa"/>
            <w:vAlign w:val="center"/>
          </w:tcPr>
          <w:p w14:paraId="075C11EA" w14:textId="4B640199"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960" w:type="dxa"/>
            <w:vAlign w:val="center"/>
          </w:tcPr>
          <w:p w14:paraId="7227E38B" w14:textId="0ECAD3AC"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5</w:t>
            </w:r>
          </w:p>
        </w:tc>
        <w:tc>
          <w:tcPr>
            <w:tcW w:w="1735" w:type="dxa"/>
            <w:vAlign w:val="center"/>
          </w:tcPr>
          <w:p w14:paraId="7F514BC5" w14:textId="7858D5D1"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83%</w:t>
            </w:r>
          </w:p>
        </w:tc>
      </w:tr>
      <w:tr w:rsidR="002035CD" w:rsidRPr="00E542DA" w14:paraId="008E674B"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vAlign w:val="center"/>
          </w:tcPr>
          <w:p w14:paraId="395F8D62" w14:textId="4F1E0671"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Assessing Intervention Outcomes</w:t>
            </w:r>
          </w:p>
        </w:tc>
        <w:tc>
          <w:tcPr>
            <w:tcW w:w="1080" w:type="dxa"/>
            <w:vAlign w:val="center"/>
          </w:tcPr>
          <w:p w14:paraId="21BFBE3F" w14:textId="1EE32E80"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4.0</w:t>
            </w:r>
          </w:p>
        </w:tc>
        <w:tc>
          <w:tcPr>
            <w:tcW w:w="1530" w:type="dxa"/>
            <w:vAlign w:val="center"/>
          </w:tcPr>
          <w:p w14:paraId="53F241F7" w14:textId="7CEB0EC5"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12.0</w:t>
            </w:r>
          </w:p>
        </w:tc>
        <w:tc>
          <w:tcPr>
            <w:tcW w:w="960" w:type="dxa"/>
            <w:vAlign w:val="center"/>
          </w:tcPr>
          <w:p w14:paraId="0FD97AB9" w14:textId="56C1F2EC"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8</w:t>
            </w:r>
          </w:p>
        </w:tc>
        <w:tc>
          <w:tcPr>
            <w:tcW w:w="1735" w:type="dxa"/>
            <w:vAlign w:val="center"/>
          </w:tcPr>
          <w:p w14:paraId="2545C474" w14:textId="7F06FE7A"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67%</w:t>
            </w:r>
          </w:p>
        </w:tc>
      </w:tr>
      <w:tr w:rsidR="002035CD" w:rsidRPr="00E542DA" w14:paraId="5FEC6544" w14:textId="77777777" w:rsidTr="008712C1">
        <w:tc>
          <w:tcPr>
            <w:cnfStyle w:val="001000000000" w:firstRow="0" w:lastRow="0" w:firstColumn="1" w:lastColumn="0" w:oddVBand="0" w:evenVBand="0" w:oddHBand="0" w:evenHBand="0" w:firstRowFirstColumn="0" w:firstRowLastColumn="0" w:lastRowFirstColumn="0" w:lastRowLastColumn="0"/>
            <w:tcW w:w="4047" w:type="dxa"/>
            <w:vAlign w:val="center"/>
          </w:tcPr>
          <w:p w14:paraId="721D50DB" w14:textId="4DEA0B92"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Performance Indicator Data Collection</w:t>
            </w:r>
          </w:p>
        </w:tc>
        <w:tc>
          <w:tcPr>
            <w:tcW w:w="1080" w:type="dxa"/>
            <w:vAlign w:val="center"/>
          </w:tcPr>
          <w:p w14:paraId="69B3CCA1" w14:textId="7053012D"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2</w:t>
            </w:r>
          </w:p>
        </w:tc>
        <w:tc>
          <w:tcPr>
            <w:tcW w:w="1530" w:type="dxa"/>
            <w:vAlign w:val="center"/>
          </w:tcPr>
          <w:p w14:paraId="31BE3799" w14:textId="152BDBD6"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960" w:type="dxa"/>
            <w:vAlign w:val="center"/>
          </w:tcPr>
          <w:p w14:paraId="6967ACC4" w14:textId="0877AEB2"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1735" w:type="dxa"/>
            <w:vAlign w:val="center"/>
          </w:tcPr>
          <w:p w14:paraId="495BC048" w14:textId="2410949F"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6F03BEC5"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vAlign w:val="center"/>
          </w:tcPr>
          <w:p w14:paraId="0AF5DD1D" w14:textId="26CAB6CF"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Capacity for Indicator Data Analysis</w:t>
            </w:r>
          </w:p>
        </w:tc>
        <w:tc>
          <w:tcPr>
            <w:tcW w:w="1080" w:type="dxa"/>
            <w:vAlign w:val="center"/>
          </w:tcPr>
          <w:p w14:paraId="15305B3C" w14:textId="2AA4F772"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2</w:t>
            </w:r>
          </w:p>
        </w:tc>
        <w:tc>
          <w:tcPr>
            <w:tcW w:w="1530" w:type="dxa"/>
            <w:vAlign w:val="center"/>
          </w:tcPr>
          <w:p w14:paraId="7B28BB06" w14:textId="70608A30"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960" w:type="dxa"/>
            <w:vAlign w:val="center"/>
          </w:tcPr>
          <w:p w14:paraId="649BD827" w14:textId="64257DBA"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5</w:t>
            </w:r>
          </w:p>
        </w:tc>
        <w:tc>
          <w:tcPr>
            <w:tcW w:w="1735" w:type="dxa"/>
            <w:vAlign w:val="center"/>
          </w:tcPr>
          <w:p w14:paraId="49C03D7D" w14:textId="1743BA3D"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83%</w:t>
            </w:r>
          </w:p>
        </w:tc>
      </w:tr>
      <w:tr w:rsidR="002035CD" w:rsidRPr="00E542DA" w14:paraId="3AC96F0A" w14:textId="77777777" w:rsidTr="008712C1">
        <w:tc>
          <w:tcPr>
            <w:cnfStyle w:val="001000000000" w:firstRow="0" w:lastRow="0" w:firstColumn="1" w:lastColumn="0" w:oddVBand="0" w:evenVBand="0" w:oddHBand="0" w:evenHBand="0" w:firstRowFirstColumn="0" w:firstRowLastColumn="0" w:lastRowFirstColumn="0" w:lastRowLastColumn="0"/>
            <w:tcW w:w="4047" w:type="dxa"/>
            <w:vAlign w:val="center"/>
          </w:tcPr>
          <w:p w14:paraId="7DBA8E03" w14:textId="60D3A604"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Performance Indicator Parameters</w:t>
            </w:r>
          </w:p>
        </w:tc>
        <w:tc>
          <w:tcPr>
            <w:tcW w:w="1080" w:type="dxa"/>
            <w:vAlign w:val="center"/>
          </w:tcPr>
          <w:p w14:paraId="78E7126E" w14:textId="78C15D63"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5.0</w:t>
            </w:r>
          </w:p>
        </w:tc>
        <w:tc>
          <w:tcPr>
            <w:tcW w:w="1530" w:type="dxa"/>
            <w:vAlign w:val="center"/>
          </w:tcPr>
          <w:p w14:paraId="53BB0437" w14:textId="06785419"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15.0</w:t>
            </w:r>
          </w:p>
        </w:tc>
        <w:tc>
          <w:tcPr>
            <w:tcW w:w="960" w:type="dxa"/>
            <w:vAlign w:val="center"/>
          </w:tcPr>
          <w:p w14:paraId="489D8E5E" w14:textId="79152BA4"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15</w:t>
            </w:r>
          </w:p>
        </w:tc>
        <w:tc>
          <w:tcPr>
            <w:tcW w:w="1735" w:type="dxa"/>
            <w:vAlign w:val="center"/>
          </w:tcPr>
          <w:p w14:paraId="5F6B8490" w14:textId="53545094"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4D71689F" w14:textId="77777777" w:rsidTr="008712C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047" w:type="dxa"/>
            <w:vAlign w:val="center"/>
          </w:tcPr>
          <w:p w14:paraId="5CB5AD98" w14:textId="117D1843"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Remeasurement Performance Indicator Rates</w:t>
            </w:r>
          </w:p>
        </w:tc>
        <w:tc>
          <w:tcPr>
            <w:tcW w:w="1080" w:type="dxa"/>
            <w:vAlign w:val="center"/>
          </w:tcPr>
          <w:p w14:paraId="40D18DB0" w14:textId="62336C72"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4.0</w:t>
            </w:r>
          </w:p>
        </w:tc>
        <w:tc>
          <w:tcPr>
            <w:tcW w:w="1530" w:type="dxa"/>
            <w:vAlign w:val="center"/>
          </w:tcPr>
          <w:p w14:paraId="4235813D" w14:textId="0EFEA696"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12.0</w:t>
            </w:r>
          </w:p>
        </w:tc>
        <w:tc>
          <w:tcPr>
            <w:tcW w:w="960" w:type="dxa"/>
            <w:vAlign w:val="center"/>
          </w:tcPr>
          <w:p w14:paraId="19ABD502" w14:textId="50340A1E"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12</w:t>
            </w:r>
          </w:p>
        </w:tc>
        <w:tc>
          <w:tcPr>
            <w:tcW w:w="1735" w:type="dxa"/>
            <w:vAlign w:val="center"/>
          </w:tcPr>
          <w:p w14:paraId="70176B04" w14:textId="605BF875"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42DA">
              <w:rPr>
                <w:rFonts w:ascii="Arial" w:hAnsi="Arial" w:cs="Arial"/>
                <w:sz w:val="18"/>
                <w:szCs w:val="18"/>
              </w:rPr>
              <w:t>100%</w:t>
            </w:r>
          </w:p>
        </w:tc>
      </w:tr>
      <w:tr w:rsidR="002035CD" w:rsidRPr="00E542DA" w14:paraId="624BB23E" w14:textId="77777777" w:rsidTr="008712C1">
        <w:trPr>
          <w:trHeight w:val="50"/>
        </w:trPr>
        <w:tc>
          <w:tcPr>
            <w:cnfStyle w:val="001000000000" w:firstRow="0" w:lastRow="0" w:firstColumn="1" w:lastColumn="0" w:oddVBand="0" w:evenVBand="0" w:oddHBand="0" w:evenHBand="0" w:firstRowFirstColumn="0" w:firstRowLastColumn="0" w:lastRowFirstColumn="0" w:lastRowLastColumn="0"/>
            <w:tcW w:w="4047" w:type="dxa"/>
            <w:vAlign w:val="center"/>
          </w:tcPr>
          <w:p w14:paraId="12C77275" w14:textId="07188F25" w:rsidR="002035CD" w:rsidRPr="008712C1" w:rsidRDefault="002035CD" w:rsidP="008712C1">
            <w:pPr>
              <w:rPr>
                <w:rFonts w:ascii="Arial" w:hAnsi="Arial" w:cs="Arial"/>
                <w:b w:val="0"/>
                <w:bCs w:val="0"/>
                <w:sz w:val="18"/>
                <w:szCs w:val="18"/>
              </w:rPr>
            </w:pPr>
            <w:r w:rsidRPr="008712C1">
              <w:rPr>
                <w:rFonts w:ascii="Arial" w:hAnsi="Arial" w:cs="Arial"/>
                <w:b w:val="0"/>
                <w:bCs w:val="0"/>
                <w:sz w:val="18"/>
                <w:szCs w:val="18"/>
              </w:rPr>
              <w:t>Conclusions and Lessons Learned</w:t>
            </w:r>
          </w:p>
        </w:tc>
        <w:tc>
          <w:tcPr>
            <w:tcW w:w="1080" w:type="dxa"/>
            <w:vAlign w:val="center"/>
          </w:tcPr>
          <w:p w14:paraId="087EAC0D" w14:textId="1DD39192"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2</w:t>
            </w:r>
          </w:p>
        </w:tc>
        <w:tc>
          <w:tcPr>
            <w:tcW w:w="1530" w:type="dxa"/>
            <w:vAlign w:val="center"/>
          </w:tcPr>
          <w:p w14:paraId="7E9B3560" w14:textId="66F45E0D"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w:t>
            </w:r>
          </w:p>
        </w:tc>
        <w:tc>
          <w:tcPr>
            <w:tcW w:w="960" w:type="dxa"/>
            <w:vAlign w:val="center"/>
          </w:tcPr>
          <w:p w14:paraId="235BAF18" w14:textId="066129B5"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4</w:t>
            </w:r>
          </w:p>
        </w:tc>
        <w:tc>
          <w:tcPr>
            <w:tcW w:w="1735" w:type="dxa"/>
            <w:vAlign w:val="center"/>
          </w:tcPr>
          <w:p w14:paraId="0F58F214" w14:textId="3787346F" w:rsidR="002035CD" w:rsidRPr="00E542DA" w:rsidRDefault="002035CD"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42DA">
              <w:rPr>
                <w:rFonts w:ascii="Arial" w:hAnsi="Arial" w:cs="Arial"/>
                <w:sz w:val="18"/>
                <w:szCs w:val="18"/>
              </w:rPr>
              <w:t>67%</w:t>
            </w:r>
          </w:p>
        </w:tc>
      </w:tr>
      <w:tr w:rsidR="002035CD" w:rsidRPr="00E542DA" w14:paraId="07892322" w14:textId="77777777" w:rsidTr="000E042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047" w:type="dxa"/>
            <w:vAlign w:val="center"/>
          </w:tcPr>
          <w:p w14:paraId="0D01F195" w14:textId="08A3A0A1" w:rsidR="002035CD" w:rsidRPr="008712C1" w:rsidRDefault="002035CD" w:rsidP="008712C1">
            <w:pPr>
              <w:rPr>
                <w:rFonts w:ascii="Arial" w:hAnsi="Arial" w:cs="Arial"/>
                <w:sz w:val="18"/>
                <w:szCs w:val="18"/>
              </w:rPr>
            </w:pPr>
            <w:r w:rsidRPr="008712C1">
              <w:rPr>
                <w:rFonts w:ascii="Arial" w:hAnsi="Arial" w:cs="Arial"/>
                <w:sz w:val="18"/>
                <w:szCs w:val="18"/>
              </w:rPr>
              <w:t>Overall Validation Rating Score</w:t>
            </w:r>
          </w:p>
        </w:tc>
        <w:tc>
          <w:tcPr>
            <w:tcW w:w="1080" w:type="dxa"/>
            <w:vAlign w:val="center"/>
          </w:tcPr>
          <w:p w14:paraId="1E9D9AAD" w14:textId="62667475"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542DA">
              <w:rPr>
                <w:rFonts w:ascii="Arial" w:hAnsi="Arial" w:cs="Arial"/>
                <w:b/>
                <w:sz w:val="18"/>
                <w:szCs w:val="18"/>
              </w:rPr>
              <w:fldChar w:fldCharType="begin"/>
            </w:r>
            <w:r w:rsidRPr="00E542DA">
              <w:rPr>
                <w:rFonts w:ascii="Arial" w:hAnsi="Arial" w:cs="Arial"/>
                <w:b/>
                <w:sz w:val="18"/>
                <w:szCs w:val="18"/>
              </w:rPr>
              <w:instrText xml:space="preserve"> =SUM(ABOVE) </w:instrText>
            </w:r>
            <w:r w:rsidRPr="00E542DA">
              <w:rPr>
                <w:rFonts w:ascii="Arial" w:hAnsi="Arial" w:cs="Arial"/>
                <w:b/>
                <w:sz w:val="18"/>
                <w:szCs w:val="18"/>
              </w:rPr>
              <w:fldChar w:fldCharType="separate"/>
            </w:r>
            <w:r w:rsidRPr="00E542DA">
              <w:rPr>
                <w:rFonts w:ascii="Arial" w:hAnsi="Arial" w:cs="Arial"/>
                <w:b/>
                <w:noProof/>
                <w:sz w:val="18"/>
                <w:szCs w:val="18"/>
              </w:rPr>
              <w:t>25</w:t>
            </w:r>
            <w:r w:rsidRPr="00E542DA">
              <w:rPr>
                <w:rFonts w:ascii="Arial" w:hAnsi="Arial" w:cs="Arial"/>
                <w:b/>
                <w:sz w:val="18"/>
                <w:szCs w:val="18"/>
              </w:rPr>
              <w:fldChar w:fldCharType="end"/>
            </w:r>
          </w:p>
        </w:tc>
        <w:tc>
          <w:tcPr>
            <w:tcW w:w="1530" w:type="dxa"/>
            <w:vAlign w:val="center"/>
          </w:tcPr>
          <w:p w14:paraId="1F43A582" w14:textId="6996B1B5"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542DA">
              <w:rPr>
                <w:rFonts w:ascii="Arial" w:hAnsi="Arial" w:cs="Arial"/>
                <w:b/>
                <w:sz w:val="18"/>
                <w:szCs w:val="18"/>
              </w:rPr>
              <w:fldChar w:fldCharType="begin"/>
            </w:r>
            <w:r w:rsidRPr="00E542DA">
              <w:rPr>
                <w:rFonts w:ascii="Arial" w:hAnsi="Arial" w:cs="Arial"/>
                <w:b/>
                <w:sz w:val="18"/>
                <w:szCs w:val="18"/>
              </w:rPr>
              <w:instrText xml:space="preserve"> =SUM(ABOVE) </w:instrText>
            </w:r>
            <w:r w:rsidRPr="00E542DA">
              <w:rPr>
                <w:rFonts w:ascii="Arial" w:hAnsi="Arial" w:cs="Arial"/>
                <w:b/>
                <w:sz w:val="18"/>
                <w:szCs w:val="18"/>
              </w:rPr>
              <w:fldChar w:fldCharType="separate"/>
            </w:r>
            <w:r w:rsidRPr="00E542DA">
              <w:rPr>
                <w:rFonts w:ascii="Arial" w:hAnsi="Arial" w:cs="Arial"/>
                <w:b/>
                <w:noProof/>
                <w:sz w:val="18"/>
                <w:szCs w:val="18"/>
              </w:rPr>
              <w:t>75</w:t>
            </w:r>
            <w:r w:rsidRPr="00E542DA">
              <w:rPr>
                <w:rFonts w:ascii="Arial" w:hAnsi="Arial" w:cs="Arial"/>
                <w:b/>
                <w:sz w:val="18"/>
                <w:szCs w:val="18"/>
              </w:rPr>
              <w:fldChar w:fldCharType="end"/>
            </w:r>
          </w:p>
        </w:tc>
        <w:tc>
          <w:tcPr>
            <w:tcW w:w="960" w:type="dxa"/>
            <w:vAlign w:val="center"/>
          </w:tcPr>
          <w:p w14:paraId="01312AB9" w14:textId="22AD9814"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542DA">
              <w:rPr>
                <w:rFonts w:ascii="Arial" w:hAnsi="Arial" w:cs="Arial"/>
                <w:b/>
                <w:sz w:val="18"/>
                <w:szCs w:val="18"/>
              </w:rPr>
              <w:t>66</w:t>
            </w:r>
          </w:p>
        </w:tc>
        <w:tc>
          <w:tcPr>
            <w:tcW w:w="1735" w:type="dxa"/>
            <w:vAlign w:val="center"/>
          </w:tcPr>
          <w:p w14:paraId="56409B0D" w14:textId="1062C5F9" w:rsidR="002035CD" w:rsidRPr="00E542DA" w:rsidRDefault="002035CD"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542DA">
              <w:rPr>
                <w:rFonts w:ascii="Arial" w:hAnsi="Arial" w:cs="Arial"/>
                <w:b/>
                <w:sz w:val="18"/>
                <w:szCs w:val="18"/>
              </w:rPr>
              <w:t>88%</w:t>
            </w:r>
          </w:p>
        </w:tc>
      </w:tr>
    </w:tbl>
    <w:p w14:paraId="60C5D9EE" w14:textId="77777777" w:rsidR="00076972" w:rsidRPr="0073790D" w:rsidRDefault="00076972" w:rsidP="00350B9A">
      <w:pPr>
        <w:spacing w:after="0"/>
        <w:rPr>
          <w:rFonts w:ascii="Arial" w:hAnsi="Arial" w:cs="Arial"/>
          <w:color w:val="403A60"/>
          <w:sz w:val="18"/>
          <w:szCs w:val="18"/>
        </w:rPr>
      </w:pPr>
    </w:p>
    <w:p w14:paraId="0B65362C" w14:textId="261D90E3" w:rsidR="009F6337" w:rsidRDefault="00076972" w:rsidP="00350B9A">
      <w:pPr>
        <w:spacing w:after="0"/>
        <w:rPr>
          <w:rFonts w:ascii="Arial" w:hAnsi="Arial" w:cs="Arial"/>
          <w:b/>
          <w:bCs/>
          <w:color w:val="403A60"/>
          <w:sz w:val="18"/>
          <w:szCs w:val="18"/>
        </w:rPr>
      </w:pPr>
      <w:r w:rsidRPr="0073790D">
        <w:rPr>
          <w:rFonts w:ascii="Arial" w:hAnsi="Arial" w:cs="Arial"/>
          <w:b/>
          <w:bCs/>
          <w:color w:val="403A60"/>
          <w:sz w:val="18"/>
          <w:szCs w:val="18"/>
        </w:rPr>
        <w:t>Plan &amp; Project Strengths</w:t>
      </w:r>
    </w:p>
    <w:p w14:paraId="574C1C3F" w14:textId="77777777" w:rsidR="008712C1" w:rsidRPr="0073790D" w:rsidRDefault="008712C1" w:rsidP="00350B9A">
      <w:pPr>
        <w:spacing w:after="0"/>
        <w:rPr>
          <w:rFonts w:ascii="Arial" w:hAnsi="Arial" w:cs="Arial"/>
          <w:b/>
          <w:bCs/>
          <w:color w:val="403A60"/>
          <w:sz w:val="18"/>
          <w:szCs w:val="18"/>
        </w:rPr>
      </w:pPr>
    </w:p>
    <w:p w14:paraId="48C36692" w14:textId="61A1854B" w:rsidR="00D0241F" w:rsidRPr="00E542DA" w:rsidRDefault="0092373E" w:rsidP="000F054B">
      <w:pPr>
        <w:pStyle w:val="ListParagraph"/>
        <w:numPr>
          <w:ilvl w:val="0"/>
          <w:numId w:val="84"/>
        </w:numPr>
        <w:ind w:left="360"/>
        <w:rPr>
          <w:rFonts w:ascii="Arial" w:hAnsi="Arial" w:cs="Arial"/>
          <w:sz w:val="18"/>
          <w:szCs w:val="18"/>
        </w:rPr>
      </w:pPr>
      <w:r w:rsidRPr="00E542DA">
        <w:rPr>
          <w:rFonts w:ascii="Arial" w:hAnsi="Arial" w:cs="Arial"/>
          <w:sz w:val="18"/>
          <w:szCs w:val="18"/>
        </w:rPr>
        <w:t>BMCHP</w:t>
      </w:r>
      <w:r w:rsidR="00586431" w:rsidRPr="00E542DA">
        <w:rPr>
          <w:rFonts w:ascii="Arial" w:hAnsi="Arial" w:cs="Arial"/>
          <w:sz w:val="18"/>
          <w:szCs w:val="18"/>
        </w:rPr>
        <w:t>-</w:t>
      </w:r>
      <w:r w:rsidRPr="00E542DA">
        <w:rPr>
          <w:rFonts w:ascii="Arial" w:hAnsi="Arial" w:cs="Arial"/>
          <w:sz w:val="18"/>
          <w:szCs w:val="18"/>
        </w:rPr>
        <w:t xml:space="preserve">Mercy reported the PIP topic has changed due to the closure of The Mercy, Inc. d/b/a Providence Behavioral Health Hospital Inpatient Psychiatric Unit. The approach is now to identify psychiatric hospitals that provide services for members, help support healthy after-care planning, and patient compliance after discharge.  </w:t>
      </w:r>
    </w:p>
    <w:p w14:paraId="2A756DD8" w14:textId="0CDFAA60" w:rsidR="00657878" w:rsidRPr="00E542DA" w:rsidRDefault="00586431" w:rsidP="000F054B">
      <w:pPr>
        <w:pStyle w:val="ListParagraph"/>
        <w:numPr>
          <w:ilvl w:val="0"/>
          <w:numId w:val="84"/>
        </w:numPr>
        <w:ind w:left="360"/>
        <w:rPr>
          <w:rFonts w:ascii="Arial" w:hAnsi="Arial" w:cs="Arial"/>
          <w:sz w:val="18"/>
          <w:szCs w:val="18"/>
        </w:rPr>
      </w:pPr>
      <w:r w:rsidRPr="00E542DA">
        <w:rPr>
          <w:rFonts w:ascii="Arial" w:hAnsi="Arial" w:cs="Arial"/>
          <w:sz w:val="18"/>
          <w:szCs w:val="18"/>
        </w:rPr>
        <w:t xml:space="preserve">BMCHP-Mercy started analyzing where other hospitals’ members are going for services and pulling compliance data for post-discharge follow-up within 7 days </w:t>
      </w:r>
      <w:proofErr w:type="gramStart"/>
      <w:r w:rsidRPr="00E542DA">
        <w:rPr>
          <w:rFonts w:ascii="Arial" w:hAnsi="Arial" w:cs="Arial"/>
          <w:sz w:val="18"/>
          <w:szCs w:val="18"/>
        </w:rPr>
        <w:t>in order to</w:t>
      </w:r>
      <w:proofErr w:type="gramEnd"/>
      <w:r w:rsidRPr="00E542DA">
        <w:rPr>
          <w:rFonts w:ascii="Arial" w:hAnsi="Arial" w:cs="Arial"/>
          <w:sz w:val="18"/>
          <w:szCs w:val="18"/>
        </w:rPr>
        <w:t xml:space="preserve"> collaborate with those hospitals to engage and improve rates.</w:t>
      </w:r>
      <w:r w:rsidR="00657878" w:rsidRPr="00E542DA">
        <w:rPr>
          <w:rFonts w:ascii="Arial" w:hAnsi="Arial" w:cs="Arial"/>
          <w:sz w:val="18"/>
          <w:szCs w:val="18"/>
        </w:rPr>
        <w:br w:type="page"/>
      </w:r>
    </w:p>
    <w:p w14:paraId="58D90A08" w14:textId="07921BA1" w:rsidR="00765A75" w:rsidRPr="0073790D" w:rsidRDefault="00E542DA" w:rsidP="00F642BB">
      <w:pPr>
        <w:pStyle w:val="Heading3"/>
        <w:rPr>
          <w:color w:val="403A60"/>
        </w:rPr>
      </w:pPr>
      <w:bookmarkStart w:id="154" w:name="_Toc35266569"/>
      <w:bookmarkStart w:id="155" w:name="_Toc38982823"/>
      <w:bookmarkStart w:id="156" w:name="_Toc68094962"/>
      <w:r w:rsidRPr="0073790D">
        <w:rPr>
          <w:caps w:val="0"/>
          <w:color w:val="403A60"/>
        </w:rPr>
        <w:lastRenderedPageBreak/>
        <w:t>B</w:t>
      </w:r>
      <w:r w:rsidR="009A2873" w:rsidRPr="0073790D">
        <w:rPr>
          <w:caps w:val="0"/>
          <w:color w:val="403A60"/>
        </w:rPr>
        <w:t>MC</w:t>
      </w:r>
      <w:r w:rsidRPr="0073790D">
        <w:rPr>
          <w:caps w:val="0"/>
          <w:color w:val="403A60"/>
        </w:rPr>
        <w:t xml:space="preserve"> Healthnet Plan Signature Alliance – Increase </w:t>
      </w:r>
      <w:r w:rsidR="009A2873" w:rsidRPr="0073790D">
        <w:rPr>
          <w:caps w:val="0"/>
          <w:color w:val="403A60"/>
        </w:rPr>
        <w:t>t</w:t>
      </w:r>
      <w:r w:rsidRPr="0073790D">
        <w:rPr>
          <w:caps w:val="0"/>
          <w:color w:val="403A60"/>
        </w:rPr>
        <w:t xml:space="preserve">he Rate </w:t>
      </w:r>
      <w:r w:rsidR="009A2873" w:rsidRPr="0073790D">
        <w:rPr>
          <w:caps w:val="0"/>
          <w:color w:val="403A60"/>
        </w:rPr>
        <w:t>o</w:t>
      </w:r>
      <w:r w:rsidRPr="0073790D">
        <w:rPr>
          <w:caps w:val="0"/>
          <w:color w:val="403A60"/>
        </w:rPr>
        <w:t xml:space="preserve">f Follow-Up Visits Within Seven Days </w:t>
      </w:r>
      <w:r w:rsidR="009A2873" w:rsidRPr="0073790D">
        <w:rPr>
          <w:caps w:val="0"/>
          <w:color w:val="403A60"/>
        </w:rPr>
        <w:t>o</w:t>
      </w:r>
      <w:r w:rsidRPr="0073790D">
        <w:rPr>
          <w:caps w:val="0"/>
          <w:color w:val="403A60"/>
        </w:rPr>
        <w:t xml:space="preserve">f Discharge </w:t>
      </w:r>
      <w:r w:rsidR="009A2873" w:rsidRPr="0073790D">
        <w:rPr>
          <w:caps w:val="0"/>
          <w:color w:val="403A60"/>
        </w:rPr>
        <w:t>f</w:t>
      </w:r>
      <w:r w:rsidRPr="0073790D">
        <w:rPr>
          <w:caps w:val="0"/>
          <w:color w:val="403A60"/>
        </w:rPr>
        <w:t xml:space="preserve">or Members Hospitalized </w:t>
      </w:r>
      <w:r w:rsidR="009A2873" w:rsidRPr="0073790D">
        <w:rPr>
          <w:caps w:val="0"/>
          <w:color w:val="403A60"/>
        </w:rPr>
        <w:t>f</w:t>
      </w:r>
      <w:r w:rsidRPr="0073790D">
        <w:rPr>
          <w:caps w:val="0"/>
          <w:color w:val="403A60"/>
        </w:rPr>
        <w:t xml:space="preserve">or </w:t>
      </w:r>
      <w:r w:rsidR="009A2873" w:rsidRPr="0073790D">
        <w:rPr>
          <w:caps w:val="0"/>
          <w:color w:val="403A60"/>
        </w:rPr>
        <w:t>a</w:t>
      </w:r>
      <w:r w:rsidRPr="0073790D">
        <w:rPr>
          <w:caps w:val="0"/>
          <w:color w:val="403A60"/>
        </w:rPr>
        <w:t xml:space="preserve"> Mental Illness</w:t>
      </w:r>
      <w:bookmarkEnd w:id="154"/>
      <w:bookmarkEnd w:id="155"/>
      <w:bookmarkEnd w:id="156"/>
    </w:p>
    <w:p w14:paraId="0E75C90C" w14:textId="77777777" w:rsidR="00C72C16" w:rsidRPr="0073790D" w:rsidRDefault="00C72C16" w:rsidP="00C72C1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5D1F57EE" w14:textId="77777777" w:rsidTr="0073790D">
        <w:tc>
          <w:tcPr>
            <w:tcW w:w="13765" w:type="dxa"/>
            <w:shd w:val="clear" w:color="auto" w:fill="D3D0E2"/>
          </w:tcPr>
          <w:p w14:paraId="57AE8489" w14:textId="77777777" w:rsidR="00C72C16" w:rsidRPr="009422B9" w:rsidRDefault="00C72C16" w:rsidP="00C72C16">
            <w:pPr>
              <w:pStyle w:val="EQRTableText"/>
              <w:rPr>
                <w:b/>
              </w:rPr>
            </w:pPr>
            <w:r w:rsidRPr="009422B9">
              <w:rPr>
                <w:b/>
              </w:rPr>
              <w:t>Managed Care Plan (MCP) Name:</w:t>
            </w:r>
            <w:r>
              <w:rPr>
                <w:b/>
              </w:rPr>
              <w:t xml:space="preserve">  </w:t>
            </w:r>
            <w:r w:rsidRPr="008C5211">
              <w:t>BMC HealthNet Plan Signature Alliance</w:t>
            </w:r>
          </w:p>
        </w:tc>
      </w:tr>
      <w:tr w:rsidR="00C72C16" w:rsidRPr="00884311" w14:paraId="687D7DEE" w14:textId="77777777" w:rsidTr="0073790D">
        <w:tc>
          <w:tcPr>
            <w:tcW w:w="13765" w:type="dxa"/>
            <w:shd w:val="clear" w:color="auto" w:fill="D3D0E2"/>
          </w:tcPr>
          <w:p w14:paraId="5B8DC2F8" w14:textId="16E36749" w:rsidR="00C72C16" w:rsidRPr="00030BF6" w:rsidRDefault="00C72C16" w:rsidP="00030BF6">
            <w:pPr>
              <w:pStyle w:val="Body"/>
              <w:spacing w:before="60" w:after="60"/>
            </w:pPr>
            <w:r w:rsidRPr="00030BF6">
              <w:rPr>
                <w:b/>
                <w:sz w:val="18"/>
                <w:szCs w:val="22"/>
              </w:rPr>
              <w:t xml:space="preserve">PIP Title:  </w:t>
            </w:r>
            <w:r w:rsidRPr="00030BF6">
              <w:rPr>
                <w:sz w:val="18"/>
                <w:szCs w:val="22"/>
              </w:rPr>
              <w:t>Increase the Rate of Follow-Up Visits Within Seven Days of Discharge for Members Hospitalized for a Mental Illness</w:t>
            </w:r>
          </w:p>
        </w:tc>
      </w:tr>
      <w:tr w:rsidR="00C72C16" w:rsidRPr="00884311" w14:paraId="48EE7643" w14:textId="77777777" w:rsidTr="00C72C16">
        <w:tc>
          <w:tcPr>
            <w:tcW w:w="13765" w:type="dxa"/>
          </w:tcPr>
          <w:p w14:paraId="31550B7F" w14:textId="77777777" w:rsidR="00C72C16" w:rsidRDefault="00C72C16" w:rsidP="00C72C16">
            <w:pPr>
              <w:pStyle w:val="EQRTableText"/>
              <w:rPr>
                <w:b/>
              </w:rPr>
            </w:pPr>
            <w:r w:rsidRPr="009422B9">
              <w:rPr>
                <w:b/>
              </w:rPr>
              <w:t>PIP Aim Statement:</w:t>
            </w:r>
          </w:p>
          <w:p w14:paraId="6B006944" w14:textId="12024E22" w:rsidR="00C72C16" w:rsidRPr="007979DC" w:rsidRDefault="00C72C16" w:rsidP="00C72C16">
            <w:pPr>
              <w:pStyle w:val="NormalWeb"/>
              <w:spacing w:before="0" w:beforeAutospacing="0" w:after="0" w:afterAutospacing="0"/>
              <w:rPr>
                <w:rFonts w:ascii="Arial" w:hAnsi="Arial" w:cs="Arial"/>
                <w:i/>
                <w:sz w:val="18"/>
                <w:szCs w:val="18"/>
              </w:rPr>
            </w:pPr>
            <w:r w:rsidRPr="007979DC">
              <w:rPr>
                <w:rFonts w:ascii="Arial" w:hAnsi="Arial" w:cs="Arial"/>
                <w:i/>
                <w:sz w:val="18"/>
                <w:szCs w:val="18"/>
              </w:rPr>
              <w:t>Member-Focused</w:t>
            </w:r>
          </w:p>
          <w:p w14:paraId="09D347D3" w14:textId="77777777" w:rsidR="00C72C16" w:rsidRPr="007979DC" w:rsidRDefault="00C72C16" w:rsidP="000F054B">
            <w:pPr>
              <w:pStyle w:val="NormalWeb"/>
              <w:numPr>
                <w:ilvl w:val="0"/>
                <w:numId w:val="24"/>
              </w:numPr>
              <w:spacing w:before="0" w:beforeAutospacing="0" w:after="0" w:afterAutospacing="0"/>
              <w:rPr>
                <w:rFonts w:ascii="Arial" w:hAnsi="Arial" w:cs="Arial"/>
                <w:sz w:val="18"/>
                <w:szCs w:val="18"/>
              </w:rPr>
            </w:pPr>
            <w:r w:rsidRPr="007979DC">
              <w:rPr>
                <w:rFonts w:ascii="Arial" w:hAnsi="Arial" w:cs="Arial"/>
                <w:sz w:val="18"/>
                <w:szCs w:val="18"/>
              </w:rPr>
              <w:t>Ensure members get timely outpatient follow up after inpatient hospitalization discharge and engage in ongoing outpatient services to meet members’ needs.</w:t>
            </w:r>
          </w:p>
          <w:p w14:paraId="09770F58" w14:textId="77777777" w:rsidR="00C72C16" w:rsidRPr="007979DC" w:rsidRDefault="00C72C16" w:rsidP="00C72C16">
            <w:pPr>
              <w:pStyle w:val="NormalWeb"/>
              <w:spacing w:before="0" w:beforeAutospacing="0" w:after="0" w:afterAutospacing="0"/>
              <w:rPr>
                <w:rFonts w:ascii="Arial" w:hAnsi="Arial" w:cs="Arial"/>
                <w:sz w:val="18"/>
                <w:szCs w:val="18"/>
                <w:u w:val="single"/>
              </w:rPr>
            </w:pPr>
          </w:p>
          <w:p w14:paraId="52DEACE7" w14:textId="7D7C384D" w:rsidR="00C72C16" w:rsidRPr="007979DC" w:rsidRDefault="00C72C16" w:rsidP="00C72C16">
            <w:pPr>
              <w:pStyle w:val="NormalWeb"/>
              <w:spacing w:before="0" w:beforeAutospacing="0" w:after="0" w:afterAutospacing="0"/>
              <w:rPr>
                <w:rFonts w:ascii="Arial" w:hAnsi="Arial" w:cs="Arial"/>
                <w:i/>
                <w:sz w:val="18"/>
                <w:szCs w:val="18"/>
              </w:rPr>
            </w:pPr>
            <w:r w:rsidRPr="007979DC">
              <w:rPr>
                <w:rFonts w:ascii="Arial" w:hAnsi="Arial" w:cs="Arial"/>
                <w:i/>
                <w:sz w:val="18"/>
                <w:szCs w:val="18"/>
              </w:rPr>
              <w:t>Provider-Focused</w:t>
            </w:r>
          </w:p>
          <w:p w14:paraId="439BEFF0" w14:textId="77777777" w:rsidR="00C72C16" w:rsidRPr="007979DC" w:rsidRDefault="00C72C16" w:rsidP="000F054B">
            <w:pPr>
              <w:pStyle w:val="Body"/>
              <w:numPr>
                <w:ilvl w:val="0"/>
                <w:numId w:val="24"/>
              </w:numPr>
              <w:spacing w:before="0"/>
              <w:contextualSpacing/>
              <w:rPr>
                <w:rFonts w:cs="Arial"/>
                <w:sz w:val="18"/>
                <w:szCs w:val="18"/>
              </w:rPr>
            </w:pPr>
            <w:r w:rsidRPr="007979DC">
              <w:rPr>
                <w:rFonts w:cs="Arial"/>
                <w:sz w:val="18"/>
                <w:szCs w:val="18"/>
              </w:rPr>
              <w:t>Bridge gap in communication between inpatient facilities and outpatient clinics on shared patients to enable scheduling of post-discharge appointments within 7 days for shared members.</w:t>
            </w:r>
          </w:p>
          <w:p w14:paraId="3DF411C5" w14:textId="152852E6" w:rsidR="00C72C16" w:rsidRPr="007979DC" w:rsidRDefault="00C72C16" w:rsidP="000F054B">
            <w:pPr>
              <w:pStyle w:val="Body"/>
              <w:numPr>
                <w:ilvl w:val="0"/>
                <w:numId w:val="24"/>
              </w:numPr>
              <w:spacing w:before="0"/>
              <w:contextualSpacing/>
              <w:rPr>
                <w:rFonts w:cs="Arial"/>
                <w:sz w:val="18"/>
                <w:szCs w:val="18"/>
              </w:rPr>
            </w:pPr>
            <w:r w:rsidRPr="007979DC">
              <w:rPr>
                <w:rFonts w:cs="Arial"/>
                <w:sz w:val="18"/>
                <w:szCs w:val="18"/>
              </w:rPr>
              <w:t>Enable proactive outreach to patients to help navigation and encourage engagement.</w:t>
            </w:r>
          </w:p>
          <w:p w14:paraId="575A940C" w14:textId="77777777" w:rsidR="00C72C16" w:rsidRPr="009422B9" w:rsidRDefault="00C72C16" w:rsidP="00C72C16">
            <w:pPr>
              <w:pStyle w:val="EQRTableText"/>
              <w:rPr>
                <w:b/>
              </w:rPr>
            </w:pPr>
          </w:p>
        </w:tc>
      </w:tr>
      <w:tr w:rsidR="00C72C16" w:rsidRPr="00884311" w14:paraId="40895080" w14:textId="77777777" w:rsidTr="00C72C16">
        <w:tc>
          <w:tcPr>
            <w:tcW w:w="13765" w:type="dxa"/>
          </w:tcPr>
          <w:p w14:paraId="7F3BC360"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32C32E51"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04D49765"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6AC0B97B"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7E98A1EF"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55F35668" w14:textId="77777777" w:rsidTr="00C72C16">
        <w:tc>
          <w:tcPr>
            <w:tcW w:w="13765" w:type="dxa"/>
          </w:tcPr>
          <w:p w14:paraId="6EE20FF2" w14:textId="77777777" w:rsidR="00C72C16" w:rsidRDefault="00C72C16" w:rsidP="00C72C16">
            <w:pPr>
              <w:pStyle w:val="EQRTableText"/>
            </w:pPr>
            <w:r w:rsidRPr="00884311">
              <w:rPr>
                <w:b/>
              </w:rPr>
              <w:t>Target age group (check one):</w:t>
            </w:r>
          </w:p>
          <w:p w14:paraId="718AA1C2"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6E6C9093" w14:textId="77777777" w:rsidR="00C72C16" w:rsidRPr="00884311" w:rsidRDefault="00C72C16" w:rsidP="00C72C16">
            <w:pPr>
              <w:pStyle w:val="EQRTableText"/>
            </w:pPr>
            <w:r w:rsidRPr="00884311">
              <w:t>*If PIP uses different age threshold for children, specify age range here:</w:t>
            </w:r>
            <w:r>
              <w:t xml:space="preserve">  Ages 6 through 17</w:t>
            </w:r>
          </w:p>
        </w:tc>
      </w:tr>
      <w:tr w:rsidR="00C72C16" w:rsidRPr="00884311" w14:paraId="78D30631" w14:textId="77777777" w:rsidTr="00C72C16">
        <w:tc>
          <w:tcPr>
            <w:tcW w:w="13765" w:type="dxa"/>
          </w:tcPr>
          <w:p w14:paraId="7346A91F" w14:textId="790D6621" w:rsidR="00C72C16" w:rsidRPr="00E542DA" w:rsidRDefault="00C72C16" w:rsidP="00C72C16">
            <w:pPr>
              <w:pStyle w:val="EQRTableText"/>
              <w:rPr>
                <w:bCs/>
              </w:rPr>
            </w:pPr>
            <w:r>
              <w:rPr>
                <w:b/>
              </w:rPr>
              <w:t>Target population description, such as duals, LTSS or pregnant women (please specify):</w:t>
            </w:r>
            <w:r w:rsidR="00E542DA">
              <w:rPr>
                <w:b/>
              </w:rPr>
              <w:t xml:space="preserve">  </w:t>
            </w:r>
            <w:r w:rsidR="00E542DA">
              <w:rPr>
                <w:bCs/>
              </w:rPr>
              <w:t>Member 6 to 64 years of age</w:t>
            </w:r>
          </w:p>
        </w:tc>
      </w:tr>
      <w:tr w:rsidR="00C72C16" w:rsidRPr="00884311" w14:paraId="1662CB5C" w14:textId="77777777" w:rsidTr="00C72C16">
        <w:tc>
          <w:tcPr>
            <w:tcW w:w="13765" w:type="dxa"/>
          </w:tcPr>
          <w:p w14:paraId="52A1706C" w14:textId="4BE0AA2D" w:rsidR="00C72C16" w:rsidRPr="00884311" w:rsidRDefault="00C72C16" w:rsidP="00C72C16">
            <w:pPr>
              <w:pStyle w:val="EQRTableText"/>
            </w:pPr>
            <w:r w:rsidRPr="00884311">
              <w:rPr>
                <w:b/>
              </w:rPr>
              <w:t>Programs:</w:t>
            </w:r>
            <w:r w:rsidRPr="00884311">
              <w:t xml:space="preserve"> </w:t>
            </w:r>
            <w:r w:rsidR="00E542DA">
              <w:fldChar w:fldCharType="begin">
                <w:ffData>
                  <w:name w:val=""/>
                  <w:enabled/>
                  <w:calcOnExit w:val="0"/>
                  <w:checkBox>
                    <w:sizeAuto/>
                    <w:default w:val="1"/>
                  </w:checkBox>
                </w:ffData>
              </w:fldChar>
            </w:r>
            <w:r w:rsidR="00E542DA">
              <w:instrText xml:space="preserve"> FORMCHECKBOX </w:instrText>
            </w:r>
            <w:r w:rsidR="006D5DF8">
              <w:fldChar w:fldCharType="separate"/>
            </w:r>
            <w:r w:rsidR="00E542D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67204004" w14:textId="77777777" w:rsidR="00C72C16" w:rsidRPr="0073790D" w:rsidRDefault="00C72C16" w:rsidP="00C72C1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360D04D8" w14:textId="77777777" w:rsidTr="00667752">
        <w:trPr>
          <w:trHeight w:val="2042"/>
        </w:trPr>
        <w:tc>
          <w:tcPr>
            <w:tcW w:w="13714" w:type="dxa"/>
          </w:tcPr>
          <w:p w14:paraId="5B44D11D" w14:textId="77777777" w:rsidR="00C72C16" w:rsidRDefault="00C72C16" w:rsidP="00C72C16">
            <w:pPr>
              <w:pStyle w:val="EQRTableText"/>
            </w:pPr>
            <w:r w:rsidRPr="00884311">
              <w:t>Member-focused interventions (member interventions are those aimed at changing member practices or behaviors, such as financial or non-financial incentives, education, and outreach)</w:t>
            </w:r>
          </w:p>
          <w:p w14:paraId="7A172271" w14:textId="77777777" w:rsidR="00C72C16" w:rsidRDefault="00C72C16" w:rsidP="00C72C16">
            <w:pPr>
              <w:pStyle w:val="EQRTableText"/>
            </w:pPr>
          </w:p>
          <w:p w14:paraId="618C55DA" w14:textId="77777777" w:rsidR="00C72C16" w:rsidRDefault="00C72C16" w:rsidP="00C72C16">
            <w:pPr>
              <w:pStyle w:val="EQRTableText"/>
              <w:rPr>
                <w:rFonts w:cs="Arial"/>
                <w:szCs w:val="18"/>
              </w:rPr>
            </w:pPr>
            <w:proofErr w:type="gramStart"/>
            <w:r w:rsidRPr="007979DC">
              <w:rPr>
                <w:rFonts w:cs="Arial"/>
                <w:szCs w:val="18"/>
              </w:rPr>
              <w:t>On a daily basis</w:t>
            </w:r>
            <w:proofErr w:type="gramEnd"/>
            <w:r w:rsidRPr="007979DC">
              <w:rPr>
                <w:rFonts w:cs="Arial"/>
                <w:szCs w:val="18"/>
              </w:rPr>
              <w:t xml:space="preserve">, each care team receives a list of members who have been discharged from mental illness-related inpatient hospitalization.  Social workers conduct outreach to each patient on the day of discharge.  If the patient does not have a follow-up appointment, the social worker assists with scheduling. A note is placed in the electronic record indicating the need for a follow-up appointment.  This note is routed to the patient’s primary care provider’s office.  </w:t>
            </w:r>
          </w:p>
          <w:p w14:paraId="6491523E" w14:textId="49447013" w:rsidR="007979DC" w:rsidRPr="007979DC" w:rsidRDefault="007979DC" w:rsidP="00C72C16">
            <w:pPr>
              <w:pStyle w:val="EQRTableText"/>
              <w:rPr>
                <w:rFonts w:cs="Arial"/>
                <w:szCs w:val="18"/>
              </w:rPr>
            </w:pPr>
          </w:p>
        </w:tc>
      </w:tr>
      <w:tr w:rsidR="00C72C16" w:rsidRPr="00884311" w14:paraId="34DD7418" w14:textId="77777777" w:rsidTr="00C72C16">
        <w:trPr>
          <w:trHeight w:val="1088"/>
        </w:trPr>
        <w:tc>
          <w:tcPr>
            <w:tcW w:w="13714" w:type="dxa"/>
          </w:tcPr>
          <w:p w14:paraId="473702F2" w14:textId="32CA4840" w:rsidR="00C72C16" w:rsidRDefault="00C72C16" w:rsidP="00C72C16">
            <w:pPr>
              <w:pStyle w:val="EQRTableText"/>
            </w:pPr>
            <w:r w:rsidRPr="00884311">
              <w:t>Provider-focused interventions (provider interventions are those aimed at changing provider practices or behaviors, such as financial or non-financial incentives, education, and outreach)</w:t>
            </w:r>
          </w:p>
          <w:p w14:paraId="15428875" w14:textId="3479B5BD" w:rsidR="00A90145" w:rsidRDefault="00A90145" w:rsidP="00C72C16">
            <w:pPr>
              <w:pStyle w:val="EQRTableText"/>
            </w:pPr>
          </w:p>
          <w:p w14:paraId="3C3DE735" w14:textId="7B5E12C8" w:rsidR="00A90145" w:rsidRDefault="00A90145" w:rsidP="00C72C16">
            <w:pPr>
              <w:pStyle w:val="EQRTableText"/>
            </w:pPr>
            <w:r>
              <w:t>Not applicable.</w:t>
            </w:r>
          </w:p>
          <w:p w14:paraId="2C7F90A9" w14:textId="5060F600" w:rsidR="00A90145" w:rsidRPr="00A90145" w:rsidRDefault="00A90145" w:rsidP="00A90145"/>
        </w:tc>
      </w:tr>
      <w:tr w:rsidR="00C72C16" w:rsidRPr="00884311" w14:paraId="23640DD1" w14:textId="77777777" w:rsidTr="00C72C16">
        <w:trPr>
          <w:trHeight w:val="1070"/>
        </w:trPr>
        <w:tc>
          <w:tcPr>
            <w:tcW w:w="13714" w:type="dxa"/>
          </w:tcPr>
          <w:p w14:paraId="2EBB883F" w14:textId="77777777" w:rsidR="00C72C16" w:rsidRDefault="00C72C16" w:rsidP="00C72C16">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6B66B652" w14:textId="77777777" w:rsidR="00C72C16" w:rsidRPr="007979DC" w:rsidRDefault="00C72C16" w:rsidP="00C72C16">
            <w:pPr>
              <w:pStyle w:val="Body"/>
              <w:rPr>
                <w:rFonts w:cs="Arial"/>
                <w:sz w:val="18"/>
                <w:szCs w:val="22"/>
              </w:rPr>
            </w:pPr>
            <w:r w:rsidRPr="007979DC">
              <w:rPr>
                <w:rFonts w:cs="Arial"/>
                <w:sz w:val="18"/>
                <w:szCs w:val="22"/>
              </w:rPr>
              <w:lastRenderedPageBreak/>
              <w:t>Because BMC HealthNet Plan Signature Alliance has no outpatient behavioral health providers in its system, it is exploring developing relationships with other local systems and accountable care organizations.</w:t>
            </w:r>
          </w:p>
          <w:p w14:paraId="5E6D5508" w14:textId="77777777" w:rsidR="00C72C16" w:rsidRPr="00884311" w:rsidRDefault="00C72C16" w:rsidP="00C72C16">
            <w:pPr>
              <w:pStyle w:val="EQRTableText"/>
            </w:pPr>
          </w:p>
        </w:tc>
      </w:tr>
    </w:tbl>
    <w:p w14:paraId="5072D2B5" w14:textId="77C58EBC" w:rsidR="00C72C16" w:rsidRPr="0073790D" w:rsidRDefault="00C72C16" w:rsidP="00C72C16">
      <w:pPr>
        <w:pStyle w:val="EQRMarkforExhibitWSsubsection"/>
        <w:rPr>
          <w:color w:val="403A60"/>
        </w:rPr>
      </w:pPr>
      <w:r w:rsidRPr="0073790D">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BA2D90" w14:paraId="778CE9CD" w14:textId="77777777" w:rsidTr="0073790D">
        <w:trPr>
          <w:cantSplit/>
          <w:trHeight w:val="971"/>
          <w:tblHeader/>
        </w:trPr>
        <w:tc>
          <w:tcPr>
            <w:tcW w:w="1264" w:type="dxa"/>
            <w:shd w:val="clear" w:color="auto" w:fill="D3D0E2"/>
            <w:vAlign w:val="bottom"/>
          </w:tcPr>
          <w:p w14:paraId="600A440A" w14:textId="77777777" w:rsidR="00C72C16" w:rsidRPr="00BA2D90" w:rsidRDefault="00C72C16" w:rsidP="00C72C16">
            <w:pPr>
              <w:pStyle w:val="EQRTableHeaderLeft"/>
              <w:rPr>
                <w:color w:val="auto"/>
                <w:sz w:val="17"/>
                <w:szCs w:val="17"/>
              </w:rPr>
            </w:pPr>
            <w:r w:rsidRPr="00BA2D90">
              <w:rPr>
                <w:color w:val="auto"/>
                <w:sz w:val="17"/>
                <w:szCs w:val="17"/>
              </w:rPr>
              <w:t>Performance measures (be specific and indicate measure steward and NQF number if applicable):</w:t>
            </w:r>
          </w:p>
        </w:tc>
        <w:tc>
          <w:tcPr>
            <w:tcW w:w="918" w:type="dxa"/>
            <w:shd w:val="clear" w:color="auto" w:fill="D3D0E2"/>
            <w:vAlign w:val="bottom"/>
          </w:tcPr>
          <w:p w14:paraId="04E12F1E" w14:textId="77777777" w:rsidR="00C72C16" w:rsidRPr="00BA2D90" w:rsidRDefault="00C72C16" w:rsidP="00C72C16">
            <w:pPr>
              <w:pStyle w:val="EQRTableHeaderCenter"/>
              <w:rPr>
                <w:color w:val="auto"/>
                <w:sz w:val="17"/>
                <w:szCs w:val="17"/>
              </w:rPr>
            </w:pPr>
            <w:r w:rsidRPr="00BA2D90">
              <w:rPr>
                <w:color w:val="auto"/>
                <w:sz w:val="17"/>
                <w:szCs w:val="17"/>
              </w:rPr>
              <w:t xml:space="preserve">Baseline year </w:t>
            </w:r>
          </w:p>
        </w:tc>
        <w:tc>
          <w:tcPr>
            <w:tcW w:w="963" w:type="dxa"/>
            <w:shd w:val="clear" w:color="auto" w:fill="D3D0E2"/>
            <w:vAlign w:val="bottom"/>
          </w:tcPr>
          <w:p w14:paraId="4DD95290" w14:textId="77777777" w:rsidR="00C72C16" w:rsidRPr="00BA2D90" w:rsidRDefault="00C72C16" w:rsidP="00C72C16">
            <w:pPr>
              <w:pStyle w:val="EQRTableHeaderCenter"/>
              <w:rPr>
                <w:color w:val="auto"/>
                <w:sz w:val="17"/>
                <w:szCs w:val="17"/>
              </w:rPr>
            </w:pPr>
            <w:r w:rsidRPr="00BA2D90">
              <w:rPr>
                <w:color w:val="auto"/>
                <w:sz w:val="17"/>
                <w:szCs w:val="17"/>
              </w:rPr>
              <w:t>Baseline sample size and rate</w:t>
            </w:r>
          </w:p>
        </w:tc>
        <w:tc>
          <w:tcPr>
            <w:tcW w:w="1575" w:type="dxa"/>
            <w:shd w:val="clear" w:color="auto" w:fill="D3D0E2"/>
            <w:vAlign w:val="bottom"/>
          </w:tcPr>
          <w:p w14:paraId="25412ECA" w14:textId="77777777" w:rsidR="00C72C16" w:rsidRPr="00BA2D90" w:rsidRDefault="00C72C16" w:rsidP="00C72C16">
            <w:pPr>
              <w:pStyle w:val="EQRTableHeaderCenter"/>
              <w:rPr>
                <w:color w:val="auto"/>
                <w:sz w:val="17"/>
                <w:szCs w:val="17"/>
              </w:rPr>
            </w:pPr>
            <w:r w:rsidRPr="00BA2D90">
              <w:rPr>
                <w:color w:val="auto"/>
                <w:sz w:val="17"/>
                <w:szCs w:val="17"/>
              </w:rPr>
              <w:t xml:space="preserve">Most recent remeasurement year </w:t>
            </w:r>
            <w:r w:rsidRPr="00BA2D90">
              <w:rPr>
                <w:color w:val="auto"/>
                <w:sz w:val="17"/>
                <w:szCs w:val="17"/>
              </w:rPr>
              <w:br/>
              <w:t>(if applicable)</w:t>
            </w:r>
          </w:p>
        </w:tc>
        <w:tc>
          <w:tcPr>
            <w:tcW w:w="1575" w:type="dxa"/>
            <w:shd w:val="clear" w:color="auto" w:fill="D3D0E2"/>
            <w:vAlign w:val="bottom"/>
          </w:tcPr>
          <w:p w14:paraId="50ACB201" w14:textId="77777777" w:rsidR="00C72C16" w:rsidRPr="00BA2D90" w:rsidRDefault="00C72C16" w:rsidP="00C72C16">
            <w:pPr>
              <w:pStyle w:val="EQRTableHeaderCenter"/>
              <w:ind w:left="-58" w:right="-58"/>
              <w:rPr>
                <w:color w:val="auto"/>
                <w:sz w:val="17"/>
                <w:szCs w:val="17"/>
              </w:rPr>
            </w:pPr>
            <w:r w:rsidRPr="00BA2D90">
              <w:rPr>
                <w:color w:val="auto"/>
                <w:sz w:val="17"/>
                <w:szCs w:val="17"/>
              </w:rPr>
              <w:t xml:space="preserve">Most recent remeasurement sample size and rate </w:t>
            </w:r>
            <w:r w:rsidRPr="00BA2D90">
              <w:rPr>
                <w:color w:val="auto"/>
                <w:sz w:val="17"/>
                <w:szCs w:val="17"/>
              </w:rPr>
              <w:br/>
              <w:t>(if applicable)</w:t>
            </w:r>
          </w:p>
        </w:tc>
        <w:tc>
          <w:tcPr>
            <w:tcW w:w="1260" w:type="dxa"/>
            <w:shd w:val="clear" w:color="auto" w:fill="D3D0E2"/>
            <w:vAlign w:val="bottom"/>
          </w:tcPr>
          <w:p w14:paraId="0C35BA2A" w14:textId="77777777" w:rsidR="00C72C16" w:rsidRPr="00BA2D90" w:rsidRDefault="00C72C16" w:rsidP="00C72C16">
            <w:pPr>
              <w:pStyle w:val="EQRTableHeaderCenter"/>
              <w:ind w:left="-58" w:right="-58"/>
              <w:rPr>
                <w:color w:val="auto"/>
                <w:sz w:val="17"/>
                <w:szCs w:val="17"/>
              </w:rPr>
            </w:pPr>
            <w:r w:rsidRPr="00BA2D90">
              <w:rPr>
                <w:color w:val="auto"/>
                <w:sz w:val="17"/>
                <w:szCs w:val="17"/>
              </w:rPr>
              <w:t>Demonstrated performance improvement (Yes/No)</w:t>
            </w:r>
          </w:p>
        </w:tc>
        <w:tc>
          <w:tcPr>
            <w:tcW w:w="1795" w:type="dxa"/>
            <w:shd w:val="clear" w:color="auto" w:fill="D3D0E2"/>
            <w:vAlign w:val="bottom"/>
          </w:tcPr>
          <w:p w14:paraId="0433A305" w14:textId="77777777" w:rsidR="00C72C16" w:rsidRPr="00BA2D90" w:rsidRDefault="00C72C16" w:rsidP="00C72C16">
            <w:pPr>
              <w:pStyle w:val="EQRTableHeaderCenter"/>
              <w:rPr>
                <w:color w:val="auto"/>
                <w:sz w:val="17"/>
                <w:szCs w:val="17"/>
              </w:rPr>
            </w:pPr>
            <w:r w:rsidRPr="00BA2D90">
              <w:rPr>
                <w:color w:val="auto"/>
                <w:sz w:val="17"/>
                <w:szCs w:val="17"/>
              </w:rPr>
              <w:t>Statistically significant change in performance (Yes/No)</w:t>
            </w:r>
          </w:p>
          <w:p w14:paraId="4C01AE6A" w14:textId="77777777" w:rsidR="00C72C16" w:rsidRPr="00BA2D90" w:rsidRDefault="00C72C16" w:rsidP="00C72C16">
            <w:pPr>
              <w:pStyle w:val="EQRTableHeaderCenter"/>
              <w:rPr>
                <w:color w:val="auto"/>
                <w:sz w:val="17"/>
                <w:szCs w:val="17"/>
              </w:rPr>
            </w:pPr>
            <w:r w:rsidRPr="00BA2D90">
              <w:rPr>
                <w:color w:val="auto"/>
                <w:sz w:val="17"/>
                <w:szCs w:val="17"/>
              </w:rPr>
              <w:t>Specify P-value</w:t>
            </w:r>
          </w:p>
        </w:tc>
      </w:tr>
      <w:tr w:rsidR="00C72C16" w:rsidRPr="00BA2D90" w14:paraId="7081D1AD" w14:textId="77777777" w:rsidTr="00C72C16">
        <w:trPr>
          <w:cantSplit/>
          <w:trHeight w:val="412"/>
        </w:trPr>
        <w:tc>
          <w:tcPr>
            <w:tcW w:w="1264" w:type="dxa"/>
          </w:tcPr>
          <w:p w14:paraId="73F260BF" w14:textId="0B3A9AF3" w:rsidR="00C72C16" w:rsidRPr="00BA2D90" w:rsidRDefault="00C72C16" w:rsidP="00A90145">
            <w:pPr>
              <w:pStyle w:val="Body"/>
              <w:spacing w:before="0"/>
              <w:rPr>
                <w:rFonts w:cs="Arial"/>
                <w:sz w:val="17"/>
                <w:szCs w:val="17"/>
              </w:rPr>
            </w:pPr>
            <w:r w:rsidRPr="00BA2D90">
              <w:rPr>
                <w:rFonts w:cs="Arial"/>
                <w:sz w:val="17"/>
                <w:szCs w:val="17"/>
              </w:rPr>
              <w:t>The rate of members 6 years of age and older with a principal diagnosis of mental illness or intentional self-harm who have a follow-up visit with a mental health practitioner within 7 days of discharge, not including visits that occur on the date of discharge.</w:t>
            </w:r>
          </w:p>
          <w:p w14:paraId="34766238" w14:textId="77777777" w:rsidR="00C72C16" w:rsidRPr="00BA2D90" w:rsidRDefault="00C72C16" w:rsidP="00C72C16">
            <w:pPr>
              <w:pStyle w:val="Body"/>
              <w:rPr>
                <w:rFonts w:cs="Arial"/>
                <w:sz w:val="17"/>
                <w:szCs w:val="17"/>
              </w:rPr>
            </w:pPr>
          </w:p>
          <w:p w14:paraId="3CA2C84C" w14:textId="77777777" w:rsidR="00C72C16" w:rsidRPr="00BA2D90" w:rsidRDefault="00C72C16" w:rsidP="00180CEA">
            <w:pPr>
              <w:pStyle w:val="Body"/>
              <w:spacing w:before="0"/>
              <w:rPr>
                <w:rFonts w:cs="Arial"/>
                <w:sz w:val="17"/>
                <w:szCs w:val="17"/>
              </w:rPr>
            </w:pPr>
            <w:r w:rsidRPr="00BA2D90">
              <w:rPr>
                <w:rFonts w:cs="Arial"/>
                <w:sz w:val="17"/>
                <w:szCs w:val="17"/>
              </w:rPr>
              <w:t>NCQA</w:t>
            </w:r>
          </w:p>
          <w:p w14:paraId="4BEAF02A" w14:textId="77777777" w:rsidR="00C72C16" w:rsidRPr="00BA2D90" w:rsidRDefault="00C72C16" w:rsidP="00180CEA">
            <w:pPr>
              <w:pStyle w:val="Body"/>
              <w:spacing w:before="0"/>
              <w:rPr>
                <w:rFonts w:cs="Arial"/>
                <w:sz w:val="17"/>
                <w:szCs w:val="17"/>
              </w:rPr>
            </w:pPr>
            <w:r w:rsidRPr="00BA2D90">
              <w:rPr>
                <w:rFonts w:cs="Arial"/>
                <w:sz w:val="17"/>
                <w:szCs w:val="17"/>
              </w:rPr>
              <w:t>0576</w:t>
            </w:r>
          </w:p>
          <w:p w14:paraId="0F0C4BF5" w14:textId="77777777" w:rsidR="00C72C16" w:rsidRPr="00BA2D90" w:rsidRDefault="00C72C16" w:rsidP="00C72C16">
            <w:pPr>
              <w:pStyle w:val="EQRTableText"/>
              <w:rPr>
                <w:sz w:val="17"/>
                <w:szCs w:val="17"/>
              </w:rPr>
            </w:pPr>
          </w:p>
        </w:tc>
        <w:tc>
          <w:tcPr>
            <w:tcW w:w="918" w:type="dxa"/>
          </w:tcPr>
          <w:p w14:paraId="65CAC188" w14:textId="0091B8C4" w:rsidR="00C72C16" w:rsidRPr="00BA2D90" w:rsidRDefault="00E512CD" w:rsidP="00A90145">
            <w:pPr>
              <w:pStyle w:val="EQRTableText"/>
              <w:jc w:val="center"/>
              <w:rPr>
                <w:sz w:val="17"/>
                <w:szCs w:val="17"/>
              </w:rPr>
            </w:pPr>
            <w:r w:rsidRPr="00BA2D90">
              <w:rPr>
                <w:sz w:val="17"/>
                <w:szCs w:val="17"/>
              </w:rPr>
              <w:t>2018</w:t>
            </w:r>
          </w:p>
        </w:tc>
        <w:tc>
          <w:tcPr>
            <w:tcW w:w="963" w:type="dxa"/>
          </w:tcPr>
          <w:p w14:paraId="71EDF7AF" w14:textId="7169F278" w:rsidR="00C72C16" w:rsidRPr="00BA2D90" w:rsidRDefault="00E512CD" w:rsidP="00A90145">
            <w:pPr>
              <w:pStyle w:val="EQRTableText"/>
              <w:jc w:val="center"/>
              <w:rPr>
                <w:sz w:val="17"/>
                <w:szCs w:val="17"/>
              </w:rPr>
            </w:pPr>
            <w:r w:rsidRPr="00BA2D90">
              <w:rPr>
                <w:sz w:val="17"/>
                <w:szCs w:val="17"/>
              </w:rPr>
              <w:t>103/198</w:t>
            </w:r>
          </w:p>
          <w:p w14:paraId="2E6F5BD8" w14:textId="76335042" w:rsidR="00E512CD" w:rsidRPr="00BA2D90" w:rsidRDefault="00E512CD" w:rsidP="00A90145">
            <w:pPr>
              <w:pStyle w:val="EQRTableText"/>
              <w:jc w:val="center"/>
              <w:rPr>
                <w:sz w:val="17"/>
                <w:szCs w:val="17"/>
              </w:rPr>
            </w:pPr>
            <w:r w:rsidRPr="00BA2D90">
              <w:rPr>
                <w:sz w:val="17"/>
                <w:szCs w:val="17"/>
              </w:rPr>
              <w:t>52.02%</w:t>
            </w:r>
          </w:p>
        </w:tc>
        <w:tc>
          <w:tcPr>
            <w:tcW w:w="1575" w:type="dxa"/>
          </w:tcPr>
          <w:p w14:paraId="0123345B" w14:textId="0887D970" w:rsidR="00C72C16" w:rsidRPr="00BA2D90" w:rsidRDefault="00E512CD" w:rsidP="00A90145">
            <w:pPr>
              <w:pStyle w:val="EQRTableText"/>
              <w:jc w:val="center"/>
              <w:rPr>
                <w:sz w:val="17"/>
                <w:szCs w:val="17"/>
              </w:rPr>
            </w:pPr>
            <w:r w:rsidRPr="00BA2D90">
              <w:rPr>
                <w:sz w:val="17"/>
                <w:szCs w:val="17"/>
              </w:rPr>
              <w:t>2019</w:t>
            </w:r>
          </w:p>
          <w:p w14:paraId="5EAD55A8" w14:textId="77777777" w:rsidR="00A90145" w:rsidRPr="00BA2D90" w:rsidRDefault="00A90145" w:rsidP="00A90145">
            <w:pPr>
              <w:pStyle w:val="EQRTableText"/>
              <w:jc w:val="center"/>
              <w:rPr>
                <w:sz w:val="17"/>
                <w:szCs w:val="17"/>
              </w:rPr>
            </w:pPr>
          </w:p>
          <w:p w14:paraId="3E9C3417"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Not applicable—PIP is in planning or implementation phase, results not available</w:t>
            </w:r>
          </w:p>
        </w:tc>
        <w:tc>
          <w:tcPr>
            <w:tcW w:w="1575" w:type="dxa"/>
          </w:tcPr>
          <w:p w14:paraId="7B6234F6" w14:textId="3ABC022C" w:rsidR="00C72C16" w:rsidRPr="00BA2D90" w:rsidRDefault="00E512CD" w:rsidP="00A90145">
            <w:pPr>
              <w:pStyle w:val="EQRTableText"/>
              <w:jc w:val="center"/>
              <w:rPr>
                <w:sz w:val="17"/>
                <w:szCs w:val="17"/>
              </w:rPr>
            </w:pPr>
            <w:r w:rsidRPr="00BA2D90">
              <w:rPr>
                <w:sz w:val="17"/>
                <w:szCs w:val="17"/>
              </w:rPr>
              <w:t>117/259</w:t>
            </w:r>
          </w:p>
          <w:p w14:paraId="09873691" w14:textId="7462BCB8" w:rsidR="00E512CD" w:rsidRPr="00BA2D90" w:rsidRDefault="00E512CD" w:rsidP="00A90145">
            <w:pPr>
              <w:pStyle w:val="EQRTableText"/>
              <w:jc w:val="center"/>
              <w:rPr>
                <w:sz w:val="17"/>
                <w:szCs w:val="17"/>
              </w:rPr>
            </w:pPr>
            <w:r w:rsidRPr="00BA2D90">
              <w:rPr>
                <w:sz w:val="17"/>
                <w:szCs w:val="17"/>
              </w:rPr>
              <w:t>45.17%</w:t>
            </w:r>
          </w:p>
        </w:tc>
        <w:tc>
          <w:tcPr>
            <w:tcW w:w="1260" w:type="dxa"/>
          </w:tcPr>
          <w:p w14:paraId="2345204F"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p>
          <w:p w14:paraId="2DF5430D" w14:textId="2950D239" w:rsidR="00C72C16" w:rsidRPr="00BA2D90" w:rsidRDefault="00E512CD" w:rsidP="00C72C16">
            <w:pPr>
              <w:pStyle w:val="EQRTableText"/>
              <w:rPr>
                <w:sz w:val="17"/>
                <w:szCs w:val="17"/>
              </w:rPr>
            </w:pPr>
            <w:r w:rsidRPr="00BA2D90">
              <w:rPr>
                <w:sz w:val="17"/>
                <w:szCs w:val="17"/>
              </w:rPr>
              <w:fldChar w:fldCharType="begin">
                <w:ffData>
                  <w:name w:val=""/>
                  <w:enabled/>
                  <w:calcOnExit w:val="0"/>
                  <w:checkBox>
                    <w:sizeAuto/>
                    <w:default w:val="1"/>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00C72C16" w:rsidRPr="00BA2D90">
              <w:rPr>
                <w:sz w:val="17"/>
                <w:szCs w:val="17"/>
              </w:rPr>
              <w:t xml:space="preserve"> No</w:t>
            </w:r>
          </w:p>
        </w:tc>
        <w:tc>
          <w:tcPr>
            <w:tcW w:w="1795" w:type="dxa"/>
          </w:tcPr>
          <w:p w14:paraId="351A2716" w14:textId="77389068"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r w:rsidR="00A90145" w:rsidRPr="00BA2D90">
              <w:rPr>
                <w:sz w:val="17"/>
                <w:szCs w:val="17"/>
              </w:rPr>
              <w:fldChar w:fldCharType="begin">
                <w:ffData>
                  <w:name w:val=""/>
                  <w:enabled/>
                  <w:calcOnExit w:val="0"/>
                  <w:checkBox>
                    <w:sizeAuto/>
                    <w:default w:val="1"/>
                  </w:checkBox>
                </w:ffData>
              </w:fldChar>
            </w:r>
            <w:r w:rsidR="00A90145" w:rsidRPr="00BA2D90">
              <w:rPr>
                <w:sz w:val="17"/>
                <w:szCs w:val="17"/>
              </w:rPr>
              <w:instrText xml:space="preserve"> FORMCHECKBOX </w:instrText>
            </w:r>
            <w:r w:rsidR="006D5DF8">
              <w:rPr>
                <w:sz w:val="17"/>
                <w:szCs w:val="17"/>
              </w:rPr>
            </w:r>
            <w:r w:rsidR="006D5DF8">
              <w:rPr>
                <w:sz w:val="17"/>
                <w:szCs w:val="17"/>
              </w:rPr>
              <w:fldChar w:fldCharType="separate"/>
            </w:r>
            <w:r w:rsidR="00A90145" w:rsidRPr="00BA2D90">
              <w:rPr>
                <w:sz w:val="17"/>
                <w:szCs w:val="17"/>
              </w:rPr>
              <w:fldChar w:fldCharType="end"/>
            </w:r>
            <w:r w:rsidRPr="00BA2D90">
              <w:rPr>
                <w:sz w:val="17"/>
                <w:szCs w:val="17"/>
              </w:rPr>
              <w:t xml:space="preserve"> No </w:t>
            </w:r>
          </w:p>
          <w:p w14:paraId="475A36E8" w14:textId="77777777" w:rsidR="00C72C16" w:rsidRPr="00BA2D90" w:rsidRDefault="00C72C16" w:rsidP="00C72C16">
            <w:pPr>
              <w:pStyle w:val="EQRTableText"/>
              <w:spacing w:after="0"/>
              <w:rPr>
                <w:sz w:val="17"/>
                <w:szCs w:val="17"/>
              </w:rPr>
            </w:pPr>
            <w:r w:rsidRPr="00BA2D90">
              <w:rPr>
                <w:sz w:val="17"/>
                <w:szCs w:val="17"/>
              </w:rPr>
              <w:t xml:space="preserve">Specify P-value: </w:t>
            </w:r>
          </w:p>
          <w:p w14:paraId="6AF939CC"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&lt;.05</w:t>
            </w:r>
          </w:p>
          <w:p w14:paraId="762B26F1" w14:textId="77777777" w:rsidR="00C72C16" w:rsidRPr="00BA2D90" w:rsidRDefault="00C72C16" w:rsidP="00C72C16">
            <w:pPr>
              <w:pStyle w:val="EQRTableText"/>
              <w:rPr>
                <w:sz w:val="17"/>
                <w:szCs w:val="17"/>
              </w:rPr>
            </w:pPr>
            <w:r w:rsidRPr="00BA2D90">
              <w:rPr>
                <w:sz w:val="17"/>
                <w:szCs w:val="17"/>
              </w:rPr>
              <w:t>Other (specify):</w:t>
            </w:r>
          </w:p>
        </w:tc>
      </w:tr>
    </w:tbl>
    <w:p w14:paraId="737C10BB" w14:textId="77777777" w:rsidR="00C72C16" w:rsidRPr="0073790D" w:rsidRDefault="00C72C16" w:rsidP="00C72C1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0BE0D812" w14:textId="77777777" w:rsidTr="006D5DF8">
        <w:trPr>
          <w:trHeight w:val="557"/>
        </w:trPr>
        <w:tc>
          <w:tcPr>
            <w:tcW w:w="9350" w:type="dxa"/>
          </w:tcPr>
          <w:p w14:paraId="4332B89B" w14:textId="0106FF50"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C72C16" w14:paraId="50DA3F21" w14:textId="77777777" w:rsidTr="006D5DF8">
        <w:trPr>
          <w:trHeight w:val="1048"/>
        </w:trPr>
        <w:tc>
          <w:tcPr>
            <w:tcW w:w="9350" w:type="dxa"/>
          </w:tcPr>
          <w:p w14:paraId="4BCDE223" w14:textId="77777777" w:rsidR="00C72C16" w:rsidRDefault="00C72C16" w:rsidP="00C72C16">
            <w:pPr>
              <w:pStyle w:val="EQRTableText"/>
              <w:rPr>
                <w:b/>
              </w:rPr>
            </w:pPr>
            <w:r w:rsidRPr="002B470A">
              <w:rPr>
                <w:b/>
              </w:rPr>
              <w:t>Validation</w:t>
            </w:r>
            <w:r>
              <w:rPr>
                <w:b/>
              </w:rPr>
              <w:t xml:space="preserve"> phase (check all that apply):</w:t>
            </w:r>
          </w:p>
          <w:p w14:paraId="34692A03"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417D9200"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0956ECD6" w14:textId="77777777" w:rsidR="00C72C16" w:rsidRPr="006636E5" w:rsidRDefault="00C72C16" w:rsidP="00C72C16">
            <w:pPr>
              <w:pStyle w:val="EQRTableText"/>
            </w:pPr>
          </w:p>
          <w:p w14:paraId="66C87142" w14:textId="70470FF7" w:rsidR="00C72C16" w:rsidRPr="006636E5"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7979DC">
              <w:fldChar w:fldCharType="begin">
                <w:ffData>
                  <w:name w:val=""/>
                  <w:enabled/>
                  <w:calcOnExit w:val="0"/>
                  <w:checkBox>
                    <w:sizeAuto/>
                    <w:default w:val="1"/>
                  </w:checkBox>
                </w:ffData>
              </w:fldChar>
            </w:r>
            <w:r w:rsidR="007979DC">
              <w:instrText xml:space="preserve"> FORMCHECKBOX </w:instrText>
            </w:r>
            <w:r w:rsidR="006D5DF8">
              <w:fldChar w:fldCharType="separate"/>
            </w:r>
            <w:r w:rsidR="007979DC">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32ADCE90" w14:textId="047D61B4" w:rsidR="00C72C16" w:rsidRPr="002C1736" w:rsidRDefault="00C72C16" w:rsidP="00C72C16">
            <w:pPr>
              <w:pStyle w:val="EQRTableText"/>
              <w:rPr>
                <w:sz w:val="16"/>
              </w:rPr>
            </w:pPr>
          </w:p>
        </w:tc>
      </w:tr>
    </w:tbl>
    <w:p w14:paraId="468476A2" w14:textId="77777777" w:rsidR="006D5DF8" w:rsidRDefault="006D5DF8">
      <w:r>
        <w:br w:type="page"/>
      </w:r>
    </w:p>
    <w:tbl>
      <w:tblPr>
        <w:tblStyle w:val="TableGrid"/>
        <w:tblW w:w="5000" w:type="pct"/>
        <w:tblLook w:val="04A0" w:firstRow="1" w:lastRow="0" w:firstColumn="1" w:lastColumn="0" w:noHBand="0" w:noVBand="1"/>
        <w:tblCaption w:val="PIP Validation Information"/>
      </w:tblPr>
      <w:tblGrid>
        <w:gridCol w:w="9350"/>
      </w:tblGrid>
      <w:tr w:rsidR="00C72C16" w14:paraId="353023D2" w14:textId="77777777" w:rsidTr="006D5DF8">
        <w:trPr>
          <w:trHeight w:val="971"/>
        </w:trPr>
        <w:tc>
          <w:tcPr>
            <w:tcW w:w="9350" w:type="dxa"/>
          </w:tcPr>
          <w:p w14:paraId="579AEADA" w14:textId="4F7E9770" w:rsidR="00C72C16" w:rsidRDefault="00C72C16" w:rsidP="00C72C16">
            <w:pPr>
              <w:pStyle w:val="EQRTableText"/>
              <w:rPr>
                <w:b/>
              </w:rPr>
            </w:pPr>
            <w:r w:rsidRPr="002C1736">
              <w:rPr>
                <w:b/>
              </w:rPr>
              <w:lastRenderedPageBreak/>
              <w:t>EQRO recommendations for improvement</w:t>
            </w:r>
            <w:r>
              <w:rPr>
                <w:b/>
              </w:rPr>
              <w:t xml:space="preserve"> of PIP</w:t>
            </w:r>
            <w:r w:rsidRPr="002C1736">
              <w:rPr>
                <w:b/>
              </w:rPr>
              <w:t>:</w:t>
            </w:r>
          </w:p>
          <w:p w14:paraId="7C8D9559" w14:textId="77777777" w:rsidR="00A90145" w:rsidRDefault="00A90145" w:rsidP="00C72C16">
            <w:pPr>
              <w:pStyle w:val="EQRTableText"/>
              <w:rPr>
                <w:b/>
              </w:rPr>
            </w:pPr>
          </w:p>
          <w:p w14:paraId="5EA77489" w14:textId="77777777" w:rsidR="00A90145" w:rsidRPr="00A90145" w:rsidRDefault="00A90145" w:rsidP="000F054B">
            <w:pPr>
              <w:pStyle w:val="ListParagraph"/>
              <w:numPr>
                <w:ilvl w:val="0"/>
                <w:numId w:val="62"/>
              </w:numPr>
              <w:rPr>
                <w:rFonts w:ascii="Arial" w:hAnsi="Arial" w:cs="Arial"/>
                <w:sz w:val="18"/>
                <w:szCs w:val="18"/>
              </w:rPr>
            </w:pPr>
            <w:r w:rsidRPr="00A90145">
              <w:rPr>
                <w:rFonts w:ascii="Arial" w:hAnsi="Arial" w:cs="Arial"/>
                <w:sz w:val="18"/>
                <w:szCs w:val="18"/>
              </w:rPr>
              <w:t>BMCHP-Signature concluded that given the low contact rate and number of members with appointments at discharge or after follow-up outreach, this intervention was not effective. Kepro recommends this be explored further, as it is difficult to surmise the effect of the intervention with such small numbers.</w:t>
            </w:r>
          </w:p>
          <w:p w14:paraId="592E99B0" w14:textId="77777777" w:rsidR="00A90145" w:rsidRPr="00A90145" w:rsidRDefault="00A90145" w:rsidP="000F054B">
            <w:pPr>
              <w:pStyle w:val="ListParagraph"/>
              <w:numPr>
                <w:ilvl w:val="0"/>
                <w:numId w:val="62"/>
              </w:numPr>
              <w:rPr>
                <w:rFonts w:ascii="Arial" w:hAnsi="Arial" w:cs="Arial"/>
                <w:sz w:val="18"/>
                <w:szCs w:val="18"/>
              </w:rPr>
            </w:pPr>
            <w:r w:rsidRPr="00A90145">
              <w:rPr>
                <w:rFonts w:ascii="Arial" w:hAnsi="Arial" w:cs="Arial"/>
                <w:sz w:val="18"/>
                <w:szCs w:val="18"/>
              </w:rPr>
              <w:t>Kepro recommends exploring novel approaches for outreach such as telephonic, video and text messaging to connect with members.</w:t>
            </w:r>
          </w:p>
          <w:p w14:paraId="5FB4C681" w14:textId="6D3099EA" w:rsidR="00A90145" w:rsidRPr="006636E5" w:rsidRDefault="00A90145" w:rsidP="00C72C16">
            <w:pPr>
              <w:pStyle w:val="EQRTableText"/>
              <w:rPr>
                <w:b/>
              </w:rPr>
            </w:pPr>
          </w:p>
        </w:tc>
      </w:tr>
    </w:tbl>
    <w:p w14:paraId="5B2A71AB" w14:textId="77777777" w:rsidR="007E17BF" w:rsidRPr="002A43FA" w:rsidRDefault="007E17BF" w:rsidP="000B5E8F">
      <w:pPr>
        <w:pStyle w:val="Body"/>
        <w:spacing w:before="0"/>
        <w:rPr>
          <w:rFonts w:asciiTheme="minorHAnsi" w:hAnsiTheme="minorHAnsi" w:cstheme="minorHAnsi"/>
          <w:sz w:val="24"/>
        </w:rPr>
      </w:pPr>
    </w:p>
    <w:p w14:paraId="677F75ED" w14:textId="5EBE00C5" w:rsidR="007E17BF" w:rsidRPr="0073790D" w:rsidRDefault="007E17BF" w:rsidP="000B5E8F">
      <w:pPr>
        <w:pStyle w:val="Body"/>
        <w:spacing w:before="0"/>
        <w:rPr>
          <w:rFonts w:cs="Arial"/>
          <w:b/>
          <w:bCs/>
          <w:color w:val="403A60"/>
          <w:sz w:val="18"/>
          <w:szCs w:val="18"/>
        </w:rPr>
      </w:pPr>
      <w:r w:rsidRPr="0073790D">
        <w:rPr>
          <w:rFonts w:cs="Arial"/>
          <w:b/>
          <w:bCs/>
          <w:color w:val="403A60"/>
          <w:sz w:val="18"/>
          <w:szCs w:val="18"/>
        </w:rPr>
        <w:t>Performance Improvement Project Evaluation</w:t>
      </w:r>
    </w:p>
    <w:p w14:paraId="1FDBE203" w14:textId="2E33AA28" w:rsidR="00AF4867" w:rsidRDefault="00AF4867" w:rsidP="00A90145">
      <w:pPr>
        <w:spacing w:after="0" w:line="240" w:lineRule="auto"/>
        <w:rPr>
          <w:rFonts w:ascii="Arial" w:hAnsi="Arial" w:cs="Arial"/>
          <w:sz w:val="18"/>
          <w:szCs w:val="18"/>
        </w:rPr>
      </w:pPr>
      <w:r w:rsidRPr="00A90145">
        <w:rPr>
          <w:rFonts w:ascii="Arial" w:hAnsi="Arial" w:cs="Arial"/>
          <w:sz w:val="18"/>
          <w:szCs w:val="18"/>
        </w:rPr>
        <w:t>K</w:t>
      </w:r>
      <w:r w:rsidR="007979DC" w:rsidRPr="00A90145">
        <w:rPr>
          <w:rFonts w:ascii="Arial" w:hAnsi="Arial" w:cs="Arial"/>
          <w:sz w:val="18"/>
          <w:szCs w:val="18"/>
        </w:rPr>
        <w:t>epro</w:t>
      </w:r>
      <w:r w:rsidRPr="00A90145">
        <w:rPr>
          <w:rFonts w:ascii="Arial" w:hAnsi="Arial" w:cs="Arial"/>
          <w:sz w:val="18"/>
          <w:szCs w:val="18"/>
        </w:rPr>
        <w:t xml:space="preserve"> evaluates an AC</w:t>
      </w:r>
      <w:r w:rsidR="00F232FC" w:rsidRPr="00A90145">
        <w:rPr>
          <w:rFonts w:ascii="Arial" w:hAnsi="Arial" w:cs="Arial"/>
          <w:sz w:val="18"/>
          <w:szCs w:val="18"/>
        </w:rPr>
        <w:t>PP</w:t>
      </w:r>
      <w:r w:rsidRPr="00A90145">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A94F20" w:rsidRPr="00A90145">
        <w:rPr>
          <w:rFonts w:ascii="Arial" w:hAnsi="Arial" w:cs="Arial"/>
          <w:sz w:val="18"/>
          <w:szCs w:val="18"/>
        </w:rPr>
        <w:t xml:space="preserve">BMC HealthNet Plan Signature Alliance </w:t>
      </w:r>
      <w:r w:rsidRPr="00A90145">
        <w:rPr>
          <w:rFonts w:ascii="Arial" w:hAnsi="Arial" w:cs="Arial"/>
          <w:sz w:val="18"/>
          <w:szCs w:val="18"/>
        </w:rPr>
        <w:t xml:space="preserve">received a rating score of </w:t>
      </w:r>
      <w:r w:rsidR="007979DC" w:rsidRPr="00A90145">
        <w:rPr>
          <w:rFonts w:ascii="Arial" w:hAnsi="Arial" w:cs="Arial"/>
          <w:sz w:val="18"/>
          <w:szCs w:val="18"/>
        </w:rPr>
        <w:t>90</w:t>
      </w:r>
      <w:r w:rsidRPr="00A90145">
        <w:rPr>
          <w:rFonts w:ascii="Arial" w:hAnsi="Arial" w:cs="Arial"/>
          <w:sz w:val="18"/>
          <w:szCs w:val="18"/>
        </w:rPr>
        <w:t>% on this Performance Improvement Project.</w:t>
      </w:r>
    </w:p>
    <w:p w14:paraId="0F138EC2" w14:textId="77777777" w:rsidR="00A90145" w:rsidRDefault="00A90145" w:rsidP="00A90145">
      <w:pPr>
        <w:spacing w:after="0" w:line="240" w:lineRule="auto"/>
        <w:rPr>
          <w:rFonts w:ascii="Arial" w:hAnsi="Arial" w:cs="Arial"/>
          <w:sz w:val="18"/>
          <w:szCs w:val="18"/>
        </w:rPr>
      </w:pPr>
    </w:p>
    <w:p w14:paraId="36849C29" w14:textId="64A7946C" w:rsidR="009505E4" w:rsidRPr="008712C1" w:rsidRDefault="009505E4" w:rsidP="00B84F8C">
      <w:pPr>
        <w:spacing w:after="0" w:line="240" w:lineRule="auto"/>
        <w:rPr>
          <w:rFonts w:ascii="Raleway SemiBold" w:hAnsi="Raleway SemiBold" w:cs="Arial"/>
          <w:bCs/>
          <w:color w:val="403A60"/>
          <w:sz w:val="22"/>
        </w:rPr>
      </w:pPr>
      <w:r w:rsidRPr="008712C1">
        <w:rPr>
          <w:rFonts w:ascii="Raleway SemiBold" w:hAnsi="Raleway SemiBold" w:cs="Arial"/>
          <w:bCs/>
          <w:color w:val="403A60"/>
          <w:sz w:val="22"/>
        </w:rPr>
        <w:t xml:space="preserve">Exhibit </w:t>
      </w:r>
      <w:r w:rsidR="00B57DD1" w:rsidRPr="008712C1">
        <w:rPr>
          <w:rFonts w:ascii="Raleway SemiBold" w:hAnsi="Raleway SemiBold" w:cs="Arial"/>
          <w:bCs/>
          <w:color w:val="403A60"/>
          <w:sz w:val="22"/>
        </w:rPr>
        <w:t>4.1</w:t>
      </w:r>
      <w:r w:rsidR="00B06E96">
        <w:rPr>
          <w:rFonts w:ascii="Raleway SemiBold" w:hAnsi="Raleway SemiBold" w:cs="Arial"/>
          <w:bCs/>
          <w:color w:val="403A60"/>
          <w:sz w:val="22"/>
        </w:rPr>
        <w:t>5</w:t>
      </w:r>
      <w:r w:rsidRPr="008712C1">
        <w:rPr>
          <w:rFonts w:ascii="Raleway SemiBold" w:hAnsi="Raleway SemiBold" w:cs="Arial"/>
          <w:bCs/>
          <w:color w:val="403A60"/>
          <w:sz w:val="22"/>
        </w:rPr>
        <w:t>:  BMCHP-Signature PIP Rating Score</w:t>
      </w:r>
    </w:p>
    <w:tbl>
      <w:tblPr>
        <w:tblStyle w:val="PlainTable2"/>
        <w:tblW w:w="0" w:type="auto"/>
        <w:tblLook w:val="04A0" w:firstRow="1" w:lastRow="0" w:firstColumn="1" w:lastColumn="0" w:noHBand="0" w:noVBand="1"/>
      </w:tblPr>
      <w:tblGrid>
        <w:gridCol w:w="4045"/>
        <w:gridCol w:w="1170"/>
        <w:gridCol w:w="1530"/>
        <w:gridCol w:w="870"/>
        <w:gridCol w:w="1735"/>
      </w:tblGrid>
      <w:tr w:rsidR="00B9163E" w:rsidRPr="00A90145" w14:paraId="73257D88" w14:textId="77777777" w:rsidTr="008712C1">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045" w:type="dxa"/>
            <w:shd w:val="clear" w:color="auto" w:fill="D3D0E2"/>
            <w:vAlign w:val="center"/>
          </w:tcPr>
          <w:p w14:paraId="42ACEE9A" w14:textId="755A843D" w:rsidR="00AF4867" w:rsidRPr="008712C1" w:rsidRDefault="00AF4867" w:rsidP="008712C1">
            <w:pPr>
              <w:rPr>
                <w:rFonts w:ascii="Arial" w:hAnsi="Arial" w:cs="Arial"/>
                <w:bCs w:val="0"/>
                <w:sz w:val="18"/>
                <w:szCs w:val="18"/>
              </w:rPr>
            </w:pPr>
            <w:r w:rsidRPr="008712C1">
              <w:rPr>
                <w:rFonts w:ascii="Arial" w:hAnsi="Arial" w:cs="Arial"/>
                <w:bCs w:val="0"/>
                <w:sz w:val="18"/>
                <w:szCs w:val="18"/>
              </w:rPr>
              <w:t>Summary Results of Validation Ratings</w:t>
            </w:r>
          </w:p>
        </w:tc>
        <w:tc>
          <w:tcPr>
            <w:tcW w:w="1170" w:type="dxa"/>
            <w:shd w:val="clear" w:color="auto" w:fill="D3D0E2"/>
            <w:vAlign w:val="center"/>
          </w:tcPr>
          <w:p w14:paraId="6322505B" w14:textId="77777777" w:rsidR="00AF4867" w:rsidRPr="008712C1" w:rsidRDefault="00AF4867"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No. of Items</w:t>
            </w:r>
          </w:p>
        </w:tc>
        <w:tc>
          <w:tcPr>
            <w:tcW w:w="1530" w:type="dxa"/>
            <w:shd w:val="clear" w:color="auto" w:fill="D3D0E2"/>
            <w:vAlign w:val="center"/>
          </w:tcPr>
          <w:p w14:paraId="3E4B18D0" w14:textId="60B2BD94" w:rsidR="00AF4867" w:rsidRPr="008712C1" w:rsidRDefault="00AF4867"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Total Available Points</w:t>
            </w:r>
          </w:p>
        </w:tc>
        <w:tc>
          <w:tcPr>
            <w:tcW w:w="870" w:type="dxa"/>
            <w:shd w:val="clear" w:color="auto" w:fill="D3D0E2"/>
            <w:vAlign w:val="center"/>
          </w:tcPr>
          <w:p w14:paraId="5EC9A3E5" w14:textId="338739EA" w:rsidR="00AF4867" w:rsidRPr="008712C1" w:rsidRDefault="00AF4867"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Points Scored</w:t>
            </w:r>
          </w:p>
        </w:tc>
        <w:tc>
          <w:tcPr>
            <w:tcW w:w="1735" w:type="dxa"/>
            <w:shd w:val="clear" w:color="auto" w:fill="D3D0E2"/>
            <w:vAlign w:val="center"/>
          </w:tcPr>
          <w:p w14:paraId="4A9C8EF7" w14:textId="4CD5F5BC" w:rsidR="00AF4867" w:rsidRPr="008712C1" w:rsidRDefault="00B9163E"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Rating Averages</w:t>
            </w:r>
          </w:p>
        </w:tc>
      </w:tr>
      <w:tr w:rsidR="007979DC" w:rsidRPr="00A90145" w14:paraId="6874086C"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004DC884" w14:textId="62F47C2B"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Updates to Project Topic and Scope</w:t>
            </w:r>
          </w:p>
        </w:tc>
        <w:tc>
          <w:tcPr>
            <w:tcW w:w="1170" w:type="dxa"/>
            <w:vAlign w:val="center"/>
          </w:tcPr>
          <w:p w14:paraId="4312180A" w14:textId="225D4280"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4</w:t>
            </w:r>
          </w:p>
        </w:tc>
        <w:tc>
          <w:tcPr>
            <w:tcW w:w="1530" w:type="dxa"/>
            <w:vAlign w:val="center"/>
          </w:tcPr>
          <w:p w14:paraId="2831184B" w14:textId="494A1C01"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12</w:t>
            </w:r>
          </w:p>
        </w:tc>
        <w:tc>
          <w:tcPr>
            <w:tcW w:w="870" w:type="dxa"/>
            <w:vAlign w:val="center"/>
          </w:tcPr>
          <w:p w14:paraId="7E7DC33E" w14:textId="003CB480"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11</w:t>
            </w:r>
          </w:p>
        </w:tc>
        <w:tc>
          <w:tcPr>
            <w:tcW w:w="1735" w:type="dxa"/>
            <w:vAlign w:val="center"/>
          </w:tcPr>
          <w:p w14:paraId="39B82519" w14:textId="7ED40CD1"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92%</w:t>
            </w:r>
          </w:p>
        </w:tc>
      </w:tr>
      <w:tr w:rsidR="007979DC" w:rsidRPr="00A90145" w14:paraId="4134BD34"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4673F6FE" w14:textId="584C7C19"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Population Analysis Update</w:t>
            </w:r>
          </w:p>
        </w:tc>
        <w:tc>
          <w:tcPr>
            <w:tcW w:w="1170" w:type="dxa"/>
            <w:vAlign w:val="center"/>
          </w:tcPr>
          <w:p w14:paraId="69D74D5B" w14:textId="7095831A"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2</w:t>
            </w:r>
          </w:p>
        </w:tc>
        <w:tc>
          <w:tcPr>
            <w:tcW w:w="1530" w:type="dxa"/>
            <w:vAlign w:val="center"/>
          </w:tcPr>
          <w:p w14:paraId="03BF8928" w14:textId="72AA48C8"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870" w:type="dxa"/>
            <w:vAlign w:val="center"/>
          </w:tcPr>
          <w:p w14:paraId="65FD88FD" w14:textId="4ED6A7E0"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5</w:t>
            </w:r>
          </w:p>
        </w:tc>
        <w:tc>
          <w:tcPr>
            <w:tcW w:w="1735" w:type="dxa"/>
            <w:vAlign w:val="center"/>
          </w:tcPr>
          <w:p w14:paraId="4A7D3A5C" w14:textId="59D8946F"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83%</w:t>
            </w:r>
          </w:p>
        </w:tc>
      </w:tr>
      <w:tr w:rsidR="007979DC" w:rsidRPr="00A90145" w14:paraId="63A5BC29"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1F4B4F4E" w14:textId="39E19B0F"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Assessing Intervention Outcomes</w:t>
            </w:r>
          </w:p>
        </w:tc>
        <w:tc>
          <w:tcPr>
            <w:tcW w:w="1170" w:type="dxa"/>
            <w:vAlign w:val="center"/>
          </w:tcPr>
          <w:p w14:paraId="272E2DE4" w14:textId="77FEE0AD"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4.0</w:t>
            </w:r>
          </w:p>
        </w:tc>
        <w:tc>
          <w:tcPr>
            <w:tcW w:w="1530" w:type="dxa"/>
            <w:vAlign w:val="center"/>
          </w:tcPr>
          <w:p w14:paraId="31A35367" w14:textId="402CB0EC"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12.0</w:t>
            </w:r>
          </w:p>
        </w:tc>
        <w:tc>
          <w:tcPr>
            <w:tcW w:w="870" w:type="dxa"/>
            <w:vAlign w:val="center"/>
          </w:tcPr>
          <w:p w14:paraId="61C36C82" w14:textId="560A963C"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8</w:t>
            </w:r>
          </w:p>
        </w:tc>
        <w:tc>
          <w:tcPr>
            <w:tcW w:w="1735" w:type="dxa"/>
            <w:vAlign w:val="center"/>
          </w:tcPr>
          <w:p w14:paraId="2126AC1E" w14:textId="7BE35F2A"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67%</w:t>
            </w:r>
          </w:p>
        </w:tc>
      </w:tr>
      <w:tr w:rsidR="007979DC" w:rsidRPr="00A90145" w14:paraId="13792C0B"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683052C0" w14:textId="1F06540F"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Performance Indicator Data Collection</w:t>
            </w:r>
          </w:p>
        </w:tc>
        <w:tc>
          <w:tcPr>
            <w:tcW w:w="1170" w:type="dxa"/>
            <w:vAlign w:val="center"/>
          </w:tcPr>
          <w:p w14:paraId="20E37222" w14:textId="5C45CA54"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2</w:t>
            </w:r>
          </w:p>
        </w:tc>
        <w:tc>
          <w:tcPr>
            <w:tcW w:w="1530" w:type="dxa"/>
            <w:vAlign w:val="center"/>
          </w:tcPr>
          <w:p w14:paraId="509E48C9" w14:textId="6B866077"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870" w:type="dxa"/>
            <w:vAlign w:val="center"/>
          </w:tcPr>
          <w:p w14:paraId="635B16F7" w14:textId="4975BEE6"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735" w:type="dxa"/>
            <w:vAlign w:val="center"/>
          </w:tcPr>
          <w:p w14:paraId="388CFAAA" w14:textId="5FF6193F"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4EA99178"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2A9B6522" w14:textId="50D39379"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Capacity for Indicator Data Analysis</w:t>
            </w:r>
          </w:p>
        </w:tc>
        <w:tc>
          <w:tcPr>
            <w:tcW w:w="1170" w:type="dxa"/>
            <w:vAlign w:val="center"/>
          </w:tcPr>
          <w:p w14:paraId="2683999A" w14:textId="28C79A75"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2</w:t>
            </w:r>
          </w:p>
        </w:tc>
        <w:tc>
          <w:tcPr>
            <w:tcW w:w="1530" w:type="dxa"/>
            <w:vAlign w:val="center"/>
          </w:tcPr>
          <w:p w14:paraId="21A87107" w14:textId="3CD7BFA3"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870" w:type="dxa"/>
            <w:vAlign w:val="center"/>
          </w:tcPr>
          <w:p w14:paraId="5604E957" w14:textId="0C21A891"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5</w:t>
            </w:r>
          </w:p>
        </w:tc>
        <w:tc>
          <w:tcPr>
            <w:tcW w:w="1735" w:type="dxa"/>
            <w:vAlign w:val="center"/>
          </w:tcPr>
          <w:p w14:paraId="1578999B" w14:textId="4AD92247"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83%</w:t>
            </w:r>
          </w:p>
        </w:tc>
      </w:tr>
      <w:tr w:rsidR="007979DC" w:rsidRPr="00A90145" w14:paraId="6EF43C25"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5A3E9158" w14:textId="65487E4C"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Performance Indicator Parameters</w:t>
            </w:r>
          </w:p>
        </w:tc>
        <w:tc>
          <w:tcPr>
            <w:tcW w:w="1170" w:type="dxa"/>
            <w:vAlign w:val="center"/>
          </w:tcPr>
          <w:p w14:paraId="2D5AB443" w14:textId="420A3485"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3.0</w:t>
            </w:r>
          </w:p>
        </w:tc>
        <w:tc>
          <w:tcPr>
            <w:tcW w:w="1530" w:type="dxa"/>
            <w:vAlign w:val="center"/>
          </w:tcPr>
          <w:p w14:paraId="0BC23946" w14:textId="03B03996"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12.0</w:t>
            </w:r>
          </w:p>
        </w:tc>
        <w:tc>
          <w:tcPr>
            <w:tcW w:w="870" w:type="dxa"/>
            <w:vAlign w:val="center"/>
          </w:tcPr>
          <w:p w14:paraId="351BD81F" w14:textId="3355F595"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12</w:t>
            </w:r>
          </w:p>
        </w:tc>
        <w:tc>
          <w:tcPr>
            <w:tcW w:w="1735" w:type="dxa"/>
            <w:vAlign w:val="center"/>
          </w:tcPr>
          <w:p w14:paraId="083EDEC1" w14:textId="3BA75890"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6174F087" w14:textId="77777777" w:rsidTr="008712C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2AB453D3" w14:textId="1B5248C7"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Remeasurement Performance Indicator Rates</w:t>
            </w:r>
          </w:p>
        </w:tc>
        <w:tc>
          <w:tcPr>
            <w:tcW w:w="1170" w:type="dxa"/>
            <w:vAlign w:val="center"/>
          </w:tcPr>
          <w:p w14:paraId="63008D35" w14:textId="54DE28AA"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2.0</w:t>
            </w:r>
          </w:p>
        </w:tc>
        <w:tc>
          <w:tcPr>
            <w:tcW w:w="1530" w:type="dxa"/>
            <w:vAlign w:val="center"/>
          </w:tcPr>
          <w:p w14:paraId="27361601" w14:textId="296AEAD2"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9.0</w:t>
            </w:r>
          </w:p>
        </w:tc>
        <w:tc>
          <w:tcPr>
            <w:tcW w:w="870" w:type="dxa"/>
            <w:vAlign w:val="center"/>
          </w:tcPr>
          <w:p w14:paraId="60F6DF7B" w14:textId="157BE526"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9</w:t>
            </w:r>
          </w:p>
        </w:tc>
        <w:tc>
          <w:tcPr>
            <w:tcW w:w="1735" w:type="dxa"/>
            <w:vAlign w:val="center"/>
          </w:tcPr>
          <w:p w14:paraId="79E85795" w14:textId="5FDF3A03"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3F8EBCED" w14:textId="77777777" w:rsidTr="008712C1">
        <w:trPr>
          <w:trHeight w:val="116"/>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5E3C5F8E" w14:textId="3EBEADC5"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Conclusions and Lessons Learned</w:t>
            </w:r>
          </w:p>
        </w:tc>
        <w:tc>
          <w:tcPr>
            <w:tcW w:w="1170" w:type="dxa"/>
            <w:vAlign w:val="center"/>
          </w:tcPr>
          <w:p w14:paraId="4D2AB5BC" w14:textId="5D2240A5"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2</w:t>
            </w:r>
          </w:p>
        </w:tc>
        <w:tc>
          <w:tcPr>
            <w:tcW w:w="1530" w:type="dxa"/>
            <w:vAlign w:val="center"/>
          </w:tcPr>
          <w:p w14:paraId="7A8ABD64" w14:textId="35E6E465"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870" w:type="dxa"/>
            <w:vAlign w:val="center"/>
          </w:tcPr>
          <w:p w14:paraId="3790AC33" w14:textId="01BAF2CA"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735" w:type="dxa"/>
            <w:vAlign w:val="center"/>
          </w:tcPr>
          <w:p w14:paraId="442AF891" w14:textId="45E707CF"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684182F6" w14:textId="77777777" w:rsidTr="000E042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61F2994D" w14:textId="26BF294B" w:rsidR="007979DC" w:rsidRPr="008712C1" w:rsidRDefault="007979DC" w:rsidP="008712C1">
            <w:pPr>
              <w:rPr>
                <w:rFonts w:ascii="Arial" w:hAnsi="Arial" w:cs="Arial"/>
                <w:bCs w:val="0"/>
                <w:sz w:val="18"/>
                <w:szCs w:val="18"/>
              </w:rPr>
            </w:pPr>
            <w:r w:rsidRPr="008712C1">
              <w:rPr>
                <w:rFonts w:ascii="Arial" w:hAnsi="Arial" w:cs="Arial"/>
                <w:bCs w:val="0"/>
                <w:sz w:val="18"/>
                <w:szCs w:val="18"/>
              </w:rPr>
              <w:t>Overall Validation Rating Score</w:t>
            </w:r>
          </w:p>
        </w:tc>
        <w:tc>
          <w:tcPr>
            <w:tcW w:w="1170" w:type="dxa"/>
            <w:vAlign w:val="center"/>
          </w:tcPr>
          <w:p w14:paraId="32F00A92" w14:textId="2646DB54"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0145">
              <w:rPr>
                <w:rFonts w:ascii="Arial" w:hAnsi="Arial" w:cs="Arial"/>
                <w:b/>
                <w:sz w:val="18"/>
                <w:szCs w:val="18"/>
              </w:rPr>
              <w:fldChar w:fldCharType="begin"/>
            </w:r>
            <w:r w:rsidRPr="00A90145">
              <w:rPr>
                <w:rFonts w:ascii="Arial" w:hAnsi="Arial" w:cs="Arial"/>
                <w:b/>
                <w:sz w:val="18"/>
                <w:szCs w:val="18"/>
              </w:rPr>
              <w:instrText xml:space="preserve"> =SUM(ABOVE) </w:instrText>
            </w:r>
            <w:r w:rsidRPr="00A90145">
              <w:rPr>
                <w:rFonts w:ascii="Arial" w:hAnsi="Arial" w:cs="Arial"/>
                <w:b/>
                <w:sz w:val="18"/>
                <w:szCs w:val="18"/>
              </w:rPr>
              <w:fldChar w:fldCharType="separate"/>
            </w:r>
            <w:r w:rsidRPr="00A90145">
              <w:rPr>
                <w:rFonts w:ascii="Arial" w:hAnsi="Arial" w:cs="Arial"/>
                <w:b/>
                <w:noProof/>
                <w:sz w:val="18"/>
                <w:szCs w:val="18"/>
              </w:rPr>
              <w:t>21</w:t>
            </w:r>
            <w:r w:rsidRPr="00A90145">
              <w:rPr>
                <w:rFonts w:ascii="Arial" w:hAnsi="Arial" w:cs="Arial"/>
                <w:b/>
                <w:sz w:val="18"/>
                <w:szCs w:val="18"/>
              </w:rPr>
              <w:fldChar w:fldCharType="end"/>
            </w:r>
          </w:p>
        </w:tc>
        <w:tc>
          <w:tcPr>
            <w:tcW w:w="1530" w:type="dxa"/>
            <w:vAlign w:val="center"/>
          </w:tcPr>
          <w:p w14:paraId="3DD25696" w14:textId="77E80A2A"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0145">
              <w:rPr>
                <w:rFonts w:ascii="Arial" w:hAnsi="Arial" w:cs="Arial"/>
                <w:b/>
                <w:sz w:val="18"/>
                <w:szCs w:val="18"/>
              </w:rPr>
              <w:fldChar w:fldCharType="begin"/>
            </w:r>
            <w:r w:rsidRPr="00A90145">
              <w:rPr>
                <w:rFonts w:ascii="Arial" w:hAnsi="Arial" w:cs="Arial"/>
                <w:b/>
                <w:sz w:val="18"/>
                <w:szCs w:val="18"/>
              </w:rPr>
              <w:instrText xml:space="preserve"> =SUM(ABOVE) </w:instrText>
            </w:r>
            <w:r w:rsidRPr="00A90145">
              <w:rPr>
                <w:rFonts w:ascii="Arial" w:hAnsi="Arial" w:cs="Arial"/>
                <w:b/>
                <w:sz w:val="18"/>
                <w:szCs w:val="18"/>
              </w:rPr>
              <w:fldChar w:fldCharType="separate"/>
            </w:r>
            <w:r w:rsidRPr="00A90145">
              <w:rPr>
                <w:rFonts w:ascii="Arial" w:hAnsi="Arial" w:cs="Arial"/>
                <w:b/>
                <w:noProof/>
                <w:sz w:val="18"/>
                <w:szCs w:val="18"/>
              </w:rPr>
              <w:t>69</w:t>
            </w:r>
            <w:r w:rsidRPr="00A90145">
              <w:rPr>
                <w:rFonts w:ascii="Arial" w:hAnsi="Arial" w:cs="Arial"/>
                <w:b/>
                <w:sz w:val="18"/>
                <w:szCs w:val="18"/>
              </w:rPr>
              <w:fldChar w:fldCharType="end"/>
            </w:r>
          </w:p>
        </w:tc>
        <w:tc>
          <w:tcPr>
            <w:tcW w:w="870" w:type="dxa"/>
            <w:vAlign w:val="center"/>
          </w:tcPr>
          <w:p w14:paraId="49508046" w14:textId="38282160"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0145">
              <w:rPr>
                <w:rFonts w:ascii="Arial" w:hAnsi="Arial" w:cs="Arial"/>
                <w:b/>
                <w:sz w:val="18"/>
                <w:szCs w:val="18"/>
              </w:rPr>
              <w:t>62</w:t>
            </w:r>
          </w:p>
        </w:tc>
        <w:tc>
          <w:tcPr>
            <w:tcW w:w="1735" w:type="dxa"/>
            <w:vAlign w:val="center"/>
          </w:tcPr>
          <w:p w14:paraId="3055D7B8" w14:textId="539DACA1"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0145">
              <w:rPr>
                <w:rFonts w:ascii="Arial" w:hAnsi="Arial" w:cs="Arial"/>
                <w:b/>
                <w:sz w:val="18"/>
                <w:szCs w:val="18"/>
              </w:rPr>
              <w:t>90%</w:t>
            </w:r>
          </w:p>
        </w:tc>
      </w:tr>
    </w:tbl>
    <w:p w14:paraId="7FF39673" w14:textId="75938311" w:rsidR="00C229D0" w:rsidRPr="00A90145" w:rsidRDefault="00C229D0" w:rsidP="002A43FA">
      <w:pPr>
        <w:pStyle w:val="Body"/>
        <w:spacing w:before="0"/>
        <w:contextualSpacing/>
        <w:rPr>
          <w:rFonts w:cs="Arial"/>
          <w:sz w:val="18"/>
          <w:szCs w:val="18"/>
          <w:u w:val="single"/>
        </w:rPr>
      </w:pPr>
    </w:p>
    <w:p w14:paraId="4AEADD3E" w14:textId="69C8A029" w:rsidR="000E58D5" w:rsidRPr="0073790D" w:rsidRDefault="00AF4867" w:rsidP="002A43FA">
      <w:pPr>
        <w:pStyle w:val="Body"/>
        <w:spacing w:before="0"/>
        <w:contextualSpacing/>
        <w:rPr>
          <w:rFonts w:cs="Arial"/>
          <w:b/>
          <w:bCs/>
          <w:color w:val="403A60"/>
          <w:sz w:val="18"/>
          <w:szCs w:val="18"/>
        </w:rPr>
      </w:pPr>
      <w:r w:rsidRPr="0073790D">
        <w:rPr>
          <w:rFonts w:cs="Arial"/>
          <w:b/>
          <w:bCs/>
          <w:color w:val="403A60"/>
          <w:sz w:val="18"/>
          <w:szCs w:val="18"/>
        </w:rPr>
        <w:t>Plan &amp; Project Strengths</w:t>
      </w:r>
    </w:p>
    <w:p w14:paraId="50B53AE8" w14:textId="77777777" w:rsidR="00765A75" w:rsidRPr="00A90145" w:rsidRDefault="00765A75" w:rsidP="002A43FA">
      <w:pPr>
        <w:pStyle w:val="Body"/>
        <w:spacing w:before="0"/>
        <w:contextualSpacing/>
        <w:rPr>
          <w:rFonts w:cs="Arial"/>
          <w:sz w:val="18"/>
          <w:szCs w:val="18"/>
          <w:u w:val="single"/>
        </w:rPr>
      </w:pPr>
    </w:p>
    <w:p w14:paraId="2F367D53" w14:textId="24F8A2E8" w:rsidR="00AF4867" w:rsidRPr="00A90145" w:rsidRDefault="00342C19" w:rsidP="000F054B">
      <w:pPr>
        <w:pStyle w:val="ListParagraph"/>
        <w:numPr>
          <w:ilvl w:val="0"/>
          <w:numId w:val="63"/>
        </w:numPr>
        <w:spacing w:after="0" w:line="240" w:lineRule="auto"/>
        <w:rPr>
          <w:rFonts w:ascii="Arial" w:hAnsi="Arial" w:cs="Arial"/>
          <w:sz w:val="18"/>
          <w:szCs w:val="18"/>
        </w:rPr>
      </w:pPr>
      <w:r w:rsidRPr="00A90145">
        <w:rPr>
          <w:rFonts w:ascii="Arial" w:hAnsi="Arial" w:cs="Arial"/>
          <w:sz w:val="18"/>
          <w:szCs w:val="18"/>
        </w:rPr>
        <w:t>BMCHP-Signature reported the data showed that the intervention of this project seemed ineffective at meeting the goal. Therefore, the plan has shifted to better understand the behavioral health needs of its members and assist when applicable.</w:t>
      </w:r>
    </w:p>
    <w:p w14:paraId="12093DED" w14:textId="77777777" w:rsidR="00765A75" w:rsidRPr="00A90145" w:rsidRDefault="00765A75" w:rsidP="002A43FA">
      <w:pPr>
        <w:pStyle w:val="Body"/>
        <w:spacing w:before="0"/>
        <w:contextualSpacing/>
        <w:rPr>
          <w:rFonts w:cs="Arial"/>
          <w:sz w:val="18"/>
          <w:szCs w:val="18"/>
          <w:u w:val="single"/>
        </w:rPr>
      </w:pPr>
    </w:p>
    <w:p w14:paraId="40441463" w14:textId="7C1C1FB4" w:rsidR="00B9163E" w:rsidRPr="00A90145" w:rsidRDefault="00B9163E" w:rsidP="00B9163E">
      <w:pPr>
        <w:pStyle w:val="Body"/>
        <w:spacing w:before="0"/>
        <w:contextualSpacing/>
        <w:rPr>
          <w:rFonts w:cs="Arial"/>
          <w:sz w:val="18"/>
          <w:szCs w:val="18"/>
        </w:rPr>
      </w:pPr>
    </w:p>
    <w:p w14:paraId="35B181EE" w14:textId="77777777" w:rsidR="00B9163E" w:rsidRPr="00A90145" w:rsidRDefault="00B9163E">
      <w:pPr>
        <w:rPr>
          <w:rFonts w:ascii="Arial" w:eastAsiaTheme="majorEastAsia" w:hAnsi="Arial" w:cs="Arial"/>
          <w:b/>
          <w:iCs/>
          <w:sz w:val="18"/>
          <w:szCs w:val="18"/>
        </w:rPr>
      </w:pPr>
    </w:p>
    <w:p w14:paraId="70D2FB68" w14:textId="77777777" w:rsidR="00D26A41" w:rsidRDefault="00D26A41">
      <w:pPr>
        <w:rPr>
          <w:rFonts w:eastAsiaTheme="majorEastAsia" w:cstheme="majorBidi"/>
          <w:b/>
          <w:iCs/>
        </w:rPr>
      </w:pPr>
      <w:r>
        <w:br w:type="page"/>
      </w:r>
    </w:p>
    <w:p w14:paraId="0498C2B1" w14:textId="554E8F84" w:rsidR="00765A75" w:rsidRPr="0073790D" w:rsidRDefault="00A90145" w:rsidP="00F642BB">
      <w:pPr>
        <w:pStyle w:val="Heading3"/>
        <w:rPr>
          <w:color w:val="403A60"/>
        </w:rPr>
      </w:pPr>
      <w:bookmarkStart w:id="157" w:name="_Toc35266570"/>
      <w:bookmarkStart w:id="158" w:name="_Toc38982824"/>
      <w:bookmarkStart w:id="159" w:name="_Toc68094963"/>
      <w:r w:rsidRPr="0073790D">
        <w:rPr>
          <w:caps w:val="0"/>
          <w:color w:val="403A60"/>
        </w:rPr>
        <w:lastRenderedPageBreak/>
        <w:t>B</w:t>
      </w:r>
      <w:r w:rsidR="009A2873" w:rsidRPr="0073790D">
        <w:rPr>
          <w:caps w:val="0"/>
          <w:color w:val="403A60"/>
        </w:rPr>
        <w:t>MC</w:t>
      </w:r>
      <w:r w:rsidRPr="0073790D">
        <w:rPr>
          <w:caps w:val="0"/>
          <w:color w:val="403A60"/>
        </w:rPr>
        <w:t xml:space="preserve"> Healthnet Plan Southcoast Alliance – Increase </w:t>
      </w:r>
      <w:r w:rsidR="009A2873" w:rsidRPr="0073790D">
        <w:rPr>
          <w:caps w:val="0"/>
          <w:color w:val="403A60"/>
        </w:rPr>
        <w:t>t</w:t>
      </w:r>
      <w:r w:rsidRPr="0073790D">
        <w:rPr>
          <w:caps w:val="0"/>
          <w:color w:val="403A60"/>
        </w:rPr>
        <w:t xml:space="preserve">he Rate </w:t>
      </w:r>
      <w:r w:rsidR="009A2873" w:rsidRPr="0073790D">
        <w:rPr>
          <w:caps w:val="0"/>
          <w:color w:val="403A60"/>
        </w:rPr>
        <w:t>o</w:t>
      </w:r>
      <w:r w:rsidRPr="0073790D">
        <w:rPr>
          <w:caps w:val="0"/>
          <w:color w:val="403A60"/>
        </w:rPr>
        <w:t xml:space="preserve">f Follow-Up Visits Within Seven Days </w:t>
      </w:r>
      <w:r w:rsidR="009A2873" w:rsidRPr="0073790D">
        <w:rPr>
          <w:caps w:val="0"/>
          <w:color w:val="403A60"/>
        </w:rPr>
        <w:t>o</w:t>
      </w:r>
      <w:r w:rsidRPr="0073790D">
        <w:rPr>
          <w:caps w:val="0"/>
          <w:color w:val="403A60"/>
        </w:rPr>
        <w:t xml:space="preserve">f Discharge </w:t>
      </w:r>
      <w:r w:rsidR="009A2873" w:rsidRPr="0073790D">
        <w:rPr>
          <w:caps w:val="0"/>
          <w:color w:val="403A60"/>
        </w:rPr>
        <w:t>f</w:t>
      </w:r>
      <w:r w:rsidRPr="0073790D">
        <w:rPr>
          <w:caps w:val="0"/>
          <w:color w:val="403A60"/>
        </w:rPr>
        <w:t xml:space="preserve">or Members Hospitalized </w:t>
      </w:r>
      <w:r w:rsidR="009A2873" w:rsidRPr="0073790D">
        <w:rPr>
          <w:caps w:val="0"/>
          <w:color w:val="403A60"/>
        </w:rPr>
        <w:t>f</w:t>
      </w:r>
      <w:r w:rsidRPr="0073790D">
        <w:rPr>
          <w:caps w:val="0"/>
          <w:color w:val="403A60"/>
        </w:rPr>
        <w:t xml:space="preserve">or </w:t>
      </w:r>
      <w:r w:rsidR="009A2873" w:rsidRPr="0073790D">
        <w:rPr>
          <w:caps w:val="0"/>
          <w:color w:val="403A60"/>
        </w:rPr>
        <w:t xml:space="preserve">a </w:t>
      </w:r>
      <w:r w:rsidRPr="0073790D">
        <w:rPr>
          <w:caps w:val="0"/>
          <w:color w:val="403A60"/>
        </w:rPr>
        <w:t>Mental Illness</w:t>
      </w:r>
      <w:bookmarkEnd w:id="157"/>
      <w:bookmarkEnd w:id="158"/>
      <w:bookmarkEnd w:id="159"/>
    </w:p>
    <w:p w14:paraId="2C9B5EBB" w14:textId="77777777" w:rsidR="00C72C16" w:rsidRPr="0073790D" w:rsidRDefault="00C72C16" w:rsidP="00C72C1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6321F566" w14:textId="77777777" w:rsidTr="0073790D">
        <w:tc>
          <w:tcPr>
            <w:tcW w:w="13765" w:type="dxa"/>
            <w:shd w:val="clear" w:color="auto" w:fill="D3D0E2"/>
          </w:tcPr>
          <w:p w14:paraId="5F8DEF4B" w14:textId="77777777" w:rsidR="00C72C16" w:rsidRPr="009422B9" w:rsidRDefault="00C72C16" w:rsidP="00C72C16">
            <w:pPr>
              <w:pStyle w:val="EQRTableText"/>
              <w:rPr>
                <w:b/>
              </w:rPr>
            </w:pPr>
            <w:r w:rsidRPr="009422B9">
              <w:rPr>
                <w:b/>
              </w:rPr>
              <w:t>Managed Care Plan (MCP) Name:</w:t>
            </w:r>
            <w:r>
              <w:rPr>
                <w:b/>
              </w:rPr>
              <w:t xml:space="preserve">  </w:t>
            </w:r>
            <w:r w:rsidRPr="00A94F20">
              <w:t>BMC HealthNet Plan Southcoast Alliance</w:t>
            </w:r>
          </w:p>
        </w:tc>
      </w:tr>
      <w:tr w:rsidR="00C72C16" w:rsidRPr="00884311" w14:paraId="2EDD4CA6" w14:textId="77777777" w:rsidTr="0073790D">
        <w:tc>
          <w:tcPr>
            <w:tcW w:w="13765" w:type="dxa"/>
            <w:shd w:val="clear" w:color="auto" w:fill="D3D0E2"/>
          </w:tcPr>
          <w:p w14:paraId="553A0BA3" w14:textId="508A3BB4" w:rsidR="00C72C16" w:rsidRPr="00030BF6" w:rsidRDefault="00C72C16" w:rsidP="00030BF6">
            <w:pPr>
              <w:pStyle w:val="Body"/>
              <w:spacing w:before="60" w:after="60"/>
            </w:pPr>
            <w:r w:rsidRPr="00030BF6">
              <w:rPr>
                <w:b/>
                <w:sz w:val="18"/>
                <w:szCs w:val="22"/>
              </w:rPr>
              <w:t xml:space="preserve">PIP Title:  </w:t>
            </w:r>
            <w:r w:rsidRPr="00030BF6">
              <w:rPr>
                <w:sz w:val="18"/>
                <w:szCs w:val="22"/>
              </w:rPr>
              <w:t>Increase the Rate of Follow-up Visits Within Seven Days of Discharge for Members Hospitalized for a Mental Illness</w:t>
            </w:r>
          </w:p>
        </w:tc>
      </w:tr>
      <w:tr w:rsidR="00C72C16" w:rsidRPr="00884311" w14:paraId="13272A08" w14:textId="77777777" w:rsidTr="00C72C16">
        <w:tc>
          <w:tcPr>
            <w:tcW w:w="13765" w:type="dxa"/>
          </w:tcPr>
          <w:p w14:paraId="7AD24D60" w14:textId="77777777" w:rsidR="00C72C16" w:rsidRDefault="00C72C16" w:rsidP="00C72C16">
            <w:pPr>
              <w:pStyle w:val="EQRTableText"/>
              <w:rPr>
                <w:b/>
              </w:rPr>
            </w:pPr>
            <w:r w:rsidRPr="009422B9">
              <w:rPr>
                <w:b/>
              </w:rPr>
              <w:t>PIP Aim Statement:</w:t>
            </w:r>
          </w:p>
          <w:p w14:paraId="27001BCB" w14:textId="706EA6DF" w:rsidR="00C72C16" w:rsidRPr="007979DC" w:rsidRDefault="00C72C16" w:rsidP="00C72C16">
            <w:pPr>
              <w:pStyle w:val="NormalWeb"/>
              <w:spacing w:before="0" w:beforeAutospacing="0" w:after="0" w:afterAutospacing="0"/>
              <w:contextualSpacing/>
              <w:rPr>
                <w:rFonts w:ascii="Arial" w:hAnsi="Arial" w:cs="Arial"/>
                <w:i/>
                <w:sz w:val="18"/>
                <w:szCs w:val="18"/>
              </w:rPr>
            </w:pPr>
            <w:r w:rsidRPr="007979DC">
              <w:rPr>
                <w:rFonts w:ascii="Arial" w:hAnsi="Arial" w:cs="Arial"/>
                <w:i/>
                <w:sz w:val="18"/>
                <w:szCs w:val="18"/>
              </w:rPr>
              <w:t>Member-Focused</w:t>
            </w:r>
          </w:p>
          <w:p w14:paraId="4A370A8B" w14:textId="77777777" w:rsidR="00C72C16" w:rsidRPr="007979DC" w:rsidRDefault="00C72C16" w:rsidP="000F054B">
            <w:pPr>
              <w:pStyle w:val="Body"/>
              <w:numPr>
                <w:ilvl w:val="0"/>
                <w:numId w:val="25"/>
              </w:numPr>
              <w:spacing w:before="0"/>
              <w:contextualSpacing/>
              <w:rPr>
                <w:rFonts w:cs="Arial"/>
                <w:sz w:val="18"/>
                <w:szCs w:val="18"/>
              </w:rPr>
            </w:pPr>
            <w:r w:rsidRPr="007979DC">
              <w:rPr>
                <w:rFonts w:cs="Arial"/>
                <w:sz w:val="18"/>
                <w:szCs w:val="18"/>
              </w:rPr>
              <w:t>Communicate importance of engaging in ongoing outpatient services, provide information regarding mental health services available, and support follow up compliance.</w:t>
            </w:r>
          </w:p>
          <w:p w14:paraId="3C9C617F" w14:textId="77777777" w:rsidR="00C72C16" w:rsidRPr="007979DC" w:rsidRDefault="00C72C16" w:rsidP="000F054B">
            <w:pPr>
              <w:pStyle w:val="Body"/>
              <w:numPr>
                <w:ilvl w:val="0"/>
                <w:numId w:val="25"/>
              </w:numPr>
              <w:spacing w:before="0"/>
              <w:contextualSpacing/>
              <w:rPr>
                <w:rFonts w:cs="Arial"/>
                <w:sz w:val="18"/>
                <w:szCs w:val="18"/>
              </w:rPr>
            </w:pPr>
            <w:r w:rsidRPr="007979DC">
              <w:rPr>
                <w:rFonts w:cs="Arial"/>
                <w:sz w:val="18"/>
                <w:szCs w:val="18"/>
              </w:rPr>
              <w:t>Ensure members get timely outpatient follow up after inpatient hospitalization discharge and engage in outpatient services to meet members’ needs.</w:t>
            </w:r>
          </w:p>
          <w:p w14:paraId="5655074C" w14:textId="77777777" w:rsidR="00C72C16" w:rsidRPr="007979DC" w:rsidRDefault="00C72C16" w:rsidP="000F054B">
            <w:pPr>
              <w:pStyle w:val="Body"/>
              <w:numPr>
                <w:ilvl w:val="0"/>
                <w:numId w:val="25"/>
              </w:numPr>
              <w:spacing w:before="0"/>
              <w:contextualSpacing/>
              <w:rPr>
                <w:rFonts w:cs="Arial"/>
                <w:sz w:val="18"/>
                <w:szCs w:val="18"/>
              </w:rPr>
            </w:pPr>
            <w:r w:rsidRPr="007979DC">
              <w:rPr>
                <w:rFonts w:cs="Arial"/>
                <w:sz w:val="18"/>
                <w:szCs w:val="18"/>
              </w:rPr>
              <w:t xml:space="preserve">Support patients in navigating an </w:t>
            </w:r>
            <w:proofErr w:type="gramStart"/>
            <w:r w:rsidRPr="007979DC">
              <w:rPr>
                <w:rFonts w:cs="Arial"/>
                <w:sz w:val="18"/>
                <w:szCs w:val="18"/>
              </w:rPr>
              <w:t>often confusing</w:t>
            </w:r>
            <w:proofErr w:type="gramEnd"/>
            <w:r w:rsidRPr="007979DC">
              <w:rPr>
                <w:rFonts w:cs="Arial"/>
                <w:sz w:val="18"/>
                <w:szCs w:val="18"/>
              </w:rPr>
              <w:t xml:space="preserve"> landscape of appointments post-hospital discharge.</w:t>
            </w:r>
          </w:p>
          <w:p w14:paraId="1705D75D" w14:textId="77777777" w:rsidR="00C72C16" w:rsidRPr="007979DC" w:rsidRDefault="00C72C16" w:rsidP="00C72C16">
            <w:pPr>
              <w:pStyle w:val="NormalWeb"/>
              <w:spacing w:before="0" w:beforeAutospacing="0" w:after="0" w:afterAutospacing="0"/>
              <w:contextualSpacing/>
              <w:rPr>
                <w:rFonts w:ascii="Arial" w:hAnsi="Arial" w:cs="Arial"/>
                <w:sz w:val="18"/>
                <w:szCs w:val="18"/>
              </w:rPr>
            </w:pPr>
          </w:p>
          <w:p w14:paraId="33E52669" w14:textId="6004A91A" w:rsidR="00C72C16" w:rsidRPr="007979DC" w:rsidRDefault="00C72C16" w:rsidP="00C72C16">
            <w:pPr>
              <w:pStyle w:val="NormalWeb"/>
              <w:spacing w:before="0" w:beforeAutospacing="0" w:after="0" w:afterAutospacing="0"/>
              <w:contextualSpacing/>
              <w:rPr>
                <w:rFonts w:ascii="Arial" w:hAnsi="Arial" w:cs="Arial"/>
                <w:i/>
                <w:sz w:val="18"/>
                <w:szCs w:val="18"/>
              </w:rPr>
            </w:pPr>
            <w:r w:rsidRPr="007979DC">
              <w:rPr>
                <w:rFonts w:ascii="Arial" w:hAnsi="Arial" w:cs="Arial"/>
                <w:i/>
                <w:sz w:val="18"/>
                <w:szCs w:val="18"/>
              </w:rPr>
              <w:t>Provider-Focused</w:t>
            </w:r>
          </w:p>
          <w:p w14:paraId="78FF5632" w14:textId="77777777" w:rsidR="00C72C16" w:rsidRPr="007979DC" w:rsidRDefault="00C72C16" w:rsidP="000F054B">
            <w:pPr>
              <w:pStyle w:val="NormalWeb"/>
              <w:numPr>
                <w:ilvl w:val="0"/>
                <w:numId w:val="26"/>
              </w:numPr>
              <w:spacing w:before="0" w:beforeAutospacing="0" w:after="0" w:afterAutospacing="0"/>
              <w:contextualSpacing/>
              <w:rPr>
                <w:rFonts w:ascii="Arial" w:hAnsi="Arial" w:cs="Arial"/>
                <w:sz w:val="18"/>
                <w:szCs w:val="18"/>
              </w:rPr>
            </w:pPr>
            <w:r w:rsidRPr="007979DC">
              <w:rPr>
                <w:rFonts w:ascii="Arial" w:hAnsi="Arial" w:cs="Arial"/>
                <w:sz w:val="18"/>
                <w:szCs w:val="18"/>
              </w:rPr>
              <w:t>Bridge the gap in patient care between the behavioral health facility and outpatient providers.</w:t>
            </w:r>
          </w:p>
          <w:p w14:paraId="2592FE01" w14:textId="77777777" w:rsidR="00C72C16" w:rsidRPr="009422B9" w:rsidRDefault="00C72C16" w:rsidP="00C72C16">
            <w:pPr>
              <w:pStyle w:val="EQRTableText"/>
              <w:rPr>
                <w:b/>
              </w:rPr>
            </w:pPr>
          </w:p>
        </w:tc>
      </w:tr>
      <w:tr w:rsidR="00C72C16" w:rsidRPr="00884311" w14:paraId="163CE940" w14:textId="77777777" w:rsidTr="00C72C16">
        <w:tc>
          <w:tcPr>
            <w:tcW w:w="13765" w:type="dxa"/>
          </w:tcPr>
          <w:p w14:paraId="60843B30"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4BDF88D0"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59906E60"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14E73869"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056BDE54"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46D7B7DB" w14:textId="77777777" w:rsidTr="00C72C16">
        <w:tc>
          <w:tcPr>
            <w:tcW w:w="13765" w:type="dxa"/>
          </w:tcPr>
          <w:p w14:paraId="39CD0096" w14:textId="77777777" w:rsidR="00C72C16" w:rsidRDefault="00C72C16" w:rsidP="00C72C16">
            <w:pPr>
              <w:pStyle w:val="EQRTableText"/>
            </w:pPr>
            <w:r w:rsidRPr="00884311">
              <w:rPr>
                <w:b/>
              </w:rPr>
              <w:t>Target age group (check one):</w:t>
            </w:r>
          </w:p>
          <w:p w14:paraId="089C4726"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6E62294F" w14:textId="77777777" w:rsidR="00C72C16" w:rsidRPr="00884311" w:rsidRDefault="00C72C16" w:rsidP="00C72C16">
            <w:pPr>
              <w:pStyle w:val="EQRTableText"/>
            </w:pPr>
            <w:r w:rsidRPr="00884311">
              <w:t>*If PIP uses different age threshold for children, specify age range here:</w:t>
            </w:r>
          </w:p>
        </w:tc>
      </w:tr>
      <w:tr w:rsidR="00C72C16" w:rsidRPr="00884311" w14:paraId="2C722A05" w14:textId="77777777" w:rsidTr="00C72C16">
        <w:tc>
          <w:tcPr>
            <w:tcW w:w="13765" w:type="dxa"/>
          </w:tcPr>
          <w:p w14:paraId="5CB525A6" w14:textId="62B35C22" w:rsidR="00C72C16" w:rsidRPr="00A90145" w:rsidRDefault="00C72C16" w:rsidP="00C72C16">
            <w:pPr>
              <w:pStyle w:val="EQRTableText"/>
              <w:rPr>
                <w:bCs/>
              </w:rPr>
            </w:pPr>
            <w:r>
              <w:rPr>
                <w:b/>
              </w:rPr>
              <w:t>Target population description, such as duals, LTSS or pregnant women (please specify):</w:t>
            </w:r>
            <w:r w:rsidR="00A90145">
              <w:rPr>
                <w:b/>
              </w:rPr>
              <w:t xml:space="preserve">  </w:t>
            </w:r>
            <w:r w:rsidR="00A90145">
              <w:rPr>
                <w:bCs/>
              </w:rPr>
              <w:t>Members 6 – 64 years of age</w:t>
            </w:r>
          </w:p>
        </w:tc>
      </w:tr>
      <w:tr w:rsidR="00C72C16" w:rsidRPr="00884311" w14:paraId="78CD8990" w14:textId="77777777" w:rsidTr="00C72C16">
        <w:tc>
          <w:tcPr>
            <w:tcW w:w="13765" w:type="dxa"/>
          </w:tcPr>
          <w:p w14:paraId="32C2DE0E" w14:textId="45D0A3E9" w:rsidR="00C72C16" w:rsidRPr="00884311" w:rsidRDefault="00C72C16" w:rsidP="00C72C16">
            <w:pPr>
              <w:pStyle w:val="EQRTableText"/>
            </w:pPr>
            <w:r w:rsidRPr="00884311">
              <w:rPr>
                <w:b/>
              </w:rPr>
              <w:t>Programs:</w:t>
            </w:r>
            <w:r w:rsidRPr="00884311">
              <w:t xml:space="preserve"> </w:t>
            </w:r>
            <w:r w:rsidR="00A90145">
              <w:fldChar w:fldCharType="begin">
                <w:ffData>
                  <w:name w:val=""/>
                  <w:enabled/>
                  <w:calcOnExit w:val="0"/>
                  <w:checkBox>
                    <w:sizeAuto/>
                    <w:default w:val="1"/>
                  </w:checkBox>
                </w:ffData>
              </w:fldChar>
            </w:r>
            <w:r w:rsidR="00A90145">
              <w:instrText xml:space="preserve"> FORMCHECKBOX </w:instrText>
            </w:r>
            <w:r w:rsidR="006D5DF8">
              <w:fldChar w:fldCharType="separate"/>
            </w:r>
            <w:r w:rsidR="00A90145">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00234849" w14:textId="77777777" w:rsidR="00C72C16" w:rsidRPr="0073790D" w:rsidRDefault="00C72C16" w:rsidP="00C72C1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54E80688" w14:textId="77777777" w:rsidTr="00C72C16">
        <w:trPr>
          <w:trHeight w:val="1106"/>
        </w:trPr>
        <w:tc>
          <w:tcPr>
            <w:tcW w:w="13714" w:type="dxa"/>
          </w:tcPr>
          <w:p w14:paraId="060F545F" w14:textId="77777777" w:rsidR="00C72C16" w:rsidRDefault="00C72C16" w:rsidP="00C72C16">
            <w:pPr>
              <w:pStyle w:val="EQRTableText"/>
            </w:pPr>
            <w:r w:rsidRPr="00884311">
              <w:t>Member-focused interventions (member interventions are those aimed at changing member practices or behaviors, such as financial or non-financial incentives, education, and outreach)</w:t>
            </w:r>
          </w:p>
          <w:p w14:paraId="3517A4D7" w14:textId="77777777" w:rsidR="00A90145" w:rsidRDefault="00A90145" w:rsidP="00C72C16">
            <w:pPr>
              <w:pStyle w:val="EQRTableText"/>
            </w:pPr>
          </w:p>
          <w:p w14:paraId="6498CC71" w14:textId="0A616395" w:rsidR="00A90145" w:rsidRPr="00884311" w:rsidRDefault="00A90145" w:rsidP="00C72C16">
            <w:pPr>
              <w:pStyle w:val="EQRTableText"/>
              <w:rPr>
                <w:sz w:val="20"/>
              </w:rPr>
            </w:pPr>
            <w:r>
              <w:t>None identified.</w:t>
            </w:r>
          </w:p>
        </w:tc>
      </w:tr>
      <w:tr w:rsidR="00C72C16" w:rsidRPr="00884311" w14:paraId="2F172BEC" w14:textId="77777777" w:rsidTr="00C72C16">
        <w:trPr>
          <w:trHeight w:val="1088"/>
        </w:trPr>
        <w:tc>
          <w:tcPr>
            <w:tcW w:w="13714" w:type="dxa"/>
          </w:tcPr>
          <w:p w14:paraId="644F84D1" w14:textId="77777777" w:rsidR="00C72C16" w:rsidRPr="007979DC" w:rsidRDefault="00C72C16" w:rsidP="00C72C16">
            <w:pPr>
              <w:pStyle w:val="EQRTableText"/>
              <w:rPr>
                <w:rFonts w:cs="Arial"/>
                <w:szCs w:val="18"/>
              </w:rPr>
            </w:pPr>
            <w:r w:rsidRPr="007979DC">
              <w:rPr>
                <w:rFonts w:cs="Arial"/>
                <w:szCs w:val="18"/>
              </w:rPr>
              <w:t>Provider-focused interventions (provider interventions are those aimed at changing provider practices or behaviors, such as financial or non-financial incentives, education, and outreach)</w:t>
            </w:r>
          </w:p>
          <w:p w14:paraId="59A737F7" w14:textId="77777777" w:rsidR="00C72C16" w:rsidRPr="007979DC" w:rsidRDefault="00C72C16" w:rsidP="00C72C16">
            <w:pPr>
              <w:pStyle w:val="EQRTableText"/>
              <w:rPr>
                <w:rFonts w:cs="Arial"/>
                <w:szCs w:val="18"/>
              </w:rPr>
            </w:pPr>
          </w:p>
          <w:p w14:paraId="7F1AEA19" w14:textId="77777777" w:rsidR="00C72C16" w:rsidRPr="007979DC" w:rsidRDefault="00C72C16" w:rsidP="007979DC">
            <w:pPr>
              <w:pStyle w:val="Body"/>
              <w:spacing w:before="0"/>
              <w:rPr>
                <w:rFonts w:cs="Arial"/>
                <w:sz w:val="18"/>
                <w:szCs w:val="18"/>
              </w:rPr>
            </w:pPr>
            <w:r w:rsidRPr="007979DC">
              <w:rPr>
                <w:rFonts w:cs="Arial"/>
                <w:sz w:val="18"/>
                <w:szCs w:val="18"/>
              </w:rPr>
              <w:t>Behavioral health (BH) providers have been embedded in five BMCHP-Southcoast practice sites.  By embedding BH providers into its primary care sites, BMCHP-Southcoast plans to bridge visits to its Medicaid ACPP patients if the inpatient BH facility is not able to secure an outpatient provider appointment with their current BH provider within seven days of their discharge from the facility. These BH embedded providers will then do a warm handoff either to the patient’s new or current provider. BMCHP-Southcoast believes that this protocol will ensure continuous, high touch patient care for its highly vulnerable patient population.</w:t>
            </w:r>
          </w:p>
          <w:p w14:paraId="4693CC73" w14:textId="77777777" w:rsidR="00C72C16" w:rsidRPr="007979DC" w:rsidRDefault="00C72C16" w:rsidP="00C72C16">
            <w:pPr>
              <w:pStyle w:val="EQRTableText"/>
              <w:rPr>
                <w:rFonts w:cs="Arial"/>
                <w:szCs w:val="18"/>
              </w:rPr>
            </w:pPr>
          </w:p>
        </w:tc>
      </w:tr>
      <w:tr w:rsidR="00C72C16" w:rsidRPr="00884311" w14:paraId="423A72A6" w14:textId="77777777" w:rsidTr="00C72C16">
        <w:trPr>
          <w:trHeight w:val="1070"/>
        </w:trPr>
        <w:tc>
          <w:tcPr>
            <w:tcW w:w="13714" w:type="dxa"/>
          </w:tcPr>
          <w:p w14:paraId="26FCD5E7" w14:textId="5E69B251" w:rsidR="00C72C16" w:rsidRDefault="00C72C16" w:rsidP="00C72C16">
            <w:pPr>
              <w:pStyle w:val="EQRTableText"/>
              <w:rPr>
                <w:rFonts w:cs="Arial"/>
                <w:szCs w:val="18"/>
              </w:rPr>
            </w:pPr>
            <w:r w:rsidRPr="007979DC">
              <w:rPr>
                <w:rFonts w:cs="Arial"/>
                <w:szCs w:val="18"/>
              </w:rPr>
              <w:lastRenderedPageBreak/>
              <w:t xml:space="preserve">MCP-focused interventions/System changes (MCP/system change interventions are aimed at changing MCP operations; they may include new programs, practices, or infrastructure, such as new patient registries or data tools) </w:t>
            </w:r>
          </w:p>
          <w:p w14:paraId="17EAB714" w14:textId="77777777" w:rsidR="007979DC" w:rsidRPr="007979DC" w:rsidRDefault="007979DC" w:rsidP="00C72C16">
            <w:pPr>
              <w:pStyle w:val="EQRTableText"/>
              <w:rPr>
                <w:rFonts w:cs="Arial"/>
                <w:szCs w:val="18"/>
              </w:rPr>
            </w:pPr>
          </w:p>
          <w:p w14:paraId="4CA6B83D" w14:textId="77777777" w:rsidR="00C72C16" w:rsidRPr="007979DC" w:rsidRDefault="00C72C16" w:rsidP="007979DC">
            <w:pPr>
              <w:pStyle w:val="Body"/>
              <w:spacing w:before="0"/>
              <w:contextualSpacing/>
              <w:rPr>
                <w:rFonts w:cs="Arial"/>
                <w:sz w:val="18"/>
                <w:szCs w:val="18"/>
              </w:rPr>
            </w:pPr>
            <w:r w:rsidRPr="007979DC">
              <w:rPr>
                <w:rFonts w:cs="Arial"/>
                <w:sz w:val="18"/>
                <w:szCs w:val="18"/>
              </w:rPr>
              <w:t>BMCHP-Southcoast is pursuing a clinical affiliation with a large outpatient behavioral health provider to improve member access to behavioral health providers.</w:t>
            </w:r>
          </w:p>
          <w:p w14:paraId="32F6D447" w14:textId="77777777" w:rsidR="00C72C16" w:rsidRPr="007979DC" w:rsidRDefault="00C72C16" w:rsidP="00C72C16">
            <w:pPr>
              <w:pStyle w:val="EQRTableText"/>
              <w:rPr>
                <w:rFonts w:cs="Arial"/>
                <w:szCs w:val="18"/>
              </w:rPr>
            </w:pPr>
          </w:p>
        </w:tc>
      </w:tr>
    </w:tbl>
    <w:p w14:paraId="574D0F63" w14:textId="681FE1D2" w:rsidR="00C72C16" w:rsidRPr="0073790D" w:rsidRDefault="00C72C16" w:rsidP="00C72C16">
      <w:pPr>
        <w:pStyle w:val="EQRMarkforExhibitWSsubsection"/>
        <w:rPr>
          <w:color w:val="403A60"/>
        </w:rPr>
      </w:pPr>
      <w:r w:rsidRPr="0073790D">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A90145" w14:paraId="35C492ED" w14:textId="77777777" w:rsidTr="0073790D">
        <w:trPr>
          <w:cantSplit/>
          <w:trHeight w:val="971"/>
          <w:tblHeader/>
        </w:trPr>
        <w:tc>
          <w:tcPr>
            <w:tcW w:w="1264" w:type="dxa"/>
            <w:shd w:val="clear" w:color="auto" w:fill="D3D0E2"/>
            <w:vAlign w:val="bottom"/>
          </w:tcPr>
          <w:p w14:paraId="425434F0" w14:textId="77777777" w:rsidR="00C72C16" w:rsidRPr="00A90145" w:rsidRDefault="00C72C16" w:rsidP="00C72C16">
            <w:pPr>
              <w:pStyle w:val="EQRTableHeaderLeft"/>
              <w:rPr>
                <w:color w:val="auto"/>
                <w:sz w:val="17"/>
                <w:szCs w:val="17"/>
              </w:rPr>
            </w:pPr>
            <w:r w:rsidRPr="00A90145">
              <w:rPr>
                <w:color w:val="auto"/>
                <w:sz w:val="17"/>
                <w:szCs w:val="17"/>
              </w:rPr>
              <w:t>Performance measures (be specific and indicate measure steward and NQF number if applicable):</w:t>
            </w:r>
          </w:p>
        </w:tc>
        <w:tc>
          <w:tcPr>
            <w:tcW w:w="918" w:type="dxa"/>
            <w:shd w:val="clear" w:color="auto" w:fill="D3D0E2"/>
            <w:vAlign w:val="bottom"/>
          </w:tcPr>
          <w:p w14:paraId="337FAB36" w14:textId="77777777" w:rsidR="00C72C16" w:rsidRPr="00A90145" w:rsidRDefault="00C72C16" w:rsidP="00C72C16">
            <w:pPr>
              <w:pStyle w:val="EQRTableHeaderCenter"/>
              <w:rPr>
                <w:color w:val="auto"/>
                <w:sz w:val="17"/>
                <w:szCs w:val="17"/>
              </w:rPr>
            </w:pPr>
            <w:r w:rsidRPr="00A90145">
              <w:rPr>
                <w:color w:val="auto"/>
                <w:sz w:val="17"/>
                <w:szCs w:val="17"/>
              </w:rPr>
              <w:t xml:space="preserve">Baseline year </w:t>
            </w:r>
          </w:p>
        </w:tc>
        <w:tc>
          <w:tcPr>
            <w:tcW w:w="963" w:type="dxa"/>
            <w:shd w:val="clear" w:color="auto" w:fill="D3D0E2"/>
            <w:vAlign w:val="bottom"/>
          </w:tcPr>
          <w:p w14:paraId="43D81028" w14:textId="77777777" w:rsidR="00C72C16" w:rsidRPr="00A90145" w:rsidRDefault="00C72C16" w:rsidP="00C72C16">
            <w:pPr>
              <w:pStyle w:val="EQRTableHeaderCenter"/>
              <w:rPr>
                <w:color w:val="auto"/>
                <w:sz w:val="17"/>
                <w:szCs w:val="17"/>
              </w:rPr>
            </w:pPr>
            <w:r w:rsidRPr="00A90145">
              <w:rPr>
                <w:color w:val="auto"/>
                <w:sz w:val="17"/>
                <w:szCs w:val="17"/>
              </w:rPr>
              <w:t>Baseline sample size and rate</w:t>
            </w:r>
          </w:p>
        </w:tc>
        <w:tc>
          <w:tcPr>
            <w:tcW w:w="1575" w:type="dxa"/>
            <w:shd w:val="clear" w:color="auto" w:fill="D3D0E2"/>
            <w:vAlign w:val="bottom"/>
          </w:tcPr>
          <w:p w14:paraId="52F0AAB1" w14:textId="77777777" w:rsidR="00C72C16" w:rsidRPr="00A90145" w:rsidRDefault="00C72C16" w:rsidP="00C72C16">
            <w:pPr>
              <w:pStyle w:val="EQRTableHeaderCenter"/>
              <w:rPr>
                <w:color w:val="auto"/>
                <w:sz w:val="17"/>
                <w:szCs w:val="17"/>
              </w:rPr>
            </w:pPr>
            <w:r w:rsidRPr="00A90145">
              <w:rPr>
                <w:color w:val="auto"/>
                <w:sz w:val="17"/>
                <w:szCs w:val="17"/>
              </w:rPr>
              <w:t xml:space="preserve">Most recent remeasurement year </w:t>
            </w:r>
            <w:r w:rsidRPr="00A90145">
              <w:rPr>
                <w:color w:val="auto"/>
                <w:sz w:val="17"/>
                <w:szCs w:val="17"/>
              </w:rPr>
              <w:br/>
              <w:t>(if applicable)</w:t>
            </w:r>
          </w:p>
        </w:tc>
        <w:tc>
          <w:tcPr>
            <w:tcW w:w="1575" w:type="dxa"/>
            <w:shd w:val="clear" w:color="auto" w:fill="D3D0E2"/>
            <w:vAlign w:val="bottom"/>
          </w:tcPr>
          <w:p w14:paraId="75D1322C" w14:textId="77777777" w:rsidR="00C72C16" w:rsidRPr="00A90145" w:rsidRDefault="00C72C16" w:rsidP="00C72C16">
            <w:pPr>
              <w:pStyle w:val="EQRTableHeaderCenter"/>
              <w:ind w:left="-58" w:right="-58"/>
              <w:rPr>
                <w:color w:val="auto"/>
                <w:sz w:val="17"/>
                <w:szCs w:val="17"/>
              </w:rPr>
            </w:pPr>
            <w:r w:rsidRPr="00A90145">
              <w:rPr>
                <w:color w:val="auto"/>
                <w:sz w:val="17"/>
                <w:szCs w:val="17"/>
              </w:rPr>
              <w:t xml:space="preserve">Most recent remeasurement sample size and rate </w:t>
            </w:r>
            <w:r w:rsidRPr="00A90145">
              <w:rPr>
                <w:color w:val="auto"/>
                <w:sz w:val="17"/>
                <w:szCs w:val="17"/>
              </w:rPr>
              <w:br/>
              <w:t>(if applicable)</w:t>
            </w:r>
          </w:p>
        </w:tc>
        <w:tc>
          <w:tcPr>
            <w:tcW w:w="1260" w:type="dxa"/>
            <w:shd w:val="clear" w:color="auto" w:fill="D3D0E2"/>
            <w:vAlign w:val="bottom"/>
          </w:tcPr>
          <w:p w14:paraId="757EB512" w14:textId="77777777" w:rsidR="00C72C16" w:rsidRPr="00A90145" w:rsidRDefault="00C72C16" w:rsidP="00C72C16">
            <w:pPr>
              <w:pStyle w:val="EQRTableHeaderCenter"/>
              <w:ind w:left="-58" w:right="-58"/>
              <w:rPr>
                <w:color w:val="auto"/>
                <w:sz w:val="17"/>
                <w:szCs w:val="17"/>
              </w:rPr>
            </w:pPr>
            <w:r w:rsidRPr="00A90145">
              <w:rPr>
                <w:color w:val="auto"/>
                <w:sz w:val="17"/>
                <w:szCs w:val="17"/>
              </w:rPr>
              <w:t>Demonstrated performance improvement (Yes/No)</w:t>
            </w:r>
          </w:p>
        </w:tc>
        <w:tc>
          <w:tcPr>
            <w:tcW w:w="1795" w:type="dxa"/>
            <w:shd w:val="clear" w:color="auto" w:fill="D3D0E2"/>
            <w:vAlign w:val="bottom"/>
          </w:tcPr>
          <w:p w14:paraId="18F573BE" w14:textId="77777777" w:rsidR="00C72C16" w:rsidRPr="00A90145" w:rsidRDefault="00C72C16" w:rsidP="00C72C16">
            <w:pPr>
              <w:pStyle w:val="EQRTableHeaderCenter"/>
              <w:rPr>
                <w:color w:val="auto"/>
                <w:sz w:val="17"/>
                <w:szCs w:val="17"/>
              </w:rPr>
            </w:pPr>
            <w:r w:rsidRPr="00A90145">
              <w:rPr>
                <w:color w:val="auto"/>
                <w:sz w:val="17"/>
                <w:szCs w:val="17"/>
              </w:rPr>
              <w:t>Statistically significant change in performance (Yes/No)</w:t>
            </w:r>
          </w:p>
          <w:p w14:paraId="1B6611C6" w14:textId="77777777" w:rsidR="00C72C16" w:rsidRPr="00A90145" w:rsidRDefault="00C72C16" w:rsidP="00C72C16">
            <w:pPr>
              <w:pStyle w:val="EQRTableHeaderCenter"/>
              <w:rPr>
                <w:color w:val="auto"/>
                <w:sz w:val="17"/>
                <w:szCs w:val="17"/>
              </w:rPr>
            </w:pPr>
            <w:r w:rsidRPr="00A90145">
              <w:rPr>
                <w:color w:val="auto"/>
                <w:sz w:val="17"/>
                <w:szCs w:val="17"/>
              </w:rPr>
              <w:t>Specify P-value</w:t>
            </w:r>
          </w:p>
        </w:tc>
      </w:tr>
      <w:tr w:rsidR="00C72C16" w:rsidRPr="00A90145" w14:paraId="4B768061" w14:textId="77777777" w:rsidTr="00C72C16">
        <w:trPr>
          <w:cantSplit/>
          <w:trHeight w:val="412"/>
        </w:trPr>
        <w:tc>
          <w:tcPr>
            <w:tcW w:w="1264" w:type="dxa"/>
          </w:tcPr>
          <w:p w14:paraId="51455833" w14:textId="260E0416" w:rsidR="00C72C16" w:rsidRPr="00A90145" w:rsidRDefault="00C72C16" w:rsidP="00A90145">
            <w:pPr>
              <w:pStyle w:val="Body"/>
              <w:spacing w:before="0"/>
              <w:contextualSpacing/>
              <w:rPr>
                <w:rFonts w:cs="Arial"/>
                <w:sz w:val="17"/>
                <w:szCs w:val="17"/>
              </w:rPr>
            </w:pPr>
            <w:r w:rsidRPr="00A90145">
              <w:rPr>
                <w:rFonts w:cs="Arial"/>
                <w:sz w:val="17"/>
                <w:szCs w:val="17"/>
              </w:rPr>
              <w:t>The rate of members 6 years of age and older with a principal diagnosis of mental illness or intentional self-harm who have a follow-up visit with a mental health practitioner within 7 days of discharge, not including visits that occur on the date of discharge.</w:t>
            </w:r>
          </w:p>
          <w:p w14:paraId="6C558F04" w14:textId="77777777" w:rsidR="00C72C16" w:rsidRPr="00A90145" w:rsidRDefault="00C72C16" w:rsidP="00C72C16">
            <w:pPr>
              <w:pStyle w:val="Body"/>
              <w:contextualSpacing/>
              <w:rPr>
                <w:rFonts w:cs="Arial"/>
                <w:sz w:val="17"/>
                <w:szCs w:val="17"/>
              </w:rPr>
            </w:pPr>
          </w:p>
          <w:p w14:paraId="295C7B46" w14:textId="77777777" w:rsidR="00C72C16" w:rsidRPr="00A90145" w:rsidRDefault="00C72C16" w:rsidP="00C72C16">
            <w:pPr>
              <w:pStyle w:val="Body"/>
              <w:contextualSpacing/>
              <w:rPr>
                <w:rFonts w:cs="Arial"/>
                <w:sz w:val="17"/>
                <w:szCs w:val="17"/>
              </w:rPr>
            </w:pPr>
            <w:r w:rsidRPr="00A90145">
              <w:rPr>
                <w:rFonts w:cs="Arial"/>
                <w:sz w:val="17"/>
                <w:szCs w:val="17"/>
              </w:rPr>
              <w:t>NCQA</w:t>
            </w:r>
          </w:p>
          <w:p w14:paraId="5BF1F8C8" w14:textId="77777777" w:rsidR="00C72C16" w:rsidRPr="00A90145" w:rsidRDefault="00C72C16" w:rsidP="00C72C16">
            <w:pPr>
              <w:pStyle w:val="Body"/>
              <w:contextualSpacing/>
              <w:rPr>
                <w:rFonts w:cs="Arial"/>
                <w:sz w:val="17"/>
                <w:szCs w:val="17"/>
              </w:rPr>
            </w:pPr>
            <w:r w:rsidRPr="00A90145">
              <w:rPr>
                <w:rFonts w:cs="Arial"/>
                <w:sz w:val="17"/>
                <w:szCs w:val="17"/>
              </w:rPr>
              <w:t>0576</w:t>
            </w:r>
          </w:p>
          <w:p w14:paraId="6CE1EE04" w14:textId="77777777" w:rsidR="00C72C16" w:rsidRPr="00A90145" w:rsidRDefault="00C72C16" w:rsidP="00C72C16">
            <w:pPr>
              <w:pStyle w:val="EQRTableText"/>
              <w:rPr>
                <w:sz w:val="17"/>
                <w:szCs w:val="17"/>
              </w:rPr>
            </w:pPr>
          </w:p>
        </w:tc>
        <w:tc>
          <w:tcPr>
            <w:tcW w:w="918" w:type="dxa"/>
          </w:tcPr>
          <w:p w14:paraId="3274F5BB" w14:textId="02BF8707" w:rsidR="00C72C16" w:rsidRPr="00A90145" w:rsidRDefault="00E512CD" w:rsidP="00A90145">
            <w:pPr>
              <w:pStyle w:val="EQRTableText"/>
              <w:jc w:val="center"/>
              <w:rPr>
                <w:sz w:val="17"/>
                <w:szCs w:val="17"/>
              </w:rPr>
            </w:pPr>
            <w:r w:rsidRPr="00A90145">
              <w:rPr>
                <w:sz w:val="17"/>
                <w:szCs w:val="17"/>
              </w:rPr>
              <w:t>2018</w:t>
            </w:r>
          </w:p>
        </w:tc>
        <w:tc>
          <w:tcPr>
            <w:tcW w:w="963" w:type="dxa"/>
          </w:tcPr>
          <w:p w14:paraId="55FA0C1A" w14:textId="77777777" w:rsidR="00C72C16" w:rsidRPr="00A90145" w:rsidRDefault="00C72C16" w:rsidP="00C72C16">
            <w:pPr>
              <w:pStyle w:val="EQRTableText"/>
              <w:rPr>
                <w:sz w:val="17"/>
                <w:szCs w:val="17"/>
              </w:rPr>
            </w:pPr>
            <w:r w:rsidRPr="00A90145">
              <w:rPr>
                <w:sz w:val="17"/>
                <w:szCs w:val="17"/>
              </w:rPr>
              <w:t> </w:t>
            </w:r>
            <w:r w:rsidR="00E512CD" w:rsidRPr="00A90145">
              <w:rPr>
                <w:sz w:val="17"/>
                <w:szCs w:val="17"/>
              </w:rPr>
              <w:t>96/174</w:t>
            </w:r>
          </w:p>
          <w:p w14:paraId="4C03DE86" w14:textId="69F7415C" w:rsidR="00E512CD" w:rsidRPr="00A90145" w:rsidRDefault="00E512CD" w:rsidP="00A90145">
            <w:pPr>
              <w:pStyle w:val="EQRTableText"/>
              <w:jc w:val="center"/>
              <w:rPr>
                <w:sz w:val="17"/>
                <w:szCs w:val="17"/>
              </w:rPr>
            </w:pPr>
            <w:r w:rsidRPr="00A90145">
              <w:rPr>
                <w:sz w:val="17"/>
                <w:szCs w:val="17"/>
              </w:rPr>
              <w:t>55.17%</w:t>
            </w:r>
          </w:p>
        </w:tc>
        <w:tc>
          <w:tcPr>
            <w:tcW w:w="1575" w:type="dxa"/>
          </w:tcPr>
          <w:p w14:paraId="4B7CA17B" w14:textId="08ABD284" w:rsidR="00C72C16" w:rsidRPr="00A90145" w:rsidRDefault="00E512CD" w:rsidP="00A90145">
            <w:pPr>
              <w:pStyle w:val="EQRTableText"/>
              <w:jc w:val="center"/>
              <w:rPr>
                <w:sz w:val="17"/>
                <w:szCs w:val="17"/>
              </w:rPr>
            </w:pPr>
            <w:r w:rsidRPr="00A90145">
              <w:rPr>
                <w:sz w:val="17"/>
                <w:szCs w:val="17"/>
              </w:rPr>
              <w:t>2019</w:t>
            </w:r>
          </w:p>
          <w:p w14:paraId="42B7C38F" w14:textId="77777777" w:rsidR="00A90145" w:rsidRPr="00A90145" w:rsidRDefault="00A90145" w:rsidP="00A90145">
            <w:pPr>
              <w:pStyle w:val="EQRTableText"/>
              <w:jc w:val="center"/>
              <w:rPr>
                <w:sz w:val="17"/>
                <w:szCs w:val="17"/>
              </w:rPr>
            </w:pPr>
          </w:p>
          <w:p w14:paraId="074BCD9E" w14:textId="77777777" w:rsidR="00C72C16" w:rsidRPr="00A90145" w:rsidRDefault="00C72C16" w:rsidP="00C72C16">
            <w:pPr>
              <w:pStyle w:val="EQRTableText"/>
              <w:rPr>
                <w:sz w:val="17"/>
                <w:szCs w:val="17"/>
              </w:rPr>
            </w:pPr>
            <w:r w:rsidRPr="00A90145">
              <w:rPr>
                <w:sz w:val="17"/>
                <w:szCs w:val="17"/>
              </w:rPr>
              <w:fldChar w:fldCharType="begin">
                <w:ffData>
                  <w:name w:val="Check9"/>
                  <w:enabled/>
                  <w:calcOnExit w:val="0"/>
                  <w:checkBox>
                    <w:sizeAuto/>
                    <w:default w:val="0"/>
                  </w:checkBox>
                </w:ffData>
              </w:fldChar>
            </w:r>
            <w:r w:rsidRPr="00A90145">
              <w:rPr>
                <w:sz w:val="17"/>
                <w:szCs w:val="17"/>
              </w:rPr>
              <w:instrText xml:space="preserve"> FORMCHECKBOX </w:instrText>
            </w:r>
            <w:r w:rsidR="006D5DF8">
              <w:rPr>
                <w:sz w:val="17"/>
                <w:szCs w:val="17"/>
              </w:rPr>
            </w:r>
            <w:r w:rsidR="006D5DF8">
              <w:rPr>
                <w:sz w:val="17"/>
                <w:szCs w:val="17"/>
              </w:rPr>
              <w:fldChar w:fldCharType="separate"/>
            </w:r>
            <w:r w:rsidRPr="00A90145">
              <w:rPr>
                <w:sz w:val="17"/>
                <w:szCs w:val="17"/>
              </w:rPr>
              <w:fldChar w:fldCharType="end"/>
            </w:r>
            <w:r w:rsidRPr="00A90145">
              <w:rPr>
                <w:sz w:val="17"/>
                <w:szCs w:val="17"/>
              </w:rPr>
              <w:t xml:space="preserve"> Not applicable—PIP is in planning or implementation phase, results not available</w:t>
            </w:r>
          </w:p>
        </w:tc>
        <w:tc>
          <w:tcPr>
            <w:tcW w:w="1575" w:type="dxa"/>
          </w:tcPr>
          <w:p w14:paraId="5845BCA8" w14:textId="1ED618DD" w:rsidR="00C72C16" w:rsidRPr="00A90145" w:rsidRDefault="00E512CD" w:rsidP="00A90145">
            <w:pPr>
              <w:pStyle w:val="EQRTableText"/>
              <w:jc w:val="center"/>
              <w:rPr>
                <w:sz w:val="17"/>
                <w:szCs w:val="17"/>
              </w:rPr>
            </w:pPr>
            <w:r w:rsidRPr="00A90145">
              <w:rPr>
                <w:sz w:val="17"/>
                <w:szCs w:val="17"/>
              </w:rPr>
              <w:t>120/228</w:t>
            </w:r>
          </w:p>
          <w:p w14:paraId="021BE963" w14:textId="3D01BC84" w:rsidR="00E512CD" w:rsidRPr="00A90145" w:rsidRDefault="00E512CD" w:rsidP="00A90145">
            <w:pPr>
              <w:pStyle w:val="EQRTableText"/>
              <w:jc w:val="center"/>
              <w:rPr>
                <w:sz w:val="17"/>
                <w:szCs w:val="17"/>
              </w:rPr>
            </w:pPr>
            <w:r w:rsidRPr="00A90145">
              <w:rPr>
                <w:sz w:val="17"/>
                <w:szCs w:val="17"/>
              </w:rPr>
              <w:t>52.63%</w:t>
            </w:r>
          </w:p>
        </w:tc>
        <w:tc>
          <w:tcPr>
            <w:tcW w:w="1260" w:type="dxa"/>
          </w:tcPr>
          <w:p w14:paraId="03D53D48" w14:textId="77777777" w:rsidR="00C72C16" w:rsidRPr="00A90145" w:rsidRDefault="00C72C16" w:rsidP="00C72C16">
            <w:pPr>
              <w:pStyle w:val="EQRTableText"/>
              <w:rPr>
                <w:sz w:val="17"/>
                <w:szCs w:val="17"/>
              </w:rPr>
            </w:pPr>
            <w:r w:rsidRPr="00A90145">
              <w:rPr>
                <w:sz w:val="17"/>
                <w:szCs w:val="17"/>
              </w:rPr>
              <w:fldChar w:fldCharType="begin">
                <w:ffData>
                  <w:name w:val="Check9"/>
                  <w:enabled/>
                  <w:calcOnExit w:val="0"/>
                  <w:checkBox>
                    <w:sizeAuto/>
                    <w:default w:val="0"/>
                  </w:checkBox>
                </w:ffData>
              </w:fldChar>
            </w:r>
            <w:r w:rsidRPr="00A90145">
              <w:rPr>
                <w:sz w:val="17"/>
                <w:szCs w:val="17"/>
              </w:rPr>
              <w:instrText xml:space="preserve"> FORMCHECKBOX </w:instrText>
            </w:r>
            <w:r w:rsidR="006D5DF8">
              <w:rPr>
                <w:sz w:val="17"/>
                <w:szCs w:val="17"/>
              </w:rPr>
            </w:r>
            <w:r w:rsidR="006D5DF8">
              <w:rPr>
                <w:sz w:val="17"/>
                <w:szCs w:val="17"/>
              </w:rPr>
              <w:fldChar w:fldCharType="separate"/>
            </w:r>
            <w:r w:rsidRPr="00A90145">
              <w:rPr>
                <w:sz w:val="17"/>
                <w:szCs w:val="17"/>
              </w:rPr>
              <w:fldChar w:fldCharType="end"/>
            </w:r>
            <w:r w:rsidRPr="00A90145">
              <w:rPr>
                <w:sz w:val="17"/>
                <w:szCs w:val="17"/>
              </w:rPr>
              <w:t xml:space="preserve"> Yes </w:t>
            </w:r>
          </w:p>
          <w:p w14:paraId="269C9D1F" w14:textId="3FF12B68" w:rsidR="00C72C16" w:rsidRPr="00A90145" w:rsidRDefault="00E512CD" w:rsidP="00C72C16">
            <w:pPr>
              <w:pStyle w:val="EQRTableText"/>
              <w:rPr>
                <w:sz w:val="17"/>
                <w:szCs w:val="17"/>
              </w:rPr>
            </w:pPr>
            <w:r w:rsidRPr="00A90145">
              <w:rPr>
                <w:sz w:val="17"/>
                <w:szCs w:val="17"/>
              </w:rPr>
              <w:fldChar w:fldCharType="begin">
                <w:ffData>
                  <w:name w:val=""/>
                  <w:enabled/>
                  <w:calcOnExit w:val="0"/>
                  <w:checkBox>
                    <w:sizeAuto/>
                    <w:default w:val="1"/>
                  </w:checkBox>
                </w:ffData>
              </w:fldChar>
            </w:r>
            <w:r w:rsidRPr="00A90145">
              <w:rPr>
                <w:sz w:val="17"/>
                <w:szCs w:val="17"/>
              </w:rPr>
              <w:instrText xml:space="preserve"> FORMCHECKBOX </w:instrText>
            </w:r>
            <w:r w:rsidR="006D5DF8">
              <w:rPr>
                <w:sz w:val="17"/>
                <w:szCs w:val="17"/>
              </w:rPr>
            </w:r>
            <w:r w:rsidR="006D5DF8">
              <w:rPr>
                <w:sz w:val="17"/>
                <w:szCs w:val="17"/>
              </w:rPr>
              <w:fldChar w:fldCharType="separate"/>
            </w:r>
            <w:r w:rsidRPr="00A90145">
              <w:rPr>
                <w:sz w:val="17"/>
                <w:szCs w:val="17"/>
              </w:rPr>
              <w:fldChar w:fldCharType="end"/>
            </w:r>
            <w:r w:rsidR="00C72C16" w:rsidRPr="00A90145">
              <w:rPr>
                <w:sz w:val="17"/>
                <w:szCs w:val="17"/>
              </w:rPr>
              <w:t xml:space="preserve"> No</w:t>
            </w:r>
          </w:p>
        </w:tc>
        <w:tc>
          <w:tcPr>
            <w:tcW w:w="1795" w:type="dxa"/>
          </w:tcPr>
          <w:p w14:paraId="61446DF1" w14:textId="238245AE" w:rsidR="00C72C16" w:rsidRPr="00A90145" w:rsidRDefault="00C72C16" w:rsidP="00C72C16">
            <w:pPr>
              <w:pStyle w:val="EQRTableText"/>
              <w:spacing w:after="120"/>
              <w:rPr>
                <w:sz w:val="17"/>
                <w:szCs w:val="17"/>
              </w:rPr>
            </w:pPr>
            <w:r w:rsidRPr="00A90145">
              <w:rPr>
                <w:sz w:val="17"/>
                <w:szCs w:val="17"/>
              </w:rPr>
              <w:fldChar w:fldCharType="begin">
                <w:ffData>
                  <w:name w:val="Check9"/>
                  <w:enabled/>
                  <w:calcOnExit w:val="0"/>
                  <w:checkBox>
                    <w:sizeAuto/>
                    <w:default w:val="0"/>
                  </w:checkBox>
                </w:ffData>
              </w:fldChar>
            </w:r>
            <w:r w:rsidRPr="00A90145">
              <w:rPr>
                <w:sz w:val="17"/>
                <w:szCs w:val="17"/>
              </w:rPr>
              <w:instrText xml:space="preserve"> FORMCHECKBOX </w:instrText>
            </w:r>
            <w:r w:rsidR="006D5DF8">
              <w:rPr>
                <w:sz w:val="17"/>
                <w:szCs w:val="17"/>
              </w:rPr>
            </w:r>
            <w:r w:rsidR="006D5DF8">
              <w:rPr>
                <w:sz w:val="17"/>
                <w:szCs w:val="17"/>
              </w:rPr>
              <w:fldChar w:fldCharType="separate"/>
            </w:r>
            <w:r w:rsidRPr="00A90145">
              <w:rPr>
                <w:sz w:val="17"/>
                <w:szCs w:val="17"/>
              </w:rPr>
              <w:fldChar w:fldCharType="end"/>
            </w:r>
            <w:r w:rsidRPr="00A90145">
              <w:rPr>
                <w:sz w:val="17"/>
                <w:szCs w:val="17"/>
              </w:rPr>
              <w:t xml:space="preserve"> Yes  </w:t>
            </w:r>
            <w:r w:rsidR="00A90145" w:rsidRPr="00A90145">
              <w:rPr>
                <w:sz w:val="17"/>
                <w:szCs w:val="17"/>
              </w:rPr>
              <w:fldChar w:fldCharType="begin">
                <w:ffData>
                  <w:name w:val=""/>
                  <w:enabled/>
                  <w:calcOnExit w:val="0"/>
                  <w:checkBox>
                    <w:sizeAuto/>
                    <w:default w:val="1"/>
                  </w:checkBox>
                </w:ffData>
              </w:fldChar>
            </w:r>
            <w:r w:rsidR="00A90145" w:rsidRPr="00A90145">
              <w:rPr>
                <w:sz w:val="17"/>
                <w:szCs w:val="17"/>
              </w:rPr>
              <w:instrText xml:space="preserve"> FORMCHECKBOX </w:instrText>
            </w:r>
            <w:r w:rsidR="006D5DF8">
              <w:rPr>
                <w:sz w:val="17"/>
                <w:szCs w:val="17"/>
              </w:rPr>
            </w:r>
            <w:r w:rsidR="006D5DF8">
              <w:rPr>
                <w:sz w:val="17"/>
                <w:szCs w:val="17"/>
              </w:rPr>
              <w:fldChar w:fldCharType="separate"/>
            </w:r>
            <w:r w:rsidR="00A90145" w:rsidRPr="00A90145">
              <w:rPr>
                <w:sz w:val="17"/>
                <w:szCs w:val="17"/>
              </w:rPr>
              <w:fldChar w:fldCharType="end"/>
            </w:r>
            <w:r w:rsidRPr="00A90145">
              <w:rPr>
                <w:sz w:val="17"/>
                <w:szCs w:val="17"/>
              </w:rPr>
              <w:t xml:space="preserve"> No </w:t>
            </w:r>
          </w:p>
          <w:p w14:paraId="193A9048" w14:textId="77777777" w:rsidR="00C72C16" w:rsidRPr="00A90145" w:rsidRDefault="00C72C16" w:rsidP="00C72C16">
            <w:pPr>
              <w:pStyle w:val="EQRTableText"/>
              <w:spacing w:after="0"/>
              <w:rPr>
                <w:sz w:val="17"/>
                <w:szCs w:val="17"/>
              </w:rPr>
            </w:pPr>
            <w:r w:rsidRPr="00A90145">
              <w:rPr>
                <w:sz w:val="17"/>
                <w:szCs w:val="17"/>
              </w:rPr>
              <w:t xml:space="preserve">Specify P-value: </w:t>
            </w:r>
          </w:p>
          <w:p w14:paraId="76BDCE27" w14:textId="77777777" w:rsidR="00C72C16" w:rsidRPr="00A90145" w:rsidRDefault="00C72C16" w:rsidP="00C72C16">
            <w:pPr>
              <w:pStyle w:val="EQRTableText"/>
              <w:spacing w:after="120"/>
              <w:rPr>
                <w:sz w:val="17"/>
                <w:szCs w:val="17"/>
              </w:rPr>
            </w:pPr>
            <w:r w:rsidRPr="00A90145">
              <w:rPr>
                <w:sz w:val="17"/>
                <w:szCs w:val="17"/>
              </w:rPr>
              <w:fldChar w:fldCharType="begin">
                <w:ffData>
                  <w:name w:val="Check6"/>
                  <w:enabled/>
                  <w:calcOnExit w:val="0"/>
                  <w:checkBox>
                    <w:sizeAuto/>
                    <w:default w:val="0"/>
                  </w:checkBox>
                </w:ffData>
              </w:fldChar>
            </w:r>
            <w:r w:rsidRPr="00A90145">
              <w:rPr>
                <w:sz w:val="17"/>
                <w:szCs w:val="17"/>
              </w:rPr>
              <w:instrText xml:space="preserve"> FORMCHECKBOX </w:instrText>
            </w:r>
            <w:r w:rsidR="006D5DF8">
              <w:rPr>
                <w:sz w:val="17"/>
                <w:szCs w:val="17"/>
              </w:rPr>
            </w:r>
            <w:r w:rsidR="006D5DF8">
              <w:rPr>
                <w:sz w:val="17"/>
                <w:szCs w:val="17"/>
              </w:rPr>
              <w:fldChar w:fldCharType="separate"/>
            </w:r>
            <w:r w:rsidRPr="00A90145">
              <w:rPr>
                <w:sz w:val="17"/>
                <w:szCs w:val="17"/>
              </w:rPr>
              <w:fldChar w:fldCharType="end"/>
            </w:r>
            <w:r w:rsidRPr="00A90145">
              <w:rPr>
                <w:sz w:val="17"/>
                <w:szCs w:val="17"/>
              </w:rPr>
              <w:t xml:space="preserve"> &lt;.01  </w:t>
            </w:r>
            <w:r w:rsidRPr="00A90145">
              <w:rPr>
                <w:sz w:val="17"/>
                <w:szCs w:val="17"/>
              </w:rPr>
              <w:fldChar w:fldCharType="begin">
                <w:ffData>
                  <w:name w:val="Check9"/>
                  <w:enabled/>
                  <w:calcOnExit w:val="0"/>
                  <w:checkBox>
                    <w:sizeAuto/>
                    <w:default w:val="0"/>
                  </w:checkBox>
                </w:ffData>
              </w:fldChar>
            </w:r>
            <w:r w:rsidRPr="00A90145">
              <w:rPr>
                <w:sz w:val="17"/>
                <w:szCs w:val="17"/>
              </w:rPr>
              <w:instrText xml:space="preserve"> FORMCHECKBOX </w:instrText>
            </w:r>
            <w:r w:rsidR="006D5DF8">
              <w:rPr>
                <w:sz w:val="17"/>
                <w:szCs w:val="17"/>
              </w:rPr>
            </w:r>
            <w:r w:rsidR="006D5DF8">
              <w:rPr>
                <w:sz w:val="17"/>
                <w:szCs w:val="17"/>
              </w:rPr>
              <w:fldChar w:fldCharType="separate"/>
            </w:r>
            <w:r w:rsidRPr="00A90145">
              <w:rPr>
                <w:sz w:val="17"/>
                <w:szCs w:val="17"/>
              </w:rPr>
              <w:fldChar w:fldCharType="end"/>
            </w:r>
            <w:r w:rsidRPr="00A90145">
              <w:rPr>
                <w:sz w:val="17"/>
                <w:szCs w:val="17"/>
              </w:rPr>
              <w:t xml:space="preserve"> &lt;.05</w:t>
            </w:r>
          </w:p>
          <w:p w14:paraId="6A9AB09E" w14:textId="77777777" w:rsidR="00C72C16" w:rsidRPr="00A90145" w:rsidRDefault="00C72C16" w:rsidP="00C72C16">
            <w:pPr>
              <w:pStyle w:val="EQRTableText"/>
              <w:rPr>
                <w:sz w:val="17"/>
                <w:szCs w:val="17"/>
              </w:rPr>
            </w:pPr>
            <w:r w:rsidRPr="00A90145">
              <w:rPr>
                <w:sz w:val="17"/>
                <w:szCs w:val="17"/>
              </w:rPr>
              <w:t>Other (specify):</w:t>
            </w:r>
          </w:p>
        </w:tc>
      </w:tr>
    </w:tbl>
    <w:p w14:paraId="3D6EFB03" w14:textId="77777777" w:rsidR="00C72C16" w:rsidRPr="0073790D" w:rsidRDefault="00C72C16" w:rsidP="00C72C1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05FE09CD" w14:textId="77777777" w:rsidTr="0073790D">
        <w:trPr>
          <w:trHeight w:val="512"/>
        </w:trPr>
        <w:tc>
          <w:tcPr>
            <w:tcW w:w="13705" w:type="dxa"/>
          </w:tcPr>
          <w:p w14:paraId="56FEBF4E" w14:textId="6CC9A9C9"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C72C16" w14:paraId="077A6518" w14:textId="77777777" w:rsidTr="00C72C16">
        <w:trPr>
          <w:trHeight w:val="1048"/>
        </w:trPr>
        <w:tc>
          <w:tcPr>
            <w:tcW w:w="13705" w:type="dxa"/>
          </w:tcPr>
          <w:p w14:paraId="7DCAB79D" w14:textId="77777777" w:rsidR="00C72C16" w:rsidRDefault="00C72C16" w:rsidP="00C72C16">
            <w:pPr>
              <w:pStyle w:val="EQRTableText"/>
              <w:rPr>
                <w:b/>
              </w:rPr>
            </w:pPr>
            <w:r w:rsidRPr="002B470A">
              <w:rPr>
                <w:b/>
              </w:rPr>
              <w:t>Validation</w:t>
            </w:r>
            <w:r>
              <w:rPr>
                <w:b/>
              </w:rPr>
              <w:t xml:space="preserve"> phase (check all that apply):</w:t>
            </w:r>
          </w:p>
          <w:p w14:paraId="64F30070"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5964B302"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07344A44" w14:textId="77777777" w:rsidR="00C72C16" w:rsidRPr="006636E5" w:rsidRDefault="00C72C16" w:rsidP="00C72C16">
            <w:pPr>
              <w:pStyle w:val="EQRTableText"/>
            </w:pPr>
          </w:p>
          <w:p w14:paraId="7C11D3D0" w14:textId="6952BA05" w:rsidR="00C72C16" w:rsidRPr="006636E5"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7979DC">
              <w:fldChar w:fldCharType="begin">
                <w:ffData>
                  <w:name w:val=""/>
                  <w:enabled/>
                  <w:calcOnExit w:val="0"/>
                  <w:checkBox>
                    <w:sizeAuto/>
                    <w:default w:val="1"/>
                  </w:checkBox>
                </w:ffData>
              </w:fldChar>
            </w:r>
            <w:r w:rsidR="007979DC">
              <w:instrText xml:space="preserve"> FORMCHECKBOX </w:instrText>
            </w:r>
            <w:r w:rsidR="006D5DF8">
              <w:fldChar w:fldCharType="separate"/>
            </w:r>
            <w:r w:rsidR="007979DC">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52F7CCD8" w14:textId="5FAFADAA" w:rsidR="00C72C16" w:rsidRPr="002C1736" w:rsidRDefault="00C72C16" w:rsidP="00C72C16">
            <w:pPr>
              <w:pStyle w:val="EQRTableText"/>
              <w:rPr>
                <w:sz w:val="16"/>
              </w:rPr>
            </w:pPr>
          </w:p>
        </w:tc>
      </w:tr>
      <w:tr w:rsidR="00C72C16" w14:paraId="74ACB968" w14:textId="77777777" w:rsidTr="00C72C16">
        <w:trPr>
          <w:trHeight w:val="971"/>
        </w:trPr>
        <w:tc>
          <w:tcPr>
            <w:tcW w:w="13705" w:type="dxa"/>
          </w:tcPr>
          <w:p w14:paraId="7E3DA064" w14:textId="77777777" w:rsidR="00C72C16" w:rsidRDefault="00C72C16" w:rsidP="00C72C16">
            <w:pPr>
              <w:pStyle w:val="EQRTableText"/>
              <w:rPr>
                <w:b/>
              </w:rPr>
            </w:pPr>
            <w:r w:rsidRPr="002C1736">
              <w:rPr>
                <w:b/>
              </w:rPr>
              <w:lastRenderedPageBreak/>
              <w:t>EQRO recommendations for improvement</w:t>
            </w:r>
            <w:r>
              <w:rPr>
                <w:b/>
              </w:rPr>
              <w:t xml:space="preserve"> of PIP</w:t>
            </w:r>
            <w:r w:rsidRPr="002C1736">
              <w:rPr>
                <w:b/>
              </w:rPr>
              <w:t>:</w:t>
            </w:r>
          </w:p>
          <w:p w14:paraId="1913E0B5" w14:textId="77777777" w:rsidR="00A90145" w:rsidRDefault="00A90145" w:rsidP="00C72C16">
            <w:pPr>
              <w:pStyle w:val="EQRTableText"/>
              <w:rPr>
                <w:b/>
              </w:rPr>
            </w:pPr>
          </w:p>
          <w:p w14:paraId="2AA044D7" w14:textId="77777777" w:rsidR="00A90145" w:rsidRPr="00A90145" w:rsidRDefault="00A90145" w:rsidP="000F054B">
            <w:pPr>
              <w:pStyle w:val="ListParagraph"/>
              <w:numPr>
                <w:ilvl w:val="0"/>
                <w:numId w:val="61"/>
              </w:numPr>
              <w:rPr>
                <w:rFonts w:ascii="Arial" w:hAnsi="Arial" w:cs="Arial"/>
                <w:sz w:val="18"/>
                <w:szCs w:val="18"/>
              </w:rPr>
            </w:pPr>
            <w:r w:rsidRPr="00A90145">
              <w:rPr>
                <w:rFonts w:ascii="Arial" w:hAnsi="Arial" w:cs="Arial"/>
                <w:sz w:val="18"/>
                <w:szCs w:val="18"/>
              </w:rPr>
              <w:t>The plan reported that the results indicate this intervention (single-point-of-contact) did not appear to improve outcomes. Kepro recommends exploring this intervention further and determining if in fact it was contact to inpatient that affected data or possibly patient amenability for further treatment.</w:t>
            </w:r>
          </w:p>
          <w:p w14:paraId="7D850F66" w14:textId="1D3F1BA2" w:rsidR="00A90145" w:rsidRPr="006636E5" w:rsidRDefault="00A90145" w:rsidP="00C72C16">
            <w:pPr>
              <w:pStyle w:val="EQRTableText"/>
              <w:rPr>
                <w:b/>
              </w:rPr>
            </w:pPr>
          </w:p>
        </w:tc>
      </w:tr>
    </w:tbl>
    <w:p w14:paraId="73A581D4" w14:textId="77777777" w:rsidR="004C1DCF" w:rsidRPr="0073790D" w:rsidRDefault="004C1DCF" w:rsidP="004C1DCF">
      <w:pPr>
        <w:pStyle w:val="Body"/>
        <w:spacing w:before="0"/>
        <w:rPr>
          <w:rFonts w:asciiTheme="minorHAnsi" w:hAnsiTheme="minorHAnsi" w:cstheme="minorHAnsi"/>
          <w:color w:val="403A60"/>
          <w:sz w:val="24"/>
        </w:rPr>
      </w:pPr>
    </w:p>
    <w:p w14:paraId="2928ADBF" w14:textId="4645CCFB" w:rsidR="00255315" w:rsidRPr="0073790D" w:rsidRDefault="00255315" w:rsidP="00255315">
      <w:pPr>
        <w:pStyle w:val="Body"/>
        <w:spacing w:before="0"/>
        <w:rPr>
          <w:rFonts w:cs="Arial"/>
          <w:b/>
          <w:bCs/>
          <w:color w:val="403A60"/>
          <w:sz w:val="18"/>
          <w:szCs w:val="18"/>
        </w:rPr>
      </w:pPr>
      <w:r w:rsidRPr="0073790D">
        <w:rPr>
          <w:rFonts w:cs="Arial"/>
          <w:b/>
          <w:bCs/>
          <w:color w:val="403A60"/>
          <w:sz w:val="18"/>
          <w:szCs w:val="18"/>
        </w:rPr>
        <w:t>Performance Improvement Project Evaluation</w:t>
      </w:r>
    </w:p>
    <w:p w14:paraId="189E3E5F" w14:textId="13FF5537" w:rsidR="00255315" w:rsidRPr="00A90145" w:rsidRDefault="00255315" w:rsidP="00A90145">
      <w:pPr>
        <w:spacing w:after="0" w:line="240" w:lineRule="auto"/>
        <w:rPr>
          <w:rFonts w:ascii="Arial" w:hAnsi="Arial" w:cs="Arial"/>
          <w:sz w:val="18"/>
          <w:szCs w:val="18"/>
        </w:rPr>
      </w:pPr>
      <w:r w:rsidRPr="00A90145">
        <w:rPr>
          <w:rFonts w:ascii="Arial" w:hAnsi="Arial" w:cs="Arial"/>
          <w:sz w:val="18"/>
          <w:szCs w:val="18"/>
        </w:rPr>
        <w:t>K</w:t>
      </w:r>
      <w:r w:rsidR="007979DC" w:rsidRPr="00A90145">
        <w:rPr>
          <w:rFonts w:ascii="Arial" w:hAnsi="Arial" w:cs="Arial"/>
          <w:sz w:val="18"/>
          <w:szCs w:val="18"/>
        </w:rPr>
        <w:t>epro</w:t>
      </w:r>
      <w:r w:rsidRPr="00A90145">
        <w:rPr>
          <w:rFonts w:ascii="Arial" w:hAnsi="Arial" w:cs="Arial"/>
          <w:sz w:val="18"/>
          <w:szCs w:val="18"/>
        </w:rPr>
        <w:t xml:space="preserve"> evaluates an AC</w:t>
      </w:r>
      <w:r w:rsidR="00F232FC" w:rsidRPr="00A90145">
        <w:rPr>
          <w:rFonts w:ascii="Arial" w:hAnsi="Arial" w:cs="Arial"/>
          <w:sz w:val="18"/>
          <w:szCs w:val="18"/>
        </w:rPr>
        <w:t>PP</w:t>
      </w:r>
      <w:r w:rsidRPr="00A90145">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A94F20" w:rsidRPr="00A90145">
        <w:rPr>
          <w:rFonts w:ascii="Arial" w:hAnsi="Arial" w:cs="Arial"/>
          <w:sz w:val="18"/>
          <w:szCs w:val="18"/>
        </w:rPr>
        <w:t xml:space="preserve">. </w:t>
      </w:r>
      <w:r w:rsidR="00D97D8E" w:rsidRPr="00A90145">
        <w:rPr>
          <w:rFonts w:ascii="Arial" w:hAnsi="Arial" w:cs="Arial"/>
          <w:sz w:val="18"/>
          <w:szCs w:val="18"/>
        </w:rPr>
        <w:t>BMCHP-</w:t>
      </w:r>
      <w:r w:rsidR="00A94F20" w:rsidRPr="00A90145">
        <w:rPr>
          <w:rFonts w:ascii="Arial" w:hAnsi="Arial" w:cs="Arial"/>
          <w:sz w:val="18"/>
          <w:szCs w:val="18"/>
        </w:rPr>
        <w:t xml:space="preserve">Southcoast </w:t>
      </w:r>
      <w:r w:rsidRPr="00A90145">
        <w:rPr>
          <w:rFonts w:ascii="Arial" w:hAnsi="Arial" w:cs="Arial"/>
          <w:sz w:val="18"/>
          <w:szCs w:val="18"/>
        </w:rPr>
        <w:t>received a rating sco</w:t>
      </w:r>
      <w:r w:rsidR="00D0073F" w:rsidRPr="00A90145">
        <w:rPr>
          <w:rFonts w:ascii="Arial" w:hAnsi="Arial" w:cs="Arial"/>
          <w:sz w:val="18"/>
          <w:szCs w:val="18"/>
        </w:rPr>
        <w:t>re of 9</w:t>
      </w:r>
      <w:r w:rsidR="007979DC" w:rsidRPr="00A90145">
        <w:rPr>
          <w:rFonts w:ascii="Arial" w:hAnsi="Arial" w:cs="Arial"/>
          <w:sz w:val="18"/>
          <w:szCs w:val="18"/>
        </w:rPr>
        <w:t>6</w:t>
      </w:r>
      <w:r w:rsidRPr="00A90145">
        <w:rPr>
          <w:rFonts w:ascii="Arial" w:hAnsi="Arial" w:cs="Arial"/>
          <w:sz w:val="18"/>
          <w:szCs w:val="18"/>
        </w:rPr>
        <w:t>% on this Performance Improvement Project.</w:t>
      </w:r>
    </w:p>
    <w:p w14:paraId="4574EB8F" w14:textId="77777777" w:rsidR="00A90145" w:rsidRPr="00A90145" w:rsidRDefault="00A90145" w:rsidP="00A90145">
      <w:pPr>
        <w:spacing w:after="0" w:line="240" w:lineRule="auto"/>
        <w:rPr>
          <w:rFonts w:ascii="Arial" w:hAnsi="Arial" w:cs="Arial"/>
          <w:sz w:val="18"/>
          <w:szCs w:val="18"/>
        </w:rPr>
      </w:pPr>
    </w:p>
    <w:p w14:paraId="67ED406B" w14:textId="728F23A1" w:rsidR="009505E4" w:rsidRPr="008712C1" w:rsidRDefault="009505E4" w:rsidP="00B84F8C">
      <w:pPr>
        <w:spacing w:after="0" w:line="240" w:lineRule="auto"/>
        <w:rPr>
          <w:rFonts w:ascii="Raleway SemiBold" w:hAnsi="Raleway SemiBold" w:cs="Arial"/>
          <w:bCs/>
          <w:color w:val="403A60"/>
          <w:sz w:val="22"/>
        </w:rPr>
      </w:pPr>
      <w:r w:rsidRPr="008712C1">
        <w:rPr>
          <w:rFonts w:ascii="Raleway SemiBold" w:hAnsi="Raleway SemiBold" w:cs="Arial"/>
          <w:bCs/>
          <w:color w:val="403A60"/>
          <w:sz w:val="22"/>
        </w:rPr>
        <w:t xml:space="preserve">Exhibit </w:t>
      </w:r>
      <w:r w:rsidR="00B57DD1" w:rsidRPr="008712C1">
        <w:rPr>
          <w:rFonts w:ascii="Raleway SemiBold" w:hAnsi="Raleway SemiBold" w:cs="Arial"/>
          <w:bCs/>
          <w:color w:val="403A60"/>
          <w:sz w:val="22"/>
        </w:rPr>
        <w:t>4.1</w:t>
      </w:r>
      <w:r w:rsidR="00B06E96">
        <w:rPr>
          <w:rFonts w:ascii="Raleway SemiBold" w:hAnsi="Raleway SemiBold" w:cs="Arial"/>
          <w:bCs/>
          <w:color w:val="403A60"/>
          <w:sz w:val="22"/>
        </w:rPr>
        <w:t>6</w:t>
      </w:r>
      <w:r w:rsidRPr="008712C1">
        <w:rPr>
          <w:rFonts w:ascii="Raleway SemiBold" w:hAnsi="Raleway SemiBold" w:cs="Arial"/>
          <w:bCs/>
          <w:color w:val="403A60"/>
          <w:sz w:val="22"/>
        </w:rPr>
        <w:t>:  BMCHP-Southcoast PIP Rating</w:t>
      </w:r>
    </w:p>
    <w:tbl>
      <w:tblPr>
        <w:tblStyle w:val="PlainTable2"/>
        <w:tblW w:w="0" w:type="auto"/>
        <w:tblLook w:val="04A0" w:firstRow="1" w:lastRow="0" w:firstColumn="1" w:lastColumn="0" w:noHBand="0" w:noVBand="1"/>
      </w:tblPr>
      <w:tblGrid>
        <w:gridCol w:w="4045"/>
        <w:gridCol w:w="990"/>
        <w:gridCol w:w="1530"/>
        <w:gridCol w:w="1050"/>
        <w:gridCol w:w="1735"/>
      </w:tblGrid>
      <w:tr w:rsidR="00D97D8E" w:rsidRPr="00A90145" w14:paraId="72540076" w14:textId="77777777" w:rsidTr="008712C1">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045" w:type="dxa"/>
            <w:shd w:val="clear" w:color="auto" w:fill="D3D0E2"/>
            <w:vAlign w:val="center"/>
          </w:tcPr>
          <w:p w14:paraId="15512101" w14:textId="2CD1BF14" w:rsidR="00D0073F" w:rsidRPr="008712C1" w:rsidRDefault="00D0073F" w:rsidP="008712C1">
            <w:pPr>
              <w:rPr>
                <w:rFonts w:ascii="Arial" w:hAnsi="Arial" w:cs="Arial"/>
                <w:bCs w:val="0"/>
                <w:sz w:val="18"/>
                <w:szCs w:val="18"/>
              </w:rPr>
            </w:pPr>
            <w:r w:rsidRPr="008712C1">
              <w:rPr>
                <w:rFonts w:ascii="Arial" w:hAnsi="Arial" w:cs="Arial"/>
                <w:bCs w:val="0"/>
                <w:sz w:val="18"/>
                <w:szCs w:val="18"/>
              </w:rPr>
              <w:t>Summary Results of Validation Ratings</w:t>
            </w:r>
          </w:p>
        </w:tc>
        <w:tc>
          <w:tcPr>
            <w:tcW w:w="990" w:type="dxa"/>
            <w:shd w:val="clear" w:color="auto" w:fill="D3D0E2"/>
            <w:vAlign w:val="center"/>
          </w:tcPr>
          <w:p w14:paraId="17E16A7F" w14:textId="77777777" w:rsidR="00D0073F" w:rsidRPr="008712C1" w:rsidRDefault="00D0073F"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No. of Items</w:t>
            </w:r>
          </w:p>
        </w:tc>
        <w:tc>
          <w:tcPr>
            <w:tcW w:w="1530" w:type="dxa"/>
            <w:shd w:val="clear" w:color="auto" w:fill="D3D0E2"/>
            <w:vAlign w:val="center"/>
          </w:tcPr>
          <w:p w14:paraId="6E12D18A" w14:textId="24282720" w:rsidR="00D0073F" w:rsidRPr="008712C1" w:rsidRDefault="001D6C8F"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Total Available Points</w:t>
            </w:r>
          </w:p>
        </w:tc>
        <w:tc>
          <w:tcPr>
            <w:tcW w:w="1050" w:type="dxa"/>
            <w:shd w:val="clear" w:color="auto" w:fill="D3D0E2"/>
            <w:vAlign w:val="center"/>
          </w:tcPr>
          <w:p w14:paraId="71EEAFBD" w14:textId="5F9C2079" w:rsidR="00D0073F" w:rsidRPr="008712C1" w:rsidRDefault="00D0073F"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Points Scored</w:t>
            </w:r>
          </w:p>
        </w:tc>
        <w:tc>
          <w:tcPr>
            <w:tcW w:w="1735" w:type="dxa"/>
            <w:shd w:val="clear" w:color="auto" w:fill="D3D0E2"/>
            <w:vAlign w:val="center"/>
          </w:tcPr>
          <w:p w14:paraId="160FAC5C" w14:textId="0A8E3D22" w:rsidR="00D0073F" w:rsidRPr="008712C1" w:rsidRDefault="00D97D8E"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Rating Averages</w:t>
            </w:r>
          </w:p>
        </w:tc>
      </w:tr>
      <w:tr w:rsidR="007979DC" w:rsidRPr="00A90145" w14:paraId="3D8FDDAD"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1BA2B42B" w14:textId="06246354"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Updates to Project Topic and Scope</w:t>
            </w:r>
          </w:p>
        </w:tc>
        <w:tc>
          <w:tcPr>
            <w:tcW w:w="990" w:type="dxa"/>
            <w:vAlign w:val="center"/>
          </w:tcPr>
          <w:p w14:paraId="4BE68E7E" w14:textId="73D92D44"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3</w:t>
            </w:r>
          </w:p>
        </w:tc>
        <w:tc>
          <w:tcPr>
            <w:tcW w:w="1530" w:type="dxa"/>
            <w:vAlign w:val="center"/>
          </w:tcPr>
          <w:p w14:paraId="66F54C71" w14:textId="435C70E3"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9</w:t>
            </w:r>
          </w:p>
        </w:tc>
        <w:tc>
          <w:tcPr>
            <w:tcW w:w="1050" w:type="dxa"/>
            <w:vAlign w:val="center"/>
          </w:tcPr>
          <w:p w14:paraId="6B826EA1" w14:textId="2193A0CE"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8</w:t>
            </w:r>
          </w:p>
        </w:tc>
        <w:tc>
          <w:tcPr>
            <w:tcW w:w="1735" w:type="dxa"/>
            <w:vAlign w:val="center"/>
          </w:tcPr>
          <w:p w14:paraId="05DAFFB1" w14:textId="2D50A556"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89%</w:t>
            </w:r>
          </w:p>
        </w:tc>
      </w:tr>
      <w:tr w:rsidR="007979DC" w:rsidRPr="00A90145" w14:paraId="1E9D4989"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53380E69" w14:textId="3D034ABC"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Population Analysis Update</w:t>
            </w:r>
          </w:p>
        </w:tc>
        <w:tc>
          <w:tcPr>
            <w:tcW w:w="990" w:type="dxa"/>
            <w:vAlign w:val="center"/>
          </w:tcPr>
          <w:p w14:paraId="288DC6CF" w14:textId="0BDAFD1D"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2</w:t>
            </w:r>
          </w:p>
        </w:tc>
        <w:tc>
          <w:tcPr>
            <w:tcW w:w="1530" w:type="dxa"/>
            <w:vAlign w:val="center"/>
          </w:tcPr>
          <w:p w14:paraId="6210C5EB" w14:textId="34F73A53"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050" w:type="dxa"/>
            <w:vAlign w:val="center"/>
          </w:tcPr>
          <w:p w14:paraId="3885B697" w14:textId="168E6C4B"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735" w:type="dxa"/>
            <w:vAlign w:val="center"/>
          </w:tcPr>
          <w:p w14:paraId="7CBAA01C" w14:textId="70BBBEDC"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54D3C44D"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131ACDE3" w14:textId="17A1E018"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Assessing Intervention Outcomes</w:t>
            </w:r>
          </w:p>
        </w:tc>
        <w:tc>
          <w:tcPr>
            <w:tcW w:w="990" w:type="dxa"/>
            <w:vAlign w:val="center"/>
          </w:tcPr>
          <w:p w14:paraId="06592B06" w14:textId="1CC1B63D"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1.5</w:t>
            </w:r>
          </w:p>
        </w:tc>
        <w:tc>
          <w:tcPr>
            <w:tcW w:w="1530" w:type="dxa"/>
            <w:vAlign w:val="center"/>
          </w:tcPr>
          <w:p w14:paraId="25D44971" w14:textId="121AF864"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4.5</w:t>
            </w:r>
          </w:p>
        </w:tc>
        <w:tc>
          <w:tcPr>
            <w:tcW w:w="1050" w:type="dxa"/>
            <w:vAlign w:val="center"/>
          </w:tcPr>
          <w:p w14:paraId="5C1239BC" w14:textId="37148B8C"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4</w:t>
            </w:r>
          </w:p>
        </w:tc>
        <w:tc>
          <w:tcPr>
            <w:tcW w:w="1735" w:type="dxa"/>
            <w:vAlign w:val="center"/>
          </w:tcPr>
          <w:p w14:paraId="423DB84A" w14:textId="16B0397C"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89%</w:t>
            </w:r>
          </w:p>
        </w:tc>
      </w:tr>
      <w:tr w:rsidR="007979DC" w:rsidRPr="00A90145" w14:paraId="5DECA933"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5B1E9A82" w14:textId="381EAAEC"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Performance Indicator Data Collection</w:t>
            </w:r>
          </w:p>
        </w:tc>
        <w:tc>
          <w:tcPr>
            <w:tcW w:w="990" w:type="dxa"/>
            <w:vAlign w:val="center"/>
          </w:tcPr>
          <w:p w14:paraId="401A5394" w14:textId="04146C58"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2</w:t>
            </w:r>
          </w:p>
        </w:tc>
        <w:tc>
          <w:tcPr>
            <w:tcW w:w="1530" w:type="dxa"/>
            <w:vAlign w:val="center"/>
          </w:tcPr>
          <w:p w14:paraId="4D053340" w14:textId="289A1777"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050" w:type="dxa"/>
            <w:vAlign w:val="center"/>
          </w:tcPr>
          <w:p w14:paraId="5B8BF9F6" w14:textId="4D630606"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735" w:type="dxa"/>
            <w:vAlign w:val="center"/>
          </w:tcPr>
          <w:p w14:paraId="240138CC" w14:textId="541B6C12"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047C6395"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5B23E11E" w14:textId="0B8FEE0A"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Capacity for Indicator Data Analysis</w:t>
            </w:r>
          </w:p>
        </w:tc>
        <w:tc>
          <w:tcPr>
            <w:tcW w:w="990" w:type="dxa"/>
            <w:vAlign w:val="center"/>
          </w:tcPr>
          <w:p w14:paraId="0A8022B4" w14:textId="67540434"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2</w:t>
            </w:r>
          </w:p>
        </w:tc>
        <w:tc>
          <w:tcPr>
            <w:tcW w:w="1530" w:type="dxa"/>
            <w:vAlign w:val="center"/>
          </w:tcPr>
          <w:p w14:paraId="70C00EF5" w14:textId="27F0F854"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050" w:type="dxa"/>
            <w:vAlign w:val="center"/>
          </w:tcPr>
          <w:p w14:paraId="130AB65B" w14:textId="034333C1"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5</w:t>
            </w:r>
          </w:p>
        </w:tc>
        <w:tc>
          <w:tcPr>
            <w:tcW w:w="1735" w:type="dxa"/>
            <w:vAlign w:val="center"/>
          </w:tcPr>
          <w:p w14:paraId="1D028386" w14:textId="60E73949"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83%</w:t>
            </w:r>
          </w:p>
        </w:tc>
      </w:tr>
      <w:tr w:rsidR="007979DC" w:rsidRPr="00A90145" w14:paraId="56D91C44" w14:textId="77777777" w:rsidTr="008712C1">
        <w:tc>
          <w:tcPr>
            <w:cnfStyle w:val="001000000000" w:firstRow="0" w:lastRow="0" w:firstColumn="1" w:lastColumn="0" w:oddVBand="0" w:evenVBand="0" w:oddHBand="0" w:evenHBand="0" w:firstRowFirstColumn="0" w:firstRowLastColumn="0" w:lastRowFirstColumn="0" w:lastRowLastColumn="0"/>
            <w:tcW w:w="4045" w:type="dxa"/>
            <w:vAlign w:val="center"/>
          </w:tcPr>
          <w:p w14:paraId="3304EB93" w14:textId="72725520"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Performance Indicator Parameters</w:t>
            </w:r>
          </w:p>
        </w:tc>
        <w:tc>
          <w:tcPr>
            <w:tcW w:w="990" w:type="dxa"/>
            <w:vAlign w:val="center"/>
          </w:tcPr>
          <w:p w14:paraId="5ECE32D4" w14:textId="189C63CF"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5.0</w:t>
            </w:r>
          </w:p>
        </w:tc>
        <w:tc>
          <w:tcPr>
            <w:tcW w:w="1530" w:type="dxa"/>
            <w:vAlign w:val="center"/>
          </w:tcPr>
          <w:p w14:paraId="2780D359" w14:textId="207500C4"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15.0</w:t>
            </w:r>
          </w:p>
        </w:tc>
        <w:tc>
          <w:tcPr>
            <w:tcW w:w="1050" w:type="dxa"/>
            <w:vAlign w:val="center"/>
          </w:tcPr>
          <w:p w14:paraId="1438B921" w14:textId="17C9EE6D"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15</w:t>
            </w:r>
          </w:p>
        </w:tc>
        <w:tc>
          <w:tcPr>
            <w:tcW w:w="1735" w:type="dxa"/>
            <w:vAlign w:val="center"/>
          </w:tcPr>
          <w:p w14:paraId="5F22D884" w14:textId="18592BE5"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141F422B" w14:textId="77777777" w:rsidTr="008712C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621E2E26" w14:textId="4567A609"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Remeasurement Performance Indicator Rates</w:t>
            </w:r>
          </w:p>
        </w:tc>
        <w:tc>
          <w:tcPr>
            <w:tcW w:w="990" w:type="dxa"/>
            <w:vAlign w:val="center"/>
          </w:tcPr>
          <w:p w14:paraId="3ADD52A7" w14:textId="7F1AF360"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4.0</w:t>
            </w:r>
          </w:p>
        </w:tc>
        <w:tc>
          <w:tcPr>
            <w:tcW w:w="1530" w:type="dxa"/>
            <w:vAlign w:val="center"/>
          </w:tcPr>
          <w:p w14:paraId="57B8AB41" w14:textId="03F10B42"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12.0</w:t>
            </w:r>
          </w:p>
        </w:tc>
        <w:tc>
          <w:tcPr>
            <w:tcW w:w="1050" w:type="dxa"/>
            <w:vAlign w:val="center"/>
          </w:tcPr>
          <w:p w14:paraId="628ECD9A" w14:textId="0D88640D"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12</w:t>
            </w:r>
          </w:p>
        </w:tc>
        <w:tc>
          <w:tcPr>
            <w:tcW w:w="1735" w:type="dxa"/>
            <w:vAlign w:val="center"/>
          </w:tcPr>
          <w:p w14:paraId="1B7289DA" w14:textId="0ABB9F47"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24792CCD" w14:textId="77777777" w:rsidTr="008712C1">
        <w:trPr>
          <w:trHeight w:val="188"/>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0E3A3A86" w14:textId="3459763F"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Conclusions and Lessons Learned</w:t>
            </w:r>
          </w:p>
        </w:tc>
        <w:tc>
          <w:tcPr>
            <w:tcW w:w="990" w:type="dxa"/>
            <w:vAlign w:val="center"/>
          </w:tcPr>
          <w:p w14:paraId="6AE3E46B" w14:textId="30C512C4"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2</w:t>
            </w:r>
          </w:p>
        </w:tc>
        <w:tc>
          <w:tcPr>
            <w:tcW w:w="1530" w:type="dxa"/>
            <w:vAlign w:val="center"/>
          </w:tcPr>
          <w:p w14:paraId="43BED07C" w14:textId="724E0C48"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050" w:type="dxa"/>
            <w:vAlign w:val="center"/>
          </w:tcPr>
          <w:p w14:paraId="0A510961" w14:textId="4A7FE462"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6</w:t>
            </w:r>
          </w:p>
        </w:tc>
        <w:tc>
          <w:tcPr>
            <w:tcW w:w="1735" w:type="dxa"/>
            <w:vAlign w:val="center"/>
          </w:tcPr>
          <w:p w14:paraId="61E18A08" w14:textId="0E35C09E" w:rsidR="007979DC" w:rsidRPr="00A90145"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145">
              <w:rPr>
                <w:rFonts w:ascii="Arial" w:hAnsi="Arial" w:cs="Arial"/>
                <w:sz w:val="18"/>
                <w:szCs w:val="18"/>
              </w:rPr>
              <w:t>100%</w:t>
            </w:r>
          </w:p>
        </w:tc>
      </w:tr>
      <w:tr w:rsidR="007979DC" w:rsidRPr="00A90145" w14:paraId="2EC344E2" w14:textId="77777777" w:rsidTr="000E042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57B86A6B" w14:textId="749BE2EA" w:rsidR="007979DC" w:rsidRPr="008712C1" w:rsidRDefault="007979DC" w:rsidP="008712C1">
            <w:pPr>
              <w:rPr>
                <w:rFonts w:ascii="Arial" w:hAnsi="Arial" w:cs="Arial"/>
                <w:bCs w:val="0"/>
                <w:sz w:val="18"/>
                <w:szCs w:val="18"/>
              </w:rPr>
            </w:pPr>
            <w:r w:rsidRPr="008712C1">
              <w:rPr>
                <w:rFonts w:ascii="Arial" w:hAnsi="Arial" w:cs="Arial"/>
                <w:bCs w:val="0"/>
                <w:sz w:val="18"/>
                <w:szCs w:val="18"/>
              </w:rPr>
              <w:t>Overall Validation Rating Score</w:t>
            </w:r>
          </w:p>
        </w:tc>
        <w:tc>
          <w:tcPr>
            <w:tcW w:w="990" w:type="dxa"/>
            <w:vAlign w:val="center"/>
          </w:tcPr>
          <w:p w14:paraId="58D782AE" w14:textId="5FA03053"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0145">
              <w:rPr>
                <w:rFonts w:ascii="Arial" w:hAnsi="Arial" w:cs="Arial"/>
                <w:b/>
                <w:sz w:val="18"/>
                <w:szCs w:val="18"/>
              </w:rPr>
              <w:fldChar w:fldCharType="begin"/>
            </w:r>
            <w:r w:rsidRPr="00A90145">
              <w:rPr>
                <w:rFonts w:ascii="Arial" w:hAnsi="Arial" w:cs="Arial"/>
                <w:b/>
                <w:sz w:val="18"/>
                <w:szCs w:val="18"/>
              </w:rPr>
              <w:instrText xml:space="preserve"> =SUM(ABOVE) </w:instrText>
            </w:r>
            <w:r w:rsidRPr="00A90145">
              <w:rPr>
                <w:rFonts w:ascii="Arial" w:hAnsi="Arial" w:cs="Arial"/>
                <w:b/>
                <w:sz w:val="18"/>
                <w:szCs w:val="18"/>
              </w:rPr>
              <w:fldChar w:fldCharType="separate"/>
            </w:r>
            <w:r w:rsidRPr="00A90145">
              <w:rPr>
                <w:rFonts w:ascii="Arial" w:hAnsi="Arial" w:cs="Arial"/>
                <w:b/>
                <w:noProof/>
                <w:sz w:val="18"/>
                <w:szCs w:val="18"/>
              </w:rPr>
              <w:t>21.5</w:t>
            </w:r>
            <w:r w:rsidRPr="00A90145">
              <w:rPr>
                <w:rFonts w:ascii="Arial" w:hAnsi="Arial" w:cs="Arial"/>
                <w:b/>
                <w:sz w:val="18"/>
                <w:szCs w:val="18"/>
              </w:rPr>
              <w:fldChar w:fldCharType="end"/>
            </w:r>
          </w:p>
        </w:tc>
        <w:tc>
          <w:tcPr>
            <w:tcW w:w="1530" w:type="dxa"/>
            <w:vAlign w:val="center"/>
          </w:tcPr>
          <w:p w14:paraId="5EBD380F" w14:textId="61A0FB11"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0145">
              <w:rPr>
                <w:rFonts w:ascii="Arial" w:hAnsi="Arial" w:cs="Arial"/>
                <w:b/>
                <w:sz w:val="18"/>
                <w:szCs w:val="18"/>
              </w:rPr>
              <w:fldChar w:fldCharType="begin"/>
            </w:r>
            <w:r w:rsidRPr="00A90145">
              <w:rPr>
                <w:rFonts w:ascii="Arial" w:hAnsi="Arial" w:cs="Arial"/>
                <w:b/>
                <w:sz w:val="18"/>
                <w:szCs w:val="18"/>
              </w:rPr>
              <w:instrText xml:space="preserve"> =SUM(ABOVE) </w:instrText>
            </w:r>
            <w:r w:rsidRPr="00A90145">
              <w:rPr>
                <w:rFonts w:ascii="Arial" w:hAnsi="Arial" w:cs="Arial"/>
                <w:b/>
                <w:sz w:val="18"/>
                <w:szCs w:val="18"/>
              </w:rPr>
              <w:fldChar w:fldCharType="separate"/>
            </w:r>
            <w:r w:rsidRPr="00A90145">
              <w:rPr>
                <w:rFonts w:ascii="Arial" w:hAnsi="Arial" w:cs="Arial"/>
                <w:b/>
                <w:noProof/>
                <w:sz w:val="18"/>
                <w:szCs w:val="18"/>
              </w:rPr>
              <w:t>64.5</w:t>
            </w:r>
            <w:r w:rsidRPr="00A90145">
              <w:rPr>
                <w:rFonts w:ascii="Arial" w:hAnsi="Arial" w:cs="Arial"/>
                <w:b/>
                <w:sz w:val="18"/>
                <w:szCs w:val="18"/>
              </w:rPr>
              <w:fldChar w:fldCharType="end"/>
            </w:r>
          </w:p>
        </w:tc>
        <w:tc>
          <w:tcPr>
            <w:tcW w:w="1050" w:type="dxa"/>
            <w:vAlign w:val="center"/>
          </w:tcPr>
          <w:p w14:paraId="1C1C720A" w14:textId="7FF05B70"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0145">
              <w:rPr>
                <w:rFonts w:ascii="Arial" w:hAnsi="Arial" w:cs="Arial"/>
                <w:b/>
                <w:sz w:val="18"/>
                <w:szCs w:val="18"/>
              </w:rPr>
              <w:t>62</w:t>
            </w:r>
          </w:p>
        </w:tc>
        <w:tc>
          <w:tcPr>
            <w:tcW w:w="1735" w:type="dxa"/>
            <w:vAlign w:val="center"/>
          </w:tcPr>
          <w:p w14:paraId="0A4FB444" w14:textId="2D5A8EC8" w:rsidR="007979DC" w:rsidRPr="00A90145"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90145">
              <w:rPr>
                <w:rFonts w:ascii="Arial" w:hAnsi="Arial" w:cs="Arial"/>
                <w:b/>
                <w:sz w:val="18"/>
                <w:szCs w:val="18"/>
              </w:rPr>
              <w:t>96%</w:t>
            </w:r>
          </w:p>
        </w:tc>
      </w:tr>
    </w:tbl>
    <w:p w14:paraId="14366413" w14:textId="77777777" w:rsidR="00AF4867" w:rsidRPr="00A90145" w:rsidRDefault="00AF4867" w:rsidP="002A43FA">
      <w:pPr>
        <w:pStyle w:val="NormalWeb"/>
        <w:spacing w:before="0" w:beforeAutospacing="0" w:after="0" w:afterAutospacing="0"/>
        <w:contextualSpacing/>
        <w:rPr>
          <w:rFonts w:ascii="Arial" w:hAnsi="Arial" w:cs="Arial"/>
          <w:sz w:val="18"/>
          <w:szCs w:val="18"/>
        </w:rPr>
      </w:pPr>
    </w:p>
    <w:p w14:paraId="05A9FBCE" w14:textId="3950FF1C" w:rsidR="00AF4867" w:rsidRPr="0073790D" w:rsidRDefault="00D0073F" w:rsidP="002A43FA">
      <w:pPr>
        <w:pStyle w:val="Body"/>
        <w:spacing w:before="0"/>
        <w:contextualSpacing/>
        <w:rPr>
          <w:rFonts w:cs="Arial"/>
          <w:b/>
          <w:bCs/>
          <w:color w:val="403A60"/>
          <w:sz w:val="18"/>
          <w:szCs w:val="18"/>
        </w:rPr>
      </w:pPr>
      <w:r w:rsidRPr="0073790D">
        <w:rPr>
          <w:rFonts w:cs="Arial"/>
          <w:b/>
          <w:bCs/>
          <w:color w:val="403A60"/>
          <w:sz w:val="18"/>
          <w:szCs w:val="18"/>
        </w:rPr>
        <w:t>Project &amp; Plan Strengths</w:t>
      </w:r>
    </w:p>
    <w:p w14:paraId="73579E86" w14:textId="77777777" w:rsidR="00211B60" w:rsidRPr="00A90145" w:rsidRDefault="00211B60" w:rsidP="002A43FA">
      <w:pPr>
        <w:pStyle w:val="Body"/>
        <w:spacing w:before="0"/>
        <w:contextualSpacing/>
        <w:rPr>
          <w:rFonts w:cs="Arial"/>
          <w:sz w:val="18"/>
          <w:szCs w:val="18"/>
          <w:u w:val="single"/>
        </w:rPr>
      </w:pPr>
    </w:p>
    <w:p w14:paraId="652DCB93" w14:textId="45CFD64C" w:rsidR="00D0073F" w:rsidRPr="00A90145" w:rsidRDefault="00342C19" w:rsidP="000F054B">
      <w:pPr>
        <w:pStyle w:val="ListParagraph"/>
        <w:numPr>
          <w:ilvl w:val="0"/>
          <w:numId w:val="61"/>
        </w:numPr>
        <w:spacing w:after="0" w:line="240" w:lineRule="auto"/>
        <w:rPr>
          <w:rFonts w:ascii="Arial" w:hAnsi="Arial" w:cs="Arial"/>
          <w:sz w:val="18"/>
          <w:szCs w:val="18"/>
        </w:rPr>
      </w:pPr>
      <w:r w:rsidRPr="00A90145">
        <w:rPr>
          <w:rFonts w:ascii="Arial" w:hAnsi="Arial" w:cs="Arial"/>
          <w:sz w:val="18"/>
          <w:szCs w:val="18"/>
        </w:rPr>
        <w:t>BMCHP-Southcoast showed the updated population analysis verified that many patients have co-existing medical conditions as well as a behavioral diagnosis. The Care Navigation Team is an integrated team of both medical &amp; behavioral health staff which allows for the social workers to partner with their medical colleagues to better engage patients and address the member’s complex needs</w:t>
      </w:r>
    </w:p>
    <w:p w14:paraId="6551506F" w14:textId="77777777" w:rsidR="00211B60" w:rsidRPr="00A90145" w:rsidRDefault="00211B60" w:rsidP="002A43FA">
      <w:pPr>
        <w:pStyle w:val="Body"/>
        <w:spacing w:before="0"/>
        <w:contextualSpacing/>
        <w:rPr>
          <w:rFonts w:cs="Arial"/>
          <w:sz w:val="18"/>
          <w:szCs w:val="18"/>
          <w:u w:val="single"/>
        </w:rPr>
      </w:pPr>
    </w:p>
    <w:p w14:paraId="01899291" w14:textId="5ED71545" w:rsidR="00FC0865" w:rsidRDefault="00FC0865">
      <w:pPr>
        <w:rPr>
          <w:rFonts w:eastAsia="Times New Roman" w:cstheme="minorHAnsi"/>
          <w:color w:val="auto"/>
          <w:szCs w:val="24"/>
          <w:u w:val="single"/>
        </w:rPr>
      </w:pPr>
      <w:r>
        <w:rPr>
          <w:rFonts w:cstheme="minorHAnsi"/>
          <w:u w:val="single"/>
        </w:rPr>
        <w:br w:type="page"/>
      </w:r>
    </w:p>
    <w:p w14:paraId="1B2D0E3A" w14:textId="4E4C878A" w:rsidR="006A66E9" w:rsidRPr="008712C1" w:rsidRDefault="009A2873" w:rsidP="008712C1">
      <w:pPr>
        <w:pStyle w:val="Heading1"/>
        <w:shd w:val="clear" w:color="auto" w:fill="D3D0E2"/>
        <w:rPr>
          <w:rFonts w:ascii="Open Sans" w:hAnsi="Open Sans" w:cs="Open Sans"/>
          <w:b/>
          <w:bCs/>
          <w:color w:val="auto"/>
          <w:sz w:val="36"/>
          <w:szCs w:val="24"/>
        </w:rPr>
      </w:pPr>
      <w:bookmarkStart w:id="160" w:name="_Toc35266571"/>
      <w:bookmarkStart w:id="161" w:name="_Toc38982825"/>
      <w:bookmarkStart w:id="162" w:name="_Toc68094964"/>
      <w:r w:rsidRPr="008712C1">
        <w:rPr>
          <w:rFonts w:ascii="Open Sans" w:hAnsi="Open Sans" w:cs="Open Sans"/>
          <w:b/>
          <w:bCs/>
          <w:color w:val="auto"/>
          <w:sz w:val="36"/>
          <w:szCs w:val="24"/>
        </w:rPr>
        <w:lastRenderedPageBreak/>
        <w:t>Domain 2: Population &amp; Community Needs Assessment and Risk Stratification</w:t>
      </w:r>
      <w:bookmarkEnd w:id="160"/>
      <w:bookmarkEnd w:id="161"/>
      <w:bookmarkEnd w:id="162"/>
    </w:p>
    <w:p w14:paraId="2A879406" w14:textId="77777777" w:rsidR="006A66E9" w:rsidRPr="0073790D" w:rsidRDefault="006A66E9" w:rsidP="005F09A1"/>
    <w:p w14:paraId="5FA5C39F" w14:textId="4A570690" w:rsidR="006A66E9" w:rsidRPr="008712C1" w:rsidRDefault="00320514" w:rsidP="008712C1">
      <w:pPr>
        <w:pStyle w:val="Heading2"/>
        <w:shd w:val="clear" w:color="auto" w:fill="D3D0E2"/>
        <w:rPr>
          <w:rFonts w:ascii="Open Sans" w:hAnsi="Open Sans" w:cs="Open Sans"/>
          <w:b/>
          <w:bCs/>
          <w:color w:val="auto"/>
          <w:sz w:val="24"/>
          <w:szCs w:val="22"/>
        </w:rPr>
      </w:pPr>
      <w:bookmarkStart w:id="163" w:name="_Toc35266572"/>
      <w:bookmarkStart w:id="164" w:name="_Toc38982826"/>
      <w:bookmarkStart w:id="165" w:name="_Toc68094965"/>
      <w:bookmarkEnd w:id="126"/>
      <w:r w:rsidRPr="008712C1">
        <w:rPr>
          <w:rFonts w:ascii="Open Sans" w:hAnsi="Open Sans" w:cs="Open Sans"/>
          <w:b/>
          <w:bCs/>
          <w:color w:val="auto"/>
          <w:sz w:val="24"/>
          <w:szCs w:val="22"/>
        </w:rPr>
        <w:t>Asthma</w:t>
      </w:r>
      <w:bookmarkEnd w:id="163"/>
      <w:bookmarkEnd w:id="164"/>
      <w:bookmarkEnd w:id="165"/>
    </w:p>
    <w:p w14:paraId="595B9A8A" w14:textId="77777777" w:rsidR="00E36888" w:rsidRPr="0073790D" w:rsidRDefault="00E36888" w:rsidP="005F09A1">
      <w:pPr>
        <w:rPr>
          <w:highlight w:val="yellow"/>
        </w:rPr>
      </w:pPr>
    </w:p>
    <w:p w14:paraId="605BB874" w14:textId="67DC2B71" w:rsidR="00243CE8" w:rsidRPr="0073790D" w:rsidRDefault="007A068C" w:rsidP="009734C6">
      <w:pPr>
        <w:pStyle w:val="Heading3"/>
        <w:rPr>
          <w:color w:val="403A60"/>
        </w:rPr>
      </w:pPr>
      <w:bookmarkStart w:id="166" w:name="_Toc35266573"/>
      <w:bookmarkStart w:id="167" w:name="_Toc38982827"/>
      <w:bookmarkStart w:id="168" w:name="_Toc68094966"/>
      <w:r w:rsidRPr="0073790D">
        <w:rPr>
          <w:color w:val="403A60"/>
        </w:rPr>
        <w:t xml:space="preserve">BMC </w:t>
      </w:r>
      <w:r w:rsidR="00BA2D90" w:rsidRPr="0073790D">
        <w:rPr>
          <w:caps w:val="0"/>
          <w:color w:val="403A60"/>
        </w:rPr>
        <w:t>Healthnet Plan Community Alliance – Improving Asthma Control and Medication Adherence</w:t>
      </w:r>
      <w:bookmarkEnd w:id="166"/>
      <w:bookmarkEnd w:id="167"/>
      <w:bookmarkEnd w:id="168"/>
    </w:p>
    <w:p w14:paraId="2489F182" w14:textId="77777777" w:rsidR="00C72C16" w:rsidRPr="0073790D" w:rsidRDefault="00C72C16" w:rsidP="00C72C1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16A20F21" w14:textId="77777777" w:rsidTr="0073790D">
        <w:tc>
          <w:tcPr>
            <w:tcW w:w="13765" w:type="dxa"/>
            <w:shd w:val="clear" w:color="auto" w:fill="D3D0E2"/>
          </w:tcPr>
          <w:p w14:paraId="5B02D494" w14:textId="77777777" w:rsidR="00C72C16" w:rsidRPr="0073790D" w:rsidRDefault="00C72C16" w:rsidP="00C72C16">
            <w:pPr>
              <w:pStyle w:val="EQRTableText"/>
              <w:rPr>
                <w:b/>
              </w:rPr>
            </w:pPr>
            <w:r w:rsidRPr="0073790D">
              <w:rPr>
                <w:b/>
              </w:rPr>
              <w:t>Managed Care Plan (MCP) Name:  BMC HealthNet Plan Community Alliance</w:t>
            </w:r>
          </w:p>
        </w:tc>
      </w:tr>
      <w:tr w:rsidR="00C72C16" w:rsidRPr="00884311" w14:paraId="502C4728" w14:textId="77777777" w:rsidTr="0073790D">
        <w:tc>
          <w:tcPr>
            <w:tcW w:w="13765" w:type="dxa"/>
            <w:shd w:val="clear" w:color="auto" w:fill="D3D0E2"/>
          </w:tcPr>
          <w:p w14:paraId="2C338970" w14:textId="5ED59A8C" w:rsidR="00C72C16" w:rsidRPr="0073790D" w:rsidRDefault="00C72C16" w:rsidP="00585BBE">
            <w:pPr>
              <w:pStyle w:val="Body"/>
              <w:spacing w:before="60" w:after="60"/>
              <w:rPr>
                <w:sz w:val="18"/>
                <w:szCs w:val="22"/>
              </w:rPr>
            </w:pPr>
            <w:r w:rsidRPr="0073790D">
              <w:rPr>
                <w:b/>
                <w:sz w:val="18"/>
                <w:szCs w:val="22"/>
              </w:rPr>
              <w:t xml:space="preserve">PIP Title:  </w:t>
            </w:r>
            <w:r w:rsidRPr="0073790D">
              <w:rPr>
                <w:sz w:val="18"/>
                <w:szCs w:val="22"/>
              </w:rPr>
              <w:t>Improving Asthma Control and Medication Adherence</w:t>
            </w:r>
          </w:p>
        </w:tc>
      </w:tr>
      <w:tr w:rsidR="00C72C16" w:rsidRPr="00884311" w14:paraId="655813CB" w14:textId="77777777" w:rsidTr="00C72C16">
        <w:tc>
          <w:tcPr>
            <w:tcW w:w="13765" w:type="dxa"/>
          </w:tcPr>
          <w:p w14:paraId="4DB2AF95" w14:textId="77777777" w:rsidR="00C72C16" w:rsidRDefault="00C72C16" w:rsidP="00C72C16">
            <w:pPr>
              <w:pStyle w:val="EQRTableText"/>
              <w:rPr>
                <w:b/>
              </w:rPr>
            </w:pPr>
            <w:r w:rsidRPr="009422B9">
              <w:rPr>
                <w:b/>
              </w:rPr>
              <w:t>PIP Aim Statement:</w:t>
            </w:r>
          </w:p>
          <w:p w14:paraId="2F6A61A5" w14:textId="22999135" w:rsidR="00C72C16" w:rsidRPr="007979DC" w:rsidRDefault="00C72C16" w:rsidP="00C72C16">
            <w:pPr>
              <w:pStyle w:val="Default"/>
              <w:rPr>
                <w:i/>
                <w:sz w:val="18"/>
                <w:szCs w:val="18"/>
              </w:rPr>
            </w:pPr>
            <w:r w:rsidRPr="007979DC">
              <w:rPr>
                <w:i/>
                <w:sz w:val="18"/>
                <w:szCs w:val="18"/>
              </w:rPr>
              <w:t>Member-Focused</w:t>
            </w:r>
          </w:p>
          <w:p w14:paraId="1F30B582" w14:textId="77777777" w:rsidR="00C72C16" w:rsidRPr="007979DC" w:rsidRDefault="00C72C16" w:rsidP="000F054B">
            <w:pPr>
              <w:pStyle w:val="Default"/>
              <w:numPr>
                <w:ilvl w:val="0"/>
                <w:numId w:val="60"/>
              </w:numPr>
              <w:rPr>
                <w:sz w:val="18"/>
                <w:szCs w:val="18"/>
              </w:rPr>
            </w:pPr>
            <w:r w:rsidRPr="007979DC">
              <w:rPr>
                <w:sz w:val="18"/>
                <w:szCs w:val="18"/>
              </w:rPr>
              <w:t>Member awareness of asthma-related triggers, awareness of the differences between asthma controller and rescue medications, as well as appropriate use of the medications.</w:t>
            </w:r>
          </w:p>
          <w:p w14:paraId="2AB00968" w14:textId="77777777" w:rsidR="00C72C16" w:rsidRPr="007979DC" w:rsidRDefault="00C72C16" w:rsidP="000F054B">
            <w:pPr>
              <w:pStyle w:val="Default"/>
              <w:numPr>
                <w:ilvl w:val="0"/>
                <w:numId w:val="60"/>
              </w:numPr>
              <w:rPr>
                <w:sz w:val="18"/>
                <w:szCs w:val="18"/>
              </w:rPr>
            </w:pPr>
            <w:r w:rsidRPr="007979DC">
              <w:rPr>
                <w:sz w:val="18"/>
                <w:szCs w:val="18"/>
              </w:rPr>
              <w:t>Medication adherence support.</w:t>
            </w:r>
          </w:p>
          <w:p w14:paraId="3E6591B4" w14:textId="77777777" w:rsidR="00C72C16" w:rsidRPr="007979DC" w:rsidRDefault="00C72C16" w:rsidP="00C72C16">
            <w:pPr>
              <w:pStyle w:val="Default"/>
              <w:rPr>
                <w:sz w:val="18"/>
                <w:szCs w:val="18"/>
              </w:rPr>
            </w:pPr>
          </w:p>
          <w:p w14:paraId="0B7CFFAB" w14:textId="78647099" w:rsidR="00C72C16" w:rsidRPr="007979DC" w:rsidRDefault="00C72C16" w:rsidP="00C72C16">
            <w:pPr>
              <w:pStyle w:val="Default"/>
              <w:rPr>
                <w:i/>
                <w:sz w:val="18"/>
                <w:szCs w:val="18"/>
              </w:rPr>
            </w:pPr>
            <w:r w:rsidRPr="007979DC">
              <w:rPr>
                <w:i/>
                <w:sz w:val="18"/>
                <w:szCs w:val="18"/>
              </w:rPr>
              <w:t>Provider-Focused</w:t>
            </w:r>
          </w:p>
          <w:p w14:paraId="5568FC37" w14:textId="77777777" w:rsidR="00C72C16" w:rsidRPr="007979DC" w:rsidRDefault="00C72C16" w:rsidP="000F054B">
            <w:pPr>
              <w:pStyle w:val="Default"/>
              <w:numPr>
                <w:ilvl w:val="0"/>
                <w:numId w:val="52"/>
              </w:numPr>
              <w:rPr>
                <w:sz w:val="18"/>
                <w:szCs w:val="18"/>
              </w:rPr>
            </w:pPr>
            <w:r w:rsidRPr="007979DC">
              <w:rPr>
                <w:sz w:val="18"/>
                <w:szCs w:val="18"/>
              </w:rPr>
              <w:t>Asthma-focused care coordination and ambulatory engagement.</w:t>
            </w:r>
          </w:p>
          <w:p w14:paraId="37A0B38E" w14:textId="77777777" w:rsidR="00C72C16" w:rsidRPr="007979DC" w:rsidRDefault="00C72C16" w:rsidP="000F054B">
            <w:pPr>
              <w:pStyle w:val="Default"/>
              <w:numPr>
                <w:ilvl w:val="0"/>
                <w:numId w:val="52"/>
              </w:numPr>
              <w:rPr>
                <w:sz w:val="18"/>
                <w:szCs w:val="18"/>
              </w:rPr>
            </w:pPr>
            <w:r w:rsidRPr="007979DC">
              <w:rPr>
                <w:sz w:val="18"/>
                <w:szCs w:val="18"/>
              </w:rPr>
              <w:t>Provider education (escalation, appropriate prescribing patterns, asthma assessment, BMCHP formulary guide).</w:t>
            </w:r>
          </w:p>
          <w:p w14:paraId="2B1525CE" w14:textId="77777777" w:rsidR="00C72C16" w:rsidRPr="009422B9" w:rsidRDefault="00C72C16" w:rsidP="00C72C16">
            <w:pPr>
              <w:pStyle w:val="EQRTableText"/>
              <w:rPr>
                <w:b/>
              </w:rPr>
            </w:pPr>
          </w:p>
        </w:tc>
      </w:tr>
      <w:tr w:rsidR="00C72C16" w:rsidRPr="00884311" w14:paraId="55CDCD3E" w14:textId="77777777" w:rsidTr="00C72C16">
        <w:tc>
          <w:tcPr>
            <w:tcW w:w="13765" w:type="dxa"/>
          </w:tcPr>
          <w:p w14:paraId="7EFC4947"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2F9436A2"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6400B8D8"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0AC02810"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08CDAF61"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1B91C100" w14:textId="77777777" w:rsidTr="00C72C16">
        <w:tc>
          <w:tcPr>
            <w:tcW w:w="13765" w:type="dxa"/>
          </w:tcPr>
          <w:p w14:paraId="5347956B" w14:textId="77777777" w:rsidR="00C72C16" w:rsidRDefault="00C72C16" w:rsidP="00C72C16">
            <w:pPr>
              <w:pStyle w:val="EQRTableText"/>
            </w:pPr>
            <w:r w:rsidRPr="00884311">
              <w:rPr>
                <w:b/>
              </w:rPr>
              <w:t>Target age group (check one):</w:t>
            </w:r>
          </w:p>
          <w:p w14:paraId="7C3C182A"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2877EB7C" w14:textId="77777777" w:rsidR="00C72C16" w:rsidRPr="00884311" w:rsidRDefault="00C72C16" w:rsidP="00C72C16">
            <w:pPr>
              <w:pStyle w:val="EQRTableText"/>
            </w:pPr>
            <w:r w:rsidRPr="00884311">
              <w:t>*If PIP uses different age threshold for children, specify age range here:</w:t>
            </w:r>
          </w:p>
        </w:tc>
      </w:tr>
      <w:tr w:rsidR="00C72C16" w:rsidRPr="00884311" w14:paraId="145DA5EA" w14:textId="77777777" w:rsidTr="00C72C16">
        <w:tc>
          <w:tcPr>
            <w:tcW w:w="13765" w:type="dxa"/>
          </w:tcPr>
          <w:p w14:paraId="41A5E562" w14:textId="581F7471" w:rsidR="00C72C16" w:rsidRPr="00AC2DCA" w:rsidRDefault="00C72C16" w:rsidP="00C72C16">
            <w:pPr>
              <w:pStyle w:val="EQRTableText"/>
              <w:rPr>
                <w:bCs/>
              </w:rPr>
            </w:pPr>
            <w:r>
              <w:rPr>
                <w:b/>
              </w:rPr>
              <w:t>Target population description, such as duals, LTSS or pregnant women (please specify):</w:t>
            </w:r>
            <w:r w:rsidR="00AC2DCA">
              <w:rPr>
                <w:b/>
              </w:rPr>
              <w:t xml:space="preserve">  </w:t>
            </w:r>
            <w:r w:rsidR="00AC2DCA">
              <w:rPr>
                <w:bCs/>
              </w:rPr>
              <w:t>All members</w:t>
            </w:r>
          </w:p>
        </w:tc>
      </w:tr>
      <w:tr w:rsidR="00C72C16" w:rsidRPr="00884311" w14:paraId="4E03068E" w14:textId="77777777" w:rsidTr="00C72C16">
        <w:tc>
          <w:tcPr>
            <w:tcW w:w="13765" w:type="dxa"/>
          </w:tcPr>
          <w:p w14:paraId="67B2B628" w14:textId="237683F8" w:rsidR="00C72C16" w:rsidRPr="00884311" w:rsidRDefault="00C72C16" w:rsidP="00C72C16">
            <w:pPr>
              <w:pStyle w:val="EQRTableText"/>
            </w:pPr>
            <w:r w:rsidRPr="00884311">
              <w:rPr>
                <w:b/>
              </w:rPr>
              <w:t>Programs:</w:t>
            </w:r>
            <w:r w:rsidRPr="00884311">
              <w:t xml:space="preserve"> </w:t>
            </w:r>
            <w:r w:rsidR="00AC2DCA">
              <w:fldChar w:fldCharType="begin">
                <w:ffData>
                  <w:name w:val=""/>
                  <w:enabled/>
                  <w:calcOnExit w:val="0"/>
                  <w:checkBox>
                    <w:sizeAuto/>
                    <w:default w:val="1"/>
                  </w:checkBox>
                </w:ffData>
              </w:fldChar>
            </w:r>
            <w:r w:rsidR="00AC2DCA">
              <w:instrText xml:space="preserve"> FORMCHECKBOX </w:instrText>
            </w:r>
            <w:r w:rsidR="006D5DF8">
              <w:fldChar w:fldCharType="separate"/>
            </w:r>
            <w:r w:rsidR="00AC2DC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651F503F" w14:textId="77777777" w:rsidR="00C72C16" w:rsidRPr="0073790D" w:rsidRDefault="00C72C16" w:rsidP="00C72C1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7CF562F5" w14:textId="77777777" w:rsidTr="00C72C16">
        <w:trPr>
          <w:trHeight w:val="1106"/>
        </w:trPr>
        <w:tc>
          <w:tcPr>
            <w:tcW w:w="13714" w:type="dxa"/>
          </w:tcPr>
          <w:p w14:paraId="7D5678D8" w14:textId="40408F53" w:rsidR="00C72C16" w:rsidRDefault="00C72C16" w:rsidP="00C72C16">
            <w:pPr>
              <w:pStyle w:val="EQRTableText"/>
            </w:pPr>
            <w:r w:rsidRPr="00884311">
              <w:t>Member-focused interventions (member interventions are those aimed at changing member practices or behaviors, such as financial or non-financial incentives, education, and outreach)</w:t>
            </w:r>
          </w:p>
          <w:p w14:paraId="07C732CE" w14:textId="77777777" w:rsidR="007979DC" w:rsidRDefault="007979DC" w:rsidP="00C72C16">
            <w:pPr>
              <w:pStyle w:val="EQRTableText"/>
            </w:pPr>
          </w:p>
          <w:p w14:paraId="7966EF40" w14:textId="77777777" w:rsidR="00C72C16" w:rsidRPr="00884311" w:rsidRDefault="00C72C16" w:rsidP="00C72C16">
            <w:pPr>
              <w:pStyle w:val="EQRTableText"/>
              <w:rPr>
                <w:sz w:val="20"/>
              </w:rPr>
            </w:pPr>
            <w:r>
              <w:rPr>
                <w:rFonts w:cstheme="minorHAnsi"/>
              </w:rPr>
              <w:t xml:space="preserve">A pharmacy-led asthma adherence program that has the goal of </w:t>
            </w:r>
            <w:r w:rsidRPr="00943044">
              <w:t>improv</w:t>
            </w:r>
            <w:r>
              <w:t xml:space="preserve">ing </w:t>
            </w:r>
            <w:r w:rsidRPr="00943044">
              <w:t xml:space="preserve">asthma control by ensuring that patients with persistent asthma have access to controller </w:t>
            </w:r>
            <w:proofErr w:type="gramStart"/>
            <w:r w:rsidRPr="00943044">
              <w:t>inhalers, and</w:t>
            </w:r>
            <w:proofErr w:type="gramEnd"/>
            <w:r w:rsidRPr="00943044">
              <w:t xml:space="preserve"> are appropriately using them.  </w:t>
            </w:r>
          </w:p>
        </w:tc>
      </w:tr>
      <w:tr w:rsidR="00C72C16" w:rsidRPr="00884311" w14:paraId="5438E56D" w14:textId="77777777" w:rsidTr="00C72C16">
        <w:trPr>
          <w:trHeight w:val="1088"/>
        </w:trPr>
        <w:tc>
          <w:tcPr>
            <w:tcW w:w="13714" w:type="dxa"/>
          </w:tcPr>
          <w:p w14:paraId="6CE242D1" w14:textId="14B176AC" w:rsidR="00C72C16" w:rsidRDefault="00C72C16" w:rsidP="00C72C16">
            <w:pPr>
              <w:pStyle w:val="EQRTableText"/>
            </w:pPr>
            <w:r w:rsidRPr="00884311">
              <w:t>Provider-focused interventions (provider interventions are those aimed at changing provider practices or behaviors, such as financial or non-financial incentives, education, and outreach)</w:t>
            </w:r>
          </w:p>
          <w:p w14:paraId="77225316" w14:textId="7ADA7271" w:rsidR="00AC2DCA" w:rsidRDefault="00AC2DCA" w:rsidP="00C72C16">
            <w:pPr>
              <w:pStyle w:val="EQRTableText"/>
            </w:pPr>
          </w:p>
          <w:p w14:paraId="3F2A48D5" w14:textId="6FF7DA20" w:rsidR="00C72C16" w:rsidRPr="00884311" w:rsidRDefault="00AC2DCA" w:rsidP="00C72C16">
            <w:pPr>
              <w:pStyle w:val="EQRTableText"/>
            </w:pPr>
            <w:r>
              <w:t>Not applicable.</w:t>
            </w:r>
          </w:p>
        </w:tc>
      </w:tr>
      <w:tr w:rsidR="00C72C16" w:rsidRPr="00884311" w14:paraId="45D62137" w14:textId="77777777" w:rsidTr="00C72C16">
        <w:trPr>
          <w:trHeight w:val="1070"/>
        </w:trPr>
        <w:tc>
          <w:tcPr>
            <w:tcW w:w="13714" w:type="dxa"/>
          </w:tcPr>
          <w:p w14:paraId="2E15DB91" w14:textId="77777777" w:rsidR="00C72C16" w:rsidRDefault="00C72C16" w:rsidP="00C72C16">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4AE2E5C7" w14:textId="77777777" w:rsidR="00AC2DCA" w:rsidRDefault="00AC2DCA" w:rsidP="00C72C16">
            <w:pPr>
              <w:pStyle w:val="EQRTableText"/>
            </w:pPr>
          </w:p>
          <w:p w14:paraId="25C65C78" w14:textId="13E44AE9" w:rsidR="00AC2DCA" w:rsidRPr="00884311" w:rsidRDefault="00AC2DCA" w:rsidP="00C72C16">
            <w:pPr>
              <w:pStyle w:val="EQRTableText"/>
            </w:pPr>
            <w:r>
              <w:t>Not applicable.</w:t>
            </w:r>
          </w:p>
        </w:tc>
      </w:tr>
    </w:tbl>
    <w:p w14:paraId="42C5089B" w14:textId="2D56E461" w:rsidR="00C72C16" w:rsidRPr="0073790D" w:rsidRDefault="00C72C16" w:rsidP="00C72C16">
      <w:pPr>
        <w:pStyle w:val="EQRMarkforExhibitWSsubsection"/>
        <w:rPr>
          <w:color w:val="403A60"/>
        </w:rPr>
      </w:pPr>
      <w:r w:rsidRPr="0073790D">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9422B9" w14:paraId="3C48FDB9" w14:textId="77777777" w:rsidTr="0073790D">
        <w:trPr>
          <w:cantSplit/>
          <w:trHeight w:val="971"/>
          <w:tblHeader/>
        </w:trPr>
        <w:tc>
          <w:tcPr>
            <w:tcW w:w="1264" w:type="dxa"/>
            <w:shd w:val="clear" w:color="auto" w:fill="D3D0E2"/>
            <w:vAlign w:val="bottom"/>
          </w:tcPr>
          <w:p w14:paraId="1BE8030B" w14:textId="77777777" w:rsidR="00C72C16" w:rsidRPr="009422B9" w:rsidRDefault="00C72C16" w:rsidP="00C72C16">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2EC98394" w14:textId="77777777" w:rsidR="00C72C16" w:rsidRPr="009422B9" w:rsidRDefault="00C72C16" w:rsidP="00C72C16">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03C9A2A8" w14:textId="77777777" w:rsidR="00C72C16" w:rsidRPr="009422B9" w:rsidRDefault="00C72C16" w:rsidP="00C72C16">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6971AAFF" w14:textId="77777777" w:rsidR="00C72C16" w:rsidRPr="009422B9" w:rsidRDefault="00C72C16" w:rsidP="00C72C16">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48B9D9AB" w14:textId="77777777" w:rsidR="00C72C16" w:rsidRPr="009422B9" w:rsidRDefault="00C72C16" w:rsidP="00C72C16">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1CE05794" w14:textId="77777777" w:rsidR="00C72C16" w:rsidRPr="009422B9" w:rsidRDefault="00C72C16" w:rsidP="00C72C16">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658C962A" w14:textId="77777777" w:rsidR="00C72C16" w:rsidRPr="009422B9" w:rsidRDefault="00C72C16" w:rsidP="00C72C16">
            <w:pPr>
              <w:pStyle w:val="EQRTableHeaderCenter"/>
              <w:rPr>
                <w:color w:val="auto"/>
                <w:sz w:val="17"/>
                <w:szCs w:val="17"/>
              </w:rPr>
            </w:pPr>
            <w:r w:rsidRPr="009422B9">
              <w:rPr>
                <w:color w:val="auto"/>
                <w:sz w:val="17"/>
                <w:szCs w:val="17"/>
              </w:rPr>
              <w:t>Statistically significant change in performance (Yes/No)</w:t>
            </w:r>
          </w:p>
          <w:p w14:paraId="5D69BB72" w14:textId="77777777" w:rsidR="00C72C16" w:rsidRPr="009422B9" w:rsidRDefault="00C72C16" w:rsidP="00C72C16">
            <w:pPr>
              <w:pStyle w:val="EQRTableHeaderCenter"/>
              <w:rPr>
                <w:color w:val="auto"/>
                <w:sz w:val="17"/>
                <w:szCs w:val="17"/>
              </w:rPr>
            </w:pPr>
            <w:r w:rsidRPr="009422B9">
              <w:rPr>
                <w:color w:val="auto"/>
                <w:sz w:val="17"/>
                <w:szCs w:val="17"/>
              </w:rPr>
              <w:t>Specify P-value</w:t>
            </w:r>
          </w:p>
        </w:tc>
      </w:tr>
      <w:tr w:rsidR="00C72C16" w:rsidRPr="009422B9" w14:paraId="78D30B46" w14:textId="77777777" w:rsidTr="00C72C16">
        <w:trPr>
          <w:cantSplit/>
          <w:trHeight w:val="412"/>
        </w:trPr>
        <w:tc>
          <w:tcPr>
            <w:tcW w:w="1264" w:type="dxa"/>
          </w:tcPr>
          <w:p w14:paraId="573A7EF8" w14:textId="546C514B" w:rsidR="00C72C16" w:rsidRPr="00FC0865" w:rsidRDefault="00C72C16" w:rsidP="00FC0865">
            <w:pPr>
              <w:rPr>
                <w:rFonts w:ascii="Arial" w:hAnsi="Arial" w:cs="Arial"/>
                <w:sz w:val="18"/>
                <w:szCs w:val="18"/>
              </w:rPr>
            </w:pPr>
            <w:r w:rsidRPr="00FC0865">
              <w:rPr>
                <w:rFonts w:ascii="Arial" w:hAnsi="Arial" w:cs="Arial"/>
                <w:sz w:val="18"/>
                <w:szCs w:val="18"/>
              </w:rPr>
              <w:t xml:space="preserve">The rate of members with asthma that have a medication ratio of 0.50 or greater.  </w:t>
            </w:r>
          </w:p>
          <w:p w14:paraId="7A25C4FC" w14:textId="77777777" w:rsidR="00C72C16" w:rsidRPr="00FC0865" w:rsidRDefault="00C72C16" w:rsidP="00C72C16">
            <w:pPr>
              <w:pStyle w:val="ListParagraph"/>
              <w:ind w:left="360"/>
              <w:rPr>
                <w:rFonts w:ascii="Arial" w:hAnsi="Arial" w:cs="Arial"/>
                <w:sz w:val="18"/>
                <w:szCs w:val="18"/>
              </w:rPr>
            </w:pPr>
          </w:p>
          <w:p w14:paraId="1602F009" w14:textId="77777777" w:rsidR="00C72C16" w:rsidRPr="00FC0865" w:rsidRDefault="00C72C16" w:rsidP="00C72C16">
            <w:pPr>
              <w:rPr>
                <w:rFonts w:ascii="Arial" w:hAnsi="Arial" w:cs="Arial"/>
                <w:sz w:val="18"/>
                <w:szCs w:val="18"/>
              </w:rPr>
            </w:pPr>
            <w:r w:rsidRPr="00FC0865">
              <w:rPr>
                <w:rFonts w:ascii="Arial" w:hAnsi="Arial" w:cs="Arial"/>
                <w:sz w:val="18"/>
                <w:szCs w:val="18"/>
              </w:rPr>
              <w:t>NCQA</w:t>
            </w:r>
          </w:p>
          <w:p w14:paraId="09BF3FBF" w14:textId="77777777" w:rsidR="00C72C16" w:rsidRPr="00FC0865" w:rsidRDefault="00C72C16" w:rsidP="00C72C16">
            <w:pPr>
              <w:rPr>
                <w:rFonts w:ascii="Arial" w:hAnsi="Arial" w:cs="Arial"/>
                <w:sz w:val="18"/>
                <w:szCs w:val="18"/>
              </w:rPr>
            </w:pPr>
            <w:r w:rsidRPr="00FC0865">
              <w:rPr>
                <w:rFonts w:ascii="Arial" w:hAnsi="Arial" w:cs="Arial"/>
                <w:sz w:val="18"/>
                <w:szCs w:val="18"/>
              </w:rPr>
              <w:t>1800</w:t>
            </w:r>
          </w:p>
          <w:p w14:paraId="08FD37E4" w14:textId="77777777" w:rsidR="00C72C16" w:rsidRPr="00FC0865" w:rsidRDefault="00C72C16" w:rsidP="00C72C16">
            <w:pPr>
              <w:pStyle w:val="EQRTableText"/>
              <w:rPr>
                <w:rFonts w:cs="Arial"/>
                <w:szCs w:val="18"/>
              </w:rPr>
            </w:pPr>
          </w:p>
        </w:tc>
        <w:tc>
          <w:tcPr>
            <w:tcW w:w="918" w:type="dxa"/>
          </w:tcPr>
          <w:p w14:paraId="7555CD76" w14:textId="381A99D2" w:rsidR="00C72C16" w:rsidRPr="009422B9" w:rsidRDefault="00403345" w:rsidP="00AC2DCA">
            <w:pPr>
              <w:pStyle w:val="EQRTableText"/>
              <w:jc w:val="center"/>
              <w:rPr>
                <w:sz w:val="17"/>
                <w:szCs w:val="17"/>
              </w:rPr>
            </w:pPr>
            <w:r>
              <w:rPr>
                <w:sz w:val="17"/>
                <w:szCs w:val="17"/>
              </w:rPr>
              <w:t>2018</w:t>
            </w:r>
          </w:p>
        </w:tc>
        <w:tc>
          <w:tcPr>
            <w:tcW w:w="963" w:type="dxa"/>
          </w:tcPr>
          <w:p w14:paraId="5F80D3FF" w14:textId="6F8BEA92" w:rsidR="00C72C16" w:rsidRDefault="00403345" w:rsidP="00AC2DCA">
            <w:pPr>
              <w:pStyle w:val="EQRTableText"/>
              <w:jc w:val="center"/>
              <w:rPr>
                <w:sz w:val="17"/>
                <w:szCs w:val="17"/>
              </w:rPr>
            </w:pPr>
            <w:r>
              <w:rPr>
                <w:sz w:val="17"/>
                <w:szCs w:val="17"/>
              </w:rPr>
              <w:t>273/485</w:t>
            </w:r>
          </w:p>
          <w:p w14:paraId="77B82B70" w14:textId="5B0E946D" w:rsidR="00403345" w:rsidRPr="009422B9" w:rsidRDefault="00403345" w:rsidP="00AC2DCA">
            <w:pPr>
              <w:pStyle w:val="EQRTableText"/>
              <w:jc w:val="center"/>
              <w:rPr>
                <w:sz w:val="17"/>
                <w:szCs w:val="17"/>
              </w:rPr>
            </w:pPr>
            <w:r>
              <w:rPr>
                <w:sz w:val="17"/>
                <w:szCs w:val="17"/>
              </w:rPr>
              <w:t>56.29</w:t>
            </w:r>
            <w:r w:rsidR="00AC2DCA">
              <w:rPr>
                <w:sz w:val="17"/>
                <w:szCs w:val="17"/>
              </w:rPr>
              <w:t>%</w:t>
            </w:r>
          </w:p>
        </w:tc>
        <w:tc>
          <w:tcPr>
            <w:tcW w:w="1575" w:type="dxa"/>
          </w:tcPr>
          <w:p w14:paraId="6F676664" w14:textId="65B2E8B6" w:rsidR="00C72C16" w:rsidRDefault="00403345" w:rsidP="00AC2DCA">
            <w:pPr>
              <w:pStyle w:val="EQRTableText"/>
              <w:jc w:val="center"/>
              <w:rPr>
                <w:sz w:val="17"/>
                <w:szCs w:val="17"/>
              </w:rPr>
            </w:pPr>
            <w:r>
              <w:rPr>
                <w:sz w:val="17"/>
                <w:szCs w:val="17"/>
              </w:rPr>
              <w:t>2019</w:t>
            </w:r>
          </w:p>
          <w:p w14:paraId="1B9669C2" w14:textId="77777777" w:rsidR="00AC2DCA" w:rsidRDefault="00AC2DCA" w:rsidP="00AC2DCA">
            <w:pPr>
              <w:pStyle w:val="EQRTableText"/>
              <w:jc w:val="center"/>
              <w:rPr>
                <w:sz w:val="17"/>
                <w:szCs w:val="17"/>
              </w:rPr>
            </w:pPr>
          </w:p>
          <w:p w14:paraId="6CCFEA29" w14:textId="77777777" w:rsidR="00C72C16" w:rsidRPr="009422B9" w:rsidRDefault="00C72C16" w:rsidP="00C72C16">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7CC6431E" w14:textId="7463F092" w:rsidR="00C72C16" w:rsidRDefault="00403345" w:rsidP="00AC2DCA">
            <w:pPr>
              <w:pStyle w:val="EQRTableText"/>
              <w:jc w:val="center"/>
              <w:rPr>
                <w:sz w:val="17"/>
                <w:szCs w:val="17"/>
              </w:rPr>
            </w:pPr>
            <w:r>
              <w:rPr>
                <w:sz w:val="17"/>
                <w:szCs w:val="17"/>
              </w:rPr>
              <w:t>298/570</w:t>
            </w:r>
          </w:p>
          <w:p w14:paraId="7F570D05" w14:textId="59610591" w:rsidR="00403345" w:rsidRPr="009422B9" w:rsidRDefault="00403345" w:rsidP="00AC2DCA">
            <w:pPr>
              <w:pStyle w:val="EQRTableText"/>
              <w:jc w:val="center"/>
              <w:rPr>
                <w:sz w:val="17"/>
                <w:szCs w:val="17"/>
              </w:rPr>
            </w:pPr>
            <w:r>
              <w:rPr>
                <w:sz w:val="17"/>
                <w:szCs w:val="17"/>
              </w:rPr>
              <w:t>52.28</w:t>
            </w:r>
            <w:r w:rsidR="00AC2DCA">
              <w:rPr>
                <w:sz w:val="17"/>
                <w:szCs w:val="17"/>
              </w:rPr>
              <w:t>%</w:t>
            </w:r>
          </w:p>
        </w:tc>
        <w:tc>
          <w:tcPr>
            <w:tcW w:w="1260" w:type="dxa"/>
          </w:tcPr>
          <w:p w14:paraId="499B68D5" w14:textId="77777777" w:rsidR="00C72C16" w:rsidRPr="009422B9" w:rsidRDefault="00C72C16" w:rsidP="00C72C16">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Yes </w:t>
            </w:r>
          </w:p>
          <w:p w14:paraId="6A11A27F" w14:textId="233EC979" w:rsidR="00C72C16" w:rsidRPr="009422B9" w:rsidRDefault="00403345" w:rsidP="00C72C16">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C72C16" w:rsidRPr="009422B9">
              <w:rPr>
                <w:sz w:val="17"/>
                <w:szCs w:val="17"/>
              </w:rPr>
              <w:t xml:space="preserve"> No</w:t>
            </w:r>
          </w:p>
        </w:tc>
        <w:tc>
          <w:tcPr>
            <w:tcW w:w="1795" w:type="dxa"/>
          </w:tcPr>
          <w:p w14:paraId="4193CA4A" w14:textId="333D76D0" w:rsidR="00C72C16" w:rsidRPr="009422B9" w:rsidRDefault="00C72C16" w:rsidP="00C72C16">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AC2DCA">
              <w:rPr>
                <w:sz w:val="17"/>
                <w:szCs w:val="17"/>
              </w:rPr>
              <w:fldChar w:fldCharType="begin">
                <w:ffData>
                  <w:name w:val=""/>
                  <w:enabled/>
                  <w:calcOnExit w:val="0"/>
                  <w:checkBox>
                    <w:sizeAuto/>
                    <w:default w:val="1"/>
                  </w:checkBox>
                </w:ffData>
              </w:fldChar>
            </w:r>
            <w:r w:rsidR="00AC2DCA">
              <w:rPr>
                <w:sz w:val="17"/>
                <w:szCs w:val="17"/>
              </w:rPr>
              <w:instrText xml:space="preserve"> FORMCHECKBOX </w:instrText>
            </w:r>
            <w:r w:rsidR="006D5DF8">
              <w:rPr>
                <w:sz w:val="17"/>
                <w:szCs w:val="17"/>
              </w:rPr>
            </w:r>
            <w:r w:rsidR="006D5DF8">
              <w:rPr>
                <w:sz w:val="17"/>
                <w:szCs w:val="17"/>
              </w:rPr>
              <w:fldChar w:fldCharType="separate"/>
            </w:r>
            <w:r w:rsidR="00AC2DCA">
              <w:rPr>
                <w:sz w:val="17"/>
                <w:szCs w:val="17"/>
              </w:rPr>
              <w:fldChar w:fldCharType="end"/>
            </w:r>
            <w:r w:rsidRPr="009422B9">
              <w:rPr>
                <w:sz w:val="17"/>
                <w:szCs w:val="17"/>
              </w:rPr>
              <w:t xml:space="preserve"> No </w:t>
            </w:r>
          </w:p>
          <w:p w14:paraId="5DC43ECA" w14:textId="77777777" w:rsidR="00C72C16" w:rsidRPr="009422B9" w:rsidRDefault="00C72C16" w:rsidP="00C72C16">
            <w:pPr>
              <w:pStyle w:val="EQRTableText"/>
              <w:spacing w:after="0"/>
              <w:rPr>
                <w:sz w:val="17"/>
                <w:szCs w:val="17"/>
              </w:rPr>
            </w:pPr>
            <w:r w:rsidRPr="009422B9">
              <w:rPr>
                <w:sz w:val="17"/>
                <w:szCs w:val="17"/>
              </w:rPr>
              <w:t xml:space="preserve">Specify P-value: </w:t>
            </w:r>
          </w:p>
          <w:p w14:paraId="4CA9B747" w14:textId="77777777" w:rsidR="00C72C16" w:rsidRPr="009422B9" w:rsidRDefault="00C72C16" w:rsidP="00C72C16">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&lt;.05</w:t>
            </w:r>
          </w:p>
          <w:p w14:paraId="25E90E37" w14:textId="77777777" w:rsidR="00C72C16" w:rsidRPr="009422B9" w:rsidRDefault="00C72C16" w:rsidP="00C72C16">
            <w:pPr>
              <w:pStyle w:val="EQRTableText"/>
              <w:rPr>
                <w:sz w:val="17"/>
                <w:szCs w:val="17"/>
              </w:rPr>
            </w:pPr>
            <w:r w:rsidRPr="009422B9">
              <w:rPr>
                <w:sz w:val="17"/>
                <w:szCs w:val="17"/>
              </w:rPr>
              <w:t>Other (specify):</w:t>
            </w:r>
          </w:p>
        </w:tc>
      </w:tr>
      <w:tr w:rsidR="00C72C16" w:rsidRPr="009422B9" w14:paraId="1827C625" w14:textId="77777777" w:rsidTr="00C72C16">
        <w:trPr>
          <w:cantSplit/>
          <w:trHeight w:val="412"/>
        </w:trPr>
        <w:tc>
          <w:tcPr>
            <w:tcW w:w="1264" w:type="dxa"/>
          </w:tcPr>
          <w:p w14:paraId="53647E94" w14:textId="6B3AE5B8" w:rsidR="00C72C16" w:rsidRPr="00AC2DCA" w:rsidRDefault="00C72C16" w:rsidP="00FC0865">
            <w:pPr>
              <w:rPr>
                <w:rFonts w:ascii="Arial" w:hAnsi="Arial" w:cs="Arial"/>
                <w:sz w:val="18"/>
                <w:szCs w:val="18"/>
              </w:rPr>
            </w:pPr>
            <w:r w:rsidRPr="00FC0865">
              <w:rPr>
                <w:rFonts w:ascii="Arial" w:hAnsi="Arial" w:cs="Arial"/>
                <w:sz w:val="18"/>
                <w:szCs w:val="18"/>
              </w:rPr>
              <w:t xml:space="preserve">The rate of members with asthma that have achieved a Proportion of Days Covered of at least </w:t>
            </w:r>
            <w:r w:rsidRPr="00AC2DCA">
              <w:rPr>
                <w:rFonts w:ascii="Arial" w:hAnsi="Arial" w:cs="Arial"/>
                <w:sz w:val="18"/>
                <w:szCs w:val="18"/>
              </w:rPr>
              <w:t>75</w:t>
            </w:r>
            <w:r w:rsidRPr="00FC0865">
              <w:rPr>
                <w:rFonts w:ascii="Arial" w:hAnsi="Arial" w:cs="Arial"/>
                <w:sz w:val="18"/>
                <w:szCs w:val="18"/>
              </w:rPr>
              <w:t xml:space="preserve">% for the asthma controller </w:t>
            </w:r>
            <w:r w:rsidRPr="00AC2DCA">
              <w:rPr>
                <w:rFonts w:ascii="Arial" w:hAnsi="Arial" w:cs="Arial"/>
                <w:sz w:val="18"/>
                <w:szCs w:val="18"/>
              </w:rPr>
              <w:t>medications.</w:t>
            </w:r>
          </w:p>
          <w:p w14:paraId="07D4B3F2" w14:textId="77777777" w:rsidR="00C72C16" w:rsidRPr="00AC2DCA" w:rsidRDefault="00F024DA" w:rsidP="00C72C16">
            <w:pPr>
              <w:pStyle w:val="EQRTableText"/>
              <w:rPr>
                <w:rFonts w:cs="Arial"/>
                <w:szCs w:val="18"/>
              </w:rPr>
            </w:pPr>
            <w:r w:rsidRPr="00AC2DCA">
              <w:rPr>
                <w:rFonts w:cs="Arial"/>
                <w:szCs w:val="18"/>
              </w:rPr>
              <w:t>NCQA</w:t>
            </w:r>
          </w:p>
          <w:p w14:paraId="5158E13C" w14:textId="12003343" w:rsidR="00F024DA" w:rsidRPr="00FC0865" w:rsidRDefault="00F024DA" w:rsidP="00C72C16">
            <w:pPr>
              <w:pStyle w:val="EQRTableText"/>
              <w:rPr>
                <w:rFonts w:cs="Arial"/>
                <w:szCs w:val="18"/>
              </w:rPr>
            </w:pPr>
            <w:r w:rsidRPr="00AC2DCA">
              <w:rPr>
                <w:rFonts w:cs="Arial"/>
                <w:szCs w:val="18"/>
              </w:rPr>
              <w:t>1799</w:t>
            </w:r>
          </w:p>
        </w:tc>
        <w:tc>
          <w:tcPr>
            <w:tcW w:w="918" w:type="dxa"/>
          </w:tcPr>
          <w:p w14:paraId="59C5A319" w14:textId="5803E93F" w:rsidR="00C72C16" w:rsidRPr="009422B9" w:rsidRDefault="00403345" w:rsidP="00AC2DCA">
            <w:pPr>
              <w:pStyle w:val="EQRTableText"/>
              <w:jc w:val="center"/>
              <w:rPr>
                <w:sz w:val="17"/>
                <w:szCs w:val="17"/>
              </w:rPr>
            </w:pPr>
            <w:r>
              <w:rPr>
                <w:sz w:val="17"/>
                <w:szCs w:val="17"/>
              </w:rPr>
              <w:t>2018</w:t>
            </w:r>
          </w:p>
        </w:tc>
        <w:tc>
          <w:tcPr>
            <w:tcW w:w="963" w:type="dxa"/>
          </w:tcPr>
          <w:p w14:paraId="637578FF" w14:textId="2917EE01" w:rsidR="00C72C16" w:rsidRDefault="00403345" w:rsidP="00AC2DCA">
            <w:pPr>
              <w:pStyle w:val="EQRTableText"/>
              <w:jc w:val="center"/>
              <w:rPr>
                <w:sz w:val="17"/>
                <w:szCs w:val="17"/>
              </w:rPr>
            </w:pPr>
            <w:r>
              <w:rPr>
                <w:sz w:val="17"/>
                <w:szCs w:val="17"/>
              </w:rPr>
              <w:t>125/369</w:t>
            </w:r>
          </w:p>
          <w:p w14:paraId="0E0EC9EE" w14:textId="16126738" w:rsidR="00403345" w:rsidRPr="009422B9" w:rsidRDefault="00403345" w:rsidP="00AC2DCA">
            <w:pPr>
              <w:pStyle w:val="EQRTableText"/>
              <w:jc w:val="center"/>
              <w:rPr>
                <w:sz w:val="17"/>
                <w:szCs w:val="17"/>
              </w:rPr>
            </w:pPr>
            <w:r>
              <w:rPr>
                <w:sz w:val="17"/>
                <w:szCs w:val="17"/>
              </w:rPr>
              <w:t>33.88</w:t>
            </w:r>
            <w:r w:rsidR="00AC2DCA">
              <w:rPr>
                <w:sz w:val="17"/>
                <w:szCs w:val="17"/>
              </w:rPr>
              <w:t>%</w:t>
            </w:r>
          </w:p>
        </w:tc>
        <w:tc>
          <w:tcPr>
            <w:tcW w:w="1575" w:type="dxa"/>
          </w:tcPr>
          <w:p w14:paraId="68656CC0" w14:textId="56B54DEE" w:rsidR="00C72C16" w:rsidRDefault="00403345" w:rsidP="00AC2DCA">
            <w:pPr>
              <w:pStyle w:val="EQRTableText"/>
              <w:jc w:val="center"/>
              <w:rPr>
                <w:sz w:val="17"/>
                <w:szCs w:val="17"/>
              </w:rPr>
            </w:pPr>
            <w:r>
              <w:rPr>
                <w:sz w:val="17"/>
                <w:szCs w:val="17"/>
              </w:rPr>
              <w:t>2019</w:t>
            </w:r>
          </w:p>
          <w:p w14:paraId="047B944F" w14:textId="77777777" w:rsidR="00AC2DCA" w:rsidRDefault="00AC2DCA" w:rsidP="00AC2DCA">
            <w:pPr>
              <w:pStyle w:val="EQRTableText"/>
              <w:jc w:val="center"/>
              <w:rPr>
                <w:sz w:val="17"/>
                <w:szCs w:val="17"/>
              </w:rPr>
            </w:pPr>
          </w:p>
          <w:p w14:paraId="1609F1EC" w14:textId="77777777" w:rsidR="00C72C16" w:rsidRPr="009422B9" w:rsidRDefault="00C72C16" w:rsidP="00C72C16">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114B648B" w14:textId="25CD795B" w:rsidR="00403345" w:rsidRDefault="00403345" w:rsidP="00AC2DCA">
            <w:pPr>
              <w:pStyle w:val="EQRTableText"/>
              <w:tabs>
                <w:tab w:val="center" w:pos="679"/>
              </w:tabs>
              <w:jc w:val="center"/>
              <w:rPr>
                <w:sz w:val="17"/>
                <w:szCs w:val="17"/>
              </w:rPr>
            </w:pPr>
            <w:r>
              <w:rPr>
                <w:sz w:val="17"/>
                <w:szCs w:val="17"/>
              </w:rPr>
              <w:t>174/430</w:t>
            </w:r>
          </w:p>
          <w:p w14:paraId="16929AFE" w14:textId="7A1F820F" w:rsidR="00C72C16" w:rsidRPr="009422B9" w:rsidRDefault="00403345" w:rsidP="00403345">
            <w:pPr>
              <w:pStyle w:val="EQRTableText"/>
              <w:tabs>
                <w:tab w:val="center" w:pos="679"/>
              </w:tabs>
              <w:rPr>
                <w:sz w:val="17"/>
                <w:szCs w:val="17"/>
              </w:rPr>
            </w:pPr>
            <w:r>
              <w:rPr>
                <w:sz w:val="17"/>
                <w:szCs w:val="17"/>
              </w:rPr>
              <w:tab/>
              <w:t>40.47</w:t>
            </w:r>
            <w:r w:rsidR="00AC2DCA">
              <w:rPr>
                <w:sz w:val="17"/>
                <w:szCs w:val="17"/>
              </w:rPr>
              <w:t>%</w:t>
            </w:r>
          </w:p>
        </w:tc>
        <w:tc>
          <w:tcPr>
            <w:tcW w:w="1260" w:type="dxa"/>
          </w:tcPr>
          <w:p w14:paraId="1150B4DA" w14:textId="5301D0DA" w:rsidR="00C72C16" w:rsidRPr="009422B9" w:rsidRDefault="00403345" w:rsidP="00C72C16">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C72C16" w:rsidRPr="009422B9">
              <w:rPr>
                <w:sz w:val="17"/>
                <w:szCs w:val="17"/>
              </w:rPr>
              <w:t xml:space="preserve"> Yes</w:t>
            </w:r>
          </w:p>
          <w:p w14:paraId="6036D9F9" w14:textId="77777777" w:rsidR="00C72C16" w:rsidRPr="009422B9" w:rsidRDefault="00C72C16" w:rsidP="00C72C16">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335509F0" w14:textId="3CF4D798" w:rsidR="00C72C16" w:rsidRPr="009422B9" w:rsidRDefault="00403345" w:rsidP="00C72C16">
            <w:pPr>
              <w:pStyle w:val="EQRTableText"/>
              <w:spacing w:after="120"/>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C72C16" w:rsidRPr="009422B9">
              <w:rPr>
                <w:sz w:val="17"/>
                <w:szCs w:val="17"/>
              </w:rPr>
              <w:t xml:space="preserve"> Yes </w:t>
            </w:r>
            <w:r w:rsidR="00C72C16">
              <w:rPr>
                <w:sz w:val="17"/>
                <w:szCs w:val="17"/>
              </w:rPr>
              <w:t xml:space="preserve"> </w:t>
            </w:r>
            <w:r w:rsidR="00C72C16" w:rsidRPr="009422B9">
              <w:rPr>
                <w:sz w:val="17"/>
                <w:szCs w:val="17"/>
              </w:rPr>
              <w:fldChar w:fldCharType="begin">
                <w:ffData>
                  <w:name w:val="Check9"/>
                  <w:enabled/>
                  <w:calcOnExit w:val="0"/>
                  <w:checkBox>
                    <w:sizeAuto/>
                    <w:default w:val="0"/>
                  </w:checkBox>
                </w:ffData>
              </w:fldChar>
            </w:r>
            <w:r w:rsidR="00C72C16" w:rsidRPr="009422B9">
              <w:rPr>
                <w:sz w:val="17"/>
                <w:szCs w:val="17"/>
              </w:rPr>
              <w:instrText xml:space="preserve"> FORMCHECKBOX </w:instrText>
            </w:r>
            <w:r w:rsidR="006D5DF8">
              <w:rPr>
                <w:sz w:val="17"/>
                <w:szCs w:val="17"/>
              </w:rPr>
            </w:r>
            <w:r w:rsidR="006D5DF8">
              <w:rPr>
                <w:sz w:val="17"/>
                <w:szCs w:val="17"/>
              </w:rPr>
              <w:fldChar w:fldCharType="separate"/>
            </w:r>
            <w:r w:rsidR="00C72C16" w:rsidRPr="009422B9">
              <w:rPr>
                <w:sz w:val="17"/>
                <w:szCs w:val="17"/>
              </w:rPr>
              <w:fldChar w:fldCharType="end"/>
            </w:r>
            <w:r w:rsidR="00C72C16" w:rsidRPr="009422B9">
              <w:rPr>
                <w:sz w:val="17"/>
                <w:szCs w:val="17"/>
              </w:rPr>
              <w:t xml:space="preserve"> No</w:t>
            </w:r>
          </w:p>
          <w:p w14:paraId="606B05EA" w14:textId="77777777" w:rsidR="00C72C16" w:rsidRPr="009422B9" w:rsidRDefault="00C72C16" w:rsidP="00C72C16">
            <w:pPr>
              <w:pStyle w:val="EQRTableText"/>
              <w:rPr>
                <w:sz w:val="17"/>
                <w:szCs w:val="17"/>
              </w:rPr>
            </w:pPr>
            <w:r w:rsidRPr="009422B9">
              <w:rPr>
                <w:sz w:val="17"/>
                <w:szCs w:val="17"/>
              </w:rPr>
              <w:t>Specify P-value:</w:t>
            </w:r>
          </w:p>
          <w:p w14:paraId="04CED806" w14:textId="236B6CC8" w:rsidR="00C72C16" w:rsidRPr="009422B9" w:rsidRDefault="00C72C16" w:rsidP="00C72C16">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00403345">
              <w:rPr>
                <w:sz w:val="17"/>
                <w:szCs w:val="17"/>
              </w:rPr>
              <w:fldChar w:fldCharType="begin">
                <w:ffData>
                  <w:name w:val=""/>
                  <w:enabled/>
                  <w:calcOnExit w:val="0"/>
                  <w:checkBox>
                    <w:sizeAuto/>
                    <w:default w:val="1"/>
                  </w:checkBox>
                </w:ffData>
              </w:fldChar>
            </w:r>
            <w:r w:rsidR="00403345">
              <w:rPr>
                <w:sz w:val="17"/>
                <w:szCs w:val="17"/>
              </w:rPr>
              <w:instrText xml:space="preserve"> FORMCHECKBOX </w:instrText>
            </w:r>
            <w:r w:rsidR="006D5DF8">
              <w:rPr>
                <w:sz w:val="17"/>
                <w:szCs w:val="17"/>
              </w:rPr>
            </w:r>
            <w:r w:rsidR="006D5DF8">
              <w:rPr>
                <w:sz w:val="17"/>
                <w:szCs w:val="17"/>
              </w:rPr>
              <w:fldChar w:fldCharType="separate"/>
            </w:r>
            <w:r w:rsidR="00403345">
              <w:rPr>
                <w:sz w:val="17"/>
                <w:szCs w:val="17"/>
              </w:rPr>
              <w:fldChar w:fldCharType="end"/>
            </w:r>
            <w:r w:rsidRPr="009422B9">
              <w:rPr>
                <w:sz w:val="17"/>
                <w:szCs w:val="17"/>
              </w:rPr>
              <w:t xml:space="preserve"> &lt;.05</w:t>
            </w:r>
          </w:p>
          <w:p w14:paraId="0E4214E1" w14:textId="77777777" w:rsidR="00C72C16" w:rsidRPr="009422B9" w:rsidRDefault="00C72C16" w:rsidP="00C72C16">
            <w:pPr>
              <w:pStyle w:val="EQRTableText"/>
              <w:rPr>
                <w:sz w:val="17"/>
                <w:szCs w:val="17"/>
              </w:rPr>
            </w:pPr>
            <w:r w:rsidRPr="009422B9">
              <w:rPr>
                <w:sz w:val="17"/>
                <w:szCs w:val="17"/>
              </w:rPr>
              <w:t>Other (specify):</w:t>
            </w:r>
          </w:p>
        </w:tc>
      </w:tr>
    </w:tbl>
    <w:p w14:paraId="1AF46152" w14:textId="77777777" w:rsidR="00C72C16" w:rsidRPr="0073790D" w:rsidRDefault="00C72C16" w:rsidP="00C72C1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246A710C" w14:textId="77777777" w:rsidTr="0073790D">
        <w:trPr>
          <w:trHeight w:val="503"/>
        </w:trPr>
        <w:tc>
          <w:tcPr>
            <w:tcW w:w="13705" w:type="dxa"/>
          </w:tcPr>
          <w:p w14:paraId="2171C39F" w14:textId="422FC3C4"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C72C16" w14:paraId="259D471C" w14:textId="77777777" w:rsidTr="00C72C16">
        <w:trPr>
          <w:trHeight w:val="1048"/>
        </w:trPr>
        <w:tc>
          <w:tcPr>
            <w:tcW w:w="13705" w:type="dxa"/>
          </w:tcPr>
          <w:p w14:paraId="227F9B60" w14:textId="77777777" w:rsidR="00C72C16" w:rsidRDefault="00C72C16" w:rsidP="00C72C16">
            <w:pPr>
              <w:pStyle w:val="EQRTableText"/>
              <w:rPr>
                <w:b/>
              </w:rPr>
            </w:pPr>
            <w:r w:rsidRPr="002B470A">
              <w:rPr>
                <w:b/>
              </w:rPr>
              <w:t>Validation</w:t>
            </w:r>
            <w:r>
              <w:rPr>
                <w:b/>
              </w:rPr>
              <w:t xml:space="preserve"> phase (check all that apply):</w:t>
            </w:r>
          </w:p>
          <w:p w14:paraId="14786654"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69FA5DAF"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44E8F31E" w14:textId="77777777" w:rsidR="00C72C16" w:rsidRPr="006636E5" w:rsidRDefault="00C72C16" w:rsidP="00C72C16">
            <w:pPr>
              <w:pStyle w:val="EQRTableText"/>
            </w:pPr>
          </w:p>
          <w:p w14:paraId="37C398FF" w14:textId="0E60C492" w:rsidR="00C72C16" w:rsidRPr="006636E5"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7979DC">
              <w:fldChar w:fldCharType="begin">
                <w:ffData>
                  <w:name w:val=""/>
                  <w:enabled/>
                  <w:calcOnExit w:val="0"/>
                  <w:checkBox>
                    <w:sizeAuto/>
                    <w:default w:val="1"/>
                  </w:checkBox>
                </w:ffData>
              </w:fldChar>
            </w:r>
            <w:r w:rsidR="007979DC">
              <w:instrText xml:space="preserve"> FORMCHECKBOX </w:instrText>
            </w:r>
            <w:r w:rsidR="006D5DF8">
              <w:fldChar w:fldCharType="separate"/>
            </w:r>
            <w:r w:rsidR="007979DC">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65D132F8" w14:textId="00944443" w:rsidR="00C72C16" w:rsidRPr="002C1736" w:rsidRDefault="00C72C16" w:rsidP="00C72C16">
            <w:pPr>
              <w:pStyle w:val="EQRTableText"/>
              <w:rPr>
                <w:sz w:val="16"/>
              </w:rPr>
            </w:pPr>
          </w:p>
        </w:tc>
      </w:tr>
      <w:tr w:rsidR="00C72C16" w14:paraId="15E30BCB" w14:textId="77777777" w:rsidTr="00C72C16">
        <w:trPr>
          <w:trHeight w:val="971"/>
        </w:trPr>
        <w:tc>
          <w:tcPr>
            <w:tcW w:w="13705" w:type="dxa"/>
          </w:tcPr>
          <w:p w14:paraId="66DE26F6" w14:textId="77777777" w:rsidR="00C72C16" w:rsidRDefault="00C72C16" w:rsidP="00C72C16">
            <w:pPr>
              <w:pStyle w:val="EQRTableText"/>
              <w:rPr>
                <w:b/>
              </w:rPr>
            </w:pPr>
            <w:r w:rsidRPr="002C1736">
              <w:rPr>
                <w:b/>
              </w:rPr>
              <w:lastRenderedPageBreak/>
              <w:t>EQRO recommendations for improvement</w:t>
            </w:r>
            <w:r>
              <w:rPr>
                <w:b/>
              </w:rPr>
              <w:t xml:space="preserve"> of PIP</w:t>
            </w:r>
            <w:r w:rsidRPr="002C1736">
              <w:rPr>
                <w:b/>
              </w:rPr>
              <w:t>:</w:t>
            </w:r>
          </w:p>
          <w:p w14:paraId="7E0A30F3" w14:textId="77777777" w:rsidR="00AC2DCA" w:rsidRPr="00BA2D90" w:rsidRDefault="00AC2DCA" w:rsidP="00C72C16">
            <w:pPr>
              <w:pStyle w:val="EQRTableText"/>
              <w:rPr>
                <w:rFonts w:cs="Arial"/>
                <w:b/>
                <w:sz w:val="12"/>
                <w:szCs w:val="14"/>
              </w:rPr>
            </w:pPr>
          </w:p>
          <w:p w14:paraId="6804C80C" w14:textId="080F0538" w:rsidR="00AC2DCA" w:rsidRPr="00BA2D90" w:rsidRDefault="00AC2DCA" w:rsidP="000F054B">
            <w:pPr>
              <w:pStyle w:val="ListParagraph"/>
              <w:numPr>
                <w:ilvl w:val="0"/>
                <w:numId w:val="7"/>
              </w:numPr>
              <w:rPr>
                <w:rFonts w:ascii="Arial" w:hAnsi="Arial" w:cs="Arial"/>
                <w:sz w:val="18"/>
                <w:szCs w:val="18"/>
              </w:rPr>
            </w:pPr>
            <w:r w:rsidRPr="00BA2D90">
              <w:rPr>
                <w:rFonts w:ascii="Arial" w:hAnsi="Arial" w:cs="Arial"/>
                <w:sz w:val="18"/>
                <w:szCs w:val="18"/>
              </w:rPr>
              <w:t>The plan did not describe how it assessed the effectiveness of the pharmacy-led asthma program in the results.  Kepro recommends exploring this further.</w:t>
            </w:r>
          </w:p>
          <w:p w14:paraId="1DBDD00C" w14:textId="738986ED" w:rsidR="00AC2DCA" w:rsidRPr="006636E5" w:rsidRDefault="00AC2DCA" w:rsidP="00C72C16">
            <w:pPr>
              <w:pStyle w:val="EQRTableText"/>
              <w:rPr>
                <w:b/>
              </w:rPr>
            </w:pPr>
          </w:p>
        </w:tc>
      </w:tr>
    </w:tbl>
    <w:p w14:paraId="19DC5C7F" w14:textId="77777777" w:rsidR="000A51A1" w:rsidRPr="00A32FB1" w:rsidRDefault="000A51A1" w:rsidP="00243CE8">
      <w:pPr>
        <w:spacing w:after="0" w:line="240" w:lineRule="auto"/>
        <w:rPr>
          <w:rFonts w:cstheme="minorHAnsi"/>
          <w:szCs w:val="24"/>
        </w:rPr>
      </w:pPr>
    </w:p>
    <w:p w14:paraId="35D53A45" w14:textId="6ED1249E" w:rsidR="00243CE8" w:rsidRPr="0073790D" w:rsidRDefault="00243CE8" w:rsidP="00243CE8">
      <w:pPr>
        <w:spacing w:after="0" w:line="240" w:lineRule="auto"/>
        <w:rPr>
          <w:rFonts w:ascii="Arial" w:hAnsi="Arial" w:cs="Arial"/>
          <w:b/>
          <w:bCs/>
          <w:color w:val="403A60"/>
          <w:sz w:val="18"/>
          <w:szCs w:val="18"/>
        </w:rPr>
      </w:pPr>
      <w:r w:rsidRPr="0073790D">
        <w:rPr>
          <w:rFonts w:ascii="Arial" w:hAnsi="Arial" w:cs="Arial"/>
          <w:b/>
          <w:bCs/>
          <w:color w:val="403A60"/>
          <w:sz w:val="18"/>
          <w:szCs w:val="18"/>
        </w:rPr>
        <w:t>Performance Improvement Project Evaluation</w:t>
      </w:r>
    </w:p>
    <w:p w14:paraId="6876B3E3" w14:textId="77777777" w:rsidR="00E36888" w:rsidRPr="00AC2DCA" w:rsidRDefault="00E36888" w:rsidP="00243CE8">
      <w:pPr>
        <w:spacing w:after="0" w:line="240" w:lineRule="auto"/>
        <w:rPr>
          <w:rFonts w:ascii="Arial" w:hAnsi="Arial" w:cs="Arial"/>
          <w:sz w:val="18"/>
          <w:szCs w:val="18"/>
          <w:u w:val="single"/>
        </w:rPr>
      </w:pPr>
    </w:p>
    <w:p w14:paraId="50294381" w14:textId="309032C1" w:rsidR="00243CE8" w:rsidRPr="00AC2DCA" w:rsidRDefault="00243CE8" w:rsidP="00243CE8">
      <w:pPr>
        <w:spacing w:after="0" w:line="240" w:lineRule="auto"/>
        <w:rPr>
          <w:rFonts w:ascii="Arial" w:hAnsi="Arial" w:cs="Arial"/>
          <w:sz w:val="18"/>
          <w:szCs w:val="18"/>
        </w:rPr>
      </w:pPr>
      <w:r w:rsidRPr="00AC2DCA">
        <w:rPr>
          <w:rFonts w:ascii="Arial" w:hAnsi="Arial" w:cs="Arial"/>
          <w:sz w:val="18"/>
          <w:szCs w:val="18"/>
        </w:rPr>
        <w:t>K</w:t>
      </w:r>
      <w:r w:rsidR="007979DC" w:rsidRPr="00AC2DCA">
        <w:rPr>
          <w:rFonts w:ascii="Arial" w:hAnsi="Arial" w:cs="Arial"/>
          <w:sz w:val="18"/>
          <w:szCs w:val="18"/>
        </w:rPr>
        <w:t>epro</w:t>
      </w:r>
      <w:r w:rsidRPr="00AC2DCA">
        <w:rPr>
          <w:rFonts w:ascii="Arial" w:hAnsi="Arial" w:cs="Arial"/>
          <w:sz w:val="18"/>
          <w:szCs w:val="18"/>
        </w:rPr>
        <w:t xml:space="preserve"> evaluates an </w:t>
      </w:r>
      <w:r w:rsidR="0051500E" w:rsidRPr="00AC2DCA">
        <w:rPr>
          <w:rFonts w:ascii="Arial" w:hAnsi="Arial" w:cs="Arial"/>
          <w:sz w:val="18"/>
          <w:szCs w:val="18"/>
        </w:rPr>
        <w:t>AC</w:t>
      </w:r>
      <w:r w:rsidR="00F232FC" w:rsidRPr="00AC2DCA">
        <w:rPr>
          <w:rFonts w:ascii="Arial" w:hAnsi="Arial" w:cs="Arial"/>
          <w:sz w:val="18"/>
          <w:szCs w:val="18"/>
        </w:rPr>
        <w:t>PP</w:t>
      </w:r>
      <w:r w:rsidRPr="00AC2DCA">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862EE4" w:rsidRPr="00AC2DCA">
        <w:rPr>
          <w:rFonts w:ascii="Arial" w:hAnsi="Arial" w:cs="Arial"/>
          <w:sz w:val="18"/>
          <w:szCs w:val="18"/>
        </w:rPr>
        <w:t>BMCHP-</w:t>
      </w:r>
      <w:r w:rsidR="00D33314" w:rsidRPr="00AC2DCA">
        <w:rPr>
          <w:rFonts w:ascii="Arial" w:hAnsi="Arial" w:cs="Arial"/>
          <w:sz w:val="18"/>
          <w:szCs w:val="18"/>
        </w:rPr>
        <w:t xml:space="preserve"> </w:t>
      </w:r>
      <w:r w:rsidR="009E15CE" w:rsidRPr="00AC2DCA">
        <w:rPr>
          <w:rFonts w:ascii="Arial" w:hAnsi="Arial" w:cs="Arial"/>
          <w:sz w:val="18"/>
          <w:szCs w:val="18"/>
        </w:rPr>
        <w:t>BACO</w:t>
      </w:r>
      <w:r w:rsidRPr="00AC2DCA">
        <w:rPr>
          <w:rFonts w:ascii="Arial" w:hAnsi="Arial" w:cs="Arial"/>
          <w:sz w:val="18"/>
          <w:szCs w:val="18"/>
        </w:rPr>
        <w:t xml:space="preserve"> received a rating sco</w:t>
      </w:r>
      <w:r w:rsidR="0051500E" w:rsidRPr="00AC2DCA">
        <w:rPr>
          <w:rFonts w:ascii="Arial" w:hAnsi="Arial" w:cs="Arial"/>
          <w:sz w:val="18"/>
          <w:szCs w:val="18"/>
        </w:rPr>
        <w:t>re of 9</w:t>
      </w:r>
      <w:r w:rsidR="007979DC" w:rsidRPr="00AC2DCA">
        <w:rPr>
          <w:rFonts w:ascii="Arial" w:hAnsi="Arial" w:cs="Arial"/>
          <w:sz w:val="18"/>
          <w:szCs w:val="18"/>
        </w:rPr>
        <w:t>3</w:t>
      </w:r>
      <w:r w:rsidRPr="00AC2DCA">
        <w:rPr>
          <w:rFonts w:ascii="Arial" w:hAnsi="Arial" w:cs="Arial"/>
          <w:sz w:val="18"/>
          <w:szCs w:val="18"/>
        </w:rPr>
        <w:t>% on this Performance Improvement Project.</w:t>
      </w:r>
    </w:p>
    <w:p w14:paraId="523BD2B9" w14:textId="77777777" w:rsidR="00EF5B08" w:rsidRPr="00AC2DCA" w:rsidRDefault="00EF5B08" w:rsidP="00243CE8">
      <w:pPr>
        <w:spacing w:after="0" w:line="240" w:lineRule="auto"/>
        <w:rPr>
          <w:rFonts w:ascii="Arial" w:hAnsi="Arial" w:cs="Arial"/>
          <w:b/>
          <w:sz w:val="18"/>
          <w:szCs w:val="18"/>
        </w:rPr>
      </w:pPr>
    </w:p>
    <w:p w14:paraId="1937087A" w14:textId="77777777" w:rsidR="00FC0865" w:rsidRPr="00AC2DCA" w:rsidRDefault="00FC0865" w:rsidP="00243CE8">
      <w:pPr>
        <w:spacing w:after="0" w:line="240" w:lineRule="auto"/>
        <w:rPr>
          <w:rFonts w:ascii="Arial" w:hAnsi="Arial" w:cs="Arial"/>
          <w:b/>
          <w:sz w:val="18"/>
          <w:szCs w:val="18"/>
        </w:rPr>
      </w:pPr>
    </w:p>
    <w:p w14:paraId="5A0F8EEB" w14:textId="337B770E" w:rsidR="00243CE8" w:rsidRPr="008712C1" w:rsidRDefault="009505E4" w:rsidP="00B84F8C">
      <w:pPr>
        <w:spacing w:after="0" w:line="240" w:lineRule="auto"/>
        <w:rPr>
          <w:rFonts w:ascii="Raleway SemiBold" w:hAnsi="Raleway SemiBold" w:cs="Arial"/>
          <w:bCs/>
          <w:color w:val="403A60"/>
          <w:sz w:val="22"/>
        </w:rPr>
      </w:pPr>
      <w:r w:rsidRPr="008712C1">
        <w:rPr>
          <w:rFonts w:ascii="Raleway SemiBold" w:hAnsi="Raleway SemiBold" w:cs="Arial"/>
          <w:bCs/>
          <w:color w:val="403A60"/>
          <w:sz w:val="22"/>
        </w:rPr>
        <w:t xml:space="preserve">Exhibit </w:t>
      </w:r>
      <w:r w:rsidR="00B57DD1" w:rsidRPr="008712C1">
        <w:rPr>
          <w:rFonts w:ascii="Raleway SemiBold" w:hAnsi="Raleway SemiBold" w:cs="Arial"/>
          <w:bCs/>
          <w:color w:val="403A60"/>
          <w:sz w:val="22"/>
        </w:rPr>
        <w:t>4.1</w:t>
      </w:r>
      <w:r w:rsidR="00B06E96">
        <w:rPr>
          <w:rFonts w:ascii="Raleway SemiBold" w:hAnsi="Raleway SemiBold" w:cs="Arial"/>
          <w:bCs/>
          <w:color w:val="403A60"/>
          <w:sz w:val="22"/>
        </w:rPr>
        <w:t>7</w:t>
      </w:r>
      <w:r w:rsidRPr="008712C1">
        <w:rPr>
          <w:rFonts w:ascii="Raleway SemiBold" w:hAnsi="Raleway SemiBold" w:cs="Arial"/>
          <w:bCs/>
          <w:color w:val="403A60"/>
          <w:sz w:val="22"/>
        </w:rPr>
        <w:t>:  BMCHP-BACO</w:t>
      </w:r>
      <w:r w:rsidR="00876C29" w:rsidRPr="008712C1">
        <w:rPr>
          <w:rFonts w:ascii="Raleway SemiBold" w:hAnsi="Raleway SemiBold" w:cs="Arial"/>
          <w:bCs/>
          <w:color w:val="403A60"/>
          <w:sz w:val="22"/>
        </w:rPr>
        <w:t>’s PIP Rating Score</w:t>
      </w:r>
    </w:p>
    <w:tbl>
      <w:tblPr>
        <w:tblStyle w:val="PlainTable2"/>
        <w:tblW w:w="0" w:type="auto"/>
        <w:tblLook w:val="04A0" w:firstRow="1" w:lastRow="0" w:firstColumn="1" w:lastColumn="0" w:noHBand="0" w:noVBand="1"/>
      </w:tblPr>
      <w:tblGrid>
        <w:gridCol w:w="4225"/>
        <w:gridCol w:w="900"/>
        <w:gridCol w:w="1530"/>
        <w:gridCol w:w="995"/>
        <w:gridCol w:w="1700"/>
      </w:tblGrid>
      <w:tr w:rsidR="0051500E" w:rsidRPr="00AC2DCA" w14:paraId="6A988F62" w14:textId="77777777" w:rsidTr="008712C1">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225" w:type="dxa"/>
            <w:shd w:val="clear" w:color="auto" w:fill="D3D0E2"/>
            <w:vAlign w:val="center"/>
          </w:tcPr>
          <w:p w14:paraId="42DB4BC1" w14:textId="24ED63A0" w:rsidR="0051500E" w:rsidRPr="008712C1" w:rsidRDefault="0051500E" w:rsidP="008712C1">
            <w:pPr>
              <w:rPr>
                <w:rFonts w:ascii="Arial" w:hAnsi="Arial" w:cs="Arial"/>
                <w:bCs w:val="0"/>
                <w:sz w:val="18"/>
                <w:szCs w:val="18"/>
              </w:rPr>
            </w:pPr>
            <w:r w:rsidRPr="008712C1">
              <w:rPr>
                <w:rFonts w:ascii="Arial" w:hAnsi="Arial" w:cs="Arial"/>
                <w:bCs w:val="0"/>
                <w:sz w:val="18"/>
                <w:szCs w:val="18"/>
              </w:rPr>
              <w:t>Summary Results of Validation Ratings</w:t>
            </w:r>
          </w:p>
        </w:tc>
        <w:tc>
          <w:tcPr>
            <w:tcW w:w="900" w:type="dxa"/>
            <w:shd w:val="clear" w:color="auto" w:fill="D3D0E2"/>
            <w:vAlign w:val="center"/>
          </w:tcPr>
          <w:p w14:paraId="05935D0B" w14:textId="77777777" w:rsidR="0051500E" w:rsidRPr="008712C1" w:rsidRDefault="0051500E"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No. of Items</w:t>
            </w:r>
          </w:p>
        </w:tc>
        <w:tc>
          <w:tcPr>
            <w:tcW w:w="1530" w:type="dxa"/>
            <w:shd w:val="clear" w:color="auto" w:fill="D3D0E2"/>
            <w:vAlign w:val="center"/>
          </w:tcPr>
          <w:p w14:paraId="1D7B6991" w14:textId="6B9194D3" w:rsidR="0051500E" w:rsidRPr="008712C1" w:rsidRDefault="0051500E"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Total Available Points</w:t>
            </w:r>
          </w:p>
        </w:tc>
        <w:tc>
          <w:tcPr>
            <w:tcW w:w="995" w:type="dxa"/>
            <w:shd w:val="clear" w:color="auto" w:fill="D3D0E2"/>
            <w:vAlign w:val="center"/>
          </w:tcPr>
          <w:p w14:paraId="4267A6EE" w14:textId="693464AB" w:rsidR="0051500E" w:rsidRPr="008712C1" w:rsidRDefault="0051500E"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Points Scored</w:t>
            </w:r>
          </w:p>
        </w:tc>
        <w:tc>
          <w:tcPr>
            <w:tcW w:w="1700" w:type="dxa"/>
            <w:shd w:val="clear" w:color="auto" w:fill="D3D0E2"/>
            <w:vAlign w:val="center"/>
          </w:tcPr>
          <w:p w14:paraId="6E952425" w14:textId="52F8A98C" w:rsidR="0051500E" w:rsidRPr="008712C1" w:rsidRDefault="00862EE4"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Rating Averages</w:t>
            </w:r>
          </w:p>
        </w:tc>
      </w:tr>
      <w:tr w:rsidR="007979DC" w:rsidRPr="00AC2DCA" w14:paraId="45F7F40F"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79C18AD3" w14:textId="2A116318"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Updates to Project Topic and Scope</w:t>
            </w:r>
          </w:p>
        </w:tc>
        <w:tc>
          <w:tcPr>
            <w:tcW w:w="900" w:type="dxa"/>
            <w:vAlign w:val="center"/>
          </w:tcPr>
          <w:p w14:paraId="10F7B3E5" w14:textId="30D7399C"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3</w:t>
            </w:r>
          </w:p>
        </w:tc>
        <w:tc>
          <w:tcPr>
            <w:tcW w:w="1530" w:type="dxa"/>
            <w:vAlign w:val="center"/>
          </w:tcPr>
          <w:p w14:paraId="09BD19C2" w14:textId="1D38634A"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9</w:t>
            </w:r>
          </w:p>
        </w:tc>
        <w:tc>
          <w:tcPr>
            <w:tcW w:w="995" w:type="dxa"/>
            <w:vAlign w:val="center"/>
          </w:tcPr>
          <w:p w14:paraId="3691D87B" w14:textId="6D1175D2"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8</w:t>
            </w:r>
          </w:p>
        </w:tc>
        <w:tc>
          <w:tcPr>
            <w:tcW w:w="1700" w:type="dxa"/>
            <w:vAlign w:val="center"/>
          </w:tcPr>
          <w:p w14:paraId="142AB895" w14:textId="626CE847"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89%</w:t>
            </w:r>
          </w:p>
        </w:tc>
      </w:tr>
      <w:tr w:rsidR="007979DC" w:rsidRPr="00AC2DCA" w14:paraId="575DB88C" w14:textId="77777777" w:rsidTr="008712C1">
        <w:tc>
          <w:tcPr>
            <w:cnfStyle w:val="001000000000" w:firstRow="0" w:lastRow="0" w:firstColumn="1" w:lastColumn="0" w:oddVBand="0" w:evenVBand="0" w:oddHBand="0" w:evenHBand="0" w:firstRowFirstColumn="0" w:firstRowLastColumn="0" w:lastRowFirstColumn="0" w:lastRowLastColumn="0"/>
            <w:tcW w:w="4225" w:type="dxa"/>
            <w:vAlign w:val="center"/>
          </w:tcPr>
          <w:p w14:paraId="545ACBAC" w14:textId="7813498F"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Population Analysis Update</w:t>
            </w:r>
          </w:p>
        </w:tc>
        <w:tc>
          <w:tcPr>
            <w:tcW w:w="900" w:type="dxa"/>
            <w:vAlign w:val="center"/>
          </w:tcPr>
          <w:p w14:paraId="3A4478BA" w14:textId="73D01D4F"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2</w:t>
            </w:r>
          </w:p>
        </w:tc>
        <w:tc>
          <w:tcPr>
            <w:tcW w:w="1530" w:type="dxa"/>
            <w:vAlign w:val="center"/>
          </w:tcPr>
          <w:p w14:paraId="6FD838FB" w14:textId="5AA0890A"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995" w:type="dxa"/>
            <w:vAlign w:val="center"/>
          </w:tcPr>
          <w:p w14:paraId="550EE4FA" w14:textId="766DE619"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1700" w:type="dxa"/>
            <w:vAlign w:val="center"/>
          </w:tcPr>
          <w:p w14:paraId="377324F6" w14:textId="2448AA95"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7979DC" w:rsidRPr="00AC2DCA" w14:paraId="007109F7"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417DC221" w14:textId="0D9C1CB0"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Assessing Intervention Outcomes</w:t>
            </w:r>
          </w:p>
        </w:tc>
        <w:tc>
          <w:tcPr>
            <w:tcW w:w="900" w:type="dxa"/>
            <w:vAlign w:val="center"/>
          </w:tcPr>
          <w:p w14:paraId="108D3BB7" w14:textId="7A5353EB"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4.0</w:t>
            </w:r>
          </w:p>
        </w:tc>
        <w:tc>
          <w:tcPr>
            <w:tcW w:w="1530" w:type="dxa"/>
            <w:vAlign w:val="center"/>
          </w:tcPr>
          <w:p w14:paraId="15389926" w14:textId="2221EC87"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12.0</w:t>
            </w:r>
          </w:p>
        </w:tc>
        <w:tc>
          <w:tcPr>
            <w:tcW w:w="995" w:type="dxa"/>
            <w:vAlign w:val="center"/>
          </w:tcPr>
          <w:p w14:paraId="37580D17" w14:textId="4951738F"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9</w:t>
            </w:r>
          </w:p>
        </w:tc>
        <w:tc>
          <w:tcPr>
            <w:tcW w:w="1700" w:type="dxa"/>
            <w:vAlign w:val="center"/>
          </w:tcPr>
          <w:p w14:paraId="47FAED5E" w14:textId="0F72F0FF"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75%</w:t>
            </w:r>
          </w:p>
        </w:tc>
      </w:tr>
      <w:tr w:rsidR="007979DC" w:rsidRPr="00AC2DCA" w14:paraId="070E8709" w14:textId="77777777" w:rsidTr="008712C1">
        <w:tc>
          <w:tcPr>
            <w:cnfStyle w:val="001000000000" w:firstRow="0" w:lastRow="0" w:firstColumn="1" w:lastColumn="0" w:oddVBand="0" w:evenVBand="0" w:oddHBand="0" w:evenHBand="0" w:firstRowFirstColumn="0" w:firstRowLastColumn="0" w:lastRowFirstColumn="0" w:lastRowLastColumn="0"/>
            <w:tcW w:w="4225" w:type="dxa"/>
            <w:vAlign w:val="center"/>
          </w:tcPr>
          <w:p w14:paraId="0B9801E7" w14:textId="0F3F61EB"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Performance Indicator Data Collection</w:t>
            </w:r>
          </w:p>
        </w:tc>
        <w:tc>
          <w:tcPr>
            <w:tcW w:w="900" w:type="dxa"/>
            <w:vAlign w:val="center"/>
          </w:tcPr>
          <w:p w14:paraId="618DC519" w14:textId="322FB4B6"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2</w:t>
            </w:r>
          </w:p>
        </w:tc>
        <w:tc>
          <w:tcPr>
            <w:tcW w:w="1530" w:type="dxa"/>
            <w:vAlign w:val="center"/>
          </w:tcPr>
          <w:p w14:paraId="16CF2EAF" w14:textId="57724E4A"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995" w:type="dxa"/>
            <w:vAlign w:val="center"/>
          </w:tcPr>
          <w:p w14:paraId="253E9C3C" w14:textId="3F8DB058"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1700" w:type="dxa"/>
            <w:vAlign w:val="center"/>
          </w:tcPr>
          <w:p w14:paraId="6DFC6729" w14:textId="2190D299"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7979DC" w:rsidRPr="00AC2DCA" w14:paraId="600759F5"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535F108D" w14:textId="390534C6"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Capacity for Indicator Data Analysis</w:t>
            </w:r>
          </w:p>
        </w:tc>
        <w:tc>
          <w:tcPr>
            <w:tcW w:w="900" w:type="dxa"/>
            <w:vAlign w:val="center"/>
          </w:tcPr>
          <w:p w14:paraId="010AD87A" w14:textId="5C6DA681"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2</w:t>
            </w:r>
          </w:p>
        </w:tc>
        <w:tc>
          <w:tcPr>
            <w:tcW w:w="1530" w:type="dxa"/>
            <w:vAlign w:val="center"/>
          </w:tcPr>
          <w:p w14:paraId="181F7F56" w14:textId="200C2C21"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995" w:type="dxa"/>
            <w:vAlign w:val="center"/>
          </w:tcPr>
          <w:p w14:paraId="0B64D6DF" w14:textId="0AF30E2E"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5</w:t>
            </w:r>
          </w:p>
        </w:tc>
        <w:tc>
          <w:tcPr>
            <w:tcW w:w="1700" w:type="dxa"/>
            <w:vAlign w:val="center"/>
          </w:tcPr>
          <w:p w14:paraId="3693D2B6" w14:textId="5597FCFD"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83%</w:t>
            </w:r>
          </w:p>
        </w:tc>
      </w:tr>
      <w:tr w:rsidR="007979DC" w:rsidRPr="00AC2DCA" w14:paraId="10EB0EBF" w14:textId="77777777" w:rsidTr="008712C1">
        <w:tc>
          <w:tcPr>
            <w:cnfStyle w:val="001000000000" w:firstRow="0" w:lastRow="0" w:firstColumn="1" w:lastColumn="0" w:oddVBand="0" w:evenVBand="0" w:oddHBand="0" w:evenHBand="0" w:firstRowFirstColumn="0" w:firstRowLastColumn="0" w:lastRowFirstColumn="0" w:lastRowLastColumn="0"/>
            <w:tcW w:w="4225" w:type="dxa"/>
            <w:vAlign w:val="center"/>
          </w:tcPr>
          <w:p w14:paraId="1512F941" w14:textId="31CBDCA1"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Performance Indicator Parameters</w:t>
            </w:r>
          </w:p>
        </w:tc>
        <w:tc>
          <w:tcPr>
            <w:tcW w:w="900" w:type="dxa"/>
            <w:vAlign w:val="center"/>
          </w:tcPr>
          <w:p w14:paraId="13F0DFA6" w14:textId="4A03A053"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5.0</w:t>
            </w:r>
          </w:p>
        </w:tc>
        <w:tc>
          <w:tcPr>
            <w:tcW w:w="1530" w:type="dxa"/>
            <w:vAlign w:val="center"/>
          </w:tcPr>
          <w:p w14:paraId="1AC09D27" w14:textId="5D9E6D8A"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15.0</w:t>
            </w:r>
          </w:p>
        </w:tc>
        <w:tc>
          <w:tcPr>
            <w:tcW w:w="995" w:type="dxa"/>
            <w:vAlign w:val="center"/>
          </w:tcPr>
          <w:p w14:paraId="6A599D55" w14:textId="3DF5C338"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15</w:t>
            </w:r>
          </w:p>
        </w:tc>
        <w:tc>
          <w:tcPr>
            <w:tcW w:w="1700" w:type="dxa"/>
            <w:vAlign w:val="center"/>
          </w:tcPr>
          <w:p w14:paraId="0AF5C09D" w14:textId="2EBB48ED"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7979DC" w:rsidRPr="00AC2DCA" w14:paraId="184198BF" w14:textId="77777777" w:rsidTr="008712C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24A16258" w14:textId="2F2943D7"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Remeasurement Performance Indicator Rates</w:t>
            </w:r>
          </w:p>
        </w:tc>
        <w:tc>
          <w:tcPr>
            <w:tcW w:w="900" w:type="dxa"/>
            <w:vAlign w:val="center"/>
          </w:tcPr>
          <w:p w14:paraId="5E46A335" w14:textId="4F632974"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4.0</w:t>
            </w:r>
          </w:p>
        </w:tc>
        <w:tc>
          <w:tcPr>
            <w:tcW w:w="1530" w:type="dxa"/>
            <w:vAlign w:val="center"/>
          </w:tcPr>
          <w:p w14:paraId="56F00EE8" w14:textId="13522BE2"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12.0</w:t>
            </w:r>
          </w:p>
        </w:tc>
        <w:tc>
          <w:tcPr>
            <w:tcW w:w="995" w:type="dxa"/>
            <w:vAlign w:val="center"/>
          </w:tcPr>
          <w:p w14:paraId="5278AE46" w14:textId="51D02D2A"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12</w:t>
            </w:r>
          </w:p>
        </w:tc>
        <w:tc>
          <w:tcPr>
            <w:tcW w:w="1700" w:type="dxa"/>
            <w:vAlign w:val="center"/>
          </w:tcPr>
          <w:p w14:paraId="7AC2A505" w14:textId="4C2ED439"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7979DC" w:rsidRPr="00AC2DCA" w14:paraId="4E13DC7C" w14:textId="77777777" w:rsidTr="008712C1">
        <w:trPr>
          <w:trHeight w:val="17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278D8877" w14:textId="5D1C657F" w:rsidR="007979DC" w:rsidRPr="008712C1" w:rsidRDefault="007979DC" w:rsidP="008712C1">
            <w:pPr>
              <w:rPr>
                <w:rFonts w:ascii="Arial" w:hAnsi="Arial" w:cs="Arial"/>
                <w:b w:val="0"/>
                <w:bCs w:val="0"/>
                <w:sz w:val="18"/>
                <w:szCs w:val="18"/>
              </w:rPr>
            </w:pPr>
            <w:r w:rsidRPr="008712C1">
              <w:rPr>
                <w:rFonts w:ascii="Arial" w:hAnsi="Arial" w:cs="Arial"/>
                <w:b w:val="0"/>
                <w:bCs w:val="0"/>
                <w:sz w:val="18"/>
                <w:szCs w:val="18"/>
              </w:rPr>
              <w:t>Conclusions and Lessons Learned</w:t>
            </w:r>
          </w:p>
        </w:tc>
        <w:tc>
          <w:tcPr>
            <w:tcW w:w="900" w:type="dxa"/>
            <w:vAlign w:val="center"/>
          </w:tcPr>
          <w:p w14:paraId="7BB91618" w14:textId="12DDD62C"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2</w:t>
            </w:r>
          </w:p>
        </w:tc>
        <w:tc>
          <w:tcPr>
            <w:tcW w:w="1530" w:type="dxa"/>
            <w:vAlign w:val="center"/>
          </w:tcPr>
          <w:p w14:paraId="069180E5" w14:textId="10B296EE"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995" w:type="dxa"/>
            <w:vAlign w:val="center"/>
          </w:tcPr>
          <w:p w14:paraId="170A9381" w14:textId="07A901D2"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1700" w:type="dxa"/>
            <w:vAlign w:val="center"/>
          </w:tcPr>
          <w:p w14:paraId="0BC98C31" w14:textId="1284E7AD" w:rsidR="007979DC" w:rsidRPr="00AC2DCA" w:rsidRDefault="007979DC"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7979DC" w:rsidRPr="00AC2DCA" w14:paraId="7B319F24" w14:textId="77777777" w:rsidTr="000E04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6AFE7316" w14:textId="39D09244" w:rsidR="007979DC" w:rsidRPr="008712C1" w:rsidRDefault="007979DC" w:rsidP="008712C1">
            <w:pPr>
              <w:rPr>
                <w:rFonts w:ascii="Arial" w:hAnsi="Arial" w:cs="Arial"/>
                <w:bCs w:val="0"/>
                <w:sz w:val="18"/>
                <w:szCs w:val="18"/>
              </w:rPr>
            </w:pPr>
            <w:r w:rsidRPr="008712C1">
              <w:rPr>
                <w:rFonts w:ascii="Arial" w:hAnsi="Arial" w:cs="Arial"/>
                <w:bCs w:val="0"/>
                <w:sz w:val="18"/>
                <w:szCs w:val="18"/>
              </w:rPr>
              <w:t>Overall Validation Rating Score</w:t>
            </w:r>
          </w:p>
        </w:tc>
        <w:tc>
          <w:tcPr>
            <w:tcW w:w="900" w:type="dxa"/>
            <w:vAlign w:val="center"/>
          </w:tcPr>
          <w:p w14:paraId="3E91FE5D" w14:textId="2E5A9538"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C2DCA">
              <w:rPr>
                <w:rFonts w:ascii="Arial" w:hAnsi="Arial" w:cs="Arial"/>
                <w:b/>
                <w:sz w:val="18"/>
                <w:szCs w:val="18"/>
              </w:rPr>
              <w:fldChar w:fldCharType="begin"/>
            </w:r>
            <w:r w:rsidRPr="00AC2DCA">
              <w:rPr>
                <w:rFonts w:ascii="Arial" w:hAnsi="Arial" w:cs="Arial"/>
                <w:b/>
                <w:sz w:val="18"/>
                <w:szCs w:val="18"/>
              </w:rPr>
              <w:instrText xml:space="preserve"> =SUM(ABOVE) </w:instrText>
            </w:r>
            <w:r w:rsidRPr="00AC2DCA">
              <w:rPr>
                <w:rFonts w:ascii="Arial" w:hAnsi="Arial" w:cs="Arial"/>
                <w:b/>
                <w:sz w:val="18"/>
                <w:szCs w:val="18"/>
              </w:rPr>
              <w:fldChar w:fldCharType="separate"/>
            </w:r>
            <w:r w:rsidRPr="00AC2DCA">
              <w:rPr>
                <w:rFonts w:ascii="Arial" w:hAnsi="Arial" w:cs="Arial"/>
                <w:b/>
                <w:noProof/>
                <w:sz w:val="18"/>
                <w:szCs w:val="18"/>
              </w:rPr>
              <w:t>24</w:t>
            </w:r>
            <w:r w:rsidRPr="00AC2DCA">
              <w:rPr>
                <w:rFonts w:ascii="Arial" w:hAnsi="Arial" w:cs="Arial"/>
                <w:b/>
                <w:sz w:val="18"/>
                <w:szCs w:val="18"/>
              </w:rPr>
              <w:fldChar w:fldCharType="end"/>
            </w:r>
          </w:p>
        </w:tc>
        <w:tc>
          <w:tcPr>
            <w:tcW w:w="1530" w:type="dxa"/>
            <w:vAlign w:val="center"/>
          </w:tcPr>
          <w:p w14:paraId="01D81ADE" w14:textId="06BDFB2B"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C2DCA">
              <w:rPr>
                <w:rFonts w:ascii="Arial" w:hAnsi="Arial" w:cs="Arial"/>
                <w:b/>
                <w:sz w:val="18"/>
                <w:szCs w:val="18"/>
              </w:rPr>
              <w:fldChar w:fldCharType="begin"/>
            </w:r>
            <w:r w:rsidRPr="00AC2DCA">
              <w:rPr>
                <w:rFonts w:ascii="Arial" w:hAnsi="Arial" w:cs="Arial"/>
                <w:b/>
                <w:sz w:val="18"/>
                <w:szCs w:val="18"/>
              </w:rPr>
              <w:instrText xml:space="preserve"> =SUM(ABOVE) </w:instrText>
            </w:r>
            <w:r w:rsidRPr="00AC2DCA">
              <w:rPr>
                <w:rFonts w:ascii="Arial" w:hAnsi="Arial" w:cs="Arial"/>
                <w:b/>
                <w:sz w:val="18"/>
                <w:szCs w:val="18"/>
              </w:rPr>
              <w:fldChar w:fldCharType="separate"/>
            </w:r>
            <w:r w:rsidRPr="00AC2DCA">
              <w:rPr>
                <w:rFonts w:ascii="Arial" w:hAnsi="Arial" w:cs="Arial"/>
                <w:b/>
                <w:noProof/>
                <w:sz w:val="18"/>
                <w:szCs w:val="18"/>
              </w:rPr>
              <w:t>72</w:t>
            </w:r>
            <w:r w:rsidRPr="00AC2DCA">
              <w:rPr>
                <w:rFonts w:ascii="Arial" w:hAnsi="Arial" w:cs="Arial"/>
                <w:b/>
                <w:sz w:val="18"/>
                <w:szCs w:val="18"/>
              </w:rPr>
              <w:fldChar w:fldCharType="end"/>
            </w:r>
          </w:p>
        </w:tc>
        <w:tc>
          <w:tcPr>
            <w:tcW w:w="995" w:type="dxa"/>
            <w:vAlign w:val="center"/>
          </w:tcPr>
          <w:p w14:paraId="5A8B6B66" w14:textId="199D6489"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C2DCA">
              <w:rPr>
                <w:rFonts w:ascii="Arial" w:hAnsi="Arial" w:cs="Arial"/>
                <w:b/>
                <w:sz w:val="18"/>
                <w:szCs w:val="18"/>
              </w:rPr>
              <w:t>67</w:t>
            </w:r>
          </w:p>
        </w:tc>
        <w:tc>
          <w:tcPr>
            <w:tcW w:w="1700" w:type="dxa"/>
            <w:vAlign w:val="center"/>
          </w:tcPr>
          <w:p w14:paraId="31A3FD1A" w14:textId="50DC2F5A" w:rsidR="007979DC" w:rsidRPr="00AC2DCA" w:rsidRDefault="007979DC"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C2DCA">
              <w:rPr>
                <w:rFonts w:ascii="Arial" w:hAnsi="Arial" w:cs="Arial"/>
                <w:b/>
                <w:sz w:val="18"/>
                <w:szCs w:val="18"/>
              </w:rPr>
              <w:t>93%</w:t>
            </w:r>
          </w:p>
        </w:tc>
      </w:tr>
    </w:tbl>
    <w:p w14:paraId="39B319F8" w14:textId="7FD664CB" w:rsidR="00243CE8" w:rsidRPr="00AC2DCA" w:rsidRDefault="00243CE8" w:rsidP="00243CE8">
      <w:pPr>
        <w:spacing w:after="0"/>
        <w:rPr>
          <w:rFonts w:ascii="Arial" w:hAnsi="Arial" w:cs="Arial"/>
          <w:sz w:val="18"/>
          <w:szCs w:val="18"/>
        </w:rPr>
      </w:pPr>
    </w:p>
    <w:p w14:paraId="5EE5A9EB" w14:textId="77777777" w:rsidR="007979DC" w:rsidRPr="0073790D" w:rsidRDefault="007979DC" w:rsidP="00243CE8">
      <w:pPr>
        <w:spacing w:after="0"/>
        <w:rPr>
          <w:rFonts w:ascii="Arial" w:hAnsi="Arial" w:cs="Arial"/>
          <w:color w:val="403A60"/>
          <w:sz w:val="18"/>
          <w:szCs w:val="18"/>
        </w:rPr>
      </w:pPr>
    </w:p>
    <w:p w14:paraId="26F81C88" w14:textId="0D763F0A" w:rsidR="00243CE8" w:rsidRPr="0073790D" w:rsidRDefault="00243CE8" w:rsidP="002A43FA">
      <w:pPr>
        <w:spacing w:after="0" w:line="240" w:lineRule="auto"/>
        <w:contextualSpacing/>
        <w:rPr>
          <w:rFonts w:ascii="Arial" w:hAnsi="Arial" w:cs="Arial"/>
          <w:b/>
          <w:bCs/>
          <w:color w:val="403A60"/>
          <w:sz w:val="18"/>
          <w:szCs w:val="18"/>
        </w:rPr>
      </w:pPr>
      <w:r w:rsidRPr="0073790D">
        <w:rPr>
          <w:rFonts w:ascii="Arial" w:hAnsi="Arial" w:cs="Arial"/>
          <w:b/>
          <w:bCs/>
          <w:color w:val="403A60"/>
          <w:sz w:val="18"/>
          <w:szCs w:val="18"/>
        </w:rPr>
        <w:t>Project &amp; Plan Strengths</w:t>
      </w:r>
    </w:p>
    <w:p w14:paraId="0C5D2A6B" w14:textId="77777777" w:rsidR="00E36888" w:rsidRPr="00AC2DCA" w:rsidRDefault="00E36888" w:rsidP="002A43FA">
      <w:pPr>
        <w:spacing w:after="0" w:line="240" w:lineRule="auto"/>
        <w:contextualSpacing/>
        <w:rPr>
          <w:rFonts w:ascii="Arial" w:hAnsi="Arial" w:cs="Arial"/>
          <w:sz w:val="18"/>
          <w:szCs w:val="18"/>
          <w:u w:val="single"/>
        </w:rPr>
      </w:pPr>
    </w:p>
    <w:p w14:paraId="57F919C6" w14:textId="51155884" w:rsidR="0063398C" w:rsidRPr="00AC2DCA" w:rsidRDefault="00B625F0" w:rsidP="000F054B">
      <w:pPr>
        <w:pStyle w:val="ListParagraph"/>
        <w:numPr>
          <w:ilvl w:val="0"/>
          <w:numId w:val="76"/>
        </w:numPr>
        <w:ind w:left="360"/>
        <w:rPr>
          <w:rFonts w:ascii="Arial" w:hAnsi="Arial" w:cs="Arial"/>
          <w:sz w:val="18"/>
          <w:szCs w:val="18"/>
        </w:rPr>
      </w:pPr>
      <w:r w:rsidRPr="00AC2DCA">
        <w:rPr>
          <w:rFonts w:ascii="Arial" w:hAnsi="Arial" w:cs="Arial"/>
          <w:sz w:val="18"/>
          <w:szCs w:val="18"/>
        </w:rPr>
        <w:t>BMCHP-BACO described implementing an escalation pathway to member’s primary care site for those who are difficult to engage or do not respond effectively to the intervention.  Additionally, periodic “rounds” will begin with PCPs and pharmacy staff outreaching members to determine the best approach to engage them.</w:t>
      </w:r>
    </w:p>
    <w:p w14:paraId="3DA6522C" w14:textId="1243B710" w:rsidR="00876C29" w:rsidRDefault="00876C29" w:rsidP="00AC2DCA">
      <w:pPr>
        <w:pStyle w:val="ListParagraph"/>
        <w:spacing w:after="0" w:line="240" w:lineRule="auto"/>
        <w:ind w:left="360"/>
        <w:rPr>
          <w:rFonts w:ascii="DINPro-CondMedium" w:eastAsiaTheme="majorEastAsia" w:hAnsi="DINPro-CondMedium" w:cstheme="majorBidi"/>
          <w:caps/>
          <w:color w:val="00A8B4"/>
          <w:sz w:val="28"/>
          <w:szCs w:val="24"/>
        </w:rPr>
      </w:pPr>
      <w:bookmarkStart w:id="169" w:name="_Toc35266574"/>
      <w:r>
        <w:br w:type="page"/>
      </w:r>
    </w:p>
    <w:p w14:paraId="16CE6BE6" w14:textId="3AF19C7D" w:rsidR="00873B77" w:rsidRPr="0073790D" w:rsidRDefault="00873B77" w:rsidP="00AC2DCA">
      <w:pPr>
        <w:pStyle w:val="Heading3"/>
        <w:rPr>
          <w:color w:val="403A60"/>
        </w:rPr>
      </w:pPr>
      <w:bookmarkStart w:id="170" w:name="_Toc38982828"/>
      <w:bookmarkStart w:id="171" w:name="_Toc68094967"/>
      <w:r w:rsidRPr="0073790D">
        <w:rPr>
          <w:color w:val="403A60"/>
        </w:rPr>
        <w:lastRenderedPageBreak/>
        <w:t>BMC HealthNet Plan Mercy Alliance</w:t>
      </w:r>
      <w:r w:rsidR="009734C6" w:rsidRPr="0073790D">
        <w:rPr>
          <w:color w:val="403A60"/>
        </w:rPr>
        <w:t xml:space="preserve"> – Improving Asthma Control and Medication Adherence</w:t>
      </w:r>
      <w:bookmarkEnd w:id="169"/>
      <w:bookmarkEnd w:id="170"/>
      <w:bookmarkEnd w:id="171"/>
    </w:p>
    <w:p w14:paraId="22A8D82B" w14:textId="77777777" w:rsidR="00C72C16" w:rsidRPr="0073790D" w:rsidRDefault="00C72C16" w:rsidP="00C72C16">
      <w:pPr>
        <w:pStyle w:val="EQRMarkforExhibitWSsubsection"/>
        <w:rPr>
          <w:color w:val="403A60"/>
        </w:rPr>
      </w:pPr>
      <w:r w:rsidRPr="0073790D">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52E507B4" w14:textId="77777777" w:rsidTr="0073790D">
        <w:tc>
          <w:tcPr>
            <w:tcW w:w="13765" w:type="dxa"/>
            <w:shd w:val="clear" w:color="auto" w:fill="D3D0E2"/>
          </w:tcPr>
          <w:p w14:paraId="4279BA18" w14:textId="77777777" w:rsidR="00C72C16" w:rsidRPr="009422B9" w:rsidRDefault="00C72C16" w:rsidP="00C72C16">
            <w:pPr>
              <w:pStyle w:val="EQRTableText"/>
              <w:rPr>
                <w:b/>
              </w:rPr>
            </w:pPr>
            <w:r w:rsidRPr="009422B9">
              <w:rPr>
                <w:b/>
              </w:rPr>
              <w:t>Managed Care Plan (MCP) Name:</w:t>
            </w:r>
            <w:r>
              <w:rPr>
                <w:b/>
              </w:rPr>
              <w:t xml:space="preserve">  BMC HealthNet Plan Mercy Alliance</w:t>
            </w:r>
          </w:p>
        </w:tc>
      </w:tr>
      <w:tr w:rsidR="00C72C16" w:rsidRPr="00884311" w14:paraId="609832E8" w14:textId="77777777" w:rsidTr="0073790D">
        <w:tc>
          <w:tcPr>
            <w:tcW w:w="13765" w:type="dxa"/>
            <w:shd w:val="clear" w:color="auto" w:fill="D3D0E2"/>
          </w:tcPr>
          <w:p w14:paraId="4941138F" w14:textId="11D38C16" w:rsidR="00C72C16" w:rsidRPr="00585BBE" w:rsidRDefault="00C72C16" w:rsidP="00585BBE">
            <w:pPr>
              <w:pStyle w:val="Body"/>
              <w:spacing w:before="60" w:after="60"/>
            </w:pPr>
            <w:r w:rsidRPr="00585BBE">
              <w:rPr>
                <w:b/>
                <w:sz w:val="18"/>
                <w:szCs w:val="22"/>
              </w:rPr>
              <w:t xml:space="preserve">PIP Title:  </w:t>
            </w:r>
            <w:r w:rsidRPr="00585BBE">
              <w:rPr>
                <w:sz w:val="18"/>
                <w:szCs w:val="22"/>
              </w:rPr>
              <w:t>Improving Asthma Control and Medication Adherence</w:t>
            </w:r>
          </w:p>
        </w:tc>
      </w:tr>
      <w:tr w:rsidR="00C72C16" w:rsidRPr="00884311" w14:paraId="45B2C06B" w14:textId="77777777" w:rsidTr="00C72C16">
        <w:tc>
          <w:tcPr>
            <w:tcW w:w="13765" w:type="dxa"/>
          </w:tcPr>
          <w:p w14:paraId="49E5E5F1" w14:textId="53750318" w:rsidR="00C72C16" w:rsidRDefault="00C72C16" w:rsidP="00C72C16">
            <w:pPr>
              <w:pStyle w:val="EQRTableText"/>
              <w:rPr>
                <w:b/>
              </w:rPr>
            </w:pPr>
            <w:r w:rsidRPr="009422B9">
              <w:rPr>
                <w:b/>
              </w:rPr>
              <w:t>PIP Aim Statement:</w:t>
            </w:r>
            <w:r>
              <w:rPr>
                <w:b/>
              </w:rPr>
              <w:t xml:space="preserve">  </w:t>
            </w:r>
          </w:p>
          <w:p w14:paraId="4B048AE8" w14:textId="77777777" w:rsidR="007979DC" w:rsidRDefault="007979DC" w:rsidP="00C72C16">
            <w:pPr>
              <w:pStyle w:val="EQRTableText"/>
              <w:rPr>
                <w:b/>
              </w:rPr>
            </w:pPr>
          </w:p>
          <w:p w14:paraId="5B9730B2" w14:textId="1F9CB193" w:rsidR="00C72C16" w:rsidRPr="007979DC" w:rsidRDefault="00C72C16" w:rsidP="00C72C16">
            <w:pPr>
              <w:rPr>
                <w:rFonts w:ascii="Arial" w:eastAsiaTheme="majorEastAsia" w:hAnsi="Arial" w:cs="Arial"/>
                <w:i/>
                <w:iCs/>
                <w:sz w:val="18"/>
                <w:szCs w:val="18"/>
              </w:rPr>
            </w:pPr>
            <w:r w:rsidRPr="007979DC">
              <w:rPr>
                <w:rFonts w:ascii="Arial" w:eastAsiaTheme="majorEastAsia" w:hAnsi="Arial" w:cs="Arial"/>
                <w:i/>
                <w:iCs/>
                <w:sz w:val="18"/>
                <w:szCs w:val="18"/>
              </w:rPr>
              <w:t>Member-Focused</w:t>
            </w:r>
          </w:p>
          <w:p w14:paraId="52340CE8" w14:textId="77777777" w:rsidR="00C72C16" w:rsidRPr="007979DC" w:rsidRDefault="00C72C16" w:rsidP="000F054B">
            <w:pPr>
              <w:pStyle w:val="ListParagraph"/>
              <w:numPr>
                <w:ilvl w:val="0"/>
                <w:numId w:val="68"/>
              </w:numPr>
              <w:rPr>
                <w:rFonts w:ascii="Arial" w:eastAsiaTheme="majorEastAsia" w:hAnsi="Arial" w:cs="Arial"/>
                <w:iCs/>
                <w:sz w:val="18"/>
                <w:szCs w:val="18"/>
              </w:rPr>
            </w:pPr>
            <w:r w:rsidRPr="007979DC">
              <w:rPr>
                <w:rFonts w:ascii="Arial" w:eastAsiaTheme="majorEastAsia" w:hAnsi="Arial" w:cs="Arial"/>
                <w:iCs/>
                <w:sz w:val="18"/>
                <w:szCs w:val="18"/>
              </w:rPr>
              <w:t>Provide member education to increase awareness of asthma-related triggers and the difference between asthma controller and rescue medications as well as the appropriate use of the medications.</w:t>
            </w:r>
          </w:p>
          <w:p w14:paraId="31DFFDDE" w14:textId="77777777" w:rsidR="00C72C16" w:rsidRPr="007979DC" w:rsidRDefault="00C72C16" w:rsidP="000F054B">
            <w:pPr>
              <w:pStyle w:val="ListParagraph"/>
              <w:numPr>
                <w:ilvl w:val="0"/>
                <w:numId w:val="68"/>
              </w:numPr>
              <w:rPr>
                <w:rFonts w:ascii="Arial" w:eastAsiaTheme="majorEastAsia" w:hAnsi="Arial" w:cs="Arial"/>
                <w:iCs/>
                <w:sz w:val="18"/>
                <w:szCs w:val="18"/>
              </w:rPr>
            </w:pPr>
            <w:r w:rsidRPr="007979DC">
              <w:rPr>
                <w:rFonts w:ascii="Arial" w:eastAsiaTheme="majorEastAsia" w:hAnsi="Arial" w:cs="Arial"/>
                <w:iCs/>
                <w:sz w:val="18"/>
                <w:szCs w:val="18"/>
              </w:rPr>
              <w:t>Ensure that patients receive appropriate medication to minimize the effect of asthma on patient life.</w:t>
            </w:r>
          </w:p>
          <w:p w14:paraId="791B0277" w14:textId="77777777" w:rsidR="00C72C16" w:rsidRPr="007979DC" w:rsidRDefault="00C72C16" w:rsidP="00C72C16">
            <w:pPr>
              <w:rPr>
                <w:rFonts w:ascii="Arial" w:eastAsiaTheme="majorEastAsia" w:hAnsi="Arial" w:cs="Arial"/>
                <w:iCs/>
                <w:sz w:val="18"/>
                <w:szCs w:val="18"/>
              </w:rPr>
            </w:pPr>
          </w:p>
          <w:p w14:paraId="0B6A006C" w14:textId="595508A0" w:rsidR="00C72C16" w:rsidRPr="007979DC" w:rsidRDefault="00C72C16" w:rsidP="00C72C16">
            <w:pPr>
              <w:rPr>
                <w:rFonts w:ascii="Arial" w:eastAsiaTheme="majorEastAsia" w:hAnsi="Arial" w:cs="Arial"/>
                <w:i/>
                <w:iCs/>
                <w:sz w:val="18"/>
                <w:szCs w:val="18"/>
              </w:rPr>
            </w:pPr>
            <w:r w:rsidRPr="007979DC">
              <w:rPr>
                <w:rFonts w:ascii="Arial" w:eastAsiaTheme="majorEastAsia" w:hAnsi="Arial" w:cs="Arial"/>
                <w:i/>
                <w:iCs/>
                <w:sz w:val="18"/>
                <w:szCs w:val="18"/>
              </w:rPr>
              <w:t>Provider-Focused</w:t>
            </w:r>
          </w:p>
          <w:p w14:paraId="77B6C2EA" w14:textId="2E3C1EC4" w:rsidR="00C72C16" w:rsidRPr="007979DC" w:rsidRDefault="00C72C16" w:rsidP="000F054B">
            <w:pPr>
              <w:pStyle w:val="ListParagraph"/>
              <w:numPr>
                <w:ilvl w:val="0"/>
                <w:numId w:val="69"/>
              </w:numPr>
              <w:rPr>
                <w:rFonts w:ascii="Arial" w:eastAsiaTheme="majorEastAsia" w:hAnsi="Arial" w:cs="Arial"/>
                <w:b/>
                <w:iCs/>
                <w:sz w:val="18"/>
                <w:szCs w:val="18"/>
              </w:rPr>
            </w:pPr>
            <w:r w:rsidRPr="007979DC">
              <w:rPr>
                <w:rFonts w:ascii="Arial" w:eastAsiaTheme="majorEastAsia" w:hAnsi="Arial" w:cs="Arial"/>
                <w:iCs/>
                <w:sz w:val="18"/>
                <w:szCs w:val="18"/>
              </w:rPr>
              <w:t>Implement asthma-focused care coordination and treatment protocols.</w:t>
            </w:r>
          </w:p>
          <w:p w14:paraId="39607D46" w14:textId="77777777" w:rsidR="00C72C16" w:rsidRPr="009422B9" w:rsidRDefault="00C72C16" w:rsidP="00C72C16">
            <w:pPr>
              <w:pStyle w:val="EQRTableText"/>
              <w:rPr>
                <w:b/>
              </w:rPr>
            </w:pPr>
          </w:p>
        </w:tc>
      </w:tr>
      <w:tr w:rsidR="00C72C16" w:rsidRPr="00884311" w14:paraId="0FCEAF80" w14:textId="77777777" w:rsidTr="00C72C16">
        <w:tc>
          <w:tcPr>
            <w:tcW w:w="13765" w:type="dxa"/>
          </w:tcPr>
          <w:p w14:paraId="758CA87A"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302847D5"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1458856E"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230398A4"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5C039096"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34E40513" w14:textId="77777777" w:rsidTr="00C72C16">
        <w:tc>
          <w:tcPr>
            <w:tcW w:w="13765" w:type="dxa"/>
          </w:tcPr>
          <w:p w14:paraId="072F6F49" w14:textId="77777777" w:rsidR="00C72C16" w:rsidRDefault="00C72C16" w:rsidP="00C72C16">
            <w:pPr>
              <w:pStyle w:val="EQRTableText"/>
            </w:pPr>
            <w:r w:rsidRPr="00884311">
              <w:rPr>
                <w:b/>
              </w:rPr>
              <w:t>Target age group (check one):</w:t>
            </w:r>
          </w:p>
          <w:p w14:paraId="41CCF652"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6F128778" w14:textId="77777777" w:rsidR="00C72C16" w:rsidRPr="00884311" w:rsidRDefault="00C72C16" w:rsidP="00C72C16">
            <w:pPr>
              <w:pStyle w:val="EQRTableText"/>
            </w:pPr>
            <w:r w:rsidRPr="00884311">
              <w:t>*If PIP uses different age threshold for children, specify age range here:</w:t>
            </w:r>
          </w:p>
        </w:tc>
      </w:tr>
      <w:tr w:rsidR="00C72C16" w:rsidRPr="00884311" w14:paraId="5BC2FB8F" w14:textId="77777777" w:rsidTr="00C72C16">
        <w:tc>
          <w:tcPr>
            <w:tcW w:w="13765" w:type="dxa"/>
          </w:tcPr>
          <w:p w14:paraId="2AA374C2" w14:textId="119CB149" w:rsidR="00C72C16" w:rsidRPr="00AC2DCA" w:rsidRDefault="00C72C16" w:rsidP="00C72C16">
            <w:pPr>
              <w:pStyle w:val="EQRTableText"/>
              <w:rPr>
                <w:bCs/>
              </w:rPr>
            </w:pPr>
            <w:r>
              <w:rPr>
                <w:b/>
              </w:rPr>
              <w:t>Target population description, such as duals, LTSS or pregnant women (please specify):</w:t>
            </w:r>
            <w:r w:rsidR="00AC2DCA">
              <w:rPr>
                <w:b/>
              </w:rPr>
              <w:t xml:space="preserve">  </w:t>
            </w:r>
            <w:r w:rsidR="00AC2DCA">
              <w:rPr>
                <w:bCs/>
              </w:rPr>
              <w:t>All members</w:t>
            </w:r>
          </w:p>
        </w:tc>
      </w:tr>
      <w:tr w:rsidR="00C72C16" w:rsidRPr="00884311" w14:paraId="544695C2" w14:textId="77777777" w:rsidTr="00C72C16">
        <w:tc>
          <w:tcPr>
            <w:tcW w:w="13765" w:type="dxa"/>
          </w:tcPr>
          <w:p w14:paraId="623988EB" w14:textId="428215F6" w:rsidR="00C72C16" w:rsidRPr="00884311" w:rsidRDefault="00C72C16" w:rsidP="00C72C16">
            <w:pPr>
              <w:pStyle w:val="EQRTableText"/>
            </w:pPr>
            <w:r w:rsidRPr="00884311">
              <w:rPr>
                <w:b/>
              </w:rPr>
              <w:t>Programs:</w:t>
            </w:r>
            <w:r w:rsidRPr="00884311">
              <w:t xml:space="preserve"> </w:t>
            </w:r>
            <w:r w:rsidR="00AC2DCA">
              <w:fldChar w:fldCharType="begin">
                <w:ffData>
                  <w:name w:val=""/>
                  <w:enabled/>
                  <w:calcOnExit w:val="0"/>
                  <w:checkBox>
                    <w:sizeAuto/>
                    <w:default w:val="1"/>
                  </w:checkBox>
                </w:ffData>
              </w:fldChar>
            </w:r>
            <w:r w:rsidR="00AC2DCA">
              <w:instrText xml:space="preserve"> FORMCHECKBOX </w:instrText>
            </w:r>
            <w:r w:rsidR="006D5DF8">
              <w:fldChar w:fldCharType="separate"/>
            </w:r>
            <w:r w:rsidR="00AC2DC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32EC0D04" w14:textId="77777777" w:rsidR="00C72C16" w:rsidRPr="0073790D" w:rsidRDefault="00C72C16" w:rsidP="00C72C16">
      <w:pPr>
        <w:pStyle w:val="EQRMarkforExhibitWSsubsection"/>
        <w:rPr>
          <w:color w:val="403A60"/>
        </w:rPr>
      </w:pPr>
      <w:r w:rsidRPr="0073790D">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625526E8" w14:textId="77777777" w:rsidTr="00C72C16">
        <w:trPr>
          <w:trHeight w:val="1106"/>
        </w:trPr>
        <w:tc>
          <w:tcPr>
            <w:tcW w:w="13714" w:type="dxa"/>
          </w:tcPr>
          <w:p w14:paraId="484E0DCF" w14:textId="77777777" w:rsidR="00C72C16" w:rsidRDefault="00C72C16" w:rsidP="00C72C16">
            <w:pPr>
              <w:pStyle w:val="EQRTableText"/>
            </w:pPr>
            <w:r w:rsidRPr="00884311">
              <w:t>Member-focused interventions (member interventions are those aimed at changing member practices or behaviors, such as financial or non-financial incentives, education, and outreach)</w:t>
            </w:r>
          </w:p>
          <w:p w14:paraId="13169F09" w14:textId="77777777" w:rsidR="00AC2DCA" w:rsidRDefault="00AC2DCA" w:rsidP="00C72C16">
            <w:pPr>
              <w:pStyle w:val="EQRTableText"/>
            </w:pPr>
          </w:p>
          <w:p w14:paraId="24BC2E9E" w14:textId="3B6D65B1" w:rsidR="00AC2DCA" w:rsidRPr="00884311" w:rsidRDefault="00AC2DCA" w:rsidP="00C72C16">
            <w:pPr>
              <w:pStyle w:val="EQRTableText"/>
              <w:rPr>
                <w:sz w:val="20"/>
              </w:rPr>
            </w:pPr>
            <w:r>
              <w:t>Not applicable.</w:t>
            </w:r>
          </w:p>
        </w:tc>
      </w:tr>
      <w:tr w:rsidR="00C72C16" w:rsidRPr="00884311" w14:paraId="7A77047B" w14:textId="77777777" w:rsidTr="00C72C16">
        <w:trPr>
          <w:trHeight w:val="1088"/>
        </w:trPr>
        <w:tc>
          <w:tcPr>
            <w:tcW w:w="13714" w:type="dxa"/>
          </w:tcPr>
          <w:p w14:paraId="77C2855E" w14:textId="33D3F912" w:rsidR="00C72C16" w:rsidRDefault="00C72C16" w:rsidP="00C72C16">
            <w:pPr>
              <w:pStyle w:val="EQRTableText"/>
              <w:rPr>
                <w:rFonts w:cs="Arial"/>
                <w:szCs w:val="18"/>
              </w:rPr>
            </w:pPr>
            <w:r w:rsidRPr="007979DC">
              <w:rPr>
                <w:rFonts w:cs="Arial"/>
                <w:szCs w:val="18"/>
              </w:rPr>
              <w:t>Provider-focused interventions (provider interventions are those aimed at changing provider practices or behaviors, such as financial or non-financial incentives, education, and outreach)</w:t>
            </w:r>
          </w:p>
          <w:p w14:paraId="6606EB1F" w14:textId="77777777" w:rsidR="007979DC" w:rsidRPr="007979DC" w:rsidRDefault="007979DC" w:rsidP="00C72C16">
            <w:pPr>
              <w:pStyle w:val="EQRTableText"/>
              <w:rPr>
                <w:rFonts w:cs="Arial"/>
                <w:szCs w:val="18"/>
              </w:rPr>
            </w:pPr>
          </w:p>
          <w:p w14:paraId="7C836759" w14:textId="77777777" w:rsidR="00C72C16" w:rsidRPr="007979DC" w:rsidRDefault="00C72C16" w:rsidP="007979DC">
            <w:pPr>
              <w:rPr>
                <w:rFonts w:ascii="Arial" w:eastAsiaTheme="majorEastAsia" w:hAnsi="Arial" w:cs="Arial"/>
                <w:iCs/>
                <w:sz w:val="18"/>
                <w:szCs w:val="18"/>
              </w:rPr>
            </w:pPr>
            <w:r w:rsidRPr="007979DC">
              <w:rPr>
                <w:rFonts w:ascii="Arial" w:eastAsiaTheme="majorEastAsia" w:hAnsi="Arial" w:cs="Arial"/>
                <w:iCs/>
                <w:sz w:val="18"/>
                <w:szCs w:val="18"/>
              </w:rPr>
              <w:t>A pulmonologist addressed a meeting of Adult Medicine providers about asthma management from the perspective of the primary care provider.</w:t>
            </w:r>
          </w:p>
          <w:p w14:paraId="5820B971" w14:textId="77777777" w:rsidR="00C72C16" w:rsidRPr="007979DC" w:rsidRDefault="00C72C16" w:rsidP="00C72C16">
            <w:pPr>
              <w:pStyle w:val="EQRTableText"/>
              <w:rPr>
                <w:rFonts w:cs="Arial"/>
                <w:szCs w:val="18"/>
              </w:rPr>
            </w:pPr>
          </w:p>
        </w:tc>
      </w:tr>
      <w:tr w:rsidR="00C72C16" w:rsidRPr="00884311" w14:paraId="4392CFD7" w14:textId="77777777" w:rsidTr="00C72C16">
        <w:trPr>
          <w:trHeight w:val="1070"/>
        </w:trPr>
        <w:tc>
          <w:tcPr>
            <w:tcW w:w="13714" w:type="dxa"/>
          </w:tcPr>
          <w:p w14:paraId="42F3DA1F" w14:textId="28CDFE46" w:rsidR="00C72C16" w:rsidRDefault="00C72C16" w:rsidP="00C72C16">
            <w:pPr>
              <w:pStyle w:val="EQRTableText"/>
              <w:rPr>
                <w:rFonts w:cs="Arial"/>
                <w:szCs w:val="18"/>
              </w:rPr>
            </w:pPr>
            <w:r w:rsidRPr="007979DC">
              <w:rPr>
                <w:rFonts w:cs="Arial"/>
                <w:szCs w:val="18"/>
              </w:rPr>
              <w:t xml:space="preserve">MCP-focused interventions/System changes (MCP/system change interventions are aimed at changing MCP operations; they may include new programs, practices, or infrastructure, such as new patient registries or data tools) </w:t>
            </w:r>
          </w:p>
          <w:p w14:paraId="01A0994D" w14:textId="77777777" w:rsidR="007979DC" w:rsidRPr="007979DC" w:rsidRDefault="007979DC" w:rsidP="00C72C16">
            <w:pPr>
              <w:pStyle w:val="EQRTableText"/>
              <w:rPr>
                <w:rFonts w:cs="Arial"/>
                <w:szCs w:val="18"/>
              </w:rPr>
            </w:pPr>
          </w:p>
          <w:p w14:paraId="20039F6C" w14:textId="77777777" w:rsidR="00C72C16" w:rsidRPr="007979DC" w:rsidRDefault="00C72C16" w:rsidP="007979DC">
            <w:pPr>
              <w:rPr>
                <w:rFonts w:ascii="Arial" w:eastAsiaTheme="majorEastAsia" w:hAnsi="Arial" w:cs="Arial"/>
                <w:iCs/>
                <w:sz w:val="18"/>
                <w:szCs w:val="18"/>
              </w:rPr>
            </w:pPr>
            <w:r w:rsidRPr="007979DC">
              <w:rPr>
                <w:rFonts w:ascii="Arial" w:eastAsiaTheme="majorEastAsia" w:hAnsi="Arial" w:cs="Arial"/>
                <w:iCs/>
                <w:sz w:val="18"/>
                <w:szCs w:val="18"/>
              </w:rPr>
              <w:t>BMCHP-Mercy implemented a rescue inhaler zero-refill policy for pure asthmatics, i.e., individuals with COPD-asthma and chronic bronchitis-asthma comorbidities are excluded from the policy.</w:t>
            </w:r>
          </w:p>
          <w:p w14:paraId="0BF30CD9" w14:textId="77777777" w:rsidR="007979DC" w:rsidRDefault="007979DC" w:rsidP="007979DC">
            <w:pPr>
              <w:rPr>
                <w:rFonts w:ascii="Arial" w:eastAsiaTheme="majorEastAsia" w:hAnsi="Arial" w:cs="Arial"/>
                <w:iCs/>
                <w:sz w:val="18"/>
                <w:szCs w:val="18"/>
              </w:rPr>
            </w:pPr>
          </w:p>
          <w:p w14:paraId="4607A2A3" w14:textId="0925D899" w:rsidR="00C72C16" w:rsidRPr="007979DC" w:rsidRDefault="00C72C16" w:rsidP="007979DC">
            <w:pPr>
              <w:rPr>
                <w:rFonts w:ascii="Arial" w:eastAsiaTheme="majorEastAsia" w:hAnsi="Arial" w:cs="Arial"/>
                <w:iCs/>
                <w:sz w:val="18"/>
                <w:szCs w:val="18"/>
              </w:rPr>
            </w:pPr>
            <w:r w:rsidRPr="007979DC">
              <w:rPr>
                <w:rFonts w:ascii="Arial" w:eastAsiaTheme="majorEastAsia" w:hAnsi="Arial" w:cs="Arial"/>
                <w:iCs/>
                <w:sz w:val="18"/>
                <w:szCs w:val="18"/>
              </w:rPr>
              <w:t>A provider-facing alert was implemented in the electronic medical record that reminds providers, in the event of a second patient refill request within four months, of the importance of office follow up.</w:t>
            </w:r>
          </w:p>
          <w:p w14:paraId="79481C9E" w14:textId="77777777" w:rsidR="007979DC" w:rsidRDefault="007979DC" w:rsidP="007979DC">
            <w:pPr>
              <w:rPr>
                <w:rFonts w:ascii="Arial" w:eastAsiaTheme="majorEastAsia" w:hAnsi="Arial" w:cs="Arial"/>
                <w:iCs/>
                <w:sz w:val="18"/>
                <w:szCs w:val="18"/>
              </w:rPr>
            </w:pPr>
          </w:p>
          <w:p w14:paraId="2DF72E18" w14:textId="0640A6B5" w:rsidR="00C72C16" w:rsidRPr="007979DC" w:rsidRDefault="00C72C16" w:rsidP="007979DC">
            <w:pPr>
              <w:rPr>
                <w:rFonts w:ascii="Arial" w:eastAsiaTheme="majorEastAsia" w:hAnsi="Arial" w:cs="Arial"/>
                <w:b/>
                <w:iCs/>
                <w:sz w:val="18"/>
                <w:szCs w:val="18"/>
              </w:rPr>
            </w:pPr>
            <w:r w:rsidRPr="007979DC">
              <w:rPr>
                <w:rFonts w:ascii="Arial" w:eastAsiaTheme="majorEastAsia" w:hAnsi="Arial" w:cs="Arial"/>
                <w:iCs/>
                <w:sz w:val="18"/>
                <w:szCs w:val="18"/>
              </w:rPr>
              <w:lastRenderedPageBreak/>
              <w:t>BMCHP-Mercy tracks patients’ asthma medication ratios monthly and provide reports to practices on successes and gaps.</w:t>
            </w:r>
          </w:p>
          <w:p w14:paraId="7EB01140" w14:textId="77777777" w:rsidR="00C72C16" w:rsidRPr="007979DC" w:rsidRDefault="00C72C16" w:rsidP="00C72C16">
            <w:pPr>
              <w:pStyle w:val="EQRTableText"/>
              <w:rPr>
                <w:rFonts w:cs="Arial"/>
                <w:szCs w:val="18"/>
              </w:rPr>
            </w:pPr>
          </w:p>
        </w:tc>
      </w:tr>
    </w:tbl>
    <w:p w14:paraId="723C543A" w14:textId="74D8F292" w:rsidR="00C72C16" w:rsidRPr="0073790D" w:rsidRDefault="00C72C16" w:rsidP="00C72C16">
      <w:pPr>
        <w:pStyle w:val="EQRMarkforExhibitWSsubsection"/>
        <w:rPr>
          <w:color w:val="403A60"/>
        </w:rPr>
      </w:pPr>
      <w:r w:rsidRPr="0073790D">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BA2D90" w14:paraId="7C48D109" w14:textId="77777777" w:rsidTr="0073790D">
        <w:trPr>
          <w:cantSplit/>
          <w:trHeight w:val="971"/>
          <w:tblHeader/>
        </w:trPr>
        <w:tc>
          <w:tcPr>
            <w:tcW w:w="1264" w:type="dxa"/>
            <w:shd w:val="clear" w:color="auto" w:fill="D3D0E2"/>
            <w:vAlign w:val="bottom"/>
          </w:tcPr>
          <w:p w14:paraId="0F782F35" w14:textId="77777777" w:rsidR="00C72C16" w:rsidRPr="00BA2D90" w:rsidRDefault="00C72C16" w:rsidP="00C72C16">
            <w:pPr>
              <w:pStyle w:val="EQRTableHeaderLeft"/>
              <w:rPr>
                <w:color w:val="auto"/>
                <w:sz w:val="17"/>
                <w:szCs w:val="17"/>
              </w:rPr>
            </w:pPr>
            <w:r w:rsidRPr="00BA2D90">
              <w:rPr>
                <w:color w:val="auto"/>
                <w:sz w:val="17"/>
                <w:szCs w:val="17"/>
              </w:rPr>
              <w:t>Performance measures (be specific and indicate measure steward and NQF number if applicable):</w:t>
            </w:r>
          </w:p>
        </w:tc>
        <w:tc>
          <w:tcPr>
            <w:tcW w:w="918" w:type="dxa"/>
            <w:shd w:val="clear" w:color="auto" w:fill="D3D0E2"/>
            <w:vAlign w:val="bottom"/>
          </w:tcPr>
          <w:p w14:paraId="10B7BABB" w14:textId="77777777" w:rsidR="00C72C16" w:rsidRPr="00BA2D90" w:rsidRDefault="00C72C16" w:rsidP="00C72C16">
            <w:pPr>
              <w:pStyle w:val="EQRTableHeaderCenter"/>
              <w:rPr>
                <w:color w:val="auto"/>
                <w:sz w:val="17"/>
                <w:szCs w:val="17"/>
              </w:rPr>
            </w:pPr>
            <w:r w:rsidRPr="00BA2D90">
              <w:rPr>
                <w:color w:val="auto"/>
                <w:sz w:val="17"/>
                <w:szCs w:val="17"/>
              </w:rPr>
              <w:t xml:space="preserve">Baseline year </w:t>
            </w:r>
          </w:p>
        </w:tc>
        <w:tc>
          <w:tcPr>
            <w:tcW w:w="963" w:type="dxa"/>
            <w:shd w:val="clear" w:color="auto" w:fill="D3D0E2"/>
            <w:vAlign w:val="bottom"/>
          </w:tcPr>
          <w:p w14:paraId="73834D6E" w14:textId="77777777" w:rsidR="00C72C16" w:rsidRPr="00BA2D90" w:rsidRDefault="00C72C16" w:rsidP="00C72C16">
            <w:pPr>
              <w:pStyle w:val="EQRTableHeaderCenter"/>
              <w:rPr>
                <w:color w:val="auto"/>
                <w:sz w:val="17"/>
                <w:szCs w:val="17"/>
              </w:rPr>
            </w:pPr>
            <w:r w:rsidRPr="00BA2D90">
              <w:rPr>
                <w:color w:val="auto"/>
                <w:sz w:val="17"/>
                <w:szCs w:val="17"/>
              </w:rPr>
              <w:t>Baseline sample size and rate</w:t>
            </w:r>
          </w:p>
        </w:tc>
        <w:tc>
          <w:tcPr>
            <w:tcW w:w="1575" w:type="dxa"/>
            <w:shd w:val="clear" w:color="auto" w:fill="D3D0E2"/>
            <w:vAlign w:val="bottom"/>
          </w:tcPr>
          <w:p w14:paraId="0F3E6954" w14:textId="77777777" w:rsidR="00C72C16" w:rsidRPr="00BA2D90" w:rsidRDefault="00C72C16" w:rsidP="00C72C16">
            <w:pPr>
              <w:pStyle w:val="EQRTableHeaderCenter"/>
              <w:rPr>
                <w:color w:val="auto"/>
                <w:sz w:val="17"/>
                <w:szCs w:val="17"/>
              </w:rPr>
            </w:pPr>
            <w:r w:rsidRPr="00BA2D90">
              <w:rPr>
                <w:color w:val="auto"/>
                <w:sz w:val="17"/>
                <w:szCs w:val="17"/>
              </w:rPr>
              <w:t xml:space="preserve">Most recent remeasurement year </w:t>
            </w:r>
            <w:r w:rsidRPr="00BA2D90">
              <w:rPr>
                <w:color w:val="auto"/>
                <w:sz w:val="17"/>
                <w:szCs w:val="17"/>
              </w:rPr>
              <w:br/>
              <w:t>(if applicable)</w:t>
            </w:r>
          </w:p>
        </w:tc>
        <w:tc>
          <w:tcPr>
            <w:tcW w:w="1575" w:type="dxa"/>
            <w:shd w:val="clear" w:color="auto" w:fill="D3D0E2"/>
            <w:vAlign w:val="bottom"/>
          </w:tcPr>
          <w:p w14:paraId="685B7270" w14:textId="77777777" w:rsidR="00C72C16" w:rsidRPr="00BA2D90" w:rsidRDefault="00C72C16" w:rsidP="00C72C16">
            <w:pPr>
              <w:pStyle w:val="EQRTableHeaderCenter"/>
              <w:ind w:left="-58" w:right="-58"/>
              <w:rPr>
                <w:color w:val="auto"/>
                <w:sz w:val="17"/>
                <w:szCs w:val="17"/>
              </w:rPr>
            </w:pPr>
            <w:r w:rsidRPr="00BA2D90">
              <w:rPr>
                <w:color w:val="auto"/>
                <w:sz w:val="17"/>
                <w:szCs w:val="17"/>
              </w:rPr>
              <w:t xml:space="preserve">Most recent remeasurement sample size and rate </w:t>
            </w:r>
            <w:r w:rsidRPr="00BA2D90">
              <w:rPr>
                <w:color w:val="auto"/>
                <w:sz w:val="17"/>
                <w:szCs w:val="17"/>
              </w:rPr>
              <w:br/>
              <w:t>(if applicable)</w:t>
            </w:r>
          </w:p>
        </w:tc>
        <w:tc>
          <w:tcPr>
            <w:tcW w:w="1260" w:type="dxa"/>
            <w:shd w:val="clear" w:color="auto" w:fill="D3D0E2"/>
            <w:vAlign w:val="bottom"/>
          </w:tcPr>
          <w:p w14:paraId="17421200" w14:textId="77777777" w:rsidR="00C72C16" w:rsidRPr="00BA2D90" w:rsidRDefault="00C72C16" w:rsidP="00C72C16">
            <w:pPr>
              <w:pStyle w:val="EQRTableHeaderCenter"/>
              <w:ind w:left="-58" w:right="-58"/>
              <w:rPr>
                <w:color w:val="auto"/>
                <w:sz w:val="17"/>
                <w:szCs w:val="17"/>
              </w:rPr>
            </w:pPr>
            <w:r w:rsidRPr="00BA2D90">
              <w:rPr>
                <w:color w:val="auto"/>
                <w:sz w:val="17"/>
                <w:szCs w:val="17"/>
              </w:rPr>
              <w:t>Demonstrated performance improvement (Yes/No)</w:t>
            </w:r>
          </w:p>
        </w:tc>
        <w:tc>
          <w:tcPr>
            <w:tcW w:w="1795" w:type="dxa"/>
            <w:shd w:val="clear" w:color="auto" w:fill="D3D0E2"/>
            <w:vAlign w:val="bottom"/>
          </w:tcPr>
          <w:p w14:paraId="5CB93F46" w14:textId="77777777" w:rsidR="00C72C16" w:rsidRPr="00BA2D90" w:rsidRDefault="00C72C16" w:rsidP="00C72C16">
            <w:pPr>
              <w:pStyle w:val="EQRTableHeaderCenter"/>
              <w:rPr>
                <w:color w:val="auto"/>
                <w:sz w:val="17"/>
                <w:szCs w:val="17"/>
              </w:rPr>
            </w:pPr>
            <w:r w:rsidRPr="00BA2D90">
              <w:rPr>
                <w:color w:val="auto"/>
                <w:sz w:val="17"/>
                <w:szCs w:val="17"/>
              </w:rPr>
              <w:t>Statistically significant change in performance (Yes/No)</w:t>
            </w:r>
          </w:p>
          <w:p w14:paraId="49BD3FE3" w14:textId="77777777" w:rsidR="00C72C16" w:rsidRPr="00BA2D90" w:rsidRDefault="00C72C16" w:rsidP="00C72C16">
            <w:pPr>
              <w:pStyle w:val="EQRTableHeaderCenter"/>
              <w:rPr>
                <w:color w:val="auto"/>
                <w:sz w:val="17"/>
                <w:szCs w:val="17"/>
              </w:rPr>
            </w:pPr>
            <w:r w:rsidRPr="00BA2D90">
              <w:rPr>
                <w:color w:val="auto"/>
                <w:sz w:val="17"/>
                <w:szCs w:val="17"/>
              </w:rPr>
              <w:t>Specify P-value</w:t>
            </w:r>
          </w:p>
        </w:tc>
      </w:tr>
      <w:tr w:rsidR="00C72C16" w:rsidRPr="00BA2D90" w14:paraId="0C1BCF3C" w14:textId="77777777" w:rsidTr="00C72C16">
        <w:trPr>
          <w:cantSplit/>
          <w:trHeight w:val="412"/>
        </w:trPr>
        <w:tc>
          <w:tcPr>
            <w:tcW w:w="1264" w:type="dxa"/>
          </w:tcPr>
          <w:p w14:paraId="108843DA" w14:textId="79C888BA" w:rsidR="00C72C16" w:rsidRPr="00BA2D90" w:rsidRDefault="00C72C16" w:rsidP="00FC0865">
            <w:pPr>
              <w:rPr>
                <w:rFonts w:ascii="Arial" w:hAnsi="Arial" w:cs="Arial"/>
                <w:sz w:val="17"/>
                <w:szCs w:val="17"/>
              </w:rPr>
            </w:pPr>
            <w:r w:rsidRPr="00BA2D90">
              <w:rPr>
                <w:rFonts w:ascii="Arial" w:hAnsi="Arial" w:cs="Arial"/>
                <w:sz w:val="17"/>
                <w:szCs w:val="17"/>
              </w:rPr>
              <w:t xml:space="preserve">The rate of members with persistent asthma who have a medication ratio of 0.50 or greater during the measurement year. </w:t>
            </w:r>
          </w:p>
          <w:p w14:paraId="1D3237E4" w14:textId="77777777" w:rsidR="00F024DA" w:rsidRPr="00BA2D90" w:rsidRDefault="00F024DA" w:rsidP="00FC0865">
            <w:pPr>
              <w:rPr>
                <w:rFonts w:ascii="Arial" w:hAnsi="Arial" w:cs="Arial"/>
                <w:sz w:val="17"/>
                <w:szCs w:val="17"/>
              </w:rPr>
            </w:pPr>
          </w:p>
          <w:p w14:paraId="4D936F2F" w14:textId="77777777" w:rsidR="00F024DA" w:rsidRPr="00BA2D90" w:rsidRDefault="00F024DA" w:rsidP="00F024DA">
            <w:pPr>
              <w:rPr>
                <w:rFonts w:ascii="Arial" w:hAnsi="Arial" w:cs="Arial"/>
                <w:sz w:val="17"/>
                <w:szCs w:val="17"/>
              </w:rPr>
            </w:pPr>
            <w:r w:rsidRPr="00BA2D90">
              <w:rPr>
                <w:rFonts w:ascii="Arial" w:hAnsi="Arial" w:cs="Arial"/>
                <w:sz w:val="17"/>
                <w:szCs w:val="17"/>
              </w:rPr>
              <w:t>NCQA</w:t>
            </w:r>
          </w:p>
          <w:p w14:paraId="2C1D440E" w14:textId="77777777" w:rsidR="00F024DA" w:rsidRPr="00BA2D90" w:rsidRDefault="00F024DA" w:rsidP="00F024DA">
            <w:pPr>
              <w:rPr>
                <w:rFonts w:ascii="Arial" w:hAnsi="Arial" w:cs="Arial"/>
                <w:sz w:val="17"/>
                <w:szCs w:val="17"/>
              </w:rPr>
            </w:pPr>
            <w:r w:rsidRPr="00BA2D90">
              <w:rPr>
                <w:rFonts w:ascii="Arial" w:hAnsi="Arial" w:cs="Arial"/>
                <w:sz w:val="17"/>
                <w:szCs w:val="17"/>
              </w:rPr>
              <w:t>1800</w:t>
            </w:r>
          </w:p>
          <w:p w14:paraId="569FC627" w14:textId="77777777" w:rsidR="00C72C16" w:rsidRPr="00BA2D90" w:rsidRDefault="00C72C16" w:rsidP="00C72C16">
            <w:pPr>
              <w:pStyle w:val="EQRTableText"/>
              <w:rPr>
                <w:rFonts w:cs="Arial"/>
                <w:sz w:val="17"/>
                <w:szCs w:val="17"/>
              </w:rPr>
            </w:pPr>
          </w:p>
        </w:tc>
        <w:tc>
          <w:tcPr>
            <w:tcW w:w="918" w:type="dxa"/>
          </w:tcPr>
          <w:p w14:paraId="4A81BCB4" w14:textId="6EE30320" w:rsidR="00C72C16" w:rsidRPr="00BA2D90" w:rsidRDefault="00403345" w:rsidP="00AC2DCA">
            <w:pPr>
              <w:pStyle w:val="EQRTableText"/>
              <w:jc w:val="center"/>
              <w:rPr>
                <w:sz w:val="17"/>
                <w:szCs w:val="17"/>
              </w:rPr>
            </w:pPr>
            <w:r w:rsidRPr="00BA2D90">
              <w:rPr>
                <w:sz w:val="17"/>
                <w:szCs w:val="17"/>
              </w:rPr>
              <w:t>2018</w:t>
            </w:r>
          </w:p>
        </w:tc>
        <w:tc>
          <w:tcPr>
            <w:tcW w:w="963" w:type="dxa"/>
          </w:tcPr>
          <w:p w14:paraId="18A8207D" w14:textId="15FBDBF0" w:rsidR="00C72C16" w:rsidRPr="00BA2D90" w:rsidRDefault="00403345" w:rsidP="00AC2DCA">
            <w:pPr>
              <w:pStyle w:val="EQRTableText"/>
              <w:jc w:val="center"/>
              <w:rPr>
                <w:sz w:val="17"/>
                <w:szCs w:val="17"/>
              </w:rPr>
            </w:pPr>
            <w:r w:rsidRPr="00BA2D90">
              <w:rPr>
                <w:sz w:val="17"/>
                <w:szCs w:val="17"/>
              </w:rPr>
              <w:t>108/199</w:t>
            </w:r>
          </w:p>
          <w:p w14:paraId="6E312CDD" w14:textId="57EF5225" w:rsidR="00403345" w:rsidRPr="00BA2D90" w:rsidRDefault="00403345" w:rsidP="00AC2DCA">
            <w:pPr>
              <w:pStyle w:val="EQRTableText"/>
              <w:jc w:val="center"/>
              <w:rPr>
                <w:sz w:val="17"/>
                <w:szCs w:val="17"/>
              </w:rPr>
            </w:pPr>
            <w:r w:rsidRPr="00BA2D90">
              <w:rPr>
                <w:sz w:val="17"/>
                <w:szCs w:val="17"/>
              </w:rPr>
              <w:t>54.27</w:t>
            </w:r>
          </w:p>
        </w:tc>
        <w:tc>
          <w:tcPr>
            <w:tcW w:w="1575" w:type="dxa"/>
          </w:tcPr>
          <w:p w14:paraId="6F931491" w14:textId="1B20CA6F" w:rsidR="00C72C16" w:rsidRPr="00BA2D90" w:rsidRDefault="00403345" w:rsidP="00AC2DCA">
            <w:pPr>
              <w:pStyle w:val="EQRTableText"/>
              <w:jc w:val="center"/>
              <w:rPr>
                <w:sz w:val="17"/>
                <w:szCs w:val="17"/>
              </w:rPr>
            </w:pPr>
            <w:r w:rsidRPr="00BA2D90">
              <w:rPr>
                <w:sz w:val="17"/>
                <w:szCs w:val="17"/>
              </w:rPr>
              <w:t>2019</w:t>
            </w:r>
          </w:p>
          <w:p w14:paraId="5402D6BF" w14:textId="77777777" w:rsidR="00AC2DCA" w:rsidRPr="00BA2D90" w:rsidRDefault="00AC2DCA" w:rsidP="00AC2DCA">
            <w:pPr>
              <w:pStyle w:val="EQRTableText"/>
              <w:jc w:val="center"/>
              <w:rPr>
                <w:sz w:val="17"/>
                <w:szCs w:val="17"/>
              </w:rPr>
            </w:pPr>
          </w:p>
          <w:p w14:paraId="7888E94C"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Not applicable—PIP is in planning or implementation phase, results not available</w:t>
            </w:r>
          </w:p>
        </w:tc>
        <w:tc>
          <w:tcPr>
            <w:tcW w:w="1575" w:type="dxa"/>
          </w:tcPr>
          <w:p w14:paraId="6D83A023" w14:textId="7A313CA8" w:rsidR="00C72C16" w:rsidRPr="00BA2D90" w:rsidRDefault="00403345" w:rsidP="00AC2DCA">
            <w:pPr>
              <w:pStyle w:val="EQRTableText"/>
              <w:jc w:val="center"/>
              <w:rPr>
                <w:sz w:val="17"/>
                <w:szCs w:val="17"/>
              </w:rPr>
            </w:pPr>
            <w:r w:rsidRPr="00BA2D90">
              <w:rPr>
                <w:sz w:val="17"/>
                <w:szCs w:val="17"/>
              </w:rPr>
              <w:t>130/217</w:t>
            </w:r>
          </w:p>
          <w:p w14:paraId="376AF4BB" w14:textId="3A676829" w:rsidR="00403345" w:rsidRPr="00BA2D90" w:rsidRDefault="00403345" w:rsidP="00AC2DCA">
            <w:pPr>
              <w:pStyle w:val="EQRTableText"/>
              <w:jc w:val="center"/>
              <w:rPr>
                <w:sz w:val="17"/>
                <w:szCs w:val="17"/>
              </w:rPr>
            </w:pPr>
            <w:r w:rsidRPr="00BA2D90">
              <w:rPr>
                <w:sz w:val="17"/>
                <w:szCs w:val="17"/>
              </w:rPr>
              <w:t>59.91</w:t>
            </w:r>
          </w:p>
        </w:tc>
        <w:tc>
          <w:tcPr>
            <w:tcW w:w="1260" w:type="dxa"/>
          </w:tcPr>
          <w:p w14:paraId="1D3B87F9" w14:textId="426B8374" w:rsidR="00C72C16" w:rsidRPr="00BA2D90" w:rsidRDefault="00403345" w:rsidP="00C72C16">
            <w:pPr>
              <w:pStyle w:val="EQRTableText"/>
              <w:rPr>
                <w:sz w:val="17"/>
                <w:szCs w:val="17"/>
              </w:rPr>
            </w:pPr>
            <w:r w:rsidRPr="00BA2D90">
              <w:rPr>
                <w:sz w:val="17"/>
                <w:szCs w:val="17"/>
              </w:rPr>
              <w:fldChar w:fldCharType="begin">
                <w:ffData>
                  <w:name w:val=""/>
                  <w:enabled/>
                  <w:calcOnExit w:val="0"/>
                  <w:checkBox>
                    <w:sizeAuto/>
                    <w:default w:val="1"/>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00C72C16" w:rsidRPr="00BA2D90">
              <w:rPr>
                <w:sz w:val="17"/>
                <w:szCs w:val="17"/>
              </w:rPr>
              <w:t xml:space="preserve"> Yes </w:t>
            </w:r>
          </w:p>
          <w:p w14:paraId="0FDC0D5D"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w:t>
            </w:r>
          </w:p>
        </w:tc>
        <w:tc>
          <w:tcPr>
            <w:tcW w:w="1795" w:type="dxa"/>
          </w:tcPr>
          <w:p w14:paraId="07F95B37" w14:textId="6703E2CD"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r w:rsidR="00AC2DCA" w:rsidRPr="00BA2D90">
              <w:rPr>
                <w:sz w:val="17"/>
                <w:szCs w:val="17"/>
              </w:rPr>
              <w:fldChar w:fldCharType="begin">
                <w:ffData>
                  <w:name w:val=""/>
                  <w:enabled/>
                  <w:calcOnExit w:val="0"/>
                  <w:checkBox>
                    <w:sizeAuto/>
                    <w:default w:val="1"/>
                  </w:checkBox>
                </w:ffData>
              </w:fldChar>
            </w:r>
            <w:r w:rsidR="00AC2DCA" w:rsidRPr="00BA2D90">
              <w:rPr>
                <w:sz w:val="17"/>
                <w:szCs w:val="17"/>
              </w:rPr>
              <w:instrText xml:space="preserve"> FORMCHECKBOX </w:instrText>
            </w:r>
            <w:r w:rsidR="006D5DF8">
              <w:rPr>
                <w:sz w:val="17"/>
                <w:szCs w:val="17"/>
              </w:rPr>
            </w:r>
            <w:r w:rsidR="006D5DF8">
              <w:rPr>
                <w:sz w:val="17"/>
                <w:szCs w:val="17"/>
              </w:rPr>
              <w:fldChar w:fldCharType="separate"/>
            </w:r>
            <w:r w:rsidR="00AC2DCA" w:rsidRPr="00BA2D90">
              <w:rPr>
                <w:sz w:val="17"/>
                <w:szCs w:val="17"/>
              </w:rPr>
              <w:fldChar w:fldCharType="end"/>
            </w:r>
            <w:r w:rsidRPr="00BA2D90">
              <w:rPr>
                <w:sz w:val="17"/>
                <w:szCs w:val="17"/>
              </w:rPr>
              <w:t xml:space="preserve"> No </w:t>
            </w:r>
          </w:p>
          <w:p w14:paraId="042D09D4" w14:textId="77777777" w:rsidR="00C72C16" w:rsidRPr="00BA2D90" w:rsidRDefault="00C72C16" w:rsidP="00C72C16">
            <w:pPr>
              <w:pStyle w:val="EQRTableText"/>
              <w:spacing w:after="0"/>
              <w:rPr>
                <w:sz w:val="17"/>
                <w:szCs w:val="17"/>
              </w:rPr>
            </w:pPr>
            <w:r w:rsidRPr="00BA2D90">
              <w:rPr>
                <w:sz w:val="17"/>
                <w:szCs w:val="17"/>
              </w:rPr>
              <w:t xml:space="preserve">Specify P-value: </w:t>
            </w:r>
          </w:p>
          <w:p w14:paraId="4EDEAA02"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&lt;.05</w:t>
            </w:r>
          </w:p>
          <w:p w14:paraId="4F2CFE12" w14:textId="77777777" w:rsidR="00C72C16" w:rsidRPr="00BA2D90" w:rsidRDefault="00C72C16" w:rsidP="00C72C16">
            <w:pPr>
              <w:pStyle w:val="EQRTableText"/>
              <w:rPr>
                <w:sz w:val="17"/>
                <w:szCs w:val="17"/>
              </w:rPr>
            </w:pPr>
            <w:r w:rsidRPr="00BA2D90">
              <w:rPr>
                <w:sz w:val="17"/>
                <w:szCs w:val="17"/>
              </w:rPr>
              <w:t>Other (specify):</w:t>
            </w:r>
          </w:p>
        </w:tc>
      </w:tr>
      <w:tr w:rsidR="00C72C16" w:rsidRPr="00BA2D90" w14:paraId="266112FC" w14:textId="77777777" w:rsidTr="00C72C16">
        <w:trPr>
          <w:cantSplit/>
          <w:trHeight w:val="412"/>
        </w:trPr>
        <w:tc>
          <w:tcPr>
            <w:tcW w:w="1264" w:type="dxa"/>
          </w:tcPr>
          <w:p w14:paraId="21E9EA58" w14:textId="68C2AA85" w:rsidR="00C72C16" w:rsidRPr="00BA2D90" w:rsidRDefault="00C72C16" w:rsidP="00FC0865">
            <w:pPr>
              <w:rPr>
                <w:rFonts w:ascii="Arial" w:hAnsi="Arial" w:cs="Arial"/>
                <w:sz w:val="17"/>
                <w:szCs w:val="17"/>
              </w:rPr>
            </w:pPr>
            <w:r w:rsidRPr="00BA2D90">
              <w:rPr>
                <w:rFonts w:ascii="Arial" w:hAnsi="Arial" w:cs="Arial"/>
                <w:sz w:val="17"/>
                <w:szCs w:val="17"/>
              </w:rPr>
              <w:t>The rate of members with persistent asthma who achieved a Proportion of Days Covered (PDC) of at least 75% for asthma controller medications.</w:t>
            </w:r>
          </w:p>
          <w:p w14:paraId="0F14A38F" w14:textId="77777777" w:rsidR="00F024DA" w:rsidRPr="00BA2D90" w:rsidRDefault="00F024DA" w:rsidP="00FC0865">
            <w:pPr>
              <w:rPr>
                <w:rFonts w:ascii="Arial" w:hAnsi="Arial" w:cs="Arial"/>
                <w:sz w:val="17"/>
                <w:szCs w:val="17"/>
              </w:rPr>
            </w:pPr>
          </w:p>
          <w:p w14:paraId="25CFF8A1" w14:textId="665AC972" w:rsidR="00C72C16" w:rsidRPr="00BA2D90" w:rsidRDefault="00F024DA" w:rsidP="00C72C16">
            <w:pPr>
              <w:rPr>
                <w:rFonts w:ascii="Arial" w:hAnsi="Arial" w:cs="Arial"/>
                <w:sz w:val="17"/>
                <w:szCs w:val="17"/>
              </w:rPr>
            </w:pPr>
            <w:r w:rsidRPr="00BA2D90">
              <w:rPr>
                <w:rFonts w:ascii="Arial" w:hAnsi="Arial" w:cs="Arial"/>
                <w:sz w:val="17"/>
                <w:szCs w:val="17"/>
              </w:rPr>
              <w:t>NCQA</w:t>
            </w:r>
          </w:p>
          <w:p w14:paraId="43EF0C01" w14:textId="307A8EBD" w:rsidR="00F024DA" w:rsidRPr="00BA2D90" w:rsidRDefault="00F024DA" w:rsidP="00C72C16">
            <w:pPr>
              <w:rPr>
                <w:rFonts w:ascii="Arial" w:hAnsi="Arial" w:cs="Arial"/>
                <w:sz w:val="17"/>
                <w:szCs w:val="17"/>
              </w:rPr>
            </w:pPr>
            <w:r w:rsidRPr="00BA2D90">
              <w:rPr>
                <w:rFonts w:ascii="Arial" w:hAnsi="Arial" w:cs="Arial"/>
                <w:sz w:val="17"/>
                <w:szCs w:val="17"/>
              </w:rPr>
              <w:t>1799</w:t>
            </w:r>
          </w:p>
          <w:p w14:paraId="3FC3FABC" w14:textId="49D40EF8" w:rsidR="00C72C16" w:rsidRPr="00BA2D90" w:rsidRDefault="00C72C16" w:rsidP="00F024DA">
            <w:pPr>
              <w:rPr>
                <w:rFonts w:cs="Arial"/>
                <w:sz w:val="17"/>
                <w:szCs w:val="17"/>
              </w:rPr>
            </w:pPr>
          </w:p>
        </w:tc>
        <w:tc>
          <w:tcPr>
            <w:tcW w:w="918" w:type="dxa"/>
          </w:tcPr>
          <w:p w14:paraId="5C76DD3B" w14:textId="05E75E5A" w:rsidR="00C72C16" w:rsidRPr="00BA2D90" w:rsidRDefault="00403345" w:rsidP="00AC2DCA">
            <w:pPr>
              <w:pStyle w:val="EQRTableText"/>
              <w:jc w:val="center"/>
              <w:rPr>
                <w:sz w:val="17"/>
                <w:szCs w:val="17"/>
              </w:rPr>
            </w:pPr>
            <w:r w:rsidRPr="00BA2D90">
              <w:rPr>
                <w:sz w:val="17"/>
                <w:szCs w:val="17"/>
              </w:rPr>
              <w:t>2018</w:t>
            </w:r>
          </w:p>
        </w:tc>
        <w:tc>
          <w:tcPr>
            <w:tcW w:w="963" w:type="dxa"/>
          </w:tcPr>
          <w:p w14:paraId="68C804E3" w14:textId="181B4B76" w:rsidR="00C72C16" w:rsidRPr="00BA2D90" w:rsidRDefault="00403345" w:rsidP="00AC2DCA">
            <w:pPr>
              <w:pStyle w:val="EQRTableText"/>
              <w:jc w:val="center"/>
              <w:rPr>
                <w:sz w:val="17"/>
                <w:szCs w:val="17"/>
              </w:rPr>
            </w:pPr>
            <w:r w:rsidRPr="00BA2D90">
              <w:rPr>
                <w:sz w:val="17"/>
                <w:szCs w:val="17"/>
              </w:rPr>
              <w:t>69/190</w:t>
            </w:r>
          </w:p>
          <w:p w14:paraId="5711FF97" w14:textId="0BF52FBD" w:rsidR="00403345" w:rsidRPr="00BA2D90" w:rsidRDefault="00403345" w:rsidP="00AC2DCA">
            <w:pPr>
              <w:pStyle w:val="EQRTableText"/>
              <w:jc w:val="center"/>
              <w:rPr>
                <w:sz w:val="17"/>
                <w:szCs w:val="17"/>
              </w:rPr>
            </w:pPr>
            <w:r w:rsidRPr="00BA2D90">
              <w:rPr>
                <w:sz w:val="17"/>
                <w:szCs w:val="17"/>
              </w:rPr>
              <w:t>36.30</w:t>
            </w:r>
            <w:r w:rsidR="00AC2DCA" w:rsidRPr="00BA2D90">
              <w:rPr>
                <w:sz w:val="17"/>
                <w:szCs w:val="17"/>
              </w:rPr>
              <w:t>%</w:t>
            </w:r>
          </w:p>
        </w:tc>
        <w:tc>
          <w:tcPr>
            <w:tcW w:w="1575" w:type="dxa"/>
          </w:tcPr>
          <w:p w14:paraId="688737EB" w14:textId="6A2A9A26" w:rsidR="00C72C16" w:rsidRPr="00BA2D90" w:rsidRDefault="00403345" w:rsidP="00AC2DCA">
            <w:pPr>
              <w:pStyle w:val="EQRTableText"/>
              <w:jc w:val="center"/>
              <w:rPr>
                <w:sz w:val="17"/>
                <w:szCs w:val="17"/>
              </w:rPr>
            </w:pPr>
            <w:r w:rsidRPr="00BA2D90">
              <w:rPr>
                <w:sz w:val="17"/>
                <w:szCs w:val="17"/>
              </w:rPr>
              <w:t>2019</w:t>
            </w:r>
          </w:p>
          <w:p w14:paraId="7F688B0D" w14:textId="77777777" w:rsidR="00AC2DCA" w:rsidRPr="00BA2D90" w:rsidRDefault="00AC2DCA" w:rsidP="00C72C16">
            <w:pPr>
              <w:pStyle w:val="EQRTableText"/>
              <w:rPr>
                <w:sz w:val="17"/>
                <w:szCs w:val="17"/>
              </w:rPr>
            </w:pPr>
          </w:p>
          <w:p w14:paraId="26791A13"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Not applicable—PIP is in planning or implementation phase, results not available</w:t>
            </w:r>
          </w:p>
        </w:tc>
        <w:tc>
          <w:tcPr>
            <w:tcW w:w="1575" w:type="dxa"/>
          </w:tcPr>
          <w:p w14:paraId="46621520" w14:textId="68AB7D76" w:rsidR="00C72C16" w:rsidRPr="00BA2D90" w:rsidRDefault="00403345" w:rsidP="00AC2DCA">
            <w:pPr>
              <w:pStyle w:val="EQRTableText"/>
              <w:jc w:val="center"/>
              <w:rPr>
                <w:sz w:val="17"/>
                <w:szCs w:val="17"/>
              </w:rPr>
            </w:pPr>
            <w:r w:rsidRPr="00BA2D90">
              <w:rPr>
                <w:sz w:val="17"/>
                <w:szCs w:val="17"/>
              </w:rPr>
              <w:t>63/183</w:t>
            </w:r>
          </w:p>
          <w:p w14:paraId="56EA7319" w14:textId="58350AAC" w:rsidR="00403345" w:rsidRPr="00BA2D90" w:rsidRDefault="00403345" w:rsidP="00AC2DCA">
            <w:pPr>
              <w:pStyle w:val="EQRTableText"/>
              <w:jc w:val="center"/>
              <w:rPr>
                <w:sz w:val="17"/>
                <w:szCs w:val="17"/>
              </w:rPr>
            </w:pPr>
            <w:r w:rsidRPr="00BA2D90">
              <w:rPr>
                <w:sz w:val="17"/>
                <w:szCs w:val="17"/>
              </w:rPr>
              <w:t>34.43</w:t>
            </w:r>
            <w:r w:rsidR="00AC2DCA" w:rsidRPr="00BA2D90">
              <w:rPr>
                <w:sz w:val="17"/>
                <w:szCs w:val="17"/>
              </w:rPr>
              <w:t>%</w:t>
            </w:r>
          </w:p>
          <w:p w14:paraId="0EEA0D5E" w14:textId="3C092876" w:rsidR="00403345" w:rsidRPr="00BA2D90" w:rsidRDefault="00403345" w:rsidP="00C72C16">
            <w:pPr>
              <w:pStyle w:val="EQRTableText"/>
              <w:rPr>
                <w:sz w:val="17"/>
                <w:szCs w:val="17"/>
              </w:rPr>
            </w:pPr>
          </w:p>
        </w:tc>
        <w:tc>
          <w:tcPr>
            <w:tcW w:w="1260" w:type="dxa"/>
          </w:tcPr>
          <w:p w14:paraId="440F870C"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w:t>
            </w:r>
          </w:p>
          <w:p w14:paraId="22BC9E2B" w14:textId="10249329" w:rsidR="00C72C16" w:rsidRPr="00BA2D90" w:rsidRDefault="00AC2DCA" w:rsidP="00C72C16">
            <w:pPr>
              <w:pStyle w:val="EQRTableText"/>
              <w:rPr>
                <w:sz w:val="17"/>
                <w:szCs w:val="17"/>
              </w:rPr>
            </w:pPr>
            <w:r w:rsidRPr="00BA2D90">
              <w:rPr>
                <w:sz w:val="17"/>
                <w:szCs w:val="17"/>
              </w:rPr>
              <w:fldChar w:fldCharType="begin">
                <w:ffData>
                  <w:name w:val=""/>
                  <w:enabled/>
                  <w:calcOnExit w:val="0"/>
                  <w:checkBox>
                    <w:sizeAuto/>
                    <w:default w:val="1"/>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00C72C16" w:rsidRPr="00BA2D90">
              <w:rPr>
                <w:sz w:val="17"/>
                <w:szCs w:val="17"/>
              </w:rPr>
              <w:t xml:space="preserve"> No</w:t>
            </w:r>
          </w:p>
        </w:tc>
        <w:tc>
          <w:tcPr>
            <w:tcW w:w="1795" w:type="dxa"/>
          </w:tcPr>
          <w:p w14:paraId="390CA40C"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w:t>
            </w:r>
          </w:p>
          <w:p w14:paraId="34FE44B0" w14:textId="77777777" w:rsidR="00C72C16" w:rsidRPr="00BA2D90" w:rsidRDefault="00C72C16" w:rsidP="00C72C16">
            <w:pPr>
              <w:pStyle w:val="EQRTableText"/>
              <w:rPr>
                <w:sz w:val="17"/>
                <w:szCs w:val="17"/>
              </w:rPr>
            </w:pPr>
            <w:r w:rsidRPr="00BA2D90">
              <w:rPr>
                <w:sz w:val="17"/>
                <w:szCs w:val="17"/>
              </w:rPr>
              <w:t>Specify P-value:</w:t>
            </w:r>
          </w:p>
          <w:p w14:paraId="199DF619"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&lt;.05</w:t>
            </w:r>
          </w:p>
          <w:p w14:paraId="5BF6CE9C" w14:textId="77777777" w:rsidR="00C72C16" w:rsidRPr="00BA2D90" w:rsidRDefault="00C72C16" w:rsidP="00C72C16">
            <w:pPr>
              <w:pStyle w:val="EQRTableText"/>
              <w:rPr>
                <w:sz w:val="17"/>
                <w:szCs w:val="17"/>
              </w:rPr>
            </w:pPr>
            <w:r w:rsidRPr="00BA2D90">
              <w:rPr>
                <w:sz w:val="17"/>
                <w:szCs w:val="17"/>
              </w:rPr>
              <w:t>Other (specify):</w:t>
            </w:r>
          </w:p>
        </w:tc>
      </w:tr>
    </w:tbl>
    <w:p w14:paraId="2959C99F" w14:textId="77777777" w:rsidR="00C72C16" w:rsidRPr="0073790D" w:rsidRDefault="00C72C16" w:rsidP="00C72C16">
      <w:pPr>
        <w:pStyle w:val="EQRMarkforExhibitWSsubsection"/>
        <w:rPr>
          <w:color w:val="403A60"/>
        </w:rPr>
      </w:pPr>
      <w:r w:rsidRPr="0073790D">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7C5215BF" w14:textId="77777777" w:rsidTr="00C72C16">
        <w:trPr>
          <w:trHeight w:val="881"/>
        </w:trPr>
        <w:tc>
          <w:tcPr>
            <w:tcW w:w="13705" w:type="dxa"/>
          </w:tcPr>
          <w:p w14:paraId="7498A7A9" w14:textId="77777777"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1F64E280" w14:textId="5F4AE49C" w:rsidR="00C72C16" w:rsidRDefault="00C72C16" w:rsidP="00C72C16">
            <w:pPr>
              <w:pStyle w:val="EQRTableText"/>
            </w:pPr>
          </w:p>
        </w:tc>
      </w:tr>
      <w:tr w:rsidR="00C72C16" w14:paraId="54E9B9A4" w14:textId="77777777" w:rsidTr="00C72C16">
        <w:trPr>
          <w:trHeight w:val="1048"/>
        </w:trPr>
        <w:tc>
          <w:tcPr>
            <w:tcW w:w="13705" w:type="dxa"/>
          </w:tcPr>
          <w:p w14:paraId="74194B00" w14:textId="77777777" w:rsidR="00C72C16" w:rsidRDefault="00C72C16" w:rsidP="00C72C16">
            <w:pPr>
              <w:pStyle w:val="EQRTableText"/>
              <w:rPr>
                <w:b/>
              </w:rPr>
            </w:pPr>
            <w:r w:rsidRPr="002B470A">
              <w:rPr>
                <w:b/>
              </w:rPr>
              <w:lastRenderedPageBreak/>
              <w:t>Validation</w:t>
            </w:r>
            <w:r>
              <w:rPr>
                <w:b/>
              </w:rPr>
              <w:t xml:space="preserve"> phase (check all that apply):</w:t>
            </w:r>
          </w:p>
          <w:p w14:paraId="095F40B4"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2641FD0E"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4C95B663" w14:textId="77777777" w:rsidR="00C72C16" w:rsidRPr="006636E5" w:rsidRDefault="00C72C16" w:rsidP="00C72C16">
            <w:pPr>
              <w:pStyle w:val="EQRTableText"/>
            </w:pPr>
          </w:p>
          <w:p w14:paraId="2682C590" w14:textId="5DBD607E" w:rsidR="00C72C16" w:rsidRPr="006636E5"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7979DC">
              <w:fldChar w:fldCharType="begin">
                <w:ffData>
                  <w:name w:val=""/>
                  <w:enabled/>
                  <w:calcOnExit w:val="0"/>
                  <w:checkBox>
                    <w:sizeAuto/>
                    <w:default w:val="1"/>
                  </w:checkBox>
                </w:ffData>
              </w:fldChar>
            </w:r>
            <w:r w:rsidR="007979DC">
              <w:instrText xml:space="preserve"> FORMCHECKBOX </w:instrText>
            </w:r>
            <w:r w:rsidR="006D5DF8">
              <w:fldChar w:fldCharType="separate"/>
            </w:r>
            <w:r w:rsidR="007979DC">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01E1F7BD" w14:textId="14451861" w:rsidR="00C72C16" w:rsidRPr="002C1736" w:rsidRDefault="00C72C16" w:rsidP="00C72C16">
            <w:pPr>
              <w:pStyle w:val="EQRTableText"/>
              <w:rPr>
                <w:sz w:val="16"/>
              </w:rPr>
            </w:pPr>
          </w:p>
        </w:tc>
      </w:tr>
      <w:tr w:rsidR="00C72C16" w14:paraId="498FC24A" w14:textId="77777777" w:rsidTr="00C72C16">
        <w:trPr>
          <w:trHeight w:val="971"/>
        </w:trPr>
        <w:tc>
          <w:tcPr>
            <w:tcW w:w="13705" w:type="dxa"/>
          </w:tcPr>
          <w:p w14:paraId="14FC0737" w14:textId="77777777" w:rsidR="00C72C16" w:rsidRDefault="00C72C16" w:rsidP="00C72C16">
            <w:pPr>
              <w:pStyle w:val="EQRTableText"/>
              <w:rPr>
                <w:b/>
              </w:rPr>
            </w:pPr>
            <w:r w:rsidRPr="002C1736">
              <w:rPr>
                <w:b/>
              </w:rPr>
              <w:t>EQRO recommendations for improvement</w:t>
            </w:r>
            <w:r>
              <w:rPr>
                <w:b/>
              </w:rPr>
              <w:t xml:space="preserve"> of PIP</w:t>
            </w:r>
            <w:r w:rsidRPr="002C1736">
              <w:rPr>
                <w:b/>
              </w:rPr>
              <w:t>:</w:t>
            </w:r>
          </w:p>
          <w:p w14:paraId="54696532" w14:textId="77777777" w:rsidR="00AC2DCA" w:rsidRDefault="00AC2DCA" w:rsidP="00C72C16">
            <w:pPr>
              <w:pStyle w:val="EQRTableText"/>
              <w:rPr>
                <w:b/>
              </w:rPr>
            </w:pPr>
          </w:p>
          <w:p w14:paraId="6A5C1FDB" w14:textId="77777777" w:rsidR="00AC2DCA" w:rsidRPr="00AC2DCA" w:rsidRDefault="00AC2DCA" w:rsidP="000F054B">
            <w:pPr>
              <w:pStyle w:val="ListParagraph"/>
              <w:numPr>
                <w:ilvl w:val="0"/>
                <w:numId w:val="71"/>
              </w:numPr>
              <w:rPr>
                <w:rFonts w:ascii="Arial" w:hAnsi="Arial" w:cs="Arial"/>
                <w:sz w:val="18"/>
                <w:szCs w:val="18"/>
              </w:rPr>
            </w:pPr>
            <w:r w:rsidRPr="00AC2DCA">
              <w:rPr>
                <w:rFonts w:ascii="Arial" w:hAnsi="Arial" w:cs="Arial"/>
                <w:sz w:val="18"/>
                <w:szCs w:val="18"/>
              </w:rPr>
              <w:t>BMCHP-Mercy stated it is using the criteria for Asthma Medication Ratio (AMR) to measure effectiveness of this intervention. While the results can inform intervention effectiveness, it did not determine if the intervention had been successful in generating the desired outcomes for the population of focus.</w:t>
            </w:r>
          </w:p>
          <w:p w14:paraId="6B3EF597" w14:textId="77777777" w:rsidR="00AC2DCA" w:rsidRPr="00AC2DCA" w:rsidRDefault="00AC2DCA" w:rsidP="000F054B">
            <w:pPr>
              <w:pStyle w:val="ListParagraph"/>
              <w:numPr>
                <w:ilvl w:val="0"/>
                <w:numId w:val="71"/>
              </w:numPr>
              <w:rPr>
                <w:rFonts w:ascii="Arial" w:hAnsi="Arial" w:cs="Arial"/>
                <w:sz w:val="18"/>
                <w:szCs w:val="18"/>
              </w:rPr>
            </w:pPr>
            <w:r w:rsidRPr="00AC2DCA">
              <w:rPr>
                <w:rFonts w:ascii="Arial" w:hAnsi="Arial" w:cs="Arial"/>
                <w:sz w:val="18"/>
                <w:szCs w:val="18"/>
              </w:rPr>
              <w:t>In early 2020, the predominant NDC codes used for albuterol sulfate switched – and that the new code was not captured in HEDIS specs until November 2019 when NCQA released its annual drug list update. Throughout 2019, the plan’s performance appeared to be very high, however, when it re-ran the data through their HEDIS software in spring 2020, performance dropped significantly, due to the update.</w:t>
            </w:r>
          </w:p>
          <w:p w14:paraId="2583BA53" w14:textId="23AD8F91" w:rsidR="00AC2DCA" w:rsidRPr="006636E5" w:rsidRDefault="00AC2DCA" w:rsidP="00C72C16">
            <w:pPr>
              <w:pStyle w:val="EQRTableText"/>
              <w:rPr>
                <w:b/>
              </w:rPr>
            </w:pPr>
          </w:p>
        </w:tc>
      </w:tr>
    </w:tbl>
    <w:p w14:paraId="4A2735A5" w14:textId="5D41D7DA" w:rsidR="00C72C16" w:rsidRPr="00C97602" w:rsidRDefault="00C72C16" w:rsidP="00873B77">
      <w:pPr>
        <w:pStyle w:val="NormalWeb"/>
        <w:spacing w:before="0" w:beforeAutospacing="0" w:after="0" w:afterAutospacing="0"/>
        <w:rPr>
          <w:rFonts w:ascii="Calibri" w:hAnsi="Calibri" w:cs="Calibri"/>
          <w:color w:val="403A60"/>
          <w:sz w:val="22"/>
          <w:szCs w:val="22"/>
          <w:u w:val="single"/>
        </w:rPr>
      </w:pPr>
    </w:p>
    <w:p w14:paraId="2874A75D" w14:textId="26D0231D" w:rsidR="00615057" w:rsidRPr="00C97602" w:rsidRDefault="00615057" w:rsidP="00615057">
      <w:pPr>
        <w:spacing w:after="0" w:line="240" w:lineRule="auto"/>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19DFE8ED" w14:textId="77777777" w:rsidR="00B625F0" w:rsidRPr="00AC2DCA" w:rsidRDefault="00B625F0" w:rsidP="00615057">
      <w:pPr>
        <w:spacing w:after="0" w:line="240" w:lineRule="auto"/>
        <w:rPr>
          <w:rFonts w:ascii="Arial" w:hAnsi="Arial" w:cs="Arial"/>
          <w:sz w:val="18"/>
          <w:szCs w:val="18"/>
          <w:u w:val="single"/>
        </w:rPr>
      </w:pPr>
    </w:p>
    <w:p w14:paraId="1E456976" w14:textId="3DF79A53" w:rsidR="00615057" w:rsidRPr="00AC2DCA" w:rsidRDefault="00615057" w:rsidP="00615057">
      <w:pPr>
        <w:spacing w:after="0" w:line="240" w:lineRule="auto"/>
        <w:rPr>
          <w:rFonts w:ascii="Arial" w:hAnsi="Arial" w:cs="Arial"/>
          <w:sz w:val="18"/>
          <w:szCs w:val="18"/>
        </w:rPr>
      </w:pPr>
      <w:r w:rsidRPr="00AC2DCA">
        <w:rPr>
          <w:rFonts w:ascii="Arial" w:hAnsi="Arial" w:cs="Arial"/>
          <w:sz w:val="18"/>
          <w:szCs w:val="18"/>
        </w:rPr>
        <w:t>K</w:t>
      </w:r>
      <w:r w:rsidR="007979DC" w:rsidRPr="00AC2DCA">
        <w:rPr>
          <w:rFonts w:ascii="Arial" w:hAnsi="Arial" w:cs="Arial"/>
          <w:sz w:val="18"/>
          <w:szCs w:val="18"/>
        </w:rPr>
        <w:t>epro</w:t>
      </w:r>
      <w:r w:rsidRPr="00AC2DCA">
        <w:rPr>
          <w:rFonts w:ascii="Arial" w:hAnsi="Arial" w:cs="Arial"/>
          <w:sz w:val="18"/>
          <w:szCs w:val="18"/>
        </w:rPr>
        <w:t xml:space="preserve">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BMCHP-Mercy received a rating score of 9</w:t>
      </w:r>
      <w:r w:rsidR="007979DC" w:rsidRPr="00AC2DCA">
        <w:rPr>
          <w:rFonts w:ascii="Arial" w:hAnsi="Arial" w:cs="Arial"/>
          <w:sz w:val="18"/>
          <w:szCs w:val="18"/>
        </w:rPr>
        <w:t>7</w:t>
      </w:r>
      <w:r w:rsidRPr="00AC2DCA">
        <w:rPr>
          <w:rFonts w:ascii="Arial" w:hAnsi="Arial" w:cs="Arial"/>
          <w:sz w:val="18"/>
          <w:szCs w:val="18"/>
        </w:rPr>
        <w:t>% on this Performance Improvement Project.</w:t>
      </w:r>
    </w:p>
    <w:p w14:paraId="16A71C23" w14:textId="77777777" w:rsidR="007979DC" w:rsidRPr="00AC2DCA" w:rsidRDefault="007979DC" w:rsidP="00615057">
      <w:pPr>
        <w:spacing w:after="0" w:line="240" w:lineRule="auto"/>
        <w:rPr>
          <w:rFonts w:ascii="Arial" w:eastAsiaTheme="majorEastAsia" w:hAnsi="Arial" w:cs="Arial"/>
          <w:b/>
          <w:iCs/>
          <w:sz w:val="18"/>
          <w:szCs w:val="18"/>
        </w:rPr>
      </w:pPr>
    </w:p>
    <w:p w14:paraId="1233ECE6" w14:textId="334F052D" w:rsidR="00876C29" w:rsidRPr="008712C1" w:rsidRDefault="00876C29" w:rsidP="00B84F8C">
      <w:pPr>
        <w:spacing w:after="0" w:line="240" w:lineRule="auto"/>
        <w:rPr>
          <w:rFonts w:ascii="Raleway SemiBold" w:eastAsiaTheme="majorEastAsia" w:hAnsi="Raleway SemiBold" w:cs="Arial"/>
          <w:bCs/>
          <w:iCs/>
          <w:color w:val="403A60"/>
          <w:sz w:val="22"/>
        </w:rPr>
      </w:pPr>
      <w:r w:rsidRPr="008712C1">
        <w:rPr>
          <w:rFonts w:ascii="Raleway SemiBold" w:eastAsiaTheme="majorEastAsia" w:hAnsi="Raleway SemiBold" w:cs="Arial"/>
          <w:bCs/>
          <w:iCs/>
          <w:color w:val="403A60"/>
          <w:sz w:val="22"/>
        </w:rPr>
        <w:t xml:space="preserve">Exhibit </w:t>
      </w:r>
      <w:r w:rsidR="00B57DD1" w:rsidRPr="008712C1">
        <w:rPr>
          <w:rFonts w:ascii="Raleway SemiBold" w:eastAsiaTheme="majorEastAsia" w:hAnsi="Raleway SemiBold" w:cs="Arial"/>
          <w:bCs/>
          <w:iCs/>
          <w:color w:val="403A60"/>
          <w:sz w:val="22"/>
        </w:rPr>
        <w:t>4.1</w:t>
      </w:r>
      <w:r w:rsidR="00B06E96">
        <w:rPr>
          <w:rFonts w:ascii="Raleway SemiBold" w:eastAsiaTheme="majorEastAsia" w:hAnsi="Raleway SemiBold" w:cs="Arial"/>
          <w:bCs/>
          <w:iCs/>
          <w:color w:val="403A60"/>
          <w:sz w:val="22"/>
        </w:rPr>
        <w:t>7</w:t>
      </w:r>
      <w:r w:rsidRPr="008712C1">
        <w:rPr>
          <w:rFonts w:ascii="Raleway SemiBold" w:eastAsiaTheme="majorEastAsia" w:hAnsi="Raleway SemiBold" w:cs="Arial"/>
          <w:bCs/>
          <w:iCs/>
          <w:color w:val="403A60"/>
          <w:sz w:val="22"/>
        </w:rPr>
        <w:t>:  BMCHP PIP Rating Score</w:t>
      </w:r>
    </w:p>
    <w:tbl>
      <w:tblPr>
        <w:tblStyle w:val="PlainTable2"/>
        <w:tblW w:w="0" w:type="auto"/>
        <w:tblLook w:val="04A0" w:firstRow="1" w:lastRow="0" w:firstColumn="1" w:lastColumn="0" w:noHBand="0" w:noVBand="1"/>
      </w:tblPr>
      <w:tblGrid>
        <w:gridCol w:w="4317"/>
        <w:gridCol w:w="900"/>
        <w:gridCol w:w="1530"/>
        <w:gridCol w:w="870"/>
        <w:gridCol w:w="1735"/>
      </w:tblGrid>
      <w:tr w:rsidR="00615057" w:rsidRPr="00AC2DCA" w14:paraId="329F94A1" w14:textId="77777777" w:rsidTr="008712C1">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317" w:type="dxa"/>
            <w:shd w:val="clear" w:color="auto" w:fill="D3D0E2"/>
            <w:vAlign w:val="center"/>
          </w:tcPr>
          <w:p w14:paraId="23ACFCC9" w14:textId="653FC40E" w:rsidR="00615057" w:rsidRPr="008712C1" w:rsidRDefault="00615057" w:rsidP="008712C1">
            <w:pPr>
              <w:rPr>
                <w:rFonts w:ascii="Arial" w:hAnsi="Arial" w:cs="Arial"/>
                <w:bCs w:val="0"/>
                <w:sz w:val="18"/>
                <w:szCs w:val="18"/>
              </w:rPr>
            </w:pPr>
            <w:r w:rsidRPr="008712C1">
              <w:rPr>
                <w:rFonts w:ascii="Arial" w:hAnsi="Arial" w:cs="Arial"/>
                <w:bCs w:val="0"/>
                <w:sz w:val="18"/>
                <w:szCs w:val="18"/>
              </w:rPr>
              <w:t>Summary Results of Validation Ratings</w:t>
            </w:r>
          </w:p>
        </w:tc>
        <w:tc>
          <w:tcPr>
            <w:tcW w:w="900" w:type="dxa"/>
            <w:shd w:val="clear" w:color="auto" w:fill="D3D0E2"/>
            <w:vAlign w:val="center"/>
          </w:tcPr>
          <w:p w14:paraId="16A8C6E8" w14:textId="77777777" w:rsidR="00615057" w:rsidRPr="008712C1" w:rsidRDefault="00615057"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No. of Items</w:t>
            </w:r>
          </w:p>
        </w:tc>
        <w:tc>
          <w:tcPr>
            <w:tcW w:w="1530" w:type="dxa"/>
            <w:shd w:val="clear" w:color="auto" w:fill="D3D0E2"/>
            <w:vAlign w:val="center"/>
          </w:tcPr>
          <w:p w14:paraId="29EB254D" w14:textId="1944030D" w:rsidR="00615057" w:rsidRPr="008712C1" w:rsidRDefault="00615057"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Total Available Points</w:t>
            </w:r>
          </w:p>
        </w:tc>
        <w:tc>
          <w:tcPr>
            <w:tcW w:w="870" w:type="dxa"/>
            <w:shd w:val="clear" w:color="auto" w:fill="D3D0E2"/>
            <w:vAlign w:val="center"/>
          </w:tcPr>
          <w:p w14:paraId="08A2B69D" w14:textId="2CE0A526" w:rsidR="00615057" w:rsidRPr="008712C1" w:rsidRDefault="00615057"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Points Scored</w:t>
            </w:r>
          </w:p>
        </w:tc>
        <w:tc>
          <w:tcPr>
            <w:tcW w:w="1735" w:type="dxa"/>
            <w:shd w:val="clear" w:color="auto" w:fill="D3D0E2"/>
            <w:vAlign w:val="center"/>
          </w:tcPr>
          <w:p w14:paraId="27A651DF" w14:textId="4303A26D" w:rsidR="00615057" w:rsidRPr="008712C1" w:rsidRDefault="00615057" w:rsidP="008712C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8712C1">
              <w:rPr>
                <w:rFonts w:ascii="Arial" w:hAnsi="Arial" w:cs="Arial"/>
                <w:bCs w:val="0"/>
                <w:sz w:val="18"/>
                <w:szCs w:val="18"/>
              </w:rPr>
              <w:t>Rating Averages</w:t>
            </w:r>
          </w:p>
        </w:tc>
      </w:tr>
      <w:tr w:rsidR="00250872" w:rsidRPr="00AC2DCA" w14:paraId="571E9E14"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vAlign w:val="center"/>
          </w:tcPr>
          <w:p w14:paraId="2F15BC4E" w14:textId="0D4BC9BE" w:rsidR="00250872" w:rsidRPr="008712C1" w:rsidRDefault="00250872" w:rsidP="008712C1">
            <w:pPr>
              <w:rPr>
                <w:rFonts w:ascii="Arial" w:hAnsi="Arial" w:cs="Arial"/>
                <w:b w:val="0"/>
                <w:bCs w:val="0"/>
                <w:sz w:val="18"/>
                <w:szCs w:val="18"/>
              </w:rPr>
            </w:pPr>
            <w:r w:rsidRPr="008712C1">
              <w:rPr>
                <w:rFonts w:ascii="Arial" w:hAnsi="Arial" w:cs="Arial"/>
                <w:b w:val="0"/>
                <w:bCs w:val="0"/>
                <w:sz w:val="18"/>
                <w:szCs w:val="18"/>
              </w:rPr>
              <w:t>Updates to Project Topic and Scope</w:t>
            </w:r>
          </w:p>
        </w:tc>
        <w:tc>
          <w:tcPr>
            <w:tcW w:w="900" w:type="dxa"/>
            <w:vAlign w:val="center"/>
          </w:tcPr>
          <w:p w14:paraId="6FE5D1AD" w14:textId="379CA755"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4</w:t>
            </w:r>
          </w:p>
        </w:tc>
        <w:tc>
          <w:tcPr>
            <w:tcW w:w="1530" w:type="dxa"/>
            <w:vAlign w:val="center"/>
          </w:tcPr>
          <w:p w14:paraId="5EA9D5C7" w14:textId="264D6C32"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12</w:t>
            </w:r>
          </w:p>
        </w:tc>
        <w:tc>
          <w:tcPr>
            <w:tcW w:w="870" w:type="dxa"/>
            <w:vAlign w:val="center"/>
          </w:tcPr>
          <w:p w14:paraId="347B1DEB" w14:textId="42CAE148"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12</w:t>
            </w:r>
          </w:p>
        </w:tc>
        <w:tc>
          <w:tcPr>
            <w:tcW w:w="1735" w:type="dxa"/>
            <w:vAlign w:val="center"/>
          </w:tcPr>
          <w:p w14:paraId="7237860D" w14:textId="0CF5C43B"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250872" w:rsidRPr="00AC2DCA" w14:paraId="0B040C6E" w14:textId="77777777" w:rsidTr="008712C1">
        <w:tc>
          <w:tcPr>
            <w:cnfStyle w:val="001000000000" w:firstRow="0" w:lastRow="0" w:firstColumn="1" w:lastColumn="0" w:oddVBand="0" w:evenVBand="0" w:oddHBand="0" w:evenHBand="0" w:firstRowFirstColumn="0" w:firstRowLastColumn="0" w:lastRowFirstColumn="0" w:lastRowLastColumn="0"/>
            <w:tcW w:w="4317" w:type="dxa"/>
            <w:vAlign w:val="center"/>
          </w:tcPr>
          <w:p w14:paraId="4CA33AC2" w14:textId="71BEFEF1" w:rsidR="00250872" w:rsidRPr="008712C1" w:rsidRDefault="00250872" w:rsidP="008712C1">
            <w:pPr>
              <w:rPr>
                <w:rFonts w:ascii="Arial" w:hAnsi="Arial" w:cs="Arial"/>
                <w:b w:val="0"/>
                <w:bCs w:val="0"/>
                <w:sz w:val="18"/>
                <w:szCs w:val="18"/>
              </w:rPr>
            </w:pPr>
            <w:r w:rsidRPr="008712C1">
              <w:rPr>
                <w:rFonts w:ascii="Arial" w:hAnsi="Arial" w:cs="Arial"/>
                <w:b w:val="0"/>
                <w:bCs w:val="0"/>
                <w:sz w:val="18"/>
                <w:szCs w:val="18"/>
              </w:rPr>
              <w:t>Population Analysis Update</w:t>
            </w:r>
          </w:p>
        </w:tc>
        <w:tc>
          <w:tcPr>
            <w:tcW w:w="900" w:type="dxa"/>
            <w:vAlign w:val="center"/>
          </w:tcPr>
          <w:p w14:paraId="2D1207FC" w14:textId="7DA0AD31"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2</w:t>
            </w:r>
          </w:p>
        </w:tc>
        <w:tc>
          <w:tcPr>
            <w:tcW w:w="1530" w:type="dxa"/>
            <w:vAlign w:val="center"/>
          </w:tcPr>
          <w:p w14:paraId="27C90A6B" w14:textId="49A74476"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870" w:type="dxa"/>
            <w:vAlign w:val="center"/>
          </w:tcPr>
          <w:p w14:paraId="66A1635D" w14:textId="0B7ED75A"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1735" w:type="dxa"/>
            <w:vAlign w:val="center"/>
          </w:tcPr>
          <w:p w14:paraId="586DE556" w14:textId="6AAF8CAA"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250872" w:rsidRPr="00AC2DCA" w14:paraId="156356EE"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vAlign w:val="center"/>
          </w:tcPr>
          <w:p w14:paraId="355D98ED" w14:textId="19C7A97B" w:rsidR="00250872" w:rsidRPr="008712C1" w:rsidRDefault="00250872" w:rsidP="008712C1">
            <w:pPr>
              <w:rPr>
                <w:rFonts w:ascii="Arial" w:hAnsi="Arial" w:cs="Arial"/>
                <w:b w:val="0"/>
                <w:bCs w:val="0"/>
                <w:sz w:val="18"/>
                <w:szCs w:val="18"/>
              </w:rPr>
            </w:pPr>
            <w:r w:rsidRPr="008712C1">
              <w:rPr>
                <w:rFonts w:ascii="Arial" w:hAnsi="Arial" w:cs="Arial"/>
                <w:b w:val="0"/>
                <w:bCs w:val="0"/>
                <w:sz w:val="18"/>
                <w:szCs w:val="18"/>
              </w:rPr>
              <w:t>Assessing Intervention Outcomes</w:t>
            </w:r>
          </w:p>
        </w:tc>
        <w:tc>
          <w:tcPr>
            <w:tcW w:w="900" w:type="dxa"/>
            <w:vAlign w:val="center"/>
          </w:tcPr>
          <w:p w14:paraId="62C08214" w14:textId="3696A296"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4.0</w:t>
            </w:r>
          </w:p>
        </w:tc>
        <w:tc>
          <w:tcPr>
            <w:tcW w:w="1530" w:type="dxa"/>
            <w:vAlign w:val="center"/>
          </w:tcPr>
          <w:p w14:paraId="0E4B2C22" w14:textId="23CDB57F"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12.0</w:t>
            </w:r>
          </w:p>
        </w:tc>
        <w:tc>
          <w:tcPr>
            <w:tcW w:w="870" w:type="dxa"/>
            <w:vAlign w:val="center"/>
          </w:tcPr>
          <w:p w14:paraId="74E8D948" w14:textId="31EA80B3"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10</w:t>
            </w:r>
          </w:p>
        </w:tc>
        <w:tc>
          <w:tcPr>
            <w:tcW w:w="1735" w:type="dxa"/>
            <w:vAlign w:val="center"/>
          </w:tcPr>
          <w:p w14:paraId="23E4A38E" w14:textId="2BC708F4"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83%</w:t>
            </w:r>
          </w:p>
        </w:tc>
      </w:tr>
      <w:tr w:rsidR="00250872" w:rsidRPr="00AC2DCA" w14:paraId="296137CD" w14:textId="77777777" w:rsidTr="008712C1">
        <w:tc>
          <w:tcPr>
            <w:cnfStyle w:val="001000000000" w:firstRow="0" w:lastRow="0" w:firstColumn="1" w:lastColumn="0" w:oddVBand="0" w:evenVBand="0" w:oddHBand="0" w:evenHBand="0" w:firstRowFirstColumn="0" w:firstRowLastColumn="0" w:lastRowFirstColumn="0" w:lastRowLastColumn="0"/>
            <w:tcW w:w="4317" w:type="dxa"/>
            <w:vAlign w:val="center"/>
          </w:tcPr>
          <w:p w14:paraId="1F0AA1DC" w14:textId="1BBDA2A9" w:rsidR="00250872" w:rsidRPr="008712C1" w:rsidRDefault="00250872" w:rsidP="008712C1">
            <w:pPr>
              <w:rPr>
                <w:rFonts w:ascii="Arial" w:hAnsi="Arial" w:cs="Arial"/>
                <w:b w:val="0"/>
                <w:bCs w:val="0"/>
                <w:sz w:val="18"/>
                <w:szCs w:val="18"/>
              </w:rPr>
            </w:pPr>
            <w:r w:rsidRPr="008712C1">
              <w:rPr>
                <w:rFonts w:ascii="Arial" w:hAnsi="Arial" w:cs="Arial"/>
                <w:b w:val="0"/>
                <w:bCs w:val="0"/>
                <w:sz w:val="18"/>
                <w:szCs w:val="18"/>
              </w:rPr>
              <w:t>Performance Indicator Data Collection</w:t>
            </w:r>
          </w:p>
        </w:tc>
        <w:tc>
          <w:tcPr>
            <w:tcW w:w="900" w:type="dxa"/>
            <w:vAlign w:val="center"/>
          </w:tcPr>
          <w:p w14:paraId="75F02DA4" w14:textId="6AECC9E6"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2</w:t>
            </w:r>
          </w:p>
        </w:tc>
        <w:tc>
          <w:tcPr>
            <w:tcW w:w="1530" w:type="dxa"/>
            <w:vAlign w:val="center"/>
          </w:tcPr>
          <w:p w14:paraId="1A13D9AD" w14:textId="404D339D"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870" w:type="dxa"/>
            <w:vAlign w:val="center"/>
          </w:tcPr>
          <w:p w14:paraId="0692874F" w14:textId="64F4F90A"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1735" w:type="dxa"/>
            <w:vAlign w:val="center"/>
          </w:tcPr>
          <w:p w14:paraId="3E5DA3C9" w14:textId="786A019C"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250872" w:rsidRPr="00AC2DCA" w14:paraId="5117051A" w14:textId="77777777" w:rsidTr="00871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vAlign w:val="center"/>
          </w:tcPr>
          <w:p w14:paraId="11A68EE3" w14:textId="5515F21A" w:rsidR="00250872" w:rsidRPr="008712C1" w:rsidRDefault="00250872" w:rsidP="008712C1">
            <w:pPr>
              <w:rPr>
                <w:rFonts w:ascii="Arial" w:hAnsi="Arial" w:cs="Arial"/>
                <w:b w:val="0"/>
                <w:bCs w:val="0"/>
                <w:sz w:val="18"/>
                <w:szCs w:val="18"/>
              </w:rPr>
            </w:pPr>
            <w:r w:rsidRPr="008712C1">
              <w:rPr>
                <w:rFonts w:ascii="Arial" w:hAnsi="Arial" w:cs="Arial"/>
                <w:b w:val="0"/>
                <w:bCs w:val="0"/>
                <w:sz w:val="18"/>
                <w:szCs w:val="18"/>
              </w:rPr>
              <w:t>Capacity for Indicator Data Analysis</w:t>
            </w:r>
          </w:p>
        </w:tc>
        <w:tc>
          <w:tcPr>
            <w:tcW w:w="900" w:type="dxa"/>
            <w:vAlign w:val="center"/>
          </w:tcPr>
          <w:p w14:paraId="3DC46505" w14:textId="36DE951D"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2</w:t>
            </w:r>
          </w:p>
        </w:tc>
        <w:tc>
          <w:tcPr>
            <w:tcW w:w="1530" w:type="dxa"/>
            <w:vAlign w:val="center"/>
          </w:tcPr>
          <w:p w14:paraId="32644064" w14:textId="12D20CCF"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870" w:type="dxa"/>
            <w:vAlign w:val="center"/>
          </w:tcPr>
          <w:p w14:paraId="4B07126C" w14:textId="43A49397"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1735" w:type="dxa"/>
            <w:vAlign w:val="center"/>
          </w:tcPr>
          <w:p w14:paraId="695A87C2" w14:textId="05DC7038"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250872" w:rsidRPr="00AC2DCA" w14:paraId="434E6BDB" w14:textId="77777777" w:rsidTr="008712C1">
        <w:tc>
          <w:tcPr>
            <w:cnfStyle w:val="001000000000" w:firstRow="0" w:lastRow="0" w:firstColumn="1" w:lastColumn="0" w:oddVBand="0" w:evenVBand="0" w:oddHBand="0" w:evenHBand="0" w:firstRowFirstColumn="0" w:firstRowLastColumn="0" w:lastRowFirstColumn="0" w:lastRowLastColumn="0"/>
            <w:tcW w:w="4317" w:type="dxa"/>
            <w:vAlign w:val="center"/>
          </w:tcPr>
          <w:p w14:paraId="7B2B984C" w14:textId="7FAAE1D0" w:rsidR="00250872" w:rsidRPr="008712C1" w:rsidRDefault="00250872" w:rsidP="008712C1">
            <w:pPr>
              <w:rPr>
                <w:rFonts w:ascii="Arial" w:hAnsi="Arial" w:cs="Arial"/>
                <w:b w:val="0"/>
                <w:bCs w:val="0"/>
                <w:sz w:val="18"/>
                <w:szCs w:val="18"/>
              </w:rPr>
            </w:pPr>
            <w:r w:rsidRPr="008712C1">
              <w:rPr>
                <w:rFonts w:ascii="Arial" w:hAnsi="Arial" w:cs="Arial"/>
                <w:b w:val="0"/>
                <w:bCs w:val="0"/>
                <w:sz w:val="18"/>
                <w:szCs w:val="18"/>
              </w:rPr>
              <w:t>Performance Indicator Parameters</w:t>
            </w:r>
          </w:p>
        </w:tc>
        <w:tc>
          <w:tcPr>
            <w:tcW w:w="900" w:type="dxa"/>
            <w:vAlign w:val="center"/>
          </w:tcPr>
          <w:p w14:paraId="527EA45A" w14:textId="262DD891"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5.0</w:t>
            </w:r>
          </w:p>
        </w:tc>
        <w:tc>
          <w:tcPr>
            <w:tcW w:w="1530" w:type="dxa"/>
            <w:vAlign w:val="center"/>
          </w:tcPr>
          <w:p w14:paraId="5F73FD91" w14:textId="0F61C0B2"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15.0</w:t>
            </w:r>
          </w:p>
        </w:tc>
        <w:tc>
          <w:tcPr>
            <w:tcW w:w="870" w:type="dxa"/>
            <w:vAlign w:val="center"/>
          </w:tcPr>
          <w:p w14:paraId="7FD37A97" w14:textId="4DBE46A8"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15</w:t>
            </w:r>
          </w:p>
        </w:tc>
        <w:tc>
          <w:tcPr>
            <w:tcW w:w="1735" w:type="dxa"/>
            <w:vAlign w:val="center"/>
          </w:tcPr>
          <w:p w14:paraId="6F12E7AB" w14:textId="5C1D735D"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250872" w:rsidRPr="00AC2DCA" w14:paraId="702C1562" w14:textId="77777777" w:rsidTr="008712C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317" w:type="dxa"/>
            <w:vAlign w:val="center"/>
          </w:tcPr>
          <w:p w14:paraId="328C7738" w14:textId="3638C3AD" w:rsidR="00250872" w:rsidRPr="008712C1" w:rsidRDefault="00250872" w:rsidP="008712C1">
            <w:pPr>
              <w:rPr>
                <w:rFonts w:ascii="Arial" w:hAnsi="Arial" w:cs="Arial"/>
                <w:b w:val="0"/>
                <w:bCs w:val="0"/>
                <w:sz w:val="18"/>
                <w:szCs w:val="18"/>
              </w:rPr>
            </w:pPr>
            <w:r w:rsidRPr="008712C1">
              <w:rPr>
                <w:rFonts w:ascii="Arial" w:hAnsi="Arial" w:cs="Arial"/>
                <w:b w:val="0"/>
                <w:bCs w:val="0"/>
                <w:sz w:val="18"/>
                <w:szCs w:val="18"/>
              </w:rPr>
              <w:t>Remeasurement Performance Indicator Rates</w:t>
            </w:r>
          </w:p>
        </w:tc>
        <w:tc>
          <w:tcPr>
            <w:tcW w:w="900" w:type="dxa"/>
            <w:vAlign w:val="center"/>
          </w:tcPr>
          <w:p w14:paraId="51C65DD5" w14:textId="66CAB6B0"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4.0</w:t>
            </w:r>
          </w:p>
        </w:tc>
        <w:tc>
          <w:tcPr>
            <w:tcW w:w="1530" w:type="dxa"/>
            <w:vAlign w:val="center"/>
          </w:tcPr>
          <w:p w14:paraId="420AA0F3" w14:textId="730277FA"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12.0</w:t>
            </w:r>
          </w:p>
        </w:tc>
        <w:tc>
          <w:tcPr>
            <w:tcW w:w="870" w:type="dxa"/>
            <w:vAlign w:val="center"/>
          </w:tcPr>
          <w:p w14:paraId="2CCD6BB0" w14:textId="62EB5582"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12</w:t>
            </w:r>
          </w:p>
        </w:tc>
        <w:tc>
          <w:tcPr>
            <w:tcW w:w="1735" w:type="dxa"/>
            <w:vAlign w:val="center"/>
          </w:tcPr>
          <w:p w14:paraId="5FA8F782" w14:textId="1AE0E313"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250872" w:rsidRPr="00AC2DCA" w14:paraId="7B658C3D" w14:textId="77777777" w:rsidTr="008712C1">
        <w:trPr>
          <w:trHeight w:val="107"/>
        </w:trPr>
        <w:tc>
          <w:tcPr>
            <w:cnfStyle w:val="001000000000" w:firstRow="0" w:lastRow="0" w:firstColumn="1" w:lastColumn="0" w:oddVBand="0" w:evenVBand="0" w:oddHBand="0" w:evenHBand="0" w:firstRowFirstColumn="0" w:firstRowLastColumn="0" w:lastRowFirstColumn="0" w:lastRowLastColumn="0"/>
            <w:tcW w:w="4317" w:type="dxa"/>
            <w:vAlign w:val="center"/>
          </w:tcPr>
          <w:p w14:paraId="663D44AA" w14:textId="4C8C1CC6" w:rsidR="00250872" w:rsidRPr="008712C1" w:rsidRDefault="00250872" w:rsidP="008712C1">
            <w:pPr>
              <w:rPr>
                <w:rFonts w:ascii="Arial" w:hAnsi="Arial" w:cs="Arial"/>
                <w:b w:val="0"/>
                <w:bCs w:val="0"/>
                <w:sz w:val="18"/>
                <w:szCs w:val="18"/>
              </w:rPr>
            </w:pPr>
            <w:r w:rsidRPr="008712C1">
              <w:rPr>
                <w:rFonts w:ascii="Arial" w:hAnsi="Arial" w:cs="Arial"/>
                <w:b w:val="0"/>
                <w:bCs w:val="0"/>
                <w:sz w:val="18"/>
                <w:szCs w:val="18"/>
              </w:rPr>
              <w:t>Conclusions and Lessons Learned</w:t>
            </w:r>
          </w:p>
        </w:tc>
        <w:tc>
          <w:tcPr>
            <w:tcW w:w="900" w:type="dxa"/>
            <w:vAlign w:val="center"/>
          </w:tcPr>
          <w:p w14:paraId="57801588" w14:textId="0D058AE0"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2</w:t>
            </w:r>
          </w:p>
        </w:tc>
        <w:tc>
          <w:tcPr>
            <w:tcW w:w="1530" w:type="dxa"/>
            <w:vAlign w:val="center"/>
          </w:tcPr>
          <w:p w14:paraId="67C6F232" w14:textId="2257BEF2"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870" w:type="dxa"/>
            <w:vAlign w:val="center"/>
          </w:tcPr>
          <w:p w14:paraId="564668AA" w14:textId="42BDAFC9"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6</w:t>
            </w:r>
          </w:p>
        </w:tc>
        <w:tc>
          <w:tcPr>
            <w:tcW w:w="1735" w:type="dxa"/>
            <w:vAlign w:val="center"/>
          </w:tcPr>
          <w:p w14:paraId="662A2F4D" w14:textId="5DEA8AFC" w:rsidR="00250872" w:rsidRPr="00AC2DCA" w:rsidRDefault="00250872" w:rsidP="008712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DCA">
              <w:rPr>
                <w:rFonts w:ascii="Arial" w:hAnsi="Arial" w:cs="Arial"/>
                <w:sz w:val="18"/>
                <w:szCs w:val="18"/>
              </w:rPr>
              <w:t>100%</w:t>
            </w:r>
          </w:p>
        </w:tc>
      </w:tr>
      <w:tr w:rsidR="00250872" w:rsidRPr="00AC2DCA" w14:paraId="552A69FA" w14:textId="77777777" w:rsidTr="000E0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317" w:type="dxa"/>
            <w:vAlign w:val="center"/>
          </w:tcPr>
          <w:p w14:paraId="01C1F640" w14:textId="5F1F303C" w:rsidR="00250872" w:rsidRPr="008712C1" w:rsidRDefault="00250872" w:rsidP="008712C1">
            <w:pPr>
              <w:rPr>
                <w:rFonts w:ascii="Arial" w:hAnsi="Arial" w:cs="Arial"/>
                <w:bCs w:val="0"/>
                <w:sz w:val="18"/>
                <w:szCs w:val="18"/>
              </w:rPr>
            </w:pPr>
            <w:r w:rsidRPr="008712C1">
              <w:rPr>
                <w:rFonts w:ascii="Arial" w:hAnsi="Arial" w:cs="Arial"/>
                <w:bCs w:val="0"/>
                <w:sz w:val="18"/>
                <w:szCs w:val="18"/>
              </w:rPr>
              <w:t>Overall Validation Rating Score</w:t>
            </w:r>
          </w:p>
        </w:tc>
        <w:tc>
          <w:tcPr>
            <w:tcW w:w="900" w:type="dxa"/>
            <w:vAlign w:val="center"/>
          </w:tcPr>
          <w:p w14:paraId="0910B2EB" w14:textId="3A09FA6D"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C2DCA">
              <w:rPr>
                <w:rFonts w:ascii="Arial" w:hAnsi="Arial" w:cs="Arial"/>
                <w:b/>
                <w:sz w:val="18"/>
                <w:szCs w:val="18"/>
              </w:rPr>
              <w:fldChar w:fldCharType="begin"/>
            </w:r>
            <w:r w:rsidRPr="00AC2DCA">
              <w:rPr>
                <w:rFonts w:ascii="Arial" w:hAnsi="Arial" w:cs="Arial"/>
                <w:b/>
                <w:sz w:val="18"/>
                <w:szCs w:val="18"/>
              </w:rPr>
              <w:instrText xml:space="preserve"> =SUM(ABOVE) </w:instrText>
            </w:r>
            <w:r w:rsidRPr="00AC2DCA">
              <w:rPr>
                <w:rFonts w:ascii="Arial" w:hAnsi="Arial" w:cs="Arial"/>
                <w:b/>
                <w:sz w:val="18"/>
                <w:szCs w:val="18"/>
              </w:rPr>
              <w:fldChar w:fldCharType="separate"/>
            </w:r>
            <w:r w:rsidRPr="00AC2DCA">
              <w:rPr>
                <w:rFonts w:ascii="Arial" w:hAnsi="Arial" w:cs="Arial"/>
                <w:b/>
                <w:noProof/>
                <w:sz w:val="18"/>
                <w:szCs w:val="18"/>
              </w:rPr>
              <w:t>25</w:t>
            </w:r>
            <w:r w:rsidRPr="00AC2DCA">
              <w:rPr>
                <w:rFonts w:ascii="Arial" w:hAnsi="Arial" w:cs="Arial"/>
                <w:b/>
                <w:sz w:val="18"/>
                <w:szCs w:val="18"/>
              </w:rPr>
              <w:fldChar w:fldCharType="end"/>
            </w:r>
          </w:p>
        </w:tc>
        <w:tc>
          <w:tcPr>
            <w:tcW w:w="1530" w:type="dxa"/>
            <w:vAlign w:val="center"/>
          </w:tcPr>
          <w:p w14:paraId="60ACA7A8" w14:textId="3C97F433"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C2DCA">
              <w:rPr>
                <w:rFonts w:ascii="Arial" w:hAnsi="Arial" w:cs="Arial"/>
                <w:b/>
                <w:sz w:val="18"/>
                <w:szCs w:val="18"/>
              </w:rPr>
              <w:fldChar w:fldCharType="begin"/>
            </w:r>
            <w:r w:rsidRPr="00AC2DCA">
              <w:rPr>
                <w:rFonts w:ascii="Arial" w:hAnsi="Arial" w:cs="Arial"/>
                <w:b/>
                <w:sz w:val="18"/>
                <w:szCs w:val="18"/>
              </w:rPr>
              <w:instrText xml:space="preserve"> =SUM(ABOVE) </w:instrText>
            </w:r>
            <w:r w:rsidRPr="00AC2DCA">
              <w:rPr>
                <w:rFonts w:ascii="Arial" w:hAnsi="Arial" w:cs="Arial"/>
                <w:b/>
                <w:sz w:val="18"/>
                <w:szCs w:val="18"/>
              </w:rPr>
              <w:fldChar w:fldCharType="separate"/>
            </w:r>
            <w:r w:rsidRPr="00AC2DCA">
              <w:rPr>
                <w:rFonts w:ascii="Arial" w:hAnsi="Arial" w:cs="Arial"/>
                <w:b/>
                <w:noProof/>
                <w:sz w:val="18"/>
                <w:szCs w:val="18"/>
              </w:rPr>
              <w:t>75</w:t>
            </w:r>
            <w:r w:rsidRPr="00AC2DCA">
              <w:rPr>
                <w:rFonts w:ascii="Arial" w:hAnsi="Arial" w:cs="Arial"/>
                <w:b/>
                <w:sz w:val="18"/>
                <w:szCs w:val="18"/>
              </w:rPr>
              <w:fldChar w:fldCharType="end"/>
            </w:r>
          </w:p>
        </w:tc>
        <w:tc>
          <w:tcPr>
            <w:tcW w:w="870" w:type="dxa"/>
            <w:vAlign w:val="center"/>
          </w:tcPr>
          <w:p w14:paraId="5AA8B109" w14:textId="4A5FE592"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C2DCA">
              <w:rPr>
                <w:rFonts w:ascii="Arial" w:hAnsi="Arial" w:cs="Arial"/>
                <w:b/>
                <w:sz w:val="18"/>
                <w:szCs w:val="18"/>
              </w:rPr>
              <w:t>73</w:t>
            </w:r>
          </w:p>
        </w:tc>
        <w:tc>
          <w:tcPr>
            <w:tcW w:w="1735" w:type="dxa"/>
            <w:vAlign w:val="center"/>
          </w:tcPr>
          <w:p w14:paraId="149C8F19" w14:textId="2B5C418F" w:rsidR="00250872" w:rsidRPr="00AC2DCA" w:rsidRDefault="00250872" w:rsidP="008712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AC2DCA">
              <w:rPr>
                <w:rFonts w:ascii="Arial" w:hAnsi="Arial" w:cs="Arial"/>
                <w:b/>
                <w:sz w:val="18"/>
                <w:szCs w:val="18"/>
              </w:rPr>
              <w:t>97%</w:t>
            </w:r>
          </w:p>
        </w:tc>
      </w:tr>
    </w:tbl>
    <w:p w14:paraId="02D28B39" w14:textId="77777777" w:rsidR="00615057" w:rsidRPr="00AC2DCA" w:rsidRDefault="00615057" w:rsidP="00615057">
      <w:pPr>
        <w:spacing w:after="0" w:line="240" w:lineRule="auto"/>
        <w:rPr>
          <w:rFonts w:ascii="Arial" w:eastAsiaTheme="majorEastAsia" w:hAnsi="Arial" w:cs="Arial"/>
          <w:b/>
          <w:iCs/>
          <w:sz w:val="18"/>
          <w:szCs w:val="18"/>
        </w:rPr>
      </w:pPr>
    </w:p>
    <w:p w14:paraId="3FEEEDD0" w14:textId="28201026" w:rsidR="00615057" w:rsidRPr="00C97602" w:rsidRDefault="00615057" w:rsidP="00615057">
      <w:pPr>
        <w:spacing w:after="0" w:line="240" w:lineRule="auto"/>
        <w:rPr>
          <w:rFonts w:ascii="Arial" w:eastAsiaTheme="majorEastAsia" w:hAnsi="Arial" w:cs="Arial"/>
          <w:b/>
          <w:bCs/>
          <w:iCs/>
          <w:color w:val="403A60"/>
          <w:sz w:val="18"/>
          <w:szCs w:val="18"/>
        </w:rPr>
      </w:pPr>
      <w:r w:rsidRPr="00C97602">
        <w:rPr>
          <w:rFonts w:ascii="Arial" w:eastAsiaTheme="majorEastAsia" w:hAnsi="Arial" w:cs="Arial"/>
          <w:b/>
          <w:bCs/>
          <w:iCs/>
          <w:color w:val="403A60"/>
          <w:sz w:val="18"/>
          <w:szCs w:val="18"/>
        </w:rPr>
        <w:t>Plan &amp; Projects Strengths</w:t>
      </w:r>
    </w:p>
    <w:p w14:paraId="711850B4" w14:textId="77777777" w:rsidR="00B625F0" w:rsidRPr="00AC2DCA" w:rsidRDefault="00B625F0" w:rsidP="00615057">
      <w:pPr>
        <w:spacing w:after="0" w:line="240" w:lineRule="auto"/>
        <w:rPr>
          <w:rFonts w:ascii="Arial" w:eastAsiaTheme="majorEastAsia" w:hAnsi="Arial" w:cs="Arial"/>
          <w:iCs/>
          <w:sz w:val="18"/>
          <w:szCs w:val="18"/>
          <w:u w:val="single"/>
        </w:rPr>
      </w:pPr>
    </w:p>
    <w:p w14:paraId="3A1C6376" w14:textId="76B93037" w:rsidR="00615057" w:rsidRPr="00AC2DCA" w:rsidRDefault="00B625F0" w:rsidP="000F054B">
      <w:pPr>
        <w:pStyle w:val="paragraph"/>
        <w:numPr>
          <w:ilvl w:val="0"/>
          <w:numId w:val="70"/>
        </w:numPr>
        <w:spacing w:before="0" w:beforeAutospacing="0" w:after="0" w:afterAutospacing="0"/>
        <w:textAlignment w:val="baseline"/>
        <w:rPr>
          <w:rFonts w:ascii="Arial" w:hAnsi="Arial" w:cs="Arial"/>
          <w:sz w:val="18"/>
          <w:szCs w:val="18"/>
        </w:rPr>
      </w:pPr>
      <w:r w:rsidRPr="00AC2DCA">
        <w:rPr>
          <w:rFonts w:ascii="Arial" w:hAnsi="Arial" w:cs="Arial"/>
          <w:sz w:val="18"/>
          <w:szCs w:val="18"/>
        </w:rPr>
        <w:t>BMCHP-Mercy described how it plans to find better ways to engage and support patients who are not engaged on case management, as they are less likely to meet the AMR metric. Additionally, the plan seeks to understand how patient race and obesity contributes to non-compliance so they can offer additional support.</w:t>
      </w:r>
    </w:p>
    <w:p w14:paraId="397BAF88" w14:textId="5909D07E" w:rsidR="00B625F0" w:rsidRPr="00AC2DCA" w:rsidRDefault="00B625F0" w:rsidP="000F054B">
      <w:pPr>
        <w:pStyle w:val="paragraph"/>
        <w:numPr>
          <w:ilvl w:val="0"/>
          <w:numId w:val="70"/>
        </w:numPr>
        <w:spacing w:before="0" w:beforeAutospacing="0" w:after="0" w:afterAutospacing="0"/>
        <w:textAlignment w:val="baseline"/>
        <w:rPr>
          <w:rFonts w:ascii="Arial" w:hAnsi="Arial" w:cs="Arial"/>
          <w:sz w:val="18"/>
          <w:szCs w:val="18"/>
        </w:rPr>
      </w:pPr>
      <w:r w:rsidRPr="00AC2DCA">
        <w:rPr>
          <w:rFonts w:ascii="Arial" w:hAnsi="Arial" w:cs="Arial"/>
          <w:sz w:val="18"/>
          <w:szCs w:val="18"/>
        </w:rPr>
        <w:t>BMCHP-Mercy reported that the PIP intervention appeared to be successful, improving performance from baseline and remeasurement year for the AMR measure. There was a decrease in the MMA measure, but the plan will research the reason.</w:t>
      </w:r>
    </w:p>
    <w:p w14:paraId="473D3C07" w14:textId="2723783F" w:rsidR="00615057" w:rsidRPr="00AC2DCA" w:rsidRDefault="00615057" w:rsidP="00615057">
      <w:pPr>
        <w:spacing w:after="0" w:line="240" w:lineRule="auto"/>
        <w:rPr>
          <w:rFonts w:ascii="Arial" w:eastAsiaTheme="majorEastAsia" w:hAnsi="Arial" w:cs="Arial"/>
          <w:iCs/>
          <w:sz w:val="18"/>
          <w:szCs w:val="18"/>
        </w:rPr>
      </w:pPr>
      <w:r w:rsidRPr="00AC2DCA">
        <w:rPr>
          <w:rFonts w:ascii="Arial" w:hAnsi="Arial" w:cs="Arial"/>
          <w:sz w:val="18"/>
          <w:szCs w:val="18"/>
        </w:rPr>
        <w:t xml:space="preserve"> </w:t>
      </w:r>
    </w:p>
    <w:p w14:paraId="1290FE1F" w14:textId="77777777" w:rsidR="00B625F0" w:rsidRPr="00AC2DCA" w:rsidRDefault="00B625F0" w:rsidP="00615057">
      <w:pPr>
        <w:spacing w:after="0" w:line="240" w:lineRule="auto"/>
        <w:rPr>
          <w:rFonts w:ascii="Arial" w:eastAsiaTheme="majorEastAsia" w:hAnsi="Arial" w:cs="Arial"/>
          <w:iCs/>
          <w:sz w:val="18"/>
          <w:szCs w:val="18"/>
          <w:u w:val="single"/>
        </w:rPr>
      </w:pPr>
    </w:p>
    <w:p w14:paraId="0D1BA28B" w14:textId="16C0A0F7" w:rsidR="00873B77" w:rsidRPr="00AC2DCA" w:rsidRDefault="00873B77" w:rsidP="000F054B">
      <w:pPr>
        <w:pStyle w:val="ListParagraph"/>
        <w:numPr>
          <w:ilvl w:val="0"/>
          <w:numId w:val="71"/>
        </w:numPr>
        <w:spacing w:line="240" w:lineRule="auto"/>
        <w:rPr>
          <w:rFonts w:ascii="Arial" w:hAnsi="Arial" w:cs="Arial"/>
          <w:sz w:val="18"/>
          <w:szCs w:val="18"/>
        </w:rPr>
      </w:pPr>
      <w:r w:rsidRPr="00AC2DCA">
        <w:rPr>
          <w:rFonts w:ascii="Arial" w:eastAsiaTheme="majorEastAsia" w:hAnsi="Arial" w:cs="Arial"/>
          <w:b/>
          <w:iCs/>
          <w:sz w:val="18"/>
          <w:szCs w:val="18"/>
        </w:rPr>
        <w:br w:type="page"/>
      </w:r>
    </w:p>
    <w:p w14:paraId="3A81AFB3" w14:textId="7920667B" w:rsidR="00B77F16" w:rsidRPr="00C97602" w:rsidRDefault="00BA2D90" w:rsidP="009734C6">
      <w:pPr>
        <w:pStyle w:val="Heading3"/>
        <w:rPr>
          <w:color w:val="403A60"/>
        </w:rPr>
      </w:pPr>
      <w:bookmarkStart w:id="172" w:name="_Toc35266575"/>
      <w:bookmarkStart w:id="173" w:name="_Toc38982829"/>
      <w:bookmarkStart w:id="174" w:name="_Toc68094968"/>
      <w:r w:rsidRPr="00C97602">
        <w:rPr>
          <w:caps w:val="0"/>
          <w:color w:val="403A60"/>
        </w:rPr>
        <w:lastRenderedPageBreak/>
        <w:t>BMC Healthnet Plan Signature Alliance – Improving Asthma Control and Medication Adherence</w:t>
      </w:r>
      <w:bookmarkEnd w:id="172"/>
      <w:bookmarkEnd w:id="173"/>
      <w:bookmarkEnd w:id="174"/>
    </w:p>
    <w:p w14:paraId="4EA1D988" w14:textId="77777777" w:rsidR="00C72C16" w:rsidRPr="00C97602" w:rsidRDefault="00C72C16" w:rsidP="00C72C16">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09D668A9" w14:textId="77777777" w:rsidTr="00C97602">
        <w:tc>
          <w:tcPr>
            <w:tcW w:w="13765" w:type="dxa"/>
            <w:shd w:val="clear" w:color="auto" w:fill="D3D0E2"/>
          </w:tcPr>
          <w:p w14:paraId="32232886" w14:textId="77777777" w:rsidR="00C72C16" w:rsidRPr="009422B9" w:rsidRDefault="00C72C16" w:rsidP="00C72C16">
            <w:pPr>
              <w:pStyle w:val="EQRTableText"/>
              <w:rPr>
                <w:b/>
              </w:rPr>
            </w:pPr>
            <w:r w:rsidRPr="009422B9">
              <w:rPr>
                <w:b/>
              </w:rPr>
              <w:t>Managed Care Plan (MCP) Name:</w:t>
            </w:r>
            <w:r>
              <w:rPr>
                <w:b/>
              </w:rPr>
              <w:t xml:space="preserve">  </w:t>
            </w:r>
            <w:r w:rsidRPr="007A068C">
              <w:t>BMC HealthNet Plan Signature Alliance</w:t>
            </w:r>
          </w:p>
        </w:tc>
      </w:tr>
      <w:tr w:rsidR="00C72C16" w:rsidRPr="00884311" w14:paraId="1D6E7EB1" w14:textId="77777777" w:rsidTr="00C97602">
        <w:tc>
          <w:tcPr>
            <w:tcW w:w="13765" w:type="dxa"/>
            <w:shd w:val="clear" w:color="auto" w:fill="D3D0E2"/>
          </w:tcPr>
          <w:p w14:paraId="3A104687" w14:textId="5C91566B" w:rsidR="00C72C16" w:rsidRPr="00585BBE" w:rsidRDefault="00C72C16" w:rsidP="00585BBE">
            <w:pPr>
              <w:pStyle w:val="Body"/>
              <w:spacing w:before="60" w:after="60"/>
            </w:pPr>
            <w:r w:rsidRPr="00585BBE">
              <w:rPr>
                <w:b/>
                <w:sz w:val="18"/>
                <w:szCs w:val="22"/>
              </w:rPr>
              <w:t xml:space="preserve">PIP Title:  </w:t>
            </w:r>
            <w:r w:rsidRPr="00585BBE">
              <w:rPr>
                <w:sz w:val="18"/>
                <w:szCs w:val="22"/>
              </w:rPr>
              <w:t>Improving Asthma Control and Medication Adherence</w:t>
            </w:r>
          </w:p>
        </w:tc>
      </w:tr>
      <w:tr w:rsidR="00C72C16" w:rsidRPr="00884311" w14:paraId="28A9FC16" w14:textId="77777777" w:rsidTr="00C72C16">
        <w:tc>
          <w:tcPr>
            <w:tcW w:w="13765" w:type="dxa"/>
          </w:tcPr>
          <w:p w14:paraId="32FEFC7B" w14:textId="77777777" w:rsidR="00C72C16" w:rsidRDefault="00C72C16" w:rsidP="00C72C16">
            <w:pPr>
              <w:pStyle w:val="EQRTableText"/>
              <w:rPr>
                <w:b/>
              </w:rPr>
            </w:pPr>
            <w:r w:rsidRPr="009422B9">
              <w:rPr>
                <w:b/>
              </w:rPr>
              <w:t>PIP Aim Statement:</w:t>
            </w:r>
          </w:p>
          <w:p w14:paraId="7B28CCA7" w14:textId="77777777" w:rsidR="00C72C16" w:rsidRDefault="00C72C16" w:rsidP="00C72C16">
            <w:pPr>
              <w:pStyle w:val="EQRTableText"/>
              <w:rPr>
                <w:b/>
              </w:rPr>
            </w:pPr>
          </w:p>
          <w:p w14:paraId="674017EE" w14:textId="77777777" w:rsidR="00C72C16" w:rsidRPr="00250872" w:rsidRDefault="00C72C16" w:rsidP="00C72C16">
            <w:pPr>
              <w:contextualSpacing/>
              <w:rPr>
                <w:rFonts w:ascii="Arial" w:hAnsi="Arial" w:cs="Arial"/>
                <w:sz w:val="18"/>
                <w:szCs w:val="18"/>
                <w:u w:val="single"/>
              </w:rPr>
            </w:pPr>
            <w:r w:rsidRPr="00250872">
              <w:rPr>
                <w:rFonts w:ascii="Arial" w:hAnsi="Arial" w:cs="Arial"/>
                <w:sz w:val="18"/>
                <w:szCs w:val="18"/>
                <w:u w:val="single"/>
              </w:rPr>
              <w:t>Project Goals</w:t>
            </w:r>
          </w:p>
          <w:p w14:paraId="20E2E9A4" w14:textId="77777777" w:rsidR="00C72C16" w:rsidRPr="00250872" w:rsidRDefault="00C72C16" w:rsidP="00C72C16">
            <w:pPr>
              <w:contextualSpacing/>
              <w:rPr>
                <w:rFonts w:ascii="Arial" w:hAnsi="Arial" w:cs="Arial"/>
                <w:sz w:val="18"/>
                <w:szCs w:val="18"/>
                <w:u w:val="single"/>
              </w:rPr>
            </w:pPr>
          </w:p>
          <w:p w14:paraId="3C2A0CCC" w14:textId="77777777" w:rsidR="00C72C16" w:rsidRPr="00250872" w:rsidRDefault="00C72C16" w:rsidP="00250872">
            <w:pPr>
              <w:rPr>
                <w:rFonts w:ascii="Arial" w:hAnsi="Arial" w:cs="Arial"/>
                <w:sz w:val="18"/>
                <w:szCs w:val="18"/>
              </w:rPr>
            </w:pPr>
            <w:r w:rsidRPr="00250872">
              <w:rPr>
                <w:rFonts w:ascii="Arial" w:hAnsi="Arial" w:cs="Arial"/>
                <w:sz w:val="18"/>
                <w:szCs w:val="18"/>
              </w:rPr>
              <w:t>BMC HealthNet Plan Signature Alliance did not write their goals as goal statements, but rather intervention summaries, e.g., “Pharmacy-led outreach to members to help members navigate prescription fills, refills, and medication-related questions.”</w:t>
            </w:r>
          </w:p>
          <w:p w14:paraId="3439CE3E" w14:textId="77777777" w:rsidR="00C72C16" w:rsidRPr="009422B9" w:rsidRDefault="00C72C16" w:rsidP="00C72C16">
            <w:pPr>
              <w:pStyle w:val="EQRTableText"/>
              <w:rPr>
                <w:b/>
              </w:rPr>
            </w:pPr>
          </w:p>
        </w:tc>
      </w:tr>
      <w:tr w:rsidR="00C72C16" w:rsidRPr="00884311" w14:paraId="7D0C0E9F" w14:textId="77777777" w:rsidTr="00C72C16">
        <w:tc>
          <w:tcPr>
            <w:tcW w:w="13765" w:type="dxa"/>
          </w:tcPr>
          <w:p w14:paraId="1C38B07C"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45D74C61"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6F99FC14"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0168791D"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1FFB0C1A"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7B4E7CE4" w14:textId="77777777" w:rsidTr="00C72C16">
        <w:tc>
          <w:tcPr>
            <w:tcW w:w="13765" w:type="dxa"/>
          </w:tcPr>
          <w:p w14:paraId="5299D28C" w14:textId="77777777" w:rsidR="00C72C16" w:rsidRDefault="00C72C16" w:rsidP="00C72C16">
            <w:pPr>
              <w:pStyle w:val="EQRTableText"/>
            </w:pPr>
            <w:r w:rsidRPr="00884311">
              <w:rPr>
                <w:b/>
              </w:rPr>
              <w:t>Target age group (check one):</w:t>
            </w:r>
          </w:p>
          <w:p w14:paraId="722F32ED"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17C1A7C9" w14:textId="77777777" w:rsidR="00C72C16" w:rsidRPr="00884311" w:rsidRDefault="00C72C16" w:rsidP="00C72C16">
            <w:pPr>
              <w:pStyle w:val="EQRTableText"/>
            </w:pPr>
            <w:r w:rsidRPr="00884311">
              <w:t>*If PIP uses different age threshold for children, specify age range here:</w:t>
            </w:r>
          </w:p>
        </w:tc>
      </w:tr>
      <w:tr w:rsidR="00C72C16" w:rsidRPr="00884311" w14:paraId="43A9899D" w14:textId="77777777" w:rsidTr="00C72C16">
        <w:tc>
          <w:tcPr>
            <w:tcW w:w="13765" w:type="dxa"/>
          </w:tcPr>
          <w:p w14:paraId="0D1A43D9" w14:textId="4A4054F8" w:rsidR="00C72C16" w:rsidRPr="00AC2DCA" w:rsidRDefault="00C72C16" w:rsidP="00C72C16">
            <w:pPr>
              <w:pStyle w:val="EQRTableText"/>
              <w:rPr>
                <w:bCs/>
              </w:rPr>
            </w:pPr>
            <w:r>
              <w:rPr>
                <w:b/>
              </w:rPr>
              <w:t>Target population description, such as duals, LTSS or pregnant women (please specify):</w:t>
            </w:r>
            <w:r w:rsidR="00AC2DCA">
              <w:rPr>
                <w:b/>
              </w:rPr>
              <w:t xml:space="preserve">  </w:t>
            </w:r>
            <w:r w:rsidR="00AC2DCA">
              <w:rPr>
                <w:bCs/>
              </w:rPr>
              <w:t>All members</w:t>
            </w:r>
          </w:p>
        </w:tc>
      </w:tr>
      <w:tr w:rsidR="00C72C16" w:rsidRPr="00884311" w14:paraId="5ECCF536" w14:textId="77777777" w:rsidTr="00C72C16">
        <w:tc>
          <w:tcPr>
            <w:tcW w:w="13765" w:type="dxa"/>
          </w:tcPr>
          <w:p w14:paraId="5A112533" w14:textId="03D26283" w:rsidR="00C72C16" w:rsidRPr="00884311" w:rsidRDefault="00C72C16" w:rsidP="00C72C16">
            <w:pPr>
              <w:pStyle w:val="EQRTableText"/>
            </w:pPr>
            <w:r w:rsidRPr="00884311">
              <w:rPr>
                <w:b/>
              </w:rPr>
              <w:t>Programs:</w:t>
            </w:r>
            <w:r w:rsidRPr="00884311">
              <w:t xml:space="preserve"> </w:t>
            </w:r>
            <w:r w:rsidR="00AC2DCA">
              <w:fldChar w:fldCharType="begin">
                <w:ffData>
                  <w:name w:val=""/>
                  <w:enabled/>
                  <w:calcOnExit w:val="0"/>
                  <w:checkBox>
                    <w:sizeAuto/>
                    <w:default w:val="1"/>
                  </w:checkBox>
                </w:ffData>
              </w:fldChar>
            </w:r>
            <w:r w:rsidR="00AC2DCA">
              <w:instrText xml:space="preserve"> FORMCHECKBOX </w:instrText>
            </w:r>
            <w:r w:rsidR="006D5DF8">
              <w:fldChar w:fldCharType="separate"/>
            </w:r>
            <w:r w:rsidR="00AC2DCA">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77E7F0BB" w14:textId="77777777" w:rsidR="00C72C16" w:rsidRPr="00C97602" w:rsidRDefault="00C72C16" w:rsidP="00C72C16">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37CD646B" w14:textId="77777777" w:rsidTr="00C72C16">
        <w:trPr>
          <w:trHeight w:val="1106"/>
        </w:trPr>
        <w:tc>
          <w:tcPr>
            <w:tcW w:w="13714" w:type="dxa"/>
          </w:tcPr>
          <w:p w14:paraId="180B2727" w14:textId="77777777" w:rsidR="00C72C16" w:rsidRDefault="00C72C16" w:rsidP="00C72C16">
            <w:pPr>
              <w:pStyle w:val="EQRTableText"/>
            </w:pPr>
            <w:r w:rsidRPr="00884311">
              <w:t>Member-focused interventions (member interventions are those aimed at changing member practices or behaviors, such as financial or non-financial incentives, education, and outreach)</w:t>
            </w:r>
          </w:p>
          <w:p w14:paraId="7EE9C853" w14:textId="77777777" w:rsidR="00C72C16" w:rsidRDefault="00C72C16" w:rsidP="00C72C16">
            <w:pPr>
              <w:pStyle w:val="EQRTableText"/>
            </w:pPr>
          </w:p>
          <w:p w14:paraId="69B70B17" w14:textId="77777777" w:rsidR="00C72C16" w:rsidRPr="00250872" w:rsidRDefault="00C72C16" w:rsidP="00C72C16">
            <w:pPr>
              <w:pStyle w:val="Default"/>
              <w:rPr>
                <w:sz w:val="18"/>
                <w:szCs w:val="18"/>
              </w:rPr>
            </w:pPr>
            <w:r w:rsidRPr="00250872">
              <w:rPr>
                <w:sz w:val="18"/>
                <w:szCs w:val="18"/>
              </w:rPr>
              <w:t>BMC HealthNet Plan Signature Alliance implemented an asthma medication protocol.  After identifying a patient w</w:t>
            </w:r>
            <w:r w:rsidRPr="00250872">
              <w:rPr>
                <w:rFonts w:eastAsiaTheme="minorHAnsi"/>
                <w:sz w:val="18"/>
                <w:szCs w:val="18"/>
              </w:rPr>
              <w:t>ho have an asthma controller medication ratio of less than 0.50 during the measurement year.</w:t>
            </w:r>
            <w:r w:rsidRPr="00250872">
              <w:rPr>
                <w:sz w:val="18"/>
                <w:szCs w:val="18"/>
              </w:rPr>
              <w:t xml:space="preserve"> The BMCHP-Signature pharmacy team entered a task for the primary care department alerting them to an upcoming opportunity for patient with asthma.  The pharmacy team conducted outreach to the member, provided counseling, and removed any existing barriers to care such as transportation to the pharmacy.  The team confirmed that the member kept their appointment and followed up as necessary.  The patient was contacted two weeks before the expiration of a prescription. A key challenge in implementing this intervention has been provider engagement, but BMCHP-Signature reports having made strides in this area over time.</w:t>
            </w:r>
          </w:p>
          <w:p w14:paraId="2E3163C6" w14:textId="77777777" w:rsidR="00C72C16" w:rsidRPr="00884311" w:rsidRDefault="00C72C16" w:rsidP="00C72C16">
            <w:pPr>
              <w:pStyle w:val="EQRTableText"/>
              <w:rPr>
                <w:sz w:val="20"/>
              </w:rPr>
            </w:pPr>
          </w:p>
        </w:tc>
      </w:tr>
      <w:tr w:rsidR="00C72C16" w:rsidRPr="00884311" w14:paraId="4BDF8615" w14:textId="77777777" w:rsidTr="00C72C16">
        <w:trPr>
          <w:trHeight w:val="1088"/>
        </w:trPr>
        <w:tc>
          <w:tcPr>
            <w:tcW w:w="13714" w:type="dxa"/>
          </w:tcPr>
          <w:p w14:paraId="45E9E7D3" w14:textId="77777777" w:rsidR="00C72C16" w:rsidRDefault="00C72C16" w:rsidP="00C72C16">
            <w:pPr>
              <w:pStyle w:val="EQRTableText"/>
            </w:pPr>
            <w:r w:rsidRPr="00884311">
              <w:t>Provider-focused interventions (provider interventions are those aimed at changing provider practices or behaviors, such as financial or non-financial incentives, education, and outreach)</w:t>
            </w:r>
          </w:p>
          <w:p w14:paraId="031495C2" w14:textId="77777777" w:rsidR="00AC2DCA" w:rsidRDefault="00AC2DCA" w:rsidP="00C72C16">
            <w:pPr>
              <w:pStyle w:val="EQRTableText"/>
            </w:pPr>
          </w:p>
          <w:p w14:paraId="5D922D45" w14:textId="4CBC7E9A" w:rsidR="00AC2DCA" w:rsidRPr="00884311" w:rsidRDefault="00AC2DCA" w:rsidP="00C72C16">
            <w:pPr>
              <w:pStyle w:val="EQRTableText"/>
            </w:pPr>
            <w:r>
              <w:t>Not applicable.</w:t>
            </w:r>
          </w:p>
        </w:tc>
      </w:tr>
      <w:tr w:rsidR="00C72C16" w:rsidRPr="00884311" w14:paraId="6539039B" w14:textId="77777777" w:rsidTr="00C72C16">
        <w:trPr>
          <w:trHeight w:val="1070"/>
        </w:trPr>
        <w:tc>
          <w:tcPr>
            <w:tcW w:w="13714" w:type="dxa"/>
          </w:tcPr>
          <w:p w14:paraId="382E6EE6" w14:textId="77777777" w:rsidR="00C72C16" w:rsidRDefault="00C72C16" w:rsidP="00C72C16">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64676834" w14:textId="77777777" w:rsidR="00AC2DCA" w:rsidRDefault="00AC2DCA" w:rsidP="00C72C16">
            <w:pPr>
              <w:pStyle w:val="EQRTableText"/>
            </w:pPr>
          </w:p>
          <w:p w14:paraId="5927C18C" w14:textId="687A384E" w:rsidR="00AC2DCA" w:rsidRPr="00884311" w:rsidRDefault="00AC2DCA" w:rsidP="00C72C16">
            <w:pPr>
              <w:pStyle w:val="EQRTableText"/>
            </w:pPr>
            <w:r>
              <w:t>Not applicable.</w:t>
            </w:r>
          </w:p>
        </w:tc>
      </w:tr>
    </w:tbl>
    <w:p w14:paraId="574C32CA" w14:textId="42202FEF" w:rsidR="00C72C16" w:rsidRPr="00C97602" w:rsidRDefault="00C72C16" w:rsidP="00C72C16">
      <w:pPr>
        <w:pStyle w:val="EQRMarkforExhibitWSsubsection"/>
        <w:rPr>
          <w:color w:val="403A60"/>
        </w:rPr>
      </w:pPr>
      <w:r w:rsidRPr="00C97602">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BA2D90" w14:paraId="7DB65E6C" w14:textId="77777777" w:rsidTr="00C97602">
        <w:trPr>
          <w:cantSplit/>
          <w:trHeight w:val="971"/>
          <w:tblHeader/>
        </w:trPr>
        <w:tc>
          <w:tcPr>
            <w:tcW w:w="1264" w:type="dxa"/>
            <w:shd w:val="clear" w:color="auto" w:fill="D3D0E2"/>
            <w:vAlign w:val="bottom"/>
          </w:tcPr>
          <w:p w14:paraId="2145554A" w14:textId="77777777" w:rsidR="00C72C16" w:rsidRPr="00BA2D90" w:rsidRDefault="00C72C16" w:rsidP="00C72C16">
            <w:pPr>
              <w:pStyle w:val="EQRTableHeaderLeft"/>
              <w:rPr>
                <w:color w:val="auto"/>
                <w:sz w:val="17"/>
                <w:szCs w:val="17"/>
              </w:rPr>
            </w:pPr>
            <w:r w:rsidRPr="00BA2D90">
              <w:rPr>
                <w:color w:val="auto"/>
                <w:sz w:val="17"/>
                <w:szCs w:val="17"/>
              </w:rPr>
              <w:t>Performance measures (be specific and indicate measure steward and NQF number if applicable):</w:t>
            </w:r>
          </w:p>
        </w:tc>
        <w:tc>
          <w:tcPr>
            <w:tcW w:w="918" w:type="dxa"/>
            <w:shd w:val="clear" w:color="auto" w:fill="D3D0E2"/>
            <w:vAlign w:val="bottom"/>
          </w:tcPr>
          <w:p w14:paraId="7BE5AC8E" w14:textId="77777777" w:rsidR="00C72C16" w:rsidRPr="00BA2D90" w:rsidRDefault="00C72C16" w:rsidP="00C72C16">
            <w:pPr>
              <w:pStyle w:val="EQRTableHeaderCenter"/>
              <w:rPr>
                <w:color w:val="auto"/>
                <w:sz w:val="17"/>
                <w:szCs w:val="17"/>
              </w:rPr>
            </w:pPr>
            <w:r w:rsidRPr="00BA2D90">
              <w:rPr>
                <w:color w:val="auto"/>
                <w:sz w:val="17"/>
                <w:szCs w:val="17"/>
              </w:rPr>
              <w:t xml:space="preserve">Baseline year </w:t>
            </w:r>
          </w:p>
        </w:tc>
        <w:tc>
          <w:tcPr>
            <w:tcW w:w="963" w:type="dxa"/>
            <w:shd w:val="clear" w:color="auto" w:fill="D3D0E2"/>
            <w:vAlign w:val="bottom"/>
          </w:tcPr>
          <w:p w14:paraId="3519B807" w14:textId="77777777" w:rsidR="00C72C16" w:rsidRPr="00BA2D90" w:rsidRDefault="00C72C16" w:rsidP="00C72C16">
            <w:pPr>
              <w:pStyle w:val="EQRTableHeaderCenter"/>
              <w:rPr>
                <w:color w:val="auto"/>
                <w:sz w:val="17"/>
                <w:szCs w:val="17"/>
              </w:rPr>
            </w:pPr>
            <w:r w:rsidRPr="00BA2D90">
              <w:rPr>
                <w:color w:val="auto"/>
                <w:sz w:val="17"/>
                <w:szCs w:val="17"/>
              </w:rPr>
              <w:t>Baseline sample size and rate</w:t>
            </w:r>
          </w:p>
        </w:tc>
        <w:tc>
          <w:tcPr>
            <w:tcW w:w="1575" w:type="dxa"/>
            <w:shd w:val="clear" w:color="auto" w:fill="D3D0E2"/>
            <w:vAlign w:val="bottom"/>
          </w:tcPr>
          <w:p w14:paraId="36B5A282" w14:textId="77777777" w:rsidR="00C72C16" w:rsidRPr="00BA2D90" w:rsidRDefault="00C72C16" w:rsidP="00C72C16">
            <w:pPr>
              <w:pStyle w:val="EQRTableHeaderCenter"/>
              <w:rPr>
                <w:color w:val="auto"/>
                <w:sz w:val="17"/>
                <w:szCs w:val="17"/>
              </w:rPr>
            </w:pPr>
            <w:r w:rsidRPr="00BA2D90">
              <w:rPr>
                <w:color w:val="auto"/>
                <w:sz w:val="17"/>
                <w:szCs w:val="17"/>
              </w:rPr>
              <w:t xml:space="preserve">Most recent remeasurement year </w:t>
            </w:r>
            <w:r w:rsidRPr="00BA2D90">
              <w:rPr>
                <w:color w:val="auto"/>
                <w:sz w:val="17"/>
                <w:szCs w:val="17"/>
              </w:rPr>
              <w:br/>
              <w:t>(if applicable)</w:t>
            </w:r>
          </w:p>
        </w:tc>
        <w:tc>
          <w:tcPr>
            <w:tcW w:w="1575" w:type="dxa"/>
            <w:shd w:val="clear" w:color="auto" w:fill="D3D0E2"/>
            <w:vAlign w:val="bottom"/>
          </w:tcPr>
          <w:p w14:paraId="71283761" w14:textId="77777777" w:rsidR="00C72C16" w:rsidRPr="00BA2D90" w:rsidRDefault="00C72C16" w:rsidP="00C72C16">
            <w:pPr>
              <w:pStyle w:val="EQRTableHeaderCenter"/>
              <w:ind w:left="-58" w:right="-58"/>
              <w:rPr>
                <w:color w:val="auto"/>
                <w:sz w:val="17"/>
                <w:szCs w:val="17"/>
              </w:rPr>
            </w:pPr>
            <w:r w:rsidRPr="00BA2D90">
              <w:rPr>
                <w:color w:val="auto"/>
                <w:sz w:val="17"/>
                <w:szCs w:val="17"/>
              </w:rPr>
              <w:t xml:space="preserve">Most recent remeasurement sample size and rate </w:t>
            </w:r>
            <w:r w:rsidRPr="00BA2D90">
              <w:rPr>
                <w:color w:val="auto"/>
                <w:sz w:val="17"/>
                <w:szCs w:val="17"/>
              </w:rPr>
              <w:br/>
              <w:t>(if applicable)</w:t>
            </w:r>
          </w:p>
        </w:tc>
        <w:tc>
          <w:tcPr>
            <w:tcW w:w="1260" w:type="dxa"/>
            <w:shd w:val="clear" w:color="auto" w:fill="D3D0E2"/>
            <w:vAlign w:val="bottom"/>
          </w:tcPr>
          <w:p w14:paraId="2EE1827E" w14:textId="77777777" w:rsidR="00C72C16" w:rsidRPr="00BA2D90" w:rsidRDefault="00C72C16" w:rsidP="00C72C16">
            <w:pPr>
              <w:pStyle w:val="EQRTableHeaderCenter"/>
              <w:ind w:left="-58" w:right="-58"/>
              <w:rPr>
                <w:color w:val="auto"/>
                <w:sz w:val="17"/>
                <w:szCs w:val="17"/>
              </w:rPr>
            </w:pPr>
            <w:r w:rsidRPr="00BA2D90">
              <w:rPr>
                <w:color w:val="auto"/>
                <w:sz w:val="17"/>
                <w:szCs w:val="17"/>
              </w:rPr>
              <w:t>Demonstrated performance improvement (Yes/No)</w:t>
            </w:r>
          </w:p>
        </w:tc>
        <w:tc>
          <w:tcPr>
            <w:tcW w:w="1795" w:type="dxa"/>
            <w:shd w:val="clear" w:color="auto" w:fill="D3D0E2"/>
            <w:vAlign w:val="bottom"/>
          </w:tcPr>
          <w:p w14:paraId="1C57F82A" w14:textId="77777777" w:rsidR="00C72C16" w:rsidRPr="00BA2D90" w:rsidRDefault="00C72C16" w:rsidP="00C72C16">
            <w:pPr>
              <w:pStyle w:val="EQRTableHeaderCenter"/>
              <w:rPr>
                <w:color w:val="auto"/>
                <w:sz w:val="17"/>
                <w:szCs w:val="17"/>
              </w:rPr>
            </w:pPr>
            <w:r w:rsidRPr="00BA2D90">
              <w:rPr>
                <w:color w:val="auto"/>
                <w:sz w:val="17"/>
                <w:szCs w:val="17"/>
              </w:rPr>
              <w:t>Statistically significant change in performance (Yes/No)</w:t>
            </w:r>
          </w:p>
          <w:p w14:paraId="75D8154F" w14:textId="77777777" w:rsidR="00C72C16" w:rsidRPr="00BA2D90" w:rsidRDefault="00C72C16" w:rsidP="00C72C16">
            <w:pPr>
              <w:pStyle w:val="EQRTableHeaderCenter"/>
              <w:rPr>
                <w:color w:val="auto"/>
                <w:sz w:val="17"/>
                <w:szCs w:val="17"/>
              </w:rPr>
            </w:pPr>
            <w:r w:rsidRPr="00BA2D90">
              <w:rPr>
                <w:color w:val="auto"/>
                <w:sz w:val="17"/>
                <w:szCs w:val="17"/>
              </w:rPr>
              <w:t>Specify P-value</w:t>
            </w:r>
          </w:p>
        </w:tc>
      </w:tr>
      <w:tr w:rsidR="00C72C16" w:rsidRPr="00BA2D90" w14:paraId="6FB7A3AB" w14:textId="77777777" w:rsidTr="00C72C16">
        <w:trPr>
          <w:cantSplit/>
          <w:trHeight w:val="412"/>
        </w:trPr>
        <w:tc>
          <w:tcPr>
            <w:tcW w:w="1264" w:type="dxa"/>
          </w:tcPr>
          <w:p w14:paraId="585156A2" w14:textId="576FD551" w:rsidR="00C72C16" w:rsidRPr="00BA2D90" w:rsidRDefault="00C72C16" w:rsidP="00C72C16">
            <w:pPr>
              <w:rPr>
                <w:rFonts w:ascii="Arial" w:hAnsi="Arial" w:cs="Arial"/>
                <w:sz w:val="17"/>
                <w:szCs w:val="17"/>
              </w:rPr>
            </w:pPr>
            <w:r w:rsidRPr="00BA2D90">
              <w:rPr>
                <w:rFonts w:ascii="Arial" w:hAnsi="Arial" w:cs="Arial"/>
                <w:sz w:val="17"/>
                <w:szCs w:val="17"/>
              </w:rPr>
              <w:t>The rate of members with asthma that have a medication ratio of 0.50 or greater.</w:t>
            </w:r>
          </w:p>
          <w:p w14:paraId="78577A82" w14:textId="77777777" w:rsidR="00F024DA" w:rsidRPr="00BA2D90" w:rsidRDefault="00F024DA" w:rsidP="00C72C16">
            <w:pPr>
              <w:rPr>
                <w:rFonts w:ascii="Arial" w:hAnsi="Arial" w:cs="Arial"/>
                <w:sz w:val="17"/>
                <w:szCs w:val="17"/>
              </w:rPr>
            </w:pPr>
          </w:p>
          <w:p w14:paraId="4A89631E" w14:textId="77777777" w:rsidR="00F024DA" w:rsidRPr="00BA2D90" w:rsidRDefault="00F024DA" w:rsidP="00F024DA">
            <w:pPr>
              <w:rPr>
                <w:rFonts w:ascii="Arial" w:hAnsi="Arial" w:cs="Arial"/>
                <w:sz w:val="17"/>
                <w:szCs w:val="17"/>
              </w:rPr>
            </w:pPr>
            <w:r w:rsidRPr="00BA2D90">
              <w:rPr>
                <w:rFonts w:ascii="Arial" w:hAnsi="Arial" w:cs="Arial"/>
                <w:sz w:val="17"/>
                <w:szCs w:val="17"/>
              </w:rPr>
              <w:t xml:space="preserve">NCQA </w:t>
            </w:r>
          </w:p>
          <w:p w14:paraId="13AC6372" w14:textId="77777777" w:rsidR="00F024DA" w:rsidRPr="00BA2D90" w:rsidRDefault="00F024DA" w:rsidP="00F024DA">
            <w:pPr>
              <w:rPr>
                <w:rFonts w:ascii="Arial" w:hAnsi="Arial" w:cs="Arial"/>
                <w:sz w:val="17"/>
                <w:szCs w:val="17"/>
              </w:rPr>
            </w:pPr>
            <w:r w:rsidRPr="00BA2D90">
              <w:rPr>
                <w:rFonts w:ascii="Arial" w:hAnsi="Arial" w:cs="Arial"/>
                <w:sz w:val="17"/>
                <w:szCs w:val="17"/>
              </w:rPr>
              <w:t>1800</w:t>
            </w:r>
          </w:p>
          <w:p w14:paraId="4375795D" w14:textId="77777777" w:rsidR="00C72C16" w:rsidRPr="00BA2D90" w:rsidRDefault="00C72C16" w:rsidP="00C72C16">
            <w:pPr>
              <w:pStyle w:val="EQRTableText"/>
              <w:rPr>
                <w:sz w:val="17"/>
                <w:szCs w:val="17"/>
              </w:rPr>
            </w:pPr>
          </w:p>
        </w:tc>
        <w:tc>
          <w:tcPr>
            <w:tcW w:w="918" w:type="dxa"/>
          </w:tcPr>
          <w:p w14:paraId="0CBDCFF0" w14:textId="2997616B" w:rsidR="00C72C16" w:rsidRPr="00BA2D90" w:rsidRDefault="00403345" w:rsidP="008845E2">
            <w:pPr>
              <w:pStyle w:val="EQRTableText"/>
              <w:jc w:val="center"/>
              <w:rPr>
                <w:sz w:val="17"/>
                <w:szCs w:val="17"/>
              </w:rPr>
            </w:pPr>
            <w:r w:rsidRPr="00BA2D90">
              <w:rPr>
                <w:sz w:val="17"/>
                <w:szCs w:val="17"/>
              </w:rPr>
              <w:t>2018</w:t>
            </w:r>
          </w:p>
        </w:tc>
        <w:tc>
          <w:tcPr>
            <w:tcW w:w="963" w:type="dxa"/>
          </w:tcPr>
          <w:p w14:paraId="61435482" w14:textId="6247F96E" w:rsidR="00C72C16" w:rsidRPr="00BA2D90" w:rsidRDefault="00403345" w:rsidP="008845E2">
            <w:pPr>
              <w:pStyle w:val="EQRTableText"/>
              <w:jc w:val="center"/>
              <w:rPr>
                <w:sz w:val="17"/>
                <w:szCs w:val="17"/>
              </w:rPr>
            </w:pPr>
            <w:r w:rsidRPr="00BA2D90">
              <w:rPr>
                <w:sz w:val="17"/>
                <w:szCs w:val="17"/>
              </w:rPr>
              <w:t>43/82</w:t>
            </w:r>
          </w:p>
          <w:p w14:paraId="68DED3EC" w14:textId="468CC2C8" w:rsidR="00403345" w:rsidRPr="00BA2D90" w:rsidRDefault="00403345" w:rsidP="008845E2">
            <w:pPr>
              <w:pStyle w:val="EQRTableText"/>
              <w:jc w:val="center"/>
              <w:rPr>
                <w:sz w:val="17"/>
                <w:szCs w:val="17"/>
              </w:rPr>
            </w:pPr>
            <w:r w:rsidRPr="00BA2D90">
              <w:rPr>
                <w:sz w:val="17"/>
                <w:szCs w:val="17"/>
              </w:rPr>
              <w:t>52.44</w:t>
            </w:r>
            <w:r w:rsidR="008845E2" w:rsidRPr="00BA2D90">
              <w:rPr>
                <w:sz w:val="17"/>
                <w:szCs w:val="17"/>
              </w:rPr>
              <w:t>%</w:t>
            </w:r>
          </w:p>
        </w:tc>
        <w:tc>
          <w:tcPr>
            <w:tcW w:w="1575" w:type="dxa"/>
          </w:tcPr>
          <w:p w14:paraId="4774E53E" w14:textId="2F810556" w:rsidR="00C72C16" w:rsidRPr="00BA2D90" w:rsidRDefault="00403345" w:rsidP="008845E2">
            <w:pPr>
              <w:pStyle w:val="EQRTableText"/>
              <w:jc w:val="center"/>
              <w:rPr>
                <w:sz w:val="17"/>
                <w:szCs w:val="17"/>
              </w:rPr>
            </w:pPr>
            <w:r w:rsidRPr="00BA2D90">
              <w:rPr>
                <w:sz w:val="17"/>
                <w:szCs w:val="17"/>
              </w:rPr>
              <w:t>2019</w:t>
            </w:r>
          </w:p>
          <w:p w14:paraId="03B68851" w14:textId="77777777" w:rsidR="008845E2" w:rsidRPr="00BA2D90" w:rsidRDefault="008845E2" w:rsidP="008845E2">
            <w:pPr>
              <w:pStyle w:val="EQRTableText"/>
              <w:jc w:val="center"/>
              <w:rPr>
                <w:sz w:val="17"/>
                <w:szCs w:val="17"/>
              </w:rPr>
            </w:pPr>
          </w:p>
          <w:p w14:paraId="6A8B5390"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Not applicable—PIP is in planning or implementation phase, results not available</w:t>
            </w:r>
          </w:p>
        </w:tc>
        <w:tc>
          <w:tcPr>
            <w:tcW w:w="1575" w:type="dxa"/>
          </w:tcPr>
          <w:p w14:paraId="5C78B637" w14:textId="0C983743" w:rsidR="00C72C16" w:rsidRPr="00BA2D90" w:rsidRDefault="00403345" w:rsidP="008845E2">
            <w:pPr>
              <w:pStyle w:val="EQRTableText"/>
              <w:jc w:val="center"/>
              <w:rPr>
                <w:sz w:val="17"/>
                <w:szCs w:val="17"/>
              </w:rPr>
            </w:pPr>
            <w:r w:rsidRPr="00BA2D90">
              <w:rPr>
                <w:sz w:val="17"/>
                <w:szCs w:val="17"/>
              </w:rPr>
              <w:t>61/111</w:t>
            </w:r>
          </w:p>
          <w:p w14:paraId="7E11A58F" w14:textId="21194A66" w:rsidR="00403345" w:rsidRPr="00BA2D90" w:rsidRDefault="00403345" w:rsidP="008845E2">
            <w:pPr>
              <w:pStyle w:val="EQRTableText"/>
              <w:jc w:val="center"/>
              <w:rPr>
                <w:sz w:val="17"/>
                <w:szCs w:val="17"/>
              </w:rPr>
            </w:pPr>
            <w:r w:rsidRPr="00BA2D90">
              <w:rPr>
                <w:sz w:val="17"/>
                <w:szCs w:val="17"/>
              </w:rPr>
              <w:t>54.95</w:t>
            </w:r>
            <w:r w:rsidR="008845E2" w:rsidRPr="00BA2D90">
              <w:rPr>
                <w:sz w:val="17"/>
                <w:szCs w:val="17"/>
              </w:rPr>
              <w:t>%</w:t>
            </w:r>
          </w:p>
        </w:tc>
        <w:tc>
          <w:tcPr>
            <w:tcW w:w="1260" w:type="dxa"/>
          </w:tcPr>
          <w:p w14:paraId="06094E85" w14:textId="57F08ACA" w:rsidR="00C72C16" w:rsidRPr="00BA2D90" w:rsidRDefault="00403345" w:rsidP="00C72C16">
            <w:pPr>
              <w:pStyle w:val="EQRTableText"/>
              <w:rPr>
                <w:sz w:val="17"/>
                <w:szCs w:val="17"/>
              </w:rPr>
            </w:pPr>
            <w:r w:rsidRPr="00BA2D90">
              <w:rPr>
                <w:sz w:val="17"/>
                <w:szCs w:val="17"/>
              </w:rPr>
              <w:fldChar w:fldCharType="begin">
                <w:ffData>
                  <w:name w:val=""/>
                  <w:enabled/>
                  <w:calcOnExit w:val="0"/>
                  <w:checkBox>
                    <w:sizeAuto/>
                    <w:default w:val="1"/>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00C72C16" w:rsidRPr="00BA2D90">
              <w:rPr>
                <w:sz w:val="17"/>
                <w:szCs w:val="17"/>
              </w:rPr>
              <w:t xml:space="preserve"> Yes </w:t>
            </w:r>
          </w:p>
          <w:p w14:paraId="2E1609A0"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w:t>
            </w:r>
          </w:p>
        </w:tc>
        <w:tc>
          <w:tcPr>
            <w:tcW w:w="1795" w:type="dxa"/>
          </w:tcPr>
          <w:p w14:paraId="1E7C19A4" w14:textId="0BBFA5CB"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r w:rsidR="00CE551F" w:rsidRPr="00BA2D90">
              <w:rPr>
                <w:sz w:val="17"/>
                <w:szCs w:val="17"/>
              </w:rPr>
              <w:fldChar w:fldCharType="begin">
                <w:ffData>
                  <w:name w:val=""/>
                  <w:enabled/>
                  <w:calcOnExit w:val="0"/>
                  <w:checkBox>
                    <w:sizeAuto/>
                    <w:default w:val="1"/>
                  </w:checkBox>
                </w:ffData>
              </w:fldChar>
            </w:r>
            <w:r w:rsidR="00CE551F" w:rsidRPr="00BA2D90">
              <w:rPr>
                <w:sz w:val="17"/>
                <w:szCs w:val="17"/>
              </w:rPr>
              <w:instrText xml:space="preserve"> FORMCHECKBOX </w:instrText>
            </w:r>
            <w:r w:rsidR="006D5DF8">
              <w:rPr>
                <w:sz w:val="17"/>
                <w:szCs w:val="17"/>
              </w:rPr>
            </w:r>
            <w:r w:rsidR="006D5DF8">
              <w:rPr>
                <w:sz w:val="17"/>
                <w:szCs w:val="17"/>
              </w:rPr>
              <w:fldChar w:fldCharType="separate"/>
            </w:r>
            <w:r w:rsidR="00CE551F" w:rsidRPr="00BA2D90">
              <w:rPr>
                <w:sz w:val="17"/>
                <w:szCs w:val="17"/>
              </w:rPr>
              <w:fldChar w:fldCharType="end"/>
            </w:r>
            <w:r w:rsidRPr="00BA2D90">
              <w:rPr>
                <w:sz w:val="17"/>
                <w:szCs w:val="17"/>
              </w:rPr>
              <w:t xml:space="preserve"> No </w:t>
            </w:r>
          </w:p>
          <w:p w14:paraId="19F06C3E" w14:textId="77777777" w:rsidR="00C72C16" w:rsidRPr="00BA2D90" w:rsidRDefault="00C72C16" w:rsidP="00C72C16">
            <w:pPr>
              <w:pStyle w:val="EQRTableText"/>
              <w:spacing w:after="0"/>
              <w:rPr>
                <w:sz w:val="17"/>
                <w:szCs w:val="17"/>
              </w:rPr>
            </w:pPr>
            <w:r w:rsidRPr="00BA2D90">
              <w:rPr>
                <w:sz w:val="17"/>
                <w:szCs w:val="17"/>
              </w:rPr>
              <w:t xml:space="preserve">Specify P-value: </w:t>
            </w:r>
          </w:p>
          <w:p w14:paraId="37753AD3"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&lt;.05</w:t>
            </w:r>
          </w:p>
          <w:p w14:paraId="275E8240" w14:textId="77777777" w:rsidR="00C72C16" w:rsidRPr="00BA2D90" w:rsidRDefault="00C72C16" w:rsidP="00C72C16">
            <w:pPr>
              <w:pStyle w:val="EQRTableText"/>
              <w:rPr>
                <w:sz w:val="17"/>
                <w:szCs w:val="17"/>
              </w:rPr>
            </w:pPr>
            <w:r w:rsidRPr="00BA2D90">
              <w:rPr>
                <w:sz w:val="17"/>
                <w:szCs w:val="17"/>
              </w:rPr>
              <w:t>Other (specify):</w:t>
            </w:r>
          </w:p>
        </w:tc>
      </w:tr>
      <w:tr w:rsidR="00C72C16" w:rsidRPr="00BA2D90" w14:paraId="251B241C" w14:textId="77777777" w:rsidTr="00C72C16">
        <w:trPr>
          <w:cantSplit/>
          <w:trHeight w:val="412"/>
        </w:trPr>
        <w:tc>
          <w:tcPr>
            <w:tcW w:w="1264" w:type="dxa"/>
          </w:tcPr>
          <w:p w14:paraId="730ECFD4" w14:textId="77777777" w:rsidR="00C72C16" w:rsidRPr="00BA2D90" w:rsidRDefault="00C72C16" w:rsidP="00C72C16">
            <w:pPr>
              <w:rPr>
                <w:rFonts w:ascii="Arial" w:hAnsi="Arial" w:cs="Arial"/>
                <w:sz w:val="17"/>
                <w:szCs w:val="17"/>
              </w:rPr>
            </w:pPr>
            <w:r w:rsidRPr="00BA2D90">
              <w:rPr>
                <w:rFonts w:ascii="Arial" w:hAnsi="Arial" w:cs="Arial"/>
                <w:sz w:val="17"/>
                <w:szCs w:val="17"/>
              </w:rPr>
              <w:t>The rate of members with asthma that have achieved a Proportion of Days Covered (PDC) of at least 75% for the asthma controller medications.</w:t>
            </w:r>
          </w:p>
          <w:p w14:paraId="1A47E9D6" w14:textId="4F03D79E" w:rsidR="00C72C16" w:rsidRPr="00BA2D90" w:rsidRDefault="00C72C16" w:rsidP="00C72C16">
            <w:pPr>
              <w:rPr>
                <w:rFonts w:ascii="Arial" w:hAnsi="Arial" w:cs="Arial"/>
                <w:sz w:val="17"/>
                <w:szCs w:val="17"/>
              </w:rPr>
            </w:pPr>
          </w:p>
          <w:p w14:paraId="6173B51E" w14:textId="35800F6C" w:rsidR="00F024DA" w:rsidRPr="00BA2D90" w:rsidRDefault="00F024DA" w:rsidP="00C72C16">
            <w:pPr>
              <w:rPr>
                <w:rFonts w:ascii="Arial" w:hAnsi="Arial" w:cs="Arial"/>
                <w:sz w:val="17"/>
                <w:szCs w:val="17"/>
              </w:rPr>
            </w:pPr>
            <w:r w:rsidRPr="00BA2D90">
              <w:rPr>
                <w:rFonts w:ascii="Arial" w:hAnsi="Arial" w:cs="Arial"/>
                <w:sz w:val="17"/>
                <w:szCs w:val="17"/>
              </w:rPr>
              <w:t xml:space="preserve">NCQA </w:t>
            </w:r>
          </w:p>
          <w:p w14:paraId="0CDC8478" w14:textId="107F8F8B" w:rsidR="00F024DA" w:rsidRPr="00BA2D90" w:rsidRDefault="00F024DA" w:rsidP="00C72C16">
            <w:pPr>
              <w:rPr>
                <w:rFonts w:ascii="Arial" w:hAnsi="Arial" w:cs="Arial"/>
                <w:sz w:val="17"/>
                <w:szCs w:val="17"/>
              </w:rPr>
            </w:pPr>
            <w:r w:rsidRPr="00BA2D90">
              <w:rPr>
                <w:rFonts w:ascii="Arial" w:hAnsi="Arial" w:cs="Arial"/>
                <w:sz w:val="17"/>
                <w:szCs w:val="17"/>
              </w:rPr>
              <w:t>1799</w:t>
            </w:r>
          </w:p>
          <w:p w14:paraId="3EB317A7" w14:textId="77777777" w:rsidR="00C72C16" w:rsidRPr="00BA2D90" w:rsidRDefault="00C72C16" w:rsidP="00F024DA">
            <w:pPr>
              <w:rPr>
                <w:sz w:val="17"/>
                <w:szCs w:val="17"/>
              </w:rPr>
            </w:pPr>
          </w:p>
        </w:tc>
        <w:tc>
          <w:tcPr>
            <w:tcW w:w="918" w:type="dxa"/>
          </w:tcPr>
          <w:p w14:paraId="779F45C5" w14:textId="518B4D0C" w:rsidR="00C72C16" w:rsidRPr="00BA2D90" w:rsidRDefault="00403345" w:rsidP="008845E2">
            <w:pPr>
              <w:pStyle w:val="EQRTableText"/>
              <w:jc w:val="center"/>
              <w:rPr>
                <w:sz w:val="17"/>
                <w:szCs w:val="17"/>
              </w:rPr>
            </w:pPr>
            <w:r w:rsidRPr="00BA2D90">
              <w:rPr>
                <w:sz w:val="17"/>
                <w:szCs w:val="17"/>
              </w:rPr>
              <w:t>2018</w:t>
            </w:r>
          </w:p>
        </w:tc>
        <w:tc>
          <w:tcPr>
            <w:tcW w:w="963" w:type="dxa"/>
          </w:tcPr>
          <w:p w14:paraId="60E1FD7E" w14:textId="6817B932" w:rsidR="00C72C16" w:rsidRPr="00BA2D90" w:rsidRDefault="00403345" w:rsidP="008845E2">
            <w:pPr>
              <w:pStyle w:val="EQRTableText"/>
              <w:jc w:val="center"/>
              <w:rPr>
                <w:sz w:val="17"/>
                <w:szCs w:val="17"/>
              </w:rPr>
            </w:pPr>
            <w:r w:rsidRPr="00BA2D90">
              <w:rPr>
                <w:sz w:val="17"/>
                <w:szCs w:val="17"/>
              </w:rPr>
              <w:t>19/61</w:t>
            </w:r>
          </w:p>
          <w:p w14:paraId="34448A2F" w14:textId="7E38CAA6" w:rsidR="00403345" w:rsidRPr="00BA2D90" w:rsidRDefault="00403345" w:rsidP="008845E2">
            <w:pPr>
              <w:pStyle w:val="EQRTableText"/>
              <w:jc w:val="center"/>
              <w:rPr>
                <w:sz w:val="17"/>
                <w:szCs w:val="17"/>
              </w:rPr>
            </w:pPr>
            <w:r w:rsidRPr="00BA2D90">
              <w:rPr>
                <w:sz w:val="17"/>
                <w:szCs w:val="17"/>
              </w:rPr>
              <w:t>31.10</w:t>
            </w:r>
            <w:r w:rsidR="008845E2" w:rsidRPr="00BA2D90">
              <w:rPr>
                <w:sz w:val="17"/>
                <w:szCs w:val="17"/>
              </w:rPr>
              <w:t>%</w:t>
            </w:r>
          </w:p>
        </w:tc>
        <w:tc>
          <w:tcPr>
            <w:tcW w:w="1575" w:type="dxa"/>
          </w:tcPr>
          <w:p w14:paraId="4475EB0A" w14:textId="4067BAFA" w:rsidR="00C72C16" w:rsidRPr="00BA2D90" w:rsidRDefault="00403345" w:rsidP="008845E2">
            <w:pPr>
              <w:pStyle w:val="EQRTableText"/>
              <w:jc w:val="center"/>
              <w:rPr>
                <w:sz w:val="17"/>
                <w:szCs w:val="17"/>
              </w:rPr>
            </w:pPr>
            <w:r w:rsidRPr="00BA2D90">
              <w:rPr>
                <w:sz w:val="17"/>
                <w:szCs w:val="17"/>
              </w:rPr>
              <w:t>2019</w:t>
            </w:r>
          </w:p>
          <w:p w14:paraId="667CE5F4" w14:textId="77777777" w:rsidR="008845E2" w:rsidRPr="00BA2D90" w:rsidRDefault="008845E2" w:rsidP="008845E2">
            <w:pPr>
              <w:pStyle w:val="EQRTableText"/>
              <w:jc w:val="center"/>
              <w:rPr>
                <w:sz w:val="17"/>
                <w:szCs w:val="17"/>
              </w:rPr>
            </w:pPr>
          </w:p>
          <w:p w14:paraId="7AC6C0C9"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Not applicable—PIP is in planning or implementation phase, results not available</w:t>
            </w:r>
          </w:p>
        </w:tc>
        <w:tc>
          <w:tcPr>
            <w:tcW w:w="1575" w:type="dxa"/>
          </w:tcPr>
          <w:p w14:paraId="25507635" w14:textId="7128AC52" w:rsidR="00C72C16" w:rsidRPr="00BA2D90" w:rsidRDefault="00403345" w:rsidP="008845E2">
            <w:pPr>
              <w:pStyle w:val="EQRTableText"/>
              <w:jc w:val="center"/>
              <w:rPr>
                <w:sz w:val="17"/>
                <w:szCs w:val="17"/>
              </w:rPr>
            </w:pPr>
            <w:r w:rsidRPr="00BA2D90">
              <w:rPr>
                <w:sz w:val="17"/>
                <w:szCs w:val="17"/>
              </w:rPr>
              <w:t>35/82</w:t>
            </w:r>
          </w:p>
          <w:p w14:paraId="35DEDD46" w14:textId="63C32C67" w:rsidR="00403345" w:rsidRPr="00BA2D90" w:rsidRDefault="00403345" w:rsidP="008845E2">
            <w:pPr>
              <w:pStyle w:val="EQRTableText"/>
              <w:jc w:val="center"/>
              <w:rPr>
                <w:sz w:val="17"/>
                <w:szCs w:val="17"/>
              </w:rPr>
            </w:pPr>
            <w:r w:rsidRPr="00BA2D90">
              <w:rPr>
                <w:sz w:val="17"/>
                <w:szCs w:val="17"/>
              </w:rPr>
              <w:t>42.68</w:t>
            </w:r>
            <w:r w:rsidR="008845E2" w:rsidRPr="00BA2D90">
              <w:rPr>
                <w:sz w:val="17"/>
                <w:szCs w:val="17"/>
              </w:rPr>
              <w:t>%</w:t>
            </w:r>
          </w:p>
        </w:tc>
        <w:tc>
          <w:tcPr>
            <w:tcW w:w="1260" w:type="dxa"/>
          </w:tcPr>
          <w:p w14:paraId="41DBA2D1" w14:textId="687E17AC" w:rsidR="00C72C16" w:rsidRPr="00BA2D90" w:rsidRDefault="00500F88" w:rsidP="00C72C16">
            <w:pPr>
              <w:pStyle w:val="EQRTableText"/>
              <w:rPr>
                <w:sz w:val="17"/>
                <w:szCs w:val="17"/>
              </w:rPr>
            </w:pPr>
            <w:r w:rsidRPr="00BA2D90">
              <w:rPr>
                <w:sz w:val="17"/>
                <w:szCs w:val="17"/>
              </w:rPr>
              <w:fldChar w:fldCharType="begin">
                <w:ffData>
                  <w:name w:val=""/>
                  <w:enabled/>
                  <w:calcOnExit w:val="0"/>
                  <w:checkBox>
                    <w:sizeAuto/>
                    <w:default w:val="1"/>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00C72C16" w:rsidRPr="00BA2D90">
              <w:rPr>
                <w:sz w:val="17"/>
                <w:szCs w:val="17"/>
              </w:rPr>
              <w:t xml:space="preserve"> Yes</w:t>
            </w:r>
          </w:p>
          <w:p w14:paraId="22020458"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w:t>
            </w:r>
          </w:p>
        </w:tc>
        <w:tc>
          <w:tcPr>
            <w:tcW w:w="1795" w:type="dxa"/>
          </w:tcPr>
          <w:p w14:paraId="426D6455" w14:textId="5DE8E0F9"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r w:rsidR="00500F88" w:rsidRPr="00BA2D90">
              <w:rPr>
                <w:sz w:val="17"/>
                <w:szCs w:val="17"/>
              </w:rPr>
              <w:fldChar w:fldCharType="begin">
                <w:ffData>
                  <w:name w:val=""/>
                  <w:enabled/>
                  <w:calcOnExit w:val="0"/>
                  <w:checkBox>
                    <w:sizeAuto/>
                    <w:default w:val="1"/>
                  </w:checkBox>
                </w:ffData>
              </w:fldChar>
            </w:r>
            <w:r w:rsidR="00500F88" w:rsidRPr="00BA2D90">
              <w:rPr>
                <w:sz w:val="17"/>
                <w:szCs w:val="17"/>
              </w:rPr>
              <w:instrText xml:space="preserve"> FORMCHECKBOX </w:instrText>
            </w:r>
            <w:r w:rsidR="006D5DF8">
              <w:rPr>
                <w:sz w:val="17"/>
                <w:szCs w:val="17"/>
              </w:rPr>
            </w:r>
            <w:r w:rsidR="006D5DF8">
              <w:rPr>
                <w:sz w:val="17"/>
                <w:szCs w:val="17"/>
              </w:rPr>
              <w:fldChar w:fldCharType="separate"/>
            </w:r>
            <w:r w:rsidR="00500F88" w:rsidRPr="00BA2D90">
              <w:rPr>
                <w:sz w:val="17"/>
                <w:szCs w:val="17"/>
              </w:rPr>
              <w:fldChar w:fldCharType="end"/>
            </w:r>
            <w:r w:rsidRPr="00BA2D90">
              <w:rPr>
                <w:sz w:val="17"/>
                <w:szCs w:val="17"/>
              </w:rPr>
              <w:t xml:space="preserve"> No</w:t>
            </w:r>
          </w:p>
          <w:p w14:paraId="79AEEBD7" w14:textId="77777777" w:rsidR="00C72C16" w:rsidRPr="00BA2D90" w:rsidRDefault="00C72C16" w:rsidP="00C72C16">
            <w:pPr>
              <w:pStyle w:val="EQRTableText"/>
              <w:rPr>
                <w:sz w:val="17"/>
                <w:szCs w:val="17"/>
              </w:rPr>
            </w:pPr>
            <w:r w:rsidRPr="00BA2D90">
              <w:rPr>
                <w:sz w:val="17"/>
                <w:szCs w:val="17"/>
              </w:rPr>
              <w:t>Specify P-value:</w:t>
            </w:r>
          </w:p>
          <w:p w14:paraId="469A8493"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&lt;.05</w:t>
            </w:r>
          </w:p>
          <w:p w14:paraId="30DCE3C7" w14:textId="77777777" w:rsidR="00C72C16" w:rsidRPr="00BA2D90" w:rsidRDefault="00C72C16" w:rsidP="00C72C16">
            <w:pPr>
              <w:pStyle w:val="EQRTableText"/>
              <w:rPr>
                <w:sz w:val="17"/>
                <w:szCs w:val="17"/>
              </w:rPr>
            </w:pPr>
            <w:r w:rsidRPr="00BA2D90">
              <w:rPr>
                <w:sz w:val="17"/>
                <w:szCs w:val="17"/>
              </w:rPr>
              <w:t>Other (specify):</w:t>
            </w:r>
          </w:p>
        </w:tc>
      </w:tr>
    </w:tbl>
    <w:p w14:paraId="2F134D21" w14:textId="77777777" w:rsidR="00C72C16" w:rsidRPr="00C97602" w:rsidRDefault="00C72C16" w:rsidP="00C72C16">
      <w:pPr>
        <w:pStyle w:val="EQRMarkforExhibitWSsubsection"/>
        <w:rPr>
          <w:color w:val="403A60"/>
        </w:rPr>
      </w:pPr>
      <w:r w:rsidRPr="00C97602">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359188D0" w14:textId="77777777" w:rsidTr="00C72C16">
        <w:trPr>
          <w:trHeight w:val="881"/>
        </w:trPr>
        <w:tc>
          <w:tcPr>
            <w:tcW w:w="13705" w:type="dxa"/>
          </w:tcPr>
          <w:p w14:paraId="391A007D" w14:textId="30C05DE8"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C72C16" w14:paraId="54A7F496" w14:textId="77777777" w:rsidTr="00C72C16">
        <w:trPr>
          <w:trHeight w:val="1048"/>
        </w:trPr>
        <w:tc>
          <w:tcPr>
            <w:tcW w:w="13705" w:type="dxa"/>
          </w:tcPr>
          <w:p w14:paraId="2B3A5F64" w14:textId="77777777" w:rsidR="00C72C16" w:rsidRDefault="00C72C16" w:rsidP="00C72C16">
            <w:pPr>
              <w:pStyle w:val="EQRTableText"/>
              <w:rPr>
                <w:b/>
              </w:rPr>
            </w:pPr>
            <w:r w:rsidRPr="002B470A">
              <w:rPr>
                <w:b/>
              </w:rPr>
              <w:t>Validation</w:t>
            </w:r>
            <w:r>
              <w:rPr>
                <w:b/>
              </w:rPr>
              <w:t xml:space="preserve"> phase (check all that apply):</w:t>
            </w:r>
          </w:p>
          <w:p w14:paraId="796A5245"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7EE32430"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6AF040D8" w14:textId="77777777" w:rsidR="00C72C16" w:rsidRPr="006636E5" w:rsidRDefault="00C72C16" w:rsidP="00C72C16">
            <w:pPr>
              <w:pStyle w:val="EQRTableText"/>
            </w:pPr>
          </w:p>
          <w:p w14:paraId="1DF47E9B" w14:textId="34DC4BA6" w:rsidR="00C72C16" w:rsidRPr="006636E5"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250872">
              <w:fldChar w:fldCharType="begin">
                <w:ffData>
                  <w:name w:val=""/>
                  <w:enabled/>
                  <w:calcOnExit w:val="0"/>
                  <w:checkBox>
                    <w:sizeAuto/>
                    <w:default w:val="1"/>
                  </w:checkBox>
                </w:ffData>
              </w:fldChar>
            </w:r>
            <w:r w:rsidR="00250872">
              <w:instrText xml:space="preserve"> FORMCHECKBOX </w:instrText>
            </w:r>
            <w:r w:rsidR="006D5DF8">
              <w:fldChar w:fldCharType="separate"/>
            </w:r>
            <w:r w:rsidR="00250872">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47A9B595" w14:textId="3B8C818C" w:rsidR="00C72C16" w:rsidRPr="002C1736" w:rsidRDefault="00C72C16" w:rsidP="00C72C16">
            <w:pPr>
              <w:pStyle w:val="EQRTableText"/>
              <w:rPr>
                <w:sz w:val="16"/>
              </w:rPr>
            </w:pPr>
          </w:p>
        </w:tc>
      </w:tr>
      <w:tr w:rsidR="00C72C16" w14:paraId="3AC54B65" w14:textId="77777777" w:rsidTr="00C72C16">
        <w:trPr>
          <w:trHeight w:val="971"/>
        </w:trPr>
        <w:tc>
          <w:tcPr>
            <w:tcW w:w="13705" w:type="dxa"/>
          </w:tcPr>
          <w:p w14:paraId="54B07F6F" w14:textId="77777777" w:rsidR="00C72C16" w:rsidRDefault="00C72C16" w:rsidP="00C72C16">
            <w:pPr>
              <w:pStyle w:val="EQRTableText"/>
              <w:rPr>
                <w:b/>
              </w:rPr>
            </w:pPr>
            <w:r w:rsidRPr="002C1736">
              <w:rPr>
                <w:b/>
              </w:rPr>
              <w:t>EQRO recommendations for improvement</w:t>
            </w:r>
            <w:r>
              <w:rPr>
                <w:b/>
              </w:rPr>
              <w:t xml:space="preserve"> of PIP</w:t>
            </w:r>
            <w:r w:rsidRPr="002C1736">
              <w:rPr>
                <w:b/>
              </w:rPr>
              <w:t>:</w:t>
            </w:r>
          </w:p>
          <w:p w14:paraId="079FEB84" w14:textId="77777777" w:rsidR="008845E2" w:rsidRDefault="008845E2" w:rsidP="00C72C16">
            <w:pPr>
              <w:pStyle w:val="EQRTableText"/>
              <w:rPr>
                <w:b/>
              </w:rPr>
            </w:pPr>
          </w:p>
          <w:p w14:paraId="1D1AE5AC" w14:textId="67DC0D21" w:rsidR="008845E2" w:rsidRPr="008845E2" w:rsidRDefault="008845E2" w:rsidP="000F054B">
            <w:pPr>
              <w:pStyle w:val="ListParagraph"/>
              <w:numPr>
                <w:ilvl w:val="0"/>
                <w:numId w:val="50"/>
              </w:numPr>
              <w:ind w:left="360"/>
              <w:rPr>
                <w:rFonts w:ascii="Arial" w:hAnsi="Arial" w:cs="Arial"/>
                <w:sz w:val="18"/>
                <w:szCs w:val="18"/>
              </w:rPr>
            </w:pPr>
            <w:r w:rsidRPr="008845E2">
              <w:rPr>
                <w:rFonts w:ascii="Arial" w:hAnsi="Arial" w:cs="Arial"/>
                <w:sz w:val="18"/>
                <w:szCs w:val="18"/>
              </w:rPr>
              <w:t xml:space="preserve">Kepro recommends further exploring intervention effectiveness beyond just analysis of results. One possible area to explore would be to survey patients that were outreached or educated to see if </w:t>
            </w:r>
            <w:r>
              <w:rPr>
                <w:rFonts w:ascii="Arial" w:hAnsi="Arial" w:cs="Arial"/>
                <w:sz w:val="18"/>
                <w:szCs w:val="18"/>
              </w:rPr>
              <w:t>it affected</w:t>
            </w:r>
            <w:r w:rsidRPr="008845E2">
              <w:rPr>
                <w:rFonts w:ascii="Arial" w:hAnsi="Arial" w:cs="Arial"/>
                <w:sz w:val="18"/>
                <w:szCs w:val="18"/>
              </w:rPr>
              <w:t xml:space="preserve"> their behavior.</w:t>
            </w:r>
          </w:p>
          <w:p w14:paraId="4A5F0811" w14:textId="1EE7A1D9" w:rsidR="008845E2" w:rsidRPr="008845E2" w:rsidRDefault="008845E2" w:rsidP="000F054B">
            <w:pPr>
              <w:pStyle w:val="ListParagraph"/>
              <w:numPr>
                <w:ilvl w:val="0"/>
                <w:numId w:val="50"/>
              </w:numPr>
              <w:ind w:left="360"/>
              <w:rPr>
                <w:rFonts w:ascii="Arial" w:hAnsi="Arial" w:cs="Arial"/>
                <w:sz w:val="18"/>
                <w:szCs w:val="18"/>
              </w:rPr>
            </w:pPr>
            <w:r w:rsidRPr="008845E2">
              <w:rPr>
                <w:rFonts w:ascii="Arial" w:hAnsi="Arial" w:cs="Arial"/>
                <w:sz w:val="18"/>
                <w:szCs w:val="18"/>
              </w:rPr>
              <w:t xml:space="preserve">Kepro suggests considering additional methods of outreach to members such as text messaging to connect with members, provide education, </w:t>
            </w:r>
            <w:r>
              <w:rPr>
                <w:rFonts w:ascii="Arial" w:hAnsi="Arial" w:cs="Arial"/>
                <w:sz w:val="18"/>
                <w:szCs w:val="18"/>
              </w:rPr>
              <w:t xml:space="preserve">and </w:t>
            </w:r>
            <w:r w:rsidRPr="008845E2">
              <w:rPr>
                <w:rFonts w:ascii="Arial" w:hAnsi="Arial" w:cs="Arial"/>
                <w:sz w:val="18"/>
                <w:szCs w:val="18"/>
              </w:rPr>
              <w:t>solicit information about rescue inhaler us</w:t>
            </w:r>
            <w:r>
              <w:rPr>
                <w:rFonts w:ascii="Arial" w:hAnsi="Arial" w:cs="Arial"/>
                <w:sz w:val="18"/>
                <w:szCs w:val="18"/>
              </w:rPr>
              <w:t>e.</w:t>
            </w:r>
          </w:p>
        </w:tc>
      </w:tr>
    </w:tbl>
    <w:p w14:paraId="57188552" w14:textId="77777777" w:rsidR="002B3D7D" w:rsidRPr="002A43FA" w:rsidRDefault="002B3D7D" w:rsidP="002A43FA">
      <w:pPr>
        <w:spacing w:after="0" w:line="240" w:lineRule="auto"/>
        <w:contextualSpacing/>
        <w:rPr>
          <w:szCs w:val="24"/>
        </w:rPr>
      </w:pPr>
    </w:p>
    <w:p w14:paraId="62BF8BA1" w14:textId="458CBD12" w:rsidR="00243CE8" w:rsidRPr="00C97602" w:rsidRDefault="00243CE8"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433E354E" w14:textId="77777777" w:rsidR="00E36888" w:rsidRPr="008845E2" w:rsidRDefault="00E36888" w:rsidP="002A43FA">
      <w:pPr>
        <w:spacing w:after="0" w:line="240" w:lineRule="auto"/>
        <w:contextualSpacing/>
        <w:rPr>
          <w:rFonts w:ascii="Arial" w:hAnsi="Arial" w:cs="Arial"/>
          <w:sz w:val="18"/>
          <w:szCs w:val="18"/>
          <w:u w:val="single"/>
        </w:rPr>
      </w:pPr>
    </w:p>
    <w:p w14:paraId="695C8E74" w14:textId="06354399" w:rsidR="00243CE8" w:rsidRPr="008845E2" w:rsidRDefault="00243CE8" w:rsidP="002A43FA">
      <w:pPr>
        <w:spacing w:after="0" w:line="240" w:lineRule="auto"/>
        <w:contextualSpacing/>
        <w:rPr>
          <w:rFonts w:ascii="Arial" w:hAnsi="Arial" w:cs="Arial"/>
          <w:sz w:val="18"/>
          <w:szCs w:val="18"/>
        </w:rPr>
      </w:pPr>
      <w:r w:rsidRPr="008845E2">
        <w:rPr>
          <w:rFonts w:ascii="Arial" w:hAnsi="Arial" w:cs="Arial"/>
          <w:sz w:val="18"/>
          <w:szCs w:val="18"/>
        </w:rPr>
        <w:t>K</w:t>
      </w:r>
      <w:r w:rsidR="00250872" w:rsidRPr="008845E2">
        <w:rPr>
          <w:rFonts w:ascii="Arial" w:hAnsi="Arial" w:cs="Arial"/>
          <w:sz w:val="18"/>
          <w:szCs w:val="18"/>
        </w:rPr>
        <w:t>epro</w:t>
      </w:r>
      <w:r w:rsidRPr="008845E2">
        <w:rPr>
          <w:rFonts w:ascii="Arial" w:hAnsi="Arial" w:cs="Arial"/>
          <w:sz w:val="18"/>
          <w:szCs w:val="18"/>
        </w:rPr>
        <w:t xml:space="preserve"> evaluates a</w:t>
      </w:r>
      <w:r w:rsidR="00B77F16" w:rsidRPr="008845E2">
        <w:rPr>
          <w:rFonts w:ascii="Arial" w:hAnsi="Arial" w:cs="Arial"/>
          <w:sz w:val="18"/>
          <w:szCs w:val="18"/>
        </w:rPr>
        <w:t>n A</w:t>
      </w:r>
      <w:r w:rsidRPr="008845E2">
        <w:rPr>
          <w:rFonts w:ascii="Arial" w:hAnsi="Arial" w:cs="Arial"/>
          <w:sz w:val="18"/>
          <w:szCs w:val="18"/>
        </w:rPr>
        <w:t>C</w:t>
      </w:r>
      <w:r w:rsidR="00F232FC" w:rsidRPr="008845E2">
        <w:rPr>
          <w:rFonts w:ascii="Arial" w:hAnsi="Arial" w:cs="Arial"/>
          <w:sz w:val="18"/>
          <w:szCs w:val="18"/>
        </w:rPr>
        <w:t>PP</w:t>
      </w:r>
      <w:r w:rsidRPr="008845E2">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6E625E" w:rsidRPr="008845E2">
        <w:rPr>
          <w:rFonts w:ascii="Arial" w:hAnsi="Arial" w:cs="Arial"/>
          <w:sz w:val="18"/>
          <w:szCs w:val="18"/>
        </w:rPr>
        <w:t xml:space="preserve">. BMC HealthNet Plan Signature Alliance </w:t>
      </w:r>
      <w:r w:rsidRPr="008845E2">
        <w:rPr>
          <w:rFonts w:ascii="Arial" w:hAnsi="Arial" w:cs="Arial"/>
          <w:sz w:val="18"/>
          <w:szCs w:val="18"/>
        </w:rPr>
        <w:t xml:space="preserve">received a rating score of </w:t>
      </w:r>
      <w:r w:rsidR="00B77F16" w:rsidRPr="008845E2">
        <w:rPr>
          <w:rFonts w:ascii="Arial" w:hAnsi="Arial" w:cs="Arial"/>
          <w:sz w:val="18"/>
          <w:szCs w:val="18"/>
        </w:rPr>
        <w:t>9</w:t>
      </w:r>
      <w:r w:rsidR="006D5DF8">
        <w:rPr>
          <w:rFonts w:ascii="Arial" w:hAnsi="Arial" w:cs="Arial"/>
          <w:sz w:val="18"/>
          <w:szCs w:val="18"/>
        </w:rPr>
        <w:t>5</w:t>
      </w:r>
      <w:r w:rsidRPr="008845E2">
        <w:rPr>
          <w:rFonts w:ascii="Arial" w:hAnsi="Arial" w:cs="Arial"/>
          <w:sz w:val="18"/>
          <w:szCs w:val="18"/>
        </w:rPr>
        <w:t>% on this Performance Improvement Project.</w:t>
      </w:r>
    </w:p>
    <w:p w14:paraId="44D9500B" w14:textId="7DB4217C" w:rsidR="00876C29" w:rsidRPr="008845E2" w:rsidRDefault="00876C29" w:rsidP="002A43FA">
      <w:pPr>
        <w:spacing w:after="0" w:line="240" w:lineRule="auto"/>
        <w:contextualSpacing/>
        <w:rPr>
          <w:rFonts w:ascii="Arial" w:hAnsi="Arial" w:cs="Arial"/>
          <w:sz w:val="18"/>
          <w:szCs w:val="18"/>
        </w:rPr>
      </w:pPr>
    </w:p>
    <w:p w14:paraId="7F8E3436" w14:textId="77777777" w:rsidR="00FC0865" w:rsidRPr="008845E2" w:rsidRDefault="00FC0865" w:rsidP="002A43FA">
      <w:pPr>
        <w:spacing w:after="0" w:line="240" w:lineRule="auto"/>
        <w:contextualSpacing/>
        <w:rPr>
          <w:rFonts w:ascii="Arial" w:hAnsi="Arial" w:cs="Arial"/>
          <w:b/>
          <w:sz w:val="18"/>
          <w:szCs w:val="18"/>
        </w:rPr>
      </w:pPr>
    </w:p>
    <w:p w14:paraId="1ED1F8B8" w14:textId="7AADD8D5" w:rsidR="00B77F16" w:rsidRPr="00C8701D" w:rsidRDefault="00876C29" w:rsidP="00B84F8C">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t xml:space="preserve">Exhibit </w:t>
      </w:r>
      <w:r w:rsidR="00B57DD1" w:rsidRPr="00C8701D">
        <w:rPr>
          <w:rFonts w:ascii="Raleway SemiBold" w:hAnsi="Raleway SemiBold" w:cs="Arial"/>
          <w:bCs/>
          <w:color w:val="403A60"/>
          <w:sz w:val="22"/>
        </w:rPr>
        <w:t>4.18</w:t>
      </w:r>
      <w:r w:rsidRPr="00C8701D">
        <w:rPr>
          <w:rFonts w:ascii="Raleway SemiBold" w:hAnsi="Raleway SemiBold" w:cs="Arial"/>
          <w:bCs/>
          <w:color w:val="403A60"/>
          <w:sz w:val="22"/>
        </w:rPr>
        <w:t>:  BMCHP-Signature PIP Rating Score</w:t>
      </w:r>
    </w:p>
    <w:tbl>
      <w:tblPr>
        <w:tblStyle w:val="PlainTable2"/>
        <w:tblW w:w="0" w:type="auto"/>
        <w:tblLook w:val="04A0" w:firstRow="1" w:lastRow="0" w:firstColumn="1" w:lastColumn="0" w:noHBand="0" w:noVBand="1"/>
      </w:tblPr>
      <w:tblGrid>
        <w:gridCol w:w="4225"/>
        <w:gridCol w:w="900"/>
        <w:gridCol w:w="1530"/>
        <w:gridCol w:w="960"/>
        <w:gridCol w:w="1735"/>
      </w:tblGrid>
      <w:tr w:rsidR="003875C6" w:rsidRPr="008845E2" w14:paraId="3CBBDAEC" w14:textId="77777777" w:rsidTr="00C8701D">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25" w:type="dxa"/>
            <w:shd w:val="clear" w:color="auto" w:fill="D3D0E2"/>
            <w:vAlign w:val="center"/>
          </w:tcPr>
          <w:p w14:paraId="3611936C" w14:textId="194C55D4" w:rsidR="00B77F16" w:rsidRPr="00C8701D" w:rsidRDefault="00B77F16"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00" w:type="dxa"/>
            <w:shd w:val="clear" w:color="auto" w:fill="D3D0E2"/>
            <w:vAlign w:val="center"/>
          </w:tcPr>
          <w:p w14:paraId="5CD56B20" w14:textId="77777777" w:rsidR="00B77F16" w:rsidRPr="00C8701D" w:rsidRDefault="00B77F16"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0" w:type="dxa"/>
            <w:shd w:val="clear" w:color="auto" w:fill="D3D0E2"/>
            <w:vAlign w:val="center"/>
          </w:tcPr>
          <w:p w14:paraId="5BD42A04" w14:textId="0977A96D" w:rsidR="00B77F16" w:rsidRPr="00C8701D" w:rsidRDefault="00B77F16"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960" w:type="dxa"/>
            <w:shd w:val="clear" w:color="auto" w:fill="D3D0E2"/>
            <w:vAlign w:val="center"/>
          </w:tcPr>
          <w:p w14:paraId="18C7CEB5" w14:textId="6ACCCD13" w:rsidR="00B77F16" w:rsidRPr="00C8701D" w:rsidRDefault="00B77F16"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453927E2" w14:textId="670EF3B1" w:rsidR="00B77F16" w:rsidRPr="00C8701D" w:rsidRDefault="00B77F16"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18"/>
                <w:szCs w:val="18"/>
              </w:rPr>
            </w:pPr>
            <w:r w:rsidRPr="00C8701D">
              <w:rPr>
                <w:rFonts w:ascii="Arial" w:hAnsi="Arial" w:cs="Arial"/>
                <w:bCs w:val="0"/>
                <w:sz w:val="18"/>
                <w:szCs w:val="18"/>
              </w:rPr>
              <w:t>Rating Averages</w:t>
            </w:r>
          </w:p>
        </w:tc>
      </w:tr>
      <w:tr w:rsidR="00250872" w:rsidRPr="008845E2" w14:paraId="4418B154"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0DCA7710" w14:textId="36882EE3" w:rsidR="00250872" w:rsidRPr="00C8701D" w:rsidRDefault="00250872" w:rsidP="00C8701D">
            <w:pPr>
              <w:contextualSpacing/>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00" w:type="dxa"/>
            <w:vAlign w:val="center"/>
          </w:tcPr>
          <w:p w14:paraId="2B4666CC" w14:textId="5D971029"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4</w:t>
            </w:r>
          </w:p>
        </w:tc>
        <w:tc>
          <w:tcPr>
            <w:tcW w:w="1530" w:type="dxa"/>
            <w:vAlign w:val="center"/>
          </w:tcPr>
          <w:p w14:paraId="46E26C9C" w14:textId="34B8F946"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12</w:t>
            </w:r>
          </w:p>
        </w:tc>
        <w:tc>
          <w:tcPr>
            <w:tcW w:w="960" w:type="dxa"/>
            <w:vAlign w:val="center"/>
          </w:tcPr>
          <w:p w14:paraId="776D87F7" w14:textId="220E4CF6"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11</w:t>
            </w:r>
          </w:p>
        </w:tc>
        <w:tc>
          <w:tcPr>
            <w:tcW w:w="1735" w:type="dxa"/>
            <w:vAlign w:val="center"/>
          </w:tcPr>
          <w:p w14:paraId="40061321" w14:textId="592BB1E3"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92%</w:t>
            </w:r>
          </w:p>
        </w:tc>
      </w:tr>
      <w:tr w:rsidR="00250872" w:rsidRPr="008845E2" w14:paraId="4AC5222F"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0257C347" w14:textId="217B9D39" w:rsidR="00250872" w:rsidRPr="00C8701D" w:rsidRDefault="00250872" w:rsidP="00C8701D">
            <w:pPr>
              <w:contextualSpacing/>
              <w:rPr>
                <w:rFonts w:ascii="Arial" w:hAnsi="Arial" w:cs="Arial"/>
                <w:b w:val="0"/>
                <w:bCs w:val="0"/>
                <w:sz w:val="18"/>
                <w:szCs w:val="18"/>
              </w:rPr>
            </w:pPr>
            <w:r w:rsidRPr="00C8701D">
              <w:rPr>
                <w:rFonts w:ascii="Arial" w:hAnsi="Arial" w:cs="Arial"/>
                <w:b w:val="0"/>
                <w:bCs w:val="0"/>
                <w:sz w:val="18"/>
                <w:szCs w:val="18"/>
              </w:rPr>
              <w:t>Population Analysis Update</w:t>
            </w:r>
          </w:p>
        </w:tc>
        <w:tc>
          <w:tcPr>
            <w:tcW w:w="900" w:type="dxa"/>
            <w:vAlign w:val="center"/>
          </w:tcPr>
          <w:p w14:paraId="7BEB3383" w14:textId="11AD06DB"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2</w:t>
            </w:r>
          </w:p>
        </w:tc>
        <w:tc>
          <w:tcPr>
            <w:tcW w:w="1530" w:type="dxa"/>
            <w:vAlign w:val="center"/>
          </w:tcPr>
          <w:p w14:paraId="092415B1" w14:textId="5491B275"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960" w:type="dxa"/>
            <w:vAlign w:val="center"/>
          </w:tcPr>
          <w:p w14:paraId="4860DD79" w14:textId="3EE581F7"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1735" w:type="dxa"/>
            <w:vAlign w:val="center"/>
          </w:tcPr>
          <w:p w14:paraId="471D514F" w14:textId="747D44B5"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443E0CAC"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07BD40CA" w14:textId="4B46CD1B" w:rsidR="00250872" w:rsidRPr="00C8701D" w:rsidRDefault="00250872" w:rsidP="00C8701D">
            <w:pPr>
              <w:contextualSpacing/>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00" w:type="dxa"/>
            <w:vAlign w:val="center"/>
          </w:tcPr>
          <w:p w14:paraId="026B4573" w14:textId="64F9500F"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4.0</w:t>
            </w:r>
          </w:p>
        </w:tc>
        <w:tc>
          <w:tcPr>
            <w:tcW w:w="1530" w:type="dxa"/>
            <w:vAlign w:val="center"/>
          </w:tcPr>
          <w:p w14:paraId="68540BDD" w14:textId="363677C1"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12.0</w:t>
            </w:r>
          </w:p>
        </w:tc>
        <w:tc>
          <w:tcPr>
            <w:tcW w:w="960" w:type="dxa"/>
            <w:vAlign w:val="center"/>
          </w:tcPr>
          <w:p w14:paraId="7B581B3D" w14:textId="3CE6DA8E"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10</w:t>
            </w:r>
          </w:p>
        </w:tc>
        <w:tc>
          <w:tcPr>
            <w:tcW w:w="1735" w:type="dxa"/>
            <w:vAlign w:val="center"/>
          </w:tcPr>
          <w:p w14:paraId="7E19F0F6" w14:textId="6AFBAC88"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83%</w:t>
            </w:r>
          </w:p>
        </w:tc>
      </w:tr>
      <w:tr w:rsidR="00250872" w:rsidRPr="008845E2" w14:paraId="29303C8F"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1B78ED57" w14:textId="76375940" w:rsidR="00250872" w:rsidRPr="00C8701D" w:rsidRDefault="00250872" w:rsidP="00C8701D">
            <w:pPr>
              <w:contextualSpacing/>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00" w:type="dxa"/>
            <w:vAlign w:val="center"/>
          </w:tcPr>
          <w:p w14:paraId="0935E7B1" w14:textId="780F7EB2"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2</w:t>
            </w:r>
          </w:p>
        </w:tc>
        <w:tc>
          <w:tcPr>
            <w:tcW w:w="1530" w:type="dxa"/>
            <w:vAlign w:val="center"/>
          </w:tcPr>
          <w:p w14:paraId="740636E8" w14:textId="10F96FB7"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960" w:type="dxa"/>
            <w:vAlign w:val="center"/>
          </w:tcPr>
          <w:p w14:paraId="2D7558AB" w14:textId="37D9A1CF"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1735" w:type="dxa"/>
            <w:vAlign w:val="center"/>
          </w:tcPr>
          <w:p w14:paraId="09D771AA" w14:textId="1F483AAA"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5988BCF8"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3A8FFD76" w14:textId="4467E14A" w:rsidR="00250872" w:rsidRPr="00C8701D" w:rsidRDefault="00250872" w:rsidP="00C8701D">
            <w:pPr>
              <w:contextualSpacing/>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00" w:type="dxa"/>
            <w:vAlign w:val="center"/>
          </w:tcPr>
          <w:p w14:paraId="40FB6498" w14:textId="18F42E81"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2</w:t>
            </w:r>
          </w:p>
        </w:tc>
        <w:tc>
          <w:tcPr>
            <w:tcW w:w="1530" w:type="dxa"/>
            <w:vAlign w:val="center"/>
          </w:tcPr>
          <w:p w14:paraId="074EF510" w14:textId="672D7AAE"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960" w:type="dxa"/>
            <w:vAlign w:val="center"/>
          </w:tcPr>
          <w:p w14:paraId="7B1C121E" w14:textId="5E15E5A4"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5</w:t>
            </w:r>
          </w:p>
        </w:tc>
        <w:tc>
          <w:tcPr>
            <w:tcW w:w="1735" w:type="dxa"/>
            <w:vAlign w:val="center"/>
          </w:tcPr>
          <w:p w14:paraId="7EF008A6" w14:textId="69DD63C6"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83%</w:t>
            </w:r>
          </w:p>
        </w:tc>
      </w:tr>
      <w:tr w:rsidR="00250872" w:rsidRPr="008845E2" w14:paraId="7CD351F3"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6DC648E3" w14:textId="4494F5FC" w:rsidR="00250872" w:rsidRPr="00C8701D" w:rsidRDefault="00250872" w:rsidP="00C8701D">
            <w:pPr>
              <w:contextualSpacing/>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00" w:type="dxa"/>
            <w:vAlign w:val="center"/>
          </w:tcPr>
          <w:p w14:paraId="6AE721A7" w14:textId="66508945"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5.0</w:t>
            </w:r>
          </w:p>
        </w:tc>
        <w:tc>
          <w:tcPr>
            <w:tcW w:w="1530" w:type="dxa"/>
            <w:vAlign w:val="center"/>
          </w:tcPr>
          <w:p w14:paraId="4002E0CE" w14:textId="6A0D5E0C"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15.0</w:t>
            </w:r>
          </w:p>
        </w:tc>
        <w:tc>
          <w:tcPr>
            <w:tcW w:w="960" w:type="dxa"/>
            <w:vAlign w:val="center"/>
          </w:tcPr>
          <w:p w14:paraId="49771048" w14:textId="65172259"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15</w:t>
            </w:r>
          </w:p>
        </w:tc>
        <w:tc>
          <w:tcPr>
            <w:tcW w:w="1735" w:type="dxa"/>
            <w:vAlign w:val="center"/>
          </w:tcPr>
          <w:p w14:paraId="77B88500" w14:textId="295EFB9F"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4C4AD225" w14:textId="77777777" w:rsidTr="00C8701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51FBC858" w14:textId="1CCA4BD4" w:rsidR="00250872" w:rsidRPr="00C8701D" w:rsidRDefault="00250872" w:rsidP="00C8701D">
            <w:pPr>
              <w:contextualSpacing/>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00" w:type="dxa"/>
            <w:vAlign w:val="center"/>
          </w:tcPr>
          <w:p w14:paraId="4341B58E" w14:textId="004D9824"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4.0</w:t>
            </w:r>
          </w:p>
        </w:tc>
        <w:tc>
          <w:tcPr>
            <w:tcW w:w="1530" w:type="dxa"/>
            <w:vAlign w:val="center"/>
          </w:tcPr>
          <w:p w14:paraId="4ADEDD68" w14:textId="0FCD993A"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12.0</w:t>
            </w:r>
          </w:p>
        </w:tc>
        <w:tc>
          <w:tcPr>
            <w:tcW w:w="960" w:type="dxa"/>
            <w:vAlign w:val="center"/>
          </w:tcPr>
          <w:p w14:paraId="62E0A9EF" w14:textId="78607EAF"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12</w:t>
            </w:r>
          </w:p>
        </w:tc>
        <w:tc>
          <w:tcPr>
            <w:tcW w:w="1735" w:type="dxa"/>
            <w:vAlign w:val="center"/>
          </w:tcPr>
          <w:p w14:paraId="5FE416C8" w14:textId="0B815FE0"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73DED223" w14:textId="77777777" w:rsidTr="00C8701D">
        <w:trPr>
          <w:trHeight w:val="152"/>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6D6CA6F6" w14:textId="17CBCA14" w:rsidR="00250872" w:rsidRPr="00C8701D" w:rsidRDefault="00250872" w:rsidP="00C8701D">
            <w:pPr>
              <w:contextualSpacing/>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00" w:type="dxa"/>
            <w:vAlign w:val="center"/>
          </w:tcPr>
          <w:p w14:paraId="7C4E1D2E" w14:textId="731A6D6F"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2</w:t>
            </w:r>
          </w:p>
        </w:tc>
        <w:tc>
          <w:tcPr>
            <w:tcW w:w="1530" w:type="dxa"/>
            <w:vAlign w:val="center"/>
          </w:tcPr>
          <w:p w14:paraId="5BC26A9D" w14:textId="111AF0EE"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960" w:type="dxa"/>
            <w:vAlign w:val="center"/>
          </w:tcPr>
          <w:p w14:paraId="4C810172" w14:textId="0BBE982A"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1735" w:type="dxa"/>
            <w:vAlign w:val="center"/>
          </w:tcPr>
          <w:p w14:paraId="0C214849" w14:textId="193C007F" w:rsidR="00250872" w:rsidRPr="008845E2" w:rsidRDefault="00250872" w:rsidP="00C8701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1E74B0D1" w14:textId="77777777" w:rsidTr="000E04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46307CB4" w14:textId="4BD6362D" w:rsidR="00250872" w:rsidRPr="00C8701D" w:rsidRDefault="00250872" w:rsidP="00C8701D">
            <w:pPr>
              <w:contextualSpacing/>
              <w:rPr>
                <w:rFonts w:ascii="Arial" w:hAnsi="Arial" w:cs="Arial"/>
                <w:bCs w:val="0"/>
                <w:sz w:val="18"/>
                <w:szCs w:val="18"/>
              </w:rPr>
            </w:pPr>
            <w:r w:rsidRPr="00C8701D">
              <w:rPr>
                <w:rFonts w:ascii="Arial" w:hAnsi="Arial" w:cs="Arial"/>
                <w:bCs w:val="0"/>
                <w:sz w:val="18"/>
                <w:szCs w:val="18"/>
              </w:rPr>
              <w:t>Overall Validation Rating Score</w:t>
            </w:r>
          </w:p>
        </w:tc>
        <w:tc>
          <w:tcPr>
            <w:tcW w:w="900" w:type="dxa"/>
            <w:vAlign w:val="center"/>
          </w:tcPr>
          <w:p w14:paraId="4D2CE61F" w14:textId="53ED8B53"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45E2">
              <w:rPr>
                <w:rFonts w:ascii="Arial" w:hAnsi="Arial" w:cs="Arial"/>
                <w:b/>
                <w:sz w:val="18"/>
                <w:szCs w:val="18"/>
              </w:rPr>
              <w:fldChar w:fldCharType="begin"/>
            </w:r>
            <w:r w:rsidRPr="008845E2">
              <w:rPr>
                <w:rFonts w:ascii="Arial" w:hAnsi="Arial" w:cs="Arial"/>
                <w:b/>
                <w:sz w:val="18"/>
                <w:szCs w:val="18"/>
              </w:rPr>
              <w:instrText xml:space="preserve"> =SUM(ABOVE) </w:instrText>
            </w:r>
            <w:r w:rsidRPr="008845E2">
              <w:rPr>
                <w:rFonts w:ascii="Arial" w:hAnsi="Arial" w:cs="Arial"/>
                <w:b/>
                <w:sz w:val="18"/>
                <w:szCs w:val="18"/>
              </w:rPr>
              <w:fldChar w:fldCharType="separate"/>
            </w:r>
            <w:r w:rsidRPr="008845E2">
              <w:rPr>
                <w:rFonts w:ascii="Arial" w:hAnsi="Arial" w:cs="Arial"/>
                <w:b/>
                <w:noProof/>
                <w:sz w:val="18"/>
                <w:szCs w:val="18"/>
              </w:rPr>
              <w:t>25</w:t>
            </w:r>
            <w:r w:rsidRPr="008845E2">
              <w:rPr>
                <w:rFonts w:ascii="Arial" w:hAnsi="Arial" w:cs="Arial"/>
                <w:b/>
                <w:sz w:val="18"/>
                <w:szCs w:val="18"/>
              </w:rPr>
              <w:fldChar w:fldCharType="end"/>
            </w:r>
          </w:p>
        </w:tc>
        <w:tc>
          <w:tcPr>
            <w:tcW w:w="1530" w:type="dxa"/>
            <w:vAlign w:val="center"/>
          </w:tcPr>
          <w:p w14:paraId="4E852035" w14:textId="3116EA64" w:rsidR="00250872" w:rsidRPr="008845E2" w:rsidRDefault="00250872"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45E2">
              <w:rPr>
                <w:rFonts w:ascii="Arial" w:hAnsi="Arial" w:cs="Arial"/>
                <w:b/>
                <w:sz w:val="18"/>
                <w:szCs w:val="18"/>
              </w:rPr>
              <w:fldChar w:fldCharType="begin"/>
            </w:r>
            <w:r w:rsidRPr="008845E2">
              <w:rPr>
                <w:rFonts w:ascii="Arial" w:hAnsi="Arial" w:cs="Arial"/>
                <w:b/>
                <w:sz w:val="18"/>
                <w:szCs w:val="18"/>
              </w:rPr>
              <w:instrText xml:space="preserve"> =SUM(ABOVE) </w:instrText>
            </w:r>
            <w:r w:rsidRPr="008845E2">
              <w:rPr>
                <w:rFonts w:ascii="Arial" w:hAnsi="Arial" w:cs="Arial"/>
                <w:b/>
                <w:sz w:val="18"/>
                <w:szCs w:val="18"/>
              </w:rPr>
              <w:fldChar w:fldCharType="separate"/>
            </w:r>
            <w:r w:rsidRPr="008845E2">
              <w:rPr>
                <w:rFonts w:ascii="Arial" w:hAnsi="Arial" w:cs="Arial"/>
                <w:b/>
                <w:noProof/>
                <w:sz w:val="18"/>
                <w:szCs w:val="18"/>
              </w:rPr>
              <w:t>75</w:t>
            </w:r>
            <w:r w:rsidRPr="008845E2">
              <w:rPr>
                <w:rFonts w:ascii="Arial" w:hAnsi="Arial" w:cs="Arial"/>
                <w:b/>
                <w:sz w:val="18"/>
                <w:szCs w:val="18"/>
              </w:rPr>
              <w:fldChar w:fldCharType="end"/>
            </w:r>
          </w:p>
        </w:tc>
        <w:tc>
          <w:tcPr>
            <w:tcW w:w="960" w:type="dxa"/>
            <w:vAlign w:val="center"/>
          </w:tcPr>
          <w:p w14:paraId="64316F23" w14:textId="7F5FDD45" w:rsidR="00250872" w:rsidRPr="008845E2" w:rsidRDefault="0007461D"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45E2">
              <w:rPr>
                <w:rFonts w:ascii="Arial" w:hAnsi="Arial" w:cs="Arial"/>
                <w:b/>
                <w:sz w:val="18"/>
                <w:szCs w:val="18"/>
              </w:rPr>
              <w:t>71</w:t>
            </w:r>
          </w:p>
        </w:tc>
        <w:tc>
          <w:tcPr>
            <w:tcW w:w="1735" w:type="dxa"/>
            <w:vAlign w:val="center"/>
          </w:tcPr>
          <w:p w14:paraId="57818268" w14:textId="127984F4" w:rsidR="00250872" w:rsidRPr="008845E2" w:rsidRDefault="0007461D"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45E2">
              <w:rPr>
                <w:rFonts w:ascii="Arial" w:hAnsi="Arial" w:cs="Arial"/>
                <w:b/>
                <w:sz w:val="18"/>
                <w:szCs w:val="18"/>
              </w:rPr>
              <w:t>95</w:t>
            </w:r>
            <w:r w:rsidR="00D03317" w:rsidRPr="008845E2">
              <w:rPr>
                <w:rFonts w:ascii="Arial" w:hAnsi="Arial" w:cs="Arial"/>
                <w:b/>
                <w:sz w:val="18"/>
                <w:szCs w:val="18"/>
              </w:rPr>
              <w:t>%</w:t>
            </w:r>
          </w:p>
        </w:tc>
      </w:tr>
    </w:tbl>
    <w:p w14:paraId="63B0D337" w14:textId="7BDB289B" w:rsidR="00243CE8" w:rsidRPr="008845E2" w:rsidRDefault="00243CE8" w:rsidP="002A43FA">
      <w:pPr>
        <w:spacing w:after="0" w:line="240" w:lineRule="auto"/>
        <w:contextualSpacing/>
        <w:rPr>
          <w:rFonts w:ascii="Arial" w:hAnsi="Arial" w:cs="Arial"/>
          <w:sz w:val="18"/>
          <w:szCs w:val="18"/>
          <w:u w:val="single"/>
        </w:rPr>
      </w:pPr>
    </w:p>
    <w:p w14:paraId="21B1A9D3" w14:textId="77777777" w:rsidR="00250872" w:rsidRPr="008845E2" w:rsidRDefault="00250872" w:rsidP="002A43FA">
      <w:pPr>
        <w:spacing w:after="0" w:line="240" w:lineRule="auto"/>
        <w:contextualSpacing/>
        <w:rPr>
          <w:rFonts w:ascii="Arial" w:hAnsi="Arial" w:cs="Arial"/>
          <w:sz w:val="18"/>
          <w:szCs w:val="18"/>
          <w:u w:val="single"/>
        </w:rPr>
      </w:pPr>
    </w:p>
    <w:p w14:paraId="11A3D740" w14:textId="768354DD" w:rsidR="00243CE8" w:rsidRPr="00C97602" w:rsidRDefault="00243CE8"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Plan &amp; Project Strengths</w:t>
      </w:r>
    </w:p>
    <w:p w14:paraId="4CE6A8B2" w14:textId="77777777" w:rsidR="00E36888" w:rsidRPr="008845E2" w:rsidRDefault="00E36888" w:rsidP="002A43FA">
      <w:pPr>
        <w:spacing w:after="0" w:line="240" w:lineRule="auto"/>
        <w:contextualSpacing/>
        <w:rPr>
          <w:rFonts w:ascii="Arial" w:hAnsi="Arial" w:cs="Arial"/>
          <w:sz w:val="18"/>
          <w:szCs w:val="18"/>
          <w:u w:val="single"/>
        </w:rPr>
      </w:pPr>
    </w:p>
    <w:p w14:paraId="558565CD" w14:textId="0CB6B591" w:rsidR="00243CE8" w:rsidRPr="008845E2" w:rsidRDefault="00346EB5" w:rsidP="000F054B">
      <w:pPr>
        <w:pStyle w:val="ListParagraph"/>
        <w:numPr>
          <w:ilvl w:val="0"/>
          <w:numId w:val="51"/>
        </w:numPr>
        <w:spacing w:after="0" w:line="240" w:lineRule="auto"/>
        <w:rPr>
          <w:rFonts w:ascii="Arial" w:hAnsi="Arial" w:cs="Arial"/>
          <w:sz w:val="18"/>
          <w:szCs w:val="18"/>
        </w:rPr>
      </w:pPr>
      <w:r w:rsidRPr="008845E2">
        <w:rPr>
          <w:rFonts w:ascii="Arial" w:hAnsi="Arial" w:cs="Arial"/>
          <w:sz w:val="18"/>
          <w:szCs w:val="18"/>
        </w:rPr>
        <w:t>BMCHP-Signature reported plans to spend more time in person with both providers and patients to develop relationships for more effective education.</w:t>
      </w:r>
    </w:p>
    <w:p w14:paraId="1BF7540F" w14:textId="0A4C5325" w:rsidR="00D36146" w:rsidRPr="008845E2" w:rsidRDefault="00D36146" w:rsidP="000F054B">
      <w:pPr>
        <w:pStyle w:val="ListParagraph"/>
        <w:numPr>
          <w:ilvl w:val="0"/>
          <w:numId w:val="51"/>
        </w:numPr>
        <w:rPr>
          <w:rFonts w:ascii="Arial" w:hAnsi="Arial" w:cs="Arial"/>
          <w:sz w:val="18"/>
          <w:szCs w:val="18"/>
        </w:rPr>
      </w:pPr>
      <w:r w:rsidRPr="008845E2">
        <w:rPr>
          <w:rFonts w:ascii="Arial" w:hAnsi="Arial" w:cs="Arial"/>
          <w:sz w:val="18"/>
          <w:szCs w:val="18"/>
        </w:rPr>
        <w:t xml:space="preserve">BMCHP-Signature has made progress toward meeting the goals </w:t>
      </w:r>
      <w:proofErr w:type="gramStart"/>
      <w:r w:rsidRPr="008845E2">
        <w:rPr>
          <w:rFonts w:ascii="Arial" w:hAnsi="Arial" w:cs="Arial"/>
          <w:sz w:val="18"/>
          <w:szCs w:val="18"/>
        </w:rPr>
        <w:t>as a result of</w:t>
      </w:r>
      <w:proofErr w:type="gramEnd"/>
      <w:r w:rsidRPr="008845E2">
        <w:rPr>
          <w:rFonts w:ascii="Arial" w:hAnsi="Arial" w:cs="Arial"/>
          <w:sz w:val="18"/>
          <w:szCs w:val="18"/>
        </w:rPr>
        <w:t xml:space="preserve"> increased outreach frequency and engagement of providers, which has had a positive effect on the outcomes.  </w:t>
      </w:r>
    </w:p>
    <w:p w14:paraId="4704C787" w14:textId="77777777" w:rsidR="00761665" w:rsidRPr="008845E2" w:rsidRDefault="00761665" w:rsidP="002A43FA">
      <w:pPr>
        <w:spacing w:after="0" w:line="240" w:lineRule="auto"/>
        <w:contextualSpacing/>
        <w:rPr>
          <w:rFonts w:ascii="Arial" w:hAnsi="Arial" w:cs="Arial"/>
          <w:sz w:val="18"/>
          <w:szCs w:val="18"/>
          <w:highlight w:val="yellow"/>
          <w:u w:val="single"/>
        </w:rPr>
      </w:pPr>
    </w:p>
    <w:p w14:paraId="691D79FC" w14:textId="77777777" w:rsidR="00053B96" w:rsidRPr="008845E2" w:rsidRDefault="00053B96" w:rsidP="005F09A1">
      <w:bookmarkStart w:id="175" w:name="_Toc35266576"/>
      <w:bookmarkStart w:id="176" w:name="_Toc38982830"/>
      <w:bookmarkStart w:id="177" w:name="_Toc2946225"/>
    </w:p>
    <w:p w14:paraId="2ADDB455" w14:textId="77777777" w:rsidR="00053B96" w:rsidRPr="008845E2" w:rsidRDefault="00053B96" w:rsidP="00053B96">
      <w:pPr>
        <w:rPr>
          <w:rFonts w:ascii="Arial" w:eastAsiaTheme="majorEastAsia" w:hAnsi="Arial" w:cs="Arial"/>
          <w:b/>
          <w:iCs/>
          <w:sz w:val="18"/>
          <w:szCs w:val="18"/>
        </w:rPr>
      </w:pPr>
      <w:r w:rsidRPr="008845E2">
        <w:rPr>
          <w:rFonts w:ascii="Arial" w:eastAsiaTheme="majorEastAsia" w:hAnsi="Arial" w:cs="Arial"/>
          <w:b/>
          <w:iCs/>
          <w:sz w:val="18"/>
          <w:szCs w:val="18"/>
        </w:rPr>
        <w:br w:type="page"/>
      </w:r>
    </w:p>
    <w:p w14:paraId="5838F161" w14:textId="5D48192E" w:rsidR="00B504B6" w:rsidRPr="00C97602" w:rsidRDefault="00BA2D90" w:rsidP="000C46D3">
      <w:pPr>
        <w:pStyle w:val="Heading3"/>
        <w:rPr>
          <w:color w:val="403A60"/>
        </w:rPr>
      </w:pPr>
      <w:bookmarkStart w:id="178" w:name="_Toc68094969"/>
      <w:r w:rsidRPr="00C97602">
        <w:rPr>
          <w:caps w:val="0"/>
          <w:color w:val="403A60"/>
        </w:rPr>
        <w:lastRenderedPageBreak/>
        <w:t>BMC Healthnet Plan Southcoast Alliance – Improving Asthma Control and Medication Adherence</w:t>
      </w:r>
      <w:bookmarkEnd w:id="175"/>
      <w:bookmarkEnd w:id="176"/>
      <w:bookmarkEnd w:id="178"/>
    </w:p>
    <w:p w14:paraId="68268FA5" w14:textId="77777777" w:rsidR="00C72C16" w:rsidRPr="00C97602" w:rsidRDefault="00C72C16" w:rsidP="00C72C16">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7FD1DAE5" w14:textId="77777777" w:rsidTr="00C97602">
        <w:tc>
          <w:tcPr>
            <w:tcW w:w="13765" w:type="dxa"/>
            <w:shd w:val="clear" w:color="auto" w:fill="D3D0E2"/>
          </w:tcPr>
          <w:p w14:paraId="2A61AA5F" w14:textId="77777777" w:rsidR="00C72C16" w:rsidRPr="009422B9" w:rsidRDefault="00C72C16" w:rsidP="00C72C16">
            <w:pPr>
              <w:pStyle w:val="EQRTableText"/>
              <w:rPr>
                <w:b/>
              </w:rPr>
            </w:pPr>
            <w:r w:rsidRPr="009422B9">
              <w:rPr>
                <w:b/>
              </w:rPr>
              <w:t>Managed Care Plan (MCP) Name:</w:t>
            </w:r>
            <w:r>
              <w:rPr>
                <w:b/>
              </w:rPr>
              <w:t xml:space="preserve">  </w:t>
            </w:r>
            <w:r w:rsidRPr="00962F8B">
              <w:t>BMC HealthNet Plan Southcoast Alliance</w:t>
            </w:r>
          </w:p>
        </w:tc>
      </w:tr>
      <w:tr w:rsidR="00C72C16" w:rsidRPr="00884311" w14:paraId="409D6C41" w14:textId="77777777" w:rsidTr="00C97602">
        <w:tc>
          <w:tcPr>
            <w:tcW w:w="13765" w:type="dxa"/>
            <w:shd w:val="clear" w:color="auto" w:fill="D3D0E2"/>
          </w:tcPr>
          <w:p w14:paraId="70D1EDD1" w14:textId="0B07A779" w:rsidR="00C72C16" w:rsidRPr="00585BBE" w:rsidRDefault="00C72C16" w:rsidP="00585BBE">
            <w:pPr>
              <w:pStyle w:val="Body"/>
              <w:spacing w:before="60" w:after="60"/>
            </w:pPr>
            <w:r w:rsidRPr="00585BBE">
              <w:rPr>
                <w:b/>
                <w:sz w:val="18"/>
                <w:szCs w:val="22"/>
              </w:rPr>
              <w:t xml:space="preserve">PIP Title:  </w:t>
            </w:r>
            <w:r w:rsidRPr="00585BBE">
              <w:rPr>
                <w:sz w:val="18"/>
                <w:szCs w:val="22"/>
              </w:rPr>
              <w:t>Improving Asthma Control and Medication Adherence</w:t>
            </w:r>
          </w:p>
        </w:tc>
      </w:tr>
      <w:tr w:rsidR="00C72C16" w:rsidRPr="00884311" w14:paraId="37B433CC" w14:textId="77777777" w:rsidTr="00C72C16">
        <w:tc>
          <w:tcPr>
            <w:tcW w:w="13765" w:type="dxa"/>
          </w:tcPr>
          <w:p w14:paraId="724EC0DE" w14:textId="76D178A8" w:rsidR="00C72C16" w:rsidRDefault="00C72C16" w:rsidP="00C72C16">
            <w:pPr>
              <w:pStyle w:val="EQRTableText"/>
              <w:rPr>
                <w:b/>
              </w:rPr>
            </w:pPr>
            <w:r w:rsidRPr="009422B9">
              <w:rPr>
                <w:b/>
              </w:rPr>
              <w:t>PIP Aim Statement:</w:t>
            </w:r>
          </w:p>
          <w:p w14:paraId="5D0EADC8" w14:textId="77777777" w:rsidR="00250872" w:rsidRDefault="00250872" w:rsidP="00C72C16">
            <w:pPr>
              <w:pStyle w:val="EQRTableText"/>
              <w:rPr>
                <w:b/>
              </w:rPr>
            </w:pPr>
          </w:p>
          <w:p w14:paraId="7B2AA237" w14:textId="1D7B4E5A" w:rsidR="00C72C16" w:rsidRPr="00250872" w:rsidRDefault="00C72C16" w:rsidP="00C72C16">
            <w:pPr>
              <w:contextualSpacing/>
              <w:rPr>
                <w:rFonts w:ascii="Arial" w:hAnsi="Arial" w:cs="Arial"/>
                <w:i/>
                <w:sz w:val="18"/>
                <w:szCs w:val="18"/>
              </w:rPr>
            </w:pPr>
            <w:r w:rsidRPr="00250872">
              <w:rPr>
                <w:rFonts w:ascii="Arial" w:hAnsi="Arial" w:cs="Arial"/>
                <w:i/>
                <w:sz w:val="18"/>
                <w:szCs w:val="18"/>
              </w:rPr>
              <w:t>Member-Focused</w:t>
            </w:r>
          </w:p>
          <w:p w14:paraId="2D9E0A53" w14:textId="77777777" w:rsidR="00C72C16" w:rsidRPr="00250872" w:rsidRDefault="00C72C16" w:rsidP="000F054B">
            <w:pPr>
              <w:pStyle w:val="ListParagraph"/>
              <w:numPr>
                <w:ilvl w:val="0"/>
                <w:numId w:val="59"/>
              </w:numPr>
              <w:rPr>
                <w:rFonts w:ascii="Arial" w:hAnsi="Arial" w:cs="Arial"/>
                <w:sz w:val="18"/>
                <w:szCs w:val="18"/>
              </w:rPr>
            </w:pPr>
            <w:r w:rsidRPr="00250872">
              <w:rPr>
                <w:rFonts w:ascii="Arial" w:hAnsi="Arial" w:cs="Arial"/>
                <w:sz w:val="18"/>
                <w:szCs w:val="18"/>
              </w:rPr>
              <w:t>Awareness of asthma-related triggers, awareness of the difference between asthma controller and rescue medications, as well as the appropriate use of the medications.</w:t>
            </w:r>
          </w:p>
          <w:p w14:paraId="22FECCD3" w14:textId="77777777" w:rsidR="00C72C16" w:rsidRPr="00250872" w:rsidRDefault="00C72C16" w:rsidP="00C72C16">
            <w:pPr>
              <w:contextualSpacing/>
              <w:rPr>
                <w:rFonts w:ascii="Arial" w:hAnsi="Arial" w:cs="Arial"/>
                <w:sz w:val="18"/>
                <w:szCs w:val="18"/>
              </w:rPr>
            </w:pPr>
          </w:p>
          <w:p w14:paraId="5A4C4AC9" w14:textId="2740911B" w:rsidR="00C72C16" w:rsidRPr="00250872" w:rsidRDefault="00C72C16" w:rsidP="00C72C16">
            <w:pPr>
              <w:contextualSpacing/>
              <w:rPr>
                <w:rFonts w:ascii="Arial" w:hAnsi="Arial" w:cs="Arial"/>
                <w:i/>
                <w:sz w:val="18"/>
                <w:szCs w:val="18"/>
              </w:rPr>
            </w:pPr>
            <w:r w:rsidRPr="00250872">
              <w:rPr>
                <w:rFonts w:ascii="Arial" w:hAnsi="Arial" w:cs="Arial"/>
                <w:i/>
                <w:sz w:val="18"/>
                <w:szCs w:val="18"/>
              </w:rPr>
              <w:t>Provider-Focused</w:t>
            </w:r>
          </w:p>
          <w:p w14:paraId="4CC83190" w14:textId="376D4A8B" w:rsidR="00C72C16" w:rsidRPr="00250872" w:rsidRDefault="00C72C16" w:rsidP="000F054B">
            <w:pPr>
              <w:pStyle w:val="ListParagraph"/>
              <w:numPr>
                <w:ilvl w:val="0"/>
                <w:numId w:val="59"/>
              </w:numPr>
              <w:rPr>
                <w:rFonts w:ascii="Arial" w:hAnsi="Arial" w:cs="Arial"/>
                <w:sz w:val="18"/>
                <w:szCs w:val="18"/>
              </w:rPr>
            </w:pPr>
            <w:r w:rsidRPr="00250872">
              <w:rPr>
                <w:rFonts w:ascii="Arial" w:hAnsi="Arial" w:cs="Arial"/>
                <w:sz w:val="18"/>
                <w:szCs w:val="18"/>
              </w:rPr>
              <w:t>Proper diagnosis and treatment path.</w:t>
            </w:r>
          </w:p>
          <w:p w14:paraId="37223E13" w14:textId="77777777" w:rsidR="00C72C16" w:rsidRPr="009422B9" w:rsidRDefault="00C72C16" w:rsidP="00C72C16">
            <w:pPr>
              <w:pStyle w:val="EQRTableText"/>
              <w:rPr>
                <w:b/>
              </w:rPr>
            </w:pPr>
          </w:p>
        </w:tc>
      </w:tr>
      <w:tr w:rsidR="00C72C16" w:rsidRPr="00884311" w14:paraId="31E3689B" w14:textId="77777777" w:rsidTr="00C72C16">
        <w:tc>
          <w:tcPr>
            <w:tcW w:w="13765" w:type="dxa"/>
          </w:tcPr>
          <w:p w14:paraId="1733EB3C"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3DD41345"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0BF419EF"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2E938D76"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6DA6C513"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32500862" w14:textId="77777777" w:rsidTr="00C72C16">
        <w:tc>
          <w:tcPr>
            <w:tcW w:w="13765" w:type="dxa"/>
          </w:tcPr>
          <w:p w14:paraId="7C30E223" w14:textId="77777777" w:rsidR="00C72C16" w:rsidRDefault="00C72C16" w:rsidP="00C72C16">
            <w:pPr>
              <w:pStyle w:val="EQRTableText"/>
            </w:pPr>
            <w:r w:rsidRPr="00884311">
              <w:rPr>
                <w:b/>
              </w:rPr>
              <w:t>Target age group (check one):</w:t>
            </w:r>
          </w:p>
          <w:p w14:paraId="7A606521"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5F148C1C" w14:textId="77777777" w:rsidR="00C72C16" w:rsidRPr="00884311" w:rsidRDefault="00C72C16" w:rsidP="00C72C16">
            <w:pPr>
              <w:pStyle w:val="EQRTableText"/>
            </w:pPr>
            <w:r w:rsidRPr="00884311">
              <w:t>*If PIP uses different age threshold for children, specify age range here:</w:t>
            </w:r>
          </w:p>
        </w:tc>
      </w:tr>
      <w:tr w:rsidR="00C72C16" w:rsidRPr="00884311" w14:paraId="14EB9F00" w14:textId="77777777" w:rsidTr="00C72C16">
        <w:tc>
          <w:tcPr>
            <w:tcW w:w="13765" w:type="dxa"/>
          </w:tcPr>
          <w:p w14:paraId="435E54E5" w14:textId="5277D16E" w:rsidR="00C72C16" w:rsidRPr="008845E2" w:rsidRDefault="00C72C16" w:rsidP="00C72C16">
            <w:pPr>
              <w:pStyle w:val="EQRTableText"/>
              <w:rPr>
                <w:bCs/>
              </w:rPr>
            </w:pPr>
            <w:r>
              <w:rPr>
                <w:b/>
              </w:rPr>
              <w:t>Target population description, such as duals, LTSS or pregnant women (please specify):</w:t>
            </w:r>
            <w:r w:rsidR="008845E2">
              <w:rPr>
                <w:b/>
              </w:rPr>
              <w:t xml:space="preserve">  </w:t>
            </w:r>
            <w:r w:rsidR="008845E2">
              <w:rPr>
                <w:bCs/>
              </w:rPr>
              <w:t>All members</w:t>
            </w:r>
          </w:p>
        </w:tc>
      </w:tr>
      <w:tr w:rsidR="00C72C16" w:rsidRPr="00884311" w14:paraId="53355D8D" w14:textId="77777777" w:rsidTr="00C72C16">
        <w:tc>
          <w:tcPr>
            <w:tcW w:w="13765" w:type="dxa"/>
          </w:tcPr>
          <w:p w14:paraId="2E3F7341" w14:textId="30AC3D33" w:rsidR="00C72C16" w:rsidRPr="00884311" w:rsidRDefault="00C72C16" w:rsidP="00C72C16">
            <w:pPr>
              <w:pStyle w:val="EQRTableText"/>
            </w:pPr>
            <w:r w:rsidRPr="00884311">
              <w:rPr>
                <w:b/>
              </w:rPr>
              <w:t>Programs:</w:t>
            </w:r>
            <w:r w:rsidRPr="00884311">
              <w:t xml:space="preserve"> </w:t>
            </w:r>
            <w:r w:rsidR="008845E2">
              <w:fldChar w:fldCharType="begin">
                <w:ffData>
                  <w:name w:val=""/>
                  <w:enabled/>
                  <w:calcOnExit w:val="0"/>
                  <w:checkBox>
                    <w:sizeAuto/>
                    <w:default w:val="1"/>
                  </w:checkBox>
                </w:ffData>
              </w:fldChar>
            </w:r>
            <w:r w:rsidR="008845E2">
              <w:instrText xml:space="preserve"> FORMCHECKBOX </w:instrText>
            </w:r>
            <w:r w:rsidR="006D5DF8">
              <w:fldChar w:fldCharType="separate"/>
            </w:r>
            <w:r w:rsidR="008845E2">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4152DB5D" w14:textId="77777777" w:rsidR="00C72C16" w:rsidRPr="00C97602" w:rsidRDefault="00C72C16" w:rsidP="00C72C16">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5E2" w14:paraId="4A0AF16F" w14:textId="77777777" w:rsidTr="00C72C16">
        <w:trPr>
          <w:trHeight w:val="1106"/>
        </w:trPr>
        <w:tc>
          <w:tcPr>
            <w:tcW w:w="13714" w:type="dxa"/>
          </w:tcPr>
          <w:p w14:paraId="5DAB4828" w14:textId="77777777" w:rsidR="00C72C16" w:rsidRPr="008845E2" w:rsidRDefault="00C72C16" w:rsidP="00C72C16">
            <w:pPr>
              <w:pStyle w:val="EQRTableText"/>
              <w:rPr>
                <w:szCs w:val="18"/>
              </w:rPr>
            </w:pPr>
            <w:r w:rsidRPr="008845E2">
              <w:rPr>
                <w:szCs w:val="18"/>
              </w:rPr>
              <w:t>Member-focused interventions (member interventions are those aimed at changing member practices or behaviors, such as financial or non-financial incentives, education, and outreach)</w:t>
            </w:r>
          </w:p>
          <w:p w14:paraId="78C03EFA" w14:textId="77777777" w:rsidR="008845E2" w:rsidRPr="008845E2" w:rsidRDefault="008845E2" w:rsidP="00C72C16">
            <w:pPr>
              <w:pStyle w:val="EQRTableText"/>
              <w:rPr>
                <w:szCs w:val="18"/>
              </w:rPr>
            </w:pPr>
          </w:p>
          <w:p w14:paraId="22B66344" w14:textId="2DB4E5E7" w:rsidR="008845E2" w:rsidRPr="008845E2" w:rsidRDefault="008845E2" w:rsidP="00C72C16">
            <w:pPr>
              <w:pStyle w:val="EQRTableText"/>
              <w:rPr>
                <w:szCs w:val="18"/>
              </w:rPr>
            </w:pPr>
            <w:r w:rsidRPr="008845E2">
              <w:rPr>
                <w:szCs w:val="18"/>
              </w:rPr>
              <w:t>Not applicable.</w:t>
            </w:r>
          </w:p>
        </w:tc>
      </w:tr>
      <w:tr w:rsidR="00C72C16" w:rsidRPr="00884311" w14:paraId="084645CF" w14:textId="77777777" w:rsidTr="00C72C16">
        <w:trPr>
          <w:trHeight w:val="1088"/>
        </w:trPr>
        <w:tc>
          <w:tcPr>
            <w:tcW w:w="13714" w:type="dxa"/>
          </w:tcPr>
          <w:p w14:paraId="20DCFEFA" w14:textId="77777777" w:rsidR="00C72C16" w:rsidRPr="00250872" w:rsidRDefault="00C72C16" w:rsidP="00C72C16">
            <w:pPr>
              <w:pStyle w:val="EQRTableText"/>
              <w:rPr>
                <w:rFonts w:cs="Arial"/>
                <w:szCs w:val="18"/>
              </w:rPr>
            </w:pPr>
            <w:r w:rsidRPr="00250872">
              <w:rPr>
                <w:rFonts w:cs="Arial"/>
                <w:szCs w:val="18"/>
              </w:rPr>
              <w:t>Provider-focused interventions (provider interventions are those aimed at changing provider practices or behaviors, such as financial or non-financial incentives, education, and outreach)</w:t>
            </w:r>
          </w:p>
          <w:p w14:paraId="592E7384" w14:textId="77777777" w:rsidR="00C72C16" w:rsidRPr="00250872" w:rsidRDefault="00C72C16" w:rsidP="00C72C16">
            <w:pPr>
              <w:pStyle w:val="EQRTableText"/>
              <w:rPr>
                <w:rFonts w:cs="Arial"/>
                <w:szCs w:val="18"/>
              </w:rPr>
            </w:pPr>
          </w:p>
          <w:p w14:paraId="66127FB8" w14:textId="77777777" w:rsidR="00C72C16" w:rsidRPr="00250872" w:rsidRDefault="00C72C16" w:rsidP="00C72C16">
            <w:pPr>
              <w:contextualSpacing/>
              <w:rPr>
                <w:rFonts w:ascii="Arial" w:hAnsi="Arial" w:cs="Arial"/>
                <w:sz w:val="18"/>
                <w:szCs w:val="18"/>
              </w:rPr>
            </w:pPr>
            <w:r w:rsidRPr="00250872">
              <w:rPr>
                <w:rFonts w:ascii="Arial" w:hAnsi="Arial" w:cs="Arial"/>
                <w:sz w:val="18"/>
                <w:szCs w:val="18"/>
              </w:rPr>
              <w:t xml:space="preserve">BMCHP-Southcoast undertook a provider education campaign </w:t>
            </w:r>
            <w:proofErr w:type="gramStart"/>
            <w:r w:rsidRPr="00250872">
              <w:rPr>
                <w:rFonts w:ascii="Arial" w:hAnsi="Arial" w:cs="Arial"/>
                <w:sz w:val="18"/>
                <w:szCs w:val="18"/>
              </w:rPr>
              <w:t>and also</w:t>
            </w:r>
            <w:proofErr w:type="gramEnd"/>
            <w:r w:rsidRPr="00250872">
              <w:rPr>
                <w:rFonts w:ascii="Arial" w:hAnsi="Arial" w:cs="Arial"/>
                <w:sz w:val="18"/>
                <w:szCs w:val="18"/>
              </w:rPr>
              <w:t xml:space="preserve"> completed a pilot test of the asthma control test (ACT) screening tool and electronic medical record alerts with two providers.  Based on the success of the pilot, the ACT will be implemented in all primary care practices.  Providers were presented with anecdotal stories about inhaler stockpiling, which was sufficient to convince them to set a no-refill policy.  The results of this change will be shared at committee meetings, in newsletters, and in provider education materials.</w:t>
            </w:r>
          </w:p>
          <w:p w14:paraId="6EBA9DD7" w14:textId="77777777" w:rsidR="00C72C16" w:rsidRPr="00250872" w:rsidRDefault="00C72C16" w:rsidP="00C72C16">
            <w:pPr>
              <w:pStyle w:val="EQRTableText"/>
              <w:rPr>
                <w:rFonts w:cs="Arial"/>
                <w:szCs w:val="18"/>
              </w:rPr>
            </w:pPr>
          </w:p>
        </w:tc>
      </w:tr>
      <w:tr w:rsidR="00C72C16" w:rsidRPr="00884311" w14:paraId="70553389" w14:textId="77777777" w:rsidTr="00C72C16">
        <w:trPr>
          <w:trHeight w:val="1070"/>
        </w:trPr>
        <w:tc>
          <w:tcPr>
            <w:tcW w:w="13714" w:type="dxa"/>
          </w:tcPr>
          <w:p w14:paraId="0AF0BDB1" w14:textId="77777777" w:rsidR="00C72C16" w:rsidRPr="00250872" w:rsidRDefault="00C72C16" w:rsidP="00C72C16">
            <w:pPr>
              <w:pStyle w:val="EQRTableText"/>
              <w:rPr>
                <w:rFonts w:cs="Arial"/>
                <w:szCs w:val="18"/>
              </w:rPr>
            </w:pPr>
            <w:r w:rsidRPr="00250872">
              <w:rPr>
                <w:rFonts w:cs="Arial"/>
                <w:szCs w:val="18"/>
              </w:rPr>
              <w:t xml:space="preserve">MCP-focused interventions/System changes (MCP/system change interventions are aimed at changing MCP operations; they may include new programs, practices, or infrastructure, such as new patient registries or data tools) </w:t>
            </w:r>
          </w:p>
          <w:p w14:paraId="50A9D836" w14:textId="77777777" w:rsidR="00C72C16" w:rsidRPr="00250872" w:rsidRDefault="00C72C16" w:rsidP="00C72C16">
            <w:pPr>
              <w:pStyle w:val="EQRTableText"/>
              <w:rPr>
                <w:rFonts w:cs="Arial"/>
                <w:szCs w:val="18"/>
              </w:rPr>
            </w:pPr>
          </w:p>
          <w:p w14:paraId="6679EA79" w14:textId="77777777" w:rsidR="00C72C16" w:rsidRDefault="00C72C16" w:rsidP="00C72C16">
            <w:pPr>
              <w:contextualSpacing/>
              <w:rPr>
                <w:rFonts w:ascii="Arial" w:hAnsi="Arial" w:cs="Arial"/>
                <w:sz w:val="18"/>
                <w:szCs w:val="18"/>
              </w:rPr>
            </w:pPr>
            <w:r w:rsidRPr="00250872">
              <w:rPr>
                <w:rFonts w:ascii="Arial" w:hAnsi="Arial" w:cs="Arial"/>
                <w:sz w:val="18"/>
                <w:szCs w:val="18"/>
              </w:rPr>
              <w:t xml:space="preserve">The default number of refills for relief medications was changed from eleven to zero. </w:t>
            </w:r>
          </w:p>
          <w:p w14:paraId="1ED87034" w14:textId="7F010DC3" w:rsidR="00250872" w:rsidRPr="00250872" w:rsidRDefault="00250872" w:rsidP="00C72C16">
            <w:pPr>
              <w:contextualSpacing/>
              <w:rPr>
                <w:rFonts w:ascii="Arial" w:hAnsi="Arial" w:cs="Arial"/>
                <w:sz w:val="18"/>
                <w:szCs w:val="18"/>
              </w:rPr>
            </w:pPr>
          </w:p>
        </w:tc>
      </w:tr>
    </w:tbl>
    <w:p w14:paraId="0FA6F4E6" w14:textId="555EC909" w:rsidR="00C72C16" w:rsidRPr="00C97602" w:rsidRDefault="00C72C16" w:rsidP="00C72C16">
      <w:pPr>
        <w:pStyle w:val="EQRMarkforExhibitWSsubsection"/>
        <w:rPr>
          <w:color w:val="403A60"/>
        </w:rPr>
      </w:pPr>
      <w:r w:rsidRPr="00C97602">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BA2D90" w14:paraId="2D9A6C9D" w14:textId="77777777" w:rsidTr="00C97602">
        <w:trPr>
          <w:cantSplit/>
          <w:trHeight w:val="971"/>
          <w:tblHeader/>
        </w:trPr>
        <w:tc>
          <w:tcPr>
            <w:tcW w:w="1264" w:type="dxa"/>
            <w:shd w:val="clear" w:color="auto" w:fill="D3D0E2"/>
            <w:vAlign w:val="bottom"/>
          </w:tcPr>
          <w:p w14:paraId="130DE536" w14:textId="77777777" w:rsidR="00C72C16" w:rsidRPr="00BA2D90" w:rsidRDefault="00C72C16" w:rsidP="00C72C16">
            <w:pPr>
              <w:pStyle w:val="EQRTableHeaderLeft"/>
              <w:rPr>
                <w:color w:val="auto"/>
                <w:sz w:val="17"/>
                <w:szCs w:val="17"/>
              </w:rPr>
            </w:pPr>
            <w:r w:rsidRPr="00BA2D90">
              <w:rPr>
                <w:color w:val="auto"/>
                <w:sz w:val="17"/>
                <w:szCs w:val="17"/>
              </w:rPr>
              <w:t>Performance measures (be specific and indicate measure steward and NQF number if applicable):</w:t>
            </w:r>
          </w:p>
        </w:tc>
        <w:tc>
          <w:tcPr>
            <w:tcW w:w="918" w:type="dxa"/>
            <w:shd w:val="clear" w:color="auto" w:fill="D3D0E2"/>
            <w:vAlign w:val="bottom"/>
          </w:tcPr>
          <w:p w14:paraId="171F114D" w14:textId="77777777" w:rsidR="00C72C16" w:rsidRPr="00BA2D90" w:rsidRDefault="00C72C16" w:rsidP="00C72C16">
            <w:pPr>
              <w:pStyle w:val="EQRTableHeaderCenter"/>
              <w:rPr>
                <w:color w:val="auto"/>
                <w:sz w:val="17"/>
                <w:szCs w:val="17"/>
              </w:rPr>
            </w:pPr>
            <w:r w:rsidRPr="00BA2D90">
              <w:rPr>
                <w:color w:val="auto"/>
                <w:sz w:val="17"/>
                <w:szCs w:val="17"/>
              </w:rPr>
              <w:t xml:space="preserve">Baseline year </w:t>
            </w:r>
          </w:p>
        </w:tc>
        <w:tc>
          <w:tcPr>
            <w:tcW w:w="963" w:type="dxa"/>
            <w:shd w:val="clear" w:color="auto" w:fill="D3D0E2"/>
            <w:vAlign w:val="bottom"/>
          </w:tcPr>
          <w:p w14:paraId="1DE771CB" w14:textId="77777777" w:rsidR="00C72C16" w:rsidRPr="00BA2D90" w:rsidRDefault="00C72C16" w:rsidP="00C72C16">
            <w:pPr>
              <w:pStyle w:val="EQRTableHeaderCenter"/>
              <w:rPr>
                <w:color w:val="auto"/>
                <w:sz w:val="17"/>
                <w:szCs w:val="17"/>
              </w:rPr>
            </w:pPr>
            <w:r w:rsidRPr="00BA2D90">
              <w:rPr>
                <w:color w:val="auto"/>
                <w:sz w:val="17"/>
                <w:szCs w:val="17"/>
              </w:rPr>
              <w:t>Baseline sample size and rate</w:t>
            </w:r>
          </w:p>
        </w:tc>
        <w:tc>
          <w:tcPr>
            <w:tcW w:w="1575" w:type="dxa"/>
            <w:shd w:val="clear" w:color="auto" w:fill="D3D0E2"/>
            <w:vAlign w:val="bottom"/>
          </w:tcPr>
          <w:p w14:paraId="530542C6" w14:textId="77777777" w:rsidR="00C72C16" w:rsidRPr="00BA2D90" w:rsidRDefault="00C72C16" w:rsidP="00C72C16">
            <w:pPr>
              <w:pStyle w:val="EQRTableHeaderCenter"/>
              <w:rPr>
                <w:color w:val="auto"/>
                <w:sz w:val="17"/>
                <w:szCs w:val="17"/>
              </w:rPr>
            </w:pPr>
            <w:r w:rsidRPr="00BA2D90">
              <w:rPr>
                <w:color w:val="auto"/>
                <w:sz w:val="17"/>
                <w:szCs w:val="17"/>
              </w:rPr>
              <w:t xml:space="preserve">Most recent remeasurement year </w:t>
            </w:r>
            <w:r w:rsidRPr="00BA2D90">
              <w:rPr>
                <w:color w:val="auto"/>
                <w:sz w:val="17"/>
                <w:szCs w:val="17"/>
              </w:rPr>
              <w:br/>
              <w:t>(if applicable)</w:t>
            </w:r>
          </w:p>
        </w:tc>
        <w:tc>
          <w:tcPr>
            <w:tcW w:w="1575" w:type="dxa"/>
            <w:shd w:val="clear" w:color="auto" w:fill="D3D0E2"/>
            <w:vAlign w:val="bottom"/>
          </w:tcPr>
          <w:p w14:paraId="0BDF9175" w14:textId="77777777" w:rsidR="00C72C16" w:rsidRPr="00BA2D90" w:rsidRDefault="00C72C16" w:rsidP="00C72C16">
            <w:pPr>
              <w:pStyle w:val="EQRTableHeaderCenter"/>
              <w:ind w:left="-58" w:right="-58"/>
              <w:rPr>
                <w:color w:val="auto"/>
                <w:sz w:val="17"/>
                <w:szCs w:val="17"/>
              </w:rPr>
            </w:pPr>
            <w:r w:rsidRPr="00BA2D90">
              <w:rPr>
                <w:color w:val="auto"/>
                <w:sz w:val="17"/>
                <w:szCs w:val="17"/>
              </w:rPr>
              <w:t xml:space="preserve">Most recent remeasurement sample size and rate </w:t>
            </w:r>
            <w:r w:rsidRPr="00BA2D90">
              <w:rPr>
                <w:color w:val="auto"/>
                <w:sz w:val="17"/>
                <w:szCs w:val="17"/>
              </w:rPr>
              <w:br/>
              <w:t>(if applicable)</w:t>
            </w:r>
          </w:p>
        </w:tc>
        <w:tc>
          <w:tcPr>
            <w:tcW w:w="1260" w:type="dxa"/>
            <w:shd w:val="clear" w:color="auto" w:fill="D3D0E2"/>
            <w:vAlign w:val="bottom"/>
          </w:tcPr>
          <w:p w14:paraId="1ADBDBB8" w14:textId="77777777" w:rsidR="00C72C16" w:rsidRPr="00BA2D90" w:rsidRDefault="00C72C16" w:rsidP="00C72C16">
            <w:pPr>
              <w:pStyle w:val="EQRTableHeaderCenter"/>
              <w:ind w:left="-58" w:right="-58"/>
              <w:rPr>
                <w:color w:val="auto"/>
                <w:sz w:val="17"/>
                <w:szCs w:val="17"/>
              </w:rPr>
            </w:pPr>
            <w:r w:rsidRPr="00BA2D90">
              <w:rPr>
                <w:color w:val="auto"/>
                <w:sz w:val="17"/>
                <w:szCs w:val="17"/>
              </w:rPr>
              <w:t>Demonstrated performance improvement (Yes/No)</w:t>
            </w:r>
          </w:p>
        </w:tc>
        <w:tc>
          <w:tcPr>
            <w:tcW w:w="1795" w:type="dxa"/>
            <w:shd w:val="clear" w:color="auto" w:fill="D3D0E2"/>
            <w:vAlign w:val="bottom"/>
          </w:tcPr>
          <w:p w14:paraId="7F88EDBE" w14:textId="77777777" w:rsidR="00C72C16" w:rsidRPr="00BA2D90" w:rsidRDefault="00C72C16" w:rsidP="00C72C16">
            <w:pPr>
              <w:pStyle w:val="EQRTableHeaderCenter"/>
              <w:rPr>
                <w:color w:val="auto"/>
                <w:sz w:val="17"/>
                <w:szCs w:val="17"/>
              </w:rPr>
            </w:pPr>
            <w:r w:rsidRPr="00BA2D90">
              <w:rPr>
                <w:color w:val="auto"/>
                <w:sz w:val="17"/>
                <w:szCs w:val="17"/>
              </w:rPr>
              <w:t>Statistically significant change in performance (Yes/No)</w:t>
            </w:r>
          </w:p>
          <w:p w14:paraId="4315924D" w14:textId="77777777" w:rsidR="00C72C16" w:rsidRPr="00BA2D90" w:rsidRDefault="00C72C16" w:rsidP="00C72C16">
            <w:pPr>
              <w:pStyle w:val="EQRTableHeaderCenter"/>
              <w:rPr>
                <w:color w:val="auto"/>
                <w:sz w:val="17"/>
                <w:szCs w:val="17"/>
              </w:rPr>
            </w:pPr>
            <w:r w:rsidRPr="00BA2D90">
              <w:rPr>
                <w:color w:val="auto"/>
                <w:sz w:val="17"/>
                <w:szCs w:val="17"/>
              </w:rPr>
              <w:t>Specify P-value</w:t>
            </w:r>
          </w:p>
        </w:tc>
      </w:tr>
      <w:tr w:rsidR="00C72C16" w:rsidRPr="00BA2D90" w14:paraId="2776A5E7" w14:textId="77777777" w:rsidTr="00C72C16">
        <w:trPr>
          <w:cantSplit/>
          <w:trHeight w:val="412"/>
        </w:trPr>
        <w:tc>
          <w:tcPr>
            <w:tcW w:w="1264" w:type="dxa"/>
          </w:tcPr>
          <w:p w14:paraId="1845984E" w14:textId="77777777" w:rsidR="00C72C16" w:rsidRPr="00BA2D90" w:rsidRDefault="00C72C16" w:rsidP="00C72C16">
            <w:pPr>
              <w:rPr>
                <w:rFonts w:ascii="Arial" w:hAnsi="Arial" w:cs="Arial"/>
                <w:sz w:val="17"/>
                <w:szCs w:val="17"/>
              </w:rPr>
            </w:pPr>
            <w:r w:rsidRPr="00BA2D90">
              <w:rPr>
                <w:rFonts w:ascii="Arial" w:hAnsi="Arial" w:cs="Arial"/>
                <w:sz w:val="17"/>
                <w:szCs w:val="17"/>
              </w:rPr>
              <w:t>The rate of members with asthma that have a medication ratio of 0.50 or greater.</w:t>
            </w:r>
          </w:p>
          <w:p w14:paraId="40F0B6F0" w14:textId="77777777" w:rsidR="00C72C16" w:rsidRPr="00BA2D90" w:rsidRDefault="00C72C16" w:rsidP="00C72C16">
            <w:pPr>
              <w:rPr>
                <w:rFonts w:ascii="Arial" w:hAnsi="Arial" w:cs="Arial"/>
                <w:sz w:val="17"/>
                <w:szCs w:val="17"/>
              </w:rPr>
            </w:pPr>
          </w:p>
          <w:p w14:paraId="6DA6DD6A" w14:textId="77777777" w:rsidR="00C72C16" w:rsidRPr="00BA2D90" w:rsidRDefault="00C72C16" w:rsidP="00C72C16">
            <w:pPr>
              <w:rPr>
                <w:rFonts w:ascii="Arial" w:hAnsi="Arial" w:cs="Arial"/>
                <w:sz w:val="17"/>
                <w:szCs w:val="17"/>
              </w:rPr>
            </w:pPr>
            <w:r w:rsidRPr="00BA2D90">
              <w:rPr>
                <w:rFonts w:ascii="Arial" w:hAnsi="Arial" w:cs="Arial"/>
                <w:sz w:val="17"/>
                <w:szCs w:val="17"/>
              </w:rPr>
              <w:t>NCQA</w:t>
            </w:r>
          </w:p>
          <w:p w14:paraId="35892F9B" w14:textId="77777777" w:rsidR="00C72C16" w:rsidRPr="00BA2D90" w:rsidRDefault="00C72C16" w:rsidP="00C72C16">
            <w:pPr>
              <w:rPr>
                <w:rFonts w:ascii="Arial" w:hAnsi="Arial" w:cs="Arial"/>
                <w:sz w:val="17"/>
                <w:szCs w:val="17"/>
              </w:rPr>
            </w:pPr>
            <w:r w:rsidRPr="00BA2D90">
              <w:rPr>
                <w:rFonts w:ascii="Arial" w:hAnsi="Arial" w:cs="Arial"/>
                <w:sz w:val="17"/>
                <w:szCs w:val="17"/>
              </w:rPr>
              <w:t>1800</w:t>
            </w:r>
          </w:p>
          <w:p w14:paraId="6AF43023" w14:textId="77777777" w:rsidR="00C72C16" w:rsidRPr="00BA2D90" w:rsidRDefault="00C72C16" w:rsidP="00C72C16">
            <w:pPr>
              <w:pStyle w:val="EQRTableText"/>
              <w:rPr>
                <w:sz w:val="17"/>
                <w:szCs w:val="17"/>
              </w:rPr>
            </w:pPr>
          </w:p>
        </w:tc>
        <w:tc>
          <w:tcPr>
            <w:tcW w:w="918" w:type="dxa"/>
          </w:tcPr>
          <w:p w14:paraId="34E79EF5" w14:textId="117382A3" w:rsidR="00C72C16" w:rsidRPr="00BA2D90" w:rsidRDefault="00500F88" w:rsidP="00B57DD1">
            <w:pPr>
              <w:pStyle w:val="EQRTableText"/>
              <w:jc w:val="center"/>
              <w:rPr>
                <w:sz w:val="17"/>
                <w:szCs w:val="17"/>
              </w:rPr>
            </w:pPr>
            <w:r w:rsidRPr="00BA2D90">
              <w:rPr>
                <w:sz w:val="17"/>
                <w:szCs w:val="17"/>
              </w:rPr>
              <w:t>2018</w:t>
            </w:r>
          </w:p>
        </w:tc>
        <w:tc>
          <w:tcPr>
            <w:tcW w:w="963" w:type="dxa"/>
          </w:tcPr>
          <w:p w14:paraId="3C8DBB1D" w14:textId="17675A8B" w:rsidR="00C72C16" w:rsidRPr="00BA2D90" w:rsidRDefault="00500F88" w:rsidP="008845E2">
            <w:pPr>
              <w:pStyle w:val="EQRTableText"/>
              <w:rPr>
                <w:sz w:val="17"/>
                <w:szCs w:val="17"/>
              </w:rPr>
            </w:pPr>
            <w:r w:rsidRPr="00BA2D90">
              <w:rPr>
                <w:sz w:val="17"/>
                <w:szCs w:val="17"/>
              </w:rPr>
              <w:t>80/148</w:t>
            </w:r>
          </w:p>
          <w:p w14:paraId="34C9FABD" w14:textId="73094A3A" w:rsidR="00500F88" w:rsidRPr="00BA2D90" w:rsidRDefault="00500F88" w:rsidP="008845E2">
            <w:pPr>
              <w:pStyle w:val="EQRTableText"/>
              <w:rPr>
                <w:sz w:val="17"/>
                <w:szCs w:val="17"/>
              </w:rPr>
            </w:pPr>
            <w:r w:rsidRPr="00BA2D90">
              <w:rPr>
                <w:sz w:val="17"/>
                <w:szCs w:val="17"/>
              </w:rPr>
              <w:t>54.05</w:t>
            </w:r>
            <w:r w:rsidR="008845E2" w:rsidRPr="00BA2D90">
              <w:rPr>
                <w:sz w:val="17"/>
                <w:szCs w:val="17"/>
              </w:rPr>
              <w:t>%</w:t>
            </w:r>
          </w:p>
        </w:tc>
        <w:tc>
          <w:tcPr>
            <w:tcW w:w="1575" w:type="dxa"/>
          </w:tcPr>
          <w:p w14:paraId="43A5076A" w14:textId="0F56A8BB" w:rsidR="00C72C16" w:rsidRPr="00BA2D90" w:rsidRDefault="00500F88" w:rsidP="008845E2">
            <w:pPr>
              <w:pStyle w:val="EQRTableText"/>
              <w:jc w:val="center"/>
              <w:rPr>
                <w:sz w:val="17"/>
                <w:szCs w:val="17"/>
              </w:rPr>
            </w:pPr>
            <w:r w:rsidRPr="00BA2D90">
              <w:rPr>
                <w:sz w:val="17"/>
                <w:szCs w:val="17"/>
              </w:rPr>
              <w:t>2019</w:t>
            </w:r>
          </w:p>
          <w:p w14:paraId="0A93C157" w14:textId="77777777" w:rsidR="008845E2" w:rsidRPr="00BA2D90" w:rsidRDefault="008845E2" w:rsidP="008845E2">
            <w:pPr>
              <w:pStyle w:val="EQRTableText"/>
              <w:jc w:val="center"/>
              <w:rPr>
                <w:sz w:val="17"/>
                <w:szCs w:val="17"/>
              </w:rPr>
            </w:pPr>
          </w:p>
          <w:p w14:paraId="2D1A56C9"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Not applicable—PIP is in planning or implementation phase, results not available</w:t>
            </w:r>
          </w:p>
        </w:tc>
        <w:tc>
          <w:tcPr>
            <w:tcW w:w="1575" w:type="dxa"/>
          </w:tcPr>
          <w:p w14:paraId="1DB9116E" w14:textId="616CCAF2" w:rsidR="00C72C16" w:rsidRPr="00BA2D90" w:rsidRDefault="00500F88" w:rsidP="008845E2">
            <w:pPr>
              <w:pStyle w:val="EQRTableText"/>
              <w:jc w:val="center"/>
              <w:rPr>
                <w:sz w:val="17"/>
                <w:szCs w:val="17"/>
              </w:rPr>
            </w:pPr>
            <w:r w:rsidRPr="00BA2D90">
              <w:rPr>
                <w:sz w:val="17"/>
                <w:szCs w:val="17"/>
              </w:rPr>
              <w:t>90/169</w:t>
            </w:r>
          </w:p>
          <w:p w14:paraId="6680185C" w14:textId="46719B11" w:rsidR="00500F88" w:rsidRPr="00BA2D90" w:rsidRDefault="00500F88" w:rsidP="008845E2">
            <w:pPr>
              <w:pStyle w:val="EQRTableText"/>
              <w:jc w:val="center"/>
              <w:rPr>
                <w:sz w:val="17"/>
                <w:szCs w:val="17"/>
              </w:rPr>
            </w:pPr>
            <w:r w:rsidRPr="00BA2D90">
              <w:rPr>
                <w:sz w:val="17"/>
                <w:szCs w:val="17"/>
              </w:rPr>
              <w:t>53.25</w:t>
            </w:r>
            <w:r w:rsidR="008845E2" w:rsidRPr="00BA2D90">
              <w:rPr>
                <w:sz w:val="17"/>
                <w:szCs w:val="17"/>
              </w:rPr>
              <w:t>%</w:t>
            </w:r>
          </w:p>
        </w:tc>
        <w:tc>
          <w:tcPr>
            <w:tcW w:w="1260" w:type="dxa"/>
          </w:tcPr>
          <w:p w14:paraId="5B337C3A"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p>
          <w:p w14:paraId="6131B21B" w14:textId="093042ED" w:rsidR="00C72C16" w:rsidRPr="00BA2D90" w:rsidRDefault="00500F88" w:rsidP="00C72C16">
            <w:pPr>
              <w:pStyle w:val="EQRTableText"/>
              <w:rPr>
                <w:sz w:val="17"/>
                <w:szCs w:val="17"/>
              </w:rPr>
            </w:pPr>
            <w:r w:rsidRPr="00BA2D90">
              <w:rPr>
                <w:sz w:val="17"/>
                <w:szCs w:val="17"/>
              </w:rPr>
              <w:fldChar w:fldCharType="begin">
                <w:ffData>
                  <w:name w:val=""/>
                  <w:enabled/>
                  <w:calcOnExit w:val="0"/>
                  <w:checkBox>
                    <w:sizeAuto/>
                    <w:default w:val="1"/>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00C72C16" w:rsidRPr="00BA2D90">
              <w:rPr>
                <w:sz w:val="17"/>
                <w:szCs w:val="17"/>
              </w:rPr>
              <w:t xml:space="preserve"> No</w:t>
            </w:r>
          </w:p>
        </w:tc>
        <w:tc>
          <w:tcPr>
            <w:tcW w:w="1795" w:type="dxa"/>
          </w:tcPr>
          <w:p w14:paraId="4A8AAB5F" w14:textId="1F79CEBD"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r w:rsidR="008845E2" w:rsidRPr="00BA2D90">
              <w:rPr>
                <w:sz w:val="17"/>
                <w:szCs w:val="17"/>
              </w:rPr>
              <w:fldChar w:fldCharType="begin">
                <w:ffData>
                  <w:name w:val=""/>
                  <w:enabled/>
                  <w:calcOnExit w:val="0"/>
                  <w:checkBox>
                    <w:sizeAuto/>
                    <w:default w:val="1"/>
                  </w:checkBox>
                </w:ffData>
              </w:fldChar>
            </w:r>
            <w:r w:rsidR="008845E2" w:rsidRPr="00BA2D90">
              <w:rPr>
                <w:sz w:val="17"/>
                <w:szCs w:val="17"/>
              </w:rPr>
              <w:instrText xml:space="preserve"> FORMCHECKBOX </w:instrText>
            </w:r>
            <w:r w:rsidR="006D5DF8">
              <w:rPr>
                <w:sz w:val="17"/>
                <w:szCs w:val="17"/>
              </w:rPr>
            </w:r>
            <w:r w:rsidR="006D5DF8">
              <w:rPr>
                <w:sz w:val="17"/>
                <w:szCs w:val="17"/>
              </w:rPr>
              <w:fldChar w:fldCharType="separate"/>
            </w:r>
            <w:r w:rsidR="008845E2" w:rsidRPr="00BA2D90">
              <w:rPr>
                <w:sz w:val="17"/>
                <w:szCs w:val="17"/>
              </w:rPr>
              <w:fldChar w:fldCharType="end"/>
            </w:r>
            <w:r w:rsidRPr="00BA2D90">
              <w:rPr>
                <w:sz w:val="17"/>
                <w:szCs w:val="17"/>
              </w:rPr>
              <w:t xml:space="preserve"> No </w:t>
            </w:r>
          </w:p>
          <w:p w14:paraId="44DD3520" w14:textId="77777777" w:rsidR="00C72C16" w:rsidRPr="00BA2D90" w:rsidRDefault="00C72C16" w:rsidP="00C72C16">
            <w:pPr>
              <w:pStyle w:val="EQRTableText"/>
              <w:spacing w:after="0"/>
              <w:rPr>
                <w:sz w:val="17"/>
                <w:szCs w:val="17"/>
              </w:rPr>
            </w:pPr>
            <w:r w:rsidRPr="00BA2D90">
              <w:rPr>
                <w:sz w:val="17"/>
                <w:szCs w:val="17"/>
              </w:rPr>
              <w:t xml:space="preserve">Specify P-value: </w:t>
            </w:r>
          </w:p>
          <w:p w14:paraId="754BEFC1"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&lt;.05</w:t>
            </w:r>
          </w:p>
          <w:p w14:paraId="7D39A4DD" w14:textId="77777777" w:rsidR="00C72C16" w:rsidRPr="00BA2D90" w:rsidRDefault="00C72C16" w:rsidP="00C72C16">
            <w:pPr>
              <w:pStyle w:val="EQRTableText"/>
              <w:rPr>
                <w:sz w:val="17"/>
                <w:szCs w:val="17"/>
              </w:rPr>
            </w:pPr>
            <w:r w:rsidRPr="00BA2D90">
              <w:rPr>
                <w:sz w:val="17"/>
                <w:szCs w:val="17"/>
              </w:rPr>
              <w:t>Other (specify):</w:t>
            </w:r>
          </w:p>
        </w:tc>
      </w:tr>
      <w:tr w:rsidR="00C72C16" w:rsidRPr="00BA2D90" w14:paraId="3E02F933" w14:textId="77777777" w:rsidTr="00C72C16">
        <w:trPr>
          <w:cantSplit/>
          <w:trHeight w:val="412"/>
        </w:trPr>
        <w:tc>
          <w:tcPr>
            <w:tcW w:w="1264" w:type="dxa"/>
          </w:tcPr>
          <w:p w14:paraId="0DC74CE3" w14:textId="77777777" w:rsidR="00C72C16" w:rsidRPr="00BA2D90" w:rsidRDefault="00C72C16" w:rsidP="00C72C16">
            <w:pPr>
              <w:rPr>
                <w:rFonts w:ascii="Arial" w:hAnsi="Arial" w:cs="Arial"/>
                <w:sz w:val="17"/>
                <w:szCs w:val="17"/>
              </w:rPr>
            </w:pPr>
            <w:r w:rsidRPr="00BA2D90">
              <w:rPr>
                <w:rFonts w:ascii="Arial" w:hAnsi="Arial" w:cs="Arial"/>
                <w:sz w:val="17"/>
                <w:szCs w:val="17"/>
              </w:rPr>
              <w:t>The rate of members with asthma that have achieved a Proportion of Days Covered (PDC) of at least 75% for the asthma controller medications.</w:t>
            </w:r>
          </w:p>
          <w:p w14:paraId="7E461D8C" w14:textId="77777777" w:rsidR="00C72C16" w:rsidRPr="00BA2D90" w:rsidRDefault="00F024DA" w:rsidP="00C72C16">
            <w:pPr>
              <w:pStyle w:val="EQRTableText"/>
              <w:rPr>
                <w:sz w:val="17"/>
                <w:szCs w:val="17"/>
              </w:rPr>
            </w:pPr>
            <w:r w:rsidRPr="00BA2D90">
              <w:rPr>
                <w:sz w:val="17"/>
                <w:szCs w:val="17"/>
              </w:rPr>
              <w:t>NCQA</w:t>
            </w:r>
          </w:p>
          <w:p w14:paraId="05430452" w14:textId="77777777" w:rsidR="00F024DA" w:rsidRPr="00BA2D90" w:rsidRDefault="00F024DA" w:rsidP="00C72C16">
            <w:pPr>
              <w:pStyle w:val="EQRTableText"/>
              <w:rPr>
                <w:sz w:val="17"/>
                <w:szCs w:val="17"/>
              </w:rPr>
            </w:pPr>
            <w:r w:rsidRPr="00BA2D90">
              <w:rPr>
                <w:sz w:val="17"/>
                <w:szCs w:val="17"/>
              </w:rPr>
              <w:t>1799</w:t>
            </w:r>
          </w:p>
          <w:p w14:paraId="31DD5C42" w14:textId="7862E6F4" w:rsidR="00F024DA" w:rsidRPr="00BA2D90" w:rsidRDefault="00F024DA" w:rsidP="00C72C16">
            <w:pPr>
              <w:pStyle w:val="EQRTableText"/>
              <w:rPr>
                <w:sz w:val="17"/>
                <w:szCs w:val="17"/>
              </w:rPr>
            </w:pPr>
          </w:p>
        </w:tc>
        <w:tc>
          <w:tcPr>
            <w:tcW w:w="918" w:type="dxa"/>
          </w:tcPr>
          <w:p w14:paraId="142927DF" w14:textId="11E97630" w:rsidR="00C72C16" w:rsidRPr="00BA2D90" w:rsidRDefault="00500F88" w:rsidP="008845E2">
            <w:pPr>
              <w:pStyle w:val="EQRTableText"/>
              <w:jc w:val="center"/>
              <w:rPr>
                <w:sz w:val="17"/>
                <w:szCs w:val="17"/>
              </w:rPr>
            </w:pPr>
            <w:r w:rsidRPr="00BA2D90">
              <w:rPr>
                <w:sz w:val="17"/>
                <w:szCs w:val="17"/>
              </w:rPr>
              <w:t>2018</w:t>
            </w:r>
          </w:p>
        </w:tc>
        <w:tc>
          <w:tcPr>
            <w:tcW w:w="963" w:type="dxa"/>
          </w:tcPr>
          <w:p w14:paraId="6D0F33C7" w14:textId="4467CF34" w:rsidR="00C72C16" w:rsidRPr="00BA2D90" w:rsidRDefault="00500F88" w:rsidP="008845E2">
            <w:pPr>
              <w:pStyle w:val="EQRTableText"/>
              <w:jc w:val="center"/>
              <w:rPr>
                <w:sz w:val="17"/>
                <w:szCs w:val="17"/>
              </w:rPr>
            </w:pPr>
            <w:r w:rsidRPr="00BA2D90">
              <w:rPr>
                <w:sz w:val="17"/>
                <w:szCs w:val="17"/>
              </w:rPr>
              <w:t>49/120</w:t>
            </w:r>
          </w:p>
          <w:p w14:paraId="09EB4BF7" w14:textId="1EFCDC96" w:rsidR="00500F88" w:rsidRPr="00BA2D90" w:rsidRDefault="00500F88" w:rsidP="008845E2">
            <w:pPr>
              <w:pStyle w:val="EQRTableText"/>
              <w:jc w:val="center"/>
              <w:rPr>
                <w:sz w:val="17"/>
                <w:szCs w:val="17"/>
              </w:rPr>
            </w:pPr>
            <w:r w:rsidRPr="00BA2D90">
              <w:rPr>
                <w:sz w:val="17"/>
                <w:szCs w:val="17"/>
              </w:rPr>
              <w:t>40.83</w:t>
            </w:r>
            <w:r w:rsidR="008845E2" w:rsidRPr="00BA2D90">
              <w:rPr>
                <w:sz w:val="17"/>
                <w:szCs w:val="17"/>
              </w:rPr>
              <w:t>%</w:t>
            </w:r>
          </w:p>
        </w:tc>
        <w:tc>
          <w:tcPr>
            <w:tcW w:w="1575" w:type="dxa"/>
          </w:tcPr>
          <w:p w14:paraId="22CDEDD1" w14:textId="5D84C778" w:rsidR="00C72C16" w:rsidRPr="00BA2D90" w:rsidRDefault="00500F88" w:rsidP="008845E2">
            <w:pPr>
              <w:pStyle w:val="EQRTableText"/>
              <w:jc w:val="center"/>
              <w:rPr>
                <w:sz w:val="17"/>
                <w:szCs w:val="17"/>
              </w:rPr>
            </w:pPr>
            <w:r w:rsidRPr="00BA2D90">
              <w:rPr>
                <w:sz w:val="17"/>
                <w:szCs w:val="17"/>
              </w:rPr>
              <w:t>2019</w:t>
            </w:r>
          </w:p>
          <w:p w14:paraId="49E52EAB" w14:textId="77777777" w:rsidR="008845E2" w:rsidRPr="00BA2D90" w:rsidRDefault="008845E2" w:rsidP="00C72C16">
            <w:pPr>
              <w:pStyle w:val="EQRTableText"/>
              <w:rPr>
                <w:sz w:val="17"/>
                <w:szCs w:val="17"/>
              </w:rPr>
            </w:pPr>
          </w:p>
          <w:p w14:paraId="51292F69"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Not applicable—PIP is in planning or implementation phase, results not available</w:t>
            </w:r>
          </w:p>
        </w:tc>
        <w:tc>
          <w:tcPr>
            <w:tcW w:w="1575" w:type="dxa"/>
          </w:tcPr>
          <w:p w14:paraId="2E983FE0" w14:textId="783C3B6C" w:rsidR="00C72C16" w:rsidRPr="00BA2D90" w:rsidRDefault="00500F88" w:rsidP="008845E2">
            <w:pPr>
              <w:pStyle w:val="EQRTableText"/>
              <w:jc w:val="center"/>
              <w:rPr>
                <w:sz w:val="17"/>
                <w:szCs w:val="17"/>
              </w:rPr>
            </w:pPr>
            <w:r w:rsidRPr="00BA2D90">
              <w:rPr>
                <w:sz w:val="17"/>
                <w:szCs w:val="17"/>
              </w:rPr>
              <w:t>50/132</w:t>
            </w:r>
          </w:p>
          <w:p w14:paraId="5BA6B6B2" w14:textId="252B8712" w:rsidR="00500F88" w:rsidRPr="00BA2D90" w:rsidRDefault="00500F88" w:rsidP="008845E2">
            <w:pPr>
              <w:pStyle w:val="EQRTableText"/>
              <w:jc w:val="center"/>
              <w:rPr>
                <w:sz w:val="17"/>
                <w:szCs w:val="17"/>
              </w:rPr>
            </w:pPr>
            <w:r w:rsidRPr="00BA2D90">
              <w:rPr>
                <w:sz w:val="17"/>
                <w:szCs w:val="17"/>
              </w:rPr>
              <w:t>37.88</w:t>
            </w:r>
            <w:r w:rsidR="008845E2" w:rsidRPr="00BA2D90">
              <w:rPr>
                <w:sz w:val="17"/>
                <w:szCs w:val="17"/>
              </w:rPr>
              <w:t>%</w:t>
            </w:r>
          </w:p>
          <w:p w14:paraId="2EFB287D" w14:textId="77777777" w:rsidR="008845E2" w:rsidRPr="00BA2D90" w:rsidRDefault="008845E2" w:rsidP="00C72C16">
            <w:pPr>
              <w:pStyle w:val="EQRTableText"/>
              <w:rPr>
                <w:sz w:val="17"/>
                <w:szCs w:val="17"/>
              </w:rPr>
            </w:pPr>
          </w:p>
          <w:p w14:paraId="4A0C7897" w14:textId="77777777" w:rsidR="008845E2" w:rsidRPr="00BA2D90" w:rsidRDefault="008845E2" w:rsidP="00C72C16">
            <w:pPr>
              <w:pStyle w:val="EQRTableText"/>
              <w:rPr>
                <w:sz w:val="17"/>
                <w:szCs w:val="17"/>
              </w:rPr>
            </w:pPr>
          </w:p>
          <w:p w14:paraId="1C2A0119" w14:textId="77777777" w:rsidR="008845E2" w:rsidRPr="00BA2D90" w:rsidRDefault="008845E2" w:rsidP="00C72C16">
            <w:pPr>
              <w:pStyle w:val="EQRTableText"/>
              <w:rPr>
                <w:sz w:val="17"/>
                <w:szCs w:val="17"/>
              </w:rPr>
            </w:pPr>
          </w:p>
          <w:p w14:paraId="3F97346F" w14:textId="77777777" w:rsidR="008845E2" w:rsidRPr="00BA2D90" w:rsidRDefault="008845E2" w:rsidP="00C72C16">
            <w:pPr>
              <w:pStyle w:val="EQRTableText"/>
              <w:rPr>
                <w:sz w:val="17"/>
                <w:szCs w:val="17"/>
              </w:rPr>
            </w:pPr>
          </w:p>
          <w:p w14:paraId="2D619E8E" w14:textId="77777777" w:rsidR="008845E2" w:rsidRPr="00BA2D90" w:rsidRDefault="008845E2" w:rsidP="00C72C16">
            <w:pPr>
              <w:pStyle w:val="EQRTableText"/>
              <w:rPr>
                <w:sz w:val="17"/>
                <w:szCs w:val="17"/>
              </w:rPr>
            </w:pPr>
          </w:p>
          <w:p w14:paraId="1C3B77B4" w14:textId="77777777" w:rsidR="008845E2" w:rsidRPr="00BA2D90" w:rsidRDefault="008845E2" w:rsidP="00C72C16">
            <w:pPr>
              <w:pStyle w:val="EQRTableText"/>
              <w:rPr>
                <w:sz w:val="17"/>
                <w:szCs w:val="17"/>
              </w:rPr>
            </w:pPr>
          </w:p>
          <w:p w14:paraId="398AE037" w14:textId="77777777" w:rsidR="008845E2" w:rsidRPr="00BA2D90" w:rsidRDefault="008845E2" w:rsidP="00C72C16">
            <w:pPr>
              <w:pStyle w:val="EQRTableText"/>
              <w:rPr>
                <w:sz w:val="17"/>
                <w:szCs w:val="17"/>
              </w:rPr>
            </w:pPr>
          </w:p>
          <w:p w14:paraId="65B866D8" w14:textId="77777777" w:rsidR="008845E2" w:rsidRPr="00BA2D90" w:rsidRDefault="008845E2" w:rsidP="00C72C16">
            <w:pPr>
              <w:pStyle w:val="EQRTableText"/>
              <w:rPr>
                <w:sz w:val="17"/>
                <w:szCs w:val="17"/>
              </w:rPr>
            </w:pPr>
          </w:p>
          <w:p w14:paraId="4CAF8D94" w14:textId="77777777" w:rsidR="008845E2" w:rsidRPr="00BA2D90" w:rsidRDefault="008845E2" w:rsidP="00C72C16">
            <w:pPr>
              <w:pStyle w:val="EQRTableText"/>
              <w:rPr>
                <w:sz w:val="17"/>
                <w:szCs w:val="17"/>
              </w:rPr>
            </w:pPr>
          </w:p>
          <w:p w14:paraId="340CA9BC" w14:textId="2C0A60AD" w:rsidR="008845E2" w:rsidRPr="00BA2D90" w:rsidRDefault="008845E2" w:rsidP="00C72C16">
            <w:pPr>
              <w:pStyle w:val="EQRTableText"/>
              <w:rPr>
                <w:sz w:val="17"/>
                <w:szCs w:val="17"/>
              </w:rPr>
            </w:pPr>
          </w:p>
        </w:tc>
        <w:tc>
          <w:tcPr>
            <w:tcW w:w="1260" w:type="dxa"/>
          </w:tcPr>
          <w:p w14:paraId="64D85BEC" w14:textId="77777777" w:rsidR="00C72C16" w:rsidRPr="00BA2D90" w:rsidRDefault="00C72C16" w:rsidP="00C72C16">
            <w:pPr>
              <w:pStyle w:val="EQRTableText"/>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w:t>
            </w:r>
          </w:p>
          <w:p w14:paraId="5B4B69A3" w14:textId="6916A1BA" w:rsidR="00C72C16" w:rsidRPr="00BA2D90" w:rsidRDefault="00500F88" w:rsidP="00C72C16">
            <w:pPr>
              <w:pStyle w:val="EQRTableText"/>
              <w:rPr>
                <w:sz w:val="17"/>
                <w:szCs w:val="17"/>
              </w:rPr>
            </w:pPr>
            <w:r w:rsidRPr="00BA2D90">
              <w:rPr>
                <w:sz w:val="17"/>
                <w:szCs w:val="17"/>
              </w:rPr>
              <w:fldChar w:fldCharType="begin">
                <w:ffData>
                  <w:name w:val=""/>
                  <w:enabled/>
                  <w:calcOnExit w:val="0"/>
                  <w:checkBox>
                    <w:sizeAuto/>
                    <w:default w:val="1"/>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00C72C16" w:rsidRPr="00BA2D90">
              <w:rPr>
                <w:sz w:val="17"/>
                <w:szCs w:val="17"/>
              </w:rPr>
              <w:t xml:space="preserve"> No</w:t>
            </w:r>
          </w:p>
        </w:tc>
        <w:tc>
          <w:tcPr>
            <w:tcW w:w="1795" w:type="dxa"/>
          </w:tcPr>
          <w:p w14:paraId="77208A8C" w14:textId="304DC604" w:rsidR="00C72C16" w:rsidRPr="00BA2D90" w:rsidRDefault="00C72C16" w:rsidP="00C72C16">
            <w:pPr>
              <w:pStyle w:val="EQRTableText"/>
              <w:spacing w:after="120"/>
              <w:rPr>
                <w:sz w:val="17"/>
                <w:szCs w:val="17"/>
              </w:rPr>
            </w:pPr>
            <w:r w:rsidRPr="00BA2D90">
              <w:rPr>
                <w:sz w:val="17"/>
                <w:szCs w:val="17"/>
              </w:rPr>
              <w:fldChar w:fldCharType="begin">
                <w:ffData>
                  <w:name w:val="Check9"/>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Yes  </w:t>
            </w:r>
            <w:r w:rsidR="008845E2" w:rsidRPr="00BA2D90">
              <w:rPr>
                <w:sz w:val="17"/>
                <w:szCs w:val="17"/>
              </w:rPr>
              <w:fldChar w:fldCharType="begin">
                <w:ffData>
                  <w:name w:val=""/>
                  <w:enabled/>
                  <w:calcOnExit w:val="0"/>
                  <w:checkBox>
                    <w:sizeAuto/>
                    <w:default w:val="1"/>
                  </w:checkBox>
                </w:ffData>
              </w:fldChar>
            </w:r>
            <w:r w:rsidR="008845E2" w:rsidRPr="00BA2D90">
              <w:rPr>
                <w:sz w:val="17"/>
                <w:szCs w:val="17"/>
              </w:rPr>
              <w:instrText xml:space="preserve"> FORMCHECKBOX </w:instrText>
            </w:r>
            <w:r w:rsidR="006D5DF8">
              <w:rPr>
                <w:sz w:val="17"/>
                <w:szCs w:val="17"/>
              </w:rPr>
            </w:r>
            <w:r w:rsidR="006D5DF8">
              <w:rPr>
                <w:sz w:val="17"/>
                <w:szCs w:val="17"/>
              </w:rPr>
              <w:fldChar w:fldCharType="separate"/>
            </w:r>
            <w:r w:rsidR="008845E2" w:rsidRPr="00BA2D90">
              <w:rPr>
                <w:sz w:val="17"/>
                <w:szCs w:val="17"/>
              </w:rPr>
              <w:fldChar w:fldCharType="end"/>
            </w:r>
            <w:r w:rsidRPr="00BA2D90">
              <w:rPr>
                <w:sz w:val="17"/>
                <w:szCs w:val="17"/>
              </w:rPr>
              <w:t xml:space="preserve"> No</w:t>
            </w:r>
          </w:p>
          <w:p w14:paraId="36701220" w14:textId="77777777" w:rsidR="00C72C16" w:rsidRPr="00BA2D90" w:rsidRDefault="00C72C16" w:rsidP="00C72C16">
            <w:pPr>
              <w:pStyle w:val="EQRTableText"/>
              <w:rPr>
                <w:sz w:val="17"/>
                <w:szCs w:val="17"/>
              </w:rPr>
            </w:pPr>
            <w:r w:rsidRPr="00BA2D90">
              <w:rPr>
                <w:sz w:val="17"/>
                <w:szCs w:val="17"/>
              </w:rPr>
              <w:t>Specify P-value:</w:t>
            </w:r>
          </w:p>
          <w:p w14:paraId="04741372" w14:textId="77777777" w:rsidR="00C72C16" w:rsidRPr="00BA2D90" w:rsidRDefault="00C72C16" w:rsidP="00C72C16">
            <w:pPr>
              <w:pStyle w:val="EQRTableText"/>
              <w:spacing w:after="120"/>
              <w:rPr>
                <w:sz w:val="17"/>
                <w:szCs w:val="17"/>
              </w:rPr>
            </w:pPr>
            <w:r w:rsidRPr="00BA2D90">
              <w:rPr>
                <w:sz w:val="17"/>
                <w:szCs w:val="17"/>
              </w:rPr>
              <w:fldChar w:fldCharType="begin">
                <w:ffData>
                  <w:name w:val="Check6"/>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&lt;.01  </w:t>
            </w:r>
            <w:r w:rsidRPr="00BA2D90">
              <w:rPr>
                <w:sz w:val="17"/>
                <w:szCs w:val="17"/>
              </w:rPr>
              <w:fldChar w:fldCharType="begin">
                <w:ffData>
                  <w:name w:val=""/>
                  <w:enabled/>
                  <w:calcOnExit w:val="0"/>
                  <w:checkBox>
                    <w:sizeAuto/>
                    <w:default w:val="0"/>
                  </w:checkBox>
                </w:ffData>
              </w:fldChar>
            </w:r>
            <w:r w:rsidRPr="00BA2D90">
              <w:rPr>
                <w:sz w:val="17"/>
                <w:szCs w:val="17"/>
              </w:rPr>
              <w:instrText xml:space="preserve"> FORMCHECKBOX </w:instrText>
            </w:r>
            <w:r w:rsidR="006D5DF8">
              <w:rPr>
                <w:sz w:val="17"/>
                <w:szCs w:val="17"/>
              </w:rPr>
            </w:r>
            <w:r w:rsidR="006D5DF8">
              <w:rPr>
                <w:sz w:val="17"/>
                <w:szCs w:val="17"/>
              </w:rPr>
              <w:fldChar w:fldCharType="separate"/>
            </w:r>
            <w:r w:rsidRPr="00BA2D90">
              <w:rPr>
                <w:sz w:val="17"/>
                <w:szCs w:val="17"/>
              </w:rPr>
              <w:fldChar w:fldCharType="end"/>
            </w:r>
            <w:r w:rsidRPr="00BA2D90">
              <w:rPr>
                <w:sz w:val="17"/>
                <w:szCs w:val="17"/>
              </w:rPr>
              <w:t xml:space="preserve"> &lt;.05</w:t>
            </w:r>
          </w:p>
          <w:p w14:paraId="741AAA44" w14:textId="77777777" w:rsidR="00C72C16" w:rsidRPr="00BA2D90" w:rsidRDefault="00C72C16" w:rsidP="00C72C16">
            <w:pPr>
              <w:pStyle w:val="EQRTableText"/>
              <w:rPr>
                <w:sz w:val="17"/>
                <w:szCs w:val="17"/>
              </w:rPr>
            </w:pPr>
            <w:r w:rsidRPr="00BA2D90">
              <w:rPr>
                <w:sz w:val="17"/>
                <w:szCs w:val="17"/>
              </w:rPr>
              <w:t>Other (specify):</w:t>
            </w:r>
          </w:p>
        </w:tc>
      </w:tr>
    </w:tbl>
    <w:p w14:paraId="77DE22E7" w14:textId="77777777" w:rsidR="00C72C16" w:rsidRPr="00C97602" w:rsidRDefault="00C72C16" w:rsidP="00C72C16">
      <w:pPr>
        <w:pStyle w:val="EQRMarkforExhibitWSsubsection"/>
        <w:rPr>
          <w:color w:val="403A60"/>
        </w:rPr>
      </w:pPr>
      <w:r w:rsidRPr="00C97602">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09D054FE" w14:textId="77777777" w:rsidTr="000E0429">
        <w:trPr>
          <w:trHeight w:val="458"/>
        </w:trPr>
        <w:tc>
          <w:tcPr>
            <w:tcW w:w="9350" w:type="dxa"/>
          </w:tcPr>
          <w:p w14:paraId="03525D42" w14:textId="73BD3C04"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C72C16" w14:paraId="3AB3E394" w14:textId="77777777" w:rsidTr="00152A24">
        <w:trPr>
          <w:trHeight w:val="1048"/>
        </w:trPr>
        <w:tc>
          <w:tcPr>
            <w:tcW w:w="9350" w:type="dxa"/>
          </w:tcPr>
          <w:p w14:paraId="1859479B" w14:textId="77777777" w:rsidR="00C72C16" w:rsidRDefault="00C72C16" w:rsidP="00C72C16">
            <w:pPr>
              <w:pStyle w:val="EQRTableText"/>
              <w:rPr>
                <w:b/>
              </w:rPr>
            </w:pPr>
            <w:r w:rsidRPr="002B470A">
              <w:rPr>
                <w:b/>
              </w:rPr>
              <w:t>Validation</w:t>
            </w:r>
            <w:r>
              <w:rPr>
                <w:b/>
              </w:rPr>
              <w:t xml:space="preserve"> phase (check all that apply):</w:t>
            </w:r>
          </w:p>
          <w:p w14:paraId="341CB9AD"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4D0BEB2A"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5D498D20" w14:textId="77777777" w:rsidR="00C72C16" w:rsidRPr="006636E5" w:rsidRDefault="00C72C16" w:rsidP="00C72C16">
            <w:pPr>
              <w:pStyle w:val="EQRTableText"/>
            </w:pPr>
          </w:p>
          <w:p w14:paraId="69B7E521" w14:textId="4BCCF82F" w:rsidR="00C72C16" w:rsidRPr="006636E5" w:rsidRDefault="00C72C16" w:rsidP="00C72C16">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250872">
              <w:fldChar w:fldCharType="begin">
                <w:ffData>
                  <w:name w:val=""/>
                  <w:enabled/>
                  <w:calcOnExit w:val="0"/>
                  <w:checkBox>
                    <w:sizeAuto/>
                    <w:default w:val="1"/>
                  </w:checkBox>
                </w:ffData>
              </w:fldChar>
            </w:r>
            <w:r w:rsidR="00250872">
              <w:instrText xml:space="preserve"> FORMCHECKBOX </w:instrText>
            </w:r>
            <w:r w:rsidR="006D5DF8">
              <w:fldChar w:fldCharType="separate"/>
            </w:r>
            <w:r w:rsidR="00250872">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4EDE2164" w14:textId="4D142B1F" w:rsidR="00C72C16" w:rsidRPr="002C1736" w:rsidRDefault="00C72C16" w:rsidP="00C72C16">
            <w:pPr>
              <w:pStyle w:val="EQRTableText"/>
              <w:rPr>
                <w:sz w:val="16"/>
              </w:rPr>
            </w:pPr>
          </w:p>
        </w:tc>
      </w:tr>
    </w:tbl>
    <w:p w14:paraId="6082E1BA" w14:textId="77777777" w:rsidR="00152A24" w:rsidRDefault="00152A24">
      <w:r>
        <w:br w:type="page"/>
      </w:r>
    </w:p>
    <w:tbl>
      <w:tblPr>
        <w:tblStyle w:val="TableGrid"/>
        <w:tblW w:w="5000" w:type="pct"/>
        <w:tblLook w:val="04A0" w:firstRow="1" w:lastRow="0" w:firstColumn="1" w:lastColumn="0" w:noHBand="0" w:noVBand="1"/>
        <w:tblCaption w:val="PIP Validation Information"/>
      </w:tblPr>
      <w:tblGrid>
        <w:gridCol w:w="9350"/>
      </w:tblGrid>
      <w:tr w:rsidR="00C72C16" w14:paraId="6A3DAEB0" w14:textId="77777777" w:rsidTr="00152A24">
        <w:trPr>
          <w:trHeight w:val="971"/>
        </w:trPr>
        <w:tc>
          <w:tcPr>
            <w:tcW w:w="9350" w:type="dxa"/>
          </w:tcPr>
          <w:p w14:paraId="526258DA" w14:textId="6B6D7087" w:rsidR="00C72C16" w:rsidRDefault="00C72C16" w:rsidP="00C72C16">
            <w:pPr>
              <w:pStyle w:val="EQRTableText"/>
              <w:rPr>
                <w:b/>
              </w:rPr>
            </w:pPr>
            <w:r w:rsidRPr="002C1736">
              <w:rPr>
                <w:b/>
              </w:rPr>
              <w:lastRenderedPageBreak/>
              <w:t>EQRO recommendations for improvement</w:t>
            </w:r>
            <w:r>
              <w:rPr>
                <w:b/>
              </w:rPr>
              <w:t xml:space="preserve"> of PIP</w:t>
            </w:r>
            <w:r w:rsidRPr="002C1736">
              <w:rPr>
                <w:b/>
              </w:rPr>
              <w:t>:</w:t>
            </w:r>
          </w:p>
          <w:p w14:paraId="31111696" w14:textId="77777777" w:rsidR="008845E2" w:rsidRDefault="008845E2" w:rsidP="00C72C16">
            <w:pPr>
              <w:pStyle w:val="EQRTableText"/>
              <w:rPr>
                <w:b/>
              </w:rPr>
            </w:pPr>
          </w:p>
          <w:p w14:paraId="779C431E" w14:textId="0EBC0669" w:rsidR="008845E2" w:rsidRPr="008845E2" w:rsidRDefault="008845E2" w:rsidP="000F054B">
            <w:pPr>
              <w:pStyle w:val="ListParagraph"/>
              <w:numPr>
                <w:ilvl w:val="0"/>
                <w:numId w:val="58"/>
              </w:numPr>
              <w:rPr>
                <w:rFonts w:ascii="Arial" w:hAnsi="Arial" w:cs="Arial"/>
                <w:sz w:val="18"/>
                <w:szCs w:val="18"/>
              </w:rPr>
            </w:pPr>
            <w:r w:rsidRPr="008845E2">
              <w:rPr>
                <w:rFonts w:ascii="Arial" w:hAnsi="Arial" w:cs="Arial"/>
                <w:sz w:val="18"/>
                <w:szCs w:val="18"/>
              </w:rPr>
              <w:t xml:space="preserve">Kepro recommends exploring other factors that could have affected patient follow-up appointments, </w:t>
            </w:r>
            <w:r>
              <w:rPr>
                <w:rFonts w:ascii="Arial" w:hAnsi="Arial" w:cs="Arial"/>
                <w:sz w:val="18"/>
                <w:szCs w:val="18"/>
              </w:rPr>
              <w:t xml:space="preserve">e.g., </w:t>
            </w:r>
            <w:r w:rsidRPr="008845E2">
              <w:rPr>
                <w:rFonts w:ascii="Arial" w:hAnsi="Arial" w:cs="Arial"/>
                <w:sz w:val="18"/>
                <w:szCs w:val="18"/>
              </w:rPr>
              <w:t xml:space="preserve"> no shows</w:t>
            </w:r>
            <w:r>
              <w:rPr>
                <w:rFonts w:ascii="Arial" w:hAnsi="Arial" w:cs="Arial"/>
                <w:sz w:val="18"/>
                <w:szCs w:val="18"/>
              </w:rPr>
              <w:t>.</w:t>
            </w:r>
          </w:p>
          <w:p w14:paraId="40C7D2CE" w14:textId="77777777" w:rsidR="008845E2" w:rsidRPr="008845E2" w:rsidRDefault="008845E2" w:rsidP="000F054B">
            <w:pPr>
              <w:pStyle w:val="ListParagraph"/>
              <w:numPr>
                <w:ilvl w:val="0"/>
                <w:numId w:val="58"/>
              </w:numPr>
              <w:rPr>
                <w:rFonts w:ascii="Arial" w:hAnsi="Arial" w:cs="Arial"/>
                <w:sz w:val="18"/>
                <w:szCs w:val="18"/>
              </w:rPr>
            </w:pPr>
            <w:r w:rsidRPr="008845E2">
              <w:rPr>
                <w:rFonts w:ascii="Arial" w:hAnsi="Arial" w:cs="Arial"/>
                <w:sz w:val="18"/>
                <w:szCs w:val="18"/>
              </w:rPr>
              <w:t xml:space="preserve">BMCHP-Southcoast reported no conclusions </w:t>
            </w:r>
            <w:proofErr w:type="gramStart"/>
            <w:r w:rsidRPr="008845E2">
              <w:rPr>
                <w:rFonts w:ascii="Arial" w:hAnsi="Arial" w:cs="Arial"/>
                <w:sz w:val="18"/>
                <w:szCs w:val="18"/>
              </w:rPr>
              <w:t>as a result of</w:t>
            </w:r>
            <w:proofErr w:type="gramEnd"/>
            <w:r w:rsidRPr="008845E2">
              <w:rPr>
                <w:rFonts w:ascii="Arial" w:hAnsi="Arial" w:cs="Arial"/>
                <w:sz w:val="18"/>
                <w:szCs w:val="18"/>
              </w:rPr>
              <w:t xml:space="preserve"> variability, and data evaluation issues due to an update discovered in early 2020 that the predominant NDC codes used for albuterol sulfate had been switched and the new code was not captured in HEDIS specs until November 2019 when NCQA released its annual drug list update. This resulted in outreach that was not sufficient to close the gaps and achieve the goals.</w:t>
            </w:r>
          </w:p>
          <w:p w14:paraId="222E6DF9" w14:textId="21F78E0C" w:rsidR="008845E2" w:rsidRPr="006636E5" w:rsidRDefault="008845E2" w:rsidP="00C72C16">
            <w:pPr>
              <w:pStyle w:val="EQRTableText"/>
              <w:rPr>
                <w:b/>
              </w:rPr>
            </w:pPr>
          </w:p>
        </w:tc>
      </w:tr>
    </w:tbl>
    <w:p w14:paraId="2CEEB700" w14:textId="77777777" w:rsidR="00FE1C7E" w:rsidRPr="00FC0865" w:rsidRDefault="00FE1C7E" w:rsidP="00FC0865">
      <w:pPr>
        <w:spacing w:after="0" w:line="240" w:lineRule="auto"/>
        <w:rPr>
          <w:rFonts w:cstheme="minorHAnsi"/>
          <w:szCs w:val="24"/>
        </w:rPr>
      </w:pPr>
    </w:p>
    <w:p w14:paraId="717D89DD" w14:textId="09DEC6E0" w:rsidR="00E977E5" w:rsidRPr="00C97602" w:rsidRDefault="00B504B6"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53F0B6D5" w14:textId="351FC904" w:rsidR="000842DD" w:rsidRPr="008845E2" w:rsidRDefault="000842DD" w:rsidP="002A43FA">
      <w:pPr>
        <w:spacing w:after="0" w:line="240" w:lineRule="auto"/>
        <w:contextualSpacing/>
        <w:rPr>
          <w:rFonts w:ascii="Arial" w:hAnsi="Arial" w:cs="Arial"/>
          <w:sz w:val="18"/>
          <w:szCs w:val="18"/>
        </w:rPr>
      </w:pPr>
      <w:r w:rsidRPr="008845E2">
        <w:rPr>
          <w:rFonts w:ascii="Arial" w:hAnsi="Arial" w:cs="Arial"/>
          <w:sz w:val="18"/>
          <w:szCs w:val="18"/>
        </w:rPr>
        <w:t>K</w:t>
      </w:r>
      <w:r w:rsidR="00250872" w:rsidRPr="008845E2">
        <w:rPr>
          <w:rFonts w:ascii="Arial" w:hAnsi="Arial" w:cs="Arial"/>
          <w:sz w:val="18"/>
          <w:szCs w:val="18"/>
        </w:rPr>
        <w:t>epro</w:t>
      </w:r>
      <w:r w:rsidRPr="008845E2">
        <w:rPr>
          <w:rFonts w:ascii="Arial" w:hAnsi="Arial" w:cs="Arial"/>
          <w:sz w:val="18"/>
          <w:szCs w:val="18"/>
        </w:rPr>
        <w:t xml:space="preserve"> evaluates an AC</w:t>
      </w:r>
      <w:r w:rsidR="00F232FC" w:rsidRPr="008845E2">
        <w:rPr>
          <w:rFonts w:ascii="Arial" w:hAnsi="Arial" w:cs="Arial"/>
          <w:sz w:val="18"/>
          <w:szCs w:val="18"/>
        </w:rPr>
        <w:t>PPs</w:t>
      </w:r>
      <w:r w:rsidRPr="008845E2">
        <w:rPr>
          <w:rFonts w:ascii="Arial" w:hAnsi="Arial" w:cs="Arial"/>
          <w:sz w:val="18"/>
          <w:szCs w:val="18"/>
        </w:rPr>
        <w:t xml:space="preserve">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D97CE2" w:rsidRPr="008845E2">
        <w:rPr>
          <w:rFonts w:ascii="Arial" w:hAnsi="Arial" w:cs="Arial"/>
          <w:sz w:val="18"/>
          <w:szCs w:val="18"/>
        </w:rPr>
        <w:t>BMCHP-Southcoast</w:t>
      </w:r>
      <w:r w:rsidRPr="008845E2">
        <w:rPr>
          <w:rFonts w:ascii="Arial" w:hAnsi="Arial" w:cs="Arial"/>
          <w:sz w:val="18"/>
          <w:szCs w:val="18"/>
        </w:rPr>
        <w:t xml:space="preserve"> received a rating score of 9</w:t>
      </w:r>
      <w:r w:rsidR="00250872" w:rsidRPr="008845E2">
        <w:rPr>
          <w:rFonts w:ascii="Arial" w:hAnsi="Arial" w:cs="Arial"/>
          <w:sz w:val="18"/>
          <w:szCs w:val="18"/>
        </w:rPr>
        <w:t>6</w:t>
      </w:r>
      <w:r w:rsidRPr="008845E2">
        <w:rPr>
          <w:rFonts w:ascii="Arial" w:hAnsi="Arial" w:cs="Arial"/>
          <w:sz w:val="18"/>
          <w:szCs w:val="18"/>
        </w:rPr>
        <w:t>% on this Performance Improvement Project.</w:t>
      </w:r>
    </w:p>
    <w:p w14:paraId="7EA78F22" w14:textId="11645AB3" w:rsidR="00876C29" w:rsidRPr="008845E2" w:rsidRDefault="00876C29" w:rsidP="002A43FA">
      <w:pPr>
        <w:spacing w:after="0" w:line="240" w:lineRule="auto"/>
        <w:contextualSpacing/>
        <w:rPr>
          <w:rFonts w:ascii="Arial" w:hAnsi="Arial" w:cs="Arial"/>
          <w:sz w:val="18"/>
          <w:szCs w:val="18"/>
        </w:rPr>
      </w:pPr>
    </w:p>
    <w:p w14:paraId="54A2E278" w14:textId="3ED9328F" w:rsidR="00B504B6" w:rsidRPr="00C8701D" w:rsidRDefault="00876C29" w:rsidP="00152A24">
      <w:pPr>
        <w:spacing w:after="0" w:line="240" w:lineRule="auto"/>
        <w:rPr>
          <w:rFonts w:ascii="Raleway SemiBold" w:hAnsi="Raleway SemiBold" w:cs="Arial"/>
          <w:bCs/>
          <w:color w:val="403A60"/>
          <w:sz w:val="22"/>
          <w:u w:val="single"/>
        </w:rPr>
      </w:pPr>
      <w:r w:rsidRPr="00C8701D">
        <w:rPr>
          <w:rFonts w:ascii="Raleway SemiBold" w:hAnsi="Raleway SemiBold" w:cs="Arial"/>
          <w:bCs/>
          <w:color w:val="403A60"/>
          <w:sz w:val="22"/>
        </w:rPr>
        <w:t xml:space="preserve">Exhibit </w:t>
      </w:r>
      <w:r w:rsidR="00B57DD1" w:rsidRPr="00C8701D">
        <w:rPr>
          <w:rFonts w:ascii="Raleway SemiBold" w:hAnsi="Raleway SemiBold" w:cs="Arial"/>
          <w:bCs/>
          <w:color w:val="403A60"/>
          <w:sz w:val="22"/>
        </w:rPr>
        <w:t>4.19</w:t>
      </w:r>
      <w:r w:rsidRPr="00C8701D">
        <w:rPr>
          <w:rFonts w:ascii="Raleway SemiBold" w:hAnsi="Raleway SemiBold" w:cs="Arial"/>
          <w:bCs/>
          <w:color w:val="403A60"/>
          <w:sz w:val="22"/>
        </w:rPr>
        <w:t>:  BMCHP-Southcoast PIP Rating Score</w:t>
      </w:r>
    </w:p>
    <w:tbl>
      <w:tblPr>
        <w:tblStyle w:val="PlainTable2"/>
        <w:tblW w:w="0" w:type="auto"/>
        <w:tblLook w:val="04A0" w:firstRow="1" w:lastRow="0" w:firstColumn="1" w:lastColumn="0" w:noHBand="0" w:noVBand="1"/>
      </w:tblPr>
      <w:tblGrid>
        <w:gridCol w:w="4315"/>
        <w:gridCol w:w="900"/>
        <w:gridCol w:w="1530"/>
        <w:gridCol w:w="870"/>
        <w:gridCol w:w="1735"/>
      </w:tblGrid>
      <w:tr w:rsidR="00D97CE2" w:rsidRPr="008845E2" w14:paraId="0E859758" w14:textId="77777777" w:rsidTr="00C8701D">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315" w:type="dxa"/>
            <w:shd w:val="clear" w:color="auto" w:fill="D3D0E2"/>
            <w:vAlign w:val="center"/>
          </w:tcPr>
          <w:p w14:paraId="5B8128EF" w14:textId="2F2EDE86" w:rsidR="000842DD" w:rsidRPr="00C8701D" w:rsidRDefault="000842DD"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00" w:type="dxa"/>
            <w:shd w:val="clear" w:color="auto" w:fill="D3D0E2"/>
            <w:vAlign w:val="center"/>
          </w:tcPr>
          <w:p w14:paraId="4372EDBA" w14:textId="77777777" w:rsidR="000842DD" w:rsidRPr="00C8701D" w:rsidRDefault="000842DD"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0" w:type="dxa"/>
            <w:shd w:val="clear" w:color="auto" w:fill="D3D0E2"/>
            <w:vAlign w:val="center"/>
          </w:tcPr>
          <w:p w14:paraId="25A1372C" w14:textId="01B5B7CC" w:rsidR="000842DD" w:rsidRPr="00C8701D" w:rsidRDefault="000842DD"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70" w:type="dxa"/>
            <w:shd w:val="clear" w:color="auto" w:fill="D3D0E2"/>
            <w:vAlign w:val="center"/>
          </w:tcPr>
          <w:p w14:paraId="77628A43" w14:textId="770D17C3" w:rsidR="000842DD" w:rsidRPr="00C8701D" w:rsidRDefault="000842DD"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6A8F1781" w14:textId="3C48A343" w:rsidR="000842DD" w:rsidRPr="00C8701D" w:rsidRDefault="00D97CE2"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250872" w:rsidRPr="008845E2" w14:paraId="6E912AB7"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60BB887" w14:textId="241FDA59"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00" w:type="dxa"/>
            <w:vAlign w:val="center"/>
          </w:tcPr>
          <w:p w14:paraId="7AB2D74D" w14:textId="4DF51828"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4</w:t>
            </w:r>
          </w:p>
        </w:tc>
        <w:tc>
          <w:tcPr>
            <w:tcW w:w="1530" w:type="dxa"/>
            <w:vAlign w:val="center"/>
          </w:tcPr>
          <w:p w14:paraId="39FA9105" w14:textId="4D8A39EA"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12</w:t>
            </w:r>
          </w:p>
        </w:tc>
        <w:tc>
          <w:tcPr>
            <w:tcW w:w="870" w:type="dxa"/>
            <w:vAlign w:val="center"/>
          </w:tcPr>
          <w:p w14:paraId="5C9A43F5" w14:textId="0F799C26"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11</w:t>
            </w:r>
          </w:p>
        </w:tc>
        <w:tc>
          <w:tcPr>
            <w:tcW w:w="1735" w:type="dxa"/>
            <w:vAlign w:val="center"/>
          </w:tcPr>
          <w:p w14:paraId="252DF15C" w14:textId="01E400DF"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92%</w:t>
            </w:r>
          </w:p>
        </w:tc>
      </w:tr>
      <w:tr w:rsidR="00250872" w:rsidRPr="008845E2" w14:paraId="5206A35C"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52209595" w14:textId="750856C7"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00" w:type="dxa"/>
            <w:vAlign w:val="center"/>
          </w:tcPr>
          <w:p w14:paraId="47174C92" w14:textId="53360F0C"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2</w:t>
            </w:r>
          </w:p>
        </w:tc>
        <w:tc>
          <w:tcPr>
            <w:tcW w:w="1530" w:type="dxa"/>
            <w:vAlign w:val="center"/>
          </w:tcPr>
          <w:p w14:paraId="63E155E7" w14:textId="0D3EB7CE"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870" w:type="dxa"/>
            <w:vAlign w:val="center"/>
          </w:tcPr>
          <w:p w14:paraId="56A96917" w14:textId="2D399003"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1735" w:type="dxa"/>
            <w:vAlign w:val="center"/>
          </w:tcPr>
          <w:p w14:paraId="3C317FF5" w14:textId="5905F12F"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69FCF65B"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3B5D397" w14:textId="0AE93E31"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00" w:type="dxa"/>
            <w:vAlign w:val="center"/>
          </w:tcPr>
          <w:p w14:paraId="51833985" w14:textId="1897B9F8"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3.0</w:t>
            </w:r>
          </w:p>
        </w:tc>
        <w:tc>
          <w:tcPr>
            <w:tcW w:w="1530" w:type="dxa"/>
            <w:vAlign w:val="center"/>
          </w:tcPr>
          <w:p w14:paraId="32429236" w14:textId="3C75A034"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9.0</w:t>
            </w:r>
          </w:p>
        </w:tc>
        <w:tc>
          <w:tcPr>
            <w:tcW w:w="870" w:type="dxa"/>
            <w:vAlign w:val="center"/>
          </w:tcPr>
          <w:p w14:paraId="3EEFF4DD" w14:textId="30D732FA"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8</w:t>
            </w:r>
          </w:p>
        </w:tc>
        <w:tc>
          <w:tcPr>
            <w:tcW w:w="1735" w:type="dxa"/>
            <w:vAlign w:val="center"/>
          </w:tcPr>
          <w:p w14:paraId="1691948F" w14:textId="7BD14FB1"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89%</w:t>
            </w:r>
          </w:p>
        </w:tc>
      </w:tr>
      <w:tr w:rsidR="00250872" w:rsidRPr="008845E2" w14:paraId="35E0A2CC"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2883FB0B" w14:textId="3103A762"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00" w:type="dxa"/>
            <w:vAlign w:val="center"/>
          </w:tcPr>
          <w:p w14:paraId="6A42A3BE" w14:textId="4D0058E9"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2</w:t>
            </w:r>
          </w:p>
        </w:tc>
        <w:tc>
          <w:tcPr>
            <w:tcW w:w="1530" w:type="dxa"/>
            <w:vAlign w:val="center"/>
          </w:tcPr>
          <w:p w14:paraId="1990AC8F" w14:textId="70BA939F"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870" w:type="dxa"/>
            <w:vAlign w:val="center"/>
          </w:tcPr>
          <w:p w14:paraId="5E389914" w14:textId="5B6A98C0"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1735" w:type="dxa"/>
            <w:vAlign w:val="center"/>
          </w:tcPr>
          <w:p w14:paraId="3C5577C5" w14:textId="0B71833E"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5D558D92"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05D24AF9" w14:textId="74391C50"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00" w:type="dxa"/>
            <w:vAlign w:val="center"/>
          </w:tcPr>
          <w:p w14:paraId="6F92E448" w14:textId="5F41E634"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2</w:t>
            </w:r>
          </w:p>
        </w:tc>
        <w:tc>
          <w:tcPr>
            <w:tcW w:w="1530" w:type="dxa"/>
            <w:vAlign w:val="center"/>
          </w:tcPr>
          <w:p w14:paraId="714C9657" w14:textId="0E6957A7"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870" w:type="dxa"/>
            <w:vAlign w:val="center"/>
          </w:tcPr>
          <w:p w14:paraId="22306EEF" w14:textId="0EB550BD"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5</w:t>
            </w:r>
          </w:p>
        </w:tc>
        <w:tc>
          <w:tcPr>
            <w:tcW w:w="1735" w:type="dxa"/>
            <w:vAlign w:val="center"/>
          </w:tcPr>
          <w:p w14:paraId="371C8CE2" w14:textId="2AEF6FDE"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83%</w:t>
            </w:r>
          </w:p>
        </w:tc>
      </w:tr>
      <w:tr w:rsidR="00250872" w:rsidRPr="008845E2" w14:paraId="5BB37DA7"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36250137" w14:textId="7333F5CD"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00" w:type="dxa"/>
            <w:vAlign w:val="center"/>
          </w:tcPr>
          <w:p w14:paraId="44AC7964" w14:textId="409CD554"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4.7</w:t>
            </w:r>
          </w:p>
        </w:tc>
        <w:tc>
          <w:tcPr>
            <w:tcW w:w="1530" w:type="dxa"/>
            <w:vAlign w:val="center"/>
          </w:tcPr>
          <w:p w14:paraId="27B9C613" w14:textId="27AD3522"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14.0</w:t>
            </w:r>
          </w:p>
        </w:tc>
        <w:tc>
          <w:tcPr>
            <w:tcW w:w="870" w:type="dxa"/>
            <w:vAlign w:val="center"/>
          </w:tcPr>
          <w:p w14:paraId="1CF08B17" w14:textId="277A6BF7"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14</w:t>
            </w:r>
          </w:p>
        </w:tc>
        <w:tc>
          <w:tcPr>
            <w:tcW w:w="1735" w:type="dxa"/>
            <w:vAlign w:val="center"/>
          </w:tcPr>
          <w:p w14:paraId="5314B012" w14:textId="14BB664A"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0C2EC06C" w14:textId="77777777" w:rsidTr="00C8701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0FE844B7" w14:textId="0F72B14A"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00" w:type="dxa"/>
            <w:vAlign w:val="center"/>
          </w:tcPr>
          <w:p w14:paraId="5CA0DA2D" w14:textId="3327868A"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4.0</w:t>
            </w:r>
          </w:p>
        </w:tc>
        <w:tc>
          <w:tcPr>
            <w:tcW w:w="1530" w:type="dxa"/>
            <w:vAlign w:val="center"/>
          </w:tcPr>
          <w:p w14:paraId="21DEC4F2" w14:textId="4288A152"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12.0</w:t>
            </w:r>
          </w:p>
        </w:tc>
        <w:tc>
          <w:tcPr>
            <w:tcW w:w="870" w:type="dxa"/>
            <w:vAlign w:val="center"/>
          </w:tcPr>
          <w:p w14:paraId="7A362E29" w14:textId="66A5344D"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12</w:t>
            </w:r>
          </w:p>
        </w:tc>
        <w:tc>
          <w:tcPr>
            <w:tcW w:w="1735" w:type="dxa"/>
            <w:vAlign w:val="center"/>
          </w:tcPr>
          <w:p w14:paraId="0B95C838" w14:textId="6ED37136"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344AB531" w14:textId="77777777" w:rsidTr="00C8701D">
        <w:trPr>
          <w:trHeight w:val="152"/>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898ABEC" w14:textId="3E08157C"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00" w:type="dxa"/>
            <w:vAlign w:val="center"/>
          </w:tcPr>
          <w:p w14:paraId="140881E3" w14:textId="0D601FF5"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2</w:t>
            </w:r>
          </w:p>
        </w:tc>
        <w:tc>
          <w:tcPr>
            <w:tcW w:w="1530" w:type="dxa"/>
            <w:vAlign w:val="center"/>
          </w:tcPr>
          <w:p w14:paraId="256B8C67" w14:textId="6B9728EE"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870" w:type="dxa"/>
            <w:vAlign w:val="center"/>
          </w:tcPr>
          <w:p w14:paraId="29F601F8" w14:textId="1B8380C2"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6</w:t>
            </w:r>
          </w:p>
        </w:tc>
        <w:tc>
          <w:tcPr>
            <w:tcW w:w="1735" w:type="dxa"/>
            <w:vAlign w:val="center"/>
          </w:tcPr>
          <w:p w14:paraId="5DB6438F" w14:textId="5C3614FE" w:rsidR="00250872" w:rsidRPr="008845E2"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45E2">
              <w:rPr>
                <w:rFonts w:ascii="Arial" w:hAnsi="Arial" w:cs="Arial"/>
                <w:sz w:val="18"/>
                <w:szCs w:val="18"/>
              </w:rPr>
              <w:t>100%</w:t>
            </w:r>
          </w:p>
        </w:tc>
      </w:tr>
      <w:tr w:rsidR="00250872" w:rsidRPr="008845E2" w14:paraId="204F1828" w14:textId="77777777" w:rsidTr="000E042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115F663" w14:textId="4CBC26BB" w:rsidR="00250872" w:rsidRPr="00C8701D" w:rsidRDefault="00250872"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900" w:type="dxa"/>
            <w:vAlign w:val="center"/>
          </w:tcPr>
          <w:p w14:paraId="329A08C9" w14:textId="0AE5821D"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45E2">
              <w:rPr>
                <w:rFonts w:ascii="Arial" w:hAnsi="Arial" w:cs="Arial"/>
                <w:b/>
                <w:sz w:val="18"/>
                <w:szCs w:val="18"/>
              </w:rPr>
              <w:fldChar w:fldCharType="begin"/>
            </w:r>
            <w:r w:rsidRPr="008845E2">
              <w:rPr>
                <w:rFonts w:ascii="Arial" w:hAnsi="Arial" w:cs="Arial"/>
                <w:b/>
                <w:sz w:val="18"/>
                <w:szCs w:val="18"/>
              </w:rPr>
              <w:instrText xml:space="preserve"> =SUM(ABOVE) </w:instrText>
            </w:r>
            <w:r w:rsidRPr="008845E2">
              <w:rPr>
                <w:rFonts w:ascii="Arial" w:hAnsi="Arial" w:cs="Arial"/>
                <w:b/>
                <w:sz w:val="18"/>
                <w:szCs w:val="18"/>
              </w:rPr>
              <w:fldChar w:fldCharType="separate"/>
            </w:r>
            <w:r w:rsidRPr="008845E2">
              <w:rPr>
                <w:rFonts w:ascii="Arial" w:hAnsi="Arial" w:cs="Arial"/>
                <w:b/>
                <w:noProof/>
                <w:sz w:val="18"/>
                <w:szCs w:val="18"/>
              </w:rPr>
              <w:t>23.7</w:t>
            </w:r>
            <w:r w:rsidRPr="008845E2">
              <w:rPr>
                <w:rFonts w:ascii="Arial" w:hAnsi="Arial" w:cs="Arial"/>
                <w:b/>
                <w:sz w:val="18"/>
                <w:szCs w:val="18"/>
              </w:rPr>
              <w:fldChar w:fldCharType="end"/>
            </w:r>
          </w:p>
        </w:tc>
        <w:tc>
          <w:tcPr>
            <w:tcW w:w="1530" w:type="dxa"/>
            <w:vAlign w:val="center"/>
          </w:tcPr>
          <w:p w14:paraId="5A4FD22C" w14:textId="785B6E6B"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45E2">
              <w:rPr>
                <w:rFonts w:ascii="Arial" w:hAnsi="Arial" w:cs="Arial"/>
                <w:b/>
                <w:sz w:val="18"/>
                <w:szCs w:val="18"/>
              </w:rPr>
              <w:fldChar w:fldCharType="begin"/>
            </w:r>
            <w:r w:rsidRPr="008845E2">
              <w:rPr>
                <w:rFonts w:ascii="Arial" w:hAnsi="Arial" w:cs="Arial"/>
                <w:b/>
                <w:sz w:val="18"/>
                <w:szCs w:val="18"/>
              </w:rPr>
              <w:instrText xml:space="preserve"> =SUM(ABOVE) </w:instrText>
            </w:r>
            <w:r w:rsidRPr="008845E2">
              <w:rPr>
                <w:rFonts w:ascii="Arial" w:hAnsi="Arial" w:cs="Arial"/>
                <w:b/>
                <w:sz w:val="18"/>
                <w:szCs w:val="18"/>
              </w:rPr>
              <w:fldChar w:fldCharType="separate"/>
            </w:r>
            <w:r w:rsidRPr="008845E2">
              <w:rPr>
                <w:rFonts w:ascii="Arial" w:hAnsi="Arial" w:cs="Arial"/>
                <w:b/>
                <w:noProof/>
                <w:sz w:val="18"/>
                <w:szCs w:val="18"/>
              </w:rPr>
              <w:t>71</w:t>
            </w:r>
            <w:r w:rsidRPr="008845E2">
              <w:rPr>
                <w:rFonts w:ascii="Arial" w:hAnsi="Arial" w:cs="Arial"/>
                <w:b/>
                <w:sz w:val="18"/>
                <w:szCs w:val="18"/>
              </w:rPr>
              <w:fldChar w:fldCharType="end"/>
            </w:r>
          </w:p>
        </w:tc>
        <w:tc>
          <w:tcPr>
            <w:tcW w:w="870" w:type="dxa"/>
            <w:vAlign w:val="center"/>
          </w:tcPr>
          <w:p w14:paraId="433EC2F1" w14:textId="54CEFAC9"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45E2">
              <w:rPr>
                <w:rFonts w:ascii="Arial" w:hAnsi="Arial" w:cs="Arial"/>
                <w:b/>
                <w:sz w:val="18"/>
                <w:szCs w:val="18"/>
              </w:rPr>
              <w:t>68</w:t>
            </w:r>
          </w:p>
        </w:tc>
        <w:tc>
          <w:tcPr>
            <w:tcW w:w="1735" w:type="dxa"/>
            <w:vAlign w:val="center"/>
          </w:tcPr>
          <w:p w14:paraId="59C97309" w14:textId="46D63E46" w:rsidR="00250872" w:rsidRPr="008845E2"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45E2">
              <w:rPr>
                <w:rFonts w:ascii="Arial" w:hAnsi="Arial" w:cs="Arial"/>
                <w:b/>
                <w:sz w:val="18"/>
                <w:szCs w:val="18"/>
              </w:rPr>
              <w:t>96%</w:t>
            </w:r>
          </w:p>
        </w:tc>
      </w:tr>
    </w:tbl>
    <w:p w14:paraId="65AD7703" w14:textId="5AE4A8A7" w:rsidR="000842DD" w:rsidRPr="008845E2" w:rsidRDefault="000842DD" w:rsidP="002A43FA">
      <w:pPr>
        <w:spacing w:after="0" w:line="240" w:lineRule="auto"/>
        <w:contextualSpacing/>
        <w:rPr>
          <w:rFonts w:ascii="Arial" w:hAnsi="Arial" w:cs="Arial"/>
          <w:sz w:val="18"/>
          <w:szCs w:val="18"/>
          <w:u w:val="single"/>
        </w:rPr>
      </w:pPr>
    </w:p>
    <w:p w14:paraId="3042BFD4" w14:textId="77777777" w:rsidR="00334431" w:rsidRPr="008845E2" w:rsidRDefault="00334431" w:rsidP="002A43FA">
      <w:pPr>
        <w:spacing w:after="0" w:line="240" w:lineRule="auto"/>
        <w:contextualSpacing/>
        <w:rPr>
          <w:rFonts w:ascii="Arial" w:hAnsi="Arial" w:cs="Arial"/>
          <w:sz w:val="18"/>
          <w:szCs w:val="18"/>
          <w:u w:val="single"/>
        </w:rPr>
      </w:pPr>
    </w:p>
    <w:p w14:paraId="4ABB9F75" w14:textId="676A6B98" w:rsidR="00B504B6" w:rsidRPr="00C97602" w:rsidRDefault="00B504B6"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 xml:space="preserve">Plan </w:t>
      </w:r>
      <w:r w:rsidR="009C7696" w:rsidRPr="00C97602">
        <w:rPr>
          <w:rFonts w:ascii="Arial" w:hAnsi="Arial" w:cs="Arial"/>
          <w:b/>
          <w:bCs/>
          <w:color w:val="403A60"/>
          <w:sz w:val="18"/>
          <w:szCs w:val="18"/>
        </w:rPr>
        <w:t xml:space="preserve">&amp; Project </w:t>
      </w:r>
      <w:r w:rsidRPr="00C97602">
        <w:rPr>
          <w:rFonts w:ascii="Arial" w:hAnsi="Arial" w:cs="Arial"/>
          <w:b/>
          <w:bCs/>
          <w:color w:val="403A60"/>
          <w:sz w:val="18"/>
          <w:szCs w:val="18"/>
        </w:rPr>
        <w:t>Strengths</w:t>
      </w:r>
    </w:p>
    <w:p w14:paraId="34246224" w14:textId="77777777" w:rsidR="00E977E5" w:rsidRPr="008845E2" w:rsidRDefault="00E977E5" w:rsidP="002A43FA">
      <w:pPr>
        <w:spacing w:after="0" w:line="240" w:lineRule="auto"/>
        <w:contextualSpacing/>
        <w:rPr>
          <w:rFonts w:ascii="Arial" w:hAnsi="Arial" w:cs="Arial"/>
          <w:sz w:val="18"/>
          <w:szCs w:val="18"/>
          <w:u w:val="single"/>
        </w:rPr>
      </w:pPr>
    </w:p>
    <w:p w14:paraId="0ACD32EC" w14:textId="66E28F98" w:rsidR="000842DD" w:rsidRPr="00300A4D" w:rsidRDefault="00516E2B" w:rsidP="000F054B">
      <w:pPr>
        <w:pStyle w:val="ListParagraph"/>
        <w:numPr>
          <w:ilvl w:val="0"/>
          <w:numId w:val="57"/>
        </w:numPr>
        <w:rPr>
          <w:rFonts w:ascii="Arial" w:hAnsi="Arial" w:cs="Arial"/>
          <w:sz w:val="18"/>
          <w:szCs w:val="18"/>
        </w:rPr>
      </w:pPr>
      <w:r w:rsidRPr="00300A4D">
        <w:rPr>
          <w:rFonts w:ascii="Arial" w:hAnsi="Arial" w:cs="Arial"/>
          <w:sz w:val="18"/>
          <w:szCs w:val="18"/>
        </w:rPr>
        <w:t xml:space="preserve">BMCHP-Southcoast reported that </w:t>
      </w:r>
      <w:proofErr w:type="gramStart"/>
      <w:r w:rsidRPr="00300A4D">
        <w:rPr>
          <w:rFonts w:ascii="Arial" w:hAnsi="Arial" w:cs="Arial"/>
          <w:sz w:val="18"/>
          <w:szCs w:val="18"/>
        </w:rPr>
        <w:t>as a result of</w:t>
      </w:r>
      <w:proofErr w:type="gramEnd"/>
      <w:r w:rsidRPr="00300A4D">
        <w:rPr>
          <w:rFonts w:ascii="Arial" w:hAnsi="Arial" w:cs="Arial"/>
          <w:sz w:val="18"/>
          <w:szCs w:val="18"/>
        </w:rPr>
        <w:t xml:space="preserve"> the conclusions, the plan is considering requesting a modification to the existing report or request a new custom report to determine if there is a way to electronically verify that the ACT is administered whenever a patient with asthma meets the threshold for screening as defined in the protocol.</w:t>
      </w:r>
    </w:p>
    <w:p w14:paraId="48A1F6F3" w14:textId="77777777" w:rsidR="00300A4D" w:rsidRDefault="00300A4D">
      <w:pPr>
        <w:rPr>
          <w:rFonts w:asciiTheme="majorHAnsi" w:eastAsiaTheme="majorEastAsia" w:hAnsiTheme="majorHAnsi" w:cstheme="majorBidi"/>
          <w:b/>
          <w:caps/>
          <w:color w:val="538135" w:themeColor="accent6" w:themeShade="BF"/>
          <w:sz w:val="28"/>
          <w:szCs w:val="24"/>
        </w:rPr>
      </w:pPr>
      <w:bookmarkStart w:id="179" w:name="_Toc35266577"/>
      <w:bookmarkStart w:id="180" w:name="_Toc38982831"/>
      <w:r>
        <w:br w:type="page"/>
      </w:r>
    </w:p>
    <w:p w14:paraId="71E02CE2" w14:textId="4CF02AC4" w:rsidR="00B504B6" w:rsidRPr="00C97602" w:rsidRDefault="0002142F" w:rsidP="000C46D3">
      <w:pPr>
        <w:pStyle w:val="Heading3"/>
        <w:rPr>
          <w:color w:val="403A60"/>
        </w:rPr>
      </w:pPr>
      <w:bookmarkStart w:id="181" w:name="_Toc68094970"/>
      <w:r>
        <w:rPr>
          <w:caps w:val="0"/>
          <w:color w:val="403A60"/>
        </w:rPr>
        <w:lastRenderedPageBreak/>
        <w:t>Allways-M</w:t>
      </w:r>
      <w:r w:rsidR="008B1C23" w:rsidRPr="00C97602">
        <w:rPr>
          <w:caps w:val="0"/>
          <w:color w:val="403A60"/>
        </w:rPr>
        <w:t xml:space="preserve">y Care Family - Increase the Asthma Medication Ratio (AMR) Rate </w:t>
      </w:r>
      <w:r w:rsidR="00BA2D90" w:rsidRPr="00C97602">
        <w:rPr>
          <w:caps w:val="0"/>
          <w:color w:val="403A60"/>
        </w:rPr>
        <w:t>f</w:t>
      </w:r>
      <w:r w:rsidR="008B1C23" w:rsidRPr="00C97602">
        <w:rPr>
          <w:caps w:val="0"/>
          <w:color w:val="403A60"/>
        </w:rPr>
        <w:t xml:space="preserve">or My Care Family Members </w:t>
      </w:r>
      <w:r w:rsidR="00BA2D90" w:rsidRPr="00C97602">
        <w:rPr>
          <w:caps w:val="0"/>
          <w:color w:val="403A60"/>
        </w:rPr>
        <w:t>w</w:t>
      </w:r>
      <w:r w:rsidR="008B1C23" w:rsidRPr="00C97602">
        <w:rPr>
          <w:caps w:val="0"/>
          <w:color w:val="403A60"/>
        </w:rPr>
        <w:t xml:space="preserve">ith Persistent Asthma 5-64 Years </w:t>
      </w:r>
      <w:r w:rsidR="00BA2D90" w:rsidRPr="00C97602">
        <w:rPr>
          <w:caps w:val="0"/>
          <w:color w:val="403A60"/>
        </w:rPr>
        <w:t>o</w:t>
      </w:r>
      <w:r w:rsidR="008B1C23" w:rsidRPr="00C97602">
        <w:rPr>
          <w:caps w:val="0"/>
          <w:color w:val="403A60"/>
        </w:rPr>
        <w:t>f Age</w:t>
      </w:r>
      <w:bookmarkEnd w:id="179"/>
      <w:bookmarkEnd w:id="180"/>
      <w:bookmarkEnd w:id="181"/>
    </w:p>
    <w:p w14:paraId="14B9001B" w14:textId="77777777" w:rsidR="00C72C16" w:rsidRPr="00C97602" w:rsidRDefault="00C72C16" w:rsidP="00C72C16">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C72C16" w:rsidRPr="00884311" w14:paraId="486EB22E" w14:textId="77777777" w:rsidTr="00C97602">
        <w:tc>
          <w:tcPr>
            <w:tcW w:w="13765" w:type="dxa"/>
            <w:shd w:val="clear" w:color="auto" w:fill="D3D0E2"/>
          </w:tcPr>
          <w:p w14:paraId="1845CA4D" w14:textId="34A5842F" w:rsidR="00C72C16" w:rsidRPr="009422B9" w:rsidRDefault="00C72C16" w:rsidP="00C72C16">
            <w:pPr>
              <w:pStyle w:val="EQRTableText"/>
              <w:rPr>
                <w:b/>
              </w:rPr>
            </w:pPr>
            <w:r w:rsidRPr="009422B9">
              <w:rPr>
                <w:b/>
              </w:rPr>
              <w:t>Managed Care Plan (MCP) Name:</w:t>
            </w:r>
            <w:r>
              <w:rPr>
                <w:b/>
              </w:rPr>
              <w:t xml:space="preserve">  </w:t>
            </w:r>
            <w:r w:rsidR="0002142F" w:rsidRPr="0002142F">
              <w:rPr>
                <w:rFonts w:cs="Arial"/>
                <w:b/>
                <w:bCs/>
                <w:szCs w:val="18"/>
              </w:rPr>
              <w:t>Allways-</w:t>
            </w:r>
            <w:r>
              <w:rPr>
                <w:b/>
              </w:rPr>
              <w:t>My Care Family</w:t>
            </w:r>
          </w:p>
        </w:tc>
      </w:tr>
      <w:tr w:rsidR="00C72C16" w:rsidRPr="00884311" w14:paraId="3537838A" w14:textId="77777777" w:rsidTr="00C97602">
        <w:tc>
          <w:tcPr>
            <w:tcW w:w="13765" w:type="dxa"/>
            <w:shd w:val="clear" w:color="auto" w:fill="D3D0E2"/>
          </w:tcPr>
          <w:p w14:paraId="46F80DD5" w14:textId="4CCCD6E4" w:rsidR="00C72C16" w:rsidRPr="00585BBE" w:rsidRDefault="00C72C16" w:rsidP="00585BBE">
            <w:pPr>
              <w:pStyle w:val="Body"/>
              <w:spacing w:before="60" w:after="60"/>
            </w:pPr>
            <w:r w:rsidRPr="00585BBE">
              <w:rPr>
                <w:b/>
                <w:sz w:val="18"/>
                <w:szCs w:val="22"/>
              </w:rPr>
              <w:t xml:space="preserve">PIP Title:  </w:t>
            </w:r>
            <w:r w:rsidRPr="00585BBE">
              <w:rPr>
                <w:sz w:val="18"/>
                <w:szCs w:val="22"/>
              </w:rPr>
              <w:t>I</w:t>
            </w:r>
            <w:r w:rsidR="00585BBE">
              <w:rPr>
                <w:sz w:val="18"/>
                <w:szCs w:val="22"/>
              </w:rPr>
              <w:t>ncrease</w:t>
            </w:r>
            <w:r w:rsidRPr="00585BBE">
              <w:rPr>
                <w:sz w:val="18"/>
                <w:szCs w:val="22"/>
              </w:rPr>
              <w:t xml:space="preserve"> the Asthma Medication Ratio (AMR) Rate for </w:t>
            </w:r>
            <w:r w:rsidR="0002142F">
              <w:rPr>
                <w:rFonts w:cs="Arial"/>
                <w:sz w:val="18"/>
                <w:szCs w:val="18"/>
              </w:rPr>
              <w:t>Allways-</w:t>
            </w:r>
            <w:r w:rsidRPr="00585BBE">
              <w:rPr>
                <w:sz w:val="18"/>
                <w:szCs w:val="22"/>
              </w:rPr>
              <w:t>My Care Family Members with Persistent Asthma 5-64 Years of Age</w:t>
            </w:r>
          </w:p>
        </w:tc>
      </w:tr>
      <w:tr w:rsidR="00C72C16" w:rsidRPr="00884311" w14:paraId="3413F79A" w14:textId="77777777" w:rsidTr="00C72C16">
        <w:tc>
          <w:tcPr>
            <w:tcW w:w="13765" w:type="dxa"/>
          </w:tcPr>
          <w:p w14:paraId="2DBE12D6" w14:textId="77777777" w:rsidR="00C72C16" w:rsidRDefault="00C72C16" w:rsidP="00C72C16">
            <w:pPr>
              <w:pStyle w:val="EQRTableText"/>
              <w:rPr>
                <w:b/>
              </w:rPr>
            </w:pPr>
            <w:r w:rsidRPr="009422B9">
              <w:rPr>
                <w:b/>
              </w:rPr>
              <w:t>PIP Aim Statement:</w:t>
            </w:r>
          </w:p>
          <w:p w14:paraId="6FE55D14" w14:textId="77777777" w:rsidR="00C72C16" w:rsidRDefault="00C72C16" w:rsidP="00C72C16">
            <w:pPr>
              <w:pStyle w:val="EQRTableText"/>
              <w:rPr>
                <w:b/>
              </w:rPr>
            </w:pPr>
          </w:p>
          <w:p w14:paraId="4D30B117" w14:textId="77777777" w:rsidR="00C72C16" w:rsidRPr="00250872" w:rsidRDefault="00C72C16" w:rsidP="00C72C16">
            <w:pPr>
              <w:contextualSpacing/>
              <w:rPr>
                <w:rFonts w:ascii="Arial" w:hAnsi="Arial" w:cs="Arial"/>
                <w:i/>
                <w:sz w:val="18"/>
                <w:szCs w:val="18"/>
              </w:rPr>
            </w:pPr>
            <w:r w:rsidRPr="00250872">
              <w:rPr>
                <w:rFonts w:ascii="Arial" w:hAnsi="Arial" w:cs="Arial"/>
                <w:i/>
                <w:sz w:val="18"/>
                <w:szCs w:val="18"/>
              </w:rPr>
              <w:t>Member-Focused</w:t>
            </w:r>
          </w:p>
          <w:p w14:paraId="60069DB0" w14:textId="77777777" w:rsidR="00C72C16" w:rsidRPr="00250872" w:rsidRDefault="00C72C16" w:rsidP="000F054B">
            <w:pPr>
              <w:pStyle w:val="ListParagraph"/>
              <w:numPr>
                <w:ilvl w:val="0"/>
                <w:numId w:val="72"/>
              </w:numPr>
              <w:rPr>
                <w:rFonts w:ascii="Arial" w:hAnsi="Arial" w:cs="Arial"/>
                <w:sz w:val="18"/>
                <w:szCs w:val="18"/>
              </w:rPr>
            </w:pPr>
            <w:r w:rsidRPr="00250872">
              <w:rPr>
                <w:rFonts w:ascii="Arial" w:hAnsi="Arial" w:cs="Arial"/>
                <w:sz w:val="18"/>
                <w:szCs w:val="18"/>
              </w:rPr>
              <w:t>To increase by 5% over baseline [2018] the percentage of members 5-64 years of age who were identified as having persistent asthma and had a ratio of controller medications to total asthma medications of 0.50 or great during the measurement year.</w:t>
            </w:r>
          </w:p>
          <w:p w14:paraId="78DC5D13" w14:textId="77777777" w:rsidR="00C72C16" w:rsidRPr="00250872" w:rsidRDefault="00C72C16" w:rsidP="00C72C16">
            <w:pPr>
              <w:contextualSpacing/>
              <w:rPr>
                <w:rFonts w:ascii="Arial" w:hAnsi="Arial" w:cs="Arial"/>
                <w:sz w:val="18"/>
                <w:szCs w:val="18"/>
              </w:rPr>
            </w:pPr>
          </w:p>
          <w:p w14:paraId="38EB9092" w14:textId="77777777" w:rsidR="00C72C16" w:rsidRPr="00250872" w:rsidRDefault="00C72C16" w:rsidP="00C72C16">
            <w:pPr>
              <w:contextualSpacing/>
              <w:rPr>
                <w:rFonts w:ascii="Arial" w:hAnsi="Arial" w:cs="Arial"/>
                <w:i/>
                <w:sz w:val="18"/>
                <w:szCs w:val="18"/>
              </w:rPr>
            </w:pPr>
            <w:r w:rsidRPr="00250872">
              <w:rPr>
                <w:rFonts w:ascii="Arial" w:hAnsi="Arial" w:cs="Arial"/>
                <w:i/>
                <w:sz w:val="18"/>
                <w:szCs w:val="18"/>
              </w:rPr>
              <w:t>Provider-Focused</w:t>
            </w:r>
          </w:p>
          <w:p w14:paraId="401615D1" w14:textId="695CBE2B" w:rsidR="00C72C16" w:rsidRPr="00250872" w:rsidRDefault="00C72C16" w:rsidP="000F054B">
            <w:pPr>
              <w:pStyle w:val="ListParagraph"/>
              <w:numPr>
                <w:ilvl w:val="0"/>
                <w:numId w:val="72"/>
              </w:numPr>
              <w:rPr>
                <w:rFonts w:ascii="Arial" w:hAnsi="Arial" w:cs="Arial"/>
                <w:sz w:val="18"/>
                <w:szCs w:val="18"/>
              </w:rPr>
            </w:pPr>
            <w:r w:rsidRPr="00250872">
              <w:rPr>
                <w:rFonts w:ascii="Arial" w:hAnsi="Arial" w:cs="Arial"/>
                <w:sz w:val="18"/>
                <w:szCs w:val="18"/>
              </w:rPr>
              <w:t xml:space="preserve">Increase Primary Care Physicians’ knowledge of referral resources for their </w:t>
            </w:r>
            <w:r w:rsidR="0002142F" w:rsidRPr="0002142F">
              <w:rPr>
                <w:rFonts w:ascii="Arial" w:hAnsi="Arial" w:cs="Arial"/>
                <w:sz w:val="18"/>
                <w:szCs w:val="18"/>
              </w:rPr>
              <w:t>Allways-</w:t>
            </w:r>
            <w:r w:rsidRPr="0002142F">
              <w:rPr>
                <w:rFonts w:ascii="Arial" w:hAnsi="Arial" w:cs="Arial"/>
                <w:sz w:val="18"/>
                <w:szCs w:val="18"/>
              </w:rPr>
              <w:t>My</w:t>
            </w:r>
            <w:r w:rsidRPr="00250872">
              <w:rPr>
                <w:rFonts w:ascii="Arial" w:hAnsi="Arial" w:cs="Arial"/>
                <w:sz w:val="18"/>
                <w:szCs w:val="18"/>
              </w:rPr>
              <w:t xml:space="preserve"> Care Family panel of members with persistent asthma, as evidenced by an increase in PCP referrals to care and disease management programs.</w:t>
            </w:r>
          </w:p>
          <w:p w14:paraId="2A4FD888" w14:textId="77777777" w:rsidR="00C72C16" w:rsidRPr="00250872" w:rsidRDefault="00C72C16" w:rsidP="000F054B">
            <w:pPr>
              <w:pStyle w:val="ListParagraph"/>
              <w:numPr>
                <w:ilvl w:val="0"/>
                <w:numId w:val="72"/>
              </w:numPr>
              <w:rPr>
                <w:rFonts w:ascii="Arial" w:hAnsi="Arial" w:cs="Arial"/>
                <w:sz w:val="18"/>
                <w:szCs w:val="18"/>
              </w:rPr>
            </w:pPr>
            <w:r w:rsidRPr="00250872">
              <w:rPr>
                <w:rFonts w:ascii="Arial" w:hAnsi="Arial" w:cs="Arial"/>
                <w:sz w:val="18"/>
                <w:szCs w:val="18"/>
              </w:rPr>
              <w:t xml:space="preserve">Increase Primary Care Physicians’ knowledge about the AMR measure requirements and how to use actionable AMR gaps in care reports as evidenced by an increase in their AMR rates. </w:t>
            </w:r>
          </w:p>
          <w:p w14:paraId="54329892" w14:textId="77777777" w:rsidR="00C72C16" w:rsidRPr="009422B9" w:rsidRDefault="00C72C16" w:rsidP="00C72C16">
            <w:pPr>
              <w:pStyle w:val="EQRTableText"/>
              <w:rPr>
                <w:b/>
              </w:rPr>
            </w:pPr>
          </w:p>
        </w:tc>
      </w:tr>
      <w:tr w:rsidR="00C72C16" w:rsidRPr="00884311" w14:paraId="3C2299B1" w14:textId="77777777" w:rsidTr="00C72C16">
        <w:tc>
          <w:tcPr>
            <w:tcW w:w="13765" w:type="dxa"/>
          </w:tcPr>
          <w:p w14:paraId="7D0E8B42" w14:textId="77777777" w:rsidR="00C72C16" w:rsidRPr="009422B9" w:rsidRDefault="00C72C16" w:rsidP="00C72C16">
            <w:pPr>
              <w:pStyle w:val="EQRTableText"/>
              <w:rPr>
                <w:b/>
              </w:rPr>
            </w:pPr>
            <w:r w:rsidRPr="009422B9">
              <w:rPr>
                <w:b/>
              </w:rPr>
              <w:t>Was the PIP state-mandated, collaborative, statewide</w:t>
            </w:r>
            <w:r>
              <w:rPr>
                <w:b/>
              </w:rPr>
              <w:t>, or plan choice? (c</w:t>
            </w:r>
            <w:r w:rsidRPr="009422B9">
              <w:rPr>
                <w:b/>
              </w:rPr>
              <w:t>heck all that apply)</w:t>
            </w:r>
          </w:p>
          <w:p w14:paraId="32016BA6"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7B8B7EC4" w14:textId="77777777" w:rsidR="00C72C16" w:rsidRPr="00884311" w:rsidRDefault="00C72C16" w:rsidP="00C72C16">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318B1FA3" w14:textId="77777777" w:rsidR="00C72C16" w:rsidRDefault="00C72C16" w:rsidP="00C72C16">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41498290" w14:textId="77777777" w:rsidR="00C72C16" w:rsidRPr="00884311"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C72C16" w:rsidRPr="00884311" w14:paraId="6B64E952" w14:textId="77777777" w:rsidTr="00C72C16">
        <w:tc>
          <w:tcPr>
            <w:tcW w:w="13765" w:type="dxa"/>
          </w:tcPr>
          <w:p w14:paraId="166EEACD" w14:textId="77777777" w:rsidR="00C72C16" w:rsidRDefault="00C72C16" w:rsidP="00C72C16">
            <w:pPr>
              <w:pStyle w:val="EQRTableText"/>
            </w:pPr>
            <w:r w:rsidRPr="00884311">
              <w:rPr>
                <w:b/>
              </w:rPr>
              <w:t>Target age group (check one):</w:t>
            </w:r>
          </w:p>
          <w:p w14:paraId="38328999" w14:textId="77777777" w:rsidR="00C72C16" w:rsidRPr="00884311" w:rsidRDefault="00C72C16" w:rsidP="00C72C16">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05D5853B" w14:textId="77777777" w:rsidR="00C72C16" w:rsidRPr="00884311" w:rsidRDefault="00C72C16" w:rsidP="00C72C16">
            <w:pPr>
              <w:pStyle w:val="EQRTableText"/>
            </w:pPr>
            <w:r w:rsidRPr="00884311">
              <w:t>*If PIP uses different age threshold for children, specify age range here:</w:t>
            </w:r>
            <w:r>
              <w:t xml:space="preserve">  Five years of age and older</w:t>
            </w:r>
          </w:p>
        </w:tc>
      </w:tr>
      <w:tr w:rsidR="00C72C16" w:rsidRPr="00884311" w14:paraId="59734651" w14:textId="77777777" w:rsidTr="00C72C16">
        <w:tc>
          <w:tcPr>
            <w:tcW w:w="13765" w:type="dxa"/>
          </w:tcPr>
          <w:p w14:paraId="1957D42B" w14:textId="1DD75361" w:rsidR="00C72C16" w:rsidRPr="00300A4D" w:rsidRDefault="00C72C16" w:rsidP="00C72C16">
            <w:pPr>
              <w:pStyle w:val="EQRTableText"/>
              <w:rPr>
                <w:bCs/>
              </w:rPr>
            </w:pPr>
            <w:r>
              <w:rPr>
                <w:b/>
              </w:rPr>
              <w:t>Target population description, such as duals, LTSS or pregnant women (please specify):</w:t>
            </w:r>
            <w:r w:rsidR="00300A4D">
              <w:rPr>
                <w:b/>
              </w:rPr>
              <w:t xml:space="preserve">  </w:t>
            </w:r>
            <w:r w:rsidR="00300A4D">
              <w:rPr>
                <w:bCs/>
              </w:rPr>
              <w:t>All members.</w:t>
            </w:r>
          </w:p>
        </w:tc>
      </w:tr>
      <w:tr w:rsidR="00C72C16" w:rsidRPr="00884311" w14:paraId="3C8397DD" w14:textId="77777777" w:rsidTr="00C72C16">
        <w:tc>
          <w:tcPr>
            <w:tcW w:w="13765" w:type="dxa"/>
          </w:tcPr>
          <w:p w14:paraId="365D8351" w14:textId="62737F74" w:rsidR="00C72C16" w:rsidRPr="00884311" w:rsidRDefault="00C72C16" w:rsidP="00C72C16">
            <w:pPr>
              <w:pStyle w:val="EQRTableText"/>
            </w:pPr>
            <w:r w:rsidRPr="00884311">
              <w:rPr>
                <w:b/>
              </w:rPr>
              <w:t>Programs:</w:t>
            </w:r>
            <w:r w:rsidRPr="00884311">
              <w:t xml:space="preserve"> </w:t>
            </w:r>
            <w:r w:rsidR="00300A4D">
              <w:fldChar w:fldCharType="begin">
                <w:ffData>
                  <w:name w:val=""/>
                  <w:enabled/>
                  <w:calcOnExit w:val="0"/>
                  <w:checkBox>
                    <w:sizeAuto/>
                    <w:default w:val="1"/>
                  </w:checkBox>
                </w:ffData>
              </w:fldChar>
            </w:r>
            <w:r w:rsidR="00300A4D">
              <w:instrText xml:space="preserve"> FORMCHECKBOX </w:instrText>
            </w:r>
            <w:r w:rsidR="006D5DF8">
              <w:fldChar w:fldCharType="separate"/>
            </w:r>
            <w:r w:rsidR="00300A4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1F65C02B" w14:textId="77777777" w:rsidR="00C72C16" w:rsidRPr="00C97602" w:rsidRDefault="00C72C16" w:rsidP="00C72C16">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C72C16" w:rsidRPr="00884311" w14:paraId="485BCA4D" w14:textId="77777777" w:rsidTr="00C72C16">
        <w:trPr>
          <w:trHeight w:val="1106"/>
        </w:trPr>
        <w:tc>
          <w:tcPr>
            <w:tcW w:w="13714" w:type="dxa"/>
          </w:tcPr>
          <w:p w14:paraId="1D8A0505" w14:textId="77777777" w:rsidR="00C72C16" w:rsidRDefault="00C72C16" w:rsidP="00C72C16">
            <w:pPr>
              <w:pStyle w:val="EQRTableText"/>
            </w:pPr>
            <w:r w:rsidRPr="00884311">
              <w:t>Member-focused interventions (member interventions are those aimed at changing member practices or behaviors, such as financial or non-financial incentives, education, and outreach)</w:t>
            </w:r>
          </w:p>
          <w:p w14:paraId="52EF4AA9" w14:textId="77777777" w:rsidR="00C72C16" w:rsidRDefault="00C72C16" w:rsidP="00C72C16">
            <w:pPr>
              <w:pStyle w:val="EQRTableText"/>
            </w:pPr>
          </w:p>
          <w:p w14:paraId="2172B378" w14:textId="0E20D4C7" w:rsidR="00C72C16" w:rsidRPr="00250872" w:rsidRDefault="0002142F" w:rsidP="00250872">
            <w:pPr>
              <w:contextualSpacing/>
              <w:rPr>
                <w:rFonts w:ascii="Arial" w:hAnsi="Arial" w:cs="Arial"/>
                <w:sz w:val="18"/>
                <w:szCs w:val="18"/>
              </w:rPr>
            </w:pPr>
            <w:r w:rsidRPr="0002142F">
              <w:rPr>
                <w:rFonts w:ascii="Arial" w:hAnsi="Arial" w:cs="Arial"/>
                <w:sz w:val="18"/>
                <w:szCs w:val="18"/>
              </w:rPr>
              <w:t>Allways-</w:t>
            </w:r>
            <w:r w:rsidR="00C72C16" w:rsidRPr="0002142F">
              <w:rPr>
                <w:rFonts w:ascii="Arial" w:hAnsi="Arial" w:cs="Arial"/>
                <w:sz w:val="18"/>
                <w:szCs w:val="18"/>
              </w:rPr>
              <w:t>My</w:t>
            </w:r>
            <w:r w:rsidR="00C72C16" w:rsidRPr="00250872">
              <w:rPr>
                <w:rFonts w:ascii="Arial" w:hAnsi="Arial" w:cs="Arial"/>
                <w:sz w:val="18"/>
                <w:szCs w:val="18"/>
              </w:rPr>
              <w:t xml:space="preserve"> Care Family implemented a broad-scale member education program that uses a combination of telephonic and in-person counseling and text messaging to teach members with persistent asthma about the proper use of asthma medication and how to self-manage their condition.  These activities include, but are not limited to, weekly asthma member-education sessions conducted by Care/Disease Managers at high-volume primary care locations and monthly text messaging to medication non-adherent members.  Incentives (allergy-free bedding) are offered to members attending education sessions.  Pharmacy staff conduct outreach to members, administer the Asthma Control Test, assess social determinants of health, and complete an environmental screening.  Asthma education visits at school-based health centers is planned. </w:t>
            </w:r>
          </w:p>
        </w:tc>
      </w:tr>
      <w:tr w:rsidR="00C72C16" w:rsidRPr="00884311" w14:paraId="5AF3797C" w14:textId="77777777" w:rsidTr="00C72C16">
        <w:trPr>
          <w:trHeight w:val="1088"/>
        </w:trPr>
        <w:tc>
          <w:tcPr>
            <w:tcW w:w="13714" w:type="dxa"/>
          </w:tcPr>
          <w:p w14:paraId="56B8C232" w14:textId="77777777" w:rsidR="00C72C16" w:rsidRDefault="00C72C16" w:rsidP="00C72C16">
            <w:pPr>
              <w:pStyle w:val="EQRTableText"/>
            </w:pPr>
            <w:r w:rsidRPr="00884311">
              <w:t>Provider-focused interventions (provider interventions are those aimed at changing provider practices or behaviors, such as financial or non-financial incentives, education, and outreach)</w:t>
            </w:r>
          </w:p>
          <w:p w14:paraId="1B65A290" w14:textId="77777777" w:rsidR="00300A4D" w:rsidRDefault="00300A4D" w:rsidP="00C72C16">
            <w:pPr>
              <w:pStyle w:val="EQRTableText"/>
            </w:pPr>
          </w:p>
          <w:p w14:paraId="046CBF4C" w14:textId="3A6BD373" w:rsidR="00300A4D" w:rsidRPr="00884311" w:rsidRDefault="00300A4D" w:rsidP="00C72C16">
            <w:pPr>
              <w:pStyle w:val="EQRTableText"/>
            </w:pPr>
            <w:r>
              <w:t>Not applicable.</w:t>
            </w:r>
          </w:p>
        </w:tc>
      </w:tr>
      <w:tr w:rsidR="00C72C16" w:rsidRPr="00884311" w14:paraId="12585706" w14:textId="77777777" w:rsidTr="00C72C16">
        <w:trPr>
          <w:trHeight w:val="1070"/>
        </w:trPr>
        <w:tc>
          <w:tcPr>
            <w:tcW w:w="13714" w:type="dxa"/>
          </w:tcPr>
          <w:p w14:paraId="50FEFDD2" w14:textId="77777777" w:rsidR="00C72C16" w:rsidRDefault="00C72C16" w:rsidP="00C72C16">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4C85B5D8" w14:textId="77777777" w:rsidR="00300A4D" w:rsidRDefault="00300A4D" w:rsidP="00C72C16">
            <w:pPr>
              <w:pStyle w:val="EQRTableText"/>
            </w:pPr>
          </w:p>
          <w:p w14:paraId="498870B3" w14:textId="18982C23" w:rsidR="00300A4D" w:rsidRPr="00884311" w:rsidRDefault="00300A4D" w:rsidP="00C72C16">
            <w:pPr>
              <w:pStyle w:val="EQRTableText"/>
            </w:pPr>
            <w:r>
              <w:t>Not applicable.</w:t>
            </w:r>
          </w:p>
        </w:tc>
      </w:tr>
    </w:tbl>
    <w:p w14:paraId="620F4C68" w14:textId="736CBB69" w:rsidR="00C72C16" w:rsidRPr="00C97602" w:rsidRDefault="00C72C16" w:rsidP="00C72C16">
      <w:pPr>
        <w:pStyle w:val="EQRMarkforExhibitWSsubsection"/>
        <w:rPr>
          <w:color w:val="403A60"/>
        </w:rPr>
      </w:pPr>
      <w:r w:rsidRPr="00C97602">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C72C16" w:rsidRPr="00300A4D" w14:paraId="2A9E2C76" w14:textId="77777777" w:rsidTr="00C72C16">
        <w:trPr>
          <w:cantSplit/>
          <w:trHeight w:val="971"/>
          <w:tblHeader/>
        </w:trPr>
        <w:tc>
          <w:tcPr>
            <w:tcW w:w="1264" w:type="dxa"/>
            <w:vAlign w:val="bottom"/>
          </w:tcPr>
          <w:p w14:paraId="7FF319B4" w14:textId="77777777" w:rsidR="00C72C16" w:rsidRPr="00300A4D" w:rsidRDefault="00C72C16" w:rsidP="00C72C16">
            <w:pPr>
              <w:pStyle w:val="EQRTableHeaderLeft"/>
              <w:rPr>
                <w:color w:val="auto"/>
                <w:sz w:val="17"/>
                <w:szCs w:val="17"/>
              </w:rPr>
            </w:pPr>
            <w:r w:rsidRPr="00300A4D">
              <w:rPr>
                <w:color w:val="auto"/>
                <w:sz w:val="17"/>
                <w:szCs w:val="17"/>
              </w:rPr>
              <w:t>Performance measures (be specific and indicate measure steward and NQF number if applicable):</w:t>
            </w:r>
          </w:p>
        </w:tc>
        <w:tc>
          <w:tcPr>
            <w:tcW w:w="918" w:type="dxa"/>
            <w:vAlign w:val="bottom"/>
          </w:tcPr>
          <w:p w14:paraId="2C2E0C1F" w14:textId="77777777" w:rsidR="00C72C16" w:rsidRPr="00300A4D" w:rsidRDefault="00C72C16" w:rsidP="00C72C16">
            <w:pPr>
              <w:pStyle w:val="EQRTableHeaderCenter"/>
              <w:rPr>
                <w:color w:val="auto"/>
                <w:sz w:val="17"/>
                <w:szCs w:val="17"/>
              </w:rPr>
            </w:pPr>
            <w:r w:rsidRPr="00300A4D">
              <w:rPr>
                <w:color w:val="auto"/>
                <w:sz w:val="17"/>
                <w:szCs w:val="17"/>
              </w:rPr>
              <w:t xml:space="preserve">Baseline year </w:t>
            </w:r>
          </w:p>
        </w:tc>
        <w:tc>
          <w:tcPr>
            <w:tcW w:w="963" w:type="dxa"/>
            <w:vAlign w:val="bottom"/>
          </w:tcPr>
          <w:p w14:paraId="7D93D34E" w14:textId="77777777" w:rsidR="00C72C16" w:rsidRPr="00300A4D" w:rsidRDefault="00C72C16" w:rsidP="00C72C16">
            <w:pPr>
              <w:pStyle w:val="EQRTableHeaderCenter"/>
              <w:rPr>
                <w:color w:val="auto"/>
                <w:sz w:val="17"/>
                <w:szCs w:val="17"/>
              </w:rPr>
            </w:pPr>
            <w:r w:rsidRPr="00300A4D">
              <w:rPr>
                <w:color w:val="auto"/>
                <w:sz w:val="17"/>
                <w:szCs w:val="17"/>
              </w:rPr>
              <w:t>Baseline sample size and rate</w:t>
            </w:r>
          </w:p>
        </w:tc>
        <w:tc>
          <w:tcPr>
            <w:tcW w:w="1575" w:type="dxa"/>
            <w:vAlign w:val="bottom"/>
          </w:tcPr>
          <w:p w14:paraId="2B1E5392" w14:textId="77777777" w:rsidR="00C72C16" w:rsidRPr="00300A4D" w:rsidRDefault="00C72C16" w:rsidP="00C72C16">
            <w:pPr>
              <w:pStyle w:val="EQRTableHeaderCenter"/>
              <w:rPr>
                <w:color w:val="auto"/>
                <w:sz w:val="17"/>
                <w:szCs w:val="17"/>
              </w:rPr>
            </w:pPr>
            <w:r w:rsidRPr="00300A4D">
              <w:rPr>
                <w:color w:val="auto"/>
                <w:sz w:val="17"/>
                <w:szCs w:val="17"/>
              </w:rPr>
              <w:t xml:space="preserve">Most recent remeasurement year </w:t>
            </w:r>
            <w:r w:rsidRPr="00300A4D">
              <w:rPr>
                <w:color w:val="auto"/>
                <w:sz w:val="17"/>
                <w:szCs w:val="17"/>
              </w:rPr>
              <w:br/>
              <w:t>(if applicable)</w:t>
            </w:r>
          </w:p>
        </w:tc>
        <w:tc>
          <w:tcPr>
            <w:tcW w:w="1575" w:type="dxa"/>
            <w:vAlign w:val="bottom"/>
          </w:tcPr>
          <w:p w14:paraId="4578C1CF" w14:textId="77777777" w:rsidR="00C72C16" w:rsidRPr="00300A4D" w:rsidRDefault="00C72C16" w:rsidP="00C72C16">
            <w:pPr>
              <w:pStyle w:val="EQRTableHeaderCenter"/>
              <w:ind w:left="-58" w:right="-58"/>
              <w:rPr>
                <w:color w:val="auto"/>
                <w:sz w:val="17"/>
                <w:szCs w:val="17"/>
              </w:rPr>
            </w:pPr>
            <w:r w:rsidRPr="00300A4D">
              <w:rPr>
                <w:color w:val="auto"/>
                <w:sz w:val="17"/>
                <w:szCs w:val="17"/>
              </w:rPr>
              <w:t xml:space="preserve">Most recent remeasurement sample size and rate </w:t>
            </w:r>
            <w:r w:rsidRPr="00300A4D">
              <w:rPr>
                <w:color w:val="auto"/>
                <w:sz w:val="17"/>
                <w:szCs w:val="17"/>
              </w:rPr>
              <w:br/>
              <w:t>(if applicable)</w:t>
            </w:r>
          </w:p>
        </w:tc>
        <w:tc>
          <w:tcPr>
            <w:tcW w:w="1260" w:type="dxa"/>
            <w:vAlign w:val="bottom"/>
          </w:tcPr>
          <w:p w14:paraId="44AFFDC3" w14:textId="77777777" w:rsidR="00C72C16" w:rsidRPr="00300A4D" w:rsidRDefault="00C72C16" w:rsidP="00C72C16">
            <w:pPr>
              <w:pStyle w:val="EQRTableHeaderCenter"/>
              <w:ind w:left="-58" w:right="-58"/>
              <w:rPr>
                <w:color w:val="auto"/>
                <w:sz w:val="17"/>
                <w:szCs w:val="17"/>
              </w:rPr>
            </w:pPr>
            <w:r w:rsidRPr="00300A4D">
              <w:rPr>
                <w:color w:val="auto"/>
                <w:sz w:val="17"/>
                <w:szCs w:val="17"/>
              </w:rPr>
              <w:t>Demonstrated performance improvement (Yes/No)</w:t>
            </w:r>
          </w:p>
        </w:tc>
        <w:tc>
          <w:tcPr>
            <w:tcW w:w="1795" w:type="dxa"/>
            <w:vAlign w:val="bottom"/>
          </w:tcPr>
          <w:p w14:paraId="2EA6FA55" w14:textId="77777777" w:rsidR="00C72C16" w:rsidRPr="00300A4D" w:rsidRDefault="00C72C16" w:rsidP="00C72C16">
            <w:pPr>
              <w:pStyle w:val="EQRTableHeaderCenter"/>
              <w:rPr>
                <w:color w:val="auto"/>
                <w:sz w:val="17"/>
                <w:szCs w:val="17"/>
              </w:rPr>
            </w:pPr>
            <w:r w:rsidRPr="00300A4D">
              <w:rPr>
                <w:color w:val="auto"/>
                <w:sz w:val="17"/>
                <w:szCs w:val="17"/>
              </w:rPr>
              <w:t>Statistically significant change in performance (Yes/No)</w:t>
            </w:r>
          </w:p>
          <w:p w14:paraId="56DE5636" w14:textId="77777777" w:rsidR="00C72C16" w:rsidRPr="00300A4D" w:rsidRDefault="00C72C16" w:rsidP="00C72C16">
            <w:pPr>
              <w:pStyle w:val="EQRTableHeaderCenter"/>
              <w:rPr>
                <w:color w:val="auto"/>
                <w:sz w:val="17"/>
                <w:szCs w:val="17"/>
              </w:rPr>
            </w:pPr>
            <w:r w:rsidRPr="00300A4D">
              <w:rPr>
                <w:color w:val="auto"/>
                <w:sz w:val="17"/>
                <w:szCs w:val="17"/>
              </w:rPr>
              <w:t>Specify P-value</w:t>
            </w:r>
          </w:p>
        </w:tc>
      </w:tr>
      <w:tr w:rsidR="00C72C16" w:rsidRPr="00300A4D" w14:paraId="1E0980F7" w14:textId="77777777" w:rsidTr="00C72C16">
        <w:trPr>
          <w:cantSplit/>
          <w:trHeight w:val="412"/>
        </w:trPr>
        <w:tc>
          <w:tcPr>
            <w:tcW w:w="1264" w:type="dxa"/>
          </w:tcPr>
          <w:p w14:paraId="111C725A" w14:textId="42802AC2" w:rsidR="00C72C16" w:rsidRPr="00300A4D" w:rsidRDefault="00C72C16" w:rsidP="00FC0865">
            <w:pPr>
              <w:rPr>
                <w:rFonts w:ascii="Arial" w:hAnsi="Arial" w:cs="Arial"/>
                <w:sz w:val="17"/>
                <w:szCs w:val="17"/>
              </w:rPr>
            </w:pPr>
            <w:r w:rsidRPr="00300A4D">
              <w:rPr>
                <w:rFonts w:ascii="Arial" w:hAnsi="Arial" w:cs="Arial"/>
                <w:sz w:val="17"/>
                <w:szCs w:val="17"/>
              </w:rPr>
              <w:t>The rate of members with asthma that have a medication ratio of 0.50 or greater.</w:t>
            </w:r>
          </w:p>
          <w:p w14:paraId="0B5BA51D" w14:textId="77777777" w:rsidR="00C72C16" w:rsidRPr="00300A4D" w:rsidRDefault="00C72C16" w:rsidP="00C72C16">
            <w:pPr>
              <w:rPr>
                <w:rFonts w:ascii="Arial" w:hAnsi="Arial" w:cs="Arial"/>
                <w:sz w:val="17"/>
                <w:szCs w:val="17"/>
              </w:rPr>
            </w:pPr>
          </w:p>
          <w:p w14:paraId="55DA08C6" w14:textId="77777777" w:rsidR="00C72C16" w:rsidRPr="00300A4D" w:rsidRDefault="00C72C16" w:rsidP="00C72C16">
            <w:pPr>
              <w:rPr>
                <w:rFonts w:ascii="Arial" w:hAnsi="Arial" w:cs="Arial"/>
                <w:sz w:val="17"/>
                <w:szCs w:val="17"/>
              </w:rPr>
            </w:pPr>
            <w:r w:rsidRPr="00300A4D">
              <w:rPr>
                <w:rFonts w:ascii="Arial" w:hAnsi="Arial" w:cs="Arial"/>
                <w:sz w:val="17"/>
                <w:szCs w:val="17"/>
              </w:rPr>
              <w:t>NCQA</w:t>
            </w:r>
          </w:p>
          <w:p w14:paraId="288F7976" w14:textId="77777777" w:rsidR="00C72C16" w:rsidRPr="00300A4D" w:rsidRDefault="00C72C16" w:rsidP="00C72C16">
            <w:pPr>
              <w:rPr>
                <w:rFonts w:cstheme="minorHAnsi"/>
                <w:sz w:val="17"/>
                <w:szCs w:val="17"/>
              </w:rPr>
            </w:pPr>
            <w:r w:rsidRPr="00300A4D">
              <w:rPr>
                <w:rFonts w:ascii="Arial" w:hAnsi="Arial" w:cs="Arial"/>
                <w:sz w:val="17"/>
                <w:szCs w:val="17"/>
              </w:rPr>
              <w:t>1800</w:t>
            </w:r>
          </w:p>
        </w:tc>
        <w:tc>
          <w:tcPr>
            <w:tcW w:w="918" w:type="dxa"/>
          </w:tcPr>
          <w:p w14:paraId="23335C11" w14:textId="20E1F084" w:rsidR="00C72C16" w:rsidRPr="00300A4D" w:rsidRDefault="00500F88" w:rsidP="00300A4D">
            <w:pPr>
              <w:pStyle w:val="EQRTableText"/>
              <w:jc w:val="center"/>
              <w:rPr>
                <w:sz w:val="17"/>
                <w:szCs w:val="17"/>
              </w:rPr>
            </w:pPr>
            <w:r w:rsidRPr="00300A4D">
              <w:rPr>
                <w:sz w:val="17"/>
                <w:szCs w:val="17"/>
              </w:rPr>
              <w:t>2018</w:t>
            </w:r>
          </w:p>
        </w:tc>
        <w:tc>
          <w:tcPr>
            <w:tcW w:w="963" w:type="dxa"/>
          </w:tcPr>
          <w:p w14:paraId="4FCE0BC8" w14:textId="16D4BB77" w:rsidR="00C72C16" w:rsidRPr="00300A4D" w:rsidRDefault="00500F88" w:rsidP="00300A4D">
            <w:pPr>
              <w:pStyle w:val="EQRTableText"/>
              <w:jc w:val="center"/>
              <w:rPr>
                <w:sz w:val="17"/>
                <w:szCs w:val="17"/>
              </w:rPr>
            </w:pPr>
            <w:r w:rsidRPr="00300A4D">
              <w:rPr>
                <w:sz w:val="17"/>
                <w:szCs w:val="17"/>
              </w:rPr>
              <w:t>93/151</w:t>
            </w:r>
          </w:p>
          <w:p w14:paraId="045FB47F" w14:textId="7A2890F4" w:rsidR="00500F88" w:rsidRPr="00300A4D" w:rsidRDefault="00500F88" w:rsidP="00300A4D">
            <w:pPr>
              <w:pStyle w:val="EQRTableText"/>
              <w:jc w:val="center"/>
              <w:rPr>
                <w:sz w:val="17"/>
                <w:szCs w:val="17"/>
              </w:rPr>
            </w:pPr>
            <w:r w:rsidRPr="00300A4D">
              <w:rPr>
                <w:sz w:val="17"/>
                <w:szCs w:val="17"/>
              </w:rPr>
              <w:t>61.59</w:t>
            </w:r>
            <w:r w:rsidR="00300A4D">
              <w:rPr>
                <w:sz w:val="17"/>
                <w:szCs w:val="17"/>
              </w:rPr>
              <w:t>%</w:t>
            </w:r>
          </w:p>
        </w:tc>
        <w:tc>
          <w:tcPr>
            <w:tcW w:w="1575" w:type="dxa"/>
          </w:tcPr>
          <w:p w14:paraId="669C2814" w14:textId="014DE0D9" w:rsidR="00C72C16" w:rsidRDefault="00500F88" w:rsidP="00300A4D">
            <w:pPr>
              <w:pStyle w:val="EQRTableText"/>
              <w:jc w:val="center"/>
              <w:rPr>
                <w:sz w:val="17"/>
                <w:szCs w:val="17"/>
              </w:rPr>
            </w:pPr>
            <w:r w:rsidRPr="00300A4D">
              <w:rPr>
                <w:sz w:val="17"/>
                <w:szCs w:val="17"/>
              </w:rPr>
              <w:t>2019</w:t>
            </w:r>
          </w:p>
          <w:p w14:paraId="23B79038" w14:textId="77777777" w:rsidR="00300A4D" w:rsidRPr="00300A4D" w:rsidRDefault="00300A4D" w:rsidP="00300A4D">
            <w:pPr>
              <w:pStyle w:val="EQRTableText"/>
              <w:jc w:val="center"/>
              <w:rPr>
                <w:sz w:val="17"/>
                <w:szCs w:val="17"/>
              </w:rPr>
            </w:pPr>
          </w:p>
          <w:p w14:paraId="0FBA6D19" w14:textId="77777777" w:rsidR="00C72C16" w:rsidRPr="00300A4D" w:rsidRDefault="00C72C16" w:rsidP="00C72C16">
            <w:pPr>
              <w:pStyle w:val="EQRTableText"/>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6D5DF8">
              <w:rPr>
                <w:sz w:val="17"/>
                <w:szCs w:val="17"/>
              </w:rPr>
            </w:r>
            <w:r w:rsidR="006D5DF8">
              <w:rPr>
                <w:sz w:val="17"/>
                <w:szCs w:val="17"/>
              </w:rPr>
              <w:fldChar w:fldCharType="separate"/>
            </w:r>
            <w:r w:rsidRPr="00300A4D">
              <w:rPr>
                <w:sz w:val="17"/>
                <w:szCs w:val="17"/>
              </w:rPr>
              <w:fldChar w:fldCharType="end"/>
            </w:r>
            <w:r w:rsidRPr="00300A4D">
              <w:rPr>
                <w:sz w:val="17"/>
                <w:szCs w:val="17"/>
              </w:rPr>
              <w:t xml:space="preserve"> Not applicable—PIP is in planning or implementation phase, results not available</w:t>
            </w:r>
          </w:p>
        </w:tc>
        <w:tc>
          <w:tcPr>
            <w:tcW w:w="1575" w:type="dxa"/>
          </w:tcPr>
          <w:p w14:paraId="35B696A3" w14:textId="54246E57" w:rsidR="00C72C16" w:rsidRPr="00300A4D" w:rsidRDefault="00500F88" w:rsidP="00300A4D">
            <w:pPr>
              <w:pStyle w:val="EQRTableText"/>
              <w:jc w:val="center"/>
              <w:rPr>
                <w:sz w:val="17"/>
                <w:szCs w:val="17"/>
              </w:rPr>
            </w:pPr>
            <w:r w:rsidRPr="00300A4D">
              <w:rPr>
                <w:sz w:val="17"/>
                <w:szCs w:val="17"/>
              </w:rPr>
              <w:t>61/111</w:t>
            </w:r>
          </w:p>
          <w:p w14:paraId="7DF805C9" w14:textId="1DF1047F" w:rsidR="00500F88" w:rsidRPr="00300A4D" w:rsidRDefault="00500F88" w:rsidP="00300A4D">
            <w:pPr>
              <w:pStyle w:val="EQRTableText"/>
              <w:jc w:val="center"/>
              <w:rPr>
                <w:sz w:val="17"/>
                <w:szCs w:val="17"/>
              </w:rPr>
            </w:pPr>
            <w:r w:rsidRPr="00300A4D">
              <w:rPr>
                <w:sz w:val="17"/>
                <w:szCs w:val="17"/>
              </w:rPr>
              <w:t>54.95</w:t>
            </w:r>
          </w:p>
        </w:tc>
        <w:tc>
          <w:tcPr>
            <w:tcW w:w="1260" w:type="dxa"/>
          </w:tcPr>
          <w:p w14:paraId="2F02E895" w14:textId="77777777" w:rsidR="00C72C16" w:rsidRPr="00300A4D" w:rsidRDefault="00C72C16" w:rsidP="00C72C16">
            <w:pPr>
              <w:pStyle w:val="EQRTableText"/>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6D5DF8">
              <w:rPr>
                <w:sz w:val="17"/>
                <w:szCs w:val="17"/>
              </w:rPr>
            </w:r>
            <w:r w:rsidR="006D5DF8">
              <w:rPr>
                <w:sz w:val="17"/>
                <w:szCs w:val="17"/>
              </w:rPr>
              <w:fldChar w:fldCharType="separate"/>
            </w:r>
            <w:r w:rsidRPr="00300A4D">
              <w:rPr>
                <w:sz w:val="17"/>
                <w:szCs w:val="17"/>
              </w:rPr>
              <w:fldChar w:fldCharType="end"/>
            </w:r>
            <w:r w:rsidRPr="00300A4D">
              <w:rPr>
                <w:sz w:val="17"/>
                <w:szCs w:val="17"/>
              </w:rPr>
              <w:t xml:space="preserve"> Yes </w:t>
            </w:r>
          </w:p>
          <w:p w14:paraId="1DA159A6" w14:textId="2380C1A9" w:rsidR="00C72C16" w:rsidRPr="00300A4D" w:rsidRDefault="00500F88" w:rsidP="00C72C16">
            <w:pPr>
              <w:pStyle w:val="EQRTableText"/>
              <w:rPr>
                <w:sz w:val="17"/>
                <w:szCs w:val="17"/>
              </w:rPr>
            </w:pPr>
            <w:r w:rsidRPr="00300A4D">
              <w:rPr>
                <w:sz w:val="17"/>
                <w:szCs w:val="17"/>
              </w:rPr>
              <w:fldChar w:fldCharType="begin">
                <w:ffData>
                  <w:name w:val=""/>
                  <w:enabled/>
                  <w:calcOnExit w:val="0"/>
                  <w:checkBox>
                    <w:sizeAuto/>
                    <w:default w:val="1"/>
                  </w:checkBox>
                </w:ffData>
              </w:fldChar>
            </w:r>
            <w:r w:rsidRPr="00300A4D">
              <w:rPr>
                <w:sz w:val="17"/>
                <w:szCs w:val="17"/>
              </w:rPr>
              <w:instrText xml:space="preserve"> FORMCHECKBOX </w:instrText>
            </w:r>
            <w:r w:rsidR="006D5DF8">
              <w:rPr>
                <w:sz w:val="17"/>
                <w:szCs w:val="17"/>
              </w:rPr>
            </w:r>
            <w:r w:rsidR="006D5DF8">
              <w:rPr>
                <w:sz w:val="17"/>
                <w:szCs w:val="17"/>
              </w:rPr>
              <w:fldChar w:fldCharType="separate"/>
            </w:r>
            <w:r w:rsidRPr="00300A4D">
              <w:rPr>
                <w:sz w:val="17"/>
                <w:szCs w:val="17"/>
              </w:rPr>
              <w:fldChar w:fldCharType="end"/>
            </w:r>
            <w:r w:rsidR="00C72C16" w:rsidRPr="00300A4D">
              <w:rPr>
                <w:sz w:val="17"/>
                <w:szCs w:val="17"/>
              </w:rPr>
              <w:t xml:space="preserve"> No</w:t>
            </w:r>
          </w:p>
        </w:tc>
        <w:tc>
          <w:tcPr>
            <w:tcW w:w="1795" w:type="dxa"/>
          </w:tcPr>
          <w:p w14:paraId="51F8EDA6" w14:textId="6772F021" w:rsidR="00C72C16" w:rsidRPr="00300A4D" w:rsidRDefault="00C72C16" w:rsidP="00C72C16">
            <w:pPr>
              <w:pStyle w:val="EQRTableText"/>
              <w:spacing w:after="120"/>
              <w:rPr>
                <w:sz w:val="17"/>
                <w:szCs w:val="17"/>
              </w:rPr>
            </w:pP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6D5DF8">
              <w:rPr>
                <w:sz w:val="17"/>
                <w:szCs w:val="17"/>
              </w:rPr>
            </w:r>
            <w:r w:rsidR="006D5DF8">
              <w:rPr>
                <w:sz w:val="17"/>
                <w:szCs w:val="17"/>
              </w:rPr>
              <w:fldChar w:fldCharType="separate"/>
            </w:r>
            <w:r w:rsidRPr="00300A4D">
              <w:rPr>
                <w:sz w:val="17"/>
                <w:szCs w:val="17"/>
              </w:rPr>
              <w:fldChar w:fldCharType="end"/>
            </w:r>
            <w:r w:rsidRPr="00300A4D">
              <w:rPr>
                <w:sz w:val="17"/>
                <w:szCs w:val="17"/>
              </w:rPr>
              <w:t xml:space="preserve"> Yes  </w:t>
            </w:r>
            <w:r w:rsidR="00300A4D">
              <w:rPr>
                <w:sz w:val="17"/>
                <w:szCs w:val="17"/>
              </w:rPr>
              <w:fldChar w:fldCharType="begin">
                <w:ffData>
                  <w:name w:val=""/>
                  <w:enabled/>
                  <w:calcOnExit w:val="0"/>
                  <w:checkBox>
                    <w:sizeAuto/>
                    <w:default w:val="1"/>
                  </w:checkBox>
                </w:ffData>
              </w:fldChar>
            </w:r>
            <w:r w:rsidR="00300A4D">
              <w:rPr>
                <w:sz w:val="17"/>
                <w:szCs w:val="17"/>
              </w:rPr>
              <w:instrText xml:space="preserve"> FORMCHECKBOX </w:instrText>
            </w:r>
            <w:r w:rsidR="006D5DF8">
              <w:rPr>
                <w:sz w:val="17"/>
                <w:szCs w:val="17"/>
              </w:rPr>
            </w:r>
            <w:r w:rsidR="006D5DF8">
              <w:rPr>
                <w:sz w:val="17"/>
                <w:szCs w:val="17"/>
              </w:rPr>
              <w:fldChar w:fldCharType="separate"/>
            </w:r>
            <w:r w:rsidR="00300A4D">
              <w:rPr>
                <w:sz w:val="17"/>
                <w:szCs w:val="17"/>
              </w:rPr>
              <w:fldChar w:fldCharType="end"/>
            </w:r>
            <w:r w:rsidRPr="00300A4D">
              <w:rPr>
                <w:sz w:val="17"/>
                <w:szCs w:val="17"/>
              </w:rPr>
              <w:t xml:space="preserve"> No </w:t>
            </w:r>
          </w:p>
          <w:p w14:paraId="55C1E9EC" w14:textId="77777777" w:rsidR="00C72C16" w:rsidRPr="00300A4D" w:rsidRDefault="00C72C16" w:rsidP="00C72C16">
            <w:pPr>
              <w:pStyle w:val="EQRTableText"/>
              <w:spacing w:after="0"/>
              <w:rPr>
                <w:sz w:val="17"/>
                <w:szCs w:val="17"/>
              </w:rPr>
            </w:pPr>
            <w:r w:rsidRPr="00300A4D">
              <w:rPr>
                <w:sz w:val="17"/>
                <w:szCs w:val="17"/>
              </w:rPr>
              <w:t xml:space="preserve">Specify P-value: </w:t>
            </w:r>
          </w:p>
          <w:p w14:paraId="0B37DCCD" w14:textId="77777777" w:rsidR="00C72C16" w:rsidRPr="00300A4D" w:rsidRDefault="00C72C16" w:rsidP="00C72C16">
            <w:pPr>
              <w:pStyle w:val="EQRTableText"/>
              <w:spacing w:after="120"/>
              <w:rPr>
                <w:sz w:val="17"/>
                <w:szCs w:val="17"/>
              </w:rPr>
            </w:pPr>
            <w:r w:rsidRPr="00300A4D">
              <w:rPr>
                <w:sz w:val="17"/>
                <w:szCs w:val="17"/>
              </w:rPr>
              <w:fldChar w:fldCharType="begin">
                <w:ffData>
                  <w:name w:val="Check6"/>
                  <w:enabled/>
                  <w:calcOnExit w:val="0"/>
                  <w:checkBox>
                    <w:sizeAuto/>
                    <w:default w:val="0"/>
                  </w:checkBox>
                </w:ffData>
              </w:fldChar>
            </w:r>
            <w:r w:rsidRPr="00300A4D">
              <w:rPr>
                <w:sz w:val="17"/>
                <w:szCs w:val="17"/>
              </w:rPr>
              <w:instrText xml:space="preserve"> FORMCHECKBOX </w:instrText>
            </w:r>
            <w:r w:rsidR="006D5DF8">
              <w:rPr>
                <w:sz w:val="17"/>
                <w:szCs w:val="17"/>
              </w:rPr>
            </w:r>
            <w:r w:rsidR="006D5DF8">
              <w:rPr>
                <w:sz w:val="17"/>
                <w:szCs w:val="17"/>
              </w:rPr>
              <w:fldChar w:fldCharType="separate"/>
            </w:r>
            <w:r w:rsidRPr="00300A4D">
              <w:rPr>
                <w:sz w:val="17"/>
                <w:szCs w:val="17"/>
              </w:rPr>
              <w:fldChar w:fldCharType="end"/>
            </w:r>
            <w:r w:rsidRPr="00300A4D">
              <w:rPr>
                <w:sz w:val="17"/>
                <w:szCs w:val="17"/>
              </w:rPr>
              <w:t xml:space="preserve"> &lt;.01  </w:t>
            </w:r>
            <w:r w:rsidRPr="00300A4D">
              <w:rPr>
                <w:sz w:val="17"/>
                <w:szCs w:val="17"/>
              </w:rPr>
              <w:fldChar w:fldCharType="begin">
                <w:ffData>
                  <w:name w:val="Check9"/>
                  <w:enabled/>
                  <w:calcOnExit w:val="0"/>
                  <w:checkBox>
                    <w:sizeAuto/>
                    <w:default w:val="0"/>
                  </w:checkBox>
                </w:ffData>
              </w:fldChar>
            </w:r>
            <w:r w:rsidRPr="00300A4D">
              <w:rPr>
                <w:sz w:val="17"/>
                <w:szCs w:val="17"/>
              </w:rPr>
              <w:instrText xml:space="preserve"> FORMCHECKBOX </w:instrText>
            </w:r>
            <w:r w:rsidR="006D5DF8">
              <w:rPr>
                <w:sz w:val="17"/>
                <w:szCs w:val="17"/>
              </w:rPr>
            </w:r>
            <w:r w:rsidR="006D5DF8">
              <w:rPr>
                <w:sz w:val="17"/>
                <w:szCs w:val="17"/>
              </w:rPr>
              <w:fldChar w:fldCharType="separate"/>
            </w:r>
            <w:r w:rsidRPr="00300A4D">
              <w:rPr>
                <w:sz w:val="17"/>
                <w:szCs w:val="17"/>
              </w:rPr>
              <w:fldChar w:fldCharType="end"/>
            </w:r>
            <w:r w:rsidRPr="00300A4D">
              <w:rPr>
                <w:sz w:val="17"/>
                <w:szCs w:val="17"/>
              </w:rPr>
              <w:t xml:space="preserve"> &lt;.05</w:t>
            </w:r>
          </w:p>
          <w:p w14:paraId="791E64AF" w14:textId="77777777" w:rsidR="00C72C16" w:rsidRPr="00300A4D" w:rsidRDefault="00C72C16" w:rsidP="00C72C16">
            <w:pPr>
              <w:pStyle w:val="EQRTableText"/>
              <w:rPr>
                <w:sz w:val="17"/>
                <w:szCs w:val="17"/>
              </w:rPr>
            </w:pPr>
            <w:r w:rsidRPr="00300A4D">
              <w:rPr>
                <w:sz w:val="17"/>
                <w:szCs w:val="17"/>
              </w:rPr>
              <w:t>Other (specify):</w:t>
            </w:r>
          </w:p>
        </w:tc>
      </w:tr>
    </w:tbl>
    <w:p w14:paraId="752D4FF8" w14:textId="77777777" w:rsidR="00C72C16" w:rsidRPr="00C97602" w:rsidRDefault="00C72C16" w:rsidP="00C72C16">
      <w:pPr>
        <w:pStyle w:val="EQRMarkforExhibitWSsubsection"/>
        <w:rPr>
          <w:color w:val="403A60"/>
        </w:rPr>
      </w:pPr>
      <w:r w:rsidRPr="00C97602">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C72C16" w14:paraId="5B7769FB" w14:textId="77777777" w:rsidTr="00C97602">
        <w:trPr>
          <w:trHeight w:val="458"/>
        </w:trPr>
        <w:tc>
          <w:tcPr>
            <w:tcW w:w="13705" w:type="dxa"/>
          </w:tcPr>
          <w:p w14:paraId="6661E264" w14:textId="77777777" w:rsidR="00C72C16" w:rsidRDefault="00C72C16" w:rsidP="00C72C16">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5436F590" w14:textId="3F730D36" w:rsidR="00C72C16" w:rsidRDefault="00C72C16" w:rsidP="00C72C16">
            <w:pPr>
              <w:pStyle w:val="EQRTableText"/>
            </w:pPr>
          </w:p>
        </w:tc>
      </w:tr>
      <w:tr w:rsidR="00C72C16" w14:paraId="29DC8CB2" w14:textId="77777777" w:rsidTr="00C72C16">
        <w:trPr>
          <w:trHeight w:val="1048"/>
        </w:trPr>
        <w:tc>
          <w:tcPr>
            <w:tcW w:w="13705" w:type="dxa"/>
          </w:tcPr>
          <w:p w14:paraId="0F29A5C4" w14:textId="77777777" w:rsidR="00C72C16" w:rsidRDefault="00C72C16" w:rsidP="00C72C16">
            <w:pPr>
              <w:pStyle w:val="EQRTableText"/>
              <w:rPr>
                <w:b/>
              </w:rPr>
            </w:pPr>
            <w:r w:rsidRPr="002B470A">
              <w:rPr>
                <w:b/>
              </w:rPr>
              <w:t>Validation</w:t>
            </w:r>
            <w:r>
              <w:rPr>
                <w:b/>
              </w:rPr>
              <w:t xml:space="preserve"> phase (check all that apply):</w:t>
            </w:r>
          </w:p>
          <w:p w14:paraId="4BC9130A" w14:textId="77777777" w:rsidR="00C72C16" w:rsidRPr="006636E5" w:rsidRDefault="00C72C16" w:rsidP="00C72C16">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7BEC415E" w14:textId="77777777" w:rsidR="00C72C16" w:rsidRPr="006636E5" w:rsidRDefault="00C72C16" w:rsidP="00C72C16">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3194B214" w14:textId="77777777" w:rsidR="00C72C16" w:rsidRPr="006636E5" w:rsidRDefault="00C72C16" w:rsidP="00C72C16">
            <w:pPr>
              <w:pStyle w:val="EQRTableText"/>
            </w:pPr>
          </w:p>
          <w:p w14:paraId="308077B8" w14:textId="321852DD" w:rsidR="00C72C16" w:rsidRPr="006636E5" w:rsidRDefault="00C72C16" w:rsidP="00C72C16">
            <w:pPr>
              <w:pStyle w:val="EQRTableText"/>
            </w:pPr>
            <w:r w:rsidRPr="006636E5">
              <w:t xml:space="preserve">Validation rating:  </w:t>
            </w:r>
            <w:r w:rsidR="00250872">
              <w:fldChar w:fldCharType="begin">
                <w:ffData>
                  <w:name w:val=""/>
                  <w:enabled/>
                  <w:calcOnExit w:val="0"/>
                  <w:checkBox>
                    <w:sizeAuto/>
                    <w:default w:val="1"/>
                  </w:checkBox>
                </w:ffData>
              </w:fldChar>
            </w:r>
            <w:r w:rsidR="00250872">
              <w:instrText xml:space="preserve"> FORMCHECKBOX </w:instrText>
            </w:r>
            <w:r w:rsidR="006D5DF8">
              <w:fldChar w:fldCharType="separate"/>
            </w:r>
            <w:r w:rsidR="00250872">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4B7D8823" w14:textId="3BCEA7AF" w:rsidR="00C72C16" w:rsidRPr="002C1736" w:rsidRDefault="00C72C16" w:rsidP="00C72C16">
            <w:pPr>
              <w:pStyle w:val="EQRTableText"/>
              <w:rPr>
                <w:sz w:val="16"/>
              </w:rPr>
            </w:pPr>
          </w:p>
        </w:tc>
      </w:tr>
      <w:tr w:rsidR="00C72C16" w14:paraId="775F54A7" w14:textId="77777777" w:rsidTr="00C72C16">
        <w:trPr>
          <w:trHeight w:val="971"/>
        </w:trPr>
        <w:tc>
          <w:tcPr>
            <w:tcW w:w="13705" w:type="dxa"/>
          </w:tcPr>
          <w:p w14:paraId="4ED92450" w14:textId="77777777" w:rsidR="00C72C16" w:rsidRDefault="00C72C16" w:rsidP="00C72C16">
            <w:pPr>
              <w:pStyle w:val="EQRTableText"/>
              <w:rPr>
                <w:b/>
              </w:rPr>
            </w:pPr>
            <w:r w:rsidRPr="002C1736">
              <w:rPr>
                <w:b/>
              </w:rPr>
              <w:t>EQRO recommendations for improvement</w:t>
            </w:r>
            <w:r>
              <w:rPr>
                <w:b/>
              </w:rPr>
              <w:t xml:space="preserve"> of PIP</w:t>
            </w:r>
            <w:r w:rsidRPr="002C1736">
              <w:rPr>
                <w:b/>
              </w:rPr>
              <w:t>:</w:t>
            </w:r>
          </w:p>
          <w:p w14:paraId="3A298DA3" w14:textId="77777777" w:rsidR="00300A4D" w:rsidRDefault="00300A4D" w:rsidP="00C72C16">
            <w:pPr>
              <w:pStyle w:val="EQRTableText"/>
              <w:rPr>
                <w:b/>
              </w:rPr>
            </w:pPr>
          </w:p>
          <w:p w14:paraId="0D0E444F" w14:textId="11150B6F" w:rsidR="00300A4D" w:rsidRPr="00300A4D" w:rsidRDefault="00300A4D" w:rsidP="00C72C16">
            <w:pPr>
              <w:pStyle w:val="EQRTableText"/>
              <w:rPr>
                <w:bCs/>
              </w:rPr>
            </w:pPr>
            <w:r>
              <w:rPr>
                <w:bCs/>
              </w:rPr>
              <w:t>None identified.</w:t>
            </w:r>
          </w:p>
        </w:tc>
      </w:tr>
    </w:tbl>
    <w:p w14:paraId="05DDF27B" w14:textId="77777777" w:rsidR="00EC6C8D" w:rsidRPr="002A43FA" w:rsidRDefault="00EC6C8D" w:rsidP="002A43FA">
      <w:pPr>
        <w:spacing w:after="0" w:line="240" w:lineRule="auto"/>
        <w:contextualSpacing/>
        <w:rPr>
          <w:rFonts w:cstheme="minorHAnsi"/>
          <w:szCs w:val="24"/>
          <w:u w:val="single"/>
        </w:rPr>
      </w:pPr>
    </w:p>
    <w:p w14:paraId="6934C608" w14:textId="24EBBF38" w:rsidR="004446E9" w:rsidRPr="00C97602" w:rsidRDefault="00EC6C8D"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03139FEA" w14:textId="77777777" w:rsidR="008B1C23" w:rsidRPr="008B1C23" w:rsidRDefault="008B1C23" w:rsidP="002A43FA">
      <w:pPr>
        <w:spacing w:after="0" w:line="240" w:lineRule="auto"/>
        <w:contextualSpacing/>
        <w:rPr>
          <w:rFonts w:ascii="Arial" w:hAnsi="Arial" w:cs="Arial"/>
          <w:b/>
          <w:bCs/>
          <w:sz w:val="18"/>
          <w:szCs w:val="18"/>
        </w:rPr>
      </w:pPr>
    </w:p>
    <w:p w14:paraId="1BEAB515" w14:textId="6206F1AD" w:rsidR="00EC6C8D" w:rsidRPr="00300A4D" w:rsidRDefault="00EC6C8D" w:rsidP="002A43FA">
      <w:pPr>
        <w:spacing w:after="0" w:line="240" w:lineRule="auto"/>
        <w:contextualSpacing/>
        <w:rPr>
          <w:rFonts w:ascii="Arial" w:hAnsi="Arial" w:cs="Arial"/>
          <w:sz w:val="18"/>
          <w:szCs w:val="18"/>
        </w:rPr>
      </w:pPr>
      <w:r w:rsidRPr="00300A4D">
        <w:rPr>
          <w:rFonts w:ascii="Arial" w:hAnsi="Arial" w:cs="Arial"/>
          <w:sz w:val="18"/>
          <w:szCs w:val="18"/>
        </w:rPr>
        <w:t>K</w:t>
      </w:r>
      <w:r w:rsidR="00250872" w:rsidRPr="00300A4D">
        <w:rPr>
          <w:rFonts w:ascii="Arial" w:hAnsi="Arial" w:cs="Arial"/>
          <w:sz w:val="18"/>
          <w:szCs w:val="18"/>
        </w:rPr>
        <w:t>epro</w:t>
      </w:r>
      <w:r w:rsidRPr="00300A4D">
        <w:rPr>
          <w:rFonts w:ascii="Arial" w:hAnsi="Arial" w:cs="Arial"/>
          <w:sz w:val="18"/>
          <w:szCs w:val="18"/>
        </w:rPr>
        <w:t xml:space="preserve"> evaluates an AC</w:t>
      </w:r>
      <w:r w:rsidR="00DB5553" w:rsidRPr="00300A4D">
        <w:rPr>
          <w:rFonts w:ascii="Arial" w:hAnsi="Arial" w:cs="Arial"/>
          <w:sz w:val="18"/>
          <w:szCs w:val="18"/>
        </w:rPr>
        <w:t>PP</w:t>
      </w:r>
      <w:r w:rsidRPr="00300A4D">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155C6C" w:rsidRPr="00300A4D">
        <w:rPr>
          <w:rFonts w:ascii="Arial" w:hAnsi="Arial" w:cs="Arial"/>
          <w:sz w:val="18"/>
          <w:szCs w:val="18"/>
        </w:rPr>
        <w:t xml:space="preserve">. </w:t>
      </w:r>
      <w:r w:rsidR="0002142F" w:rsidRPr="0002142F">
        <w:rPr>
          <w:rFonts w:ascii="Arial" w:hAnsi="Arial" w:cs="Arial"/>
          <w:sz w:val="18"/>
          <w:szCs w:val="18"/>
        </w:rPr>
        <w:t>Allways-</w:t>
      </w:r>
      <w:r w:rsidR="00155C6C" w:rsidRPr="0002142F">
        <w:rPr>
          <w:rFonts w:ascii="Arial" w:hAnsi="Arial" w:cs="Arial"/>
          <w:sz w:val="18"/>
          <w:szCs w:val="18"/>
        </w:rPr>
        <w:t>M</w:t>
      </w:r>
      <w:r w:rsidR="00155C6C" w:rsidRPr="00300A4D">
        <w:rPr>
          <w:rFonts w:ascii="Arial" w:hAnsi="Arial" w:cs="Arial"/>
          <w:sz w:val="18"/>
          <w:szCs w:val="18"/>
        </w:rPr>
        <w:t>y Care Family</w:t>
      </w:r>
      <w:r w:rsidRPr="00300A4D">
        <w:rPr>
          <w:rFonts w:ascii="Arial" w:hAnsi="Arial" w:cs="Arial"/>
          <w:sz w:val="18"/>
          <w:szCs w:val="18"/>
        </w:rPr>
        <w:t xml:space="preserve"> received a rating score of 9</w:t>
      </w:r>
      <w:r w:rsidR="00250872" w:rsidRPr="00300A4D">
        <w:rPr>
          <w:rFonts w:ascii="Arial" w:hAnsi="Arial" w:cs="Arial"/>
          <w:sz w:val="18"/>
          <w:szCs w:val="18"/>
        </w:rPr>
        <w:t>9</w:t>
      </w:r>
      <w:r w:rsidRPr="00300A4D">
        <w:rPr>
          <w:rFonts w:ascii="Arial" w:hAnsi="Arial" w:cs="Arial"/>
          <w:sz w:val="18"/>
          <w:szCs w:val="18"/>
        </w:rPr>
        <w:t>% on this Performance Improvement Project.</w:t>
      </w:r>
    </w:p>
    <w:p w14:paraId="1631AD24" w14:textId="3481AE13" w:rsidR="00EC6C8D" w:rsidRPr="00300A4D" w:rsidRDefault="00EC6C8D" w:rsidP="00876C29">
      <w:pPr>
        <w:spacing w:after="0"/>
        <w:rPr>
          <w:rFonts w:ascii="Arial" w:hAnsi="Arial" w:cs="Arial"/>
          <w:sz w:val="18"/>
          <w:szCs w:val="18"/>
          <w:u w:val="single"/>
        </w:rPr>
      </w:pPr>
    </w:p>
    <w:p w14:paraId="6AAEDEB8" w14:textId="77777777" w:rsidR="00152A24" w:rsidRDefault="00152A24">
      <w:pPr>
        <w:rPr>
          <w:rFonts w:ascii="Raleway SemiBold" w:hAnsi="Raleway SemiBold" w:cs="Arial"/>
          <w:bCs/>
          <w:color w:val="403A60"/>
          <w:sz w:val="22"/>
        </w:rPr>
      </w:pPr>
      <w:r>
        <w:rPr>
          <w:rFonts w:ascii="Raleway SemiBold" w:hAnsi="Raleway SemiBold" w:cs="Arial"/>
          <w:bCs/>
          <w:color w:val="403A60"/>
          <w:sz w:val="22"/>
        </w:rPr>
        <w:br w:type="page"/>
      </w:r>
    </w:p>
    <w:p w14:paraId="6DFFEA16" w14:textId="3087E8B4" w:rsidR="00876C29"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lastRenderedPageBreak/>
        <w:t xml:space="preserve">Exhibit </w:t>
      </w:r>
      <w:r w:rsidR="00B57DD1" w:rsidRPr="00C8701D">
        <w:rPr>
          <w:rFonts w:ascii="Raleway SemiBold" w:hAnsi="Raleway SemiBold" w:cs="Arial"/>
          <w:bCs/>
          <w:color w:val="403A60"/>
          <w:sz w:val="22"/>
        </w:rPr>
        <w:t>4.20</w:t>
      </w:r>
      <w:r w:rsidRPr="00C8701D">
        <w:rPr>
          <w:rFonts w:ascii="Raleway SemiBold" w:hAnsi="Raleway SemiBold" w:cs="Arial"/>
          <w:bCs/>
          <w:color w:val="403A60"/>
          <w:sz w:val="22"/>
        </w:rPr>
        <w:t xml:space="preserve">:  </w:t>
      </w:r>
      <w:r w:rsidR="0002142F">
        <w:rPr>
          <w:rFonts w:ascii="Raleway SemiBold" w:hAnsi="Raleway SemiBold" w:cs="Arial"/>
          <w:bCs/>
          <w:color w:val="403A60"/>
          <w:sz w:val="22"/>
        </w:rPr>
        <w:t>AllWays-</w:t>
      </w:r>
      <w:r w:rsidRPr="00C8701D">
        <w:rPr>
          <w:rFonts w:ascii="Raleway SemiBold" w:hAnsi="Raleway SemiBold" w:cs="Arial"/>
          <w:bCs/>
          <w:color w:val="403A60"/>
          <w:sz w:val="22"/>
        </w:rPr>
        <w:t>My Care Family PIP Rating Score</w:t>
      </w:r>
    </w:p>
    <w:tbl>
      <w:tblPr>
        <w:tblStyle w:val="PlainTable2"/>
        <w:tblW w:w="0" w:type="auto"/>
        <w:tblLook w:val="04A0" w:firstRow="1" w:lastRow="0" w:firstColumn="1" w:lastColumn="0" w:noHBand="0" w:noVBand="1"/>
      </w:tblPr>
      <w:tblGrid>
        <w:gridCol w:w="4315"/>
        <w:gridCol w:w="900"/>
        <w:gridCol w:w="1581"/>
        <w:gridCol w:w="827"/>
        <w:gridCol w:w="1727"/>
      </w:tblGrid>
      <w:tr w:rsidR="00155C6C" w:rsidRPr="00300A4D" w14:paraId="655E65B5" w14:textId="77777777" w:rsidTr="00C8701D">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315" w:type="dxa"/>
            <w:shd w:val="clear" w:color="auto" w:fill="D3D0E2"/>
            <w:vAlign w:val="center"/>
          </w:tcPr>
          <w:p w14:paraId="4C8E8B4D" w14:textId="1679ACF0" w:rsidR="00EC6C8D" w:rsidRPr="00C8701D" w:rsidRDefault="00EC6C8D"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00" w:type="dxa"/>
            <w:shd w:val="clear" w:color="auto" w:fill="D3D0E2"/>
            <w:vAlign w:val="center"/>
          </w:tcPr>
          <w:p w14:paraId="2049AB78" w14:textId="77777777" w:rsidR="00EC6C8D" w:rsidRPr="00C8701D" w:rsidRDefault="00EC6C8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81" w:type="dxa"/>
            <w:shd w:val="clear" w:color="auto" w:fill="D3D0E2"/>
            <w:vAlign w:val="center"/>
          </w:tcPr>
          <w:p w14:paraId="567EAC1D" w14:textId="631B026B" w:rsidR="00EC6C8D" w:rsidRPr="00C8701D" w:rsidRDefault="00EC6C8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27" w:type="dxa"/>
            <w:shd w:val="clear" w:color="auto" w:fill="D3D0E2"/>
            <w:vAlign w:val="center"/>
          </w:tcPr>
          <w:p w14:paraId="42547C9D" w14:textId="0A8C611A" w:rsidR="00EC6C8D" w:rsidRPr="00C8701D" w:rsidRDefault="00EC6C8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27" w:type="dxa"/>
            <w:shd w:val="clear" w:color="auto" w:fill="D3D0E2"/>
            <w:vAlign w:val="center"/>
          </w:tcPr>
          <w:p w14:paraId="55C44380" w14:textId="207C7A94" w:rsidR="00EC6C8D" w:rsidRPr="00C8701D" w:rsidRDefault="00155C6C"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250872" w:rsidRPr="00300A4D" w14:paraId="00307548"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170B348" w14:textId="3BFA1D1C"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00" w:type="dxa"/>
            <w:vAlign w:val="center"/>
          </w:tcPr>
          <w:p w14:paraId="0B9ACBE4" w14:textId="1BC2119B"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3</w:t>
            </w:r>
          </w:p>
        </w:tc>
        <w:tc>
          <w:tcPr>
            <w:tcW w:w="1581" w:type="dxa"/>
            <w:vAlign w:val="center"/>
          </w:tcPr>
          <w:p w14:paraId="4C8CB1AF" w14:textId="10FB7889"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9</w:t>
            </w:r>
          </w:p>
        </w:tc>
        <w:tc>
          <w:tcPr>
            <w:tcW w:w="827" w:type="dxa"/>
            <w:vAlign w:val="center"/>
          </w:tcPr>
          <w:p w14:paraId="4C8967D5" w14:textId="69C5EBA0"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8</w:t>
            </w:r>
          </w:p>
        </w:tc>
        <w:tc>
          <w:tcPr>
            <w:tcW w:w="1727" w:type="dxa"/>
            <w:vAlign w:val="center"/>
          </w:tcPr>
          <w:p w14:paraId="4E612760" w14:textId="72D99095"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89%</w:t>
            </w:r>
          </w:p>
        </w:tc>
      </w:tr>
      <w:tr w:rsidR="00250872" w:rsidRPr="00300A4D" w14:paraId="39CCDC15"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5E0FF1BE" w14:textId="053B9C48"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00" w:type="dxa"/>
            <w:vAlign w:val="center"/>
          </w:tcPr>
          <w:p w14:paraId="24B9F4C5" w14:textId="5C248DD8"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2</w:t>
            </w:r>
          </w:p>
        </w:tc>
        <w:tc>
          <w:tcPr>
            <w:tcW w:w="1581" w:type="dxa"/>
            <w:vAlign w:val="center"/>
          </w:tcPr>
          <w:p w14:paraId="0CEFFD44" w14:textId="39F7C5FB"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827" w:type="dxa"/>
            <w:vAlign w:val="center"/>
          </w:tcPr>
          <w:p w14:paraId="6DD3C90E" w14:textId="66357DBC"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1727" w:type="dxa"/>
            <w:vAlign w:val="center"/>
          </w:tcPr>
          <w:p w14:paraId="70D5167E" w14:textId="13054248"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250872" w:rsidRPr="00300A4D" w14:paraId="62523EF7"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0323D24C" w14:textId="738AE29F"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00" w:type="dxa"/>
            <w:vAlign w:val="center"/>
          </w:tcPr>
          <w:p w14:paraId="104757B9" w14:textId="79AE7474"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4.0</w:t>
            </w:r>
          </w:p>
        </w:tc>
        <w:tc>
          <w:tcPr>
            <w:tcW w:w="1581" w:type="dxa"/>
            <w:vAlign w:val="center"/>
          </w:tcPr>
          <w:p w14:paraId="1BFD0AD6" w14:textId="5932D0F4"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12.0</w:t>
            </w:r>
          </w:p>
        </w:tc>
        <w:tc>
          <w:tcPr>
            <w:tcW w:w="827" w:type="dxa"/>
            <w:vAlign w:val="center"/>
          </w:tcPr>
          <w:p w14:paraId="559567D1" w14:textId="10189D47"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12</w:t>
            </w:r>
          </w:p>
        </w:tc>
        <w:tc>
          <w:tcPr>
            <w:tcW w:w="1727" w:type="dxa"/>
            <w:vAlign w:val="center"/>
          </w:tcPr>
          <w:p w14:paraId="5FBC9FFB" w14:textId="5E78490D"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250872" w:rsidRPr="00300A4D" w14:paraId="3D79FCE6"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08468152" w14:textId="3224E054"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00" w:type="dxa"/>
            <w:vAlign w:val="center"/>
          </w:tcPr>
          <w:p w14:paraId="13DBD65F" w14:textId="58C9C8F6"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2</w:t>
            </w:r>
          </w:p>
        </w:tc>
        <w:tc>
          <w:tcPr>
            <w:tcW w:w="1581" w:type="dxa"/>
            <w:vAlign w:val="center"/>
          </w:tcPr>
          <w:p w14:paraId="73BBBB19" w14:textId="453BDC3A"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827" w:type="dxa"/>
            <w:vAlign w:val="center"/>
          </w:tcPr>
          <w:p w14:paraId="04059DF4" w14:textId="5585FED7"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1727" w:type="dxa"/>
            <w:vAlign w:val="center"/>
          </w:tcPr>
          <w:p w14:paraId="66895475" w14:textId="441D9F0E"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250872" w:rsidRPr="00300A4D" w14:paraId="3AFFF555"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0BE7C8B8" w14:textId="4BBEC604"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00" w:type="dxa"/>
            <w:vAlign w:val="center"/>
          </w:tcPr>
          <w:p w14:paraId="560BE10E" w14:textId="43333136"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2</w:t>
            </w:r>
          </w:p>
        </w:tc>
        <w:tc>
          <w:tcPr>
            <w:tcW w:w="1581" w:type="dxa"/>
            <w:vAlign w:val="center"/>
          </w:tcPr>
          <w:p w14:paraId="20C5C85B" w14:textId="2A37A7AE"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827" w:type="dxa"/>
            <w:vAlign w:val="center"/>
          </w:tcPr>
          <w:p w14:paraId="5EA3FE9C" w14:textId="0FE03021"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1727" w:type="dxa"/>
            <w:vAlign w:val="center"/>
          </w:tcPr>
          <w:p w14:paraId="546B7F50" w14:textId="593C0ABF"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250872" w:rsidRPr="00300A4D" w14:paraId="7EF5161F"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08738C7B" w14:textId="77693E69"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00" w:type="dxa"/>
            <w:vAlign w:val="center"/>
          </w:tcPr>
          <w:p w14:paraId="53E112EA" w14:textId="7B38380B"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4</w:t>
            </w:r>
          </w:p>
        </w:tc>
        <w:tc>
          <w:tcPr>
            <w:tcW w:w="1581" w:type="dxa"/>
            <w:vAlign w:val="center"/>
          </w:tcPr>
          <w:p w14:paraId="7C9F78BD" w14:textId="24F6D74F"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12</w:t>
            </w:r>
          </w:p>
        </w:tc>
        <w:tc>
          <w:tcPr>
            <w:tcW w:w="827" w:type="dxa"/>
            <w:vAlign w:val="center"/>
          </w:tcPr>
          <w:p w14:paraId="0CE7F3C8" w14:textId="43F21649"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12</w:t>
            </w:r>
          </w:p>
        </w:tc>
        <w:tc>
          <w:tcPr>
            <w:tcW w:w="1727" w:type="dxa"/>
            <w:vAlign w:val="center"/>
          </w:tcPr>
          <w:p w14:paraId="398002B8" w14:textId="78769E4E"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250872" w:rsidRPr="00300A4D" w14:paraId="13D3F493" w14:textId="77777777" w:rsidTr="00C8701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1B5E95D4" w14:textId="6B1FCD03"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00" w:type="dxa"/>
            <w:vAlign w:val="center"/>
          </w:tcPr>
          <w:p w14:paraId="16A6B584" w14:textId="6761615D"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5.0</w:t>
            </w:r>
          </w:p>
        </w:tc>
        <w:tc>
          <w:tcPr>
            <w:tcW w:w="1581" w:type="dxa"/>
            <w:vAlign w:val="center"/>
          </w:tcPr>
          <w:p w14:paraId="148E5815" w14:textId="61F8150D"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15.0</w:t>
            </w:r>
          </w:p>
        </w:tc>
        <w:tc>
          <w:tcPr>
            <w:tcW w:w="827" w:type="dxa"/>
            <w:vAlign w:val="center"/>
          </w:tcPr>
          <w:p w14:paraId="33D5C9EA" w14:textId="60C916D6"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15</w:t>
            </w:r>
          </w:p>
        </w:tc>
        <w:tc>
          <w:tcPr>
            <w:tcW w:w="1727" w:type="dxa"/>
            <w:vAlign w:val="center"/>
          </w:tcPr>
          <w:p w14:paraId="2BAFD6E6" w14:textId="03BB9C31"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250872" w:rsidRPr="00300A4D" w14:paraId="447EE1D0" w14:textId="77777777" w:rsidTr="00C8701D">
        <w:trPr>
          <w:trHeight w:val="188"/>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55A55A9" w14:textId="3E08E5EC" w:rsidR="00250872" w:rsidRPr="00C8701D" w:rsidRDefault="00250872"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00" w:type="dxa"/>
            <w:vAlign w:val="center"/>
          </w:tcPr>
          <w:p w14:paraId="35951F51" w14:textId="2FE02860"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2</w:t>
            </w:r>
          </w:p>
        </w:tc>
        <w:tc>
          <w:tcPr>
            <w:tcW w:w="1581" w:type="dxa"/>
            <w:vAlign w:val="center"/>
          </w:tcPr>
          <w:p w14:paraId="34DF47FC" w14:textId="69C4A5F0"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827" w:type="dxa"/>
            <w:vAlign w:val="center"/>
          </w:tcPr>
          <w:p w14:paraId="74D9550D" w14:textId="11761C27"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1727" w:type="dxa"/>
            <w:vAlign w:val="center"/>
          </w:tcPr>
          <w:p w14:paraId="50A0D101" w14:textId="01D179BE" w:rsidR="00250872" w:rsidRPr="00300A4D" w:rsidRDefault="00250872"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250872" w:rsidRPr="00300A4D" w14:paraId="14A45AD9" w14:textId="77777777" w:rsidTr="000E042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52A9C938" w14:textId="6EC6500E" w:rsidR="00250872" w:rsidRPr="00C8701D" w:rsidRDefault="00250872"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900" w:type="dxa"/>
            <w:vAlign w:val="center"/>
          </w:tcPr>
          <w:p w14:paraId="56994F52" w14:textId="6E3ED805" w:rsidR="00250872" w:rsidRPr="00300A4D" w:rsidRDefault="003B17F0"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0A4D">
              <w:rPr>
                <w:rFonts w:ascii="Arial" w:hAnsi="Arial" w:cs="Arial"/>
                <w:b/>
                <w:sz w:val="18"/>
                <w:szCs w:val="18"/>
              </w:rPr>
              <w:t>24</w:t>
            </w:r>
          </w:p>
        </w:tc>
        <w:tc>
          <w:tcPr>
            <w:tcW w:w="1581" w:type="dxa"/>
            <w:vAlign w:val="center"/>
          </w:tcPr>
          <w:p w14:paraId="5284DECB" w14:textId="755B46C0" w:rsidR="00250872" w:rsidRPr="00300A4D" w:rsidRDefault="003B17F0"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0A4D">
              <w:rPr>
                <w:rFonts w:ascii="Arial" w:hAnsi="Arial" w:cs="Arial"/>
                <w:b/>
                <w:sz w:val="18"/>
                <w:szCs w:val="18"/>
              </w:rPr>
              <w:t>72</w:t>
            </w:r>
          </w:p>
        </w:tc>
        <w:tc>
          <w:tcPr>
            <w:tcW w:w="827" w:type="dxa"/>
            <w:vAlign w:val="center"/>
          </w:tcPr>
          <w:p w14:paraId="4E640210" w14:textId="2EE9CAC3" w:rsidR="00250872" w:rsidRPr="00300A4D" w:rsidRDefault="003B17F0"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0A4D">
              <w:rPr>
                <w:rFonts w:ascii="Arial" w:hAnsi="Arial" w:cs="Arial"/>
                <w:b/>
                <w:sz w:val="18"/>
                <w:szCs w:val="18"/>
              </w:rPr>
              <w:t>71</w:t>
            </w:r>
          </w:p>
        </w:tc>
        <w:tc>
          <w:tcPr>
            <w:tcW w:w="1727" w:type="dxa"/>
            <w:vAlign w:val="center"/>
          </w:tcPr>
          <w:p w14:paraId="6DB0045D" w14:textId="2088D257" w:rsidR="00250872" w:rsidRPr="00300A4D" w:rsidRDefault="00250872"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0A4D">
              <w:rPr>
                <w:rFonts w:ascii="Arial" w:hAnsi="Arial" w:cs="Arial"/>
                <w:b/>
                <w:sz w:val="18"/>
                <w:szCs w:val="18"/>
              </w:rPr>
              <w:t>99%</w:t>
            </w:r>
          </w:p>
        </w:tc>
      </w:tr>
    </w:tbl>
    <w:p w14:paraId="4AD46EC7" w14:textId="091E8AC3" w:rsidR="00C229D0" w:rsidRPr="00C97602" w:rsidRDefault="00C229D0" w:rsidP="002A43FA">
      <w:pPr>
        <w:spacing w:after="0" w:line="240" w:lineRule="auto"/>
        <w:contextualSpacing/>
        <w:rPr>
          <w:rFonts w:ascii="Arial" w:hAnsi="Arial" w:cs="Arial"/>
          <w:color w:val="403A60"/>
          <w:sz w:val="18"/>
          <w:szCs w:val="18"/>
          <w:u w:val="single"/>
        </w:rPr>
      </w:pPr>
    </w:p>
    <w:p w14:paraId="65F040BA" w14:textId="668D03B7" w:rsidR="00B77F16" w:rsidRPr="00C97602" w:rsidRDefault="00EC6C8D"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Plan &amp; Project Strengths</w:t>
      </w:r>
    </w:p>
    <w:p w14:paraId="25797001" w14:textId="77777777" w:rsidR="004446E9" w:rsidRPr="00300A4D" w:rsidRDefault="004446E9" w:rsidP="002A43FA">
      <w:pPr>
        <w:spacing w:after="0" w:line="240" w:lineRule="auto"/>
        <w:contextualSpacing/>
        <w:rPr>
          <w:rFonts w:ascii="Arial" w:hAnsi="Arial" w:cs="Arial"/>
          <w:sz w:val="18"/>
          <w:szCs w:val="18"/>
          <w:u w:val="single"/>
        </w:rPr>
      </w:pPr>
    </w:p>
    <w:p w14:paraId="5EDD7DB5" w14:textId="3A4511E9" w:rsidR="004446E9" w:rsidRPr="00300A4D" w:rsidRDefault="00516E2B" w:rsidP="000F054B">
      <w:pPr>
        <w:pStyle w:val="ListParagraph"/>
        <w:numPr>
          <w:ilvl w:val="0"/>
          <w:numId w:val="8"/>
        </w:numPr>
        <w:spacing w:after="0" w:line="240" w:lineRule="auto"/>
        <w:rPr>
          <w:rFonts w:ascii="Arial" w:hAnsi="Arial" w:cs="Arial"/>
          <w:sz w:val="18"/>
          <w:szCs w:val="18"/>
        </w:rPr>
      </w:pPr>
      <w:r w:rsidRPr="00300A4D">
        <w:rPr>
          <w:rFonts w:ascii="Arial" w:hAnsi="Arial" w:cs="Arial"/>
          <w:sz w:val="18"/>
          <w:szCs w:val="18"/>
        </w:rPr>
        <w:t xml:space="preserve">Along with addressing the linguistic needs of this population, AllWays-My Care </w:t>
      </w:r>
      <w:r w:rsidR="0040772E">
        <w:rPr>
          <w:rFonts w:ascii="Arial" w:hAnsi="Arial" w:cs="Arial"/>
          <w:sz w:val="18"/>
          <w:szCs w:val="18"/>
        </w:rPr>
        <w:t xml:space="preserve">Family </w:t>
      </w:r>
      <w:r w:rsidRPr="00300A4D">
        <w:rPr>
          <w:rFonts w:ascii="Arial" w:hAnsi="Arial" w:cs="Arial"/>
          <w:sz w:val="18"/>
          <w:szCs w:val="18"/>
        </w:rPr>
        <w:t>described how Care Managers/Disease Managers/Population Health Managers at Greater Lawrence Family Center/AllWays</w:t>
      </w:r>
      <w:r w:rsidR="0040772E">
        <w:rPr>
          <w:rFonts w:ascii="Arial" w:hAnsi="Arial" w:cs="Arial"/>
          <w:sz w:val="18"/>
          <w:szCs w:val="18"/>
        </w:rPr>
        <w:t xml:space="preserve">-My Care Family </w:t>
      </w:r>
      <w:r w:rsidRPr="00300A4D">
        <w:rPr>
          <w:rFonts w:ascii="Arial" w:hAnsi="Arial" w:cs="Arial"/>
          <w:sz w:val="18"/>
          <w:szCs w:val="18"/>
        </w:rPr>
        <w:t>are using a holistic approach when outreaching members with persistent asthma. In addition to providing education regarding proper use of asthma medication, they also address other medical and behavioral health conditions and comorbidities.</w:t>
      </w:r>
    </w:p>
    <w:p w14:paraId="63A47029" w14:textId="608431F4" w:rsidR="00516E2B" w:rsidRPr="00300A4D" w:rsidRDefault="00516E2B" w:rsidP="000F054B">
      <w:pPr>
        <w:pStyle w:val="ListParagraph"/>
        <w:numPr>
          <w:ilvl w:val="0"/>
          <w:numId w:val="8"/>
        </w:numPr>
        <w:spacing w:after="0" w:line="240" w:lineRule="auto"/>
        <w:rPr>
          <w:rFonts w:ascii="Arial" w:hAnsi="Arial" w:cs="Arial"/>
          <w:sz w:val="18"/>
          <w:szCs w:val="18"/>
        </w:rPr>
      </w:pPr>
      <w:r w:rsidRPr="00300A4D">
        <w:rPr>
          <w:rFonts w:ascii="Arial" w:hAnsi="Arial" w:cs="Arial"/>
          <w:sz w:val="18"/>
          <w:szCs w:val="18"/>
        </w:rPr>
        <w:t>AllWays-My Care</w:t>
      </w:r>
      <w:r w:rsidRPr="00300A4D">
        <w:rPr>
          <w:rFonts w:ascii="Arial" w:hAnsi="Arial" w:cs="Arial"/>
          <w:color w:val="000000"/>
          <w:sz w:val="18"/>
          <w:szCs w:val="18"/>
        </w:rPr>
        <w:t xml:space="preserve"> </w:t>
      </w:r>
      <w:r w:rsidR="0040772E">
        <w:rPr>
          <w:rFonts w:ascii="Arial" w:hAnsi="Arial" w:cs="Arial"/>
          <w:color w:val="000000"/>
          <w:sz w:val="18"/>
          <w:szCs w:val="18"/>
        </w:rPr>
        <w:t xml:space="preserve">Family </w:t>
      </w:r>
      <w:r w:rsidRPr="00300A4D">
        <w:rPr>
          <w:rFonts w:ascii="Arial" w:hAnsi="Arial" w:cs="Arial"/>
          <w:color w:val="000000"/>
          <w:sz w:val="18"/>
          <w:szCs w:val="18"/>
        </w:rPr>
        <w:t>concludes that educating providers had a positive impact with the recognition that repetition will be needed.</w:t>
      </w:r>
    </w:p>
    <w:p w14:paraId="45565953" w14:textId="5D10712F" w:rsidR="00516E2B" w:rsidRPr="00300A4D" w:rsidRDefault="00516E2B" w:rsidP="000F054B">
      <w:pPr>
        <w:pStyle w:val="ListParagraph"/>
        <w:numPr>
          <w:ilvl w:val="0"/>
          <w:numId w:val="8"/>
        </w:numPr>
        <w:spacing w:after="0" w:line="240" w:lineRule="auto"/>
        <w:rPr>
          <w:rFonts w:ascii="Arial" w:hAnsi="Arial" w:cs="Arial"/>
          <w:sz w:val="18"/>
          <w:szCs w:val="18"/>
        </w:rPr>
      </w:pPr>
      <w:r w:rsidRPr="00300A4D">
        <w:rPr>
          <w:rFonts w:ascii="Arial" w:hAnsi="Arial" w:cs="Arial"/>
          <w:sz w:val="18"/>
          <w:szCs w:val="18"/>
        </w:rPr>
        <w:t>In addition to supporting providers utilizing the new guidelines, AllWays-My Care</w:t>
      </w:r>
      <w:r w:rsidR="0040772E">
        <w:rPr>
          <w:rFonts w:ascii="Arial" w:hAnsi="Arial" w:cs="Arial"/>
          <w:sz w:val="18"/>
          <w:szCs w:val="18"/>
        </w:rPr>
        <w:t xml:space="preserve"> Family </w:t>
      </w:r>
      <w:r w:rsidRPr="00300A4D">
        <w:rPr>
          <w:rFonts w:ascii="Arial" w:hAnsi="Arial" w:cs="Arial"/>
          <w:sz w:val="18"/>
          <w:szCs w:val="18"/>
        </w:rPr>
        <w:t xml:space="preserve"> plans to implement provider-specific asthma quality reports for the patient panel, supporting a multidisciplinary approach to streamline asthma care, asthma-focused peer review, and a focus on asthma in ACO newsletter updates.</w:t>
      </w:r>
    </w:p>
    <w:p w14:paraId="77CD220B" w14:textId="55CF88F2" w:rsidR="00EC512F" w:rsidRPr="00300A4D" w:rsidRDefault="00EC512F" w:rsidP="000F054B">
      <w:pPr>
        <w:pStyle w:val="NormalWeb"/>
        <w:numPr>
          <w:ilvl w:val="0"/>
          <w:numId w:val="8"/>
        </w:numPr>
        <w:shd w:val="clear" w:color="auto" w:fill="FFFFFF"/>
        <w:rPr>
          <w:rFonts w:ascii="Arial" w:hAnsi="Arial" w:cs="Arial"/>
          <w:sz w:val="18"/>
          <w:szCs w:val="18"/>
        </w:rPr>
      </w:pPr>
      <w:r w:rsidRPr="00300A4D">
        <w:rPr>
          <w:rFonts w:ascii="Arial" w:hAnsi="Arial" w:cs="Arial"/>
          <w:sz w:val="18"/>
          <w:szCs w:val="18"/>
        </w:rPr>
        <w:t xml:space="preserve">In adapting to patient care with regards to minimizing the risk of COVID-19 for patients and healthcare providers, AllWays-My Care </w:t>
      </w:r>
      <w:r w:rsidR="0040772E">
        <w:rPr>
          <w:rFonts w:ascii="Arial" w:hAnsi="Arial" w:cs="Arial"/>
          <w:sz w:val="18"/>
          <w:szCs w:val="18"/>
        </w:rPr>
        <w:t xml:space="preserve">Family </w:t>
      </w:r>
      <w:r w:rsidRPr="00300A4D">
        <w:rPr>
          <w:rFonts w:ascii="Arial" w:hAnsi="Arial" w:cs="Arial"/>
          <w:sz w:val="18"/>
          <w:szCs w:val="18"/>
        </w:rPr>
        <w:t xml:space="preserve">is engaging more patients through telehealth asthma visits and a pharmacist assisting with outreach calls. </w:t>
      </w:r>
    </w:p>
    <w:p w14:paraId="4922BE34" w14:textId="77777777" w:rsidR="00300A4D" w:rsidRDefault="00300A4D">
      <w:pPr>
        <w:rPr>
          <w:rFonts w:ascii="DINPro-CondBold" w:eastAsiaTheme="majorEastAsia" w:hAnsi="DINPro-CondBold" w:cstheme="majorBidi"/>
          <w:caps/>
          <w:color w:val="002F5F"/>
          <w:sz w:val="32"/>
          <w:szCs w:val="26"/>
        </w:rPr>
      </w:pPr>
      <w:bookmarkStart w:id="182" w:name="_Toc35266578"/>
      <w:bookmarkStart w:id="183" w:name="_Toc38982832"/>
      <w:r>
        <w:br w:type="page"/>
      </w:r>
    </w:p>
    <w:p w14:paraId="5D2AB3BA" w14:textId="6CEC87CD" w:rsidR="00320514" w:rsidRPr="00C8701D" w:rsidRDefault="00320514" w:rsidP="00C8701D">
      <w:pPr>
        <w:pStyle w:val="Heading2"/>
        <w:shd w:val="clear" w:color="auto" w:fill="D3D0E2"/>
        <w:rPr>
          <w:rFonts w:ascii="Open Sans" w:hAnsi="Open Sans" w:cs="Open Sans"/>
          <w:b/>
          <w:bCs/>
          <w:color w:val="auto"/>
          <w:sz w:val="24"/>
          <w:szCs w:val="22"/>
        </w:rPr>
      </w:pPr>
      <w:bookmarkStart w:id="184" w:name="_Toc68094971"/>
      <w:r w:rsidRPr="00C8701D">
        <w:rPr>
          <w:rFonts w:ascii="Open Sans" w:hAnsi="Open Sans" w:cs="Open Sans"/>
          <w:b/>
          <w:bCs/>
          <w:color w:val="auto"/>
          <w:sz w:val="24"/>
          <w:szCs w:val="22"/>
        </w:rPr>
        <w:lastRenderedPageBreak/>
        <w:t>D</w:t>
      </w:r>
      <w:r w:rsidR="00AB002E" w:rsidRPr="00C8701D">
        <w:rPr>
          <w:rFonts w:ascii="Open Sans" w:hAnsi="Open Sans" w:cs="Open Sans"/>
          <w:b/>
          <w:bCs/>
          <w:color w:val="auto"/>
          <w:sz w:val="24"/>
          <w:szCs w:val="22"/>
        </w:rPr>
        <w:t>iabetes</w:t>
      </w:r>
      <w:bookmarkEnd w:id="182"/>
      <w:bookmarkEnd w:id="183"/>
      <w:bookmarkEnd w:id="184"/>
    </w:p>
    <w:p w14:paraId="4A3DDB3C" w14:textId="77777777" w:rsidR="00320514" w:rsidRPr="00C97602" w:rsidRDefault="00320514" w:rsidP="005F09A1"/>
    <w:p w14:paraId="42105F85" w14:textId="30792943" w:rsidR="00320514" w:rsidRPr="00C97602" w:rsidRDefault="008B1C23" w:rsidP="000C46D3">
      <w:pPr>
        <w:pStyle w:val="Heading3"/>
        <w:rPr>
          <w:color w:val="403A60"/>
        </w:rPr>
      </w:pPr>
      <w:bookmarkStart w:id="185" w:name="_Toc35266579"/>
      <w:bookmarkStart w:id="186" w:name="_Toc38982833"/>
      <w:bookmarkStart w:id="187" w:name="_Toc68094972"/>
      <w:r w:rsidRPr="00C97602">
        <w:rPr>
          <w:caps w:val="0"/>
          <w:color w:val="403A60"/>
        </w:rPr>
        <w:t>Wellforce Care Plan – Improving the Rate of Hba1c Testing in the Wellforce Care Plan Diabetic Population</w:t>
      </w:r>
      <w:bookmarkEnd w:id="185"/>
      <w:bookmarkEnd w:id="186"/>
      <w:bookmarkEnd w:id="187"/>
    </w:p>
    <w:p w14:paraId="34BDD242" w14:textId="77777777" w:rsidR="001826F3" w:rsidRPr="00C97602" w:rsidRDefault="001826F3" w:rsidP="001826F3">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1826F3" w:rsidRPr="00884311" w14:paraId="09497FE0" w14:textId="77777777" w:rsidTr="00C97602">
        <w:tc>
          <w:tcPr>
            <w:tcW w:w="13765" w:type="dxa"/>
            <w:shd w:val="clear" w:color="auto" w:fill="D3D0E2"/>
          </w:tcPr>
          <w:p w14:paraId="7137EB44" w14:textId="77777777" w:rsidR="001826F3" w:rsidRPr="009422B9" w:rsidRDefault="001826F3" w:rsidP="0089568C">
            <w:pPr>
              <w:pStyle w:val="EQRTableText"/>
              <w:rPr>
                <w:b/>
              </w:rPr>
            </w:pPr>
            <w:r w:rsidRPr="009422B9">
              <w:rPr>
                <w:b/>
              </w:rPr>
              <w:t>Managed Care Plan (MCP) Name:</w:t>
            </w:r>
            <w:r>
              <w:rPr>
                <w:b/>
              </w:rPr>
              <w:t xml:space="preserve">  Wellforce Care Plan</w:t>
            </w:r>
          </w:p>
        </w:tc>
      </w:tr>
      <w:tr w:rsidR="001826F3" w:rsidRPr="00884311" w14:paraId="27132D4D" w14:textId="77777777" w:rsidTr="00C97602">
        <w:tc>
          <w:tcPr>
            <w:tcW w:w="13765" w:type="dxa"/>
            <w:shd w:val="clear" w:color="auto" w:fill="D3D0E2"/>
          </w:tcPr>
          <w:p w14:paraId="63BB64B4" w14:textId="77777777" w:rsidR="001826F3" w:rsidRPr="009422B9" w:rsidRDefault="001826F3" w:rsidP="0089568C">
            <w:pPr>
              <w:pStyle w:val="EQRTableText"/>
              <w:rPr>
                <w:b/>
              </w:rPr>
            </w:pPr>
            <w:r w:rsidRPr="009422B9">
              <w:rPr>
                <w:b/>
              </w:rPr>
              <w:t>PIP Title:</w:t>
            </w:r>
            <w:r>
              <w:rPr>
                <w:b/>
              </w:rPr>
              <w:t xml:space="preserve">  </w:t>
            </w:r>
            <w:r>
              <w:t>Improving the Rate of HbA1c Testing in the Wellforce Care Plan Diabetic Population</w:t>
            </w:r>
          </w:p>
        </w:tc>
      </w:tr>
      <w:tr w:rsidR="001826F3" w:rsidRPr="00884311" w14:paraId="36E9C850" w14:textId="77777777" w:rsidTr="0089568C">
        <w:tc>
          <w:tcPr>
            <w:tcW w:w="13765" w:type="dxa"/>
          </w:tcPr>
          <w:p w14:paraId="25BDA9A2" w14:textId="7E8B94C4" w:rsidR="001826F3" w:rsidRDefault="001826F3" w:rsidP="0089568C">
            <w:pPr>
              <w:pStyle w:val="EQRTableText"/>
              <w:rPr>
                <w:b/>
              </w:rPr>
            </w:pPr>
            <w:r w:rsidRPr="009422B9">
              <w:rPr>
                <w:b/>
              </w:rPr>
              <w:t>PIP Aim Statement:</w:t>
            </w:r>
          </w:p>
          <w:p w14:paraId="4BD72ECB" w14:textId="77777777" w:rsidR="00250872" w:rsidRDefault="00250872" w:rsidP="0089568C">
            <w:pPr>
              <w:pStyle w:val="EQRTableText"/>
              <w:rPr>
                <w:b/>
              </w:rPr>
            </w:pPr>
          </w:p>
          <w:p w14:paraId="34F9782D" w14:textId="096E7C08" w:rsidR="001826F3" w:rsidRPr="00250872" w:rsidRDefault="001826F3" w:rsidP="0089568C">
            <w:pPr>
              <w:contextualSpacing/>
              <w:rPr>
                <w:rFonts w:ascii="Arial" w:hAnsi="Arial" w:cs="Arial"/>
                <w:i/>
                <w:sz w:val="18"/>
                <w:szCs w:val="18"/>
              </w:rPr>
            </w:pPr>
            <w:r w:rsidRPr="00250872">
              <w:rPr>
                <w:rFonts w:ascii="Arial" w:hAnsi="Arial" w:cs="Arial"/>
                <w:i/>
                <w:sz w:val="18"/>
                <w:szCs w:val="18"/>
              </w:rPr>
              <w:t>Member-Focused</w:t>
            </w:r>
          </w:p>
          <w:p w14:paraId="618437D4" w14:textId="77777777" w:rsidR="001826F3" w:rsidRPr="00250872" w:rsidRDefault="001826F3" w:rsidP="000F054B">
            <w:pPr>
              <w:pStyle w:val="ListParagraph"/>
              <w:numPr>
                <w:ilvl w:val="0"/>
                <w:numId w:val="56"/>
              </w:numPr>
              <w:rPr>
                <w:rFonts w:ascii="Arial" w:hAnsi="Arial" w:cs="Arial"/>
                <w:sz w:val="18"/>
                <w:szCs w:val="18"/>
              </w:rPr>
            </w:pPr>
            <w:r w:rsidRPr="00250872">
              <w:rPr>
                <w:rFonts w:ascii="Arial" w:hAnsi="Arial" w:cs="Arial"/>
                <w:sz w:val="18"/>
                <w:szCs w:val="18"/>
              </w:rPr>
              <w:t>Achieve a member HbA1c testing rate of 92.7%.</w:t>
            </w:r>
          </w:p>
          <w:p w14:paraId="285EA5EB" w14:textId="77777777" w:rsidR="001826F3" w:rsidRPr="00250872" w:rsidRDefault="001826F3" w:rsidP="0089568C">
            <w:pPr>
              <w:contextualSpacing/>
              <w:rPr>
                <w:rFonts w:ascii="Arial" w:hAnsi="Arial" w:cs="Arial"/>
                <w:sz w:val="18"/>
                <w:szCs w:val="18"/>
              </w:rPr>
            </w:pPr>
          </w:p>
          <w:p w14:paraId="4B5FA138" w14:textId="6E98FF6B" w:rsidR="001826F3" w:rsidRPr="00250872" w:rsidRDefault="001826F3" w:rsidP="0089568C">
            <w:pPr>
              <w:contextualSpacing/>
              <w:rPr>
                <w:rFonts w:ascii="Arial" w:hAnsi="Arial" w:cs="Arial"/>
                <w:i/>
                <w:sz w:val="18"/>
                <w:szCs w:val="18"/>
              </w:rPr>
            </w:pPr>
            <w:r w:rsidRPr="00250872">
              <w:rPr>
                <w:rFonts w:ascii="Arial" w:hAnsi="Arial" w:cs="Arial"/>
                <w:i/>
                <w:sz w:val="18"/>
                <w:szCs w:val="18"/>
              </w:rPr>
              <w:t>Provider-Focused</w:t>
            </w:r>
          </w:p>
          <w:p w14:paraId="2EB8C586" w14:textId="77777777" w:rsidR="001826F3" w:rsidRPr="00250872" w:rsidRDefault="001826F3" w:rsidP="000F054B">
            <w:pPr>
              <w:pStyle w:val="ListParagraph"/>
              <w:numPr>
                <w:ilvl w:val="0"/>
                <w:numId w:val="56"/>
              </w:numPr>
              <w:spacing w:after="160" w:line="259" w:lineRule="auto"/>
              <w:rPr>
                <w:rFonts w:ascii="Arial" w:hAnsi="Arial" w:cs="Arial"/>
                <w:sz w:val="18"/>
                <w:szCs w:val="18"/>
              </w:rPr>
            </w:pPr>
            <w:r w:rsidRPr="00250872">
              <w:rPr>
                <w:rFonts w:ascii="Arial" w:hAnsi="Arial" w:cs="Arial"/>
                <w:sz w:val="18"/>
                <w:szCs w:val="18"/>
              </w:rPr>
              <w:t>Improve tracking and monitoring of gaps in care for members with diabetes with the involvement of quality personnel.</w:t>
            </w:r>
          </w:p>
          <w:p w14:paraId="017E79E7" w14:textId="77777777" w:rsidR="001826F3" w:rsidRPr="00250872" w:rsidRDefault="001826F3" w:rsidP="000F054B">
            <w:pPr>
              <w:pStyle w:val="ListParagraph"/>
              <w:numPr>
                <w:ilvl w:val="0"/>
                <w:numId w:val="56"/>
              </w:numPr>
              <w:rPr>
                <w:rFonts w:ascii="Arial" w:hAnsi="Arial" w:cs="Arial"/>
                <w:sz w:val="18"/>
                <w:szCs w:val="18"/>
              </w:rPr>
            </w:pPr>
            <w:r w:rsidRPr="00250872">
              <w:rPr>
                <w:rFonts w:ascii="Arial" w:hAnsi="Arial" w:cs="Arial"/>
                <w:sz w:val="18"/>
                <w:szCs w:val="18"/>
              </w:rPr>
              <w:t>Improve communication between specialist and PCP offices with quality team personnel to discuss gaps in care for non-adherent members through in-person meetings or other correspondence.</w:t>
            </w:r>
          </w:p>
          <w:p w14:paraId="6C174CAF" w14:textId="77777777" w:rsidR="001826F3" w:rsidRPr="00250872" w:rsidRDefault="001826F3" w:rsidP="000F054B">
            <w:pPr>
              <w:pStyle w:val="ListParagraph"/>
              <w:numPr>
                <w:ilvl w:val="0"/>
                <w:numId w:val="56"/>
              </w:numPr>
              <w:rPr>
                <w:rFonts w:ascii="Arial" w:hAnsi="Arial" w:cs="Arial"/>
                <w:sz w:val="18"/>
                <w:szCs w:val="18"/>
              </w:rPr>
            </w:pPr>
            <w:r w:rsidRPr="00250872">
              <w:rPr>
                <w:rFonts w:ascii="Arial" w:hAnsi="Arial" w:cs="Arial"/>
                <w:sz w:val="18"/>
                <w:szCs w:val="18"/>
              </w:rPr>
              <w:t>Develop reference materials and disseminate them to provider offices related to evidence-based guidelines for diabetic members.</w:t>
            </w:r>
          </w:p>
          <w:p w14:paraId="54E5D780" w14:textId="77777777" w:rsidR="001826F3" w:rsidRPr="00250872" w:rsidRDefault="001826F3" w:rsidP="000F054B">
            <w:pPr>
              <w:pStyle w:val="ListParagraph"/>
              <w:numPr>
                <w:ilvl w:val="0"/>
                <w:numId w:val="56"/>
              </w:numPr>
              <w:rPr>
                <w:rFonts w:ascii="Arial" w:hAnsi="Arial" w:cs="Arial"/>
                <w:sz w:val="18"/>
                <w:szCs w:val="18"/>
              </w:rPr>
            </w:pPr>
            <w:r w:rsidRPr="00250872">
              <w:rPr>
                <w:rFonts w:ascii="Arial" w:hAnsi="Arial" w:cs="Arial"/>
                <w:sz w:val="18"/>
                <w:szCs w:val="18"/>
              </w:rPr>
              <w:t>Identify members with HbA1c values that are ≥9% for focused provider outreach and educate providers regarding referrals to disease management and case management programs that are available to assist with disease management strategies.</w:t>
            </w:r>
          </w:p>
          <w:p w14:paraId="79A480B0" w14:textId="77777777" w:rsidR="001826F3" w:rsidRPr="009422B9" w:rsidRDefault="001826F3" w:rsidP="0089568C">
            <w:pPr>
              <w:pStyle w:val="EQRTableText"/>
              <w:rPr>
                <w:b/>
              </w:rPr>
            </w:pPr>
          </w:p>
        </w:tc>
      </w:tr>
      <w:tr w:rsidR="001826F3" w:rsidRPr="00884311" w14:paraId="161ABD8E" w14:textId="77777777" w:rsidTr="0089568C">
        <w:tc>
          <w:tcPr>
            <w:tcW w:w="13765" w:type="dxa"/>
          </w:tcPr>
          <w:p w14:paraId="41B67FF3" w14:textId="77777777" w:rsidR="001826F3" w:rsidRPr="009422B9" w:rsidRDefault="001826F3" w:rsidP="0089568C">
            <w:pPr>
              <w:pStyle w:val="EQRTableText"/>
              <w:rPr>
                <w:b/>
              </w:rPr>
            </w:pPr>
            <w:r w:rsidRPr="009422B9">
              <w:rPr>
                <w:b/>
              </w:rPr>
              <w:t>Was the PIP state-mandated, collaborative, statewide</w:t>
            </w:r>
            <w:r>
              <w:rPr>
                <w:b/>
              </w:rPr>
              <w:t>, or plan choice? (c</w:t>
            </w:r>
            <w:r w:rsidRPr="009422B9">
              <w:rPr>
                <w:b/>
              </w:rPr>
              <w:t>heck all that apply)</w:t>
            </w:r>
          </w:p>
          <w:p w14:paraId="115773C8" w14:textId="77777777" w:rsidR="001826F3" w:rsidRPr="00884311" w:rsidRDefault="001826F3"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630185B6" w14:textId="77777777" w:rsidR="001826F3" w:rsidRPr="00884311" w:rsidRDefault="001826F3"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4C7390F3" w14:textId="77777777" w:rsidR="001826F3" w:rsidRDefault="001826F3"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088CA175" w14:textId="77777777" w:rsidR="001826F3" w:rsidRPr="00884311" w:rsidRDefault="001826F3"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1826F3" w:rsidRPr="00884311" w14:paraId="25C5A220" w14:textId="77777777" w:rsidTr="0089568C">
        <w:tc>
          <w:tcPr>
            <w:tcW w:w="13765" w:type="dxa"/>
          </w:tcPr>
          <w:p w14:paraId="1AE69EF8" w14:textId="77777777" w:rsidR="001826F3" w:rsidRDefault="001826F3" w:rsidP="0089568C">
            <w:pPr>
              <w:pStyle w:val="EQRTableText"/>
            </w:pPr>
            <w:r w:rsidRPr="00884311">
              <w:rPr>
                <w:b/>
              </w:rPr>
              <w:t>Target age group (check one):</w:t>
            </w:r>
          </w:p>
          <w:p w14:paraId="1C6D5448" w14:textId="77777777" w:rsidR="001826F3" w:rsidRPr="00884311" w:rsidRDefault="001826F3"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t xml:space="preserve"> Both adults and children</w:t>
            </w:r>
          </w:p>
          <w:p w14:paraId="29470CDF" w14:textId="77777777" w:rsidR="001826F3" w:rsidRPr="00884311" w:rsidRDefault="001826F3" w:rsidP="0089568C">
            <w:pPr>
              <w:pStyle w:val="EQRTableText"/>
            </w:pPr>
            <w:r w:rsidRPr="00884311">
              <w:t>*If PIP uses different age threshold for children, specify age range here:</w:t>
            </w:r>
          </w:p>
        </w:tc>
      </w:tr>
      <w:tr w:rsidR="001826F3" w:rsidRPr="00884311" w14:paraId="7D13D22D" w14:textId="77777777" w:rsidTr="0089568C">
        <w:tc>
          <w:tcPr>
            <w:tcW w:w="13765" w:type="dxa"/>
          </w:tcPr>
          <w:p w14:paraId="29E97AAC" w14:textId="297E68F6" w:rsidR="001826F3" w:rsidRPr="00300A4D" w:rsidRDefault="001826F3" w:rsidP="0089568C">
            <w:pPr>
              <w:pStyle w:val="EQRTableText"/>
              <w:rPr>
                <w:bCs/>
              </w:rPr>
            </w:pPr>
            <w:r>
              <w:rPr>
                <w:b/>
              </w:rPr>
              <w:t>Target population description, such as duals, LTSS or pregnant women (please specify):</w:t>
            </w:r>
            <w:r w:rsidR="00300A4D">
              <w:rPr>
                <w:b/>
              </w:rPr>
              <w:t xml:space="preserve">  </w:t>
            </w:r>
            <w:r w:rsidR="00300A4D">
              <w:rPr>
                <w:bCs/>
              </w:rPr>
              <w:t>Adult members</w:t>
            </w:r>
          </w:p>
        </w:tc>
      </w:tr>
      <w:tr w:rsidR="001826F3" w:rsidRPr="00884311" w14:paraId="6352A405" w14:textId="77777777" w:rsidTr="0089568C">
        <w:tc>
          <w:tcPr>
            <w:tcW w:w="13765" w:type="dxa"/>
          </w:tcPr>
          <w:p w14:paraId="7C73034D" w14:textId="067B026B" w:rsidR="001826F3" w:rsidRPr="00884311" w:rsidRDefault="001826F3" w:rsidP="0089568C">
            <w:pPr>
              <w:pStyle w:val="EQRTableText"/>
            </w:pPr>
            <w:r w:rsidRPr="00884311">
              <w:rPr>
                <w:b/>
              </w:rPr>
              <w:t>Programs:</w:t>
            </w:r>
            <w:r w:rsidRPr="00884311">
              <w:t xml:space="preserve"> </w:t>
            </w:r>
            <w:r w:rsidR="00300A4D">
              <w:fldChar w:fldCharType="begin">
                <w:ffData>
                  <w:name w:val=""/>
                  <w:enabled/>
                  <w:calcOnExit w:val="0"/>
                  <w:checkBox>
                    <w:sizeAuto/>
                    <w:default w:val="1"/>
                  </w:checkBox>
                </w:ffData>
              </w:fldChar>
            </w:r>
            <w:r w:rsidR="00300A4D">
              <w:instrText xml:space="preserve"> FORMCHECKBOX </w:instrText>
            </w:r>
            <w:r w:rsidR="006D5DF8">
              <w:fldChar w:fldCharType="separate"/>
            </w:r>
            <w:r w:rsidR="00300A4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746B482D" w14:textId="77777777" w:rsidR="001826F3" w:rsidRPr="00C97602" w:rsidRDefault="001826F3" w:rsidP="001826F3">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1826F3" w:rsidRPr="00884311" w14:paraId="3466DB13" w14:textId="77777777" w:rsidTr="0089568C">
        <w:trPr>
          <w:trHeight w:val="1106"/>
        </w:trPr>
        <w:tc>
          <w:tcPr>
            <w:tcW w:w="13714" w:type="dxa"/>
          </w:tcPr>
          <w:p w14:paraId="1FB46CA9" w14:textId="77777777" w:rsidR="001826F3" w:rsidRDefault="001826F3" w:rsidP="0089568C">
            <w:pPr>
              <w:pStyle w:val="EQRTableText"/>
            </w:pPr>
            <w:r w:rsidRPr="00884311">
              <w:t>Member-focused interventions (member interventions are those aimed at changing member practices or behaviors, such as financial or non-financial incentives, education, and outreach)</w:t>
            </w:r>
          </w:p>
          <w:p w14:paraId="48E57B15" w14:textId="77777777" w:rsidR="00300A4D" w:rsidRDefault="00300A4D" w:rsidP="0089568C">
            <w:pPr>
              <w:pStyle w:val="EQRTableText"/>
            </w:pPr>
          </w:p>
          <w:p w14:paraId="52BCE9EC" w14:textId="1DAAA5FD" w:rsidR="00300A4D" w:rsidRPr="00884311" w:rsidRDefault="00300A4D" w:rsidP="0089568C">
            <w:pPr>
              <w:pStyle w:val="EQRTableText"/>
              <w:rPr>
                <w:sz w:val="20"/>
              </w:rPr>
            </w:pPr>
            <w:r>
              <w:t>Not applicable.</w:t>
            </w:r>
          </w:p>
        </w:tc>
      </w:tr>
      <w:tr w:rsidR="001826F3" w:rsidRPr="00884311" w14:paraId="6A5CB454" w14:textId="77777777" w:rsidTr="0089568C">
        <w:trPr>
          <w:trHeight w:val="1088"/>
        </w:trPr>
        <w:tc>
          <w:tcPr>
            <w:tcW w:w="13714" w:type="dxa"/>
          </w:tcPr>
          <w:p w14:paraId="68EF47A9" w14:textId="5AE609F4" w:rsidR="001826F3" w:rsidRDefault="001826F3" w:rsidP="0089568C">
            <w:pPr>
              <w:pStyle w:val="EQRTableText"/>
            </w:pPr>
            <w:r w:rsidRPr="00884311">
              <w:t>Provider-focused interventions (provider interventions are those aimed at changing provider practices or behaviors, such as financial or non-financial incentives, education, and outreach)</w:t>
            </w:r>
          </w:p>
          <w:p w14:paraId="4618AD28" w14:textId="77777777" w:rsidR="00250872" w:rsidRDefault="00250872" w:rsidP="0089568C">
            <w:pPr>
              <w:pStyle w:val="EQRTableText"/>
            </w:pPr>
          </w:p>
          <w:p w14:paraId="27B51E6B" w14:textId="150B792B" w:rsidR="001826F3" w:rsidRPr="00884311" w:rsidRDefault="001826F3" w:rsidP="00152A24">
            <w:pPr>
              <w:contextualSpacing/>
            </w:pPr>
            <w:r w:rsidRPr="00250872">
              <w:rPr>
                <w:rFonts w:ascii="Arial" w:hAnsi="Arial" w:cs="Arial"/>
                <w:sz w:val="18"/>
                <w:szCs w:val="18"/>
              </w:rPr>
              <w:t xml:space="preserve">Gaps in care registries were generated for members attributed to the Lowell General </w:t>
            </w:r>
            <w:r w:rsidRPr="00250872">
              <w:rPr>
                <w:rFonts w:ascii="Arial" w:hAnsi="Arial" w:cs="Arial"/>
                <w:color w:val="3C4043"/>
                <w:sz w:val="18"/>
                <w:szCs w:val="18"/>
                <w:shd w:val="clear" w:color="auto" w:fill="FFFFFF"/>
              </w:rPr>
              <w:t>Physician Hospital Organization</w:t>
            </w:r>
            <w:r w:rsidRPr="00250872">
              <w:rPr>
                <w:rFonts w:ascii="Arial" w:hAnsi="Arial" w:cs="Arial"/>
                <w:sz w:val="18"/>
                <w:szCs w:val="18"/>
              </w:rPr>
              <w:t xml:space="preserve"> and the Lowell Community Health centers.  Providers were encouraged to telephone non-adherent patients. Physician administrators and the Practice Performance Team are developing a remediation intervention plan to address low-performing providers.  </w:t>
            </w:r>
          </w:p>
        </w:tc>
      </w:tr>
      <w:tr w:rsidR="001826F3" w:rsidRPr="00884311" w14:paraId="7BD5FF82" w14:textId="77777777" w:rsidTr="0089568C">
        <w:trPr>
          <w:trHeight w:val="1070"/>
        </w:trPr>
        <w:tc>
          <w:tcPr>
            <w:tcW w:w="13714" w:type="dxa"/>
          </w:tcPr>
          <w:p w14:paraId="621A97D1" w14:textId="77777777" w:rsidR="001826F3" w:rsidRDefault="001826F3" w:rsidP="0089568C">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51CA3D72" w14:textId="77777777" w:rsidR="00300A4D" w:rsidRDefault="00300A4D" w:rsidP="0089568C">
            <w:pPr>
              <w:pStyle w:val="EQRTableText"/>
            </w:pPr>
          </w:p>
          <w:p w14:paraId="017EE2F8" w14:textId="368F4C7D" w:rsidR="00300A4D" w:rsidRPr="00884311" w:rsidRDefault="00300A4D" w:rsidP="0089568C">
            <w:pPr>
              <w:pStyle w:val="EQRTableText"/>
            </w:pPr>
            <w:r>
              <w:t>Not applicable.</w:t>
            </w:r>
          </w:p>
        </w:tc>
      </w:tr>
    </w:tbl>
    <w:p w14:paraId="5BB82001" w14:textId="685EFE6E" w:rsidR="001826F3" w:rsidRPr="00C97602" w:rsidRDefault="001826F3" w:rsidP="001826F3">
      <w:pPr>
        <w:pStyle w:val="EQRMarkforExhibitWSsubsection"/>
        <w:rPr>
          <w:color w:val="403A60"/>
        </w:rPr>
      </w:pPr>
      <w:r w:rsidRPr="00C97602">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1826F3" w:rsidRPr="00300A4D" w14:paraId="0486D371" w14:textId="77777777" w:rsidTr="00667752">
        <w:trPr>
          <w:cantSplit/>
          <w:trHeight w:val="971"/>
          <w:tblHeader/>
        </w:trPr>
        <w:tc>
          <w:tcPr>
            <w:tcW w:w="1264" w:type="dxa"/>
            <w:shd w:val="clear" w:color="auto" w:fill="D3D0E2"/>
            <w:vAlign w:val="bottom"/>
          </w:tcPr>
          <w:p w14:paraId="41B09C75" w14:textId="77777777" w:rsidR="001826F3" w:rsidRPr="00300A4D" w:rsidRDefault="001826F3" w:rsidP="0089568C">
            <w:pPr>
              <w:pStyle w:val="EQRTableHeaderLeft"/>
              <w:rPr>
                <w:rFonts w:cs="Arial"/>
                <w:color w:val="auto"/>
                <w:sz w:val="17"/>
                <w:szCs w:val="17"/>
              </w:rPr>
            </w:pPr>
            <w:r w:rsidRPr="00300A4D">
              <w:rPr>
                <w:rFonts w:cs="Arial"/>
                <w:color w:val="auto"/>
                <w:sz w:val="17"/>
                <w:szCs w:val="17"/>
              </w:rPr>
              <w:t>Performance measures (be specific and indicate measure steward and NQF number if applicable):</w:t>
            </w:r>
          </w:p>
        </w:tc>
        <w:tc>
          <w:tcPr>
            <w:tcW w:w="918" w:type="dxa"/>
            <w:shd w:val="clear" w:color="auto" w:fill="D3D0E2"/>
            <w:vAlign w:val="bottom"/>
          </w:tcPr>
          <w:p w14:paraId="2F6F0308" w14:textId="77777777" w:rsidR="001826F3" w:rsidRPr="00300A4D" w:rsidRDefault="001826F3" w:rsidP="0089568C">
            <w:pPr>
              <w:pStyle w:val="EQRTableHeaderCenter"/>
              <w:rPr>
                <w:rFonts w:cs="Arial"/>
                <w:color w:val="auto"/>
                <w:sz w:val="17"/>
                <w:szCs w:val="17"/>
              </w:rPr>
            </w:pPr>
            <w:r w:rsidRPr="00300A4D">
              <w:rPr>
                <w:rFonts w:cs="Arial"/>
                <w:color w:val="auto"/>
                <w:sz w:val="17"/>
                <w:szCs w:val="17"/>
              </w:rPr>
              <w:t xml:space="preserve">Baseline year </w:t>
            </w:r>
          </w:p>
        </w:tc>
        <w:tc>
          <w:tcPr>
            <w:tcW w:w="963" w:type="dxa"/>
            <w:shd w:val="clear" w:color="auto" w:fill="D3D0E2"/>
            <w:vAlign w:val="bottom"/>
          </w:tcPr>
          <w:p w14:paraId="50D40B2B" w14:textId="77777777" w:rsidR="001826F3" w:rsidRPr="00300A4D" w:rsidRDefault="001826F3" w:rsidP="0089568C">
            <w:pPr>
              <w:pStyle w:val="EQRTableHeaderCenter"/>
              <w:rPr>
                <w:rFonts w:cs="Arial"/>
                <w:color w:val="auto"/>
                <w:sz w:val="17"/>
                <w:szCs w:val="17"/>
              </w:rPr>
            </w:pPr>
            <w:r w:rsidRPr="00300A4D">
              <w:rPr>
                <w:rFonts w:cs="Arial"/>
                <w:color w:val="auto"/>
                <w:sz w:val="17"/>
                <w:szCs w:val="17"/>
              </w:rPr>
              <w:t>Baseline sample size and rate</w:t>
            </w:r>
          </w:p>
        </w:tc>
        <w:tc>
          <w:tcPr>
            <w:tcW w:w="1575" w:type="dxa"/>
            <w:shd w:val="clear" w:color="auto" w:fill="D3D0E2"/>
            <w:vAlign w:val="bottom"/>
          </w:tcPr>
          <w:p w14:paraId="71BD527A" w14:textId="77777777" w:rsidR="001826F3" w:rsidRPr="00300A4D" w:rsidRDefault="001826F3" w:rsidP="0089568C">
            <w:pPr>
              <w:pStyle w:val="EQRTableHeaderCenter"/>
              <w:rPr>
                <w:rFonts w:cs="Arial"/>
                <w:color w:val="auto"/>
                <w:sz w:val="17"/>
                <w:szCs w:val="17"/>
              </w:rPr>
            </w:pPr>
            <w:r w:rsidRPr="00300A4D">
              <w:rPr>
                <w:rFonts w:cs="Arial"/>
                <w:color w:val="auto"/>
                <w:sz w:val="17"/>
                <w:szCs w:val="17"/>
              </w:rPr>
              <w:t xml:space="preserve">Most recent remeasurement year </w:t>
            </w:r>
            <w:r w:rsidRPr="00300A4D">
              <w:rPr>
                <w:rFonts w:cs="Arial"/>
                <w:color w:val="auto"/>
                <w:sz w:val="17"/>
                <w:szCs w:val="17"/>
              </w:rPr>
              <w:br/>
              <w:t>(if applicable)</w:t>
            </w:r>
          </w:p>
        </w:tc>
        <w:tc>
          <w:tcPr>
            <w:tcW w:w="1575" w:type="dxa"/>
            <w:shd w:val="clear" w:color="auto" w:fill="D3D0E2"/>
            <w:vAlign w:val="bottom"/>
          </w:tcPr>
          <w:p w14:paraId="0711F4B4" w14:textId="77777777" w:rsidR="001826F3" w:rsidRPr="00300A4D" w:rsidRDefault="001826F3" w:rsidP="0089568C">
            <w:pPr>
              <w:pStyle w:val="EQRTableHeaderCenter"/>
              <w:ind w:left="-58" w:right="-58"/>
              <w:rPr>
                <w:rFonts w:cs="Arial"/>
                <w:color w:val="auto"/>
                <w:sz w:val="17"/>
                <w:szCs w:val="17"/>
              </w:rPr>
            </w:pPr>
            <w:r w:rsidRPr="00300A4D">
              <w:rPr>
                <w:rFonts w:cs="Arial"/>
                <w:color w:val="auto"/>
                <w:sz w:val="17"/>
                <w:szCs w:val="17"/>
              </w:rPr>
              <w:t xml:space="preserve">Most recent remeasurement sample size and rate </w:t>
            </w:r>
            <w:r w:rsidRPr="00300A4D">
              <w:rPr>
                <w:rFonts w:cs="Arial"/>
                <w:color w:val="auto"/>
                <w:sz w:val="17"/>
                <w:szCs w:val="17"/>
              </w:rPr>
              <w:br/>
              <w:t>(if applicable)</w:t>
            </w:r>
          </w:p>
        </w:tc>
        <w:tc>
          <w:tcPr>
            <w:tcW w:w="1260" w:type="dxa"/>
            <w:shd w:val="clear" w:color="auto" w:fill="D3D0E2"/>
            <w:vAlign w:val="bottom"/>
          </w:tcPr>
          <w:p w14:paraId="56E563E6" w14:textId="77777777" w:rsidR="001826F3" w:rsidRPr="00300A4D" w:rsidRDefault="001826F3" w:rsidP="0089568C">
            <w:pPr>
              <w:pStyle w:val="EQRTableHeaderCenter"/>
              <w:ind w:left="-58" w:right="-58"/>
              <w:rPr>
                <w:rFonts w:cs="Arial"/>
                <w:color w:val="auto"/>
                <w:sz w:val="17"/>
                <w:szCs w:val="17"/>
              </w:rPr>
            </w:pPr>
            <w:r w:rsidRPr="00300A4D">
              <w:rPr>
                <w:rFonts w:cs="Arial"/>
                <w:color w:val="auto"/>
                <w:sz w:val="17"/>
                <w:szCs w:val="17"/>
              </w:rPr>
              <w:t>Demonstrated performance improvement (Yes/No)</w:t>
            </w:r>
          </w:p>
        </w:tc>
        <w:tc>
          <w:tcPr>
            <w:tcW w:w="1795" w:type="dxa"/>
            <w:shd w:val="clear" w:color="auto" w:fill="D3D0E2"/>
            <w:vAlign w:val="bottom"/>
          </w:tcPr>
          <w:p w14:paraId="39364579" w14:textId="77777777" w:rsidR="001826F3" w:rsidRPr="00300A4D" w:rsidRDefault="001826F3" w:rsidP="0089568C">
            <w:pPr>
              <w:pStyle w:val="EQRTableHeaderCenter"/>
              <w:rPr>
                <w:rFonts w:cs="Arial"/>
                <w:color w:val="auto"/>
                <w:sz w:val="17"/>
                <w:szCs w:val="17"/>
              </w:rPr>
            </w:pPr>
            <w:r w:rsidRPr="00300A4D">
              <w:rPr>
                <w:rFonts w:cs="Arial"/>
                <w:color w:val="auto"/>
                <w:sz w:val="17"/>
                <w:szCs w:val="17"/>
              </w:rPr>
              <w:t>Statistically significant change in performance (Yes/No)</w:t>
            </w:r>
          </w:p>
          <w:p w14:paraId="72140167" w14:textId="77777777" w:rsidR="001826F3" w:rsidRPr="00300A4D" w:rsidRDefault="001826F3" w:rsidP="0089568C">
            <w:pPr>
              <w:pStyle w:val="EQRTableHeaderCenter"/>
              <w:rPr>
                <w:rFonts w:cs="Arial"/>
                <w:color w:val="auto"/>
                <w:sz w:val="17"/>
                <w:szCs w:val="17"/>
              </w:rPr>
            </w:pPr>
            <w:r w:rsidRPr="00300A4D">
              <w:rPr>
                <w:rFonts w:cs="Arial"/>
                <w:color w:val="auto"/>
                <w:sz w:val="17"/>
                <w:szCs w:val="17"/>
              </w:rPr>
              <w:t>Specify P-value</w:t>
            </w:r>
          </w:p>
        </w:tc>
      </w:tr>
      <w:tr w:rsidR="001826F3" w:rsidRPr="00300A4D" w14:paraId="5B4484D5" w14:textId="77777777" w:rsidTr="0089568C">
        <w:trPr>
          <w:cantSplit/>
          <w:trHeight w:val="412"/>
        </w:trPr>
        <w:tc>
          <w:tcPr>
            <w:tcW w:w="1264" w:type="dxa"/>
          </w:tcPr>
          <w:p w14:paraId="436A55D1" w14:textId="77777777" w:rsidR="001826F3" w:rsidRPr="00300A4D" w:rsidRDefault="001826F3" w:rsidP="0089568C">
            <w:pPr>
              <w:contextualSpacing/>
              <w:rPr>
                <w:rFonts w:ascii="Arial" w:hAnsi="Arial" w:cs="Arial"/>
                <w:sz w:val="17"/>
                <w:szCs w:val="17"/>
              </w:rPr>
            </w:pPr>
            <w:r w:rsidRPr="00300A4D">
              <w:rPr>
                <w:rFonts w:ascii="Arial" w:hAnsi="Arial" w:cs="Arial"/>
                <w:sz w:val="17"/>
                <w:szCs w:val="17"/>
              </w:rPr>
              <w:t> The percentage of Fallon-Wellforce members 18-64 years of age with diabetes (type 1 and type 2) who had Hba1c testing.</w:t>
            </w:r>
          </w:p>
          <w:p w14:paraId="616AFC81" w14:textId="77777777" w:rsidR="001826F3" w:rsidRPr="00300A4D" w:rsidRDefault="001826F3" w:rsidP="0089568C">
            <w:pPr>
              <w:contextualSpacing/>
              <w:rPr>
                <w:rFonts w:ascii="Arial" w:hAnsi="Arial" w:cs="Arial"/>
                <w:sz w:val="17"/>
                <w:szCs w:val="17"/>
              </w:rPr>
            </w:pPr>
          </w:p>
          <w:p w14:paraId="6065C8F0" w14:textId="77777777" w:rsidR="001826F3" w:rsidRPr="00300A4D" w:rsidRDefault="001826F3" w:rsidP="0089568C">
            <w:pPr>
              <w:contextualSpacing/>
              <w:rPr>
                <w:rFonts w:ascii="Arial" w:hAnsi="Arial" w:cs="Arial"/>
                <w:sz w:val="17"/>
                <w:szCs w:val="17"/>
              </w:rPr>
            </w:pPr>
            <w:r w:rsidRPr="00300A4D">
              <w:rPr>
                <w:rFonts w:ascii="Arial" w:hAnsi="Arial" w:cs="Arial"/>
                <w:sz w:val="17"/>
                <w:szCs w:val="17"/>
              </w:rPr>
              <w:t>NCQA</w:t>
            </w:r>
          </w:p>
          <w:p w14:paraId="3BDA847E" w14:textId="77777777" w:rsidR="001826F3" w:rsidRPr="00300A4D" w:rsidRDefault="001826F3" w:rsidP="0089568C">
            <w:pPr>
              <w:contextualSpacing/>
              <w:rPr>
                <w:rFonts w:ascii="Arial" w:hAnsi="Arial" w:cs="Arial"/>
                <w:sz w:val="17"/>
                <w:szCs w:val="17"/>
              </w:rPr>
            </w:pPr>
            <w:r w:rsidRPr="00300A4D">
              <w:rPr>
                <w:rFonts w:ascii="Arial" w:hAnsi="Arial" w:cs="Arial"/>
                <w:sz w:val="17"/>
                <w:szCs w:val="17"/>
              </w:rPr>
              <w:t>0057</w:t>
            </w:r>
          </w:p>
          <w:p w14:paraId="49199F6D" w14:textId="77777777" w:rsidR="001826F3" w:rsidRPr="00300A4D" w:rsidRDefault="001826F3" w:rsidP="0089568C">
            <w:pPr>
              <w:pStyle w:val="EQRTableText"/>
              <w:rPr>
                <w:rFonts w:cs="Arial"/>
                <w:sz w:val="17"/>
                <w:szCs w:val="17"/>
              </w:rPr>
            </w:pPr>
          </w:p>
        </w:tc>
        <w:tc>
          <w:tcPr>
            <w:tcW w:w="918" w:type="dxa"/>
          </w:tcPr>
          <w:p w14:paraId="770607A3" w14:textId="19A00BB7" w:rsidR="001826F3" w:rsidRPr="00300A4D" w:rsidRDefault="00500F88" w:rsidP="00300A4D">
            <w:pPr>
              <w:pStyle w:val="EQRTableText"/>
              <w:jc w:val="center"/>
              <w:rPr>
                <w:rFonts w:cs="Arial"/>
                <w:sz w:val="17"/>
                <w:szCs w:val="17"/>
              </w:rPr>
            </w:pPr>
            <w:r w:rsidRPr="00300A4D">
              <w:rPr>
                <w:rFonts w:cs="Arial"/>
                <w:sz w:val="17"/>
                <w:szCs w:val="17"/>
              </w:rPr>
              <w:t>2018</w:t>
            </w:r>
          </w:p>
        </w:tc>
        <w:tc>
          <w:tcPr>
            <w:tcW w:w="963" w:type="dxa"/>
          </w:tcPr>
          <w:p w14:paraId="72656106" w14:textId="2BEE1BF6" w:rsidR="001826F3" w:rsidRPr="00300A4D" w:rsidRDefault="00500F88" w:rsidP="00300A4D">
            <w:pPr>
              <w:pStyle w:val="EQRTableText"/>
              <w:jc w:val="center"/>
              <w:rPr>
                <w:rFonts w:cs="Arial"/>
                <w:sz w:val="17"/>
                <w:szCs w:val="17"/>
              </w:rPr>
            </w:pPr>
            <w:r w:rsidRPr="00300A4D">
              <w:rPr>
                <w:rFonts w:cs="Arial"/>
                <w:sz w:val="17"/>
                <w:szCs w:val="17"/>
              </w:rPr>
              <w:t>25/30</w:t>
            </w:r>
          </w:p>
          <w:p w14:paraId="3D5FFFC3" w14:textId="57161590" w:rsidR="00500F88" w:rsidRPr="00300A4D" w:rsidRDefault="00500F88" w:rsidP="00300A4D">
            <w:pPr>
              <w:pStyle w:val="EQRTableText"/>
              <w:jc w:val="center"/>
              <w:rPr>
                <w:rFonts w:cs="Arial"/>
                <w:sz w:val="17"/>
                <w:szCs w:val="17"/>
              </w:rPr>
            </w:pPr>
            <w:r w:rsidRPr="00300A4D">
              <w:rPr>
                <w:rFonts w:cs="Arial"/>
                <w:sz w:val="17"/>
                <w:szCs w:val="17"/>
              </w:rPr>
              <w:t>83.33</w:t>
            </w:r>
            <w:r w:rsidR="00300A4D">
              <w:rPr>
                <w:rFonts w:cs="Arial"/>
                <w:sz w:val="17"/>
                <w:szCs w:val="17"/>
              </w:rPr>
              <w:t>%</w:t>
            </w:r>
          </w:p>
        </w:tc>
        <w:tc>
          <w:tcPr>
            <w:tcW w:w="1575" w:type="dxa"/>
          </w:tcPr>
          <w:p w14:paraId="26E3A5F2" w14:textId="68B373D9" w:rsidR="001826F3" w:rsidRDefault="00500F88" w:rsidP="00300A4D">
            <w:pPr>
              <w:pStyle w:val="EQRTableText"/>
              <w:jc w:val="center"/>
              <w:rPr>
                <w:rFonts w:cs="Arial"/>
                <w:sz w:val="17"/>
                <w:szCs w:val="17"/>
              </w:rPr>
            </w:pPr>
            <w:r w:rsidRPr="00300A4D">
              <w:rPr>
                <w:rFonts w:cs="Arial"/>
                <w:sz w:val="17"/>
                <w:szCs w:val="17"/>
              </w:rPr>
              <w:t>2019</w:t>
            </w:r>
          </w:p>
          <w:p w14:paraId="4770309C" w14:textId="77777777" w:rsidR="00300A4D" w:rsidRPr="00300A4D" w:rsidRDefault="00300A4D" w:rsidP="00300A4D">
            <w:pPr>
              <w:pStyle w:val="EQRTableText"/>
              <w:jc w:val="center"/>
              <w:rPr>
                <w:rFonts w:cs="Arial"/>
                <w:sz w:val="17"/>
                <w:szCs w:val="17"/>
              </w:rPr>
            </w:pPr>
          </w:p>
          <w:p w14:paraId="0662010C" w14:textId="77777777" w:rsidR="001826F3" w:rsidRPr="00300A4D" w:rsidRDefault="001826F3" w:rsidP="0089568C">
            <w:pPr>
              <w:pStyle w:val="EQRTableText"/>
              <w:rPr>
                <w:rFonts w:cs="Arial"/>
                <w:sz w:val="17"/>
                <w:szCs w:val="17"/>
              </w:rPr>
            </w:pPr>
            <w:r w:rsidRPr="00300A4D">
              <w:rPr>
                <w:rFonts w:cs="Arial"/>
                <w:sz w:val="17"/>
                <w:szCs w:val="17"/>
              </w:rPr>
              <w:fldChar w:fldCharType="begin">
                <w:ffData>
                  <w:name w:val="Check9"/>
                  <w:enabled/>
                  <w:calcOnExit w:val="0"/>
                  <w:checkBox>
                    <w:sizeAuto/>
                    <w:default w:val="0"/>
                  </w:checkBox>
                </w:ffData>
              </w:fldChar>
            </w:r>
            <w:r w:rsidRPr="00300A4D">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300A4D">
              <w:rPr>
                <w:rFonts w:cs="Arial"/>
                <w:sz w:val="17"/>
                <w:szCs w:val="17"/>
              </w:rPr>
              <w:fldChar w:fldCharType="end"/>
            </w:r>
            <w:r w:rsidRPr="00300A4D">
              <w:rPr>
                <w:rFonts w:cs="Arial"/>
                <w:sz w:val="17"/>
                <w:szCs w:val="17"/>
              </w:rPr>
              <w:t xml:space="preserve"> Not applicable—PIP is in planning or implementation phase, results not available</w:t>
            </w:r>
          </w:p>
        </w:tc>
        <w:tc>
          <w:tcPr>
            <w:tcW w:w="1575" w:type="dxa"/>
          </w:tcPr>
          <w:p w14:paraId="3707D349" w14:textId="3605B647" w:rsidR="001826F3" w:rsidRPr="00300A4D" w:rsidRDefault="00500F88" w:rsidP="00300A4D">
            <w:pPr>
              <w:pStyle w:val="EQRTableText"/>
              <w:jc w:val="center"/>
              <w:rPr>
                <w:rFonts w:cs="Arial"/>
                <w:sz w:val="17"/>
                <w:szCs w:val="17"/>
              </w:rPr>
            </w:pPr>
            <w:r w:rsidRPr="00300A4D">
              <w:rPr>
                <w:rFonts w:cs="Arial"/>
                <w:sz w:val="17"/>
                <w:szCs w:val="17"/>
              </w:rPr>
              <w:t>1676/1865</w:t>
            </w:r>
          </w:p>
          <w:p w14:paraId="78CECB73" w14:textId="142E80F6" w:rsidR="00500F88" w:rsidRPr="00300A4D" w:rsidRDefault="00500F88" w:rsidP="00300A4D">
            <w:pPr>
              <w:pStyle w:val="EQRTableText"/>
              <w:jc w:val="center"/>
              <w:rPr>
                <w:rFonts w:cs="Arial"/>
                <w:sz w:val="17"/>
                <w:szCs w:val="17"/>
              </w:rPr>
            </w:pPr>
            <w:r w:rsidRPr="00300A4D">
              <w:rPr>
                <w:rFonts w:cs="Arial"/>
                <w:sz w:val="17"/>
                <w:szCs w:val="17"/>
              </w:rPr>
              <w:t>89.87</w:t>
            </w:r>
            <w:r w:rsidR="00300A4D">
              <w:rPr>
                <w:rFonts w:cs="Arial"/>
                <w:sz w:val="17"/>
                <w:szCs w:val="17"/>
              </w:rPr>
              <w:t>%</w:t>
            </w:r>
          </w:p>
        </w:tc>
        <w:tc>
          <w:tcPr>
            <w:tcW w:w="1260" w:type="dxa"/>
          </w:tcPr>
          <w:p w14:paraId="305FED6B" w14:textId="6A09F0C3" w:rsidR="001826F3" w:rsidRPr="00300A4D" w:rsidRDefault="00500F88" w:rsidP="0089568C">
            <w:pPr>
              <w:pStyle w:val="EQRTableText"/>
              <w:rPr>
                <w:rFonts w:cs="Arial"/>
                <w:sz w:val="17"/>
                <w:szCs w:val="17"/>
              </w:rPr>
            </w:pPr>
            <w:r w:rsidRPr="00300A4D">
              <w:rPr>
                <w:rFonts w:cs="Arial"/>
                <w:sz w:val="17"/>
                <w:szCs w:val="17"/>
              </w:rPr>
              <w:fldChar w:fldCharType="begin">
                <w:ffData>
                  <w:name w:val=""/>
                  <w:enabled/>
                  <w:calcOnExit w:val="0"/>
                  <w:checkBox>
                    <w:sizeAuto/>
                    <w:default w:val="1"/>
                  </w:checkBox>
                </w:ffData>
              </w:fldChar>
            </w:r>
            <w:r w:rsidRPr="00300A4D">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300A4D">
              <w:rPr>
                <w:rFonts w:cs="Arial"/>
                <w:sz w:val="17"/>
                <w:szCs w:val="17"/>
              </w:rPr>
              <w:fldChar w:fldCharType="end"/>
            </w:r>
            <w:r w:rsidR="001826F3" w:rsidRPr="00300A4D">
              <w:rPr>
                <w:rFonts w:cs="Arial"/>
                <w:sz w:val="17"/>
                <w:szCs w:val="17"/>
              </w:rPr>
              <w:t xml:space="preserve"> Yes </w:t>
            </w:r>
          </w:p>
          <w:p w14:paraId="6B23F869" w14:textId="77777777" w:rsidR="001826F3" w:rsidRPr="00300A4D" w:rsidRDefault="001826F3" w:rsidP="0089568C">
            <w:pPr>
              <w:pStyle w:val="EQRTableText"/>
              <w:rPr>
                <w:rFonts w:cs="Arial"/>
                <w:sz w:val="17"/>
                <w:szCs w:val="17"/>
              </w:rPr>
            </w:pPr>
            <w:r w:rsidRPr="00300A4D">
              <w:rPr>
                <w:rFonts w:cs="Arial"/>
                <w:sz w:val="17"/>
                <w:szCs w:val="17"/>
              </w:rPr>
              <w:fldChar w:fldCharType="begin">
                <w:ffData>
                  <w:name w:val="Check9"/>
                  <w:enabled/>
                  <w:calcOnExit w:val="0"/>
                  <w:checkBox>
                    <w:sizeAuto/>
                    <w:default w:val="0"/>
                  </w:checkBox>
                </w:ffData>
              </w:fldChar>
            </w:r>
            <w:r w:rsidRPr="00300A4D">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300A4D">
              <w:rPr>
                <w:rFonts w:cs="Arial"/>
                <w:sz w:val="17"/>
                <w:szCs w:val="17"/>
              </w:rPr>
              <w:fldChar w:fldCharType="end"/>
            </w:r>
            <w:r w:rsidRPr="00300A4D">
              <w:rPr>
                <w:rFonts w:cs="Arial"/>
                <w:sz w:val="17"/>
                <w:szCs w:val="17"/>
              </w:rPr>
              <w:t xml:space="preserve"> No</w:t>
            </w:r>
          </w:p>
        </w:tc>
        <w:tc>
          <w:tcPr>
            <w:tcW w:w="1795" w:type="dxa"/>
          </w:tcPr>
          <w:p w14:paraId="5DFDCC7A" w14:textId="73C93F08" w:rsidR="001826F3" w:rsidRPr="00300A4D" w:rsidRDefault="001826F3" w:rsidP="0089568C">
            <w:pPr>
              <w:pStyle w:val="EQRTableText"/>
              <w:spacing w:after="120"/>
              <w:rPr>
                <w:rFonts w:cs="Arial"/>
                <w:sz w:val="17"/>
                <w:szCs w:val="17"/>
              </w:rPr>
            </w:pPr>
            <w:r w:rsidRPr="00300A4D">
              <w:rPr>
                <w:rFonts w:cs="Arial"/>
                <w:sz w:val="17"/>
                <w:szCs w:val="17"/>
              </w:rPr>
              <w:fldChar w:fldCharType="begin">
                <w:ffData>
                  <w:name w:val="Check9"/>
                  <w:enabled/>
                  <w:calcOnExit w:val="0"/>
                  <w:checkBox>
                    <w:sizeAuto/>
                    <w:default w:val="0"/>
                  </w:checkBox>
                </w:ffData>
              </w:fldChar>
            </w:r>
            <w:r w:rsidRPr="00300A4D">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300A4D">
              <w:rPr>
                <w:rFonts w:cs="Arial"/>
                <w:sz w:val="17"/>
                <w:szCs w:val="17"/>
              </w:rPr>
              <w:fldChar w:fldCharType="end"/>
            </w:r>
            <w:r w:rsidRPr="00300A4D">
              <w:rPr>
                <w:rFonts w:cs="Arial"/>
                <w:sz w:val="17"/>
                <w:szCs w:val="17"/>
              </w:rPr>
              <w:t xml:space="preserve"> Yes  </w:t>
            </w:r>
            <w:r w:rsidR="00500F88" w:rsidRPr="00300A4D">
              <w:rPr>
                <w:rFonts w:cs="Arial"/>
                <w:sz w:val="17"/>
                <w:szCs w:val="17"/>
              </w:rPr>
              <w:fldChar w:fldCharType="begin">
                <w:ffData>
                  <w:name w:val=""/>
                  <w:enabled/>
                  <w:calcOnExit w:val="0"/>
                  <w:checkBox>
                    <w:sizeAuto/>
                    <w:default w:val="1"/>
                  </w:checkBox>
                </w:ffData>
              </w:fldChar>
            </w:r>
            <w:r w:rsidR="00500F88" w:rsidRPr="00300A4D">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00500F88" w:rsidRPr="00300A4D">
              <w:rPr>
                <w:rFonts w:cs="Arial"/>
                <w:sz w:val="17"/>
                <w:szCs w:val="17"/>
              </w:rPr>
              <w:fldChar w:fldCharType="end"/>
            </w:r>
            <w:r w:rsidRPr="00300A4D">
              <w:rPr>
                <w:rFonts w:cs="Arial"/>
                <w:sz w:val="17"/>
                <w:szCs w:val="17"/>
              </w:rPr>
              <w:t xml:space="preserve"> No </w:t>
            </w:r>
          </w:p>
          <w:p w14:paraId="6C9A59BB" w14:textId="77777777" w:rsidR="001826F3" w:rsidRPr="00300A4D" w:rsidRDefault="001826F3" w:rsidP="0089568C">
            <w:pPr>
              <w:pStyle w:val="EQRTableText"/>
              <w:spacing w:after="0"/>
              <w:rPr>
                <w:rFonts w:cs="Arial"/>
                <w:sz w:val="17"/>
                <w:szCs w:val="17"/>
              </w:rPr>
            </w:pPr>
            <w:r w:rsidRPr="00300A4D">
              <w:rPr>
                <w:rFonts w:cs="Arial"/>
                <w:sz w:val="17"/>
                <w:szCs w:val="17"/>
              </w:rPr>
              <w:t xml:space="preserve">Specify P-value: </w:t>
            </w:r>
          </w:p>
          <w:p w14:paraId="78714CF9" w14:textId="77777777" w:rsidR="001826F3" w:rsidRPr="00300A4D" w:rsidRDefault="001826F3" w:rsidP="0089568C">
            <w:pPr>
              <w:pStyle w:val="EQRTableText"/>
              <w:spacing w:after="120"/>
              <w:rPr>
                <w:rFonts w:cs="Arial"/>
                <w:sz w:val="17"/>
                <w:szCs w:val="17"/>
              </w:rPr>
            </w:pPr>
            <w:r w:rsidRPr="00300A4D">
              <w:rPr>
                <w:rFonts w:cs="Arial"/>
                <w:sz w:val="17"/>
                <w:szCs w:val="17"/>
              </w:rPr>
              <w:fldChar w:fldCharType="begin">
                <w:ffData>
                  <w:name w:val="Check6"/>
                  <w:enabled/>
                  <w:calcOnExit w:val="0"/>
                  <w:checkBox>
                    <w:sizeAuto/>
                    <w:default w:val="0"/>
                  </w:checkBox>
                </w:ffData>
              </w:fldChar>
            </w:r>
            <w:r w:rsidRPr="00300A4D">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300A4D">
              <w:rPr>
                <w:rFonts w:cs="Arial"/>
                <w:sz w:val="17"/>
                <w:szCs w:val="17"/>
              </w:rPr>
              <w:fldChar w:fldCharType="end"/>
            </w:r>
            <w:r w:rsidRPr="00300A4D">
              <w:rPr>
                <w:rFonts w:cs="Arial"/>
                <w:sz w:val="17"/>
                <w:szCs w:val="17"/>
              </w:rPr>
              <w:t xml:space="preserve"> &lt;.01  </w:t>
            </w:r>
            <w:r w:rsidRPr="00300A4D">
              <w:rPr>
                <w:rFonts w:cs="Arial"/>
                <w:sz w:val="17"/>
                <w:szCs w:val="17"/>
              </w:rPr>
              <w:fldChar w:fldCharType="begin">
                <w:ffData>
                  <w:name w:val="Check9"/>
                  <w:enabled/>
                  <w:calcOnExit w:val="0"/>
                  <w:checkBox>
                    <w:sizeAuto/>
                    <w:default w:val="0"/>
                  </w:checkBox>
                </w:ffData>
              </w:fldChar>
            </w:r>
            <w:r w:rsidRPr="00300A4D">
              <w:rPr>
                <w:rFonts w:cs="Arial"/>
                <w:sz w:val="17"/>
                <w:szCs w:val="17"/>
              </w:rPr>
              <w:instrText xml:space="preserve"> FORMCHECKBOX </w:instrText>
            </w:r>
            <w:r w:rsidR="006D5DF8">
              <w:rPr>
                <w:rFonts w:cs="Arial"/>
                <w:sz w:val="17"/>
                <w:szCs w:val="17"/>
              </w:rPr>
            </w:r>
            <w:r w:rsidR="006D5DF8">
              <w:rPr>
                <w:rFonts w:cs="Arial"/>
                <w:sz w:val="17"/>
                <w:szCs w:val="17"/>
              </w:rPr>
              <w:fldChar w:fldCharType="separate"/>
            </w:r>
            <w:r w:rsidRPr="00300A4D">
              <w:rPr>
                <w:rFonts w:cs="Arial"/>
                <w:sz w:val="17"/>
                <w:szCs w:val="17"/>
              </w:rPr>
              <w:fldChar w:fldCharType="end"/>
            </w:r>
            <w:r w:rsidRPr="00300A4D">
              <w:rPr>
                <w:rFonts w:cs="Arial"/>
                <w:sz w:val="17"/>
                <w:szCs w:val="17"/>
              </w:rPr>
              <w:t xml:space="preserve"> &lt;.05</w:t>
            </w:r>
          </w:p>
          <w:p w14:paraId="2DA2D7FB" w14:textId="77777777" w:rsidR="001826F3" w:rsidRPr="00300A4D" w:rsidRDefault="001826F3" w:rsidP="0089568C">
            <w:pPr>
              <w:pStyle w:val="EQRTableText"/>
              <w:rPr>
                <w:rFonts w:cs="Arial"/>
                <w:sz w:val="17"/>
                <w:szCs w:val="17"/>
              </w:rPr>
            </w:pPr>
            <w:r w:rsidRPr="00300A4D">
              <w:rPr>
                <w:rFonts w:cs="Arial"/>
                <w:sz w:val="17"/>
                <w:szCs w:val="17"/>
              </w:rPr>
              <w:t>Other (specify):</w:t>
            </w:r>
          </w:p>
        </w:tc>
      </w:tr>
    </w:tbl>
    <w:p w14:paraId="0AC028A0" w14:textId="77777777" w:rsidR="001826F3" w:rsidRPr="00C97602" w:rsidRDefault="001826F3" w:rsidP="001826F3">
      <w:pPr>
        <w:pStyle w:val="EQRMarkforExhibitWSsubsection"/>
        <w:rPr>
          <w:color w:val="403A60"/>
        </w:rPr>
      </w:pPr>
      <w:r w:rsidRPr="00C97602">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1826F3" w14:paraId="24B62774" w14:textId="77777777" w:rsidTr="00C97602">
        <w:trPr>
          <w:trHeight w:val="395"/>
        </w:trPr>
        <w:tc>
          <w:tcPr>
            <w:tcW w:w="13705" w:type="dxa"/>
          </w:tcPr>
          <w:p w14:paraId="0D6CDF10" w14:textId="18940C99" w:rsidR="001826F3" w:rsidRDefault="001826F3"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1826F3" w14:paraId="4BFCA9C2" w14:textId="77777777" w:rsidTr="0089568C">
        <w:trPr>
          <w:trHeight w:val="1048"/>
        </w:trPr>
        <w:tc>
          <w:tcPr>
            <w:tcW w:w="13705" w:type="dxa"/>
          </w:tcPr>
          <w:p w14:paraId="7B146148" w14:textId="77777777" w:rsidR="001826F3" w:rsidRDefault="001826F3" w:rsidP="0089568C">
            <w:pPr>
              <w:pStyle w:val="EQRTableText"/>
              <w:rPr>
                <w:b/>
              </w:rPr>
            </w:pPr>
            <w:r w:rsidRPr="002B470A">
              <w:rPr>
                <w:b/>
              </w:rPr>
              <w:t>Validation</w:t>
            </w:r>
            <w:r>
              <w:rPr>
                <w:b/>
              </w:rPr>
              <w:t xml:space="preserve"> phase (check all that apply):</w:t>
            </w:r>
          </w:p>
          <w:p w14:paraId="57E506AF" w14:textId="77777777" w:rsidR="001826F3" w:rsidRPr="006636E5" w:rsidRDefault="001826F3"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083E4769" w14:textId="77777777" w:rsidR="001826F3" w:rsidRPr="006636E5" w:rsidRDefault="001826F3"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584646D5" w14:textId="77777777" w:rsidR="001826F3" w:rsidRPr="006636E5" w:rsidRDefault="001826F3" w:rsidP="0089568C">
            <w:pPr>
              <w:pStyle w:val="EQRTableText"/>
            </w:pPr>
          </w:p>
          <w:p w14:paraId="0CB662E5" w14:textId="3343E0F7" w:rsidR="001826F3" w:rsidRPr="00300A4D" w:rsidRDefault="001826F3" w:rsidP="0089568C">
            <w:pPr>
              <w:pStyle w:val="EQRTableText"/>
            </w:pPr>
            <w:r w:rsidRPr="006636E5">
              <w:t xml:space="preserve">Validation rating:  </w:t>
            </w:r>
            <w:r w:rsidR="00526FB1">
              <w:fldChar w:fldCharType="begin">
                <w:ffData>
                  <w:name w:val=""/>
                  <w:enabled/>
                  <w:calcOnExit w:val="0"/>
                  <w:checkBox>
                    <w:sizeAuto/>
                    <w:default w:val="1"/>
                  </w:checkBox>
                </w:ffData>
              </w:fldChar>
            </w:r>
            <w:r w:rsidR="00526FB1">
              <w:instrText xml:space="preserve"> FORMCHECKBOX </w:instrText>
            </w:r>
            <w:r w:rsidR="006D5DF8">
              <w:fldChar w:fldCharType="separate"/>
            </w:r>
            <w:r w:rsidR="00526FB1">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tc>
      </w:tr>
      <w:tr w:rsidR="001826F3" w14:paraId="799B97F3" w14:textId="77777777" w:rsidTr="0089568C">
        <w:trPr>
          <w:trHeight w:val="971"/>
        </w:trPr>
        <w:tc>
          <w:tcPr>
            <w:tcW w:w="13705" w:type="dxa"/>
          </w:tcPr>
          <w:p w14:paraId="4A80F892" w14:textId="77777777" w:rsidR="001826F3" w:rsidRDefault="001826F3" w:rsidP="0089568C">
            <w:pPr>
              <w:pStyle w:val="EQRTableText"/>
              <w:rPr>
                <w:b/>
              </w:rPr>
            </w:pPr>
            <w:r w:rsidRPr="002C1736">
              <w:rPr>
                <w:b/>
              </w:rPr>
              <w:t>EQRO recommendations for improvement</w:t>
            </w:r>
            <w:r>
              <w:rPr>
                <w:b/>
              </w:rPr>
              <w:t xml:space="preserve"> of PIP</w:t>
            </w:r>
            <w:r w:rsidRPr="002C1736">
              <w:rPr>
                <w:b/>
              </w:rPr>
              <w:t>:</w:t>
            </w:r>
          </w:p>
          <w:p w14:paraId="5E2D031D" w14:textId="77777777" w:rsidR="00300A4D" w:rsidRDefault="00300A4D" w:rsidP="0089568C">
            <w:pPr>
              <w:pStyle w:val="EQRTableText"/>
              <w:rPr>
                <w:b/>
              </w:rPr>
            </w:pPr>
          </w:p>
          <w:p w14:paraId="370944A7" w14:textId="478283D2" w:rsidR="00300A4D" w:rsidRPr="00300A4D" w:rsidRDefault="00300A4D" w:rsidP="0089568C">
            <w:pPr>
              <w:pStyle w:val="EQRTableText"/>
              <w:rPr>
                <w:bCs/>
              </w:rPr>
            </w:pPr>
            <w:r>
              <w:rPr>
                <w:bCs/>
              </w:rPr>
              <w:t>None identified.</w:t>
            </w:r>
          </w:p>
        </w:tc>
      </w:tr>
    </w:tbl>
    <w:p w14:paraId="2A9EA817" w14:textId="77777777" w:rsidR="00C314EE" w:rsidRPr="00526FB1" w:rsidRDefault="00C314EE" w:rsidP="00526FB1">
      <w:pPr>
        <w:spacing w:after="0" w:line="240" w:lineRule="auto"/>
        <w:rPr>
          <w:rFonts w:cstheme="minorHAnsi"/>
        </w:rPr>
      </w:pPr>
    </w:p>
    <w:p w14:paraId="1F2F59DB" w14:textId="31503A11" w:rsidR="0050554A" w:rsidRDefault="00960C09"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6DD059F7" w14:textId="77777777" w:rsidR="00C97602" w:rsidRPr="00C97602" w:rsidRDefault="00C97602" w:rsidP="002A43FA">
      <w:pPr>
        <w:spacing w:after="0" w:line="240" w:lineRule="auto"/>
        <w:contextualSpacing/>
        <w:rPr>
          <w:rFonts w:ascii="Arial" w:hAnsi="Arial" w:cs="Arial"/>
          <w:b/>
          <w:bCs/>
          <w:color w:val="403A60"/>
          <w:sz w:val="18"/>
          <w:szCs w:val="18"/>
        </w:rPr>
      </w:pPr>
    </w:p>
    <w:p w14:paraId="6B72578E" w14:textId="2428838F" w:rsidR="00C229D0" w:rsidRPr="00300A4D" w:rsidRDefault="00960C09" w:rsidP="002A43FA">
      <w:pPr>
        <w:spacing w:after="0" w:line="240" w:lineRule="auto"/>
        <w:contextualSpacing/>
        <w:rPr>
          <w:rFonts w:ascii="Arial" w:hAnsi="Arial" w:cs="Arial"/>
          <w:sz w:val="18"/>
          <w:szCs w:val="18"/>
        </w:rPr>
      </w:pPr>
      <w:r w:rsidRPr="00300A4D">
        <w:rPr>
          <w:rFonts w:ascii="Arial" w:hAnsi="Arial" w:cs="Arial"/>
          <w:sz w:val="18"/>
          <w:szCs w:val="18"/>
        </w:rPr>
        <w:t>K</w:t>
      </w:r>
      <w:r w:rsidR="00526FB1" w:rsidRPr="00300A4D">
        <w:rPr>
          <w:rFonts w:ascii="Arial" w:hAnsi="Arial" w:cs="Arial"/>
          <w:sz w:val="18"/>
          <w:szCs w:val="18"/>
        </w:rPr>
        <w:t>epro</w:t>
      </w:r>
      <w:r w:rsidRPr="00300A4D">
        <w:rPr>
          <w:rFonts w:ascii="Arial" w:hAnsi="Arial" w:cs="Arial"/>
          <w:sz w:val="18"/>
          <w:szCs w:val="18"/>
        </w:rPr>
        <w:t xml:space="preserve"> evaluates an AC</w:t>
      </w:r>
      <w:r w:rsidR="00DB5553" w:rsidRPr="00300A4D">
        <w:rPr>
          <w:rFonts w:ascii="Arial" w:hAnsi="Arial" w:cs="Arial"/>
          <w:sz w:val="18"/>
          <w:szCs w:val="18"/>
        </w:rPr>
        <w:t>PP</w:t>
      </w:r>
      <w:r w:rsidRPr="00300A4D">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Fallon</w:t>
      </w:r>
      <w:r w:rsidR="00523396" w:rsidRPr="00300A4D">
        <w:rPr>
          <w:rFonts w:ascii="Arial" w:hAnsi="Arial" w:cs="Arial"/>
          <w:sz w:val="18"/>
          <w:szCs w:val="18"/>
        </w:rPr>
        <w:t>-</w:t>
      </w:r>
      <w:r w:rsidRPr="00300A4D">
        <w:rPr>
          <w:rFonts w:ascii="Arial" w:hAnsi="Arial" w:cs="Arial"/>
          <w:sz w:val="18"/>
          <w:szCs w:val="18"/>
        </w:rPr>
        <w:t>Wellforce received a rating score of 100% on this Performance Improvement Project.</w:t>
      </w:r>
    </w:p>
    <w:p w14:paraId="011A8C25" w14:textId="77777777" w:rsidR="009A3310" w:rsidRPr="00300A4D" w:rsidRDefault="009A3310" w:rsidP="002A43FA">
      <w:pPr>
        <w:spacing w:after="0" w:line="240" w:lineRule="auto"/>
        <w:contextualSpacing/>
        <w:rPr>
          <w:rFonts w:ascii="Arial" w:hAnsi="Arial" w:cs="Arial"/>
          <w:b/>
          <w:sz w:val="18"/>
          <w:szCs w:val="18"/>
        </w:rPr>
      </w:pPr>
    </w:p>
    <w:p w14:paraId="0C645392" w14:textId="77777777" w:rsidR="00152A24" w:rsidRDefault="00152A24" w:rsidP="00C8701D">
      <w:pPr>
        <w:spacing w:after="200" w:line="240" w:lineRule="auto"/>
        <w:rPr>
          <w:rFonts w:ascii="Raleway SemiBold" w:hAnsi="Raleway SemiBold" w:cs="Arial"/>
          <w:bCs/>
          <w:color w:val="403A60"/>
          <w:sz w:val="22"/>
        </w:rPr>
      </w:pPr>
    </w:p>
    <w:p w14:paraId="4FF7EFAE" w14:textId="7434105A" w:rsidR="007C38FA"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lastRenderedPageBreak/>
        <w:t xml:space="preserve">Exhibit </w:t>
      </w:r>
      <w:r w:rsidR="00B57DD1" w:rsidRPr="00C8701D">
        <w:rPr>
          <w:rFonts w:ascii="Raleway SemiBold" w:hAnsi="Raleway SemiBold" w:cs="Arial"/>
          <w:bCs/>
          <w:color w:val="403A60"/>
          <w:sz w:val="22"/>
        </w:rPr>
        <w:t>4.21</w:t>
      </w:r>
      <w:r w:rsidRPr="00C8701D">
        <w:rPr>
          <w:rFonts w:ascii="Raleway SemiBold" w:hAnsi="Raleway SemiBold" w:cs="Arial"/>
          <w:bCs/>
          <w:color w:val="403A60"/>
          <w:sz w:val="22"/>
        </w:rPr>
        <w:t>:  Fallon-Wellforce PIP Rating Score</w:t>
      </w:r>
    </w:p>
    <w:tbl>
      <w:tblPr>
        <w:tblStyle w:val="PlainTable2"/>
        <w:tblW w:w="0" w:type="auto"/>
        <w:tblLook w:val="04A0" w:firstRow="1" w:lastRow="0" w:firstColumn="1" w:lastColumn="0" w:noHBand="0" w:noVBand="1"/>
      </w:tblPr>
      <w:tblGrid>
        <w:gridCol w:w="4225"/>
        <w:gridCol w:w="990"/>
        <w:gridCol w:w="1530"/>
        <w:gridCol w:w="870"/>
        <w:gridCol w:w="1735"/>
      </w:tblGrid>
      <w:tr w:rsidR="00960C09" w:rsidRPr="00300A4D" w14:paraId="2E0F6876" w14:textId="77777777" w:rsidTr="00C8701D">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225" w:type="dxa"/>
            <w:shd w:val="clear" w:color="auto" w:fill="D3D0E2"/>
            <w:vAlign w:val="center"/>
          </w:tcPr>
          <w:p w14:paraId="3959BF56" w14:textId="77F92AEC" w:rsidR="00960C09" w:rsidRPr="00C8701D" w:rsidRDefault="00960C09"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90" w:type="dxa"/>
            <w:shd w:val="clear" w:color="auto" w:fill="D3D0E2"/>
            <w:vAlign w:val="center"/>
          </w:tcPr>
          <w:p w14:paraId="0E22CC20" w14:textId="77777777" w:rsidR="00960C09" w:rsidRPr="00C8701D" w:rsidRDefault="00960C09"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0" w:type="dxa"/>
            <w:shd w:val="clear" w:color="auto" w:fill="D3D0E2"/>
            <w:vAlign w:val="center"/>
          </w:tcPr>
          <w:p w14:paraId="08D4D35E" w14:textId="005C075B" w:rsidR="00960C09" w:rsidRPr="00C8701D" w:rsidRDefault="00960C09"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70" w:type="dxa"/>
            <w:shd w:val="clear" w:color="auto" w:fill="D3D0E2"/>
            <w:vAlign w:val="center"/>
          </w:tcPr>
          <w:p w14:paraId="3121616E" w14:textId="0C092D45" w:rsidR="00960C09" w:rsidRPr="00C8701D" w:rsidRDefault="00960C09"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5F7BDE63" w14:textId="72266143" w:rsidR="00960C09" w:rsidRPr="00C8701D" w:rsidRDefault="00523396" w:rsidP="00C8701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526FB1" w:rsidRPr="00300A4D" w14:paraId="143EAFD3"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2027514F" w14:textId="25C14FA9"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90" w:type="dxa"/>
            <w:vAlign w:val="center"/>
          </w:tcPr>
          <w:p w14:paraId="1F670065" w14:textId="56AB2A95"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4</w:t>
            </w:r>
          </w:p>
        </w:tc>
        <w:tc>
          <w:tcPr>
            <w:tcW w:w="1530" w:type="dxa"/>
            <w:vAlign w:val="center"/>
          </w:tcPr>
          <w:p w14:paraId="4D86DB1D" w14:textId="725A9440"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12</w:t>
            </w:r>
          </w:p>
        </w:tc>
        <w:tc>
          <w:tcPr>
            <w:tcW w:w="870" w:type="dxa"/>
            <w:vAlign w:val="center"/>
          </w:tcPr>
          <w:p w14:paraId="4990B8C2" w14:textId="60F144F4"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12</w:t>
            </w:r>
          </w:p>
        </w:tc>
        <w:tc>
          <w:tcPr>
            <w:tcW w:w="1735" w:type="dxa"/>
            <w:vAlign w:val="center"/>
          </w:tcPr>
          <w:p w14:paraId="500CC06B" w14:textId="4F8D0B83"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526FB1" w:rsidRPr="00300A4D" w14:paraId="3DE2270D"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43EBFB28" w14:textId="0419C6FD"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90" w:type="dxa"/>
            <w:vAlign w:val="center"/>
          </w:tcPr>
          <w:p w14:paraId="4F0F0EA3" w14:textId="6F7B4B2D"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2</w:t>
            </w:r>
          </w:p>
        </w:tc>
        <w:tc>
          <w:tcPr>
            <w:tcW w:w="1530" w:type="dxa"/>
            <w:vAlign w:val="center"/>
          </w:tcPr>
          <w:p w14:paraId="0FB16CA4" w14:textId="5E9E4AC9"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870" w:type="dxa"/>
            <w:vAlign w:val="center"/>
          </w:tcPr>
          <w:p w14:paraId="24A198DC" w14:textId="37D757D8"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1735" w:type="dxa"/>
            <w:vAlign w:val="center"/>
          </w:tcPr>
          <w:p w14:paraId="6671FC1F" w14:textId="6C6C57A5"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526FB1" w:rsidRPr="00300A4D" w14:paraId="31A93766"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2800E5E1" w14:textId="579B9768"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90" w:type="dxa"/>
            <w:vAlign w:val="center"/>
          </w:tcPr>
          <w:p w14:paraId="457FBF81" w14:textId="02B24906"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4.0</w:t>
            </w:r>
          </w:p>
        </w:tc>
        <w:tc>
          <w:tcPr>
            <w:tcW w:w="1530" w:type="dxa"/>
            <w:vAlign w:val="center"/>
          </w:tcPr>
          <w:p w14:paraId="50E29EBD" w14:textId="2914600D"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12.0</w:t>
            </w:r>
          </w:p>
        </w:tc>
        <w:tc>
          <w:tcPr>
            <w:tcW w:w="870" w:type="dxa"/>
            <w:vAlign w:val="center"/>
          </w:tcPr>
          <w:p w14:paraId="20F0A190" w14:textId="0C0E7882"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12</w:t>
            </w:r>
          </w:p>
        </w:tc>
        <w:tc>
          <w:tcPr>
            <w:tcW w:w="1735" w:type="dxa"/>
            <w:vAlign w:val="center"/>
          </w:tcPr>
          <w:p w14:paraId="4A72D02D" w14:textId="69F890A0"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526FB1" w:rsidRPr="00300A4D" w14:paraId="30691408"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43BF10DB" w14:textId="76C482D4"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90" w:type="dxa"/>
            <w:vAlign w:val="center"/>
          </w:tcPr>
          <w:p w14:paraId="13F6825E" w14:textId="017A0491"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2</w:t>
            </w:r>
          </w:p>
        </w:tc>
        <w:tc>
          <w:tcPr>
            <w:tcW w:w="1530" w:type="dxa"/>
            <w:vAlign w:val="center"/>
          </w:tcPr>
          <w:p w14:paraId="72F41DB2" w14:textId="4E926DDB"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870" w:type="dxa"/>
            <w:vAlign w:val="center"/>
          </w:tcPr>
          <w:p w14:paraId="1A2435CB" w14:textId="60AB2D0B"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1735" w:type="dxa"/>
            <w:vAlign w:val="center"/>
          </w:tcPr>
          <w:p w14:paraId="7A307799" w14:textId="7351543A"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526FB1" w:rsidRPr="00300A4D" w14:paraId="1700EEE8"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4A323CAA" w14:textId="6BDBE870"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90" w:type="dxa"/>
            <w:vAlign w:val="center"/>
          </w:tcPr>
          <w:p w14:paraId="044E23B9" w14:textId="606E0BC6"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3</w:t>
            </w:r>
          </w:p>
        </w:tc>
        <w:tc>
          <w:tcPr>
            <w:tcW w:w="1530" w:type="dxa"/>
            <w:vAlign w:val="center"/>
          </w:tcPr>
          <w:p w14:paraId="44BD1B24" w14:textId="72C0ACA8"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9</w:t>
            </w:r>
          </w:p>
        </w:tc>
        <w:tc>
          <w:tcPr>
            <w:tcW w:w="870" w:type="dxa"/>
            <w:vAlign w:val="center"/>
          </w:tcPr>
          <w:p w14:paraId="25C710FE" w14:textId="4FE2292A"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9</w:t>
            </w:r>
          </w:p>
        </w:tc>
        <w:tc>
          <w:tcPr>
            <w:tcW w:w="1735" w:type="dxa"/>
            <w:vAlign w:val="center"/>
          </w:tcPr>
          <w:p w14:paraId="60E39CBD" w14:textId="0EB96582"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526FB1" w:rsidRPr="00300A4D" w14:paraId="568C9AED"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19D9F182" w14:textId="76488823"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90" w:type="dxa"/>
            <w:vAlign w:val="center"/>
          </w:tcPr>
          <w:p w14:paraId="5912B6AE" w14:textId="66CEA495"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5.0</w:t>
            </w:r>
          </w:p>
        </w:tc>
        <w:tc>
          <w:tcPr>
            <w:tcW w:w="1530" w:type="dxa"/>
            <w:vAlign w:val="center"/>
          </w:tcPr>
          <w:p w14:paraId="3DF722BA" w14:textId="58B416CF"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15.0</w:t>
            </w:r>
          </w:p>
        </w:tc>
        <w:tc>
          <w:tcPr>
            <w:tcW w:w="870" w:type="dxa"/>
            <w:vAlign w:val="center"/>
          </w:tcPr>
          <w:p w14:paraId="4CFC1A87" w14:textId="01E68CDC"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15</w:t>
            </w:r>
          </w:p>
        </w:tc>
        <w:tc>
          <w:tcPr>
            <w:tcW w:w="1735" w:type="dxa"/>
            <w:vAlign w:val="center"/>
          </w:tcPr>
          <w:p w14:paraId="7E928887" w14:textId="6866F1E2"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526FB1" w:rsidRPr="00300A4D" w14:paraId="108C387A" w14:textId="77777777" w:rsidTr="00C8701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6B2067E9" w14:textId="08350D36"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90" w:type="dxa"/>
            <w:vAlign w:val="center"/>
          </w:tcPr>
          <w:p w14:paraId="553F5279" w14:textId="184DE1BF"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4.0</w:t>
            </w:r>
          </w:p>
        </w:tc>
        <w:tc>
          <w:tcPr>
            <w:tcW w:w="1530" w:type="dxa"/>
            <w:vAlign w:val="center"/>
          </w:tcPr>
          <w:p w14:paraId="794BDD78" w14:textId="11096728"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12.0</w:t>
            </w:r>
          </w:p>
        </w:tc>
        <w:tc>
          <w:tcPr>
            <w:tcW w:w="870" w:type="dxa"/>
            <w:vAlign w:val="center"/>
          </w:tcPr>
          <w:p w14:paraId="6E7C4BE9" w14:textId="61156E61"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12</w:t>
            </w:r>
          </w:p>
        </w:tc>
        <w:tc>
          <w:tcPr>
            <w:tcW w:w="1735" w:type="dxa"/>
            <w:vAlign w:val="center"/>
          </w:tcPr>
          <w:p w14:paraId="31792BA5" w14:textId="274771B1" w:rsidR="00526FB1" w:rsidRPr="00300A4D"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526FB1" w:rsidRPr="00300A4D" w14:paraId="0223D9CC" w14:textId="77777777" w:rsidTr="00C8701D">
        <w:trPr>
          <w:trHeight w:val="161"/>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6E5F6A7F" w14:textId="4FAF03E3"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90" w:type="dxa"/>
            <w:vAlign w:val="center"/>
          </w:tcPr>
          <w:p w14:paraId="5D858398" w14:textId="49EAB2B9"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2</w:t>
            </w:r>
          </w:p>
        </w:tc>
        <w:tc>
          <w:tcPr>
            <w:tcW w:w="1530" w:type="dxa"/>
            <w:vAlign w:val="center"/>
          </w:tcPr>
          <w:p w14:paraId="661648FD" w14:textId="1AC98CFC"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870" w:type="dxa"/>
            <w:vAlign w:val="center"/>
          </w:tcPr>
          <w:p w14:paraId="7FFB0BE4" w14:textId="42406382"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6</w:t>
            </w:r>
          </w:p>
        </w:tc>
        <w:tc>
          <w:tcPr>
            <w:tcW w:w="1735" w:type="dxa"/>
            <w:vAlign w:val="center"/>
          </w:tcPr>
          <w:p w14:paraId="5D041EF1" w14:textId="2C3C436B" w:rsidR="00526FB1" w:rsidRPr="00300A4D"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0A4D">
              <w:rPr>
                <w:rFonts w:ascii="Arial" w:hAnsi="Arial" w:cs="Arial"/>
                <w:sz w:val="18"/>
                <w:szCs w:val="18"/>
              </w:rPr>
              <w:t>100%</w:t>
            </w:r>
          </w:p>
        </w:tc>
      </w:tr>
      <w:tr w:rsidR="00526FB1" w:rsidRPr="00300A4D" w14:paraId="0912579D" w14:textId="77777777" w:rsidTr="000E042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34671D35" w14:textId="739DD0ED" w:rsidR="00526FB1" w:rsidRPr="00C8701D" w:rsidRDefault="00526FB1" w:rsidP="00C8701D">
            <w:pPr>
              <w:contextualSpacing/>
              <w:rPr>
                <w:rFonts w:ascii="Arial" w:hAnsi="Arial" w:cs="Arial"/>
                <w:bCs w:val="0"/>
                <w:sz w:val="18"/>
                <w:szCs w:val="18"/>
              </w:rPr>
            </w:pPr>
            <w:r w:rsidRPr="00C8701D">
              <w:rPr>
                <w:rFonts w:ascii="Arial" w:hAnsi="Arial" w:cs="Arial"/>
                <w:bCs w:val="0"/>
                <w:sz w:val="18"/>
                <w:szCs w:val="18"/>
              </w:rPr>
              <w:t>Overall Validation Rating Score</w:t>
            </w:r>
          </w:p>
        </w:tc>
        <w:tc>
          <w:tcPr>
            <w:tcW w:w="990" w:type="dxa"/>
            <w:vAlign w:val="center"/>
          </w:tcPr>
          <w:p w14:paraId="72D859A3" w14:textId="257B85BE" w:rsidR="00526FB1" w:rsidRPr="00300A4D" w:rsidRDefault="00526FB1"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0A4D">
              <w:rPr>
                <w:rFonts w:ascii="Arial" w:hAnsi="Arial" w:cs="Arial"/>
                <w:b/>
                <w:sz w:val="18"/>
                <w:szCs w:val="18"/>
              </w:rPr>
              <w:fldChar w:fldCharType="begin"/>
            </w:r>
            <w:r w:rsidRPr="00300A4D">
              <w:rPr>
                <w:rFonts w:ascii="Arial" w:hAnsi="Arial" w:cs="Arial"/>
                <w:b/>
                <w:sz w:val="18"/>
                <w:szCs w:val="18"/>
              </w:rPr>
              <w:instrText xml:space="preserve"> =SUM(ABOVE) </w:instrText>
            </w:r>
            <w:r w:rsidRPr="00300A4D">
              <w:rPr>
                <w:rFonts w:ascii="Arial" w:hAnsi="Arial" w:cs="Arial"/>
                <w:b/>
                <w:sz w:val="18"/>
                <w:szCs w:val="18"/>
              </w:rPr>
              <w:fldChar w:fldCharType="separate"/>
            </w:r>
            <w:r w:rsidRPr="00300A4D">
              <w:rPr>
                <w:rFonts w:ascii="Arial" w:hAnsi="Arial" w:cs="Arial"/>
                <w:b/>
                <w:noProof/>
                <w:sz w:val="18"/>
                <w:szCs w:val="18"/>
              </w:rPr>
              <w:t>26</w:t>
            </w:r>
            <w:r w:rsidRPr="00300A4D">
              <w:rPr>
                <w:rFonts w:ascii="Arial" w:hAnsi="Arial" w:cs="Arial"/>
                <w:b/>
                <w:sz w:val="18"/>
                <w:szCs w:val="18"/>
              </w:rPr>
              <w:fldChar w:fldCharType="end"/>
            </w:r>
          </w:p>
        </w:tc>
        <w:tc>
          <w:tcPr>
            <w:tcW w:w="1530" w:type="dxa"/>
            <w:vAlign w:val="center"/>
          </w:tcPr>
          <w:p w14:paraId="70F3BBD2" w14:textId="741C1761" w:rsidR="00526FB1" w:rsidRPr="00300A4D" w:rsidRDefault="00526FB1"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0A4D">
              <w:rPr>
                <w:rFonts w:ascii="Arial" w:hAnsi="Arial" w:cs="Arial"/>
                <w:b/>
                <w:sz w:val="18"/>
                <w:szCs w:val="18"/>
              </w:rPr>
              <w:fldChar w:fldCharType="begin"/>
            </w:r>
            <w:r w:rsidRPr="00300A4D">
              <w:rPr>
                <w:rFonts w:ascii="Arial" w:hAnsi="Arial" w:cs="Arial"/>
                <w:b/>
                <w:sz w:val="18"/>
                <w:szCs w:val="18"/>
              </w:rPr>
              <w:instrText xml:space="preserve"> =SUM(ABOVE) </w:instrText>
            </w:r>
            <w:r w:rsidRPr="00300A4D">
              <w:rPr>
                <w:rFonts w:ascii="Arial" w:hAnsi="Arial" w:cs="Arial"/>
                <w:b/>
                <w:sz w:val="18"/>
                <w:szCs w:val="18"/>
              </w:rPr>
              <w:fldChar w:fldCharType="separate"/>
            </w:r>
            <w:r w:rsidRPr="00300A4D">
              <w:rPr>
                <w:rFonts w:ascii="Arial" w:hAnsi="Arial" w:cs="Arial"/>
                <w:b/>
                <w:noProof/>
                <w:sz w:val="18"/>
                <w:szCs w:val="18"/>
              </w:rPr>
              <w:t>78</w:t>
            </w:r>
            <w:r w:rsidRPr="00300A4D">
              <w:rPr>
                <w:rFonts w:ascii="Arial" w:hAnsi="Arial" w:cs="Arial"/>
                <w:b/>
                <w:sz w:val="18"/>
                <w:szCs w:val="18"/>
              </w:rPr>
              <w:fldChar w:fldCharType="end"/>
            </w:r>
          </w:p>
        </w:tc>
        <w:tc>
          <w:tcPr>
            <w:tcW w:w="870" w:type="dxa"/>
            <w:vAlign w:val="center"/>
          </w:tcPr>
          <w:p w14:paraId="51795FFF" w14:textId="185E4D51" w:rsidR="00526FB1" w:rsidRPr="00300A4D" w:rsidRDefault="00526FB1"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0A4D">
              <w:rPr>
                <w:rFonts w:ascii="Arial" w:hAnsi="Arial" w:cs="Arial"/>
                <w:b/>
                <w:sz w:val="18"/>
                <w:szCs w:val="18"/>
              </w:rPr>
              <w:t>78</w:t>
            </w:r>
          </w:p>
        </w:tc>
        <w:tc>
          <w:tcPr>
            <w:tcW w:w="1735" w:type="dxa"/>
            <w:vAlign w:val="center"/>
          </w:tcPr>
          <w:p w14:paraId="3864AB74" w14:textId="5AA27723" w:rsidR="00526FB1" w:rsidRPr="00300A4D" w:rsidRDefault="00526FB1" w:rsidP="00C8701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0A4D">
              <w:rPr>
                <w:rFonts w:ascii="Arial" w:hAnsi="Arial" w:cs="Arial"/>
                <w:b/>
                <w:sz w:val="18"/>
                <w:szCs w:val="18"/>
              </w:rPr>
              <w:t>100%</w:t>
            </w:r>
          </w:p>
        </w:tc>
      </w:tr>
    </w:tbl>
    <w:p w14:paraId="1FB7C6AD" w14:textId="5B16D6CD" w:rsidR="00960C09" w:rsidRPr="00300A4D" w:rsidRDefault="00960C09" w:rsidP="002A43FA">
      <w:pPr>
        <w:spacing w:after="0" w:line="240" w:lineRule="auto"/>
        <w:contextualSpacing/>
        <w:rPr>
          <w:rFonts w:ascii="Arial" w:hAnsi="Arial" w:cs="Arial"/>
          <w:sz w:val="18"/>
          <w:szCs w:val="18"/>
        </w:rPr>
      </w:pPr>
    </w:p>
    <w:p w14:paraId="163B4F1E" w14:textId="77777777" w:rsidR="00526FB1" w:rsidRPr="00300A4D" w:rsidRDefault="00526FB1" w:rsidP="002A43FA">
      <w:pPr>
        <w:spacing w:after="0" w:line="240" w:lineRule="auto"/>
        <w:contextualSpacing/>
        <w:rPr>
          <w:rFonts w:ascii="Arial" w:hAnsi="Arial" w:cs="Arial"/>
          <w:sz w:val="18"/>
          <w:szCs w:val="18"/>
        </w:rPr>
      </w:pPr>
    </w:p>
    <w:p w14:paraId="684DADDE" w14:textId="3E2F7B80" w:rsidR="00960C09" w:rsidRPr="00C97602" w:rsidRDefault="00960C09"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Plan &amp; Project Strengths</w:t>
      </w:r>
    </w:p>
    <w:p w14:paraId="3EA1C07B" w14:textId="77777777" w:rsidR="00B00C59" w:rsidRPr="00300A4D" w:rsidRDefault="00B00C59" w:rsidP="002A43FA">
      <w:pPr>
        <w:spacing w:after="0" w:line="240" w:lineRule="auto"/>
        <w:contextualSpacing/>
        <w:rPr>
          <w:rFonts w:ascii="Arial" w:hAnsi="Arial" w:cs="Arial"/>
          <w:sz w:val="18"/>
          <w:szCs w:val="18"/>
          <w:u w:val="single"/>
        </w:rPr>
      </w:pPr>
    </w:p>
    <w:p w14:paraId="07140162" w14:textId="6E0B33D0" w:rsidR="00960C09" w:rsidRPr="00300A4D" w:rsidRDefault="00844F0C" w:rsidP="000F054B">
      <w:pPr>
        <w:pStyle w:val="ListParagraph"/>
        <w:numPr>
          <w:ilvl w:val="0"/>
          <w:numId w:val="55"/>
        </w:numPr>
        <w:spacing w:after="0" w:line="240" w:lineRule="auto"/>
        <w:rPr>
          <w:rFonts w:ascii="Arial" w:hAnsi="Arial" w:cs="Arial"/>
          <w:sz w:val="18"/>
          <w:szCs w:val="18"/>
        </w:rPr>
      </w:pPr>
      <w:r w:rsidRPr="00300A4D">
        <w:rPr>
          <w:rFonts w:ascii="Arial" w:hAnsi="Arial" w:cs="Arial"/>
          <w:sz w:val="18"/>
          <w:szCs w:val="18"/>
        </w:rPr>
        <w:t>Kepro commends the plan for the Social Determinant of Health (SDOH) initiative started in 2019, as a partnership between New England Quality Care Alliance and Health Management Associates, aimed at heightening awareness with members who struggle with an SDOH and understanding the disparities relevant to race, ethnicity and language.</w:t>
      </w:r>
    </w:p>
    <w:p w14:paraId="3ECF958B" w14:textId="65F84421" w:rsidR="00844F0C" w:rsidRPr="00300A4D" w:rsidRDefault="00844F0C" w:rsidP="000F054B">
      <w:pPr>
        <w:pStyle w:val="ListParagraph"/>
        <w:numPr>
          <w:ilvl w:val="0"/>
          <w:numId w:val="55"/>
        </w:numPr>
        <w:spacing w:after="0" w:line="240" w:lineRule="auto"/>
        <w:rPr>
          <w:rFonts w:ascii="Arial" w:hAnsi="Arial" w:cs="Arial"/>
          <w:sz w:val="18"/>
          <w:szCs w:val="18"/>
        </w:rPr>
      </w:pPr>
      <w:r w:rsidRPr="00300A4D">
        <w:rPr>
          <w:rFonts w:ascii="Arial" w:hAnsi="Arial" w:cs="Arial"/>
          <w:sz w:val="18"/>
          <w:szCs w:val="18"/>
        </w:rPr>
        <w:t>The plan stated it cannot make definitive conclusions regarding the effectiveness of these interventions. However, HbA1C testing rates have increased from 2018 to 2019, observed in HEDIS data, which may be indicative that outreach efforts are having a positive effect.</w:t>
      </w:r>
    </w:p>
    <w:p w14:paraId="19058420" w14:textId="3995E5ED" w:rsidR="001602EF" w:rsidRPr="00300A4D" w:rsidRDefault="00844F0C" w:rsidP="000F054B">
      <w:pPr>
        <w:pStyle w:val="ListParagraph"/>
        <w:numPr>
          <w:ilvl w:val="0"/>
          <w:numId w:val="55"/>
        </w:numPr>
        <w:spacing w:after="0" w:line="240" w:lineRule="auto"/>
        <w:rPr>
          <w:rFonts w:ascii="Arial" w:hAnsi="Arial" w:cs="Arial"/>
          <w:sz w:val="18"/>
          <w:szCs w:val="18"/>
        </w:rPr>
      </w:pPr>
      <w:r w:rsidRPr="00300A4D">
        <w:rPr>
          <w:rFonts w:ascii="Arial" w:hAnsi="Arial" w:cs="Arial"/>
          <w:sz w:val="18"/>
          <w:szCs w:val="18"/>
        </w:rPr>
        <w:t>Fallon-Wellforce described multiple strategies for improving outcomes that were implemented (or will be) in 2020, including revised outreach, telephone or virtual "home visits</w:t>
      </w:r>
      <w:r w:rsidR="00300A4D">
        <w:rPr>
          <w:rFonts w:ascii="Arial" w:hAnsi="Arial" w:cs="Arial"/>
          <w:sz w:val="18"/>
          <w:szCs w:val="18"/>
        </w:rPr>
        <w:t>,</w:t>
      </w:r>
      <w:r w:rsidRPr="00300A4D">
        <w:rPr>
          <w:rFonts w:ascii="Arial" w:hAnsi="Arial" w:cs="Arial"/>
          <w:sz w:val="18"/>
          <w:szCs w:val="18"/>
        </w:rPr>
        <w:t>"</w:t>
      </w:r>
      <w:r w:rsidR="00300A4D">
        <w:rPr>
          <w:rFonts w:ascii="Arial" w:hAnsi="Arial" w:cs="Arial"/>
          <w:sz w:val="18"/>
          <w:szCs w:val="18"/>
        </w:rPr>
        <w:t xml:space="preserve"> </w:t>
      </w:r>
      <w:r w:rsidRPr="00300A4D">
        <w:rPr>
          <w:rFonts w:ascii="Arial" w:hAnsi="Arial" w:cs="Arial"/>
          <w:sz w:val="18"/>
          <w:szCs w:val="18"/>
        </w:rPr>
        <w:t>multiple resources for members, new outreach strategies.</w:t>
      </w:r>
      <w:r w:rsidR="001602EF" w:rsidRPr="00300A4D">
        <w:rPr>
          <w:rFonts w:ascii="Arial" w:hAnsi="Arial" w:cs="Arial"/>
          <w:sz w:val="18"/>
          <w:szCs w:val="18"/>
          <w:highlight w:val="yellow"/>
        </w:rPr>
        <w:br w:type="page"/>
      </w:r>
    </w:p>
    <w:p w14:paraId="5D485F60" w14:textId="15FFCFF1" w:rsidR="00960C09" w:rsidRPr="00C97602" w:rsidRDefault="008B1C23" w:rsidP="00300A4D">
      <w:pPr>
        <w:pStyle w:val="Heading3"/>
        <w:rPr>
          <w:color w:val="403A60"/>
        </w:rPr>
      </w:pPr>
      <w:bookmarkStart w:id="188" w:name="_Toc35266580"/>
      <w:bookmarkStart w:id="189" w:name="_Toc38982834"/>
      <w:bookmarkStart w:id="190" w:name="_Toc68094973"/>
      <w:r w:rsidRPr="00C97602">
        <w:rPr>
          <w:caps w:val="0"/>
          <w:color w:val="403A60"/>
        </w:rPr>
        <w:lastRenderedPageBreak/>
        <w:t>BeHealthy Partnership – Improving Outcomes in Diabetic Patients Through Integrated Care Management</w:t>
      </w:r>
      <w:bookmarkEnd w:id="188"/>
      <w:bookmarkEnd w:id="189"/>
      <w:bookmarkEnd w:id="190"/>
    </w:p>
    <w:p w14:paraId="397C6660" w14:textId="77777777" w:rsidR="001826F3" w:rsidRPr="00C97602" w:rsidRDefault="001826F3" w:rsidP="001826F3">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1826F3" w:rsidRPr="00884311" w14:paraId="12C9C1D6" w14:textId="77777777" w:rsidTr="00C97602">
        <w:tc>
          <w:tcPr>
            <w:tcW w:w="13765" w:type="dxa"/>
            <w:shd w:val="clear" w:color="auto" w:fill="D3D0E2"/>
          </w:tcPr>
          <w:p w14:paraId="747049BD" w14:textId="77777777" w:rsidR="001826F3" w:rsidRPr="009422B9" w:rsidRDefault="001826F3" w:rsidP="0089568C">
            <w:pPr>
              <w:pStyle w:val="EQRTableText"/>
              <w:rPr>
                <w:b/>
              </w:rPr>
            </w:pPr>
            <w:r w:rsidRPr="009422B9">
              <w:rPr>
                <w:b/>
              </w:rPr>
              <w:t>Managed Care Plan (MCP) Name:</w:t>
            </w:r>
            <w:r>
              <w:rPr>
                <w:b/>
              </w:rPr>
              <w:t xml:space="preserve">  BeHealthy Partnership</w:t>
            </w:r>
          </w:p>
        </w:tc>
      </w:tr>
      <w:tr w:rsidR="001826F3" w:rsidRPr="00884311" w14:paraId="508C6931" w14:textId="77777777" w:rsidTr="00C97602">
        <w:tc>
          <w:tcPr>
            <w:tcW w:w="13765" w:type="dxa"/>
            <w:shd w:val="clear" w:color="auto" w:fill="D3D0E2"/>
          </w:tcPr>
          <w:p w14:paraId="54B57668" w14:textId="710FC53B" w:rsidR="001826F3" w:rsidRPr="00585BBE" w:rsidRDefault="001826F3" w:rsidP="00585BBE">
            <w:pPr>
              <w:pStyle w:val="Body"/>
              <w:spacing w:before="60" w:after="60"/>
            </w:pPr>
            <w:r w:rsidRPr="00585BBE">
              <w:rPr>
                <w:b/>
                <w:sz w:val="18"/>
                <w:szCs w:val="22"/>
              </w:rPr>
              <w:t xml:space="preserve">PIP Title:  </w:t>
            </w:r>
            <w:r w:rsidRPr="00585BBE">
              <w:rPr>
                <w:sz w:val="18"/>
                <w:szCs w:val="22"/>
              </w:rPr>
              <w:t>Improving Outcomes in Diabetic Patients Through Integrated Care Management</w:t>
            </w:r>
          </w:p>
        </w:tc>
      </w:tr>
      <w:tr w:rsidR="001826F3" w:rsidRPr="00884311" w14:paraId="0B49EEBD" w14:textId="77777777" w:rsidTr="0089568C">
        <w:tc>
          <w:tcPr>
            <w:tcW w:w="13765" w:type="dxa"/>
          </w:tcPr>
          <w:p w14:paraId="35AC6ED8" w14:textId="77777777" w:rsidR="001826F3" w:rsidRDefault="001826F3" w:rsidP="0089568C">
            <w:pPr>
              <w:pStyle w:val="EQRTableText"/>
              <w:rPr>
                <w:b/>
              </w:rPr>
            </w:pPr>
            <w:r w:rsidRPr="009422B9">
              <w:rPr>
                <w:b/>
              </w:rPr>
              <w:t>PIP Aim Statement:</w:t>
            </w:r>
          </w:p>
          <w:p w14:paraId="3325197B" w14:textId="77777777" w:rsidR="001826F3" w:rsidRPr="00526FB1" w:rsidRDefault="001826F3" w:rsidP="0089568C">
            <w:pPr>
              <w:contextualSpacing/>
              <w:rPr>
                <w:rFonts w:ascii="Arial" w:hAnsi="Arial" w:cs="Arial"/>
                <w:i/>
                <w:sz w:val="18"/>
                <w:szCs w:val="18"/>
              </w:rPr>
            </w:pPr>
            <w:r w:rsidRPr="00526FB1">
              <w:rPr>
                <w:rFonts w:ascii="Arial" w:hAnsi="Arial" w:cs="Arial"/>
                <w:i/>
                <w:sz w:val="18"/>
                <w:szCs w:val="18"/>
              </w:rPr>
              <w:t>Member-Focused</w:t>
            </w:r>
          </w:p>
          <w:p w14:paraId="314F4253" w14:textId="77777777" w:rsidR="001826F3" w:rsidRPr="00526FB1" w:rsidRDefault="001826F3" w:rsidP="000F054B">
            <w:pPr>
              <w:pStyle w:val="ListParagraph"/>
              <w:numPr>
                <w:ilvl w:val="0"/>
                <w:numId w:val="9"/>
              </w:numPr>
              <w:rPr>
                <w:rFonts w:ascii="Arial" w:hAnsi="Arial" w:cs="Arial"/>
                <w:sz w:val="18"/>
                <w:szCs w:val="18"/>
              </w:rPr>
            </w:pPr>
            <w:r w:rsidRPr="00526FB1">
              <w:rPr>
                <w:rFonts w:ascii="Arial" w:hAnsi="Arial" w:cs="Arial"/>
                <w:sz w:val="18"/>
                <w:szCs w:val="18"/>
              </w:rPr>
              <w:t>Decrease member HbA1c results.</w:t>
            </w:r>
          </w:p>
          <w:p w14:paraId="48B03E4C" w14:textId="77777777" w:rsidR="001826F3" w:rsidRPr="00526FB1" w:rsidRDefault="001826F3" w:rsidP="000F054B">
            <w:pPr>
              <w:pStyle w:val="ListParagraph"/>
              <w:numPr>
                <w:ilvl w:val="0"/>
                <w:numId w:val="9"/>
              </w:numPr>
              <w:rPr>
                <w:rFonts w:ascii="Arial" w:hAnsi="Arial" w:cs="Arial"/>
                <w:sz w:val="18"/>
                <w:szCs w:val="18"/>
              </w:rPr>
            </w:pPr>
            <w:r w:rsidRPr="00526FB1">
              <w:rPr>
                <w:rFonts w:ascii="Arial" w:hAnsi="Arial" w:cs="Arial"/>
                <w:sz w:val="18"/>
                <w:szCs w:val="18"/>
              </w:rPr>
              <w:t>Increase the volume of members connected with housing, food, and transportation supports.</w:t>
            </w:r>
          </w:p>
          <w:p w14:paraId="2C52C2C7" w14:textId="77777777" w:rsidR="001826F3" w:rsidRPr="00526FB1" w:rsidRDefault="001826F3" w:rsidP="000F054B">
            <w:pPr>
              <w:pStyle w:val="ListParagraph"/>
              <w:numPr>
                <w:ilvl w:val="0"/>
                <w:numId w:val="9"/>
              </w:numPr>
              <w:rPr>
                <w:rFonts w:ascii="Arial" w:hAnsi="Arial" w:cs="Arial"/>
                <w:sz w:val="18"/>
                <w:szCs w:val="18"/>
              </w:rPr>
            </w:pPr>
            <w:r w:rsidRPr="00526FB1">
              <w:rPr>
                <w:rFonts w:ascii="Arial" w:hAnsi="Arial" w:cs="Arial"/>
                <w:sz w:val="18"/>
                <w:szCs w:val="18"/>
              </w:rPr>
              <w:t>Decrease hospitalizations and emergency department visits due to diabetic complications.</w:t>
            </w:r>
          </w:p>
          <w:p w14:paraId="7E07059C" w14:textId="77777777" w:rsidR="001826F3" w:rsidRPr="00526FB1" w:rsidRDefault="001826F3" w:rsidP="0089568C">
            <w:pPr>
              <w:rPr>
                <w:rFonts w:ascii="Arial" w:hAnsi="Arial" w:cs="Arial"/>
                <w:i/>
                <w:sz w:val="18"/>
                <w:szCs w:val="18"/>
              </w:rPr>
            </w:pPr>
          </w:p>
          <w:p w14:paraId="6E6F3026" w14:textId="77777777" w:rsidR="001826F3" w:rsidRPr="00526FB1" w:rsidRDefault="001826F3" w:rsidP="0089568C">
            <w:pPr>
              <w:rPr>
                <w:rFonts w:ascii="Arial" w:hAnsi="Arial" w:cs="Arial"/>
                <w:i/>
                <w:sz w:val="18"/>
                <w:szCs w:val="18"/>
              </w:rPr>
            </w:pPr>
            <w:r w:rsidRPr="00526FB1">
              <w:rPr>
                <w:rFonts w:ascii="Arial" w:hAnsi="Arial" w:cs="Arial"/>
                <w:i/>
                <w:sz w:val="18"/>
                <w:szCs w:val="18"/>
              </w:rPr>
              <w:t>Provider-Focused</w:t>
            </w:r>
          </w:p>
          <w:p w14:paraId="3A971306" w14:textId="77777777" w:rsidR="001826F3" w:rsidRPr="00526FB1" w:rsidRDefault="001826F3" w:rsidP="000F054B">
            <w:pPr>
              <w:pStyle w:val="ListParagraph"/>
              <w:numPr>
                <w:ilvl w:val="0"/>
                <w:numId w:val="10"/>
              </w:numPr>
              <w:spacing w:after="160" w:line="259" w:lineRule="auto"/>
              <w:rPr>
                <w:rFonts w:ascii="Arial" w:hAnsi="Arial" w:cs="Arial"/>
                <w:sz w:val="18"/>
                <w:szCs w:val="18"/>
              </w:rPr>
            </w:pPr>
            <w:r w:rsidRPr="00526FB1">
              <w:rPr>
                <w:rFonts w:ascii="Arial" w:hAnsi="Arial" w:cs="Arial"/>
                <w:sz w:val="18"/>
                <w:szCs w:val="18"/>
              </w:rPr>
              <w:t>Increase the number of contacts made to identified patients for the Diabetic/SDoH program.</w:t>
            </w:r>
          </w:p>
          <w:p w14:paraId="50C19256" w14:textId="77777777" w:rsidR="001826F3" w:rsidRPr="00526FB1" w:rsidRDefault="001826F3" w:rsidP="000F054B">
            <w:pPr>
              <w:pStyle w:val="ListParagraph"/>
              <w:numPr>
                <w:ilvl w:val="0"/>
                <w:numId w:val="10"/>
              </w:numPr>
              <w:spacing w:line="259" w:lineRule="auto"/>
              <w:rPr>
                <w:rFonts w:ascii="Arial" w:hAnsi="Arial" w:cs="Arial"/>
                <w:sz w:val="18"/>
                <w:szCs w:val="18"/>
              </w:rPr>
            </w:pPr>
            <w:r w:rsidRPr="00526FB1">
              <w:rPr>
                <w:rFonts w:ascii="Arial" w:hAnsi="Arial" w:cs="Arial"/>
                <w:sz w:val="18"/>
                <w:szCs w:val="18"/>
              </w:rPr>
              <w:t>Increase the number of referrals made for members with identified SDoH issues.</w:t>
            </w:r>
          </w:p>
          <w:p w14:paraId="2D17E02F" w14:textId="77777777" w:rsidR="001826F3" w:rsidRPr="00526FB1" w:rsidRDefault="001826F3" w:rsidP="000F054B">
            <w:pPr>
              <w:pStyle w:val="ListParagraph"/>
              <w:numPr>
                <w:ilvl w:val="0"/>
                <w:numId w:val="10"/>
              </w:numPr>
              <w:rPr>
                <w:rFonts w:ascii="Arial" w:hAnsi="Arial" w:cs="Arial"/>
                <w:sz w:val="18"/>
                <w:szCs w:val="18"/>
              </w:rPr>
            </w:pPr>
            <w:r w:rsidRPr="00526FB1">
              <w:rPr>
                <w:rFonts w:ascii="Arial" w:hAnsi="Arial" w:cs="Arial"/>
                <w:sz w:val="18"/>
                <w:szCs w:val="18"/>
              </w:rPr>
              <w:t>Increase the number of patients using in-center diabetic services, e.g., group visits and primary care visits.</w:t>
            </w:r>
          </w:p>
          <w:p w14:paraId="080036FB" w14:textId="77777777" w:rsidR="001826F3" w:rsidRPr="009422B9" w:rsidRDefault="001826F3" w:rsidP="0089568C">
            <w:pPr>
              <w:pStyle w:val="EQRTableText"/>
              <w:rPr>
                <w:b/>
              </w:rPr>
            </w:pPr>
          </w:p>
        </w:tc>
      </w:tr>
      <w:tr w:rsidR="001826F3" w:rsidRPr="00884311" w14:paraId="7CD666E7" w14:textId="77777777" w:rsidTr="0089568C">
        <w:tc>
          <w:tcPr>
            <w:tcW w:w="13765" w:type="dxa"/>
          </w:tcPr>
          <w:p w14:paraId="2E587AF0" w14:textId="77777777" w:rsidR="001826F3" w:rsidRPr="009422B9" w:rsidRDefault="001826F3" w:rsidP="0089568C">
            <w:pPr>
              <w:pStyle w:val="EQRTableText"/>
              <w:rPr>
                <w:b/>
              </w:rPr>
            </w:pPr>
            <w:r w:rsidRPr="009422B9">
              <w:rPr>
                <w:b/>
              </w:rPr>
              <w:t>Was the PIP state-mandated, collaborative, statewide</w:t>
            </w:r>
            <w:r>
              <w:rPr>
                <w:b/>
              </w:rPr>
              <w:t>, or plan choice? (c</w:t>
            </w:r>
            <w:r w:rsidRPr="009422B9">
              <w:rPr>
                <w:b/>
              </w:rPr>
              <w:t>heck all that apply)</w:t>
            </w:r>
          </w:p>
          <w:p w14:paraId="13711E75" w14:textId="77777777" w:rsidR="001826F3" w:rsidRPr="00884311" w:rsidRDefault="001826F3"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75AA3D1A" w14:textId="77777777" w:rsidR="001826F3" w:rsidRPr="00884311" w:rsidRDefault="001826F3"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1EF6FD0B" w14:textId="77777777" w:rsidR="001826F3" w:rsidRDefault="001826F3"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0456465F" w14:textId="77777777" w:rsidR="001826F3" w:rsidRPr="00884311" w:rsidRDefault="001826F3"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1826F3" w:rsidRPr="00884311" w14:paraId="44525C0D" w14:textId="77777777" w:rsidTr="0089568C">
        <w:tc>
          <w:tcPr>
            <w:tcW w:w="13765" w:type="dxa"/>
          </w:tcPr>
          <w:p w14:paraId="48369531" w14:textId="77777777" w:rsidR="001826F3" w:rsidRDefault="001826F3" w:rsidP="0089568C">
            <w:pPr>
              <w:pStyle w:val="EQRTableText"/>
            </w:pPr>
            <w:r w:rsidRPr="00884311">
              <w:rPr>
                <w:b/>
              </w:rPr>
              <w:t>Target age group (check one):</w:t>
            </w:r>
          </w:p>
          <w:p w14:paraId="71065A94" w14:textId="77777777" w:rsidR="001826F3" w:rsidRPr="00884311" w:rsidRDefault="001826F3"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t xml:space="preserve"> Both adults and children</w:t>
            </w:r>
          </w:p>
          <w:p w14:paraId="1BCDE18B" w14:textId="77777777" w:rsidR="001826F3" w:rsidRPr="00884311" w:rsidRDefault="001826F3" w:rsidP="0089568C">
            <w:pPr>
              <w:pStyle w:val="EQRTableText"/>
            </w:pPr>
            <w:r w:rsidRPr="00884311">
              <w:t>*If PIP uses different age threshold for children, specify age range here:</w:t>
            </w:r>
          </w:p>
        </w:tc>
      </w:tr>
      <w:tr w:rsidR="001826F3" w:rsidRPr="00884311" w14:paraId="36D6EFB4" w14:textId="77777777" w:rsidTr="0089568C">
        <w:tc>
          <w:tcPr>
            <w:tcW w:w="13765" w:type="dxa"/>
          </w:tcPr>
          <w:p w14:paraId="26A22E4C" w14:textId="5577F620" w:rsidR="001826F3" w:rsidRPr="00300A4D" w:rsidRDefault="001826F3" w:rsidP="0089568C">
            <w:pPr>
              <w:pStyle w:val="EQRTableText"/>
              <w:rPr>
                <w:bCs/>
              </w:rPr>
            </w:pPr>
            <w:r>
              <w:rPr>
                <w:b/>
              </w:rPr>
              <w:t>Target population description, such as duals, LTSS or pregnant women (please specify):</w:t>
            </w:r>
            <w:r w:rsidR="00300A4D">
              <w:rPr>
                <w:b/>
              </w:rPr>
              <w:t xml:space="preserve">  </w:t>
            </w:r>
            <w:r w:rsidR="00300A4D">
              <w:rPr>
                <w:bCs/>
              </w:rPr>
              <w:t>Adult members</w:t>
            </w:r>
          </w:p>
        </w:tc>
      </w:tr>
      <w:tr w:rsidR="001826F3" w:rsidRPr="00884311" w14:paraId="6E61EAA2" w14:textId="77777777" w:rsidTr="0089568C">
        <w:tc>
          <w:tcPr>
            <w:tcW w:w="13765" w:type="dxa"/>
          </w:tcPr>
          <w:p w14:paraId="6EB69AEA" w14:textId="292BAAE1" w:rsidR="001826F3" w:rsidRPr="00884311" w:rsidRDefault="001826F3" w:rsidP="0089568C">
            <w:pPr>
              <w:pStyle w:val="EQRTableText"/>
            </w:pPr>
            <w:r w:rsidRPr="00884311">
              <w:rPr>
                <w:b/>
              </w:rPr>
              <w:t>Programs:</w:t>
            </w:r>
            <w:r w:rsidRPr="00884311">
              <w:t xml:space="preserve"> </w:t>
            </w:r>
            <w:r w:rsidR="00C009C5">
              <w:fldChar w:fldCharType="begin">
                <w:ffData>
                  <w:name w:val=""/>
                  <w:enabled/>
                  <w:calcOnExit w:val="0"/>
                  <w:checkBox>
                    <w:sizeAuto/>
                    <w:default w:val="1"/>
                  </w:checkBox>
                </w:ffData>
              </w:fldChar>
            </w:r>
            <w:r w:rsidR="00C009C5">
              <w:instrText xml:space="preserve"> FORMCHECKBOX </w:instrText>
            </w:r>
            <w:r w:rsidR="00C009C5">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3D732AC9" w14:textId="77777777" w:rsidR="001826F3" w:rsidRPr="00C97602" w:rsidRDefault="001826F3" w:rsidP="001826F3">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1826F3" w:rsidRPr="00884311" w14:paraId="34100455" w14:textId="77777777" w:rsidTr="0089568C">
        <w:trPr>
          <w:trHeight w:val="1106"/>
        </w:trPr>
        <w:tc>
          <w:tcPr>
            <w:tcW w:w="13714" w:type="dxa"/>
          </w:tcPr>
          <w:p w14:paraId="063D2416" w14:textId="316C09EC" w:rsidR="001826F3" w:rsidRDefault="001826F3" w:rsidP="0089568C">
            <w:pPr>
              <w:pStyle w:val="EQRTableText"/>
            </w:pPr>
            <w:r w:rsidRPr="00884311">
              <w:t>Member-focused interventions (member interventions are those aimed at changing member practices or behaviors, such as financial or non-financial incentives, education, and outreach)</w:t>
            </w:r>
          </w:p>
          <w:p w14:paraId="18C57921" w14:textId="77777777" w:rsidR="00526FB1" w:rsidRDefault="00526FB1" w:rsidP="0089568C">
            <w:pPr>
              <w:pStyle w:val="EQRTableText"/>
            </w:pPr>
          </w:p>
          <w:p w14:paraId="729E02E8" w14:textId="77777777" w:rsidR="001826F3" w:rsidRPr="00526FB1" w:rsidRDefault="001826F3" w:rsidP="0089568C">
            <w:pPr>
              <w:contextualSpacing/>
              <w:rPr>
                <w:rFonts w:ascii="Arial" w:hAnsi="Arial" w:cs="Arial"/>
                <w:sz w:val="18"/>
                <w:szCs w:val="18"/>
              </w:rPr>
            </w:pPr>
            <w:r w:rsidRPr="00526FB1">
              <w:rPr>
                <w:rFonts w:ascii="Arial" w:hAnsi="Arial" w:cs="Arial"/>
                <w:sz w:val="18"/>
                <w:szCs w:val="18"/>
              </w:rPr>
              <w:t>Registries of members with diabetes and housing, food, and transportation issues are shared with Community Health Workers (CHWs) at each of four health centers.  The CHW collaborates with the member’s primary care team to identify the appropriate treatment pathway.  The CHW then refers the member to the needed community resources and follows up to ensure adherence with the treatment and social plan.</w:t>
            </w:r>
          </w:p>
          <w:p w14:paraId="32E270D9" w14:textId="77777777" w:rsidR="001826F3" w:rsidRPr="00884311" w:rsidRDefault="001826F3" w:rsidP="0089568C">
            <w:pPr>
              <w:pStyle w:val="EQRTableText"/>
              <w:rPr>
                <w:sz w:val="20"/>
              </w:rPr>
            </w:pPr>
          </w:p>
        </w:tc>
      </w:tr>
      <w:tr w:rsidR="001826F3" w:rsidRPr="00884311" w14:paraId="6DA3F902" w14:textId="77777777" w:rsidTr="0089568C">
        <w:trPr>
          <w:trHeight w:val="1088"/>
        </w:trPr>
        <w:tc>
          <w:tcPr>
            <w:tcW w:w="13714" w:type="dxa"/>
          </w:tcPr>
          <w:p w14:paraId="43FF0779" w14:textId="77777777" w:rsidR="001826F3" w:rsidRDefault="001826F3" w:rsidP="0089568C">
            <w:pPr>
              <w:pStyle w:val="EQRTableText"/>
            </w:pPr>
            <w:r w:rsidRPr="00884311">
              <w:t>Provider-focused interventions (provider interventions are those aimed at changing provider practices or behaviors, such as financial or non-financial incentives, education, and outreach)</w:t>
            </w:r>
          </w:p>
          <w:p w14:paraId="411F372C" w14:textId="77777777" w:rsidR="00300A4D" w:rsidRDefault="00300A4D" w:rsidP="0089568C">
            <w:pPr>
              <w:pStyle w:val="EQRTableText"/>
            </w:pPr>
          </w:p>
          <w:p w14:paraId="65830000" w14:textId="5750BFC7" w:rsidR="00300A4D" w:rsidRPr="00884311" w:rsidRDefault="00300A4D" w:rsidP="0089568C">
            <w:pPr>
              <w:pStyle w:val="EQRTableText"/>
            </w:pPr>
            <w:r>
              <w:t>Not applicable.</w:t>
            </w:r>
          </w:p>
        </w:tc>
      </w:tr>
      <w:tr w:rsidR="001826F3" w:rsidRPr="00884311" w14:paraId="50236459" w14:textId="77777777" w:rsidTr="0089568C">
        <w:trPr>
          <w:trHeight w:val="1070"/>
        </w:trPr>
        <w:tc>
          <w:tcPr>
            <w:tcW w:w="13714" w:type="dxa"/>
          </w:tcPr>
          <w:p w14:paraId="7DEA8158" w14:textId="77777777" w:rsidR="001826F3" w:rsidRDefault="001826F3" w:rsidP="0089568C">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4C37475A" w14:textId="77777777" w:rsidR="00300A4D" w:rsidRDefault="00300A4D" w:rsidP="0089568C">
            <w:pPr>
              <w:pStyle w:val="EQRTableText"/>
            </w:pPr>
          </w:p>
          <w:p w14:paraId="4694A8FA" w14:textId="677E2ECD" w:rsidR="00300A4D" w:rsidRPr="00884311" w:rsidRDefault="00300A4D" w:rsidP="0089568C">
            <w:pPr>
              <w:pStyle w:val="EQRTableText"/>
            </w:pPr>
            <w:r>
              <w:t>Not applicable.</w:t>
            </w:r>
          </w:p>
        </w:tc>
      </w:tr>
    </w:tbl>
    <w:p w14:paraId="78CD88E3" w14:textId="68A075B5" w:rsidR="001826F3" w:rsidRPr="00C97602" w:rsidRDefault="001826F3" w:rsidP="001826F3">
      <w:pPr>
        <w:pStyle w:val="EQRMarkforExhibitWSsubsection"/>
        <w:rPr>
          <w:color w:val="403A60"/>
        </w:rPr>
      </w:pPr>
      <w:r w:rsidRPr="00C97602">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1826F3" w:rsidRPr="009422B9" w14:paraId="023D8014" w14:textId="77777777" w:rsidTr="00C97602">
        <w:trPr>
          <w:cantSplit/>
          <w:trHeight w:val="971"/>
          <w:tblHeader/>
        </w:trPr>
        <w:tc>
          <w:tcPr>
            <w:tcW w:w="1264" w:type="dxa"/>
            <w:shd w:val="clear" w:color="auto" w:fill="D3D0E2"/>
            <w:vAlign w:val="bottom"/>
          </w:tcPr>
          <w:p w14:paraId="00097583" w14:textId="77777777" w:rsidR="001826F3" w:rsidRPr="009422B9" w:rsidRDefault="001826F3" w:rsidP="0089568C">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05EDDE9C" w14:textId="77777777" w:rsidR="001826F3" w:rsidRPr="009422B9" w:rsidRDefault="001826F3" w:rsidP="0089568C">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1181CD1C" w14:textId="77777777" w:rsidR="001826F3" w:rsidRPr="009422B9" w:rsidRDefault="001826F3" w:rsidP="0089568C">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3BA6626A" w14:textId="77777777" w:rsidR="001826F3" w:rsidRPr="009422B9" w:rsidRDefault="001826F3" w:rsidP="0089568C">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791A497A" w14:textId="77777777" w:rsidR="001826F3" w:rsidRPr="009422B9" w:rsidRDefault="001826F3" w:rsidP="0089568C">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0081B433" w14:textId="77777777" w:rsidR="001826F3" w:rsidRPr="009422B9" w:rsidRDefault="001826F3" w:rsidP="0089568C">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0AEACB24" w14:textId="77777777" w:rsidR="001826F3" w:rsidRPr="009422B9" w:rsidRDefault="001826F3" w:rsidP="0089568C">
            <w:pPr>
              <w:pStyle w:val="EQRTableHeaderCenter"/>
              <w:rPr>
                <w:color w:val="auto"/>
                <w:sz w:val="17"/>
                <w:szCs w:val="17"/>
              </w:rPr>
            </w:pPr>
            <w:r w:rsidRPr="009422B9">
              <w:rPr>
                <w:color w:val="auto"/>
                <w:sz w:val="17"/>
                <w:szCs w:val="17"/>
              </w:rPr>
              <w:t>Statistically significant change in performance (Yes/No)</w:t>
            </w:r>
          </w:p>
          <w:p w14:paraId="6C7FE9E9" w14:textId="77777777" w:rsidR="001826F3" w:rsidRPr="009422B9" w:rsidRDefault="001826F3" w:rsidP="0089568C">
            <w:pPr>
              <w:pStyle w:val="EQRTableHeaderCenter"/>
              <w:rPr>
                <w:color w:val="auto"/>
                <w:sz w:val="17"/>
                <w:szCs w:val="17"/>
              </w:rPr>
            </w:pPr>
            <w:r w:rsidRPr="009422B9">
              <w:rPr>
                <w:color w:val="auto"/>
                <w:sz w:val="17"/>
                <w:szCs w:val="17"/>
              </w:rPr>
              <w:t>Specify P-value</w:t>
            </w:r>
          </w:p>
        </w:tc>
      </w:tr>
      <w:tr w:rsidR="001826F3" w:rsidRPr="009422B9" w14:paraId="757CBD1A" w14:textId="77777777" w:rsidTr="0089568C">
        <w:trPr>
          <w:cantSplit/>
          <w:trHeight w:val="412"/>
        </w:trPr>
        <w:tc>
          <w:tcPr>
            <w:tcW w:w="1264" w:type="dxa"/>
          </w:tcPr>
          <w:p w14:paraId="0C6734D8" w14:textId="4B5D17EE" w:rsidR="001826F3" w:rsidRDefault="001826F3" w:rsidP="009A3310">
            <w:pPr>
              <w:rPr>
                <w:rFonts w:ascii="Arial" w:hAnsi="Arial" w:cs="Arial"/>
                <w:sz w:val="18"/>
                <w:szCs w:val="18"/>
              </w:rPr>
            </w:pPr>
            <w:r w:rsidRPr="009A3310">
              <w:rPr>
                <w:rFonts w:ascii="Arial" w:hAnsi="Arial" w:cs="Arial"/>
                <w:sz w:val="18"/>
                <w:szCs w:val="18"/>
              </w:rPr>
              <w:t>Members referred to a diabetes management program who are 18 to 64 years of age with type 1 or type 2 diabetes who had HbA1c poor control, i.e., greater than 9.0%.</w:t>
            </w:r>
          </w:p>
          <w:p w14:paraId="4D6BE49F" w14:textId="77777777" w:rsidR="00F024DA" w:rsidRPr="009A3310" w:rsidRDefault="00F024DA" w:rsidP="009A3310">
            <w:pPr>
              <w:rPr>
                <w:rFonts w:ascii="Arial" w:hAnsi="Arial" w:cs="Arial"/>
                <w:sz w:val="18"/>
                <w:szCs w:val="18"/>
              </w:rPr>
            </w:pPr>
          </w:p>
          <w:p w14:paraId="4319AF0B" w14:textId="77777777" w:rsidR="00F024DA" w:rsidRDefault="001826F3" w:rsidP="0089568C">
            <w:pPr>
              <w:rPr>
                <w:rFonts w:ascii="Arial" w:hAnsi="Arial" w:cs="Arial"/>
                <w:sz w:val="18"/>
                <w:szCs w:val="18"/>
              </w:rPr>
            </w:pPr>
            <w:r w:rsidRPr="009A3310">
              <w:rPr>
                <w:rFonts w:ascii="Arial" w:hAnsi="Arial" w:cs="Arial"/>
                <w:sz w:val="18"/>
                <w:szCs w:val="18"/>
              </w:rPr>
              <w:t xml:space="preserve">NCQA </w:t>
            </w:r>
          </w:p>
          <w:p w14:paraId="6E62F113" w14:textId="770983FE" w:rsidR="001826F3" w:rsidRPr="009A3310" w:rsidRDefault="001826F3" w:rsidP="0089568C">
            <w:pPr>
              <w:rPr>
                <w:rFonts w:ascii="Arial" w:hAnsi="Arial" w:cs="Arial"/>
                <w:sz w:val="18"/>
                <w:szCs w:val="18"/>
              </w:rPr>
            </w:pPr>
            <w:r w:rsidRPr="009A3310">
              <w:rPr>
                <w:rFonts w:ascii="Arial" w:hAnsi="Arial" w:cs="Arial"/>
                <w:sz w:val="18"/>
                <w:szCs w:val="18"/>
              </w:rPr>
              <w:t>0059</w:t>
            </w:r>
          </w:p>
          <w:p w14:paraId="64C755FC" w14:textId="77777777" w:rsidR="001826F3" w:rsidRPr="009A3310" w:rsidRDefault="001826F3" w:rsidP="0089568C">
            <w:pPr>
              <w:pStyle w:val="EQRTableText"/>
              <w:rPr>
                <w:rFonts w:cs="Arial"/>
                <w:szCs w:val="18"/>
              </w:rPr>
            </w:pPr>
          </w:p>
        </w:tc>
        <w:tc>
          <w:tcPr>
            <w:tcW w:w="918" w:type="dxa"/>
          </w:tcPr>
          <w:p w14:paraId="4E3A8B6C" w14:textId="6ED65665" w:rsidR="001826F3" w:rsidRPr="009422B9" w:rsidRDefault="001D388F" w:rsidP="00300A4D">
            <w:pPr>
              <w:pStyle w:val="EQRTableText"/>
              <w:jc w:val="center"/>
              <w:rPr>
                <w:sz w:val="17"/>
                <w:szCs w:val="17"/>
              </w:rPr>
            </w:pPr>
            <w:r>
              <w:rPr>
                <w:sz w:val="17"/>
                <w:szCs w:val="17"/>
              </w:rPr>
              <w:t>2018</w:t>
            </w:r>
          </w:p>
        </w:tc>
        <w:tc>
          <w:tcPr>
            <w:tcW w:w="963" w:type="dxa"/>
          </w:tcPr>
          <w:p w14:paraId="7C3F1363" w14:textId="2FBD5E6C" w:rsidR="001826F3" w:rsidRDefault="001D388F" w:rsidP="00300A4D">
            <w:pPr>
              <w:pStyle w:val="EQRTableText"/>
              <w:jc w:val="center"/>
              <w:rPr>
                <w:sz w:val="17"/>
                <w:szCs w:val="17"/>
              </w:rPr>
            </w:pPr>
            <w:r>
              <w:rPr>
                <w:sz w:val="17"/>
                <w:szCs w:val="17"/>
              </w:rPr>
              <w:t>32/91</w:t>
            </w:r>
          </w:p>
          <w:p w14:paraId="37039723" w14:textId="1E06E0E9" w:rsidR="001D388F" w:rsidRPr="009422B9" w:rsidRDefault="001D388F" w:rsidP="00300A4D">
            <w:pPr>
              <w:pStyle w:val="EQRTableText"/>
              <w:jc w:val="center"/>
              <w:rPr>
                <w:sz w:val="17"/>
                <w:szCs w:val="17"/>
              </w:rPr>
            </w:pPr>
            <w:r>
              <w:rPr>
                <w:sz w:val="17"/>
                <w:szCs w:val="17"/>
              </w:rPr>
              <w:t>35.2</w:t>
            </w:r>
            <w:r w:rsidR="00300A4D">
              <w:rPr>
                <w:sz w:val="17"/>
                <w:szCs w:val="17"/>
              </w:rPr>
              <w:t>%</w:t>
            </w:r>
          </w:p>
        </w:tc>
        <w:tc>
          <w:tcPr>
            <w:tcW w:w="1575" w:type="dxa"/>
          </w:tcPr>
          <w:p w14:paraId="1FC9D895" w14:textId="4108852A" w:rsidR="001826F3" w:rsidRDefault="001D388F" w:rsidP="00300A4D">
            <w:pPr>
              <w:pStyle w:val="EQRTableText"/>
              <w:jc w:val="center"/>
              <w:rPr>
                <w:sz w:val="17"/>
                <w:szCs w:val="17"/>
              </w:rPr>
            </w:pPr>
            <w:r>
              <w:rPr>
                <w:sz w:val="17"/>
                <w:szCs w:val="17"/>
              </w:rPr>
              <w:t>2019</w:t>
            </w:r>
          </w:p>
          <w:p w14:paraId="7EE969E1" w14:textId="77777777" w:rsidR="00300A4D" w:rsidRDefault="00300A4D" w:rsidP="00300A4D">
            <w:pPr>
              <w:pStyle w:val="EQRTableText"/>
              <w:jc w:val="center"/>
              <w:rPr>
                <w:sz w:val="17"/>
                <w:szCs w:val="17"/>
              </w:rPr>
            </w:pPr>
          </w:p>
          <w:p w14:paraId="1D868ED1" w14:textId="77777777" w:rsidR="001826F3" w:rsidRPr="009422B9" w:rsidRDefault="001826F3" w:rsidP="0089568C">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013D2D6B" w14:textId="5B8FE3D5" w:rsidR="001826F3" w:rsidRDefault="001D388F" w:rsidP="00300A4D">
            <w:pPr>
              <w:pStyle w:val="EQRTableText"/>
              <w:jc w:val="center"/>
              <w:rPr>
                <w:sz w:val="17"/>
                <w:szCs w:val="17"/>
              </w:rPr>
            </w:pPr>
            <w:r>
              <w:rPr>
                <w:sz w:val="17"/>
                <w:szCs w:val="17"/>
              </w:rPr>
              <w:t>31/69</w:t>
            </w:r>
          </w:p>
          <w:p w14:paraId="4E21B4BA" w14:textId="3A244F66" w:rsidR="001D388F" w:rsidRPr="009422B9" w:rsidRDefault="001D388F" w:rsidP="00300A4D">
            <w:pPr>
              <w:pStyle w:val="EQRTableText"/>
              <w:jc w:val="center"/>
              <w:rPr>
                <w:sz w:val="17"/>
                <w:szCs w:val="17"/>
              </w:rPr>
            </w:pPr>
            <w:r>
              <w:rPr>
                <w:sz w:val="17"/>
                <w:szCs w:val="17"/>
              </w:rPr>
              <w:t>44.9</w:t>
            </w:r>
            <w:r w:rsidR="00300A4D">
              <w:rPr>
                <w:sz w:val="17"/>
                <w:szCs w:val="17"/>
              </w:rPr>
              <w:t>%</w:t>
            </w:r>
          </w:p>
        </w:tc>
        <w:tc>
          <w:tcPr>
            <w:tcW w:w="1260" w:type="dxa"/>
          </w:tcPr>
          <w:p w14:paraId="7E1F2460" w14:textId="3E6805B3" w:rsidR="001826F3" w:rsidRPr="009422B9" w:rsidRDefault="001D388F" w:rsidP="0089568C">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1826F3" w:rsidRPr="009422B9">
              <w:rPr>
                <w:sz w:val="17"/>
                <w:szCs w:val="17"/>
              </w:rPr>
              <w:t xml:space="preserve"> Yes </w:t>
            </w:r>
          </w:p>
          <w:p w14:paraId="0BC36ACB" w14:textId="77777777" w:rsidR="001826F3" w:rsidRPr="009422B9" w:rsidRDefault="001826F3" w:rsidP="0089568C">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62E4A138" w14:textId="4A35E5EC" w:rsidR="001826F3" w:rsidRPr="009422B9" w:rsidRDefault="001826F3" w:rsidP="0089568C">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1D388F">
              <w:rPr>
                <w:sz w:val="17"/>
                <w:szCs w:val="17"/>
              </w:rPr>
              <w:fldChar w:fldCharType="begin">
                <w:ffData>
                  <w:name w:val=""/>
                  <w:enabled/>
                  <w:calcOnExit w:val="0"/>
                  <w:checkBox>
                    <w:sizeAuto/>
                    <w:default w:val="1"/>
                  </w:checkBox>
                </w:ffData>
              </w:fldChar>
            </w:r>
            <w:r w:rsidR="001D388F">
              <w:rPr>
                <w:sz w:val="17"/>
                <w:szCs w:val="17"/>
              </w:rPr>
              <w:instrText xml:space="preserve"> FORMCHECKBOX </w:instrText>
            </w:r>
            <w:r w:rsidR="006D5DF8">
              <w:rPr>
                <w:sz w:val="17"/>
                <w:szCs w:val="17"/>
              </w:rPr>
            </w:r>
            <w:r w:rsidR="006D5DF8">
              <w:rPr>
                <w:sz w:val="17"/>
                <w:szCs w:val="17"/>
              </w:rPr>
              <w:fldChar w:fldCharType="separate"/>
            </w:r>
            <w:r w:rsidR="001D388F">
              <w:rPr>
                <w:sz w:val="17"/>
                <w:szCs w:val="17"/>
              </w:rPr>
              <w:fldChar w:fldCharType="end"/>
            </w:r>
            <w:r w:rsidRPr="009422B9">
              <w:rPr>
                <w:sz w:val="17"/>
                <w:szCs w:val="17"/>
              </w:rPr>
              <w:t xml:space="preserve"> No </w:t>
            </w:r>
          </w:p>
          <w:p w14:paraId="7809D960" w14:textId="77777777" w:rsidR="001826F3" w:rsidRPr="009422B9" w:rsidRDefault="001826F3" w:rsidP="0089568C">
            <w:pPr>
              <w:pStyle w:val="EQRTableText"/>
              <w:spacing w:after="0"/>
              <w:rPr>
                <w:sz w:val="17"/>
                <w:szCs w:val="17"/>
              </w:rPr>
            </w:pPr>
            <w:r w:rsidRPr="009422B9">
              <w:rPr>
                <w:sz w:val="17"/>
                <w:szCs w:val="17"/>
              </w:rPr>
              <w:t xml:space="preserve">Specify P-value: </w:t>
            </w:r>
          </w:p>
          <w:p w14:paraId="2CE537A1" w14:textId="77777777" w:rsidR="001826F3" w:rsidRPr="009422B9" w:rsidRDefault="001826F3" w:rsidP="0089568C">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&lt;.05</w:t>
            </w:r>
          </w:p>
          <w:p w14:paraId="7093E9C9" w14:textId="77777777" w:rsidR="001826F3" w:rsidRPr="009422B9" w:rsidRDefault="001826F3" w:rsidP="0089568C">
            <w:pPr>
              <w:pStyle w:val="EQRTableText"/>
              <w:rPr>
                <w:sz w:val="17"/>
                <w:szCs w:val="17"/>
              </w:rPr>
            </w:pPr>
            <w:r w:rsidRPr="009422B9">
              <w:rPr>
                <w:sz w:val="17"/>
                <w:szCs w:val="17"/>
              </w:rPr>
              <w:t>Other (specify):</w:t>
            </w:r>
          </w:p>
        </w:tc>
      </w:tr>
      <w:tr w:rsidR="001826F3" w:rsidRPr="009422B9" w14:paraId="02986256" w14:textId="77777777" w:rsidTr="0089568C">
        <w:trPr>
          <w:cantSplit/>
          <w:trHeight w:val="412"/>
        </w:trPr>
        <w:tc>
          <w:tcPr>
            <w:tcW w:w="1264" w:type="dxa"/>
          </w:tcPr>
          <w:p w14:paraId="4D6F7CAA" w14:textId="77777777" w:rsidR="001826F3" w:rsidRPr="009A3310" w:rsidRDefault="001826F3" w:rsidP="0089568C">
            <w:pPr>
              <w:spacing w:line="259" w:lineRule="auto"/>
              <w:rPr>
                <w:rFonts w:ascii="Arial" w:hAnsi="Arial" w:cs="Arial"/>
                <w:sz w:val="18"/>
                <w:szCs w:val="18"/>
              </w:rPr>
            </w:pPr>
            <w:r w:rsidRPr="009A3310">
              <w:rPr>
                <w:rFonts w:ascii="Arial" w:hAnsi="Arial" w:cs="Arial"/>
                <w:sz w:val="18"/>
                <w:szCs w:val="18"/>
              </w:rPr>
              <w:t>Inpatient Admission rate for diabetics with SDOH.  The rate is limited to the identified members for this project.</w:t>
            </w:r>
          </w:p>
          <w:p w14:paraId="490E6717" w14:textId="77777777" w:rsidR="001826F3" w:rsidRPr="009A3310" w:rsidRDefault="001826F3" w:rsidP="0089568C">
            <w:pPr>
              <w:spacing w:line="259" w:lineRule="auto"/>
              <w:rPr>
                <w:rFonts w:ascii="Arial" w:hAnsi="Arial" w:cs="Arial"/>
                <w:sz w:val="18"/>
                <w:szCs w:val="18"/>
              </w:rPr>
            </w:pPr>
          </w:p>
          <w:p w14:paraId="4895B552" w14:textId="77777777" w:rsidR="001826F3" w:rsidRPr="009A3310" w:rsidRDefault="001826F3" w:rsidP="0089568C">
            <w:pPr>
              <w:spacing w:line="259" w:lineRule="auto"/>
              <w:rPr>
                <w:rFonts w:ascii="Arial" w:hAnsi="Arial" w:cs="Arial"/>
                <w:sz w:val="18"/>
                <w:szCs w:val="18"/>
              </w:rPr>
            </w:pPr>
            <w:r w:rsidRPr="00300A4D">
              <w:rPr>
                <w:rFonts w:ascii="Arial" w:hAnsi="Arial" w:cs="Arial"/>
                <w:sz w:val="18"/>
                <w:szCs w:val="18"/>
              </w:rPr>
              <w:t>EOHHS</w:t>
            </w:r>
          </w:p>
          <w:p w14:paraId="3259EE12" w14:textId="77777777" w:rsidR="001826F3" w:rsidRPr="009A3310" w:rsidRDefault="001826F3" w:rsidP="0089568C">
            <w:pPr>
              <w:pStyle w:val="EQRTableText"/>
              <w:rPr>
                <w:rFonts w:cs="Arial"/>
                <w:szCs w:val="18"/>
              </w:rPr>
            </w:pPr>
          </w:p>
        </w:tc>
        <w:tc>
          <w:tcPr>
            <w:tcW w:w="918" w:type="dxa"/>
          </w:tcPr>
          <w:p w14:paraId="3F0EF5DE" w14:textId="08EF10DB" w:rsidR="001826F3" w:rsidRPr="009422B9" w:rsidRDefault="001D388F" w:rsidP="00300A4D">
            <w:pPr>
              <w:pStyle w:val="EQRTableText"/>
              <w:jc w:val="center"/>
              <w:rPr>
                <w:sz w:val="17"/>
                <w:szCs w:val="17"/>
              </w:rPr>
            </w:pPr>
            <w:r>
              <w:rPr>
                <w:sz w:val="17"/>
                <w:szCs w:val="17"/>
              </w:rPr>
              <w:t>2018</w:t>
            </w:r>
          </w:p>
        </w:tc>
        <w:tc>
          <w:tcPr>
            <w:tcW w:w="963" w:type="dxa"/>
          </w:tcPr>
          <w:p w14:paraId="653FF308" w14:textId="56665C9A" w:rsidR="001826F3" w:rsidRDefault="001D388F" w:rsidP="00300A4D">
            <w:pPr>
              <w:pStyle w:val="EQRTableText"/>
              <w:jc w:val="center"/>
              <w:rPr>
                <w:sz w:val="17"/>
                <w:szCs w:val="17"/>
              </w:rPr>
            </w:pPr>
            <w:r>
              <w:rPr>
                <w:sz w:val="17"/>
                <w:szCs w:val="17"/>
              </w:rPr>
              <w:t>200/200</w:t>
            </w:r>
          </w:p>
          <w:p w14:paraId="3BFB0A82" w14:textId="2FFB5EE1" w:rsidR="001D388F" w:rsidRPr="009422B9" w:rsidRDefault="001D388F" w:rsidP="00300A4D">
            <w:pPr>
              <w:pStyle w:val="EQRTableText"/>
              <w:jc w:val="center"/>
              <w:rPr>
                <w:sz w:val="17"/>
                <w:szCs w:val="17"/>
              </w:rPr>
            </w:pPr>
            <w:r>
              <w:rPr>
                <w:sz w:val="17"/>
                <w:szCs w:val="17"/>
              </w:rPr>
              <w:t>100</w:t>
            </w:r>
            <w:r w:rsidR="00300A4D">
              <w:rPr>
                <w:sz w:val="17"/>
                <w:szCs w:val="17"/>
              </w:rPr>
              <w:t>%</w:t>
            </w:r>
          </w:p>
        </w:tc>
        <w:tc>
          <w:tcPr>
            <w:tcW w:w="1575" w:type="dxa"/>
          </w:tcPr>
          <w:p w14:paraId="28CEF44C" w14:textId="48229141" w:rsidR="001826F3" w:rsidRDefault="001D388F" w:rsidP="00300A4D">
            <w:pPr>
              <w:pStyle w:val="EQRTableText"/>
              <w:jc w:val="center"/>
              <w:rPr>
                <w:sz w:val="17"/>
                <w:szCs w:val="17"/>
              </w:rPr>
            </w:pPr>
            <w:r>
              <w:rPr>
                <w:sz w:val="17"/>
                <w:szCs w:val="17"/>
              </w:rPr>
              <w:t>2019</w:t>
            </w:r>
          </w:p>
          <w:p w14:paraId="712B5250" w14:textId="77777777" w:rsidR="00300A4D" w:rsidRDefault="00300A4D" w:rsidP="00300A4D">
            <w:pPr>
              <w:pStyle w:val="EQRTableText"/>
              <w:jc w:val="center"/>
              <w:rPr>
                <w:sz w:val="17"/>
                <w:szCs w:val="17"/>
              </w:rPr>
            </w:pPr>
          </w:p>
          <w:p w14:paraId="267EBDA2" w14:textId="77777777" w:rsidR="001826F3" w:rsidRPr="009422B9" w:rsidRDefault="001826F3" w:rsidP="0089568C">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0D476482" w14:textId="17450740" w:rsidR="001826F3" w:rsidRDefault="001D388F" w:rsidP="00300A4D">
            <w:pPr>
              <w:pStyle w:val="EQRTableText"/>
              <w:jc w:val="center"/>
              <w:rPr>
                <w:sz w:val="17"/>
                <w:szCs w:val="17"/>
              </w:rPr>
            </w:pPr>
            <w:r>
              <w:rPr>
                <w:sz w:val="17"/>
                <w:szCs w:val="17"/>
              </w:rPr>
              <w:t>98/98</w:t>
            </w:r>
          </w:p>
          <w:p w14:paraId="673DC844" w14:textId="5973BCE5" w:rsidR="001D388F" w:rsidRPr="009422B9" w:rsidRDefault="001D388F" w:rsidP="00300A4D">
            <w:pPr>
              <w:pStyle w:val="EQRTableText"/>
              <w:jc w:val="center"/>
              <w:rPr>
                <w:sz w:val="17"/>
                <w:szCs w:val="17"/>
              </w:rPr>
            </w:pPr>
            <w:r>
              <w:rPr>
                <w:sz w:val="17"/>
                <w:szCs w:val="17"/>
              </w:rPr>
              <w:t>100</w:t>
            </w:r>
            <w:r w:rsidR="00300A4D">
              <w:rPr>
                <w:sz w:val="17"/>
                <w:szCs w:val="17"/>
              </w:rPr>
              <w:t>%</w:t>
            </w:r>
          </w:p>
        </w:tc>
        <w:tc>
          <w:tcPr>
            <w:tcW w:w="1260" w:type="dxa"/>
          </w:tcPr>
          <w:p w14:paraId="4838BF6E" w14:textId="77777777" w:rsidR="001826F3" w:rsidRPr="009422B9" w:rsidRDefault="001826F3" w:rsidP="0089568C">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Yes</w:t>
            </w:r>
          </w:p>
          <w:p w14:paraId="4414B9ED" w14:textId="5B3C9F43" w:rsidR="001826F3" w:rsidRPr="009422B9" w:rsidRDefault="001D388F" w:rsidP="0089568C">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1826F3" w:rsidRPr="009422B9">
              <w:rPr>
                <w:sz w:val="17"/>
                <w:szCs w:val="17"/>
              </w:rPr>
              <w:t xml:space="preserve"> No</w:t>
            </w:r>
          </w:p>
        </w:tc>
        <w:tc>
          <w:tcPr>
            <w:tcW w:w="1795" w:type="dxa"/>
          </w:tcPr>
          <w:p w14:paraId="6A2D8034" w14:textId="5B975E95" w:rsidR="001826F3" w:rsidRPr="009422B9" w:rsidRDefault="001826F3" w:rsidP="0089568C">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Yes </w:t>
            </w:r>
            <w:r>
              <w:rPr>
                <w:sz w:val="17"/>
                <w:szCs w:val="17"/>
              </w:rPr>
              <w:t xml:space="preserve"> </w:t>
            </w:r>
            <w:r w:rsidR="00300A4D">
              <w:rPr>
                <w:sz w:val="17"/>
                <w:szCs w:val="17"/>
              </w:rPr>
              <w:fldChar w:fldCharType="begin">
                <w:ffData>
                  <w:name w:val=""/>
                  <w:enabled/>
                  <w:calcOnExit w:val="0"/>
                  <w:checkBox>
                    <w:sizeAuto/>
                    <w:default w:val="1"/>
                  </w:checkBox>
                </w:ffData>
              </w:fldChar>
            </w:r>
            <w:r w:rsidR="00300A4D">
              <w:rPr>
                <w:sz w:val="17"/>
                <w:szCs w:val="17"/>
              </w:rPr>
              <w:instrText xml:space="preserve"> FORMCHECKBOX </w:instrText>
            </w:r>
            <w:r w:rsidR="006D5DF8">
              <w:rPr>
                <w:sz w:val="17"/>
                <w:szCs w:val="17"/>
              </w:rPr>
            </w:r>
            <w:r w:rsidR="006D5DF8">
              <w:rPr>
                <w:sz w:val="17"/>
                <w:szCs w:val="17"/>
              </w:rPr>
              <w:fldChar w:fldCharType="separate"/>
            </w:r>
            <w:r w:rsidR="00300A4D">
              <w:rPr>
                <w:sz w:val="17"/>
                <w:szCs w:val="17"/>
              </w:rPr>
              <w:fldChar w:fldCharType="end"/>
            </w:r>
            <w:r w:rsidRPr="009422B9">
              <w:rPr>
                <w:sz w:val="17"/>
                <w:szCs w:val="17"/>
              </w:rPr>
              <w:t xml:space="preserve"> No</w:t>
            </w:r>
          </w:p>
          <w:p w14:paraId="6E9C3330" w14:textId="77777777" w:rsidR="001826F3" w:rsidRPr="009422B9" w:rsidRDefault="001826F3" w:rsidP="0089568C">
            <w:pPr>
              <w:pStyle w:val="EQRTableText"/>
              <w:rPr>
                <w:sz w:val="17"/>
                <w:szCs w:val="17"/>
              </w:rPr>
            </w:pPr>
            <w:r w:rsidRPr="009422B9">
              <w:rPr>
                <w:sz w:val="17"/>
                <w:szCs w:val="17"/>
              </w:rPr>
              <w:t>Specify P-value:</w:t>
            </w:r>
          </w:p>
          <w:p w14:paraId="7964B2A4" w14:textId="77777777" w:rsidR="001826F3" w:rsidRPr="009422B9" w:rsidRDefault="001826F3" w:rsidP="0089568C">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&lt;.05</w:t>
            </w:r>
          </w:p>
          <w:p w14:paraId="272647AC" w14:textId="77777777" w:rsidR="001826F3" w:rsidRPr="009422B9" w:rsidRDefault="001826F3" w:rsidP="0089568C">
            <w:pPr>
              <w:pStyle w:val="EQRTableText"/>
              <w:rPr>
                <w:sz w:val="17"/>
                <w:szCs w:val="17"/>
              </w:rPr>
            </w:pPr>
            <w:r w:rsidRPr="009422B9">
              <w:rPr>
                <w:sz w:val="17"/>
                <w:szCs w:val="17"/>
              </w:rPr>
              <w:t>Other (specify):</w:t>
            </w:r>
          </w:p>
        </w:tc>
      </w:tr>
      <w:tr w:rsidR="001826F3" w:rsidRPr="009422B9" w14:paraId="0930E32A" w14:textId="77777777" w:rsidTr="0089568C">
        <w:trPr>
          <w:cantSplit/>
          <w:trHeight w:val="412"/>
        </w:trPr>
        <w:tc>
          <w:tcPr>
            <w:tcW w:w="1264" w:type="dxa"/>
          </w:tcPr>
          <w:p w14:paraId="2B013058" w14:textId="2B20606E" w:rsidR="001826F3" w:rsidRPr="009A3310" w:rsidRDefault="001826F3" w:rsidP="009A3310">
            <w:pPr>
              <w:rPr>
                <w:rFonts w:ascii="Arial" w:hAnsi="Arial" w:cs="Arial"/>
                <w:sz w:val="18"/>
                <w:szCs w:val="18"/>
              </w:rPr>
            </w:pPr>
            <w:r w:rsidRPr="009A3310">
              <w:rPr>
                <w:rFonts w:ascii="Arial" w:hAnsi="Arial" w:cs="Arial"/>
                <w:sz w:val="18"/>
                <w:szCs w:val="18"/>
              </w:rPr>
              <w:t>Members referred to a diabetes management program identified with SD</w:t>
            </w:r>
            <w:r w:rsidR="00F3609E">
              <w:rPr>
                <w:rFonts w:ascii="Arial" w:hAnsi="Arial" w:cs="Arial"/>
                <w:sz w:val="18"/>
                <w:szCs w:val="18"/>
              </w:rPr>
              <w:t>O</w:t>
            </w:r>
            <w:r w:rsidRPr="009A3310">
              <w:rPr>
                <w:rFonts w:ascii="Arial" w:hAnsi="Arial" w:cs="Arial"/>
                <w:sz w:val="18"/>
                <w:szCs w:val="18"/>
              </w:rPr>
              <w:t>H referred to a Social Service Agency.</w:t>
            </w:r>
          </w:p>
          <w:p w14:paraId="67A8752A" w14:textId="1420356E" w:rsidR="001826F3" w:rsidRPr="009422B9" w:rsidRDefault="001826F3" w:rsidP="0089568C">
            <w:pPr>
              <w:pStyle w:val="EQRTableText"/>
              <w:rPr>
                <w:sz w:val="17"/>
                <w:szCs w:val="17"/>
              </w:rPr>
            </w:pPr>
          </w:p>
        </w:tc>
        <w:tc>
          <w:tcPr>
            <w:tcW w:w="918" w:type="dxa"/>
          </w:tcPr>
          <w:p w14:paraId="44A3AAE4" w14:textId="32AE6BCB" w:rsidR="001826F3" w:rsidRPr="009422B9" w:rsidRDefault="001D388F" w:rsidP="00F3609E">
            <w:pPr>
              <w:pStyle w:val="EQRTableText"/>
              <w:tabs>
                <w:tab w:val="left" w:pos="510"/>
              </w:tabs>
              <w:jc w:val="center"/>
              <w:rPr>
                <w:sz w:val="17"/>
                <w:szCs w:val="17"/>
              </w:rPr>
            </w:pPr>
            <w:r>
              <w:rPr>
                <w:sz w:val="17"/>
                <w:szCs w:val="17"/>
              </w:rPr>
              <w:t>2018</w:t>
            </w:r>
          </w:p>
        </w:tc>
        <w:tc>
          <w:tcPr>
            <w:tcW w:w="963" w:type="dxa"/>
          </w:tcPr>
          <w:p w14:paraId="79DEC7CB" w14:textId="686A1260" w:rsidR="001826F3" w:rsidRDefault="001D388F" w:rsidP="00F3609E">
            <w:pPr>
              <w:pStyle w:val="EQRTableText"/>
              <w:jc w:val="center"/>
              <w:rPr>
                <w:sz w:val="17"/>
                <w:szCs w:val="17"/>
              </w:rPr>
            </w:pPr>
            <w:r>
              <w:rPr>
                <w:sz w:val="17"/>
                <w:szCs w:val="17"/>
              </w:rPr>
              <w:t>14/27</w:t>
            </w:r>
          </w:p>
          <w:p w14:paraId="55DFD67A" w14:textId="484FDF97" w:rsidR="001D388F" w:rsidRPr="009422B9" w:rsidRDefault="001D388F" w:rsidP="00F3609E">
            <w:pPr>
              <w:pStyle w:val="EQRTableText"/>
              <w:jc w:val="center"/>
              <w:rPr>
                <w:sz w:val="17"/>
                <w:szCs w:val="17"/>
              </w:rPr>
            </w:pPr>
            <w:r>
              <w:rPr>
                <w:sz w:val="17"/>
                <w:szCs w:val="17"/>
              </w:rPr>
              <w:t>51.9</w:t>
            </w:r>
            <w:r w:rsidR="00F3609E">
              <w:rPr>
                <w:sz w:val="17"/>
                <w:szCs w:val="17"/>
              </w:rPr>
              <w:t>%</w:t>
            </w:r>
          </w:p>
        </w:tc>
        <w:tc>
          <w:tcPr>
            <w:tcW w:w="1575" w:type="dxa"/>
          </w:tcPr>
          <w:p w14:paraId="0733E482" w14:textId="5B070142" w:rsidR="001826F3" w:rsidRDefault="001D388F" w:rsidP="00F3609E">
            <w:pPr>
              <w:pStyle w:val="EQRTableText"/>
              <w:jc w:val="center"/>
              <w:rPr>
                <w:sz w:val="17"/>
                <w:szCs w:val="17"/>
              </w:rPr>
            </w:pPr>
            <w:r>
              <w:rPr>
                <w:sz w:val="17"/>
                <w:szCs w:val="17"/>
              </w:rPr>
              <w:t>2019</w:t>
            </w:r>
          </w:p>
          <w:p w14:paraId="36C8187E" w14:textId="77777777" w:rsidR="00F3609E" w:rsidRDefault="00F3609E" w:rsidP="00F3609E">
            <w:pPr>
              <w:pStyle w:val="EQRTableText"/>
              <w:jc w:val="center"/>
              <w:rPr>
                <w:sz w:val="17"/>
                <w:szCs w:val="17"/>
              </w:rPr>
            </w:pPr>
          </w:p>
          <w:p w14:paraId="6CD20F10" w14:textId="77777777" w:rsidR="001826F3" w:rsidRPr="009422B9" w:rsidRDefault="001826F3" w:rsidP="0089568C">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27A5B2F1" w14:textId="3560799C" w:rsidR="001826F3" w:rsidRDefault="001D388F" w:rsidP="00F3609E">
            <w:pPr>
              <w:pStyle w:val="EQRTableText"/>
              <w:jc w:val="center"/>
              <w:rPr>
                <w:sz w:val="17"/>
                <w:szCs w:val="17"/>
              </w:rPr>
            </w:pPr>
            <w:r>
              <w:rPr>
                <w:sz w:val="17"/>
                <w:szCs w:val="17"/>
              </w:rPr>
              <w:t>69/98</w:t>
            </w:r>
          </w:p>
          <w:p w14:paraId="5198CFB9" w14:textId="3B418137" w:rsidR="001D388F" w:rsidRPr="009422B9" w:rsidRDefault="001D388F" w:rsidP="00F3609E">
            <w:pPr>
              <w:pStyle w:val="EQRTableText"/>
              <w:jc w:val="center"/>
              <w:rPr>
                <w:sz w:val="17"/>
                <w:szCs w:val="17"/>
              </w:rPr>
            </w:pPr>
            <w:r>
              <w:rPr>
                <w:sz w:val="17"/>
                <w:szCs w:val="17"/>
              </w:rPr>
              <w:t>70.4</w:t>
            </w:r>
            <w:r w:rsidR="00F3609E">
              <w:rPr>
                <w:sz w:val="17"/>
                <w:szCs w:val="17"/>
              </w:rPr>
              <w:t>%</w:t>
            </w:r>
          </w:p>
        </w:tc>
        <w:tc>
          <w:tcPr>
            <w:tcW w:w="1260" w:type="dxa"/>
          </w:tcPr>
          <w:p w14:paraId="6E65D03C" w14:textId="79D451F4" w:rsidR="001826F3" w:rsidRPr="009422B9" w:rsidRDefault="001D388F" w:rsidP="0089568C">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1826F3" w:rsidRPr="009422B9">
              <w:rPr>
                <w:sz w:val="17"/>
                <w:szCs w:val="17"/>
              </w:rPr>
              <w:t xml:space="preserve"> Yes </w:t>
            </w:r>
          </w:p>
          <w:p w14:paraId="52F27A71" w14:textId="77777777" w:rsidR="001826F3" w:rsidRPr="009422B9" w:rsidRDefault="001826F3" w:rsidP="0089568C">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3B502994" w14:textId="77777777" w:rsidR="001826F3" w:rsidRPr="009422B9" w:rsidRDefault="001826F3" w:rsidP="0089568C">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Yes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No</w:t>
            </w:r>
          </w:p>
          <w:p w14:paraId="0D57D528" w14:textId="77777777" w:rsidR="001826F3" w:rsidRPr="009422B9" w:rsidRDefault="001826F3" w:rsidP="0089568C">
            <w:pPr>
              <w:pStyle w:val="EQRTableText"/>
              <w:rPr>
                <w:sz w:val="17"/>
                <w:szCs w:val="17"/>
              </w:rPr>
            </w:pPr>
            <w:r w:rsidRPr="009422B9">
              <w:rPr>
                <w:sz w:val="17"/>
                <w:szCs w:val="17"/>
              </w:rPr>
              <w:t xml:space="preserve">Specify P-value: </w:t>
            </w:r>
          </w:p>
          <w:p w14:paraId="7D991075" w14:textId="1CA5611C" w:rsidR="001826F3" w:rsidRPr="009422B9" w:rsidRDefault="001826F3" w:rsidP="0089568C">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6D5DF8">
              <w:rPr>
                <w:sz w:val="17"/>
                <w:szCs w:val="17"/>
              </w:rPr>
            </w:r>
            <w:r w:rsidR="006D5DF8">
              <w:rPr>
                <w:sz w:val="17"/>
                <w:szCs w:val="17"/>
              </w:rPr>
              <w:fldChar w:fldCharType="separate"/>
            </w:r>
            <w:r w:rsidRPr="009422B9">
              <w:rPr>
                <w:sz w:val="17"/>
                <w:szCs w:val="17"/>
              </w:rPr>
              <w:fldChar w:fldCharType="end"/>
            </w:r>
            <w:r w:rsidRPr="009422B9">
              <w:rPr>
                <w:sz w:val="17"/>
                <w:szCs w:val="17"/>
              </w:rPr>
              <w:t xml:space="preserve"> &lt;.01 </w:t>
            </w:r>
            <w:r w:rsidR="001D388F">
              <w:rPr>
                <w:sz w:val="17"/>
                <w:szCs w:val="17"/>
              </w:rPr>
              <w:fldChar w:fldCharType="begin">
                <w:ffData>
                  <w:name w:val=""/>
                  <w:enabled/>
                  <w:calcOnExit w:val="0"/>
                  <w:checkBox>
                    <w:sizeAuto/>
                    <w:default w:val="1"/>
                  </w:checkBox>
                </w:ffData>
              </w:fldChar>
            </w:r>
            <w:r w:rsidR="001D388F">
              <w:rPr>
                <w:sz w:val="17"/>
                <w:szCs w:val="17"/>
              </w:rPr>
              <w:instrText xml:space="preserve"> FORMCHECKBOX </w:instrText>
            </w:r>
            <w:r w:rsidR="006D5DF8">
              <w:rPr>
                <w:sz w:val="17"/>
                <w:szCs w:val="17"/>
              </w:rPr>
            </w:r>
            <w:r w:rsidR="006D5DF8">
              <w:rPr>
                <w:sz w:val="17"/>
                <w:szCs w:val="17"/>
              </w:rPr>
              <w:fldChar w:fldCharType="separate"/>
            </w:r>
            <w:r w:rsidR="001D388F">
              <w:rPr>
                <w:sz w:val="17"/>
                <w:szCs w:val="17"/>
              </w:rPr>
              <w:fldChar w:fldCharType="end"/>
            </w:r>
            <w:r w:rsidRPr="009422B9">
              <w:rPr>
                <w:sz w:val="17"/>
                <w:szCs w:val="17"/>
              </w:rPr>
              <w:t xml:space="preserve"> &lt;.05</w:t>
            </w:r>
          </w:p>
          <w:p w14:paraId="741949CB" w14:textId="77777777" w:rsidR="001826F3" w:rsidRPr="009422B9" w:rsidRDefault="001826F3" w:rsidP="0089568C">
            <w:pPr>
              <w:pStyle w:val="EQRTableText"/>
              <w:rPr>
                <w:sz w:val="17"/>
                <w:szCs w:val="17"/>
              </w:rPr>
            </w:pPr>
            <w:r w:rsidRPr="009422B9">
              <w:rPr>
                <w:sz w:val="17"/>
                <w:szCs w:val="17"/>
              </w:rPr>
              <w:t>Other (specify):</w:t>
            </w:r>
          </w:p>
        </w:tc>
      </w:tr>
    </w:tbl>
    <w:p w14:paraId="338783D2" w14:textId="77777777" w:rsidR="001826F3" w:rsidRPr="00C97602" w:rsidRDefault="001826F3" w:rsidP="001826F3">
      <w:pPr>
        <w:pStyle w:val="EQRMarkforExhibitWSsubsection"/>
        <w:rPr>
          <w:color w:val="403A60"/>
        </w:rPr>
      </w:pPr>
      <w:r w:rsidRPr="00C97602">
        <w:rPr>
          <w:color w:val="403A60"/>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1826F3" w14:paraId="71CC4E77" w14:textId="77777777" w:rsidTr="00C97602">
        <w:trPr>
          <w:trHeight w:val="458"/>
        </w:trPr>
        <w:tc>
          <w:tcPr>
            <w:tcW w:w="13705" w:type="dxa"/>
          </w:tcPr>
          <w:p w14:paraId="70D8E6A7" w14:textId="77777777" w:rsidR="001826F3" w:rsidRDefault="001826F3"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4C158CED" w14:textId="3D0E5366" w:rsidR="001826F3" w:rsidRDefault="001826F3" w:rsidP="0089568C">
            <w:pPr>
              <w:pStyle w:val="EQRTableText"/>
            </w:pPr>
            <w:r w:rsidRPr="002C1736">
              <w:rPr>
                <w:sz w:val="16"/>
              </w:rPr>
              <w:t>.</w:t>
            </w:r>
          </w:p>
        </w:tc>
      </w:tr>
      <w:tr w:rsidR="001826F3" w14:paraId="74591E85" w14:textId="77777777" w:rsidTr="0089568C">
        <w:trPr>
          <w:trHeight w:val="1048"/>
        </w:trPr>
        <w:tc>
          <w:tcPr>
            <w:tcW w:w="13705" w:type="dxa"/>
          </w:tcPr>
          <w:p w14:paraId="45EB1A6D" w14:textId="77777777" w:rsidR="001826F3" w:rsidRDefault="001826F3" w:rsidP="0089568C">
            <w:pPr>
              <w:pStyle w:val="EQRTableText"/>
              <w:rPr>
                <w:b/>
              </w:rPr>
            </w:pPr>
            <w:r w:rsidRPr="002B470A">
              <w:rPr>
                <w:b/>
              </w:rPr>
              <w:t>Validation</w:t>
            </w:r>
            <w:r>
              <w:rPr>
                <w:b/>
              </w:rPr>
              <w:t xml:space="preserve"> phase (check all that apply):</w:t>
            </w:r>
          </w:p>
          <w:p w14:paraId="6761905A" w14:textId="77777777" w:rsidR="001826F3" w:rsidRPr="006636E5" w:rsidRDefault="001826F3"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24EBB4D9" w14:textId="77777777" w:rsidR="001826F3" w:rsidRPr="006636E5" w:rsidRDefault="001826F3"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0185AEBF" w14:textId="77777777" w:rsidR="001826F3" w:rsidRPr="006636E5" w:rsidRDefault="001826F3" w:rsidP="0089568C">
            <w:pPr>
              <w:pStyle w:val="EQRTableText"/>
            </w:pPr>
          </w:p>
          <w:p w14:paraId="008D7490" w14:textId="5B94CB24" w:rsidR="001826F3" w:rsidRPr="006636E5" w:rsidRDefault="001826F3" w:rsidP="0089568C">
            <w:pPr>
              <w:pStyle w:val="EQRTableText"/>
            </w:pPr>
            <w:r w:rsidRPr="006636E5">
              <w:t xml:space="preserve">Validation rating:  </w:t>
            </w:r>
            <w:r w:rsidR="00526FB1">
              <w:fldChar w:fldCharType="begin">
                <w:ffData>
                  <w:name w:val=""/>
                  <w:enabled/>
                  <w:calcOnExit w:val="0"/>
                  <w:checkBox>
                    <w:sizeAuto/>
                    <w:default w:val="1"/>
                  </w:checkBox>
                </w:ffData>
              </w:fldChar>
            </w:r>
            <w:r w:rsidR="00526FB1">
              <w:instrText xml:space="preserve"> FORMCHECKBOX </w:instrText>
            </w:r>
            <w:r w:rsidR="006D5DF8">
              <w:fldChar w:fldCharType="separate"/>
            </w:r>
            <w:r w:rsidR="00526FB1">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4DBD5B01" w14:textId="0EFA2A66" w:rsidR="001826F3" w:rsidRPr="002C1736" w:rsidRDefault="001826F3" w:rsidP="0089568C">
            <w:pPr>
              <w:pStyle w:val="EQRTableText"/>
              <w:rPr>
                <w:sz w:val="16"/>
              </w:rPr>
            </w:pPr>
          </w:p>
        </w:tc>
      </w:tr>
      <w:tr w:rsidR="001826F3" w14:paraId="5F956F21" w14:textId="77777777" w:rsidTr="0089568C">
        <w:trPr>
          <w:trHeight w:val="971"/>
        </w:trPr>
        <w:tc>
          <w:tcPr>
            <w:tcW w:w="13705" w:type="dxa"/>
          </w:tcPr>
          <w:p w14:paraId="30C4B9C6" w14:textId="77777777" w:rsidR="001826F3" w:rsidRDefault="001826F3" w:rsidP="0089568C">
            <w:pPr>
              <w:pStyle w:val="EQRTableText"/>
              <w:rPr>
                <w:b/>
              </w:rPr>
            </w:pPr>
            <w:r w:rsidRPr="002C1736">
              <w:rPr>
                <w:b/>
              </w:rPr>
              <w:t>EQRO recommendations for improvement</w:t>
            </w:r>
            <w:r>
              <w:rPr>
                <w:b/>
              </w:rPr>
              <w:t xml:space="preserve"> of PIP</w:t>
            </w:r>
            <w:r w:rsidRPr="002C1736">
              <w:rPr>
                <w:b/>
              </w:rPr>
              <w:t>:</w:t>
            </w:r>
          </w:p>
          <w:p w14:paraId="5667F49E" w14:textId="77777777" w:rsidR="00F3609E" w:rsidRDefault="00F3609E" w:rsidP="0089568C">
            <w:pPr>
              <w:pStyle w:val="EQRTableText"/>
              <w:rPr>
                <w:b/>
              </w:rPr>
            </w:pPr>
          </w:p>
          <w:p w14:paraId="6D203C2B" w14:textId="77777777" w:rsidR="00F3609E" w:rsidRPr="00F3609E" w:rsidRDefault="00F3609E" w:rsidP="00F3609E">
            <w:pPr>
              <w:rPr>
                <w:rFonts w:ascii="Arial" w:hAnsi="Arial" w:cs="Arial"/>
                <w:sz w:val="18"/>
                <w:szCs w:val="18"/>
              </w:rPr>
            </w:pPr>
            <w:r w:rsidRPr="00F3609E">
              <w:rPr>
                <w:rFonts w:ascii="Arial" w:hAnsi="Arial" w:cs="Arial"/>
                <w:sz w:val="18"/>
                <w:szCs w:val="18"/>
              </w:rPr>
              <w:t>HNE-Be Healthy well described lessons learned from this project. Kepro recommends these lessons be applied when considering expansion of this project in the future.</w:t>
            </w:r>
          </w:p>
          <w:p w14:paraId="19F4CE27" w14:textId="0617B42E" w:rsidR="00F3609E" w:rsidRPr="00F3609E" w:rsidRDefault="00F3609E" w:rsidP="0089568C">
            <w:pPr>
              <w:pStyle w:val="EQRTableText"/>
              <w:rPr>
                <w:bCs/>
              </w:rPr>
            </w:pPr>
          </w:p>
        </w:tc>
      </w:tr>
    </w:tbl>
    <w:p w14:paraId="11A2208D" w14:textId="77777777" w:rsidR="007666A2" w:rsidRDefault="007666A2" w:rsidP="00A7133E">
      <w:pPr>
        <w:spacing w:after="0"/>
        <w:rPr>
          <w:rFonts w:cstheme="minorHAnsi"/>
          <w:u w:val="single"/>
        </w:rPr>
      </w:pPr>
    </w:p>
    <w:p w14:paraId="36652847" w14:textId="003F2604" w:rsidR="00A7133E" w:rsidRPr="00C97602" w:rsidRDefault="00C403CD" w:rsidP="00A7133E">
      <w:pPr>
        <w:spacing w:after="0"/>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61C70E52" w14:textId="77777777" w:rsidR="00C403CD" w:rsidRPr="00F3609E" w:rsidRDefault="00C403CD" w:rsidP="00A7133E">
      <w:pPr>
        <w:spacing w:after="0"/>
        <w:rPr>
          <w:rFonts w:ascii="Arial" w:hAnsi="Arial" w:cs="Arial"/>
          <w:sz w:val="18"/>
          <w:szCs w:val="18"/>
        </w:rPr>
      </w:pPr>
    </w:p>
    <w:p w14:paraId="2C7D5A86" w14:textId="1D098A54" w:rsidR="00C403CD" w:rsidRPr="00F3609E" w:rsidRDefault="00C403CD" w:rsidP="00C403CD">
      <w:pPr>
        <w:spacing w:after="0" w:line="240" w:lineRule="auto"/>
        <w:rPr>
          <w:rFonts w:ascii="Arial" w:hAnsi="Arial" w:cs="Arial"/>
          <w:sz w:val="18"/>
          <w:szCs w:val="18"/>
        </w:rPr>
      </w:pPr>
      <w:r w:rsidRPr="00F3609E">
        <w:rPr>
          <w:rFonts w:ascii="Arial" w:hAnsi="Arial" w:cs="Arial"/>
          <w:sz w:val="18"/>
          <w:szCs w:val="18"/>
        </w:rPr>
        <w:t>K</w:t>
      </w:r>
      <w:r w:rsidR="00526FB1" w:rsidRPr="00F3609E">
        <w:rPr>
          <w:rFonts w:ascii="Arial" w:hAnsi="Arial" w:cs="Arial"/>
          <w:sz w:val="18"/>
          <w:szCs w:val="18"/>
        </w:rPr>
        <w:t>epro</w:t>
      </w:r>
      <w:r w:rsidRPr="00F3609E">
        <w:rPr>
          <w:rFonts w:ascii="Arial" w:hAnsi="Arial" w:cs="Arial"/>
          <w:sz w:val="18"/>
          <w:szCs w:val="18"/>
        </w:rPr>
        <w:t xml:space="preserve"> evaluates an AC</w:t>
      </w:r>
      <w:r w:rsidR="00DB5553" w:rsidRPr="00F3609E">
        <w:rPr>
          <w:rFonts w:ascii="Arial" w:hAnsi="Arial" w:cs="Arial"/>
          <w:sz w:val="18"/>
          <w:szCs w:val="18"/>
        </w:rPr>
        <w:t>PP</w:t>
      </w:r>
      <w:r w:rsidRPr="00F3609E">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9F7D19" w:rsidRPr="00F3609E">
        <w:rPr>
          <w:rFonts w:ascii="Arial" w:hAnsi="Arial" w:cs="Arial"/>
          <w:sz w:val="18"/>
          <w:szCs w:val="18"/>
        </w:rPr>
        <w:t>HNE-</w:t>
      </w:r>
      <w:r w:rsidR="00AD6582" w:rsidRPr="00F3609E">
        <w:rPr>
          <w:rFonts w:ascii="Arial" w:hAnsi="Arial" w:cs="Arial"/>
          <w:sz w:val="18"/>
          <w:szCs w:val="18"/>
        </w:rPr>
        <w:t>BeHealthy received</w:t>
      </w:r>
      <w:r w:rsidRPr="00F3609E">
        <w:rPr>
          <w:rFonts w:ascii="Arial" w:hAnsi="Arial" w:cs="Arial"/>
          <w:sz w:val="18"/>
          <w:szCs w:val="18"/>
        </w:rPr>
        <w:t xml:space="preserve"> a rating score of </w:t>
      </w:r>
      <w:r w:rsidR="00526FB1" w:rsidRPr="00F3609E">
        <w:rPr>
          <w:rFonts w:ascii="Arial" w:hAnsi="Arial" w:cs="Arial"/>
          <w:sz w:val="18"/>
          <w:szCs w:val="18"/>
        </w:rPr>
        <w:t>100</w:t>
      </w:r>
      <w:r w:rsidRPr="00F3609E">
        <w:rPr>
          <w:rFonts w:ascii="Arial" w:hAnsi="Arial" w:cs="Arial"/>
          <w:sz w:val="18"/>
          <w:szCs w:val="18"/>
        </w:rPr>
        <w:t>% on this Performance Improvement Project.</w:t>
      </w:r>
    </w:p>
    <w:p w14:paraId="06E1BC6E" w14:textId="0CA86263" w:rsidR="00876C29" w:rsidRPr="00F3609E" w:rsidRDefault="00876C29" w:rsidP="00C403CD">
      <w:pPr>
        <w:spacing w:after="0" w:line="240" w:lineRule="auto"/>
        <w:rPr>
          <w:rFonts w:ascii="Arial" w:hAnsi="Arial" w:cs="Arial"/>
          <w:sz w:val="18"/>
          <w:szCs w:val="18"/>
        </w:rPr>
      </w:pPr>
    </w:p>
    <w:p w14:paraId="479F8FBE" w14:textId="77777777" w:rsidR="009A3310" w:rsidRPr="00F3609E" w:rsidRDefault="009A3310" w:rsidP="00876C29">
      <w:pPr>
        <w:spacing w:after="0" w:line="240" w:lineRule="auto"/>
        <w:rPr>
          <w:rFonts w:ascii="Arial" w:hAnsi="Arial" w:cs="Arial"/>
          <w:b/>
          <w:sz w:val="18"/>
          <w:szCs w:val="18"/>
        </w:rPr>
      </w:pPr>
    </w:p>
    <w:p w14:paraId="60068E62" w14:textId="790BA21F" w:rsidR="00C403CD"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t xml:space="preserve">Exhibit </w:t>
      </w:r>
      <w:r w:rsidR="00B57DD1" w:rsidRPr="00C8701D">
        <w:rPr>
          <w:rFonts w:ascii="Raleway SemiBold" w:hAnsi="Raleway SemiBold" w:cs="Arial"/>
          <w:bCs/>
          <w:color w:val="403A60"/>
          <w:sz w:val="22"/>
        </w:rPr>
        <w:t>4.22</w:t>
      </w:r>
      <w:r w:rsidRPr="00C8701D">
        <w:rPr>
          <w:rFonts w:ascii="Raleway SemiBold" w:hAnsi="Raleway SemiBold" w:cs="Arial"/>
          <w:bCs/>
          <w:color w:val="403A60"/>
          <w:sz w:val="22"/>
        </w:rPr>
        <w:t>:  HNE-BeHealthy PIP Rating Score</w:t>
      </w:r>
    </w:p>
    <w:tbl>
      <w:tblPr>
        <w:tblStyle w:val="PlainTable2"/>
        <w:tblW w:w="0" w:type="auto"/>
        <w:tblLook w:val="04A0" w:firstRow="1" w:lastRow="0" w:firstColumn="1" w:lastColumn="0" w:noHBand="0" w:noVBand="1"/>
      </w:tblPr>
      <w:tblGrid>
        <w:gridCol w:w="4225"/>
        <w:gridCol w:w="990"/>
        <w:gridCol w:w="1530"/>
        <w:gridCol w:w="870"/>
        <w:gridCol w:w="1735"/>
      </w:tblGrid>
      <w:tr w:rsidR="009F7D19" w:rsidRPr="00F3609E" w14:paraId="223070EA" w14:textId="77777777" w:rsidTr="00C8701D">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225" w:type="dxa"/>
            <w:shd w:val="clear" w:color="auto" w:fill="D3D0E2"/>
            <w:vAlign w:val="center"/>
          </w:tcPr>
          <w:p w14:paraId="3D35ACC2" w14:textId="4844DA0F" w:rsidR="00C403CD" w:rsidRPr="00C8701D" w:rsidRDefault="00C403CD"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90" w:type="dxa"/>
            <w:shd w:val="clear" w:color="auto" w:fill="D3D0E2"/>
            <w:vAlign w:val="center"/>
          </w:tcPr>
          <w:p w14:paraId="376A26DB" w14:textId="77777777" w:rsidR="00C403CD" w:rsidRPr="00C8701D" w:rsidRDefault="00C403C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0" w:type="dxa"/>
            <w:shd w:val="clear" w:color="auto" w:fill="D3D0E2"/>
            <w:vAlign w:val="center"/>
          </w:tcPr>
          <w:p w14:paraId="79AC700E" w14:textId="6A335D9D" w:rsidR="00C403CD" w:rsidRPr="00C8701D" w:rsidRDefault="00C403C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70" w:type="dxa"/>
            <w:shd w:val="clear" w:color="auto" w:fill="D3D0E2"/>
            <w:vAlign w:val="center"/>
          </w:tcPr>
          <w:p w14:paraId="7C710297" w14:textId="293081AB" w:rsidR="00C403CD" w:rsidRPr="00C8701D" w:rsidRDefault="00C403C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0EBA753D" w14:textId="310D9E83" w:rsidR="00C403CD" w:rsidRPr="00C8701D" w:rsidRDefault="009C250A"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526FB1" w:rsidRPr="00F3609E" w14:paraId="01825236"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37688CFC" w14:textId="15E5C77C"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90" w:type="dxa"/>
            <w:vAlign w:val="center"/>
          </w:tcPr>
          <w:p w14:paraId="40F5806E" w14:textId="2170DD73"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2</w:t>
            </w:r>
          </w:p>
        </w:tc>
        <w:tc>
          <w:tcPr>
            <w:tcW w:w="1530" w:type="dxa"/>
            <w:vAlign w:val="center"/>
          </w:tcPr>
          <w:p w14:paraId="254CD07B" w14:textId="5FEBD3A0"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6</w:t>
            </w:r>
          </w:p>
        </w:tc>
        <w:tc>
          <w:tcPr>
            <w:tcW w:w="870" w:type="dxa"/>
            <w:vAlign w:val="center"/>
          </w:tcPr>
          <w:p w14:paraId="0EE6D454" w14:textId="4A9FD2B1"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6</w:t>
            </w:r>
          </w:p>
        </w:tc>
        <w:tc>
          <w:tcPr>
            <w:tcW w:w="1735" w:type="dxa"/>
            <w:vAlign w:val="center"/>
          </w:tcPr>
          <w:p w14:paraId="486C6598" w14:textId="16B55B44"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100%</w:t>
            </w:r>
          </w:p>
        </w:tc>
      </w:tr>
      <w:tr w:rsidR="00526FB1" w:rsidRPr="00F3609E" w14:paraId="3F624B73"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7F989ADC" w14:textId="2B229014"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90" w:type="dxa"/>
            <w:vAlign w:val="center"/>
          </w:tcPr>
          <w:p w14:paraId="1C79E170" w14:textId="27CA1F7C"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2</w:t>
            </w:r>
          </w:p>
        </w:tc>
        <w:tc>
          <w:tcPr>
            <w:tcW w:w="1530" w:type="dxa"/>
            <w:vAlign w:val="center"/>
          </w:tcPr>
          <w:p w14:paraId="0ACA39EB" w14:textId="33923088"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6</w:t>
            </w:r>
          </w:p>
        </w:tc>
        <w:tc>
          <w:tcPr>
            <w:tcW w:w="870" w:type="dxa"/>
            <w:vAlign w:val="center"/>
          </w:tcPr>
          <w:p w14:paraId="0B1C90A4" w14:textId="1E5F15DD"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6</w:t>
            </w:r>
          </w:p>
        </w:tc>
        <w:tc>
          <w:tcPr>
            <w:tcW w:w="1735" w:type="dxa"/>
            <w:vAlign w:val="center"/>
          </w:tcPr>
          <w:p w14:paraId="61E593C1" w14:textId="02E59C00"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100%</w:t>
            </w:r>
          </w:p>
        </w:tc>
      </w:tr>
      <w:tr w:rsidR="00526FB1" w:rsidRPr="00F3609E" w14:paraId="19B13668"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38F549AD" w14:textId="6173A133"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90" w:type="dxa"/>
            <w:vAlign w:val="center"/>
          </w:tcPr>
          <w:p w14:paraId="351855F4" w14:textId="7DB815F1"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4.0</w:t>
            </w:r>
          </w:p>
        </w:tc>
        <w:tc>
          <w:tcPr>
            <w:tcW w:w="1530" w:type="dxa"/>
            <w:vAlign w:val="center"/>
          </w:tcPr>
          <w:p w14:paraId="01A63EE5" w14:textId="0DCA7A3A"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12.0</w:t>
            </w:r>
          </w:p>
        </w:tc>
        <w:tc>
          <w:tcPr>
            <w:tcW w:w="870" w:type="dxa"/>
            <w:vAlign w:val="center"/>
          </w:tcPr>
          <w:p w14:paraId="61C79515" w14:textId="77127046"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12</w:t>
            </w:r>
          </w:p>
        </w:tc>
        <w:tc>
          <w:tcPr>
            <w:tcW w:w="1735" w:type="dxa"/>
            <w:vAlign w:val="center"/>
          </w:tcPr>
          <w:p w14:paraId="40AF21D1" w14:textId="1A70C580"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100%</w:t>
            </w:r>
          </w:p>
        </w:tc>
      </w:tr>
      <w:tr w:rsidR="00526FB1" w:rsidRPr="00F3609E" w14:paraId="5A60B36D"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3E80E157" w14:textId="1937481E"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90" w:type="dxa"/>
            <w:vAlign w:val="center"/>
          </w:tcPr>
          <w:p w14:paraId="71518ADD" w14:textId="51705A26"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2</w:t>
            </w:r>
          </w:p>
        </w:tc>
        <w:tc>
          <w:tcPr>
            <w:tcW w:w="1530" w:type="dxa"/>
            <w:vAlign w:val="center"/>
          </w:tcPr>
          <w:p w14:paraId="60492C55" w14:textId="3EB90BBF"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6</w:t>
            </w:r>
          </w:p>
        </w:tc>
        <w:tc>
          <w:tcPr>
            <w:tcW w:w="870" w:type="dxa"/>
            <w:vAlign w:val="center"/>
          </w:tcPr>
          <w:p w14:paraId="72369005" w14:textId="32C457E6"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6</w:t>
            </w:r>
          </w:p>
        </w:tc>
        <w:tc>
          <w:tcPr>
            <w:tcW w:w="1735" w:type="dxa"/>
            <w:vAlign w:val="center"/>
          </w:tcPr>
          <w:p w14:paraId="323FF32C" w14:textId="388DC932"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100%</w:t>
            </w:r>
          </w:p>
        </w:tc>
      </w:tr>
      <w:tr w:rsidR="00526FB1" w:rsidRPr="00F3609E" w14:paraId="213C599A"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4AD051A3" w14:textId="78D663E3"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90" w:type="dxa"/>
            <w:vAlign w:val="center"/>
          </w:tcPr>
          <w:p w14:paraId="34D8A96A" w14:textId="21C0CC8D"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3</w:t>
            </w:r>
          </w:p>
        </w:tc>
        <w:tc>
          <w:tcPr>
            <w:tcW w:w="1530" w:type="dxa"/>
            <w:vAlign w:val="center"/>
          </w:tcPr>
          <w:p w14:paraId="76E8211E" w14:textId="06D7755A"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9</w:t>
            </w:r>
          </w:p>
        </w:tc>
        <w:tc>
          <w:tcPr>
            <w:tcW w:w="870" w:type="dxa"/>
            <w:vAlign w:val="center"/>
          </w:tcPr>
          <w:p w14:paraId="424B8564" w14:textId="0F8B15F5"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9</w:t>
            </w:r>
          </w:p>
        </w:tc>
        <w:tc>
          <w:tcPr>
            <w:tcW w:w="1735" w:type="dxa"/>
            <w:vAlign w:val="center"/>
          </w:tcPr>
          <w:p w14:paraId="66493327" w14:textId="5F6C4063"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sz w:val="18"/>
                <w:szCs w:val="18"/>
              </w:rPr>
              <w:t>100%</w:t>
            </w:r>
          </w:p>
        </w:tc>
      </w:tr>
      <w:tr w:rsidR="00526FB1" w:rsidRPr="00F3609E" w14:paraId="3352BCA1"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23463B25" w14:textId="39C1F8D4"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90" w:type="dxa"/>
            <w:vAlign w:val="center"/>
          </w:tcPr>
          <w:p w14:paraId="5857B7E2" w14:textId="1A5AD2A0"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bCs/>
                <w:sz w:val="18"/>
                <w:szCs w:val="18"/>
              </w:rPr>
              <w:t>5.0</w:t>
            </w:r>
          </w:p>
        </w:tc>
        <w:tc>
          <w:tcPr>
            <w:tcW w:w="1530" w:type="dxa"/>
            <w:vAlign w:val="center"/>
          </w:tcPr>
          <w:p w14:paraId="383630D8" w14:textId="5A0CAC1C"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bCs/>
                <w:sz w:val="18"/>
                <w:szCs w:val="18"/>
              </w:rPr>
              <w:t>15</w:t>
            </w:r>
          </w:p>
        </w:tc>
        <w:tc>
          <w:tcPr>
            <w:tcW w:w="870" w:type="dxa"/>
            <w:vAlign w:val="center"/>
          </w:tcPr>
          <w:p w14:paraId="11FC9CD9" w14:textId="5D1D93EE"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bCs/>
                <w:sz w:val="18"/>
                <w:szCs w:val="18"/>
              </w:rPr>
              <w:t>15</w:t>
            </w:r>
          </w:p>
        </w:tc>
        <w:tc>
          <w:tcPr>
            <w:tcW w:w="1735" w:type="dxa"/>
            <w:vAlign w:val="center"/>
          </w:tcPr>
          <w:p w14:paraId="2319E429" w14:textId="50266297"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bCs/>
                <w:sz w:val="18"/>
                <w:szCs w:val="18"/>
              </w:rPr>
              <w:t>100%</w:t>
            </w:r>
          </w:p>
        </w:tc>
      </w:tr>
      <w:tr w:rsidR="00526FB1" w:rsidRPr="00F3609E" w14:paraId="70E4EF0A" w14:textId="77777777" w:rsidTr="00C8701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081B4E20" w14:textId="2BFC069B"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90" w:type="dxa"/>
            <w:vAlign w:val="center"/>
          </w:tcPr>
          <w:p w14:paraId="1A90C8BD" w14:textId="3C6AB3A1"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bCs/>
                <w:sz w:val="18"/>
                <w:szCs w:val="18"/>
              </w:rPr>
              <w:t>3.6</w:t>
            </w:r>
          </w:p>
        </w:tc>
        <w:tc>
          <w:tcPr>
            <w:tcW w:w="1530" w:type="dxa"/>
            <w:vAlign w:val="center"/>
          </w:tcPr>
          <w:p w14:paraId="3F71CD75" w14:textId="37DC81D3"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bCs/>
                <w:sz w:val="18"/>
                <w:szCs w:val="18"/>
              </w:rPr>
              <w:t>10.8</w:t>
            </w:r>
          </w:p>
        </w:tc>
        <w:tc>
          <w:tcPr>
            <w:tcW w:w="870" w:type="dxa"/>
            <w:vAlign w:val="center"/>
          </w:tcPr>
          <w:p w14:paraId="0BE3D055" w14:textId="7B950782"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bCs/>
                <w:sz w:val="18"/>
                <w:szCs w:val="18"/>
              </w:rPr>
              <w:t>10.8</w:t>
            </w:r>
          </w:p>
        </w:tc>
        <w:tc>
          <w:tcPr>
            <w:tcW w:w="1735" w:type="dxa"/>
            <w:vAlign w:val="center"/>
          </w:tcPr>
          <w:p w14:paraId="3DBC03A7" w14:textId="10C3AB6A"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609E">
              <w:rPr>
                <w:rFonts w:ascii="Arial" w:hAnsi="Arial" w:cs="Arial"/>
                <w:bCs/>
                <w:sz w:val="18"/>
                <w:szCs w:val="18"/>
              </w:rPr>
              <w:t>100%</w:t>
            </w:r>
          </w:p>
        </w:tc>
      </w:tr>
      <w:tr w:rsidR="00526FB1" w:rsidRPr="00F3609E" w14:paraId="1C4AD9DC" w14:textId="77777777" w:rsidTr="00C8701D">
        <w:trPr>
          <w:trHeight w:val="17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19B33684" w14:textId="48F6A919"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90" w:type="dxa"/>
            <w:vAlign w:val="center"/>
          </w:tcPr>
          <w:p w14:paraId="0B3F1E61" w14:textId="1B0A766C"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2</w:t>
            </w:r>
          </w:p>
        </w:tc>
        <w:tc>
          <w:tcPr>
            <w:tcW w:w="1530" w:type="dxa"/>
            <w:vAlign w:val="center"/>
          </w:tcPr>
          <w:p w14:paraId="0F7D1A1A" w14:textId="411E82E5"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6</w:t>
            </w:r>
          </w:p>
        </w:tc>
        <w:tc>
          <w:tcPr>
            <w:tcW w:w="870" w:type="dxa"/>
            <w:vAlign w:val="center"/>
          </w:tcPr>
          <w:p w14:paraId="4D5F0706" w14:textId="20D131F6"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6</w:t>
            </w:r>
          </w:p>
        </w:tc>
        <w:tc>
          <w:tcPr>
            <w:tcW w:w="1735" w:type="dxa"/>
            <w:vAlign w:val="center"/>
          </w:tcPr>
          <w:p w14:paraId="519D5821" w14:textId="1BDE3A70" w:rsidR="00526FB1" w:rsidRPr="00F3609E"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609E">
              <w:rPr>
                <w:rFonts w:ascii="Arial" w:hAnsi="Arial" w:cs="Arial"/>
                <w:sz w:val="18"/>
                <w:szCs w:val="18"/>
              </w:rPr>
              <w:t>100%</w:t>
            </w:r>
          </w:p>
        </w:tc>
      </w:tr>
      <w:tr w:rsidR="00526FB1" w:rsidRPr="00F3609E" w14:paraId="3887254E" w14:textId="77777777" w:rsidTr="000E04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7E9487AA" w14:textId="0DDAAECB" w:rsidR="00526FB1" w:rsidRPr="00C8701D" w:rsidRDefault="00526FB1"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990" w:type="dxa"/>
            <w:vAlign w:val="center"/>
          </w:tcPr>
          <w:p w14:paraId="23256E2F" w14:textId="08ACD8EA"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3609E">
              <w:rPr>
                <w:rFonts w:ascii="Arial" w:hAnsi="Arial" w:cs="Arial"/>
                <w:b/>
                <w:sz w:val="18"/>
                <w:szCs w:val="18"/>
              </w:rPr>
              <w:fldChar w:fldCharType="begin"/>
            </w:r>
            <w:r w:rsidRPr="00F3609E">
              <w:rPr>
                <w:rFonts w:ascii="Arial" w:hAnsi="Arial" w:cs="Arial"/>
                <w:b/>
                <w:sz w:val="18"/>
                <w:szCs w:val="18"/>
              </w:rPr>
              <w:instrText xml:space="preserve"> =SUM(ABOVE) </w:instrText>
            </w:r>
            <w:r w:rsidRPr="00F3609E">
              <w:rPr>
                <w:rFonts w:ascii="Arial" w:hAnsi="Arial" w:cs="Arial"/>
                <w:b/>
                <w:sz w:val="18"/>
                <w:szCs w:val="18"/>
              </w:rPr>
              <w:fldChar w:fldCharType="separate"/>
            </w:r>
            <w:r w:rsidRPr="00F3609E">
              <w:rPr>
                <w:rFonts w:ascii="Arial" w:hAnsi="Arial" w:cs="Arial"/>
                <w:b/>
                <w:noProof/>
                <w:sz w:val="18"/>
                <w:szCs w:val="18"/>
              </w:rPr>
              <w:t>23.6</w:t>
            </w:r>
            <w:r w:rsidRPr="00F3609E">
              <w:rPr>
                <w:rFonts w:ascii="Arial" w:hAnsi="Arial" w:cs="Arial"/>
                <w:b/>
                <w:sz w:val="18"/>
                <w:szCs w:val="18"/>
              </w:rPr>
              <w:fldChar w:fldCharType="end"/>
            </w:r>
          </w:p>
        </w:tc>
        <w:tc>
          <w:tcPr>
            <w:tcW w:w="1530" w:type="dxa"/>
            <w:vAlign w:val="center"/>
          </w:tcPr>
          <w:p w14:paraId="6E00CA6D" w14:textId="23FEC6E5"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3609E">
              <w:rPr>
                <w:rFonts w:ascii="Arial" w:hAnsi="Arial" w:cs="Arial"/>
                <w:b/>
                <w:sz w:val="18"/>
                <w:szCs w:val="18"/>
              </w:rPr>
              <w:fldChar w:fldCharType="begin"/>
            </w:r>
            <w:r w:rsidRPr="00F3609E">
              <w:rPr>
                <w:rFonts w:ascii="Arial" w:hAnsi="Arial" w:cs="Arial"/>
                <w:b/>
                <w:sz w:val="18"/>
                <w:szCs w:val="18"/>
              </w:rPr>
              <w:instrText xml:space="preserve"> =SUM(ABOVE) </w:instrText>
            </w:r>
            <w:r w:rsidRPr="00F3609E">
              <w:rPr>
                <w:rFonts w:ascii="Arial" w:hAnsi="Arial" w:cs="Arial"/>
                <w:b/>
                <w:sz w:val="18"/>
                <w:szCs w:val="18"/>
              </w:rPr>
              <w:fldChar w:fldCharType="separate"/>
            </w:r>
            <w:r w:rsidRPr="00F3609E">
              <w:rPr>
                <w:rFonts w:ascii="Arial" w:hAnsi="Arial" w:cs="Arial"/>
                <w:b/>
                <w:noProof/>
                <w:sz w:val="18"/>
                <w:szCs w:val="18"/>
              </w:rPr>
              <w:t>70.8</w:t>
            </w:r>
            <w:r w:rsidRPr="00F3609E">
              <w:rPr>
                <w:rFonts w:ascii="Arial" w:hAnsi="Arial" w:cs="Arial"/>
                <w:b/>
                <w:sz w:val="18"/>
                <w:szCs w:val="18"/>
              </w:rPr>
              <w:fldChar w:fldCharType="end"/>
            </w:r>
          </w:p>
        </w:tc>
        <w:tc>
          <w:tcPr>
            <w:tcW w:w="870" w:type="dxa"/>
            <w:vAlign w:val="center"/>
          </w:tcPr>
          <w:p w14:paraId="2F62B122" w14:textId="0F546A65"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3609E">
              <w:rPr>
                <w:rFonts w:ascii="Arial" w:hAnsi="Arial" w:cs="Arial"/>
                <w:b/>
                <w:sz w:val="18"/>
                <w:szCs w:val="18"/>
              </w:rPr>
              <w:t>70.8</w:t>
            </w:r>
          </w:p>
        </w:tc>
        <w:tc>
          <w:tcPr>
            <w:tcW w:w="1735" w:type="dxa"/>
            <w:vAlign w:val="center"/>
          </w:tcPr>
          <w:p w14:paraId="783230CD" w14:textId="07384CC5" w:rsidR="00526FB1" w:rsidRPr="00F3609E"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3609E">
              <w:rPr>
                <w:rFonts w:ascii="Arial" w:hAnsi="Arial" w:cs="Arial"/>
                <w:b/>
                <w:sz w:val="18"/>
                <w:szCs w:val="18"/>
              </w:rPr>
              <w:t>100%</w:t>
            </w:r>
          </w:p>
        </w:tc>
      </w:tr>
    </w:tbl>
    <w:p w14:paraId="33AEEC7D" w14:textId="77777777" w:rsidR="00A7133E" w:rsidRPr="00F3609E" w:rsidRDefault="00A7133E" w:rsidP="00A7133E">
      <w:pPr>
        <w:spacing w:after="0"/>
        <w:rPr>
          <w:rFonts w:ascii="Arial" w:hAnsi="Arial" w:cs="Arial"/>
          <w:sz w:val="18"/>
          <w:szCs w:val="18"/>
        </w:rPr>
      </w:pPr>
    </w:p>
    <w:p w14:paraId="5EDB8A0A" w14:textId="77777777" w:rsidR="00EF5B08" w:rsidRPr="00C97602" w:rsidRDefault="00EF5B08" w:rsidP="00A7133E">
      <w:pPr>
        <w:spacing w:after="0"/>
        <w:rPr>
          <w:rFonts w:ascii="Arial" w:hAnsi="Arial" w:cs="Arial"/>
          <w:b/>
          <w:bCs/>
          <w:color w:val="403A60"/>
          <w:sz w:val="18"/>
          <w:szCs w:val="18"/>
        </w:rPr>
      </w:pPr>
    </w:p>
    <w:p w14:paraId="58B3585E" w14:textId="21C6B35C" w:rsidR="00C403CD" w:rsidRPr="00C97602" w:rsidRDefault="00C403CD" w:rsidP="00A7133E">
      <w:pPr>
        <w:spacing w:after="0"/>
        <w:rPr>
          <w:rFonts w:ascii="Arial" w:hAnsi="Arial" w:cs="Arial"/>
          <w:b/>
          <w:bCs/>
          <w:color w:val="403A60"/>
          <w:sz w:val="18"/>
          <w:szCs w:val="18"/>
        </w:rPr>
      </w:pPr>
      <w:r w:rsidRPr="00C97602">
        <w:rPr>
          <w:rFonts w:ascii="Arial" w:hAnsi="Arial" w:cs="Arial"/>
          <w:b/>
          <w:bCs/>
          <w:color w:val="403A60"/>
          <w:sz w:val="18"/>
          <w:szCs w:val="18"/>
        </w:rPr>
        <w:t>Plan &amp; Project Strengths</w:t>
      </w:r>
    </w:p>
    <w:p w14:paraId="075910B0" w14:textId="77777777" w:rsidR="00C229D0" w:rsidRPr="00F3609E" w:rsidRDefault="00C229D0" w:rsidP="00A7133E">
      <w:pPr>
        <w:spacing w:after="0"/>
        <w:rPr>
          <w:rFonts w:ascii="Arial" w:hAnsi="Arial" w:cs="Arial"/>
          <w:sz w:val="18"/>
          <w:szCs w:val="18"/>
          <w:u w:val="single"/>
        </w:rPr>
      </w:pPr>
    </w:p>
    <w:p w14:paraId="38AFD3EE" w14:textId="127C5235" w:rsidR="00ED0EA1" w:rsidRPr="00F3609E" w:rsidRDefault="00844F0C" w:rsidP="000F054B">
      <w:pPr>
        <w:pStyle w:val="ListParagraph"/>
        <w:numPr>
          <w:ilvl w:val="0"/>
          <w:numId w:val="54"/>
        </w:numPr>
        <w:spacing w:after="0" w:line="240" w:lineRule="auto"/>
        <w:rPr>
          <w:rFonts w:ascii="Arial" w:hAnsi="Arial" w:cs="Arial"/>
          <w:sz w:val="18"/>
          <w:szCs w:val="18"/>
        </w:rPr>
      </w:pPr>
      <w:r w:rsidRPr="00F3609E">
        <w:rPr>
          <w:rFonts w:ascii="Arial" w:hAnsi="Arial" w:cs="Arial"/>
          <w:sz w:val="18"/>
          <w:szCs w:val="18"/>
        </w:rPr>
        <w:t>HNE-Be Healthy stated that the SDOH interventions on the overall rate of the 66 Diabetic members with poor HbA1C control appears to have a significant impact on the HbA1C levels of these patients as well as the ability to control their diabetes.</w:t>
      </w:r>
    </w:p>
    <w:p w14:paraId="466A74E0" w14:textId="014E651F" w:rsidR="00844F0C" w:rsidRPr="00F3609E" w:rsidRDefault="00844F0C" w:rsidP="000F054B">
      <w:pPr>
        <w:pStyle w:val="ListParagraph"/>
        <w:numPr>
          <w:ilvl w:val="0"/>
          <w:numId w:val="54"/>
        </w:numPr>
        <w:spacing w:after="0" w:line="240" w:lineRule="auto"/>
        <w:rPr>
          <w:rFonts w:ascii="Arial" w:hAnsi="Arial" w:cs="Arial"/>
          <w:sz w:val="18"/>
          <w:szCs w:val="18"/>
        </w:rPr>
      </w:pPr>
      <w:r w:rsidRPr="00F3609E">
        <w:rPr>
          <w:rFonts w:ascii="Arial" w:hAnsi="Arial" w:cs="Arial"/>
          <w:sz w:val="18"/>
          <w:szCs w:val="18"/>
        </w:rPr>
        <w:t>The average HbA1C level significantly decreased from baseline in members who were engaged by a CHW and referred to social service agencies that address their identified SDOH, dropping the percentage of those with poor HbA1C control (&gt;9.0) from 62% to 47%.</w:t>
      </w:r>
    </w:p>
    <w:p w14:paraId="378A0697" w14:textId="452BAEC4" w:rsidR="00844F0C" w:rsidRPr="00F3609E" w:rsidRDefault="00844F0C" w:rsidP="000F054B">
      <w:pPr>
        <w:pStyle w:val="ListParagraph"/>
        <w:numPr>
          <w:ilvl w:val="0"/>
          <w:numId w:val="54"/>
        </w:numPr>
        <w:spacing w:after="0" w:line="240" w:lineRule="auto"/>
        <w:rPr>
          <w:rFonts w:ascii="Arial" w:hAnsi="Arial" w:cs="Arial"/>
          <w:sz w:val="18"/>
          <w:szCs w:val="18"/>
        </w:rPr>
      </w:pPr>
      <w:r w:rsidRPr="00F3609E">
        <w:rPr>
          <w:rFonts w:ascii="Arial" w:hAnsi="Arial" w:cs="Arial"/>
          <w:sz w:val="18"/>
          <w:szCs w:val="18"/>
        </w:rPr>
        <w:t>HNE-Be Healthy stated the outcomes of this project supported that addressing SDOH factors as well as clinical factors had a positive impact on the effectiveness of diabetes control.</w:t>
      </w:r>
    </w:p>
    <w:p w14:paraId="5A39951D" w14:textId="77777777" w:rsidR="00C403CD" w:rsidRPr="00F3609E" w:rsidRDefault="00C403CD" w:rsidP="002A43FA">
      <w:pPr>
        <w:spacing w:after="0" w:line="240" w:lineRule="auto"/>
        <w:contextualSpacing/>
        <w:rPr>
          <w:rFonts w:ascii="Arial" w:hAnsi="Arial" w:cs="Arial"/>
          <w:sz w:val="18"/>
          <w:szCs w:val="18"/>
          <w:u w:val="single"/>
        </w:rPr>
      </w:pPr>
    </w:p>
    <w:p w14:paraId="1714D90A" w14:textId="6A13D5E8" w:rsidR="00C229D0" w:rsidRDefault="00C229D0" w:rsidP="002A43FA">
      <w:pPr>
        <w:spacing w:after="0" w:line="240" w:lineRule="auto"/>
        <w:contextualSpacing/>
        <w:rPr>
          <w:rFonts w:ascii="Arial" w:hAnsi="Arial" w:cs="Arial"/>
          <w:sz w:val="18"/>
          <w:szCs w:val="18"/>
        </w:rPr>
      </w:pPr>
    </w:p>
    <w:p w14:paraId="1602220A" w14:textId="7B80D009" w:rsidR="00667752" w:rsidRDefault="00667752" w:rsidP="002A43FA">
      <w:pPr>
        <w:spacing w:after="0" w:line="240" w:lineRule="auto"/>
        <w:contextualSpacing/>
        <w:rPr>
          <w:rFonts w:ascii="Arial" w:hAnsi="Arial" w:cs="Arial"/>
          <w:sz w:val="18"/>
          <w:szCs w:val="18"/>
        </w:rPr>
      </w:pPr>
    </w:p>
    <w:p w14:paraId="17B9DDA3" w14:textId="77777777" w:rsidR="000E0429" w:rsidRPr="00F3609E" w:rsidRDefault="000E0429" w:rsidP="002A43FA">
      <w:pPr>
        <w:spacing w:after="0" w:line="240" w:lineRule="auto"/>
        <w:contextualSpacing/>
        <w:rPr>
          <w:rFonts w:ascii="Arial" w:hAnsi="Arial" w:cs="Arial"/>
          <w:sz w:val="18"/>
          <w:szCs w:val="18"/>
        </w:rPr>
      </w:pPr>
    </w:p>
    <w:p w14:paraId="436F398C" w14:textId="5338E8D8" w:rsidR="0021314E" w:rsidRPr="00C8701D" w:rsidRDefault="0021314E" w:rsidP="00C8701D">
      <w:pPr>
        <w:pStyle w:val="Heading2"/>
        <w:shd w:val="clear" w:color="auto" w:fill="D3D0E2"/>
        <w:rPr>
          <w:rFonts w:ascii="Open Sans" w:hAnsi="Open Sans" w:cs="Open Sans"/>
          <w:b/>
          <w:bCs/>
          <w:color w:val="auto"/>
          <w:sz w:val="24"/>
          <w:szCs w:val="22"/>
        </w:rPr>
      </w:pPr>
      <w:bookmarkStart w:id="191" w:name="_Toc35266581"/>
      <w:bookmarkStart w:id="192" w:name="_Toc38982835"/>
      <w:bookmarkStart w:id="193" w:name="_Toc68094974"/>
      <w:r w:rsidRPr="00C8701D">
        <w:rPr>
          <w:rFonts w:ascii="Open Sans" w:hAnsi="Open Sans" w:cs="Open Sans"/>
          <w:b/>
          <w:bCs/>
          <w:color w:val="auto"/>
          <w:sz w:val="24"/>
          <w:szCs w:val="22"/>
        </w:rPr>
        <w:lastRenderedPageBreak/>
        <w:t>Heart Disease</w:t>
      </w:r>
      <w:bookmarkEnd w:id="191"/>
      <w:bookmarkEnd w:id="192"/>
      <w:bookmarkEnd w:id="193"/>
    </w:p>
    <w:p w14:paraId="1CFF8FD8" w14:textId="77777777" w:rsidR="0021314E" w:rsidRPr="00C97602" w:rsidRDefault="0021314E" w:rsidP="002A43FA">
      <w:pPr>
        <w:spacing w:after="0" w:line="240" w:lineRule="auto"/>
        <w:contextualSpacing/>
        <w:rPr>
          <w:color w:val="403A60"/>
        </w:rPr>
      </w:pPr>
    </w:p>
    <w:p w14:paraId="133E1F19" w14:textId="690B2FD9" w:rsidR="0021314E" w:rsidRPr="00C97602" w:rsidRDefault="0096234D" w:rsidP="000C46D3">
      <w:pPr>
        <w:pStyle w:val="Heading3"/>
        <w:rPr>
          <w:color w:val="403A60"/>
        </w:rPr>
      </w:pPr>
      <w:bookmarkStart w:id="194" w:name="_Toc35266582"/>
      <w:bookmarkStart w:id="195" w:name="_Toc38982836"/>
      <w:bookmarkStart w:id="196" w:name="_Toc68094975"/>
      <w:r w:rsidRPr="00C97602">
        <w:rPr>
          <w:caps w:val="0"/>
          <w:color w:val="403A60"/>
        </w:rPr>
        <w:t>Berkshire Fallon Health Collaborative (Fallon-BFHC) – Improve Blood Pressure Control in the Berkshire Fallon Health Collaborative Population</w:t>
      </w:r>
      <w:bookmarkEnd w:id="194"/>
      <w:bookmarkEnd w:id="195"/>
      <w:bookmarkEnd w:id="196"/>
    </w:p>
    <w:p w14:paraId="371CCF8D" w14:textId="77777777" w:rsidR="001826F3" w:rsidRPr="00C97602" w:rsidRDefault="001826F3" w:rsidP="0096234D">
      <w:pPr>
        <w:pStyle w:val="EQRMarkforExhibitWSsubsection"/>
        <w:shd w:val="clear" w:color="auto" w:fill="FFFFFF" w:themeFill="background1"/>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1826F3" w:rsidRPr="00884311" w14:paraId="79F8F190" w14:textId="77777777" w:rsidTr="00C97602">
        <w:tc>
          <w:tcPr>
            <w:tcW w:w="13765" w:type="dxa"/>
            <w:shd w:val="clear" w:color="auto" w:fill="D3D0E2"/>
          </w:tcPr>
          <w:p w14:paraId="67531928" w14:textId="77777777" w:rsidR="001826F3" w:rsidRPr="009422B9" w:rsidRDefault="001826F3" w:rsidP="0089568C">
            <w:pPr>
              <w:pStyle w:val="EQRTableText"/>
              <w:rPr>
                <w:b/>
              </w:rPr>
            </w:pPr>
            <w:r w:rsidRPr="009422B9">
              <w:rPr>
                <w:b/>
              </w:rPr>
              <w:t>Managed Care Plan (MCP) Name:</w:t>
            </w:r>
            <w:r>
              <w:rPr>
                <w:b/>
              </w:rPr>
              <w:t xml:space="preserve">  Berkshire Fallon Health Collaborative (BFHC)</w:t>
            </w:r>
          </w:p>
        </w:tc>
      </w:tr>
      <w:tr w:rsidR="001826F3" w:rsidRPr="00884311" w14:paraId="75CE397D" w14:textId="77777777" w:rsidTr="00C97602">
        <w:tc>
          <w:tcPr>
            <w:tcW w:w="13765" w:type="dxa"/>
            <w:shd w:val="clear" w:color="auto" w:fill="D3D0E2"/>
          </w:tcPr>
          <w:p w14:paraId="5E581FF1" w14:textId="77777777" w:rsidR="001826F3" w:rsidRPr="009422B9" w:rsidRDefault="001826F3" w:rsidP="0089568C">
            <w:pPr>
              <w:pStyle w:val="EQRTableText"/>
              <w:rPr>
                <w:b/>
              </w:rPr>
            </w:pPr>
            <w:r w:rsidRPr="009422B9">
              <w:rPr>
                <w:b/>
              </w:rPr>
              <w:t>PIP Title:</w:t>
            </w:r>
            <w:r>
              <w:rPr>
                <w:b/>
              </w:rPr>
              <w:t xml:space="preserve">  </w:t>
            </w:r>
            <w:r w:rsidRPr="00585BBE">
              <w:rPr>
                <w:bCs/>
              </w:rPr>
              <w:t>Improve Blood Pressure Control in the Berkshire Fallon Health Collaborative Population</w:t>
            </w:r>
          </w:p>
        </w:tc>
      </w:tr>
      <w:tr w:rsidR="001826F3" w:rsidRPr="00884311" w14:paraId="543AFCAF" w14:textId="77777777" w:rsidTr="0089568C">
        <w:tc>
          <w:tcPr>
            <w:tcW w:w="13765" w:type="dxa"/>
          </w:tcPr>
          <w:p w14:paraId="0380618E" w14:textId="413F9E1A" w:rsidR="001826F3" w:rsidRDefault="001826F3" w:rsidP="0089568C">
            <w:pPr>
              <w:pStyle w:val="EQRTableText"/>
              <w:rPr>
                <w:b/>
              </w:rPr>
            </w:pPr>
            <w:r w:rsidRPr="009422B9">
              <w:rPr>
                <w:b/>
              </w:rPr>
              <w:t>PIP Aim Statement:</w:t>
            </w:r>
          </w:p>
          <w:p w14:paraId="40A134CC" w14:textId="77777777" w:rsidR="00526FB1" w:rsidRDefault="00526FB1" w:rsidP="0089568C">
            <w:pPr>
              <w:pStyle w:val="EQRTableText"/>
              <w:rPr>
                <w:b/>
              </w:rPr>
            </w:pPr>
          </w:p>
          <w:p w14:paraId="6F2B42D9" w14:textId="77777777" w:rsidR="001826F3" w:rsidRPr="00526FB1" w:rsidRDefault="001826F3" w:rsidP="0089568C">
            <w:pPr>
              <w:pStyle w:val="EQRTableText"/>
              <w:rPr>
                <w:rFonts w:cs="Arial"/>
                <w:bCs/>
                <w:szCs w:val="18"/>
                <w:u w:val="single"/>
              </w:rPr>
            </w:pPr>
            <w:r w:rsidRPr="00526FB1">
              <w:rPr>
                <w:rFonts w:cs="Arial"/>
                <w:bCs/>
                <w:szCs w:val="18"/>
                <w:u w:val="single"/>
              </w:rPr>
              <w:t>Member-Focused</w:t>
            </w:r>
          </w:p>
          <w:p w14:paraId="69B07CDC" w14:textId="77777777" w:rsidR="001826F3" w:rsidRPr="00526FB1" w:rsidRDefault="001826F3" w:rsidP="000F054B">
            <w:pPr>
              <w:pStyle w:val="ListParagraph"/>
              <w:numPr>
                <w:ilvl w:val="0"/>
                <w:numId w:val="11"/>
              </w:numPr>
              <w:spacing w:line="259" w:lineRule="auto"/>
              <w:rPr>
                <w:rFonts w:ascii="Arial" w:hAnsi="Arial" w:cs="Arial"/>
                <w:sz w:val="18"/>
                <w:szCs w:val="18"/>
              </w:rPr>
            </w:pPr>
            <w:r w:rsidRPr="00526FB1">
              <w:rPr>
                <w:rFonts w:ascii="Arial" w:hAnsi="Arial" w:cs="Arial"/>
                <w:sz w:val="18"/>
                <w:szCs w:val="18"/>
              </w:rPr>
              <w:t>Increase the percentage of members diagnosed with hypertension who have adequately controlled blood pressure to a baseline rate of 67.2%, which is an increase of 10% from the 2018 baseline rate.</w:t>
            </w:r>
          </w:p>
          <w:p w14:paraId="32B2F1D8" w14:textId="77777777" w:rsidR="001826F3" w:rsidRPr="00526FB1" w:rsidRDefault="001826F3" w:rsidP="000F054B">
            <w:pPr>
              <w:pStyle w:val="ListParagraph"/>
              <w:numPr>
                <w:ilvl w:val="0"/>
                <w:numId w:val="11"/>
              </w:numPr>
              <w:spacing w:line="259" w:lineRule="auto"/>
              <w:rPr>
                <w:rFonts w:ascii="Arial" w:hAnsi="Arial" w:cs="Arial"/>
                <w:sz w:val="18"/>
                <w:szCs w:val="18"/>
              </w:rPr>
            </w:pPr>
            <w:r w:rsidRPr="00526FB1">
              <w:rPr>
                <w:rFonts w:ascii="Arial" w:hAnsi="Arial" w:cs="Arial"/>
                <w:sz w:val="18"/>
                <w:szCs w:val="18"/>
              </w:rPr>
              <w:t>Increase members’ participation in a self-measured blood pressure monitoring program (Get Cuffed Program) by 50% from a baseline of 6% of eligible members.</w:t>
            </w:r>
          </w:p>
          <w:p w14:paraId="67317CAD" w14:textId="77777777" w:rsidR="001826F3" w:rsidRPr="00526FB1" w:rsidRDefault="001826F3" w:rsidP="0089568C">
            <w:pPr>
              <w:pStyle w:val="EQRTableText"/>
              <w:rPr>
                <w:rFonts w:cs="Arial"/>
                <w:bCs/>
                <w:szCs w:val="18"/>
                <w:u w:val="single"/>
              </w:rPr>
            </w:pPr>
          </w:p>
          <w:p w14:paraId="7088DEBF" w14:textId="77777777" w:rsidR="001826F3" w:rsidRPr="00526FB1" w:rsidRDefault="001826F3" w:rsidP="0089568C">
            <w:pPr>
              <w:pStyle w:val="EQRTableText"/>
              <w:rPr>
                <w:rFonts w:cs="Arial"/>
                <w:bCs/>
                <w:szCs w:val="18"/>
                <w:u w:val="single"/>
              </w:rPr>
            </w:pPr>
            <w:r w:rsidRPr="00526FB1">
              <w:rPr>
                <w:rFonts w:cs="Arial"/>
                <w:bCs/>
                <w:szCs w:val="18"/>
                <w:u w:val="single"/>
              </w:rPr>
              <w:t>Provider-Focused</w:t>
            </w:r>
          </w:p>
          <w:p w14:paraId="4DD646CA" w14:textId="77777777" w:rsidR="001826F3" w:rsidRPr="00526FB1" w:rsidRDefault="001826F3" w:rsidP="000F054B">
            <w:pPr>
              <w:pStyle w:val="ListParagraph"/>
              <w:numPr>
                <w:ilvl w:val="0"/>
                <w:numId w:val="12"/>
              </w:numPr>
              <w:spacing w:line="259" w:lineRule="auto"/>
              <w:rPr>
                <w:rFonts w:ascii="Arial" w:hAnsi="Arial" w:cs="Arial"/>
                <w:sz w:val="18"/>
                <w:szCs w:val="18"/>
              </w:rPr>
            </w:pPr>
            <w:r w:rsidRPr="00526FB1">
              <w:rPr>
                <w:rFonts w:ascii="Arial" w:hAnsi="Arial" w:cs="Arial"/>
                <w:sz w:val="18"/>
                <w:szCs w:val="18"/>
              </w:rPr>
              <w:t>Increase provider referrals to the Get Cuffed Program (self-measured blood pressure) for members with elevated blood pressures by 40% from a baseline rate of 10% of provider referrals.</w:t>
            </w:r>
          </w:p>
          <w:p w14:paraId="30668189" w14:textId="77777777" w:rsidR="001826F3" w:rsidRPr="00526FB1" w:rsidRDefault="001826F3" w:rsidP="000F054B">
            <w:pPr>
              <w:pStyle w:val="ListParagraph"/>
              <w:numPr>
                <w:ilvl w:val="0"/>
                <w:numId w:val="12"/>
              </w:numPr>
              <w:spacing w:line="259" w:lineRule="auto"/>
              <w:rPr>
                <w:rFonts w:ascii="Arial" w:hAnsi="Arial" w:cs="Arial"/>
                <w:sz w:val="18"/>
                <w:szCs w:val="18"/>
              </w:rPr>
            </w:pPr>
            <w:r w:rsidRPr="00526FB1">
              <w:rPr>
                <w:rFonts w:ascii="Arial" w:hAnsi="Arial" w:cs="Arial"/>
                <w:sz w:val="18"/>
                <w:szCs w:val="18"/>
              </w:rPr>
              <w:t>Improve accuracy of blood pressure measurement technique by providing provider education and performing post-education assessments, ensuring 100% staff participation in this education.</w:t>
            </w:r>
          </w:p>
          <w:p w14:paraId="6784298D" w14:textId="77777777" w:rsidR="001826F3" w:rsidRPr="00816C97" w:rsidRDefault="001826F3" w:rsidP="0089568C">
            <w:pPr>
              <w:pStyle w:val="EQRTableText"/>
              <w:rPr>
                <w:bCs/>
                <w:u w:val="single"/>
              </w:rPr>
            </w:pPr>
          </w:p>
        </w:tc>
      </w:tr>
      <w:tr w:rsidR="001826F3" w:rsidRPr="00884311" w14:paraId="7E795EE7" w14:textId="77777777" w:rsidTr="0089568C">
        <w:tc>
          <w:tcPr>
            <w:tcW w:w="13765" w:type="dxa"/>
          </w:tcPr>
          <w:p w14:paraId="75FCA614" w14:textId="77777777" w:rsidR="001826F3" w:rsidRPr="009422B9" w:rsidRDefault="001826F3" w:rsidP="0089568C">
            <w:pPr>
              <w:pStyle w:val="EQRTableText"/>
              <w:rPr>
                <w:b/>
              </w:rPr>
            </w:pPr>
            <w:r w:rsidRPr="009422B9">
              <w:rPr>
                <w:b/>
              </w:rPr>
              <w:t>Was the PIP state-mandated, collaborative, statewide</w:t>
            </w:r>
            <w:r>
              <w:rPr>
                <w:b/>
              </w:rPr>
              <w:t>, or plan choice? (c</w:t>
            </w:r>
            <w:r w:rsidRPr="009422B9">
              <w:rPr>
                <w:b/>
              </w:rPr>
              <w:t>heck all that apply)</w:t>
            </w:r>
          </w:p>
          <w:p w14:paraId="787C4BAB" w14:textId="77777777" w:rsidR="001826F3" w:rsidRPr="00884311" w:rsidRDefault="001826F3"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536FC972" w14:textId="77777777" w:rsidR="001826F3" w:rsidRPr="00884311" w:rsidRDefault="001826F3"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028FEAAB" w14:textId="77777777" w:rsidR="001826F3" w:rsidRDefault="001826F3"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662A43D6" w14:textId="77777777" w:rsidR="001826F3" w:rsidRPr="00884311" w:rsidRDefault="001826F3"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1826F3" w:rsidRPr="00884311" w14:paraId="6C8636F6" w14:textId="77777777" w:rsidTr="0089568C">
        <w:tc>
          <w:tcPr>
            <w:tcW w:w="13765" w:type="dxa"/>
          </w:tcPr>
          <w:p w14:paraId="113AC5EC" w14:textId="77777777" w:rsidR="001826F3" w:rsidRDefault="001826F3" w:rsidP="0089568C">
            <w:pPr>
              <w:pStyle w:val="EQRTableText"/>
            </w:pPr>
            <w:r w:rsidRPr="00884311">
              <w:rPr>
                <w:b/>
              </w:rPr>
              <w:t>Target age group (check one):</w:t>
            </w:r>
          </w:p>
          <w:p w14:paraId="16C7A7E8" w14:textId="77777777" w:rsidR="001826F3" w:rsidRPr="00884311" w:rsidRDefault="001826F3"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t xml:space="preserve"> Both adults and children</w:t>
            </w:r>
          </w:p>
          <w:p w14:paraId="04813977" w14:textId="77777777" w:rsidR="001826F3" w:rsidRPr="00884311" w:rsidRDefault="001826F3" w:rsidP="0089568C">
            <w:pPr>
              <w:pStyle w:val="EQRTableText"/>
            </w:pPr>
            <w:r w:rsidRPr="00884311">
              <w:t>*If PIP uses different age threshold for children, specify age range here:</w:t>
            </w:r>
          </w:p>
        </w:tc>
      </w:tr>
      <w:tr w:rsidR="001826F3" w:rsidRPr="00884311" w14:paraId="751366D3" w14:textId="77777777" w:rsidTr="0089568C">
        <w:tc>
          <w:tcPr>
            <w:tcW w:w="13765" w:type="dxa"/>
          </w:tcPr>
          <w:p w14:paraId="73F76610" w14:textId="6BEC49FB" w:rsidR="001826F3" w:rsidRPr="0096234D" w:rsidRDefault="001826F3" w:rsidP="0089568C">
            <w:pPr>
              <w:pStyle w:val="EQRTableText"/>
              <w:rPr>
                <w:bCs/>
              </w:rPr>
            </w:pPr>
            <w:r>
              <w:rPr>
                <w:b/>
              </w:rPr>
              <w:t>Target population description, such as duals, LTSS or pregnant women (please specify):</w:t>
            </w:r>
            <w:r w:rsidR="0096234D">
              <w:rPr>
                <w:b/>
              </w:rPr>
              <w:t xml:space="preserve">  </w:t>
            </w:r>
            <w:r w:rsidR="0096234D">
              <w:rPr>
                <w:bCs/>
              </w:rPr>
              <w:t>Adult members</w:t>
            </w:r>
          </w:p>
        </w:tc>
      </w:tr>
      <w:tr w:rsidR="001826F3" w:rsidRPr="00884311" w14:paraId="7157AB33" w14:textId="77777777" w:rsidTr="0089568C">
        <w:tc>
          <w:tcPr>
            <w:tcW w:w="13765" w:type="dxa"/>
          </w:tcPr>
          <w:p w14:paraId="045CA5F7" w14:textId="5E5B75C5" w:rsidR="001826F3" w:rsidRPr="00884311" w:rsidRDefault="001826F3" w:rsidP="0089568C">
            <w:pPr>
              <w:pStyle w:val="EQRTableText"/>
            </w:pPr>
            <w:r w:rsidRPr="00884311">
              <w:rPr>
                <w:b/>
              </w:rPr>
              <w:t>Programs:</w:t>
            </w:r>
            <w:r w:rsidRPr="00884311">
              <w:t xml:space="preserve"> </w:t>
            </w:r>
            <w:r w:rsidR="0096234D">
              <w:fldChar w:fldCharType="begin">
                <w:ffData>
                  <w:name w:val=""/>
                  <w:enabled/>
                  <w:calcOnExit w:val="0"/>
                  <w:checkBox>
                    <w:sizeAuto/>
                    <w:default w:val="1"/>
                  </w:checkBox>
                </w:ffData>
              </w:fldChar>
            </w:r>
            <w:r w:rsidR="0096234D">
              <w:instrText xml:space="preserve"> FORMCHECKBOX </w:instrText>
            </w:r>
            <w:r w:rsidR="006D5DF8">
              <w:fldChar w:fldCharType="separate"/>
            </w:r>
            <w:r w:rsidR="0096234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r w:rsidR="0096234D">
              <w:t xml:space="preserve"> </w:t>
            </w:r>
          </w:p>
        </w:tc>
      </w:tr>
    </w:tbl>
    <w:p w14:paraId="4B4FC5C1" w14:textId="77777777" w:rsidR="001826F3" w:rsidRPr="00C97602" w:rsidRDefault="001826F3" w:rsidP="001826F3">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1826F3" w:rsidRPr="00884311" w14:paraId="2BEE347D" w14:textId="77777777" w:rsidTr="0089568C">
        <w:trPr>
          <w:trHeight w:val="1106"/>
        </w:trPr>
        <w:tc>
          <w:tcPr>
            <w:tcW w:w="13714" w:type="dxa"/>
          </w:tcPr>
          <w:p w14:paraId="376B2C1C" w14:textId="77777777" w:rsidR="001826F3" w:rsidRDefault="001826F3" w:rsidP="0089568C">
            <w:pPr>
              <w:pStyle w:val="EQRTableText"/>
            </w:pPr>
            <w:r w:rsidRPr="00884311">
              <w:t>Member-focused interventions (member interventions are those aimed at changing member practices or behaviors, such as financial or non-financial incentives, education, and outreach)</w:t>
            </w:r>
          </w:p>
          <w:p w14:paraId="3C43D65E" w14:textId="77777777" w:rsidR="0096234D" w:rsidRDefault="0096234D" w:rsidP="0089568C">
            <w:pPr>
              <w:pStyle w:val="EQRTableText"/>
            </w:pPr>
          </w:p>
          <w:p w14:paraId="4E624B43" w14:textId="390AA64F" w:rsidR="0096234D" w:rsidRPr="00884311" w:rsidRDefault="0096234D" w:rsidP="0089568C">
            <w:pPr>
              <w:pStyle w:val="EQRTableText"/>
              <w:rPr>
                <w:sz w:val="20"/>
              </w:rPr>
            </w:pPr>
            <w:r>
              <w:t>Not applicable.</w:t>
            </w:r>
          </w:p>
        </w:tc>
      </w:tr>
      <w:tr w:rsidR="001826F3" w:rsidRPr="00884311" w14:paraId="15C8DF7E" w14:textId="77777777" w:rsidTr="0089568C">
        <w:trPr>
          <w:trHeight w:val="1088"/>
        </w:trPr>
        <w:tc>
          <w:tcPr>
            <w:tcW w:w="13714" w:type="dxa"/>
          </w:tcPr>
          <w:p w14:paraId="6C606F82" w14:textId="77777777" w:rsidR="001826F3" w:rsidRDefault="001826F3" w:rsidP="0089568C">
            <w:pPr>
              <w:pStyle w:val="EQRTableText"/>
            </w:pPr>
            <w:r w:rsidRPr="00884311">
              <w:t>Provider-focused interventions (provider interventions are those aimed at changing provider practices or behaviors, such as financial or non-financial incentives, education, and outreach)</w:t>
            </w:r>
          </w:p>
          <w:p w14:paraId="4AA2AEBC" w14:textId="77777777" w:rsidR="001826F3" w:rsidRDefault="001826F3" w:rsidP="0089568C">
            <w:pPr>
              <w:pStyle w:val="EQRTableText"/>
            </w:pPr>
          </w:p>
          <w:p w14:paraId="5E163A56" w14:textId="62AA6337" w:rsidR="00526FB1" w:rsidRPr="0096234D" w:rsidRDefault="001826F3" w:rsidP="0089568C">
            <w:pPr>
              <w:pStyle w:val="EQRTableText"/>
              <w:rPr>
                <w:rFonts w:cstheme="minorHAnsi"/>
                <w:color w:val="000000"/>
              </w:rPr>
            </w:pPr>
            <w:r w:rsidRPr="009F7D19">
              <w:rPr>
                <w:rFonts w:cstheme="minorHAnsi"/>
              </w:rPr>
              <w:t>BFHC i</w:t>
            </w:r>
            <w:r w:rsidRPr="00AE2E20">
              <w:rPr>
                <w:rFonts w:cstheme="minorHAnsi"/>
              </w:rPr>
              <w:t>mplemented the Get Cuffed program.  Referred p</w:t>
            </w:r>
            <w:r w:rsidRPr="00AF3857">
              <w:rPr>
                <w:rFonts w:cstheme="minorHAnsi"/>
                <w:color w:val="000000"/>
              </w:rPr>
              <w:t>atients attend a class in which they learn how to self-monitor blood pressure.  They are then sent home with a fitted automatic blood pressure cu</w:t>
            </w:r>
            <w:r w:rsidRPr="002A43FA">
              <w:rPr>
                <w:rFonts w:cstheme="minorHAnsi"/>
                <w:color w:val="000000"/>
              </w:rPr>
              <w:t xml:space="preserve">ff to self-monitor.  They are instructed to conduct two readings per day, one in the morning and one in the evening.  Seven days later, a program nurse reaches out to the patient to discuss the readings and develop next steps as </w:t>
            </w:r>
            <w:r>
              <w:rPr>
                <w:rFonts w:cstheme="minorHAnsi"/>
                <w:color w:val="000000"/>
              </w:rPr>
              <w:t>indicated</w:t>
            </w:r>
            <w:r w:rsidRPr="002A43FA">
              <w:rPr>
                <w:rFonts w:cstheme="minorHAnsi"/>
                <w:color w:val="000000"/>
              </w:rPr>
              <w:t xml:space="preserve">.  </w:t>
            </w:r>
          </w:p>
        </w:tc>
      </w:tr>
      <w:tr w:rsidR="001826F3" w:rsidRPr="00884311" w14:paraId="454F0FBA" w14:textId="77777777" w:rsidTr="0089568C">
        <w:trPr>
          <w:trHeight w:val="1070"/>
        </w:trPr>
        <w:tc>
          <w:tcPr>
            <w:tcW w:w="13714" w:type="dxa"/>
          </w:tcPr>
          <w:p w14:paraId="5632ADFA" w14:textId="77777777" w:rsidR="001826F3" w:rsidRDefault="001826F3" w:rsidP="0089568C">
            <w:pPr>
              <w:pStyle w:val="EQRTableText"/>
              <w:rPr>
                <w:rFonts w:cstheme="minorHAnsi"/>
              </w:rPr>
            </w:pPr>
            <w:r w:rsidRPr="00884311">
              <w:lastRenderedPageBreak/>
              <w:t>MCP-focused interventions/System changes (MCP/system change interventions are aimed at changing MCP operations; they may include new programs, practices, or infrastructure, such as new patient registries or data too</w:t>
            </w:r>
            <w:r w:rsidRPr="002A43FA">
              <w:rPr>
                <w:rFonts w:cstheme="minorHAnsi"/>
              </w:rPr>
              <w:t xml:space="preserve"> </w:t>
            </w:r>
          </w:p>
          <w:p w14:paraId="71493B6A" w14:textId="77777777" w:rsidR="001826F3" w:rsidRDefault="001826F3" w:rsidP="0089568C">
            <w:pPr>
              <w:pStyle w:val="EQRTableText"/>
              <w:rPr>
                <w:rFonts w:cstheme="minorHAnsi"/>
              </w:rPr>
            </w:pPr>
          </w:p>
          <w:p w14:paraId="30167214" w14:textId="77777777" w:rsidR="001826F3" w:rsidRDefault="001826F3" w:rsidP="0089568C">
            <w:pPr>
              <w:pStyle w:val="EQRTableText"/>
            </w:pPr>
            <w:r w:rsidRPr="002A43FA">
              <w:rPr>
                <w:rFonts w:cstheme="minorHAnsi"/>
              </w:rPr>
              <w:t xml:space="preserve">To ensure accuracy in blood pressure measurement, </w:t>
            </w:r>
            <w:r>
              <w:rPr>
                <w:rFonts w:cstheme="minorHAnsi"/>
              </w:rPr>
              <w:t>s</w:t>
            </w:r>
            <w:r w:rsidRPr="002A43FA">
              <w:rPr>
                <w:rFonts w:cstheme="minorHAnsi"/>
              </w:rPr>
              <w:t>taff were asked to complete the interactive blood pressure education tool available on the American Heart Association’s Target B</w:t>
            </w:r>
            <w:r>
              <w:rPr>
                <w:rFonts w:cstheme="minorHAnsi"/>
              </w:rPr>
              <w:t>lood Pressure</w:t>
            </w:r>
            <w:r w:rsidRPr="002A43FA">
              <w:rPr>
                <w:rFonts w:cstheme="minorHAnsi"/>
              </w:rPr>
              <w:t xml:space="preserve"> website.  Practice managers tracked training completion. </w:t>
            </w:r>
            <w:r w:rsidRPr="00884311">
              <w:t xml:space="preserve">ls) </w:t>
            </w:r>
          </w:p>
          <w:p w14:paraId="21794B6B" w14:textId="0EC4D46F" w:rsidR="00526FB1" w:rsidRPr="00884311" w:rsidRDefault="00526FB1" w:rsidP="0089568C">
            <w:pPr>
              <w:pStyle w:val="EQRTableText"/>
            </w:pPr>
          </w:p>
        </w:tc>
      </w:tr>
    </w:tbl>
    <w:p w14:paraId="051B33D5" w14:textId="078C7F52" w:rsidR="001826F3" w:rsidRPr="00C97602" w:rsidRDefault="001826F3" w:rsidP="001826F3">
      <w:pPr>
        <w:pStyle w:val="EQRMarkforExhibitWSsubsection"/>
        <w:rPr>
          <w:color w:val="403A60"/>
        </w:rPr>
      </w:pPr>
      <w:r w:rsidRPr="00C97602">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1826F3" w:rsidRPr="0096234D" w14:paraId="52461DC0" w14:textId="77777777" w:rsidTr="00C97602">
        <w:trPr>
          <w:cantSplit/>
          <w:trHeight w:val="971"/>
          <w:tblHeader/>
        </w:trPr>
        <w:tc>
          <w:tcPr>
            <w:tcW w:w="1264" w:type="dxa"/>
            <w:shd w:val="clear" w:color="auto" w:fill="D3D0E2"/>
            <w:vAlign w:val="bottom"/>
          </w:tcPr>
          <w:p w14:paraId="7FA01D02" w14:textId="77777777" w:rsidR="001826F3" w:rsidRPr="0096234D" w:rsidRDefault="001826F3" w:rsidP="0089568C">
            <w:pPr>
              <w:pStyle w:val="EQRTableHeaderLeft"/>
              <w:rPr>
                <w:color w:val="auto"/>
                <w:sz w:val="17"/>
                <w:szCs w:val="17"/>
              </w:rPr>
            </w:pPr>
            <w:r w:rsidRPr="0096234D">
              <w:rPr>
                <w:color w:val="auto"/>
                <w:sz w:val="17"/>
                <w:szCs w:val="17"/>
              </w:rPr>
              <w:t>Performance measures (be specific and indicate measure steward and NQF number if applicable):</w:t>
            </w:r>
          </w:p>
        </w:tc>
        <w:tc>
          <w:tcPr>
            <w:tcW w:w="918" w:type="dxa"/>
            <w:shd w:val="clear" w:color="auto" w:fill="D3D0E2"/>
            <w:vAlign w:val="bottom"/>
          </w:tcPr>
          <w:p w14:paraId="3C85E37E" w14:textId="77777777" w:rsidR="001826F3" w:rsidRPr="0096234D" w:rsidRDefault="001826F3" w:rsidP="0089568C">
            <w:pPr>
              <w:pStyle w:val="EQRTableHeaderCenter"/>
              <w:rPr>
                <w:color w:val="auto"/>
                <w:sz w:val="17"/>
                <w:szCs w:val="17"/>
              </w:rPr>
            </w:pPr>
            <w:r w:rsidRPr="0096234D">
              <w:rPr>
                <w:color w:val="auto"/>
                <w:sz w:val="17"/>
                <w:szCs w:val="17"/>
              </w:rPr>
              <w:t xml:space="preserve">Baseline year </w:t>
            </w:r>
          </w:p>
        </w:tc>
        <w:tc>
          <w:tcPr>
            <w:tcW w:w="963" w:type="dxa"/>
            <w:shd w:val="clear" w:color="auto" w:fill="D3D0E2"/>
            <w:vAlign w:val="bottom"/>
          </w:tcPr>
          <w:p w14:paraId="777525B9" w14:textId="77777777" w:rsidR="001826F3" w:rsidRPr="0096234D" w:rsidRDefault="001826F3" w:rsidP="0089568C">
            <w:pPr>
              <w:pStyle w:val="EQRTableHeaderCenter"/>
              <w:rPr>
                <w:color w:val="auto"/>
                <w:sz w:val="17"/>
                <w:szCs w:val="17"/>
              </w:rPr>
            </w:pPr>
            <w:r w:rsidRPr="0096234D">
              <w:rPr>
                <w:color w:val="auto"/>
                <w:sz w:val="17"/>
                <w:szCs w:val="17"/>
              </w:rPr>
              <w:t>Baseline sample size and rate</w:t>
            </w:r>
          </w:p>
        </w:tc>
        <w:tc>
          <w:tcPr>
            <w:tcW w:w="1575" w:type="dxa"/>
            <w:shd w:val="clear" w:color="auto" w:fill="D3D0E2"/>
            <w:vAlign w:val="bottom"/>
          </w:tcPr>
          <w:p w14:paraId="643518F3" w14:textId="77777777" w:rsidR="001826F3" w:rsidRPr="0096234D" w:rsidRDefault="001826F3" w:rsidP="0089568C">
            <w:pPr>
              <w:pStyle w:val="EQRTableHeaderCenter"/>
              <w:rPr>
                <w:color w:val="auto"/>
                <w:sz w:val="17"/>
                <w:szCs w:val="17"/>
              </w:rPr>
            </w:pPr>
            <w:r w:rsidRPr="0096234D">
              <w:rPr>
                <w:color w:val="auto"/>
                <w:sz w:val="17"/>
                <w:szCs w:val="17"/>
              </w:rPr>
              <w:t xml:space="preserve">Most recent remeasurement year </w:t>
            </w:r>
            <w:r w:rsidRPr="0096234D">
              <w:rPr>
                <w:color w:val="auto"/>
                <w:sz w:val="17"/>
                <w:szCs w:val="17"/>
              </w:rPr>
              <w:br/>
              <w:t>(if applicable)</w:t>
            </w:r>
          </w:p>
        </w:tc>
        <w:tc>
          <w:tcPr>
            <w:tcW w:w="1575" w:type="dxa"/>
            <w:shd w:val="clear" w:color="auto" w:fill="D3D0E2"/>
            <w:vAlign w:val="bottom"/>
          </w:tcPr>
          <w:p w14:paraId="640B0E19" w14:textId="77777777" w:rsidR="001826F3" w:rsidRPr="0096234D" w:rsidRDefault="001826F3" w:rsidP="0089568C">
            <w:pPr>
              <w:pStyle w:val="EQRTableHeaderCenter"/>
              <w:ind w:left="-58" w:right="-58"/>
              <w:rPr>
                <w:color w:val="auto"/>
                <w:sz w:val="17"/>
                <w:szCs w:val="17"/>
              </w:rPr>
            </w:pPr>
            <w:r w:rsidRPr="0096234D">
              <w:rPr>
                <w:color w:val="auto"/>
                <w:sz w:val="17"/>
                <w:szCs w:val="17"/>
              </w:rPr>
              <w:t xml:space="preserve">Most recent remeasurement sample size and rate </w:t>
            </w:r>
            <w:r w:rsidRPr="0096234D">
              <w:rPr>
                <w:color w:val="auto"/>
                <w:sz w:val="17"/>
                <w:szCs w:val="17"/>
              </w:rPr>
              <w:br/>
              <w:t>(if applicable)</w:t>
            </w:r>
          </w:p>
        </w:tc>
        <w:tc>
          <w:tcPr>
            <w:tcW w:w="1260" w:type="dxa"/>
            <w:shd w:val="clear" w:color="auto" w:fill="D3D0E2"/>
            <w:vAlign w:val="bottom"/>
          </w:tcPr>
          <w:p w14:paraId="1728BD89" w14:textId="77777777" w:rsidR="001826F3" w:rsidRPr="0096234D" w:rsidRDefault="001826F3" w:rsidP="0089568C">
            <w:pPr>
              <w:pStyle w:val="EQRTableHeaderCenter"/>
              <w:ind w:left="-58" w:right="-58"/>
              <w:rPr>
                <w:color w:val="auto"/>
                <w:sz w:val="17"/>
                <w:szCs w:val="17"/>
              </w:rPr>
            </w:pPr>
            <w:r w:rsidRPr="0096234D">
              <w:rPr>
                <w:color w:val="auto"/>
                <w:sz w:val="17"/>
                <w:szCs w:val="17"/>
              </w:rPr>
              <w:t>Demonstrated performance improvement (Yes/No)</w:t>
            </w:r>
          </w:p>
        </w:tc>
        <w:tc>
          <w:tcPr>
            <w:tcW w:w="1795" w:type="dxa"/>
            <w:shd w:val="clear" w:color="auto" w:fill="D3D0E2"/>
            <w:vAlign w:val="bottom"/>
          </w:tcPr>
          <w:p w14:paraId="10FBEC31" w14:textId="77777777" w:rsidR="001826F3" w:rsidRPr="0096234D" w:rsidRDefault="001826F3" w:rsidP="0089568C">
            <w:pPr>
              <w:pStyle w:val="EQRTableHeaderCenter"/>
              <w:rPr>
                <w:color w:val="auto"/>
                <w:sz w:val="17"/>
                <w:szCs w:val="17"/>
              </w:rPr>
            </w:pPr>
            <w:r w:rsidRPr="0096234D">
              <w:rPr>
                <w:color w:val="auto"/>
                <w:sz w:val="17"/>
                <w:szCs w:val="17"/>
              </w:rPr>
              <w:t>Statistically significant change in performance (Yes/No)</w:t>
            </w:r>
          </w:p>
          <w:p w14:paraId="2BA0C8DA" w14:textId="77777777" w:rsidR="001826F3" w:rsidRPr="0096234D" w:rsidRDefault="001826F3" w:rsidP="0089568C">
            <w:pPr>
              <w:pStyle w:val="EQRTableHeaderCenter"/>
              <w:rPr>
                <w:color w:val="auto"/>
                <w:sz w:val="17"/>
                <w:szCs w:val="17"/>
              </w:rPr>
            </w:pPr>
            <w:r w:rsidRPr="0096234D">
              <w:rPr>
                <w:color w:val="auto"/>
                <w:sz w:val="17"/>
                <w:szCs w:val="17"/>
              </w:rPr>
              <w:t>Specify P-value</w:t>
            </w:r>
          </w:p>
        </w:tc>
      </w:tr>
      <w:tr w:rsidR="001826F3" w:rsidRPr="0096234D" w14:paraId="5C3B7344" w14:textId="77777777" w:rsidTr="0089568C">
        <w:trPr>
          <w:cantSplit/>
          <w:trHeight w:val="412"/>
        </w:trPr>
        <w:tc>
          <w:tcPr>
            <w:tcW w:w="1264" w:type="dxa"/>
          </w:tcPr>
          <w:p w14:paraId="66F01E52" w14:textId="77777777" w:rsidR="001826F3" w:rsidRPr="0096234D" w:rsidRDefault="001826F3" w:rsidP="0089568C">
            <w:pPr>
              <w:rPr>
                <w:rFonts w:ascii="Arial" w:hAnsi="Arial" w:cs="Arial"/>
                <w:color w:val="000000"/>
                <w:sz w:val="17"/>
                <w:szCs w:val="17"/>
              </w:rPr>
            </w:pPr>
            <w:r w:rsidRPr="0096234D">
              <w:rPr>
                <w:rFonts w:ascii="Arial" w:hAnsi="Arial" w:cs="Arial"/>
                <w:sz w:val="17"/>
                <w:szCs w:val="17"/>
              </w:rPr>
              <w:t> </w:t>
            </w:r>
            <w:r w:rsidRPr="0096234D">
              <w:rPr>
                <w:rFonts w:ascii="Arial" w:hAnsi="Arial" w:cs="Arial"/>
                <w:color w:val="000000"/>
                <w:sz w:val="17"/>
                <w:szCs w:val="17"/>
              </w:rPr>
              <w:t>The rate of members 18-64 years of age who had a diagnosis of hypertension and whose blood pressure was adequately controlled (&lt;140/90 mm Hg) during the measurement year.</w:t>
            </w:r>
          </w:p>
          <w:p w14:paraId="24C82C3F" w14:textId="77777777" w:rsidR="001826F3" w:rsidRPr="0096234D" w:rsidRDefault="001826F3" w:rsidP="0089568C">
            <w:pPr>
              <w:rPr>
                <w:rFonts w:ascii="Arial" w:hAnsi="Arial" w:cs="Arial"/>
                <w:color w:val="000000"/>
                <w:sz w:val="17"/>
                <w:szCs w:val="17"/>
              </w:rPr>
            </w:pPr>
          </w:p>
          <w:p w14:paraId="2E563B6A" w14:textId="77777777" w:rsidR="001826F3" w:rsidRPr="0096234D" w:rsidRDefault="001826F3" w:rsidP="0089568C">
            <w:pPr>
              <w:rPr>
                <w:rFonts w:ascii="Arial" w:hAnsi="Arial" w:cs="Arial"/>
                <w:color w:val="000000"/>
                <w:sz w:val="17"/>
                <w:szCs w:val="17"/>
              </w:rPr>
            </w:pPr>
            <w:r w:rsidRPr="0096234D">
              <w:rPr>
                <w:rFonts w:ascii="Arial" w:hAnsi="Arial" w:cs="Arial"/>
                <w:color w:val="000000"/>
                <w:sz w:val="17"/>
                <w:szCs w:val="17"/>
              </w:rPr>
              <w:t>NCQA</w:t>
            </w:r>
          </w:p>
          <w:p w14:paraId="3D3212C5" w14:textId="77777777" w:rsidR="001826F3" w:rsidRPr="0096234D" w:rsidRDefault="001826F3" w:rsidP="0089568C">
            <w:pPr>
              <w:rPr>
                <w:rFonts w:ascii="Arial" w:hAnsi="Arial" w:cs="Arial"/>
                <w:color w:val="000000"/>
                <w:sz w:val="17"/>
                <w:szCs w:val="17"/>
              </w:rPr>
            </w:pPr>
            <w:r w:rsidRPr="0096234D">
              <w:rPr>
                <w:rFonts w:ascii="Arial" w:hAnsi="Arial" w:cs="Arial"/>
                <w:color w:val="000000"/>
                <w:sz w:val="17"/>
                <w:szCs w:val="17"/>
              </w:rPr>
              <w:t>0018</w:t>
            </w:r>
          </w:p>
          <w:p w14:paraId="4506F16C" w14:textId="77777777" w:rsidR="001826F3" w:rsidRPr="0096234D" w:rsidRDefault="001826F3" w:rsidP="0089568C">
            <w:pPr>
              <w:pStyle w:val="EQRTableText"/>
              <w:rPr>
                <w:sz w:val="17"/>
                <w:szCs w:val="17"/>
              </w:rPr>
            </w:pPr>
          </w:p>
        </w:tc>
        <w:tc>
          <w:tcPr>
            <w:tcW w:w="918" w:type="dxa"/>
          </w:tcPr>
          <w:p w14:paraId="36689E9E" w14:textId="609CD097" w:rsidR="001826F3" w:rsidRPr="0096234D" w:rsidRDefault="001D388F" w:rsidP="0096234D">
            <w:pPr>
              <w:pStyle w:val="EQRTableText"/>
              <w:jc w:val="center"/>
              <w:rPr>
                <w:sz w:val="17"/>
                <w:szCs w:val="17"/>
              </w:rPr>
            </w:pPr>
            <w:r w:rsidRPr="0096234D">
              <w:rPr>
                <w:sz w:val="17"/>
                <w:szCs w:val="17"/>
              </w:rPr>
              <w:t>2018</w:t>
            </w:r>
          </w:p>
        </w:tc>
        <w:tc>
          <w:tcPr>
            <w:tcW w:w="963" w:type="dxa"/>
          </w:tcPr>
          <w:p w14:paraId="4BC0345B" w14:textId="7AFB260A" w:rsidR="001826F3" w:rsidRPr="0096234D" w:rsidRDefault="001D388F" w:rsidP="0096234D">
            <w:pPr>
              <w:pStyle w:val="EQRTableText"/>
              <w:jc w:val="center"/>
              <w:rPr>
                <w:sz w:val="17"/>
                <w:szCs w:val="17"/>
              </w:rPr>
            </w:pPr>
            <w:r w:rsidRPr="0096234D">
              <w:rPr>
                <w:sz w:val="17"/>
                <w:szCs w:val="17"/>
              </w:rPr>
              <w:t>251/411</w:t>
            </w:r>
          </w:p>
          <w:p w14:paraId="6699D9D4" w14:textId="62E20DA9" w:rsidR="001D388F" w:rsidRPr="0096234D" w:rsidRDefault="001D388F" w:rsidP="0096234D">
            <w:pPr>
              <w:pStyle w:val="EQRTableText"/>
              <w:jc w:val="center"/>
              <w:rPr>
                <w:sz w:val="17"/>
                <w:szCs w:val="17"/>
              </w:rPr>
            </w:pPr>
            <w:r w:rsidRPr="0096234D">
              <w:rPr>
                <w:sz w:val="17"/>
                <w:szCs w:val="17"/>
              </w:rPr>
              <w:t>61.07</w:t>
            </w:r>
            <w:r w:rsidR="0096234D">
              <w:rPr>
                <w:sz w:val="17"/>
                <w:szCs w:val="17"/>
              </w:rPr>
              <w:t>%</w:t>
            </w:r>
          </w:p>
        </w:tc>
        <w:tc>
          <w:tcPr>
            <w:tcW w:w="1575" w:type="dxa"/>
          </w:tcPr>
          <w:p w14:paraId="37469054" w14:textId="0FEF5123" w:rsidR="001826F3" w:rsidRDefault="001D388F" w:rsidP="0096234D">
            <w:pPr>
              <w:pStyle w:val="EQRTableText"/>
              <w:jc w:val="center"/>
              <w:rPr>
                <w:sz w:val="17"/>
                <w:szCs w:val="17"/>
              </w:rPr>
            </w:pPr>
            <w:r w:rsidRPr="0096234D">
              <w:rPr>
                <w:sz w:val="17"/>
                <w:szCs w:val="17"/>
              </w:rPr>
              <w:t>2019</w:t>
            </w:r>
          </w:p>
          <w:p w14:paraId="6B0856CC" w14:textId="77777777" w:rsidR="0096234D" w:rsidRPr="0096234D" w:rsidRDefault="0096234D" w:rsidP="0096234D">
            <w:pPr>
              <w:pStyle w:val="EQRTableText"/>
              <w:jc w:val="center"/>
              <w:rPr>
                <w:sz w:val="17"/>
                <w:szCs w:val="17"/>
              </w:rPr>
            </w:pPr>
          </w:p>
          <w:p w14:paraId="291BB917" w14:textId="77777777" w:rsidR="001826F3" w:rsidRPr="0096234D" w:rsidRDefault="001826F3" w:rsidP="0089568C">
            <w:pPr>
              <w:pStyle w:val="EQRTableText"/>
              <w:rPr>
                <w:sz w:val="17"/>
                <w:szCs w:val="17"/>
              </w:rPr>
            </w:pPr>
            <w:r w:rsidRPr="0096234D">
              <w:rPr>
                <w:sz w:val="17"/>
                <w:szCs w:val="17"/>
              </w:rPr>
              <w:fldChar w:fldCharType="begin">
                <w:ffData>
                  <w:name w:val="Check9"/>
                  <w:enabled/>
                  <w:calcOnExit w:val="0"/>
                  <w:checkBox>
                    <w:sizeAuto/>
                    <w:default w:val="0"/>
                  </w:checkBox>
                </w:ffData>
              </w:fldChar>
            </w:r>
            <w:r w:rsidRPr="0096234D">
              <w:rPr>
                <w:sz w:val="17"/>
                <w:szCs w:val="17"/>
              </w:rPr>
              <w:instrText xml:space="preserve"> FORMCHECKBOX </w:instrText>
            </w:r>
            <w:r w:rsidR="006D5DF8">
              <w:rPr>
                <w:sz w:val="17"/>
                <w:szCs w:val="17"/>
              </w:rPr>
            </w:r>
            <w:r w:rsidR="006D5DF8">
              <w:rPr>
                <w:sz w:val="17"/>
                <w:szCs w:val="17"/>
              </w:rPr>
              <w:fldChar w:fldCharType="separate"/>
            </w:r>
            <w:r w:rsidRPr="0096234D">
              <w:rPr>
                <w:sz w:val="17"/>
                <w:szCs w:val="17"/>
              </w:rPr>
              <w:fldChar w:fldCharType="end"/>
            </w:r>
            <w:r w:rsidRPr="0096234D">
              <w:rPr>
                <w:sz w:val="17"/>
                <w:szCs w:val="17"/>
              </w:rPr>
              <w:t xml:space="preserve"> Not applicable—PIP is in planning or implementation phase, results not available</w:t>
            </w:r>
          </w:p>
        </w:tc>
        <w:tc>
          <w:tcPr>
            <w:tcW w:w="1575" w:type="dxa"/>
          </w:tcPr>
          <w:p w14:paraId="722DDB14" w14:textId="39F6BAF5" w:rsidR="001826F3" w:rsidRPr="0096234D" w:rsidRDefault="001D388F" w:rsidP="0096234D">
            <w:pPr>
              <w:pStyle w:val="EQRTableText"/>
              <w:jc w:val="center"/>
              <w:rPr>
                <w:sz w:val="17"/>
                <w:szCs w:val="17"/>
              </w:rPr>
            </w:pPr>
            <w:r w:rsidRPr="0096234D">
              <w:rPr>
                <w:sz w:val="17"/>
                <w:szCs w:val="17"/>
              </w:rPr>
              <w:t>292/392</w:t>
            </w:r>
          </w:p>
          <w:p w14:paraId="27986147" w14:textId="1533003D" w:rsidR="001D388F" w:rsidRPr="0096234D" w:rsidRDefault="001D388F" w:rsidP="0096234D">
            <w:pPr>
              <w:pStyle w:val="EQRTableText"/>
              <w:jc w:val="center"/>
              <w:rPr>
                <w:sz w:val="17"/>
                <w:szCs w:val="17"/>
              </w:rPr>
            </w:pPr>
            <w:r w:rsidRPr="0096234D">
              <w:rPr>
                <w:sz w:val="17"/>
                <w:szCs w:val="17"/>
              </w:rPr>
              <w:t>74.49</w:t>
            </w:r>
            <w:r w:rsidR="0096234D">
              <w:rPr>
                <w:sz w:val="17"/>
                <w:szCs w:val="17"/>
              </w:rPr>
              <w:t>%</w:t>
            </w:r>
          </w:p>
        </w:tc>
        <w:tc>
          <w:tcPr>
            <w:tcW w:w="1260" w:type="dxa"/>
          </w:tcPr>
          <w:p w14:paraId="1BD8A3EE" w14:textId="19691448" w:rsidR="001826F3" w:rsidRPr="0096234D" w:rsidRDefault="001D388F" w:rsidP="0089568C">
            <w:pPr>
              <w:pStyle w:val="EQRTableText"/>
              <w:rPr>
                <w:sz w:val="17"/>
                <w:szCs w:val="17"/>
              </w:rPr>
            </w:pPr>
            <w:r w:rsidRPr="0096234D">
              <w:rPr>
                <w:sz w:val="17"/>
                <w:szCs w:val="17"/>
              </w:rPr>
              <w:fldChar w:fldCharType="begin">
                <w:ffData>
                  <w:name w:val=""/>
                  <w:enabled/>
                  <w:calcOnExit w:val="0"/>
                  <w:checkBox>
                    <w:sizeAuto/>
                    <w:default w:val="1"/>
                  </w:checkBox>
                </w:ffData>
              </w:fldChar>
            </w:r>
            <w:r w:rsidRPr="0096234D">
              <w:rPr>
                <w:sz w:val="17"/>
                <w:szCs w:val="17"/>
              </w:rPr>
              <w:instrText xml:space="preserve"> FORMCHECKBOX </w:instrText>
            </w:r>
            <w:r w:rsidR="006D5DF8">
              <w:rPr>
                <w:sz w:val="17"/>
                <w:szCs w:val="17"/>
              </w:rPr>
            </w:r>
            <w:r w:rsidR="006D5DF8">
              <w:rPr>
                <w:sz w:val="17"/>
                <w:szCs w:val="17"/>
              </w:rPr>
              <w:fldChar w:fldCharType="separate"/>
            </w:r>
            <w:r w:rsidRPr="0096234D">
              <w:rPr>
                <w:sz w:val="17"/>
                <w:szCs w:val="17"/>
              </w:rPr>
              <w:fldChar w:fldCharType="end"/>
            </w:r>
            <w:r w:rsidR="001826F3" w:rsidRPr="0096234D">
              <w:rPr>
                <w:sz w:val="17"/>
                <w:szCs w:val="17"/>
              </w:rPr>
              <w:t xml:space="preserve"> Yes </w:t>
            </w:r>
          </w:p>
          <w:p w14:paraId="6115B1B5" w14:textId="77777777" w:rsidR="001826F3" w:rsidRPr="0096234D" w:rsidRDefault="001826F3" w:rsidP="0089568C">
            <w:pPr>
              <w:pStyle w:val="EQRTableText"/>
              <w:rPr>
                <w:sz w:val="17"/>
                <w:szCs w:val="17"/>
              </w:rPr>
            </w:pPr>
            <w:r w:rsidRPr="0096234D">
              <w:rPr>
                <w:sz w:val="17"/>
                <w:szCs w:val="17"/>
              </w:rPr>
              <w:fldChar w:fldCharType="begin">
                <w:ffData>
                  <w:name w:val="Check9"/>
                  <w:enabled/>
                  <w:calcOnExit w:val="0"/>
                  <w:checkBox>
                    <w:sizeAuto/>
                    <w:default w:val="0"/>
                  </w:checkBox>
                </w:ffData>
              </w:fldChar>
            </w:r>
            <w:r w:rsidRPr="0096234D">
              <w:rPr>
                <w:sz w:val="17"/>
                <w:szCs w:val="17"/>
              </w:rPr>
              <w:instrText xml:space="preserve"> FORMCHECKBOX </w:instrText>
            </w:r>
            <w:r w:rsidR="006D5DF8">
              <w:rPr>
                <w:sz w:val="17"/>
                <w:szCs w:val="17"/>
              </w:rPr>
            </w:r>
            <w:r w:rsidR="006D5DF8">
              <w:rPr>
                <w:sz w:val="17"/>
                <w:szCs w:val="17"/>
              </w:rPr>
              <w:fldChar w:fldCharType="separate"/>
            </w:r>
            <w:r w:rsidRPr="0096234D">
              <w:rPr>
                <w:sz w:val="17"/>
                <w:szCs w:val="17"/>
              </w:rPr>
              <w:fldChar w:fldCharType="end"/>
            </w:r>
            <w:r w:rsidRPr="0096234D">
              <w:rPr>
                <w:sz w:val="17"/>
                <w:szCs w:val="17"/>
              </w:rPr>
              <w:t xml:space="preserve"> No</w:t>
            </w:r>
          </w:p>
        </w:tc>
        <w:tc>
          <w:tcPr>
            <w:tcW w:w="1795" w:type="dxa"/>
          </w:tcPr>
          <w:p w14:paraId="184F5B33" w14:textId="0E863474" w:rsidR="001826F3" w:rsidRPr="0096234D" w:rsidRDefault="0096234D" w:rsidP="0089568C">
            <w:pPr>
              <w:pStyle w:val="EQRTableText"/>
              <w:spacing w:after="120"/>
              <w:rPr>
                <w:sz w:val="17"/>
                <w:szCs w:val="17"/>
              </w:rPr>
            </w:pPr>
            <w:r w:rsidRPr="0096234D">
              <w:rPr>
                <w:sz w:val="17"/>
                <w:szCs w:val="17"/>
              </w:rPr>
              <w:fldChar w:fldCharType="begin">
                <w:ffData>
                  <w:name w:val=""/>
                  <w:enabled/>
                  <w:calcOnExit w:val="0"/>
                  <w:checkBox>
                    <w:sizeAuto/>
                    <w:default w:val="1"/>
                  </w:checkBox>
                </w:ffData>
              </w:fldChar>
            </w:r>
            <w:r w:rsidRPr="0096234D">
              <w:rPr>
                <w:sz w:val="17"/>
                <w:szCs w:val="17"/>
              </w:rPr>
              <w:instrText xml:space="preserve"> FORMCHECKBOX </w:instrText>
            </w:r>
            <w:r w:rsidR="006D5DF8">
              <w:rPr>
                <w:sz w:val="17"/>
                <w:szCs w:val="17"/>
              </w:rPr>
            </w:r>
            <w:r w:rsidR="006D5DF8">
              <w:rPr>
                <w:sz w:val="17"/>
                <w:szCs w:val="17"/>
              </w:rPr>
              <w:fldChar w:fldCharType="separate"/>
            </w:r>
            <w:r w:rsidRPr="0096234D">
              <w:rPr>
                <w:sz w:val="17"/>
                <w:szCs w:val="17"/>
              </w:rPr>
              <w:fldChar w:fldCharType="end"/>
            </w:r>
            <w:r w:rsidR="001826F3" w:rsidRPr="0096234D">
              <w:rPr>
                <w:sz w:val="17"/>
                <w:szCs w:val="17"/>
              </w:rPr>
              <w:t xml:space="preserve"> Yes  </w:t>
            </w:r>
            <w:r w:rsidR="001826F3" w:rsidRPr="0096234D">
              <w:rPr>
                <w:sz w:val="17"/>
                <w:szCs w:val="17"/>
              </w:rPr>
              <w:fldChar w:fldCharType="begin">
                <w:ffData>
                  <w:name w:val="Check9"/>
                  <w:enabled/>
                  <w:calcOnExit w:val="0"/>
                  <w:checkBox>
                    <w:sizeAuto/>
                    <w:default w:val="0"/>
                  </w:checkBox>
                </w:ffData>
              </w:fldChar>
            </w:r>
            <w:r w:rsidR="001826F3" w:rsidRPr="0096234D">
              <w:rPr>
                <w:sz w:val="17"/>
                <w:szCs w:val="17"/>
              </w:rPr>
              <w:instrText xml:space="preserve"> FORMCHECKBOX </w:instrText>
            </w:r>
            <w:r w:rsidR="006D5DF8">
              <w:rPr>
                <w:sz w:val="17"/>
                <w:szCs w:val="17"/>
              </w:rPr>
            </w:r>
            <w:r w:rsidR="006D5DF8">
              <w:rPr>
                <w:sz w:val="17"/>
                <w:szCs w:val="17"/>
              </w:rPr>
              <w:fldChar w:fldCharType="separate"/>
            </w:r>
            <w:r w:rsidR="001826F3" w:rsidRPr="0096234D">
              <w:rPr>
                <w:sz w:val="17"/>
                <w:szCs w:val="17"/>
              </w:rPr>
              <w:fldChar w:fldCharType="end"/>
            </w:r>
            <w:r w:rsidR="001826F3" w:rsidRPr="0096234D">
              <w:rPr>
                <w:sz w:val="17"/>
                <w:szCs w:val="17"/>
              </w:rPr>
              <w:t xml:space="preserve"> No </w:t>
            </w:r>
          </w:p>
          <w:p w14:paraId="376A8354" w14:textId="77777777" w:rsidR="001826F3" w:rsidRPr="0096234D" w:rsidRDefault="001826F3" w:rsidP="0089568C">
            <w:pPr>
              <w:pStyle w:val="EQRTableText"/>
              <w:spacing w:after="0"/>
              <w:rPr>
                <w:sz w:val="17"/>
                <w:szCs w:val="17"/>
              </w:rPr>
            </w:pPr>
            <w:r w:rsidRPr="0096234D">
              <w:rPr>
                <w:sz w:val="17"/>
                <w:szCs w:val="17"/>
              </w:rPr>
              <w:t xml:space="preserve">Specify P-value: </w:t>
            </w:r>
          </w:p>
          <w:p w14:paraId="0C3CF227" w14:textId="77777777" w:rsidR="001826F3" w:rsidRPr="0096234D" w:rsidRDefault="001826F3" w:rsidP="0089568C">
            <w:pPr>
              <w:pStyle w:val="EQRTableText"/>
              <w:spacing w:after="120"/>
              <w:rPr>
                <w:sz w:val="17"/>
                <w:szCs w:val="17"/>
              </w:rPr>
            </w:pPr>
            <w:r w:rsidRPr="0096234D">
              <w:rPr>
                <w:sz w:val="17"/>
                <w:szCs w:val="17"/>
              </w:rPr>
              <w:fldChar w:fldCharType="begin">
                <w:ffData>
                  <w:name w:val="Check6"/>
                  <w:enabled/>
                  <w:calcOnExit w:val="0"/>
                  <w:checkBox>
                    <w:sizeAuto/>
                    <w:default w:val="0"/>
                  </w:checkBox>
                </w:ffData>
              </w:fldChar>
            </w:r>
            <w:r w:rsidRPr="0096234D">
              <w:rPr>
                <w:sz w:val="17"/>
                <w:szCs w:val="17"/>
              </w:rPr>
              <w:instrText xml:space="preserve"> FORMCHECKBOX </w:instrText>
            </w:r>
            <w:r w:rsidR="006D5DF8">
              <w:rPr>
                <w:sz w:val="17"/>
                <w:szCs w:val="17"/>
              </w:rPr>
            </w:r>
            <w:r w:rsidR="006D5DF8">
              <w:rPr>
                <w:sz w:val="17"/>
                <w:szCs w:val="17"/>
              </w:rPr>
              <w:fldChar w:fldCharType="separate"/>
            </w:r>
            <w:r w:rsidRPr="0096234D">
              <w:rPr>
                <w:sz w:val="17"/>
                <w:szCs w:val="17"/>
              </w:rPr>
              <w:fldChar w:fldCharType="end"/>
            </w:r>
            <w:r w:rsidRPr="0096234D">
              <w:rPr>
                <w:sz w:val="17"/>
                <w:szCs w:val="17"/>
              </w:rPr>
              <w:t xml:space="preserve"> &lt;.01  </w:t>
            </w:r>
            <w:r w:rsidRPr="0096234D">
              <w:rPr>
                <w:sz w:val="17"/>
                <w:szCs w:val="17"/>
              </w:rPr>
              <w:fldChar w:fldCharType="begin">
                <w:ffData>
                  <w:name w:val="Check9"/>
                  <w:enabled/>
                  <w:calcOnExit w:val="0"/>
                  <w:checkBox>
                    <w:sizeAuto/>
                    <w:default w:val="0"/>
                  </w:checkBox>
                </w:ffData>
              </w:fldChar>
            </w:r>
            <w:r w:rsidRPr="0096234D">
              <w:rPr>
                <w:sz w:val="17"/>
                <w:szCs w:val="17"/>
              </w:rPr>
              <w:instrText xml:space="preserve"> FORMCHECKBOX </w:instrText>
            </w:r>
            <w:r w:rsidR="006D5DF8">
              <w:rPr>
                <w:sz w:val="17"/>
                <w:szCs w:val="17"/>
              </w:rPr>
            </w:r>
            <w:r w:rsidR="006D5DF8">
              <w:rPr>
                <w:sz w:val="17"/>
                <w:szCs w:val="17"/>
              </w:rPr>
              <w:fldChar w:fldCharType="separate"/>
            </w:r>
            <w:r w:rsidRPr="0096234D">
              <w:rPr>
                <w:sz w:val="17"/>
                <w:szCs w:val="17"/>
              </w:rPr>
              <w:fldChar w:fldCharType="end"/>
            </w:r>
            <w:r w:rsidRPr="0096234D">
              <w:rPr>
                <w:sz w:val="17"/>
                <w:szCs w:val="17"/>
              </w:rPr>
              <w:t xml:space="preserve"> &lt;.05</w:t>
            </w:r>
          </w:p>
          <w:p w14:paraId="65B370AA" w14:textId="77777777" w:rsidR="001826F3" w:rsidRPr="0096234D" w:rsidRDefault="001826F3" w:rsidP="0089568C">
            <w:pPr>
              <w:pStyle w:val="EQRTableText"/>
              <w:rPr>
                <w:sz w:val="17"/>
                <w:szCs w:val="17"/>
              </w:rPr>
            </w:pPr>
            <w:r w:rsidRPr="0096234D">
              <w:rPr>
                <w:sz w:val="17"/>
                <w:szCs w:val="17"/>
              </w:rPr>
              <w:t>Other (specify):</w:t>
            </w:r>
          </w:p>
          <w:p w14:paraId="246EC50F" w14:textId="77777777" w:rsidR="001D388F" w:rsidRPr="0096234D" w:rsidRDefault="001D388F" w:rsidP="001D388F">
            <w:pPr>
              <w:rPr>
                <w:rFonts w:ascii="Arial" w:hAnsi="Arial" w:cs="Arial"/>
                <w:color w:val="auto"/>
                <w:sz w:val="17"/>
                <w:szCs w:val="17"/>
              </w:rPr>
            </w:pPr>
            <w:r w:rsidRPr="0096234D">
              <w:rPr>
                <w:rFonts w:ascii="Arial" w:hAnsi="Arial" w:cs="Arial"/>
                <w:color w:val="auto"/>
                <w:sz w:val="17"/>
                <w:szCs w:val="17"/>
              </w:rPr>
              <w:t>p &lt; 0.005</w:t>
            </w:r>
          </w:p>
          <w:p w14:paraId="19228455" w14:textId="6F3BD6FC" w:rsidR="001D388F" w:rsidRPr="0096234D" w:rsidRDefault="001D388F" w:rsidP="0089568C">
            <w:pPr>
              <w:pStyle w:val="EQRTableText"/>
              <w:rPr>
                <w:sz w:val="17"/>
                <w:szCs w:val="17"/>
              </w:rPr>
            </w:pPr>
          </w:p>
        </w:tc>
      </w:tr>
    </w:tbl>
    <w:p w14:paraId="2299440C" w14:textId="77777777" w:rsidR="001826F3" w:rsidRPr="00C97602" w:rsidRDefault="001826F3" w:rsidP="001826F3">
      <w:pPr>
        <w:pStyle w:val="EQRMarkforExhibitWSsubsection"/>
        <w:rPr>
          <w:color w:val="403A60"/>
        </w:rPr>
      </w:pPr>
      <w:r w:rsidRPr="00C97602">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1826F3" w14:paraId="2F6383CF" w14:textId="77777777" w:rsidTr="00667752">
        <w:trPr>
          <w:trHeight w:val="503"/>
        </w:trPr>
        <w:tc>
          <w:tcPr>
            <w:tcW w:w="13705" w:type="dxa"/>
          </w:tcPr>
          <w:p w14:paraId="6CD445D1" w14:textId="77777777" w:rsidR="001826F3" w:rsidRDefault="001826F3"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26874B61" w14:textId="110E0BA9" w:rsidR="001826F3" w:rsidRDefault="001826F3" w:rsidP="0089568C">
            <w:pPr>
              <w:pStyle w:val="EQRTableText"/>
            </w:pPr>
          </w:p>
        </w:tc>
      </w:tr>
      <w:tr w:rsidR="001826F3" w14:paraId="33AA2A01" w14:textId="77777777" w:rsidTr="0089568C">
        <w:trPr>
          <w:trHeight w:val="1048"/>
        </w:trPr>
        <w:tc>
          <w:tcPr>
            <w:tcW w:w="13705" w:type="dxa"/>
          </w:tcPr>
          <w:p w14:paraId="17C45F30" w14:textId="77777777" w:rsidR="001826F3" w:rsidRDefault="001826F3" w:rsidP="0089568C">
            <w:pPr>
              <w:pStyle w:val="EQRTableText"/>
              <w:rPr>
                <w:b/>
              </w:rPr>
            </w:pPr>
            <w:r w:rsidRPr="002B470A">
              <w:rPr>
                <w:b/>
              </w:rPr>
              <w:t>Validation</w:t>
            </w:r>
            <w:r>
              <w:rPr>
                <w:b/>
              </w:rPr>
              <w:t xml:space="preserve"> phase (check all that apply):</w:t>
            </w:r>
          </w:p>
          <w:p w14:paraId="638476BF" w14:textId="77777777" w:rsidR="001826F3" w:rsidRPr="006636E5" w:rsidRDefault="001826F3"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6BCC7412" w14:textId="77777777" w:rsidR="001826F3" w:rsidRPr="006636E5" w:rsidRDefault="001826F3"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1D8DCBF4" w14:textId="77777777" w:rsidR="001826F3" w:rsidRPr="006636E5" w:rsidRDefault="001826F3" w:rsidP="0089568C">
            <w:pPr>
              <w:pStyle w:val="EQRTableText"/>
            </w:pPr>
          </w:p>
          <w:p w14:paraId="63D61B64" w14:textId="02CC73B7" w:rsidR="001826F3" w:rsidRPr="006636E5" w:rsidRDefault="001826F3" w:rsidP="0089568C">
            <w:pPr>
              <w:pStyle w:val="EQRTableText"/>
            </w:pPr>
            <w:r w:rsidRPr="006636E5">
              <w:t xml:space="preserve">Validation rating:  </w:t>
            </w:r>
            <w:r w:rsidR="00526FB1">
              <w:fldChar w:fldCharType="begin">
                <w:ffData>
                  <w:name w:val=""/>
                  <w:enabled/>
                  <w:calcOnExit w:val="0"/>
                  <w:checkBox>
                    <w:sizeAuto/>
                    <w:default w:val="1"/>
                  </w:checkBox>
                </w:ffData>
              </w:fldChar>
            </w:r>
            <w:r w:rsidR="00526FB1">
              <w:instrText xml:space="preserve"> FORMCHECKBOX </w:instrText>
            </w:r>
            <w:r w:rsidR="006D5DF8">
              <w:fldChar w:fldCharType="separate"/>
            </w:r>
            <w:r w:rsidR="00526FB1">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27E5BDAC" w14:textId="6DA17D4A" w:rsidR="001826F3" w:rsidRPr="002C1736" w:rsidRDefault="001826F3" w:rsidP="0089568C">
            <w:pPr>
              <w:pStyle w:val="EQRTableText"/>
              <w:rPr>
                <w:sz w:val="16"/>
              </w:rPr>
            </w:pPr>
          </w:p>
        </w:tc>
      </w:tr>
      <w:tr w:rsidR="001826F3" w14:paraId="639E7FBE" w14:textId="77777777" w:rsidTr="0089568C">
        <w:trPr>
          <w:trHeight w:val="971"/>
        </w:trPr>
        <w:tc>
          <w:tcPr>
            <w:tcW w:w="13705" w:type="dxa"/>
          </w:tcPr>
          <w:p w14:paraId="289391F4" w14:textId="77777777" w:rsidR="001826F3" w:rsidRDefault="001826F3" w:rsidP="0089568C">
            <w:pPr>
              <w:pStyle w:val="EQRTableText"/>
              <w:rPr>
                <w:b/>
              </w:rPr>
            </w:pPr>
            <w:r w:rsidRPr="002C1736">
              <w:rPr>
                <w:b/>
              </w:rPr>
              <w:t>EQRO recommendations for improvement</w:t>
            </w:r>
            <w:r>
              <w:rPr>
                <w:b/>
              </w:rPr>
              <w:t xml:space="preserve"> of PIP</w:t>
            </w:r>
            <w:r w:rsidRPr="002C1736">
              <w:rPr>
                <w:b/>
              </w:rPr>
              <w:t>:</w:t>
            </w:r>
          </w:p>
          <w:p w14:paraId="472F8CF2" w14:textId="77777777" w:rsidR="0096234D" w:rsidRDefault="0096234D" w:rsidP="0089568C">
            <w:pPr>
              <w:pStyle w:val="EQRTableText"/>
              <w:rPr>
                <w:b/>
              </w:rPr>
            </w:pPr>
          </w:p>
          <w:p w14:paraId="221A3CE2" w14:textId="0129C71F" w:rsidR="0096234D" w:rsidRPr="0096234D" w:rsidRDefault="0096234D" w:rsidP="0089568C">
            <w:pPr>
              <w:pStyle w:val="EQRTableText"/>
              <w:rPr>
                <w:bCs/>
              </w:rPr>
            </w:pPr>
            <w:r>
              <w:rPr>
                <w:bCs/>
              </w:rPr>
              <w:t>None identified.</w:t>
            </w:r>
          </w:p>
        </w:tc>
      </w:tr>
    </w:tbl>
    <w:p w14:paraId="12A20D0D" w14:textId="6B6D96C6" w:rsidR="006E440D" w:rsidRDefault="006E440D" w:rsidP="00A7133E">
      <w:pPr>
        <w:spacing w:after="0"/>
        <w:rPr>
          <w:rFonts w:cstheme="minorHAnsi"/>
          <w:color w:val="000000"/>
        </w:rPr>
      </w:pPr>
    </w:p>
    <w:p w14:paraId="663E087D" w14:textId="77777777" w:rsidR="00667752" w:rsidRPr="002A43FA" w:rsidRDefault="00667752" w:rsidP="00A7133E">
      <w:pPr>
        <w:spacing w:after="0"/>
        <w:rPr>
          <w:rFonts w:cstheme="minorHAnsi"/>
          <w:color w:val="000000"/>
        </w:rPr>
      </w:pPr>
    </w:p>
    <w:p w14:paraId="6DDB6F75" w14:textId="77777777" w:rsidR="006E440D" w:rsidRPr="00C97602" w:rsidRDefault="006E440D" w:rsidP="00A7133E">
      <w:pPr>
        <w:spacing w:after="0"/>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164FBD23" w14:textId="77777777" w:rsidR="006E440D" w:rsidRPr="0096234D" w:rsidRDefault="006E440D" w:rsidP="00A7133E">
      <w:pPr>
        <w:spacing w:after="0"/>
        <w:rPr>
          <w:rFonts w:ascii="Arial" w:hAnsi="Arial" w:cs="Arial"/>
          <w:color w:val="000000"/>
          <w:sz w:val="18"/>
          <w:szCs w:val="18"/>
          <w:u w:val="single"/>
        </w:rPr>
      </w:pPr>
    </w:p>
    <w:p w14:paraId="0C17B545" w14:textId="6E68FD8D" w:rsidR="006E440D" w:rsidRPr="0096234D" w:rsidRDefault="006E440D" w:rsidP="006E440D">
      <w:pPr>
        <w:spacing w:after="0" w:line="240" w:lineRule="auto"/>
        <w:rPr>
          <w:rFonts w:ascii="Arial" w:hAnsi="Arial" w:cs="Arial"/>
          <w:sz w:val="18"/>
          <w:szCs w:val="18"/>
        </w:rPr>
      </w:pPr>
      <w:r w:rsidRPr="0096234D">
        <w:rPr>
          <w:rFonts w:ascii="Arial" w:hAnsi="Arial" w:cs="Arial"/>
          <w:sz w:val="18"/>
          <w:szCs w:val="18"/>
        </w:rPr>
        <w:t>K</w:t>
      </w:r>
      <w:r w:rsidR="00526FB1" w:rsidRPr="0096234D">
        <w:rPr>
          <w:rFonts w:ascii="Arial" w:hAnsi="Arial" w:cs="Arial"/>
          <w:sz w:val="18"/>
          <w:szCs w:val="18"/>
        </w:rPr>
        <w:t>epro</w:t>
      </w:r>
      <w:r w:rsidRPr="0096234D">
        <w:rPr>
          <w:rFonts w:ascii="Arial" w:hAnsi="Arial" w:cs="Arial"/>
          <w:sz w:val="18"/>
          <w:szCs w:val="18"/>
        </w:rPr>
        <w:t xml:space="preserve"> evaluates an AC</w:t>
      </w:r>
      <w:r w:rsidR="00DB5553" w:rsidRPr="0096234D">
        <w:rPr>
          <w:rFonts w:ascii="Arial" w:hAnsi="Arial" w:cs="Arial"/>
          <w:sz w:val="18"/>
          <w:szCs w:val="18"/>
        </w:rPr>
        <w:t>PP</w:t>
      </w:r>
      <w:r w:rsidRPr="0096234D">
        <w:rPr>
          <w:rFonts w:ascii="Arial" w:hAnsi="Arial" w:cs="Arial"/>
          <w:sz w:val="18"/>
          <w:szCs w:val="18"/>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DC3DB9" w:rsidRPr="0096234D">
        <w:rPr>
          <w:rFonts w:ascii="Arial" w:hAnsi="Arial" w:cs="Arial"/>
          <w:sz w:val="18"/>
          <w:szCs w:val="18"/>
        </w:rPr>
        <w:t>Fallon-</w:t>
      </w:r>
      <w:r w:rsidR="00F93E85" w:rsidRPr="0096234D">
        <w:rPr>
          <w:rFonts w:ascii="Arial" w:hAnsi="Arial" w:cs="Arial"/>
          <w:sz w:val="18"/>
          <w:szCs w:val="18"/>
        </w:rPr>
        <w:t>BFHC</w:t>
      </w:r>
      <w:r w:rsidRPr="0096234D">
        <w:rPr>
          <w:rFonts w:ascii="Arial" w:hAnsi="Arial" w:cs="Arial"/>
          <w:sz w:val="18"/>
          <w:szCs w:val="18"/>
        </w:rPr>
        <w:t xml:space="preserve"> received a rating score of 9</w:t>
      </w:r>
      <w:r w:rsidR="006D5DF8">
        <w:rPr>
          <w:rFonts w:ascii="Arial" w:hAnsi="Arial" w:cs="Arial"/>
          <w:sz w:val="18"/>
          <w:szCs w:val="18"/>
        </w:rPr>
        <w:t>9</w:t>
      </w:r>
      <w:r w:rsidRPr="0096234D">
        <w:rPr>
          <w:rFonts w:ascii="Arial" w:hAnsi="Arial" w:cs="Arial"/>
          <w:sz w:val="18"/>
          <w:szCs w:val="18"/>
        </w:rPr>
        <w:t>% on this Performance Improvement Project.</w:t>
      </w:r>
    </w:p>
    <w:p w14:paraId="4AFA0459" w14:textId="0939DCEC" w:rsidR="00876C29" w:rsidRPr="0096234D" w:rsidRDefault="00876C29" w:rsidP="006E440D">
      <w:pPr>
        <w:spacing w:after="0" w:line="240" w:lineRule="auto"/>
        <w:rPr>
          <w:rFonts w:ascii="Arial" w:hAnsi="Arial" w:cs="Arial"/>
          <w:sz w:val="18"/>
          <w:szCs w:val="18"/>
        </w:rPr>
      </w:pPr>
    </w:p>
    <w:p w14:paraId="0491CB79" w14:textId="1B83578F" w:rsidR="006E440D"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t xml:space="preserve">Exhibit </w:t>
      </w:r>
      <w:r w:rsidR="00B57DD1" w:rsidRPr="00C8701D">
        <w:rPr>
          <w:rFonts w:ascii="Raleway SemiBold" w:hAnsi="Raleway SemiBold" w:cs="Arial"/>
          <w:bCs/>
          <w:color w:val="403A60"/>
          <w:sz w:val="22"/>
        </w:rPr>
        <w:t>4.23</w:t>
      </w:r>
      <w:r w:rsidRPr="00C8701D">
        <w:rPr>
          <w:rFonts w:ascii="Raleway SemiBold" w:hAnsi="Raleway SemiBold" w:cs="Arial"/>
          <w:bCs/>
          <w:color w:val="403A60"/>
          <w:sz w:val="22"/>
        </w:rPr>
        <w:t>:  Fallon-BFHC PIP Rating Score</w:t>
      </w:r>
    </w:p>
    <w:tbl>
      <w:tblPr>
        <w:tblStyle w:val="PlainTable2"/>
        <w:tblW w:w="0" w:type="auto"/>
        <w:tblLook w:val="04A0" w:firstRow="1" w:lastRow="0" w:firstColumn="1" w:lastColumn="0" w:noHBand="0" w:noVBand="1"/>
      </w:tblPr>
      <w:tblGrid>
        <w:gridCol w:w="4405"/>
        <w:gridCol w:w="900"/>
        <w:gridCol w:w="1520"/>
        <w:gridCol w:w="827"/>
        <w:gridCol w:w="1698"/>
      </w:tblGrid>
      <w:tr w:rsidR="006E440D" w:rsidRPr="0096234D" w14:paraId="5F004241" w14:textId="77777777" w:rsidTr="00C8701D">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405" w:type="dxa"/>
            <w:shd w:val="clear" w:color="auto" w:fill="D3D0E2"/>
            <w:vAlign w:val="center"/>
          </w:tcPr>
          <w:p w14:paraId="3501921F" w14:textId="2CD23C92" w:rsidR="006E440D" w:rsidRPr="00C8701D" w:rsidRDefault="006E440D"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00" w:type="dxa"/>
            <w:shd w:val="clear" w:color="auto" w:fill="D3D0E2"/>
            <w:vAlign w:val="center"/>
          </w:tcPr>
          <w:p w14:paraId="3C7F90CF" w14:textId="77777777" w:rsidR="006E440D" w:rsidRPr="00C8701D" w:rsidRDefault="006E440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20" w:type="dxa"/>
            <w:shd w:val="clear" w:color="auto" w:fill="D3D0E2"/>
            <w:vAlign w:val="center"/>
          </w:tcPr>
          <w:p w14:paraId="1B9318AB" w14:textId="6C7B9CF1" w:rsidR="006E440D" w:rsidRPr="00C8701D" w:rsidRDefault="006E440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27" w:type="dxa"/>
            <w:shd w:val="clear" w:color="auto" w:fill="D3D0E2"/>
            <w:vAlign w:val="center"/>
          </w:tcPr>
          <w:p w14:paraId="30867339" w14:textId="7D4E3A6F" w:rsidR="006E440D" w:rsidRPr="00C8701D" w:rsidRDefault="006E440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698" w:type="dxa"/>
            <w:shd w:val="clear" w:color="auto" w:fill="D3D0E2"/>
            <w:vAlign w:val="center"/>
          </w:tcPr>
          <w:p w14:paraId="65328AB6" w14:textId="3C2593E9" w:rsidR="006E440D" w:rsidRPr="00C8701D" w:rsidRDefault="00400715"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D03317" w:rsidRPr="0096234D" w14:paraId="150C89CB"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27FAA529" w14:textId="6B6725A2" w:rsidR="00D03317" w:rsidRPr="00C8701D" w:rsidRDefault="00D03317"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00" w:type="dxa"/>
            <w:vAlign w:val="center"/>
          </w:tcPr>
          <w:p w14:paraId="559EDECC" w14:textId="57ADC882"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4</w:t>
            </w:r>
          </w:p>
        </w:tc>
        <w:tc>
          <w:tcPr>
            <w:tcW w:w="1520" w:type="dxa"/>
            <w:vAlign w:val="center"/>
          </w:tcPr>
          <w:p w14:paraId="4AD62E32" w14:textId="2291184B"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12</w:t>
            </w:r>
          </w:p>
        </w:tc>
        <w:tc>
          <w:tcPr>
            <w:tcW w:w="827" w:type="dxa"/>
            <w:vAlign w:val="center"/>
          </w:tcPr>
          <w:p w14:paraId="15B71832" w14:textId="2CF03DEE"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11</w:t>
            </w:r>
          </w:p>
        </w:tc>
        <w:tc>
          <w:tcPr>
            <w:tcW w:w="1698" w:type="dxa"/>
            <w:vAlign w:val="center"/>
          </w:tcPr>
          <w:p w14:paraId="2C27FC73" w14:textId="5597D010"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92%</w:t>
            </w:r>
          </w:p>
        </w:tc>
      </w:tr>
      <w:tr w:rsidR="00D03317" w:rsidRPr="0096234D" w14:paraId="78AE7F8E" w14:textId="77777777" w:rsidTr="00C8701D">
        <w:tc>
          <w:tcPr>
            <w:cnfStyle w:val="001000000000" w:firstRow="0" w:lastRow="0" w:firstColumn="1" w:lastColumn="0" w:oddVBand="0" w:evenVBand="0" w:oddHBand="0" w:evenHBand="0" w:firstRowFirstColumn="0" w:firstRowLastColumn="0" w:lastRowFirstColumn="0" w:lastRowLastColumn="0"/>
            <w:tcW w:w="4405" w:type="dxa"/>
            <w:vAlign w:val="center"/>
          </w:tcPr>
          <w:p w14:paraId="1D0EE533" w14:textId="6F1B97AF" w:rsidR="00D03317" w:rsidRPr="00C8701D" w:rsidRDefault="00D03317"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00" w:type="dxa"/>
            <w:vAlign w:val="center"/>
          </w:tcPr>
          <w:p w14:paraId="5F7B8EB2" w14:textId="2A6D5B1F"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2</w:t>
            </w:r>
          </w:p>
        </w:tc>
        <w:tc>
          <w:tcPr>
            <w:tcW w:w="1520" w:type="dxa"/>
            <w:vAlign w:val="center"/>
          </w:tcPr>
          <w:p w14:paraId="221E3335" w14:textId="751B891F"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6</w:t>
            </w:r>
          </w:p>
        </w:tc>
        <w:tc>
          <w:tcPr>
            <w:tcW w:w="827" w:type="dxa"/>
            <w:vAlign w:val="center"/>
          </w:tcPr>
          <w:p w14:paraId="7B9F4B59" w14:textId="0BD1F41A"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6</w:t>
            </w:r>
          </w:p>
        </w:tc>
        <w:tc>
          <w:tcPr>
            <w:tcW w:w="1698" w:type="dxa"/>
            <w:vAlign w:val="center"/>
          </w:tcPr>
          <w:p w14:paraId="291A8008" w14:textId="3E1CC061"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100%</w:t>
            </w:r>
          </w:p>
        </w:tc>
      </w:tr>
      <w:tr w:rsidR="00D03317" w:rsidRPr="0096234D" w14:paraId="09728A75"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596063D2" w14:textId="5592C899" w:rsidR="00D03317" w:rsidRPr="00C8701D" w:rsidRDefault="00D03317"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00" w:type="dxa"/>
            <w:vAlign w:val="center"/>
          </w:tcPr>
          <w:p w14:paraId="61E2453B" w14:textId="405E4697"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4.0</w:t>
            </w:r>
          </w:p>
        </w:tc>
        <w:tc>
          <w:tcPr>
            <w:tcW w:w="1520" w:type="dxa"/>
            <w:vAlign w:val="center"/>
          </w:tcPr>
          <w:p w14:paraId="4086CF63" w14:textId="15AF2ACF"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12.0</w:t>
            </w:r>
          </w:p>
        </w:tc>
        <w:tc>
          <w:tcPr>
            <w:tcW w:w="827" w:type="dxa"/>
            <w:vAlign w:val="center"/>
          </w:tcPr>
          <w:p w14:paraId="0ECED279" w14:textId="27807DE6"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12</w:t>
            </w:r>
          </w:p>
        </w:tc>
        <w:tc>
          <w:tcPr>
            <w:tcW w:w="1698" w:type="dxa"/>
            <w:vAlign w:val="center"/>
          </w:tcPr>
          <w:p w14:paraId="2F6D26B4" w14:textId="21C025EC"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100%</w:t>
            </w:r>
          </w:p>
        </w:tc>
      </w:tr>
      <w:tr w:rsidR="00D03317" w:rsidRPr="0096234D" w14:paraId="5A07880D" w14:textId="77777777" w:rsidTr="00C8701D">
        <w:tc>
          <w:tcPr>
            <w:cnfStyle w:val="001000000000" w:firstRow="0" w:lastRow="0" w:firstColumn="1" w:lastColumn="0" w:oddVBand="0" w:evenVBand="0" w:oddHBand="0" w:evenHBand="0" w:firstRowFirstColumn="0" w:firstRowLastColumn="0" w:lastRowFirstColumn="0" w:lastRowLastColumn="0"/>
            <w:tcW w:w="4405" w:type="dxa"/>
            <w:vAlign w:val="center"/>
          </w:tcPr>
          <w:p w14:paraId="0A364D6D" w14:textId="0B1C950C" w:rsidR="00D03317" w:rsidRPr="00C8701D" w:rsidRDefault="00D03317"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00" w:type="dxa"/>
            <w:vAlign w:val="center"/>
          </w:tcPr>
          <w:p w14:paraId="6044F46F" w14:textId="1564561A"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2</w:t>
            </w:r>
          </w:p>
        </w:tc>
        <w:tc>
          <w:tcPr>
            <w:tcW w:w="1520" w:type="dxa"/>
            <w:vAlign w:val="center"/>
          </w:tcPr>
          <w:p w14:paraId="50623C1C" w14:textId="703AEB56"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6</w:t>
            </w:r>
          </w:p>
        </w:tc>
        <w:tc>
          <w:tcPr>
            <w:tcW w:w="827" w:type="dxa"/>
            <w:vAlign w:val="center"/>
          </w:tcPr>
          <w:p w14:paraId="63A8ECB0" w14:textId="39C5D188"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6</w:t>
            </w:r>
          </w:p>
        </w:tc>
        <w:tc>
          <w:tcPr>
            <w:tcW w:w="1698" w:type="dxa"/>
            <w:vAlign w:val="center"/>
          </w:tcPr>
          <w:p w14:paraId="628D1911" w14:textId="37C5D5E2"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100%</w:t>
            </w:r>
          </w:p>
        </w:tc>
      </w:tr>
      <w:tr w:rsidR="00D03317" w:rsidRPr="0096234D" w14:paraId="4EFC36B7"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6DFB439F" w14:textId="628EB60A" w:rsidR="00D03317" w:rsidRPr="00C8701D" w:rsidRDefault="00D03317"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00" w:type="dxa"/>
            <w:vAlign w:val="center"/>
          </w:tcPr>
          <w:p w14:paraId="5B5E0FFD" w14:textId="2DC628C7"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3</w:t>
            </w:r>
          </w:p>
        </w:tc>
        <w:tc>
          <w:tcPr>
            <w:tcW w:w="1520" w:type="dxa"/>
            <w:vAlign w:val="center"/>
          </w:tcPr>
          <w:p w14:paraId="42984609" w14:textId="5F103DDF"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9</w:t>
            </w:r>
          </w:p>
        </w:tc>
        <w:tc>
          <w:tcPr>
            <w:tcW w:w="827" w:type="dxa"/>
            <w:vAlign w:val="center"/>
          </w:tcPr>
          <w:p w14:paraId="66C39B0A" w14:textId="0115E53F"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9</w:t>
            </w:r>
          </w:p>
        </w:tc>
        <w:tc>
          <w:tcPr>
            <w:tcW w:w="1698" w:type="dxa"/>
            <w:vAlign w:val="center"/>
          </w:tcPr>
          <w:p w14:paraId="791FAB51" w14:textId="186F7D1A"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100%</w:t>
            </w:r>
          </w:p>
        </w:tc>
      </w:tr>
      <w:tr w:rsidR="00D03317" w:rsidRPr="0096234D" w14:paraId="3EA06B4D" w14:textId="77777777" w:rsidTr="00C8701D">
        <w:tc>
          <w:tcPr>
            <w:cnfStyle w:val="001000000000" w:firstRow="0" w:lastRow="0" w:firstColumn="1" w:lastColumn="0" w:oddVBand="0" w:evenVBand="0" w:oddHBand="0" w:evenHBand="0" w:firstRowFirstColumn="0" w:firstRowLastColumn="0" w:lastRowFirstColumn="0" w:lastRowLastColumn="0"/>
            <w:tcW w:w="4405" w:type="dxa"/>
            <w:vAlign w:val="center"/>
          </w:tcPr>
          <w:p w14:paraId="3CCBE0B9" w14:textId="0A03F9CC" w:rsidR="00D03317" w:rsidRPr="00C8701D" w:rsidRDefault="00D03317"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00" w:type="dxa"/>
            <w:vAlign w:val="center"/>
          </w:tcPr>
          <w:p w14:paraId="7478F5AA" w14:textId="2AFDD0DD"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6</w:t>
            </w:r>
          </w:p>
        </w:tc>
        <w:tc>
          <w:tcPr>
            <w:tcW w:w="1520" w:type="dxa"/>
            <w:vAlign w:val="center"/>
          </w:tcPr>
          <w:p w14:paraId="5F758081" w14:textId="1C4B6067"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18</w:t>
            </w:r>
          </w:p>
        </w:tc>
        <w:tc>
          <w:tcPr>
            <w:tcW w:w="827" w:type="dxa"/>
            <w:vAlign w:val="center"/>
          </w:tcPr>
          <w:p w14:paraId="39CFB78B" w14:textId="1EF7B790"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18</w:t>
            </w:r>
          </w:p>
        </w:tc>
        <w:tc>
          <w:tcPr>
            <w:tcW w:w="1698" w:type="dxa"/>
            <w:vAlign w:val="center"/>
          </w:tcPr>
          <w:p w14:paraId="70C131CD" w14:textId="4C1E0A63"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100%</w:t>
            </w:r>
          </w:p>
        </w:tc>
      </w:tr>
      <w:tr w:rsidR="00D03317" w:rsidRPr="0096234D" w14:paraId="1294EED5" w14:textId="77777777" w:rsidTr="00C8701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2B413D1E" w14:textId="6309CCD5" w:rsidR="00D03317" w:rsidRPr="00C8701D" w:rsidRDefault="00D03317"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00" w:type="dxa"/>
            <w:vAlign w:val="center"/>
          </w:tcPr>
          <w:p w14:paraId="00D28111" w14:textId="766B862B"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5.0</w:t>
            </w:r>
          </w:p>
        </w:tc>
        <w:tc>
          <w:tcPr>
            <w:tcW w:w="1520" w:type="dxa"/>
            <w:vAlign w:val="center"/>
          </w:tcPr>
          <w:p w14:paraId="26AE227F" w14:textId="2B6DC731"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15.0</w:t>
            </w:r>
          </w:p>
        </w:tc>
        <w:tc>
          <w:tcPr>
            <w:tcW w:w="827" w:type="dxa"/>
            <w:vAlign w:val="center"/>
          </w:tcPr>
          <w:p w14:paraId="016E3A42" w14:textId="09F549C5"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15</w:t>
            </w:r>
          </w:p>
        </w:tc>
        <w:tc>
          <w:tcPr>
            <w:tcW w:w="1698" w:type="dxa"/>
            <w:vAlign w:val="center"/>
          </w:tcPr>
          <w:p w14:paraId="7CBDA5F7" w14:textId="1CF1E232"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34D">
              <w:rPr>
                <w:rFonts w:ascii="Arial" w:hAnsi="Arial" w:cs="Arial"/>
                <w:sz w:val="18"/>
                <w:szCs w:val="18"/>
              </w:rPr>
              <w:t>100%</w:t>
            </w:r>
          </w:p>
        </w:tc>
      </w:tr>
      <w:tr w:rsidR="00D03317" w:rsidRPr="0096234D" w14:paraId="3A28580B" w14:textId="77777777" w:rsidTr="00C8701D">
        <w:trPr>
          <w:trHeight w:val="134"/>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769B0C9C" w14:textId="6E5C3929" w:rsidR="00D03317" w:rsidRPr="00C8701D" w:rsidRDefault="00D03317"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00" w:type="dxa"/>
            <w:vAlign w:val="center"/>
          </w:tcPr>
          <w:p w14:paraId="353FB575" w14:textId="60D292B7"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2</w:t>
            </w:r>
          </w:p>
        </w:tc>
        <w:tc>
          <w:tcPr>
            <w:tcW w:w="1520" w:type="dxa"/>
            <w:vAlign w:val="center"/>
          </w:tcPr>
          <w:p w14:paraId="68211BD9" w14:textId="6119D376"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6</w:t>
            </w:r>
          </w:p>
        </w:tc>
        <w:tc>
          <w:tcPr>
            <w:tcW w:w="827" w:type="dxa"/>
            <w:vAlign w:val="center"/>
          </w:tcPr>
          <w:p w14:paraId="59364592" w14:textId="3B378500"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6</w:t>
            </w:r>
          </w:p>
        </w:tc>
        <w:tc>
          <w:tcPr>
            <w:tcW w:w="1698" w:type="dxa"/>
            <w:vAlign w:val="center"/>
          </w:tcPr>
          <w:p w14:paraId="1217E7E8" w14:textId="0D2CB369" w:rsidR="00D03317" w:rsidRPr="0096234D" w:rsidRDefault="00D03317"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34D">
              <w:rPr>
                <w:rFonts w:ascii="Arial" w:hAnsi="Arial" w:cs="Arial"/>
                <w:sz w:val="18"/>
                <w:szCs w:val="18"/>
              </w:rPr>
              <w:t>100%</w:t>
            </w:r>
          </w:p>
        </w:tc>
      </w:tr>
      <w:tr w:rsidR="00D03317" w:rsidRPr="0096234D" w14:paraId="5034F71A" w14:textId="77777777" w:rsidTr="000E042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38C670A5" w14:textId="1AFBDAD7" w:rsidR="00D03317" w:rsidRPr="00C8701D" w:rsidRDefault="00D03317"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900" w:type="dxa"/>
            <w:vAlign w:val="center"/>
          </w:tcPr>
          <w:p w14:paraId="2FDC2AD5" w14:textId="14128DD7"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6234D">
              <w:rPr>
                <w:rFonts w:ascii="Arial" w:hAnsi="Arial" w:cs="Arial"/>
                <w:b/>
                <w:sz w:val="18"/>
                <w:szCs w:val="18"/>
              </w:rPr>
              <w:fldChar w:fldCharType="begin"/>
            </w:r>
            <w:r w:rsidRPr="0096234D">
              <w:rPr>
                <w:rFonts w:ascii="Arial" w:hAnsi="Arial" w:cs="Arial"/>
                <w:b/>
                <w:sz w:val="18"/>
                <w:szCs w:val="18"/>
              </w:rPr>
              <w:instrText xml:space="preserve"> =SUM(ABOVE) </w:instrText>
            </w:r>
            <w:r w:rsidRPr="0096234D">
              <w:rPr>
                <w:rFonts w:ascii="Arial" w:hAnsi="Arial" w:cs="Arial"/>
                <w:b/>
                <w:sz w:val="18"/>
                <w:szCs w:val="18"/>
              </w:rPr>
              <w:fldChar w:fldCharType="separate"/>
            </w:r>
            <w:r w:rsidRPr="0096234D">
              <w:rPr>
                <w:rFonts w:ascii="Arial" w:hAnsi="Arial" w:cs="Arial"/>
                <w:b/>
                <w:noProof/>
                <w:sz w:val="18"/>
                <w:szCs w:val="18"/>
              </w:rPr>
              <w:t>29</w:t>
            </w:r>
            <w:r w:rsidRPr="0096234D">
              <w:rPr>
                <w:rFonts w:ascii="Arial" w:hAnsi="Arial" w:cs="Arial"/>
                <w:b/>
                <w:sz w:val="18"/>
                <w:szCs w:val="18"/>
              </w:rPr>
              <w:fldChar w:fldCharType="end"/>
            </w:r>
          </w:p>
        </w:tc>
        <w:tc>
          <w:tcPr>
            <w:tcW w:w="1520" w:type="dxa"/>
            <w:vAlign w:val="center"/>
          </w:tcPr>
          <w:p w14:paraId="2C63EC65" w14:textId="4D481691"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6234D">
              <w:rPr>
                <w:rFonts w:ascii="Arial" w:hAnsi="Arial" w:cs="Arial"/>
                <w:b/>
                <w:sz w:val="18"/>
                <w:szCs w:val="18"/>
              </w:rPr>
              <w:fldChar w:fldCharType="begin"/>
            </w:r>
            <w:r w:rsidRPr="0096234D">
              <w:rPr>
                <w:rFonts w:ascii="Arial" w:hAnsi="Arial" w:cs="Arial"/>
                <w:b/>
                <w:sz w:val="18"/>
                <w:szCs w:val="18"/>
              </w:rPr>
              <w:instrText xml:space="preserve"> =SUM(ABOVE) </w:instrText>
            </w:r>
            <w:r w:rsidRPr="0096234D">
              <w:rPr>
                <w:rFonts w:ascii="Arial" w:hAnsi="Arial" w:cs="Arial"/>
                <w:b/>
                <w:sz w:val="18"/>
                <w:szCs w:val="18"/>
              </w:rPr>
              <w:fldChar w:fldCharType="separate"/>
            </w:r>
            <w:r w:rsidRPr="0096234D">
              <w:rPr>
                <w:rFonts w:ascii="Arial" w:hAnsi="Arial" w:cs="Arial"/>
                <w:b/>
                <w:noProof/>
                <w:sz w:val="18"/>
                <w:szCs w:val="18"/>
              </w:rPr>
              <w:t>84</w:t>
            </w:r>
            <w:r w:rsidRPr="0096234D">
              <w:rPr>
                <w:rFonts w:ascii="Arial" w:hAnsi="Arial" w:cs="Arial"/>
                <w:b/>
                <w:sz w:val="18"/>
                <w:szCs w:val="18"/>
              </w:rPr>
              <w:fldChar w:fldCharType="end"/>
            </w:r>
          </w:p>
        </w:tc>
        <w:tc>
          <w:tcPr>
            <w:tcW w:w="827" w:type="dxa"/>
            <w:vAlign w:val="center"/>
          </w:tcPr>
          <w:p w14:paraId="1070AF51" w14:textId="6A3D2F94"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6234D">
              <w:rPr>
                <w:rFonts w:ascii="Arial" w:hAnsi="Arial" w:cs="Arial"/>
                <w:b/>
                <w:sz w:val="18"/>
                <w:szCs w:val="18"/>
              </w:rPr>
              <w:t>83</w:t>
            </w:r>
          </w:p>
        </w:tc>
        <w:tc>
          <w:tcPr>
            <w:tcW w:w="1698" w:type="dxa"/>
            <w:vAlign w:val="center"/>
          </w:tcPr>
          <w:p w14:paraId="4E027AFC" w14:textId="5295C79B" w:rsidR="00D03317" w:rsidRPr="0096234D" w:rsidRDefault="00D03317"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6234D">
              <w:rPr>
                <w:rFonts w:ascii="Arial" w:hAnsi="Arial" w:cs="Arial"/>
                <w:b/>
                <w:sz w:val="18"/>
                <w:szCs w:val="18"/>
              </w:rPr>
              <w:t>99%</w:t>
            </w:r>
          </w:p>
        </w:tc>
      </w:tr>
    </w:tbl>
    <w:p w14:paraId="0888856C" w14:textId="77777777" w:rsidR="006E440D" w:rsidRPr="0096234D" w:rsidRDefault="006E440D" w:rsidP="00A7133E">
      <w:pPr>
        <w:spacing w:after="0"/>
        <w:rPr>
          <w:rFonts w:ascii="Arial" w:hAnsi="Arial" w:cs="Arial"/>
          <w:color w:val="000000"/>
          <w:sz w:val="18"/>
          <w:szCs w:val="18"/>
          <w:u w:val="single"/>
        </w:rPr>
      </w:pPr>
    </w:p>
    <w:p w14:paraId="78733A87" w14:textId="19C54FE0" w:rsidR="006E440D" w:rsidRPr="00C97602" w:rsidRDefault="006E440D" w:rsidP="00A7133E">
      <w:pPr>
        <w:spacing w:after="0"/>
        <w:rPr>
          <w:rFonts w:ascii="Arial" w:hAnsi="Arial" w:cs="Arial"/>
          <w:b/>
          <w:bCs/>
          <w:color w:val="403A60"/>
          <w:sz w:val="18"/>
          <w:szCs w:val="18"/>
        </w:rPr>
      </w:pPr>
      <w:r w:rsidRPr="00C97602">
        <w:rPr>
          <w:rFonts w:ascii="Arial" w:hAnsi="Arial" w:cs="Arial"/>
          <w:b/>
          <w:bCs/>
          <w:color w:val="403A60"/>
          <w:sz w:val="18"/>
          <w:szCs w:val="18"/>
        </w:rPr>
        <w:t>Plan &amp; Project Strengths</w:t>
      </w:r>
    </w:p>
    <w:p w14:paraId="4195F202" w14:textId="77777777" w:rsidR="007666A2" w:rsidRPr="0096234D" w:rsidRDefault="007666A2" w:rsidP="00A7133E">
      <w:pPr>
        <w:spacing w:after="0"/>
        <w:rPr>
          <w:rFonts w:ascii="Arial" w:hAnsi="Arial" w:cs="Arial"/>
          <w:color w:val="000000"/>
          <w:sz w:val="18"/>
          <w:szCs w:val="18"/>
          <w:u w:val="single"/>
        </w:rPr>
      </w:pPr>
    </w:p>
    <w:p w14:paraId="0C3CB985" w14:textId="5FF9E5C2" w:rsidR="00C229D0" w:rsidRPr="0096234D" w:rsidRDefault="000E0781" w:rsidP="000F054B">
      <w:pPr>
        <w:pStyle w:val="ListParagraph"/>
        <w:numPr>
          <w:ilvl w:val="0"/>
          <w:numId w:val="83"/>
        </w:numPr>
        <w:spacing w:after="0" w:line="240" w:lineRule="auto"/>
        <w:ind w:left="360"/>
        <w:rPr>
          <w:rFonts w:ascii="Arial" w:hAnsi="Arial" w:cs="Arial"/>
          <w:color w:val="000000"/>
          <w:sz w:val="18"/>
          <w:szCs w:val="18"/>
          <w:u w:val="single"/>
        </w:rPr>
      </w:pPr>
      <w:r w:rsidRPr="0096234D">
        <w:rPr>
          <w:rFonts w:ascii="Arial" w:hAnsi="Arial" w:cs="Arial"/>
          <w:sz w:val="18"/>
          <w:szCs w:val="18"/>
        </w:rPr>
        <w:t>The ACO consistently strives to mitigate issues such as transportation and other Social Determinants of Health that pose barriers for members.</w:t>
      </w:r>
    </w:p>
    <w:p w14:paraId="10F029C2" w14:textId="687EA8A1" w:rsidR="00123739" w:rsidRPr="0096234D" w:rsidRDefault="00123739" w:rsidP="000F054B">
      <w:pPr>
        <w:pStyle w:val="ListParagraph"/>
        <w:numPr>
          <w:ilvl w:val="0"/>
          <w:numId w:val="83"/>
        </w:numPr>
        <w:spacing w:after="0" w:line="240" w:lineRule="auto"/>
        <w:ind w:left="360"/>
        <w:rPr>
          <w:rFonts w:ascii="Arial" w:hAnsi="Arial" w:cs="Arial"/>
          <w:color w:val="000000"/>
          <w:sz w:val="18"/>
          <w:szCs w:val="18"/>
          <w:u w:val="single"/>
        </w:rPr>
      </w:pPr>
      <w:r w:rsidRPr="0096234D">
        <w:rPr>
          <w:rFonts w:ascii="Arial" w:hAnsi="Arial" w:cs="Arial"/>
          <w:sz w:val="18"/>
          <w:szCs w:val="18"/>
        </w:rPr>
        <w:t>Fallon-BFHC were pleased that it surpassed the goal of 67.2%. For Remeasurement Year 1, the preliminary CBP rate was 74.49%, which is an increase of 13.49 percentage points. This increase shows that more hypertensive patients’ blood pressures are being addressed, and adequately controlled, which may increase their overall health</w:t>
      </w:r>
    </w:p>
    <w:p w14:paraId="265014F4" w14:textId="78D6E649" w:rsidR="000E0781" w:rsidRPr="0096234D" w:rsidRDefault="000E0781" w:rsidP="000F054B">
      <w:pPr>
        <w:pStyle w:val="ListParagraph"/>
        <w:numPr>
          <w:ilvl w:val="0"/>
          <w:numId w:val="83"/>
        </w:numPr>
        <w:spacing w:after="0" w:line="240" w:lineRule="auto"/>
        <w:ind w:left="360"/>
        <w:rPr>
          <w:rFonts w:ascii="Arial" w:hAnsi="Arial" w:cs="Arial"/>
          <w:color w:val="000000"/>
          <w:sz w:val="18"/>
          <w:szCs w:val="18"/>
          <w:u w:val="single"/>
        </w:rPr>
      </w:pPr>
      <w:r w:rsidRPr="0096234D">
        <w:rPr>
          <w:rFonts w:ascii="Arial" w:hAnsi="Arial" w:cs="Arial"/>
          <w:sz w:val="18"/>
          <w:szCs w:val="18"/>
        </w:rPr>
        <w:t>Fallon-BFHC will continue to collect referral, participation, and completion rates for all participating members and provider offices. For the offices that have low rates, reminders will be sent out that outline the program and referral process.</w:t>
      </w:r>
    </w:p>
    <w:p w14:paraId="0829D464" w14:textId="77777777" w:rsidR="00DC3DB9" w:rsidRDefault="00DC3DB9">
      <w:pPr>
        <w:rPr>
          <w:rFonts w:ascii="DINPro-CondMedium" w:eastAsiaTheme="majorEastAsia" w:hAnsi="DINPro-CondMedium" w:cstheme="majorBidi"/>
          <w:caps/>
          <w:color w:val="00A8B4"/>
          <w:sz w:val="28"/>
          <w:szCs w:val="24"/>
        </w:rPr>
      </w:pPr>
      <w:r>
        <w:br w:type="page"/>
      </w:r>
    </w:p>
    <w:p w14:paraId="45575022" w14:textId="2135CFC9" w:rsidR="00656840" w:rsidRPr="00C8701D" w:rsidRDefault="00656840" w:rsidP="00C8701D">
      <w:pPr>
        <w:pStyle w:val="Heading2"/>
        <w:shd w:val="clear" w:color="auto" w:fill="D3D0E2"/>
        <w:rPr>
          <w:rFonts w:ascii="Open Sans" w:hAnsi="Open Sans" w:cs="Open Sans"/>
          <w:b/>
          <w:bCs/>
          <w:color w:val="auto"/>
          <w:sz w:val="24"/>
          <w:szCs w:val="22"/>
        </w:rPr>
      </w:pPr>
      <w:bookmarkStart w:id="197" w:name="_Toc35266583"/>
      <w:bookmarkStart w:id="198" w:name="_Toc38982837"/>
      <w:bookmarkStart w:id="199" w:name="_Toc68094976"/>
      <w:r w:rsidRPr="00C8701D">
        <w:rPr>
          <w:rFonts w:ascii="Open Sans" w:hAnsi="Open Sans" w:cs="Open Sans"/>
          <w:b/>
          <w:bCs/>
          <w:color w:val="auto"/>
          <w:sz w:val="24"/>
          <w:szCs w:val="22"/>
        </w:rPr>
        <w:lastRenderedPageBreak/>
        <w:t>Prevent</w:t>
      </w:r>
      <w:r w:rsidR="00C00F8B" w:rsidRPr="00C8701D">
        <w:rPr>
          <w:rFonts w:ascii="Open Sans" w:hAnsi="Open Sans" w:cs="Open Sans"/>
          <w:b/>
          <w:bCs/>
          <w:color w:val="auto"/>
          <w:sz w:val="24"/>
          <w:szCs w:val="22"/>
        </w:rPr>
        <w:t>ion</w:t>
      </w:r>
      <w:bookmarkEnd w:id="197"/>
      <w:bookmarkEnd w:id="198"/>
      <w:bookmarkEnd w:id="199"/>
    </w:p>
    <w:p w14:paraId="41AA0BC8" w14:textId="77777777" w:rsidR="00C00F8B" w:rsidRPr="00C97602" w:rsidRDefault="00C00F8B" w:rsidP="002A43FA">
      <w:pPr>
        <w:spacing w:after="0" w:line="240" w:lineRule="auto"/>
        <w:contextualSpacing/>
        <w:rPr>
          <w:color w:val="403A60"/>
        </w:rPr>
      </w:pPr>
    </w:p>
    <w:p w14:paraId="3392D2EC" w14:textId="10C5E1CE" w:rsidR="00C00F8B" w:rsidRPr="00C97602" w:rsidRDefault="00C00F8B" w:rsidP="000C46D3">
      <w:pPr>
        <w:pStyle w:val="Heading3"/>
        <w:rPr>
          <w:color w:val="403A60"/>
        </w:rPr>
      </w:pPr>
      <w:bookmarkStart w:id="200" w:name="_Toc35266584"/>
      <w:bookmarkStart w:id="201" w:name="_Toc38982838"/>
      <w:bookmarkStart w:id="202" w:name="_Toc68094977"/>
      <w:r w:rsidRPr="00C97602">
        <w:rPr>
          <w:color w:val="403A60"/>
        </w:rPr>
        <w:t>Fallon 365 Care</w:t>
      </w:r>
      <w:r w:rsidR="000C46D3" w:rsidRPr="00C97602">
        <w:rPr>
          <w:color w:val="403A60"/>
        </w:rPr>
        <w:t xml:space="preserve"> – Increasing the HPV Immunization Rate for Adolescents Among Fallon 365 Care Members</w:t>
      </w:r>
      <w:bookmarkEnd w:id="200"/>
      <w:bookmarkEnd w:id="201"/>
      <w:bookmarkEnd w:id="202"/>
    </w:p>
    <w:p w14:paraId="4F354D4D" w14:textId="77777777" w:rsidR="00707918" w:rsidRPr="00C97602" w:rsidRDefault="00707918" w:rsidP="00707918">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07918" w:rsidRPr="00884311" w14:paraId="0FD6C474" w14:textId="77777777" w:rsidTr="00C97602">
        <w:tc>
          <w:tcPr>
            <w:tcW w:w="13765" w:type="dxa"/>
            <w:shd w:val="clear" w:color="auto" w:fill="D3D0E2"/>
          </w:tcPr>
          <w:p w14:paraId="4AE35F95" w14:textId="77777777" w:rsidR="00707918" w:rsidRPr="009422B9" w:rsidRDefault="00707918" w:rsidP="0089568C">
            <w:pPr>
              <w:pStyle w:val="EQRTableText"/>
              <w:rPr>
                <w:b/>
              </w:rPr>
            </w:pPr>
            <w:r w:rsidRPr="009422B9">
              <w:rPr>
                <w:b/>
              </w:rPr>
              <w:t>Managed Care Plan (MCP) Name:</w:t>
            </w:r>
            <w:r>
              <w:rPr>
                <w:b/>
              </w:rPr>
              <w:t xml:space="preserve">  Fallon 365</w:t>
            </w:r>
          </w:p>
        </w:tc>
      </w:tr>
      <w:tr w:rsidR="00707918" w:rsidRPr="00884311" w14:paraId="2698232B" w14:textId="77777777" w:rsidTr="00C97602">
        <w:tc>
          <w:tcPr>
            <w:tcW w:w="13765" w:type="dxa"/>
            <w:shd w:val="clear" w:color="auto" w:fill="D3D0E2"/>
          </w:tcPr>
          <w:p w14:paraId="3D3B4A24" w14:textId="77777777" w:rsidR="00707918" w:rsidRPr="009422B9" w:rsidRDefault="00707918" w:rsidP="0089568C">
            <w:pPr>
              <w:pStyle w:val="EQRTableText"/>
              <w:rPr>
                <w:b/>
              </w:rPr>
            </w:pPr>
            <w:r w:rsidRPr="009422B9">
              <w:rPr>
                <w:b/>
              </w:rPr>
              <w:t>PIP Title:</w:t>
            </w:r>
            <w:r>
              <w:rPr>
                <w:b/>
              </w:rPr>
              <w:t xml:space="preserve">  </w:t>
            </w:r>
            <w:r w:rsidRPr="00585BBE">
              <w:rPr>
                <w:bCs/>
              </w:rPr>
              <w:t>Increasing the HPV Immunization Rate for Adolescents among ACO Members</w:t>
            </w:r>
          </w:p>
        </w:tc>
      </w:tr>
      <w:tr w:rsidR="00707918" w:rsidRPr="00884311" w14:paraId="1033BD2A" w14:textId="77777777" w:rsidTr="0089568C">
        <w:tc>
          <w:tcPr>
            <w:tcW w:w="13765" w:type="dxa"/>
          </w:tcPr>
          <w:p w14:paraId="3589E52A" w14:textId="77777777" w:rsidR="00707918" w:rsidRDefault="00707918" w:rsidP="0089568C">
            <w:pPr>
              <w:pStyle w:val="EQRTableText"/>
              <w:rPr>
                <w:b/>
              </w:rPr>
            </w:pPr>
            <w:r w:rsidRPr="009422B9">
              <w:rPr>
                <w:b/>
              </w:rPr>
              <w:t>PIP Aim Statement:</w:t>
            </w:r>
          </w:p>
          <w:p w14:paraId="06294D1C" w14:textId="77777777" w:rsidR="00707918" w:rsidRDefault="00707918" w:rsidP="0089568C">
            <w:pPr>
              <w:pStyle w:val="EQRTableText"/>
              <w:rPr>
                <w:b/>
              </w:rPr>
            </w:pPr>
          </w:p>
          <w:p w14:paraId="797FDE45" w14:textId="77777777" w:rsidR="00707918" w:rsidRPr="00526FB1" w:rsidRDefault="00707918" w:rsidP="0089568C">
            <w:pPr>
              <w:pStyle w:val="EQRTableText"/>
              <w:rPr>
                <w:rFonts w:cs="Arial"/>
                <w:bCs/>
                <w:szCs w:val="18"/>
                <w:u w:val="single"/>
              </w:rPr>
            </w:pPr>
            <w:r w:rsidRPr="00526FB1">
              <w:rPr>
                <w:rFonts w:cs="Arial"/>
                <w:bCs/>
                <w:szCs w:val="18"/>
                <w:u w:val="single"/>
              </w:rPr>
              <w:t>Member-Focused</w:t>
            </w:r>
          </w:p>
          <w:p w14:paraId="545FFE5B" w14:textId="591642A2" w:rsidR="00707918" w:rsidRPr="00526FB1" w:rsidRDefault="00707918" w:rsidP="0089568C">
            <w:pPr>
              <w:autoSpaceDE w:val="0"/>
              <w:autoSpaceDN w:val="0"/>
              <w:adjustRightInd w:val="0"/>
              <w:rPr>
                <w:rFonts w:ascii="Arial" w:eastAsiaTheme="minorEastAsia" w:hAnsi="Arial" w:cs="Arial"/>
                <w:sz w:val="18"/>
                <w:szCs w:val="18"/>
              </w:rPr>
            </w:pPr>
            <w:r w:rsidRPr="00526FB1">
              <w:rPr>
                <w:rFonts w:ascii="Arial" w:eastAsiaTheme="minorEastAsia" w:hAnsi="Arial" w:cs="Arial"/>
                <w:sz w:val="18"/>
                <w:szCs w:val="18"/>
              </w:rPr>
              <w:t>80% of members/parent(s) will be able to identify the chief reason for</w:t>
            </w:r>
            <w:r w:rsidR="00526FB1">
              <w:rPr>
                <w:rFonts w:ascii="Arial" w:eastAsiaTheme="minorEastAsia" w:hAnsi="Arial" w:cs="Arial"/>
                <w:sz w:val="18"/>
                <w:szCs w:val="18"/>
              </w:rPr>
              <w:t xml:space="preserve"> </w:t>
            </w:r>
            <w:r w:rsidRPr="00526FB1">
              <w:rPr>
                <w:rFonts w:ascii="Arial" w:eastAsiaTheme="minorEastAsia" w:hAnsi="Arial" w:cs="Arial"/>
                <w:sz w:val="18"/>
                <w:szCs w:val="18"/>
              </w:rPr>
              <w:t>vaccinating themselves/their child for HPV following provision of the</w:t>
            </w:r>
            <w:r w:rsidR="00526FB1">
              <w:rPr>
                <w:rFonts w:ascii="Arial" w:eastAsiaTheme="minorEastAsia" w:hAnsi="Arial" w:cs="Arial"/>
                <w:sz w:val="18"/>
                <w:szCs w:val="18"/>
              </w:rPr>
              <w:t xml:space="preserve"> </w:t>
            </w:r>
            <w:r w:rsidRPr="00526FB1">
              <w:rPr>
                <w:rFonts w:ascii="Arial" w:eastAsiaTheme="minorEastAsia" w:hAnsi="Arial" w:cs="Arial"/>
                <w:sz w:val="18"/>
                <w:szCs w:val="18"/>
              </w:rPr>
              <w:t>Massachusetts Department of Public Health (MDPH) HPV Infographic</w:t>
            </w:r>
            <w:r w:rsidR="00526FB1">
              <w:rPr>
                <w:rFonts w:ascii="Arial" w:eastAsiaTheme="minorEastAsia" w:hAnsi="Arial" w:cs="Arial"/>
                <w:sz w:val="18"/>
                <w:szCs w:val="18"/>
              </w:rPr>
              <w:t xml:space="preserve"> </w:t>
            </w:r>
            <w:r w:rsidRPr="00526FB1">
              <w:rPr>
                <w:rFonts w:ascii="Arial" w:eastAsiaTheme="minorEastAsia" w:hAnsi="Arial" w:cs="Arial"/>
                <w:sz w:val="18"/>
                <w:szCs w:val="18"/>
              </w:rPr>
              <w:t>and related clinical discussion. This will be measured by</w:t>
            </w:r>
            <w:r w:rsidR="00526FB1">
              <w:rPr>
                <w:rFonts w:ascii="Arial" w:eastAsiaTheme="minorEastAsia" w:hAnsi="Arial" w:cs="Arial"/>
                <w:sz w:val="18"/>
                <w:szCs w:val="18"/>
              </w:rPr>
              <w:t xml:space="preserve"> </w:t>
            </w:r>
            <w:r w:rsidRPr="00526FB1">
              <w:rPr>
                <w:rFonts w:ascii="Arial" w:eastAsiaTheme="minorEastAsia" w:hAnsi="Arial" w:cs="Arial"/>
                <w:sz w:val="18"/>
                <w:szCs w:val="18"/>
              </w:rPr>
              <w:t>documenting, in the affirmative that any successful recall of information</w:t>
            </w:r>
          </w:p>
          <w:p w14:paraId="3E4C1DFE" w14:textId="7FDCC83E" w:rsidR="00707918" w:rsidRPr="00526FB1" w:rsidRDefault="00707918" w:rsidP="00526FB1">
            <w:pPr>
              <w:autoSpaceDE w:val="0"/>
              <w:autoSpaceDN w:val="0"/>
              <w:adjustRightInd w:val="0"/>
              <w:rPr>
                <w:rFonts w:ascii="Arial" w:eastAsiaTheme="minorEastAsia" w:hAnsi="Arial" w:cs="Arial"/>
                <w:sz w:val="18"/>
                <w:szCs w:val="18"/>
              </w:rPr>
            </w:pPr>
            <w:r w:rsidRPr="00526FB1">
              <w:rPr>
                <w:rFonts w:ascii="Arial" w:eastAsiaTheme="minorEastAsia" w:hAnsi="Arial" w:cs="Arial"/>
                <w:sz w:val="18"/>
                <w:szCs w:val="18"/>
              </w:rPr>
              <w:t xml:space="preserve">occurred. </w:t>
            </w:r>
            <w:proofErr w:type="gramStart"/>
            <w:r w:rsidRPr="00526FB1">
              <w:rPr>
                <w:rFonts w:ascii="Arial" w:eastAsiaTheme="minorEastAsia" w:hAnsi="Arial" w:cs="Arial"/>
                <w:sz w:val="18"/>
                <w:szCs w:val="18"/>
              </w:rPr>
              <w:t>Due to the fact that</w:t>
            </w:r>
            <w:proofErr w:type="gramEnd"/>
            <w:r w:rsidRPr="00526FB1">
              <w:rPr>
                <w:rFonts w:ascii="Arial" w:eastAsiaTheme="minorEastAsia" w:hAnsi="Arial" w:cs="Arial"/>
                <w:sz w:val="18"/>
                <w:szCs w:val="18"/>
              </w:rPr>
              <w:t>, the MDPH HPV Infographic is not available in</w:t>
            </w:r>
            <w:r w:rsidR="00526FB1">
              <w:rPr>
                <w:rFonts w:ascii="Arial" w:eastAsiaTheme="minorEastAsia" w:hAnsi="Arial" w:cs="Arial"/>
                <w:sz w:val="18"/>
                <w:szCs w:val="18"/>
              </w:rPr>
              <w:t xml:space="preserve"> </w:t>
            </w:r>
            <w:r w:rsidRPr="00526FB1">
              <w:rPr>
                <w:rFonts w:ascii="Arial" w:eastAsiaTheme="minorEastAsia" w:hAnsi="Arial" w:cs="Arial"/>
                <w:sz w:val="18"/>
                <w:szCs w:val="18"/>
              </w:rPr>
              <w:t>Spanish, Reliant will utilize the HPV Infographic authored by the Immunization</w:t>
            </w:r>
            <w:r w:rsidR="00526FB1">
              <w:rPr>
                <w:rFonts w:ascii="Arial" w:eastAsiaTheme="minorEastAsia" w:hAnsi="Arial" w:cs="Arial"/>
                <w:sz w:val="18"/>
                <w:szCs w:val="18"/>
              </w:rPr>
              <w:t xml:space="preserve"> </w:t>
            </w:r>
            <w:r w:rsidRPr="00526FB1">
              <w:rPr>
                <w:rFonts w:ascii="Arial" w:eastAsiaTheme="minorEastAsia" w:hAnsi="Arial" w:cs="Arial"/>
                <w:sz w:val="18"/>
                <w:szCs w:val="18"/>
              </w:rPr>
              <w:t>Action Coalition (IAC) for Spanish-speaking members.</w:t>
            </w:r>
          </w:p>
          <w:p w14:paraId="09276147" w14:textId="77777777" w:rsidR="00707918" w:rsidRPr="00526FB1" w:rsidRDefault="00707918" w:rsidP="0089568C">
            <w:pPr>
              <w:pStyle w:val="EQRTableText"/>
              <w:rPr>
                <w:rFonts w:cs="Arial"/>
                <w:bCs/>
                <w:szCs w:val="18"/>
                <w:u w:val="single"/>
              </w:rPr>
            </w:pPr>
          </w:p>
          <w:p w14:paraId="1CDE50C6" w14:textId="3D49B320" w:rsidR="00707918" w:rsidRPr="00526FB1" w:rsidRDefault="00707918" w:rsidP="00526FB1">
            <w:pPr>
              <w:autoSpaceDE w:val="0"/>
              <w:autoSpaceDN w:val="0"/>
              <w:adjustRightInd w:val="0"/>
              <w:rPr>
                <w:rFonts w:ascii="Arial" w:eastAsiaTheme="minorEastAsia" w:hAnsi="Arial" w:cs="Arial"/>
                <w:sz w:val="18"/>
                <w:szCs w:val="18"/>
              </w:rPr>
            </w:pPr>
            <w:r w:rsidRPr="00526FB1">
              <w:rPr>
                <w:rFonts w:ascii="Arial" w:eastAsiaTheme="minorEastAsia" w:hAnsi="Arial" w:cs="Arial"/>
                <w:sz w:val="18"/>
                <w:szCs w:val="18"/>
              </w:rPr>
              <w:t>Improve acceptance of HPV vaccination amongst members/parent(s) as</w:t>
            </w:r>
            <w:r w:rsidR="00526FB1">
              <w:rPr>
                <w:rFonts w:ascii="Arial" w:eastAsiaTheme="minorEastAsia" w:hAnsi="Arial" w:cs="Arial"/>
                <w:sz w:val="18"/>
                <w:szCs w:val="18"/>
              </w:rPr>
              <w:t xml:space="preserve"> </w:t>
            </w:r>
            <w:r w:rsidRPr="00526FB1">
              <w:rPr>
                <w:rFonts w:ascii="Arial" w:eastAsiaTheme="minorEastAsia" w:hAnsi="Arial" w:cs="Arial"/>
                <w:sz w:val="18"/>
                <w:szCs w:val="18"/>
              </w:rPr>
              <w:t>evidenced by a 5% increase from the 2018 baseline rate of (18.81%) for the</w:t>
            </w:r>
            <w:r w:rsidR="00526FB1">
              <w:rPr>
                <w:rFonts w:ascii="Arial" w:eastAsiaTheme="minorEastAsia" w:hAnsi="Arial" w:cs="Arial"/>
                <w:sz w:val="18"/>
                <w:szCs w:val="18"/>
              </w:rPr>
              <w:t xml:space="preserve"> </w:t>
            </w:r>
            <w:r w:rsidRPr="00526FB1">
              <w:rPr>
                <w:rFonts w:ascii="Arial" w:eastAsiaTheme="minorEastAsia" w:hAnsi="Arial" w:cs="Arial"/>
                <w:sz w:val="18"/>
                <w:szCs w:val="18"/>
              </w:rPr>
              <w:t xml:space="preserve">number of 9 </w:t>
            </w:r>
            <w:proofErr w:type="gramStart"/>
            <w:r w:rsidRPr="00526FB1">
              <w:rPr>
                <w:rFonts w:ascii="Arial" w:eastAsiaTheme="minorEastAsia" w:hAnsi="Arial" w:cs="Arial"/>
                <w:sz w:val="18"/>
                <w:szCs w:val="18"/>
              </w:rPr>
              <w:t xml:space="preserve">-12 year </w:t>
            </w:r>
            <w:proofErr w:type="spellStart"/>
            <w:r w:rsidRPr="00526FB1">
              <w:rPr>
                <w:rFonts w:ascii="Arial" w:eastAsiaTheme="minorEastAsia" w:hAnsi="Arial" w:cs="Arial"/>
                <w:sz w:val="18"/>
                <w:szCs w:val="18"/>
              </w:rPr>
              <w:t>olds</w:t>
            </w:r>
            <w:proofErr w:type="spellEnd"/>
            <w:proofErr w:type="gramEnd"/>
            <w:r w:rsidRPr="00526FB1">
              <w:rPr>
                <w:rFonts w:ascii="Arial" w:eastAsiaTheme="minorEastAsia" w:hAnsi="Arial" w:cs="Arial"/>
                <w:sz w:val="18"/>
                <w:szCs w:val="18"/>
              </w:rPr>
              <w:t xml:space="preserve"> where the HPV vaccination series has been initiated.</w:t>
            </w:r>
          </w:p>
          <w:p w14:paraId="17CD6F09" w14:textId="77777777" w:rsidR="00707918" w:rsidRPr="00526FB1" w:rsidRDefault="00707918" w:rsidP="0089568C">
            <w:pPr>
              <w:pStyle w:val="EQRTableText"/>
              <w:rPr>
                <w:rFonts w:cs="Arial"/>
                <w:bCs/>
                <w:szCs w:val="18"/>
                <w:u w:val="single"/>
              </w:rPr>
            </w:pPr>
          </w:p>
          <w:p w14:paraId="3F295B1A" w14:textId="77777777" w:rsidR="00707918" w:rsidRPr="00526FB1" w:rsidRDefault="00707918" w:rsidP="0089568C">
            <w:pPr>
              <w:pStyle w:val="EQRTableText"/>
              <w:rPr>
                <w:rFonts w:cs="Arial"/>
                <w:bCs/>
                <w:szCs w:val="18"/>
              </w:rPr>
            </w:pPr>
            <w:r w:rsidRPr="00526FB1">
              <w:rPr>
                <w:rFonts w:cs="Arial"/>
                <w:bCs/>
                <w:szCs w:val="18"/>
                <w:u w:val="single"/>
              </w:rPr>
              <w:t>Provider-Focused</w:t>
            </w:r>
          </w:p>
          <w:p w14:paraId="7B0D29E6" w14:textId="1C1F6F3E" w:rsidR="00707918" w:rsidRPr="00526FB1" w:rsidRDefault="00707918" w:rsidP="00526FB1">
            <w:pPr>
              <w:autoSpaceDE w:val="0"/>
              <w:autoSpaceDN w:val="0"/>
              <w:adjustRightInd w:val="0"/>
              <w:rPr>
                <w:rFonts w:ascii="Arial" w:eastAsiaTheme="minorEastAsia" w:hAnsi="Arial" w:cs="Arial"/>
                <w:sz w:val="18"/>
                <w:szCs w:val="18"/>
              </w:rPr>
            </w:pPr>
            <w:r w:rsidRPr="00526FB1">
              <w:rPr>
                <w:rFonts w:ascii="Arial" w:eastAsiaTheme="minorEastAsia" w:hAnsi="Arial" w:cs="Arial"/>
                <w:sz w:val="18"/>
                <w:szCs w:val="18"/>
              </w:rPr>
              <w:t>Offer education to 100% of providers and clinical office staff, with at least 80%</w:t>
            </w:r>
            <w:r w:rsidR="00526FB1">
              <w:rPr>
                <w:rFonts w:ascii="Arial" w:eastAsiaTheme="minorEastAsia" w:hAnsi="Arial" w:cs="Arial"/>
                <w:sz w:val="18"/>
                <w:szCs w:val="18"/>
              </w:rPr>
              <w:t xml:space="preserve"> </w:t>
            </w:r>
            <w:r w:rsidRPr="00526FB1">
              <w:rPr>
                <w:rFonts w:ascii="Arial" w:eastAsiaTheme="minorEastAsia" w:hAnsi="Arial" w:cs="Arial"/>
                <w:sz w:val="18"/>
                <w:szCs w:val="18"/>
              </w:rPr>
              <w:t>participation, by September 20,</w:t>
            </w:r>
            <w:r w:rsidR="00526FB1">
              <w:rPr>
                <w:rFonts w:ascii="Arial" w:eastAsiaTheme="minorEastAsia" w:hAnsi="Arial" w:cs="Arial"/>
                <w:sz w:val="18"/>
                <w:szCs w:val="18"/>
              </w:rPr>
              <w:t xml:space="preserve"> </w:t>
            </w:r>
            <w:r w:rsidRPr="00526FB1">
              <w:rPr>
                <w:rFonts w:ascii="Arial" w:eastAsiaTheme="minorEastAsia" w:hAnsi="Arial" w:cs="Arial"/>
                <w:sz w:val="18"/>
                <w:szCs w:val="18"/>
              </w:rPr>
              <w:t>2019 to improve understanding of current CDC</w:t>
            </w:r>
            <w:r w:rsidR="00526FB1">
              <w:rPr>
                <w:rFonts w:ascii="Arial" w:eastAsiaTheme="minorEastAsia" w:hAnsi="Arial" w:cs="Arial"/>
                <w:sz w:val="18"/>
                <w:szCs w:val="18"/>
              </w:rPr>
              <w:t xml:space="preserve"> </w:t>
            </w:r>
            <w:r w:rsidRPr="00526FB1">
              <w:rPr>
                <w:rFonts w:ascii="Arial" w:eastAsiaTheme="minorEastAsia" w:hAnsi="Arial" w:cs="Arial"/>
                <w:sz w:val="18"/>
                <w:szCs w:val="18"/>
              </w:rPr>
              <w:t>guidelines, American Cancer Society HPV Guidelines, and associated indications</w:t>
            </w:r>
            <w:r w:rsidR="00526FB1">
              <w:rPr>
                <w:rFonts w:ascii="Arial" w:eastAsiaTheme="minorEastAsia" w:hAnsi="Arial" w:cs="Arial"/>
                <w:sz w:val="18"/>
                <w:szCs w:val="18"/>
              </w:rPr>
              <w:t xml:space="preserve"> </w:t>
            </w:r>
            <w:r w:rsidRPr="00526FB1">
              <w:rPr>
                <w:rFonts w:ascii="Arial" w:eastAsiaTheme="minorEastAsia" w:hAnsi="Arial" w:cs="Arial"/>
                <w:sz w:val="18"/>
                <w:szCs w:val="18"/>
              </w:rPr>
              <w:t>for vaccinating members on or between their 9th and 13th birthdays.</w:t>
            </w:r>
          </w:p>
          <w:p w14:paraId="525C07C8" w14:textId="77777777" w:rsidR="00526FB1" w:rsidRDefault="00526FB1" w:rsidP="0089568C">
            <w:pPr>
              <w:autoSpaceDE w:val="0"/>
              <w:autoSpaceDN w:val="0"/>
              <w:adjustRightInd w:val="0"/>
              <w:rPr>
                <w:rFonts w:ascii="Arial" w:eastAsiaTheme="minorEastAsia" w:hAnsi="Arial" w:cs="Arial"/>
                <w:sz w:val="18"/>
                <w:szCs w:val="18"/>
              </w:rPr>
            </w:pPr>
          </w:p>
          <w:p w14:paraId="0A770203" w14:textId="4727A3F4" w:rsidR="00707918" w:rsidRPr="00526FB1" w:rsidRDefault="00707918" w:rsidP="00526FB1">
            <w:pPr>
              <w:autoSpaceDE w:val="0"/>
              <w:autoSpaceDN w:val="0"/>
              <w:adjustRightInd w:val="0"/>
              <w:rPr>
                <w:rFonts w:ascii="Arial" w:eastAsiaTheme="minorEastAsia" w:hAnsi="Arial" w:cs="Arial"/>
                <w:sz w:val="18"/>
                <w:szCs w:val="18"/>
              </w:rPr>
            </w:pPr>
            <w:r w:rsidRPr="00526FB1">
              <w:rPr>
                <w:rFonts w:ascii="Arial" w:eastAsiaTheme="minorEastAsia" w:hAnsi="Arial" w:cs="Arial"/>
                <w:sz w:val="18"/>
                <w:szCs w:val="18"/>
              </w:rPr>
              <w:t>Improve HPV vaccination series completion rate in adolescents by age 13 as</w:t>
            </w:r>
            <w:r w:rsidR="00526FB1">
              <w:rPr>
                <w:rFonts w:ascii="Arial" w:eastAsiaTheme="minorEastAsia" w:hAnsi="Arial" w:cs="Arial"/>
                <w:sz w:val="18"/>
                <w:szCs w:val="18"/>
              </w:rPr>
              <w:t xml:space="preserve"> </w:t>
            </w:r>
            <w:r w:rsidRPr="00526FB1">
              <w:rPr>
                <w:rFonts w:ascii="Arial" w:eastAsiaTheme="minorEastAsia" w:hAnsi="Arial" w:cs="Arial"/>
                <w:sz w:val="18"/>
                <w:szCs w:val="18"/>
              </w:rPr>
              <w:t xml:space="preserve">evidenced by a 10% increase above </w:t>
            </w:r>
            <w:proofErr w:type="spellStart"/>
            <w:r w:rsidRPr="00526FB1">
              <w:rPr>
                <w:rFonts w:ascii="Arial" w:eastAsiaTheme="minorEastAsia" w:hAnsi="Arial" w:cs="Arial"/>
                <w:sz w:val="18"/>
                <w:szCs w:val="18"/>
              </w:rPr>
              <w:t>Reliant’s</w:t>
            </w:r>
            <w:proofErr w:type="spellEnd"/>
            <w:r w:rsidRPr="00526FB1">
              <w:rPr>
                <w:rFonts w:ascii="Arial" w:eastAsiaTheme="minorEastAsia" w:hAnsi="Arial" w:cs="Arial"/>
                <w:sz w:val="18"/>
                <w:szCs w:val="18"/>
              </w:rPr>
              <w:t xml:space="preserve"> 2018 calendar year baseline of</w:t>
            </w:r>
            <w:r w:rsidR="00526FB1">
              <w:rPr>
                <w:rFonts w:ascii="Arial" w:eastAsiaTheme="minorEastAsia" w:hAnsi="Arial" w:cs="Arial"/>
                <w:sz w:val="18"/>
                <w:szCs w:val="18"/>
              </w:rPr>
              <w:t xml:space="preserve"> </w:t>
            </w:r>
            <w:r w:rsidRPr="00526FB1">
              <w:rPr>
                <w:rFonts w:ascii="Arial" w:eastAsiaTheme="minorEastAsia" w:hAnsi="Arial" w:cs="Arial"/>
                <w:sz w:val="18"/>
                <w:szCs w:val="18"/>
              </w:rPr>
              <w:t>32.5%</w:t>
            </w:r>
            <w:r w:rsidR="00526FB1">
              <w:rPr>
                <w:rFonts w:ascii="Arial" w:eastAsiaTheme="minorEastAsia" w:hAnsi="Arial" w:cs="Arial"/>
                <w:sz w:val="18"/>
                <w:szCs w:val="18"/>
              </w:rPr>
              <w:t>.</w:t>
            </w:r>
          </w:p>
          <w:p w14:paraId="1294E510" w14:textId="77777777" w:rsidR="00707918" w:rsidRDefault="00707918" w:rsidP="0089568C">
            <w:pPr>
              <w:pStyle w:val="EQRTableText"/>
              <w:rPr>
                <w:bCs/>
                <w:u w:val="single"/>
              </w:rPr>
            </w:pPr>
          </w:p>
          <w:p w14:paraId="75246496" w14:textId="77777777" w:rsidR="00707918" w:rsidRPr="00F304D8" w:rsidRDefault="00707918" w:rsidP="0089568C">
            <w:pPr>
              <w:pStyle w:val="EQRTableText"/>
              <w:rPr>
                <w:bCs/>
                <w:u w:val="single"/>
              </w:rPr>
            </w:pPr>
          </w:p>
        </w:tc>
      </w:tr>
      <w:tr w:rsidR="00707918" w:rsidRPr="00884311" w14:paraId="5ABB7664" w14:textId="77777777" w:rsidTr="0089568C">
        <w:tc>
          <w:tcPr>
            <w:tcW w:w="13765" w:type="dxa"/>
          </w:tcPr>
          <w:p w14:paraId="2BECB2AD" w14:textId="77777777" w:rsidR="00707918" w:rsidRPr="009422B9" w:rsidRDefault="00707918" w:rsidP="0089568C">
            <w:pPr>
              <w:pStyle w:val="EQRTableText"/>
              <w:rPr>
                <w:b/>
              </w:rPr>
            </w:pPr>
            <w:r w:rsidRPr="009422B9">
              <w:rPr>
                <w:b/>
              </w:rPr>
              <w:t>Was the PIP state-mandated, collaborative, statewide</w:t>
            </w:r>
            <w:r>
              <w:rPr>
                <w:b/>
              </w:rPr>
              <w:t>, or plan choice? (c</w:t>
            </w:r>
            <w:r w:rsidRPr="009422B9">
              <w:rPr>
                <w:b/>
              </w:rPr>
              <w:t>heck all that apply)</w:t>
            </w:r>
          </w:p>
          <w:p w14:paraId="328F5617" w14:textId="77777777"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3FE66F85" w14:textId="77777777" w:rsidR="00707918" w:rsidRPr="00884311" w:rsidRDefault="00707918"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06511FE1" w14:textId="77777777" w:rsidR="00707918" w:rsidRDefault="00707918"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7140B70E" w14:textId="77777777" w:rsidR="00707918" w:rsidRPr="00884311"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707918" w:rsidRPr="00884311" w14:paraId="75B278E1" w14:textId="77777777" w:rsidTr="0089568C">
        <w:tc>
          <w:tcPr>
            <w:tcW w:w="13765" w:type="dxa"/>
          </w:tcPr>
          <w:p w14:paraId="64B9C027" w14:textId="77777777" w:rsidR="00707918" w:rsidRDefault="00707918" w:rsidP="0089568C">
            <w:pPr>
              <w:pStyle w:val="EQRTableText"/>
            </w:pPr>
            <w:r w:rsidRPr="00884311">
              <w:rPr>
                <w:b/>
              </w:rPr>
              <w:t>Target age group (check one):</w:t>
            </w:r>
          </w:p>
          <w:p w14:paraId="450D929A" w14:textId="77777777" w:rsidR="00707918" w:rsidRPr="00884311" w:rsidRDefault="00707918" w:rsidP="0089568C">
            <w:pPr>
              <w:pStyle w:val="EQRTableText"/>
            </w:pP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t xml:space="preserve"> Both adults and children</w:t>
            </w:r>
          </w:p>
          <w:p w14:paraId="34BDF025" w14:textId="77777777" w:rsidR="00707918" w:rsidRPr="00884311" w:rsidRDefault="00707918" w:rsidP="0089568C">
            <w:pPr>
              <w:pStyle w:val="EQRTableText"/>
            </w:pPr>
            <w:r w:rsidRPr="00884311">
              <w:t>*If PIP uses different age threshold for children, specify age range here:</w:t>
            </w:r>
            <w:r>
              <w:t xml:space="preserve">  Ages 9 - 13</w:t>
            </w:r>
          </w:p>
        </w:tc>
      </w:tr>
      <w:tr w:rsidR="00707918" w:rsidRPr="00884311" w14:paraId="1DBB25EC" w14:textId="77777777" w:rsidTr="0089568C">
        <w:tc>
          <w:tcPr>
            <w:tcW w:w="13765" w:type="dxa"/>
          </w:tcPr>
          <w:p w14:paraId="5AD44DD7" w14:textId="201E3249" w:rsidR="00707918" w:rsidRPr="0096234D" w:rsidRDefault="00707918" w:rsidP="0089568C">
            <w:pPr>
              <w:pStyle w:val="EQRTableText"/>
              <w:rPr>
                <w:bCs/>
              </w:rPr>
            </w:pPr>
            <w:r>
              <w:rPr>
                <w:b/>
              </w:rPr>
              <w:t>Target population description, such as duals, LTSS or pregnant women (please specify):</w:t>
            </w:r>
            <w:r w:rsidR="0096234D">
              <w:rPr>
                <w:b/>
              </w:rPr>
              <w:t xml:space="preserve">  </w:t>
            </w:r>
            <w:r w:rsidR="0096234D">
              <w:rPr>
                <w:bCs/>
              </w:rPr>
              <w:t>Adolescents</w:t>
            </w:r>
          </w:p>
        </w:tc>
      </w:tr>
      <w:tr w:rsidR="00707918" w:rsidRPr="00884311" w14:paraId="3C57B785" w14:textId="77777777" w:rsidTr="0089568C">
        <w:tc>
          <w:tcPr>
            <w:tcW w:w="13765" w:type="dxa"/>
          </w:tcPr>
          <w:p w14:paraId="2FAA8908" w14:textId="379FB2C0" w:rsidR="00707918" w:rsidRPr="00884311" w:rsidRDefault="00707918" w:rsidP="0089568C">
            <w:pPr>
              <w:pStyle w:val="EQRTableText"/>
            </w:pPr>
            <w:r w:rsidRPr="00884311">
              <w:rPr>
                <w:b/>
              </w:rPr>
              <w:t>Programs:</w:t>
            </w:r>
            <w:r w:rsidRPr="00884311">
              <w:t xml:space="preserve"> </w:t>
            </w:r>
            <w:r w:rsidR="0096234D">
              <w:fldChar w:fldCharType="begin">
                <w:ffData>
                  <w:name w:val=""/>
                  <w:enabled/>
                  <w:calcOnExit w:val="0"/>
                  <w:checkBox>
                    <w:sizeAuto/>
                    <w:default w:val="1"/>
                  </w:checkBox>
                </w:ffData>
              </w:fldChar>
            </w:r>
            <w:r w:rsidR="0096234D">
              <w:instrText xml:space="preserve"> FORMCHECKBOX </w:instrText>
            </w:r>
            <w:r w:rsidR="006D5DF8">
              <w:fldChar w:fldCharType="separate"/>
            </w:r>
            <w:r w:rsidR="0096234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0C284B53" w14:textId="77777777" w:rsidR="00707918" w:rsidRPr="00C97602" w:rsidRDefault="00707918" w:rsidP="00707918">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07918" w:rsidRPr="00884311" w14:paraId="526B89CB" w14:textId="77777777" w:rsidTr="0089568C">
        <w:trPr>
          <w:trHeight w:val="1106"/>
        </w:trPr>
        <w:tc>
          <w:tcPr>
            <w:tcW w:w="13714" w:type="dxa"/>
          </w:tcPr>
          <w:p w14:paraId="71D8E55C" w14:textId="17A668F9" w:rsidR="00707918" w:rsidRDefault="00707918" w:rsidP="0089568C">
            <w:pPr>
              <w:pStyle w:val="EQRTableText"/>
              <w:rPr>
                <w:rFonts w:cs="Arial"/>
                <w:szCs w:val="18"/>
              </w:rPr>
            </w:pPr>
            <w:r w:rsidRPr="00526FB1">
              <w:rPr>
                <w:rFonts w:cs="Arial"/>
                <w:szCs w:val="18"/>
              </w:rPr>
              <w:t>Member-focused interventions (member interventions are those aimed at changing member practices or behaviors, such as financial or non-financial incentives, education, and outreach)</w:t>
            </w:r>
          </w:p>
          <w:p w14:paraId="6615CF27" w14:textId="77777777" w:rsidR="0096234D" w:rsidRPr="00526FB1" w:rsidRDefault="0096234D" w:rsidP="0096234D">
            <w:pPr>
              <w:pStyle w:val="EQRTableText"/>
              <w:spacing w:after="0"/>
              <w:rPr>
                <w:rFonts w:cs="Arial"/>
                <w:szCs w:val="18"/>
              </w:rPr>
            </w:pPr>
          </w:p>
          <w:p w14:paraId="4BB3F930" w14:textId="33BB67FD" w:rsidR="00707918" w:rsidRPr="0096234D" w:rsidRDefault="00707918" w:rsidP="0096234D">
            <w:pPr>
              <w:rPr>
                <w:rFonts w:ascii="Arial" w:hAnsi="Arial" w:cs="Arial"/>
                <w:sz w:val="18"/>
                <w:szCs w:val="18"/>
              </w:rPr>
            </w:pPr>
            <w:r w:rsidRPr="00526FB1">
              <w:rPr>
                <w:rFonts w:ascii="Arial" w:hAnsi="Arial" w:cs="Arial"/>
                <w:sz w:val="18"/>
                <w:szCs w:val="18"/>
              </w:rPr>
              <w:t>Patients or parents are given an HPV-related infographic.  A version is available in Spanish as well.  A brief survey is administered to the patients or parents to gather information about the rationale behind their vaccination decisions.</w:t>
            </w:r>
          </w:p>
        </w:tc>
      </w:tr>
      <w:tr w:rsidR="00707918" w:rsidRPr="00884311" w14:paraId="48DF8887" w14:textId="77777777" w:rsidTr="0089568C">
        <w:trPr>
          <w:trHeight w:val="1088"/>
        </w:trPr>
        <w:tc>
          <w:tcPr>
            <w:tcW w:w="13714" w:type="dxa"/>
          </w:tcPr>
          <w:p w14:paraId="0292050B" w14:textId="7A58FDDA" w:rsidR="00707918" w:rsidRDefault="00707918" w:rsidP="0089568C">
            <w:pPr>
              <w:pStyle w:val="EQRTableText"/>
              <w:rPr>
                <w:rFonts w:cs="Arial"/>
                <w:szCs w:val="18"/>
              </w:rPr>
            </w:pPr>
            <w:r w:rsidRPr="00526FB1">
              <w:rPr>
                <w:rFonts w:cs="Arial"/>
                <w:szCs w:val="18"/>
              </w:rPr>
              <w:lastRenderedPageBreak/>
              <w:t>Provider-focused interventions (provider interventions are those aimed at changing provider practices or behaviors, such as financial or non-financial incentives, education, and outreach)</w:t>
            </w:r>
          </w:p>
          <w:p w14:paraId="430F96CC" w14:textId="77777777" w:rsidR="00526FB1" w:rsidRPr="00526FB1" w:rsidRDefault="00526FB1" w:rsidP="0089568C">
            <w:pPr>
              <w:pStyle w:val="EQRTableText"/>
              <w:rPr>
                <w:rFonts w:cs="Arial"/>
                <w:szCs w:val="18"/>
              </w:rPr>
            </w:pPr>
          </w:p>
          <w:p w14:paraId="36D837BC" w14:textId="77777777" w:rsidR="00707918" w:rsidRPr="00526FB1" w:rsidRDefault="00707918" w:rsidP="00526FB1">
            <w:pPr>
              <w:rPr>
                <w:rFonts w:ascii="Arial" w:hAnsi="Arial" w:cs="Arial"/>
                <w:sz w:val="18"/>
                <w:szCs w:val="18"/>
              </w:rPr>
            </w:pPr>
            <w:r w:rsidRPr="00526FB1">
              <w:rPr>
                <w:rFonts w:ascii="Arial" w:hAnsi="Arial" w:cs="Arial"/>
                <w:sz w:val="18"/>
                <w:szCs w:val="18"/>
              </w:rPr>
              <w:t>Fallon 365 is sponsoring provider training on motivational interviewing and persuasion techniques that offers Continuing Medical Education units.  Providers who fail to increase their vaccination rates by at least 5% will be offered additional education related to motivational interviewing techniques.</w:t>
            </w:r>
          </w:p>
          <w:p w14:paraId="1FDEFEBE" w14:textId="77777777" w:rsidR="00707918" w:rsidRPr="00526FB1" w:rsidRDefault="00707918" w:rsidP="0089568C">
            <w:pPr>
              <w:pStyle w:val="EQRTableText"/>
              <w:rPr>
                <w:rFonts w:cs="Arial"/>
                <w:szCs w:val="18"/>
              </w:rPr>
            </w:pPr>
          </w:p>
        </w:tc>
      </w:tr>
      <w:tr w:rsidR="00707918" w:rsidRPr="00884311" w14:paraId="172B8F3B" w14:textId="77777777" w:rsidTr="0089568C">
        <w:trPr>
          <w:trHeight w:val="1070"/>
        </w:trPr>
        <w:tc>
          <w:tcPr>
            <w:tcW w:w="13714" w:type="dxa"/>
          </w:tcPr>
          <w:p w14:paraId="55EF621D" w14:textId="77777777" w:rsidR="00707918" w:rsidRDefault="00707918" w:rsidP="0089568C">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33AF6BBA" w14:textId="77777777" w:rsidR="0096234D" w:rsidRDefault="0096234D" w:rsidP="0089568C">
            <w:pPr>
              <w:pStyle w:val="EQRTableText"/>
            </w:pPr>
          </w:p>
          <w:p w14:paraId="42858426" w14:textId="420157C0" w:rsidR="0096234D" w:rsidRPr="00884311" w:rsidRDefault="0096234D" w:rsidP="0089568C">
            <w:pPr>
              <w:pStyle w:val="EQRTableText"/>
            </w:pPr>
            <w:r>
              <w:t>None identified.</w:t>
            </w:r>
          </w:p>
        </w:tc>
      </w:tr>
    </w:tbl>
    <w:p w14:paraId="7D2293B6" w14:textId="51BFED8F" w:rsidR="00707918" w:rsidRPr="00C97602" w:rsidRDefault="00707918" w:rsidP="00707918">
      <w:pPr>
        <w:pStyle w:val="EQRMarkforExhibitWSsubsection"/>
        <w:rPr>
          <w:color w:val="403A60"/>
        </w:rPr>
      </w:pPr>
      <w:r w:rsidRPr="00C97602">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07918" w:rsidRPr="006118A6" w14:paraId="096442B7" w14:textId="77777777" w:rsidTr="00C97602">
        <w:trPr>
          <w:cantSplit/>
          <w:trHeight w:val="971"/>
          <w:tblHeader/>
        </w:trPr>
        <w:tc>
          <w:tcPr>
            <w:tcW w:w="1264" w:type="dxa"/>
            <w:shd w:val="clear" w:color="auto" w:fill="D3D0E2"/>
            <w:vAlign w:val="bottom"/>
          </w:tcPr>
          <w:p w14:paraId="32899FAF" w14:textId="77777777" w:rsidR="00707918" w:rsidRPr="006118A6" w:rsidRDefault="00707918" w:rsidP="0089568C">
            <w:pPr>
              <w:pStyle w:val="EQRTableHeaderLeft"/>
              <w:rPr>
                <w:color w:val="auto"/>
                <w:sz w:val="17"/>
                <w:szCs w:val="17"/>
              </w:rPr>
            </w:pPr>
            <w:r w:rsidRPr="006118A6">
              <w:rPr>
                <w:color w:val="auto"/>
                <w:sz w:val="17"/>
                <w:szCs w:val="17"/>
              </w:rPr>
              <w:t>Performance measures (be specific and indicate measure steward and NQF number if applicable):</w:t>
            </w:r>
          </w:p>
        </w:tc>
        <w:tc>
          <w:tcPr>
            <w:tcW w:w="918" w:type="dxa"/>
            <w:shd w:val="clear" w:color="auto" w:fill="D3D0E2"/>
            <w:vAlign w:val="bottom"/>
          </w:tcPr>
          <w:p w14:paraId="64BFCC12" w14:textId="77777777" w:rsidR="00707918" w:rsidRPr="006118A6" w:rsidRDefault="00707918" w:rsidP="0089568C">
            <w:pPr>
              <w:pStyle w:val="EQRTableHeaderCenter"/>
              <w:rPr>
                <w:color w:val="auto"/>
                <w:sz w:val="17"/>
                <w:szCs w:val="17"/>
              </w:rPr>
            </w:pPr>
            <w:r w:rsidRPr="006118A6">
              <w:rPr>
                <w:color w:val="auto"/>
                <w:sz w:val="17"/>
                <w:szCs w:val="17"/>
              </w:rPr>
              <w:t xml:space="preserve">Baseline year </w:t>
            </w:r>
          </w:p>
        </w:tc>
        <w:tc>
          <w:tcPr>
            <w:tcW w:w="963" w:type="dxa"/>
            <w:shd w:val="clear" w:color="auto" w:fill="D3D0E2"/>
            <w:vAlign w:val="bottom"/>
          </w:tcPr>
          <w:p w14:paraId="2D04C407" w14:textId="77777777" w:rsidR="00707918" w:rsidRPr="006118A6" w:rsidRDefault="00707918" w:rsidP="0089568C">
            <w:pPr>
              <w:pStyle w:val="EQRTableHeaderCenter"/>
              <w:rPr>
                <w:color w:val="auto"/>
                <w:sz w:val="17"/>
                <w:szCs w:val="17"/>
              </w:rPr>
            </w:pPr>
            <w:r w:rsidRPr="006118A6">
              <w:rPr>
                <w:color w:val="auto"/>
                <w:sz w:val="17"/>
                <w:szCs w:val="17"/>
              </w:rPr>
              <w:t>Baseline sample size and rate</w:t>
            </w:r>
          </w:p>
        </w:tc>
        <w:tc>
          <w:tcPr>
            <w:tcW w:w="1575" w:type="dxa"/>
            <w:shd w:val="clear" w:color="auto" w:fill="D3D0E2"/>
            <w:vAlign w:val="bottom"/>
          </w:tcPr>
          <w:p w14:paraId="2AE11331" w14:textId="77777777" w:rsidR="00707918" w:rsidRPr="006118A6" w:rsidRDefault="00707918" w:rsidP="0089568C">
            <w:pPr>
              <w:pStyle w:val="EQRTableHeaderCenter"/>
              <w:rPr>
                <w:color w:val="auto"/>
                <w:sz w:val="17"/>
                <w:szCs w:val="17"/>
              </w:rPr>
            </w:pPr>
            <w:r w:rsidRPr="006118A6">
              <w:rPr>
                <w:color w:val="auto"/>
                <w:sz w:val="17"/>
                <w:szCs w:val="17"/>
              </w:rPr>
              <w:t xml:space="preserve">Most recent remeasurement year </w:t>
            </w:r>
            <w:r w:rsidRPr="006118A6">
              <w:rPr>
                <w:color w:val="auto"/>
                <w:sz w:val="17"/>
                <w:szCs w:val="17"/>
              </w:rPr>
              <w:br/>
              <w:t>(if applicable)</w:t>
            </w:r>
          </w:p>
        </w:tc>
        <w:tc>
          <w:tcPr>
            <w:tcW w:w="1575" w:type="dxa"/>
            <w:shd w:val="clear" w:color="auto" w:fill="D3D0E2"/>
            <w:vAlign w:val="bottom"/>
          </w:tcPr>
          <w:p w14:paraId="17A9FFB1" w14:textId="77777777" w:rsidR="00707918" w:rsidRPr="006118A6" w:rsidRDefault="00707918" w:rsidP="0089568C">
            <w:pPr>
              <w:pStyle w:val="EQRTableHeaderCenter"/>
              <w:ind w:left="-58" w:right="-58"/>
              <w:rPr>
                <w:color w:val="auto"/>
                <w:sz w:val="17"/>
                <w:szCs w:val="17"/>
              </w:rPr>
            </w:pPr>
            <w:r w:rsidRPr="006118A6">
              <w:rPr>
                <w:color w:val="auto"/>
                <w:sz w:val="17"/>
                <w:szCs w:val="17"/>
              </w:rPr>
              <w:t xml:space="preserve">Most recent remeasurement sample size and rate </w:t>
            </w:r>
            <w:r w:rsidRPr="006118A6">
              <w:rPr>
                <w:color w:val="auto"/>
                <w:sz w:val="17"/>
                <w:szCs w:val="17"/>
              </w:rPr>
              <w:br/>
              <w:t>(if applicable)</w:t>
            </w:r>
          </w:p>
        </w:tc>
        <w:tc>
          <w:tcPr>
            <w:tcW w:w="1260" w:type="dxa"/>
            <w:shd w:val="clear" w:color="auto" w:fill="D3D0E2"/>
            <w:vAlign w:val="bottom"/>
          </w:tcPr>
          <w:p w14:paraId="6FC2E850" w14:textId="77777777" w:rsidR="00707918" w:rsidRPr="006118A6" w:rsidRDefault="00707918" w:rsidP="0089568C">
            <w:pPr>
              <w:pStyle w:val="EQRTableHeaderCenter"/>
              <w:ind w:left="-58" w:right="-58"/>
              <w:rPr>
                <w:color w:val="auto"/>
                <w:sz w:val="17"/>
                <w:szCs w:val="17"/>
              </w:rPr>
            </w:pPr>
            <w:r w:rsidRPr="006118A6">
              <w:rPr>
                <w:color w:val="auto"/>
                <w:sz w:val="17"/>
                <w:szCs w:val="17"/>
              </w:rPr>
              <w:t>Demonstrated performance improvement (Yes/No)</w:t>
            </w:r>
          </w:p>
        </w:tc>
        <w:tc>
          <w:tcPr>
            <w:tcW w:w="1795" w:type="dxa"/>
            <w:shd w:val="clear" w:color="auto" w:fill="D3D0E2"/>
            <w:vAlign w:val="bottom"/>
          </w:tcPr>
          <w:p w14:paraId="23573C0D" w14:textId="77777777" w:rsidR="00707918" w:rsidRPr="006118A6" w:rsidRDefault="00707918" w:rsidP="0089568C">
            <w:pPr>
              <w:pStyle w:val="EQRTableHeaderCenter"/>
              <w:rPr>
                <w:color w:val="auto"/>
                <w:sz w:val="17"/>
                <w:szCs w:val="17"/>
              </w:rPr>
            </w:pPr>
            <w:r w:rsidRPr="006118A6">
              <w:rPr>
                <w:color w:val="auto"/>
                <w:sz w:val="17"/>
                <w:szCs w:val="17"/>
              </w:rPr>
              <w:t>Statistically significant change in performance (Yes/No)</w:t>
            </w:r>
          </w:p>
          <w:p w14:paraId="64A78348" w14:textId="77777777" w:rsidR="00707918" w:rsidRPr="006118A6" w:rsidRDefault="00707918" w:rsidP="0089568C">
            <w:pPr>
              <w:pStyle w:val="EQRTableHeaderCenter"/>
              <w:rPr>
                <w:color w:val="auto"/>
                <w:sz w:val="17"/>
                <w:szCs w:val="17"/>
              </w:rPr>
            </w:pPr>
            <w:r w:rsidRPr="006118A6">
              <w:rPr>
                <w:color w:val="auto"/>
                <w:sz w:val="17"/>
                <w:szCs w:val="17"/>
              </w:rPr>
              <w:t>Specify P-value</w:t>
            </w:r>
          </w:p>
        </w:tc>
      </w:tr>
      <w:tr w:rsidR="00707918" w:rsidRPr="006118A6" w14:paraId="341D77AC" w14:textId="77777777" w:rsidTr="0089568C">
        <w:trPr>
          <w:cantSplit/>
          <w:trHeight w:val="412"/>
        </w:trPr>
        <w:tc>
          <w:tcPr>
            <w:tcW w:w="1264" w:type="dxa"/>
          </w:tcPr>
          <w:p w14:paraId="66602CFC" w14:textId="50D31B9F" w:rsidR="00707918" w:rsidRPr="006118A6" w:rsidRDefault="00707918" w:rsidP="009A3310">
            <w:pPr>
              <w:rPr>
                <w:rFonts w:ascii="Arial" w:hAnsi="Arial" w:cs="Arial"/>
                <w:sz w:val="17"/>
                <w:szCs w:val="17"/>
              </w:rPr>
            </w:pPr>
            <w:r w:rsidRPr="006118A6">
              <w:rPr>
                <w:rFonts w:ascii="Arial" w:hAnsi="Arial" w:cs="Arial"/>
                <w:sz w:val="17"/>
                <w:szCs w:val="17"/>
              </w:rPr>
              <w:t>The rate of members who have completed the HPV series on or between the members’ 9th and 13th birthdays.</w:t>
            </w:r>
          </w:p>
          <w:p w14:paraId="4DD78777" w14:textId="6074BEDD" w:rsidR="00F024DA" w:rsidRPr="006118A6" w:rsidRDefault="00F024DA" w:rsidP="009A3310">
            <w:pPr>
              <w:rPr>
                <w:rFonts w:ascii="Arial" w:hAnsi="Arial" w:cs="Arial"/>
                <w:sz w:val="17"/>
                <w:szCs w:val="17"/>
              </w:rPr>
            </w:pPr>
          </w:p>
          <w:p w14:paraId="79CB0DEE" w14:textId="288777EE" w:rsidR="00F024DA" w:rsidRPr="006118A6" w:rsidRDefault="00F024DA" w:rsidP="009A3310">
            <w:pPr>
              <w:rPr>
                <w:rFonts w:ascii="Arial" w:hAnsi="Arial" w:cs="Arial"/>
                <w:sz w:val="17"/>
                <w:szCs w:val="17"/>
              </w:rPr>
            </w:pPr>
            <w:r w:rsidRPr="006118A6">
              <w:rPr>
                <w:rFonts w:ascii="Arial" w:hAnsi="Arial" w:cs="Arial"/>
                <w:sz w:val="17"/>
                <w:szCs w:val="17"/>
              </w:rPr>
              <w:t>NCQA</w:t>
            </w:r>
          </w:p>
          <w:p w14:paraId="7010AB5E" w14:textId="3FF8AF69" w:rsidR="00F024DA" w:rsidRPr="006118A6" w:rsidRDefault="00F024DA" w:rsidP="009A3310">
            <w:pPr>
              <w:rPr>
                <w:rFonts w:ascii="Arial" w:hAnsi="Arial" w:cs="Arial"/>
                <w:sz w:val="17"/>
                <w:szCs w:val="17"/>
              </w:rPr>
            </w:pPr>
            <w:r w:rsidRPr="006118A6">
              <w:rPr>
                <w:rFonts w:ascii="Arial" w:hAnsi="Arial" w:cs="Arial"/>
                <w:sz w:val="17"/>
                <w:szCs w:val="17"/>
              </w:rPr>
              <w:t>1407</w:t>
            </w:r>
          </w:p>
          <w:p w14:paraId="12AABCD4" w14:textId="77777777" w:rsidR="00707918" w:rsidRPr="006118A6" w:rsidRDefault="00707918" w:rsidP="0089568C">
            <w:pPr>
              <w:pStyle w:val="EQRTableText"/>
              <w:rPr>
                <w:rFonts w:cs="Arial"/>
                <w:sz w:val="17"/>
                <w:szCs w:val="17"/>
              </w:rPr>
            </w:pPr>
          </w:p>
        </w:tc>
        <w:tc>
          <w:tcPr>
            <w:tcW w:w="918" w:type="dxa"/>
          </w:tcPr>
          <w:p w14:paraId="3B1ADF77" w14:textId="1EF7FFAC" w:rsidR="00707918" w:rsidRPr="006118A6" w:rsidRDefault="001D388F" w:rsidP="006118A6">
            <w:pPr>
              <w:pStyle w:val="EQRTableText"/>
              <w:jc w:val="center"/>
              <w:rPr>
                <w:sz w:val="17"/>
                <w:szCs w:val="17"/>
              </w:rPr>
            </w:pPr>
            <w:r w:rsidRPr="006118A6">
              <w:rPr>
                <w:sz w:val="17"/>
                <w:szCs w:val="17"/>
              </w:rPr>
              <w:t>2018</w:t>
            </w:r>
          </w:p>
        </w:tc>
        <w:tc>
          <w:tcPr>
            <w:tcW w:w="963" w:type="dxa"/>
          </w:tcPr>
          <w:p w14:paraId="3C4F14F2" w14:textId="2B1835FD" w:rsidR="00707918" w:rsidRPr="006118A6" w:rsidRDefault="001D388F" w:rsidP="006118A6">
            <w:pPr>
              <w:pStyle w:val="EQRTableText"/>
              <w:jc w:val="center"/>
              <w:rPr>
                <w:sz w:val="17"/>
                <w:szCs w:val="17"/>
              </w:rPr>
            </w:pPr>
            <w:r w:rsidRPr="006118A6">
              <w:rPr>
                <w:sz w:val="17"/>
                <w:szCs w:val="17"/>
              </w:rPr>
              <w:t>102/313</w:t>
            </w:r>
          </w:p>
          <w:p w14:paraId="10FBB8E4" w14:textId="5ADBEFD8" w:rsidR="001D388F" w:rsidRPr="006118A6" w:rsidRDefault="001D388F" w:rsidP="006118A6">
            <w:pPr>
              <w:pStyle w:val="EQRTableText"/>
              <w:jc w:val="center"/>
              <w:rPr>
                <w:sz w:val="17"/>
                <w:szCs w:val="17"/>
              </w:rPr>
            </w:pPr>
            <w:r w:rsidRPr="006118A6">
              <w:rPr>
                <w:sz w:val="17"/>
                <w:szCs w:val="17"/>
              </w:rPr>
              <w:t>32.5</w:t>
            </w:r>
            <w:r w:rsidR="006118A6">
              <w:rPr>
                <w:sz w:val="17"/>
                <w:szCs w:val="17"/>
              </w:rPr>
              <w:t>%</w:t>
            </w:r>
          </w:p>
        </w:tc>
        <w:tc>
          <w:tcPr>
            <w:tcW w:w="1575" w:type="dxa"/>
          </w:tcPr>
          <w:p w14:paraId="23F0C272" w14:textId="055E5B9D" w:rsidR="00707918" w:rsidRDefault="001D388F" w:rsidP="006118A6">
            <w:pPr>
              <w:pStyle w:val="EQRTableText"/>
              <w:jc w:val="center"/>
              <w:rPr>
                <w:sz w:val="17"/>
                <w:szCs w:val="17"/>
              </w:rPr>
            </w:pPr>
            <w:r w:rsidRPr="006118A6">
              <w:rPr>
                <w:sz w:val="17"/>
                <w:szCs w:val="17"/>
              </w:rPr>
              <w:t>2019</w:t>
            </w:r>
          </w:p>
          <w:p w14:paraId="0FED4F95" w14:textId="77777777" w:rsidR="0096234D" w:rsidRPr="006118A6" w:rsidRDefault="0096234D" w:rsidP="006118A6">
            <w:pPr>
              <w:pStyle w:val="EQRTableText"/>
              <w:jc w:val="center"/>
              <w:rPr>
                <w:sz w:val="17"/>
                <w:szCs w:val="17"/>
              </w:rPr>
            </w:pPr>
          </w:p>
          <w:p w14:paraId="66604B0E" w14:textId="77777777" w:rsidR="00707918" w:rsidRPr="006118A6" w:rsidRDefault="00707918" w:rsidP="0089568C">
            <w:pPr>
              <w:pStyle w:val="EQRTableText"/>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Not applicable—PIP is in planning or implementation phase, results not available</w:t>
            </w:r>
          </w:p>
        </w:tc>
        <w:tc>
          <w:tcPr>
            <w:tcW w:w="1575" w:type="dxa"/>
          </w:tcPr>
          <w:p w14:paraId="58195266" w14:textId="3898A021" w:rsidR="00707918" w:rsidRPr="006118A6" w:rsidRDefault="001D388F" w:rsidP="006118A6">
            <w:pPr>
              <w:pStyle w:val="EQRTableText"/>
              <w:jc w:val="center"/>
              <w:rPr>
                <w:sz w:val="17"/>
                <w:szCs w:val="17"/>
              </w:rPr>
            </w:pPr>
            <w:r w:rsidRPr="006118A6">
              <w:rPr>
                <w:sz w:val="17"/>
                <w:szCs w:val="17"/>
              </w:rPr>
              <w:t>16/156</w:t>
            </w:r>
          </w:p>
          <w:p w14:paraId="172C4868" w14:textId="428D0F81" w:rsidR="001D388F" w:rsidRPr="006118A6" w:rsidRDefault="001D388F" w:rsidP="006118A6">
            <w:pPr>
              <w:pStyle w:val="EQRTableText"/>
              <w:jc w:val="center"/>
              <w:rPr>
                <w:sz w:val="17"/>
                <w:szCs w:val="17"/>
              </w:rPr>
            </w:pPr>
            <w:r w:rsidRPr="006118A6">
              <w:rPr>
                <w:sz w:val="17"/>
                <w:szCs w:val="17"/>
              </w:rPr>
              <w:t>39.1</w:t>
            </w:r>
            <w:r w:rsidR="006118A6">
              <w:rPr>
                <w:sz w:val="17"/>
                <w:szCs w:val="17"/>
              </w:rPr>
              <w:t>%</w:t>
            </w:r>
          </w:p>
        </w:tc>
        <w:tc>
          <w:tcPr>
            <w:tcW w:w="1260" w:type="dxa"/>
          </w:tcPr>
          <w:p w14:paraId="18E27BF9" w14:textId="690BCA87" w:rsidR="00707918" w:rsidRPr="006118A6" w:rsidRDefault="001D388F" w:rsidP="0089568C">
            <w:pPr>
              <w:pStyle w:val="EQRTableText"/>
              <w:rPr>
                <w:sz w:val="17"/>
                <w:szCs w:val="17"/>
              </w:rPr>
            </w:pPr>
            <w:r w:rsidRPr="006118A6">
              <w:rPr>
                <w:sz w:val="17"/>
                <w:szCs w:val="17"/>
              </w:rPr>
              <w:fldChar w:fldCharType="begin">
                <w:ffData>
                  <w:name w:val=""/>
                  <w:enabled/>
                  <w:calcOnExit w:val="0"/>
                  <w:checkBox>
                    <w:sizeAuto/>
                    <w:default w:val="1"/>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00707918" w:rsidRPr="006118A6">
              <w:rPr>
                <w:sz w:val="17"/>
                <w:szCs w:val="17"/>
              </w:rPr>
              <w:t xml:space="preserve"> Yes </w:t>
            </w:r>
          </w:p>
          <w:p w14:paraId="43BAD028" w14:textId="77777777" w:rsidR="00707918" w:rsidRPr="006118A6" w:rsidRDefault="00707918" w:rsidP="0089568C">
            <w:pPr>
              <w:pStyle w:val="EQRTableText"/>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No</w:t>
            </w:r>
          </w:p>
        </w:tc>
        <w:tc>
          <w:tcPr>
            <w:tcW w:w="1795" w:type="dxa"/>
          </w:tcPr>
          <w:p w14:paraId="70D05A0E" w14:textId="10AD93A4" w:rsidR="00707918" w:rsidRPr="006118A6" w:rsidRDefault="00707918" w:rsidP="0089568C">
            <w:pPr>
              <w:pStyle w:val="EQRTableText"/>
              <w:spacing w:after="120"/>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Yes  </w:t>
            </w:r>
            <w:r w:rsidR="001D388F" w:rsidRPr="006118A6">
              <w:rPr>
                <w:sz w:val="17"/>
                <w:szCs w:val="17"/>
              </w:rPr>
              <w:fldChar w:fldCharType="begin">
                <w:ffData>
                  <w:name w:val=""/>
                  <w:enabled/>
                  <w:calcOnExit w:val="0"/>
                  <w:checkBox>
                    <w:sizeAuto/>
                    <w:default w:val="1"/>
                  </w:checkBox>
                </w:ffData>
              </w:fldChar>
            </w:r>
            <w:r w:rsidR="001D388F" w:rsidRPr="006118A6">
              <w:rPr>
                <w:sz w:val="17"/>
                <w:szCs w:val="17"/>
              </w:rPr>
              <w:instrText xml:space="preserve"> FORMCHECKBOX </w:instrText>
            </w:r>
            <w:r w:rsidR="006D5DF8">
              <w:rPr>
                <w:sz w:val="17"/>
                <w:szCs w:val="17"/>
              </w:rPr>
            </w:r>
            <w:r w:rsidR="006D5DF8">
              <w:rPr>
                <w:sz w:val="17"/>
                <w:szCs w:val="17"/>
              </w:rPr>
              <w:fldChar w:fldCharType="separate"/>
            </w:r>
            <w:r w:rsidR="001D388F" w:rsidRPr="006118A6">
              <w:rPr>
                <w:sz w:val="17"/>
                <w:szCs w:val="17"/>
              </w:rPr>
              <w:fldChar w:fldCharType="end"/>
            </w:r>
            <w:r w:rsidRPr="006118A6">
              <w:rPr>
                <w:sz w:val="17"/>
                <w:szCs w:val="17"/>
              </w:rPr>
              <w:t xml:space="preserve"> No </w:t>
            </w:r>
          </w:p>
          <w:p w14:paraId="041BCEE4" w14:textId="77777777" w:rsidR="00707918" w:rsidRPr="006118A6" w:rsidRDefault="00707918" w:rsidP="0089568C">
            <w:pPr>
              <w:pStyle w:val="EQRTableText"/>
              <w:spacing w:after="0"/>
              <w:rPr>
                <w:sz w:val="17"/>
                <w:szCs w:val="17"/>
              </w:rPr>
            </w:pPr>
            <w:r w:rsidRPr="006118A6">
              <w:rPr>
                <w:sz w:val="17"/>
                <w:szCs w:val="17"/>
              </w:rPr>
              <w:t xml:space="preserve">Specify P-value: </w:t>
            </w:r>
          </w:p>
          <w:p w14:paraId="39DCA16C" w14:textId="77777777" w:rsidR="00707918" w:rsidRPr="006118A6" w:rsidRDefault="00707918" w:rsidP="0089568C">
            <w:pPr>
              <w:pStyle w:val="EQRTableText"/>
              <w:spacing w:after="120"/>
              <w:rPr>
                <w:sz w:val="17"/>
                <w:szCs w:val="17"/>
              </w:rPr>
            </w:pPr>
            <w:r w:rsidRPr="006118A6">
              <w:rPr>
                <w:sz w:val="17"/>
                <w:szCs w:val="17"/>
              </w:rPr>
              <w:fldChar w:fldCharType="begin">
                <w:ffData>
                  <w:name w:val="Check6"/>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&lt;.01  </w:t>
            </w: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&lt;.05</w:t>
            </w:r>
          </w:p>
          <w:p w14:paraId="60298699" w14:textId="77777777" w:rsidR="00707918" w:rsidRPr="006118A6" w:rsidRDefault="00707918" w:rsidP="0089568C">
            <w:pPr>
              <w:pStyle w:val="EQRTableText"/>
              <w:rPr>
                <w:sz w:val="17"/>
                <w:szCs w:val="17"/>
              </w:rPr>
            </w:pPr>
            <w:r w:rsidRPr="006118A6">
              <w:rPr>
                <w:sz w:val="17"/>
                <w:szCs w:val="17"/>
              </w:rPr>
              <w:t>Other (specify):</w:t>
            </w:r>
          </w:p>
        </w:tc>
      </w:tr>
      <w:tr w:rsidR="001D388F" w:rsidRPr="006118A6" w14:paraId="6D46C2CE" w14:textId="77777777" w:rsidTr="0089568C">
        <w:trPr>
          <w:cantSplit/>
          <w:trHeight w:val="412"/>
        </w:trPr>
        <w:tc>
          <w:tcPr>
            <w:tcW w:w="1264" w:type="dxa"/>
          </w:tcPr>
          <w:p w14:paraId="6984BE06" w14:textId="1E291201" w:rsidR="001D388F" w:rsidRPr="006118A6" w:rsidRDefault="001D388F" w:rsidP="001D388F">
            <w:pPr>
              <w:rPr>
                <w:rFonts w:ascii="Arial" w:hAnsi="Arial" w:cs="Arial"/>
                <w:sz w:val="17"/>
                <w:szCs w:val="17"/>
              </w:rPr>
            </w:pPr>
            <w:r w:rsidRPr="006118A6">
              <w:rPr>
                <w:rFonts w:ascii="Arial" w:hAnsi="Arial" w:cs="Arial"/>
                <w:sz w:val="17"/>
                <w:szCs w:val="17"/>
              </w:rPr>
              <w:t>The initiation rate of HPV vaccination for members between the ages of 9 and 12.</w:t>
            </w:r>
          </w:p>
          <w:p w14:paraId="247AE365" w14:textId="77777777" w:rsidR="001D388F" w:rsidRPr="006118A6" w:rsidRDefault="001D388F" w:rsidP="001D388F">
            <w:pPr>
              <w:rPr>
                <w:rFonts w:ascii="Arial" w:hAnsi="Arial" w:cs="Arial"/>
                <w:sz w:val="17"/>
                <w:szCs w:val="17"/>
              </w:rPr>
            </w:pPr>
          </w:p>
          <w:p w14:paraId="7640D12E" w14:textId="77777777" w:rsidR="001D388F" w:rsidRPr="006118A6" w:rsidRDefault="001D388F" w:rsidP="006118A6">
            <w:pPr>
              <w:rPr>
                <w:rFonts w:cs="Arial"/>
                <w:sz w:val="17"/>
                <w:szCs w:val="17"/>
              </w:rPr>
            </w:pPr>
          </w:p>
        </w:tc>
        <w:tc>
          <w:tcPr>
            <w:tcW w:w="918" w:type="dxa"/>
          </w:tcPr>
          <w:p w14:paraId="2FA5C46D" w14:textId="5A972E6E" w:rsidR="001D388F" w:rsidRPr="006118A6" w:rsidRDefault="001D388F" w:rsidP="0096234D">
            <w:pPr>
              <w:pStyle w:val="EQRTableText"/>
              <w:jc w:val="center"/>
              <w:rPr>
                <w:sz w:val="17"/>
                <w:szCs w:val="17"/>
              </w:rPr>
            </w:pPr>
            <w:r w:rsidRPr="006118A6">
              <w:rPr>
                <w:sz w:val="17"/>
                <w:szCs w:val="17"/>
              </w:rPr>
              <w:t>2018</w:t>
            </w:r>
          </w:p>
        </w:tc>
        <w:tc>
          <w:tcPr>
            <w:tcW w:w="963" w:type="dxa"/>
          </w:tcPr>
          <w:p w14:paraId="186809E8" w14:textId="1E12CDCA" w:rsidR="001D388F" w:rsidRPr="006118A6" w:rsidRDefault="001D388F" w:rsidP="0096234D">
            <w:pPr>
              <w:pStyle w:val="EQRTableText"/>
              <w:jc w:val="center"/>
              <w:rPr>
                <w:sz w:val="17"/>
                <w:szCs w:val="17"/>
              </w:rPr>
            </w:pPr>
            <w:r w:rsidRPr="006118A6">
              <w:rPr>
                <w:sz w:val="17"/>
                <w:szCs w:val="17"/>
              </w:rPr>
              <w:t>712/3896</w:t>
            </w:r>
          </w:p>
          <w:p w14:paraId="0DBD579C" w14:textId="2E34B14B" w:rsidR="001D388F" w:rsidRPr="006118A6" w:rsidRDefault="001D388F" w:rsidP="0096234D">
            <w:pPr>
              <w:pStyle w:val="EQRTableText"/>
              <w:jc w:val="center"/>
              <w:rPr>
                <w:sz w:val="17"/>
                <w:szCs w:val="17"/>
              </w:rPr>
            </w:pPr>
            <w:r w:rsidRPr="006118A6">
              <w:rPr>
                <w:sz w:val="17"/>
                <w:szCs w:val="17"/>
              </w:rPr>
              <w:t>18.81</w:t>
            </w:r>
            <w:r w:rsidR="006118A6" w:rsidRPr="006118A6">
              <w:rPr>
                <w:sz w:val="17"/>
                <w:szCs w:val="17"/>
              </w:rPr>
              <w:t>%</w:t>
            </w:r>
          </w:p>
          <w:p w14:paraId="056D670A" w14:textId="727BAD89" w:rsidR="001D388F" w:rsidRPr="006118A6" w:rsidRDefault="001D388F" w:rsidP="0096234D">
            <w:pPr>
              <w:pStyle w:val="EQRTableText"/>
              <w:jc w:val="center"/>
              <w:rPr>
                <w:sz w:val="17"/>
                <w:szCs w:val="17"/>
              </w:rPr>
            </w:pPr>
          </w:p>
        </w:tc>
        <w:tc>
          <w:tcPr>
            <w:tcW w:w="1575" w:type="dxa"/>
          </w:tcPr>
          <w:p w14:paraId="51168B27" w14:textId="526D7CDF" w:rsidR="001D388F" w:rsidRDefault="001D388F" w:rsidP="0096234D">
            <w:pPr>
              <w:pStyle w:val="EQRTableText"/>
              <w:jc w:val="center"/>
              <w:rPr>
                <w:sz w:val="17"/>
                <w:szCs w:val="17"/>
              </w:rPr>
            </w:pPr>
            <w:r w:rsidRPr="006118A6">
              <w:rPr>
                <w:sz w:val="17"/>
                <w:szCs w:val="17"/>
              </w:rPr>
              <w:t>2019</w:t>
            </w:r>
          </w:p>
          <w:p w14:paraId="4D5C6395" w14:textId="77777777" w:rsidR="0096234D" w:rsidRPr="006118A6" w:rsidRDefault="0096234D" w:rsidP="0096234D">
            <w:pPr>
              <w:pStyle w:val="EQRTableText"/>
              <w:jc w:val="center"/>
              <w:rPr>
                <w:sz w:val="17"/>
                <w:szCs w:val="17"/>
              </w:rPr>
            </w:pPr>
          </w:p>
          <w:p w14:paraId="68E52A90" w14:textId="77777777" w:rsidR="001D388F" w:rsidRPr="006118A6" w:rsidRDefault="001D388F" w:rsidP="001D388F">
            <w:pPr>
              <w:pStyle w:val="EQRTableText"/>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Not applicable—PIP is in planning or implementation phase, results not available</w:t>
            </w:r>
          </w:p>
        </w:tc>
        <w:tc>
          <w:tcPr>
            <w:tcW w:w="1575" w:type="dxa"/>
          </w:tcPr>
          <w:p w14:paraId="085015B7" w14:textId="6C652C89" w:rsidR="001D388F" w:rsidRPr="006118A6" w:rsidRDefault="001D388F" w:rsidP="0096234D">
            <w:pPr>
              <w:pStyle w:val="EQRTableText"/>
              <w:jc w:val="center"/>
              <w:rPr>
                <w:sz w:val="17"/>
                <w:szCs w:val="17"/>
              </w:rPr>
            </w:pPr>
            <w:r w:rsidRPr="006118A6">
              <w:rPr>
                <w:sz w:val="17"/>
                <w:szCs w:val="17"/>
              </w:rPr>
              <w:t>688/2974</w:t>
            </w:r>
          </w:p>
          <w:p w14:paraId="4772FA1E" w14:textId="36825FBD" w:rsidR="001D388F" w:rsidRPr="006118A6" w:rsidRDefault="001D388F" w:rsidP="0096234D">
            <w:pPr>
              <w:pStyle w:val="EQRTableText"/>
              <w:jc w:val="center"/>
              <w:rPr>
                <w:sz w:val="17"/>
                <w:szCs w:val="17"/>
              </w:rPr>
            </w:pPr>
            <w:r w:rsidRPr="006118A6">
              <w:rPr>
                <w:sz w:val="17"/>
                <w:szCs w:val="17"/>
              </w:rPr>
              <w:t>23.13</w:t>
            </w:r>
            <w:r w:rsidR="006118A6" w:rsidRPr="006118A6">
              <w:rPr>
                <w:sz w:val="17"/>
                <w:szCs w:val="17"/>
              </w:rPr>
              <w:t>%</w:t>
            </w:r>
          </w:p>
          <w:p w14:paraId="3A9EB685" w14:textId="0F122DC8" w:rsidR="001D388F" w:rsidRPr="006118A6" w:rsidRDefault="001D388F" w:rsidP="006118A6">
            <w:pPr>
              <w:rPr>
                <w:sz w:val="17"/>
                <w:szCs w:val="17"/>
              </w:rPr>
            </w:pPr>
          </w:p>
        </w:tc>
        <w:tc>
          <w:tcPr>
            <w:tcW w:w="1260" w:type="dxa"/>
          </w:tcPr>
          <w:p w14:paraId="75CCEED8" w14:textId="7042C0EB" w:rsidR="001D388F" w:rsidRPr="006118A6" w:rsidRDefault="0096234D" w:rsidP="001D388F">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1D388F" w:rsidRPr="006118A6">
              <w:rPr>
                <w:sz w:val="17"/>
                <w:szCs w:val="17"/>
              </w:rPr>
              <w:t xml:space="preserve"> Yes</w:t>
            </w:r>
          </w:p>
          <w:p w14:paraId="51F3CF33" w14:textId="77777777" w:rsidR="001D388F" w:rsidRPr="006118A6" w:rsidRDefault="001D388F" w:rsidP="001D388F">
            <w:pPr>
              <w:pStyle w:val="EQRTableText"/>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No</w:t>
            </w:r>
          </w:p>
        </w:tc>
        <w:tc>
          <w:tcPr>
            <w:tcW w:w="1795" w:type="dxa"/>
          </w:tcPr>
          <w:p w14:paraId="1160C5C0" w14:textId="5C23E610" w:rsidR="001D388F" w:rsidRPr="006118A6" w:rsidRDefault="0096234D" w:rsidP="001D388F">
            <w:pPr>
              <w:pStyle w:val="EQRTableText"/>
              <w:spacing w:after="120"/>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1D388F" w:rsidRPr="006118A6">
              <w:rPr>
                <w:sz w:val="17"/>
                <w:szCs w:val="17"/>
              </w:rPr>
              <w:t xml:space="preserve"> Yes  </w:t>
            </w:r>
            <w:r w:rsidR="001D388F" w:rsidRPr="006118A6">
              <w:rPr>
                <w:sz w:val="17"/>
                <w:szCs w:val="17"/>
              </w:rPr>
              <w:fldChar w:fldCharType="begin">
                <w:ffData>
                  <w:name w:val="Check9"/>
                  <w:enabled/>
                  <w:calcOnExit w:val="0"/>
                  <w:checkBox>
                    <w:sizeAuto/>
                    <w:default w:val="0"/>
                  </w:checkBox>
                </w:ffData>
              </w:fldChar>
            </w:r>
            <w:r w:rsidR="001D388F" w:rsidRPr="006118A6">
              <w:rPr>
                <w:sz w:val="17"/>
                <w:szCs w:val="17"/>
              </w:rPr>
              <w:instrText xml:space="preserve"> FORMCHECKBOX </w:instrText>
            </w:r>
            <w:r w:rsidR="006D5DF8">
              <w:rPr>
                <w:sz w:val="17"/>
                <w:szCs w:val="17"/>
              </w:rPr>
            </w:r>
            <w:r w:rsidR="006D5DF8">
              <w:rPr>
                <w:sz w:val="17"/>
                <w:szCs w:val="17"/>
              </w:rPr>
              <w:fldChar w:fldCharType="separate"/>
            </w:r>
            <w:r w:rsidR="001D388F" w:rsidRPr="006118A6">
              <w:rPr>
                <w:sz w:val="17"/>
                <w:szCs w:val="17"/>
              </w:rPr>
              <w:fldChar w:fldCharType="end"/>
            </w:r>
            <w:r w:rsidR="001D388F" w:rsidRPr="006118A6">
              <w:rPr>
                <w:sz w:val="17"/>
                <w:szCs w:val="17"/>
              </w:rPr>
              <w:t xml:space="preserve"> No</w:t>
            </w:r>
          </w:p>
          <w:p w14:paraId="488F11A5" w14:textId="77777777" w:rsidR="001D388F" w:rsidRPr="006118A6" w:rsidRDefault="001D388F" w:rsidP="001D388F">
            <w:pPr>
              <w:pStyle w:val="EQRTableText"/>
              <w:rPr>
                <w:sz w:val="17"/>
                <w:szCs w:val="17"/>
              </w:rPr>
            </w:pPr>
            <w:r w:rsidRPr="006118A6">
              <w:rPr>
                <w:sz w:val="17"/>
                <w:szCs w:val="17"/>
              </w:rPr>
              <w:t>Specify P-value:</w:t>
            </w:r>
          </w:p>
          <w:p w14:paraId="33A4B7F1" w14:textId="77777777" w:rsidR="001D388F" w:rsidRPr="006118A6" w:rsidRDefault="001D388F" w:rsidP="001D388F">
            <w:pPr>
              <w:pStyle w:val="EQRTableText"/>
              <w:spacing w:after="120"/>
              <w:rPr>
                <w:sz w:val="17"/>
                <w:szCs w:val="17"/>
              </w:rPr>
            </w:pPr>
            <w:r w:rsidRPr="006118A6">
              <w:rPr>
                <w:sz w:val="17"/>
                <w:szCs w:val="17"/>
              </w:rPr>
              <w:fldChar w:fldCharType="begin">
                <w:ffData>
                  <w:name w:val="Check6"/>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&lt;.01  </w:t>
            </w:r>
            <w:r w:rsidRPr="006118A6">
              <w:rPr>
                <w:sz w:val="17"/>
                <w:szCs w:val="17"/>
              </w:rPr>
              <w:fldChar w:fldCharType="begin">
                <w:ffData>
                  <w:name w:val=""/>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&lt;.05</w:t>
            </w:r>
          </w:p>
          <w:p w14:paraId="0BC23446" w14:textId="77777777" w:rsidR="001D388F" w:rsidRPr="006118A6" w:rsidRDefault="001D388F" w:rsidP="001D388F">
            <w:pPr>
              <w:pStyle w:val="EQRTableText"/>
              <w:rPr>
                <w:sz w:val="17"/>
                <w:szCs w:val="17"/>
              </w:rPr>
            </w:pPr>
            <w:r w:rsidRPr="006118A6">
              <w:rPr>
                <w:sz w:val="17"/>
                <w:szCs w:val="17"/>
              </w:rPr>
              <w:t>Other (specify):</w:t>
            </w:r>
          </w:p>
          <w:p w14:paraId="345C1342" w14:textId="77777777" w:rsidR="006118A6" w:rsidRPr="006118A6" w:rsidRDefault="006118A6" w:rsidP="006118A6">
            <w:pPr>
              <w:rPr>
                <w:rFonts w:ascii="Arial" w:hAnsi="Arial" w:cs="Arial"/>
                <w:color w:val="auto"/>
                <w:sz w:val="17"/>
                <w:szCs w:val="17"/>
              </w:rPr>
            </w:pPr>
            <w:r w:rsidRPr="006118A6">
              <w:rPr>
                <w:rFonts w:ascii="Arial" w:hAnsi="Arial" w:cs="Arial"/>
                <w:color w:val="auto"/>
                <w:sz w:val="17"/>
                <w:szCs w:val="17"/>
              </w:rPr>
              <w:t>p &lt; 0.005</w:t>
            </w:r>
          </w:p>
          <w:p w14:paraId="51315996" w14:textId="048F627E" w:rsidR="006118A6" w:rsidRPr="006118A6" w:rsidRDefault="006118A6" w:rsidP="001D388F">
            <w:pPr>
              <w:pStyle w:val="EQRTableText"/>
              <w:rPr>
                <w:sz w:val="17"/>
                <w:szCs w:val="17"/>
              </w:rPr>
            </w:pPr>
          </w:p>
        </w:tc>
      </w:tr>
    </w:tbl>
    <w:p w14:paraId="656AD7CF" w14:textId="77777777" w:rsidR="00707918" w:rsidRPr="00C97602" w:rsidRDefault="00707918" w:rsidP="00707918">
      <w:pPr>
        <w:pStyle w:val="EQRMarkforExhibitWSsubsection"/>
        <w:rPr>
          <w:color w:val="403A60"/>
        </w:rPr>
      </w:pPr>
      <w:r w:rsidRPr="00C97602">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07918" w14:paraId="2D2848C3" w14:textId="77777777" w:rsidTr="00152A24">
        <w:trPr>
          <w:trHeight w:val="881"/>
        </w:trPr>
        <w:tc>
          <w:tcPr>
            <w:tcW w:w="9350" w:type="dxa"/>
          </w:tcPr>
          <w:p w14:paraId="4EE61C48" w14:textId="77777777" w:rsidR="00707918" w:rsidRDefault="00707918"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6CD7C833" w14:textId="346F55A0" w:rsidR="00707918" w:rsidRDefault="00707918" w:rsidP="0089568C">
            <w:pPr>
              <w:pStyle w:val="EQRTableText"/>
            </w:pPr>
          </w:p>
        </w:tc>
      </w:tr>
    </w:tbl>
    <w:p w14:paraId="5E94DC9B" w14:textId="77777777" w:rsidR="00152A24" w:rsidRDefault="00152A24">
      <w:r>
        <w:br w:type="page"/>
      </w:r>
    </w:p>
    <w:tbl>
      <w:tblPr>
        <w:tblStyle w:val="TableGrid"/>
        <w:tblW w:w="5000" w:type="pct"/>
        <w:tblLook w:val="04A0" w:firstRow="1" w:lastRow="0" w:firstColumn="1" w:lastColumn="0" w:noHBand="0" w:noVBand="1"/>
        <w:tblCaption w:val="PIP Validation Information"/>
      </w:tblPr>
      <w:tblGrid>
        <w:gridCol w:w="9350"/>
      </w:tblGrid>
      <w:tr w:rsidR="00707918" w14:paraId="47988FDE" w14:textId="77777777" w:rsidTr="00152A24">
        <w:trPr>
          <w:trHeight w:val="440"/>
        </w:trPr>
        <w:tc>
          <w:tcPr>
            <w:tcW w:w="9350" w:type="dxa"/>
          </w:tcPr>
          <w:p w14:paraId="7D7C1A9B" w14:textId="66B8E778" w:rsidR="00707918" w:rsidRDefault="00707918" w:rsidP="0089568C">
            <w:pPr>
              <w:pStyle w:val="EQRTableText"/>
              <w:rPr>
                <w:b/>
              </w:rPr>
            </w:pPr>
            <w:r w:rsidRPr="002B470A">
              <w:rPr>
                <w:b/>
              </w:rPr>
              <w:lastRenderedPageBreak/>
              <w:t>Validation</w:t>
            </w:r>
            <w:r>
              <w:rPr>
                <w:b/>
              </w:rPr>
              <w:t xml:space="preserve"> phase (check all that apply):</w:t>
            </w:r>
          </w:p>
          <w:p w14:paraId="1D15AE3D" w14:textId="77777777" w:rsidR="00707918" w:rsidRPr="006636E5" w:rsidRDefault="00707918"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63CA0C6F" w14:textId="77777777" w:rsidR="00707918" w:rsidRPr="006636E5"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594BF9F4" w14:textId="77777777" w:rsidR="00707918" w:rsidRPr="006636E5" w:rsidRDefault="00707918" w:rsidP="0089568C">
            <w:pPr>
              <w:pStyle w:val="EQRTableText"/>
            </w:pPr>
          </w:p>
          <w:p w14:paraId="52C0FA9A" w14:textId="28A0564B" w:rsidR="00707918" w:rsidRPr="006636E5" w:rsidRDefault="00707918" w:rsidP="0089568C">
            <w:pPr>
              <w:pStyle w:val="EQRTableText"/>
            </w:pPr>
            <w:r w:rsidRPr="006636E5">
              <w:t xml:space="preserve">Validation rating:  </w:t>
            </w:r>
            <w:r w:rsidR="00526FB1">
              <w:fldChar w:fldCharType="begin">
                <w:ffData>
                  <w:name w:val=""/>
                  <w:enabled/>
                  <w:calcOnExit w:val="0"/>
                  <w:checkBox>
                    <w:sizeAuto/>
                    <w:default w:val="1"/>
                  </w:checkBox>
                </w:ffData>
              </w:fldChar>
            </w:r>
            <w:r w:rsidR="00526FB1">
              <w:instrText xml:space="preserve"> FORMCHECKBOX </w:instrText>
            </w:r>
            <w:r w:rsidR="006D5DF8">
              <w:fldChar w:fldCharType="separate"/>
            </w:r>
            <w:r w:rsidR="00526FB1">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505AD48A" w14:textId="24F275B5" w:rsidR="00707918" w:rsidRPr="002C1736" w:rsidRDefault="00707918" w:rsidP="0089568C">
            <w:pPr>
              <w:pStyle w:val="EQRTableText"/>
              <w:rPr>
                <w:sz w:val="16"/>
              </w:rPr>
            </w:pPr>
          </w:p>
        </w:tc>
      </w:tr>
      <w:tr w:rsidR="00707918" w14:paraId="5E05CAB1" w14:textId="77777777" w:rsidTr="00152A24">
        <w:trPr>
          <w:trHeight w:val="971"/>
        </w:trPr>
        <w:tc>
          <w:tcPr>
            <w:tcW w:w="9350" w:type="dxa"/>
          </w:tcPr>
          <w:p w14:paraId="0DD6D9FF" w14:textId="77777777" w:rsidR="00707918" w:rsidRDefault="00707918" w:rsidP="0089568C">
            <w:pPr>
              <w:pStyle w:val="EQRTableText"/>
              <w:rPr>
                <w:b/>
              </w:rPr>
            </w:pPr>
            <w:r w:rsidRPr="002C1736">
              <w:rPr>
                <w:b/>
              </w:rPr>
              <w:t>EQRO recommendations for improvement</w:t>
            </w:r>
            <w:r>
              <w:rPr>
                <w:b/>
              </w:rPr>
              <w:t xml:space="preserve"> of PIP</w:t>
            </w:r>
            <w:r w:rsidRPr="002C1736">
              <w:rPr>
                <w:b/>
              </w:rPr>
              <w:t>:</w:t>
            </w:r>
          </w:p>
          <w:p w14:paraId="359524DD" w14:textId="77777777" w:rsidR="006118A6" w:rsidRDefault="006118A6" w:rsidP="0089568C">
            <w:pPr>
              <w:pStyle w:val="EQRTableText"/>
              <w:rPr>
                <w:b/>
              </w:rPr>
            </w:pPr>
          </w:p>
          <w:p w14:paraId="42D41A67" w14:textId="4F688132" w:rsidR="006118A6" w:rsidRPr="006118A6" w:rsidRDefault="006118A6" w:rsidP="0089568C">
            <w:pPr>
              <w:pStyle w:val="EQRTableText"/>
              <w:rPr>
                <w:bCs/>
              </w:rPr>
            </w:pPr>
            <w:r>
              <w:rPr>
                <w:bCs/>
              </w:rPr>
              <w:t>None identified.</w:t>
            </w:r>
          </w:p>
        </w:tc>
      </w:tr>
    </w:tbl>
    <w:p w14:paraId="4E1ED39C" w14:textId="77777777" w:rsidR="00C00F8B" w:rsidRPr="00C97602" w:rsidRDefault="00C00F8B" w:rsidP="00C00F8B">
      <w:pPr>
        <w:spacing w:after="0" w:line="240" w:lineRule="auto"/>
        <w:rPr>
          <w:rFonts w:cstheme="minorHAnsi"/>
          <w:color w:val="403A60"/>
          <w:u w:val="single"/>
        </w:rPr>
      </w:pPr>
    </w:p>
    <w:p w14:paraId="0FA8EBDB" w14:textId="6FB01257" w:rsidR="00656840" w:rsidRPr="00C97602" w:rsidRDefault="00AA754F"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50BC8F63" w14:textId="77777777" w:rsidR="00361DFB" w:rsidRPr="006118A6" w:rsidRDefault="00361DFB" w:rsidP="002A43FA">
      <w:pPr>
        <w:spacing w:after="0" w:line="240" w:lineRule="auto"/>
        <w:contextualSpacing/>
        <w:rPr>
          <w:rFonts w:ascii="Arial" w:hAnsi="Arial" w:cs="Arial"/>
          <w:sz w:val="18"/>
          <w:szCs w:val="18"/>
          <w:u w:val="single"/>
        </w:rPr>
      </w:pPr>
    </w:p>
    <w:p w14:paraId="5E6CDE6A" w14:textId="01257355" w:rsidR="00AA754F" w:rsidRPr="006118A6" w:rsidRDefault="00AA754F" w:rsidP="002A43FA">
      <w:pPr>
        <w:spacing w:after="0" w:line="240" w:lineRule="auto"/>
        <w:contextualSpacing/>
        <w:rPr>
          <w:rFonts w:ascii="Arial" w:hAnsi="Arial" w:cs="Arial"/>
          <w:sz w:val="18"/>
          <w:szCs w:val="18"/>
        </w:rPr>
      </w:pPr>
      <w:r w:rsidRPr="006118A6">
        <w:rPr>
          <w:rFonts w:ascii="Arial" w:hAnsi="Arial" w:cs="Arial"/>
          <w:sz w:val="18"/>
          <w:szCs w:val="18"/>
        </w:rPr>
        <w:t>K</w:t>
      </w:r>
      <w:r w:rsidR="00526FB1" w:rsidRPr="006118A6">
        <w:rPr>
          <w:rFonts w:ascii="Arial" w:hAnsi="Arial" w:cs="Arial"/>
          <w:sz w:val="18"/>
          <w:szCs w:val="18"/>
        </w:rPr>
        <w:t>epro</w:t>
      </w:r>
      <w:r w:rsidRPr="006118A6">
        <w:rPr>
          <w:rFonts w:ascii="Arial" w:hAnsi="Arial" w:cs="Arial"/>
          <w:sz w:val="18"/>
          <w:szCs w:val="18"/>
        </w:rPr>
        <w:t xml:space="preserve"> evaluates an AC</w:t>
      </w:r>
      <w:r w:rsidR="00336BDC" w:rsidRPr="006118A6">
        <w:rPr>
          <w:rFonts w:ascii="Arial" w:hAnsi="Arial" w:cs="Arial"/>
          <w:sz w:val="18"/>
          <w:szCs w:val="18"/>
        </w:rPr>
        <w:t>PPs</w:t>
      </w:r>
      <w:r w:rsidRPr="006118A6">
        <w:rPr>
          <w:rFonts w:ascii="Arial" w:hAnsi="Arial" w:cs="Arial"/>
          <w:sz w:val="18"/>
          <w:szCs w:val="18"/>
        </w:rPr>
        <w:t xml:space="preserve">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DC3DB9" w:rsidRPr="006118A6">
        <w:rPr>
          <w:rFonts w:ascii="Arial" w:hAnsi="Arial" w:cs="Arial"/>
          <w:sz w:val="18"/>
          <w:szCs w:val="18"/>
        </w:rPr>
        <w:t>Fallon 365</w:t>
      </w:r>
      <w:r w:rsidRPr="006118A6">
        <w:rPr>
          <w:rFonts w:ascii="Arial" w:hAnsi="Arial" w:cs="Arial"/>
          <w:sz w:val="18"/>
          <w:szCs w:val="18"/>
        </w:rPr>
        <w:t xml:space="preserve"> received a rating score of </w:t>
      </w:r>
      <w:r w:rsidR="00526FB1" w:rsidRPr="006118A6">
        <w:rPr>
          <w:rFonts w:ascii="Arial" w:hAnsi="Arial" w:cs="Arial"/>
          <w:sz w:val="18"/>
          <w:szCs w:val="18"/>
        </w:rPr>
        <w:t>100</w:t>
      </w:r>
      <w:r w:rsidRPr="006118A6">
        <w:rPr>
          <w:rFonts w:ascii="Arial" w:hAnsi="Arial" w:cs="Arial"/>
          <w:sz w:val="18"/>
          <w:szCs w:val="18"/>
        </w:rPr>
        <w:t>% on this Performance Improvement Project.</w:t>
      </w:r>
    </w:p>
    <w:p w14:paraId="6B71E530" w14:textId="6EEB0B1C" w:rsidR="00C229D0" w:rsidRPr="006118A6" w:rsidRDefault="00C229D0" w:rsidP="002A43FA">
      <w:pPr>
        <w:spacing w:after="0" w:line="240" w:lineRule="auto"/>
        <w:contextualSpacing/>
        <w:rPr>
          <w:rFonts w:ascii="Arial" w:hAnsi="Arial" w:cs="Arial"/>
          <w:sz w:val="18"/>
          <w:szCs w:val="18"/>
        </w:rPr>
      </w:pPr>
    </w:p>
    <w:p w14:paraId="334355A0" w14:textId="1F4AA256" w:rsidR="00876C29"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t xml:space="preserve">Exhibit </w:t>
      </w:r>
      <w:r w:rsidR="00B57DD1" w:rsidRPr="00C8701D">
        <w:rPr>
          <w:rFonts w:ascii="Raleway SemiBold" w:hAnsi="Raleway SemiBold" w:cs="Arial"/>
          <w:bCs/>
          <w:color w:val="403A60"/>
          <w:sz w:val="22"/>
        </w:rPr>
        <w:t>4.24</w:t>
      </w:r>
      <w:r w:rsidRPr="00C8701D">
        <w:rPr>
          <w:rFonts w:ascii="Raleway SemiBold" w:hAnsi="Raleway SemiBold" w:cs="Arial"/>
          <w:bCs/>
          <w:color w:val="403A60"/>
          <w:sz w:val="22"/>
        </w:rPr>
        <w:t>:  Fallon 365 PIP Rating Score</w:t>
      </w:r>
    </w:p>
    <w:tbl>
      <w:tblPr>
        <w:tblStyle w:val="PlainTable2"/>
        <w:tblW w:w="0" w:type="auto"/>
        <w:tblLook w:val="04A0" w:firstRow="1" w:lastRow="0" w:firstColumn="1" w:lastColumn="0" w:noHBand="0" w:noVBand="1"/>
      </w:tblPr>
      <w:tblGrid>
        <w:gridCol w:w="4045"/>
        <w:gridCol w:w="1260"/>
        <w:gridCol w:w="1491"/>
        <w:gridCol w:w="827"/>
        <w:gridCol w:w="1727"/>
      </w:tblGrid>
      <w:tr w:rsidR="00DC3DB9" w:rsidRPr="006118A6" w14:paraId="78A10DD8" w14:textId="77777777" w:rsidTr="00C8701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045" w:type="dxa"/>
            <w:shd w:val="clear" w:color="auto" w:fill="D3D0E2"/>
            <w:vAlign w:val="center"/>
          </w:tcPr>
          <w:p w14:paraId="5EC43724" w14:textId="7A1232DA" w:rsidR="00AA754F" w:rsidRPr="00C8701D" w:rsidRDefault="00AA754F"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1260" w:type="dxa"/>
            <w:shd w:val="clear" w:color="auto" w:fill="D3D0E2"/>
            <w:vAlign w:val="center"/>
          </w:tcPr>
          <w:p w14:paraId="737B005E" w14:textId="77777777" w:rsidR="00AA754F" w:rsidRPr="00C8701D" w:rsidRDefault="00AA754F"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491" w:type="dxa"/>
            <w:shd w:val="clear" w:color="auto" w:fill="D3D0E2"/>
            <w:vAlign w:val="center"/>
          </w:tcPr>
          <w:p w14:paraId="7355519D" w14:textId="6D9B394F" w:rsidR="00AA754F" w:rsidRPr="00C8701D" w:rsidRDefault="00AA754F"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27" w:type="dxa"/>
            <w:shd w:val="clear" w:color="auto" w:fill="D3D0E2"/>
            <w:vAlign w:val="center"/>
          </w:tcPr>
          <w:p w14:paraId="46BF2D5C" w14:textId="70629ABB" w:rsidR="00AA754F" w:rsidRPr="00C8701D" w:rsidRDefault="00400715"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27" w:type="dxa"/>
            <w:shd w:val="clear" w:color="auto" w:fill="D3D0E2"/>
            <w:vAlign w:val="center"/>
          </w:tcPr>
          <w:p w14:paraId="3C4D32C2" w14:textId="20026516" w:rsidR="00AA754F" w:rsidRPr="00C8701D" w:rsidRDefault="00400715"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526FB1" w:rsidRPr="006118A6" w14:paraId="2C3D0C39"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559D21B6" w14:textId="156FBDFF"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1260" w:type="dxa"/>
            <w:vAlign w:val="center"/>
          </w:tcPr>
          <w:p w14:paraId="082321E8" w14:textId="05B05925"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4</w:t>
            </w:r>
          </w:p>
        </w:tc>
        <w:tc>
          <w:tcPr>
            <w:tcW w:w="1491" w:type="dxa"/>
            <w:vAlign w:val="center"/>
          </w:tcPr>
          <w:p w14:paraId="46D86C24" w14:textId="352F9B8E"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w:t>
            </w:r>
          </w:p>
        </w:tc>
        <w:tc>
          <w:tcPr>
            <w:tcW w:w="827" w:type="dxa"/>
            <w:vAlign w:val="center"/>
          </w:tcPr>
          <w:p w14:paraId="77B97705" w14:textId="1743629D" w:rsidR="00526FB1" w:rsidRPr="006118A6" w:rsidRDefault="0007461D"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w:t>
            </w:r>
          </w:p>
        </w:tc>
        <w:tc>
          <w:tcPr>
            <w:tcW w:w="1727" w:type="dxa"/>
            <w:vAlign w:val="center"/>
          </w:tcPr>
          <w:p w14:paraId="2117E1C5" w14:textId="2A2D16C3"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526FB1" w:rsidRPr="006118A6" w14:paraId="6D680CE8" w14:textId="77777777" w:rsidTr="00C8701D">
        <w:tc>
          <w:tcPr>
            <w:cnfStyle w:val="001000000000" w:firstRow="0" w:lastRow="0" w:firstColumn="1" w:lastColumn="0" w:oddVBand="0" w:evenVBand="0" w:oddHBand="0" w:evenHBand="0" w:firstRowFirstColumn="0" w:firstRowLastColumn="0" w:lastRowFirstColumn="0" w:lastRowLastColumn="0"/>
            <w:tcW w:w="4045" w:type="dxa"/>
            <w:vAlign w:val="center"/>
          </w:tcPr>
          <w:p w14:paraId="3D0AAF63" w14:textId="7AD8AD8F"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1260" w:type="dxa"/>
            <w:vAlign w:val="center"/>
          </w:tcPr>
          <w:p w14:paraId="5DF74A25" w14:textId="55874304"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2</w:t>
            </w:r>
          </w:p>
        </w:tc>
        <w:tc>
          <w:tcPr>
            <w:tcW w:w="1491" w:type="dxa"/>
            <w:vAlign w:val="center"/>
          </w:tcPr>
          <w:p w14:paraId="72E45DD5" w14:textId="70721D00"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827" w:type="dxa"/>
            <w:vAlign w:val="center"/>
          </w:tcPr>
          <w:p w14:paraId="3DF09FE7" w14:textId="059F065F"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1727" w:type="dxa"/>
            <w:vAlign w:val="center"/>
          </w:tcPr>
          <w:p w14:paraId="53332D92" w14:textId="3CE4F9EC"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526FB1" w:rsidRPr="006118A6" w14:paraId="5B1FD239"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4BC41C70" w14:textId="1B60C253"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1260" w:type="dxa"/>
            <w:vAlign w:val="center"/>
          </w:tcPr>
          <w:p w14:paraId="3D83CDC7" w14:textId="4DFE64AA"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4.0</w:t>
            </w:r>
          </w:p>
        </w:tc>
        <w:tc>
          <w:tcPr>
            <w:tcW w:w="1491" w:type="dxa"/>
            <w:vAlign w:val="center"/>
          </w:tcPr>
          <w:p w14:paraId="047A2403" w14:textId="51AD41D9"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12.0</w:t>
            </w:r>
          </w:p>
        </w:tc>
        <w:tc>
          <w:tcPr>
            <w:tcW w:w="827" w:type="dxa"/>
            <w:vAlign w:val="center"/>
          </w:tcPr>
          <w:p w14:paraId="5CC43CF6" w14:textId="3FA366C5"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w:t>
            </w:r>
          </w:p>
        </w:tc>
        <w:tc>
          <w:tcPr>
            <w:tcW w:w="1727" w:type="dxa"/>
            <w:vAlign w:val="center"/>
          </w:tcPr>
          <w:p w14:paraId="6F639A35" w14:textId="754B5670"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526FB1" w:rsidRPr="006118A6" w14:paraId="164FADCC" w14:textId="77777777" w:rsidTr="00C8701D">
        <w:tc>
          <w:tcPr>
            <w:cnfStyle w:val="001000000000" w:firstRow="0" w:lastRow="0" w:firstColumn="1" w:lastColumn="0" w:oddVBand="0" w:evenVBand="0" w:oddHBand="0" w:evenHBand="0" w:firstRowFirstColumn="0" w:firstRowLastColumn="0" w:lastRowFirstColumn="0" w:lastRowLastColumn="0"/>
            <w:tcW w:w="4045" w:type="dxa"/>
            <w:vAlign w:val="center"/>
          </w:tcPr>
          <w:p w14:paraId="6ED0AEFE" w14:textId="11377B20"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1260" w:type="dxa"/>
            <w:vAlign w:val="center"/>
          </w:tcPr>
          <w:p w14:paraId="56D641C1" w14:textId="34899A15"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2</w:t>
            </w:r>
          </w:p>
        </w:tc>
        <w:tc>
          <w:tcPr>
            <w:tcW w:w="1491" w:type="dxa"/>
            <w:vAlign w:val="center"/>
          </w:tcPr>
          <w:p w14:paraId="74A57023" w14:textId="0BE64162"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827" w:type="dxa"/>
            <w:vAlign w:val="center"/>
          </w:tcPr>
          <w:p w14:paraId="09CBE58E" w14:textId="58E277CA"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1727" w:type="dxa"/>
            <w:vAlign w:val="center"/>
          </w:tcPr>
          <w:p w14:paraId="6E322F5B" w14:textId="28EF413F"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526FB1" w:rsidRPr="006118A6" w14:paraId="6F24F925"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09CB28C7" w14:textId="187B3A9E"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1260" w:type="dxa"/>
            <w:vAlign w:val="center"/>
          </w:tcPr>
          <w:p w14:paraId="51E82093" w14:textId="549B8A8E"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3</w:t>
            </w:r>
          </w:p>
        </w:tc>
        <w:tc>
          <w:tcPr>
            <w:tcW w:w="1491" w:type="dxa"/>
            <w:vAlign w:val="center"/>
          </w:tcPr>
          <w:p w14:paraId="51368FC7" w14:textId="41B22F87"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9</w:t>
            </w:r>
          </w:p>
        </w:tc>
        <w:tc>
          <w:tcPr>
            <w:tcW w:w="827" w:type="dxa"/>
            <w:vAlign w:val="center"/>
          </w:tcPr>
          <w:p w14:paraId="3536A01B" w14:textId="10496BD9"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9</w:t>
            </w:r>
          </w:p>
        </w:tc>
        <w:tc>
          <w:tcPr>
            <w:tcW w:w="1727" w:type="dxa"/>
            <w:vAlign w:val="center"/>
          </w:tcPr>
          <w:p w14:paraId="0BA90B58" w14:textId="0476F7FF"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526FB1" w:rsidRPr="006118A6" w14:paraId="33205BC0" w14:textId="77777777" w:rsidTr="00C8701D">
        <w:tc>
          <w:tcPr>
            <w:cnfStyle w:val="001000000000" w:firstRow="0" w:lastRow="0" w:firstColumn="1" w:lastColumn="0" w:oddVBand="0" w:evenVBand="0" w:oddHBand="0" w:evenHBand="0" w:firstRowFirstColumn="0" w:firstRowLastColumn="0" w:lastRowFirstColumn="0" w:lastRowLastColumn="0"/>
            <w:tcW w:w="4045" w:type="dxa"/>
            <w:vAlign w:val="center"/>
          </w:tcPr>
          <w:p w14:paraId="7876F9E6" w14:textId="27A2609A"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1260" w:type="dxa"/>
            <w:vAlign w:val="center"/>
          </w:tcPr>
          <w:p w14:paraId="075DD755" w14:textId="4F202D50"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5.5</w:t>
            </w:r>
          </w:p>
        </w:tc>
        <w:tc>
          <w:tcPr>
            <w:tcW w:w="1491" w:type="dxa"/>
            <w:vAlign w:val="center"/>
          </w:tcPr>
          <w:p w14:paraId="361A8536" w14:textId="192A6EEF"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16.5</w:t>
            </w:r>
          </w:p>
        </w:tc>
        <w:tc>
          <w:tcPr>
            <w:tcW w:w="827" w:type="dxa"/>
            <w:vAlign w:val="center"/>
          </w:tcPr>
          <w:p w14:paraId="32753E56" w14:textId="5AA241EE"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16.5</w:t>
            </w:r>
          </w:p>
        </w:tc>
        <w:tc>
          <w:tcPr>
            <w:tcW w:w="1727" w:type="dxa"/>
            <w:vAlign w:val="center"/>
          </w:tcPr>
          <w:p w14:paraId="56E53B4A" w14:textId="259AABA4"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526FB1" w:rsidRPr="006118A6" w14:paraId="23940021" w14:textId="77777777" w:rsidTr="00C8701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7B6CB4BB" w14:textId="3F9DE68C"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1260" w:type="dxa"/>
            <w:vAlign w:val="center"/>
          </w:tcPr>
          <w:p w14:paraId="145E5DED" w14:textId="027048BC"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4.0</w:t>
            </w:r>
          </w:p>
        </w:tc>
        <w:tc>
          <w:tcPr>
            <w:tcW w:w="1491" w:type="dxa"/>
            <w:vAlign w:val="center"/>
          </w:tcPr>
          <w:p w14:paraId="03460779" w14:textId="1270C877"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12.0</w:t>
            </w:r>
          </w:p>
        </w:tc>
        <w:tc>
          <w:tcPr>
            <w:tcW w:w="827" w:type="dxa"/>
            <w:vAlign w:val="center"/>
          </w:tcPr>
          <w:p w14:paraId="30994D2D" w14:textId="743B4AA2"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w:t>
            </w:r>
          </w:p>
        </w:tc>
        <w:tc>
          <w:tcPr>
            <w:tcW w:w="1727" w:type="dxa"/>
            <w:vAlign w:val="center"/>
          </w:tcPr>
          <w:p w14:paraId="0432953D" w14:textId="3D7409D2"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526FB1" w:rsidRPr="006118A6" w14:paraId="07611FE4" w14:textId="77777777" w:rsidTr="00C8701D">
        <w:trPr>
          <w:trHeight w:val="197"/>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7FD5C9F3" w14:textId="6ACFC3F8" w:rsidR="00526FB1" w:rsidRPr="00C8701D" w:rsidRDefault="00526FB1"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1260" w:type="dxa"/>
            <w:vAlign w:val="center"/>
          </w:tcPr>
          <w:p w14:paraId="47B178EC" w14:textId="48D66967"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2</w:t>
            </w:r>
          </w:p>
        </w:tc>
        <w:tc>
          <w:tcPr>
            <w:tcW w:w="1491" w:type="dxa"/>
            <w:vAlign w:val="center"/>
          </w:tcPr>
          <w:p w14:paraId="7E78C322" w14:textId="77F16417"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827" w:type="dxa"/>
            <w:vAlign w:val="center"/>
          </w:tcPr>
          <w:p w14:paraId="79E2E18A" w14:textId="5C4FBC91"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1727" w:type="dxa"/>
            <w:vAlign w:val="center"/>
          </w:tcPr>
          <w:p w14:paraId="0FF36472" w14:textId="34F531CB" w:rsidR="00526FB1" w:rsidRPr="006118A6" w:rsidRDefault="00526FB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526FB1" w:rsidRPr="006118A6" w14:paraId="397A20B1" w14:textId="77777777" w:rsidTr="000E042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34112354" w14:textId="0D2BE8CA" w:rsidR="00526FB1" w:rsidRPr="00C8701D" w:rsidRDefault="00526FB1"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1260" w:type="dxa"/>
            <w:vAlign w:val="center"/>
          </w:tcPr>
          <w:p w14:paraId="10851B85" w14:textId="36FBAB55"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18A6">
              <w:rPr>
                <w:rFonts w:ascii="Arial" w:hAnsi="Arial" w:cs="Arial"/>
                <w:b/>
                <w:sz w:val="18"/>
                <w:szCs w:val="18"/>
              </w:rPr>
              <w:fldChar w:fldCharType="begin"/>
            </w:r>
            <w:r w:rsidRPr="006118A6">
              <w:rPr>
                <w:rFonts w:ascii="Arial" w:hAnsi="Arial" w:cs="Arial"/>
                <w:b/>
                <w:sz w:val="18"/>
                <w:szCs w:val="18"/>
              </w:rPr>
              <w:instrText xml:space="preserve"> =SUM(ABOVE) </w:instrText>
            </w:r>
            <w:r w:rsidRPr="006118A6">
              <w:rPr>
                <w:rFonts w:ascii="Arial" w:hAnsi="Arial" w:cs="Arial"/>
                <w:b/>
                <w:sz w:val="18"/>
                <w:szCs w:val="18"/>
              </w:rPr>
              <w:fldChar w:fldCharType="separate"/>
            </w:r>
            <w:r w:rsidRPr="006118A6">
              <w:rPr>
                <w:rFonts w:ascii="Arial" w:hAnsi="Arial" w:cs="Arial"/>
                <w:b/>
                <w:noProof/>
                <w:sz w:val="18"/>
                <w:szCs w:val="18"/>
              </w:rPr>
              <w:t>26.5</w:t>
            </w:r>
            <w:r w:rsidRPr="006118A6">
              <w:rPr>
                <w:rFonts w:ascii="Arial" w:hAnsi="Arial" w:cs="Arial"/>
                <w:b/>
                <w:sz w:val="18"/>
                <w:szCs w:val="18"/>
              </w:rPr>
              <w:fldChar w:fldCharType="end"/>
            </w:r>
          </w:p>
        </w:tc>
        <w:tc>
          <w:tcPr>
            <w:tcW w:w="1491" w:type="dxa"/>
            <w:vAlign w:val="center"/>
          </w:tcPr>
          <w:p w14:paraId="5D7D742A" w14:textId="4CB5AF58"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18A6">
              <w:rPr>
                <w:rFonts w:ascii="Arial" w:hAnsi="Arial" w:cs="Arial"/>
                <w:b/>
                <w:sz w:val="18"/>
                <w:szCs w:val="18"/>
              </w:rPr>
              <w:fldChar w:fldCharType="begin"/>
            </w:r>
            <w:r w:rsidRPr="006118A6">
              <w:rPr>
                <w:rFonts w:ascii="Arial" w:hAnsi="Arial" w:cs="Arial"/>
                <w:b/>
                <w:sz w:val="18"/>
                <w:szCs w:val="18"/>
              </w:rPr>
              <w:instrText xml:space="preserve"> =SUM(ABOVE) </w:instrText>
            </w:r>
            <w:r w:rsidRPr="006118A6">
              <w:rPr>
                <w:rFonts w:ascii="Arial" w:hAnsi="Arial" w:cs="Arial"/>
                <w:b/>
                <w:sz w:val="18"/>
                <w:szCs w:val="18"/>
              </w:rPr>
              <w:fldChar w:fldCharType="separate"/>
            </w:r>
            <w:r w:rsidRPr="006118A6">
              <w:rPr>
                <w:rFonts w:ascii="Arial" w:hAnsi="Arial" w:cs="Arial"/>
                <w:b/>
                <w:noProof/>
                <w:sz w:val="18"/>
                <w:szCs w:val="18"/>
              </w:rPr>
              <w:t>79.5</w:t>
            </w:r>
            <w:r w:rsidRPr="006118A6">
              <w:rPr>
                <w:rFonts w:ascii="Arial" w:hAnsi="Arial" w:cs="Arial"/>
                <w:b/>
                <w:sz w:val="18"/>
                <w:szCs w:val="18"/>
              </w:rPr>
              <w:fldChar w:fldCharType="end"/>
            </w:r>
          </w:p>
        </w:tc>
        <w:tc>
          <w:tcPr>
            <w:tcW w:w="827" w:type="dxa"/>
            <w:vAlign w:val="center"/>
          </w:tcPr>
          <w:p w14:paraId="30DE4799" w14:textId="3FB67886"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18A6">
              <w:rPr>
                <w:rFonts w:ascii="Arial" w:hAnsi="Arial" w:cs="Arial"/>
                <w:b/>
                <w:sz w:val="18"/>
                <w:szCs w:val="18"/>
              </w:rPr>
              <w:t>79.5</w:t>
            </w:r>
          </w:p>
        </w:tc>
        <w:tc>
          <w:tcPr>
            <w:tcW w:w="1727" w:type="dxa"/>
            <w:vAlign w:val="center"/>
          </w:tcPr>
          <w:p w14:paraId="5A6D9857" w14:textId="2091D39C" w:rsidR="00526FB1" w:rsidRPr="006118A6" w:rsidRDefault="00526FB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18A6">
              <w:rPr>
                <w:rFonts w:ascii="Arial" w:hAnsi="Arial" w:cs="Arial"/>
                <w:b/>
                <w:sz w:val="18"/>
                <w:szCs w:val="18"/>
              </w:rPr>
              <w:t>100%</w:t>
            </w:r>
          </w:p>
        </w:tc>
      </w:tr>
    </w:tbl>
    <w:p w14:paraId="1A9D4DAE" w14:textId="77777777" w:rsidR="00361DFB" w:rsidRPr="006118A6" w:rsidRDefault="00361DFB" w:rsidP="002A43FA">
      <w:pPr>
        <w:spacing w:after="0" w:line="240" w:lineRule="auto"/>
        <w:contextualSpacing/>
        <w:rPr>
          <w:rFonts w:ascii="Arial" w:hAnsi="Arial" w:cs="Arial"/>
          <w:sz w:val="18"/>
          <w:szCs w:val="18"/>
          <w:u w:val="single"/>
        </w:rPr>
      </w:pPr>
    </w:p>
    <w:p w14:paraId="784637BA" w14:textId="25C3185F" w:rsidR="00AA754F" w:rsidRPr="00C97602" w:rsidRDefault="00AA754F" w:rsidP="002A43FA">
      <w:pPr>
        <w:spacing w:after="0" w:line="240" w:lineRule="auto"/>
        <w:contextualSpacing/>
        <w:rPr>
          <w:rFonts w:ascii="Arial" w:hAnsi="Arial" w:cs="Arial"/>
          <w:b/>
          <w:bCs/>
          <w:color w:val="403A60"/>
          <w:sz w:val="18"/>
          <w:szCs w:val="18"/>
        </w:rPr>
      </w:pPr>
      <w:r w:rsidRPr="00C97602">
        <w:rPr>
          <w:rFonts w:ascii="Arial" w:hAnsi="Arial" w:cs="Arial"/>
          <w:b/>
          <w:bCs/>
          <w:color w:val="403A60"/>
          <w:sz w:val="18"/>
          <w:szCs w:val="18"/>
        </w:rPr>
        <w:t>Plan &amp; Project Strengths</w:t>
      </w:r>
    </w:p>
    <w:p w14:paraId="488AB912" w14:textId="77777777" w:rsidR="00361DFB" w:rsidRPr="006118A6" w:rsidRDefault="00361DFB" w:rsidP="002A43FA">
      <w:pPr>
        <w:spacing w:after="0" w:line="240" w:lineRule="auto"/>
        <w:contextualSpacing/>
        <w:rPr>
          <w:rFonts w:ascii="Arial" w:hAnsi="Arial" w:cs="Arial"/>
          <w:sz w:val="18"/>
          <w:szCs w:val="18"/>
          <w:u w:val="single"/>
        </w:rPr>
      </w:pPr>
    </w:p>
    <w:p w14:paraId="7299765B" w14:textId="77777777" w:rsidR="00546E15" w:rsidRPr="006118A6" w:rsidRDefault="00546E15" w:rsidP="000F054B">
      <w:pPr>
        <w:pStyle w:val="ListParagraph"/>
        <w:numPr>
          <w:ilvl w:val="0"/>
          <w:numId w:val="13"/>
        </w:numPr>
        <w:rPr>
          <w:rFonts w:ascii="Arial" w:hAnsi="Arial" w:cs="Arial"/>
          <w:sz w:val="18"/>
          <w:szCs w:val="18"/>
        </w:rPr>
      </w:pPr>
      <w:r w:rsidRPr="006118A6">
        <w:rPr>
          <w:rFonts w:ascii="Arial" w:hAnsi="Arial" w:cs="Arial"/>
          <w:sz w:val="18"/>
          <w:szCs w:val="18"/>
        </w:rPr>
        <w:t>Fallon 365 is commended for not only ensuring it is meeting the linguistic needs of the population in the interventions but also acknowledging the influence of member’s cultural and religious beliefs on outcomes.</w:t>
      </w:r>
    </w:p>
    <w:p w14:paraId="73D84773" w14:textId="77777777" w:rsidR="00546E15" w:rsidRPr="006118A6" w:rsidRDefault="00546E15" w:rsidP="000F054B">
      <w:pPr>
        <w:pStyle w:val="ListParagraph"/>
        <w:numPr>
          <w:ilvl w:val="0"/>
          <w:numId w:val="13"/>
        </w:numPr>
        <w:spacing w:after="0" w:line="240" w:lineRule="auto"/>
        <w:rPr>
          <w:rFonts w:ascii="Arial" w:hAnsi="Arial" w:cs="Arial"/>
          <w:sz w:val="18"/>
          <w:szCs w:val="18"/>
          <w:u w:val="single"/>
        </w:rPr>
      </w:pPr>
      <w:r w:rsidRPr="006118A6">
        <w:rPr>
          <w:rFonts w:ascii="Arial" w:hAnsi="Arial" w:cs="Arial"/>
          <w:sz w:val="18"/>
          <w:szCs w:val="18"/>
        </w:rPr>
        <w:t xml:space="preserve">Fallon 365 focused the findings to address language barriers, transportation issues, moderate to severe mental and/or physical ailments, housing and/or food insecurity and many other challenges that affect members </w:t>
      </w:r>
      <w:proofErr w:type="gramStart"/>
      <w:r w:rsidRPr="006118A6">
        <w:rPr>
          <w:rFonts w:ascii="Arial" w:hAnsi="Arial" w:cs="Arial"/>
          <w:sz w:val="18"/>
          <w:szCs w:val="18"/>
        </w:rPr>
        <w:t>on a daily basis</w:t>
      </w:r>
      <w:proofErr w:type="gramEnd"/>
      <w:r w:rsidRPr="006118A6">
        <w:rPr>
          <w:rFonts w:ascii="Arial" w:hAnsi="Arial" w:cs="Arial"/>
          <w:sz w:val="18"/>
          <w:szCs w:val="18"/>
        </w:rPr>
        <w:t>.</w:t>
      </w:r>
    </w:p>
    <w:p w14:paraId="6E870E01" w14:textId="1C0B78CF" w:rsidR="00DC3DB9" w:rsidRDefault="00DC3DB9" w:rsidP="000F054B">
      <w:pPr>
        <w:pStyle w:val="ListParagraph"/>
        <w:numPr>
          <w:ilvl w:val="0"/>
          <w:numId w:val="13"/>
        </w:numPr>
        <w:spacing w:after="0" w:line="240" w:lineRule="auto"/>
        <w:rPr>
          <w:rFonts w:ascii="DINPro-CondMedium" w:eastAsiaTheme="majorEastAsia" w:hAnsi="DINPro-CondMedium" w:cstheme="majorBidi"/>
          <w:caps/>
          <w:color w:val="00A8B4"/>
          <w:sz w:val="28"/>
          <w:szCs w:val="24"/>
        </w:rPr>
      </w:pPr>
      <w:r>
        <w:br w:type="page"/>
      </w:r>
    </w:p>
    <w:p w14:paraId="2A82503F" w14:textId="4DF5ECB7" w:rsidR="00243CE8" w:rsidRPr="00C8701D" w:rsidRDefault="00243CE8" w:rsidP="00C8701D">
      <w:pPr>
        <w:pStyle w:val="Heading2"/>
        <w:shd w:val="clear" w:color="auto" w:fill="D3D0E2"/>
        <w:rPr>
          <w:rFonts w:ascii="Open Sans" w:hAnsi="Open Sans" w:cs="Open Sans"/>
          <w:b/>
          <w:bCs/>
          <w:color w:val="auto"/>
          <w:sz w:val="24"/>
          <w:szCs w:val="22"/>
        </w:rPr>
      </w:pPr>
      <w:bookmarkStart w:id="203" w:name="_Toc35266585"/>
      <w:bookmarkStart w:id="204" w:name="_Toc38982839"/>
      <w:bookmarkStart w:id="205" w:name="_Toc68094978"/>
      <w:r w:rsidRPr="00C8701D">
        <w:rPr>
          <w:rFonts w:ascii="Open Sans" w:hAnsi="Open Sans" w:cs="Open Sans"/>
          <w:b/>
          <w:bCs/>
          <w:color w:val="auto"/>
          <w:sz w:val="24"/>
          <w:szCs w:val="22"/>
        </w:rPr>
        <w:lastRenderedPageBreak/>
        <w:t>S</w:t>
      </w:r>
      <w:bookmarkEnd w:id="177"/>
      <w:r w:rsidR="000A4794" w:rsidRPr="00C8701D">
        <w:rPr>
          <w:rFonts w:ascii="Open Sans" w:hAnsi="Open Sans" w:cs="Open Sans"/>
          <w:b/>
          <w:bCs/>
          <w:color w:val="auto"/>
          <w:sz w:val="24"/>
          <w:szCs w:val="22"/>
        </w:rPr>
        <w:t>ocial Determinants of Health</w:t>
      </w:r>
      <w:bookmarkEnd w:id="203"/>
      <w:bookmarkEnd w:id="204"/>
      <w:bookmarkEnd w:id="205"/>
    </w:p>
    <w:p w14:paraId="644D5A0D" w14:textId="77777777" w:rsidR="00243CE8" w:rsidRPr="00C97602" w:rsidRDefault="00243CE8" w:rsidP="00243CE8">
      <w:pPr>
        <w:spacing w:after="0" w:line="240" w:lineRule="auto"/>
        <w:rPr>
          <w:color w:val="403A60"/>
        </w:rPr>
      </w:pPr>
    </w:p>
    <w:p w14:paraId="06848469" w14:textId="5005657F" w:rsidR="00243CE8" w:rsidRPr="00C97602" w:rsidRDefault="008B1C23" w:rsidP="00F43581">
      <w:pPr>
        <w:pStyle w:val="Heading3"/>
        <w:rPr>
          <w:color w:val="403A60"/>
        </w:rPr>
      </w:pPr>
      <w:bookmarkStart w:id="206" w:name="_Toc35266586"/>
      <w:bookmarkStart w:id="207" w:name="_Toc38982840"/>
      <w:bookmarkStart w:id="208" w:name="_Toc68094979"/>
      <w:r w:rsidRPr="00C97602">
        <w:rPr>
          <w:caps w:val="0"/>
          <w:color w:val="403A60"/>
        </w:rPr>
        <w:t>Tufts Health Together with Cambridge Health Alliance – Utilize Health-Related Social Needs Screening to Improve Member Health Outcomes</w:t>
      </w:r>
      <w:bookmarkEnd w:id="206"/>
      <w:bookmarkEnd w:id="207"/>
      <w:bookmarkEnd w:id="208"/>
    </w:p>
    <w:p w14:paraId="3C25E8DE" w14:textId="77777777" w:rsidR="00707918" w:rsidRPr="00C97602" w:rsidRDefault="00707918" w:rsidP="00707918">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07918" w:rsidRPr="00884311" w14:paraId="1FA4EF00" w14:textId="77777777" w:rsidTr="00C97602">
        <w:tc>
          <w:tcPr>
            <w:tcW w:w="13765" w:type="dxa"/>
            <w:shd w:val="clear" w:color="auto" w:fill="D3D0E2"/>
          </w:tcPr>
          <w:p w14:paraId="15635AF4" w14:textId="77777777" w:rsidR="00707918" w:rsidRPr="009422B9" w:rsidRDefault="00707918" w:rsidP="0089568C">
            <w:pPr>
              <w:pStyle w:val="EQRTableText"/>
              <w:rPr>
                <w:b/>
              </w:rPr>
            </w:pPr>
            <w:r w:rsidRPr="009422B9">
              <w:rPr>
                <w:b/>
              </w:rPr>
              <w:t>Managed Care Plan (MCP) Name:</w:t>
            </w:r>
            <w:r>
              <w:rPr>
                <w:b/>
              </w:rPr>
              <w:t xml:space="preserve">  Tufts Health Together with Cambridge Health Alliance</w:t>
            </w:r>
          </w:p>
        </w:tc>
      </w:tr>
      <w:tr w:rsidR="00707918" w:rsidRPr="00884311" w14:paraId="5E15B6EC" w14:textId="77777777" w:rsidTr="00C97602">
        <w:tc>
          <w:tcPr>
            <w:tcW w:w="13765" w:type="dxa"/>
            <w:shd w:val="clear" w:color="auto" w:fill="D3D0E2"/>
          </w:tcPr>
          <w:p w14:paraId="424EA4D1" w14:textId="30AB26D6" w:rsidR="00707918" w:rsidRPr="00585BBE" w:rsidRDefault="00707918" w:rsidP="00585BBE">
            <w:pPr>
              <w:pStyle w:val="Body"/>
              <w:spacing w:before="60" w:after="60"/>
            </w:pPr>
            <w:r w:rsidRPr="00585BBE">
              <w:rPr>
                <w:b/>
                <w:sz w:val="18"/>
                <w:szCs w:val="22"/>
              </w:rPr>
              <w:t xml:space="preserve">PIP Title:  </w:t>
            </w:r>
            <w:r w:rsidRPr="00585BBE">
              <w:rPr>
                <w:sz w:val="18"/>
                <w:szCs w:val="22"/>
              </w:rPr>
              <w:t>Utilize Health-Related Social Needs Screening to Improve Member Health Outcomes</w:t>
            </w:r>
          </w:p>
        </w:tc>
      </w:tr>
      <w:tr w:rsidR="00707918" w:rsidRPr="00884311" w14:paraId="16B629D5" w14:textId="77777777" w:rsidTr="0089568C">
        <w:tc>
          <w:tcPr>
            <w:tcW w:w="13765" w:type="dxa"/>
          </w:tcPr>
          <w:p w14:paraId="02176324" w14:textId="77777777" w:rsidR="00707918" w:rsidRDefault="00707918" w:rsidP="0089568C">
            <w:pPr>
              <w:pStyle w:val="EQRTableText"/>
              <w:rPr>
                <w:b/>
              </w:rPr>
            </w:pPr>
            <w:r w:rsidRPr="009422B9">
              <w:rPr>
                <w:b/>
              </w:rPr>
              <w:t>PIP Aim Statement:</w:t>
            </w:r>
          </w:p>
          <w:p w14:paraId="63CA2281" w14:textId="0735D5BA" w:rsidR="00707918" w:rsidRPr="00526FB1" w:rsidRDefault="00707918" w:rsidP="0089568C">
            <w:pPr>
              <w:rPr>
                <w:rFonts w:ascii="Arial" w:hAnsi="Arial" w:cs="Arial"/>
                <w:i/>
                <w:sz w:val="18"/>
                <w:szCs w:val="18"/>
              </w:rPr>
            </w:pPr>
            <w:r w:rsidRPr="00526FB1">
              <w:rPr>
                <w:rFonts w:ascii="Arial" w:hAnsi="Arial" w:cs="Arial"/>
                <w:i/>
                <w:sz w:val="18"/>
                <w:szCs w:val="18"/>
              </w:rPr>
              <w:t>Member-Focused</w:t>
            </w:r>
          </w:p>
          <w:p w14:paraId="5C9A8B2C" w14:textId="77777777" w:rsidR="00707918" w:rsidRPr="00526FB1" w:rsidRDefault="00707918" w:rsidP="000F054B">
            <w:pPr>
              <w:pStyle w:val="ListParagraph"/>
              <w:numPr>
                <w:ilvl w:val="0"/>
                <w:numId w:val="14"/>
              </w:numPr>
              <w:rPr>
                <w:rFonts w:ascii="Arial" w:hAnsi="Arial" w:cs="Arial"/>
                <w:sz w:val="18"/>
                <w:szCs w:val="18"/>
              </w:rPr>
            </w:pPr>
            <w:r w:rsidRPr="00526FB1">
              <w:rPr>
                <w:rFonts w:ascii="Arial" w:hAnsi="Arial" w:cs="Arial"/>
                <w:sz w:val="18"/>
                <w:szCs w:val="18"/>
              </w:rPr>
              <w:t>Increase member response rate to Social Determinants of Health (SDoH) screening.</w:t>
            </w:r>
          </w:p>
          <w:p w14:paraId="2FDA0ECC" w14:textId="77777777" w:rsidR="00707918" w:rsidRPr="00526FB1" w:rsidRDefault="00707918" w:rsidP="000F054B">
            <w:pPr>
              <w:pStyle w:val="ListParagraph"/>
              <w:numPr>
                <w:ilvl w:val="0"/>
                <w:numId w:val="14"/>
              </w:numPr>
              <w:rPr>
                <w:rFonts w:ascii="Arial" w:hAnsi="Arial" w:cs="Arial"/>
                <w:sz w:val="18"/>
                <w:szCs w:val="18"/>
              </w:rPr>
            </w:pPr>
            <w:r w:rsidRPr="00526FB1">
              <w:rPr>
                <w:rFonts w:ascii="Arial" w:hAnsi="Arial" w:cs="Arial"/>
                <w:sz w:val="18"/>
                <w:szCs w:val="18"/>
              </w:rPr>
              <w:t>Identify and refer members with SDoH needs to appropriate community resources.</w:t>
            </w:r>
          </w:p>
          <w:p w14:paraId="5B766C98" w14:textId="77777777" w:rsidR="00707918" w:rsidRPr="00526FB1" w:rsidRDefault="00707918" w:rsidP="000F054B">
            <w:pPr>
              <w:pStyle w:val="ListParagraph"/>
              <w:numPr>
                <w:ilvl w:val="0"/>
                <w:numId w:val="14"/>
              </w:numPr>
              <w:rPr>
                <w:rFonts w:ascii="Arial" w:hAnsi="Arial" w:cs="Arial"/>
                <w:sz w:val="18"/>
                <w:szCs w:val="18"/>
              </w:rPr>
            </w:pPr>
            <w:r w:rsidRPr="00526FB1">
              <w:rPr>
                <w:rFonts w:ascii="Arial" w:hAnsi="Arial" w:cs="Arial"/>
                <w:sz w:val="18"/>
                <w:szCs w:val="18"/>
              </w:rPr>
              <w:t>Leverage SDoH screening results to help stratify members for care management services and support to maximize members’ health care status and independence.</w:t>
            </w:r>
          </w:p>
          <w:p w14:paraId="6930DDCE" w14:textId="77777777" w:rsidR="00707918" w:rsidRPr="00526FB1" w:rsidRDefault="00707918" w:rsidP="0089568C">
            <w:pPr>
              <w:rPr>
                <w:rFonts w:ascii="Arial" w:hAnsi="Arial" w:cs="Arial"/>
                <w:i/>
                <w:sz w:val="18"/>
                <w:szCs w:val="18"/>
              </w:rPr>
            </w:pPr>
          </w:p>
          <w:p w14:paraId="08575390" w14:textId="3755014F" w:rsidR="00707918" w:rsidRPr="00526FB1" w:rsidRDefault="00707918" w:rsidP="0089568C">
            <w:pPr>
              <w:rPr>
                <w:rFonts w:ascii="Arial" w:hAnsi="Arial" w:cs="Arial"/>
                <w:i/>
                <w:sz w:val="18"/>
                <w:szCs w:val="18"/>
              </w:rPr>
            </w:pPr>
            <w:r w:rsidRPr="00526FB1">
              <w:rPr>
                <w:rFonts w:ascii="Arial" w:hAnsi="Arial" w:cs="Arial"/>
                <w:i/>
                <w:sz w:val="18"/>
                <w:szCs w:val="18"/>
              </w:rPr>
              <w:t>Provider-Focused</w:t>
            </w:r>
          </w:p>
          <w:p w14:paraId="192D66EC" w14:textId="77777777" w:rsidR="00707918" w:rsidRPr="00526FB1" w:rsidRDefault="00707918" w:rsidP="000F054B">
            <w:pPr>
              <w:pStyle w:val="ListParagraph"/>
              <w:numPr>
                <w:ilvl w:val="0"/>
                <w:numId w:val="41"/>
              </w:numPr>
              <w:rPr>
                <w:rFonts w:ascii="Arial" w:hAnsi="Arial" w:cs="Arial"/>
                <w:sz w:val="18"/>
                <w:szCs w:val="18"/>
              </w:rPr>
            </w:pPr>
            <w:r w:rsidRPr="00526FB1">
              <w:rPr>
                <w:rFonts w:ascii="Arial" w:hAnsi="Arial" w:cs="Arial"/>
                <w:sz w:val="18"/>
                <w:szCs w:val="18"/>
              </w:rPr>
              <w:t>Increase provider knowledge about SDoH screening.</w:t>
            </w:r>
          </w:p>
          <w:p w14:paraId="7DD23AA1" w14:textId="77777777" w:rsidR="00707918" w:rsidRPr="00526FB1" w:rsidRDefault="00707918" w:rsidP="000F054B">
            <w:pPr>
              <w:pStyle w:val="ListParagraph"/>
              <w:numPr>
                <w:ilvl w:val="0"/>
                <w:numId w:val="41"/>
              </w:numPr>
              <w:rPr>
                <w:rFonts w:ascii="Arial" w:hAnsi="Arial" w:cs="Arial"/>
                <w:sz w:val="18"/>
                <w:szCs w:val="18"/>
              </w:rPr>
            </w:pPr>
            <w:r w:rsidRPr="00526FB1">
              <w:rPr>
                <w:rFonts w:ascii="Arial" w:hAnsi="Arial" w:cs="Arial"/>
                <w:sz w:val="18"/>
                <w:szCs w:val="18"/>
              </w:rPr>
              <w:t>Make SDoH screening results available electronically to primary care providers (PCPs) at the point of care.</w:t>
            </w:r>
          </w:p>
          <w:p w14:paraId="6C46B1DD" w14:textId="0CFD78C3" w:rsidR="00707918" w:rsidRPr="00526FB1" w:rsidRDefault="00707918" w:rsidP="000F054B">
            <w:pPr>
              <w:pStyle w:val="ListParagraph"/>
              <w:numPr>
                <w:ilvl w:val="0"/>
                <w:numId w:val="41"/>
              </w:numPr>
              <w:rPr>
                <w:rFonts w:ascii="Arial" w:hAnsi="Arial" w:cs="Arial"/>
                <w:sz w:val="18"/>
                <w:szCs w:val="18"/>
              </w:rPr>
            </w:pPr>
            <w:r w:rsidRPr="00526FB1">
              <w:rPr>
                <w:rFonts w:ascii="Arial" w:hAnsi="Arial" w:cs="Arial"/>
                <w:sz w:val="18"/>
                <w:szCs w:val="18"/>
              </w:rPr>
              <w:t>Improve provider knowledge about available community resources to members.</w:t>
            </w:r>
          </w:p>
          <w:p w14:paraId="6F226CD5" w14:textId="77777777" w:rsidR="00707918" w:rsidRPr="009422B9" w:rsidRDefault="00707918" w:rsidP="0089568C">
            <w:pPr>
              <w:pStyle w:val="EQRTableText"/>
              <w:rPr>
                <w:b/>
              </w:rPr>
            </w:pPr>
          </w:p>
        </w:tc>
      </w:tr>
      <w:tr w:rsidR="00707918" w:rsidRPr="00884311" w14:paraId="6503BD69" w14:textId="77777777" w:rsidTr="0089568C">
        <w:tc>
          <w:tcPr>
            <w:tcW w:w="13765" w:type="dxa"/>
          </w:tcPr>
          <w:p w14:paraId="656F8CFE" w14:textId="77777777" w:rsidR="00707918" w:rsidRPr="009422B9" w:rsidRDefault="00707918" w:rsidP="0089568C">
            <w:pPr>
              <w:pStyle w:val="EQRTableText"/>
              <w:rPr>
                <w:b/>
              </w:rPr>
            </w:pPr>
            <w:r w:rsidRPr="009422B9">
              <w:rPr>
                <w:b/>
              </w:rPr>
              <w:t>Was the PIP state-mandated, collaborative, statewide</w:t>
            </w:r>
            <w:r>
              <w:rPr>
                <w:b/>
              </w:rPr>
              <w:t>, or plan choice? (c</w:t>
            </w:r>
            <w:r w:rsidRPr="009422B9">
              <w:rPr>
                <w:b/>
              </w:rPr>
              <w:t>heck all that apply)</w:t>
            </w:r>
          </w:p>
          <w:p w14:paraId="0380EA75" w14:textId="77777777"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03AF397D" w14:textId="77777777" w:rsidR="00707918" w:rsidRPr="00884311" w:rsidRDefault="00707918"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743D1F9D" w14:textId="77777777" w:rsidR="00707918" w:rsidRDefault="00707918"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67F2B482" w14:textId="77777777" w:rsidR="00707918" w:rsidRPr="00884311"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707918" w:rsidRPr="00884311" w14:paraId="5AE507FA" w14:textId="77777777" w:rsidTr="0089568C">
        <w:tc>
          <w:tcPr>
            <w:tcW w:w="13765" w:type="dxa"/>
          </w:tcPr>
          <w:p w14:paraId="5B864B58" w14:textId="77777777" w:rsidR="00707918" w:rsidRDefault="00707918" w:rsidP="0089568C">
            <w:pPr>
              <w:pStyle w:val="EQRTableText"/>
            </w:pPr>
            <w:r w:rsidRPr="00884311">
              <w:rPr>
                <w:b/>
              </w:rPr>
              <w:t>Target age group (check one):</w:t>
            </w:r>
          </w:p>
          <w:p w14:paraId="4A0565E1" w14:textId="77777777"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4C224CB1" w14:textId="77777777" w:rsidR="00707918" w:rsidRPr="00884311" w:rsidRDefault="00707918" w:rsidP="0089568C">
            <w:pPr>
              <w:pStyle w:val="EQRTableText"/>
            </w:pPr>
            <w:r w:rsidRPr="00884311">
              <w:t>*If PIP uses different age threshold for children, specify age range here:</w:t>
            </w:r>
          </w:p>
        </w:tc>
      </w:tr>
      <w:tr w:rsidR="00707918" w:rsidRPr="00884311" w14:paraId="241673DE" w14:textId="77777777" w:rsidTr="0089568C">
        <w:tc>
          <w:tcPr>
            <w:tcW w:w="13765" w:type="dxa"/>
          </w:tcPr>
          <w:p w14:paraId="1F6FEE52" w14:textId="4B3E29B5" w:rsidR="00707918" w:rsidRPr="006118A6" w:rsidRDefault="00707918" w:rsidP="0089568C">
            <w:pPr>
              <w:pStyle w:val="EQRTableText"/>
              <w:rPr>
                <w:bCs/>
              </w:rPr>
            </w:pPr>
            <w:r>
              <w:rPr>
                <w:b/>
              </w:rPr>
              <w:t>Target population description, such as duals, LTSS or pregnant women (please specify):</w:t>
            </w:r>
            <w:r w:rsidR="006118A6">
              <w:rPr>
                <w:b/>
              </w:rPr>
              <w:t xml:space="preserve">  </w:t>
            </w:r>
            <w:r w:rsidR="006118A6">
              <w:rPr>
                <w:bCs/>
              </w:rPr>
              <w:t>All members</w:t>
            </w:r>
          </w:p>
        </w:tc>
      </w:tr>
      <w:tr w:rsidR="00707918" w:rsidRPr="00884311" w14:paraId="047D9065" w14:textId="77777777" w:rsidTr="0089568C">
        <w:tc>
          <w:tcPr>
            <w:tcW w:w="13765" w:type="dxa"/>
          </w:tcPr>
          <w:p w14:paraId="0C67C858" w14:textId="491A3DCA" w:rsidR="00707918" w:rsidRPr="00884311" w:rsidRDefault="00707918" w:rsidP="0089568C">
            <w:pPr>
              <w:pStyle w:val="EQRTableText"/>
            </w:pPr>
            <w:r w:rsidRPr="00884311">
              <w:rPr>
                <w:b/>
              </w:rPr>
              <w:t>Programs:</w:t>
            </w:r>
            <w:r w:rsidRPr="00884311">
              <w:t xml:space="preserve"> </w:t>
            </w:r>
            <w:r w:rsidR="006118A6">
              <w:fldChar w:fldCharType="begin">
                <w:ffData>
                  <w:name w:val=""/>
                  <w:enabled/>
                  <w:calcOnExit w:val="0"/>
                  <w:checkBox>
                    <w:sizeAuto/>
                    <w:default w:val="1"/>
                  </w:checkBox>
                </w:ffData>
              </w:fldChar>
            </w:r>
            <w:r w:rsidR="006118A6">
              <w:instrText xml:space="preserve"> FORMCHECKBOX </w:instrText>
            </w:r>
            <w:r w:rsidR="006D5DF8">
              <w:fldChar w:fldCharType="separate"/>
            </w:r>
            <w:r w:rsidR="006118A6">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60191D8C" w14:textId="77777777" w:rsidR="00707918" w:rsidRPr="00C97602" w:rsidRDefault="00707918" w:rsidP="00707918">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07918" w:rsidRPr="00884311" w14:paraId="2234B236" w14:textId="77777777" w:rsidTr="00152A24">
        <w:trPr>
          <w:trHeight w:val="1106"/>
        </w:trPr>
        <w:tc>
          <w:tcPr>
            <w:tcW w:w="9350" w:type="dxa"/>
          </w:tcPr>
          <w:p w14:paraId="700D1BC0" w14:textId="77777777" w:rsidR="00707918" w:rsidRDefault="00707918" w:rsidP="0089568C">
            <w:pPr>
              <w:pStyle w:val="EQRTableText"/>
            </w:pPr>
            <w:r w:rsidRPr="00884311">
              <w:t>Member-focused interventions (member interventions are those aimed at changing member practices or behaviors, such as financial or non-financial incentives, education, and outreach)</w:t>
            </w:r>
          </w:p>
          <w:p w14:paraId="60A395CE" w14:textId="77777777" w:rsidR="006118A6" w:rsidRDefault="006118A6" w:rsidP="0089568C">
            <w:pPr>
              <w:pStyle w:val="EQRTableText"/>
            </w:pPr>
          </w:p>
          <w:p w14:paraId="3E8F802A" w14:textId="0F7FF1C5" w:rsidR="006118A6" w:rsidRPr="00884311" w:rsidRDefault="006118A6" w:rsidP="0089568C">
            <w:pPr>
              <w:pStyle w:val="EQRTableText"/>
              <w:rPr>
                <w:sz w:val="20"/>
              </w:rPr>
            </w:pPr>
            <w:r>
              <w:t>Not applicable.</w:t>
            </w:r>
          </w:p>
        </w:tc>
      </w:tr>
      <w:tr w:rsidR="00707918" w:rsidRPr="00884311" w14:paraId="1BD7055F" w14:textId="77777777" w:rsidTr="00152A24">
        <w:trPr>
          <w:trHeight w:val="1088"/>
        </w:trPr>
        <w:tc>
          <w:tcPr>
            <w:tcW w:w="9350" w:type="dxa"/>
          </w:tcPr>
          <w:p w14:paraId="3CB23D88" w14:textId="77777777" w:rsidR="00707918" w:rsidRDefault="00707918" w:rsidP="0089568C">
            <w:pPr>
              <w:pStyle w:val="EQRTableText"/>
            </w:pPr>
            <w:r w:rsidRPr="00884311">
              <w:t>Provider-focused interventions (provider interventions are those aimed at changing provider practices or behaviors, such as financial or non-financial incentives, education, and outreach)</w:t>
            </w:r>
          </w:p>
          <w:p w14:paraId="4339E58D" w14:textId="77777777" w:rsidR="006118A6" w:rsidRDefault="006118A6" w:rsidP="0089568C">
            <w:pPr>
              <w:pStyle w:val="EQRTableText"/>
            </w:pPr>
          </w:p>
          <w:p w14:paraId="5AA58B1F" w14:textId="7DBF02EE" w:rsidR="006118A6" w:rsidRPr="00884311" w:rsidRDefault="006118A6" w:rsidP="0089568C">
            <w:pPr>
              <w:pStyle w:val="EQRTableText"/>
            </w:pPr>
            <w:r>
              <w:t>Not applicable.</w:t>
            </w:r>
          </w:p>
        </w:tc>
      </w:tr>
    </w:tbl>
    <w:p w14:paraId="0C00D62A" w14:textId="77777777" w:rsidR="00152A24" w:rsidRDefault="00152A24">
      <w:r>
        <w:br w:type="page"/>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07918" w:rsidRPr="00884311" w14:paraId="446BA500" w14:textId="77777777" w:rsidTr="00152A24">
        <w:trPr>
          <w:trHeight w:val="1070"/>
        </w:trPr>
        <w:tc>
          <w:tcPr>
            <w:tcW w:w="9350" w:type="dxa"/>
          </w:tcPr>
          <w:p w14:paraId="22F5D093" w14:textId="410C32AC" w:rsidR="00707918" w:rsidRDefault="00707918" w:rsidP="0089568C">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44F2221A" w14:textId="77777777" w:rsidR="00884E61" w:rsidRDefault="00884E61" w:rsidP="0089568C">
            <w:pPr>
              <w:pStyle w:val="EQRTableText"/>
            </w:pPr>
          </w:p>
          <w:p w14:paraId="4B4F60AF" w14:textId="502E70CF" w:rsidR="00707918" w:rsidRDefault="00707918" w:rsidP="0089568C">
            <w:pPr>
              <w:pStyle w:val="EQRTableText"/>
              <w:rPr>
                <w:rFonts w:cstheme="minorHAnsi"/>
              </w:rPr>
            </w:pPr>
            <w:r w:rsidRPr="00CA7576">
              <w:rPr>
                <w:rFonts w:cstheme="minorHAnsi"/>
              </w:rPr>
              <w:t xml:space="preserve">Tufts Health Together with Cambridge Health Alliance </w:t>
            </w:r>
            <w:r w:rsidRPr="00AE2E20">
              <w:rPr>
                <w:rFonts w:cstheme="minorHAnsi"/>
              </w:rPr>
              <w:t>incorporated the Connect</w:t>
            </w:r>
            <w:r w:rsidRPr="00AF3857">
              <w:rPr>
                <w:rFonts w:cstheme="minorHAnsi"/>
              </w:rPr>
              <w:t xml:space="preserve"> </w:t>
            </w:r>
            <w:r w:rsidRPr="002A43FA">
              <w:rPr>
                <w:rFonts w:cstheme="minorHAnsi"/>
              </w:rPr>
              <w:t xml:space="preserve">S SDoH screening tool into its electronic medical record.  It is piloting the use of tablet technology to increase the rate of screening.  Having been implemented in primary care, </w:t>
            </w:r>
            <w:r>
              <w:rPr>
                <w:rFonts w:cstheme="minorHAnsi"/>
              </w:rPr>
              <w:t>Tufts-CHA</w:t>
            </w:r>
            <w:r w:rsidRPr="002A43FA">
              <w:rPr>
                <w:rFonts w:cstheme="minorHAnsi"/>
              </w:rPr>
              <w:t xml:space="preserve"> plans to spread tablets to inpatient and specialty settings.  SDoH results are integrated in all complex care management assessments.  Workflows for positive screens have been developed and the After</w:t>
            </w:r>
            <w:r>
              <w:rPr>
                <w:rFonts w:cstheme="minorHAnsi"/>
              </w:rPr>
              <w:t>-</w:t>
            </w:r>
            <w:r w:rsidRPr="002A43FA">
              <w:rPr>
                <w:rFonts w:cstheme="minorHAnsi"/>
              </w:rPr>
              <w:t>Visit Summary was enhanced to include a standard list of community services.</w:t>
            </w:r>
          </w:p>
          <w:p w14:paraId="20AAA140" w14:textId="77777777" w:rsidR="00884E61" w:rsidRDefault="00884E61" w:rsidP="0089568C">
            <w:pPr>
              <w:pStyle w:val="EQRTableText"/>
            </w:pPr>
          </w:p>
          <w:p w14:paraId="3F3CE5C7" w14:textId="77777777" w:rsidR="00707918" w:rsidRPr="00884E61" w:rsidRDefault="00707918" w:rsidP="0089568C">
            <w:pPr>
              <w:rPr>
                <w:rFonts w:ascii="Arial" w:hAnsi="Arial" w:cs="Arial"/>
                <w:sz w:val="18"/>
                <w:szCs w:val="18"/>
              </w:rPr>
            </w:pPr>
            <w:r w:rsidRPr="00884E61">
              <w:rPr>
                <w:rFonts w:ascii="Arial" w:hAnsi="Arial" w:cs="Arial"/>
                <w:sz w:val="18"/>
                <w:szCs w:val="18"/>
              </w:rPr>
              <w:t>Tufts-CHA has established working relationships with community service agencies.  It is adopting the Aunt Bertha platform, a web-based social service resource directory, to connect patients with social services.</w:t>
            </w:r>
          </w:p>
          <w:p w14:paraId="1E47D2B8" w14:textId="77777777" w:rsidR="00707918" w:rsidRPr="00884311" w:rsidRDefault="00707918" w:rsidP="0089568C">
            <w:pPr>
              <w:pStyle w:val="EQRTableText"/>
            </w:pPr>
          </w:p>
        </w:tc>
      </w:tr>
    </w:tbl>
    <w:p w14:paraId="70A5C7C4" w14:textId="410F7FD9" w:rsidR="00707918" w:rsidRPr="00C97602" w:rsidRDefault="00707918" w:rsidP="00707918">
      <w:pPr>
        <w:pStyle w:val="EQRMarkforExhibitWSsubsection"/>
        <w:rPr>
          <w:color w:val="403A60"/>
        </w:rPr>
      </w:pPr>
      <w:r w:rsidRPr="00C97602">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07918" w:rsidRPr="006118A6" w14:paraId="63DAF516" w14:textId="77777777" w:rsidTr="00C97602">
        <w:trPr>
          <w:cantSplit/>
          <w:trHeight w:val="971"/>
          <w:tblHeader/>
        </w:trPr>
        <w:tc>
          <w:tcPr>
            <w:tcW w:w="1264" w:type="dxa"/>
            <w:shd w:val="clear" w:color="auto" w:fill="D3D0E2"/>
            <w:vAlign w:val="bottom"/>
          </w:tcPr>
          <w:p w14:paraId="22ED9115" w14:textId="77777777" w:rsidR="00707918" w:rsidRPr="006118A6" w:rsidRDefault="00707918" w:rsidP="0089568C">
            <w:pPr>
              <w:pStyle w:val="EQRTableHeaderLeft"/>
              <w:rPr>
                <w:color w:val="auto"/>
                <w:sz w:val="17"/>
                <w:szCs w:val="17"/>
              </w:rPr>
            </w:pPr>
            <w:r w:rsidRPr="006118A6">
              <w:rPr>
                <w:color w:val="auto"/>
                <w:sz w:val="17"/>
                <w:szCs w:val="17"/>
              </w:rPr>
              <w:t>Performance measures (be specific and indicate measure steward and NQF number if applicable):</w:t>
            </w:r>
          </w:p>
        </w:tc>
        <w:tc>
          <w:tcPr>
            <w:tcW w:w="918" w:type="dxa"/>
            <w:shd w:val="clear" w:color="auto" w:fill="D3D0E2"/>
            <w:vAlign w:val="bottom"/>
          </w:tcPr>
          <w:p w14:paraId="0EE3953E" w14:textId="77777777" w:rsidR="00707918" w:rsidRPr="006118A6" w:rsidRDefault="00707918" w:rsidP="0089568C">
            <w:pPr>
              <w:pStyle w:val="EQRTableHeaderCenter"/>
              <w:rPr>
                <w:color w:val="auto"/>
                <w:sz w:val="17"/>
                <w:szCs w:val="17"/>
              </w:rPr>
            </w:pPr>
            <w:r w:rsidRPr="006118A6">
              <w:rPr>
                <w:color w:val="auto"/>
                <w:sz w:val="17"/>
                <w:szCs w:val="17"/>
              </w:rPr>
              <w:t xml:space="preserve">Baseline year </w:t>
            </w:r>
          </w:p>
        </w:tc>
        <w:tc>
          <w:tcPr>
            <w:tcW w:w="963" w:type="dxa"/>
            <w:shd w:val="clear" w:color="auto" w:fill="D3D0E2"/>
            <w:vAlign w:val="bottom"/>
          </w:tcPr>
          <w:p w14:paraId="4BE1315B" w14:textId="77777777" w:rsidR="00707918" w:rsidRPr="006118A6" w:rsidRDefault="00707918" w:rsidP="0089568C">
            <w:pPr>
              <w:pStyle w:val="EQRTableHeaderCenter"/>
              <w:rPr>
                <w:color w:val="auto"/>
                <w:sz w:val="17"/>
                <w:szCs w:val="17"/>
              </w:rPr>
            </w:pPr>
            <w:r w:rsidRPr="006118A6">
              <w:rPr>
                <w:color w:val="auto"/>
                <w:sz w:val="17"/>
                <w:szCs w:val="17"/>
              </w:rPr>
              <w:t>Baseline sample size and rate</w:t>
            </w:r>
          </w:p>
        </w:tc>
        <w:tc>
          <w:tcPr>
            <w:tcW w:w="1575" w:type="dxa"/>
            <w:shd w:val="clear" w:color="auto" w:fill="D3D0E2"/>
            <w:vAlign w:val="bottom"/>
          </w:tcPr>
          <w:p w14:paraId="192F54FD" w14:textId="77777777" w:rsidR="00707918" w:rsidRPr="006118A6" w:rsidRDefault="00707918" w:rsidP="0089568C">
            <w:pPr>
              <w:pStyle w:val="EQRTableHeaderCenter"/>
              <w:rPr>
                <w:color w:val="auto"/>
                <w:sz w:val="17"/>
                <w:szCs w:val="17"/>
              </w:rPr>
            </w:pPr>
            <w:r w:rsidRPr="006118A6">
              <w:rPr>
                <w:color w:val="auto"/>
                <w:sz w:val="17"/>
                <w:szCs w:val="17"/>
              </w:rPr>
              <w:t xml:space="preserve">Most recent remeasurement year </w:t>
            </w:r>
            <w:r w:rsidRPr="006118A6">
              <w:rPr>
                <w:color w:val="auto"/>
                <w:sz w:val="17"/>
                <w:szCs w:val="17"/>
              </w:rPr>
              <w:br/>
              <w:t>(if applicable)</w:t>
            </w:r>
          </w:p>
        </w:tc>
        <w:tc>
          <w:tcPr>
            <w:tcW w:w="1575" w:type="dxa"/>
            <w:shd w:val="clear" w:color="auto" w:fill="D3D0E2"/>
            <w:vAlign w:val="bottom"/>
          </w:tcPr>
          <w:p w14:paraId="47DC3B16" w14:textId="77777777" w:rsidR="00707918" w:rsidRPr="006118A6" w:rsidRDefault="00707918" w:rsidP="0089568C">
            <w:pPr>
              <w:pStyle w:val="EQRTableHeaderCenter"/>
              <w:ind w:left="-58" w:right="-58"/>
              <w:rPr>
                <w:color w:val="auto"/>
                <w:sz w:val="17"/>
                <w:szCs w:val="17"/>
              </w:rPr>
            </w:pPr>
            <w:r w:rsidRPr="006118A6">
              <w:rPr>
                <w:color w:val="auto"/>
                <w:sz w:val="17"/>
                <w:szCs w:val="17"/>
              </w:rPr>
              <w:t xml:space="preserve">Most recent remeasurement sample size and rate </w:t>
            </w:r>
            <w:r w:rsidRPr="006118A6">
              <w:rPr>
                <w:color w:val="auto"/>
                <w:sz w:val="17"/>
                <w:szCs w:val="17"/>
              </w:rPr>
              <w:br/>
              <w:t>(if applicable)</w:t>
            </w:r>
          </w:p>
        </w:tc>
        <w:tc>
          <w:tcPr>
            <w:tcW w:w="1260" w:type="dxa"/>
            <w:shd w:val="clear" w:color="auto" w:fill="D3D0E2"/>
            <w:vAlign w:val="bottom"/>
          </w:tcPr>
          <w:p w14:paraId="66D39847" w14:textId="77777777" w:rsidR="00707918" w:rsidRPr="006118A6" w:rsidRDefault="00707918" w:rsidP="0089568C">
            <w:pPr>
              <w:pStyle w:val="EQRTableHeaderCenter"/>
              <w:ind w:left="-58" w:right="-58"/>
              <w:rPr>
                <w:color w:val="auto"/>
                <w:sz w:val="17"/>
                <w:szCs w:val="17"/>
              </w:rPr>
            </w:pPr>
            <w:r w:rsidRPr="006118A6">
              <w:rPr>
                <w:color w:val="auto"/>
                <w:sz w:val="17"/>
                <w:szCs w:val="17"/>
              </w:rPr>
              <w:t>Demonstrated performance improvement (Yes/No)</w:t>
            </w:r>
          </w:p>
        </w:tc>
        <w:tc>
          <w:tcPr>
            <w:tcW w:w="1795" w:type="dxa"/>
            <w:shd w:val="clear" w:color="auto" w:fill="D3D0E2"/>
            <w:vAlign w:val="bottom"/>
          </w:tcPr>
          <w:p w14:paraId="5E85BB1A" w14:textId="77777777" w:rsidR="00707918" w:rsidRPr="006118A6" w:rsidRDefault="00707918" w:rsidP="0089568C">
            <w:pPr>
              <w:pStyle w:val="EQRTableHeaderCenter"/>
              <w:rPr>
                <w:color w:val="auto"/>
                <w:sz w:val="17"/>
                <w:szCs w:val="17"/>
              </w:rPr>
            </w:pPr>
            <w:r w:rsidRPr="006118A6">
              <w:rPr>
                <w:color w:val="auto"/>
                <w:sz w:val="17"/>
                <w:szCs w:val="17"/>
              </w:rPr>
              <w:t>Statistically significant change in performance (Yes/No)</w:t>
            </w:r>
          </w:p>
          <w:p w14:paraId="4B67B015" w14:textId="77777777" w:rsidR="00707918" w:rsidRPr="006118A6" w:rsidRDefault="00707918" w:rsidP="0089568C">
            <w:pPr>
              <w:pStyle w:val="EQRTableHeaderCenter"/>
              <w:rPr>
                <w:color w:val="auto"/>
                <w:sz w:val="17"/>
                <w:szCs w:val="17"/>
              </w:rPr>
            </w:pPr>
            <w:r w:rsidRPr="006118A6">
              <w:rPr>
                <w:color w:val="auto"/>
                <w:sz w:val="17"/>
                <w:szCs w:val="17"/>
              </w:rPr>
              <w:t>Specify P-value</w:t>
            </w:r>
          </w:p>
        </w:tc>
      </w:tr>
      <w:tr w:rsidR="00707918" w:rsidRPr="006118A6" w14:paraId="760B8891" w14:textId="77777777" w:rsidTr="0089568C">
        <w:trPr>
          <w:cantSplit/>
          <w:trHeight w:val="412"/>
        </w:trPr>
        <w:tc>
          <w:tcPr>
            <w:tcW w:w="1264" w:type="dxa"/>
          </w:tcPr>
          <w:p w14:paraId="61F93690" w14:textId="77777777" w:rsidR="00707918" w:rsidRPr="006118A6" w:rsidRDefault="00707918" w:rsidP="0089568C">
            <w:pPr>
              <w:rPr>
                <w:rFonts w:ascii="Arial" w:hAnsi="Arial" w:cs="Arial"/>
                <w:sz w:val="17"/>
                <w:szCs w:val="17"/>
              </w:rPr>
            </w:pPr>
            <w:r w:rsidRPr="006118A6">
              <w:rPr>
                <w:rFonts w:ascii="Arial" w:hAnsi="Arial" w:cs="Arial"/>
                <w:sz w:val="17"/>
                <w:szCs w:val="17"/>
              </w:rPr>
              <w:t> The rate of Tufts-CHA-attributed members aged 0 to 64 years of age who were screened for health-related social determinants of health during the measurement year.</w:t>
            </w:r>
          </w:p>
          <w:p w14:paraId="30AF2FE5" w14:textId="77777777" w:rsidR="00707918" w:rsidRPr="006118A6" w:rsidRDefault="00707918" w:rsidP="0089568C">
            <w:pPr>
              <w:rPr>
                <w:rFonts w:ascii="Arial" w:hAnsi="Arial" w:cs="Arial"/>
                <w:sz w:val="17"/>
                <w:szCs w:val="17"/>
              </w:rPr>
            </w:pPr>
          </w:p>
          <w:p w14:paraId="4BCD2827" w14:textId="77777777" w:rsidR="00707918" w:rsidRPr="006118A6" w:rsidRDefault="00707918" w:rsidP="0089568C">
            <w:pPr>
              <w:rPr>
                <w:rFonts w:ascii="Arial" w:hAnsi="Arial" w:cs="Arial"/>
                <w:sz w:val="17"/>
                <w:szCs w:val="17"/>
              </w:rPr>
            </w:pPr>
            <w:r w:rsidRPr="006118A6">
              <w:rPr>
                <w:rFonts w:ascii="Arial" w:hAnsi="Arial" w:cs="Arial"/>
                <w:sz w:val="17"/>
                <w:szCs w:val="17"/>
              </w:rPr>
              <w:t>EOHHS</w:t>
            </w:r>
          </w:p>
          <w:p w14:paraId="188A3058" w14:textId="77777777" w:rsidR="00707918" w:rsidRPr="006118A6" w:rsidRDefault="00707918" w:rsidP="0089568C">
            <w:pPr>
              <w:pStyle w:val="EQRTableText"/>
              <w:rPr>
                <w:sz w:val="17"/>
                <w:szCs w:val="17"/>
              </w:rPr>
            </w:pPr>
          </w:p>
        </w:tc>
        <w:tc>
          <w:tcPr>
            <w:tcW w:w="918" w:type="dxa"/>
          </w:tcPr>
          <w:p w14:paraId="086D6116" w14:textId="36999CDD" w:rsidR="00707918" w:rsidRPr="006118A6" w:rsidRDefault="001D388F" w:rsidP="006118A6">
            <w:pPr>
              <w:pStyle w:val="EQRTableText"/>
              <w:jc w:val="center"/>
              <w:rPr>
                <w:sz w:val="17"/>
                <w:szCs w:val="17"/>
              </w:rPr>
            </w:pPr>
            <w:r w:rsidRPr="006118A6">
              <w:rPr>
                <w:sz w:val="17"/>
                <w:szCs w:val="17"/>
              </w:rPr>
              <w:t>2018</w:t>
            </w:r>
          </w:p>
        </w:tc>
        <w:tc>
          <w:tcPr>
            <w:tcW w:w="963" w:type="dxa"/>
          </w:tcPr>
          <w:p w14:paraId="2B13896B" w14:textId="3E23ABEB" w:rsidR="006118A6" w:rsidRDefault="001D388F" w:rsidP="006118A6">
            <w:pPr>
              <w:pStyle w:val="EQRTableText"/>
              <w:jc w:val="center"/>
              <w:rPr>
                <w:sz w:val="17"/>
                <w:szCs w:val="17"/>
              </w:rPr>
            </w:pPr>
            <w:r w:rsidRPr="006118A6">
              <w:rPr>
                <w:sz w:val="17"/>
                <w:szCs w:val="17"/>
              </w:rPr>
              <w:t>5534/</w:t>
            </w:r>
          </w:p>
          <w:p w14:paraId="5C4C0AAF" w14:textId="278B9607" w:rsidR="00707918" w:rsidRPr="006118A6" w:rsidRDefault="001D388F" w:rsidP="006118A6">
            <w:pPr>
              <w:pStyle w:val="EQRTableText"/>
              <w:jc w:val="center"/>
              <w:rPr>
                <w:sz w:val="17"/>
                <w:szCs w:val="17"/>
              </w:rPr>
            </w:pPr>
            <w:r w:rsidRPr="006118A6">
              <w:rPr>
                <w:sz w:val="17"/>
                <w:szCs w:val="17"/>
              </w:rPr>
              <w:t>28</w:t>
            </w:r>
            <w:r w:rsidR="006118A6">
              <w:rPr>
                <w:sz w:val="17"/>
                <w:szCs w:val="17"/>
              </w:rPr>
              <w:t>,</w:t>
            </w:r>
            <w:r w:rsidRPr="006118A6">
              <w:rPr>
                <w:sz w:val="17"/>
                <w:szCs w:val="17"/>
              </w:rPr>
              <w:t>204</w:t>
            </w:r>
          </w:p>
          <w:p w14:paraId="6732368C" w14:textId="116B29EA" w:rsidR="001D388F" w:rsidRPr="006118A6" w:rsidRDefault="001D388F" w:rsidP="006118A6">
            <w:pPr>
              <w:pStyle w:val="EQRTableText"/>
              <w:jc w:val="center"/>
              <w:rPr>
                <w:sz w:val="17"/>
                <w:szCs w:val="17"/>
              </w:rPr>
            </w:pPr>
            <w:r w:rsidRPr="006118A6">
              <w:rPr>
                <w:sz w:val="17"/>
                <w:szCs w:val="17"/>
              </w:rPr>
              <w:t>19.6</w:t>
            </w:r>
            <w:r w:rsidR="006118A6">
              <w:rPr>
                <w:sz w:val="17"/>
                <w:szCs w:val="17"/>
              </w:rPr>
              <w:t>%</w:t>
            </w:r>
          </w:p>
        </w:tc>
        <w:tc>
          <w:tcPr>
            <w:tcW w:w="1575" w:type="dxa"/>
          </w:tcPr>
          <w:p w14:paraId="0C63837C" w14:textId="50770EA1" w:rsidR="00707918" w:rsidRDefault="001D388F" w:rsidP="006118A6">
            <w:pPr>
              <w:pStyle w:val="EQRTableText"/>
              <w:jc w:val="center"/>
              <w:rPr>
                <w:sz w:val="17"/>
                <w:szCs w:val="17"/>
              </w:rPr>
            </w:pPr>
            <w:r w:rsidRPr="006118A6">
              <w:rPr>
                <w:sz w:val="17"/>
                <w:szCs w:val="17"/>
              </w:rPr>
              <w:t>2019</w:t>
            </w:r>
          </w:p>
          <w:p w14:paraId="02790564" w14:textId="77777777" w:rsidR="006118A6" w:rsidRPr="006118A6" w:rsidRDefault="006118A6" w:rsidP="006118A6">
            <w:pPr>
              <w:pStyle w:val="EQRTableText"/>
              <w:jc w:val="center"/>
              <w:rPr>
                <w:sz w:val="17"/>
                <w:szCs w:val="17"/>
              </w:rPr>
            </w:pPr>
          </w:p>
          <w:p w14:paraId="60B7F1BB" w14:textId="77777777" w:rsidR="00707918" w:rsidRPr="006118A6" w:rsidRDefault="00707918" w:rsidP="0089568C">
            <w:pPr>
              <w:pStyle w:val="EQRTableText"/>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Not applicable—PIP is in planning or implementation phase, results not available</w:t>
            </w:r>
          </w:p>
        </w:tc>
        <w:tc>
          <w:tcPr>
            <w:tcW w:w="1575" w:type="dxa"/>
          </w:tcPr>
          <w:p w14:paraId="5F4BE934" w14:textId="798723D8" w:rsidR="006118A6" w:rsidRDefault="001D388F" w:rsidP="006118A6">
            <w:pPr>
              <w:pStyle w:val="EQRTableText"/>
              <w:jc w:val="center"/>
              <w:rPr>
                <w:sz w:val="17"/>
                <w:szCs w:val="17"/>
              </w:rPr>
            </w:pPr>
            <w:r w:rsidRPr="006118A6">
              <w:rPr>
                <w:sz w:val="17"/>
                <w:szCs w:val="17"/>
              </w:rPr>
              <w:t>7514/</w:t>
            </w:r>
          </w:p>
          <w:p w14:paraId="23D163FD" w14:textId="7E3E4994" w:rsidR="00707918" w:rsidRPr="006118A6" w:rsidRDefault="001D388F" w:rsidP="006118A6">
            <w:pPr>
              <w:pStyle w:val="EQRTableText"/>
              <w:jc w:val="center"/>
              <w:rPr>
                <w:sz w:val="17"/>
                <w:szCs w:val="17"/>
              </w:rPr>
            </w:pPr>
            <w:r w:rsidRPr="006118A6">
              <w:rPr>
                <w:sz w:val="17"/>
                <w:szCs w:val="17"/>
              </w:rPr>
              <w:t>28</w:t>
            </w:r>
            <w:r w:rsidR="006118A6">
              <w:rPr>
                <w:sz w:val="17"/>
                <w:szCs w:val="17"/>
              </w:rPr>
              <w:t>,</w:t>
            </w:r>
            <w:r w:rsidRPr="006118A6">
              <w:rPr>
                <w:sz w:val="17"/>
                <w:szCs w:val="17"/>
              </w:rPr>
              <w:t>420</w:t>
            </w:r>
          </w:p>
          <w:p w14:paraId="782A0A70" w14:textId="5733BF49" w:rsidR="001D388F" w:rsidRPr="006118A6" w:rsidRDefault="001D388F" w:rsidP="006118A6">
            <w:pPr>
              <w:pStyle w:val="EQRTableText"/>
              <w:jc w:val="center"/>
              <w:rPr>
                <w:sz w:val="17"/>
                <w:szCs w:val="17"/>
              </w:rPr>
            </w:pPr>
            <w:r w:rsidRPr="006118A6">
              <w:rPr>
                <w:sz w:val="17"/>
                <w:szCs w:val="17"/>
              </w:rPr>
              <w:t>26.44</w:t>
            </w:r>
            <w:r w:rsidR="006118A6">
              <w:rPr>
                <w:sz w:val="17"/>
                <w:szCs w:val="17"/>
              </w:rPr>
              <w:t>%</w:t>
            </w:r>
          </w:p>
          <w:p w14:paraId="0BC169EE" w14:textId="3B925740" w:rsidR="001D388F" w:rsidRPr="006118A6" w:rsidRDefault="001D388F" w:rsidP="001D388F">
            <w:pPr>
              <w:rPr>
                <w:sz w:val="17"/>
                <w:szCs w:val="17"/>
              </w:rPr>
            </w:pPr>
          </w:p>
        </w:tc>
        <w:tc>
          <w:tcPr>
            <w:tcW w:w="1260" w:type="dxa"/>
          </w:tcPr>
          <w:p w14:paraId="16097E85" w14:textId="466561A2" w:rsidR="00707918" w:rsidRPr="006118A6" w:rsidRDefault="006118A6" w:rsidP="0089568C">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707918" w:rsidRPr="006118A6">
              <w:rPr>
                <w:sz w:val="17"/>
                <w:szCs w:val="17"/>
              </w:rPr>
              <w:t xml:space="preserve"> Yes </w:t>
            </w:r>
          </w:p>
          <w:p w14:paraId="05476A7E" w14:textId="77777777" w:rsidR="00707918" w:rsidRPr="006118A6" w:rsidRDefault="00707918" w:rsidP="0089568C">
            <w:pPr>
              <w:pStyle w:val="EQRTableText"/>
              <w:rPr>
                <w:sz w:val="17"/>
                <w:szCs w:val="17"/>
              </w:rPr>
            </w:pP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No</w:t>
            </w:r>
          </w:p>
        </w:tc>
        <w:tc>
          <w:tcPr>
            <w:tcW w:w="1795" w:type="dxa"/>
          </w:tcPr>
          <w:p w14:paraId="1FCD23C4" w14:textId="1EEC522C" w:rsidR="00707918" w:rsidRPr="006118A6" w:rsidRDefault="006118A6" w:rsidP="0089568C">
            <w:pPr>
              <w:pStyle w:val="EQRTableText"/>
              <w:spacing w:after="120"/>
              <w:rPr>
                <w:sz w:val="17"/>
                <w:szCs w:val="17"/>
              </w:rPr>
            </w:pPr>
            <w:r w:rsidRPr="006118A6">
              <w:rPr>
                <w:sz w:val="17"/>
                <w:szCs w:val="17"/>
              </w:rPr>
              <w:fldChar w:fldCharType="begin">
                <w:ffData>
                  <w:name w:val=""/>
                  <w:enabled/>
                  <w:calcOnExit w:val="0"/>
                  <w:checkBox>
                    <w:sizeAuto/>
                    <w:default w:val="1"/>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00707918" w:rsidRPr="006118A6">
              <w:rPr>
                <w:sz w:val="17"/>
                <w:szCs w:val="17"/>
              </w:rPr>
              <w:t xml:space="preserve"> Yes  </w:t>
            </w:r>
            <w:r w:rsidR="00707918" w:rsidRPr="006118A6">
              <w:rPr>
                <w:sz w:val="17"/>
                <w:szCs w:val="17"/>
              </w:rPr>
              <w:fldChar w:fldCharType="begin">
                <w:ffData>
                  <w:name w:val="Check9"/>
                  <w:enabled/>
                  <w:calcOnExit w:val="0"/>
                  <w:checkBox>
                    <w:sizeAuto/>
                    <w:default w:val="0"/>
                  </w:checkBox>
                </w:ffData>
              </w:fldChar>
            </w:r>
            <w:r w:rsidR="00707918" w:rsidRPr="006118A6">
              <w:rPr>
                <w:sz w:val="17"/>
                <w:szCs w:val="17"/>
              </w:rPr>
              <w:instrText xml:space="preserve"> FORMCHECKBOX </w:instrText>
            </w:r>
            <w:r w:rsidR="006D5DF8">
              <w:rPr>
                <w:sz w:val="17"/>
                <w:szCs w:val="17"/>
              </w:rPr>
            </w:r>
            <w:r w:rsidR="006D5DF8">
              <w:rPr>
                <w:sz w:val="17"/>
                <w:szCs w:val="17"/>
              </w:rPr>
              <w:fldChar w:fldCharType="separate"/>
            </w:r>
            <w:r w:rsidR="00707918" w:rsidRPr="006118A6">
              <w:rPr>
                <w:sz w:val="17"/>
                <w:szCs w:val="17"/>
              </w:rPr>
              <w:fldChar w:fldCharType="end"/>
            </w:r>
            <w:r w:rsidR="00707918" w:rsidRPr="006118A6">
              <w:rPr>
                <w:sz w:val="17"/>
                <w:szCs w:val="17"/>
              </w:rPr>
              <w:t xml:space="preserve"> No </w:t>
            </w:r>
          </w:p>
          <w:p w14:paraId="1BE1CE54" w14:textId="77777777" w:rsidR="00707918" w:rsidRPr="006118A6" w:rsidRDefault="00707918" w:rsidP="0089568C">
            <w:pPr>
              <w:pStyle w:val="EQRTableText"/>
              <w:spacing w:after="0"/>
              <w:rPr>
                <w:sz w:val="17"/>
                <w:szCs w:val="17"/>
              </w:rPr>
            </w:pPr>
            <w:r w:rsidRPr="006118A6">
              <w:rPr>
                <w:sz w:val="17"/>
                <w:szCs w:val="17"/>
              </w:rPr>
              <w:t xml:space="preserve">Specify P-value: </w:t>
            </w:r>
          </w:p>
          <w:p w14:paraId="40B521DD" w14:textId="77777777" w:rsidR="00707918" w:rsidRPr="006118A6" w:rsidRDefault="00707918" w:rsidP="0089568C">
            <w:pPr>
              <w:pStyle w:val="EQRTableText"/>
              <w:spacing w:after="120"/>
              <w:rPr>
                <w:sz w:val="17"/>
                <w:szCs w:val="17"/>
              </w:rPr>
            </w:pPr>
            <w:r w:rsidRPr="006118A6">
              <w:rPr>
                <w:sz w:val="17"/>
                <w:szCs w:val="17"/>
              </w:rPr>
              <w:fldChar w:fldCharType="begin">
                <w:ffData>
                  <w:name w:val="Check6"/>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&lt;.01  </w:t>
            </w:r>
            <w:r w:rsidRPr="006118A6">
              <w:rPr>
                <w:sz w:val="17"/>
                <w:szCs w:val="17"/>
              </w:rPr>
              <w:fldChar w:fldCharType="begin">
                <w:ffData>
                  <w:name w:val="Check9"/>
                  <w:enabled/>
                  <w:calcOnExit w:val="0"/>
                  <w:checkBox>
                    <w:sizeAuto/>
                    <w:default w:val="0"/>
                  </w:checkBox>
                </w:ffData>
              </w:fldChar>
            </w:r>
            <w:r w:rsidRPr="006118A6">
              <w:rPr>
                <w:sz w:val="17"/>
                <w:szCs w:val="17"/>
              </w:rPr>
              <w:instrText xml:space="preserve"> FORMCHECKBOX </w:instrText>
            </w:r>
            <w:r w:rsidR="006D5DF8">
              <w:rPr>
                <w:sz w:val="17"/>
                <w:szCs w:val="17"/>
              </w:rPr>
            </w:r>
            <w:r w:rsidR="006D5DF8">
              <w:rPr>
                <w:sz w:val="17"/>
                <w:szCs w:val="17"/>
              </w:rPr>
              <w:fldChar w:fldCharType="separate"/>
            </w:r>
            <w:r w:rsidRPr="006118A6">
              <w:rPr>
                <w:sz w:val="17"/>
                <w:szCs w:val="17"/>
              </w:rPr>
              <w:fldChar w:fldCharType="end"/>
            </w:r>
            <w:r w:rsidRPr="006118A6">
              <w:rPr>
                <w:sz w:val="17"/>
                <w:szCs w:val="17"/>
              </w:rPr>
              <w:t xml:space="preserve"> &lt;.05</w:t>
            </w:r>
          </w:p>
          <w:p w14:paraId="2F541ADE" w14:textId="77777777" w:rsidR="00707918" w:rsidRPr="006118A6" w:rsidRDefault="00707918" w:rsidP="0089568C">
            <w:pPr>
              <w:pStyle w:val="EQRTableText"/>
              <w:rPr>
                <w:sz w:val="17"/>
                <w:szCs w:val="17"/>
              </w:rPr>
            </w:pPr>
            <w:r w:rsidRPr="006118A6">
              <w:rPr>
                <w:sz w:val="17"/>
                <w:szCs w:val="17"/>
              </w:rPr>
              <w:t>Other (specify):</w:t>
            </w:r>
          </w:p>
          <w:p w14:paraId="193618D8" w14:textId="77777777" w:rsidR="001D388F" w:rsidRPr="006118A6" w:rsidRDefault="001D388F" w:rsidP="001D388F">
            <w:pPr>
              <w:rPr>
                <w:rFonts w:ascii="Arial" w:hAnsi="Arial" w:cs="Arial"/>
                <w:color w:val="auto"/>
                <w:sz w:val="17"/>
                <w:szCs w:val="17"/>
              </w:rPr>
            </w:pPr>
            <w:r w:rsidRPr="006118A6">
              <w:rPr>
                <w:rFonts w:ascii="Arial" w:hAnsi="Arial" w:cs="Arial"/>
                <w:color w:val="auto"/>
                <w:sz w:val="17"/>
                <w:szCs w:val="17"/>
              </w:rPr>
              <w:t>p &lt; 0.005</w:t>
            </w:r>
          </w:p>
          <w:p w14:paraId="7FE101B5" w14:textId="2ECDFC48" w:rsidR="001D388F" w:rsidRPr="006118A6" w:rsidRDefault="001D388F" w:rsidP="0089568C">
            <w:pPr>
              <w:pStyle w:val="EQRTableText"/>
              <w:rPr>
                <w:sz w:val="17"/>
                <w:szCs w:val="17"/>
              </w:rPr>
            </w:pPr>
          </w:p>
        </w:tc>
      </w:tr>
    </w:tbl>
    <w:p w14:paraId="36E52023" w14:textId="77777777" w:rsidR="00707918" w:rsidRPr="00C97602" w:rsidRDefault="00707918" w:rsidP="00707918">
      <w:pPr>
        <w:pStyle w:val="EQRMarkforExhibitWSsubsection"/>
        <w:rPr>
          <w:color w:val="403A60"/>
        </w:rPr>
      </w:pPr>
      <w:r w:rsidRPr="00C97602">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07918" w14:paraId="08761603" w14:textId="77777777" w:rsidTr="00667752">
        <w:trPr>
          <w:trHeight w:val="548"/>
        </w:trPr>
        <w:tc>
          <w:tcPr>
            <w:tcW w:w="13705" w:type="dxa"/>
          </w:tcPr>
          <w:p w14:paraId="0F0EB76F" w14:textId="77777777" w:rsidR="00707918" w:rsidRDefault="00707918"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p w14:paraId="429FD333" w14:textId="61AAD8E0" w:rsidR="00707918" w:rsidRDefault="00707918" w:rsidP="0089568C">
            <w:pPr>
              <w:pStyle w:val="EQRTableText"/>
            </w:pPr>
          </w:p>
        </w:tc>
      </w:tr>
      <w:tr w:rsidR="00707918" w14:paraId="229EA6C1" w14:textId="77777777" w:rsidTr="0089568C">
        <w:trPr>
          <w:trHeight w:val="1048"/>
        </w:trPr>
        <w:tc>
          <w:tcPr>
            <w:tcW w:w="13705" w:type="dxa"/>
          </w:tcPr>
          <w:p w14:paraId="35371355" w14:textId="77777777" w:rsidR="00707918" w:rsidRDefault="00707918" w:rsidP="0089568C">
            <w:pPr>
              <w:pStyle w:val="EQRTableText"/>
              <w:rPr>
                <w:b/>
              </w:rPr>
            </w:pPr>
            <w:r w:rsidRPr="002B470A">
              <w:rPr>
                <w:b/>
              </w:rPr>
              <w:t>Validation</w:t>
            </w:r>
            <w:r>
              <w:rPr>
                <w:b/>
              </w:rPr>
              <w:t xml:space="preserve"> phase (check all that apply):</w:t>
            </w:r>
          </w:p>
          <w:p w14:paraId="1CED7E18" w14:textId="77777777" w:rsidR="00707918" w:rsidRPr="006636E5" w:rsidRDefault="00707918"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5E0B2CDE" w14:textId="77777777" w:rsidR="00707918" w:rsidRPr="006636E5"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6DC52BCB" w14:textId="77777777" w:rsidR="00707918" w:rsidRPr="006636E5" w:rsidRDefault="00707918" w:rsidP="0089568C">
            <w:pPr>
              <w:pStyle w:val="EQRTableText"/>
            </w:pPr>
          </w:p>
          <w:p w14:paraId="402E0135" w14:textId="312106E8" w:rsidR="00707918" w:rsidRPr="006636E5" w:rsidRDefault="00707918" w:rsidP="0089568C">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884E61">
              <w:fldChar w:fldCharType="begin">
                <w:ffData>
                  <w:name w:val=""/>
                  <w:enabled/>
                  <w:calcOnExit w:val="0"/>
                  <w:checkBox>
                    <w:sizeAuto/>
                    <w:default w:val="1"/>
                  </w:checkBox>
                </w:ffData>
              </w:fldChar>
            </w:r>
            <w:r w:rsidR="00884E61">
              <w:instrText xml:space="preserve"> FORMCHECKBOX </w:instrText>
            </w:r>
            <w:r w:rsidR="006D5DF8">
              <w:fldChar w:fldCharType="separate"/>
            </w:r>
            <w:r w:rsidR="00884E61">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3FF12ED6" w14:textId="5ABCA0A1" w:rsidR="00707918" w:rsidRPr="002C1736" w:rsidRDefault="00707918" w:rsidP="0089568C">
            <w:pPr>
              <w:pStyle w:val="EQRTableText"/>
              <w:rPr>
                <w:sz w:val="16"/>
              </w:rPr>
            </w:pPr>
          </w:p>
        </w:tc>
      </w:tr>
      <w:tr w:rsidR="00707918" w14:paraId="51D1F651" w14:textId="77777777" w:rsidTr="0089568C">
        <w:trPr>
          <w:trHeight w:val="971"/>
        </w:trPr>
        <w:tc>
          <w:tcPr>
            <w:tcW w:w="13705" w:type="dxa"/>
          </w:tcPr>
          <w:p w14:paraId="7DD12BAB" w14:textId="77777777" w:rsidR="00707918" w:rsidRDefault="00707918" w:rsidP="0089568C">
            <w:pPr>
              <w:pStyle w:val="EQRTableText"/>
              <w:rPr>
                <w:b/>
              </w:rPr>
            </w:pPr>
            <w:r w:rsidRPr="002C1736">
              <w:rPr>
                <w:b/>
              </w:rPr>
              <w:lastRenderedPageBreak/>
              <w:t>EQRO recommendations for improvement</w:t>
            </w:r>
            <w:r>
              <w:rPr>
                <w:b/>
              </w:rPr>
              <w:t xml:space="preserve"> of PIP</w:t>
            </w:r>
            <w:r w:rsidRPr="002C1736">
              <w:rPr>
                <w:b/>
              </w:rPr>
              <w:t>:</w:t>
            </w:r>
          </w:p>
          <w:p w14:paraId="7EE3C495" w14:textId="77777777" w:rsidR="006118A6" w:rsidRPr="006118A6" w:rsidRDefault="006118A6" w:rsidP="0089568C">
            <w:pPr>
              <w:pStyle w:val="EQRTableText"/>
              <w:rPr>
                <w:rFonts w:cs="Arial"/>
                <w:b/>
                <w:szCs w:val="18"/>
              </w:rPr>
            </w:pPr>
          </w:p>
          <w:p w14:paraId="02F98976" w14:textId="77777777" w:rsidR="006118A6" w:rsidRPr="006118A6" w:rsidRDefault="006118A6" w:rsidP="000F054B">
            <w:pPr>
              <w:pStyle w:val="ListParagraph"/>
              <w:numPr>
                <w:ilvl w:val="0"/>
                <w:numId w:val="43"/>
              </w:numPr>
              <w:rPr>
                <w:rFonts w:ascii="Arial" w:hAnsi="Arial" w:cs="Arial"/>
                <w:sz w:val="18"/>
                <w:szCs w:val="18"/>
              </w:rPr>
            </w:pPr>
            <w:r w:rsidRPr="006118A6">
              <w:rPr>
                <w:rFonts w:ascii="Arial" w:hAnsi="Arial" w:cs="Arial"/>
                <w:sz w:val="18"/>
                <w:szCs w:val="18"/>
              </w:rPr>
              <w:t xml:space="preserve">Given the small increase in screening, Kepro recommends continued close monitoring since the change might be due to normal variation rather than actual improvement.  </w:t>
            </w:r>
          </w:p>
          <w:p w14:paraId="3A1B14C3" w14:textId="77777777" w:rsidR="006118A6" w:rsidRPr="006118A6" w:rsidRDefault="006118A6" w:rsidP="000F054B">
            <w:pPr>
              <w:pStyle w:val="ListParagraph"/>
              <w:numPr>
                <w:ilvl w:val="0"/>
                <w:numId w:val="43"/>
              </w:numPr>
              <w:rPr>
                <w:rFonts w:ascii="Arial" w:hAnsi="Arial" w:cs="Arial"/>
                <w:sz w:val="18"/>
                <w:szCs w:val="18"/>
              </w:rPr>
            </w:pPr>
            <w:r w:rsidRPr="006118A6">
              <w:rPr>
                <w:rFonts w:ascii="Arial" w:hAnsi="Arial" w:cs="Arial"/>
                <w:sz w:val="18"/>
                <w:szCs w:val="18"/>
              </w:rPr>
              <w:t>Kepro recommends that Tufts-CHA continue to solicit feedback from providers and ancillary staff about additional avenues for screening, given the rates are extremely low.</w:t>
            </w:r>
          </w:p>
          <w:p w14:paraId="3BF84CB7" w14:textId="77777777" w:rsidR="006118A6" w:rsidRPr="006118A6" w:rsidRDefault="006118A6" w:rsidP="000F054B">
            <w:pPr>
              <w:pStyle w:val="ListParagraph"/>
              <w:numPr>
                <w:ilvl w:val="0"/>
                <w:numId w:val="43"/>
              </w:numPr>
              <w:rPr>
                <w:rFonts w:ascii="Arial" w:hAnsi="Arial" w:cs="Arial"/>
                <w:sz w:val="18"/>
                <w:szCs w:val="18"/>
              </w:rPr>
            </w:pPr>
            <w:r w:rsidRPr="006118A6">
              <w:rPr>
                <w:rFonts w:ascii="Arial" w:hAnsi="Arial" w:cs="Arial"/>
                <w:sz w:val="18"/>
                <w:szCs w:val="18"/>
              </w:rPr>
              <w:t>Kepro recommends soliciting feedback from members regarding their experience of completing the screening forms, their satisfaction with the resource guide and referral process, as well as the responsiveness of the community resource agencies in meeting the identified needs of members who screening positive.</w:t>
            </w:r>
          </w:p>
          <w:p w14:paraId="3FA3EB16" w14:textId="77777777" w:rsidR="006118A6" w:rsidRPr="006118A6" w:rsidRDefault="006118A6" w:rsidP="000F054B">
            <w:pPr>
              <w:pStyle w:val="ListParagraph"/>
              <w:numPr>
                <w:ilvl w:val="0"/>
                <w:numId w:val="43"/>
              </w:numPr>
              <w:rPr>
                <w:rFonts w:ascii="Arial" w:hAnsi="Arial" w:cs="Arial"/>
                <w:sz w:val="18"/>
                <w:szCs w:val="18"/>
              </w:rPr>
            </w:pPr>
            <w:r w:rsidRPr="006118A6">
              <w:rPr>
                <w:rFonts w:ascii="Arial" w:hAnsi="Arial" w:cs="Arial"/>
                <w:sz w:val="18"/>
                <w:szCs w:val="18"/>
              </w:rPr>
              <w:t>Kepro recommends that Tufts-CHA structure its interventions in such a way that the intervention activities can be evaluated for effectiveness in either changing provider practices or in motivating members to access services.</w:t>
            </w:r>
          </w:p>
          <w:p w14:paraId="0E7E8655" w14:textId="77777777" w:rsidR="006118A6" w:rsidRPr="006118A6" w:rsidRDefault="006118A6" w:rsidP="000F054B">
            <w:pPr>
              <w:pStyle w:val="ListParagraph"/>
              <w:numPr>
                <w:ilvl w:val="0"/>
                <w:numId w:val="43"/>
              </w:numPr>
              <w:rPr>
                <w:rFonts w:ascii="Arial" w:hAnsi="Arial" w:cs="Arial"/>
                <w:sz w:val="18"/>
                <w:szCs w:val="18"/>
              </w:rPr>
            </w:pPr>
            <w:r w:rsidRPr="006118A6">
              <w:rPr>
                <w:rFonts w:ascii="Arial" w:hAnsi="Arial" w:cs="Arial"/>
                <w:sz w:val="18"/>
                <w:szCs w:val="18"/>
              </w:rPr>
              <w:t>Tufts-CHA is encouraged to learn the difference between a quality process evaluation compared to an intervention effectiveness evaluation.</w:t>
            </w:r>
          </w:p>
          <w:p w14:paraId="3B6FF9E1" w14:textId="5C853F8C" w:rsidR="006118A6" w:rsidRPr="006636E5" w:rsidRDefault="006118A6" w:rsidP="0089568C">
            <w:pPr>
              <w:pStyle w:val="EQRTableText"/>
              <w:rPr>
                <w:b/>
              </w:rPr>
            </w:pPr>
          </w:p>
        </w:tc>
      </w:tr>
    </w:tbl>
    <w:p w14:paraId="7DC07EAF" w14:textId="77777777" w:rsidR="00BB0BB3" w:rsidRPr="002A43FA" w:rsidRDefault="00BB0BB3" w:rsidP="00243CE8">
      <w:pPr>
        <w:spacing w:after="0" w:line="240" w:lineRule="auto"/>
        <w:rPr>
          <w:rFonts w:cstheme="minorHAnsi"/>
        </w:rPr>
      </w:pPr>
    </w:p>
    <w:p w14:paraId="5CC90399" w14:textId="354324A7" w:rsidR="00243CE8" w:rsidRPr="00C97602" w:rsidRDefault="00243CE8" w:rsidP="00243CE8">
      <w:pPr>
        <w:spacing w:after="0" w:line="240" w:lineRule="auto"/>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6BE1FA46" w14:textId="77777777" w:rsidR="00032FB0" w:rsidRPr="006118A6" w:rsidRDefault="00032FB0" w:rsidP="00243CE8">
      <w:pPr>
        <w:spacing w:after="0" w:line="240" w:lineRule="auto"/>
        <w:rPr>
          <w:rFonts w:ascii="Arial" w:hAnsi="Arial" w:cs="Arial"/>
          <w:sz w:val="18"/>
          <w:szCs w:val="18"/>
          <w:u w:val="single"/>
        </w:rPr>
      </w:pPr>
    </w:p>
    <w:p w14:paraId="269BE085" w14:textId="0E18DF04" w:rsidR="00243CE8" w:rsidRPr="006118A6" w:rsidRDefault="00243CE8" w:rsidP="00243CE8">
      <w:pPr>
        <w:spacing w:after="0" w:line="240" w:lineRule="auto"/>
        <w:rPr>
          <w:rFonts w:ascii="Arial" w:hAnsi="Arial" w:cs="Arial"/>
          <w:sz w:val="18"/>
          <w:szCs w:val="18"/>
        </w:rPr>
      </w:pPr>
      <w:r w:rsidRPr="006118A6">
        <w:rPr>
          <w:rFonts w:ascii="Arial" w:hAnsi="Arial" w:cs="Arial"/>
          <w:sz w:val="18"/>
          <w:szCs w:val="18"/>
        </w:rPr>
        <w:t>K</w:t>
      </w:r>
      <w:r w:rsidR="00884E61" w:rsidRPr="006118A6">
        <w:rPr>
          <w:rFonts w:ascii="Arial" w:hAnsi="Arial" w:cs="Arial"/>
          <w:sz w:val="18"/>
          <w:szCs w:val="18"/>
        </w:rPr>
        <w:t>epro</w:t>
      </w:r>
      <w:r w:rsidRPr="006118A6">
        <w:rPr>
          <w:rFonts w:ascii="Arial" w:hAnsi="Arial" w:cs="Arial"/>
          <w:sz w:val="18"/>
          <w:szCs w:val="18"/>
        </w:rPr>
        <w:t xml:space="preserve"> evaluates </w:t>
      </w:r>
      <w:r w:rsidR="00CA7576" w:rsidRPr="006118A6">
        <w:rPr>
          <w:rFonts w:ascii="Arial" w:hAnsi="Arial" w:cs="Arial"/>
          <w:sz w:val="18"/>
          <w:szCs w:val="18"/>
        </w:rPr>
        <w:t>an ACPP’s</w:t>
      </w:r>
      <w:r w:rsidRPr="006118A6">
        <w:rPr>
          <w:rFonts w:ascii="Arial" w:hAnsi="Arial" w:cs="Arial"/>
          <w:sz w:val="18"/>
          <w:szCs w:val="18"/>
        </w:rPr>
        <w:t xml:space="preserve">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690B53" w:rsidRPr="006118A6">
        <w:rPr>
          <w:rFonts w:ascii="Arial" w:hAnsi="Arial" w:cs="Arial"/>
          <w:sz w:val="18"/>
          <w:szCs w:val="18"/>
        </w:rPr>
        <w:t xml:space="preserve">Tufts Health Together with </w:t>
      </w:r>
      <w:r w:rsidR="00CA7576" w:rsidRPr="006118A6">
        <w:rPr>
          <w:rFonts w:ascii="Arial" w:hAnsi="Arial" w:cs="Arial"/>
          <w:sz w:val="18"/>
          <w:szCs w:val="18"/>
        </w:rPr>
        <w:t xml:space="preserve">Cambridge Health Alliance </w:t>
      </w:r>
      <w:r w:rsidR="002C3E02" w:rsidRPr="006118A6">
        <w:rPr>
          <w:rFonts w:ascii="Arial" w:hAnsi="Arial" w:cs="Arial"/>
          <w:sz w:val="18"/>
          <w:szCs w:val="18"/>
        </w:rPr>
        <w:t>received a rating score of 9</w:t>
      </w:r>
      <w:r w:rsidR="00884E61" w:rsidRPr="006118A6">
        <w:rPr>
          <w:rFonts w:ascii="Arial" w:hAnsi="Arial" w:cs="Arial"/>
          <w:sz w:val="18"/>
          <w:szCs w:val="18"/>
        </w:rPr>
        <w:t>9</w:t>
      </w:r>
      <w:r w:rsidRPr="006118A6">
        <w:rPr>
          <w:rFonts w:ascii="Arial" w:hAnsi="Arial" w:cs="Arial"/>
          <w:sz w:val="18"/>
          <w:szCs w:val="18"/>
        </w:rPr>
        <w:t>% on this Performance Improvement Project. </w:t>
      </w:r>
    </w:p>
    <w:p w14:paraId="45012349" w14:textId="4317D6DF" w:rsidR="00690B53" w:rsidRPr="006118A6" w:rsidRDefault="00690B53" w:rsidP="0087055B">
      <w:pPr>
        <w:spacing w:after="0"/>
        <w:rPr>
          <w:rFonts w:ascii="Arial" w:hAnsi="Arial" w:cs="Arial"/>
          <w:sz w:val="18"/>
          <w:szCs w:val="18"/>
        </w:rPr>
      </w:pPr>
    </w:p>
    <w:p w14:paraId="049AF046" w14:textId="24084929" w:rsidR="00876C29"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t xml:space="preserve">Exhibit </w:t>
      </w:r>
      <w:r w:rsidR="00B57DD1" w:rsidRPr="00C8701D">
        <w:rPr>
          <w:rFonts w:ascii="Raleway SemiBold" w:hAnsi="Raleway SemiBold" w:cs="Arial"/>
          <w:bCs/>
          <w:color w:val="403A60"/>
          <w:sz w:val="22"/>
        </w:rPr>
        <w:t>4.25</w:t>
      </w:r>
      <w:r w:rsidRPr="00C8701D">
        <w:rPr>
          <w:rFonts w:ascii="Raleway SemiBold" w:hAnsi="Raleway SemiBold" w:cs="Arial"/>
          <w:bCs/>
          <w:color w:val="403A60"/>
          <w:sz w:val="22"/>
        </w:rPr>
        <w:t>:  Tufts-CHA PIP Rating Score</w:t>
      </w:r>
    </w:p>
    <w:tbl>
      <w:tblPr>
        <w:tblStyle w:val="PlainTable2"/>
        <w:tblW w:w="0" w:type="auto"/>
        <w:tblLook w:val="04A0" w:firstRow="1" w:lastRow="0" w:firstColumn="1" w:lastColumn="0" w:noHBand="0" w:noVBand="1"/>
      </w:tblPr>
      <w:tblGrid>
        <w:gridCol w:w="4315"/>
        <w:gridCol w:w="900"/>
        <w:gridCol w:w="1530"/>
        <w:gridCol w:w="870"/>
        <w:gridCol w:w="1735"/>
      </w:tblGrid>
      <w:tr w:rsidR="0087055B" w:rsidRPr="006118A6" w14:paraId="19091DBB" w14:textId="77777777" w:rsidTr="00C8701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315" w:type="dxa"/>
            <w:shd w:val="clear" w:color="auto" w:fill="D3D0E2"/>
            <w:vAlign w:val="center"/>
          </w:tcPr>
          <w:p w14:paraId="1C59B964" w14:textId="1AED035B" w:rsidR="00690B53" w:rsidRPr="00C8701D" w:rsidRDefault="00690B53"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00" w:type="dxa"/>
            <w:shd w:val="clear" w:color="auto" w:fill="D3D0E2"/>
            <w:vAlign w:val="center"/>
          </w:tcPr>
          <w:p w14:paraId="1797805F" w14:textId="77777777" w:rsidR="00690B53" w:rsidRPr="00C8701D" w:rsidRDefault="00690B53"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0" w:type="dxa"/>
            <w:shd w:val="clear" w:color="auto" w:fill="D3D0E2"/>
            <w:vAlign w:val="center"/>
          </w:tcPr>
          <w:p w14:paraId="5613AA1C" w14:textId="473B572B" w:rsidR="00690B53" w:rsidRPr="00C8701D" w:rsidRDefault="00690B53"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70" w:type="dxa"/>
            <w:shd w:val="clear" w:color="auto" w:fill="D3D0E2"/>
            <w:vAlign w:val="center"/>
          </w:tcPr>
          <w:p w14:paraId="346FC54E" w14:textId="7D4E9B4B" w:rsidR="00690B53" w:rsidRPr="00C8701D" w:rsidRDefault="00690B53"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2E87565E" w14:textId="4633DEB2" w:rsidR="00690B53" w:rsidRPr="00C8701D" w:rsidRDefault="0087055B"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884E61" w:rsidRPr="006118A6" w14:paraId="3EF5F42D"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0DC650A6" w14:textId="1491456C"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00" w:type="dxa"/>
            <w:vAlign w:val="center"/>
          </w:tcPr>
          <w:p w14:paraId="0C10AF3F" w14:textId="134D4CB9"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4</w:t>
            </w:r>
          </w:p>
        </w:tc>
        <w:tc>
          <w:tcPr>
            <w:tcW w:w="1530" w:type="dxa"/>
            <w:vAlign w:val="center"/>
          </w:tcPr>
          <w:p w14:paraId="771FCD8A" w14:textId="677F8C88"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w:t>
            </w:r>
          </w:p>
        </w:tc>
        <w:tc>
          <w:tcPr>
            <w:tcW w:w="870" w:type="dxa"/>
            <w:vAlign w:val="center"/>
          </w:tcPr>
          <w:p w14:paraId="1A1D162E" w14:textId="49A1009F"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w:t>
            </w:r>
          </w:p>
        </w:tc>
        <w:tc>
          <w:tcPr>
            <w:tcW w:w="1735" w:type="dxa"/>
            <w:vAlign w:val="center"/>
          </w:tcPr>
          <w:p w14:paraId="68E89DAD" w14:textId="177F083F"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884E61" w:rsidRPr="006118A6" w14:paraId="43C3458B"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7CA545A0" w14:textId="1EA58521"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00" w:type="dxa"/>
            <w:vAlign w:val="center"/>
          </w:tcPr>
          <w:p w14:paraId="6B6CFED0" w14:textId="7450DB55"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2</w:t>
            </w:r>
          </w:p>
        </w:tc>
        <w:tc>
          <w:tcPr>
            <w:tcW w:w="1530" w:type="dxa"/>
            <w:vAlign w:val="center"/>
          </w:tcPr>
          <w:p w14:paraId="4F785CC9" w14:textId="2DF086D5"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870" w:type="dxa"/>
            <w:vAlign w:val="center"/>
          </w:tcPr>
          <w:p w14:paraId="578C6229" w14:textId="39D1D165"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1735" w:type="dxa"/>
            <w:vAlign w:val="center"/>
          </w:tcPr>
          <w:p w14:paraId="3F9EA240" w14:textId="54D83971"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884E61" w:rsidRPr="006118A6" w14:paraId="39DB8210"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4FCC99" w14:textId="07CACD11"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00" w:type="dxa"/>
            <w:vAlign w:val="center"/>
          </w:tcPr>
          <w:p w14:paraId="5168E106" w14:textId="6D669A0C"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4.0</w:t>
            </w:r>
          </w:p>
        </w:tc>
        <w:tc>
          <w:tcPr>
            <w:tcW w:w="1530" w:type="dxa"/>
            <w:vAlign w:val="center"/>
          </w:tcPr>
          <w:p w14:paraId="3F8D7C0C" w14:textId="2AAA077A"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12.0</w:t>
            </w:r>
          </w:p>
        </w:tc>
        <w:tc>
          <w:tcPr>
            <w:tcW w:w="870" w:type="dxa"/>
            <w:vAlign w:val="center"/>
          </w:tcPr>
          <w:p w14:paraId="31DC9C2C" w14:textId="53C57351"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11.3</w:t>
            </w:r>
          </w:p>
        </w:tc>
        <w:tc>
          <w:tcPr>
            <w:tcW w:w="1735" w:type="dxa"/>
            <w:vAlign w:val="center"/>
          </w:tcPr>
          <w:p w14:paraId="77600638" w14:textId="023F8F86"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94%</w:t>
            </w:r>
          </w:p>
        </w:tc>
      </w:tr>
      <w:tr w:rsidR="00884E61" w:rsidRPr="006118A6" w14:paraId="6EA338D7"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3519730F" w14:textId="0E9ED439"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00" w:type="dxa"/>
            <w:vAlign w:val="center"/>
          </w:tcPr>
          <w:p w14:paraId="2C5FD8B9" w14:textId="110AEA4D"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2</w:t>
            </w:r>
          </w:p>
        </w:tc>
        <w:tc>
          <w:tcPr>
            <w:tcW w:w="1530" w:type="dxa"/>
            <w:vAlign w:val="center"/>
          </w:tcPr>
          <w:p w14:paraId="7409F59D" w14:textId="111D3E29"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870" w:type="dxa"/>
            <w:vAlign w:val="center"/>
          </w:tcPr>
          <w:p w14:paraId="3D208205" w14:textId="07E71B5B"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1735" w:type="dxa"/>
            <w:vAlign w:val="center"/>
          </w:tcPr>
          <w:p w14:paraId="2328C891" w14:textId="56F07263"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884E61" w:rsidRPr="006118A6" w14:paraId="332E20E2"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06C88BF7" w14:textId="7E404733"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00" w:type="dxa"/>
            <w:vAlign w:val="center"/>
          </w:tcPr>
          <w:p w14:paraId="56AE3FF2" w14:textId="1336ED70"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2</w:t>
            </w:r>
          </w:p>
        </w:tc>
        <w:tc>
          <w:tcPr>
            <w:tcW w:w="1530" w:type="dxa"/>
            <w:vAlign w:val="center"/>
          </w:tcPr>
          <w:p w14:paraId="75D8101C" w14:textId="4CD12C57"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870" w:type="dxa"/>
            <w:vAlign w:val="center"/>
          </w:tcPr>
          <w:p w14:paraId="7CEF0345" w14:textId="5F1C90FF"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1735" w:type="dxa"/>
            <w:vAlign w:val="center"/>
          </w:tcPr>
          <w:p w14:paraId="785D6D11" w14:textId="45A3702A"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884E61" w:rsidRPr="006118A6" w14:paraId="50A1B85B"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0BB053C0" w14:textId="53E809BF"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00" w:type="dxa"/>
            <w:vAlign w:val="center"/>
          </w:tcPr>
          <w:p w14:paraId="06899178" w14:textId="05CDBAD8"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bCs/>
                <w:sz w:val="18"/>
                <w:szCs w:val="18"/>
              </w:rPr>
              <w:t>3</w:t>
            </w:r>
          </w:p>
        </w:tc>
        <w:tc>
          <w:tcPr>
            <w:tcW w:w="1530" w:type="dxa"/>
            <w:vAlign w:val="center"/>
          </w:tcPr>
          <w:p w14:paraId="669E5C38" w14:textId="6159D34F"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bCs/>
                <w:sz w:val="18"/>
                <w:szCs w:val="18"/>
              </w:rPr>
              <w:t>9</w:t>
            </w:r>
          </w:p>
        </w:tc>
        <w:tc>
          <w:tcPr>
            <w:tcW w:w="870" w:type="dxa"/>
            <w:vAlign w:val="center"/>
          </w:tcPr>
          <w:p w14:paraId="6444AFF3" w14:textId="4DD434C8"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bCs/>
                <w:sz w:val="18"/>
                <w:szCs w:val="18"/>
              </w:rPr>
              <w:t>9</w:t>
            </w:r>
          </w:p>
        </w:tc>
        <w:tc>
          <w:tcPr>
            <w:tcW w:w="1735" w:type="dxa"/>
            <w:vAlign w:val="center"/>
          </w:tcPr>
          <w:p w14:paraId="3A1EF4CA" w14:textId="6930DCE8"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884E61" w:rsidRPr="006118A6" w14:paraId="1C1F5229" w14:textId="77777777" w:rsidTr="00C8701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72A6621" w14:textId="7D2A1EAF"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00" w:type="dxa"/>
            <w:vAlign w:val="center"/>
          </w:tcPr>
          <w:p w14:paraId="609CEF7B" w14:textId="22F7891F"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bCs/>
                <w:sz w:val="18"/>
                <w:szCs w:val="18"/>
              </w:rPr>
              <w:t>4</w:t>
            </w:r>
          </w:p>
        </w:tc>
        <w:tc>
          <w:tcPr>
            <w:tcW w:w="1530" w:type="dxa"/>
            <w:vAlign w:val="center"/>
          </w:tcPr>
          <w:p w14:paraId="7F9C264F" w14:textId="70F9D6D4"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w:t>
            </w:r>
          </w:p>
        </w:tc>
        <w:tc>
          <w:tcPr>
            <w:tcW w:w="870" w:type="dxa"/>
            <w:vAlign w:val="center"/>
          </w:tcPr>
          <w:p w14:paraId="2476A2BB" w14:textId="6CB2FBA5"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12</w:t>
            </w:r>
          </w:p>
        </w:tc>
        <w:tc>
          <w:tcPr>
            <w:tcW w:w="1735" w:type="dxa"/>
            <w:vAlign w:val="center"/>
          </w:tcPr>
          <w:p w14:paraId="764DA77D" w14:textId="51502CBD"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884E61" w:rsidRPr="006118A6" w14:paraId="3018D9A1" w14:textId="77777777" w:rsidTr="00C8701D">
        <w:trPr>
          <w:trHeight w:val="179"/>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89FAA29" w14:textId="1EDC1BFB"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00" w:type="dxa"/>
            <w:vAlign w:val="center"/>
          </w:tcPr>
          <w:p w14:paraId="204FDABC" w14:textId="33737B93"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2</w:t>
            </w:r>
          </w:p>
        </w:tc>
        <w:tc>
          <w:tcPr>
            <w:tcW w:w="1530" w:type="dxa"/>
            <w:vAlign w:val="center"/>
          </w:tcPr>
          <w:p w14:paraId="3287313E" w14:textId="118581FB"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870" w:type="dxa"/>
            <w:vAlign w:val="center"/>
          </w:tcPr>
          <w:p w14:paraId="0778F44A" w14:textId="08421CB4"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6</w:t>
            </w:r>
          </w:p>
        </w:tc>
        <w:tc>
          <w:tcPr>
            <w:tcW w:w="1735" w:type="dxa"/>
            <w:vAlign w:val="center"/>
          </w:tcPr>
          <w:p w14:paraId="4640696A" w14:textId="0C45FC38" w:rsidR="00884E61" w:rsidRPr="006118A6"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18A6">
              <w:rPr>
                <w:rFonts w:ascii="Arial" w:hAnsi="Arial" w:cs="Arial"/>
                <w:sz w:val="18"/>
                <w:szCs w:val="18"/>
              </w:rPr>
              <w:t>100%</w:t>
            </w:r>
          </w:p>
        </w:tc>
      </w:tr>
      <w:tr w:rsidR="00884E61" w:rsidRPr="006118A6" w14:paraId="7D8373EA" w14:textId="77777777" w:rsidTr="000E04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461D253" w14:textId="64F98410" w:rsidR="00884E61" w:rsidRPr="00C8701D" w:rsidRDefault="00884E61"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900" w:type="dxa"/>
            <w:vAlign w:val="center"/>
          </w:tcPr>
          <w:p w14:paraId="77CE9603" w14:textId="30ADB994"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18A6">
              <w:rPr>
                <w:rFonts w:ascii="Arial" w:hAnsi="Arial" w:cs="Arial"/>
                <w:b/>
                <w:sz w:val="18"/>
                <w:szCs w:val="18"/>
              </w:rPr>
              <w:t>23</w:t>
            </w:r>
          </w:p>
        </w:tc>
        <w:tc>
          <w:tcPr>
            <w:tcW w:w="1530" w:type="dxa"/>
            <w:vAlign w:val="center"/>
          </w:tcPr>
          <w:p w14:paraId="4B5DE574" w14:textId="28B53112"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18A6">
              <w:rPr>
                <w:rFonts w:ascii="Arial" w:hAnsi="Arial" w:cs="Arial"/>
                <w:b/>
                <w:sz w:val="18"/>
                <w:szCs w:val="18"/>
              </w:rPr>
              <w:t>69</w:t>
            </w:r>
          </w:p>
        </w:tc>
        <w:tc>
          <w:tcPr>
            <w:tcW w:w="870" w:type="dxa"/>
            <w:vAlign w:val="center"/>
          </w:tcPr>
          <w:p w14:paraId="6C38706D" w14:textId="07FCBB4B"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18A6">
              <w:rPr>
                <w:rFonts w:ascii="Arial" w:hAnsi="Arial" w:cs="Arial"/>
                <w:b/>
                <w:sz w:val="18"/>
                <w:szCs w:val="18"/>
              </w:rPr>
              <w:t>68.3</w:t>
            </w:r>
          </w:p>
        </w:tc>
        <w:tc>
          <w:tcPr>
            <w:tcW w:w="1735" w:type="dxa"/>
            <w:vAlign w:val="center"/>
          </w:tcPr>
          <w:p w14:paraId="4C3DE4E8" w14:textId="638230A6" w:rsidR="00884E61" w:rsidRPr="006118A6"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18A6">
              <w:rPr>
                <w:rFonts w:ascii="Arial" w:hAnsi="Arial" w:cs="Arial"/>
                <w:b/>
                <w:bCs/>
                <w:sz w:val="18"/>
                <w:szCs w:val="18"/>
              </w:rPr>
              <w:t>99%</w:t>
            </w:r>
          </w:p>
        </w:tc>
      </w:tr>
    </w:tbl>
    <w:p w14:paraId="6F5EE4C5" w14:textId="77777777" w:rsidR="00053B96" w:rsidRPr="006118A6" w:rsidRDefault="00053B96" w:rsidP="00243CE8">
      <w:pPr>
        <w:spacing w:after="0" w:line="240" w:lineRule="auto"/>
        <w:rPr>
          <w:rFonts w:ascii="Arial" w:hAnsi="Arial" w:cs="Arial"/>
          <w:sz w:val="18"/>
          <w:szCs w:val="18"/>
          <w:u w:val="single"/>
        </w:rPr>
      </w:pPr>
    </w:p>
    <w:p w14:paraId="4DA0F2D0" w14:textId="3D4A839F" w:rsidR="00243CE8" w:rsidRPr="00C97602" w:rsidRDefault="00243CE8" w:rsidP="00243CE8">
      <w:pPr>
        <w:spacing w:after="0" w:line="240" w:lineRule="auto"/>
        <w:rPr>
          <w:rFonts w:ascii="Arial" w:hAnsi="Arial" w:cs="Arial"/>
          <w:b/>
          <w:bCs/>
          <w:color w:val="403A60"/>
          <w:sz w:val="18"/>
          <w:szCs w:val="18"/>
        </w:rPr>
      </w:pPr>
      <w:r w:rsidRPr="00C97602">
        <w:rPr>
          <w:rFonts w:ascii="Arial" w:hAnsi="Arial" w:cs="Arial"/>
          <w:b/>
          <w:bCs/>
          <w:color w:val="403A60"/>
          <w:sz w:val="18"/>
          <w:szCs w:val="18"/>
        </w:rPr>
        <w:t>Project &amp; Plan Strengths</w:t>
      </w:r>
    </w:p>
    <w:p w14:paraId="6EA83E28" w14:textId="77777777" w:rsidR="00032FB0" w:rsidRPr="006118A6" w:rsidRDefault="00032FB0" w:rsidP="00243CE8">
      <w:pPr>
        <w:spacing w:after="0" w:line="240" w:lineRule="auto"/>
        <w:rPr>
          <w:rFonts w:ascii="Arial" w:hAnsi="Arial" w:cs="Arial"/>
          <w:sz w:val="18"/>
          <w:szCs w:val="18"/>
          <w:u w:val="single"/>
        </w:rPr>
      </w:pPr>
    </w:p>
    <w:p w14:paraId="17BB4B47" w14:textId="4C525AC0" w:rsidR="00AC56C6" w:rsidRPr="006118A6" w:rsidRDefault="00AC56C6" w:rsidP="000F054B">
      <w:pPr>
        <w:pStyle w:val="ListParagraph"/>
        <w:numPr>
          <w:ilvl w:val="0"/>
          <w:numId w:val="42"/>
        </w:numPr>
        <w:rPr>
          <w:rFonts w:ascii="Arial" w:hAnsi="Arial" w:cs="Arial"/>
          <w:sz w:val="18"/>
          <w:szCs w:val="18"/>
        </w:rPr>
      </w:pPr>
      <w:r w:rsidRPr="006118A6">
        <w:rPr>
          <w:rFonts w:ascii="Arial" w:hAnsi="Arial" w:cs="Arial"/>
          <w:sz w:val="18"/>
          <w:szCs w:val="18"/>
        </w:rPr>
        <w:t>Tufts-CHA is commended for expanding the use of the EHR platform with electronic tablets.</w:t>
      </w:r>
    </w:p>
    <w:p w14:paraId="18E3C55F" w14:textId="77777777" w:rsidR="00AC56C6" w:rsidRPr="006118A6" w:rsidRDefault="00AC56C6" w:rsidP="000F054B">
      <w:pPr>
        <w:pStyle w:val="ListParagraph"/>
        <w:numPr>
          <w:ilvl w:val="0"/>
          <w:numId w:val="42"/>
        </w:numPr>
        <w:rPr>
          <w:rFonts w:ascii="Arial" w:hAnsi="Arial" w:cs="Arial"/>
          <w:sz w:val="18"/>
          <w:szCs w:val="18"/>
        </w:rPr>
      </w:pPr>
      <w:r w:rsidRPr="006118A6">
        <w:rPr>
          <w:rFonts w:ascii="Arial" w:hAnsi="Arial" w:cs="Arial"/>
          <w:sz w:val="18"/>
          <w:szCs w:val="18"/>
        </w:rPr>
        <w:t xml:space="preserve">Tufts-CHA is commended for this comparative assessment of the effectiveness of its screening tool as an intervention. </w:t>
      </w:r>
    </w:p>
    <w:p w14:paraId="0C44C335" w14:textId="77777777" w:rsidR="00AC56C6" w:rsidRPr="006118A6" w:rsidRDefault="00AC56C6" w:rsidP="000F054B">
      <w:pPr>
        <w:pStyle w:val="ListParagraph"/>
        <w:numPr>
          <w:ilvl w:val="0"/>
          <w:numId w:val="42"/>
        </w:numPr>
        <w:rPr>
          <w:rFonts w:ascii="Arial" w:hAnsi="Arial" w:cs="Arial"/>
          <w:sz w:val="18"/>
          <w:szCs w:val="18"/>
        </w:rPr>
      </w:pPr>
      <w:r w:rsidRPr="006118A6">
        <w:rPr>
          <w:rFonts w:ascii="Arial" w:hAnsi="Arial" w:cs="Arial"/>
          <w:sz w:val="18"/>
          <w:szCs w:val="18"/>
        </w:rPr>
        <w:t>Tufts-CHA is commended for the positive outcomes from the use of its SDOH screening tool.</w:t>
      </w:r>
    </w:p>
    <w:p w14:paraId="6DDD42E1" w14:textId="7069B316" w:rsidR="00032FB0" w:rsidRPr="006118A6" w:rsidRDefault="00AC56C6" w:rsidP="000F054B">
      <w:pPr>
        <w:pStyle w:val="ListParagraph"/>
        <w:numPr>
          <w:ilvl w:val="0"/>
          <w:numId w:val="42"/>
        </w:numPr>
        <w:rPr>
          <w:rFonts w:ascii="Arial" w:hAnsi="Arial" w:cs="Arial"/>
          <w:sz w:val="18"/>
          <w:szCs w:val="18"/>
        </w:rPr>
      </w:pPr>
      <w:r w:rsidRPr="006118A6">
        <w:rPr>
          <w:rFonts w:ascii="Arial" w:hAnsi="Arial" w:cs="Arial"/>
          <w:sz w:val="18"/>
          <w:szCs w:val="18"/>
        </w:rPr>
        <w:t>Tufts-CHA is commended for using and increasing its modalities for direct member outreach and expanding these modalities through pilot installations and by learning the benefits and challenges of these pilots.</w:t>
      </w:r>
    </w:p>
    <w:p w14:paraId="65D2AA4B" w14:textId="77777777" w:rsidR="00056F86" w:rsidRPr="00AF3857" w:rsidRDefault="00056F86" w:rsidP="002A43FA">
      <w:pPr>
        <w:pStyle w:val="ListParagraph"/>
        <w:spacing w:after="0" w:line="240" w:lineRule="auto"/>
        <w:ind w:left="360"/>
        <w:rPr>
          <w:rFonts w:cstheme="minorHAnsi"/>
          <w:szCs w:val="24"/>
        </w:rPr>
      </w:pPr>
    </w:p>
    <w:p w14:paraId="189A9F79" w14:textId="77777777" w:rsidR="0087055B" w:rsidRDefault="0087055B">
      <w:pPr>
        <w:rPr>
          <w:rFonts w:eastAsiaTheme="majorEastAsia" w:cstheme="minorHAnsi"/>
          <w:b/>
          <w:iCs/>
          <w:szCs w:val="24"/>
          <w:highlight w:val="yellow"/>
        </w:rPr>
      </w:pPr>
      <w:r>
        <w:rPr>
          <w:rFonts w:cstheme="minorHAnsi"/>
          <w:szCs w:val="24"/>
          <w:highlight w:val="yellow"/>
        </w:rPr>
        <w:br w:type="page"/>
      </w:r>
    </w:p>
    <w:p w14:paraId="5DDBE765" w14:textId="6DB8992C" w:rsidR="00056F86" w:rsidRPr="00C97602" w:rsidRDefault="008B1C23" w:rsidP="00A702DF">
      <w:pPr>
        <w:pStyle w:val="Heading3"/>
        <w:rPr>
          <w:color w:val="403A60"/>
        </w:rPr>
      </w:pPr>
      <w:bookmarkStart w:id="209" w:name="_Toc35266587"/>
      <w:bookmarkStart w:id="210" w:name="_Toc38982841"/>
      <w:bookmarkStart w:id="211" w:name="_Toc68094980"/>
      <w:r w:rsidRPr="00C97602">
        <w:rPr>
          <w:caps w:val="0"/>
          <w:color w:val="403A60"/>
        </w:rPr>
        <w:lastRenderedPageBreak/>
        <w:t>Tufts Health Together with Atrius Health – Improving Health-Related Social Needs Screening and Follow Up</w:t>
      </w:r>
      <w:bookmarkEnd w:id="209"/>
      <w:bookmarkEnd w:id="210"/>
      <w:bookmarkEnd w:id="211"/>
    </w:p>
    <w:p w14:paraId="5134FB26" w14:textId="77777777" w:rsidR="00707918" w:rsidRPr="00C97602" w:rsidRDefault="00707918" w:rsidP="00707918">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07918" w:rsidRPr="00884311" w14:paraId="558EC792" w14:textId="77777777" w:rsidTr="00C97602">
        <w:tc>
          <w:tcPr>
            <w:tcW w:w="13765" w:type="dxa"/>
            <w:shd w:val="clear" w:color="auto" w:fill="D3D0E2"/>
          </w:tcPr>
          <w:p w14:paraId="7893B4DF" w14:textId="77777777" w:rsidR="00707918" w:rsidRPr="009422B9" w:rsidRDefault="00707918" w:rsidP="0089568C">
            <w:pPr>
              <w:pStyle w:val="EQRTableText"/>
              <w:rPr>
                <w:b/>
              </w:rPr>
            </w:pPr>
            <w:r w:rsidRPr="009422B9">
              <w:rPr>
                <w:b/>
              </w:rPr>
              <w:t>Managed Care Plan (MCP) Name:</w:t>
            </w:r>
            <w:r>
              <w:rPr>
                <w:b/>
              </w:rPr>
              <w:t xml:space="preserve">  Tufts Health Together with Atrius Health</w:t>
            </w:r>
          </w:p>
        </w:tc>
      </w:tr>
      <w:tr w:rsidR="00707918" w:rsidRPr="00884311" w14:paraId="2EEE8915" w14:textId="77777777" w:rsidTr="00C97602">
        <w:tc>
          <w:tcPr>
            <w:tcW w:w="13765" w:type="dxa"/>
            <w:shd w:val="clear" w:color="auto" w:fill="D3D0E2"/>
          </w:tcPr>
          <w:p w14:paraId="618B0FEB" w14:textId="77777777" w:rsidR="00707918" w:rsidRPr="009422B9" w:rsidRDefault="00707918" w:rsidP="0089568C">
            <w:pPr>
              <w:pStyle w:val="EQRTableText"/>
              <w:rPr>
                <w:b/>
              </w:rPr>
            </w:pPr>
            <w:r w:rsidRPr="009422B9">
              <w:rPr>
                <w:b/>
              </w:rPr>
              <w:t>PIP Title:</w:t>
            </w:r>
            <w:r>
              <w:rPr>
                <w:b/>
              </w:rPr>
              <w:t xml:space="preserve">  </w:t>
            </w:r>
            <w:r w:rsidRPr="00585BBE">
              <w:rPr>
                <w:bCs/>
              </w:rPr>
              <w:t>Improving Health-Related Social Needs Screening and Follow Up</w:t>
            </w:r>
          </w:p>
        </w:tc>
      </w:tr>
      <w:tr w:rsidR="00707918" w:rsidRPr="00884311" w14:paraId="1F00639D" w14:textId="77777777" w:rsidTr="0089568C">
        <w:tc>
          <w:tcPr>
            <w:tcW w:w="13765" w:type="dxa"/>
          </w:tcPr>
          <w:p w14:paraId="100DB4E3" w14:textId="77777777" w:rsidR="00707918" w:rsidRDefault="00707918" w:rsidP="0089568C">
            <w:pPr>
              <w:pStyle w:val="EQRTableText"/>
              <w:rPr>
                <w:b/>
              </w:rPr>
            </w:pPr>
            <w:r w:rsidRPr="009422B9">
              <w:rPr>
                <w:b/>
              </w:rPr>
              <w:t>PIP Aim Statement:</w:t>
            </w:r>
          </w:p>
          <w:p w14:paraId="6F025DD5" w14:textId="7F0AB0C4" w:rsidR="00707918" w:rsidRPr="00884E61" w:rsidRDefault="00707918" w:rsidP="0089568C">
            <w:pPr>
              <w:rPr>
                <w:rFonts w:ascii="Arial" w:hAnsi="Arial" w:cs="Arial"/>
                <w:i/>
                <w:sz w:val="18"/>
                <w:szCs w:val="18"/>
              </w:rPr>
            </w:pPr>
            <w:r w:rsidRPr="00884E61">
              <w:rPr>
                <w:rFonts w:ascii="Arial" w:hAnsi="Arial" w:cs="Arial"/>
                <w:i/>
                <w:sz w:val="18"/>
                <w:szCs w:val="18"/>
              </w:rPr>
              <w:t>Member-Focused</w:t>
            </w:r>
          </w:p>
          <w:p w14:paraId="48D6A7D8" w14:textId="77777777" w:rsidR="00707918" w:rsidRPr="00884E61" w:rsidRDefault="00707918" w:rsidP="000F054B">
            <w:pPr>
              <w:pStyle w:val="ListParagraph"/>
              <w:numPr>
                <w:ilvl w:val="0"/>
                <w:numId w:val="43"/>
              </w:numPr>
              <w:rPr>
                <w:rFonts w:ascii="Arial" w:hAnsi="Arial" w:cs="Arial"/>
                <w:sz w:val="18"/>
                <w:szCs w:val="18"/>
              </w:rPr>
            </w:pPr>
            <w:r w:rsidRPr="00884E61">
              <w:rPr>
                <w:rFonts w:ascii="Arial" w:hAnsi="Arial" w:cs="Arial"/>
                <w:sz w:val="18"/>
                <w:szCs w:val="18"/>
              </w:rPr>
              <w:t>Increase the rate of SDoH screenings completed by members.</w:t>
            </w:r>
          </w:p>
          <w:p w14:paraId="6DF1DFDC" w14:textId="77777777" w:rsidR="00707918" w:rsidRPr="00884E61" w:rsidRDefault="00707918" w:rsidP="000F054B">
            <w:pPr>
              <w:pStyle w:val="ListParagraph"/>
              <w:numPr>
                <w:ilvl w:val="0"/>
                <w:numId w:val="43"/>
              </w:numPr>
              <w:rPr>
                <w:rFonts w:ascii="Arial" w:hAnsi="Arial" w:cs="Arial"/>
                <w:sz w:val="18"/>
                <w:szCs w:val="18"/>
              </w:rPr>
            </w:pPr>
            <w:r w:rsidRPr="00884E61">
              <w:rPr>
                <w:rFonts w:ascii="Arial" w:hAnsi="Arial" w:cs="Arial"/>
                <w:sz w:val="18"/>
                <w:szCs w:val="18"/>
              </w:rPr>
              <w:t>Refer members with positive SDoH screens to community resources.</w:t>
            </w:r>
          </w:p>
          <w:p w14:paraId="7325E551" w14:textId="77777777" w:rsidR="00707918" w:rsidRPr="00884E61" w:rsidRDefault="00707918" w:rsidP="0089568C">
            <w:pPr>
              <w:rPr>
                <w:rFonts w:ascii="Arial" w:hAnsi="Arial" w:cs="Arial"/>
                <w:sz w:val="18"/>
                <w:szCs w:val="18"/>
              </w:rPr>
            </w:pPr>
          </w:p>
          <w:p w14:paraId="6BE2FAE3" w14:textId="582C3ED8" w:rsidR="00707918" w:rsidRPr="00884E61" w:rsidRDefault="00707918" w:rsidP="0089568C">
            <w:pPr>
              <w:rPr>
                <w:rFonts w:ascii="Arial" w:hAnsi="Arial" w:cs="Arial"/>
                <w:i/>
                <w:sz w:val="18"/>
                <w:szCs w:val="18"/>
              </w:rPr>
            </w:pPr>
            <w:r w:rsidRPr="00884E61">
              <w:rPr>
                <w:rFonts w:ascii="Arial" w:hAnsi="Arial" w:cs="Arial"/>
                <w:i/>
                <w:sz w:val="18"/>
                <w:szCs w:val="18"/>
              </w:rPr>
              <w:t>Provider-Focused</w:t>
            </w:r>
          </w:p>
          <w:p w14:paraId="7DBFD816" w14:textId="77777777" w:rsidR="00707918" w:rsidRPr="00884E61" w:rsidRDefault="00707918" w:rsidP="000F054B">
            <w:pPr>
              <w:pStyle w:val="ListParagraph"/>
              <w:numPr>
                <w:ilvl w:val="0"/>
                <w:numId w:val="44"/>
              </w:numPr>
              <w:rPr>
                <w:rFonts w:ascii="Arial" w:hAnsi="Arial" w:cs="Arial"/>
                <w:sz w:val="18"/>
                <w:szCs w:val="18"/>
              </w:rPr>
            </w:pPr>
            <w:r w:rsidRPr="00884E61">
              <w:rPr>
                <w:rFonts w:ascii="Arial" w:hAnsi="Arial" w:cs="Arial"/>
                <w:sz w:val="18"/>
                <w:szCs w:val="18"/>
              </w:rPr>
              <w:t>Increase provider knowledge and awareness of the importance of SDoH and the value of SDoH screening.</w:t>
            </w:r>
          </w:p>
          <w:p w14:paraId="43D1CD7C" w14:textId="77777777" w:rsidR="00707918" w:rsidRPr="00884E61" w:rsidRDefault="00707918" w:rsidP="000F054B">
            <w:pPr>
              <w:pStyle w:val="ListParagraph"/>
              <w:numPr>
                <w:ilvl w:val="0"/>
                <w:numId w:val="44"/>
              </w:numPr>
              <w:rPr>
                <w:rFonts w:ascii="Arial" w:hAnsi="Arial" w:cs="Arial"/>
                <w:sz w:val="18"/>
                <w:szCs w:val="18"/>
              </w:rPr>
            </w:pPr>
            <w:r w:rsidRPr="00884E61">
              <w:rPr>
                <w:rFonts w:ascii="Arial" w:hAnsi="Arial" w:cs="Arial"/>
                <w:sz w:val="18"/>
                <w:szCs w:val="18"/>
              </w:rPr>
              <w:t>Improve pre- and at-visit workflows to enable health-related social needs screening.</w:t>
            </w:r>
          </w:p>
          <w:p w14:paraId="62C4F3DF" w14:textId="77777777" w:rsidR="00707918" w:rsidRPr="00884E61" w:rsidRDefault="00707918" w:rsidP="000F054B">
            <w:pPr>
              <w:pStyle w:val="ListParagraph"/>
              <w:numPr>
                <w:ilvl w:val="0"/>
                <w:numId w:val="44"/>
              </w:numPr>
              <w:rPr>
                <w:rFonts w:ascii="Arial" w:hAnsi="Arial" w:cs="Arial"/>
                <w:sz w:val="18"/>
                <w:szCs w:val="18"/>
              </w:rPr>
            </w:pPr>
            <w:r w:rsidRPr="00884E61">
              <w:rPr>
                <w:rFonts w:ascii="Arial" w:hAnsi="Arial" w:cs="Arial"/>
                <w:sz w:val="18"/>
                <w:szCs w:val="18"/>
              </w:rPr>
              <w:t>Improve clinician acceptance of and confidence in activating the workflow to connect patients with needed community resources.</w:t>
            </w:r>
          </w:p>
          <w:p w14:paraId="38CCAC72" w14:textId="77777777" w:rsidR="00707918" w:rsidRPr="009422B9" w:rsidRDefault="00707918" w:rsidP="0089568C">
            <w:pPr>
              <w:pStyle w:val="EQRTableText"/>
              <w:rPr>
                <w:b/>
              </w:rPr>
            </w:pPr>
          </w:p>
        </w:tc>
      </w:tr>
      <w:tr w:rsidR="00707918" w:rsidRPr="00884311" w14:paraId="07CF120C" w14:textId="77777777" w:rsidTr="0089568C">
        <w:tc>
          <w:tcPr>
            <w:tcW w:w="13765" w:type="dxa"/>
          </w:tcPr>
          <w:p w14:paraId="6CFA3B79" w14:textId="77777777" w:rsidR="00707918" w:rsidRPr="009422B9" w:rsidRDefault="00707918" w:rsidP="0089568C">
            <w:pPr>
              <w:pStyle w:val="EQRTableText"/>
              <w:rPr>
                <w:b/>
              </w:rPr>
            </w:pPr>
            <w:r w:rsidRPr="009422B9">
              <w:rPr>
                <w:b/>
              </w:rPr>
              <w:t>Was the PIP state-mandated, collaborative, statewide</w:t>
            </w:r>
            <w:r>
              <w:rPr>
                <w:b/>
              </w:rPr>
              <w:t>, or plan choice? (c</w:t>
            </w:r>
            <w:r w:rsidRPr="009422B9">
              <w:rPr>
                <w:b/>
              </w:rPr>
              <w:t>heck all that apply)</w:t>
            </w:r>
          </w:p>
          <w:p w14:paraId="56C88F0F" w14:textId="77777777"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67252743" w14:textId="77777777" w:rsidR="00707918" w:rsidRPr="00884311" w:rsidRDefault="00707918"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17601600" w14:textId="77777777" w:rsidR="00707918" w:rsidRDefault="00707918"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5C38BD9D" w14:textId="77777777" w:rsidR="00707918" w:rsidRPr="00884311"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707918" w:rsidRPr="00884311" w14:paraId="4BD031CB" w14:textId="77777777" w:rsidTr="0089568C">
        <w:tc>
          <w:tcPr>
            <w:tcW w:w="13765" w:type="dxa"/>
          </w:tcPr>
          <w:p w14:paraId="2DF3F9F4" w14:textId="77777777" w:rsidR="00707918" w:rsidRDefault="00707918" w:rsidP="0089568C">
            <w:pPr>
              <w:pStyle w:val="EQRTableText"/>
            </w:pPr>
            <w:r w:rsidRPr="00884311">
              <w:rPr>
                <w:b/>
              </w:rPr>
              <w:t>Target age group (check one):</w:t>
            </w:r>
          </w:p>
          <w:p w14:paraId="03C8C3D6" w14:textId="77777777"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480D9314" w14:textId="77777777" w:rsidR="00707918" w:rsidRPr="00884311" w:rsidRDefault="00707918" w:rsidP="0089568C">
            <w:pPr>
              <w:pStyle w:val="EQRTableText"/>
            </w:pPr>
            <w:r w:rsidRPr="00884311">
              <w:t>*If PIP uses different age threshold for children, specify age range here:</w:t>
            </w:r>
          </w:p>
        </w:tc>
      </w:tr>
      <w:tr w:rsidR="00707918" w:rsidRPr="00884311" w14:paraId="3046CFF5" w14:textId="77777777" w:rsidTr="0089568C">
        <w:tc>
          <w:tcPr>
            <w:tcW w:w="13765" w:type="dxa"/>
          </w:tcPr>
          <w:p w14:paraId="0D13162F" w14:textId="54C85ED2" w:rsidR="00707918" w:rsidRPr="006118A6" w:rsidRDefault="00707918" w:rsidP="0089568C">
            <w:pPr>
              <w:pStyle w:val="EQRTableText"/>
              <w:rPr>
                <w:bCs/>
              </w:rPr>
            </w:pPr>
            <w:r>
              <w:rPr>
                <w:b/>
              </w:rPr>
              <w:t>Target population description, such as duals, LTSS or pregnant women (please specify):</w:t>
            </w:r>
            <w:r w:rsidR="006118A6">
              <w:rPr>
                <w:b/>
              </w:rPr>
              <w:t xml:space="preserve">  </w:t>
            </w:r>
            <w:r w:rsidR="006118A6">
              <w:rPr>
                <w:bCs/>
              </w:rPr>
              <w:t>All members</w:t>
            </w:r>
          </w:p>
        </w:tc>
      </w:tr>
      <w:tr w:rsidR="00707918" w:rsidRPr="00884311" w14:paraId="7602D242" w14:textId="77777777" w:rsidTr="0089568C">
        <w:tc>
          <w:tcPr>
            <w:tcW w:w="13765" w:type="dxa"/>
          </w:tcPr>
          <w:p w14:paraId="27A4BD67" w14:textId="31AA473C" w:rsidR="00707918" w:rsidRPr="00884311" w:rsidRDefault="00707918" w:rsidP="0089568C">
            <w:pPr>
              <w:pStyle w:val="EQRTableText"/>
            </w:pPr>
            <w:r w:rsidRPr="00884311">
              <w:rPr>
                <w:b/>
              </w:rPr>
              <w:t>Programs:</w:t>
            </w:r>
            <w:r w:rsidRPr="00884311">
              <w:t xml:space="preserve"> </w:t>
            </w:r>
            <w:r w:rsidR="00D9511D">
              <w:fldChar w:fldCharType="begin">
                <w:ffData>
                  <w:name w:val=""/>
                  <w:enabled/>
                  <w:calcOnExit w:val="0"/>
                  <w:checkBox>
                    <w:sizeAuto/>
                    <w:default w:val="1"/>
                  </w:checkBox>
                </w:ffData>
              </w:fldChar>
            </w:r>
            <w:r w:rsidR="00D9511D">
              <w:instrText xml:space="preserve"> FORMCHECKBOX </w:instrText>
            </w:r>
            <w:r w:rsidR="006D5DF8">
              <w:fldChar w:fldCharType="separate"/>
            </w:r>
            <w:r w:rsidR="00D9511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654936DE" w14:textId="77777777" w:rsidR="00707918" w:rsidRPr="00C97602" w:rsidRDefault="00707918" w:rsidP="00707918">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07918" w:rsidRPr="00884311" w14:paraId="359EA02E" w14:textId="77777777" w:rsidTr="0089568C">
        <w:trPr>
          <w:trHeight w:val="1106"/>
        </w:trPr>
        <w:tc>
          <w:tcPr>
            <w:tcW w:w="13714" w:type="dxa"/>
          </w:tcPr>
          <w:p w14:paraId="74D767B6" w14:textId="77777777" w:rsidR="00707918" w:rsidRDefault="00707918" w:rsidP="0089568C">
            <w:pPr>
              <w:pStyle w:val="EQRTableText"/>
            </w:pPr>
            <w:r w:rsidRPr="00884311">
              <w:t>Member-focused interventions (member interventions are those aimed at changing member practices or behaviors, such as financial or non-financial incentives, education, and outreach)</w:t>
            </w:r>
          </w:p>
          <w:p w14:paraId="196D42FF" w14:textId="77777777" w:rsidR="00D9511D" w:rsidRDefault="00D9511D" w:rsidP="0089568C">
            <w:pPr>
              <w:pStyle w:val="EQRTableText"/>
            </w:pPr>
          </w:p>
          <w:p w14:paraId="44CADD75" w14:textId="0BE05F26" w:rsidR="00D9511D" w:rsidRPr="00884311" w:rsidRDefault="00D9511D" w:rsidP="0089568C">
            <w:pPr>
              <w:pStyle w:val="EQRTableText"/>
              <w:rPr>
                <w:sz w:val="20"/>
              </w:rPr>
            </w:pPr>
            <w:r>
              <w:t>Not applicable.</w:t>
            </w:r>
          </w:p>
        </w:tc>
      </w:tr>
      <w:tr w:rsidR="00707918" w:rsidRPr="00884311" w14:paraId="73956B42" w14:textId="77777777" w:rsidTr="0089568C">
        <w:trPr>
          <w:trHeight w:val="1088"/>
        </w:trPr>
        <w:tc>
          <w:tcPr>
            <w:tcW w:w="13714" w:type="dxa"/>
          </w:tcPr>
          <w:p w14:paraId="326EAF84" w14:textId="77777777" w:rsidR="00707918" w:rsidRDefault="00707918" w:rsidP="0089568C">
            <w:pPr>
              <w:pStyle w:val="EQRTableText"/>
            </w:pPr>
            <w:r w:rsidRPr="00884311">
              <w:t>Provider-focused interventions (provider interventions are those aimed at changing provider practices or behaviors, such as financial or non-financial incentives, education, and outreach)</w:t>
            </w:r>
          </w:p>
          <w:p w14:paraId="28108A76" w14:textId="77777777" w:rsidR="00D9511D" w:rsidRDefault="00D9511D" w:rsidP="0089568C">
            <w:pPr>
              <w:pStyle w:val="EQRTableText"/>
            </w:pPr>
          </w:p>
          <w:p w14:paraId="2173D3EA" w14:textId="4409D892" w:rsidR="00D9511D" w:rsidRPr="00884311" w:rsidRDefault="00D9511D" w:rsidP="0089568C">
            <w:pPr>
              <w:pStyle w:val="EQRTableText"/>
            </w:pPr>
            <w:r>
              <w:t>Not applicable.</w:t>
            </w:r>
          </w:p>
        </w:tc>
      </w:tr>
      <w:tr w:rsidR="00707918" w:rsidRPr="00884311" w14:paraId="198DDE43" w14:textId="77777777" w:rsidTr="0089568C">
        <w:trPr>
          <w:trHeight w:val="1070"/>
        </w:trPr>
        <w:tc>
          <w:tcPr>
            <w:tcW w:w="13714" w:type="dxa"/>
          </w:tcPr>
          <w:p w14:paraId="4640A61B" w14:textId="77777777" w:rsidR="00707918" w:rsidRDefault="00707918" w:rsidP="0089568C">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39313FA3" w14:textId="77777777" w:rsidR="00707918" w:rsidRDefault="00707918" w:rsidP="0089568C">
            <w:pPr>
              <w:pStyle w:val="EQRTableText"/>
            </w:pPr>
          </w:p>
          <w:p w14:paraId="31632449" w14:textId="77777777" w:rsidR="00707918" w:rsidRPr="00884E61" w:rsidRDefault="00707918" w:rsidP="0089568C">
            <w:pPr>
              <w:rPr>
                <w:rFonts w:ascii="Arial" w:hAnsi="Arial" w:cs="Arial"/>
                <w:sz w:val="18"/>
                <w:szCs w:val="18"/>
              </w:rPr>
            </w:pPr>
            <w:r w:rsidRPr="00884E61">
              <w:rPr>
                <w:rFonts w:ascii="Arial" w:hAnsi="Arial" w:cs="Arial"/>
                <w:sz w:val="18"/>
                <w:szCs w:val="18"/>
              </w:rPr>
              <w:t xml:space="preserve">Tufts Health Together with Atrius Health selected a modified version of the PRAPARE health-related social needs screening tool and implemented it in paper form in July 2018.  Its use was piloted by one primary care provider and then expanded to all department clinicians.  The project team later determined that computer-based screening was more effective than the paper screening form.  Tufts-Atrius developed and refined workflows to link patients and families with services that meet their needs.  Resources were identified and made available to staff on the Atrius Health intranet.  </w:t>
            </w:r>
          </w:p>
          <w:p w14:paraId="4E010E49" w14:textId="77777777" w:rsidR="00707918" w:rsidRPr="00884311" w:rsidRDefault="00707918" w:rsidP="0089568C">
            <w:pPr>
              <w:pStyle w:val="EQRTableText"/>
            </w:pPr>
          </w:p>
        </w:tc>
      </w:tr>
    </w:tbl>
    <w:p w14:paraId="72947EB6" w14:textId="7F32A1C1" w:rsidR="00707918" w:rsidRPr="00C97602" w:rsidRDefault="00707918" w:rsidP="00707918">
      <w:pPr>
        <w:pStyle w:val="EQRMarkforExhibitWSsubsection"/>
        <w:rPr>
          <w:color w:val="403A60"/>
        </w:rPr>
      </w:pPr>
      <w:r w:rsidRPr="00C97602">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07918" w:rsidRPr="00D9511D" w14:paraId="7FDD9565" w14:textId="77777777" w:rsidTr="00C97602">
        <w:trPr>
          <w:cantSplit/>
          <w:trHeight w:val="971"/>
          <w:tblHeader/>
        </w:trPr>
        <w:tc>
          <w:tcPr>
            <w:tcW w:w="1264" w:type="dxa"/>
            <w:shd w:val="clear" w:color="auto" w:fill="D3D0E2"/>
            <w:vAlign w:val="bottom"/>
          </w:tcPr>
          <w:p w14:paraId="45CE0C2B" w14:textId="77777777" w:rsidR="00707918" w:rsidRPr="00D9511D" w:rsidRDefault="00707918" w:rsidP="0089568C">
            <w:pPr>
              <w:pStyle w:val="EQRTableHeaderLeft"/>
              <w:rPr>
                <w:color w:val="auto"/>
                <w:sz w:val="17"/>
                <w:szCs w:val="17"/>
              </w:rPr>
            </w:pPr>
            <w:r w:rsidRPr="00D9511D">
              <w:rPr>
                <w:color w:val="auto"/>
                <w:sz w:val="17"/>
                <w:szCs w:val="17"/>
              </w:rPr>
              <w:t>Performance measures (be specific and indicate measure steward and NQF number if applicable):</w:t>
            </w:r>
          </w:p>
        </w:tc>
        <w:tc>
          <w:tcPr>
            <w:tcW w:w="918" w:type="dxa"/>
            <w:shd w:val="clear" w:color="auto" w:fill="D3D0E2"/>
            <w:vAlign w:val="bottom"/>
          </w:tcPr>
          <w:p w14:paraId="0CB5B7CC" w14:textId="77777777" w:rsidR="00707918" w:rsidRPr="00D9511D" w:rsidRDefault="00707918" w:rsidP="0089568C">
            <w:pPr>
              <w:pStyle w:val="EQRTableHeaderCenter"/>
              <w:rPr>
                <w:color w:val="auto"/>
                <w:sz w:val="17"/>
                <w:szCs w:val="17"/>
              </w:rPr>
            </w:pPr>
            <w:r w:rsidRPr="00D9511D">
              <w:rPr>
                <w:color w:val="auto"/>
                <w:sz w:val="17"/>
                <w:szCs w:val="17"/>
              </w:rPr>
              <w:t xml:space="preserve">Baseline year </w:t>
            </w:r>
          </w:p>
        </w:tc>
        <w:tc>
          <w:tcPr>
            <w:tcW w:w="963" w:type="dxa"/>
            <w:shd w:val="clear" w:color="auto" w:fill="D3D0E2"/>
            <w:vAlign w:val="bottom"/>
          </w:tcPr>
          <w:p w14:paraId="3258CF59" w14:textId="77777777" w:rsidR="00707918" w:rsidRPr="00D9511D" w:rsidRDefault="00707918" w:rsidP="0089568C">
            <w:pPr>
              <w:pStyle w:val="EQRTableHeaderCenter"/>
              <w:rPr>
                <w:color w:val="auto"/>
                <w:sz w:val="17"/>
                <w:szCs w:val="17"/>
              </w:rPr>
            </w:pPr>
            <w:r w:rsidRPr="00D9511D">
              <w:rPr>
                <w:color w:val="auto"/>
                <w:sz w:val="17"/>
                <w:szCs w:val="17"/>
              </w:rPr>
              <w:t>Baseline sample size and rate</w:t>
            </w:r>
          </w:p>
        </w:tc>
        <w:tc>
          <w:tcPr>
            <w:tcW w:w="1575" w:type="dxa"/>
            <w:shd w:val="clear" w:color="auto" w:fill="D3D0E2"/>
            <w:vAlign w:val="bottom"/>
          </w:tcPr>
          <w:p w14:paraId="141752B1" w14:textId="77777777" w:rsidR="00707918" w:rsidRPr="00D9511D" w:rsidRDefault="00707918" w:rsidP="0089568C">
            <w:pPr>
              <w:pStyle w:val="EQRTableHeaderCenter"/>
              <w:rPr>
                <w:color w:val="auto"/>
                <w:sz w:val="17"/>
                <w:szCs w:val="17"/>
              </w:rPr>
            </w:pPr>
            <w:r w:rsidRPr="00D9511D">
              <w:rPr>
                <w:color w:val="auto"/>
                <w:sz w:val="17"/>
                <w:szCs w:val="17"/>
              </w:rPr>
              <w:t xml:space="preserve">Most recent remeasurement year </w:t>
            </w:r>
            <w:r w:rsidRPr="00D9511D">
              <w:rPr>
                <w:color w:val="auto"/>
                <w:sz w:val="17"/>
                <w:szCs w:val="17"/>
              </w:rPr>
              <w:br/>
              <w:t>(if applicable)</w:t>
            </w:r>
          </w:p>
        </w:tc>
        <w:tc>
          <w:tcPr>
            <w:tcW w:w="1575" w:type="dxa"/>
            <w:shd w:val="clear" w:color="auto" w:fill="D3D0E2"/>
            <w:vAlign w:val="bottom"/>
          </w:tcPr>
          <w:p w14:paraId="5DCBFD1B" w14:textId="77777777" w:rsidR="00707918" w:rsidRPr="00D9511D" w:rsidRDefault="00707918" w:rsidP="0089568C">
            <w:pPr>
              <w:pStyle w:val="EQRTableHeaderCenter"/>
              <w:ind w:left="-58" w:right="-58"/>
              <w:rPr>
                <w:color w:val="auto"/>
                <w:sz w:val="17"/>
                <w:szCs w:val="17"/>
              </w:rPr>
            </w:pPr>
            <w:r w:rsidRPr="00D9511D">
              <w:rPr>
                <w:color w:val="auto"/>
                <w:sz w:val="17"/>
                <w:szCs w:val="17"/>
              </w:rPr>
              <w:t xml:space="preserve">Most recent remeasurement sample size and rate </w:t>
            </w:r>
            <w:r w:rsidRPr="00D9511D">
              <w:rPr>
                <w:color w:val="auto"/>
                <w:sz w:val="17"/>
                <w:szCs w:val="17"/>
              </w:rPr>
              <w:br/>
              <w:t>(if applicable)</w:t>
            </w:r>
          </w:p>
        </w:tc>
        <w:tc>
          <w:tcPr>
            <w:tcW w:w="1260" w:type="dxa"/>
            <w:shd w:val="clear" w:color="auto" w:fill="D3D0E2"/>
            <w:vAlign w:val="bottom"/>
          </w:tcPr>
          <w:p w14:paraId="75B9E679" w14:textId="77777777" w:rsidR="00707918" w:rsidRPr="00D9511D" w:rsidRDefault="00707918" w:rsidP="0089568C">
            <w:pPr>
              <w:pStyle w:val="EQRTableHeaderCenter"/>
              <w:ind w:left="-58" w:right="-58"/>
              <w:rPr>
                <w:color w:val="auto"/>
                <w:sz w:val="17"/>
                <w:szCs w:val="17"/>
              </w:rPr>
            </w:pPr>
            <w:r w:rsidRPr="00D9511D">
              <w:rPr>
                <w:color w:val="auto"/>
                <w:sz w:val="17"/>
                <w:szCs w:val="17"/>
              </w:rPr>
              <w:t>Demonstrated performance improvement (Yes/No)</w:t>
            </w:r>
          </w:p>
        </w:tc>
        <w:tc>
          <w:tcPr>
            <w:tcW w:w="1795" w:type="dxa"/>
            <w:shd w:val="clear" w:color="auto" w:fill="D3D0E2"/>
            <w:vAlign w:val="bottom"/>
          </w:tcPr>
          <w:p w14:paraId="77CB9ED9" w14:textId="77777777" w:rsidR="00707918" w:rsidRPr="00D9511D" w:rsidRDefault="00707918" w:rsidP="0089568C">
            <w:pPr>
              <w:pStyle w:val="EQRTableHeaderCenter"/>
              <w:rPr>
                <w:color w:val="auto"/>
                <w:sz w:val="17"/>
                <w:szCs w:val="17"/>
              </w:rPr>
            </w:pPr>
            <w:r w:rsidRPr="00D9511D">
              <w:rPr>
                <w:color w:val="auto"/>
                <w:sz w:val="17"/>
                <w:szCs w:val="17"/>
              </w:rPr>
              <w:t>Statistically significant change in performance (Yes/No)</w:t>
            </w:r>
          </w:p>
          <w:p w14:paraId="5999E470" w14:textId="77777777" w:rsidR="00707918" w:rsidRPr="00D9511D" w:rsidRDefault="00707918" w:rsidP="0089568C">
            <w:pPr>
              <w:pStyle w:val="EQRTableHeaderCenter"/>
              <w:rPr>
                <w:color w:val="auto"/>
                <w:sz w:val="17"/>
                <w:szCs w:val="17"/>
              </w:rPr>
            </w:pPr>
            <w:r w:rsidRPr="00D9511D">
              <w:rPr>
                <w:color w:val="auto"/>
                <w:sz w:val="17"/>
                <w:szCs w:val="17"/>
              </w:rPr>
              <w:t>Specify P-value</w:t>
            </w:r>
          </w:p>
        </w:tc>
      </w:tr>
      <w:tr w:rsidR="00707918" w:rsidRPr="00D9511D" w14:paraId="55197F90" w14:textId="77777777" w:rsidTr="0089568C">
        <w:trPr>
          <w:cantSplit/>
          <w:trHeight w:val="412"/>
        </w:trPr>
        <w:tc>
          <w:tcPr>
            <w:tcW w:w="1264" w:type="dxa"/>
          </w:tcPr>
          <w:p w14:paraId="72B9356E" w14:textId="77777777" w:rsidR="00707918" w:rsidRPr="00D9511D" w:rsidRDefault="00707918" w:rsidP="0089568C">
            <w:pPr>
              <w:rPr>
                <w:rFonts w:ascii="Arial" w:hAnsi="Arial" w:cs="Arial"/>
                <w:sz w:val="17"/>
                <w:szCs w:val="17"/>
              </w:rPr>
            </w:pPr>
            <w:r w:rsidRPr="00D9511D">
              <w:rPr>
                <w:sz w:val="17"/>
                <w:szCs w:val="17"/>
              </w:rPr>
              <w:t> </w:t>
            </w:r>
            <w:r w:rsidRPr="00D9511D">
              <w:rPr>
                <w:rFonts w:ascii="Arial" w:hAnsi="Arial" w:cs="Arial"/>
                <w:sz w:val="17"/>
                <w:szCs w:val="17"/>
              </w:rPr>
              <w:t>The rate of Tufts-Atrius-attributed members 0 to 64 years of age who were screened for health-related social needs in the measurement year.</w:t>
            </w:r>
          </w:p>
          <w:p w14:paraId="4643B2F9" w14:textId="77777777" w:rsidR="00707918" w:rsidRPr="00D9511D" w:rsidRDefault="00707918" w:rsidP="0089568C">
            <w:pPr>
              <w:rPr>
                <w:rFonts w:ascii="Arial" w:hAnsi="Arial" w:cs="Arial"/>
                <w:sz w:val="17"/>
                <w:szCs w:val="17"/>
              </w:rPr>
            </w:pPr>
          </w:p>
          <w:p w14:paraId="2E35D798" w14:textId="77777777" w:rsidR="00707918" w:rsidRPr="00D9511D" w:rsidRDefault="00707918" w:rsidP="0089568C">
            <w:pPr>
              <w:rPr>
                <w:rFonts w:ascii="Arial" w:hAnsi="Arial" w:cs="Arial"/>
                <w:sz w:val="17"/>
                <w:szCs w:val="17"/>
              </w:rPr>
            </w:pPr>
            <w:r w:rsidRPr="00D9511D">
              <w:rPr>
                <w:rFonts w:ascii="Arial" w:hAnsi="Arial" w:cs="Arial"/>
                <w:sz w:val="17"/>
                <w:szCs w:val="17"/>
              </w:rPr>
              <w:t>EOHHS</w:t>
            </w:r>
          </w:p>
          <w:p w14:paraId="629CB397" w14:textId="77777777" w:rsidR="00707918" w:rsidRPr="00D9511D" w:rsidRDefault="00707918" w:rsidP="0089568C">
            <w:pPr>
              <w:pStyle w:val="EQRTableText"/>
              <w:rPr>
                <w:sz w:val="17"/>
                <w:szCs w:val="17"/>
              </w:rPr>
            </w:pPr>
          </w:p>
        </w:tc>
        <w:tc>
          <w:tcPr>
            <w:tcW w:w="918" w:type="dxa"/>
          </w:tcPr>
          <w:p w14:paraId="30A28BBC" w14:textId="3A83E612" w:rsidR="00707918" w:rsidRPr="00D9511D" w:rsidRDefault="001D388F" w:rsidP="00D9511D">
            <w:pPr>
              <w:pStyle w:val="EQRTableText"/>
              <w:jc w:val="center"/>
              <w:rPr>
                <w:sz w:val="17"/>
                <w:szCs w:val="17"/>
              </w:rPr>
            </w:pPr>
            <w:r w:rsidRPr="00D9511D">
              <w:rPr>
                <w:sz w:val="17"/>
                <w:szCs w:val="17"/>
              </w:rPr>
              <w:t>2018</w:t>
            </w:r>
          </w:p>
        </w:tc>
        <w:tc>
          <w:tcPr>
            <w:tcW w:w="963" w:type="dxa"/>
          </w:tcPr>
          <w:p w14:paraId="6492C3F1" w14:textId="711E0685" w:rsidR="00707918" w:rsidRPr="00D9511D" w:rsidRDefault="001D388F" w:rsidP="00D9511D">
            <w:pPr>
              <w:pStyle w:val="EQRTableText"/>
              <w:jc w:val="center"/>
              <w:rPr>
                <w:sz w:val="17"/>
                <w:szCs w:val="17"/>
              </w:rPr>
            </w:pPr>
            <w:r w:rsidRPr="00D9511D">
              <w:rPr>
                <w:sz w:val="17"/>
                <w:szCs w:val="17"/>
              </w:rPr>
              <w:t>4/411</w:t>
            </w:r>
          </w:p>
          <w:p w14:paraId="66D78A01" w14:textId="2F6877D4" w:rsidR="001D388F" w:rsidRPr="00D9511D" w:rsidRDefault="001D388F" w:rsidP="00D9511D">
            <w:pPr>
              <w:pStyle w:val="EQRTableText"/>
              <w:jc w:val="center"/>
              <w:rPr>
                <w:sz w:val="17"/>
                <w:szCs w:val="17"/>
              </w:rPr>
            </w:pPr>
            <w:r w:rsidRPr="00D9511D">
              <w:rPr>
                <w:sz w:val="17"/>
                <w:szCs w:val="17"/>
              </w:rPr>
              <w:t>1</w:t>
            </w:r>
            <w:r w:rsidR="00D9511D">
              <w:rPr>
                <w:sz w:val="17"/>
                <w:szCs w:val="17"/>
              </w:rPr>
              <w:t>%</w:t>
            </w:r>
          </w:p>
        </w:tc>
        <w:tc>
          <w:tcPr>
            <w:tcW w:w="1575" w:type="dxa"/>
          </w:tcPr>
          <w:p w14:paraId="75D638FA" w14:textId="4C6C4315" w:rsidR="00707918" w:rsidRDefault="001D388F" w:rsidP="00D9511D">
            <w:pPr>
              <w:pStyle w:val="EQRTableText"/>
              <w:jc w:val="center"/>
              <w:rPr>
                <w:sz w:val="17"/>
                <w:szCs w:val="17"/>
              </w:rPr>
            </w:pPr>
            <w:r w:rsidRPr="00D9511D">
              <w:rPr>
                <w:sz w:val="17"/>
                <w:szCs w:val="17"/>
              </w:rPr>
              <w:t>2019</w:t>
            </w:r>
          </w:p>
          <w:p w14:paraId="705661A1" w14:textId="77777777" w:rsidR="00D9511D" w:rsidRPr="00D9511D" w:rsidRDefault="00D9511D" w:rsidP="00D9511D">
            <w:pPr>
              <w:pStyle w:val="EQRTableText"/>
              <w:jc w:val="center"/>
              <w:rPr>
                <w:sz w:val="17"/>
                <w:szCs w:val="17"/>
              </w:rPr>
            </w:pPr>
          </w:p>
          <w:p w14:paraId="3654CF40"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Not applicable—PIP is in planning or implementation phase, results not available</w:t>
            </w:r>
          </w:p>
        </w:tc>
        <w:tc>
          <w:tcPr>
            <w:tcW w:w="1575" w:type="dxa"/>
          </w:tcPr>
          <w:p w14:paraId="2402EEC4" w14:textId="27ED0F2F" w:rsidR="00707918" w:rsidRPr="00D9511D" w:rsidRDefault="001D388F" w:rsidP="00D9511D">
            <w:pPr>
              <w:pStyle w:val="EQRTableText"/>
              <w:jc w:val="center"/>
              <w:rPr>
                <w:sz w:val="17"/>
                <w:szCs w:val="17"/>
              </w:rPr>
            </w:pPr>
            <w:r w:rsidRPr="00D9511D">
              <w:rPr>
                <w:sz w:val="17"/>
                <w:szCs w:val="17"/>
              </w:rPr>
              <w:t>85/432</w:t>
            </w:r>
          </w:p>
          <w:p w14:paraId="6E9F8A9C" w14:textId="55C9D1D6" w:rsidR="001D388F" w:rsidRPr="00D9511D" w:rsidRDefault="001D388F" w:rsidP="00D9511D">
            <w:pPr>
              <w:pStyle w:val="EQRTableText"/>
              <w:jc w:val="center"/>
              <w:rPr>
                <w:sz w:val="17"/>
                <w:szCs w:val="17"/>
              </w:rPr>
            </w:pPr>
            <w:r w:rsidRPr="00D9511D">
              <w:rPr>
                <w:sz w:val="17"/>
                <w:szCs w:val="17"/>
              </w:rPr>
              <w:t>19.68</w:t>
            </w:r>
            <w:r w:rsidR="00D9511D">
              <w:rPr>
                <w:sz w:val="17"/>
                <w:szCs w:val="17"/>
              </w:rPr>
              <w:t>%</w:t>
            </w:r>
          </w:p>
        </w:tc>
        <w:tc>
          <w:tcPr>
            <w:tcW w:w="1260" w:type="dxa"/>
          </w:tcPr>
          <w:p w14:paraId="799583FF" w14:textId="0D7F2CE4" w:rsidR="00707918" w:rsidRPr="00D9511D" w:rsidRDefault="00D9511D" w:rsidP="0089568C">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6D5DF8">
              <w:rPr>
                <w:sz w:val="17"/>
                <w:szCs w:val="17"/>
              </w:rPr>
            </w:r>
            <w:r w:rsidR="006D5DF8">
              <w:rPr>
                <w:sz w:val="17"/>
                <w:szCs w:val="17"/>
              </w:rPr>
              <w:fldChar w:fldCharType="separate"/>
            </w:r>
            <w:r>
              <w:rPr>
                <w:sz w:val="17"/>
                <w:szCs w:val="17"/>
              </w:rPr>
              <w:fldChar w:fldCharType="end"/>
            </w:r>
            <w:r w:rsidR="00707918" w:rsidRPr="00D9511D">
              <w:rPr>
                <w:sz w:val="17"/>
                <w:szCs w:val="17"/>
              </w:rPr>
              <w:t xml:space="preserve"> Yes </w:t>
            </w:r>
          </w:p>
          <w:p w14:paraId="77F5BB41"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w:t>
            </w:r>
          </w:p>
        </w:tc>
        <w:tc>
          <w:tcPr>
            <w:tcW w:w="1795" w:type="dxa"/>
          </w:tcPr>
          <w:p w14:paraId="291DA2ED" w14:textId="062B2D5D" w:rsidR="00707918" w:rsidRPr="00D9511D" w:rsidRDefault="00D9511D" w:rsidP="0089568C">
            <w:pPr>
              <w:pStyle w:val="EQRTableText"/>
              <w:spacing w:after="120"/>
              <w:rPr>
                <w:sz w:val="17"/>
                <w:szCs w:val="17"/>
              </w:rPr>
            </w:pPr>
            <w:r w:rsidRPr="00D9511D">
              <w:rPr>
                <w:sz w:val="17"/>
                <w:szCs w:val="17"/>
              </w:rPr>
              <w:fldChar w:fldCharType="begin">
                <w:ffData>
                  <w:name w:val=""/>
                  <w:enabled/>
                  <w:calcOnExit w:val="0"/>
                  <w:checkBox>
                    <w:sizeAuto/>
                    <w:default w:val="1"/>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00707918" w:rsidRPr="00D9511D">
              <w:rPr>
                <w:sz w:val="17"/>
                <w:szCs w:val="17"/>
              </w:rPr>
              <w:t xml:space="preserve"> Yes  </w:t>
            </w:r>
            <w:r w:rsidR="00707918" w:rsidRPr="00D9511D">
              <w:rPr>
                <w:sz w:val="17"/>
                <w:szCs w:val="17"/>
              </w:rPr>
              <w:fldChar w:fldCharType="begin">
                <w:ffData>
                  <w:name w:val="Check9"/>
                  <w:enabled/>
                  <w:calcOnExit w:val="0"/>
                  <w:checkBox>
                    <w:sizeAuto/>
                    <w:default w:val="0"/>
                  </w:checkBox>
                </w:ffData>
              </w:fldChar>
            </w:r>
            <w:r w:rsidR="00707918" w:rsidRPr="00D9511D">
              <w:rPr>
                <w:sz w:val="17"/>
                <w:szCs w:val="17"/>
              </w:rPr>
              <w:instrText xml:space="preserve"> FORMCHECKBOX </w:instrText>
            </w:r>
            <w:r w:rsidR="006D5DF8">
              <w:rPr>
                <w:sz w:val="17"/>
                <w:szCs w:val="17"/>
              </w:rPr>
            </w:r>
            <w:r w:rsidR="006D5DF8">
              <w:rPr>
                <w:sz w:val="17"/>
                <w:szCs w:val="17"/>
              </w:rPr>
              <w:fldChar w:fldCharType="separate"/>
            </w:r>
            <w:r w:rsidR="00707918" w:rsidRPr="00D9511D">
              <w:rPr>
                <w:sz w:val="17"/>
                <w:szCs w:val="17"/>
              </w:rPr>
              <w:fldChar w:fldCharType="end"/>
            </w:r>
            <w:r w:rsidR="00707918" w:rsidRPr="00D9511D">
              <w:rPr>
                <w:sz w:val="17"/>
                <w:szCs w:val="17"/>
              </w:rPr>
              <w:t xml:space="preserve"> No </w:t>
            </w:r>
          </w:p>
          <w:p w14:paraId="710030BE" w14:textId="77777777" w:rsidR="00707918" w:rsidRPr="00D9511D" w:rsidRDefault="00707918" w:rsidP="0089568C">
            <w:pPr>
              <w:pStyle w:val="EQRTableText"/>
              <w:spacing w:after="0"/>
              <w:rPr>
                <w:sz w:val="17"/>
                <w:szCs w:val="17"/>
              </w:rPr>
            </w:pPr>
            <w:r w:rsidRPr="00D9511D">
              <w:rPr>
                <w:sz w:val="17"/>
                <w:szCs w:val="17"/>
              </w:rPr>
              <w:t xml:space="preserve">Specify P-value: </w:t>
            </w:r>
          </w:p>
          <w:p w14:paraId="2F5AD047" w14:textId="77777777" w:rsidR="00707918" w:rsidRPr="00D9511D" w:rsidRDefault="00707918" w:rsidP="0089568C">
            <w:pPr>
              <w:pStyle w:val="EQRTableText"/>
              <w:spacing w:after="120"/>
              <w:rPr>
                <w:sz w:val="17"/>
                <w:szCs w:val="17"/>
              </w:rPr>
            </w:pPr>
            <w:r w:rsidRPr="00D9511D">
              <w:rPr>
                <w:sz w:val="17"/>
                <w:szCs w:val="17"/>
              </w:rPr>
              <w:fldChar w:fldCharType="begin">
                <w:ffData>
                  <w:name w:val="Check6"/>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&lt;.01  </w:t>
            </w: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&lt;.05</w:t>
            </w:r>
          </w:p>
          <w:p w14:paraId="1928B687" w14:textId="77777777" w:rsidR="00707918" w:rsidRPr="00D9511D" w:rsidRDefault="00707918" w:rsidP="0089568C">
            <w:pPr>
              <w:pStyle w:val="EQRTableText"/>
              <w:rPr>
                <w:sz w:val="17"/>
                <w:szCs w:val="17"/>
              </w:rPr>
            </w:pPr>
            <w:r w:rsidRPr="00D9511D">
              <w:rPr>
                <w:sz w:val="17"/>
                <w:szCs w:val="17"/>
              </w:rPr>
              <w:t>Other (specify):</w:t>
            </w:r>
          </w:p>
          <w:p w14:paraId="3448CA65" w14:textId="77777777" w:rsidR="001D388F" w:rsidRPr="00D9511D" w:rsidRDefault="001D388F" w:rsidP="001D388F">
            <w:pPr>
              <w:rPr>
                <w:rFonts w:ascii="Arial" w:hAnsi="Arial" w:cs="Arial"/>
                <w:color w:val="auto"/>
                <w:sz w:val="17"/>
                <w:szCs w:val="17"/>
              </w:rPr>
            </w:pPr>
            <w:r w:rsidRPr="00D9511D">
              <w:rPr>
                <w:rFonts w:ascii="Arial" w:hAnsi="Arial" w:cs="Arial"/>
                <w:color w:val="auto"/>
                <w:sz w:val="17"/>
                <w:szCs w:val="17"/>
              </w:rPr>
              <w:t>p &lt; 0.005</w:t>
            </w:r>
          </w:p>
          <w:p w14:paraId="49F4F2F5" w14:textId="66C470D0" w:rsidR="001D388F" w:rsidRPr="00D9511D" w:rsidRDefault="001D388F" w:rsidP="0089568C">
            <w:pPr>
              <w:pStyle w:val="EQRTableText"/>
              <w:rPr>
                <w:sz w:val="17"/>
                <w:szCs w:val="17"/>
              </w:rPr>
            </w:pPr>
          </w:p>
        </w:tc>
      </w:tr>
    </w:tbl>
    <w:p w14:paraId="5B6B5745" w14:textId="77777777" w:rsidR="00707918" w:rsidRPr="00C97602" w:rsidRDefault="00707918" w:rsidP="00707918">
      <w:pPr>
        <w:pStyle w:val="EQRMarkforExhibitWSsubsection"/>
        <w:rPr>
          <w:color w:val="403A60"/>
        </w:rPr>
      </w:pPr>
      <w:r w:rsidRPr="00C97602">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07918" w14:paraId="5F7997D3" w14:textId="77777777" w:rsidTr="00667752">
        <w:trPr>
          <w:trHeight w:val="593"/>
        </w:trPr>
        <w:tc>
          <w:tcPr>
            <w:tcW w:w="13705" w:type="dxa"/>
          </w:tcPr>
          <w:p w14:paraId="5793E308" w14:textId="3BC27DFF" w:rsidR="00707918" w:rsidRDefault="00707918"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707918" w14:paraId="3978F477" w14:textId="77777777" w:rsidTr="0089568C">
        <w:trPr>
          <w:trHeight w:val="1048"/>
        </w:trPr>
        <w:tc>
          <w:tcPr>
            <w:tcW w:w="13705" w:type="dxa"/>
          </w:tcPr>
          <w:p w14:paraId="56C26566" w14:textId="77777777" w:rsidR="00707918" w:rsidRDefault="00707918" w:rsidP="0089568C">
            <w:pPr>
              <w:pStyle w:val="EQRTableText"/>
              <w:rPr>
                <w:b/>
              </w:rPr>
            </w:pPr>
            <w:r w:rsidRPr="002B470A">
              <w:rPr>
                <w:b/>
              </w:rPr>
              <w:t>Validation</w:t>
            </w:r>
            <w:r>
              <w:rPr>
                <w:b/>
              </w:rPr>
              <w:t xml:space="preserve"> phase (check all that apply):</w:t>
            </w:r>
          </w:p>
          <w:p w14:paraId="7AB8DB88" w14:textId="77777777" w:rsidR="00707918" w:rsidRPr="006636E5" w:rsidRDefault="00707918"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20CAFCAD" w14:textId="77777777" w:rsidR="00707918" w:rsidRPr="006636E5"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264C2D86" w14:textId="77777777" w:rsidR="00707918" w:rsidRPr="006636E5" w:rsidRDefault="00707918" w:rsidP="0089568C">
            <w:pPr>
              <w:pStyle w:val="EQRTableText"/>
            </w:pPr>
          </w:p>
          <w:p w14:paraId="537B3BC1" w14:textId="32C884D8" w:rsidR="00707918" w:rsidRPr="006636E5" w:rsidRDefault="00707918" w:rsidP="0089568C">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884E61">
              <w:fldChar w:fldCharType="begin">
                <w:ffData>
                  <w:name w:val=""/>
                  <w:enabled/>
                  <w:calcOnExit w:val="0"/>
                  <w:checkBox>
                    <w:sizeAuto/>
                    <w:default w:val="1"/>
                  </w:checkBox>
                </w:ffData>
              </w:fldChar>
            </w:r>
            <w:r w:rsidR="00884E61">
              <w:instrText xml:space="preserve"> FORMCHECKBOX </w:instrText>
            </w:r>
            <w:r w:rsidR="006D5DF8">
              <w:fldChar w:fldCharType="separate"/>
            </w:r>
            <w:r w:rsidR="00884E61">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39B03F4B" w14:textId="499E0A14" w:rsidR="00707918" w:rsidRPr="002C1736" w:rsidRDefault="00707918" w:rsidP="0089568C">
            <w:pPr>
              <w:pStyle w:val="EQRTableText"/>
              <w:rPr>
                <w:sz w:val="16"/>
              </w:rPr>
            </w:pPr>
          </w:p>
        </w:tc>
      </w:tr>
      <w:tr w:rsidR="00707918" w14:paraId="7C3C2058" w14:textId="77777777" w:rsidTr="0089568C">
        <w:trPr>
          <w:trHeight w:val="971"/>
        </w:trPr>
        <w:tc>
          <w:tcPr>
            <w:tcW w:w="13705" w:type="dxa"/>
          </w:tcPr>
          <w:p w14:paraId="5C073DAD" w14:textId="77777777" w:rsidR="00D9511D" w:rsidRPr="00D9511D" w:rsidRDefault="00707918" w:rsidP="00D9511D">
            <w:pPr>
              <w:rPr>
                <w:rFonts w:ascii="Arial" w:hAnsi="Arial" w:cs="Arial"/>
                <w:sz w:val="18"/>
                <w:szCs w:val="18"/>
              </w:rPr>
            </w:pPr>
            <w:r w:rsidRPr="00D9511D">
              <w:rPr>
                <w:rFonts w:ascii="Arial" w:hAnsi="Arial" w:cs="Arial"/>
                <w:b/>
                <w:sz w:val="18"/>
                <w:szCs w:val="18"/>
              </w:rPr>
              <w:t>EQRO recommendations for improvement of PIP:</w:t>
            </w:r>
            <w:r w:rsidR="00D9511D" w:rsidRPr="00D9511D">
              <w:rPr>
                <w:rFonts w:ascii="Arial" w:hAnsi="Arial" w:cs="Arial"/>
                <w:sz w:val="18"/>
                <w:szCs w:val="18"/>
              </w:rPr>
              <w:t xml:space="preserve"> </w:t>
            </w:r>
          </w:p>
          <w:p w14:paraId="5AD6D0E1" w14:textId="77777777" w:rsidR="00D9511D" w:rsidRPr="00D9511D" w:rsidRDefault="00D9511D" w:rsidP="00D9511D">
            <w:pPr>
              <w:rPr>
                <w:rFonts w:ascii="Arial" w:hAnsi="Arial" w:cs="Arial"/>
                <w:sz w:val="18"/>
                <w:szCs w:val="18"/>
              </w:rPr>
            </w:pPr>
          </w:p>
          <w:p w14:paraId="4373221E" w14:textId="1CD60DA9" w:rsidR="00D9511D" w:rsidRPr="00D9511D" w:rsidRDefault="00D9511D" w:rsidP="00D9511D">
            <w:pPr>
              <w:rPr>
                <w:rFonts w:ascii="Arial" w:hAnsi="Arial" w:cs="Arial"/>
                <w:sz w:val="18"/>
                <w:szCs w:val="18"/>
              </w:rPr>
            </w:pPr>
            <w:r w:rsidRPr="00D9511D">
              <w:rPr>
                <w:rFonts w:ascii="Arial" w:hAnsi="Arial" w:cs="Arial"/>
                <w:sz w:val="18"/>
                <w:szCs w:val="18"/>
              </w:rPr>
              <w:t>While this overall screen rate is a positive outcome, Tufts-Atrius’s evaluation of the effectiveness of this intervention could have been strengthened by a comparative analysis of the differential screen rates for the medical practices presented. This type of differential analysis (both qualitative and quantitative, if possible) could have identified success factors for the highest performing practices as well as barrier factors for the lowest performing practices.</w:t>
            </w:r>
          </w:p>
          <w:p w14:paraId="7047595C" w14:textId="32F0BD3B" w:rsidR="00707918" w:rsidRPr="006636E5" w:rsidRDefault="00707918" w:rsidP="0089568C">
            <w:pPr>
              <w:pStyle w:val="EQRTableText"/>
              <w:rPr>
                <w:b/>
              </w:rPr>
            </w:pPr>
          </w:p>
        </w:tc>
      </w:tr>
    </w:tbl>
    <w:p w14:paraId="6CBA4867" w14:textId="77777777" w:rsidR="00516404" w:rsidRPr="00C97602" w:rsidRDefault="00516404" w:rsidP="00056F86">
      <w:pPr>
        <w:spacing w:after="0" w:line="240" w:lineRule="auto"/>
        <w:rPr>
          <w:rFonts w:cstheme="minorHAnsi"/>
          <w:color w:val="403A60"/>
          <w:szCs w:val="24"/>
        </w:rPr>
      </w:pPr>
    </w:p>
    <w:p w14:paraId="41787FA5" w14:textId="7AADF5AE" w:rsidR="00056F86" w:rsidRPr="00C97602" w:rsidRDefault="00056F86" w:rsidP="00056F86">
      <w:pPr>
        <w:spacing w:after="0" w:line="240" w:lineRule="auto"/>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7EB720B3" w14:textId="77777777" w:rsidR="00032FB0" w:rsidRPr="00D9511D" w:rsidRDefault="00032FB0" w:rsidP="00056F86">
      <w:pPr>
        <w:spacing w:after="0" w:line="240" w:lineRule="auto"/>
        <w:rPr>
          <w:rFonts w:ascii="Arial" w:hAnsi="Arial" w:cs="Arial"/>
          <w:sz w:val="18"/>
          <w:szCs w:val="18"/>
          <w:u w:val="single"/>
        </w:rPr>
      </w:pPr>
    </w:p>
    <w:p w14:paraId="46C5A9E5" w14:textId="31E535FA" w:rsidR="00056F86" w:rsidRPr="00D9511D" w:rsidRDefault="00056F86" w:rsidP="00056F86">
      <w:pPr>
        <w:spacing w:after="0" w:line="240" w:lineRule="auto"/>
        <w:rPr>
          <w:rFonts w:ascii="Arial" w:hAnsi="Arial" w:cs="Arial"/>
          <w:sz w:val="18"/>
          <w:szCs w:val="18"/>
        </w:rPr>
      </w:pPr>
      <w:r w:rsidRPr="00D9511D">
        <w:rPr>
          <w:rFonts w:ascii="Arial" w:hAnsi="Arial" w:cs="Arial"/>
          <w:sz w:val="18"/>
          <w:szCs w:val="18"/>
        </w:rPr>
        <w:t>K</w:t>
      </w:r>
      <w:r w:rsidR="00884E61" w:rsidRPr="00D9511D">
        <w:rPr>
          <w:rFonts w:ascii="Arial" w:hAnsi="Arial" w:cs="Arial"/>
          <w:sz w:val="18"/>
          <w:szCs w:val="18"/>
        </w:rPr>
        <w:t>epro</w:t>
      </w:r>
      <w:r w:rsidRPr="00D9511D">
        <w:rPr>
          <w:rFonts w:ascii="Arial" w:hAnsi="Arial" w:cs="Arial"/>
          <w:sz w:val="18"/>
          <w:szCs w:val="18"/>
        </w:rPr>
        <w:t xml:space="preserve"> eval</w:t>
      </w:r>
      <w:r w:rsidR="0087055B" w:rsidRPr="00D9511D">
        <w:rPr>
          <w:rFonts w:ascii="Arial" w:hAnsi="Arial" w:cs="Arial"/>
          <w:sz w:val="18"/>
          <w:szCs w:val="18"/>
        </w:rPr>
        <w:t>uates an ACPP’</w:t>
      </w:r>
      <w:r w:rsidRPr="00D9511D">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09176C" w:rsidRPr="00D9511D">
        <w:rPr>
          <w:rFonts w:ascii="Arial" w:hAnsi="Arial" w:cs="Arial"/>
          <w:sz w:val="18"/>
          <w:szCs w:val="18"/>
        </w:rPr>
        <w:t xml:space="preserve">.  Tufts Health Together with Atrius Health received a rating score of </w:t>
      </w:r>
      <w:r w:rsidR="00884E61" w:rsidRPr="00D9511D">
        <w:rPr>
          <w:rFonts w:ascii="Arial" w:hAnsi="Arial" w:cs="Arial"/>
          <w:sz w:val="18"/>
          <w:szCs w:val="18"/>
        </w:rPr>
        <w:t>9</w:t>
      </w:r>
      <w:r w:rsidR="00BE40C5">
        <w:rPr>
          <w:rFonts w:ascii="Arial" w:hAnsi="Arial" w:cs="Arial"/>
          <w:sz w:val="18"/>
          <w:szCs w:val="18"/>
        </w:rPr>
        <w:t>9</w:t>
      </w:r>
      <w:r w:rsidRPr="00D9511D">
        <w:rPr>
          <w:rFonts w:ascii="Arial" w:hAnsi="Arial" w:cs="Arial"/>
          <w:sz w:val="18"/>
          <w:szCs w:val="18"/>
        </w:rPr>
        <w:t>% on this Performance Improvement Project. </w:t>
      </w:r>
    </w:p>
    <w:p w14:paraId="6A25FCF1" w14:textId="77777777" w:rsidR="009A3310" w:rsidRPr="00D9511D" w:rsidRDefault="009A3310" w:rsidP="00056F86">
      <w:pPr>
        <w:spacing w:after="0" w:line="240" w:lineRule="auto"/>
        <w:rPr>
          <w:rFonts w:ascii="Arial" w:hAnsi="Arial" w:cs="Arial"/>
          <w:b/>
          <w:sz w:val="18"/>
          <w:szCs w:val="18"/>
        </w:rPr>
      </w:pPr>
    </w:p>
    <w:p w14:paraId="5D1A0E6A" w14:textId="77777777" w:rsidR="00B57DD1" w:rsidRDefault="00B57DD1">
      <w:pPr>
        <w:rPr>
          <w:rFonts w:ascii="Arial" w:hAnsi="Arial" w:cs="Arial"/>
          <w:b/>
          <w:sz w:val="18"/>
          <w:szCs w:val="18"/>
        </w:rPr>
      </w:pPr>
      <w:r>
        <w:rPr>
          <w:rFonts w:ascii="Arial" w:hAnsi="Arial" w:cs="Arial"/>
          <w:b/>
          <w:sz w:val="18"/>
          <w:szCs w:val="18"/>
        </w:rPr>
        <w:br w:type="page"/>
      </w:r>
    </w:p>
    <w:p w14:paraId="0F9D0561" w14:textId="1B7E734D" w:rsidR="00876C29"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lastRenderedPageBreak/>
        <w:t xml:space="preserve">Exhibit </w:t>
      </w:r>
      <w:r w:rsidR="00B57DD1" w:rsidRPr="00C8701D">
        <w:rPr>
          <w:rFonts w:ascii="Raleway SemiBold" w:hAnsi="Raleway SemiBold" w:cs="Arial"/>
          <w:bCs/>
          <w:color w:val="403A60"/>
          <w:sz w:val="22"/>
        </w:rPr>
        <w:t>4.26</w:t>
      </w:r>
      <w:r w:rsidRPr="00C8701D">
        <w:rPr>
          <w:rFonts w:ascii="Raleway SemiBold" w:hAnsi="Raleway SemiBold" w:cs="Arial"/>
          <w:bCs/>
          <w:color w:val="403A60"/>
          <w:sz w:val="22"/>
        </w:rPr>
        <w:t>:  Tufts-Atrius PIP Rating Score</w:t>
      </w:r>
    </w:p>
    <w:tbl>
      <w:tblPr>
        <w:tblStyle w:val="PlainTable2"/>
        <w:tblW w:w="0" w:type="auto"/>
        <w:tblLook w:val="04A0" w:firstRow="1" w:lastRow="0" w:firstColumn="1" w:lastColumn="0" w:noHBand="0" w:noVBand="1"/>
      </w:tblPr>
      <w:tblGrid>
        <w:gridCol w:w="4135"/>
        <w:gridCol w:w="990"/>
        <w:gridCol w:w="1530"/>
        <w:gridCol w:w="960"/>
        <w:gridCol w:w="1735"/>
      </w:tblGrid>
      <w:tr w:rsidR="00EF0B46" w:rsidRPr="00D9511D" w14:paraId="60F78341" w14:textId="77777777" w:rsidTr="00C8701D">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135" w:type="dxa"/>
            <w:shd w:val="clear" w:color="auto" w:fill="D3D0E2"/>
            <w:vAlign w:val="center"/>
          </w:tcPr>
          <w:p w14:paraId="0EEB92B7" w14:textId="172DBCE8" w:rsidR="0009176C" w:rsidRPr="00C8701D" w:rsidRDefault="0009176C"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90" w:type="dxa"/>
            <w:shd w:val="clear" w:color="auto" w:fill="D3D0E2"/>
            <w:vAlign w:val="center"/>
          </w:tcPr>
          <w:p w14:paraId="7D384C82" w14:textId="77777777" w:rsidR="0009176C" w:rsidRPr="00C8701D" w:rsidRDefault="0009176C"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0" w:type="dxa"/>
            <w:shd w:val="clear" w:color="auto" w:fill="D3D0E2"/>
            <w:vAlign w:val="center"/>
          </w:tcPr>
          <w:p w14:paraId="5D9E2728" w14:textId="09BAEC89" w:rsidR="0009176C" w:rsidRPr="00C8701D" w:rsidRDefault="0009176C"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960" w:type="dxa"/>
            <w:shd w:val="clear" w:color="auto" w:fill="D3D0E2"/>
            <w:vAlign w:val="center"/>
          </w:tcPr>
          <w:p w14:paraId="7A4D8405" w14:textId="222A50D0" w:rsidR="0009176C" w:rsidRPr="00C8701D" w:rsidRDefault="0009176C"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63702991" w14:textId="6040D910" w:rsidR="0009176C" w:rsidRPr="00C8701D" w:rsidRDefault="00400715"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884E61" w:rsidRPr="00D9511D" w14:paraId="08D6BA38"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12733DD1" w14:textId="520CC0D7"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90" w:type="dxa"/>
            <w:vAlign w:val="center"/>
          </w:tcPr>
          <w:p w14:paraId="6A172F4C" w14:textId="047AA279"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4</w:t>
            </w:r>
          </w:p>
        </w:tc>
        <w:tc>
          <w:tcPr>
            <w:tcW w:w="1530" w:type="dxa"/>
            <w:vAlign w:val="center"/>
          </w:tcPr>
          <w:p w14:paraId="167E758A" w14:textId="74480D33"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w:t>
            </w:r>
          </w:p>
        </w:tc>
        <w:tc>
          <w:tcPr>
            <w:tcW w:w="960" w:type="dxa"/>
            <w:vAlign w:val="center"/>
          </w:tcPr>
          <w:p w14:paraId="0C6FFD70" w14:textId="340616DA"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w:t>
            </w:r>
          </w:p>
        </w:tc>
        <w:tc>
          <w:tcPr>
            <w:tcW w:w="1735" w:type="dxa"/>
            <w:vAlign w:val="center"/>
          </w:tcPr>
          <w:p w14:paraId="3F5A5E0C" w14:textId="7D63618D"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65C4241A" w14:textId="77777777" w:rsidTr="00C8701D">
        <w:tc>
          <w:tcPr>
            <w:cnfStyle w:val="001000000000" w:firstRow="0" w:lastRow="0" w:firstColumn="1" w:lastColumn="0" w:oddVBand="0" w:evenVBand="0" w:oddHBand="0" w:evenHBand="0" w:firstRowFirstColumn="0" w:firstRowLastColumn="0" w:lastRowFirstColumn="0" w:lastRowLastColumn="0"/>
            <w:tcW w:w="4135" w:type="dxa"/>
            <w:vAlign w:val="center"/>
          </w:tcPr>
          <w:p w14:paraId="30B2B13D" w14:textId="4E4EDCF5"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90" w:type="dxa"/>
            <w:vAlign w:val="center"/>
          </w:tcPr>
          <w:p w14:paraId="52464228" w14:textId="76FBA90E"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2</w:t>
            </w:r>
          </w:p>
        </w:tc>
        <w:tc>
          <w:tcPr>
            <w:tcW w:w="1530" w:type="dxa"/>
            <w:vAlign w:val="center"/>
          </w:tcPr>
          <w:p w14:paraId="6C64DFEE" w14:textId="77CCBAE9"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960" w:type="dxa"/>
            <w:vAlign w:val="center"/>
          </w:tcPr>
          <w:p w14:paraId="74EFA0C6" w14:textId="126D0DA6"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1735" w:type="dxa"/>
            <w:vAlign w:val="center"/>
          </w:tcPr>
          <w:p w14:paraId="27F7BAC0" w14:textId="3BA16663"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11227431"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30A9D6CF" w14:textId="1CF48BC4"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90" w:type="dxa"/>
            <w:vAlign w:val="center"/>
          </w:tcPr>
          <w:p w14:paraId="7EA2831C" w14:textId="57C9C841"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4.0</w:t>
            </w:r>
          </w:p>
        </w:tc>
        <w:tc>
          <w:tcPr>
            <w:tcW w:w="1530" w:type="dxa"/>
            <w:vAlign w:val="center"/>
          </w:tcPr>
          <w:p w14:paraId="3B8CC70D" w14:textId="6BB34CB9"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12.0</w:t>
            </w:r>
          </w:p>
        </w:tc>
        <w:tc>
          <w:tcPr>
            <w:tcW w:w="960" w:type="dxa"/>
            <w:vAlign w:val="center"/>
          </w:tcPr>
          <w:p w14:paraId="22BD1D8F" w14:textId="250188C2"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11.0</w:t>
            </w:r>
          </w:p>
        </w:tc>
        <w:tc>
          <w:tcPr>
            <w:tcW w:w="1735" w:type="dxa"/>
            <w:vAlign w:val="center"/>
          </w:tcPr>
          <w:p w14:paraId="4C23B6A3" w14:textId="57FAAFFD"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92%</w:t>
            </w:r>
          </w:p>
        </w:tc>
      </w:tr>
      <w:tr w:rsidR="00884E61" w:rsidRPr="00D9511D" w14:paraId="143C3605" w14:textId="77777777" w:rsidTr="00C8701D">
        <w:tc>
          <w:tcPr>
            <w:cnfStyle w:val="001000000000" w:firstRow="0" w:lastRow="0" w:firstColumn="1" w:lastColumn="0" w:oddVBand="0" w:evenVBand="0" w:oddHBand="0" w:evenHBand="0" w:firstRowFirstColumn="0" w:firstRowLastColumn="0" w:lastRowFirstColumn="0" w:lastRowLastColumn="0"/>
            <w:tcW w:w="4135" w:type="dxa"/>
            <w:vAlign w:val="center"/>
          </w:tcPr>
          <w:p w14:paraId="71D041A2" w14:textId="32B3DBCF"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90" w:type="dxa"/>
            <w:vAlign w:val="center"/>
          </w:tcPr>
          <w:p w14:paraId="5D72C8C7" w14:textId="71B73D8D"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2</w:t>
            </w:r>
          </w:p>
        </w:tc>
        <w:tc>
          <w:tcPr>
            <w:tcW w:w="1530" w:type="dxa"/>
            <w:vAlign w:val="center"/>
          </w:tcPr>
          <w:p w14:paraId="178D6DE9" w14:textId="18AD87AA"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960" w:type="dxa"/>
            <w:vAlign w:val="center"/>
          </w:tcPr>
          <w:p w14:paraId="27BE418A" w14:textId="59E23814"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1735" w:type="dxa"/>
            <w:vAlign w:val="center"/>
          </w:tcPr>
          <w:p w14:paraId="48E4FFF5" w14:textId="292C7CE7"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10655CD2"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64F11363" w14:textId="39047322"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90" w:type="dxa"/>
            <w:vAlign w:val="center"/>
          </w:tcPr>
          <w:p w14:paraId="0F81B84D" w14:textId="585AB02D"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2</w:t>
            </w:r>
          </w:p>
        </w:tc>
        <w:tc>
          <w:tcPr>
            <w:tcW w:w="1530" w:type="dxa"/>
            <w:vAlign w:val="center"/>
          </w:tcPr>
          <w:p w14:paraId="7E8814B2" w14:textId="7EB2566A"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960" w:type="dxa"/>
            <w:vAlign w:val="center"/>
          </w:tcPr>
          <w:p w14:paraId="458EEFBE" w14:textId="36C50849" w:rsidR="00884E61" w:rsidRPr="00D9511D" w:rsidRDefault="003D3C68"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1735" w:type="dxa"/>
            <w:vAlign w:val="center"/>
          </w:tcPr>
          <w:p w14:paraId="17902843" w14:textId="60EE845D"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79E81925" w14:textId="77777777" w:rsidTr="00C8701D">
        <w:tc>
          <w:tcPr>
            <w:cnfStyle w:val="001000000000" w:firstRow="0" w:lastRow="0" w:firstColumn="1" w:lastColumn="0" w:oddVBand="0" w:evenVBand="0" w:oddHBand="0" w:evenHBand="0" w:firstRowFirstColumn="0" w:firstRowLastColumn="0" w:lastRowFirstColumn="0" w:lastRowLastColumn="0"/>
            <w:tcW w:w="4135" w:type="dxa"/>
            <w:vAlign w:val="center"/>
          </w:tcPr>
          <w:p w14:paraId="1BA6ACE6" w14:textId="65843BBC"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90" w:type="dxa"/>
            <w:vAlign w:val="center"/>
          </w:tcPr>
          <w:p w14:paraId="6443A767" w14:textId="1DD2E056"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bCs/>
                <w:sz w:val="18"/>
                <w:szCs w:val="18"/>
              </w:rPr>
              <w:t>3</w:t>
            </w:r>
          </w:p>
        </w:tc>
        <w:tc>
          <w:tcPr>
            <w:tcW w:w="1530" w:type="dxa"/>
            <w:vAlign w:val="center"/>
          </w:tcPr>
          <w:p w14:paraId="127A0EEF" w14:textId="7BB7CAD8"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bCs/>
                <w:sz w:val="18"/>
                <w:szCs w:val="18"/>
              </w:rPr>
              <w:t>9</w:t>
            </w:r>
          </w:p>
        </w:tc>
        <w:tc>
          <w:tcPr>
            <w:tcW w:w="960" w:type="dxa"/>
            <w:vAlign w:val="center"/>
          </w:tcPr>
          <w:p w14:paraId="6F9BAB9B" w14:textId="41EB224D"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bCs/>
                <w:sz w:val="18"/>
                <w:szCs w:val="18"/>
              </w:rPr>
              <w:t>9</w:t>
            </w:r>
          </w:p>
        </w:tc>
        <w:tc>
          <w:tcPr>
            <w:tcW w:w="1735" w:type="dxa"/>
            <w:vAlign w:val="center"/>
          </w:tcPr>
          <w:p w14:paraId="42134FC5" w14:textId="487D513A"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3451B616" w14:textId="77777777" w:rsidTr="00C8701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5819A5D0" w14:textId="6E343FE6"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90" w:type="dxa"/>
            <w:vAlign w:val="center"/>
          </w:tcPr>
          <w:p w14:paraId="6AFB02B0" w14:textId="228B87B9"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bCs/>
                <w:sz w:val="18"/>
                <w:szCs w:val="18"/>
              </w:rPr>
              <w:t>4</w:t>
            </w:r>
          </w:p>
        </w:tc>
        <w:tc>
          <w:tcPr>
            <w:tcW w:w="1530" w:type="dxa"/>
            <w:vAlign w:val="center"/>
          </w:tcPr>
          <w:p w14:paraId="3AA309E2" w14:textId="598587A7"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w:t>
            </w:r>
          </w:p>
        </w:tc>
        <w:tc>
          <w:tcPr>
            <w:tcW w:w="960" w:type="dxa"/>
            <w:vAlign w:val="center"/>
          </w:tcPr>
          <w:p w14:paraId="1BBEE4F7" w14:textId="2E9EEC29"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w:t>
            </w:r>
          </w:p>
        </w:tc>
        <w:tc>
          <w:tcPr>
            <w:tcW w:w="1735" w:type="dxa"/>
            <w:vAlign w:val="center"/>
          </w:tcPr>
          <w:p w14:paraId="0562A49C" w14:textId="4131C4BC"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313FD08F" w14:textId="77777777" w:rsidTr="00C8701D">
        <w:trPr>
          <w:trHeight w:val="134"/>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3DC3336C" w14:textId="73BE7FA8"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90" w:type="dxa"/>
            <w:vAlign w:val="center"/>
          </w:tcPr>
          <w:p w14:paraId="04989061" w14:textId="2716433A"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2</w:t>
            </w:r>
          </w:p>
        </w:tc>
        <w:tc>
          <w:tcPr>
            <w:tcW w:w="1530" w:type="dxa"/>
            <w:vAlign w:val="center"/>
          </w:tcPr>
          <w:p w14:paraId="6BE77A0E" w14:textId="3D37A9F2"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960" w:type="dxa"/>
            <w:vAlign w:val="center"/>
          </w:tcPr>
          <w:p w14:paraId="2A425A5B" w14:textId="0235E0EA"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1735" w:type="dxa"/>
            <w:vAlign w:val="center"/>
          </w:tcPr>
          <w:p w14:paraId="4E9124DB" w14:textId="3618F0E5"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206F5922" w14:textId="77777777" w:rsidTr="000E042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7830C01C" w14:textId="6B0719BA" w:rsidR="00884E61" w:rsidRPr="00C8701D" w:rsidRDefault="00884E61"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990" w:type="dxa"/>
            <w:vAlign w:val="center"/>
          </w:tcPr>
          <w:p w14:paraId="0146DAED" w14:textId="754DB6E2"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9511D">
              <w:rPr>
                <w:rFonts w:ascii="Arial" w:hAnsi="Arial" w:cs="Arial"/>
                <w:b/>
                <w:sz w:val="18"/>
                <w:szCs w:val="18"/>
              </w:rPr>
              <w:fldChar w:fldCharType="begin"/>
            </w:r>
            <w:r w:rsidRPr="00D9511D">
              <w:rPr>
                <w:rFonts w:ascii="Arial" w:hAnsi="Arial" w:cs="Arial"/>
                <w:b/>
                <w:sz w:val="18"/>
                <w:szCs w:val="18"/>
              </w:rPr>
              <w:instrText xml:space="preserve"> =SUM(ABOVE) </w:instrText>
            </w:r>
            <w:r w:rsidRPr="00D9511D">
              <w:rPr>
                <w:rFonts w:ascii="Arial" w:hAnsi="Arial" w:cs="Arial"/>
                <w:b/>
                <w:sz w:val="18"/>
                <w:szCs w:val="18"/>
              </w:rPr>
              <w:fldChar w:fldCharType="separate"/>
            </w:r>
            <w:r w:rsidRPr="00D9511D">
              <w:rPr>
                <w:rFonts w:ascii="Arial" w:hAnsi="Arial" w:cs="Arial"/>
                <w:b/>
                <w:noProof/>
                <w:sz w:val="18"/>
                <w:szCs w:val="18"/>
              </w:rPr>
              <w:t>23</w:t>
            </w:r>
            <w:r w:rsidRPr="00D9511D">
              <w:rPr>
                <w:rFonts w:ascii="Arial" w:hAnsi="Arial" w:cs="Arial"/>
                <w:b/>
                <w:sz w:val="18"/>
                <w:szCs w:val="18"/>
              </w:rPr>
              <w:fldChar w:fldCharType="end"/>
            </w:r>
          </w:p>
        </w:tc>
        <w:tc>
          <w:tcPr>
            <w:tcW w:w="1530" w:type="dxa"/>
            <w:vAlign w:val="center"/>
          </w:tcPr>
          <w:p w14:paraId="1649672E" w14:textId="323BBC41"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9511D">
              <w:rPr>
                <w:rFonts w:ascii="Arial" w:hAnsi="Arial" w:cs="Arial"/>
                <w:b/>
                <w:sz w:val="18"/>
                <w:szCs w:val="18"/>
              </w:rPr>
              <w:fldChar w:fldCharType="begin"/>
            </w:r>
            <w:r w:rsidRPr="00D9511D">
              <w:rPr>
                <w:rFonts w:ascii="Arial" w:hAnsi="Arial" w:cs="Arial"/>
                <w:b/>
                <w:sz w:val="18"/>
                <w:szCs w:val="18"/>
              </w:rPr>
              <w:instrText xml:space="preserve"> =SUM(ABOVE) </w:instrText>
            </w:r>
            <w:r w:rsidRPr="00D9511D">
              <w:rPr>
                <w:rFonts w:ascii="Arial" w:hAnsi="Arial" w:cs="Arial"/>
                <w:b/>
                <w:sz w:val="18"/>
                <w:szCs w:val="18"/>
              </w:rPr>
              <w:fldChar w:fldCharType="separate"/>
            </w:r>
            <w:r w:rsidRPr="00D9511D">
              <w:rPr>
                <w:rFonts w:ascii="Arial" w:hAnsi="Arial" w:cs="Arial"/>
                <w:b/>
                <w:noProof/>
                <w:sz w:val="18"/>
                <w:szCs w:val="18"/>
              </w:rPr>
              <w:t>69</w:t>
            </w:r>
            <w:r w:rsidRPr="00D9511D">
              <w:rPr>
                <w:rFonts w:ascii="Arial" w:hAnsi="Arial" w:cs="Arial"/>
                <w:b/>
                <w:sz w:val="18"/>
                <w:szCs w:val="18"/>
              </w:rPr>
              <w:fldChar w:fldCharType="end"/>
            </w:r>
          </w:p>
        </w:tc>
        <w:tc>
          <w:tcPr>
            <w:tcW w:w="960" w:type="dxa"/>
            <w:vAlign w:val="center"/>
          </w:tcPr>
          <w:p w14:paraId="19080237" w14:textId="0097953E" w:rsidR="00884E61" w:rsidRPr="00D9511D" w:rsidRDefault="003D3C68"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9511D">
              <w:rPr>
                <w:rFonts w:ascii="Arial" w:hAnsi="Arial" w:cs="Arial"/>
                <w:b/>
                <w:sz w:val="18"/>
                <w:szCs w:val="18"/>
              </w:rPr>
              <w:t>68</w:t>
            </w:r>
          </w:p>
        </w:tc>
        <w:tc>
          <w:tcPr>
            <w:tcW w:w="1735" w:type="dxa"/>
            <w:vAlign w:val="center"/>
          </w:tcPr>
          <w:p w14:paraId="6349C74A" w14:textId="3E2552CE" w:rsidR="00884E61" w:rsidRPr="00D9511D" w:rsidRDefault="003D3C68"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9511D">
              <w:rPr>
                <w:rFonts w:ascii="Arial" w:hAnsi="Arial" w:cs="Arial"/>
                <w:b/>
                <w:bCs/>
                <w:sz w:val="18"/>
                <w:szCs w:val="18"/>
              </w:rPr>
              <w:t>99</w:t>
            </w:r>
            <w:r w:rsidR="00D03317" w:rsidRPr="00D9511D">
              <w:rPr>
                <w:rFonts w:ascii="Arial" w:hAnsi="Arial" w:cs="Arial"/>
                <w:b/>
                <w:bCs/>
                <w:sz w:val="18"/>
                <w:szCs w:val="18"/>
              </w:rPr>
              <w:t>%</w:t>
            </w:r>
          </w:p>
        </w:tc>
      </w:tr>
    </w:tbl>
    <w:p w14:paraId="1A7F6FB9" w14:textId="09FBAEB1" w:rsidR="00FD719D" w:rsidRPr="00C97602" w:rsidRDefault="00FD719D" w:rsidP="00056F86">
      <w:pPr>
        <w:spacing w:after="0" w:line="240" w:lineRule="auto"/>
        <w:rPr>
          <w:rFonts w:ascii="Arial" w:hAnsi="Arial" w:cs="Arial"/>
          <w:color w:val="403A60"/>
          <w:sz w:val="18"/>
          <w:szCs w:val="18"/>
          <w:u w:val="single"/>
        </w:rPr>
      </w:pPr>
    </w:p>
    <w:p w14:paraId="408C42B5" w14:textId="77777777" w:rsidR="00884E61" w:rsidRPr="00C97602" w:rsidRDefault="00884E61" w:rsidP="00056F86">
      <w:pPr>
        <w:spacing w:after="0" w:line="240" w:lineRule="auto"/>
        <w:rPr>
          <w:rFonts w:ascii="Arial" w:hAnsi="Arial" w:cs="Arial"/>
          <w:color w:val="403A60"/>
          <w:sz w:val="18"/>
          <w:szCs w:val="18"/>
          <w:u w:val="single"/>
        </w:rPr>
      </w:pPr>
    </w:p>
    <w:p w14:paraId="5BDAB0DA" w14:textId="43F7F504" w:rsidR="00056F86" w:rsidRPr="00C97602" w:rsidRDefault="00056F86" w:rsidP="00056F86">
      <w:pPr>
        <w:spacing w:after="0" w:line="240" w:lineRule="auto"/>
        <w:rPr>
          <w:rFonts w:ascii="Arial" w:hAnsi="Arial" w:cs="Arial"/>
          <w:b/>
          <w:bCs/>
          <w:color w:val="403A60"/>
          <w:sz w:val="18"/>
          <w:szCs w:val="18"/>
        </w:rPr>
      </w:pPr>
      <w:r w:rsidRPr="00C97602">
        <w:rPr>
          <w:rFonts w:ascii="Arial" w:hAnsi="Arial" w:cs="Arial"/>
          <w:b/>
          <w:bCs/>
          <w:color w:val="403A60"/>
          <w:sz w:val="18"/>
          <w:szCs w:val="18"/>
        </w:rPr>
        <w:t>Project &amp; Plan Strengths</w:t>
      </w:r>
    </w:p>
    <w:p w14:paraId="6FBF8BF6" w14:textId="77777777" w:rsidR="00056F86" w:rsidRPr="00D9511D" w:rsidRDefault="00056F86" w:rsidP="00056F86">
      <w:pPr>
        <w:spacing w:after="0" w:line="240" w:lineRule="auto"/>
        <w:rPr>
          <w:rFonts w:ascii="Arial" w:hAnsi="Arial" w:cs="Arial"/>
          <w:sz w:val="18"/>
          <w:szCs w:val="18"/>
          <w:u w:val="single"/>
        </w:rPr>
      </w:pPr>
    </w:p>
    <w:p w14:paraId="2B93E6A5" w14:textId="77777777" w:rsidR="00AC56C6" w:rsidRPr="00D9511D" w:rsidRDefault="00AC56C6" w:rsidP="000F054B">
      <w:pPr>
        <w:pStyle w:val="ListParagraph"/>
        <w:numPr>
          <w:ilvl w:val="0"/>
          <w:numId w:val="45"/>
        </w:numPr>
        <w:rPr>
          <w:rFonts w:ascii="Arial" w:hAnsi="Arial" w:cs="Arial"/>
          <w:sz w:val="18"/>
          <w:szCs w:val="18"/>
        </w:rPr>
      </w:pPr>
      <w:r w:rsidRPr="00D9511D">
        <w:rPr>
          <w:rFonts w:ascii="Arial" w:hAnsi="Arial" w:cs="Arial"/>
          <w:sz w:val="18"/>
          <w:szCs w:val="18"/>
        </w:rPr>
        <w:t>The data produced by Tufts-Atrius is commendable and should be useful for identifying practices that are successful in engaging members or challenged by having its members screened. This practice analysis will allow Tufts-Atrius to focus on practice sites that are challenged by the screening protocol.</w:t>
      </w:r>
    </w:p>
    <w:p w14:paraId="763E3E1E" w14:textId="77777777" w:rsidR="004E2A3F" w:rsidRPr="00D9511D" w:rsidRDefault="004E2A3F" w:rsidP="000F054B">
      <w:pPr>
        <w:pStyle w:val="ListParagraph"/>
        <w:numPr>
          <w:ilvl w:val="0"/>
          <w:numId w:val="45"/>
        </w:numPr>
        <w:rPr>
          <w:rFonts w:ascii="Arial" w:hAnsi="Arial" w:cs="Arial"/>
          <w:sz w:val="18"/>
          <w:szCs w:val="18"/>
        </w:rPr>
      </w:pPr>
      <w:r w:rsidRPr="00D9511D">
        <w:rPr>
          <w:rFonts w:ascii="Arial" w:hAnsi="Arial" w:cs="Arial"/>
          <w:sz w:val="18"/>
          <w:szCs w:val="18"/>
        </w:rPr>
        <w:t xml:space="preserve">Tufts-Atrius states that based on the data, there is good evidence that the intervention activities were effective in increasing the rate of HRSN screening.  The goal was 12% and the actual rate was 20%. </w:t>
      </w:r>
    </w:p>
    <w:p w14:paraId="0C52C9B1" w14:textId="77777777" w:rsidR="00D9511D" w:rsidRDefault="00D9511D">
      <w:pPr>
        <w:rPr>
          <w:rFonts w:asciiTheme="majorHAnsi" w:eastAsiaTheme="majorEastAsia" w:hAnsiTheme="majorHAnsi" w:cstheme="majorBidi"/>
          <w:b/>
          <w:caps/>
          <w:color w:val="538135" w:themeColor="accent6" w:themeShade="BF"/>
          <w:sz w:val="28"/>
          <w:szCs w:val="24"/>
        </w:rPr>
      </w:pPr>
      <w:bookmarkStart w:id="212" w:name="_Toc35266588"/>
      <w:bookmarkStart w:id="213" w:name="_Toc38982842"/>
      <w:r>
        <w:br w:type="page"/>
      </w:r>
    </w:p>
    <w:p w14:paraId="2C1A484C" w14:textId="3A13A9EA" w:rsidR="003E03F5" w:rsidRPr="00C97602" w:rsidRDefault="008B1C23" w:rsidP="00A702DF">
      <w:pPr>
        <w:pStyle w:val="Heading3"/>
        <w:rPr>
          <w:color w:val="403A60"/>
        </w:rPr>
      </w:pPr>
      <w:bookmarkStart w:id="214" w:name="_Toc68094981"/>
      <w:r w:rsidRPr="00C97602">
        <w:rPr>
          <w:caps w:val="0"/>
          <w:color w:val="403A60"/>
        </w:rPr>
        <w:lastRenderedPageBreak/>
        <w:t>Tufts Health Together with Boston Children’s ACO – Increasing Screening for Health-Related Social Needs (HRSN) Using an Electronic Data Capture System</w:t>
      </w:r>
      <w:bookmarkEnd w:id="212"/>
      <w:bookmarkEnd w:id="213"/>
      <w:bookmarkEnd w:id="214"/>
    </w:p>
    <w:p w14:paraId="5039C6C4" w14:textId="77777777" w:rsidR="00707918" w:rsidRPr="00C97602" w:rsidRDefault="00707918" w:rsidP="00707918">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07918" w:rsidRPr="00884311" w14:paraId="1B1DF16A" w14:textId="77777777" w:rsidTr="00C97602">
        <w:tc>
          <w:tcPr>
            <w:tcW w:w="13765" w:type="dxa"/>
            <w:shd w:val="clear" w:color="auto" w:fill="D3D0E2"/>
          </w:tcPr>
          <w:p w14:paraId="538B1E80" w14:textId="77777777" w:rsidR="00707918" w:rsidRPr="009422B9" w:rsidRDefault="00707918" w:rsidP="0089568C">
            <w:pPr>
              <w:pStyle w:val="EQRTableText"/>
              <w:rPr>
                <w:b/>
              </w:rPr>
            </w:pPr>
            <w:r w:rsidRPr="009422B9">
              <w:rPr>
                <w:b/>
              </w:rPr>
              <w:t>Managed Care Plan (MCP) Name:</w:t>
            </w:r>
            <w:r>
              <w:rPr>
                <w:b/>
              </w:rPr>
              <w:t xml:space="preserve">  Tufts Health Together with Boston Children’s ACO</w:t>
            </w:r>
          </w:p>
        </w:tc>
      </w:tr>
      <w:tr w:rsidR="00707918" w:rsidRPr="00884311" w14:paraId="687ADFB3" w14:textId="77777777" w:rsidTr="00C97602">
        <w:tc>
          <w:tcPr>
            <w:tcW w:w="13765" w:type="dxa"/>
            <w:shd w:val="clear" w:color="auto" w:fill="D3D0E2"/>
          </w:tcPr>
          <w:p w14:paraId="66C32BF9" w14:textId="77777777" w:rsidR="00707918" w:rsidRPr="009422B9" w:rsidRDefault="00707918" w:rsidP="0089568C">
            <w:pPr>
              <w:pStyle w:val="EQRTableText"/>
              <w:rPr>
                <w:b/>
              </w:rPr>
            </w:pPr>
            <w:r w:rsidRPr="009422B9">
              <w:rPr>
                <w:b/>
              </w:rPr>
              <w:t>PIP Title:</w:t>
            </w:r>
            <w:r>
              <w:rPr>
                <w:b/>
              </w:rPr>
              <w:t xml:space="preserve"> </w:t>
            </w:r>
            <w:r w:rsidRPr="00585BBE">
              <w:rPr>
                <w:bCs/>
              </w:rPr>
              <w:t xml:space="preserve"> Increasing Screening for Health-Related Social Needs (HRSN) Using an Electronic Data Capture System</w:t>
            </w:r>
          </w:p>
        </w:tc>
      </w:tr>
      <w:tr w:rsidR="00707918" w:rsidRPr="00884311" w14:paraId="0FEF9727" w14:textId="77777777" w:rsidTr="0089568C">
        <w:tc>
          <w:tcPr>
            <w:tcW w:w="13765" w:type="dxa"/>
          </w:tcPr>
          <w:p w14:paraId="4CE4B39D" w14:textId="77777777" w:rsidR="00707918" w:rsidRDefault="00707918" w:rsidP="0089568C">
            <w:pPr>
              <w:pStyle w:val="EQRTableText"/>
              <w:rPr>
                <w:b/>
              </w:rPr>
            </w:pPr>
            <w:r w:rsidRPr="009422B9">
              <w:rPr>
                <w:b/>
              </w:rPr>
              <w:t>PIP Aim Statement:</w:t>
            </w:r>
          </w:p>
          <w:p w14:paraId="7CCB62DA" w14:textId="77777777" w:rsidR="00707918" w:rsidRDefault="00707918" w:rsidP="0089568C">
            <w:pPr>
              <w:pStyle w:val="EQRTableText"/>
              <w:rPr>
                <w:b/>
              </w:rPr>
            </w:pPr>
          </w:p>
          <w:p w14:paraId="00EBC527" w14:textId="200BC91F" w:rsidR="00707918" w:rsidRPr="00884E61" w:rsidRDefault="00707918" w:rsidP="0089568C">
            <w:pPr>
              <w:rPr>
                <w:rFonts w:ascii="Arial" w:hAnsi="Arial" w:cs="Arial"/>
                <w:i/>
                <w:sz w:val="18"/>
                <w:szCs w:val="18"/>
              </w:rPr>
            </w:pPr>
            <w:r w:rsidRPr="00884E61">
              <w:rPr>
                <w:rFonts w:ascii="Arial" w:hAnsi="Arial" w:cs="Arial"/>
                <w:i/>
                <w:sz w:val="18"/>
                <w:szCs w:val="18"/>
              </w:rPr>
              <w:t>Member-Focused</w:t>
            </w:r>
          </w:p>
          <w:p w14:paraId="6FF72542" w14:textId="77777777" w:rsidR="00707918" w:rsidRPr="00884E61" w:rsidRDefault="00707918" w:rsidP="000F054B">
            <w:pPr>
              <w:pStyle w:val="ListParagraph"/>
              <w:numPr>
                <w:ilvl w:val="0"/>
                <w:numId w:val="46"/>
              </w:numPr>
              <w:rPr>
                <w:rFonts w:ascii="Arial" w:hAnsi="Arial" w:cs="Arial"/>
                <w:sz w:val="18"/>
                <w:szCs w:val="18"/>
              </w:rPr>
            </w:pPr>
            <w:r w:rsidRPr="00884E61">
              <w:rPr>
                <w:rFonts w:ascii="Arial" w:hAnsi="Arial" w:cs="Arial"/>
                <w:sz w:val="18"/>
                <w:szCs w:val="18"/>
              </w:rPr>
              <w:t>Increase the rate of screening for social determinants of health using a MassHealth-approved screening tool.</w:t>
            </w:r>
          </w:p>
          <w:p w14:paraId="775D48BD" w14:textId="77777777" w:rsidR="00707918" w:rsidRPr="00884E61" w:rsidRDefault="00707918" w:rsidP="000F054B">
            <w:pPr>
              <w:pStyle w:val="ListParagraph"/>
              <w:numPr>
                <w:ilvl w:val="0"/>
                <w:numId w:val="46"/>
              </w:numPr>
              <w:rPr>
                <w:rFonts w:ascii="Arial" w:hAnsi="Arial" w:cs="Arial"/>
                <w:sz w:val="18"/>
                <w:szCs w:val="18"/>
              </w:rPr>
            </w:pPr>
            <w:r w:rsidRPr="00884E61">
              <w:rPr>
                <w:rFonts w:ascii="Arial" w:hAnsi="Arial" w:cs="Arial"/>
                <w:sz w:val="18"/>
                <w:szCs w:val="18"/>
              </w:rPr>
              <w:t>Use health-related social needs screening to improve access to resources for patients and families with health-related social needs.</w:t>
            </w:r>
          </w:p>
          <w:p w14:paraId="50BC7877" w14:textId="77777777" w:rsidR="00707918" w:rsidRPr="00884E61" w:rsidRDefault="00707918" w:rsidP="0089568C">
            <w:pPr>
              <w:rPr>
                <w:rFonts w:ascii="Arial" w:hAnsi="Arial" w:cs="Arial"/>
                <w:sz w:val="18"/>
                <w:szCs w:val="18"/>
              </w:rPr>
            </w:pPr>
          </w:p>
          <w:p w14:paraId="139ED0C4" w14:textId="7F2F757C" w:rsidR="00707918" w:rsidRPr="00884E61" w:rsidRDefault="00707918" w:rsidP="0089568C">
            <w:pPr>
              <w:rPr>
                <w:rFonts w:ascii="Arial" w:hAnsi="Arial" w:cs="Arial"/>
                <w:i/>
                <w:sz w:val="18"/>
                <w:szCs w:val="18"/>
              </w:rPr>
            </w:pPr>
            <w:r w:rsidRPr="00884E61">
              <w:rPr>
                <w:rFonts w:ascii="Arial" w:hAnsi="Arial" w:cs="Arial"/>
                <w:i/>
                <w:sz w:val="18"/>
                <w:szCs w:val="18"/>
              </w:rPr>
              <w:t>Provider-Focused</w:t>
            </w:r>
          </w:p>
          <w:p w14:paraId="4EBBAD51" w14:textId="77777777" w:rsidR="00707918" w:rsidRPr="00884E61" w:rsidRDefault="00707918" w:rsidP="000F054B">
            <w:pPr>
              <w:pStyle w:val="ListParagraph"/>
              <w:numPr>
                <w:ilvl w:val="0"/>
                <w:numId w:val="47"/>
              </w:numPr>
              <w:rPr>
                <w:rFonts w:ascii="Arial" w:hAnsi="Arial" w:cs="Arial"/>
                <w:sz w:val="18"/>
                <w:szCs w:val="18"/>
              </w:rPr>
            </w:pPr>
            <w:r w:rsidRPr="00884E61">
              <w:rPr>
                <w:rFonts w:ascii="Arial" w:hAnsi="Arial" w:cs="Arial"/>
                <w:sz w:val="18"/>
                <w:szCs w:val="18"/>
              </w:rPr>
              <w:t>Implement comprehensive electronic documentation of health-related social needs screening.</w:t>
            </w:r>
          </w:p>
          <w:p w14:paraId="10F4EC86" w14:textId="77777777" w:rsidR="00707918" w:rsidRPr="00884E61" w:rsidRDefault="00707918" w:rsidP="000F054B">
            <w:pPr>
              <w:pStyle w:val="ListParagraph"/>
              <w:numPr>
                <w:ilvl w:val="0"/>
                <w:numId w:val="47"/>
              </w:numPr>
              <w:rPr>
                <w:rFonts w:ascii="Arial" w:hAnsi="Arial" w:cs="Arial"/>
                <w:sz w:val="18"/>
                <w:szCs w:val="18"/>
              </w:rPr>
            </w:pPr>
            <w:r w:rsidRPr="00884E61">
              <w:rPr>
                <w:rFonts w:ascii="Arial" w:hAnsi="Arial" w:cs="Arial"/>
                <w:sz w:val="18"/>
                <w:szCs w:val="18"/>
              </w:rPr>
              <w:t>Conduct analyses of health-related social needs screening results at regular intervals to better understand the health-related social needs of the Tufts-BCH population and support data-informed decision-making.</w:t>
            </w:r>
          </w:p>
          <w:p w14:paraId="1F2279F8" w14:textId="77777777" w:rsidR="00707918" w:rsidRPr="00884E61" w:rsidRDefault="00707918" w:rsidP="000F054B">
            <w:pPr>
              <w:pStyle w:val="ListParagraph"/>
              <w:numPr>
                <w:ilvl w:val="0"/>
                <w:numId w:val="47"/>
              </w:numPr>
              <w:rPr>
                <w:rFonts w:ascii="Arial" w:hAnsi="Arial" w:cs="Arial"/>
                <w:sz w:val="18"/>
                <w:szCs w:val="18"/>
              </w:rPr>
            </w:pPr>
            <w:r w:rsidRPr="00884E61">
              <w:rPr>
                <w:rFonts w:ascii="Arial" w:hAnsi="Arial" w:cs="Arial"/>
                <w:sz w:val="18"/>
                <w:szCs w:val="18"/>
              </w:rPr>
              <w:t>Establish clinic systems and workflows to connect patients and families to resources by using results of analyses to educate providers and build partnerships with resource organizations.</w:t>
            </w:r>
          </w:p>
          <w:p w14:paraId="08ADD5CC" w14:textId="77777777" w:rsidR="00707918" w:rsidRPr="009422B9" w:rsidRDefault="00707918" w:rsidP="0089568C">
            <w:pPr>
              <w:pStyle w:val="EQRTableText"/>
              <w:rPr>
                <w:b/>
              </w:rPr>
            </w:pPr>
          </w:p>
        </w:tc>
      </w:tr>
      <w:tr w:rsidR="00707918" w:rsidRPr="00884311" w14:paraId="7E1BDD46" w14:textId="77777777" w:rsidTr="0089568C">
        <w:tc>
          <w:tcPr>
            <w:tcW w:w="13765" w:type="dxa"/>
          </w:tcPr>
          <w:p w14:paraId="758674CD" w14:textId="77777777" w:rsidR="00707918" w:rsidRPr="009422B9" w:rsidRDefault="00707918" w:rsidP="0089568C">
            <w:pPr>
              <w:pStyle w:val="EQRTableText"/>
              <w:rPr>
                <w:b/>
              </w:rPr>
            </w:pPr>
            <w:r w:rsidRPr="009422B9">
              <w:rPr>
                <w:b/>
              </w:rPr>
              <w:t>Was the PIP state-mandated, collaborative, statewide</w:t>
            </w:r>
            <w:r>
              <w:rPr>
                <w:b/>
              </w:rPr>
              <w:t>, or plan choice? (c</w:t>
            </w:r>
            <w:r w:rsidRPr="009422B9">
              <w:rPr>
                <w:b/>
              </w:rPr>
              <w:t>heck all that apply)</w:t>
            </w:r>
          </w:p>
          <w:p w14:paraId="423BE12C" w14:textId="77777777"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0E3A22D7" w14:textId="77777777" w:rsidR="00707918" w:rsidRPr="00884311" w:rsidRDefault="00707918"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67573B04" w14:textId="77777777" w:rsidR="00707918" w:rsidRDefault="00707918"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187FE90A" w14:textId="77777777" w:rsidR="00707918" w:rsidRPr="00884311"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707918" w:rsidRPr="00884311" w14:paraId="322377E9" w14:textId="77777777" w:rsidTr="0089568C">
        <w:tc>
          <w:tcPr>
            <w:tcW w:w="13765" w:type="dxa"/>
          </w:tcPr>
          <w:p w14:paraId="0E04D2EC" w14:textId="77777777" w:rsidR="00707918" w:rsidRDefault="00707918" w:rsidP="0089568C">
            <w:pPr>
              <w:pStyle w:val="EQRTableText"/>
            </w:pPr>
            <w:r w:rsidRPr="00884311">
              <w:rPr>
                <w:b/>
              </w:rPr>
              <w:t>Target age group (check one):</w:t>
            </w:r>
          </w:p>
          <w:p w14:paraId="6A1C7163" w14:textId="270EC732" w:rsidR="00707918" w:rsidRPr="00884311" w:rsidRDefault="00D9511D"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00707918" w:rsidRPr="00884311">
              <w:t xml:space="preserve"> Children only (ages 0</w:t>
            </w:r>
            <w:r w:rsidR="00707918">
              <w:t>–</w:t>
            </w:r>
            <w:r w:rsidR="00707918" w:rsidRPr="00884311">
              <w:t xml:space="preserve">17)*    </w:t>
            </w:r>
            <w:r w:rsidR="00707918" w:rsidRPr="00884311">
              <w:fldChar w:fldCharType="begin">
                <w:ffData>
                  <w:name w:val="Check1"/>
                  <w:enabled/>
                  <w:calcOnExit w:val="0"/>
                  <w:checkBox>
                    <w:sizeAuto/>
                    <w:default w:val="0"/>
                  </w:checkBox>
                </w:ffData>
              </w:fldChar>
            </w:r>
            <w:r w:rsidR="00707918" w:rsidRPr="00884311">
              <w:instrText xml:space="preserve"> FORMCHECKBOX </w:instrText>
            </w:r>
            <w:r w:rsidR="006D5DF8">
              <w:fldChar w:fldCharType="separate"/>
            </w:r>
            <w:r w:rsidR="00707918" w:rsidRPr="00884311">
              <w:fldChar w:fldCharType="end"/>
            </w:r>
            <w:r w:rsidR="00707918" w:rsidRPr="00884311">
              <w:t xml:space="preserve"> Adults only (age 18 and over)   </w:t>
            </w:r>
            <w:r w:rsidR="00707918" w:rsidRPr="00884311">
              <w:fldChar w:fldCharType="begin">
                <w:ffData>
                  <w:name w:val="Check1"/>
                  <w:enabled/>
                  <w:calcOnExit w:val="0"/>
                  <w:checkBox>
                    <w:sizeAuto/>
                    <w:default w:val="0"/>
                  </w:checkBox>
                </w:ffData>
              </w:fldChar>
            </w:r>
            <w:r w:rsidR="00707918" w:rsidRPr="00884311">
              <w:instrText xml:space="preserve"> FORMCHECKBOX </w:instrText>
            </w:r>
            <w:r w:rsidR="006D5DF8">
              <w:fldChar w:fldCharType="separate"/>
            </w:r>
            <w:r w:rsidR="00707918" w:rsidRPr="00884311">
              <w:fldChar w:fldCharType="end"/>
            </w:r>
            <w:r w:rsidR="00707918">
              <w:t xml:space="preserve"> Both adults and children</w:t>
            </w:r>
          </w:p>
          <w:p w14:paraId="6036D202" w14:textId="77777777" w:rsidR="00707918" w:rsidRPr="00884311" w:rsidRDefault="00707918" w:rsidP="0089568C">
            <w:pPr>
              <w:pStyle w:val="EQRTableText"/>
            </w:pPr>
            <w:r w:rsidRPr="00884311">
              <w:t>*If PIP uses different age threshold for children, specify age range here:</w:t>
            </w:r>
          </w:p>
        </w:tc>
      </w:tr>
      <w:tr w:rsidR="00707918" w:rsidRPr="00884311" w14:paraId="65E68501" w14:textId="77777777" w:rsidTr="0089568C">
        <w:tc>
          <w:tcPr>
            <w:tcW w:w="13765" w:type="dxa"/>
          </w:tcPr>
          <w:p w14:paraId="15BBEFAD" w14:textId="5796A3ED" w:rsidR="00707918" w:rsidRPr="00D9511D" w:rsidRDefault="00707918" w:rsidP="0089568C">
            <w:pPr>
              <w:pStyle w:val="EQRTableText"/>
              <w:rPr>
                <w:bCs/>
              </w:rPr>
            </w:pPr>
            <w:r>
              <w:rPr>
                <w:b/>
              </w:rPr>
              <w:t>Target population description, such as duals, LTSS or pregnant women (please specify):</w:t>
            </w:r>
            <w:r w:rsidR="00D9511D">
              <w:rPr>
                <w:b/>
              </w:rPr>
              <w:t xml:space="preserve">  </w:t>
            </w:r>
            <w:r w:rsidR="00D9511D">
              <w:rPr>
                <w:bCs/>
              </w:rPr>
              <w:t>Children</w:t>
            </w:r>
          </w:p>
        </w:tc>
      </w:tr>
      <w:tr w:rsidR="00707918" w:rsidRPr="00884311" w14:paraId="4DBFFE3D" w14:textId="77777777" w:rsidTr="0089568C">
        <w:tc>
          <w:tcPr>
            <w:tcW w:w="13765" w:type="dxa"/>
          </w:tcPr>
          <w:p w14:paraId="57896A4D" w14:textId="3310F519" w:rsidR="00707918" w:rsidRPr="00884311" w:rsidRDefault="00707918" w:rsidP="0089568C">
            <w:pPr>
              <w:pStyle w:val="EQRTableText"/>
            </w:pPr>
            <w:r w:rsidRPr="00884311">
              <w:rPr>
                <w:b/>
              </w:rPr>
              <w:t>Programs:</w:t>
            </w:r>
            <w:r w:rsidRPr="00884311">
              <w:t xml:space="preserve"> </w:t>
            </w:r>
            <w:r w:rsidR="00D9511D">
              <w:fldChar w:fldCharType="begin">
                <w:ffData>
                  <w:name w:val=""/>
                  <w:enabled/>
                  <w:calcOnExit w:val="0"/>
                  <w:checkBox>
                    <w:sizeAuto/>
                    <w:default w:val="1"/>
                  </w:checkBox>
                </w:ffData>
              </w:fldChar>
            </w:r>
            <w:r w:rsidR="00D9511D">
              <w:instrText xml:space="preserve"> FORMCHECKBOX </w:instrText>
            </w:r>
            <w:r w:rsidR="006D5DF8">
              <w:fldChar w:fldCharType="separate"/>
            </w:r>
            <w:r w:rsidR="00D9511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59894413" w14:textId="77777777" w:rsidR="00707918" w:rsidRPr="00C97602" w:rsidRDefault="00707918" w:rsidP="00707918">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07918" w:rsidRPr="00884311" w14:paraId="24155AC4" w14:textId="77777777" w:rsidTr="00152A24">
        <w:trPr>
          <w:trHeight w:val="1106"/>
        </w:trPr>
        <w:tc>
          <w:tcPr>
            <w:tcW w:w="9350" w:type="dxa"/>
          </w:tcPr>
          <w:p w14:paraId="319683B3" w14:textId="77777777" w:rsidR="00707918" w:rsidRDefault="00707918" w:rsidP="0089568C">
            <w:pPr>
              <w:pStyle w:val="EQRTableText"/>
            </w:pPr>
            <w:r w:rsidRPr="00884311">
              <w:t>Member-focused interventions (member interventions are those aimed at changing member practices or behaviors, such as financial or non-financial incentives, education, and outreach)</w:t>
            </w:r>
          </w:p>
          <w:p w14:paraId="274B4A17" w14:textId="77777777" w:rsidR="00D9511D" w:rsidRDefault="00D9511D" w:rsidP="0089568C">
            <w:pPr>
              <w:pStyle w:val="EQRTableText"/>
            </w:pPr>
          </w:p>
          <w:p w14:paraId="0205658C" w14:textId="3BC9B7C6" w:rsidR="00D9511D" w:rsidRPr="00884311" w:rsidRDefault="00D9511D" w:rsidP="0089568C">
            <w:pPr>
              <w:pStyle w:val="EQRTableText"/>
              <w:rPr>
                <w:sz w:val="20"/>
              </w:rPr>
            </w:pPr>
            <w:r>
              <w:t>Not applicable.</w:t>
            </w:r>
          </w:p>
        </w:tc>
      </w:tr>
      <w:tr w:rsidR="00707918" w:rsidRPr="00884311" w14:paraId="7F0068FB" w14:textId="77777777" w:rsidTr="00152A24">
        <w:trPr>
          <w:trHeight w:val="1088"/>
        </w:trPr>
        <w:tc>
          <w:tcPr>
            <w:tcW w:w="9350" w:type="dxa"/>
          </w:tcPr>
          <w:p w14:paraId="6247DFCE" w14:textId="77777777" w:rsidR="00707918" w:rsidRDefault="00707918" w:rsidP="0089568C">
            <w:pPr>
              <w:pStyle w:val="EQRTableText"/>
            </w:pPr>
            <w:r w:rsidRPr="00884311">
              <w:t>Provider-focused interventions (provider interventions are those aimed at changing provider practices or behaviors, such as financial or non-financial incentives, education, and outreach)</w:t>
            </w:r>
          </w:p>
          <w:p w14:paraId="7A61C111" w14:textId="77777777" w:rsidR="00707918" w:rsidRDefault="00707918" w:rsidP="0089568C">
            <w:pPr>
              <w:pStyle w:val="EQRTableText"/>
            </w:pPr>
          </w:p>
          <w:p w14:paraId="1338A436" w14:textId="77777777" w:rsidR="00707918" w:rsidRPr="00884311" w:rsidRDefault="00707918" w:rsidP="0089568C">
            <w:pPr>
              <w:pStyle w:val="EQRTableText"/>
            </w:pPr>
            <w:r w:rsidRPr="00AA2E79">
              <w:rPr>
                <w:rFonts w:cstheme="minorHAnsi"/>
                <w:szCs w:val="24"/>
              </w:rPr>
              <w:t>Tufts</w:t>
            </w:r>
            <w:r>
              <w:rPr>
                <w:rFonts w:cstheme="minorHAnsi"/>
                <w:szCs w:val="24"/>
              </w:rPr>
              <w:t>-</w:t>
            </w:r>
            <w:r w:rsidRPr="00AA2E79">
              <w:rPr>
                <w:rFonts w:cstheme="minorHAnsi"/>
                <w:szCs w:val="24"/>
              </w:rPr>
              <w:t>BCH</w:t>
            </w:r>
            <w:r w:rsidRPr="00AE2E20">
              <w:rPr>
                <w:rFonts w:cstheme="minorHAnsi"/>
                <w:szCs w:val="24"/>
              </w:rPr>
              <w:t xml:space="preserve"> conducted focus groups and interviewed key stakeholders to inform creation of a new soci</w:t>
            </w:r>
            <w:r w:rsidRPr="00AF3857">
              <w:rPr>
                <w:rFonts w:cstheme="minorHAnsi"/>
                <w:szCs w:val="24"/>
              </w:rPr>
              <w:t>al risk screener which was subsequently approved by MassH</w:t>
            </w:r>
            <w:r w:rsidRPr="002A43FA">
              <w:rPr>
                <w:rFonts w:cstheme="minorHAnsi"/>
                <w:szCs w:val="24"/>
              </w:rPr>
              <w:t xml:space="preserve">ealth.  A paper version of the screen was </w:t>
            </w:r>
            <w:proofErr w:type="gramStart"/>
            <w:r w:rsidRPr="002A43FA">
              <w:rPr>
                <w:rFonts w:cstheme="minorHAnsi"/>
                <w:szCs w:val="24"/>
              </w:rPr>
              <w:t>implemented</w:t>
            </w:r>
            <w:proofErr w:type="gramEnd"/>
            <w:r w:rsidRPr="002A43FA">
              <w:rPr>
                <w:rFonts w:cstheme="minorHAnsi"/>
                <w:szCs w:val="24"/>
              </w:rPr>
              <w:t xml:space="preserve"> and response algorithms were developed that, for positive screens, guide providers to the appropriate staff member.  </w:t>
            </w:r>
          </w:p>
        </w:tc>
      </w:tr>
    </w:tbl>
    <w:p w14:paraId="27257F29" w14:textId="77777777" w:rsidR="00152A24" w:rsidRDefault="00152A24">
      <w:r>
        <w:br w:type="page"/>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07918" w:rsidRPr="00884311" w14:paraId="4C2CBE47" w14:textId="77777777" w:rsidTr="00152A24">
        <w:trPr>
          <w:trHeight w:val="1070"/>
        </w:trPr>
        <w:tc>
          <w:tcPr>
            <w:tcW w:w="9350" w:type="dxa"/>
          </w:tcPr>
          <w:p w14:paraId="4DC85C52" w14:textId="1FE82022" w:rsidR="00707918" w:rsidRDefault="00707918" w:rsidP="0089568C">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23A3F78A" w14:textId="77777777" w:rsidR="00884E61" w:rsidRDefault="00884E61" w:rsidP="0089568C">
            <w:pPr>
              <w:pStyle w:val="EQRTableText"/>
            </w:pPr>
          </w:p>
          <w:p w14:paraId="1A8A8870" w14:textId="77777777" w:rsidR="00707918" w:rsidRPr="00D9511D" w:rsidRDefault="00707918" w:rsidP="000F054B">
            <w:pPr>
              <w:pStyle w:val="ListParagraph"/>
              <w:numPr>
                <w:ilvl w:val="0"/>
                <w:numId w:val="85"/>
              </w:numPr>
              <w:rPr>
                <w:rFonts w:ascii="Arial" w:hAnsi="Arial" w:cs="Arial"/>
                <w:sz w:val="18"/>
                <w:szCs w:val="18"/>
              </w:rPr>
            </w:pPr>
            <w:r w:rsidRPr="00D9511D">
              <w:rPr>
                <w:rFonts w:ascii="Arial" w:hAnsi="Arial" w:cs="Arial"/>
                <w:sz w:val="18"/>
                <w:szCs w:val="18"/>
              </w:rPr>
              <w:t xml:space="preserve">Tufts-BCH had planned to migrate to electronic-based medical record screening, but issues related to system compatibility surfaced.  </w:t>
            </w:r>
          </w:p>
          <w:p w14:paraId="4FA0F193" w14:textId="77777777" w:rsidR="00707918" w:rsidRPr="00D9511D" w:rsidRDefault="00707918" w:rsidP="000F054B">
            <w:pPr>
              <w:pStyle w:val="ListParagraph"/>
              <w:numPr>
                <w:ilvl w:val="0"/>
                <w:numId w:val="85"/>
              </w:numPr>
              <w:rPr>
                <w:rFonts w:ascii="Arial" w:hAnsi="Arial" w:cs="Arial"/>
                <w:sz w:val="18"/>
                <w:szCs w:val="18"/>
              </w:rPr>
            </w:pPr>
            <w:r w:rsidRPr="00D9511D">
              <w:rPr>
                <w:rFonts w:ascii="Arial" w:hAnsi="Arial" w:cs="Arial"/>
                <w:sz w:val="18"/>
                <w:szCs w:val="18"/>
              </w:rPr>
              <w:t xml:space="preserve">Efforts are underway to forge community partnerships with resources relevant to the patient population’s needs. </w:t>
            </w:r>
          </w:p>
          <w:p w14:paraId="6C6079C7" w14:textId="77777777" w:rsidR="00707918" w:rsidRPr="00884311" w:rsidRDefault="00707918" w:rsidP="0089568C">
            <w:pPr>
              <w:pStyle w:val="EQRTableText"/>
            </w:pPr>
          </w:p>
        </w:tc>
      </w:tr>
    </w:tbl>
    <w:p w14:paraId="6B8C94B7" w14:textId="2DD37157" w:rsidR="00707918" w:rsidRPr="00C97602" w:rsidRDefault="00707918" w:rsidP="00707918">
      <w:pPr>
        <w:pStyle w:val="EQRMarkforExhibitWSsubsection"/>
        <w:rPr>
          <w:color w:val="403A60"/>
        </w:rPr>
      </w:pPr>
      <w:r w:rsidRPr="00C97602">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07918" w:rsidRPr="00D9511D" w14:paraId="194000C3" w14:textId="77777777" w:rsidTr="00C97602">
        <w:trPr>
          <w:cantSplit/>
          <w:trHeight w:val="971"/>
          <w:tblHeader/>
        </w:trPr>
        <w:tc>
          <w:tcPr>
            <w:tcW w:w="1264" w:type="dxa"/>
            <w:shd w:val="clear" w:color="auto" w:fill="D3D0E2"/>
            <w:vAlign w:val="bottom"/>
          </w:tcPr>
          <w:p w14:paraId="0B32120A" w14:textId="77777777" w:rsidR="00707918" w:rsidRPr="00D9511D" w:rsidRDefault="00707918" w:rsidP="0089568C">
            <w:pPr>
              <w:pStyle w:val="EQRTableHeaderLeft"/>
              <w:rPr>
                <w:color w:val="auto"/>
                <w:sz w:val="17"/>
                <w:szCs w:val="17"/>
              </w:rPr>
            </w:pPr>
            <w:r w:rsidRPr="00D9511D">
              <w:rPr>
                <w:color w:val="auto"/>
                <w:sz w:val="17"/>
                <w:szCs w:val="17"/>
              </w:rPr>
              <w:t>Performance measures (be specific and indicate measure steward and NQF number if applicable):</w:t>
            </w:r>
          </w:p>
        </w:tc>
        <w:tc>
          <w:tcPr>
            <w:tcW w:w="918" w:type="dxa"/>
            <w:shd w:val="clear" w:color="auto" w:fill="D3D0E2"/>
            <w:vAlign w:val="bottom"/>
          </w:tcPr>
          <w:p w14:paraId="1AEAD04B" w14:textId="77777777" w:rsidR="00707918" w:rsidRPr="00D9511D" w:rsidRDefault="00707918" w:rsidP="0089568C">
            <w:pPr>
              <w:pStyle w:val="EQRTableHeaderCenter"/>
              <w:rPr>
                <w:color w:val="auto"/>
                <w:sz w:val="17"/>
                <w:szCs w:val="17"/>
              </w:rPr>
            </w:pPr>
            <w:r w:rsidRPr="00D9511D">
              <w:rPr>
                <w:color w:val="auto"/>
                <w:sz w:val="17"/>
                <w:szCs w:val="17"/>
              </w:rPr>
              <w:t xml:space="preserve">Baseline year </w:t>
            </w:r>
          </w:p>
        </w:tc>
        <w:tc>
          <w:tcPr>
            <w:tcW w:w="963" w:type="dxa"/>
            <w:shd w:val="clear" w:color="auto" w:fill="D3D0E2"/>
            <w:vAlign w:val="bottom"/>
          </w:tcPr>
          <w:p w14:paraId="3D458BBD" w14:textId="77777777" w:rsidR="00707918" w:rsidRPr="00D9511D" w:rsidRDefault="00707918" w:rsidP="0089568C">
            <w:pPr>
              <w:pStyle w:val="EQRTableHeaderCenter"/>
              <w:rPr>
                <w:color w:val="auto"/>
                <w:sz w:val="17"/>
                <w:szCs w:val="17"/>
              </w:rPr>
            </w:pPr>
            <w:r w:rsidRPr="00D9511D">
              <w:rPr>
                <w:color w:val="auto"/>
                <w:sz w:val="17"/>
                <w:szCs w:val="17"/>
              </w:rPr>
              <w:t>Baseline sample size and rate</w:t>
            </w:r>
          </w:p>
        </w:tc>
        <w:tc>
          <w:tcPr>
            <w:tcW w:w="1575" w:type="dxa"/>
            <w:shd w:val="clear" w:color="auto" w:fill="D3D0E2"/>
            <w:vAlign w:val="bottom"/>
          </w:tcPr>
          <w:p w14:paraId="300E97DF" w14:textId="77777777" w:rsidR="00707918" w:rsidRPr="00D9511D" w:rsidRDefault="00707918" w:rsidP="0089568C">
            <w:pPr>
              <w:pStyle w:val="EQRTableHeaderCenter"/>
              <w:rPr>
                <w:color w:val="auto"/>
                <w:sz w:val="17"/>
                <w:szCs w:val="17"/>
              </w:rPr>
            </w:pPr>
            <w:r w:rsidRPr="00D9511D">
              <w:rPr>
                <w:color w:val="auto"/>
                <w:sz w:val="17"/>
                <w:szCs w:val="17"/>
              </w:rPr>
              <w:t xml:space="preserve">Most recent remeasurement year </w:t>
            </w:r>
            <w:r w:rsidRPr="00D9511D">
              <w:rPr>
                <w:color w:val="auto"/>
                <w:sz w:val="17"/>
                <w:szCs w:val="17"/>
              </w:rPr>
              <w:br/>
              <w:t>(if applicable)</w:t>
            </w:r>
          </w:p>
        </w:tc>
        <w:tc>
          <w:tcPr>
            <w:tcW w:w="1575" w:type="dxa"/>
            <w:shd w:val="clear" w:color="auto" w:fill="D3D0E2"/>
            <w:vAlign w:val="bottom"/>
          </w:tcPr>
          <w:p w14:paraId="3AE5010E" w14:textId="77777777" w:rsidR="00707918" w:rsidRPr="00D9511D" w:rsidRDefault="00707918" w:rsidP="0089568C">
            <w:pPr>
              <w:pStyle w:val="EQRTableHeaderCenter"/>
              <w:ind w:left="-58" w:right="-58"/>
              <w:rPr>
                <w:color w:val="auto"/>
                <w:sz w:val="17"/>
                <w:szCs w:val="17"/>
              </w:rPr>
            </w:pPr>
            <w:r w:rsidRPr="00D9511D">
              <w:rPr>
                <w:color w:val="auto"/>
                <w:sz w:val="17"/>
                <w:szCs w:val="17"/>
              </w:rPr>
              <w:t xml:space="preserve">Most recent remeasurement sample size and rate </w:t>
            </w:r>
            <w:r w:rsidRPr="00D9511D">
              <w:rPr>
                <w:color w:val="auto"/>
                <w:sz w:val="17"/>
                <w:szCs w:val="17"/>
              </w:rPr>
              <w:br/>
              <w:t>(if applicable)</w:t>
            </w:r>
          </w:p>
        </w:tc>
        <w:tc>
          <w:tcPr>
            <w:tcW w:w="1260" w:type="dxa"/>
            <w:shd w:val="clear" w:color="auto" w:fill="D3D0E2"/>
            <w:vAlign w:val="bottom"/>
          </w:tcPr>
          <w:p w14:paraId="7E665504" w14:textId="77777777" w:rsidR="00707918" w:rsidRPr="00D9511D" w:rsidRDefault="00707918" w:rsidP="0089568C">
            <w:pPr>
              <w:pStyle w:val="EQRTableHeaderCenter"/>
              <w:ind w:left="-58" w:right="-58"/>
              <w:rPr>
                <w:color w:val="auto"/>
                <w:sz w:val="17"/>
                <w:szCs w:val="17"/>
              </w:rPr>
            </w:pPr>
            <w:r w:rsidRPr="00D9511D">
              <w:rPr>
                <w:color w:val="auto"/>
                <w:sz w:val="17"/>
                <w:szCs w:val="17"/>
              </w:rPr>
              <w:t>Demonstrated performance improvement (Yes/No)</w:t>
            </w:r>
          </w:p>
        </w:tc>
        <w:tc>
          <w:tcPr>
            <w:tcW w:w="1795" w:type="dxa"/>
            <w:shd w:val="clear" w:color="auto" w:fill="D3D0E2"/>
            <w:vAlign w:val="bottom"/>
          </w:tcPr>
          <w:p w14:paraId="36D87FFA" w14:textId="77777777" w:rsidR="00707918" w:rsidRPr="00D9511D" w:rsidRDefault="00707918" w:rsidP="0089568C">
            <w:pPr>
              <w:pStyle w:val="EQRTableHeaderCenter"/>
              <w:rPr>
                <w:color w:val="auto"/>
                <w:sz w:val="17"/>
                <w:szCs w:val="17"/>
              </w:rPr>
            </w:pPr>
            <w:r w:rsidRPr="00D9511D">
              <w:rPr>
                <w:color w:val="auto"/>
                <w:sz w:val="17"/>
                <w:szCs w:val="17"/>
              </w:rPr>
              <w:t>Statistically significant change in performance (Yes/No)</w:t>
            </w:r>
          </w:p>
          <w:p w14:paraId="2AB267AC" w14:textId="77777777" w:rsidR="00707918" w:rsidRPr="00D9511D" w:rsidRDefault="00707918" w:rsidP="0089568C">
            <w:pPr>
              <w:pStyle w:val="EQRTableHeaderCenter"/>
              <w:rPr>
                <w:color w:val="auto"/>
                <w:sz w:val="17"/>
                <w:szCs w:val="17"/>
              </w:rPr>
            </w:pPr>
            <w:r w:rsidRPr="00D9511D">
              <w:rPr>
                <w:color w:val="auto"/>
                <w:sz w:val="17"/>
                <w:szCs w:val="17"/>
              </w:rPr>
              <w:t>Specify P-value</w:t>
            </w:r>
          </w:p>
        </w:tc>
      </w:tr>
      <w:tr w:rsidR="00707918" w:rsidRPr="00D9511D" w14:paraId="754228FD" w14:textId="77777777" w:rsidTr="0089568C">
        <w:trPr>
          <w:cantSplit/>
          <w:trHeight w:val="412"/>
        </w:trPr>
        <w:tc>
          <w:tcPr>
            <w:tcW w:w="1264" w:type="dxa"/>
          </w:tcPr>
          <w:p w14:paraId="4769F30F" w14:textId="4E6593F3" w:rsidR="00707918" w:rsidRPr="00D9511D" w:rsidRDefault="00707918" w:rsidP="009A3310">
            <w:pPr>
              <w:rPr>
                <w:rFonts w:ascii="Arial" w:hAnsi="Arial" w:cs="Arial"/>
                <w:sz w:val="17"/>
                <w:szCs w:val="17"/>
              </w:rPr>
            </w:pPr>
            <w:r w:rsidRPr="00D9511D">
              <w:rPr>
                <w:rFonts w:ascii="Arial" w:hAnsi="Arial" w:cs="Arial"/>
                <w:sz w:val="17"/>
                <w:szCs w:val="17"/>
              </w:rPr>
              <w:t>The rate of Tufts-BCH-attributed members 0 to 64 years of age at the Children’s Hospital Primary Care Center with a well visit who were screened for health-related social needs and had screening results documented electronically during the measurement period.</w:t>
            </w:r>
          </w:p>
          <w:p w14:paraId="469E6575" w14:textId="77777777" w:rsidR="00707918" w:rsidRPr="00D9511D" w:rsidRDefault="00707918" w:rsidP="0089568C">
            <w:pPr>
              <w:pStyle w:val="EQRTableText"/>
              <w:rPr>
                <w:rFonts w:cs="Arial"/>
                <w:sz w:val="17"/>
                <w:szCs w:val="17"/>
              </w:rPr>
            </w:pPr>
          </w:p>
        </w:tc>
        <w:tc>
          <w:tcPr>
            <w:tcW w:w="918" w:type="dxa"/>
          </w:tcPr>
          <w:p w14:paraId="45A71FA2" w14:textId="6166E5AE" w:rsidR="00707918" w:rsidRPr="00D9511D" w:rsidRDefault="001D388F" w:rsidP="00D9511D">
            <w:pPr>
              <w:pStyle w:val="EQRTableText"/>
              <w:jc w:val="center"/>
              <w:rPr>
                <w:sz w:val="17"/>
                <w:szCs w:val="17"/>
              </w:rPr>
            </w:pPr>
            <w:r w:rsidRPr="00D9511D">
              <w:rPr>
                <w:sz w:val="17"/>
                <w:szCs w:val="17"/>
              </w:rPr>
              <w:t>2018</w:t>
            </w:r>
          </w:p>
        </w:tc>
        <w:tc>
          <w:tcPr>
            <w:tcW w:w="963" w:type="dxa"/>
          </w:tcPr>
          <w:p w14:paraId="049F9A91" w14:textId="43862864" w:rsidR="00707918" w:rsidRPr="00D9511D" w:rsidRDefault="001D388F" w:rsidP="00D9511D">
            <w:pPr>
              <w:pStyle w:val="EQRTableText"/>
              <w:jc w:val="center"/>
              <w:rPr>
                <w:sz w:val="17"/>
                <w:szCs w:val="17"/>
              </w:rPr>
            </w:pPr>
            <w:r w:rsidRPr="00D9511D">
              <w:rPr>
                <w:sz w:val="17"/>
                <w:szCs w:val="17"/>
              </w:rPr>
              <w:t>0/7374</w:t>
            </w:r>
          </w:p>
          <w:p w14:paraId="3775536F" w14:textId="7CF9D2FD" w:rsidR="001D388F" w:rsidRPr="00D9511D" w:rsidRDefault="001D388F" w:rsidP="00D9511D">
            <w:pPr>
              <w:pStyle w:val="EQRTableText"/>
              <w:jc w:val="center"/>
              <w:rPr>
                <w:sz w:val="17"/>
                <w:szCs w:val="17"/>
              </w:rPr>
            </w:pPr>
            <w:r w:rsidRPr="00D9511D">
              <w:rPr>
                <w:sz w:val="17"/>
                <w:szCs w:val="17"/>
              </w:rPr>
              <w:t>0</w:t>
            </w:r>
            <w:r w:rsidR="00D9511D" w:rsidRPr="00D9511D">
              <w:rPr>
                <w:sz w:val="17"/>
                <w:szCs w:val="17"/>
              </w:rPr>
              <w:t>%</w:t>
            </w:r>
          </w:p>
        </w:tc>
        <w:tc>
          <w:tcPr>
            <w:tcW w:w="1575" w:type="dxa"/>
          </w:tcPr>
          <w:p w14:paraId="2B0E8B0A" w14:textId="379ABB3A" w:rsidR="00707918" w:rsidRPr="00D9511D" w:rsidRDefault="001D388F" w:rsidP="0089568C">
            <w:pPr>
              <w:pStyle w:val="EQRTableText"/>
              <w:rPr>
                <w:sz w:val="17"/>
                <w:szCs w:val="17"/>
              </w:rPr>
            </w:pPr>
            <w:r w:rsidRPr="00D9511D">
              <w:rPr>
                <w:sz w:val="17"/>
                <w:szCs w:val="17"/>
              </w:rPr>
              <w:t>2019</w:t>
            </w:r>
          </w:p>
          <w:p w14:paraId="67F8BD92"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Not applicable—PIP is in planning or implementation phase, results not available</w:t>
            </w:r>
          </w:p>
        </w:tc>
        <w:tc>
          <w:tcPr>
            <w:tcW w:w="1575" w:type="dxa"/>
          </w:tcPr>
          <w:p w14:paraId="1ED69BE8" w14:textId="0CC8588D" w:rsidR="00707918" w:rsidRPr="00D9511D" w:rsidRDefault="001D388F" w:rsidP="00D9511D">
            <w:pPr>
              <w:pStyle w:val="EQRTableText"/>
              <w:jc w:val="center"/>
              <w:rPr>
                <w:sz w:val="17"/>
                <w:szCs w:val="17"/>
              </w:rPr>
            </w:pPr>
            <w:r w:rsidRPr="00D9511D">
              <w:rPr>
                <w:sz w:val="17"/>
                <w:szCs w:val="17"/>
              </w:rPr>
              <w:t>0/7776</w:t>
            </w:r>
          </w:p>
          <w:p w14:paraId="4C8D7A0E" w14:textId="172035D7" w:rsidR="001D388F" w:rsidRPr="00D9511D" w:rsidRDefault="001D388F" w:rsidP="00D9511D">
            <w:pPr>
              <w:pStyle w:val="EQRTableText"/>
              <w:jc w:val="center"/>
              <w:rPr>
                <w:sz w:val="17"/>
                <w:szCs w:val="17"/>
              </w:rPr>
            </w:pPr>
            <w:r w:rsidRPr="00D9511D">
              <w:rPr>
                <w:sz w:val="17"/>
                <w:szCs w:val="17"/>
              </w:rPr>
              <w:t>0</w:t>
            </w:r>
            <w:r w:rsidR="00D9511D" w:rsidRPr="00D9511D">
              <w:rPr>
                <w:sz w:val="17"/>
                <w:szCs w:val="17"/>
              </w:rPr>
              <w:t>%</w:t>
            </w:r>
          </w:p>
        </w:tc>
        <w:tc>
          <w:tcPr>
            <w:tcW w:w="1260" w:type="dxa"/>
          </w:tcPr>
          <w:p w14:paraId="6A905A21"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Yes </w:t>
            </w:r>
          </w:p>
          <w:p w14:paraId="3EDE852C" w14:textId="44BC6419" w:rsidR="00707918" w:rsidRPr="00D9511D" w:rsidRDefault="001D388F" w:rsidP="0089568C">
            <w:pPr>
              <w:pStyle w:val="EQRTableText"/>
              <w:rPr>
                <w:sz w:val="17"/>
                <w:szCs w:val="17"/>
              </w:rPr>
            </w:pPr>
            <w:r w:rsidRPr="00D9511D">
              <w:rPr>
                <w:sz w:val="17"/>
                <w:szCs w:val="17"/>
              </w:rPr>
              <w:fldChar w:fldCharType="begin">
                <w:ffData>
                  <w:name w:val=""/>
                  <w:enabled/>
                  <w:calcOnExit w:val="0"/>
                  <w:checkBox>
                    <w:sizeAuto/>
                    <w:default w:val="1"/>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00707918" w:rsidRPr="00D9511D">
              <w:rPr>
                <w:sz w:val="17"/>
                <w:szCs w:val="17"/>
              </w:rPr>
              <w:t xml:space="preserve"> No</w:t>
            </w:r>
          </w:p>
        </w:tc>
        <w:tc>
          <w:tcPr>
            <w:tcW w:w="1795" w:type="dxa"/>
          </w:tcPr>
          <w:p w14:paraId="79A7B303" w14:textId="4B243510" w:rsidR="00707918" w:rsidRPr="00D9511D" w:rsidRDefault="00707918" w:rsidP="0089568C">
            <w:pPr>
              <w:pStyle w:val="EQRTableText"/>
              <w:spacing w:after="120"/>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Yes  </w:t>
            </w:r>
            <w:r w:rsidR="00CF63F7">
              <w:rPr>
                <w:sz w:val="17"/>
                <w:szCs w:val="17"/>
              </w:rPr>
              <w:fldChar w:fldCharType="begin">
                <w:ffData>
                  <w:name w:val=""/>
                  <w:enabled/>
                  <w:calcOnExit w:val="0"/>
                  <w:checkBox>
                    <w:sizeAuto/>
                    <w:default w:val="1"/>
                  </w:checkBox>
                </w:ffData>
              </w:fldChar>
            </w:r>
            <w:r w:rsidR="00CF63F7">
              <w:rPr>
                <w:sz w:val="17"/>
                <w:szCs w:val="17"/>
              </w:rPr>
              <w:instrText xml:space="preserve"> FORMCHECKBOX </w:instrText>
            </w:r>
            <w:r w:rsidR="006D5DF8">
              <w:rPr>
                <w:sz w:val="17"/>
                <w:szCs w:val="17"/>
              </w:rPr>
            </w:r>
            <w:r w:rsidR="006D5DF8">
              <w:rPr>
                <w:sz w:val="17"/>
                <w:szCs w:val="17"/>
              </w:rPr>
              <w:fldChar w:fldCharType="separate"/>
            </w:r>
            <w:r w:rsidR="00CF63F7">
              <w:rPr>
                <w:sz w:val="17"/>
                <w:szCs w:val="17"/>
              </w:rPr>
              <w:fldChar w:fldCharType="end"/>
            </w:r>
            <w:r w:rsidRPr="00D9511D">
              <w:rPr>
                <w:sz w:val="17"/>
                <w:szCs w:val="17"/>
              </w:rPr>
              <w:t xml:space="preserve"> No </w:t>
            </w:r>
          </w:p>
          <w:p w14:paraId="318B659D" w14:textId="77777777" w:rsidR="00707918" w:rsidRPr="00D9511D" w:rsidRDefault="00707918" w:rsidP="0089568C">
            <w:pPr>
              <w:pStyle w:val="EQRTableText"/>
              <w:spacing w:after="0"/>
              <w:rPr>
                <w:sz w:val="17"/>
                <w:szCs w:val="17"/>
              </w:rPr>
            </w:pPr>
            <w:r w:rsidRPr="00D9511D">
              <w:rPr>
                <w:sz w:val="17"/>
                <w:szCs w:val="17"/>
              </w:rPr>
              <w:t xml:space="preserve">Specify P-value: </w:t>
            </w:r>
          </w:p>
          <w:p w14:paraId="4BC604B0" w14:textId="77777777" w:rsidR="00707918" w:rsidRPr="00D9511D" w:rsidRDefault="00707918" w:rsidP="0089568C">
            <w:pPr>
              <w:pStyle w:val="EQRTableText"/>
              <w:spacing w:after="120"/>
              <w:rPr>
                <w:sz w:val="17"/>
                <w:szCs w:val="17"/>
              </w:rPr>
            </w:pPr>
            <w:r w:rsidRPr="00D9511D">
              <w:rPr>
                <w:sz w:val="17"/>
                <w:szCs w:val="17"/>
              </w:rPr>
              <w:fldChar w:fldCharType="begin">
                <w:ffData>
                  <w:name w:val="Check6"/>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&lt;.01  </w:t>
            </w: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&lt;.05</w:t>
            </w:r>
          </w:p>
          <w:p w14:paraId="06AEA6D0" w14:textId="77777777" w:rsidR="00707918" w:rsidRPr="00D9511D" w:rsidRDefault="00707918" w:rsidP="0089568C">
            <w:pPr>
              <w:pStyle w:val="EQRTableText"/>
              <w:rPr>
                <w:sz w:val="17"/>
                <w:szCs w:val="17"/>
              </w:rPr>
            </w:pPr>
            <w:r w:rsidRPr="00D9511D">
              <w:rPr>
                <w:sz w:val="17"/>
                <w:szCs w:val="17"/>
              </w:rPr>
              <w:t>Other (specify):</w:t>
            </w:r>
          </w:p>
        </w:tc>
      </w:tr>
      <w:tr w:rsidR="00707918" w:rsidRPr="00D9511D" w14:paraId="51510881" w14:textId="77777777" w:rsidTr="0089568C">
        <w:trPr>
          <w:cantSplit/>
          <w:trHeight w:val="412"/>
        </w:trPr>
        <w:tc>
          <w:tcPr>
            <w:tcW w:w="1264" w:type="dxa"/>
          </w:tcPr>
          <w:p w14:paraId="062B714B" w14:textId="54FE3B6C" w:rsidR="00707918" w:rsidRPr="00D9511D" w:rsidRDefault="00707918" w:rsidP="009A3310">
            <w:pPr>
              <w:rPr>
                <w:rFonts w:ascii="Arial" w:hAnsi="Arial" w:cs="Arial"/>
                <w:sz w:val="17"/>
                <w:szCs w:val="17"/>
              </w:rPr>
            </w:pPr>
            <w:r w:rsidRPr="00D9511D">
              <w:rPr>
                <w:rFonts w:ascii="Arial" w:hAnsi="Arial" w:cs="Arial"/>
                <w:sz w:val="17"/>
                <w:szCs w:val="17"/>
              </w:rPr>
              <w:t>The rate of Tufts-BCH-attributed members 0 to 64 years of age who were screened for health-related social needs in the measurement year.</w:t>
            </w:r>
          </w:p>
          <w:p w14:paraId="4BA5F5A1" w14:textId="77777777" w:rsidR="00707918" w:rsidRPr="00D9511D" w:rsidRDefault="00707918" w:rsidP="0089568C">
            <w:pPr>
              <w:pStyle w:val="ListParagraph"/>
              <w:ind w:left="360"/>
              <w:rPr>
                <w:rFonts w:ascii="Arial" w:hAnsi="Arial" w:cs="Arial"/>
                <w:sz w:val="17"/>
                <w:szCs w:val="17"/>
              </w:rPr>
            </w:pPr>
          </w:p>
          <w:p w14:paraId="38CD01D9" w14:textId="77777777" w:rsidR="00707918" w:rsidRPr="00D9511D" w:rsidRDefault="00707918" w:rsidP="0089568C">
            <w:pPr>
              <w:rPr>
                <w:rFonts w:ascii="Arial" w:hAnsi="Arial" w:cs="Arial"/>
                <w:sz w:val="17"/>
                <w:szCs w:val="17"/>
              </w:rPr>
            </w:pPr>
            <w:r w:rsidRPr="00D9511D">
              <w:rPr>
                <w:rFonts w:ascii="Arial" w:hAnsi="Arial" w:cs="Arial"/>
                <w:sz w:val="17"/>
                <w:szCs w:val="17"/>
              </w:rPr>
              <w:t>EOHHS</w:t>
            </w:r>
          </w:p>
          <w:p w14:paraId="2BCCABF0" w14:textId="77777777" w:rsidR="00707918" w:rsidRPr="00D9511D" w:rsidRDefault="00707918" w:rsidP="0089568C">
            <w:pPr>
              <w:pStyle w:val="EQRTableText"/>
              <w:rPr>
                <w:rFonts w:cs="Arial"/>
                <w:sz w:val="17"/>
                <w:szCs w:val="17"/>
              </w:rPr>
            </w:pPr>
          </w:p>
        </w:tc>
        <w:tc>
          <w:tcPr>
            <w:tcW w:w="918" w:type="dxa"/>
          </w:tcPr>
          <w:p w14:paraId="65ECE250" w14:textId="0C2B7D08" w:rsidR="00707918" w:rsidRPr="00D9511D" w:rsidRDefault="001D388F" w:rsidP="00D9511D">
            <w:pPr>
              <w:pStyle w:val="EQRTableText"/>
              <w:jc w:val="center"/>
              <w:rPr>
                <w:sz w:val="17"/>
                <w:szCs w:val="17"/>
              </w:rPr>
            </w:pPr>
            <w:r w:rsidRPr="00D9511D">
              <w:rPr>
                <w:sz w:val="17"/>
                <w:szCs w:val="17"/>
              </w:rPr>
              <w:t>2018</w:t>
            </w:r>
          </w:p>
        </w:tc>
        <w:tc>
          <w:tcPr>
            <w:tcW w:w="963" w:type="dxa"/>
          </w:tcPr>
          <w:p w14:paraId="0E217B12" w14:textId="7B68646F" w:rsidR="00707918" w:rsidRPr="00D9511D" w:rsidRDefault="001D388F" w:rsidP="00D9511D">
            <w:pPr>
              <w:pStyle w:val="EQRTableText"/>
              <w:jc w:val="center"/>
              <w:rPr>
                <w:sz w:val="17"/>
                <w:szCs w:val="17"/>
              </w:rPr>
            </w:pPr>
            <w:r w:rsidRPr="00D9511D">
              <w:rPr>
                <w:sz w:val="17"/>
                <w:szCs w:val="17"/>
              </w:rPr>
              <w:t>0/53</w:t>
            </w:r>
          </w:p>
          <w:p w14:paraId="4BB305E2" w14:textId="6EE1EFEE" w:rsidR="001D388F" w:rsidRPr="00D9511D" w:rsidRDefault="001D388F" w:rsidP="00D9511D">
            <w:pPr>
              <w:pStyle w:val="EQRTableText"/>
              <w:jc w:val="center"/>
              <w:rPr>
                <w:sz w:val="17"/>
                <w:szCs w:val="17"/>
              </w:rPr>
            </w:pPr>
            <w:r w:rsidRPr="00D9511D">
              <w:rPr>
                <w:sz w:val="17"/>
                <w:szCs w:val="17"/>
              </w:rPr>
              <w:t>0</w:t>
            </w:r>
            <w:r w:rsidR="00D9511D" w:rsidRPr="00D9511D">
              <w:rPr>
                <w:sz w:val="17"/>
                <w:szCs w:val="17"/>
              </w:rPr>
              <w:t>%</w:t>
            </w:r>
          </w:p>
        </w:tc>
        <w:tc>
          <w:tcPr>
            <w:tcW w:w="1575" w:type="dxa"/>
          </w:tcPr>
          <w:p w14:paraId="2DF57B61" w14:textId="6CBE762B" w:rsidR="00707918" w:rsidRPr="00D9511D" w:rsidRDefault="001D388F" w:rsidP="00D9511D">
            <w:pPr>
              <w:pStyle w:val="EQRTableText"/>
              <w:jc w:val="center"/>
              <w:rPr>
                <w:sz w:val="17"/>
                <w:szCs w:val="17"/>
              </w:rPr>
            </w:pPr>
            <w:r w:rsidRPr="00D9511D">
              <w:rPr>
                <w:sz w:val="17"/>
                <w:szCs w:val="17"/>
              </w:rPr>
              <w:t>2019</w:t>
            </w:r>
          </w:p>
          <w:p w14:paraId="61C8416F" w14:textId="77777777" w:rsidR="00D9511D" w:rsidRPr="00D9511D" w:rsidRDefault="00D9511D" w:rsidP="00D9511D">
            <w:pPr>
              <w:pStyle w:val="EQRTableText"/>
              <w:jc w:val="center"/>
              <w:rPr>
                <w:sz w:val="17"/>
                <w:szCs w:val="17"/>
              </w:rPr>
            </w:pPr>
          </w:p>
          <w:p w14:paraId="3D8B0EA2"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Not applicable—PIP is in planning or implementation phase, results not available</w:t>
            </w:r>
          </w:p>
        </w:tc>
        <w:tc>
          <w:tcPr>
            <w:tcW w:w="1575" w:type="dxa"/>
          </w:tcPr>
          <w:p w14:paraId="0C6ECC39" w14:textId="5A833C3A" w:rsidR="00707918" w:rsidRPr="00D9511D" w:rsidRDefault="001D388F" w:rsidP="00D9511D">
            <w:pPr>
              <w:pStyle w:val="EQRTableText"/>
              <w:jc w:val="center"/>
              <w:rPr>
                <w:sz w:val="17"/>
                <w:szCs w:val="17"/>
              </w:rPr>
            </w:pPr>
            <w:r w:rsidRPr="00D9511D">
              <w:rPr>
                <w:sz w:val="17"/>
                <w:szCs w:val="17"/>
              </w:rPr>
              <w:t>9/41</w:t>
            </w:r>
          </w:p>
          <w:p w14:paraId="7E43CCE8" w14:textId="77AA7567" w:rsidR="001D388F" w:rsidRPr="00D9511D" w:rsidRDefault="001D388F" w:rsidP="00D9511D">
            <w:pPr>
              <w:pStyle w:val="EQRTableText"/>
              <w:jc w:val="center"/>
              <w:rPr>
                <w:sz w:val="17"/>
                <w:szCs w:val="17"/>
              </w:rPr>
            </w:pPr>
            <w:r w:rsidRPr="00D9511D">
              <w:rPr>
                <w:sz w:val="17"/>
                <w:szCs w:val="17"/>
              </w:rPr>
              <w:t>22.0</w:t>
            </w:r>
            <w:r w:rsidR="00D9511D" w:rsidRPr="00D9511D">
              <w:rPr>
                <w:sz w:val="17"/>
                <w:szCs w:val="17"/>
              </w:rPr>
              <w:t>%</w:t>
            </w:r>
          </w:p>
          <w:p w14:paraId="1ABD20E4" w14:textId="6A41ED91" w:rsidR="001D388F" w:rsidRPr="00D9511D" w:rsidRDefault="001D388F" w:rsidP="0089568C">
            <w:pPr>
              <w:pStyle w:val="EQRTableText"/>
              <w:rPr>
                <w:sz w:val="17"/>
                <w:szCs w:val="17"/>
              </w:rPr>
            </w:pPr>
          </w:p>
        </w:tc>
        <w:tc>
          <w:tcPr>
            <w:tcW w:w="1260" w:type="dxa"/>
          </w:tcPr>
          <w:p w14:paraId="64A37B9B" w14:textId="16C9AE0E" w:rsidR="00707918" w:rsidRPr="00D9511D" w:rsidRDefault="001D388F" w:rsidP="0089568C">
            <w:pPr>
              <w:pStyle w:val="EQRTableText"/>
              <w:rPr>
                <w:sz w:val="17"/>
                <w:szCs w:val="17"/>
              </w:rPr>
            </w:pPr>
            <w:r w:rsidRPr="00D9511D">
              <w:rPr>
                <w:sz w:val="17"/>
                <w:szCs w:val="17"/>
              </w:rPr>
              <w:fldChar w:fldCharType="begin">
                <w:ffData>
                  <w:name w:val=""/>
                  <w:enabled/>
                  <w:calcOnExit w:val="0"/>
                  <w:checkBox>
                    <w:sizeAuto/>
                    <w:default w:val="1"/>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00707918" w:rsidRPr="00D9511D">
              <w:rPr>
                <w:sz w:val="17"/>
                <w:szCs w:val="17"/>
              </w:rPr>
              <w:t xml:space="preserve"> Yes</w:t>
            </w:r>
          </w:p>
          <w:p w14:paraId="6EC9CCA9"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w:t>
            </w:r>
          </w:p>
        </w:tc>
        <w:tc>
          <w:tcPr>
            <w:tcW w:w="1795" w:type="dxa"/>
          </w:tcPr>
          <w:p w14:paraId="4EBD6A0D" w14:textId="7A8923BA" w:rsidR="00707918" w:rsidRPr="00D9511D" w:rsidRDefault="001D388F" w:rsidP="0089568C">
            <w:pPr>
              <w:pStyle w:val="EQRTableText"/>
              <w:spacing w:after="120"/>
              <w:rPr>
                <w:sz w:val="17"/>
                <w:szCs w:val="17"/>
              </w:rPr>
            </w:pPr>
            <w:r w:rsidRPr="00D9511D">
              <w:rPr>
                <w:sz w:val="17"/>
                <w:szCs w:val="17"/>
              </w:rPr>
              <w:fldChar w:fldCharType="begin">
                <w:ffData>
                  <w:name w:val=""/>
                  <w:enabled/>
                  <w:calcOnExit w:val="0"/>
                  <w:checkBox>
                    <w:sizeAuto/>
                    <w:default w:val="1"/>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00707918" w:rsidRPr="00D9511D">
              <w:rPr>
                <w:sz w:val="17"/>
                <w:szCs w:val="17"/>
              </w:rPr>
              <w:t xml:space="preserve"> Yes  </w:t>
            </w:r>
            <w:r w:rsidR="00707918" w:rsidRPr="00D9511D">
              <w:rPr>
                <w:sz w:val="17"/>
                <w:szCs w:val="17"/>
              </w:rPr>
              <w:fldChar w:fldCharType="begin">
                <w:ffData>
                  <w:name w:val="Check9"/>
                  <w:enabled/>
                  <w:calcOnExit w:val="0"/>
                  <w:checkBox>
                    <w:sizeAuto/>
                    <w:default w:val="0"/>
                  </w:checkBox>
                </w:ffData>
              </w:fldChar>
            </w:r>
            <w:r w:rsidR="00707918" w:rsidRPr="00D9511D">
              <w:rPr>
                <w:sz w:val="17"/>
                <w:szCs w:val="17"/>
              </w:rPr>
              <w:instrText xml:space="preserve"> FORMCHECKBOX </w:instrText>
            </w:r>
            <w:r w:rsidR="006D5DF8">
              <w:rPr>
                <w:sz w:val="17"/>
                <w:szCs w:val="17"/>
              </w:rPr>
            </w:r>
            <w:r w:rsidR="006D5DF8">
              <w:rPr>
                <w:sz w:val="17"/>
                <w:szCs w:val="17"/>
              </w:rPr>
              <w:fldChar w:fldCharType="separate"/>
            </w:r>
            <w:r w:rsidR="00707918" w:rsidRPr="00D9511D">
              <w:rPr>
                <w:sz w:val="17"/>
                <w:szCs w:val="17"/>
              </w:rPr>
              <w:fldChar w:fldCharType="end"/>
            </w:r>
            <w:r w:rsidR="00707918" w:rsidRPr="00D9511D">
              <w:rPr>
                <w:sz w:val="17"/>
                <w:szCs w:val="17"/>
              </w:rPr>
              <w:t xml:space="preserve"> No</w:t>
            </w:r>
          </w:p>
          <w:p w14:paraId="539A5BE6" w14:textId="77777777" w:rsidR="00707918" w:rsidRPr="00D9511D" w:rsidRDefault="00707918" w:rsidP="0089568C">
            <w:pPr>
              <w:pStyle w:val="EQRTableText"/>
              <w:rPr>
                <w:sz w:val="17"/>
                <w:szCs w:val="17"/>
              </w:rPr>
            </w:pPr>
            <w:r w:rsidRPr="00D9511D">
              <w:rPr>
                <w:sz w:val="17"/>
                <w:szCs w:val="17"/>
              </w:rPr>
              <w:t>Specify P-value:</w:t>
            </w:r>
          </w:p>
          <w:p w14:paraId="63C464F6" w14:textId="77777777" w:rsidR="00707918" w:rsidRPr="00D9511D" w:rsidRDefault="00707918" w:rsidP="0089568C">
            <w:pPr>
              <w:pStyle w:val="EQRTableText"/>
              <w:spacing w:after="120"/>
              <w:rPr>
                <w:sz w:val="17"/>
                <w:szCs w:val="17"/>
              </w:rPr>
            </w:pPr>
            <w:r w:rsidRPr="00D9511D">
              <w:rPr>
                <w:sz w:val="17"/>
                <w:szCs w:val="17"/>
              </w:rPr>
              <w:fldChar w:fldCharType="begin">
                <w:ffData>
                  <w:name w:val="Check6"/>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&lt;.01  </w:t>
            </w:r>
            <w:r w:rsidRPr="00D9511D">
              <w:rPr>
                <w:sz w:val="17"/>
                <w:szCs w:val="17"/>
              </w:rPr>
              <w:fldChar w:fldCharType="begin">
                <w:ffData>
                  <w:name w:val=""/>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&lt;.05</w:t>
            </w:r>
          </w:p>
          <w:p w14:paraId="1C95509C" w14:textId="77777777" w:rsidR="00707918" w:rsidRPr="00D9511D" w:rsidRDefault="00707918" w:rsidP="0089568C">
            <w:pPr>
              <w:pStyle w:val="EQRTableText"/>
              <w:rPr>
                <w:sz w:val="17"/>
                <w:szCs w:val="17"/>
              </w:rPr>
            </w:pPr>
            <w:r w:rsidRPr="00D9511D">
              <w:rPr>
                <w:sz w:val="17"/>
                <w:szCs w:val="17"/>
              </w:rPr>
              <w:t>Other (specify):</w:t>
            </w:r>
          </w:p>
          <w:p w14:paraId="5D4D7B75" w14:textId="77777777" w:rsidR="001D388F" w:rsidRPr="00B06E96" w:rsidRDefault="001D388F" w:rsidP="001D388F">
            <w:pPr>
              <w:rPr>
                <w:rFonts w:ascii="Arial" w:hAnsi="Arial" w:cs="Arial"/>
                <w:color w:val="auto"/>
                <w:sz w:val="17"/>
                <w:szCs w:val="17"/>
              </w:rPr>
            </w:pPr>
            <w:r w:rsidRPr="00B06E96">
              <w:rPr>
                <w:rFonts w:ascii="Arial" w:hAnsi="Arial" w:cs="Arial"/>
                <w:color w:val="auto"/>
                <w:sz w:val="17"/>
                <w:szCs w:val="17"/>
              </w:rPr>
              <w:t>p &lt; 0.005</w:t>
            </w:r>
          </w:p>
          <w:p w14:paraId="00622C7B" w14:textId="7A2C9D23" w:rsidR="001D388F" w:rsidRPr="00D9511D" w:rsidRDefault="001D388F" w:rsidP="0089568C">
            <w:pPr>
              <w:pStyle w:val="EQRTableText"/>
              <w:rPr>
                <w:sz w:val="17"/>
                <w:szCs w:val="17"/>
              </w:rPr>
            </w:pPr>
          </w:p>
        </w:tc>
      </w:tr>
    </w:tbl>
    <w:p w14:paraId="165E9972" w14:textId="77777777" w:rsidR="00707918" w:rsidRPr="00C97602" w:rsidRDefault="00707918" w:rsidP="00707918">
      <w:pPr>
        <w:pStyle w:val="EQRMarkforExhibitWSsubsection"/>
        <w:rPr>
          <w:color w:val="403A60"/>
        </w:rPr>
      </w:pPr>
      <w:r w:rsidRPr="00C97602">
        <w:rPr>
          <w:color w:val="403A60"/>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07918" w14:paraId="7F1B8509" w14:textId="77777777" w:rsidTr="00667752">
        <w:trPr>
          <w:trHeight w:val="458"/>
        </w:trPr>
        <w:tc>
          <w:tcPr>
            <w:tcW w:w="13705" w:type="dxa"/>
          </w:tcPr>
          <w:p w14:paraId="71FC8231" w14:textId="4447A902" w:rsidR="00707918" w:rsidRDefault="00707918"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707918" w14:paraId="7E51FE69" w14:textId="77777777" w:rsidTr="0089568C">
        <w:trPr>
          <w:trHeight w:val="1048"/>
        </w:trPr>
        <w:tc>
          <w:tcPr>
            <w:tcW w:w="13705" w:type="dxa"/>
          </w:tcPr>
          <w:p w14:paraId="5DCBB88F" w14:textId="77777777" w:rsidR="00707918" w:rsidRDefault="00707918" w:rsidP="0089568C">
            <w:pPr>
              <w:pStyle w:val="EQRTableText"/>
              <w:rPr>
                <w:b/>
              </w:rPr>
            </w:pPr>
            <w:r w:rsidRPr="002B470A">
              <w:rPr>
                <w:b/>
              </w:rPr>
              <w:t>Validation</w:t>
            </w:r>
            <w:r>
              <w:rPr>
                <w:b/>
              </w:rPr>
              <w:t xml:space="preserve"> phase (check all that apply):</w:t>
            </w:r>
          </w:p>
          <w:p w14:paraId="6B741D63" w14:textId="77777777" w:rsidR="00707918" w:rsidRPr="006636E5" w:rsidRDefault="00707918"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60985E31" w14:textId="77777777" w:rsidR="00707918" w:rsidRPr="006636E5"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50626820" w14:textId="77777777" w:rsidR="00707918" w:rsidRPr="006636E5" w:rsidRDefault="00707918" w:rsidP="0089568C">
            <w:pPr>
              <w:pStyle w:val="EQRTableText"/>
            </w:pPr>
          </w:p>
          <w:p w14:paraId="6A4163CC" w14:textId="070A97ED" w:rsidR="00707918" w:rsidRPr="006636E5" w:rsidRDefault="00707918" w:rsidP="0089568C">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00884E61">
              <w:fldChar w:fldCharType="begin">
                <w:ffData>
                  <w:name w:val=""/>
                  <w:enabled/>
                  <w:calcOnExit w:val="0"/>
                  <w:checkBox>
                    <w:sizeAuto/>
                    <w:default w:val="1"/>
                  </w:checkBox>
                </w:ffData>
              </w:fldChar>
            </w:r>
            <w:r w:rsidR="00884E61">
              <w:instrText xml:space="preserve"> FORMCHECKBOX </w:instrText>
            </w:r>
            <w:r w:rsidR="006D5DF8">
              <w:fldChar w:fldCharType="separate"/>
            </w:r>
            <w:r w:rsidR="00884E61">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699E7095" w14:textId="64A1170E" w:rsidR="00707918" w:rsidRPr="002C1736" w:rsidRDefault="00707918" w:rsidP="0089568C">
            <w:pPr>
              <w:pStyle w:val="EQRTableText"/>
              <w:rPr>
                <w:sz w:val="16"/>
              </w:rPr>
            </w:pPr>
          </w:p>
        </w:tc>
      </w:tr>
      <w:tr w:rsidR="00707918" w14:paraId="6E1D0752" w14:textId="77777777" w:rsidTr="0089568C">
        <w:trPr>
          <w:trHeight w:val="971"/>
        </w:trPr>
        <w:tc>
          <w:tcPr>
            <w:tcW w:w="13705" w:type="dxa"/>
          </w:tcPr>
          <w:p w14:paraId="5A86EEBA" w14:textId="77777777" w:rsidR="00707918" w:rsidRDefault="00707918" w:rsidP="0089568C">
            <w:pPr>
              <w:pStyle w:val="EQRTableText"/>
              <w:rPr>
                <w:b/>
              </w:rPr>
            </w:pPr>
            <w:r w:rsidRPr="002C1736">
              <w:rPr>
                <w:b/>
              </w:rPr>
              <w:t>EQRO recommendations for improvement</w:t>
            </w:r>
            <w:r>
              <w:rPr>
                <w:b/>
              </w:rPr>
              <w:t xml:space="preserve"> of PIP</w:t>
            </w:r>
            <w:r w:rsidRPr="002C1736">
              <w:rPr>
                <w:b/>
              </w:rPr>
              <w:t>:</w:t>
            </w:r>
          </w:p>
          <w:p w14:paraId="4A85A3FA" w14:textId="77777777" w:rsidR="00D9511D" w:rsidRDefault="00D9511D" w:rsidP="0089568C">
            <w:pPr>
              <w:pStyle w:val="EQRTableText"/>
              <w:rPr>
                <w:b/>
              </w:rPr>
            </w:pPr>
          </w:p>
          <w:p w14:paraId="2A99ECC5" w14:textId="7796860A" w:rsidR="00D9511D" w:rsidRPr="00D9511D" w:rsidRDefault="00D9511D" w:rsidP="0089568C">
            <w:pPr>
              <w:pStyle w:val="EQRTableText"/>
              <w:rPr>
                <w:bCs/>
              </w:rPr>
            </w:pPr>
            <w:r>
              <w:rPr>
                <w:bCs/>
              </w:rPr>
              <w:t>None identified.</w:t>
            </w:r>
          </w:p>
        </w:tc>
      </w:tr>
    </w:tbl>
    <w:p w14:paraId="0D6EFF0A" w14:textId="3C73095C" w:rsidR="004C6A0F" w:rsidRDefault="004C6A0F" w:rsidP="00056F86">
      <w:pPr>
        <w:spacing w:after="0" w:line="240" w:lineRule="auto"/>
        <w:rPr>
          <w:rFonts w:cstheme="minorHAnsi"/>
          <w:szCs w:val="24"/>
        </w:rPr>
      </w:pPr>
    </w:p>
    <w:p w14:paraId="763AD67B" w14:textId="3F30EADB" w:rsidR="00056F86" w:rsidRPr="00C97602" w:rsidRDefault="00056F86" w:rsidP="00056F86">
      <w:pPr>
        <w:spacing w:after="0" w:line="240" w:lineRule="auto"/>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52AE9B7D" w14:textId="77777777" w:rsidR="00DF4B90" w:rsidRPr="00D9511D" w:rsidRDefault="00DF4B90" w:rsidP="00056F86">
      <w:pPr>
        <w:spacing w:after="0" w:line="240" w:lineRule="auto"/>
        <w:rPr>
          <w:rFonts w:ascii="Arial" w:hAnsi="Arial" w:cs="Arial"/>
          <w:sz w:val="18"/>
          <w:szCs w:val="18"/>
          <w:u w:val="single"/>
        </w:rPr>
      </w:pPr>
    </w:p>
    <w:p w14:paraId="4A432132" w14:textId="44C5EDDD" w:rsidR="00056F86" w:rsidRPr="00D9511D" w:rsidRDefault="00884E61" w:rsidP="00056F86">
      <w:pPr>
        <w:spacing w:after="0" w:line="240" w:lineRule="auto"/>
        <w:rPr>
          <w:rFonts w:ascii="Arial" w:hAnsi="Arial" w:cs="Arial"/>
          <w:sz w:val="18"/>
          <w:szCs w:val="18"/>
        </w:rPr>
      </w:pPr>
      <w:r w:rsidRPr="00D9511D">
        <w:rPr>
          <w:rFonts w:ascii="Arial" w:hAnsi="Arial" w:cs="Arial"/>
          <w:sz w:val="18"/>
          <w:szCs w:val="18"/>
        </w:rPr>
        <w:t>Kepro</w:t>
      </w:r>
      <w:r w:rsidR="00056F86" w:rsidRPr="00D9511D">
        <w:rPr>
          <w:rFonts w:ascii="Arial" w:hAnsi="Arial" w:cs="Arial"/>
          <w:sz w:val="18"/>
          <w:szCs w:val="18"/>
        </w:rPr>
        <w:t xml:space="preserve"> evaluates an </w:t>
      </w:r>
      <w:r w:rsidR="00F31D04" w:rsidRPr="00D9511D">
        <w:rPr>
          <w:rFonts w:ascii="Arial" w:hAnsi="Arial" w:cs="Arial"/>
          <w:sz w:val="18"/>
          <w:szCs w:val="18"/>
        </w:rPr>
        <w:t>AC</w:t>
      </w:r>
      <w:r w:rsidR="00DD303E" w:rsidRPr="00D9511D">
        <w:rPr>
          <w:rFonts w:ascii="Arial" w:hAnsi="Arial" w:cs="Arial"/>
          <w:sz w:val="18"/>
          <w:szCs w:val="18"/>
        </w:rPr>
        <w:t>PP</w:t>
      </w:r>
      <w:r w:rsidR="00056F86" w:rsidRPr="00D9511D">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F31D04" w:rsidRPr="00D9511D">
        <w:rPr>
          <w:rFonts w:ascii="Arial" w:hAnsi="Arial" w:cs="Arial"/>
          <w:sz w:val="18"/>
          <w:szCs w:val="18"/>
        </w:rPr>
        <w:t xml:space="preserve">Tufts Health Together with Boston Children’s </w:t>
      </w:r>
      <w:r w:rsidR="00AA2E79" w:rsidRPr="00D9511D">
        <w:rPr>
          <w:rFonts w:ascii="Arial" w:hAnsi="Arial" w:cs="Arial"/>
          <w:sz w:val="18"/>
          <w:szCs w:val="18"/>
        </w:rPr>
        <w:t>ACO</w:t>
      </w:r>
      <w:r w:rsidR="00056F86" w:rsidRPr="00D9511D">
        <w:rPr>
          <w:rFonts w:ascii="Arial" w:hAnsi="Arial" w:cs="Arial"/>
          <w:sz w:val="18"/>
          <w:szCs w:val="18"/>
        </w:rPr>
        <w:t xml:space="preserve"> received a rating score of </w:t>
      </w:r>
      <w:r w:rsidR="00F31D04" w:rsidRPr="00D9511D">
        <w:rPr>
          <w:rFonts w:ascii="Arial" w:hAnsi="Arial" w:cs="Arial"/>
          <w:sz w:val="18"/>
          <w:szCs w:val="18"/>
        </w:rPr>
        <w:t>100</w:t>
      </w:r>
      <w:r w:rsidR="00056F86" w:rsidRPr="00D9511D">
        <w:rPr>
          <w:rFonts w:ascii="Arial" w:hAnsi="Arial" w:cs="Arial"/>
          <w:sz w:val="18"/>
          <w:szCs w:val="18"/>
        </w:rPr>
        <w:t>% on this Performance Improvement Project. </w:t>
      </w:r>
    </w:p>
    <w:p w14:paraId="0C5D6664" w14:textId="10A04F8C" w:rsidR="004B1F04" w:rsidRPr="00D9511D" w:rsidRDefault="004B1F04" w:rsidP="00056F86">
      <w:pPr>
        <w:spacing w:after="0" w:line="240" w:lineRule="auto"/>
        <w:rPr>
          <w:rFonts w:ascii="Arial" w:hAnsi="Arial" w:cs="Arial"/>
          <w:sz w:val="18"/>
          <w:szCs w:val="18"/>
        </w:rPr>
      </w:pPr>
    </w:p>
    <w:p w14:paraId="711859C4" w14:textId="3AC825E9" w:rsidR="00876C29"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t xml:space="preserve">Exhibit </w:t>
      </w:r>
      <w:r w:rsidR="00B57DD1" w:rsidRPr="00C8701D">
        <w:rPr>
          <w:rFonts w:ascii="Raleway SemiBold" w:hAnsi="Raleway SemiBold" w:cs="Arial"/>
          <w:bCs/>
          <w:color w:val="403A60"/>
          <w:sz w:val="22"/>
        </w:rPr>
        <w:t>4.27</w:t>
      </w:r>
      <w:r w:rsidRPr="00C8701D">
        <w:rPr>
          <w:rFonts w:ascii="Raleway SemiBold" w:hAnsi="Raleway SemiBold" w:cs="Arial"/>
          <w:bCs/>
          <w:color w:val="403A60"/>
          <w:sz w:val="22"/>
        </w:rPr>
        <w:t>:  Tufts-BCH PIP Rating Score</w:t>
      </w:r>
    </w:p>
    <w:tbl>
      <w:tblPr>
        <w:tblStyle w:val="PlainTable2"/>
        <w:tblW w:w="0" w:type="auto"/>
        <w:tblLook w:val="04A0" w:firstRow="1" w:lastRow="0" w:firstColumn="1" w:lastColumn="0" w:noHBand="0" w:noVBand="1"/>
      </w:tblPr>
      <w:tblGrid>
        <w:gridCol w:w="4315"/>
        <w:gridCol w:w="900"/>
        <w:gridCol w:w="1530"/>
        <w:gridCol w:w="870"/>
        <w:gridCol w:w="1735"/>
      </w:tblGrid>
      <w:tr w:rsidR="00AA2E79" w:rsidRPr="00D9511D" w14:paraId="37BFFC00" w14:textId="77777777" w:rsidTr="00C8701D">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15" w:type="dxa"/>
            <w:shd w:val="clear" w:color="auto" w:fill="D3D0E2"/>
            <w:vAlign w:val="center"/>
          </w:tcPr>
          <w:p w14:paraId="536CFE4B" w14:textId="06A6E39F" w:rsidR="00F31D04" w:rsidRPr="00C8701D" w:rsidRDefault="00F31D04"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00" w:type="dxa"/>
            <w:shd w:val="clear" w:color="auto" w:fill="D3D0E2"/>
            <w:vAlign w:val="center"/>
          </w:tcPr>
          <w:p w14:paraId="002028FF" w14:textId="77777777" w:rsidR="00F31D04" w:rsidRPr="00C8701D" w:rsidRDefault="00F31D04"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0" w:type="dxa"/>
            <w:shd w:val="clear" w:color="auto" w:fill="D3D0E2"/>
            <w:vAlign w:val="center"/>
          </w:tcPr>
          <w:p w14:paraId="39A09962" w14:textId="29033CFB" w:rsidR="00F31D04" w:rsidRPr="00C8701D" w:rsidRDefault="00F31D04"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70" w:type="dxa"/>
            <w:shd w:val="clear" w:color="auto" w:fill="D3D0E2"/>
            <w:vAlign w:val="center"/>
          </w:tcPr>
          <w:p w14:paraId="7209E79E" w14:textId="778FE4A4" w:rsidR="00F31D04" w:rsidRPr="00C8701D" w:rsidRDefault="00F31D04"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1D5DEFAA" w14:textId="690B977A" w:rsidR="00F31D04" w:rsidRPr="00C8701D" w:rsidRDefault="00583390"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884E61" w:rsidRPr="00D9511D" w14:paraId="5F90B982"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5B3366C6" w14:textId="56F275F7"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00" w:type="dxa"/>
            <w:vAlign w:val="center"/>
          </w:tcPr>
          <w:p w14:paraId="5DFAA91F" w14:textId="69B06A64"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4</w:t>
            </w:r>
          </w:p>
        </w:tc>
        <w:tc>
          <w:tcPr>
            <w:tcW w:w="1530" w:type="dxa"/>
            <w:vAlign w:val="center"/>
          </w:tcPr>
          <w:p w14:paraId="7436F961" w14:textId="6873BBDD"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w:t>
            </w:r>
          </w:p>
        </w:tc>
        <w:tc>
          <w:tcPr>
            <w:tcW w:w="870" w:type="dxa"/>
            <w:vAlign w:val="center"/>
          </w:tcPr>
          <w:p w14:paraId="7C09E663" w14:textId="4B97ADB6"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w:t>
            </w:r>
          </w:p>
        </w:tc>
        <w:tc>
          <w:tcPr>
            <w:tcW w:w="1735" w:type="dxa"/>
            <w:vAlign w:val="center"/>
          </w:tcPr>
          <w:p w14:paraId="22D85063" w14:textId="570EAB14"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0806F643"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4E299E5F" w14:textId="2EA46A8F"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00" w:type="dxa"/>
            <w:vAlign w:val="center"/>
          </w:tcPr>
          <w:p w14:paraId="2DAD7CCD" w14:textId="20950133"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2</w:t>
            </w:r>
          </w:p>
        </w:tc>
        <w:tc>
          <w:tcPr>
            <w:tcW w:w="1530" w:type="dxa"/>
            <w:vAlign w:val="center"/>
          </w:tcPr>
          <w:p w14:paraId="73999997" w14:textId="4E2D02A9"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870" w:type="dxa"/>
            <w:vAlign w:val="center"/>
          </w:tcPr>
          <w:p w14:paraId="66A61CE1" w14:textId="3EC5BFB3"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1735" w:type="dxa"/>
            <w:vAlign w:val="center"/>
          </w:tcPr>
          <w:p w14:paraId="0DAEDAA7" w14:textId="22F879BF"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278893B5"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0E2227A8" w14:textId="0D56294B"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00" w:type="dxa"/>
            <w:vAlign w:val="center"/>
          </w:tcPr>
          <w:p w14:paraId="4F581E2A" w14:textId="1DB27C6A"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4.0</w:t>
            </w:r>
          </w:p>
        </w:tc>
        <w:tc>
          <w:tcPr>
            <w:tcW w:w="1530" w:type="dxa"/>
            <w:vAlign w:val="center"/>
          </w:tcPr>
          <w:p w14:paraId="028A0BB3" w14:textId="4D4B1341"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12.0</w:t>
            </w:r>
          </w:p>
        </w:tc>
        <w:tc>
          <w:tcPr>
            <w:tcW w:w="870" w:type="dxa"/>
            <w:vAlign w:val="center"/>
          </w:tcPr>
          <w:p w14:paraId="04EF8EB9" w14:textId="15D5C3E7"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12.0</w:t>
            </w:r>
          </w:p>
        </w:tc>
        <w:tc>
          <w:tcPr>
            <w:tcW w:w="1735" w:type="dxa"/>
            <w:vAlign w:val="center"/>
          </w:tcPr>
          <w:p w14:paraId="754307A1" w14:textId="763BE40C"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64D426CA"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3D97446C" w14:textId="034D44F9"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00" w:type="dxa"/>
            <w:vAlign w:val="center"/>
          </w:tcPr>
          <w:p w14:paraId="6F28A984" w14:textId="7848F2AD"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2</w:t>
            </w:r>
          </w:p>
        </w:tc>
        <w:tc>
          <w:tcPr>
            <w:tcW w:w="1530" w:type="dxa"/>
            <w:vAlign w:val="center"/>
          </w:tcPr>
          <w:p w14:paraId="05FC1555" w14:textId="1AD7CDE2"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870" w:type="dxa"/>
            <w:vAlign w:val="center"/>
          </w:tcPr>
          <w:p w14:paraId="32CB1268" w14:textId="40959C52"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1735" w:type="dxa"/>
            <w:vAlign w:val="center"/>
          </w:tcPr>
          <w:p w14:paraId="338DDFEC" w14:textId="3D04FAAF"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191D07D4"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9E10D38" w14:textId="4866F518"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00" w:type="dxa"/>
            <w:vAlign w:val="center"/>
          </w:tcPr>
          <w:p w14:paraId="09C4DE29" w14:textId="53F1AB7B"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3</w:t>
            </w:r>
          </w:p>
        </w:tc>
        <w:tc>
          <w:tcPr>
            <w:tcW w:w="1530" w:type="dxa"/>
            <w:vAlign w:val="center"/>
          </w:tcPr>
          <w:p w14:paraId="608B82F0" w14:textId="029C97D2"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9</w:t>
            </w:r>
          </w:p>
        </w:tc>
        <w:tc>
          <w:tcPr>
            <w:tcW w:w="870" w:type="dxa"/>
            <w:vAlign w:val="center"/>
          </w:tcPr>
          <w:p w14:paraId="632B2C4B" w14:textId="5C164714"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9</w:t>
            </w:r>
          </w:p>
        </w:tc>
        <w:tc>
          <w:tcPr>
            <w:tcW w:w="1735" w:type="dxa"/>
            <w:vAlign w:val="center"/>
          </w:tcPr>
          <w:p w14:paraId="0A4F23CC" w14:textId="07AB9B0A"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6984FDD7" w14:textId="77777777" w:rsidTr="00C8701D">
        <w:tc>
          <w:tcPr>
            <w:cnfStyle w:val="001000000000" w:firstRow="0" w:lastRow="0" w:firstColumn="1" w:lastColumn="0" w:oddVBand="0" w:evenVBand="0" w:oddHBand="0" w:evenHBand="0" w:firstRowFirstColumn="0" w:firstRowLastColumn="0" w:lastRowFirstColumn="0" w:lastRowLastColumn="0"/>
            <w:tcW w:w="4315" w:type="dxa"/>
            <w:vAlign w:val="center"/>
          </w:tcPr>
          <w:p w14:paraId="09C204C5" w14:textId="468C3EE8"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00" w:type="dxa"/>
            <w:vAlign w:val="center"/>
          </w:tcPr>
          <w:p w14:paraId="733DA83E" w14:textId="04DABD9E"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3.0</w:t>
            </w:r>
          </w:p>
        </w:tc>
        <w:tc>
          <w:tcPr>
            <w:tcW w:w="1530" w:type="dxa"/>
            <w:vAlign w:val="center"/>
          </w:tcPr>
          <w:p w14:paraId="1F6C58F2" w14:textId="2C6E5940"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9.0</w:t>
            </w:r>
          </w:p>
        </w:tc>
        <w:tc>
          <w:tcPr>
            <w:tcW w:w="870" w:type="dxa"/>
            <w:vAlign w:val="center"/>
          </w:tcPr>
          <w:p w14:paraId="1A9D10A9" w14:textId="042BC203"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9.0</w:t>
            </w:r>
          </w:p>
        </w:tc>
        <w:tc>
          <w:tcPr>
            <w:tcW w:w="1735" w:type="dxa"/>
            <w:vAlign w:val="center"/>
          </w:tcPr>
          <w:p w14:paraId="1694E795" w14:textId="3439D6D3"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082BF435" w14:textId="77777777" w:rsidTr="00C8701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2E0B2295" w14:textId="6545EC6F"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00" w:type="dxa"/>
            <w:vAlign w:val="center"/>
          </w:tcPr>
          <w:p w14:paraId="7C3A832B" w14:textId="6FF3EBF8"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4.0</w:t>
            </w:r>
          </w:p>
        </w:tc>
        <w:tc>
          <w:tcPr>
            <w:tcW w:w="1530" w:type="dxa"/>
            <w:vAlign w:val="center"/>
          </w:tcPr>
          <w:p w14:paraId="6BC70F0A" w14:textId="3C3A1542"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12.0</w:t>
            </w:r>
          </w:p>
        </w:tc>
        <w:tc>
          <w:tcPr>
            <w:tcW w:w="870" w:type="dxa"/>
            <w:vAlign w:val="center"/>
          </w:tcPr>
          <w:p w14:paraId="4E98EDBD" w14:textId="25CF69AC"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12.0</w:t>
            </w:r>
          </w:p>
        </w:tc>
        <w:tc>
          <w:tcPr>
            <w:tcW w:w="1735" w:type="dxa"/>
            <w:vAlign w:val="center"/>
          </w:tcPr>
          <w:p w14:paraId="5BE55648" w14:textId="591DAB65"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002F1993" w14:textId="77777777" w:rsidTr="00C8701D">
        <w:trPr>
          <w:trHeight w:val="206"/>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194445E3" w14:textId="42DE4D3D"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00" w:type="dxa"/>
            <w:vAlign w:val="center"/>
          </w:tcPr>
          <w:p w14:paraId="6B39C484" w14:textId="70F0EE9E"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2</w:t>
            </w:r>
          </w:p>
        </w:tc>
        <w:tc>
          <w:tcPr>
            <w:tcW w:w="1530" w:type="dxa"/>
            <w:vAlign w:val="center"/>
          </w:tcPr>
          <w:p w14:paraId="2234FEDB" w14:textId="077BA2E7"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870" w:type="dxa"/>
            <w:vAlign w:val="center"/>
          </w:tcPr>
          <w:p w14:paraId="6621D79F" w14:textId="07DE9DC5"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6</w:t>
            </w:r>
          </w:p>
        </w:tc>
        <w:tc>
          <w:tcPr>
            <w:tcW w:w="1735" w:type="dxa"/>
            <w:vAlign w:val="center"/>
          </w:tcPr>
          <w:p w14:paraId="3B59D437" w14:textId="68D54E6F" w:rsidR="00884E61" w:rsidRPr="00D9511D"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9511D">
              <w:rPr>
                <w:rFonts w:ascii="Arial" w:hAnsi="Arial" w:cs="Arial"/>
                <w:sz w:val="18"/>
                <w:szCs w:val="18"/>
              </w:rPr>
              <w:t>100%</w:t>
            </w:r>
          </w:p>
        </w:tc>
      </w:tr>
      <w:tr w:rsidR="00884E61" w:rsidRPr="00D9511D" w14:paraId="4FEF020D" w14:textId="77777777" w:rsidTr="000E04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29F4DCD8" w14:textId="52FF09E3" w:rsidR="00884E61" w:rsidRPr="00C8701D" w:rsidRDefault="00884E61"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900" w:type="dxa"/>
            <w:vAlign w:val="center"/>
          </w:tcPr>
          <w:p w14:paraId="31C9060A" w14:textId="1B8BB249"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9511D">
              <w:rPr>
                <w:rFonts w:ascii="Arial" w:hAnsi="Arial" w:cs="Arial"/>
                <w:b/>
                <w:sz w:val="18"/>
                <w:szCs w:val="18"/>
              </w:rPr>
              <w:t>24</w:t>
            </w:r>
          </w:p>
        </w:tc>
        <w:tc>
          <w:tcPr>
            <w:tcW w:w="1530" w:type="dxa"/>
            <w:vAlign w:val="center"/>
          </w:tcPr>
          <w:p w14:paraId="07F97F02" w14:textId="086426AC"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9511D">
              <w:rPr>
                <w:rFonts w:ascii="Arial" w:hAnsi="Arial" w:cs="Arial"/>
                <w:b/>
                <w:sz w:val="18"/>
                <w:szCs w:val="18"/>
              </w:rPr>
              <w:t>72</w:t>
            </w:r>
          </w:p>
        </w:tc>
        <w:tc>
          <w:tcPr>
            <w:tcW w:w="870" w:type="dxa"/>
            <w:vAlign w:val="center"/>
          </w:tcPr>
          <w:p w14:paraId="098A2D3F" w14:textId="0E02835B"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9511D">
              <w:rPr>
                <w:rFonts w:ascii="Arial" w:hAnsi="Arial" w:cs="Arial"/>
                <w:b/>
                <w:sz w:val="18"/>
                <w:szCs w:val="18"/>
              </w:rPr>
              <w:t>72</w:t>
            </w:r>
          </w:p>
        </w:tc>
        <w:tc>
          <w:tcPr>
            <w:tcW w:w="1735" w:type="dxa"/>
            <w:vAlign w:val="center"/>
          </w:tcPr>
          <w:p w14:paraId="14F6823C" w14:textId="728E44CE" w:rsidR="00884E61" w:rsidRPr="00D9511D"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9511D">
              <w:rPr>
                <w:rFonts w:ascii="Arial" w:hAnsi="Arial" w:cs="Arial"/>
                <w:b/>
                <w:bCs/>
                <w:sz w:val="18"/>
                <w:szCs w:val="18"/>
              </w:rPr>
              <w:t>100%</w:t>
            </w:r>
          </w:p>
        </w:tc>
      </w:tr>
    </w:tbl>
    <w:p w14:paraId="56F5B398" w14:textId="77777777" w:rsidR="00056F86" w:rsidRPr="00D9511D" w:rsidRDefault="00056F86" w:rsidP="00056F86">
      <w:pPr>
        <w:spacing w:after="0" w:line="240" w:lineRule="auto"/>
        <w:rPr>
          <w:rFonts w:ascii="Arial" w:hAnsi="Arial" w:cs="Arial"/>
          <w:sz w:val="18"/>
          <w:szCs w:val="18"/>
          <w:u w:val="single"/>
        </w:rPr>
      </w:pPr>
    </w:p>
    <w:p w14:paraId="2AF7C19C" w14:textId="300BBD87" w:rsidR="00056F86" w:rsidRPr="00C97602" w:rsidRDefault="00384DF5" w:rsidP="00056F86">
      <w:pPr>
        <w:spacing w:after="0" w:line="240" w:lineRule="auto"/>
        <w:rPr>
          <w:rFonts w:ascii="Arial" w:hAnsi="Arial" w:cs="Arial"/>
          <w:b/>
          <w:bCs/>
          <w:color w:val="403A60"/>
          <w:sz w:val="18"/>
          <w:szCs w:val="18"/>
        </w:rPr>
      </w:pPr>
      <w:r w:rsidRPr="00C97602">
        <w:rPr>
          <w:rFonts w:ascii="Arial" w:hAnsi="Arial" w:cs="Arial"/>
          <w:b/>
          <w:bCs/>
          <w:color w:val="403A60"/>
          <w:sz w:val="18"/>
          <w:szCs w:val="18"/>
        </w:rPr>
        <w:t>Plan &amp; Project</w:t>
      </w:r>
      <w:r w:rsidR="00056F86" w:rsidRPr="00C97602">
        <w:rPr>
          <w:rFonts w:ascii="Arial" w:hAnsi="Arial" w:cs="Arial"/>
          <w:b/>
          <w:bCs/>
          <w:color w:val="403A60"/>
          <w:sz w:val="18"/>
          <w:szCs w:val="18"/>
        </w:rPr>
        <w:t xml:space="preserve"> Strengths</w:t>
      </w:r>
    </w:p>
    <w:p w14:paraId="0FFB7457" w14:textId="77777777" w:rsidR="00DF4B90" w:rsidRPr="00D9511D" w:rsidRDefault="00DF4B90" w:rsidP="00056F86">
      <w:pPr>
        <w:spacing w:after="0" w:line="240" w:lineRule="auto"/>
        <w:rPr>
          <w:rFonts w:ascii="Arial" w:hAnsi="Arial" w:cs="Arial"/>
          <w:sz w:val="18"/>
          <w:szCs w:val="18"/>
          <w:u w:val="single"/>
        </w:rPr>
      </w:pPr>
    </w:p>
    <w:p w14:paraId="449A23E0" w14:textId="77777777" w:rsidR="004E2A3F" w:rsidRPr="00D9511D" w:rsidRDefault="004E2A3F" w:rsidP="000F054B">
      <w:pPr>
        <w:pStyle w:val="ListParagraph"/>
        <w:numPr>
          <w:ilvl w:val="0"/>
          <w:numId w:val="53"/>
        </w:numPr>
        <w:rPr>
          <w:rFonts w:ascii="Arial" w:hAnsi="Arial" w:cs="Arial"/>
          <w:sz w:val="18"/>
          <w:szCs w:val="18"/>
        </w:rPr>
      </w:pPr>
      <w:r w:rsidRPr="00D9511D">
        <w:rPr>
          <w:rFonts w:ascii="Arial" w:hAnsi="Arial" w:cs="Arial"/>
          <w:color w:val="000000"/>
          <w:sz w:val="18"/>
          <w:szCs w:val="18"/>
        </w:rPr>
        <w:t>Tufts-BCH</w:t>
      </w:r>
      <w:r w:rsidRPr="00D9511D">
        <w:rPr>
          <w:rFonts w:ascii="Arial" w:hAnsi="Arial" w:cs="Arial"/>
          <w:sz w:val="18"/>
          <w:szCs w:val="18"/>
        </w:rPr>
        <w:t xml:space="preserve"> is commended for gathering provider feedback regarding how certain questions are framed and making quality improvement changes accordingly.</w:t>
      </w:r>
    </w:p>
    <w:p w14:paraId="186A107B" w14:textId="06752BAA" w:rsidR="009172C8" w:rsidRPr="00D9511D" w:rsidRDefault="004E2A3F" w:rsidP="000F054B">
      <w:pPr>
        <w:pStyle w:val="ListParagraph"/>
        <w:numPr>
          <w:ilvl w:val="0"/>
          <w:numId w:val="53"/>
        </w:numPr>
        <w:spacing w:after="0" w:line="240" w:lineRule="auto"/>
        <w:rPr>
          <w:rFonts w:ascii="Arial" w:hAnsi="Arial" w:cs="Arial"/>
          <w:sz w:val="18"/>
          <w:szCs w:val="18"/>
        </w:rPr>
      </w:pPr>
      <w:r w:rsidRPr="00D9511D">
        <w:rPr>
          <w:rFonts w:ascii="Arial" w:hAnsi="Arial" w:cs="Arial"/>
          <w:color w:val="000000"/>
          <w:sz w:val="18"/>
          <w:szCs w:val="18"/>
        </w:rPr>
        <w:t>Tufts-BCH</w:t>
      </w:r>
      <w:r w:rsidRPr="00D9511D">
        <w:rPr>
          <w:rFonts w:ascii="Arial" w:hAnsi="Arial" w:cs="Arial"/>
          <w:sz w:val="18"/>
          <w:szCs w:val="18"/>
        </w:rPr>
        <w:t xml:space="preserve"> is committed to continuing to inform the partnerships with HRSN reports for the purpose of connecting patient families to the appropriate resources.</w:t>
      </w:r>
    </w:p>
    <w:p w14:paraId="7B56A05D" w14:textId="77777777" w:rsidR="00056F86" w:rsidRPr="00D9511D" w:rsidRDefault="00056F86" w:rsidP="002A43FA">
      <w:pPr>
        <w:pStyle w:val="ListParagraph"/>
        <w:spacing w:after="0" w:line="240" w:lineRule="auto"/>
        <w:rPr>
          <w:rFonts w:ascii="Arial" w:hAnsi="Arial" w:cs="Arial"/>
          <w:sz w:val="18"/>
          <w:szCs w:val="18"/>
          <w:u w:val="single"/>
        </w:rPr>
      </w:pPr>
    </w:p>
    <w:p w14:paraId="50E41D28" w14:textId="77777777" w:rsidR="00AA2E79" w:rsidRDefault="00AA2E79">
      <w:pPr>
        <w:rPr>
          <w:rFonts w:eastAsiaTheme="majorEastAsia" w:cstheme="minorHAnsi"/>
          <w:b/>
          <w:iCs/>
        </w:rPr>
      </w:pPr>
      <w:r>
        <w:rPr>
          <w:rFonts w:cstheme="minorHAnsi"/>
        </w:rPr>
        <w:br w:type="page"/>
      </w:r>
    </w:p>
    <w:p w14:paraId="41DCA0AD" w14:textId="79FF2621" w:rsidR="00361DE6" w:rsidRPr="00C97602" w:rsidRDefault="008B1C23" w:rsidP="00A702DF">
      <w:pPr>
        <w:pStyle w:val="Heading3"/>
        <w:rPr>
          <w:color w:val="403A60"/>
        </w:rPr>
      </w:pPr>
      <w:bookmarkStart w:id="215" w:name="_Toc35266589"/>
      <w:bookmarkStart w:id="216" w:name="_Toc38982843"/>
      <w:bookmarkStart w:id="217" w:name="_Toc68094982"/>
      <w:r w:rsidRPr="00C97602">
        <w:rPr>
          <w:caps w:val="0"/>
          <w:color w:val="403A60"/>
        </w:rPr>
        <w:lastRenderedPageBreak/>
        <w:t>Tufts Health Together with Beth Israel Deaconess Care Organization (BIDCO) – Improving Social Determinants of Health Screening and Referral in Pediatrics and Adults</w:t>
      </w:r>
      <w:bookmarkEnd w:id="215"/>
      <w:bookmarkEnd w:id="216"/>
      <w:bookmarkEnd w:id="217"/>
    </w:p>
    <w:p w14:paraId="67D3F92D" w14:textId="77777777" w:rsidR="00707918" w:rsidRPr="00C97602" w:rsidRDefault="00707918" w:rsidP="00707918">
      <w:pPr>
        <w:pStyle w:val="EQRMarkforExhibitWSsubsection"/>
        <w:rPr>
          <w:color w:val="403A60"/>
        </w:rPr>
      </w:pPr>
      <w:r w:rsidRPr="00C97602">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07918" w:rsidRPr="00884311" w14:paraId="270844F6" w14:textId="77777777" w:rsidTr="00C97602">
        <w:tc>
          <w:tcPr>
            <w:tcW w:w="13765" w:type="dxa"/>
            <w:shd w:val="clear" w:color="auto" w:fill="D3D0E2"/>
          </w:tcPr>
          <w:p w14:paraId="4A0B1A99" w14:textId="77777777" w:rsidR="00707918" w:rsidRPr="009422B9" w:rsidRDefault="00707918" w:rsidP="0089568C">
            <w:pPr>
              <w:pStyle w:val="EQRTableText"/>
              <w:rPr>
                <w:b/>
              </w:rPr>
            </w:pPr>
            <w:r w:rsidRPr="009422B9">
              <w:rPr>
                <w:b/>
              </w:rPr>
              <w:t>Managed Care Plan (MCP) Name:</w:t>
            </w:r>
            <w:r>
              <w:rPr>
                <w:b/>
              </w:rPr>
              <w:t xml:space="preserve">  Tufts Health Together with Beth Israel Deaconess Care Organization (BIDCO)</w:t>
            </w:r>
          </w:p>
        </w:tc>
      </w:tr>
      <w:tr w:rsidR="00707918" w:rsidRPr="00884311" w14:paraId="579E11D5" w14:textId="77777777" w:rsidTr="00C97602">
        <w:tc>
          <w:tcPr>
            <w:tcW w:w="13765" w:type="dxa"/>
            <w:shd w:val="clear" w:color="auto" w:fill="D3D0E2"/>
          </w:tcPr>
          <w:p w14:paraId="034A61FE" w14:textId="77777777" w:rsidR="00707918" w:rsidRPr="009422B9" w:rsidRDefault="00707918" w:rsidP="0089568C">
            <w:pPr>
              <w:pStyle w:val="EQRTableText"/>
              <w:rPr>
                <w:b/>
              </w:rPr>
            </w:pPr>
            <w:r w:rsidRPr="009422B9">
              <w:rPr>
                <w:b/>
              </w:rPr>
              <w:t>PIP Title:</w:t>
            </w:r>
            <w:r>
              <w:rPr>
                <w:b/>
              </w:rPr>
              <w:t xml:space="preserve">  </w:t>
            </w:r>
            <w:r>
              <w:t>Improving Social Determinants of Health Screening and Referral in Pediatrics and Adults</w:t>
            </w:r>
          </w:p>
        </w:tc>
      </w:tr>
      <w:tr w:rsidR="00707918" w:rsidRPr="00884311" w14:paraId="2680D7E9" w14:textId="77777777" w:rsidTr="0089568C">
        <w:tc>
          <w:tcPr>
            <w:tcW w:w="13765" w:type="dxa"/>
          </w:tcPr>
          <w:p w14:paraId="661EF9F0" w14:textId="1CE7542F" w:rsidR="00707918" w:rsidRDefault="00707918" w:rsidP="0089568C">
            <w:pPr>
              <w:pStyle w:val="EQRTableText"/>
              <w:rPr>
                <w:b/>
              </w:rPr>
            </w:pPr>
            <w:r w:rsidRPr="009422B9">
              <w:rPr>
                <w:b/>
              </w:rPr>
              <w:t>PIP Aim Statement:</w:t>
            </w:r>
          </w:p>
          <w:p w14:paraId="71954F36" w14:textId="77777777" w:rsidR="00884E61" w:rsidRDefault="00884E61" w:rsidP="0089568C">
            <w:pPr>
              <w:pStyle w:val="EQRTableText"/>
              <w:rPr>
                <w:b/>
              </w:rPr>
            </w:pPr>
          </w:p>
          <w:p w14:paraId="0E8325E2" w14:textId="25872583" w:rsidR="00707918" w:rsidRPr="00884E61" w:rsidRDefault="00707918" w:rsidP="0089568C">
            <w:pPr>
              <w:rPr>
                <w:rFonts w:ascii="Arial" w:hAnsi="Arial" w:cs="Arial"/>
                <w:i/>
                <w:sz w:val="18"/>
                <w:szCs w:val="18"/>
              </w:rPr>
            </w:pPr>
            <w:r w:rsidRPr="00884E61">
              <w:rPr>
                <w:rFonts w:ascii="Arial" w:hAnsi="Arial" w:cs="Arial"/>
                <w:i/>
                <w:sz w:val="18"/>
                <w:szCs w:val="18"/>
              </w:rPr>
              <w:t>Member-Focused</w:t>
            </w:r>
          </w:p>
          <w:p w14:paraId="5850F803" w14:textId="77777777" w:rsidR="00707918" w:rsidRPr="00884E61" w:rsidRDefault="00707918" w:rsidP="000F054B">
            <w:pPr>
              <w:pStyle w:val="ListParagraph"/>
              <w:numPr>
                <w:ilvl w:val="0"/>
                <w:numId w:val="4"/>
              </w:numPr>
              <w:rPr>
                <w:rFonts w:ascii="Arial" w:hAnsi="Arial" w:cs="Arial"/>
                <w:sz w:val="18"/>
                <w:szCs w:val="18"/>
              </w:rPr>
            </w:pPr>
            <w:r w:rsidRPr="00884E61">
              <w:rPr>
                <w:rFonts w:ascii="Arial" w:hAnsi="Arial" w:cs="Arial"/>
                <w:sz w:val="18"/>
                <w:szCs w:val="18"/>
              </w:rPr>
              <w:t>Increase member screening for social determinants of health.</w:t>
            </w:r>
          </w:p>
          <w:p w14:paraId="35476BAC" w14:textId="77777777" w:rsidR="00707918" w:rsidRPr="00884E61" w:rsidRDefault="00707918" w:rsidP="000F054B">
            <w:pPr>
              <w:pStyle w:val="ListParagraph"/>
              <w:numPr>
                <w:ilvl w:val="0"/>
                <w:numId w:val="4"/>
              </w:numPr>
              <w:rPr>
                <w:rFonts w:ascii="Arial" w:hAnsi="Arial" w:cs="Arial"/>
                <w:sz w:val="18"/>
                <w:szCs w:val="18"/>
              </w:rPr>
            </w:pPr>
            <w:r w:rsidRPr="00884E61">
              <w:rPr>
                <w:rFonts w:ascii="Arial" w:hAnsi="Arial" w:cs="Arial"/>
                <w:sz w:val="18"/>
                <w:szCs w:val="18"/>
              </w:rPr>
              <w:t>Improve member access to resources to address social determinants of health.</w:t>
            </w:r>
          </w:p>
          <w:p w14:paraId="0FFA847F" w14:textId="77777777" w:rsidR="00707918" w:rsidRPr="00884E61" w:rsidRDefault="00707918" w:rsidP="0089568C">
            <w:pPr>
              <w:rPr>
                <w:rFonts w:ascii="Arial" w:hAnsi="Arial" w:cs="Arial"/>
                <w:sz w:val="18"/>
                <w:szCs w:val="18"/>
              </w:rPr>
            </w:pPr>
          </w:p>
          <w:p w14:paraId="286A5680" w14:textId="4CB6D3C7" w:rsidR="00707918" w:rsidRPr="00884E61" w:rsidRDefault="00707918" w:rsidP="0089568C">
            <w:pPr>
              <w:rPr>
                <w:rFonts w:ascii="Arial" w:hAnsi="Arial" w:cs="Arial"/>
                <w:i/>
                <w:sz w:val="18"/>
                <w:szCs w:val="18"/>
              </w:rPr>
            </w:pPr>
            <w:r w:rsidRPr="00884E61">
              <w:rPr>
                <w:rFonts w:ascii="Arial" w:hAnsi="Arial" w:cs="Arial"/>
                <w:i/>
                <w:sz w:val="18"/>
                <w:szCs w:val="18"/>
              </w:rPr>
              <w:t>Provider-Focused</w:t>
            </w:r>
          </w:p>
          <w:p w14:paraId="12852E37" w14:textId="77777777" w:rsidR="00707918" w:rsidRPr="00884E61" w:rsidRDefault="00707918" w:rsidP="000F054B">
            <w:pPr>
              <w:pStyle w:val="ListParagraph"/>
              <w:numPr>
                <w:ilvl w:val="0"/>
                <w:numId w:val="48"/>
              </w:numPr>
              <w:rPr>
                <w:rFonts w:ascii="Arial" w:hAnsi="Arial" w:cs="Arial"/>
                <w:sz w:val="18"/>
                <w:szCs w:val="18"/>
              </w:rPr>
            </w:pPr>
            <w:r w:rsidRPr="00884E61">
              <w:rPr>
                <w:rFonts w:ascii="Arial" w:hAnsi="Arial" w:cs="Arial"/>
                <w:sz w:val="18"/>
                <w:szCs w:val="18"/>
              </w:rPr>
              <w:t>Increase provider knowledge about social determinants of health.</w:t>
            </w:r>
          </w:p>
          <w:p w14:paraId="1A4AB2EC" w14:textId="77777777" w:rsidR="00707918" w:rsidRPr="00884E61" w:rsidRDefault="00707918" w:rsidP="000F054B">
            <w:pPr>
              <w:pStyle w:val="ListParagraph"/>
              <w:numPr>
                <w:ilvl w:val="0"/>
                <w:numId w:val="48"/>
              </w:numPr>
              <w:rPr>
                <w:rFonts w:ascii="Arial" w:hAnsi="Arial" w:cs="Arial"/>
                <w:sz w:val="18"/>
                <w:szCs w:val="18"/>
              </w:rPr>
            </w:pPr>
            <w:r w:rsidRPr="00884E61">
              <w:rPr>
                <w:rFonts w:ascii="Arial" w:hAnsi="Arial" w:cs="Arial"/>
                <w:sz w:val="18"/>
                <w:szCs w:val="18"/>
              </w:rPr>
              <w:t>Increase provider screening for social determinants of health.</w:t>
            </w:r>
          </w:p>
          <w:p w14:paraId="3EBED164" w14:textId="77777777" w:rsidR="00707918" w:rsidRPr="00884E61" w:rsidRDefault="00707918" w:rsidP="000F054B">
            <w:pPr>
              <w:pStyle w:val="ListParagraph"/>
              <w:numPr>
                <w:ilvl w:val="0"/>
                <w:numId w:val="48"/>
              </w:numPr>
              <w:rPr>
                <w:rFonts w:ascii="Arial" w:hAnsi="Arial" w:cs="Arial"/>
                <w:sz w:val="18"/>
                <w:szCs w:val="18"/>
              </w:rPr>
            </w:pPr>
            <w:r w:rsidRPr="00884E61">
              <w:rPr>
                <w:rFonts w:ascii="Arial" w:hAnsi="Arial" w:cs="Arial"/>
                <w:sz w:val="18"/>
                <w:szCs w:val="18"/>
              </w:rPr>
              <w:t>Increase provider knowledge of community resources for members with deficits in social and nutritional determinants of health.</w:t>
            </w:r>
          </w:p>
          <w:p w14:paraId="3973B202" w14:textId="77777777" w:rsidR="00707918" w:rsidRPr="009422B9" w:rsidRDefault="00707918" w:rsidP="0089568C">
            <w:pPr>
              <w:pStyle w:val="EQRTableText"/>
              <w:rPr>
                <w:b/>
              </w:rPr>
            </w:pPr>
          </w:p>
        </w:tc>
      </w:tr>
      <w:tr w:rsidR="00707918" w:rsidRPr="00884311" w14:paraId="1D23C58C" w14:textId="77777777" w:rsidTr="0089568C">
        <w:tc>
          <w:tcPr>
            <w:tcW w:w="13765" w:type="dxa"/>
          </w:tcPr>
          <w:p w14:paraId="37E7CFAD" w14:textId="77777777" w:rsidR="00707918" w:rsidRPr="009422B9" w:rsidRDefault="00707918" w:rsidP="0089568C">
            <w:pPr>
              <w:pStyle w:val="EQRTableText"/>
              <w:rPr>
                <w:b/>
              </w:rPr>
            </w:pPr>
            <w:r w:rsidRPr="009422B9">
              <w:rPr>
                <w:b/>
              </w:rPr>
              <w:t>Was the PIP state-mandated, collaborative, statewide</w:t>
            </w:r>
            <w:r>
              <w:rPr>
                <w:b/>
              </w:rPr>
              <w:t>, or plan choice? (c</w:t>
            </w:r>
            <w:r w:rsidRPr="009422B9">
              <w:rPr>
                <w:b/>
              </w:rPr>
              <w:t>heck all that apply)</w:t>
            </w:r>
          </w:p>
          <w:p w14:paraId="5316E501" w14:textId="77777777"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State-mandated (state required plans to conduct a PIP on this specific topic)</w:t>
            </w:r>
          </w:p>
          <w:p w14:paraId="305C4A4E" w14:textId="77777777" w:rsidR="00707918" w:rsidRPr="00884311" w:rsidRDefault="00707918" w:rsidP="0089568C">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Collaborative (plans worked together during the planning or implementation phases)</w:t>
            </w:r>
          </w:p>
          <w:p w14:paraId="5F9B5E3D" w14:textId="77777777" w:rsidR="00707918" w:rsidRDefault="00707918" w:rsidP="0089568C">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Statewide (the PIP was conducted by all MCOs and/or PIHPs within the state)</w:t>
            </w:r>
          </w:p>
          <w:p w14:paraId="667B2412" w14:textId="77777777" w:rsidR="00707918" w:rsidRPr="00884311"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t xml:space="preserve"> Plan choice (state allowed the plan to identify the PIP topic)</w:t>
            </w:r>
          </w:p>
        </w:tc>
      </w:tr>
      <w:tr w:rsidR="00707918" w:rsidRPr="00884311" w14:paraId="6C329A4C" w14:textId="77777777" w:rsidTr="0089568C">
        <w:tc>
          <w:tcPr>
            <w:tcW w:w="13765" w:type="dxa"/>
          </w:tcPr>
          <w:p w14:paraId="005E3AC5" w14:textId="77777777" w:rsidR="00707918" w:rsidRDefault="00707918" w:rsidP="0089568C">
            <w:pPr>
              <w:pStyle w:val="EQRTableText"/>
            </w:pPr>
            <w:r w:rsidRPr="00884311">
              <w:rPr>
                <w:b/>
              </w:rPr>
              <w:t>Target age group (check one):</w:t>
            </w:r>
          </w:p>
          <w:p w14:paraId="3A013FCE" w14:textId="77777777" w:rsidR="00707918" w:rsidRPr="00884311" w:rsidRDefault="00707918" w:rsidP="0089568C">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6D5DF8">
              <w:fldChar w:fldCharType="separate"/>
            </w:r>
            <w:r>
              <w:fldChar w:fldCharType="end"/>
            </w:r>
            <w:r>
              <w:t xml:space="preserve"> Both adults and children</w:t>
            </w:r>
          </w:p>
          <w:p w14:paraId="5CF98A11" w14:textId="77777777" w:rsidR="00707918" w:rsidRPr="00884311" w:rsidRDefault="00707918" w:rsidP="0089568C">
            <w:pPr>
              <w:pStyle w:val="EQRTableText"/>
            </w:pPr>
            <w:r w:rsidRPr="00884311">
              <w:t>*If PIP uses different age threshold for children, specify age range here:</w:t>
            </w:r>
          </w:p>
        </w:tc>
      </w:tr>
      <w:tr w:rsidR="00707918" w:rsidRPr="00884311" w14:paraId="4205397C" w14:textId="77777777" w:rsidTr="0089568C">
        <w:tc>
          <w:tcPr>
            <w:tcW w:w="13765" w:type="dxa"/>
          </w:tcPr>
          <w:p w14:paraId="6C563391" w14:textId="36056342" w:rsidR="00707918" w:rsidRPr="00D9511D" w:rsidRDefault="00707918" w:rsidP="0089568C">
            <w:pPr>
              <w:pStyle w:val="EQRTableText"/>
              <w:rPr>
                <w:bCs/>
              </w:rPr>
            </w:pPr>
            <w:r>
              <w:rPr>
                <w:b/>
              </w:rPr>
              <w:t>Target population description, such as duals, LTSS or pregnant women (please specify):</w:t>
            </w:r>
            <w:r w:rsidR="00D9511D">
              <w:rPr>
                <w:b/>
              </w:rPr>
              <w:t xml:space="preserve">  </w:t>
            </w:r>
            <w:r w:rsidR="00D9511D">
              <w:rPr>
                <w:bCs/>
              </w:rPr>
              <w:t>All members</w:t>
            </w:r>
          </w:p>
        </w:tc>
      </w:tr>
      <w:tr w:rsidR="00707918" w:rsidRPr="00884311" w14:paraId="5AABEFA6" w14:textId="77777777" w:rsidTr="0089568C">
        <w:tc>
          <w:tcPr>
            <w:tcW w:w="13765" w:type="dxa"/>
          </w:tcPr>
          <w:p w14:paraId="5D7B34F8" w14:textId="52EC5879" w:rsidR="00707918" w:rsidRPr="00884311" w:rsidRDefault="00707918" w:rsidP="0089568C">
            <w:pPr>
              <w:pStyle w:val="EQRTableText"/>
            </w:pPr>
            <w:r w:rsidRPr="00884311">
              <w:rPr>
                <w:b/>
              </w:rPr>
              <w:t>Programs:</w:t>
            </w:r>
            <w:r w:rsidRPr="00884311">
              <w:t xml:space="preserve"> </w:t>
            </w:r>
            <w:r w:rsidR="00D9511D">
              <w:fldChar w:fldCharType="begin">
                <w:ffData>
                  <w:name w:val=""/>
                  <w:enabled/>
                  <w:calcOnExit w:val="0"/>
                  <w:checkBox>
                    <w:sizeAuto/>
                    <w:default w:val="1"/>
                  </w:checkBox>
                </w:ffData>
              </w:fldChar>
            </w:r>
            <w:r w:rsidR="00D9511D">
              <w:instrText xml:space="preserve"> FORMCHECKBOX </w:instrText>
            </w:r>
            <w:r w:rsidR="006D5DF8">
              <w:fldChar w:fldCharType="separate"/>
            </w:r>
            <w:r w:rsidR="00D9511D">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6D5DF8">
              <w:fldChar w:fldCharType="separate"/>
            </w:r>
            <w:r w:rsidRPr="00884311">
              <w:fldChar w:fldCharType="end"/>
            </w:r>
            <w:r w:rsidRPr="00884311">
              <w:t xml:space="preserve"> Medicaid and CHIP</w:t>
            </w:r>
          </w:p>
        </w:tc>
      </w:tr>
    </w:tbl>
    <w:p w14:paraId="1115A02E" w14:textId="77777777" w:rsidR="00707918" w:rsidRPr="00C97602" w:rsidRDefault="00707918" w:rsidP="00707918">
      <w:pPr>
        <w:pStyle w:val="EQRMarkforExhibitWSsubsection"/>
        <w:rPr>
          <w:color w:val="403A60"/>
        </w:rPr>
      </w:pPr>
      <w:r w:rsidRPr="00C97602">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07918" w:rsidRPr="00884311" w14:paraId="1A6CC028" w14:textId="77777777" w:rsidTr="0089568C">
        <w:trPr>
          <w:trHeight w:val="1106"/>
        </w:trPr>
        <w:tc>
          <w:tcPr>
            <w:tcW w:w="13714" w:type="dxa"/>
          </w:tcPr>
          <w:p w14:paraId="7CA4066F" w14:textId="77777777" w:rsidR="00707918" w:rsidRDefault="00707918" w:rsidP="0089568C">
            <w:pPr>
              <w:pStyle w:val="EQRTableText"/>
            </w:pPr>
            <w:r w:rsidRPr="00884311">
              <w:t>Member-focused interventions (member interventions are those aimed at changing member practices or behaviors, such as financial or non-financial incentives, education, and outreach)</w:t>
            </w:r>
          </w:p>
          <w:p w14:paraId="1118E596" w14:textId="77777777" w:rsidR="00D9511D" w:rsidRDefault="00D9511D" w:rsidP="0089568C">
            <w:pPr>
              <w:pStyle w:val="EQRTableText"/>
            </w:pPr>
          </w:p>
          <w:p w14:paraId="05AEB545" w14:textId="7706B825" w:rsidR="00D9511D" w:rsidRPr="00884311" w:rsidRDefault="00D9511D" w:rsidP="0089568C">
            <w:pPr>
              <w:pStyle w:val="EQRTableText"/>
              <w:rPr>
                <w:sz w:val="20"/>
              </w:rPr>
            </w:pPr>
            <w:r>
              <w:t>Not applicable.</w:t>
            </w:r>
          </w:p>
        </w:tc>
      </w:tr>
      <w:tr w:rsidR="00707918" w:rsidRPr="00884311" w14:paraId="6050CA69" w14:textId="77777777" w:rsidTr="0089568C">
        <w:trPr>
          <w:trHeight w:val="1088"/>
        </w:trPr>
        <w:tc>
          <w:tcPr>
            <w:tcW w:w="13714" w:type="dxa"/>
          </w:tcPr>
          <w:p w14:paraId="591478D3" w14:textId="77777777" w:rsidR="00707918" w:rsidRDefault="00707918" w:rsidP="0089568C">
            <w:pPr>
              <w:pStyle w:val="EQRTableText"/>
            </w:pPr>
            <w:r w:rsidRPr="00884311">
              <w:t>Provider-focused interventions (provider interventions are those aimed at changing provider practices or behaviors, such as financial or non-financial incentives, education, and outreach)</w:t>
            </w:r>
          </w:p>
          <w:p w14:paraId="016C1CA2" w14:textId="77777777" w:rsidR="00707918" w:rsidRDefault="00707918" w:rsidP="0089568C">
            <w:pPr>
              <w:pStyle w:val="EQRTableText"/>
            </w:pPr>
          </w:p>
          <w:p w14:paraId="486B8818" w14:textId="4DB0827E" w:rsidR="00707918" w:rsidRPr="00884E61" w:rsidRDefault="00707918" w:rsidP="00884E61">
            <w:pPr>
              <w:rPr>
                <w:rFonts w:ascii="Arial" w:hAnsi="Arial" w:cs="Arial"/>
                <w:sz w:val="18"/>
                <w:szCs w:val="18"/>
              </w:rPr>
            </w:pPr>
            <w:r w:rsidRPr="00884E61">
              <w:rPr>
                <w:rFonts w:ascii="Arial" w:hAnsi="Arial" w:cs="Arial"/>
                <w:sz w:val="18"/>
                <w:szCs w:val="18"/>
              </w:rPr>
              <w:t>Tufts Health Together with BIDCO implemented a pilot at an eight-physician practice in which providers and staff received multi-modal training and education on Social Determinants of Health screening and community resources.  This training was modified to become more ongoing and individualized.  As of the report date, 16 of 34 independent physician practices have begun training.  In addition, Tufts-BIDCO developed workflows for rooming, screening, and referral processes.</w:t>
            </w:r>
          </w:p>
        </w:tc>
      </w:tr>
      <w:tr w:rsidR="00707918" w:rsidRPr="00884311" w14:paraId="2E1526C8" w14:textId="77777777" w:rsidTr="0089568C">
        <w:trPr>
          <w:trHeight w:val="1070"/>
        </w:trPr>
        <w:tc>
          <w:tcPr>
            <w:tcW w:w="13714" w:type="dxa"/>
          </w:tcPr>
          <w:p w14:paraId="02C13719" w14:textId="77777777" w:rsidR="00707918" w:rsidRDefault="00707918" w:rsidP="0089568C">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3AE386C7" w14:textId="77777777" w:rsidR="00D9511D" w:rsidRDefault="00D9511D" w:rsidP="0089568C">
            <w:pPr>
              <w:pStyle w:val="EQRTableText"/>
            </w:pPr>
          </w:p>
          <w:p w14:paraId="1671FD75" w14:textId="34CF1FA2" w:rsidR="00D9511D" w:rsidRPr="00884311" w:rsidRDefault="00D9511D" w:rsidP="0089568C">
            <w:pPr>
              <w:pStyle w:val="EQRTableText"/>
            </w:pPr>
            <w:r>
              <w:t>Not applicable.</w:t>
            </w:r>
          </w:p>
        </w:tc>
      </w:tr>
    </w:tbl>
    <w:p w14:paraId="7C7D7FC0" w14:textId="1D970E5A" w:rsidR="00707918" w:rsidRPr="00C97602" w:rsidRDefault="00707918" w:rsidP="00707918">
      <w:pPr>
        <w:pStyle w:val="EQRMarkforExhibitWSsubsection"/>
        <w:rPr>
          <w:color w:val="403A60"/>
        </w:rPr>
      </w:pPr>
      <w:r w:rsidRPr="00C97602">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07918" w:rsidRPr="00D9511D" w14:paraId="2A695BE2" w14:textId="77777777" w:rsidTr="00C97602">
        <w:trPr>
          <w:cantSplit/>
          <w:trHeight w:val="971"/>
          <w:tblHeader/>
        </w:trPr>
        <w:tc>
          <w:tcPr>
            <w:tcW w:w="1264" w:type="dxa"/>
            <w:shd w:val="clear" w:color="auto" w:fill="D3D0E2"/>
            <w:vAlign w:val="bottom"/>
          </w:tcPr>
          <w:p w14:paraId="759AD252" w14:textId="77777777" w:rsidR="00707918" w:rsidRPr="00D9511D" w:rsidRDefault="00707918" w:rsidP="0089568C">
            <w:pPr>
              <w:pStyle w:val="EQRTableHeaderLeft"/>
              <w:rPr>
                <w:color w:val="auto"/>
                <w:sz w:val="17"/>
                <w:szCs w:val="17"/>
              </w:rPr>
            </w:pPr>
            <w:r w:rsidRPr="00D9511D">
              <w:rPr>
                <w:color w:val="auto"/>
                <w:sz w:val="17"/>
                <w:szCs w:val="17"/>
              </w:rPr>
              <w:t>Performance measures (be specific and indicate measure steward and NQF number if applicable):</w:t>
            </w:r>
          </w:p>
        </w:tc>
        <w:tc>
          <w:tcPr>
            <w:tcW w:w="918" w:type="dxa"/>
            <w:shd w:val="clear" w:color="auto" w:fill="D3D0E2"/>
            <w:vAlign w:val="bottom"/>
          </w:tcPr>
          <w:p w14:paraId="4F839171" w14:textId="77777777" w:rsidR="00707918" w:rsidRPr="00D9511D" w:rsidRDefault="00707918" w:rsidP="0089568C">
            <w:pPr>
              <w:pStyle w:val="EQRTableHeaderCenter"/>
              <w:rPr>
                <w:color w:val="auto"/>
                <w:sz w:val="17"/>
                <w:szCs w:val="17"/>
              </w:rPr>
            </w:pPr>
            <w:r w:rsidRPr="00D9511D">
              <w:rPr>
                <w:color w:val="auto"/>
                <w:sz w:val="17"/>
                <w:szCs w:val="17"/>
              </w:rPr>
              <w:t xml:space="preserve">Baseline year </w:t>
            </w:r>
          </w:p>
        </w:tc>
        <w:tc>
          <w:tcPr>
            <w:tcW w:w="963" w:type="dxa"/>
            <w:shd w:val="clear" w:color="auto" w:fill="D3D0E2"/>
            <w:vAlign w:val="bottom"/>
          </w:tcPr>
          <w:p w14:paraId="056F8D6C" w14:textId="77777777" w:rsidR="00707918" w:rsidRPr="00D9511D" w:rsidRDefault="00707918" w:rsidP="0089568C">
            <w:pPr>
              <w:pStyle w:val="EQRTableHeaderCenter"/>
              <w:rPr>
                <w:color w:val="auto"/>
                <w:sz w:val="17"/>
                <w:szCs w:val="17"/>
              </w:rPr>
            </w:pPr>
            <w:r w:rsidRPr="00D9511D">
              <w:rPr>
                <w:color w:val="auto"/>
                <w:sz w:val="17"/>
                <w:szCs w:val="17"/>
              </w:rPr>
              <w:t>Baseline sample size and rate</w:t>
            </w:r>
          </w:p>
        </w:tc>
        <w:tc>
          <w:tcPr>
            <w:tcW w:w="1575" w:type="dxa"/>
            <w:shd w:val="clear" w:color="auto" w:fill="D3D0E2"/>
            <w:vAlign w:val="bottom"/>
          </w:tcPr>
          <w:p w14:paraId="239114E5" w14:textId="77777777" w:rsidR="00707918" w:rsidRPr="00D9511D" w:rsidRDefault="00707918" w:rsidP="0089568C">
            <w:pPr>
              <w:pStyle w:val="EQRTableHeaderCenter"/>
              <w:rPr>
                <w:color w:val="auto"/>
                <w:sz w:val="17"/>
                <w:szCs w:val="17"/>
              </w:rPr>
            </w:pPr>
            <w:r w:rsidRPr="00D9511D">
              <w:rPr>
                <w:color w:val="auto"/>
                <w:sz w:val="17"/>
                <w:szCs w:val="17"/>
              </w:rPr>
              <w:t xml:space="preserve">Most recent remeasurement year </w:t>
            </w:r>
            <w:r w:rsidRPr="00D9511D">
              <w:rPr>
                <w:color w:val="auto"/>
                <w:sz w:val="17"/>
                <w:szCs w:val="17"/>
              </w:rPr>
              <w:br/>
              <w:t>(if applicable)</w:t>
            </w:r>
          </w:p>
        </w:tc>
        <w:tc>
          <w:tcPr>
            <w:tcW w:w="1575" w:type="dxa"/>
            <w:shd w:val="clear" w:color="auto" w:fill="D3D0E2"/>
            <w:vAlign w:val="bottom"/>
          </w:tcPr>
          <w:p w14:paraId="0FDB5290" w14:textId="77777777" w:rsidR="00707918" w:rsidRPr="00D9511D" w:rsidRDefault="00707918" w:rsidP="0089568C">
            <w:pPr>
              <w:pStyle w:val="EQRTableHeaderCenter"/>
              <w:ind w:left="-58" w:right="-58"/>
              <w:rPr>
                <w:color w:val="auto"/>
                <w:sz w:val="17"/>
                <w:szCs w:val="17"/>
              </w:rPr>
            </w:pPr>
            <w:r w:rsidRPr="00D9511D">
              <w:rPr>
                <w:color w:val="auto"/>
                <w:sz w:val="17"/>
                <w:szCs w:val="17"/>
              </w:rPr>
              <w:t xml:space="preserve">Most recent remeasurement sample size and rate </w:t>
            </w:r>
            <w:r w:rsidRPr="00D9511D">
              <w:rPr>
                <w:color w:val="auto"/>
                <w:sz w:val="17"/>
                <w:szCs w:val="17"/>
              </w:rPr>
              <w:br/>
              <w:t>(if applicable)</w:t>
            </w:r>
          </w:p>
        </w:tc>
        <w:tc>
          <w:tcPr>
            <w:tcW w:w="1260" w:type="dxa"/>
            <w:shd w:val="clear" w:color="auto" w:fill="D3D0E2"/>
            <w:vAlign w:val="bottom"/>
          </w:tcPr>
          <w:p w14:paraId="6BFB08B8" w14:textId="77777777" w:rsidR="00707918" w:rsidRPr="00D9511D" w:rsidRDefault="00707918" w:rsidP="0089568C">
            <w:pPr>
              <w:pStyle w:val="EQRTableHeaderCenter"/>
              <w:ind w:left="-58" w:right="-58"/>
              <w:rPr>
                <w:color w:val="auto"/>
                <w:sz w:val="17"/>
                <w:szCs w:val="17"/>
              </w:rPr>
            </w:pPr>
            <w:r w:rsidRPr="00D9511D">
              <w:rPr>
                <w:color w:val="auto"/>
                <w:sz w:val="17"/>
                <w:szCs w:val="17"/>
              </w:rPr>
              <w:t>Demonstrated performance improvement (Yes/No)</w:t>
            </w:r>
          </w:p>
        </w:tc>
        <w:tc>
          <w:tcPr>
            <w:tcW w:w="1795" w:type="dxa"/>
            <w:shd w:val="clear" w:color="auto" w:fill="D3D0E2"/>
            <w:vAlign w:val="bottom"/>
          </w:tcPr>
          <w:p w14:paraId="188A73B5" w14:textId="77777777" w:rsidR="00707918" w:rsidRPr="00D9511D" w:rsidRDefault="00707918" w:rsidP="0089568C">
            <w:pPr>
              <w:pStyle w:val="EQRTableHeaderCenter"/>
              <w:rPr>
                <w:color w:val="auto"/>
                <w:sz w:val="17"/>
                <w:szCs w:val="17"/>
              </w:rPr>
            </w:pPr>
            <w:r w:rsidRPr="00D9511D">
              <w:rPr>
                <w:color w:val="auto"/>
                <w:sz w:val="17"/>
                <w:szCs w:val="17"/>
              </w:rPr>
              <w:t>Statistically significant change in performance (Yes/No)</w:t>
            </w:r>
          </w:p>
          <w:p w14:paraId="128599C8" w14:textId="77777777" w:rsidR="00707918" w:rsidRPr="00D9511D" w:rsidRDefault="00707918" w:rsidP="0089568C">
            <w:pPr>
              <w:pStyle w:val="EQRTableHeaderCenter"/>
              <w:rPr>
                <w:color w:val="auto"/>
                <w:sz w:val="17"/>
                <w:szCs w:val="17"/>
              </w:rPr>
            </w:pPr>
            <w:r w:rsidRPr="00D9511D">
              <w:rPr>
                <w:color w:val="auto"/>
                <w:sz w:val="17"/>
                <w:szCs w:val="17"/>
              </w:rPr>
              <w:t>Specify P-value</w:t>
            </w:r>
          </w:p>
        </w:tc>
      </w:tr>
      <w:tr w:rsidR="00707918" w:rsidRPr="00D9511D" w14:paraId="3A7E57C4" w14:textId="77777777" w:rsidTr="0089568C">
        <w:trPr>
          <w:cantSplit/>
          <w:trHeight w:val="412"/>
        </w:trPr>
        <w:tc>
          <w:tcPr>
            <w:tcW w:w="1264" w:type="dxa"/>
          </w:tcPr>
          <w:p w14:paraId="621E7589" w14:textId="648F247E" w:rsidR="00707918" w:rsidRPr="00D9511D" w:rsidRDefault="00707918" w:rsidP="00884E61">
            <w:pPr>
              <w:rPr>
                <w:rFonts w:ascii="Arial" w:hAnsi="Arial" w:cs="Arial"/>
                <w:sz w:val="17"/>
                <w:szCs w:val="17"/>
              </w:rPr>
            </w:pPr>
            <w:r w:rsidRPr="00D9511D">
              <w:rPr>
                <w:rFonts w:ascii="Arial" w:hAnsi="Arial" w:cs="Arial"/>
                <w:sz w:val="17"/>
                <w:szCs w:val="17"/>
              </w:rPr>
              <w:t>The rate of Tufts-BIDCO-attributed members 0 to 64 years of age who were screened for health-related social needs in the measurement year.</w:t>
            </w:r>
          </w:p>
          <w:p w14:paraId="458FE9A7" w14:textId="77777777" w:rsidR="00707918" w:rsidRPr="00D9511D" w:rsidRDefault="00707918" w:rsidP="0089568C">
            <w:pPr>
              <w:pStyle w:val="EQRTableText"/>
              <w:rPr>
                <w:rFonts w:cs="Arial"/>
                <w:sz w:val="17"/>
                <w:szCs w:val="17"/>
              </w:rPr>
            </w:pPr>
          </w:p>
        </w:tc>
        <w:tc>
          <w:tcPr>
            <w:tcW w:w="918" w:type="dxa"/>
          </w:tcPr>
          <w:p w14:paraId="3D038030" w14:textId="4F11495B" w:rsidR="00707918" w:rsidRPr="00D9511D" w:rsidRDefault="001D388F" w:rsidP="00D9511D">
            <w:pPr>
              <w:pStyle w:val="EQRTableText"/>
              <w:jc w:val="center"/>
              <w:rPr>
                <w:sz w:val="17"/>
                <w:szCs w:val="17"/>
              </w:rPr>
            </w:pPr>
            <w:r w:rsidRPr="00D9511D">
              <w:rPr>
                <w:sz w:val="17"/>
                <w:szCs w:val="17"/>
              </w:rPr>
              <w:t>2018</w:t>
            </w:r>
          </w:p>
        </w:tc>
        <w:tc>
          <w:tcPr>
            <w:tcW w:w="963" w:type="dxa"/>
          </w:tcPr>
          <w:p w14:paraId="59B84FFE" w14:textId="65381959" w:rsidR="00707918" w:rsidRPr="00D9511D" w:rsidRDefault="001D388F" w:rsidP="00D9511D">
            <w:pPr>
              <w:pStyle w:val="EQRTableText"/>
              <w:jc w:val="center"/>
              <w:rPr>
                <w:sz w:val="17"/>
                <w:szCs w:val="17"/>
              </w:rPr>
            </w:pPr>
            <w:r w:rsidRPr="00D9511D">
              <w:rPr>
                <w:sz w:val="17"/>
                <w:szCs w:val="17"/>
              </w:rPr>
              <w:t>57/453</w:t>
            </w:r>
          </w:p>
          <w:p w14:paraId="4A598715" w14:textId="62AAD744" w:rsidR="001D388F" w:rsidRPr="00D9511D" w:rsidRDefault="001D388F" w:rsidP="00D9511D">
            <w:pPr>
              <w:pStyle w:val="EQRTableText"/>
              <w:jc w:val="center"/>
              <w:rPr>
                <w:sz w:val="17"/>
                <w:szCs w:val="17"/>
              </w:rPr>
            </w:pPr>
            <w:r w:rsidRPr="00D9511D">
              <w:rPr>
                <w:sz w:val="17"/>
                <w:szCs w:val="17"/>
              </w:rPr>
              <w:t>12.6</w:t>
            </w:r>
            <w:r w:rsidR="00D9511D" w:rsidRPr="00D9511D">
              <w:rPr>
                <w:sz w:val="17"/>
                <w:szCs w:val="17"/>
              </w:rPr>
              <w:t>%</w:t>
            </w:r>
          </w:p>
        </w:tc>
        <w:tc>
          <w:tcPr>
            <w:tcW w:w="1575" w:type="dxa"/>
          </w:tcPr>
          <w:p w14:paraId="679FFBB4" w14:textId="64E6503C" w:rsidR="00707918" w:rsidRDefault="001D388F" w:rsidP="00D9511D">
            <w:pPr>
              <w:pStyle w:val="EQRTableText"/>
              <w:jc w:val="center"/>
              <w:rPr>
                <w:sz w:val="17"/>
                <w:szCs w:val="17"/>
              </w:rPr>
            </w:pPr>
            <w:r w:rsidRPr="00D9511D">
              <w:rPr>
                <w:sz w:val="17"/>
                <w:szCs w:val="17"/>
              </w:rPr>
              <w:t>2019</w:t>
            </w:r>
          </w:p>
          <w:p w14:paraId="72A1048E" w14:textId="77777777" w:rsidR="00D9511D" w:rsidRPr="00D9511D" w:rsidRDefault="00D9511D" w:rsidP="00D9511D">
            <w:pPr>
              <w:pStyle w:val="EQRTableText"/>
              <w:jc w:val="center"/>
              <w:rPr>
                <w:sz w:val="17"/>
                <w:szCs w:val="17"/>
              </w:rPr>
            </w:pPr>
          </w:p>
          <w:p w14:paraId="7F8828BD"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Not applicable—PIP is in planning or implementation phase, results not available</w:t>
            </w:r>
          </w:p>
        </w:tc>
        <w:tc>
          <w:tcPr>
            <w:tcW w:w="1575" w:type="dxa"/>
          </w:tcPr>
          <w:p w14:paraId="687DC407" w14:textId="34315DC0" w:rsidR="00707918" w:rsidRPr="00D9511D" w:rsidRDefault="001D388F" w:rsidP="00D9511D">
            <w:pPr>
              <w:pStyle w:val="EQRTableText"/>
              <w:jc w:val="center"/>
              <w:rPr>
                <w:sz w:val="17"/>
                <w:szCs w:val="17"/>
              </w:rPr>
            </w:pPr>
            <w:r w:rsidRPr="00D9511D">
              <w:rPr>
                <w:sz w:val="17"/>
                <w:szCs w:val="17"/>
              </w:rPr>
              <w:t>149/411</w:t>
            </w:r>
          </w:p>
          <w:p w14:paraId="30113664" w14:textId="7FC92559" w:rsidR="001D388F" w:rsidRPr="00D9511D" w:rsidRDefault="001D388F" w:rsidP="00D9511D">
            <w:pPr>
              <w:pStyle w:val="EQRTableText"/>
              <w:jc w:val="center"/>
              <w:rPr>
                <w:sz w:val="17"/>
                <w:szCs w:val="17"/>
              </w:rPr>
            </w:pPr>
            <w:r w:rsidRPr="00D9511D">
              <w:rPr>
                <w:sz w:val="17"/>
                <w:szCs w:val="17"/>
              </w:rPr>
              <w:t>36.3</w:t>
            </w:r>
            <w:r w:rsidR="00D9511D" w:rsidRPr="00D9511D">
              <w:rPr>
                <w:sz w:val="17"/>
                <w:szCs w:val="17"/>
              </w:rPr>
              <w:t>%</w:t>
            </w:r>
          </w:p>
          <w:p w14:paraId="258FE0A2" w14:textId="0B073F39" w:rsidR="001D388F" w:rsidRPr="00D9511D" w:rsidRDefault="001D388F" w:rsidP="0089568C">
            <w:pPr>
              <w:pStyle w:val="EQRTableText"/>
              <w:rPr>
                <w:sz w:val="17"/>
                <w:szCs w:val="17"/>
              </w:rPr>
            </w:pPr>
          </w:p>
        </w:tc>
        <w:tc>
          <w:tcPr>
            <w:tcW w:w="1260" w:type="dxa"/>
          </w:tcPr>
          <w:p w14:paraId="1BA97800" w14:textId="635D1D4A" w:rsidR="00707918" w:rsidRPr="00D9511D" w:rsidRDefault="001D388F" w:rsidP="0089568C">
            <w:pPr>
              <w:pStyle w:val="EQRTableText"/>
              <w:rPr>
                <w:sz w:val="17"/>
                <w:szCs w:val="17"/>
              </w:rPr>
            </w:pPr>
            <w:r w:rsidRPr="00D9511D">
              <w:rPr>
                <w:sz w:val="17"/>
                <w:szCs w:val="17"/>
              </w:rPr>
              <w:fldChar w:fldCharType="begin">
                <w:ffData>
                  <w:name w:val=""/>
                  <w:enabled/>
                  <w:calcOnExit w:val="0"/>
                  <w:checkBox>
                    <w:sizeAuto/>
                    <w:default w:val="1"/>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00707918" w:rsidRPr="00D9511D">
              <w:rPr>
                <w:sz w:val="17"/>
                <w:szCs w:val="17"/>
              </w:rPr>
              <w:t xml:space="preserve"> Yes </w:t>
            </w:r>
          </w:p>
          <w:p w14:paraId="4F6D66F9"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w:t>
            </w:r>
          </w:p>
        </w:tc>
        <w:tc>
          <w:tcPr>
            <w:tcW w:w="1795" w:type="dxa"/>
          </w:tcPr>
          <w:p w14:paraId="33144988" w14:textId="47BDE599" w:rsidR="00707918" w:rsidRPr="00D9511D" w:rsidRDefault="001D388F" w:rsidP="0089568C">
            <w:pPr>
              <w:pStyle w:val="EQRTableText"/>
              <w:spacing w:after="120"/>
              <w:rPr>
                <w:sz w:val="17"/>
                <w:szCs w:val="17"/>
              </w:rPr>
            </w:pPr>
            <w:r w:rsidRPr="00D9511D">
              <w:rPr>
                <w:sz w:val="17"/>
                <w:szCs w:val="17"/>
              </w:rPr>
              <w:fldChar w:fldCharType="begin">
                <w:ffData>
                  <w:name w:val=""/>
                  <w:enabled/>
                  <w:calcOnExit w:val="0"/>
                  <w:checkBox>
                    <w:sizeAuto/>
                    <w:default w:val="1"/>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00707918" w:rsidRPr="00D9511D">
              <w:rPr>
                <w:sz w:val="17"/>
                <w:szCs w:val="17"/>
              </w:rPr>
              <w:t xml:space="preserve"> Yes  </w:t>
            </w:r>
            <w:r w:rsidR="00707918" w:rsidRPr="00D9511D">
              <w:rPr>
                <w:sz w:val="17"/>
                <w:szCs w:val="17"/>
              </w:rPr>
              <w:fldChar w:fldCharType="begin">
                <w:ffData>
                  <w:name w:val="Check9"/>
                  <w:enabled/>
                  <w:calcOnExit w:val="0"/>
                  <w:checkBox>
                    <w:sizeAuto/>
                    <w:default w:val="0"/>
                  </w:checkBox>
                </w:ffData>
              </w:fldChar>
            </w:r>
            <w:r w:rsidR="00707918" w:rsidRPr="00D9511D">
              <w:rPr>
                <w:sz w:val="17"/>
                <w:szCs w:val="17"/>
              </w:rPr>
              <w:instrText xml:space="preserve"> FORMCHECKBOX </w:instrText>
            </w:r>
            <w:r w:rsidR="006D5DF8">
              <w:rPr>
                <w:sz w:val="17"/>
                <w:szCs w:val="17"/>
              </w:rPr>
            </w:r>
            <w:r w:rsidR="006D5DF8">
              <w:rPr>
                <w:sz w:val="17"/>
                <w:szCs w:val="17"/>
              </w:rPr>
              <w:fldChar w:fldCharType="separate"/>
            </w:r>
            <w:r w:rsidR="00707918" w:rsidRPr="00D9511D">
              <w:rPr>
                <w:sz w:val="17"/>
                <w:szCs w:val="17"/>
              </w:rPr>
              <w:fldChar w:fldCharType="end"/>
            </w:r>
            <w:r w:rsidR="00707918" w:rsidRPr="00D9511D">
              <w:rPr>
                <w:sz w:val="17"/>
                <w:szCs w:val="17"/>
              </w:rPr>
              <w:t xml:space="preserve"> No </w:t>
            </w:r>
          </w:p>
          <w:p w14:paraId="2C55AF8A" w14:textId="77777777" w:rsidR="00707918" w:rsidRPr="00D9511D" w:rsidRDefault="00707918" w:rsidP="0089568C">
            <w:pPr>
              <w:pStyle w:val="EQRTableText"/>
              <w:spacing w:after="0"/>
              <w:rPr>
                <w:sz w:val="17"/>
                <w:szCs w:val="17"/>
              </w:rPr>
            </w:pPr>
            <w:r w:rsidRPr="00D9511D">
              <w:rPr>
                <w:sz w:val="17"/>
                <w:szCs w:val="17"/>
              </w:rPr>
              <w:t xml:space="preserve">Specify P-value: </w:t>
            </w:r>
          </w:p>
          <w:p w14:paraId="6E3BFF65" w14:textId="77777777" w:rsidR="00707918" w:rsidRPr="00D9511D" w:rsidRDefault="00707918" w:rsidP="0089568C">
            <w:pPr>
              <w:pStyle w:val="EQRTableText"/>
              <w:spacing w:after="120"/>
              <w:rPr>
                <w:sz w:val="17"/>
                <w:szCs w:val="17"/>
              </w:rPr>
            </w:pPr>
            <w:r w:rsidRPr="00D9511D">
              <w:rPr>
                <w:sz w:val="17"/>
                <w:szCs w:val="17"/>
              </w:rPr>
              <w:fldChar w:fldCharType="begin">
                <w:ffData>
                  <w:name w:val="Check6"/>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&lt;.01  </w:t>
            </w: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&lt;.05</w:t>
            </w:r>
          </w:p>
          <w:p w14:paraId="695AF935" w14:textId="77777777" w:rsidR="00707918" w:rsidRPr="00D9511D" w:rsidRDefault="00707918" w:rsidP="0089568C">
            <w:pPr>
              <w:pStyle w:val="EQRTableText"/>
              <w:rPr>
                <w:sz w:val="17"/>
                <w:szCs w:val="17"/>
              </w:rPr>
            </w:pPr>
            <w:r w:rsidRPr="00D9511D">
              <w:rPr>
                <w:sz w:val="17"/>
                <w:szCs w:val="17"/>
              </w:rPr>
              <w:t>Other (specify):</w:t>
            </w:r>
          </w:p>
          <w:p w14:paraId="73DD38E4" w14:textId="77777777" w:rsidR="001D388F" w:rsidRPr="00D9511D" w:rsidRDefault="001D388F" w:rsidP="001D388F">
            <w:pPr>
              <w:rPr>
                <w:rFonts w:ascii="Arial" w:hAnsi="Arial" w:cs="Arial"/>
                <w:color w:val="538135" w:themeColor="accent6" w:themeShade="BF"/>
                <w:sz w:val="17"/>
                <w:szCs w:val="17"/>
              </w:rPr>
            </w:pPr>
            <w:r w:rsidRPr="00D9511D">
              <w:rPr>
                <w:rFonts w:ascii="Arial" w:hAnsi="Arial" w:cs="Arial"/>
                <w:color w:val="538135" w:themeColor="accent6" w:themeShade="BF"/>
                <w:sz w:val="17"/>
                <w:szCs w:val="17"/>
              </w:rPr>
              <w:t>p &lt; 0.005</w:t>
            </w:r>
          </w:p>
          <w:p w14:paraId="0EC1C3B9" w14:textId="06399021" w:rsidR="001D388F" w:rsidRPr="00D9511D" w:rsidRDefault="001D388F" w:rsidP="0089568C">
            <w:pPr>
              <w:pStyle w:val="EQRTableText"/>
              <w:rPr>
                <w:sz w:val="17"/>
                <w:szCs w:val="17"/>
              </w:rPr>
            </w:pPr>
          </w:p>
        </w:tc>
      </w:tr>
      <w:tr w:rsidR="00707918" w:rsidRPr="00D9511D" w14:paraId="3F54B6EA" w14:textId="77777777" w:rsidTr="0089568C">
        <w:trPr>
          <w:cantSplit/>
          <w:trHeight w:val="412"/>
        </w:trPr>
        <w:tc>
          <w:tcPr>
            <w:tcW w:w="1264" w:type="dxa"/>
          </w:tcPr>
          <w:p w14:paraId="1BF9BF97" w14:textId="67FE4ADA" w:rsidR="00707918" w:rsidRPr="00D9511D" w:rsidRDefault="00707918" w:rsidP="009A3310">
            <w:pPr>
              <w:rPr>
                <w:rFonts w:ascii="Arial" w:hAnsi="Arial" w:cs="Arial"/>
                <w:sz w:val="17"/>
                <w:szCs w:val="17"/>
              </w:rPr>
            </w:pPr>
            <w:r w:rsidRPr="00D9511D">
              <w:rPr>
                <w:rFonts w:ascii="Arial" w:hAnsi="Arial" w:cs="Arial"/>
                <w:sz w:val="17"/>
                <w:szCs w:val="17"/>
              </w:rPr>
              <w:t>The rate of Tufts-BIDCO-attributed members 0 to 64 years of age who were screened positive for health-related social needs and were referred to community resources in the measurement year.</w:t>
            </w:r>
          </w:p>
          <w:p w14:paraId="5737BEF9" w14:textId="77777777" w:rsidR="00707918" w:rsidRPr="00D9511D" w:rsidRDefault="00707918" w:rsidP="0089568C">
            <w:pPr>
              <w:rPr>
                <w:rFonts w:ascii="Arial" w:hAnsi="Arial" w:cs="Arial"/>
                <w:sz w:val="17"/>
                <w:szCs w:val="17"/>
              </w:rPr>
            </w:pPr>
          </w:p>
          <w:p w14:paraId="10A63C5D" w14:textId="77777777" w:rsidR="00707918" w:rsidRPr="00D9511D" w:rsidRDefault="00707918" w:rsidP="0089568C">
            <w:pPr>
              <w:rPr>
                <w:rFonts w:ascii="Arial" w:hAnsi="Arial" w:cs="Arial"/>
                <w:sz w:val="17"/>
                <w:szCs w:val="17"/>
              </w:rPr>
            </w:pPr>
            <w:r w:rsidRPr="00D9511D">
              <w:rPr>
                <w:rFonts w:ascii="Arial" w:hAnsi="Arial" w:cs="Arial"/>
                <w:sz w:val="17"/>
                <w:szCs w:val="17"/>
              </w:rPr>
              <w:t>EOHHS</w:t>
            </w:r>
          </w:p>
          <w:p w14:paraId="54667075" w14:textId="77777777" w:rsidR="00707918" w:rsidRPr="00D9511D" w:rsidRDefault="00707918" w:rsidP="0089568C">
            <w:pPr>
              <w:pStyle w:val="EQRTableText"/>
              <w:rPr>
                <w:rFonts w:cs="Arial"/>
                <w:sz w:val="17"/>
                <w:szCs w:val="17"/>
              </w:rPr>
            </w:pPr>
          </w:p>
        </w:tc>
        <w:tc>
          <w:tcPr>
            <w:tcW w:w="918" w:type="dxa"/>
          </w:tcPr>
          <w:p w14:paraId="78F52CF0" w14:textId="2638B7F8" w:rsidR="00707918" w:rsidRPr="00D9511D" w:rsidRDefault="001D388F" w:rsidP="00D9511D">
            <w:pPr>
              <w:pStyle w:val="EQRTableText"/>
              <w:jc w:val="center"/>
              <w:rPr>
                <w:sz w:val="17"/>
                <w:szCs w:val="17"/>
              </w:rPr>
            </w:pPr>
            <w:r w:rsidRPr="00D9511D">
              <w:rPr>
                <w:sz w:val="17"/>
                <w:szCs w:val="17"/>
              </w:rPr>
              <w:t>2018</w:t>
            </w:r>
          </w:p>
        </w:tc>
        <w:tc>
          <w:tcPr>
            <w:tcW w:w="963" w:type="dxa"/>
          </w:tcPr>
          <w:p w14:paraId="55FED028" w14:textId="68F66CA6" w:rsidR="00707918" w:rsidRPr="00D9511D" w:rsidRDefault="001D388F" w:rsidP="00D9511D">
            <w:pPr>
              <w:pStyle w:val="EQRTableText"/>
              <w:jc w:val="center"/>
              <w:rPr>
                <w:sz w:val="17"/>
                <w:szCs w:val="17"/>
              </w:rPr>
            </w:pPr>
            <w:r w:rsidRPr="00D9511D">
              <w:rPr>
                <w:sz w:val="17"/>
                <w:szCs w:val="17"/>
              </w:rPr>
              <w:t>57/453</w:t>
            </w:r>
          </w:p>
          <w:p w14:paraId="70C9FDBA" w14:textId="626B278F" w:rsidR="001D388F" w:rsidRPr="00D9511D" w:rsidRDefault="001D388F" w:rsidP="00D9511D">
            <w:pPr>
              <w:pStyle w:val="EQRTableText"/>
              <w:jc w:val="center"/>
              <w:rPr>
                <w:sz w:val="17"/>
                <w:szCs w:val="17"/>
              </w:rPr>
            </w:pPr>
            <w:r w:rsidRPr="00D9511D">
              <w:rPr>
                <w:sz w:val="17"/>
                <w:szCs w:val="17"/>
              </w:rPr>
              <w:t>12.6</w:t>
            </w:r>
            <w:r w:rsidR="00FC2AC7" w:rsidRPr="00D9511D">
              <w:rPr>
                <w:sz w:val="17"/>
                <w:szCs w:val="17"/>
              </w:rPr>
              <w:t>%</w:t>
            </w:r>
          </w:p>
        </w:tc>
        <w:tc>
          <w:tcPr>
            <w:tcW w:w="1575" w:type="dxa"/>
          </w:tcPr>
          <w:p w14:paraId="1017C33B" w14:textId="50B3080D" w:rsidR="00707918" w:rsidRDefault="001D388F" w:rsidP="00D9511D">
            <w:pPr>
              <w:pStyle w:val="EQRTableText"/>
              <w:jc w:val="center"/>
              <w:rPr>
                <w:sz w:val="17"/>
                <w:szCs w:val="17"/>
              </w:rPr>
            </w:pPr>
            <w:r w:rsidRPr="00D9511D">
              <w:rPr>
                <w:sz w:val="17"/>
                <w:szCs w:val="17"/>
              </w:rPr>
              <w:t>2019</w:t>
            </w:r>
          </w:p>
          <w:p w14:paraId="7F48BC33" w14:textId="77777777" w:rsidR="00D9511D" w:rsidRPr="00D9511D" w:rsidRDefault="00D9511D" w:rsidP="00D9511D">
            <w:pPr>
              <w:pStyle w:val="EQRTableText"/>
              <w:jc w:val="center"/>
              <w:rPr>
                <w:sz w:val="17"/>
                <w:szCs w:val="17"/>
              </w:rPr>
            </w:pPr>
          </w:p>
          <w:p w14:paraId="7AA96F3E"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Not applicable—PIP is in planning or implementation phase, results not available</w:t>
            </w:r>
          </w:p>
        </w:tc>
        <w:tc>
          <w:tcPr>
            <w:tcW w:w="1575" w:type="dxa"/>
          </w:tcPr>
          <w:p w14:paraId="67C80A04" w14:textId="2468FCCC" w:rsidR="00707918" w:rsidRPr="00D9511D" w:rsidRDefault="001D388F" w:rsidP="00D9511D">
            <w:pPr>
              <w:pStyle w:val="EQRTableText"/>
              <w:jc w:val="center"/>
              <w:rPr>
                <w:sz w:val="17"/>
                <w:szCs w:val="17"/>
              </w:rPr>
            </w:pPr>
            <w:r w:rsidRPr="00D9511D">
              <w:rPr>
                <w:sz w:val="17"/>
                <w:szCs w:val="17"/>
              </w:rPr>
              <w:t>149/411</w:t>
            </w:r>
          </w:p>
          <w:p w14:paraId="58AD3AEA" w14:textId="7AA0A439" w:rsidR="001D388F" w:rsidRPr="00D9511D" w:rsidRDefault="001D388F" w:rsidP="00D9511D">
            <w:pPr>
              <w:pStyle w:val="EQRTableText"/>
              <w:jc w:val="center"/>
              <w:rPr>
                <w:sz w:val="17"/>
                <w:szCs w:val="17"/>
              </w:rPr>
            </w:pPr>
            <w:r w:rsidRPr="00D9511D">
              <w:rPr>
                <w:sz w:val="17"/>
                <w:szCs w:val="17"/>
              </w:rPr>
              <w:t>36.3</w:t>
            </w:r>
            <w:r w:rsidR="00D9511D" w:rsidRPr="00D9511D">
              <w:rPr>
                <w:sz w:val="17"/>
                <w:szCs w:val="17"/>
              </w:rPr>
              <w:t>%</w:t>
            </w:r>
          </w:p>
          <w:p w14:paraId="5935271C" w14:textId="544B28DA" w:rsidR="001D388F" w:rsidRPr="00D9511D" w:rsidRDefault="001D388F" w:rsidP="001D388F">
            <w:pPr>
              <w:rPr>
                <w:rFonts w:ascii="Arial" w:hAnsi="Arial" w:cs="Arial"/>
                <w:color w:val="FF0000"/>
                <w:sz w:val="17"/>
                <w:szCs w:val="17"/>
              </w:rPr>
            </w:pPr>
          </w:p>
          <w:p w14:paraId="511DA24C" w14:textId="117BE281" w:rsidR="001D388F" w:rsidRPr="00D9511D" w:rsidRDefault="001D388F" w:rsidP="0089568C">
            <w:pPr>
              <w:pStyle w:val="EQRTableText"/>
              <w:rPr>
                <w:sz w:val="17"/>
                <w:szCs w:val="17"/>
              </w:rPr>
            </w:pPr>
          </w:p>
        </w:tc>
        <w:tc>
          <w:tcPr>
            <w:tcW w:w="1260" w:type="dxa"/>
          </w:tcPr>
          <w:p w14:paraId="78E8125A" w14:textId="40305943" w:rsidR="00707918" w:rsidRPr="00D9511D" w:rsidRDefault="001D388F" w:rsidP="0089568C">
            <w:pPr>
              <w:pStyle w:val="EQRTableText"/>
              <w:rPr>
                <w:sz w:val="17"/>
                <w:szCs w:val="17"/>
              </w:rPr>
            </w:pPr>
            <w:r w:rsidRPr="00D9511D">
              <w:rPr>
                <w:sz w:val="17"/>
                <w:szCs w:val="17"/>
              </w:rPr>
              <w:fldChar w:fldCharType="begin">
                <w:ffData>
                  <w:name w:val=""/>
                  <w:enabled/>
                  <w:calcOnExit w:val="0"/>
                  <w:checkBox>
                    <w:sizeAuto/>
                    <w:default w:val="1"/>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00707918" w:rsidRPr="00D9511D">
              <w:rPr>
                <w:sz w:val="17"/>
                <w:szCs w:val="17"/>
              </w:rPr>
              <w:t xml:space="preserve"> Yes</w:t>
            </w:r>
          </w:p>
          <w:p w14:paraId="7A14F13D" w14:textId="77777777" w:rsidR="00707918" w:rsidRPr="00D9511D" w:rsidRDefault="00707918" w:rsidP="0089568C">
            <w:pPr>
              <w:pStyle w:val="EQRTableText"/>
              <w:rPr>
                <w:sz w:val="17"/>
                <w:szCs w:val="17"/>
              </w:rPr>
            </w:pPr>
            <w:r w:rsidRPr="00D9511D">
              <w:rPr>
                <w:sz w:val="17"/>
                <w:szCs w:val="17"/>
              </w:rPr>
              <w:fldChar w:fldCharType="begin">
                <w:ffData>
                  <w:name w:val="Check9"/>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No</w:t>
            </w:r>
          </w:p>
        </w:tc>
        <w:tc>
          <w:tcPr>
            <w:tcW w:w="1795" w:type="dxa"/>
          </w:tcPr>
          <w:p w14:paraId="1077BCC1" w14:textId="42FB43BE" w:rsidR="00707918" w:rsidRPr="00D9511D" w:rsidRDefault="001D388F" w:rsidP="0089568C">
            <w:pPr>
              <w:pStyle w:val="EQRTableText"/>
              <w:spacing w:after="120"/>
              <w:rPr>
                <w:sz w:val="17"/>
                <w:szCs w:val="17"/>
              </w:rPr>
            </w:pPr>
            <w:r w:rsidRPr="00D9511D">
              <w:rPr>
                <w:sz w:val="17"/>
                <w:szCs w:val="17"/>
              </w:rPr>
              <w:fldChar w:fldCharType="begin">
                <w:ffData>
                  <w:name w:val=""/>
                  <w:enabled/>
                  <w:calcOnExit w:val="0"/>
                  <w:checkBox>
                    <w:sizeAuto/>
                    <w:default w:val="1"/>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00707918" w:rsidRPr="00D9511D">
              <w:rPr>
                <w:sz w:val="17"/>
                <w:szCs w:val="17"/>
              </w:rPr>
              <w:t xml:space="preserve"> Yes  </w:t>
            </w:r>
            <w:r w:rsidR="00707918" w:rsidRPr="00D9511D">
              <w:rPr>
                <w:sz w:val="17"/>
                <w:szCs w:val="17"/>
              </w:rPr>
              <w:fldChar w:fldCharType="begin">
                <w:ffData>
                  <w:name w:val="Check9"/>
                  <w:enabled/>
                  <w:calcOnExit w:val="0"/>
                  <w:checkBox>
                    <w:sizeAuto/>
                    <w:default w:val="0"/>
                  </w:checkBox>
                </w:ffData>
              </w:fldChar>
            </w:r>
            <w:r w:rsidR="00707918" w:rsidRPr="00D9511D">
              <w:rPr>
                <w:sz w:val="17"/>
                <w:szCs w:val="17"/>
              </w:rPr>
              <w:instrText xml:space="preserve"> FORMCHECKBOX </w:instrText>
            </w:r>
            <w:r w:rsidR="006D5DF8">
              <w:rPr>
                <w:sz w:val="17"/>
                <w:szCs w:val="17"/>
              </w:rPr>
            </w:r>
            <w:r w:rsidR="006D5DF8">
              <w:rPr>
                <w:sz w:val="17"/>
                <w:szCs w:val="17"/>
              </w:rPr>
              <w:fldChar w:fldCharType="separate"/>
            </w:r>
            <w:r w:rsidR="00707918" w:rsidRPr="00D9511D">
              <w:rPr>
                <w:sz w:val="17"/>
                <w:szCs w:val="17"/>
              </w:rPr>
              <w:fldChar w:fldCharType="end"/>
            </w:r>
            <w:r w:rsidR="00707918" w:rsidRPr="00D9511D">
              <w:rPr>
                <w:sz w:val="17"/>
                <w:szCs w:val="17"/>
              </w:rPr>
              <w:t xml:space="preserve"> No</w:t>
            </w:r>
          </w:p>
          <w:p w14:paraId="5C90FADF" w14:textId="77777777" w:rsidR="00707918" w:rsidRPr="00D9511D" w:rsidRDefault="00707918" w:rsidP="0089568C">
            <w:pPr>
              <w:pStyle w:val="EQRTableText"/>
              <w:rPr>
                <w:sz w:val="17"/>
                <w:szCs w:val="17"/>
              </w:rPr>
            </w:pPr>
            <w:r w:rsidRPr="00D9511D">
              <w:rPr>
                <w:sz w:val="17"/>
                <w:szCs w:val="17"/>
              </w:rPr>
              <w:t>Specify P-value:</w:t>
            </w:r>
          </w:p>
          <w:p w14:paraId="40F53725" w14:textId="77777777" w:rsidR="00707918" w:rsidRPr="00D9511D" w:rsidRDefault="00707918" w:rsidP="0089568C">
            <w:pPr>
              <w:pStyle w:val="EQRTableText"/>
              <w:spacing w:after="120"/>
              <w:rPr>
                <w:sz w:val="17"/>
                <w:szCs w:val="17"/>
              </w:rPr>
            </w:pPr>
            <w:r w:rsidRPr="00D9511D">
              <w:rPr>
                <w:sz w:val="17"/>
                <w:szCs w:val="17"/>
              </w:rPr>
              <w:fldChar w:fldCharType="begin">
                <w:ffData>
                  <w:name w:val="Check6"/>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&lt;.01  </w:t>
            </w:r>
            <w:r w:rsidRPr="00D9511D">
              <w:rPr>
                <w:sz w:val="17"/>
                <w:szCs w:val="17"/>
              </w:rPr>
              <w:fldChar w:fldCharType="begin">
                <w:ffData>
                  <w:name w:val=""/>
                  <w:enabled/>
                  <w:calcOnExit w:val="0"/>
                  <w:checkBox>
                    <w:sizeAuto/>
                    <w:default w:val="0"/>
                  </w:checkBox>
                </w:ffData>
              </w:fldChar>
            </w:r>
            <w:r w:rsidRPr="00D9511D">
              <w:rPr>
                <w:sz w:val="17"/>
                <w:szCs w:val="17"/>
              </w:rPr>
              <w:instrText xml:space="preserve"> FORMCHECKBOX </w:instrText>
            </w:r>
            <w:r w:rsidR="006D5DF8">
              <w:rPr>
                <w:sz w:val="17"/>
                <w:szCs w:val="17"/>
              </w:rPr>
            </w:r>
            <w:r w:rsidR="006D5DF8">
              <w:rPr>
                <w:sz w:val="17"/>
                <w:szCs w:val="17"/>
              </w:rPr>
              <w:fldChar w:fldCharType="separate"/>
            </w:r>
            <w:r w:rsidRPr="00D9511D">
              <w:rPr>
                <w:sz w:val="17"/>
                <w:szCs w:val="17"/>
              </w:rPr>
              <w:fldChar w:fldCharType="end"/>
            </w:r>
            <w:r w:rsidRPr="00D9511D">
              <w:rPr>
                <w:sz w:val="17"/>
                <w:szCs w:val="17"/>
              </w:rPr>
              <w:t xml:space="preserve"> &lt;.05</w:t>
            </w:r>
          </w:p>
          <w:p w14:paraId="58E9F7E3" w14:textId="77777777" w:rsidR="00707918" w:rsidRPr="00D9511D" w:rsidRDefault="00707918" w:rsidP="0089568C">
            <w:pPr>
              <w:pStyle w:val="EQRTableText"/>
              <w:rPr>
                <w:sz w:val="17"/>
                <w:szCs w:val="17"/>
              </w:rPr>
            </w:pPr>
            <w:r w:rsidRPr="00D9511D">
              <w:rPr>
                <w:sz w:val="17"/>
                <w:szCs w:val="17"/>
              </w:rPr>
              <w:t>Other (specify):</w:t>
            </w:r>
          </w:p>
          <w:p w14:paraId="22D7963C" w14:textId="77777777" w:rsidR="001D388F" w:rsidRPr="00D9511D" w:rsidRDefault="001D388F" w:rsidP="001D388F">
            <w:pPr>
              <w:rPr>
                <w:rFonts w:ascii="Arial" w:hAnsi="Arial" w:cs="Arial"/>
                <w:color w:val="538135" w:themeColor="accent6" w:themeShade="BF"/>
                <w:sz w:val="17"/>
                <w:szCs w:val="17"/>
              </w:rPr>
            </w:pPr>
            <w:r w:rsidRPr="00D9511D">
              <w:rPr>
                <w:rFonts w:ascii="Arial" w:hAnsi="Arial" w:cs="Arial"/>
                <w:color w:val="538135" w:themeColor="accent6" w:themeShade="BF"/>
                <w:sz w:val="17"/>
                <w:szCs w:val="17"/>
              </w:rPr>
              <w:t>p &lt; 0.005</w:t>
            </w:r>
          </w:p>
          <w:p w14:paraId="1A516321" w14:textId="3B3E1CF7" w:rsidR="001D388F" w:rsidRPr="00D9511D" w:rsidRDefault="001D388F" w:rsidP="0089568C">
            <w:pPr>
              <w:pStyle w:val="EQRTableText"/>
              <w:rPr>
                <w:sz w:val="17"/>
                <w:szCs w:val="17"/>
              </w:rPr>
            </w:pPr>
          </w:p>
        </w:tc>
      </w:tr>
    </w:tbl>
    <w:p w14:paraId="66700B88" w14:textId="77777777" w:rsidR="00152A24" w:rsidRDefault="00152A24" w:rsidP="00707918">
      <w:pPr>
        <w:pStyle w:val="EQRMarkforExhibitWSsubsection"/>
        <w:rPr>
          <w:color w:val="403A60"/>
        </w:rPr>
      </w:pPr>
    </w:p>
    <w:p w14:paraId="42863797" w14:textId="77777777" w:rsidR="00152A24" w:rsidRDefault="00152A24">
      <w:pPr>
        <w:rPr>
          <w:rFonts w:ascii="Arial" w:eastAsia="Calibri" w:hAnsi="Arial" w:cs="Times New Roman"/>
          <w:b/>
          <w:color w:val="403A60"/>
          <w:sz w:val="20"/>
          <w:szCs w:val="18"/>
        </w:rPr>
      </w:pPr>
      <w:r>
        <w:rPr>
          <w:color w:val="403A60"/>
        </w:rPr>
        <w:br w:type="page"/>
      </w:r>
    </w:p>
    <w:p w14:paraId="12E8D6A0" w14:textId="73774B07" w:rsidR="00707918" w:rsidRPr="00C97602" w:rsidRDefault="00707918" w:rsidP="00707918">
      <w:pPr>
        <w:pStyle w:val="EQRMarkforExhibitWSsubsection"/>
        <w:rPr>
          <w:color w:val="403A60"/>
        </w:rPr>
      </w:pPr>
      <w:r w:rsidRPr="00C97602">
        <w:rPr>
          <w:color w:val="403A60"/>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07918" w14:paraId="6B73BBF5" w14:textId="77777777" w:rsidTr="000E0429">
        <w:trPr>
          <w:trHeight w:val="458"/>
        </w:trPr>
        <w:tc>
          <w:tcPr>
            <w:tcW w:w="13705" w:type="dxa"/>
          </w:tcPr>
          <w:p w14:paraId="519F685E" w14:textId="643B157B" w:rsidR="00707918" w:rsidRDefault="00707918" w:rsidP="0089568C">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6D5DF8">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6D5DF8">
              <w:fldChar w:fldCharType="separate"/>
            </w:r>
            <w:r>
              <w:fldChar w:fldCharType="end"/>
            </w:r>
            <w:r>
              <w:t xml:space="preserve"> No</w:t>
            </w:r>
          </w:p>
        </w:tc>
      </w:tr>
      <w:tr w:rsidR="00707918" w14:paraId="365A67FE" w14:textId="77777777" w:rsidTr="0089568C">
        <w:trPr>
          <w:trHeight w:val="1048"/>
        </w:trPr>
        <w:tc>
          <w:tcPr>
            <w:tcW w:w="13705" w:type="dxa"/>
          </w:tcPr>
          <w:p w14:paraId="51FE8FBA" w14:textId="77777777" w:rsidR="00707918" w:rsidRDefault="00707918" w:rsidP="0089568C">
            <w:pPr>
              <w:pStyle w:val="EQRTableText"/>
              <w:rPr>
                <w:b/>
              </w:rPr>
            </w:pPr>
            <w:r w:rsidRPr="002B470A">
              <w:rPr>
                <w:b/>
              </w:rPr>
              <w:t>Validation</w:t>
            </w:r>
            <w:r>
              <w:rPr>
                <w:b/>
              </w:rPr>
              <w:t xml:space="preserve"> phase (check all that apply):</w:t>
            </w:r>
          </w:p>
          <w:p w14:paraId="2DDCB7CD" w14:textId="77777777" w:rsidR="00707918" w:rsidRPr="006636E5" w:rsidRDefault="00707918" w:rsidP="0089568C">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6D5DF8">
              <w:rPr>
                <w:b/>
              </w:rPr>
            </w:r>
            <w:r w:rsidR="006D5DF8">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Baseline year </w:t>
            </w:r>
          </w:p>
          <w:p w14:paraId="0783F62A" w14:textId="77777777" w:rsidR="00707918" w:rsidRPr="006636E5" w:rsidRDefault="00707918" w:rsidP="0089568C">
            <w:pPr>
              <w:pStyle w:val="EQRTableText"/>
            </w:pPr>
            <w:r>
              <w:fldChar w:fldCharType="begin">
                <w:ffData>
                  <w:name w:val=""/>
                  <w:enabled/>
                  <w:calcOnExit w:val="0"/>
                  <w:checkBox>
                    <w:sizeAuto/>
                    <w:default w:val="1"/>
                  </w:checkBox>
                </w:ffData>
              </w:fldChar>
            </w:r>
            <w:r>
              <w:instrText xml:space="preserve"> FORMCHECKBOX </w:instrText>
            </w:r>
            <w:r w:rsidR="006D5DF8">
              <w:fldChar w:fldCharType="separate"/>
            </w:r>
            <w:r>
              <w:fldChar w:fldCharType="end"/>
            </w:r>
            <w:r w:rsidRPr="006636E5">
              <w:t xml:space="preserve"> First remeasurement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Other (specify):</w:t>
            </w:r>
          </w:p>
          <w:p w14:paraId="6C874FB2" w14:textId="77777777" w:rsidR="00707918" w:rsidRPr="006636E5" w:rsidRDefault="00707918" w:rsidP="0089568C">
            <w:pPr>
              <w:pStyle w:val="EQRTableText"/>
            </w:pPr>
          </w:p>
          <w:p w14:paraId="7F7D49CB" w14:textId="77777777" w:rsidR="00707918" w:rsidRDefault="00707918" w:rsidP="0089568C">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Moderate confidence  </w:t>
            </w:r>
            <w:r w:rsidR="00884E61">
              <w:fldChar w:fldCharType="begin">
                <w:ffData>
                  <w:name w:val=""/>
                  <w:enabled/>
                  <w:calcOnExit w:val="0"/>
                  <w:checkBox>
                    <w:sizeAuto/>
                    <w:default w:val="1"/>
                  </w:checkBox>
                </w:ffData>
              </w:fldChar>
            </w:r>
            <w:r w:rsidR="00884E61">
              <w:instrText xml:space="preserve"> FORMCHECKBOX </w:instrText>
            </w:r>
            <w:r w:rsidR="006D5DF8">
              <w:fldChar w:fldCharType="separate"/>
            </w:r>
            <w:r w:rsidR="00884E61">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6D5DF8">
              <w:fldChar w:fldCharType="separate"/>
            </w:r>
            <w:r w:rsidRPr="006636E5">
              <w:fldChar w:fldCharType="end"/>
            </w:r>
            <w:r w:rsidRPr="006636E5">
              <w:t xml:space="preserve"> No confidence</w:t>
            </w:r>
          </w:p>
          <w:p w14:paraId="63FB2F82" w14:textId="5C8BEFD9" w:rsidR="00FC2AC7" w:rsidRPr="00FC2AC7" w:rsidRDefault="00FC2AC7" w:rsidP="0089568C">
            <w:pPr>
              <w:pStyle w:val="EQRTableText"/>
            </w:pPr>
          </w:p>
        </w:tc>
      </w:tr>
      <w:tr w:rsidR="00707918" w14:paraId="4D0D6555" w14:textId="77777777" w:rsidTr="0089568C">
        <w:trPr>
          <w:trHeight w:val="971"/>
        </w:trPr>
        <w:tc>
          <w:tcPr>
            <w:tcW w:w="13705" w:type="dxa"/>
          </w:tcPr>
          <w:p w14:paraId="3D39BF58" w14:textId="77777777" w:rsidR="00707918" w:rsidRDefault="00707918" w:rsidP="0089568C">
            <w:pPr>
              <w:pStyle w:val="EQRTableText"/>
              <w:rPr>
                <w:b/>
              </w:rPr>
            </w:pPr>
            <w:r w:rsidRPr="002C1736">
              <w:rPr>
                <w:b/>
              </w:rPr>
              <w:t>EQRO recommendations for improvement</w:t>
            </w:r>
            <w:r>
              <w:rPr>
                <w:b/>
              </w:rPr>
              <w:t xml:space="preserve"> of PIP</w:t>
            </w:r>
            <w:r w:rsidRPr="002C1736">
              <w:rPr>
                <w:b/>
              </w:rPr>
              <w:t>:</w:t>
            </w:r>
          </w:p>
          <w:p w14:paraId="6B6E6A68" w14:textId="77777777" w:rsidR="00FC2AC7" w:rsidRPr="00FC2AC7" w:rsidRDefault="00FC2AC7" w:rsidP="000F054B">
            <w:pPr>
              <w:pStyle w:val="ListParagraph"/>
              <w:numPr>
                <w:ilvl w:val="0"/>
                <w:numId w:val="49"/>
              </w:numPr>
              <w:rPr>
                <w:rFonts w:ascii="Arial" w:hAnsi="Arial" w:cs="Arial"/>
                <w:sz w:val="18"/>
                <w:szCs w:val="18"/>
              </w:rPr>
            </w:pPr>
            <w:r w:rsidRPr="00FC2AC7">
              <w:rPr>
                <w:rFonts w:ascii="Arial" w:hAnsi="Arial" w:cs="Arial"/>
                <w:sz w:val="18"/>
                <w:szCs w:val="18"/>
              </w:rPr>
              <w:t xml:space="preserve">Tufts-BIDCO has not presented a viable evaluation methodology. In this regard, Tufts-BIDCO did not incorporate the recommendations made by Kepro in 2019 into this report. </w:t>
            </w:r>
          </w:p>
          <w:p w14:paraId="05F51703" w14:textId="77777777" w:rsidR="00FC2AC7" w:rsidRPr="00FC2AC7" w:rsidRDefault="00FC2AC7" w:rsidP="000F054B">
            <w:pPr>
              <w:pStyle w:val="ListParagraph"/>
              <w:numPr>
                <w:ilvl w:val="0"/>
                <w:numId w:val="49"/>
              </w:numPr>
              <w:rPr>
                <w:rFonts w:ascii="Arial" w:hAnsi="Arial" w:cs="Arial"/>
                <w:sz w:val="18"/>
                <w:szCs w:val="18"/>
              </w:rPr>
            </w:pPr>
            <w:r w:rsidRPr="00FC2AC7">
              <w:rPr>
                <w:rFonts w:ascii="Arial" w:hAnsi="Arial" w:cs="Arial"/>
                <w:sz w:val="18"/>
                <w:szCs w:val="18"/>
              </w:rPr>
              <w:t>As a project report that meets EQR rating criteria, Tufts-BIDCO needs to improve its methodology for evaluating the effectiveness of its intervention activities.</w:t>
            </w:r>
          </w:p>
          <w:p w14:paraId="2680920D" w14:textId="77777777" w:rsidR="00FC2AC7" w:rsidRPr="00FC2AC7" w:rsidRDefault="00FC2AC7" w:rsidP="000F054B">
            <w:pPr>
              <w:pStyle w:val="ListParagraph"/>
              <w:numPr>
                <w:ilvl w:val="0"/>
                <w:numId w:val="49"/>
              </w:numPr>
              <w:rPr>
                <w:rFonts w:ascii="Arial" w:hAnsi="Arial" w:cs="Arial"/>
                <w:sz w:val="18"/>
                <w:szCs w:val="18"/>
              </w:rPr>
            </w:pPr>
            <w:r w:rsidRPr="00FC2AC7">
              <w:rPr>
                <w:rFonts w:ascii="Arial" w:hAnsi="Arial" w:cs="Arial"/>
                <w:sz w:val="18"/>
                <w:szCs w:val="18"/>
              </w:rPr>
              <w:t>Tufts-BIDCO’s presentation of the indicator rates have no relationship to the evaluation methodology proposed in its 2019 baseline project proposal. Had Tufts-BIDCO conducted a survey of its members regarding their response to its educational materials, Tufts-BIDCO would have had data for this evaluation.</w:t>
            </w:r>
          </w:p>
          <w:p w14:paraId="455445FA" w14:textId="2D6FCCE6" w:rsidR="00FC2AC7" w:rsidRPr="006636E5" w:rsidRDefault="00FC2AC7" w:rsidP="000F054B">
            <w:pPr>
              <w:pStyle w:val="EQRTableText"/>
              <w:numPr>
                <w:ilvl w:val="0"/>
                <w:numId w:val="49"/>
              </w:numPr>
              <w:rPr>
                <w:b/>
              </w:rPr>
            </w:pPr>
            <w:r w:rsidRPr="00FC2AC7">
              <w:rPr>
                <w:rFonts w:cs="Arial"/>
                <w:szCs w:val="18"/>
              </w:rPr>
              <w:t>As Tufts-BIDCO develops its project goals and intervention activities for its 2021 PIPs, Kepro advises Tufts-BIDCO to avail itself of the guidance documents associated with these project forms.</w:t>
            </w:r>
          </w:p>
        </w:tc>
      </w:tr>
    </w:tbl>
    <w:p w14:paraId="54BE0553" w14:textId="77777777" w:rsidR="004B1F04" w:rsidRPr="00AE2E20" w:rsidRDefault="004B1F04" w:rsidP="00056F86">
      <w:pPr>
        <w:spacing w:after="0" w:line="240" w:lineRule="auto"/>
        <w:rPr>
          <w:rFonts w:cstheme="minorHAnsi"/>
        </w:rPr>
      </w:pPr>
    </w:p>
    <w:p w14:paraId="18DF1F6A" w14:textId="7CE7DE64" w:rsidR="00056F86" w:rsidRPr="00C97602" w:rsidRDefault="00056F86" w:rsidP="00056F86">
      <w:pPr>
        <w:spacing w:after="0" w:line="240" w:lineRule="auto"/>
        <w:rPr>
          <w:rFonts w:ascii="Arial" w:hAnsi="Arial" w:cs="Arial"/>
          <w:b/>
          <w:bCs/>
          <w:color w:val="403A60"/>
          <w:sz w:val="18"/>
          <w:szCs w:val="18"/>
        </w:rPr>
      </w:pPr>
      <w:r w:rsidRPr="00C97602">
        <w:rPr>
          <w:rFonts w:ascii="Arial" w:hAnsi="Arial" w:cs="Arial"/>
          <w:b/>
          <w:bCs/>
          <w:color w:val="403A60"/>
          <w:sz w:val="18"/>
          <w:szCs w:val="18"/>
        </w:rPr>
        <w:t>Performance Improvement Project Evaluation</w:t>
      </w:r>
    </w:p>
    <w:p w14:paraId="664BABE5" w14:textId="77777777" w:rsidR="00DF4B90" w:rsidRPr="00FC2AC7" w:rsidRDefault="00DF4B90" w:rsidP="00056F86">
      <w:pPr>
        <w:spacing w:after="0" w:line="240" w:lineRule="auto"/>
        <w:rPr>
          <w:rFonts w:ascii="Arial" w:hAnsi="Arial" w:cs="Arial"/>
          <w:sz w:val="18"/>
          <w:szCs w:val="18"/>
          <w:u w:val="single"/>
        </w:rPr>
      </w:pPr>
    </w:p>
    <w:p w14:paraId="620A8537" w14:textId="094C3EAD" w:rsidR="00876C29" w:rsidRPr="00FC2AC7" w:rsidRDefault="00056F86" w:rsidP="00056F86">
      <w:pPr>
        <w:spacing w:after="0" w:line="240" w:lineRule="auto"/>
        <w:rPr>
          <w:rFonts w:ascii="Arial" w:hAnsi="Arial" w:cs="Arial"/>
          <w:sz w:val="18"/>
          <w:szCs w:val="18"/>
        </w:rPr>
      </w:pPr>
      <w:r w:rsidRPr="00FC2AC7">
        <w:rPr>
          <w:rFonts w:ascii="Arial" w:hAnsi="Arial" w:cs="Arial"/>
          <w:sz w:val="18"/>
          <w:szCs w:val="18"/>
        </w:rPr>
        <w:t>K</w:t>
      </w:r>
      <w:r w:rsidR="00884E61" w:rsidRPr="00FC2AC7">
        <w:rPr>
          <w:rFonts w:ascii="Arial" w:hAnsi="Arial" w:cs="Arial"/>
          <w:sz w:val="18"/>
          <w:szCs w:val="18"/>
        </w:rPr>
        <w:t>epro</w:t>
      </w:r>
      <w:r w:rsidRPr="00FC2AC7">
        <w:rPr>
          <w:rFonts w:ascii="Arial" w:hAnsi="Arial" w:cs="Arial"/>
          <w:sz w:val="18"/>
          <w:szCs w:val="18"/>
        </w:rPr>
        <w:t xml:space="preserve"> evaluates an </w:t>
      </w:r>
      <w:r w:rsidR="00361DE6" w:rsidRPr="00FC2AC7">
        <w:rPr>
          <w:rFonts w:ascii="Arial" w:hAnsi="Arial" w:cs="Arial"/>
          <w:sz w:val="18"/>
          <w:szCs w:val="18"/>
        </w:rPr>
        <w:t>ACPP</w:t>
      </w:r>
      <w:r w:rsidRPr="00FC2AC7">
        <w:rPr>
          <w:rFonts w:ascii="Arial" w:hAnsi="Arial" w:cs="Arial"/>
          <w:sz w:val="18"/>
          <w:szCs w:val="18"/>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361DE6" w:rsidRPr="00FC2AC7">
        <w:rPr>
          <w:rFonts w:ascii="Arial" w:hAnsi="Arial" w:cs="Arial"/>
          <w:sz w:val="18"/>
          <w:szCs w:val="18"/>
        </w:rPr>
        <w:t>Tufts Health Together with BIDCO</w:t>
      </w:r>
      <w:r w:rsidRPr="00FC2AC7">
        <w:rPr>
          <w:rFonts w:ascii="Arial" w:hAnsi="Arial" w:cs="Arial"/>
          <w:sz w:val="18"/>
          <w:szCs w:val="18"/>
        </w:rPr>
        <w:t xml:space="preserve"> received a rating score of </w:t>
      </w:r>
      <w:r w:rsidR="00884E61" w:rsidRPr="00FC2AC7">
        <w:rPr>
          <w:rFonts w:ascii="Arial" w:hAnsi="Arial" w:cs="Arial"/>
          <w:sz w:val="18"/>
          <w:szCs w:val="18"/>
        </w:rPr>
        <w:t>87</w:t>
      </w:r>
      <w:r w:rsidRPr="00FC2AC7">
        <w:rPr>
          <w:rFonts w:ascii="Arial" w:hAnsi="Arial" w:cs="Arial"/>
          <w:sz w:val="18"/>
          <w:szCs w:val="18"/>
        </w:rPr>
        <w:t>% on this Performance Improvement Project.</w:t>
      </w:r>
    </w:p>
    <w:p w14:paraId="16F684FA" w14:textId="4D0D1850" w:rsidR="00876C29" w:rsidRPr="00FC2AC7" w:rsidRDefault="00876C29" w:rsidP="00056F86">
      <w:pPr>
        <w:spacing w:after="0" w:line="240" w:lineRule="auto"/>
        <w:rPr>
          <w:rFonts w:ascii="Arial" w:hAnsi="Arial" w:cs="Arial"/>
          <w:sz w:val="18"/>
          <w:szCs w:val="18"/>
        </w:rPr>
      </w:pPr>
    </w:p>
    <w:p w14:paraId="0390469A" w14:textId="5871E964" w:rsidR="00DF4B90" w:rsidRPr="00C8701D" w:rsidRDefault="00876C29" w:rsidP="00152A24">
      <w:pPr>
        <w:spacing w:after="0" w:line="240" w:lineRule="auto"/>
        <w:rPr>
          <w:rFonts w:ascii="Raleway SemiBold" w:hAnsi="Raleway SemiBold" w:cs="Arial"/>
          <w:bCs/>
          <w:color w:val="403A60"/>
          <w:sz w:val="22"/>
        </w:rPr>
      </w:pPr>
      <w:r w:rsidRPr="00C8701D">
        <w:rPr>
          <w:rFonts w:ascii="Raleway SemiBold" w:hAnsi="Raleway SemiBold" w:cs="Arial"/>
          <w:bCs/>
          <w:color w:val="403A60"/>
          <w:sz w:val="22"/>
        </w:rPr>
        <w:t xml:space="preserve">Exhibit </w:t>
      </w:r>
      <w:r w:rsidR="00B57DD1" w:rsidRPr="00C8701D">
        <w:rPr>
          <w:rFonts w:ascii="Raleway SemiBold" w:hAnsi="Raleway SemiBold" w:cs="Arial"/>
          <w:bCs/>
          <w:color w:val="403A60"/>
          <w:sz w:val="22"/>
        </w:rPr>
        <w:t>4.28</w:t>
      </w:r>
      <w:r w:rsidRPr="00C8701D">
        <w:rPr>
          <w:rFonts w:ascii="Raleway SemiBold" w:hAnsi="Raleway SemiBold" w:cs="Arial"/>
          <w:bCs/>
          <w:color w:val="403A60"/>
          <w:sz w:val="22"/>
        </w:rPr>
        <w:t>:  Tufts-BIDCO PIP Rating Score</w:t>
      </w:r>
    </w:p>
    <w:tbl>
      <w:tblPr>
        <w:tblStyle w:val="PlainTable2"/>
        <w:tblW w:w="0" w:type="auto"/>
        <w:tblLook w:val="04A0" w:firstRow="1" w:lastRow="0" w:firstColumn="1" w:lastColumn="0" w:noHBand="0" w:noVBand="1"/>
      </w:tblPr>
      <w:tblGrid>
        <w:gridCol w:w="4225"/>
        <w:gridCol w:w="990"/>
        <w:gridCol w:w="1530"/>
        <w:gridCol w:w="870"/>
        <w:gridCol w:w="1735"/>
      </w:tblGrid>
      <w:tr w:rsidR="00E46B6D" w:rsidRPr="00FC2AC7" w14:paraId="6BDD85F5" w14:textId="77777777" w:rsidTr="00C8701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25" w:type="dxa"/>
            <w:shd w:val="clear" w:color="auto" w:fill="D3D0E2"/>
            <w:vAlign w:val="center"/>
          </w:tcPr>
          <w:p w14:paraId="098FAE87" w14:textId="3578CCC7" w:rsidR="00361DE6" w:rsidRPr="00C8701D" w:rsidRDefault="00361DE6" w:rsidP="00C8701D">
            <w:pPr>
              <w:rPr>
                <w:rFonts w:ascii="Arial" w:hAnsi="Arial" w:cs="Arial"/>
                <w:bCs w:val="0"/>
                <w:sz w:val="18"/>
                <w:szCs w:val="18"/>
              </w:rPr>
            </w:pPr>
            <w:r w:rsidRPr="00C8701D">
              <w:rPr>
                <w:rFonts w:ascii="Arial" w:hAnsi="Arial" w:cs="Arial"/>
                <w:bCs w:val="0"/>
                <w:sz w:val="18"/>
                <w:szCs w:val="18"/>
              </w:rPr>
              <w:t>Summary Results of Validation Ratings</w:t>
            </w:r>
          </w:p>
        </w:tc>
        <w:tc>
          <w:tcPr>
            <w:tcW w:w="990" w:type="dxa"/>
            <w:shd w:val="clear" w:color="auto" w:fill="D3D0E2"/>
            <w:vAlign w:val="center"/>
          </w:tcPr>
          <w:p w14:paraId="41EFE5A2" w14:textId="77777777" w:rsidR="00361DE6" w:rsidRPr="00C8701D" w:rsidRDefault="00361DE6"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No. of Items</w:t>
            </w:r>
          </w:p>
        </w:tc>
        <w:tc>
          <w:tcPr>
            <w:tcW w:w="1530" w:type="dxa"/>
            <w:shd w:val="clear" w:color="auto" w:fill="D3D0E2"/>
            <w:vAlign w:val="center"/>
          </w:tcPr>
          <w:p w14:paraId="372EA0B5" w14:textId="19EC1ECF" w:rsidR="00361DE6" w:rsidRPr="00C8701D" w:rsidRDefault="00361DE6"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Total Available Points</w:t>
            </w:r>
          </w:p>
        </w:tc>
        <w:tc>
          <w:tcPr>
            <w:tcW w:w="870" w:type="dxa"/>
            <w:shd w:val="clear" w:color="auto" w:fill="D3D0E2"/>
            <w:vAlign w:val="center"/>
          </w:tcPr>
          <w:p w14:paraId="7869FA60" w14:textId="665DA594" w:rsidR="00361DE6" w:rsidRPr="00C8701D" w:rsidRDefault="00361DE6"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Points Scored</w:t>
            </w:r>
          </w:p>
        </w:tc>
        <w:tc>
          <w:tcPr>
            <w:tcW w:w="1735" w:type="dxa"/>
            <w:shd w:val="clear" w:color="auto" w:fill="D3D0E2"/>
            <w:vAlign w:val="center"/>
          </w:tcPr>
          <w:p w14:paraId="65B1AA42" w14:textId="51A03EB1" w:rsidR="00361DE6" w:rsidRPr="00C8701D" w:rsidRDefault="00E46B6D" w:rsidP="00C8701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C8701D">
              <w:rPr>
                <w:rFonts w:ascii="Arial" w:hAnsi="Arial" w:cs="Arial"/>
                <w:bCs w:val="0"/>
                <w:sz w:val="18"/>
                <w:szCs w:val="18"/>
              </w:rPr>
              <w:t>Rating Averages</w:t>
            </w:r>
          </w:p>
        </w:tc>
      </w:tr>
      <w:tr w:rsidR="00884E61" w:rsidRPr="00FC2AC7" w14:paraId="0C88E053"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2C68FBFF" w14:textId="2ACF6BFB"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Updates to Project Topic and Scope</w:t>
            </w:r>
          </w:p>
        </w:tc>
        <w:tc>
          <w:tcPr>
            <w:tcW w:w="990" w:type="dxa"/>
            <w:vAlign w:val="center"/>
          </w:tcPr>
          <w:p w14:paraId="52982001" w14:textId="27A4550A"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4</w:t>
            </w:r>
          </w:p>
        </w:tc>
        <w:tc>
          <w:tcPr>
            <w:tcW w:w="1530" w:type="dxa"/>
            <w:vAlign w:val="center"/>
          </w:tcPr>
          <w:p w14:paraId="3110B34F" w14:textId="6D926E4B"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12</w:t>
            </w:r>
          </w:p>
        </w:tc>
        <w:tc>
          <w:tcPr>
            <w:tcW w:w="870" w:type="dxa"/>
            <w:vAlign w:val="center"/>
          </w:tcPr>
          <w:p w14:paraId="68BBBB95" w14:textId="3C79EA87"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12</w:t>
            </w:r>
          </w:p>
        </w:tc>
        <w:tc>
          <w:tcPr>
            <w:tcW w:w="1735" w:type="dxa"/>
            <w:vAlign w:val="center"/>
          </w:tcPr>
          <w:p w14:paraId="051833D3" w14:textId="737D4412"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100%</w:t>
            </w:r>
          </w:p>
        </w:tc>
      </w:tr>
      <w:tr w:rsidR="00884E61" w:rsidRPr="00FC2AC7" w14:paraId="5AD46B7F"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7A128C3E" w14:textId="726E575E"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Population Analysis Update</w:t>
            </w:r>
          </w:p>
        </w:tc>
        <w:tc>
          <w:tcPr>
            <w:tcW w:w="990" w:type="dxa"/>
            <w:vAlign w:val="center"/>
          </w:tcPr>
          <w:p w14:paraId="349B1A4A" w14:textId="17EBB638"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2</w:t>
            </w:r>
          </w:p>
        </w:tc>
        <w:tc>
          <w:tcPr>
            <w:tcW w:w="1530" w:type="dxa"/>
            <w:vAlign w:val="center"/>
          </w:tcPr>
          <w:p w14:paraId="3D4C54C9" w14:textId="29CC752E"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6</w:t>
            </w:r>
          </w:p>
        </w:tc>
        <w:tc>
          <w:tcPr>
            <w:tcW w:w="870" w:type="dxa"/>
            <w:vAlign w:val="center"/>
          </w:tcPr>
          <w:p w14:paraId="345D7CEF" w14:textId="6B6598AE"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6</w:t>
            </w:r>
          </w:p>
        </w:tc>
        <w:tc>
          <w:tcPr>
            <w:tcW w:w="1735" w:type="dxa"/>
            <w:vAlign w:val="center"/>
          </w:tcPr>
          <w:p w14:paraId="018EB578" w14:textId="00735AD0"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100%</w:t>
            </w:r>
          </w:p>
        </w:tc>
      </w:tr>
      <w:tr w:rsidR="00884E61" w:rsidRPr="00FC2AC7" w14:paraId="59299F0A"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222CDC1A" w14:textId="2348462A"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Assessing Intervention Outcomes</w:t>
            </w:r>
          </w:p>
        </w:tc>
        <w:tc>
          <w:tcPr>
            <w:tcW w:w="990" w:type="dxa"/>
            <w:vAlign w:val="center"/>
          </w:tcPr>
          <w:p w14:paraId="2E04A524" w14:textId="2168FEDF"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4.0</w:t>
            </w:r>
          </w:p>
        </w:tc>
        <w:tc>
          <w:tcPr>
            <w:tcW w:w="1530" w:type="dxa"/>
            <w:vAlign w:val="center"/>
          </w:tcPr>
          <w:p w14:paraId="03402BCD" w14:textId="194627AA"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12.0</w:t>
            </w:r>
          </w:p>
        </w:tc>
        <w:tc>
          <w:tcPr>
            <w:tcW w:w="870" w:type="dxa"/>
            <w:vAlign w:val="center"/>
          </w:tcPr>
          <w:p w14:paraId="4FDD0328" w14:textId="6030F411"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6.8</w:t>
            </w:r>
          </w:p>
        </w:tc>
        <w:tc>
          <w:tcPr>
            <w:tcW w:w="1735" w:type="dxa"/>
            <w:vAlign w:val="center"/>
          </w:tcPr>
          <w:p w14:paraId="6CCEEB66" w14:textId="7464D32F"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56%</w:t>
            </w:r>
          </w:p>
        </w:tc>
      </w:tr>
      <w:tr w:rsidR="00884E61" w:rsidRPr="00FC2AC7" w14:paraId="07322D96"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2CC72D8F" w14:textId="3165F79E"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Performance Indicator Data Collection</w:t>
            </w:r>
          </w:p>
        </w:tc>
        <w:tc>
          <w:tcPr>
            <w:tcW w:w="990" w:type="dxa"/>
            <w:vAlign w:val="center"/>
          </w:tcPr>
          <w:p w14:paraId="702B8224" w14:textId="2483AAB0"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2</w:t>
            </w:r>
          </w:p>
        </w:tc>
        <w:tc>
          <w:tcPr>
            <w:tcW w:w="1530" w:type="dxa"/>
            <w:vAlign w:val="center"/>
          </w:tcPr>
          <w:p w14:paraId="502C8BF3" w14:textId="7B6A9085"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6</w:t>
            </w:r>
          </w:p>
        </w:tc>
        <w:tc>
          <w:tcPr>
            <w:tcW w:w="870" w:type="dxa"/>
            <w:vAlign w:val="center"/>
          </w:tcPr>
          <w:p w14:paraId="5801C045" w14:textId="5D187E0B"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6</w:t>
            </w:r>
          </w:p>
        </w:tc>
        <w:tc>
          <w:tcPr>
            <w:tcW w:w="1735" w:type="dxa"/>
            <w:vAlign w:val="center"/>
          </w:tcPr>
          <w:p w14:paraId="5639EC7C" w14:textId="487A32A9"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100%</w:t>
            </w:r>
          </w:p>
        </w:tc>
      </w:tr>
      <w:tr w:rsidR="00884E61" w:rsidRPr="00FC2AC7" w14:paraId="1D6BADFA" w14:textId="77777777" w:rsidTr="00C87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2B0B937C" w14:textId="2FD93D5E"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Capacity for Indicator Data Analysis</w:t>
            </w:r>
          </w:p>
        </w:tc>
        <w:tc>
          <w:tcPr>
            <w:tcW w:w="990" w:type="dxa"/>
            <w:vAlign w:val="center"/>
          </w:tcPr>
          <w:p w14:paraId="7625B42A" w14:textId="0D23FAB5"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3</w:t>
            </w:r>
          </w:p>
        </w:tc>
        <w:tc>
          <w:tcPr>
            <w:tcW w:w="1530" w:type="dxa"/>
            <w:vAlign w:val="center"/>
          </w:tcPr>
          <w:p w14:paraId="1F7DB156" w14:textId="48463EE4"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9</w:t>
            </w:r>
          </w:p>
        </w:tc>
        <w:tc>
          <w:tcPr>
            <w:tcW w:w="870" w:type="dxa"/>
            <w:vAlign w:val="center"/>
          </w:tcPr>
          <w:p w14:paraId="3408F04F" w14:textId="5288F640"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9</w:t>
            </w:r>
          </w:p>
        </w:tc>
        <w:tc>
          <w:tcPr>
            <w:tcW w:w="1735" w:type="dxa"/>
            <w:vAlign w:val="center"/>
          </w:tcPr>
          <w:p w14:paraId="55F7C5CA" w14:textId="3C4F9517"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100%</w:t>
            </w:r>
          </w:p>
        </w:tc>
      </w:tr>
      <w:tr w:rsidR="00884E61" w:rsidRPr="00FC2AC7" w14:paraId="17B4092E" w14:textId="77777777" w:rsidTr="00C8701D">
        <w:tc>
          <w:tcPr>
            <w:cnfStyle w:val="001000000000" w:firstRow="0" w:lastRow="0" w:firstColumn="1" w:lastColumn="0" w:oddVBand="0" w:evenVBand="0" w:oddHBand="0" w:evenHBand="0" w:firstRowFirstColumn="0" w:firstRowLastColumn="0" w:lastRowFirstColumn="0" w:lastRowLastColumn="0"/>
            <w:tcW w:w="4225" w:type="dxa"/>
            <w:vAlign w:val="center"/>
          </w:tcPr>
          <w:p w14:paraId="46FE1042" w14:textId="56A2168F"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Performance Indicator Parameters</w:t>
            </w:r>
          </w:p>
        </w:tc>
        <w:tc>
          <w:tcPr>
            <w:tcW w:w="990" w:type="dxa"/>
            <w:vAlign w:val="center"/>
          </w:tcPr>
          <w:p w14:paraId="1BC295E9" w14:textId="075BCD1A"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3.0</w:t>
            </w:r>
          </w:p>
        </w:tc>
        <w:tc>
          <w:tcPr>
            <w:tcW w:w="1530" w:type="dxa"/>
            <w:vAlign w:val="center"/>
          </w:tcPr>
          <w:p w14:paraId="12FDCEA2" w14:textId="6631A80B"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9.0</w:t>
            </w:r>
          </w:p>
        </w:tc>
        <w:tc>
          <w:tcPr>
            <w:tcW w:w="870" w:type="dxa"/>
            <w:vAlign w:val="center"/>
          </w:tcPr>
          <w:p w14:paraId="2DECDF2A" w14:textId="5815C2F6"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9.0</w:t>
            </w:r>
          </w:p>
        </w:tc>
        <w:tc>
          <w:tcPr>
            <w:tcW w:w="1735" w:type="dxa"/>
            <w:vAlign w:val="center"/>
          </w:tcPr>
          <w:p w14:paraId="733A1E94" w14:textId="540256E9"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100%</w:t>
            </w:r>
          </w:p>
        </w:tc>
      </w:tr>
      <w:tr w:rsidR="00884E61" w:rsidRPr="00FC2AC7" w14:paraId="5FCD489C" w14:textId="77777777" w:rsidTr="00C8701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70D0F576" w14:textId="09A33E84"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Remeasurement Performance Indicator Rates</w:t>
            </w:r>
          </w:p>
        </w:tc>
        <w:tc>
          <w:tcPr>
            <w:tcW w:w="990" w:type="dxa"/>
            <w:vAlign w:val="center"/>
          </w:tcPr>
          <w:p w14:paraId="1B65A236" w14:textId="542711DD"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4.0</w:t>
            </w:r>
          </w:p>
        </w:tc>
        <w:tc>
          <w:tcPr>
            <w:tcW w:w="1530" w:type="dxa"/>
            <w:vAlign w:val="center"/>
          </w:tcPr>
          <w:p w14:paraId="250CAC4A" w14:textId="68B6B84F"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12.0</w:t>
            </w:r>
          </w:p>
        </w:tc>
        <w:tc>
          <w:tcPr>
            <w:tcW w:w="870" w:type="dxa"/>
            <w:vAlign w:val="center"/>
          </w:tcPr>
          <w:p w14:paraId="723A4EF9" w14:textId="06B537B3"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8.0</w:t>
            </w:r>
          </w:p>
        </w:tc>
        <w:tc>
          <w:tcPr>
            <w:tcW w:w="1735" w:type="dxa"/>
            <w:vAlign w:val="center"/>
          </w:tcPr>
          <w:p w14:paraId="41F49A39" w14:textId="6D6B41B9"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AC7">
              <w:rPr>
                <w:rFonts w:ascii="Arial" w:hAnsi="Arial" w:cs="Arial"/>
                <w:sz w:val="18"/>
                <w:szCs w:val="18"/>
              </w:rPr>
              <w:t>66%</w:t>
            </w:r>
          </w:p>
        </w:tc>
      </w:tr>
      <w:tr w:rsidR="00884E61" w:rsidRPr="00FC2AC7" w14:paraId="76DA9F2F" w14:textId="77777777" w:rsidTr="00C8701D">
        <w:trPr>
          <w:trHeight w:val="224"/>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61676296" w14:textId="1F11D19D" w:rsidR="00884E61" w:rsidRPr="00C8701D" w:rsidRDefault="00884E61" w:rsidP="00C8701D">
            <w:pPr>
              <w:rPr>
                <w:rFonts w:ascii="Arial" w:hAnsi="Arial" w:cs="Arial"/>
                <w:b w:val="0"/>
                <w:bCs w:val="0"/>
                <w:sz w:val="18"/>
                <w:szCs w:val="18"/>
              </w:rPr>
            </w:pPr>
            <w:r w:rsidRPr="00C8701D">
              <w:rPr>
                <w:rFonts w:ascii="Arial" w:hAnsi="Arial" w:cs="Arial"/>
                <w:b w:val="0"/>
                <w:bCs w:val="0"/>
                <w:sz w:val="18"/>
                <w:szCs w:val="18"/>
              </w:rPr>
              <w:t>Conclusions and Lessons Learned</w:t>
            </w:r>
          </w:p>
        </w:tc>
        <w:tc>
          <w:tcPr>
            <w:tcW w:w="990" w:type="dxa"/>
            <w:vAlign w:val="center"/>
          </w:tcPr>
          <w:p w14:paraId="563DED22" w14:textId="0FA8A804"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2</w:t>
            </w:r>
          </w:p>
        </w:tc>
        <w:tc>
          <w:tcPr>
            <w:tcW w:w="1530" w:type="dxa"/>
            <w:vAlign w:val="center"/>
          </w:tcPr>
          <w:p w14:paraId="20BF069F" w14:textId="0F0BE849"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6</w:t>
            </w:r>
          </w:p>
        </w:tc>
        <w:tc>
          <w:tcPr>
            <w:tcW w:w="870" w:type="dxa"/>
            <w:vAlign w:val="center"/>
          </w:tcPr>
          <w:p w14:paraId="5B6DD05C" w14:textId="2635177A"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6</w:t>
            </w:r>
          </w:p>
        </w:tc>
        <w:tc>
          <w:tcPr>
            <w:tcW w:w="1735" w:type="dxa"/>
            <w:vAlign w:val="center"/>
          </w:tcPr>
          <w:p w14:paraId="1EDF4805" w14:textId="6BBCE63C" w:rsidR="00884E61" w:rsidRPr="00FC2AC7" w:rsidRDefault="00884E61" w:rsidP="00C870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AC7">
              <w:rPr>
                <w:rFonts w:ascii="Arial" w:hAnsi="Arial" w:cs="Arial"/>
                <w:sz w:val="18"/>
                <w:szCs w:val="18"/>
              </w:rPr>
              <w:t>100%</w:t>
            </w:r>
          </w:p>
        </w:tc>
      </w:tr>
      <w:tr w:rsidR="00884E61" w:rsidRPr="00FC2AC7" w14:paraId="64C8D956" w14:textId="77777777" w:rsidTr="00C841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3C19D732" w14:textId="57BB08EC" w:rsidR="00884E61" w:rsidRPr="00C8701D" w:rsidRDefault="00884E61" w:rsidP="00C8701D">
            <w:pPr>
              <w:rPr>
                <w:rFonts w:ascii="Arial" w:hAnsi="Arial" w:cs="Arial"/>
                <w:bCs w:val="0"/>
                <w:sz w:val="18"/>
                <w:szCs w:val="18"/>
              </w:rPr>
            </w:pPr>
            <w:r w:rsidRPr="00C8701D">
              <w:rPr>
                <w:rFonts w:ascii="Arial" w:hAnsi="Arial" w:cs="Arial"/>
                <w:bCs w:val="0"/>
                <w:sz w:val="18"/>
                <w:szCs w:val="18"/>
              </w:rPr>
              <w:t>Overall Validation Rating Score</w:t>
            </w:r>
          </w:p>
        </w:tc>
        <w:tc>
          <w:tcPr>
            <w:tcW w:w="990" w:type="dxa"/>
            <w:vAlign w:val="center"/>
          </w:tcPr>
          <w:p w14:paraId="46615C3A" w14:textId="151E9EB8"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C2AC7">
              <w:rPr>
                <w:rFonts w:ascii="Arial" w:hAnsi="Arial" w:cs="Arial"/>
                <w:b/>
                <w:sz w:val="18"/>
                <w:szCs w:val="18"/>
              </w:rPr>
              <w:fldChar w:fldCharType="begin"/>
            </w:r>
            <w:r w:rsidRPr="00FC2AC7">
              <w:rPr>
                <w:rFonts w:ascii="Arial" w:hAnsi="Arial" w:cs="Arial"/>
                <w:b/>
                <w:sz w:val="18"/>
                <w:szCs w:val="18"/>
              </w:rPr>
              <w:instrText xml:space="preserve"> =SUM(ABOVE) </w:instrText>
            </w:r>
            <w:r w:rsidRPr="00FC2AC7">
              <w:rPr>
                <w:rFonts w:ascii="Arial" w:hAnsi="Arial" w:cs="Arial"/>
                <w:b/>
                <w:sz w:val="18"/>
                <w:szCs w:val="18"/>
              </w:rPr>
              <w:fldChar w:fldCharType="separate"/>
            </w:r>
            <w:r w:rsidRPr="00FC2AC7">
              <w:rPr>
                <w:rFonts w:ascii="Arial" w:hAnsi="Arial" w:cs="Arial"/>
                <w:b/>
                <w:noProof/>
                <w:sz w:val="18"/>
                <w:szCs w:val="18"/>
              </w:rPr>
              <w:t>24</w:t>
            </w:r>
            <w:r w:rsidRPr="00FC2AC7">
              <w:rPr>
                <w:rFonts w:ascii="Arial" w:hAnsi="Arial" w:cs="Arial"/>
                <w:b/>
                <w:sz w:val="18"/>
                <w:szCs w:val="18"/>
              </w:rPr>
              <w:fldChar w:fldCharType="end"/>
            </w:r>
          </w:p>
        </w:tc>
        <w:tc>
          <w:tcPr>
            <w:tcW w:w="1530" w:type="dxa"/>
            <w:vAlign w:val="center"/>
          </w:tcPr>
          <w:p w14:paraId="201BE65A" w14:textId="0846CF81"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C2AC7">
              <w:rPr>
                <w:rFonts w:ascii="Arial" w:hAnsi="Arial" w:cs="Arial"/>
                <w:b/>
                <w:sz w:val="18"/>
                <w:szCs w:val="18"/>
              </w:rPr>
              <w:fldChar w:fldCharType="begin"/>
            </w:r>
            <w:r w:rsidRPr="00FC2AC7">
              <w:rPr>
                <w:rFonts w:ascii="Arial" w:hAnsi="Arial" w:cs="Arial"/>
                <w:b/>
                <w:sz w:val="18"/>
                <w:szCs w:val="18"/>
              </w:rPr>
              <w:instrText xml:space="preserve"> =SUM(ABOVE) </w:instrText>
            </w:r>
            <w:r w:rsidRPr="00FC2AC7">
              <w:rPr>
                <w:rFonts w:ascii="Arial" w:hAnsi="Arial" w:cs="Arial"/>
                <w:b/>
                <w:sz w:val="18"/>
                <w:szCs w:val="18"/>
              </w:rPr>
              <w:fldChar w:fldCharType="separate"/>
            </w:r>
            <w:r w:rsidRPr="00FC2AC7">
              <w:rPr>
                <w:rFonts w:ascii="Arial" w:hAnsi="Arial" w:cs="Arial"/>
                <w:b/>
                <w:noProof/>
                <w:sz w:val="18"/>
                <w:szCs w:val="18"/>
              </w:rPr>
              <w:t>72</w:t>
            </w:r>
            <w:r w:rsidRPr="00FC2AC7">
              <w:rPr>
                <w:rFonts w:ascii="Arial" w:hAnsi="Arial" w:cs="Arial"/>
                <w:b/>
                <w:sz w:val="18"/>
                <w:szCs w:val="18"/>
              </w:rPr>
              <w:fldChar w:fldCharType="end"/>
            </w:r>
          </w:p>
        </w:tc>
        <w:tc>
          <w:tcPr>
            <w:tcW w:w="870" w:type="dxa"/>
            <w:vAlign w:val="center"/>
          </w:tcPr>
          <w:p w14:paraId="6960D6E5" w14:textId="6D2A77DB"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C2AC7">
              <w:rPr>
                <w:rFonts w:ascii="Arial" w:hAnsi="Arial" w:cs="Arial"/>
                <w:b/>
                <w:sz w:val="18"/>
                <w:szCs w:val="18"/>
              </w:rPr>
              <w:fldChar w:fldCharType="begin"/>
            </w:r>
            <w:r w:rsidRPr="00FC2AC7">
              <w:rPr>
                <w:rFonts w:ascii="Arial" w:hAnsi="Arial" w:cs="Arial"/>
                <w:b/>
                <w:sz w:val="18"/>
                <w:szCs w:val="18"/>
              </w:rPr>
              <w:instrText xml:space="preserve"> =SUM(ABOVE) </w:instrText>
            </w:r>
            <w:r w:rsidRPr="00FC2AC7">
              <w:rPr>
                <w:rFonts w:ascii="Arial" w:hAnsi="Arial" w:cs="Arial"/>
                <w:b/>
                <w:sz w:val="18"/>
                <w:szCs w:val="18"/>
              </w:rPr>
              <w:fldChar w:fldCharType="separate"/>
            </w:r>
            <w:r w:rsidRPr="00FC2AC7">
              <w:rPr>
                <w:rFonts w:ascii="Arial" w:hAnsi="Arial" w:cs="Arial"/>
                <w:b/>
                <w:noProof/>
                <w:sz w:val="18"/>
                <w:szCs w:val="18"/>
              </w:rPr>
              <w:t>62.8</w:t>
            </w:r>
            <w:r w:rsidRPr="00FC2AC7">
              <w:rPr>
                <w:rFonts w:ascii="Arial" w:hAnsi="Arial" w:cs="Arial"/>
                <w:b/>
                <w:sz w:val="18"/>
                <w:szCs w:val="18"/>
              </w:rPr>
              <w:fldChar w:fldCharType="end"/>
            </w:r>
          </w:p>
        </w:tc>
        <w:tc>
          <w:tcPr>
            <w:tcW w:w="1735" w:type="dxa"/>
            <w:vAlign w:val="center"/>
          </w:tcPr>
          <w:p w14:paraId="432104FB" w14:textId="1CD17703" w:rsidR="00884E61" w:rsidRPr="00FC2AC7" w:rsidRDefault="00884E61" w:rsidP="00C8701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C2AC7">
              <w:rPr>
                <w:rFonts w:ascii="Arial" w:hAnsi="Arial" w:cs="Arial"/>
                <w:b/>
                <w:bCs/>
                <w:sz w:val="18"/>
                <w:szCs w:val="18"/>
              </w:rPr>
              <w:t>87%</w:t>
            </w:r>
          </w:p>
        </w:tc>
      </w:tr>
    </w:tbl>
    <w:p w14:paraId="01546536" w14:textId="77777777" w:rsidR="00F74928" w:rsidRPr="00FC2AC7" w:rsidRDefault="00F74928" w:rsidP="00056F86">
      <w:pPr>
        <w:spacing w:after="0" w:line="240" w:lineRule="auto"/>
        <w:rPr>
          <w:rFonts w:ascii="Arial" w:hAnsi="Arial" w:cs="Arial"/>
          <w:sz w:val="18"/>
          <w:szCs w:val="18"/>
          <w:u w:val="single"/>
        </w:rPr>
      </w:pPr>
    </w:p>
    <w:p w14:paraId="394E92DD" w14:textId="72DD2762" w:rsidR="00056F86" w:rsidRPr="00C97602" w:rsidRDefault="00384DF5" w:rsidP="00056F86">
      <w:pPr>
        <w:spacing w:after="0" w:line="240" w:lineRule="auto"/>
        <w:rPr>
          <w:rFonts w:ascii="Arial" w:hAnsi="Arial" w:cs="Arial"/>
          <w:b/>
          <w:bCs/>
          <w:color w:val="403A60"/>
          <w:sz w:val="18"/>
          <w:szCs w:val="18"/>
        </w:rPr>
      </w:pPr>
      <w:r w:rsidRPr="00C97602">
        <w:rPr>
          <w:rFonts w:ascii="Arial" w:hAnsi="Arial" w:cs="Arial"/>
          <w:b/>
          <w:bCs/>
          <w:color w:val="403A60"/>
          <w:sz w:val="18"/>
          <w:szCs w:val="18"/>
        </w:rPr>
        <w:t>Plan &amp; Project</w:t>
      </w:r>
      <w:r w:rsidR="00056F86" w:rsidRPr="00C97602">
        <w:rPr>
          <w:rFonts w:ascii="Arial" w:hAnsi="Arial" w:cs="Arial"/>
          <w:b/>
          <w:bCs/>
          <w:color w:val="403A60"/>
          <w:sz w:val="18"/>
          <w:szCs w:val="18"/>
        </w:rPr>
        <w:t xml:space="preserve"> Strengths</w:t>
      </w:r>
    </w:p>
    <w:p w14:paraId="07D0208F" w14:textId="77777777" w:rsidR="00DF4B90" w:rsidRPr="00FC2AC7" w:rsidRDefault="00DF4B90" w:rsidP="00056F86">
      <w:pPr>
        <w:spacing w:after="0" w:line="240" w:lineRule="auto"/>
        <w:rPr>
          <w:rFonts w:ascii="Arial" w:hAnsi="Arial" w:cs="Arial"/>
          <w:sz w:val="18"/>
          <w:szCs w:val="18"/>
          <w:u w:val="single"/>
        </w:rPr>
      </w:pPr>
    </w:p>
    <w:p w14:paraId="1C5C54DA" w14:textId="0A288A9F" w:rsidR="00361DE6" w:rsidRPr="00FC2AC7" w:rsidRDefault="000E0781" w:rsidP="000F054B">
      <w:pPr>
        <w:pStyle w:val="ListParagraph"/>
        <w:numPr>
          <w:ilvl w:val="0"/>
          <w:numId w:val="82"/>
        </w:numPr>
        <w:spacing w:after="0" w:line="240" w:lineRule="auto"/>
        <w:ind w:left="360"/>
        <w:rPr>
          <w:rFonts w:ascii="Arial" w:hAnsi="Arial" w:cs="Arial"/>
          <w:sz w:val="18"/>
          <w:szCs w:val="18"/>
        </w:rPr>
      </w:pPr>
      <w:r w:rsidRPr="00FC2AC7">
        <w:rPr>
          <w:rFonts w:ascii="Arial" w:hAnsi="Arial" w:cs="Arial"/>
          <w:sz w:val="18"/>
          <w:szCs w:val="18"/>
        </w:rPr>
        <w:t>As a project benefiting its members healthcare status, Tufts-BIDCO has done an excellent job of improving the rate at which members are screened for health-related social needs.</w:t>
      </w:r>
    </w:p>
    <w:p w14:paraId="224B0D3D" w14:textId="77777777" w:rsidR="000E0781" w:rsidRPr="00FC2AC7" w:rsidRDefault="000E0781" w:rsidP="000F054B">
      <w:pPr>
        <w:pStyle w:val="ListParagraph"/>
        <w:numPr>
          <w:ilvl w:val="0"/>
          <w:numId w:val="82"/>
        </w:numPr>
        <w:ind w:left="360"/>
        <w:rPr>
          <w:rFonts w:ascii="Arial" w:hAnsi="Arial" w:cs="Arial"/>
          <w:sz w:val="18"/>
          <w:szCs w:val="18"/>
        </w:rPr>
      </w:pPr>
      <w:r w:rsidRPr="00FC2AC7">
        <w:rPr>
          <w:rFonts w:ascii="Arial" w:hAnsi="Arial" w:cs="Arial"/>
          <w:sz w:val="18"/>
          <w:szCs w:val="18"/>
        </w:rPr>
        <w:t>Through its population analysis, Tufts-BIDCO has identified several areas that represent barriers to this PIP meeting its performance goals. In response to this analysis, Tufts-BIDCO has proposed interventions to mitigate these population-based barriers.</w:t>
      </w:r>
    </w:p>
    <w:p w14:paraId="1DBC9FFB" w14:textId="28BEB7F1" w:rsidR="008B1C23" w:rsidRDefault="008B1C23">
      <w:pPr>
        <w:rPr>
          <w:rFonts w:ascii="DINPro-CondBold" w:eastAsiaTheme="majorEastAsia" w:hAnsi="DINPro-CondBold" w:cstheme="majorBidi"/>
          <w:caps/>
          <w:color w:val="E98300"/>
          <w:sz w:val="44"/>
          <w:szCs w:val="32"/>
        </w:rPr>
      </w:pPr>
      <w:bookmarkStart w:id="218" w:name="_Toc468795283"/>
      <w:bookmarkStart w:id="219" w:name="_Toc502656063"/>
      <w:bookmarkStart w:id="220" w:name="_Toc35266590"/>
      <w:bookmarkStart w:id="221" w:name="_Toc38982844"/>
      <w:r>
        <w:br w:type="page"/>
      </w:r>
    </w:p>
    <w:p w14:paraId="5B7957CD" w14:textId="07062634" w:rsidR="005F09A1" w:rsidRDefault="00C8413C">
      <w:pPr>
        <w:rPr>
          <w:rFonts w:ascii="DINPro-CondBold" w:eastAsiaTheme="majorEastAsia" w:hAnsi="DINPro-CondBold" w:cstheme="majorBidi"/>
          <w:caps/>
          <w:color w:val="auto"/>
          <w:sz w:val="44"/>
          <w:szCs w:val="32"/>
        </w:rPr>
      </w:pPr>
      <w:r>
        <w:rPr>
          <w:noProof/>
          <w:sz w:val="28"/>
          <w:szCs w:val="28"/>
        </w:rPr>
        <w:lastRenderedPageBreak/>
        <w:drawing>
          <wp:anchor distT="0" distB="0" distL="114300" distR="114300" simplePos="0" relativeHeight="251721728" behindDoc="1" locked="0" layoutInCell="1" allowOverlap="1" wp14:anchorId="11F453DD" wp14:editId="5F139C8C">
            <wp:simplePos x="0" y="0"/>
            <wp:positionH relativeFrom="page">
              <wp:align>right</wp:align>
            </wp:positionH>
            <wp:positionV relativeFrom="page">
              <wp:align>bottom</wp:align>
            </wp:positionV>
            <wp:extent cx="7750810" cy="10030460"/>
            <wp:effectExtent l="0" t="0" r="254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5F09A1">
        <w:rPr>
          <w:noProof/>
          <w:lang w:eastAsia="ru-RU"/>
        </w:rPr>
        <mc:AlternateContent>
          <mc:Choice Requires="wps">
            <w:drawing>
              <wp:anchor distT="0" distB="0" distL="114300" distR="114300" simplePos="0" relativeHeight="251695104" behindDoc="0" locked="0" layoutInCell="1" allowOverlap="1" wp14:anchorId="2465AB23" wp14:editId="6060533C">
                <wp:simplePos x="0" y="0"/>
                <wp:positionH relativeFrom="margin">
                  <wp:align>left</wp:align>
                </wp:positionH>
                <wp:positionV relativeFrom="paragraph">
                  <wp:posOffset>5819775</wp:posOffset>
                </wp:positionV>
                <wp:extent cx="1892300" cy="0"/>
                <wp:effectExtent l="0" t="19050" r="50800" b="38100"/>
                <wp:wrapNone/>
                <wp:docPr id="39" name="Straight Connector 39"/>
                <wp:cNvGraphicFramePr/>
                <a:graphic xmlns:a="http://schemas.openxmlformats.org/drawingml/2006/main">
                  <a:graphicData uri="http://schemas.microsoft.com/office/word/2010/wordprocessingShape">
                    <wps:wsp>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4E2BE" id="Straight Connector 39" o:spid="_x0000_s1026" style="position:absolute;z-index:251695104;visibility:visible;mso-wrap-style:square;mso-wrap-distance-left:9pt;mso-wrap-distance-top:0;mso-wrap-distance-right:9pt;mso-wrap-distance-bottom:0;mso-position-horizontal:left;mso-position-horizontal-relative:margin;mso-position-vertical:absolute;mso-position-vertical-relative:text" from="0,458.25pt" to="149pt,4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" strokecolor="black [3213]" strokeweight="4.5pt">
                <v:stroke joinstyle="miter"/>
                <w10:wrap anchorx="margin"/>
              </v:line>
            </w:pict>
          </mc:Fallback>
        </mc:AlternateContent>
      </w:r>
      <w:r w:rsidR="005F09A1">
        <w:rPr>
          <w:noProof/>
          <w:lang w:eastAsia="ru-RU"/>
        </w:rPr>
        <mc:AlternateContent>
          <mc:Choice Requires="wps">
            <w:drawing>
              <wp:anchor distT="0" distB="0" distL="114300" distR="114300" simplePos="0" relativeHeight="251693056" behindDoc="0" locked="0" layoutInCell="1" allowOverlap="1" wp14:anchorId="49A3EEE2" wp14:editId="6D3E977E">
                <wp:simplePos x="0" y="0"/>
                <wp:positionH relativeFrom="margin">
                  <wp:align>left</wp:align>
                </wp:positionH>
                <wp:positionV relativeFrom="paragraph">
                  <wp:posOffset>3467100</wp:posOffset>
                </wp:positionV>
                <wp:extent cx="3657600" cy="2362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57600" cy="2362200"/>
                        </a:xfrm>
                        <a:prstGeom prst="rect">
                          <a:avLst/>
                        </a:prstGeom>
                        <a:noFill/>
                        <a:ln w="6350">
                          <a:noFill/>
                        </a:ln>
                      </wps:spPr>
                      <wps:txbx>
                        <w:txbxContent>
                          <w:p w14:paraId="7A7C5517" w14:textId="4EB41A2D" w:rsidR="006D5DF8" w:rsidRPr="00C35EF9" w:rsidRDefault="006D5DF8" w:rsidP="005F09A1">
                            <w:pPr>
                              <w:pStyle w:val="HeadingSection"/>
                              <w:rPr>
                                <w:sz w:val="32"/>
                                <w:szCs w:val="84"/>
                                <w:lang w:val="en-US"/>
                              </w:rPr>
                            </w:pPr>
                            <w:bookmarkStart w:id="222" w:name="_Toc55209198"/>
                            <w:bookmarkStart w:id="223" w:name="_Toc55210162"/>
                            <w:r w:rsidRPr="00C35EF9">
                              <w:rPr>
                                <w:sz w:val="40"/>
                                <w:szCs w:val="40"/>
                              </w:rPr>
                              <w:t xml:space="preserve">Section </w:t>
                            </w:r>
                            <w:r>
                              <w:rPr>
                                <w:sz w:val="40"/>
                                <w:szCs w:val="40"/>
                                <w:lang w:val="en-US"/>
                              </w:rPr>
                              <w:t>5</w:t>
                            </w:r>
                            <w:r w:rsidRPr="00C35EF9">
                              <w:rPr>
                                <w:sz w:val="40"/>
                                <w:szCs w:val="40"/>
                                <w:lang w:val="en-US"/>
                              </w:rPr>
                              <w:t>:</w:t>
                            </w:r>
                            <w:r>
                              <w:rPr>
                                <w:lang w:val="en-US"/>
                              </w:rPr>
                              <w:br/>
                            </w:r>
                            <w:bookmarkEnd w:id="222"/>
                            <w:bookmarkEnd w:id="223"/>
                            <w:r>
                              <w:rPr>
                                <w:sz w:val="80"/>
                                <w:szCs w:val="80"/>
                                <w:lang w:val="en-US"/>
                              </w:rPr>
                              <w:t>Network Adequacy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EEE2" id="Text Box 30" o:spid="_x0000_s1036" type="#_x0000_t202" style="position:absolute;margin-left:0;margin-top:273pt;width:4in;height:186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" filled="f" stroked="f" strokeweight=".5pt">
                <v:textbox inset="0,0,0,0">
                  <w:txbxContent>
                    <w:p w14:paraId="7A7C5517" w14:textId="4EB41A2D" w:rsidR="006D5DF8" w:rsidRPr="00C35EF9" w:rsidRDefault="006D5DF8" w:rsidP="005F09A1">
                      <w:pPr>
                        <w:pStyle w:val="HeadingSection"/>
                        <w:rPr>
                          <w:sz w:val="32"/>
                          <w:szCs w:val="84"/>
                          <w:lang w:val="en-US"/>
                        </w:rPr>
                      </w:pPr>
                      <w:bookmarkStart w:id="224" w:name="_Toc55209198"/>
                      <w:bookmarkStart w:id="225" w:name="_Toc55210162"/>
                      <w:r w:rsidRPr="00C35EF9">
                        <w:rPr>
                          <w:sz w:val="40"/>
                          <w:szCs w:val="40"/>
                        </w:rPr>
                        <w:t xml:space="preserve">Section </w:t>
                      </w:r>
                      <w:r>
                        <w:rPr>
                          <w:sz w:val="40"/>
                          <w:szCs w:val="40"/>
                          <w:lang w:val="en-US"/>
                        </w:rPr>
                        <w:t>5</w:t>
                      </w:r>
                      <w:r w:rsidRPr="00C35EF9">
                        <w:rPr>
                          <w:sz w:val="40"/>
                          <w:szCs w:val="40"/>
                          <w:lang w:val="en-US"/>
                        </w:rPr>
                        <w:t>:</w:t>
                      </w:r>
                      <w:r>
                        <w:rPr>
                          <w:lang w:val="en-US"/>
                        </w:rPr>
                        <w:br/>
                      </w:r>
                      <w:bookmarkEnd w:id="224"/>
                      <w:bookmarkEnd w:id="225"/>
                      <w:r>
                        <w:rPr>
                          <w:sz w:val="80"/>
                          <w:szCs w:val="80"/>
                          <w:lang w:val="en-US"/>
                        </w:rPr>
                        <w:t>Network Adequacy Validation</w:t>
                      </w:r>
                    </w:p>
                  </w:txbxContent>
                </v:textbox>
                <w10:wrap anchorx="margin"/>
              </v:shape>
            </w:pict>
          </mc:Fallback>
        </mc:AlternateContent>
      </w:r>
      <w:r w:rsidR="005F09A1">
        <w:rPr>
          <w:noProof/>
          <w:sz w:val="28"/>
          <w:szCs w:val="28"/>
        </w:rPr>
        <w:drawing>
          <wp:anchor distT="0" distB="0" distL="114300" distR="114300" simplePos="0" relativeHeight="251691008" behindDoc="1" locked="0" layoutInCell="1" allowOverlap="1" wp14:anchorId="34515F72" wp14:editId="25138D4D">
            <wp:simplePos x="0" y="0"/>
            <wp:positionH relativeFrom="page">
              <wp:align>left</wp:align>
            </wp:positionH>
            <wp:positionV relativeFrom="page">
              <wp:align>bottom</wp:align>
            </wp:positionV>
            <wp:extent cx="7750810" cy="10030460"/>
            <wp:effectExtent l="0" t="0" r="254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5F09A1">
        <w:rPr>
          <w:color w:val="auto"/>
        </w:rPr>
        <w:br w:type="page"/>
      </w:r>
    </w:p>
    <w:p w14:paraId="181A3FA4" w14:textId="02B8A0FA" w:rsidR="005F09A1" w:rsidRPr="00C8413C" w:rsidRDefault="005F09A1" w:rsidP="00BD7FE8">
      <w:pPr>
        <w:pStyle w:val="Heading1"/>
        <w:rPr>
          <w:color w:val="BBDDE6"/>
          <w:sz w:val="46"/>
          <w:szCs w:val="36"/>
        </w:rPr>
      </w:pPr>
      <w:bookmarkStart w:id="226" w:name="_Toc68094983"/>
      <w:r w:rsidRPr="00C8413C">
        <w:rPr>
          <w:color w:val="BBDDE6"/>
          <w:sz w:val="46"/>
          <w:szCs w:val="36"/>
        </w:rPr>
        <w:lastRenderedPageBreak/>
        <w:t xml:space="preserve">Section </w:t>
      </w:r>
      <w:r w:rsidR="00B57DD1" w:rsidRPr="00C8413C">
        <w:rPr>
          <w:color w:val="BBDDE6"/>
          <w:sz w:val="46"/>
          <w:szCs w:val="36"/>
        </w:rPr>
        <w:t>5</w:t>
      </w:r>
      <w:r w:rsidRPr="00C8413C">
        <w:rPr>
          <w:color w:val="BBDDE6"/>
          <w:sz w:val="46"/>
          <w:szCs w:val="36"/>
        </w:rPr>
        <w:t xml:space="preserve">: </w:t>
      </w:r>
      <w:r w:rsidR="00BD7FE8" w:rsidRPr="00C8413C">
        <w:rPr>
          <w:color w:val="BBDDE6"/>
          <w:sz w:val="46"/>
          <w:szCs w:val="36"/>
        </w:rPr>
        <w:t>Network Adequacy Validation</w:t>
      </w:r>
      <w:bookmarkEnd w:id="226"/>
    </w:p>
    <w:p w14:paraId="42084720" w14:textId="77777777" w:rsidR="005F09A1" w:rsidRDefault="005F09A1" w:rsidP="005F09A1"/>
    <w:p w14:paraId="529D7A94" w14:textId="77777777" w:rsidR="005F09A1" w:rsidRPr="00A74C13" w:rsidRDefault="005F09A1" w:rsidP="00C8413C">
      <w:pPr>
        <w:pStyle w:val="Heading2"/>
        <w:shd w:val="clear" w:color="auto" w:fill="D5EDF3"/>
        <w:rPr>
          <w:rFonts w:ascii="Open Sans" w:hAnsi="Open Sans" w:cs="Open Sans"/>
          <w:b/>
          <w:bCs/>
          <w:color w:val="auto"/>
          <w:sz w:val="24"/>
          <w:szCs w:val="24"/>
        </w:rPr>
      </w:pPr>
      <w:bookmarkStart w:id="227" w:name="_Toc68094984"/>
      <w:r w:rsidRPr="00A74C13">
        <w:rPr>
          <w:rFonts w:ascii="Open Sans" w:hAnsi="Open Sans" w:cs="Open Sans"/>
          <w:b/>
          <w:bCs/>
          <w:color w:val="auto"/>
          <w:sz w:val="24"/>
          <w:szCs w:val="24"/>
        </w:rPr>
        <w:t>Introduction</w:t>
      </w:r>
      <w:bookmarkEnd w:id="227"/>
    </w:p>
    <w:p w14:paraId="3E0FB0D1" w14:textId="77777777" w:rsidR="0084050E" w:rsidRDefault="0084050E" w:rsidP="0084050E">
      <w:pPr>
        <w:rPr>
          <w:szCs w:val="24"/>
        </w:rPr>
      </w:pPr>
      <w:r w:rsidRPr="008723CB">
        <w:rPr>
          <w:szCs w:val="24"/>
        </w:rPr>
        <w:t xml:space="preserve">The concept of Network Adequacy revolves around a </w:t>
      </w:r>
      <w:r>
        <w:rPr>
          <w:szCs w:val="24"/>
        </w:rPr>
        <w:t>managed care plan</w:t>
      </w:r>
      <w:r w:rsidRPr="008723CB">
        <w:rPr>
          <w:szCs w:val="24"/>
        </w:rPr>
        <w:t>’s ability to provide its</w:t>
      </w:r>
      <w:r>
        <w:rPr>
          <w:szCs w:val="24"/>
        </w:rPr>
        <w:t xml:space="preserve"> </w:t>
      </w:r>
      <w:r w:rsidRPr="008723CB">
        <w:rPr>
          <w:szCs w:val="24"/>
        </w:rPr>
        <w:t>members with an adequate number of in-network providers</w:t>
      </w:r>
      <w:r>
        <w:rPr>
          <w:szCs w:val="24"/>
        </w:rPr>
        <w:t xml:space="preserve"> located within a reasonable distance from the member’s home.</w:t>
      </w:r>
      <w:r w:rsidRPr="008723CB">
        <w:rPr>
          <w:szCs w:val="24"/>
        </w:rPr>
        <w:t xml:space="preserve"> </w:t>
      </w:r>
      <w:r>
        <w:rPr>
          <w:szCs w:val="24"/>
        </w:rPr>
        <w:t xml:space="preserve">Insufficient or inconvenient access points can create </w:t>
      </w:r>
      <w:r w:rsidRPr="008723CB">
        <w:rPr>
          <w:szCs w:val="24"/>
        </w:rPr>
        <w:t xml:space="preserve"> </w:t>
      </w:r>
      <w:r>
        <w:rPr>
          <w:szCs w:val="24"/>
        </w:rPr>
        <w:t>gaps in healthcare</w:t>
      </w:r>
      <w:r w:rsidRPr="008723CB">
        <w:rPr>
          <w:szCs w:val="24"/>
        </w:rPr>
        <w:t xml:space="preserve">. To </w:t>
      </w:r>
      <w:r>
        <w:rPr>
          <w:szCs w:val="24"/>
        </w:rPr>
        <w:t xml:space="preserve">avoid such </w:t>
      </w:r>
      <w:r w:rsidRPr="008723CB">
        <w:rPr>
          <w:szCs w:val="24"/>
        </w:rPr>
        <w:t xml:space="preserve"> gaps, </w:t>
      </w:r>
      <w:r>
        <w:rPr>
          <w:szCs w:val="24"/>
        </w:rPr>
        <w:t xml:space="preserve">MassHealth stipulates contractually required time and distance standards as well as threshold member to provider ration to ensure access to timely care.  </w:t>
      </w:r>
      <w:r w:rsidRPr="008723CB">
        <w:rPr>
          <w:szCs w:val="24"/>
        </w:rPr>
        <w:t xml:space="preserve"> </w:t>
      </w:r>
    </w:p>
    <w:p w14:paraId="7AFF04AF" w14:textId="77777777" w:rsidR="0084050E" w:rsidRDefault="0084050E" w:rsidP="0084050E">
      <w:pPr>
        <w:rPr>
          <w:szCs w:val="24"/>
        </w:rPr>
      </w:pPr>
      <w:r>
        <w:rPr>
          <w:szCs w:val="24"/>
        </w:rPr>
        <w:t xml:space="preserve">In 2020, MassHealth, in conjunction with its EQRO contractor, Kepro, initiated an evaluation process to identify the strengths of the health plan’s provider networks, as well as to offer recommendations for bridging  network gaps. This process of evaluating a plan’s network is termed Network Adequacy Validation.  </w:t>
      </w:r>
      <w:r w:rsidRPr="00B10DC9">
        <w:rPr>
          <w:szCs w:val="24"/>
        </w:rPr>
        <w:t>While this type of evaluation and reporting is not required by CMS at this time, the Commonwealth of Massachusetts was strongly encouraged by CMS to incorporate this activity as an annual process evaluation, as it will be required in the future.</w:t>
      </w:r>
    </w:p>
    <w:p w14:paraId="2463A7B6" w14:textId="77777777" w:rsidR="0084050E" w:rsidRDefault="0084050E" w:rsidP="0084050E">
      <w:pPr>
        <w:rPr>
          <w:szCs w:val="24"/>
        </w:rPr>
      </w:pPr>
      <w:r>
        <w:rPr>
          <w:szCs w:val="24"/>
        </w:rPr>
        <w:t>Kepro</w:t>
      </w:r>
      <w:r w:rsidRPr="00F04241">
        <w:rPr>
          <w:szCs w:val="24"/>
        </w:rPr>
        <w:t xml:space="preserve"> </w:t>
      </w:r>
      <w:r>
        <w:rPr>
          <w:szCs w:val="24"/>
        </w:rPr>
        <w:t>entered into an agreement</w:t>
      </w:r>
      <w:r w:rsidRPr="00F04241">
        <w:rPr>
          <w:szCs w:val="24"/>
        </w:rPr>
        <w:t xml:space="preserve"> </w:t>
      </w:r>
      <w:r>
        <w:rPr>
          <w:szCs w:val="24"/>
        </w:rPr>
        <w:t>with Quest Analytics to use its enterprise system to validate MassHealth managed care plan network adequacy.  Quest’s system analyzes  and reports on  network adequacy.   The software  also reports on National Provider Identifier (NPI) errors, and exclusion from participation in CMS programs.</w:t>
      </w:r>
    </w:p>
    <w:p w14:paraId="1E25A798" w14:textId="77777777" w:rsidR="0084050E" w:rsidRDefault="0084050E" w:rsidP="0084050E">
      <w:pPr>
        <w:rPr>
          <w:szCs w:val="24"/>
        </w:rPr>
      </w:pPr>
      <w:r>
        <w:rPr>
          <w:szCs w:val="24"/>
        </w:rPr>
        <w:t xml:space="preserve">Using Quest, Kepro has analyzed the current performance of the plans based on the time and distance standards that the state requires, while also identifying gaps in coverage by geographic area and specialties. </w:t>
      </w:r>
      <w:r w:rsidRPr="00C13E28">
        <w:rPr>
          <w:szCs w:val="24"/>
        </w:rPr>
        <w:t xml:space="preserve">The program also </w:t>
      </w:r>
      <w:r>
        <w:rPr>
          <w:szCs w:val="24"/>
        </w:rPr>
        <w:t>provides information about all available providers should network expansion be required.  This information is based on a list of all lic</w:t>
      </w:r>
      <w:r w:rsidRPr="00C13E28">
        <w:rPr>
          <w:szCs w:val="24"/>
        </w:rPr>
        <w:t xml:space="preserve">ensed physicians from the Massachusetts Board of Registration in Medicine that Kepro obtained. These suggestions will help close gaps and provide Medicaid members with </w:t>
      </w:r>
      <w:r>
        <w:rPr>
          <w:szCs w:val="24"/>
        </w:rPr>
        <w:t xml:space="preserve">improved </w:t>
      </w:r>
      <w:r w:rsidRPr="00C13E28">
        <w:rPr>
          <w:szCs w:val="24"/>
        </w:rPr>
        <w:t xml:space="preserve"> access to </w:t>
      </w:r>
      <w:r>
        <w:rPr>
          <w:szCs w:val="24"/>
        </w:rPr>
        <w:t xml:space="preserve">timely </w:t>
      </w:r>
      <w:r w:rsidRPr="00C13E28">
        <w:rPr>
          <w:szCs w:val="24"/>
        </w:rPr>
        <w:t>healthcare, the primary goal.</w:t>
      </w:r>
    </w:p>
    <w:p w14:paraId="259B27B8" w14:textId="77777777" w:rsidR="0084050E" w:rsidRDefault="0084050E" w:rsidP="0084050E">
      <w:pPr>
        <w:rPr>
          <w:szCs w:val="24"/>
        </w:rPr>
      </w:pPr>
    </w:p>
    <w:p w14:paraId="72E02491" w14:textId="77777777" w:rsidR="005F09A1" w:rsidRDefault="005F09A1" w:rsidP="005F09A1">
      <w:pPr>
        <w:rPr>
          <w:szCs w:val="24"/>
        </w:rPr>
      </w:pPr>
    </w:p>
    <w:p w14:paraId="1BE7B661" w14:textId="77777777" w:rsidR="005F09A1" w:rsidRDefault="005F09A1" w:rsidP="005F09A1">
      <w:pPr>
        <w:rPr>
          <w:szCs w:val="24"/>
        </w:rPr>
      </w:pPr>
    </w:p>
    <w:p w14:paraId="234C69B4" w14:textId="77777777" w:rsidR="005F09A1" w:rsidRDefault="005F09A1" w:rsidP="005F09A1">
      <w:pPr>
        <w:rPr>
          <w:szCs w:val="24"/>
        </w:rPr>
      </w:pPr>
    </w:p>
    <w:p w14:paraId="457FD64A" w14:textId="77777777" w:rsidR="005F09A1" w:rsidRDefault="005F09A1" w:rsidP="005F09A1">
      <w:pPr>
        <w:rPr>
          <w:szCs w:val="24"/>
        </w:rPr>
      </w:pPr>
    </w:p>
    <w:p w14:paraId="544C9BB0" w14:textId="77777777" w:rsidR="005F09A1" w:rsidRDefault="005F09A1" w:rsidP="005F09A1">
      <w:pPr>
        <w:rPr>
          <w:szCs w:val="24"/>
        </w:rPr>
      </w:pPr>
    </w:p>
    <w:p w14:paraId="19FDA1BB" w14:textId="0A055A63" w:rsidR="005F09A1" w:rsidRPr="00A74C13" w:rsidRDefault="0084050E" w:rsidP="00C8413C">
      <w:pPr>
        <w:pStyle w:val="Heading2"/>
        <w:shd w:val="clear" w:color="auto" w:fill="D5EDF3"/>
        <w:rPr>
          <w:rFonts w:ascii="Open Sans" w:hAnsi="Open Sans" w:cs="Open Sans"/>
          <w:b/>
          <w:bCs/>
          <w:color w:val="auto"/>
          <w:sz w:val="24"/>
          <w:szCs w:val="22"/>
        </w:rPr>
      </w:pPr>
      <w:bookmarkStart w:id="228" w:name="_Toc68094985"/>
      <w:r w:rsidRPr="00A74C13">
        <w:rPr>
          <w:rFonts w:ascii="Open Sans" w:hAnsi="Open Sans" w:cs="Open Sans"/>
          <w:b/>
          <w:bCs/>
          <w:color w:val="auto"/>
          <w:sz w:val="24"/>
          <w:szCs w:val="22"/>
        </w:rPr>
        <w:lastRenderedPageBreak/>
        <w:t>Plan Data Request</w:t>
      </w:r>
      <w:bookmarkEnd w:id="228"/>
    </w:p>
    <w:p w14:paraId="323240E7" w14:textId="77777777" w:rsidR="005F09A1" w:rsidRDefault="005F09A1" w:rsidP="005F09A1">
      <w:pPr>
        <w:rPr>
          <w:szCs w:val="24"/>
        </w:rPr>
      </w:pPr>
      <w:r>
        <w:rPr>
          <w:szCs w:val="24"/>
        </w:rPr>
        <w:t>To build this software tool, MassHealth requested a complete data set from each ACCP plan, which included the following data points:</w:t>
      </w:r>
    </w:p>
    <w:p w14:paraId="4CF099B6" w14:textId="77777777" w:rsidR="005F09A1" w:rsidRDefault="005F09A1" w:rsidP="000F054B">
      <w:pPr>
        <w:pStyle w:val="ListParagraph"/>
        <w:numPr>
          <w:ilvl w:val="0"/>
          <w:numId w:val="90"/>
        </w:numPr>
        <w:rPr>
          <w:szCs w:val="24"/>
        </w:rPr>
      </w:pPr>
      <w:r>
        <w:rPr>
          <w:szCs w:val="24"/>
        </w:rPr>
        <w:t>Facility or Provider Name</w:t>
      </w:r>
    </w:p>
    <w:p w14:paraId="4545B302" w14:textId="77777777" w:rsidR="005F09A1" w:rsidRDefault="005F09A1" w:rsidP="000F054B">
      <w:pPr>
        <w:pStyle w:val="ListParagraph"/>
        <w:numPr>
          <w:ilvl w:val="0"/>
          <w:numId w:val="90"/>
        </w:numPr>
        <w:rPr>
          <w:szCs w:val="24"/>
        </w:rPr>
      </w:pPr>
      <w:r>
        <w:rPr>
          <w:szCs w:val="24"/>
        </w:rPr>
        <w:t>Address Information</w:t>
      </w:r>
    </w:p>
    <w:p w14:paraId="1DF1300A" w14:textId="77777777" w:rsidR="005F09A1" w:rsidRDefault="005F09A1" w:rsidP="000F054B">
      <w:pPr>
        <w:pStyle w:val="ListParagraph"/>
        <w:numPr>
          <w:ilvl w:val="0"/>
          <w:numId w:val="90"/>
        </w:numPr>
        <w:rPr>
          <w:szCs w:val="24"/>
        </w:rPr>
      </w:pPr>
      <w:r>
        <w:rPr>
          <w:szCs w:val="24"/>
        </w:rPr>
        <w:t>Phone Number</w:t>
      </w:r>
    </w:p>
    <w:p w14:paraId="48CCC114" w14:textId="77777777" w:rsidR="005F09A1" w:rsidRDefault="005F09A1" w:rsidP="000F054B">
      <w:pPr>
        <w:pStyle w:val="ListParagraph"/>
        <w:numPr>
          <w:ilvl w:val="0"/>
          <w:numId w:val="90"/>
        </w:numPr>
        <w:rPr>
          <w:szCs w:val="24"/>
        </w:rPr>
      </w:pPr>
      <w:r>
        <w:rPr>
          <w:szCs w:val="24"/>
        </w:rPr>
        <w:t>NPI Information</w:t>
      </w:r>
    </w:p>
    <w:p w14:paraId="7218071C" w14:textId="77777777" w:rsidR="005F09A1" w:rsidRDefault="005F09A1" w:rsidP="000F054B">
      <w:pPr>
        <w:pStyle w:val="ListParagraph"/>
        <w:numPr>
          <w:ilvl w:val="0"/>
          <w:numId w:val="90"/>
        </w:numPr>
        <w:rPr>
          <w:szCs w:val="24"/>
        </w:rPr>
      </w:pPr>
      <w:r>
        <w:rPr>
          <w:szCs w:val="24"/>
        </w:rPr>
        <w:t>Any Non-English Language Options</w:t>
      </w:r>
    </w:p>
    <w:p w14:paraId="1ED5BE20" w14:textId="77777777" w:rsidR="005F09A1" w:rsidRPr="00B15CBF" w:rsidRDefault="005F09A1" w:rsidP="005F09A1">
      <w:pPr>
        <w:rPr>
          <w:szCs w:val="24"/>
        </w:rPr>
      </w:pPr>
      <w:r w:rsidRPr="00B15CBF">
        <w:rPr>
          <w:szCs w:val="24"/>
        </w:rPr>
        <w:t>For the ACCP plans, this request applied to the following areas of service:</w:t>
      </w:r>
    </w:p>
    <w:p w14:paraId="08EB9C55" w14:textId="77777777" w:rsidR="005F09A1" w:rsidRPr="00B15CBF" w:rsidRDefault="005F09A1" w:rsidP="000F054B">
      <w:pPr>
        <w:pStyle w:val="ListParagraph"/>
        <w:numPr>
          <w:ilvl w:val="0"/>
          <w:numId w:val="91"/>
        </w:numPr>
        <w:rPr>
          <w:szCs w:val="24"/>
        </w:rPr>
      </w:pPr>
      <w:r w:rsidRPr="00B15CBF">
        <w:rPr>
          <w:szCs w:val="24"/>
        </w:rPr>
        <w:t>PCPs and OBGYNs</w:t>
      </w:r>
    </w:p>
    <w:p w14:paraId="51D92006" w14:textId="77777777" w:rsidR="005F09A1" w:rsidRPr="0084050E" w:rsidRDefault="005F09A1" w:rsidP="000F054B">
      <w:pPr>
        <w:pStyle w:val="ListParagraph"/>
        <w:numPr>
          <w:ilvl w:val="0"/>
          <w:numId w:val="91"/>
        </w:numPr>
        <w:rPr>
          <w:szCs w:val="24"/>
        </w:rPr>
      </w:pPr>
      <w:r w:rsidRPr="0084050E">
        <w:rPr>
          <w:szCs w:val="24"/>
        </w:rPr>
        <w:t>Hospital Rehabilitation Urgent</w:t>
      </w:r>
    </w:p>
    <w:p w14:paraId="11AE7A66" w14:textId="77777777" w:rsidR="005F09A1" w:rsidRPr="00B15CBF" w:rsidRDefault="005F09A1" w:rsidP="000F054B">
      <w:pPr>
        <w:pStyle w:val="ListParagraph"/>
        <w:numPr>
          <w:ilvl w:val="0"/>
          <w:numId w:val="91"/>
        </w:numPr>
        <w:rPr>
          <w:szCs w:val="24"/>
        </w:rPr>
      </w:pPr>
      <w:r w:rsidRPr="00B15CBF">
        <w:rPr>
          <w:szCs w:val="24"/>
        </w:rPr>
        <w:t>Specialists</w:t>
      </w:r>
    </w:p>
    <w:p w14:paraId="6D9A43F7" w14:textId="77777777" w:rsidR="005F09A1" w:rsidRPr="00B15CBF" w:rsidRDefault="005F09A1" w:rsidP="000F054B">
      <w:pPr>
        <w:pStyle w:val="ListParagraph"/>
        <w:numPr>
          <w:ilvl w:val="0"/>
          <w:numId w:val="91"/>
        </w:numPr>
        <w:rPr>
          <w:szCs w:val="24"/>
        </w:rPr>
      </w:pPr>
      <w:r w:rsidRPr="00B15CBF">
        <w:rPr>
          <w:szCs w:val="24"/>
        </w:rPr>
        <w:t>Behavioral Health Services; and</w:t>
      </w:r>
    </w:p>
    <w:p w14:paraId="522E3B50" w14:textId="77777777" w:rsidR="005F09A1" w:rsidRPr="00B15CBF" w:rsidRDefault="005F09A1" w:rsidP="000F054B">
      <w:pPr>
        <w:pStyle w:val="ListParagraph"/>
        <w:numPr>
          <w:ilvl w:val="0"/>
          <w:numId w:val="91"/>
        </w:numPr>
        <w:rPr>
          <w:szCs w:val="24"/>
        </w:rPr>
      </w:pPr>
      <w:r w:rsidRPr="00B15CBF">
        <w:rPr>
          <w:szCs w:val="24"/>
        </w:rPr>
        <w:t>Pharmacies</w:t>
      </w:r>
    </w:p>
    <w:p w14:paraId="65F15E24" w14:textId="77777777" w:rsidR="0084050E" w:rsidRPr="0084050E" w:rsidRDefault="0084050E" w:rsidP="0084050E">
      <w:pPr>
        <w:rPr>
          <w:szCs w:val="24"/>
        </w:rPr>
      </w:pPr>
      <w:r w:rsidRPr="0084050E">
        <w:rPr>
          <w:szCs w:val="24"/>
        </w:rPr>
        <w:t>It’s important to note that no information regarding beneficiaries was requested from the plans. The goal of Network Adequacy is to ensure that every carrier has adequate access to care for the plan’s entire service area. When measuring access to care using only existing membership, that dataset may not always be representative of the entire service area.  Additionally, measuring only existing membership does not account for future growth or expansion of existing service areas.   Therefore, MassHealth, performed the network adequacy reviews using a representative set of population points, 3% of the population, distributed throughout the service area based on population patterns.  This methodology allowed MassHealth to ensure each carrier was measured consistently against the same population distribution and that the entire service area has adequate access to care within the prescribed time and distance criteria.</w:t>
      </w:r>
    </w:p>
    <w:p w14:paraId="324BFF4F" w14:textId="77777777" w:rsidR="005F09A1" w:rsidRDefault="005F09A1" w:rsidP="005F09A1">
      <w:pPr>
        <w:rPr>
          <w:rFonts w:asciiTheme="majorHAnsi" w:eastAsiaTheme="majorEastAsia" w:hAnsiTheme="majorHAnsi" w:cstheme="majorBidi"/>
          <w:b/>
          <w:bCs/>
          <w:color w:val="D6CAA0"/>
          <w:sz w:val="40"/>
          <w:szCs w:val="40"/>
        </w:rPr>
      </w:pPr>
      <w:r>
        <w:rPr>
          <w:b/>
          <w:bCs/>
          <w:color w:val="D6CAA0"/>
          <w:sz w:val="40"/>
          <w:szCs w:val="40"/>
        </w:rPr>
        <w:br w:type="page"/>
      </w:r>
    </w:p>
    <w:p w14:paraId="288E351E" w14:textId="31C4CD55" w:rsidR="005F09A1" w:rsidRPr="00C8413C" w:rsidRDefault="005F09A1" w:rsidP="005F09A1">
      <w:pPr>
        <w:pStyle w:val="Heading1"/>
        <w:rPr>
          <w:rFonts w:ascii="DIN Pro Cond Bold" w:hAnsi="DIN Pro Cond Bold" w:cs="DIN Pro Cond Bold"/>
          <w:b/>
          <w:bCs/>
          <w:color w:val="BBDDE6"/>
          <w:szCs w:val="44"/>
        </w:rPr>
      </w:pPr>
      <w:bookmarkStart w:id="229" w:name="_Toc68094986"/>
      <w:r w:rsidRPr="00C8413C">
        <w:rPr>
          <w:rFonts w:ascii="DIN Pro Cond Bold" w:hAnsi="DIN Pro Cond Bold" w:cs="DIN Pro Cond Bold"/>
          <w:b/>
          <w:bCs/>
          <w:color w:val="BBDDE6"/>
          <w:szCs w:val="44"/>
        </w:rPr>
        <w:lastRenderedPageBreak/>
        <w:t>Time and Distance Standards</w:t>
      </w:r>
      <w:bookmarkEnd w:id="229"/>
    </w:p>
    <w:p w14:paraId="638B169D" w14:textId="2E09370E" w:rsidR="005F09A1" w:rsidRDefault="005F09A1" w:rsidP="005F09A1">
      <w:pPr>
        <w:rPr>
          <w:szCs w:val="24"/>
        </w:rPr>
      </w:pPr>
      <w:r>
        <w:rPr>
          <w:szCs w:val="24"/>
        </w:rPr>
        <w:t xml:space="preserve">For Medicaid members to receive appropriate access to care for medical services, </w:t>
      </w:r>
      <w:r w:rsidRPr="00072203">
        <w:rPr>
          <w:szCs w:val="24"/>
        </w:rPr>
        <w:t xml:space="preserve">MassHealth requires the </w:t>
      </w:r>
      <w:r>
        <w:rPr>
          <w:szCs w:val="24"/>
        </w:rPr>
        <w:t>ACCP</w:t>
      </w:r>
      <w:r w:rsidRPr="00072203">
        <w:rPr>
          <w:szCs w:val="24"/>
        </w:rPr>
        <w:t xml:space="preserve"> plans to adhere to </w:t>
      </w:r>
      <w:r>
        <w:rPr>
          <w:szCs w:val="24"/>
        </w:rPr>
        <w:t>certain time and distance standards</w:t>
      </w:r>
      <w:r w:rsidRPr="00072203">
        <w:rPr>
          <w:szCs w:val="24"/>
        </w:rPr>
        <w:t xml:space="preserve">. </w:t>
      </w:r>
    </w:p>
    <w:p w14:paraId="69EF7B0C" w14:textId="607731D0" w:rsidR="005F09A1" w:rsidRDefault="005F09A1" w:rsidP="005F09A1">
      <w:pPr>
        <w:rPr>
          <w:szCs w:val="24"/>
        </w:rPr>
      </w:pPr>
      <w:r>
        <w:rPr>
          <w:szCs w:val="24"/>
        </w:rPr>
        <w:t>The ACCP plans are required to meet a time and the distance standard but are not required to meet both</w:t>
      </w:r>
      <w:r w:rsidR="0012051B">
        <w:rPr>
          <w:szCs w:val="24"/>
        </w:rPr>
        <w:t xml:space="preserve">. </w:t>
      </w:r>
      <w:r w:rsidRPr="00225CA8">
        <w:rPr>
          <w:szCs w:val="24"/>
        </w:rPr>
        <w:t xml:space="preserve"> For example, the standard for Urgent Care Medical Facilities </w:t>
      </w:r>
      <w:proofErr w:type="gramStart"/>
      <w:r w:rsidRPr="00225CA8">
        <w:rPr>
          <w:szCs w:val="24"/>
        </w:rPr>
        <w:t>are</w:t>
      </w:r>
      <w:proofErr w:type="gramEnd"/>
      <w:r w:rsidRPr="00225CA8">
        <w:rPr>
          <w:szCs w:val="24"/>
        </w:rPr>
        <w:t xml:space="preserve"> </w:t>
      </w:r>
      <w:r w:rsidR="00A05EF9">
        <w:rPr>
          <w:szCs w:val="24"/>
        </w:rPr>
        <w:t xml:space="preserve">located </w:t>
      </w:r>
      <w:r w:rsidRPr="00225CA8">
        <w:rPr>
          <w:szCs w:val="24"/>
        </w:rPr>
        <w:t xml:space="preserve">within a 15 miles radius </w:t>
      </w:r>
      <w:r>
        <w:rPr>
          <w:szCs w:val="24"/>
        </w:rPr>
        <w:t>OR</w:t>
      </w:r>
      <w:r w:rsidRPr="00225CA8">
        <w:rPr>
          <w:szCs w:val="24"/>
        </w:rPr>
        <w:t xml:space="preserve"> no more than 30 minutes </w:t>
      </w:r>
      <w:r w:rsidR="00A05EF9">
        <w:rPr>
          <w:szCs w:val="24"/>
        </w:rPr>
        <w:t>travel time</w:t>
      </w:r>
      <w:r w:rsidRPr="00225CA8">
        <w:rPr>
          <w:szCs w:val="24"/>
        </w:rPr>
        <w:t xml:space="preserve"> from the member.</w:t>
      </w:r>
      <w:r>
        <w:rPr>
          <w:szCs w:val="24"/>
        </w:rPr>
        <w:t xml:space="preserve"> </w:t>
      </w:r>
    </w:p>
    <w:p w14:paraId="2350586C" w14:textId="77777777" w:rsidR="005F09A1" w:rsidRDefault="005F09A1" w:rsidP="005F09A1">
      <w:pPr>
        <w:rPr>
          <w:szCs w:val="24"/>
        </w:rPr>
      </w:pPr>
      <w:r>
        <w:rPr>
          <w:szCs w:val="24"/>
        </w:rPr>
        <w:t>It’s important to note that for some specialties, the time and distance standards vary based on the size of the county, or county designation. Below is a map of the county designations, for reference:</w:t>
      </w:r>
    </w:p>
    <w:p w14:paraId="5C5CF1A3" w14:textId="3D13B4C5"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B57DD1" w:rsidRPr="00C8413C">
        <w:rPr>
          <w:rFonts w:ascii="Raleway SemiBold" w:hAnsi="Raleway SemiBold"/>
          <w:color w:val="74C4D6"/>
          <w:sz w:val="22"/>
        </w:rPr>
        <w:t>5.</w:t>
      </w:r>
      <w:r w:rsidRPr="00C8413C">
        <w:rPr>
          <w:rFonts w:ascii="Raleway SemiBold" w:hAnsi="Raleway SemiBold"/>
          <w:color w:val="74C4D6"/>
          <w:sz w:val="22"/>
        </w:rPr>
        <w:t>1: Map of Massachusetts County Designations</w:t>
      </w:r>
    </w:p>
    <w:p w14:paraId="74AEE236" w14:textId="77777777" w:rsidR="005F09A1" w:rsidRDefault="005F09A1" w:rsidP="005F09A1">
      <w:pPr>
        <w:rPr>
          <w:szCs w:val="24"/>
        </w:rPr>
      </w:pPr>
    </w:p>
    <w:p w14:paraId="74293650" w14:textId="77777777" w:rsidR="005F09A1" w:rsidRDefault="005F09A1" w:rsidP="005F09A1">
      <w:pPr>
        <w:rPr>
          <w:szCs w:val="24"/>
        </w:rPr>
      </w:pPr>
      <w:r>
        <w:rPr>
          <w:rFonts w:eastAsia="Times New Roman"/>
          <w:noProof/>
        </w:rPr>
        <w:drawing>
          <wp:inline distT="0" distB="0" distL="0" distR="0" wp14:anchorId="78F19D30" wp14:editId="682842E1">
            <wp:extent cx="5900057" cy="22860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12230" cy="2290716"/>
                    </a:xfrm>
                    <a:prstGeom prst="rect">
                      <a:avLst/>
                    </a:prstGeom>
                    <a:noFill/>
                    <a:ln>
                      <a:noFill/>
                    </a:ln>
                  </pic:spPr>
                </pic:pic>
              </a:graphicData>
            </a:graphic>
          </wp:inline>
        </w:drawing>
      </w:r>
    </w:p>
    <w:p w14:paraId="66295AB4" w14:textId="77777777" w:rsidR="005F09A1" w:rsidRPr="00072203" w:rsidRDefault="005F09A1" w:rsidP="005F09A1">
      <w:pPr>
        <w:rPr>
          <w:szCs w:val="24"/>
        </w:rPr>
      </w:pPr>
      <w:r>
        <w:rPr>
          <w:szCs w:val="24"/>
        </w:rPr>
        <w:t xml:space="preserve">The standards for all medical services </w:t>
      </w:r>
      <w:r w:rsidRPr="00072203">
        <w:rPr>
          <w:szCs w:val="24"/>
        </w:rPr>
        <w:t>are outlined below, according to grouping and specialty.</w:t>
      </w:r>
    </w:p>
    <w:p w14:paraId="04797374" w14:textId="77777777" w:rsidR="005F09A1" w:rsidRPr="00A74C13" w:rsidRDefault="005F09A1" w:rsidP="00C8413C">
      <w:pPr>
        <w:pStyle w:val="Heading2"/>
        <w:shd w:val="clear" w:color="auto" w:fill="D5EDF3"/>
        <w:rPr>
          <w:rFonts w:ascii="Open Sans" w:hAnsi="Open Sans" w:cs="Open Sans"/>
          <w:b/>
          <w:bCs/>
          <w:color w:val="auto"/>
          <w:sz w:val="24"/>
          <w:szCs w:val="22"/>
        </w:rPr>
      </w:pPr>
      <w:bookmarkStart w:id="230" w:name="_Toc68094987"/>
      <w:r w:rsidRPr="00A74C13">
        <w:rPr>
          <w:rFonts w:ascii="Open Sans" w:hAnsi="Open Sans" w:cs="Open Sans"/>
          <w:b/>
          <w:bCs/>
          <w:color w:val="auto"/>
          <w:sz w:val="24"/>
          <w:szCs w:val="22"/>
        </w:rPr>
        <w:t>Behavioral Health Diversionary Services:</w:t>
      </w:r>
      <w:bookmarkEnd w:id="230"/>
    </w:p>
    <w:p w14:paraId="424ED559" w14:textId="75D7588D" w:rsidR="005F09A1" w:rsidRPr="00072203" w:rsidRDefault="005F09A1" w:rsidP="005F09A1">
      <w:pPr>
        <w:rPr>
          <w:szCs w:val="24"/>
        </w:rPr>
      </w:pPr>
      <w:r w:rsidRPr="00072203">
        <w:rPr>
          <w:szCs w:val="24"/>
        </w:rPr>
        <w:t xml:space="preserve">MassHealth requires a </w:t>
      </w:r>
      <w:r>
        <w:rPr>
          <w:szCs w:val="24"/>
        </w:rPr>
        <w:t>time and distance standard of</w:t>
      </w:r>
      <w:r w:rsidRPr="00072203">
        <w:rPr>
          <w:szCs w:val="24"/>
        </w:rPr>
        <w:t xml:space="preserve"> </w:t>
      </w:r>
      <w:r>
        <w:rPr>
          <w:szCs w:val="24"/>
        </w:rPr>
        <w:t>30</w:t>
      </w:r>
      <w:r w:rsidRPr="00072203">
        <w:rPr>
          <w:szCs w:val="24"/>
        </w:rPr>
        <w:t xml:space="preserve"> </w:t>
      </w:r>
      <w:r w:rsidR="00A05EF9">
        <w:rPr>
          <w:szCs w:val="24"/>
        </w:rPr>
        <w:t>m</w:t>
      </w:r>
      <w:r w:rsidRPr="00072203">
        <w:rPr>
          <w:szCs w:val="24"/>
        </w:rPr>
        <w:t xml:space="preserve">iles </w:t>
      </w:r>
      <w:r>
        <w:rPr>
          <w:szCs w:val="24"/>
          <w:u w:val="single"/>
        </w:rPr>
        <w:t>or</w:t>
      </w:r>
      <w:r w:rsidRPr="00072203">
        <w:rPr>
          <w:szCs w:val="24"/>
        </w:rPr>
        <w:t xml:space="preserve"> 30 </w:t>
      </w:r>
      <w:r w:rsidR="00A05EF9">
        <w:rPr>
          <w:szCs w:val="24"/>
        </w:rPr>
        <w:t>m</w:t>
      </w:r>
      <w:r w:rsidRPr="00072203">
        <w:rPr>
          <w:szCs w:val="24"/>
        </w:rPr>
        <w:t>inutes. These standards apply to all specialties outlined in the chart below:</w:t>
      </w:r>
    </w:p>
    <w:p w14:paraId="655B979D" w14:textId="428CB56B" w:rsidR="005F09A1" w:rsidRPr="00C8413C" w:rsidRDefault="005F09A1" w:rsidP="00A05EF9">
      <w:pPr>
        <w:spacing w:after="0" w:line="240" w:lineRule="auto"/>
        <w:rPr>
          <w:rFonts w:ascii="Raleway SemiBold" w:hAnsi="Raleway SemiBold"/>
          <w:color w:val="74C4D6"/>
          <w:sz w:val="22"/>
        </w:rPr>
      </w:pPr>
      <w:r w:rsidRPr="00C8413C">
        <w:rPr>
          <w:rFonts w:ascii="Raleway SemiBold" w:hAnsi="Raleway SemiBold"/>
          <w:color w:val="74C4D6"/>
          <w:sz w:val="22"/>
        </w:rPr>
        <w:t xml:space="preserve">Exhibit </w:t>
      </w:r>
      <w:r w:rsidR="00B57DD1" w:rsidRPr="00C8413C">
        <w:rPr>
          <w:rFonts w:ascii="Raleway SemiBold" w:hAnsi="Raleway SemiBold"/>
          <w:color w:val="74C4D6"/>
          <w:sz w:val="22"/>
        </w:rPr>
        <w:t>5.2</w:t>
      </w:r>
      <w:r w:rsidRPr="00C8413C">
        <w:rPr>
          <w:rFonts w:ascii="Raleway SemiBold" w:hAnsi="Raleway SemiBold"/>
          <w:color w:val="74C4D6"/>
          <w:sz w:val="22"/>
        </w:rPr>
        <w:t>: Behavioral Health Diversionary Specialties</w:t>
      </w:r>
    </w:p>
    <w:tbl>
      <w:tblPr>
        <w:tblStyle w:val="PlainTable2"/>
        <w:tblW w:w="0" w:type="auto"/>
        <w:tblLook w:val="04A0" w:firstRow="1" w:lastRow="0" w:firstColumn="1" w:lastColumn="0" w:noHBand="0" w:noVBand="1"/>
      </w:tblPr>
      <w:tblGrid>
        <w:gridCol w:w="4675"/>
        <w:gridCol w:w="4675"/>
      </w:tblGrid>
      <w:tr w:rsidR="005F09A1" w14:paraId="3C629705" w14:textId="77777777" w:rsidTr="00C84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D5EDF3"/>
          </w:tcPr>
          <w:p w14:paraId="05D44B8A" w14:textId="77777777" w:rsidR="005F09A1" w:rsidRPr="0090380D" w:rsidRDefault="005F09A1" w:rsidP="005F09A1">
            <w:pPr>
              <w:jc w:val="center"/>
              <w:rPr>
                <w:rFonts w:ascii="Open Sans" w:hAnsi="Open Sans" w:cs="Open Sans"/>
                <w:sz w:val="20"/>
                <w:szCs w:val="20"/>
              </w:rPr>
            </w:pPr>
            <w:r w:rsidRPr="0090380D">
              <w:rPr>
                <w:rFonts w:ascii="Open Sans" w:hAnsi="Open Sans" w:cs="Open Sans"/>
                <w:sz w:val="22"/>
              </w:rPr>
              <w:t>BH Diversionary Specialties</w:t>
            </w:r>
          </w:p>
        </w:tc>
      </w:tr>
      <w:tr w:rsidR="005F09A1" w14:paraId="1C0024B2" w14:textId="77777777" w:rsidTr="00903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4862E6" w14:textId="77777777" w:rsidR="005F09A1" w:rsidRPr="0090380D" w:rsidRDefault="005F09A1" w:rsidP="005F09A1">
            <w:pPr>
              <w:rPr>
                <w:b w:val="0"/>
                <w:bCs w:val="0"/>
                <w:sz w:val="20"/>
                <w:szCs w:val="20"/>
              </w:rPr>
            </w:pPr>
            <w:r w:rsidRPr="0090380D">
              <w:rPr>
                <w:rFonts w:ascii="Calibri" w:eastAsia="Times New Roman" w:hAnsi="Calibri" w:cs="Calibri"/>
                <w:b w:val="0"/>
                <w:bCs w:val="0"/>
                <w:sz w:val="20"/>
                <w:szCs w:val="20"/>
              </w:rPr>
              <w:t>CBAT-ICBAT-TCU</w:t>
            </w:r>
          </w:p>
        </w:tc>
        <w:tc>
          <w:tcPr>
            <w:tcW w:w="4675" w:type="dxa"/>
          </w:tcPr>
          <w:p w14:paraId="4D06E15A" w14:textId="77777777" w:rsidR="005F09A1" w:rsidRPr="00F83B80" w:rsidRDefault="005F09A1" w:rsidP="005F09A1">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Program of Assertive Community Treatment</w:t>
            </w:r>
          </w:p>
        </w:tc>
      </w:tr>
      <w:tr w:rsidR="005F09A1" w14:paraId="6A9F63B5" w14:textId="77777777" w:rsidTr="0090380D">
        <w:tc>
          <w:tcPr>
            <w:cnfStyle w:val="001000000000" w:firstRow="0" w:lastRow="0" w:firstColumn="1" w:lastColumn="0" w:oddVBand="0" w:evenVBand="0" w:oddHBand="0" w:evenHBand="0" w:firstRowFirstColumn="0" w:firstRowLastColumn="0" w:lastRowFirstColumn="0" w:lastRowLastColumn="0"/>
            <w:tcW w:w="4675" w:type="dxa"/>
          </w:tcPr>
          <w:p w14:paraId="4C8C82D3" w14:textId="77777777" w:rsidR="005F09A1" w:rsidRPr="0090380D" w:rsidRDefault="005F09A1" w:rsidP="005F09A1">
            <w:pPr>
              <w:rPr>
                <w:b w:val="0"/>
                <w:bCs w:val="0"/>
                <w:sz w:val="20"/>
                <w:szCs w:val="20"/>
              </w:rPr>
            </w:pPr>
            <w:r w:rsidRPr="0090380D">
              <w:rPr>
                <w:rFonts w:ascii="Calibri" w:eastAsia="Times New Roman" w:hAnsi="Calibri" w:cs="Calibri"/>
                <w:b w:val="0"/>
                <w:bCs w:val="0"/>
                <w:sz w:val="20"/>
                <w:szCs w:val="20"/>
              </w:rPr>
              <w:t xml:space="preserve">Clinical Support Services for Substance Use Disorders (Level 3.5) </w:t>
            </w:r>
          </w:p>
        </w:tc>
        <w:tc>
          <w:tcPr>
            <w:tcW w:w="4675" w:type="dxa"/>
          </w:tcPr>
          <w:p w14:paraId="4583C167" w14:textId="77777777" w:rsidR="005F09A1" w:rsidRPr="00F83B80" w:rsidRDefault="005F09A1" w:rsidP="005F09A1">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Psychiatric Day Treatment</w:t>
            </w:r>
          </w:p>
        </w:tc>
      </w:tr>
      <w:tr w:rsidR="005F09A1" w14:paraId="63712411" w14:textId="77777777" w:rsidTr="00903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C1080B" w14:textId="77777777" w:rsidR="005F09A1" w:rsidRPr="0090380D" w:rsidRDefault="005F09A1" w:rsidP="005F09A1">
            <w:pPr>
              <w:rPr>
                <w:b w:val="0"/>
                <w:bCs w:val="0"/>
                <w:sz w:val="20"/>
                <w:szCs w:val="20"/>
              </w:rPr>
            </w:pPr>
            <w:r w:rsidRPr="0090380D">
              <w:rPr>
                <w:rFonts w:ascii="Calibri" w:eastAsia="Times New Roman" w:hAnsi="Calibri" w:cs="Calibri"/>
                <w:b w:val="0"/>
                <w:bCs w:val="0"/>
                <w:sz w:val="20"/>
                <w:szCs w:val="20"/>
              </w:rPr>
              <w:t>Community Support Program</w:t>
            </w:r>
          </w:p>
        </w:tc>
        <w:tc>
          <w:tcPr>
            <w:tcW w:w="4675" w:type="dxa"/>
          </w:tcPr>
          <w:p w14:paraId="2B5E806A" w14:textId="77777777" w:rsidR="005F09A1" w:rsidRPr="00F83B80" w:rsidRDefault="005F09A1" w:rsidP="005F09A1">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Recovery Coaching</w:t>
            </w:r>
          </w:p>
        </w:tc>
      </w:tr>
      <w:tr w:rsidR="005F09A1" w14:paraId="7B4E6FA4" w14:textId="77777777" w:rsidTr="0090380D">
        <w:tc>
          <w:tcPr>
            <w:cnfStyle w:val="001000000000" w:firstRow="0" w:lastRow="0" w:firstColumn="1" w:lastColumn="0" w:oddVBand="0" w:evenVBand="0" w:oddHBand="0" w:evenHBand="0" w:firstRowFirstColumn="0" w:firstRowLastColumn="0" w:lastRowFirstColumn="0" w:lastRowLastColumn="0"/>
            <w:tcW w:w="4675" w:type="dxa"/>
          </w:tcPr>
          <w:p w14:paraId="06819DE9" w14:textId="77777777" w:rsidR="005F09A1" w:rsidRPr="0090380D" w:rsidRDefault="005F09A1" w:rsidP="005F09A1">
            <w:pPr>
              <w:rPr>
                <w:b w:val="0"/>
                <w:bCs w:val="0"/>
                <w:sz w:val="20"/>
                <w:szCs w:val="20"/>
              </w:rPr>
            </w:pPr>
            <w:r w:rsidRPr="0090380D">
              <w:rPr>
                <w:rFonts w:ascii="Calibri" w:eastAsia="Times New Roman" w:hAnsi="Calibri" w:cs="Calibri"/>
                <w:b w:val="0"/>
                <w:bCs w:val="0"/>
                <w:sz w:val="20"/>
                <w:szCs w:val="20"/>
              </w:rPr>
              <w:t>Intensive Outpatient Program</w:t>
            </w:r>
          </w:p>
        </w:tc>
        <w:tc>
          <w:tcPr>
            <w:tcW w:w="4675" w:type="dxa"/>
          </w:tcPr>
          <w:p w14:paraId="35939F2E" w14:textId="77777777" w:rsidR="005F09A1" w:rsidRPr="00F83B80" w:rsidRDefault="005F09A1" w:rsidP="005F09A1">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Recovery Support Navigators</w:t>
            </w:r>
          </w:p>
        </w:tc>
      </w:tr>
      <w:tr w:rsidR="005F09A1" w14:paraId="62E6EAC3" w14:textId="77777777" w:rsidTr="00903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B1DCECF" w14:textId="77777777" w:rsidR="005F09A1" w:rsidRPr="0090380D" w:rsidRDefault="005F09A1" w:rsidP="005F09A1">
            <w:pPr>
              <w:rPr>
                <w:b w:val="0"/>
                <w:bCs w:val="0"/>
                <w:sz w:val="20"/>
                <w:szCs w:val="20"/>
              </w:rPr>
            </w:pPr>
            <w:r w:rsidRPr="0090380D">
              <w:rPr>
                <w:rFonts w:ascii="Calibri" w:eastAsia="Times New Roman" w:hAnsi="Calibri" w:cs="Calibri"/>
                <w:b w:val="0"/>
                <w:bCs w:val="0"/>
                <w:sz w:val="20"/>
                <w:szCs w:val="20"/>
              </w:rPr>
              <w:t>Monitored Inpatient Level 3.7</w:t>
            </w:r>
          </w:p>
        </w:tc>
        <w:tc>
          <w:tcPr>
            <w:tcW w:w="4675" w:type="dxa"/>
          </w:tcPr>
          <w:p w14:paraId="119381CA" w14:textId="77777777" w:rsidR="005F09A1" w:rsidRPr="00F83B80" w:rsidRDefault="005F09A1" w:rsidP="005F09A1">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Residential Rehabilitation Services for Substance Use Disorders (Level 3.1)</w:t>
            </w:r>
          </w:p>
        </w:tc>
      </w:tr>
      <w:tr w:rsidR="005F09A1" w14:paraId="4842B178" w14:textId="77777777" w:rsidTr="0090380D">
        <w:tc>
          <w:tcPr>
            <w:cnfStyle w:val="001000000000" w:firstRow="0" w:lastRow="0" w:firstColumn="1" w:lastColumn="0" w:oddVBand="0" w:evenVBand="0" w:oddHBand="0" w:evenHBand="0" w:firstRowFirstColumn="0" w:firstRowLastColumn="0" w:lastRowFirstColumn="0" w:lastRowLastColumn="0"/>
            <w:tcW w:w="4675" w:type="dxa"/>
          </w:tcPr>
          <w:p w14:paraId="4FC92683" w14:textId="77777777" w:rsidR="005F09A1" w:rsidRPr="0090380D" w:rsidRDefault="005F09A1" w:rsidP="005F09A1">
            <w:pPr>
              <w:rPr>
                <w:b w:val="0"/>
                <w:bCs w:val="0"/>
                <w:sz w:val="20"/>
                <w:szCs w:val="20"/>
              </w:rPr>
            </w:pPr>
            <w:r w:rsidRPr="0090380D">
              <w:rPr>
                <w:rFonts w:ascii="Calibri" w:eastAsia="Times New Roman" w:hAnsi="Calibri" w:cs="Calibri"/>
                <w:b w:val="0"/>
                <w:bCs w:val="0"/>
                <w:sz w:val="20"/>
                <w:szCs w:val="20"/>
              </w:rPr>
              <w:t>Partial Hospitalization Program</w:t>
            </w:r>
          </w:p>
        </w:tc>
        <w:tc>
          <w:tcPr>
            <w:tcW w:w="4675" w:type="dxa"/>
          </w:tcPr>
          <w:p w14:paraId="72D74A1A" w14:textId="77777777" w:rsidR="005F09A1" w:rsidRPr="00F83B80" w:rsidRDefault="005F09A1" w:rsidP="005F09A1">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Structured Outpatient Addiction Program</w:t>
            </w:r>
          </w:p>
        </w:tc>
      </w:tr>
    </w:tbl>
    <w:p w14:paraId="111B4C73" w14:textId="77777777" w:rsidR="005F09A1" w:rsidRPr="00A74C13" w:rsidRDefault="005F09A1" w:rsidP="00C8413C">
      <w:pPr>
        <w:pStyle w:val="Heading2"/>
        <w:shd w:val="clear" w:color="auto" w:fill="D5EDF3"/>
        <w:rPr>
          <w:rFonts w:ascii="Open Sans" w:hAnsi="Open Sans" w:cs="Open Sans"/>
          <w:b/>
          <w:bCs/>
          <w:color w:val="auto"/>
          <w:sz w:val="24"/>
          <w:szCs w:val="22"/>
        </w:rPr>
      </w:pPr>
      <w:bookmarkStart w:id="231" w:name="_Toc68094988"/>
      <w:r w:rsidRPr="00A74C13">
        <w:rPr>
          <w:rFonts w:ascii="Open Sans" w:hAnsi="Open Sans" w:cs="Open Sans"/>
          <w:b/>
          <w:bCs/>
          <w:color w:val="auto"/>
          <w:sz w:val="24"/>
          <w:szCs w:val="22"/>
        </w:rPr>
        <w:lastRenderedPageBreak/>
        <w:t>Behavioral Health Inpatient Services:</w:t>
      </w:r>
      <w:bookmarkEnd w:id="231"/>
    </w:p>
    <w:p w14:paraId="5F507FB6" w14:textId="5F64D7AD" w:rsidR="005F09A1" w:rsidRPr="00D75640" w:rsidRDefault="005F09A1" w:rsidP="005F09A1">
      <w:pPr>
        <w:rPr>
          <w:szCs w:val="24"/>
        </w:rPr>
      </w:pPr>
      <w:r w:rsidRPr="00D75640">
        <w:rPr>
          <w:szCs w:val="24"/>
        </w:rPr>
        <w:t xml:space="preserve">There are four specialties in this provider group, </w:t>
      </w:r>
      <w:r w:rsidR="0012051B">
        <w:rPr>
          <w:szCs w:val="24"/>
        </w:rPr>
        <w:t>i.e.,</w:t>
      </w:r>
      <w:r w:rsidRPr="00D75640">
        <w:rPr>
          <w:szCs w:val="24"/>
        </w:rPr>
        <w:t xml:space="preserve"> Managed Inpatient Level 4, Adult Psychiatric Inpatient, Adolescent Psychiatric Inpatient, and Child Psychiatric Inpatient. MassHealth outlines a 60</w:t>
      </w:r>
      <w:r w:rsidR="0002142F">
        <w:rPr>
          <w:szCs w:val="24"/>
        </w:rPr>
        <w:t>-</w:t>
      </w:r>
      <w:r w:rsidR="0012051B">
        <w:rPr>
          <w:szCs w:val="24"/>
        </w:rPr>
        <w:t>m</w:t>
      </w:r>
      <w:r w:rsidRPr="00D75640">
        <w:rPr>
          <w:szCs w:val="24"/>
        </w:rPr>
        <w:t xml:space="preserve">ile </w:t>
      </w:r>
      <w:r>
        <w:rPr>
          <w:szCs w:val="24"/>
          <w:u w:val="single"/>
        </w:rPr>
        <w:t>or</w:t>
      </w:r>
      <w:r w:rsidRPr="00D75640">
        <w:rPr>
          <w:szCs w:val="24"/>
        </w:rPr>
        <w:t xml:space="preserve"> 60</w:t>
      </w:r>
      <w:r w:rsidR="0002142F">
        <w:rPr>
          <w:szCs w:val="24"/>
        </w:rPr>
        <w:t>-</w:t>
      </w:r>
      <w:r w:rsidR="0012051B">
        <w:rPr>
          <w:szCs w:val="24"/>
        </w:rPr>
        <w:t>m</w:t>
      </w:r>
      <w:r w:rsidRPr="00D75640">
        <w:rPr>
          <w:szCs w:val="24"/>
        </w:rPr>
        <w:t xml:space="preserve">inute standard for these services. </w:t>
      </w:r>
    </w:p>
    <w:p w14:paraId="77042CBE" w14:textId="77777777" w:rsidR="005F09A1" w:rsidRPr="00A74C13" w:rsidRDefault="005F09A1" w:rsidP="00C8413C">
      <w:pPr>
        <w:pStyle w:val="Heading2"/>
        <w:shd w:val="clear" w:color="auto" w:fill="D5EDF3"/>
        <w:rPr>
          <w:rFonts w:ascii="Open Sans" w:hAnsi="Open Sans" w:cs="Open Sans"/>
          <w:b/>
          <w:bCs/>
          <w:color w:val="auto"/>
          <w:sz w:val="24"/>
          <w:szCs w:val="22"/>
        </w:rPr>
      </w:pPr>
      <w:bookmarkStart w:id="232" w:name="_Toc68094989"/>
      <w:r w:rsidRPr="00A74C13">
        <w:rPr>
          <w:rFonts w:ascii="Open Sans" w:hAnsi="Open Sans" w:cs="Open Sans"/>
          <w:b/>
          <w:bCs/>
          <w:color w:val="auto"/>
          <w:sz w:val="24"/>
          <w:szCs w:val="22"/>
        </w:rPr>
        <w:t>Behavioral Health Intensive Community Treatment Services:</w:t>
      </w:r>
      <w:bookmarkEnd w:id="232"/>
    </w:p>
    <w:p w14:paraId="76357CA4" w14:textId="5E72EC2D" w:rsidR="005F09A1" w:rsidRDefault="005F09A1" w:rsidP="005F09A1">
      <w:pPr>
        <w:rPr>
          <w:szCs w:val="24"/>
        </w:rPr>
      </w:pPr>
      <w:r w:rsidRPr="00D75640">
        <w:rPr>
          <w:szCs w:val="24"/>
        </w:rPr>
        <w:t xml:space="preserve">There are three specialties in this provider group, </w:t>
      </w:r>
      <w:r w:rsidR="0012051B">
        <w:rPr>
          <w:szCs w:val="24"/>
        </w:rPr>
        <w:t>i.e.,</w:t>
      </w:r>
      <w:r w:rsidRPr="00D75640">
        <w:rPr>
          <w:szCs w:val="24"/>
        </w:rPr>
        <w:t xml:space="preserve"> In-Home Behavioral Services, In-Home Therapy Services, and Therapeutic Monitoring Services. MassHealth </w:t>
      </w:r>
      <w:r w:rsidR="0012051B">
        <w:rPr>
          <w:szCs w:val="24"/>
        </w:rPr>
        <w:t xml:space="preserve">stipulates </w:t>
      </w:r>
      <w:r w:rsidRPr="00D75640">
        <w:rPr>
          <w:szCs w:val="24"/>
        </w:rPr>
        <w:t xml:space="preserve">a time and distance standard of 30 </w:t>
      </w:r>
      <w:r w:rsidR="0012051B">
        <w:rPr>
          <w:szCs w:val="24"/>
        </w:rPr>
        <w:t>m</w:t>
      </w:r>
      <w:r w:rsidRPr="00D75640">
        <w:rPr>
          <w:szCs w:val="24"/>
        </w:rPr>
        <w:t xml:space="preserve">iles </w:t>
      </w:r>
      <w:r>
        <w:rPr>
          <w:szCs w:val="24"/>
          <w:u w:val="single"/>
        </w:rPr>
        <w:t>or</w:t>
      </w:r>
      <w:r w:rsidRPr="00D75640">
        <w:rPr>
          <w:szCs w:val="24"/>
        </w:rPr>
        <w:t xml:space="preserve"> 30 </w:t>
      </w:r>
      <w:r w:rsidR="0012051B">
        <w:rPr>
          <w:szCs w:val="24"/>
        </w:rPr>
        <w:t>m</w:t>
      </w:r>
      <w:r w:rsidRPr="00D75640">
        <w:rPr>
          <w:szCs w:val="24"/>
        </w:rPr>
        <w:t>inutes for these services.</w:t>
      </w:r>
    </w:p>
    <w:p w14:paraId="62AE8D88" w14:textId="77777777" w:rsidR="005F09A1" w:rsidRPr="00A74C13" w:rsidRDefault="005F09A1" w:rsidP="00C8413C">
      <w:pPr>
        <w:pStyle w:val="Heading2"/>
        <w:shd w:val="clear" w:color="auto" w:fill="D5EDF3"/>
        <w:rPr>
          <w:rFonts w:ascii="Open Sans" w:hAnsi="Open Sans" w:cs="Open Sans"/>
          <w:b/>
          <w:bCs/>
          <w:color w:val="auto"/>
          <w:sz w:val="24"/>
          <w:szCs w:val="22"/>
        </w:rPr>
      </w:pPr>
      <w:bookmarkStart w:id="233" w:name="_Toc68094990"/>
      <w:r w:rsidRPr="00A74C13">
        <w:rPr>
          <w:rFonts w:ascii="Open Sans" w:hAnsi="Open Sans" w:cs="Open Sans"/>
          <w:b/>
          <w:bCs/>
          <w:color w:val="auto"/>
          <w:sz w:val="24"/>
          <w:szCs w:val="22"/>
        </w:rPr>
        <w:t>Behavioral Health Outpatient Services:</w:t>
      </w:r>
      <w:bookmarkEnd w:id="233"/>
    </w:p>
    <w:p w14:paraId="5D788CBF" w14:textId="026C56DC" w:rsidR="005F09A1" w:rsidRDefault="005F09A1" w:rsidP="005F09A1">
      <w:pPr>
        <w:rPr>
          <w:szCs w:val="24"/>
        </w:rPr>
      </w:pPr>
      <w:r>
        <w:rPr>
          <w:szCs w:val="24"/>
        </w:rPr>
        <w:t xml:space="preserve">MassHealth requires all three specialties in this category to </w:t>
      </w:r>
      <w:r w:rsidR="00A05EF9">
        <w:rPr>
          <w:szCs w:val="24"/>
        </w:rPr>
        <w:t xml:space="preserve">comply with </w:t>
      </w:r>
      <w:r>
        <w:rPr>
          <w:szCs w:val="24"/>
        </w:rPr>
        <w:t xml:space="preserve">a time and distance standard of 30 </w:t>
      </w:r>
      <w:r w:rsidR="0012051B">
        <w:rPr>
          <w:szCs w:val="24"/>
        </w:rPr>
        <w:t>m</w:t>
      </w:r>
      <w:r>
        <w:rPr>
          <w:szCs w:val="24"/>
        </w:rPr>
        <w:t xml:space="preserve">iles </w:t>
      </w:r>
      <w:r>
        <w:rPr>
          <w:szCs w:val="24"/>
          <w:u w:val="single"/>
        </w:rPr>
        <w:t>or</w:t>
      </w:r>
      <w:r>
        <w:rPr>
          <w:szCs w:val="24"/>
        </w:rPr>
        <w:t xml:space="preserve"> 30 </w:t>
      </w:r>
      <w:r w:rsidR="0012051B">
        <w:rPr>
          <w:szCs w:val="24"/>
        </w:rPr>
        <w:t>m</w:t>
      </w:r>
      <w:r>
        <w:rPr>
          <w:szCs w:val="24"/>
        </w:rPr>
        <w:t>inutes. One of these specialties is required to have a minimum of two providers within this standard. The three specialties and provider requirement are outlined in the chart below:</w:t>
      </w:r>
    </w:p>
    <w:p w14:paraId="74BC5C44" w14:textId="4AF98D1B"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Exhibit </w:t>
      </w:r>
      <w:r w:rsidR="00B57DD1" w:rsidRPr="00C8413C">
        <w:rPr>
          <w:rFonts w:ascii="Raleway SemiBold" w:hAnsi="Raleway SemiBold"/>
          <w:color w:val="74C4D6"/>
          <w:sz w:val="22"/>
        </w:rPr>
        <w:t>5.3</w:t>
      </w:r>
      <w:r w:rsidRPr="00C8413C">
        <w:rPr>
          <w:rFonts w:ascii="Raleway SemiBold" w:hAnsi="Raleway SemiBold"/>
          <w:color w:val="74C4D6"/>
          <w:sz w:val="22"/>
        </w:rPr>
        <w:t>: Behavioral Health Outpatient Specialties and Required Providers</w:t>
      </w:r>
    </w:p>
    <w:tbl>
      <w:tblPr>
        <w:tblStyle w:val="PlainTable2"/>
        <w:tblW w:w="4230" w:type="dxa"/>
        <w:tblLook w:val="04A0" w:firstRow="1" w:lastRow="0" w:firstColumn="1" w:lastColumn="0" w:noHBand="0" w:noVBand="1"/>
      </w:tblPr>
      <w:tblGrid>
        <w:gridCol w:w="2583"/>
        <w:gridCol w:w="1647"/>
      </w:tblGrid>
      <w:tr w:rsidR="005F09A1" w:rsidRPr="00427C41" w14:paraId="6D43A8DE" w14:textId="77777777" w:rsidTr="00C8413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83" w:type="dxa"/>
            <w:shd w:val="clear" w:color="auto" w:fill="D5EDF3"/>
            <w:noWrap/>
            <w:vAlign w:val="center"/>
            <w:hideMark/>
          </w:tcPr>
          <w:p w14:paraId="792C9795" w14:textId="77777777" w:rsidR="005F09A1" w:rsidRPr="0090380D" w:rsidRDefault="005F09A1" w:rsidP="0090380D">
            <w:pPr>
              <w:rPr>
                <w:rFonts w:ascii="Open Sans" w:eastAsia="Times New Roman" w:hAnsi="Open Sans" w:cs="Open Sans"/>
                <w:color w:val="000000"/>
                <w:sz w:val="20"/>
                <w:szCs w:val="20"/>
              </w:rPr>
            </w:pPr>
            <w:r w:rsidRPr="0090380D">
              <w:rPr>
                <w:rFonts w:ascii="Open Sans" w:eastAsia="Times New Roman" w:hAnsi="Open Sans" w:cs="Open Sans"/>
                <w:color w:val="000000"/>
                <w:sz w:val="20"/>
                <w:szCs w:val="20"/>
              </w:rPr>
              <w:t>Specialty</w:t>
            </w:r>
          </w:p>
        </w:tc>
        <w:tc>
          <w:tcPr>
            <w:tcW w:w="1647" w:type="dxa"/>
            <w:shd w:val="clear" w:color="auto" w:fill="D5EDF3"/>
            <w:noWrap/>
            <w:hideMark/>
          </w:tcPr>
          <w:p w14:paraId="3EC02B23" w14:textId="77777777" w:rsidR="005F09A1" w:rsidRPr="0090380D" w:rsidRDefault="005F09A1" w:rsidP="005F09A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0380D">
              <w:rPr>
                <w:rFonts w:ascii="Open Sans" w:eastAsia="Times New Roman" w:hAnsi="Open Sans" w:cs="Open Sans"/>
                <w:sz w:val="20"/>
                <w:szCs w:val="20"/>
              </w:rPr>
              <w:t># of Providers</w:t>
            </w:r>
          </w:p>
        </w:tc>
      </w:tr>
      <w:tr w:rsidR="005F09A1" w:rsidRPr="00427C41" w14:paraId="4B89195F"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3" w:type="dxa"/>
            <w:hideMark/>
          </w:tcPr>
          <w:p w14:paraId="57B22D9B"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Applied Behavior Analysis</w:t>
            </w:r>
          </w:p>
        </w:tc>
        <w:tc>
          <w:tcPr>
            <w:tcW w:w="1647" w:type="dxa"/>
            <w:hideMark/>
          </w:tcPr>
          <w:p w14:paraId="698C6EF2" w14:textId="21D50983" w:rsidR="005F09A1" w:rsidRPr="00427C41"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 </w:t>
            </w:r>
            <w:r w:rsidR="0090380D">
              <w:rPr>
                <w:rFonts w:ascii="Calibri" w:eastAsia="Times New Roman" w:hAnsi="Calibri" w:cs="Calibri"/>
                <w:sz w:val="20"/>
                <w:szCs w:val="20"/>
              </w:rPr>
              <w:t>NA</w:t>
            </w:r>
          </w:p>
        </w:tc>
      </w:tr>
      <w:tr w:rsidR="005F09A1" w:rsidRPr="00427C41" w14:paraId="32B7E594"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2583" w:type="dxa"/>
            <w:hideMark/>
          </w:tcPr>
          <w:p w14:paraId="659F3B15"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BH Outpatient</w:t>
            </w:r>
          </w:p>
        </w:tc>
        <w:tc>
          <w:tcPr>
            <w:tcW w:w="1647" w:type="dxa"/>
            <w:hideMark/>
          </w:tcPr>
          <w:p w14:paraId="28AA9236" w14:textId="5554A1CE" w:rsidR="005F09A1" w:rsidRPr="00427C41" w:rsidRDefault="005F09A1" w:rsidP="005F09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 </w:t>
            </w:r>
            <w:r w:rsidR="0090380D">
              <w:rPr>
                <w:rFonts w:ascii="Calibri" w:eastAsia="Times New Roman" w:hAnsi="Calibri" w:cs="Calibri"/>
                <w:sz w:val="20"/>
                <w:szCs w:val="20"/>
              </w:rPr>
              <w:t>NA</w:t>
            </w:r>
          </w:p>
        </w:tc>
      </w:tr>
      <w:tr w:rsidR="005F09A1" w:rsidRPr="00427C41" w14:paraId="0A9C11AE"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3" w:type="dxa"/>
            <w:hideMark/>
          </w:tcPr>
          <w:p w14:paraId="53EF2EF0" w14:textId="77777777" w:rsidR="005F09A1" w:rsidRPr="0090380D" w:rsidRDefault="005F09A1" w:rsidP="005F09A1">
            <w:pPr>
              <w:rPr>
                <w:rFonts w:ascii="Calibri" w:eastAsia="Times New Roman" w:hAnsi="Calibri" w:cs="Calibri"/>
                <w:b w:val="0"/>
                <w:bCs w:val="0"/>
                <w:sz w:val="20"/>
                <w:szCs w:val="20"/>
              </w:rPr>
            </w:pPr>
            <w:r w:rsidRPr="0090380D">
              <w:rPr>
                <w:rFonts w:ascii="Calibri" w:eastAsia="Times New Roman" w:hAnsi="Calibri" w:cs="Calibri"/>
                <w:b w:val="0"/>
                <w:bCs w:val="0"/>
                <w:sz w:val="20"/>
                <w:szCs w:val="20"/>
              </w:rPr>
              <w:t>Opioid Treatment Programs</w:t>
            </w:r>
          </w:p>
        </w:tc>
        <w:tc>
          <w:tcPr>
            <w:tcW w:w="1647" w:type="dxa"/>
            <w:noWrap/>
            <w:hideMark/>
          </w:tcPr>
          <w:p w14:paraId="19E894AB" w14:textId="77777777" w:rsidR="005F09A1" w:rsidRPr="00427C41"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2</w:t>
            </w:r>
          </w:p>
        </w:tc>
      </w:tr>
    </w:tbl>
    <w:p w14:paraId="205F0479" w14:textId="77777777" w:rsidR="005F09A1" w:rsidRDefault="005F09A1" w:rsidP="005F09A1"/>
    <w:p w14:paraId="233FAB89" w14:textId="77777777" w:rsidR="005F09A1" w:rsidRPr="00A74C13" w:rsidRDefault="005F09A1" w:rsidP="00C8413C">
      <w:pPr>
        <w:pStyle w:val="Heading2"/>
        <w:shd w:val="clear" w:color="auto" w:fill="D5EDF3"/>
        <w:rPr>
          <w:rFonts w:ascii="Open Sans" w:hAnsi="Open Sans" w:cs="Open Sans"/>
          <w:b/>
          <w:bCs/>
          <w:color w:val="auto"/>
          <w:sz w:val="24"/>
          <w:szCs w:val="22"/>
        </w:rPr>
      </w:pPr>
      <w:bookmarkStart w:id="234" w:name="_Toc68094991"/>
      <w:r w:rsidRPr="00A74C13">
        <w:rPr>
          <w:rFonts w:ascii="Open Sans" w:hAnsi="Open Sans" w:cs="Open Sans"/>
          <w:b/>
          <w:bCs/>
          <w:color w:val="auto"/>
          <w:sz w:val="24"/>
          <w:szCs w:val="22"/>
        </w:rPr>
        <w:t>Medical Facility Services:</w:t>
      </w:r>
      <w:bookmarkEnd w:id="234"/>
    </w:p>
    <w:p w14:paraId="5CA463E9" w14:textId="77777777" w:rsidR="005F09A1" w:rsidRPr="00F83B80" w:rsidRDefault="005F09A1" w:rsidP="005F09A1">
      <w:pPr>
        <w:rPr>
          <w:szCs w:val="24"/>
        </w:rPr>
      </w:pPr>
      <w:r w:rsidRPr="00F83B80">
        <w:rPr>
          <w:szCs w:val="24"/>
        </w:rPr>
        <w:t xml:space="preserve">There are three specialties in this category, all of which have a different time and distance standard that MassHealth Requires. The three specialties are outlined in the chart below. It is important to note that providers are required to meet the time standard </w:t>
      </w:r>
      <w:r w:rsidRPr="00F83B80">
        <w:rPr>
          <w:szCs w:val="24"/>
          <w:u w:val="single"/>
        </w:rPr>
        <w:t>or</w:t>
      </w:r>
      <w:r w:rsidRPr="00F83B80">
        <w:rPr>
          <w:szCs w:val="24"/>
        </w:rPr>
        <w:t xml:space="preserve"> the distance, not both.</w:t>
      </w:r>
    </w:p>
    <w:p w14:paraId="2999C3E1" w14:textId="1341B2AC" w:rsidR="005F09A1" w:rsidRPr="00C8413C" w:rsidRDefault="005F09A1" w:rsidP="00152A24">
      <w:pPr>
        <w:spacing w:after="0" w:line="240" w:lineRule="auto"/>
        <w:rPr>
          <w:rFonts w:ascii="Raleway SemiBold" w:hAnsi="Raleway SemiBold" w:cs="Open Sans"/>
          <w:color w:val="74C4D6"/>
          <w:sz w:val="22"/>
        </w:rPr>
      </w:pPr>
      <w:r w:rsidRPr="00C8413C">
        <w:rPr>
          <w:rFonts w:ascii="Raleway SemiBold" w:hAnsi="Raleway SemiBold" w:cs="Open Sans"/>
          <w:color w:val="74C4D6"/>
          <w:sz w:val="22"/>
        </w:rPr>
        <w:t xml:space="preserve">Exhibit </w:t>
      </w:r>
      <w:r w:rsidR="00B57DD1" w:rsidRPr="00C8413C">
        <w:rPr>
          <w:rFonts w:ascii="Raleway SemiBold" w:hAnsi="Raleway SemiBold" w:cs="Open Sans"/>
          <w:color w:val="74C4D6"/>
          <w:sz w:val="22"/>
        </w:rPr>
        <w:t>5.4</w:t>
      </w:r>
      <w:r w:rsidRPr="00C8413C">
        <w:rPr>
          <w:rFonts w:ascii="Raleway SemiBold" w:hAnsi="Raleway SemiBold" w:cs="Open Sans"/>
          <w:color w:val="74C4D6"/>
          <w:sz w:val="22"/>
        </w:rPr>
        <w:t>: Medical Facility Specialties and Required Standards</w:t>
      </w:r>
    </w:p>
    <w:tbl>
      <w:tblPr>
        <w:tblStyle w:val="PlainTable2"/>
        <w:tblW w:w="5572" w:type="dxa"/>
        <w:tblLook w:val="04A0" w:firstRow="1" w:lastRow="0" w:firstColumn="1" w:lastColumn="0" w:noHBand="0" w:noVBand="1"/>
      </w:tblPr>
      <w:tblGrid>
        <w:gridCol w:w="2287"/>
        <w:gridCol w:w="1631"/>
        <w:gridCol w:w="1654"/>
      </w:tblGrid>
      <w:tr w:rsidR="005F09A1" w:rsidRPr="00427C41" w14:paraId="25237C43" w14:textId="77777777" w:rsidTr="00C8413C">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87" w:type="dxa"/>
            <w:shd w:val="clear" w:color="auto" w:fill="D5EDF3"/>
            <w:noWrap/>
            <w:vAlign w:val="center"/>
            <w:hideMark/>
          </w:tcPr>
          <w:p w14:paraId="0AFC473D" w14:textId="77777777" w:rsidR="005F09A1" w:rsidRPr="0090380D" w:rsidRDefault="005F09A1" w:rsidP="0090380D">
            <w:pPr>
              <w:rPr>
                <w:rFonts w:ascii="Open Sans" w:eastAsia="Times New Roman" w:hAnsi="Open Sans" w:cs="Open Sans"/>
                <w:color w:val="000000"/>
                <w:sz w:val="20"/>
                <w:szCs w:val="20"/>
              </w:rPr>
            </w:pPr>
            <w:r w:rsidRPr="0090380D">
              <w:rPr>
                <w:rFonts w:ascii="Open Sans" w:eastAsia="Times New Roman" w:hAnsi="Open Sans" w:cs="Open Sans"/>
                <w:color w:val="000000"/>
                <w:sz w:val="20"/>
                <w:szCs w:val="20"/>
              </w:rPr>
              <w:t>Specialty</w:t>
            </w:r>
          </w:p>
        </w:tc>
        <w:tc>
          <w:tcPr>
            <w:tcW w:w="1631" w:type="dxa"/>
            <w:shd w:val="clear" w:color="auto" w:fill="D5EDF3"/>
            <w:hideMark/>
          </w:tcPr>
          <w:p w14:paraId="0B45A0FE" w14:textId="77777777" w:rsidR="005F09A1" w:rsidRPr="0090380D" w:rsidRDefault="005F09A1" w:rsidP="005F09A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0380D">
              <w:rPr>
                <w:rFonts w:ascii="Open Sans" w:eastAsia="Times New Roman" w:hAnsi="Open Sans" w:cs="Open Sans"/>
                <w:sz w:val="20"/>
                <w:szCs w:val="20"/>
              </w:rPr>
              <w:t xml:space="preserve">Time (Minutes) </w:t>
            </w:r>
          </w:p>
        </w:tc>
        <w:tc>
          <w:tcPr>
            <w:tcW w:w="1654" w:type="dxa"/>
            <w:shd w:val="clear" w:color="auto" w:fill="D5EDF3"/>
            <w:noWrap/>
            <w:hideMark/>
          </w:tcPr>
          <w:p w14:paraId="093DDBBC" w14:textId="77777777" w:rsidR="005F09A1" w:rsidRPr="0090380D" w:rsidRDefault="005F09A1" w:rsidP="005F09A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0380D">
              <w:rPr>
                <w:rFonts w:ascii="Open Sans" w:eastAsia="Times New Roman" w:hAnsi="Open Sans" w:cs="Open Sans"/>
                <w:sz w:val="20"/>
                <w:szCs w:val="20"/>
              </w:rPr>
              <w:t>Distance (Miles)</w:t>
            </w:r>
          </w:p>
        </w:tc>
      </w:tr>
      <w:tr w:rsidR="005F09A1" w:rsidRPr="00427C41" w14:paraId="28AAD6C4"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5D62DC52" w14:textId="77777777" w:rsidR="005F09A1" w:rsidRPr="0090380D" w:rsidRDefault="005F09A1" w:rsidP="005F09A1">
            <w:pPr>
              <w:rPr>
                <w:rFonts w:ascii="Calibri" w:eastAsia="Times New Roman" w:hAnsi="Calibri" w:cs="Calibri"/>
                <w:b w:val="0"/>
                <w:bCs w:val="0"/>
                <w:sz w:val="20"/>
                <w:szCs w:val="20"/>
              </w:rPr>
            </w:pPr>
            <w:r w:rsidRPr="0090380D">
              <w:rPr>
                <w:rFonts w:ascii="Calibri" w:eastAsia="Times New Roman" w:hAnsi="Calibri" w:cs="Calibri"/>
                <w:b w:val="0"/>
                <w:bCs w:val="0"/>
                <w:sz w:val="20"/>
                <w:szCs w:val="20"/>
              </w:rPr>
              <w:t>Acute Inpatient Hospital</w:t>
            </w:r>
          </w:p>
        </w:tc>
        <w:tc>
          <w:tcPr>
            <w:tcW w:w="1631" w:type="dxa"/>
            <w:hideMark/>
          </w:tcPr>
          <w:p w14:paraId="34AB28A8" w14:textId="77777777" w:rsidR="005F09A1" w:rsidRPr="00427C41"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40</w:t>
            </w:r>
          </w:p>
        </w:tc>
        <w:tc>
          <w:tcPr>
            <w:tcW w:w="1654" w:type="dxa"/>
            <w:hideMark/>
          </w:tcPr>
          <w:p w14:paraId="254379F8" w14:textId="77777777" w:rsidR="005F09A1" w:rsidRPr="00427C41"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20</w:t>
            </w:r>
          </w:p>
        </w:tc>
      </w:tr>
      <w:tr w:rsidR="005F09A1" w:rsidRPr="00427C41" w14:paraId="4CF2128E"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3CFDF578"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Rehabilitation hospital</w:t>
            </w:r>
          </w:p>
        </w:tc>
        <w:tc>
          <w:tcPr>
            <w:tcW w:w="1631" w:type="dxa"/>
            <w:hideMark/>
          </w:tcPr>
          <w:p w14:paraId="75BED561" w14:textId="77777777" w:rsidR="005F09A1" w:rsidRPr="00427C41" w:rsidRDefault="005F09A1" w:rsidP="005F09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60</w:t>
            </w:r>
          </w:p>
        </w:tc>
        <w:tc>
          <w:tcPr>
            <w:tcW w:w="1654" w:type="dxa"/>
            <w:hideMark/>
          </w:tcPr>
          <w:p w14:paraId="350CF3CF" w14:textId="77777777" w:rsidR="005F09A1" w:rsidRPr="00427C41" w:rsidRDefault="005F09A1" w:rsidP="005F09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30</w:t>
            </w:r>
          </w:p>
        </w:tc>
      </w:tr>
      <w:tr w:rsidR="005F09A1" w:rsidRPr="00427C41" w14:paraId="5A3B86CB"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7DBEC0ED"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Urgent care services</w:t>
            </w:r>
          </w:p>
        </w:tc>
        <w:tc>
          <w:tcPr>
            <w:tcW w:w="1631" w:type="dxa"/>
            <w:hideMark/>
          </w:tcPr>
          <w:p w14:paraId="19FC4128" w14:textId="77777777" w:rsidR="005F09A1" w:rsidRPr="00427C41"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30</w:t>
            </w:r>
          </w:p>
        </w:tc>
        <w:tc>
          <w:tcPr>
            <w:tcW w:w="1654" w:type="dxa"/>
            <w:hideMark/>
          </w:tcPr>
          <w:p w14:paraId="7D5C5526" w14:textId="77777777" w:rsidR="005F09A1" w:rsidRPr="00427C41"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15</w:t>
            </w:r>
          </w:p>
        </w:tc>
      </w:tr>
    </w:tbl>
    <w:p w14:paraId="3B6E17F1" w14:textId="77777777" w:rsidR="00B57DD1" w:rsidRDefault="00B57DD1" w:rsidP="00E56F40"/>
    <w:p w14:paraId="2BCC0745" w14:textId="4582867C" w:rsidR="005F09A1" w:rsidRPr="00A74C13" w:rsidRDefault="005F09A1" w:rsidP="00C8413C">
      <w:pPr>
        <w:pStyle w:val="Heading2"/>
        <w:shd w:val="clear" w:color="auto" w:fill="D5EDF3"/>
        <w:rPr>
          <w:rFonts w:ascii="Open Sans" w:hAnsi="Open Sans" w:cs="Open Sans"/>
          <w:b/>
          <w:bCs/>
          <w:color w:val="auto"/>
          <w:sz w:val="24"/>
          <w:szCs w:val="22"/>
        </w:rPr>
      </w:pPr>
      <w:bookmarkStart w:id="235" w:name="_Toc68094992"/>
      <w:r w:rsidRPr="00A74C13">
        <w:rPr>
          <w:rFonts w:ascii="Open Sans" w:hAnsi="Open Sans" w:cs="Open Sans"/>
          <w:b/>
          <w:bCs/>
          <w:color w:val="auto"/>
          <w:sz w:val="24"/>
          <w:szCs w:val="22"/>
        </w:rPr>
        <w:t>Pharmacy Services:</w:t>
      </w:r>
      <w:bookmarkEnd w:id="235"/>
    </w:p>
    <w:p w14:paraId="4D3F9996" w14:textId="0BD443F7" w:rsidR="005F09A1" w:rsidRDefault="005F09A1" w:rsidP="005F09A1">
      <w:r w:rsidRPr="00634FDB">
        <w:rPr>
          <w:szCs w:val="24"/>
        </w:rPr>
        <w:t xml:space="preserve">All pharmacy providers </w:t>
      </w:r>
      <w:r w:rsidR="0012051B">
        <w:rPr>
          <w:szCs w:val="24"/>
        </w:rPr>
        <w:t xml:space="preserve">must adhere </w:t>
      </w:r>
      <w:r w:rsidR="0090380D">
        <w:rPr>
          <w:szCs w:val="24"/>
        </w:rPr>
        <w:t xml:space="preserve">to </w:t>
      </w:r>
      <w:r w:rsidR="0090380D" w:rsidRPr="00634FDB">
        <w:rPr>
          <w:szCs w:val="24"/>
        </w:rPr>
        <w:t>a</w:t>
      </w:r>
      <w:r w:rsidRPr="00634FDB">
        <w:rPr>
          <w:szCs w:val="24"/>
        </w:rPr>
        <w:t xml:space="preserve"> 15 </w:t>
      </w:r>
      <w:r w:rsidR="0012051B">
        <w:rPr>
          <w:szCs w:val="24"/>
        </w:rPr>
        <w:t>m</w:t>
      </w:r>
      <w:r w:rsidRPr="00634FDB">
        <w:rPr>
          <w:szCs w:val="24"/>
        </w:rPr>
        <w:t xml:space="preserve">ile </w:t>
      </w:r>
      <w:r w:rsidRPr="00634FDB">
        <w:rPr>
          <w:szCs w:val="24"/>
          <w:u w:val="single"/>
        </w:rPr>
        <w:t>or</w:t>
      </w:r>
      <w:r w:rsidRPr="00634FDB">
        <w:rPr>
          <w:szCs w:val="24"/>
        </w:rPr>
        <w:t xml:space="preserve"> </w:t>
      </w:r>
      <w:proofErr w:type="gramStart"/>
      <w:r w:rsidRPr="00634FDB">
        <w:rPr>
          <w:szCs w:val="24"/>
        </w:rPr>
        <w:t xml:space="preserve">30 </w:t>
      </w:r>
      <w:r w:rsidR="0012051B">
        <w:rPr>
          <w:szCs w:val="24"/>
        </w:rPr>
        <w:t>m</w:t>
      </w:r>
      <w:r w:rsidRPr="00634FDB">
        <w:rPr>
          <w:szCs w:val="24"/>
        </w:rPr>
        <w:t>inute</w:t>
      </w:r>
      <w:proofErr w:type="gramEnd"/>
      <w:r w:rsidRPr="00634FDB">
        <w:rPr>
          <w:szCs w:val="24"/>
        </w:rPr>
        <w:t xml:space="preserve"> standard.</w:t>
      </w:r>
    </w:p>
    <w:p w14:paraId="7AB7EC1A" w14:textId="77777777" w:rsidR="005F09A1" w:rsidRPr="00A74C13" w:rsidRDefault="005F09A1" w:rsidP="00C8413C">
      <w:pPr>
        <w:pStyle w:val="Heading2"/>
        <w:shd w:val="clear" w:color="auto" w:fill="D5EDF3"/>
        <w:rPr>
          <w:rFonts w:ascii="Open Sans" w:hAnsi="Open Sans" w:cs="Open Sans"/>
          <w:b/>
          <w:bCs/>
          <w:color w:val="auto"/>
          <w:sz w:val="24"/>
          <w:szCs w:val="22"/>
        </w:rPr>
      </w:pPr>
      <w:bookmarkStart w:id="236" w:name="_Toc68094993"/>
      <w:r w:rsidRPr="00A74C13">
        <w:rPr>
          <w:rFonts w:ascii="Open Sans" w:hAnsi="Open Sans" w:cs="Open Sans"/>
          <w:b/>
          <w:bCs/>
          <w:color w:val="auto"/>
          <w:sz w:val="24"/>
          <w:szCs w:val="22"/>
        </w:rPr>
        <w:t>Primary Care Services:</w:t>
      </w:r>
      <w:bookmarkEnd w:id="236"/>
    </w:p>
    <w:p w14:paraId="7CE9AA43" w14:textId="0AE1B7B5" w:rsidR="005F09A1" w:rsidRPr="0044387F" w:rsidRDefault="005F09A1" w:rsidP="005F09A1">
      <w:pPr>
        <w:rPr>
          <w:szCs w:val="24"/>
        </w:rPr>
      </w:pPr>
      <w:r w:rsidRPr="0044387F">
        <w:rPr>
          <w:szCs w:val="24"/>
        </w:rPr>
        <w:t xml:space="preserve">With only two specialties in this category, MassHealth requires both to follow a standard of 15 </w:t>
      </w:r>
      <w:r w:rsidR="0012051B">
        <w:rPr>
          <w:szCs w:val="24"/>
        </w:rPr>
        <w:t>m</w:t>
      </w:r>
      <w:r w:rsidRPr="0044387F">
        <w:rPr>
          <w:szCs w:val="24"/>
        </w:rPr>
        <w:t xml:space="preserve">iles </w:t>
      </w:r>
      <w:r w:rsidRPr="0044387F">
        <w:rPr>
          <w:szCs w:val="24"/>
          <w:u w:val="single"/>
        </w:rPr>
        <w:t>or</w:t>
      </w:r>
      <w:r w:rsidRPr="0044387F">
        <w:rPr>
          <w:szCs w:val="24"/>
        </w:rPr>
        <w:t xml:space="preserve"> 30 </w:t>
      </w:r>
      <w:r w:rsidR="0012051B">
        <w:rPr>
          <w:szCs w:val="24"/>
        </w:rPr>
        <w:t>m</w:t>
      </w:r>
      <w:r w:rsidRPr="0044387F">
        <w:rPr>
          <w:szCs w:val="24"/>
        </w:rPr>
        <w:t xml:space="preserve">inutes. The state also requires a specific </w:t>
      </w:r>
      <w:r w:rsidR="0012051B">
        <w:rPr>
          <w:szCs w:val="24"/>
        </w:rPr>
        <w:t xml:space="preserve">provider to member </w:t>
      </w:r>
      <w:r w:rsidRPr="0044387F">
        <w:rPr>
          <w:szCs w:val="24"/>
        </w:rPr>
        <w:t>ratio for the</w:t>
      </w:r>
      <w:r w:rsidR="0012051B">
        <w:rPr>
          <w:szCs w:val="24"/>
        </w:rPr>
        <w:t>se</w:t>
      </w:r>
      <w:r w:rsidRPr="0044387F">
        <w:rPr>
          <w:szCs w:val="24"/>
        </w:rPr>
        <w:t xml:space="preserve"> specialties, which are outlined in the chart below:</w:t>
      </w:r>
    </w:p>
    <w:p w14:paraId="2B35C041" w14:textId="76A23887" w:rsidR="005F09A1" w:rsidRPr="00C8413C" w:rsidRDefault="005F09A1" w:rsidP="00152A24">
      <w:pPr>
        <w:spacing w:after="0" w:line="240" w:lineRule="auto"/>
        <w:rPr>
          <w:rFonts w:ascii="Raleway SemiBold" w:hAnsi="Raleway SemiBold" w:cs="Open Sans"/>
          <w:color w:val="74C4D6"/>
          <w:sz w:val="22"/>
        </w:rPr>
      </w:pPr>
      <w:r w:rsidRPr="00C8413C">
        <w:rPr>
          <w:rFonts w:ascii="Raleway SemiBold" w:hAnsi="Raleway SemiBold" w:cs="Open Sans"/>
          <w:color w:val="74C4D6"/>
          <w:sz w:val="22"/>
        </w:rPr>
        <w:lastRenderedPageBreak/>
        <w:t xml:space="preserve">Exhibit </w:t>
      </w:r>
      <w:r w:rsidR="00B57DD1" w:rsidRPr="00C8413C">
        <w:rPr>
          <w:rFonts w:ascii="Raleway SemiBold" w:hAnsi="Raleway SemiBold" w:cs="Open Sans"/>
          <w:color w:val="74C4D6"/>
          <w:sz w:val="22"/>
        </w:rPr>
        <w:t>5.5</w:t>
      </w:r>
      <w:r w:rsidRPr="00C8413C">
        <w:rPr>
          <w:rFonts w:ascii="Raleway SemiBold" w:hAnsi="Raleway SemiBold" w:cs="Open Sans"/>
          <w:color w:val="74C4D6"/>
          <w:sz w:val="22"/>
        </w:rPr>
        <w:t>: Primary Care Specialties and Required Ratios</w:t>
      </w:r>
    </w:p>
    <w:tbl>
      <w:tblPr>
        <w:tblStyle w:val="PlainTable2"/>
        <w:tblW w:w="2850" w:type="dxa"/>
        <w:tblLook w:val="04A0" w:firstRow="1" w:lastRow="0" w:firstColumn="1" w:lastColumn="0" w:noHBand="0" w:noVBand="1"/>
      </w:tblPr>
      <w:tblGrid>
        <w:gridCol w:w="1509"/>
        <w:gridCol w:w="1341"/>
      </w:tblGrid>
      <w:tr w:rsidR="005F09A1" w:rsidRPr="0044387F" w14:paraId="21FADAF4" w14:textId="77777777" w:rsidTr="00C8413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09" w:type="dxa"/>
            <w:shd w:val="clear" w:color="auto" w:fill="D5EDF3"/>
            <w:noWrap/>
            <w:hideMark/>
          </w:tcPr>
          <w:p w14:paraId="481D5774" w14:textId="77777777" w:rsidR="005F09A1" w:rsidRPr="0090380D" w:rsidRDefault="005F09A1" w:rsidP="005F09A1">
            <w:pPr>
              <w:rPr>
                <w:rFonts w:ascii="Open Sans" w:eastAsia="Times New Roman" w:hAnsi="Open Sans" w:cs="Open Sans"/>
                <w:color w:val="000000"/>
                <w:sz w:val="20"/>
                <w:szCs w:val="20"/>
              </w:rPr>
            </w:pPr>
            <w:r w:rsidRPr="0090380D">
              <w:rPr>
                <w:rFonts w:ascii="Open Sans" w:eastAsia="Times New Roman" w:hAnsi="Open Sans" w:cs="Open Sans"/>
                <w:color w:val="000000"/>
                <w:sz w:val="20"/>
                <w:szCs w:val="20"/>
              </w:rPr>
              <w:t>Specialty</w:t>
            </w:r>
          </w:p>
        </w:tc>
        <w:tc>
          <w:tcPr>
            <w:tcW w:w="1341" w:type="dxa"/>
            <w:shd w:val="clear" w:color="auto" w:fill="D5EDF3"/>
            <w:noWrap/>
            <w:hideMark/>
          </w:tcPr>
          <w:p w14:paraId="28B0CED0" w14:textId="77777777" w:rsidR="005F09A1" w:rsidRPr="0090380D" w:rsidRDefault="005F09A1" w:rsidP="005F09A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0380D">
              <w:rPr>
                <w:rFonts w:ascii="Open Sans" w:eastAsia="Times New Roman" w:hAnsi="Open Sans" w:cs="Open Sans"/>
                <w:sz w:val="20"/>
                <w:szCs w:val="20"/>
              </w:rPr>
              <w:t>Ratio</w:t>
            </w:r>
          </w:p>
        </w:tc>
      </w:tr>
      <w:tr w:rsidR="005F09A1" w:rsidRPr="0044387F" w14:paraId="11971B66"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2FAE90DE"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Adult PCP</w:t>
            </w:r>
          </w:p>
        </w:tc>
        <w:tc>
          <w:tcPr>
            <w:tcW w:w="1341" w:type="dxa"/>
            <w:hideMark/>
          </w:tcPr>
          <w:p w14:paraId="56F86066" w14:textId="77777777" w:rsidR="005F09A1" w:rsidRPr="0044387F"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4387F">
              <w:rPr>
                <w:rFonts w:ascii="Calibri" w:eastAsia="Times New Roman" w:hAnsi="Calibri" w:cs="Calibri"/>
                <w:sz w:val="20"/>
                <w:szCs w:val="20"/>
              </w:rPr>
              <w:t>1:200 adult</w:t>
            </w:r>
          </w:p>
        </w:tc>
      </w:tr>
      <w:tr w:rsidR="005F09A1" w:rsidRPr="0044387F" w14:paraId="7D9CA460"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6D02D292"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Pediatric PCP</w:t>
            </w:r>
          </w:p>
        </w:tc>
        <w:tc>
          <w:tcPr>
            <w:tcW w:w="1341" w:type="dxa"/>
            <w:hideMark/>
          </w:tcPr>
          <w:p w14:paraId="205525EC" w14:textId="77777777" w:rsidR="005F09A1" w:rsidRPr="0044387F" w:rsidRDefault="005F09A1" w:rsidP="005F09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4387F">
              <w:rPr>
                <w:rFonts w:ascii="Calibri" w:eastAsia="Times New Roman" w:hAnsi="Calibri" w:cs="Calibri"/>
                <w:sz w:val="20"/>
                <w:szCs w:val="20"/>
              </w:rPr>
              <w:t xml:space="preserve">1:200 </w:t>
            </w:r>
            <w:proofErr w:type="spellStart"/>
            <w:r w:rsidRPr="0044387F">
              <w:rPr>
                <w:rFonts w:ascii="Calibri" w:eastAsia="Times New Roman" w:hAnsi="Calibri" w:cs="Calibri"/>
                <w:sz w:val="20"/>
                <w:szCs w:val="20"/>
              </w:rPr>
              <w:t>pedi</w:t>
            </w:r>
            <w:proofErr w:type="spellEnd"/>
          </w:p>
        </w:tc>
      </w:tr>
    </w:tbl>
    <w:p w14:paraId="28644BD6" w14:textId="77777777" w:rsidR="005F09A1" w:rsidRDefault="005F09A1" w:rsidP="005F09A1"/>
    <w:p w14:paraId="2ABE06C4" w14:textId="77777777" w:rsidR="005F09A1" w:rsidRPr="00A74C13" w:rsidRDefault="005F09A1" w:rsidP="00C8413C">
      <w:pPr>
        <w:pStyle w:val="Heading2"/>
        <w:shd w:val="clear" w:color="auto" w:fill="D5EDF3"/>
        <w:rPr>
          <w:rFonts w:ascii="Open Sans" w:hAnsi="Open Sans" w:cs="Open Sans"/>
          <w:b/>
          <w:bCs/>
          <w:color w:val="auto"/>
          <w:sz w:val="24"/>
          <w:szCs w:val="22"/>
        </w:rPr>
      </w:pPr>
      <w:bookmarkStart w:id="237" w:name="_Toc68094994"/>
      <w:r w:rsidRPr="00A74C13">
        <w:rPr>
          <w:rFonts w:ascii="Open Sans" w:hAnsi="Open Sans" w:cs="Open Sans"/>
          <w:b/>
          <w:bCs/>
          <w:color w:val="auto"/>
          <w:sz w:val="24"/>
          <w:szCs w:val="22"/>
        </w:rPr>
        <w:t>Specialty Services:</w:t>
      </w:r>
      <w:bookmarkEnd w:id="237"/>
    </w:p>
    <w:p w14:paraId="5716659E" w14:textId="6CBF1475" w:rsidR="005F09A1" w:rsidRPr="00E4612A" w:rsidRDefault="005F09A1" w:rsidP="005F09A1">
      <w:pPr>
        <w:rPr>
          <w:szCs w:val="24"/>
        </w:rPr>
      </w:pPr>
      <w:r>
        <w:rPr>
          <w:szCs w:val="24"/>
        </w:rPr>
        <w:t xml:space="preserve">MassHealth requires all specialties in the chart </w:t>
      </w:r>
      <w:r w:rsidR="00A05EF9">
        <w:rPr>
          <w:szCs w:val="24"/>
        </w:rPr>
        <w:t>that follows</w:t>
      </w:r>
      <w:r>
        <w:rPr>
          <w:szCs w:val="24"/>
        </w:rPr>
        <w:t xml:space="preserve"> </w:t>
      </w:r>
      <w:r w:rsidR="00A05EF9">
        <w:rPr>
          <w:szCs w:val="24"/>
        </w:rPr>
        <w:t xml:space="preserve">to comply with </w:t>
      </w:r>
      <w:r>
        <w:rPr>
          <w:szCs w:val="24"/>
        </w:rPr>
        <w:t xml:space="preserve"> a time and distance standard of 20 </w:t>
      </w:r>
      <w:r w:rsidR="0012051B">
        <w:rPr>
          <w:szCs w:val="24"/>
        </w:rPr>
        <w:t>m</w:t>
      </w:r>
      <w:r>
        <w:rPr>
          <w:szCs w:val="24"/>
        </w:rPr>
        <w:t xml:space="preserve">iles </w:t>
      </w:r>
      <w:r w:rsidRPr="0043258B">
        <w:rPr>
          <w:szCs w:val="24"/>
          <w:u w:val="single"/>
        </w:rPr>
        <w:t>or</w:t>
      </w:r>
      <w:r>
        <w:rPr>
          <w:szCs w:val="24"/>
        </w:rPr>
        <w:t xml:space="preserve"> 40 </w:t>
      </w:r>
      <w:r w:rsidR="0012051B">
        <w:rPr>
          <w:szCs w:val="24"/>
        </w:rPr>
        <w:t>m</w:t>
      </w:r>
      <w:r>
        <w:rPr>
          <w:szCs w:val="24"/>
        </w:rPr>
        <w:t>inutes:</w:t>
      </w:r>
    </w:p>
    <w:p w14:paraId="11454521" w14:textId="12C3AA8A"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Exhibit 5</w:t>
      </w:r>
      <w:r w:rsidR="00B57DD1" w:rsidRPr="00C8413C">
        <w:rPr>
          <w:rFonts w:ascii="Raleway SemiBold" w:hAnsi="Raleway SemiBold"/>
          <w:color w:val="74C4D6"/>
          <w:sz w:val="22"/>
        </w:rPr>
        <w:t>.6</w:t>
      </w:r>
      <w:r w:rsidRPr="00C8413C">
        <w:rPr>
          <w:rFonts w:ascii="Raleway SemiBold" w:hAnsi="Raleway SemiBold"/>
          <w:color w:val="74C4D6"/>
          <w:sz w:val="22"/>
        </w:rPr>
        <w:t>: Specialty Services</w:t>
      </w:r>
    </w:p>
    <w:tbl>
      <w:tblPr>
        <w:tblStyle w:val="PlainTable2"/>
        <w:tblW w:w="6750" w:type="dxa"/>
        <w:tblLook w:val="04A0" w:firstRow="1" w:lastRow="0" w:firstColumn="1" w:lastColumn="0" w:noHBand="0" w:noVBand="1"/>
      </w:tblPr>
      <w:tblGrid>
        <w:gridCol w:w="3060"/>
        <w:gridCol w:w="3690"/>
      </w:tblGrid>
      <w:tr w:rsidR="005F09A1" w:rsidRPr="005A3971" w14:paraId="3D84E2F7" w14:textId="77777777" w:rsidTr="00C8413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750" w:type="dxa"/>
            <w:gridSpan w:val="2"/>
            <w:shd w:val="clear" w:color="auto" w:fill="D5EDF3"/>
            <w:noWrap/>
            <w:hideMark/>
          </w:tcPr>
          <w:p w14:paraId="2979B797" w14:textId="77777777" w:rsidR="005F09A1" w:rsidRPr="0090380D" w:rsidRDefault="005F09A1" w:rsidP="005F09A1">
            <w:pPr>
              <w:jc w:val="center"/>
              <w:rPr>
                <w:rFonts w:ascii="Open Sans" w:eastAsia="Times New Roman" w:hAnsi="Open Sans" w:cs="Open Sans"/>
                <w:sz w:val="20"/>
                <w:szCs w:val="20"/>
              </w:rPr>
            </w:pPr>
            <w:r w:rsidRPr="0090380D">
              <w:rPr>
                <w:rFonts w:ascii="Open Sans" w:eastAsia="Times New Roman" w:hAnsi="Open Sans" w:cs="Open Sans"/>
                <w:color w:val="000000"/>
                <w:sz w:val="22"/>
              </w:rPr>
              <w:t>Specialty</w:t>
            </w:r>
          </w:p>
        </w:tc>
      </w:tr>
      <w:tr w:rsidR="005F09A1" w:rsidRPr="005A3971" w14:paraId="0AE8C563"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2E03DFAB"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Allergy and Immunology</w:t>
            </w:r>
          </w:p>
        </w:tc>
        <w:tc>
          <w:tcPr>
            <w:tcW w:w="3690" w:type="dxa"/>
            <w:hideMark/>
          </w:tcPr>
          <w:p w14:paraId="65A876F7"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Oncology - Medical, Surgical</w:t>
            </w:r>
          </w:p>
        </w:tc>
      </w:tr>
      <w:tr w:rsidR="005F09A1" w:rsidRPr="005A3971" w14:paraId="00A60005"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1EE930C6"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Anesthesiology</w:t>
            </w:r>
          </w:p>
        </w:tc>
        <w:tc>
          <w:tcPr>
            <w:tcW w:w="3690" w:type="dxa"/>
            <w:hideMark/>
          </w:tcPr>
          <w:p w14:paraId="7300CC2E" w14:textId="77777777" w:rsidR="005F09A1" w:rsidRPr="005A3971" w:rsidRDefault="005F09A1" w:rsidP="005F09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Oncology - Radiation/Radiation Oncology</w:t>
            </w:r>
          </w:p>
        </w:tc>
      </w:tr>
      <w:tr w:rsidR="005F09A1" w:rsidRPr="005A3971" w14:paraId="09B2C32C"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7B5B644E"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Audiology</w:t>
            </w:r>
          </w:p>
        </w:tc>
        <w:tc>
          <w:tcPr>
            <w:tcW w:w="3690" w:type="dxa"/>
            <w:hideMark/>
          </w:tcPr>
          <w:p w14:paraId="7C23EFC8"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 xml:space="preserve">Ophthalmology </w:t>
            </w:r>
          </w:p>
        </w:tc>
      </w:tr>
      <w:tr w:rsidR="005F09A1" w:rsidRPr="005A3971" w14:paraId="7BF52943"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29F617AC"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Cardiology</w:t>
            </w:r>
          </w:p>
        </w:tc>
        <w:tc>
          <w:tcPr>
            <w:tcW w:w="3690" w:type="dxa"/>
            <w:hideMark/>
          </w:tcPr>
          <w:p w14:paraId="60F6ED29" w14:textId="77777777" w:rsidR="005F09A1" w:rsidRPr="005A3971" w:rsidRDefault="005F09A1" w:rsidP="005F09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Oral Surgery</w:t>
            </w:r>
          </w:p>
        </w:tc>
      </w:tr>
      <w:tr w:rsidR="005F09A1" w:rsidRPr="005A3971" w14:paraId="2036E1B9"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073CFAB6"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Cardiothoracic Surgery</w:t>
            </w:r>
          </w:p>
        </w:tc>
        <w:tc>
          <w:tcPr>
            <w:tcW w:w="3690" w:type="dxa"/>
            <w:hideMark/>
          </w:tcPr>
          <w:p w14:paraId="496AC5E6"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Orthopedic Surgery</w:t>
            </w:r>
          </w:p>
        </w:tc>
      </w:tr>
      <w:tr w:rsidR="005F09A1" w:rsidRPr="005A3971" w14:paraId="0FAEBDC0"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747E2F86"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Chiropractor</w:t>
            </w:r>
          </w:p>
        </w:tc>
        <w:tc>
          <w:tcPr>
            <w:tcW w:w="3690" w:type="dxa"/>
            <w:hideMark/>
          </w:tcPr>
          <w:p w14:paraId="27F22629" w14:textId="77777777" w:rsidR="005F09A1" w:rsidRPr="005A3971" w:rsidRDefault="005F09A1" w:rsidP="005F09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Pathology</w:t>
            </w:r>
          </w:p>
        </w:tc>
      </w:tr>
      <w:tr w:rsidR="005F09A1" w:rsidRPr="005A3971" w14:paraId="2FDF72B8"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3DB233D6"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Dermatology</w:t>
            </w:r>
          </w:p>
        </w:tc>
        <w:tc>
          <w:tcPr>
            <w:tcW w:w="3690" w:type="dxa"/>
            <w:hideMark/>
          </w:tcPr>
          <w:p w14:paraId="787B5E59"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Physiatry, Rehabilitative Medicine</w:t>
            </w:r>
          </w:p>
        </w:tc>
      </w:tr>
      <w:tr w:rsidR="005F09A1" w:rsidRPr="005A3971" w14:paraId="3FB3A7B7"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2A40D662"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Emergency Medicine</w:t>
            </w:r>
          </w:p>
        </w:tc>
        <w:tc>
          <w:tcPr>
            <w:tcW w:w="3690" w:type="dxa"/>
            <w:hideMark/>
          </w:tcPr>
          <w:p w14:paraId="146D49C4" w14:textId="77777777" w:rsidR="005F09A1" w:rsidRPr="005A3971" w:rsidRDefault="005F09A1" w:rsidP="005F09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Plastic Surgery</w:t>
            </w:r>
          </w:p>
        </w:tc>
      </w:tr>
      <w:tr w:rsidR="005F09A1" w:rsidRPr="005A3971" w14:paraId="51642D64"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6A35E434"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Endocrinology</w:t>
            </w:r>
          </w:p>
        </w:tc>
        <w:tc>
          <w:tcPr>
            <w:tcW w:w="3690" w:type="dxa"/>
            <w:hideMark/>
          </w:tcPr>
          <w:p w14:paraId="30809F18"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Podiatry</w:t>
            </w:r>
          </w:p>
        </w:tc>
      </w:tr>
      <w:tr w:rsidR="005F09A1" w:rsidRPr="005A3971" w14:paraId="2858D94B"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0B2E2EB9"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ENT/Otolaryngology</w:t>
            </w:r>
          </w:p>
        </w:tc>
        <w:tc>
          <w:tcPr>
            <w:tcW w:w="3690" w:type="dxa"/>
            <w:hideMark/>
          </w:tcPr>
          <w:p w14:paraId="05C31713" w14:textId="77777777" w:rsidR="005F09A1" w:rsidRPr="005A3971" w:rsidRDefault="005F09A1" w:rsidP="005F09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Pulmonology</w:t>
            </w:r>
          </w:p>
        </w:tc>
      </w:tr>
      <w:tr w:rsidR="005F09A1" w:rsidRPr="005A3971" w14:paraId="6995A273"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7394DE38"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Gastroenterology</w:t>
            </w:r>
          </w:p>
        </w:tc>
        <w:tc>
          <w:tcPr>
            <w:tcW w:w="3690" w:type="dxa"/>
            <w:hideMark/>
          </w:tcPr>
          <w:p w14:paraId="311E1197"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Radiology</w:t>
            </w:r>
          </w:p>
        </w:tc>
      </w:tr>
      <w:tr w:rsidR="005F09A1" w:rsidRPr="005A3971" w14:paraId="79F4A3E1"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2C85F264"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General Surgery</w:t>
            </w:r>
          </w:p>
        </w:tc>
        <w:tc>
          <w:tcPr>
            <w:tcW w:w="3690" w:type="dxa"/>
            <w:hideMark/>
          </w:tcPr>
          <w:p w14:paraId="29B0AD49" w14:textId="77777777" w:rsidR="005F09A1" w:rsidRPr="005A3971" w:rsidRDefault="005F09A1" w:rsidP="005F09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Rheumatology</w:t>
            </w:r>
          </w:p>
        </w:tc>
      </w:tr>
      <w:tr w:rsidR="005F09A1" w:rsidRPr="005A3971" w14:paraId="63815DAF"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393FF130"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Hematology</w:t>
            </w:r>
          </w:p>
        </w:tc>
        <w:tc>
          <w:tcPr>
            <w:tcW w:w="3690" w:type="dxa"/>
            <w:hideMark/>
          </w:tcPr>
          <w:p w14:paraId="6514A16A"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Urology</w:t>
            </w:r>
          </w:p>
        </w:tc>
      </w:tr>
      <w:tr w:rsidR="005F09A1" w:rsidRPr="005A3971" w14:paraId="6C6FD4D4"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74F3FE47"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Infectious Diseases</w:t>
            </w:r>
          </w:p>
        </w:tc>
        <w:tc>
          <w:tcPr>
            <w:tcW w:w="3690" w:type="dxa"/>
            <w:hideMark/>
          </w:tcPr>
          <w:p w14:paraId="4F6EE5B9" w14:textId="77777777" w:rsidR="005F09A1" w:rsidRPr="005A3971" w:rsidRDefault="005F09A1" w:rsidP="005F09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Vascular Surgery</w:t>
            </w:r>
          </w:p>
        </w:tc>
      </w:tr>
      <w:tr w:rsidR="005F09A1" w:rsidRPr="005A3971" w14:paraId="4E355CFF"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1944B511"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Nephrology</w:t>
            </w:r>
          </w:p>
        </w:tc>
        <w:tc>
          <w:tcPr>
            <w:tcW w:w="3690" w:type="dxa"/>
            <w:hideMark/>
          </w:tcPr>
          <w:p w14:paraId="7BE2FDF3"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sz w:val="20"/>
                <w:szCs w:val="20"/>
              </w:rPr>
              <w:t>Psych APN (PCNS or CNP)</w:t>
            </w:r>
          </w:p>
        </w:tc>
      </w:tr>
      <w:tr w:rsidR="005F09A1" w:rsidRPr="005A3971" w14:paraId="183992B0"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703D7714"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Neurology</w:t>
            </w:r>
          </w:p>
        </w:tc>
        <w:tc>
          <w:tcPr>
            <w:tcW w:w="3690" w:type="dxa"/>
            <w:hideMark/>
          </w:tcPr>
          <w:p w14:paraId="010E2F4F" w14:textId="77777777" w:rsidR="005F09A1" w:rsidRPr="005A3971" w:rsidRDefault="005F09A1" w:rsidP="005F09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sz w:val="20"/>
                <w:szCs w:val="20"/>
              </w:rPr>
              <w:t>Psychiatry</w:t>
            </w:r>
          </w:p>
        </w:tc>
      </w:tr>
      <w:tr w:rsidR="005F09A1" w:rsidRPr="005A3971" w14:paraId="2E2CD55B" w14:textId="77777777" w:rsidTr="009038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73BD2B20"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Neurosurgery</w:t>
            </w:r>
          </w:p>
        </w:tc>
        <w:tc>
          <w:tcPr>
            <w:tcW w:w="3690" w:type="dxa"/>
            <w:hideMark/>
          </w:tcPr>
          <w:p w14:paraId="3B2C5104" w14:textId="77777777" w:rsidR="005F09A1" w:rsidRPr="005A3971" w:rsidRDefault="005F09A1" w:rsidP="005F09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sz w:val="20"/>
                <w:szCs w:val="20"/>
              </w:rPr>
              <w:t>Psychology</w:t>
            </w:r>
          </w:p>
        </w:tc>
      </w:tr>
      <w:tr w:rsidR="005F09A1" w:rsidRPr="005A3971" w14:paraId="4C937776" w14:textId="77777777" w:rsidTr="0090380D">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0901C1CE" w14:textId="77777777" w:rsidR="005F09A1" w:rsidRPr="0090380D" w:rsidRDefault="005F09A1" w:rsidP="005F09A1">
            <w:pPr>
              <w:rPr>
                <w:rFonts w:ascii="Calibri" w:eastAsia="Times New Roman" w:hAnsi="Calibri" w:cs="Calibri"/>
                <w:b w:val="0"/>
                <w:bCs w:val="0"/>
                <w:color w:val="000000"/>
                <w:sz w:val="20"/>
                <w:szCs w:val="20"/>
              </w:rPr>
            </w:pPr>
            <w:r w:rsidRPr="0090380D">
              <w:rPr>
                <w:rFonts w:ascii="Calibri" w:eastAsia="Times New Roman" w:hAnsi="Calibri" w:cs="Calibri"/>
                <w:b w:val="0"/>
                <w:bCs w:val="0"/>
                <w:color w:val="000000"/>
                <w:sz w:val="20"/>
                <w:szCs w:val="20"/>
              </w:rPr>
              <w:t>Nuclear Medicine</w:t>
            </w:r>
          </w:p>
        </w:tc>
        <w:tc>
          <w:tcPr>
            <w:tcW w:w="3690" w:type="dxa"/>
            <w:hideMark/>
          </w:tcPr>
          <w:p w14:paraId="2374A2BA" w14:textId="77777777" w:rsidR="005F09A1" w:rsidRPr="005A3971" w:rsidRDefault="005F09A1" w:rsidP="005F09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bl>
    <w:p w14:paraId="5885A39D" w14:textId="77777777" w:rsidR="00A05EF9" w:rsidRDefault="00A05EF9" w:rsidP="005F09A1">
      <w:pPr>
        <w:rPr>
          <w:szCs w:val="24"/>
        </w:rPr>
      </w:pPr>
    </w:p>
    <w:p w14:paraId="45468619" w14:textId="19E297E0" w:rsidR="005F09A1" w:rsidRPr="00A058B0" w:rsidRDefault="005F09A1" w:rsidP="005F09A1">
      <w:pPr>
        <w:rPr>
          <w:szCs w:val="24"/>
        </w:rPr>
      </w:pPr>
      <w:r w:rsidRPr="00A058B0">
        <w:rPr>
          <w:szCs w:val="24"/>
        </w:rPr>
        <w:t>One specialty</w:t>
      </w:r>
      <w:r w:rsidR="0012051B">
        <w:rPr>
          <w:szCs w:val="24"/>
        </w:rPr>
        <w:t>, Ob/Gyn,</w:t>
      </w:r>
      <w:r w:rsidRPr="00A058B0">
        <w:rPr>
          <w:szCs w:val="24"/>
        </w:rPr>
        <w:t xml:space="preserve"> has </w:t>
      </w:r>
      <w:r w:rsidR="0012051B">
        <w:rPr>
          <w:szCs w:val="24"/>
        </w:rPr>
        <w:t>separate</w:t>
      </w:r>
      <w:r w:rsidRPr="00A058B0">
        <w:rPr>
          <w:szCs w:val="24"/>
        </w:rPr>
        <w:t xml:space="preserve"> requirement</w:t>
      </w:r>
      <w:r>
        <w:rPr>
          <w:szCs w:val="24"/>
        </w:rPr>
        <w:t>s</w:t>
      </w:r>
      <w:r w:rsidRPr="00A058B0">
        <w:rPr>
          <w:szCs w:val="24"/>
        </w:rPr>
        <w:t xml:space="preserve">, as well as a </w:t>
      </w:r>
      <w:r w:rsidR="0012051B">
        <w:rPr>
          <w:szCs w:val="24"/>
        </w:rPr>
        <w:t xml:space="preserve">provider to member </w:t>
      </w:r>
      <w:r w:rsidRPr="00A058B0">
        <w:rPr>
          <w:szCs w:val="24"/>
        </w:rPr>
        <w:t xml:space="preserve">ratio set by the state. </w:t>
      </w:r>
    </w:p>
    <w:p w14:paraId="3D934905" w14:textId="4C08A642"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Exhibit </w:t>
      </w:r>
      <w:r w:rsidR="00B57DD1" w:rsidRPr="00C8413C">
        <w:rPr>
          <w:rFonts w:ascii="Raleway SemiBold" w:hAnsi="Raleway SemiBold"/>
          <w:color w:val="74C4D6"/>
          <w:sz w:val="22"/>
        </w:rPr>
        <w:t>5.7</w:t>
      </w:r>
      <w:r w:rsidRPr="00C8413C">
        <w:rPr>
          <w:rFonts w:ascii="Raleway SemiBold" w:hAnsi="Raleway SemiBold"/>
          <w:color w:val="74C4D6"/>
          <w:sz w:val="22"/>
        </w:rPr>
        <w:t>: OB/GYN Specialty Standard Requirements</w:t>
      </w:r>
    </w:p>
    <w:tbl>
      <w:tblPr>
        <w:tblStyle w:val="PlainTable2"/>
        <w:tblW w:w="7740" w:type="dxa"/>
        <w:tblLook w:val="04A0" w:firstRow="1" w:lastRow="0" w:firstColumn="1" w:lastColumn="0" w:noHBand="0" w:noVBand="1"/>
      </w:tblPr>
      <w:tblGrid>
        <w:gridCol w:w="1430"/>
        <w:gridCol w:w="2610"/>
        <w:gridCol w:w="1810"/>
        <w:gridCol w:w="1890"/>
      </w:tblGrid>
      <w:tr w:rsidR="005F09A1" w:rsidRPr="00A058B0" w14:paraId="12613EF3" w14:textId="77777777" w:rsidTr="00C8413C">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30" w:type="dxa"/>
            <w:shd w:val="clear" w:color="auto" w:fill="D5EDF3"/>
            <w:noWrap/>
            <w:hideMark/>
          </w:tcPr>
          <w:p w14:paraId="566519C9" w14:textId="77777777" w:rsidR="005F09A1" w:rsidRPr="0090380D" w:rsidRDefault="005F09A1" w:rsidP="005F09A1">
            <w:pPr>
              <w:rPr>
                <w:rFonts w:ascii="Open Sans" w:eastAsia="Times New Roman" w:hAnsi="Open Sans" w:cs="Open Sans"/>
                <w:color w:val="000000"/>
                <w:sz w:val="20"/>
                <w:szCs w:val="20"/>
              </w:rPr>
            </w:pPr>
            <w:r w:rsidRPr="0090380D">
              <w:rPr>
                <w:rFonts w:ascii="Open Sans" w:eastAsia="Times New Roman" w:hAnsi="Open Sans" w:cs="Open Sans"/>
                <w:color w:val="000000"/>
                <w:sz w:val="20"/>
                <w:szCs w:val="20"/>
              </w:rPr>
              <w:t>Specialty</w:t>
            </w:r>
          </w:p>
        </w:tc>
        <w:tc>
          <w:tcPr>
            <w:tcW w:w="2610" w:type="dxa"/>
            <w:shd w:val="clear" w:color="auto" w:fill="D5EDF3"/>
            <w:noWrap/>
            <w:hideMark/>
          </w:tcPr>
          <w:p w14:paraId="7F9B0D1B" w14:textId="77777777" w:rsidR="005F09A1" w:rsidRPr="0090380D" w:rsidRDefault="005F09A1" w:rsidP="005F09A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0380D">
              <w:rPr>
                <w:rFonts w:ascii="Open Sans" w:eastAsia="Times New Roman" w:hAnsi="Open Sans" w:cs="Open Sans"/>
                <w:sz w:val="20"/>
                <w:szCs w:val="20"/>
              </w:rPr>
              <w:t>Ratio</w:t>
            </w:r>
          </w:p>
        </w:tc>
        <w:tc>
          <w:tcPr>
            <w:tcW w:w="1810" w:type="dxa"/>
            <w:shd w:val="clear" w:color="auto" w:fill="D5EDF3"/>
            <w:hideMark/>
          </w:tcPr>
          <w:p w14:paraId="7A52C3E2" w14:textId="77777777" w:rsidR="005F09A1" w:rsidRPr="0090380D" w:rsidRDefault="005F09A1" w:rsidP="005F09A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0380D">
              <w:rPr>
                <w:rFonts w:ascii="Open Sans" w:eastAsia="Times New Roman" w:hAnsi="Open Sans" w:cs="Open Sans"/>
                <w:sz w:val="20"/>
                <w:szCs w:val="20"/>
              </w:rPr>
              <w:t xml:space="preserve">Time (Minutes) </w:t>
            </w:r>
          </w:p>
        </w:tc>
        <w:tc>
          <w:tcPr>
            <w:tcW w:w="1890" w:type="dxa"/>
            <w:shd w:val="clear" w:color="auto" w:fill="D5EDF3"/>
            <w:noWrap/>
            <w:hideMark/>
          </w:tcPr>
          <w:p w14:paraId="5431B7B3" w14:textId="77777777" w:rsidR="005F09A1" w:rsidRPr="0090380D" w:rsidRDefault="005F09A1" w:rsidP="005F09A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90380D">
              <w:rPr>
                <w:rFonts w:ascii="Open Sans" w:eastAsia="Times New Roman" w:hAnsi="Open Sans" w:cs="Open Sans"/>
                <w:sz w:val="20"/>
                <w:szCs w:val="20"/>
              </w:rPr>
              <w:t>Distance (Miles)</w:t>
            </w:r>
          </w:p>
        </w:tc>
      </w:tr>
      <w:tr w:rsidR="005F09A1" w:rsidRPr="00A058B0" w14:paraId="4C8164B6" w14:textId="77777777" w:rsidTr="0090380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30" w:type="dxa"/>
            <w:hideMark/>
          </w:tcPr>
          <w:p w14:paraId="37B8997D" w14:textId="77777777" w:rsidR="005F09A1" w:rsidRPr="0090380D" w:rsidRDefault="005F09A1" w:rsidP="005F09A1">
            <w:pPr>
              <w:rPr>
                <w:rFonts w:ascii="Calibri" w:eastAsia="Times New Roman" w:hAnsi="Calibri" w:cs="Calibri"/>
                <w:b w:val="0"/>
                <w:bCs w:val="0"/>
                <w:sz w:val="20"/>
                <w:szCs w:val="20"/>
              </w:rPr>
            </w:pPr>
            <w:r w:rsidRPr="0090380D">
              <w:rPr>
                <w:rFonts w:ascii="Calibri" w:eastAsia="Times New Roman" w:hAnsi="Calibri" w:cs="Calibri"/>
                <w:b w:val="0"/>
                <w:bCs w:val="0"/>
                <w:sz w:val="20"/>
                <w:szCs w:val="20"/>
              </w:rPr>
              <w:t>Ob/Gyn</w:t>
            </w:r>
          </w:p>
        </w:tc>
        <w:tc>
          <w:tcPr>
            <w:tcW w:w="2610" w:type="dxa"/>
            <w:hideMark/>
          </w:tcPr>
          <w:p w14:paraId="3FE52681" w14:textId="77777777" w:rsidR="005F09A1" w:rsidRPr="00A058B0"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 xml:space="preserve">1:500 female &gt;/= 10 </w:t>
            </w:r>
            <w:proofErr w:type="spellStart"/>
            <w:r w:rsidRPr="00A058B0">
              <w:rPr>
                <w:rFonts w:ascii="Calibri" w:eastAsia="Times New Roman" w:hAnsi="Calibri" w:cs="Calibri"/>
                <w:sz w:val="20"/>
                <w:szCs w:val="20"/>
              </w:rPr>
              <w:t>yo</w:t>
            </w:r>
            <w:proofErr w:type="spellEnd"/>
          </w:p>
        </w:tc>
        <w:tc>
          <w:tcPr>
            <w:tcW w:w="1810" w:type="dxa"/>
            <w:hideMark/>
          </w:tcPr>
          <w:p w14:paraId="5502F163" w14:textId="77777777" w:rsidR="005F09A1" w:rsidRPr="00A058B0"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30</w:t>
            </w:r>
          </w:p>
        </w:tc>
        <w:tc>
          <w:tcPr>
            <w:tcW w:w="1890" w:type="dxa"/>
            <w:hideMark/>
          </w:tcPr>
          <w:p w14:paraId="6CF34A97" w14:textId="77777777" w:rsidR="005F09A1" w:rsidRPr="00A058B0" w:rsidRDefault="005F09A1" w:rsidP="005F09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15</w:t>
            </w:r>
          </w:p>
        </w:tc>
      </w:tr>
    </w:tbl>
    <w:p w14:paraId="22FE2BC0" w14:textId="77777777" w:rsidR="00A05EF9" w:rsidRDefault="00A05EF9" w:rsidP="00E56F40"/>
    <w:p w14:paraId="596D6C92" w14:textId="77777777" w:rsidR="00A05EF9" w:rsidRDefault="00A05EF9">
      <w:pPr>
        <w:rPr>
          <w:rFonts w:ascii="DIN Pro Cond Bold" w:eastAsiaTheme="majorEastAsia" w:hAnsi="DIN Pro Cond Bold" w:cs="DIN Pro Cond Bold"/>
          <w:b/>
          <w:bCs/>
          <w:caps/>
          <w:color w:val="D6CAA0"/>
          <w:sz w:val="44"/>
          <w:szCs w:val="44"/>
        </w:rPr>
      </w:pPr>
      <w:r>
        <w:rPr>
          <w:rFonts w:ascii="DIN Pro Cond Bold" w:hAnsi="DIN Pro Cond Bold" w:cs="DIN Pro Cond Bold"/>
          <w:b/>
          <w:bCs/>
          <w:color w:val="D6CAA0"/>
          <w:szCs w:val="44"/>
        </w:rPr>
        <w:br w:type="page"/>
      </w:r>
    </w:p>
    <w:p w14:paraId="6147748D" w14:textId="0BE132FB" w:rsidR="005F09A1" w:rsidRPr="00C8413C" w:rsidRDefault="005F09A1" w:rsidP="005F09A1">
      <w:pPr>
        <w:pStyle w:val="Heading1"/>
        <w:rPr>
          <w:rFonts w:ascii="DIN Pro Cond Bold" w:hAnsi="DIN Pro Cond Bold" w:cs="DIN Pro Cond Bold"/>
          <w:b/>
          <w:bCs/>
          <w:color w:val="BBDDE6"/>
          <w:szCs w:val="44"/>
        </w:rPr>
      </w:pPr>
      <w:bookmarkStart w:id="238" w:name="_Toc68094995"/>
      <w:r w:rsidRPr="00C8413C">
        <w:rPr>
          <w:rFonts w:ascii="DIN Pro Cond Bold" w:hAnsi="DIN Pro Cond Bold" w:cs="DIN Pro Cond Bold"/>
          <w:b/>
          <w:bCs/>
          <w:color w:val="BBDDE6"/>
          <w:szCs w:val="44"/>
        </w:rPr>
        <w:lastRenderedPageBreak/>
        <w:t>Evaluation Method</w:t>
      </w:r>
      <w:bookmarkEnd w:id="238"/>
    </w:p>
    <w:p w14:paraId="0D4F3EE9" w14:textId="5230B097" w:rsidR="005F09A1" w:rsidRPr="006420AA" w:rsidRDefault="005F09A1" w:rsidP="005F09A1">
      <w:pPr>
        <w:rPr>
          <w:szCs w:val="24"/>
        </w:rPr>
      </w:pPr>
      <w:r w:rsidRPr="006420AA">
        <w:rPr>
          <w:szCs w:val="24"/>
        </w:rPr>
        <w:t xml:space="preserve">The Quest system depicts the results of the evaluation using a color </w:t>
      </w:r>
      <w:r w:rsidR="00412B0E">
        <w:rPr>
          <w:szCs w:val="24"/>
        </w:rPr>
        <w:t>scheme</w:t>
      </w:r>
      <w:r w:rsidRPr="006420AA">
        <w:rPr>
          <w:szCs w:val="24"/>
        </w:rPr>
        <w:t xml:space="preserve"> to identify strong areas and gaps in service</w:t>
      </w:r>
      <w:r>
        <w:rPr>
          <w:szCs w:val="24"/>
        </w:rPr>
        <w:t xml:space="preserve">, as well </w:t>
      </w:r>
      <w:r w:rsidR="00A05EF9">
        <w:rPr>
          <w:szCs w:val="24"/>
        </w:rPr>
        <w:t xml:space="preserve">as to facilitate plan comparison.  </w:t>
      </w:r>
      <w:r w:rsidRPr="006420AA">
        <w:rPr>
          <w:szCs w:val="24"/>
        </w:rPr>
        <w:t>These colors will be referenced throughout this report. The following chart describes the colors used and description.</w:t>
      </w:r>
    </w:p>
    <w:p w14:paraId="342D2386" w14:textId="1ED026C9" w:rsidR="005F09A1" w:rsidRPr="00C8413C" w:rsidRDefault="005F09A1" w:rsidP="00152A24">
      <w:pPr>
        <w:spacing w:after="0" w:line="240" w:lineRule="auto"/>
        <w:rPr>
          <w:rFonts w:ascii="Raleway SemiBold" w:hAnsi="Raleway SemiBold" w:cs="Open Sans"/>
          <w:color w:val="74C4D6"/>
          <w:sz w:val="28"/>
          <w:szCs w:val="24"/>
        </w:rPr>
      </w:pPr>
      <w:r w:rsidRPr="00C8413C">
        <w:rPr>
          <w:rFonts w:ascii="Raleway SemiBold" w:hAnsi="Raleway SemiBold" w:cs="Open Sans"/>
          <w:color w:val="74C4D6"/>
          <w:sz w:val="22"/>
        </w:rPr>
        <w:t xml:space="preserve">Exhibit </w:t>
      </w:r>
      <w:r w:rsidR="00B57DD1" w:rsidRPr="00C8413C">
        <w:rPr>
          <w:rFonts w:ascii="Raleway SemiBold" w:hAnsi="Raleway SemiBold" w:cs="Open Sans"/>
          <w:color w:val="74C4D6"/>
          <w:sz w:val="22"/>
        </w:rPr>
        <w:t>5.</w:t>
      </w:r>
      <w:r w:rsidRPr="00C8413C">
        <w:rPr>
          <w:rFonts w:ascii="Raleway SemiBold" w:hAnsi="Raleway SemiBold" w:cs="Open Sans"/>
          <w:color w:val="74C4D6"/>
          <w:sz w:val="22"/>
        </w:rPr>
        <w:t xml:space="preserve">8: Results Color </w:t>
      </w:r>
      <w:r w:rsidR="00412B0E">
        <w:rPr>
          <w:rFonts w:ascii="Raleway SemiBold" w:hAnsi="Raleway SemiBold" w:cs="Open Sans"/>
          <w:color w:val="74C4D6"/>
          <w:sz w:val="22"/>
        </w:rPr>
        <w:t>Scheme</w:t>
      </w:r>
    </w:p>
    <w:tbl>
      <w:tblPr>
        <w:tblStyle w:val="PlainTable2"/>
        <w:tblW w:w="0" w:type="auto"/>
        <w:tblLook w:val="04A0" w:firstRow="1" w:lastRow="0" w:firstColumn="1" w:lastColumn="0" w:noHBand="0" w:noVBand="1"/>
      </w:tblPr>
      <w:tblGrid>
        <w:gridCol w:w="1615"/>
        <w:gridCol w:w="7735"/>
      </w:tblGrid>
      <w:tr w:rsidR="005F09A1" w14:paraId="3E71A695" w14:textId="77777777" w:rsidTr="00C84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shd w:val="clear" w:color="auto" w:fill="D5EDF3"/>
          </w:tcPr>
          <w:p w14:paraId="42B88BF8" w14:textId="77777777" w:rsidR="005F09A1" w:rsidRPr="0090380D" w:rsidRDefault="005F09A1" w:rsidP="005F09A1">
            <w:pPr>
              <w:rPr>
                <w:rFonts w:ascii="Open Sans" w:hAnsi="Open Sans" w:cs="Open Sans"/>
                <w:szCs w:val="24"/>
              </w:rPr>
            </w:pPr>
            <w:r w:rsidRPr="0090380D">
              <w:rPr>
                <w:rFonts w:ascii="Open Sans" w:hAnsi="Open Sans" w:cs="Open Sans"/>
                <w:szCs w:val="24"/>
              </w:rPr>
              <w:t>Color</w:t>
            </w:r>
          </w:p>
        </w:tc>
        <w:tc>
          <w:tcPr>
            <w:tcW w:w="7735" w:type="dxa"/>
            <w:shd w:val="clear" w:color="auto" w:fill="D5EDF3"/>
          </w:tcPr>
          <w:p w14:paraId="3CDE7D17" w14:textId="77777777" w:rsidR="005F09A1" w:rsidRPr="0090380D" w:rsidRDefault="005F09A1" w:rsidP="005F09A1">
            <w:pPr>
              <w:cnfStyle w:val="100000000000" w:firstRow="1" w:lastRow="0" w:firstColumn="0" w:lastColumn="0" w:oddVBand="0" w:evenVBand="0" w:oddHBand="0" w:evenHBand="0" w:firstRowFirstColumn="0" w:firstRowLastColumn="0" w:lastRowFirstColumn="0" w:lastRowLastColumn="0"/>
              <w:rPr>
                <w:rFonts w:ascii="Open Sans" w:hAnsi="Open Sans" w:cs="Open Sans"/>
                <w:szCs w:val="24"/>
              </w:rPr>
            </w:pPr>
            <w:r w:rsidRPr="0090380D">
              <w:rPr>
                <w:rFonts w:ascii="Open Sans" w:hAnsi="Open Sans" w:cs="Open Sans"/>
                <w:szCs w:val="24"/>
              </w:rPr>
              <w:t>Description</w:t>
            </w:r>
          </w:p>
        </w:tc>
      </w:tr>
      <w:tr w:rsidR="005F09A1" w14:paraId="1109BE0A" w14:textId="77777777" w:rsidTr="00903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9108A0E" w14:textId="77777777" w:rsidR="005F09A1" w:rsidRPr="0090380D" w:rsidRDefault="005F09A1" w:rsidP="005F09A1">
            <w:pPr>
              <w:rPr>
                <w:rFonts w:cstheme="minorHAnsi"/>
                <w:sz w:val="26"/>
                <w:szCs w:val="26"/>
              </w:rPr>
            </w:pPr>
            <w:r w:rsidRPr="0090380D">
              <w:rPr>
                <w:rFonts w:cstheme="minorHAnsi"/>
                <w:color w:val="00B050"/>
                <w:sz w:val="26"/>
                <w:szCs w:val="26"/>
              </w:rPr>
              <w:t>Green</w:t>
            </w:r>
          </w:p>
        </w:tc>
        <w:tc>
          <w:tcPr>
            <w:tcW w:w="7735" w:type="dxa"/>
          </w:tcPr>
          <w:p w14:paraId="7A8D1273" w14:textId="41BC5323" w:rsidR="005F09A1" w:rsidRPr="005F4BFC" w:rsidRDefault="005F09A1" w:rsidP="005F09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t xml:space="preserve">Meets all </w:t>
            </w:r>
            <w:r w:rsidR="0012051B">
              <w:t>time and distance (</w:t>
            </w:r>
            <w:r>
              <w:t>Access</w:t>
            </w:r>
            <w:r w:rsidR="0012051B">
              <w:t>)</w:t>
            </w:r>
            <w:r>
              <w:t xml:space="preserve"> and </w:t>
            </w:r>
            <w:r w:rsidR="0012051B">
              <w:t>provider to member ratio (</w:t>
            </w:r>
            <w:r>
              <w:t>Servicing Provider</w:t>
            </w:r>
            <w:r w:rsidR="0012051B">
              <w:t>)</w:t>
            </w:r>
            <w:r>
              <w:t xml:space="preserve"> Requirements</w:t>
            </w:r>
          </w:p>
        </w:tc>
      </w:tr>
      <w:tr w:rsidR="005F09A1" w14:paraId="509865E6" w14:textId="77777777" w:rsidTr="0090380D">
        <w:tc>
          <w:tcPr>
            <w:cnfStyle w:val="001000000000" w:firstRow="0" w:lastRow="0" w:firstColumn="1" w:lastColumn="0" w:oddVBand="0" w:evenVBand="0" w:oddHBand="0" w:evenHBand="0" w:firstRowFirstColumn="0" w:firstRowLastColumn="0" w:lastRowFirstColumn="0" w:lastRowLastColumn="0"/>
            <w:tcW w:w="1615" w:type="dxa"/>
          </w:tcPr>
          <w:p w14:paraId="3DCC4DA4" w14:textId="77777777" w:rsidR="005F09A1" w:rsidRPr="0090380D" w:rsidRDefault="005F09A1" w:rsidP="005F09A1">
            <w:pPr>
              <w:rPr>
                <w:rFonts w:cstheme="minorHAnsi"/>
                <w:sz w:val="26"/>
                <w:szCs w:val="26"/>
              </w:rPr>
            </w:pPr>
            <w:r w:rsidRPr="0090380D">
              <w:rPr>
                <w:rFonts w:cstheme="minorHAnsi"/>
                <w:color w:val="FFC000"/>
                <w:sz w:val="26"/>
                <w:szCs w:val="26"/>
              </w:rPr>
              <w:t>Yellow</w:t>
            </w:r>
          </w:p>
        </w:tc>
        <w:tc>
          <w:tcPr>
            <w:tcW w:w="7735" w:type="dxa"/>
          </w:tcPr>
          <w:p w14:paraId="61CB5568" w14:textId="77777777" w:rsidR="005F09A1" w:rsidRPr="005F4BFC" w:rsidRDefault="005F09A1" w:rsidP="005F09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t>Meets either the Access requirements or the Servicing Provider requirements, but is not meeting both requirements</w:t>
            </w:r>
          </w:p>
        </w:tc>
      </w:tr>
      <w:tr w:rsidR="005F09A1" w14:paraId="77D9004A" w14:textId="77777777" w:rsidTr="00903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18A10B6" w14:textId="77777777" w:rsidR="005F09A1" w:rsidRPr="0090380D" w:rsidRDefault="005F09A1" w:rsidP="005F09A1">
            <w:pPr>
              <w:rPr>
                <w:rFonts w:cstheme="minorHAnsi"/>
                <w:sz w:val="26"/>
                <w:szCs w:val="26"/>
              </w:rPr>
            </w:pPr>
            <w:r w:rsidRPr="0090380D">
              <w:rPr>
                <w:rFonts w:cstheme="minorHAnsi"/>
                <w:color w:val="C00000"/>
                <w:sz w:val="26"/>
                <w:szCs w:val="26"/>
              </w:rPr>
              <w:t>Red</w:t>
            </w:r>
          </w:p>
        </w:tc>
        <w:tc>
          <w:tcPr>
            <w:tcW w:w="7735" w:type="dxa"/>
          </w:tcPr>
          <w:p w14:paraId="28AFB5AA" w14:textId="77777777" w:rsidR="005F09A1" w:rsidRPr="005F4BFC" w:rsidRDefault="005F09A1" w:rsidP="005F09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t>Meets neither the Access nor Servicing Provider requirements</w:t>
            </w:r>
          </w:p>
        </w:tc>
      </w:tr>
    </w:tbl>
    <w:p w14:paraId="5AED11CD" w14:textId="77777777" w:rsidR="005F09A1" w:rsidRDefault="005F09A1" w:rsidP="005F09A1"/>
    <w:p w14:paraId="53D0D1E5" w14:textId="77777777" w:rsidR="005F09A1" w:rsidRPr="006420AA" w:rsidRDefault="005F09A1" w:rsidP="005F09A1">
      <w:pPr>
        <w:rPr>
          <w:szCs w:val="24"/>
        </w:rPr>
      </w:pPr>
      <w:r w:rsidRPr="006420AA">
        <w:rPr>
          <w:szCs w:val="24"/>
        </w:rPr>
        <w:t xml:space="preserve">The following </w:t>
      </w:r>
      <w:r>
        <w:rPr>
          <w:szCs w:val="24"/>
        </w:rPr>
        <w:t>chart</w:t>
      </w:r>
      <w:r w:rsidRPr="006420AA">
        <w:rPr>
          <w:szCs w:val="24"/>
        </w:rPr>
        <w:t xml:space="preserve"> depict</w:t>
      </w:r>
      <w:r>
        <w:rPr>
          <w:szCs w:val="24"/>
        </w:rPr>
        <w:t>s</w:t>
      </w:r>
      <w:r w:rsidRPr="006420AA">
        <w:rPr>
          <w:szCs w:val="24"/>
        </w:rPr>
        <w:t xml:space="preserve"> the overall scores that each plan received</w:t>
      </w:r>
      <w:r>
        <w:rPr>
          <w:szCs w:val="24"/>
        </w:rPr>
        <w:t>, which is the aggregate</w:t>
      </w:r>
      <w:r w:rsidRPr="006420AA">
        <w:rPr>
          <w:szCs w:val="24"/>
        </w:rPr>
        <w:t xml:space="preserve"> score of the plan’s networks adequacy results based on the average across all specialties.</w:t>
      </w:r>
      <w:r>
        <w:rPr>
          <w:szCs w:val="24"/>
        </w:rPr>
        <w:t xml:space="preserve">  </w:t>
      </w:r>
    </w:p>
    <w:p w14:paraId="0D1111AA" w14:textId="231A48CF" w:rsidR="005F09A1" w:rsidRDefault="005F09A1" w:rsidP="005F09A1">
      <w:pPr>
        <w:rPr>
          <w:szCs w:val="24"/>
        </w:rPr>
      </w:pPr>
      <w:r w:rsidRPr="007A167A">
        <w:rPr>
          <w:szCs w:val="24"/>
        </w:rPr>
        <w:t xml:space="preserve">The highest score possible is a 100. The lowest </w:t>
      </w:r>
      <w:r w:rsidRPr="00B325D9">
        <w:rPr>
          <w:szCs w:val="24"/>
        </w:rPr>
        <w:t xml:space="preserve">scoring plan is Tufts-Atrius, with a 54.7. The highest scoring plan is BMCHP-Signature with a </w:t>
      </w:r>
      <w:r w:rsidR="0012051B">
        <w:rPr>
          <w:szCs w:val="24"/>
        </w:rPr>
        <w:t xml:space="preserve">score of </w:t>
      </w:r>
      <w:r w:rsidRPr="00B325D9">
        <w:rPr>
          <w:szCs w:val="24"/>
        </w:rPr>
        <w:t xml:space="preserve">97.1. </w:t>
      </w:r>
    </w:p>
    <w:p w14:paraId="62DF6792" w14:textId="1FE013B2"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 xml:space="preserve">5.9:  </w:t>
      </w:r>
      <w:r w:rsidRPr="00C8413C">
        <w:rPr>
          <w:rFonts w:ascii="Raleway SemiBold" w:hAnsi="Raleway SemiBold"/>
          <w:color w:val="74C4D6"/>
          <w:sz w:val="22"/>
        </w:rPr>
        <w:t xml:space="preserve"> Adequacy Score Chart</w:t>
      </w:r>
    </w:p>
    <w:p w14:paraId="2F952A73" w14:textId="77777777" w:rsidR="005F09A1" w:rsidRPr="00177430" w:rsidRDefault="005F09A1" w:rsidP="005F09A1">
      <w:r>
        <w:t xml:space="preserve">    </w:t>
      </w:r>
      <w:r>
        <w:rPr>
          <w:noProof/>
        </w:rPr>
        <w:drawing>
          <wp:inline distT="0" distB="0" distL="0" distR="0" wp14:anchorId="6B9AA919" wp14:editId="69E38A9A">
            <wp:extent cx="5357004" cy="3355675"/>
            <wp:effectExtent l="0" t="0" r="0" b="0"/>
            <wp:docPr id="24" name="Chart 24">
              <a:extLst xmlns:a="http://schemas.openxmlformats.org/drawingml/2006/main">
                <a:ext uri="{FF2B5EF4-FFF2-40B4-BE49-F238E27FC236}">
                  <a16:creationId xmlns:a16="http://schemas.microsoft.com/office/drawing/2014/main" id="{52E5CFCB-2447-4624-AA2D-F2B6C440A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p>
    <w:p w14:paraId="3D8CA2DD" w14:textId="4622D49C" w:rsidR="005F09A1" w:rsidRPr="0090380D" w:rsidRDefault="005F09A1" w:rsidP="0090380D">
      <w:pPr>
        <w:pStyle w:val="Heading2"/>
        <w:rPr>
          <w:rFonts w:ascii="DIN Pro Cond Bold" w:hAnsi="DIN Pro Cond Bold" w:cs="DIN Pro Cond Bold"/>
        </w:rPr>
      </w:pPr>
      <w:r>
        <w:rPr>
          <w:rFonts w:ascii="Open Sans" w:hAnsi="Open Sans" w:cs="Open Sans"/>
          <w:color w:val="403A60"/>
          <w:sz w:val="36"/>
          <w:szCs w:val="36"/>
        </w:rPr>
        <w:br w:type="page"/>
      </w:r>
      <w:bookmarkStart w:id="239" w:name="_Toc68094996"/>
      <w:r w:rsidRPr="00C8413C">
        <w:rPr>
          <w:rFonts w:ascii="DIN Pro Cond Bold" w:hAnsi="DIN Pro Cond Bold" w:cs="DIN Pro Cond Bold"/>
          <w:color w:val="BBDDE6"/>
          <w:sz w:val="40"/>
          <w:szCs w:val="32"/>
        </w:rPr>
        <w:lastRenderedPageBreak/>
        <w:t>Results by Plan</w:t>
      </w:r>
      <w:bookmarkEnd w:id="239"/>
    </w:p>
    <w:p w14:paraId="544913E6" w14:textId="77777777" w:rsidR="005F09A1" w:rsidRPr="0090380D" w:rsidRDefault="005F09A1" w:rsidP="00C8413C">
      <w:pPr>
        <w:pStyle w:val="Heading2"/>
        <w:shd w:val="clear" w:color="auto" w:fill="D5EDF3"/>
        <w:rPr>
          <w:rFonts w:ascii="Open Sans" w:hAnsi="Open Sans" w:cs="Open Sans"/>
          <w:b/>
          <w:bCs/>
          <w:color w:val="auto"/>
          <w:sz w:val="24"/>
          <w:szCs w:val="22"/>
        </w:rPr>
      </w:pPr>
      <w:bookmarkStart w:id="240" w:name="_Toc68094997"/>
      <w:r w:rsidRPr="0090380D">
        <w:rPr>
          <w:rFonts w:ascii="Open Sans" w:hAnsi="Open Sans" w:cs="Open Sans"/>
          <w:b/>
          <w:bCs/>
          <w:color w:val="auto"/>
          <w:sz w:val="24"/>
          <w:szCs w:val="22"/>
        </w:rPr>
        <w:t>BMC HealthNet Plan Community Alliance</w:t>
      </w:r>
      <w:bookmarkEnd w:id="240"/>
    </w:p>
    <w:p w14:paraId="128D339A" w14:textId="77777777" w:rsidR="005F09A1" w:rsidRDefault="005F09A1" w:rsidP="005F09A1">
      <w:pPr>
        <w:rPr>
          <w:szCs w:val="24"/>
        </w:rPr>
      </w:pPr>
      <w:r>
        <w:rPr>
          <w:szCs w:val="24"/>
        </w:rPr>
        <w:t xml:space="preserve">This plan services Barnstable, Bristol, Dukes, Franklin, Hampden, Hampshire, Middlesex, Norfolk, Plymouth, and Suffolk counties, partially. The BMCHP-BACO plan received an overall score </w:t>
      </w:r>
      <w:r w:rsidRPr="0012051B">
        <w:rPr>
          <w:szCs w:val="24"/>
        </w:rPr>
        <w:t>of 91.1, the</w:t>
      </w:r>
      <w:r w:rsidRPr="006420AA">
        <w:rPr>
          <w:szCs w:val="24"/>
        </w:rPr>
        <w:t xml:space="preserve"> aggregate score of the plan’s network adequacy results based on the average across all specialties.</w:t>
      </w:r>
      <w:r>
        <w:rPr>
          <w:szCs w:val="24"/>
        </w:rPr>
        <w:t xml:space="preserve"> This score wheel indicates multiple percentages, outlined in the bullets:</w:t>
      </w:r>
    </w:p>
    <w:p w14:paraId="4E0154A4" w14:textId="7630B83C"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w:t>
      </w:r>
      <w:r w:rsidRPr="00C8413C">
        <w:rPr>
          <w:rFonts w:ascii="Raleway SemiBold" w:hAnsi="Raleway SemiBold"/>
          <w:color w:val="74C4D6"/>
          <w:sz w:val="22"/>
        </w:rPr>
        <w:t>10: BMCHP-BACO Adequacy Score</w:t>
      </w:r>
    </w:p>
    <w:p w14:paraId="2418EC2D"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697152" behindDoc="0" locked="0" layoutInCell="1" allowOverlap="1" wp14:anchorId="2B036100" wp14:editId="3BAD0562">
                <wp:simplePos x="0" y="0"/>
                <wp:positionH relativeFrom="margin">
                  <wp:align>right</wp:align>
                </wp:positionH>
                <wp:positionV relativeFrom="margin">
                  <wp:posOffset>2194164</wp:posOffset>
                </wp:positionV>
                <wp:extent cx="3619500" cy="18288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14AFD538"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83.90</w:t>
                            </w:r>
                            <w:r w:rsidRPr="00E10E53">
                              <w:rPr>
                                <w:szCs w:val="24"/>
                              </w:rPr>
                              <w:t>% fully meet the adequacy requirements.</w:t>
                            </w:r>
                          </w:p>
                          <w:p w14:paraId="38938ED9" w14:textId="77777777" w:rsidR="006D5DF8" w:rsidRPr="00E10E53" w:rsidRDefault="006D5DF8" w:rsidP="005F09A1">
                            <w:pPr>
                              <w:pStyle w:val="ListParagraph"/>
                              <w:rPr>
                                <w:szCs w:val="24"/>
                              </w:rPr>
                            </w:pPr>
                          </w:p>
                          <w:p w14:paraId="0FDBFBF1"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14.10</w:t>
                            </w:r>
                            <w:r w:rsidRPr="00E10E53">
                              <w:rPr>
                                <w:szCs w:val="24"/>
                              </w:rPr>
                              <w:t>% meet only the servicing provider requirements</w:t>
                            </w:r>
                            <w:r>
                              <w:rPr>
                                <w:szCs w:val="24"/>
                              </w:rPr>
                              <w:t>.</w:t>
                            </w:r>
                          </w:p>
                          <w:p w14:paraId="055D0F9E" w14:textId="77777777" w:rsidR="006D5DF8" w:rsidRPr="00E10E53" w:rsidRDefault="006D5DF8" w:rsidP="005F09A1">
                            <w:pPr>
                              <w:pStyle w:val="ListParagraph"/>
                              <w:rPr>
                                <w:szCs w:val="24"/>
                              </w:rPr>
                            </w:pPr>
                          </w:p>
                          <w:p w14:paraId="5E2CC350"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2.00</w:t>
                            </w:r>
                            <w:r w:rsidRPr="00E10E53">
                              <w:rPr>
                                <w:szCs w:val="24"/>
                              </w:rPr>
                              <w:t>% do not meet any adequacy requirements.</w:t>
                            </w:r>
                          </w:p>
                          <w:p w14:paraId="764DC6A0"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36100" id="Text Box 2" o:spid="_x0000_s1037" type="#_x0000_t202" style="position:absolute;margin-left:233.8pt;margin-top:172.75pt;width:285pt;height:2in;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BPIwIAACQ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" stroked="f">
                <v:textbox>
                  <w:txbxContent>
                    <w:p w14:paraId="14AFD538"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83.90</w:t>
                      </w:r>
                      <w:r w:rsidRPr="00E10E53">
                        <w:rPr>
                          <w:szCs w:val="24"/>
                        </w:rPr>
                        <w:t>% fully meet the adequacy requirements.</w:t>
                      </w:r>
                    </w:p>
                    <w:p w14:paraId="38938ED9" w14:textId="77777777" w:rsidR="006D5DF8" w:rsidRPr="00E10E53" w:rsidRDefault="006D5DF8" w:rsidP="005F09A1">
                      <w:pPr>
                        <w:pStyle w:val="ListParagraph"/>
                        <w:rPr>
                          <w:szCs w:val="24"/>
                        </w:rPr>
                      </w:pPr>
                    </w:p>
                    <w:p w14:paraId="0FDBFBF1"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14.10</w:t>
                      </w:r>
                      <w:r w:rsidRPr="00E10E53">
                        <w:rPr>
                          <w:szCs w:val="24"/>
                        </w:rPr>
                        <w:t>% meet only the servicing provider requirements</w:t>
                      </w:r>
                      <w:r>
                        <w:rPr>
                          <w:szCs w:val="24"/>
                        </w:rPr>
                        <w:t>.</w:t>
                      </w:r>
                    </w:p>
                    <w:p w14:paraId="055D0F9E" w14:textId="77777777" w:rsidR="006D5DF8" w:rsidRPr="00E10E53" w:rsidRDefault="006D5DF8" w:rsidP="005F09A1">
                      <w:pPr>
                        <w:pStyle w:val="ListParagraph"/>
                        <w:rPr>
                          <w:szCs w:val="24"/>
                        </w:rPr>
                      </w:pPr>
                    </w:p>
                    <w:p w14:paraId="5E2CC350"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2.00</w:t>
                      </w:r>
                      <w:r w:rsidRPr="00E10E53">
                        <w:rPr>
                          <w:szCs w:val="24"/>
                        </w:rPr>
                        <w:t>% do not meet any adequacy requirements.</w:t>
                      </w:r>
                    </w:p>
                    <w:p w14:paraId="764DC6A0" w14:textId="77777777" w:rsidR="006D5DF8" w:rsidRDefault="006D5DF8" w:rsidP="005F09A1"/>
                  </w:txbxContent>
                </v:textbox>
                <w10:wrap type="square" anchorx="margin" anchory="margin"/>
              </v:shape>
            </w:pict>
          </mc:Fallback>
        </mc:AlternateContent>
      </w:r>
      <w:r w:rsidRPr="008E4C6E">
        <w:rPr>
          <w:noProof/>
        </w:rPr>
        <w:t xml:space="preserve"> </w:t>
      </w:r>
      <w:r>
        <w:rPr>
          <w:noProof/>
        </w:rPr>
        <w:drawing>
          <wp:inline distT="0" distB="0" distL="0" distR="0" wp14:anchorId="77B445E8" wp14:editId="59EAD628">
            <wp:extent cx="2070340" cy="2375443"/>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3674" cy="2402216"/>
                    </a:xfrm>
                    <a:prstGeom prst="rect">
                      <a:avLst/>
                    </a:prstGeom>
                  </pic:spPr>
                </pic:pic>
              </a:graphicData>
            </a:graphic>
          </wp:inline>
        </w:drawing>
      </w:r>
    </w:p>
    <w:p w14:paraId="6B293098" w14:textId="77777777" w:rsidR="005F09A1" w:rsidRDefault="005F09A1" w:rsidP="005F09A1">
      <w:pPr>
        <w:rPr>
          <w:szCs w:val="24"/>
        </w:rPr>
      </w:pPr>
    </w:p>
    <w:p w14:paraId="1F989C93" w14:textId="4BAF5936" w:rsidR="005F09A1" w:rsidRPr="0090380D" w:rsidRDefault="005F09A1" w:rsidP="0090380D">
      <w:pPr>
        <w:pStyle w:val="Heading3"/>
        <w:rPr>
          <w:rFonts w:ascii="Open Sans" w:hAnsi="Open Sans" w:cs="Open Sans"/>
          <w:b w:val="0"/>
          <w:bCs/>
          <w:color w:val="auto"/>
          <w:sz w:val="22"/>
          <w:szCs w:val="22"/>
        </w:rPr>
      </w:pPr>
      <w:bookmarkStart w:id="241" w:name="_Toc68094998"/>
      <w:r w:rsidRPr="00E56F40">
        <w:rPr>
          <w:rFonts w:ascii="Open Sans" w:hAnsi="Open Sans" w:cs="Open Sans"/>
          <w:bCs/>
          <w:color w:val="74C4D6"/>
          <w:sz w:val="22"/>
          <w:szCs w:val="22"/>
        </w:rPr>
        <w:t>Strength</w:t>
      </w:r>
      <w:r w:rsidR="00E56F40">
        <w:rPr>
          <w:rFonts w:ascii="Open Sans" w:hAnsi="Open Sans" w:cs="Open Sans"/>
          <w:bCs/>
          <w:color w:val="74C4D6"/>
          <w:sz w:val="22"/>
          <w:szCs w:val="22"/>
        </w:rPr>
        <w:t>s</w:t>
      </w:r>
      <w:bookmarkEnd w:id="241"/>
    </w:p>
    <w:p w14:paraId="3CBB7018" w14:textId="1350209C" w:rsidR="005F09A1" w:rsidRPr="00183327" w:rsidRDefault="005F09A1" w:rsidP="005F09A1">
      <w:pPr>
        <w:rPr>
          <w:szCs w:val="24"/>
        </w:rPr>
      </w:pPr>
      <w:r w:rsidRPr="00183327">
        <w:rPr>
          <w:szCs w:val="24"/>
        </w:rPr>
        <w:t>BMCHP</w:t>
      </w:r>
      <w:r>
        <w:rPr>
          <w:szCs w:val="24"/>
        </w:rPr>
        <w:t>-BACO</w:t>
      </w:r>
      <w:r w:rsidRPr="00183327">
        <w:rPr>
          <w:szCs w:val="24"/>
        </w:rPr>
        <w:t xml:space="preserve"> received a 100, or a </w:t>
      </w:r>
      <w:r w:rsidRPr="00183327">
        <w:rPr>
          <w:b/>
          <w:bCs/>
          <w:color w:val="00B050"/>
          <w:szCs w:val="24"/>
        </w:rPr>
        <w:t>Green</w:t>
      </w:r>
      <w:r w:rsidRPr="00183327">
        <w:rPr>
          <w:szCs w:val="24"/>
        </w:rPr>
        <w:t xml:space="preserve"> score, in multiple service areas. </w:t>
      </w:r>
      <w:r>
        <w:rPr>
          <w:szCs w:val="24"/>
        </w:rPr>
        <w:t xml:space="preserve">Two services in the Behavioral Health Outpatient category, one Medical Facility service, nine services in the Behavioral Health Diversionary category, three services in the Intensive Community Treatment category, four services in the Behavioral Health Inpatient category and fifteen Specialty services received a 100 score. The chart </w:t>
      </w:r>
      <w:r w:rsidR="0012051B">
        <w:rPr>
          <w:szCs w:val="24"/>
        </w:rPr>
        <w:t xml:space="preserve">that follows </w:t>
      </w:r>
      <w:r>
        <w:rPr>
          <w:szCs w:val="24"/>
        </w:rPr>
        <w:t xml:space="preserve">depicts the specific areas in which the plan received </w:t>
      </w:r>
      <w:r w:rsidRPr="00373341">
        <w:rPr>
          <w:b/>
          <w:bCs/>
          <w:color w:val="00B050"/>
          <w:szCs w:val="24"/>
        </w:rPr>
        <w:t>Green</w:t>
      </w:r>
      <w:r>
        <w:rPr>
          <w:szCs w:val="24"/>
        </w:rPr>
        <w:t xml:space="preserve"> scores.</w:t>
      </w:r>
    </w:p>
    <w:p w14:paraId="4BA6A4D6" w14:textId="77777777" w:rsidR="0012051B" w:rsidRDefault="0012051B">
      <w:pPr>
        <w:rPr>
          <w:b/>
          <w:bCs/>
          <w:sz w:val="20"/>
          <w:szCs w:val="20"/>
        </w:rPr>
      </w:pPr>
      <w:r>
        <w:rPr>
          <w:b/>
          <w:bCs/>
          <w:sz w:val="20"/>
          <w:szCs w:val="20"/>
        </w:rPr>
        <w:br w:type="page"/>
      </w:r>
    </w:p>
    <w:p w14:paraId="7DC82780" w14:textId="2E394BE7"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Exhibit</w:t>
      </w:r>
      <w:r w:rsidR="00105D5F" w:rsidRPr="00C8413C">
        <w:rPr>
          <w:rFonts w:ascii="Raleway SemiBold" w:hAnsi="Raleway SemiBold"/>
          <w:color w:val="74C4D6"/>
          <w:sz w:val="22"/>
        </w:rPr>
        <w:t xml:space="preserve"> 5.</w:t>
      </w:r>
      <w:r w:rsidRPr="00C8413C">
        <w:rPr>
          <w:rFonts w:ascii="Raleway SemiBold" w:hAnsi="Raleway SemiBold"/>
          <w:color w:val="74C4D6"/>
          <w:sz w:val="22"/>
        </w:rPr>
        <w:t>11: Services with a 100</w:t>
      </w:r>
      <w:r w:rsidR="00412B0E">
        <w:rPr>
          <w:rFonts w:ascii="Raleway SemiBold" w:hAnsi="Raleway SemiBold"/>
          <w:color w:val="74C4D6"/>
          <w:sz w:val="22"/>
        </w:rPr>
        <w:t xml:space="preserve"> </w:t>
      </w:r>
      <w:r w:rsidRPr="00C8413C">
        <w:rPr>
          <w:rFonts w:ascii="Raleway SemiBold" w:hAnsi="Raleway SemiBold"/>
          <w:color w:val="74C4D6"/>
          <w:sz w:val="22"/>
        </w:rPr>
        <w:t>score.</w:t>
      </w:r>
    </w:p>
    <w:tbl>
      <w:tblPr>
        <w:tblStyle w:val="TableGrid"/>
        <w:tblW w:w="9485" w:type="dxa"/>
        <w:tblLook w:val="04A0" w:firstRow="1" w:lastRow="0" w:firstColumn="1" w:lastColumn="0" w:noHBand="0" w:noVBand="1"/>
      </w:tblPr>
      <w:tblGrid>
        <w:gridCol w:w="2961"/>
        <w:gridCol w:w="1781"/>
        <w:gridCol w:w="23"/>
        <w:gridCol w:w="1036"/>
        <w:gridCol w:w="3684"/>
      </w:tblGrid>
      <w:tr w:rsidR="005F09A1" w:rsidRPr="00462698" w14:paraId="2F9F4DC8" w14:textId="77777777" w:rsidTr="00C8413C">
        <w:tc>
          <w:tcPr>
            <w:tcW w:w="5801" w:type="dxa"/>
            <w:gridSpan w:val="4"/>
            <w:shd w:val="clear" w:color="auto" w:fill="D5EDF3"/>
            <w:vAlign w:val="bottom"/>
          </w:tcPr>
          <w:p w14:paraId="02A05117" w14:textId="77777777" w:rsidR="005F09A1" w:rsidRPr="00462698" w:rsidRDefault="005F09A1" w:rsidP="005F09A1">
            <w:pPr>
              <w:jc w:val="center"/>
              <w:rPr>
                <w:rFonts w:ascii="Calibri" w:eastAsia="Times New Roman" w:hAnsi="Calibri" w:cs="Calibri"/>
                <w:b/>
                <w:bCs/>
              </w:rPr>
            </w:pPr>
            <w:r w:rsidRPr="00462698">
              <w:rPr>
                <w:rFonts w:ascii="Calibri" w:eastAsia="Times New Roman" w:hAnsi="Calibri" w:cs="Calibri"/>
                <w:b/>
                <w:bCs/>
              </w:rPr>
              <w:t>BH Outpatient</w:t>
            </w:r>
          </w:p>
        </w:tc>
        <w:tc>
          <w:tcPr>
            <w:tcW w:w="3684" w:type="dxa"/>
            <w:shd w:val="clear" w:color="auto" w:fill="D5EDF3"/>
          </w:tcPr>
          <w:p w14:paraId="5B538EEF" w14:textId="77777777" w:rsidR="005F09A1" w:rsidRPr="00462698" w:rsidRDefault="005F09A1" w:rsidP="005F09A1">
            <w:pPr>
              <w:jc w:val="center"/>
              <w:rPr>
                <w:rFonts w:ascii="Calibri" w:eastAsia="Times New Roman" w:hAnsi="Calibri" w:cs="Calibri"/>
                <w:b/>
                <w:bCs/>
              </w:rPr>
            </w:pPr>
            <w:r w:rsidRPr="00462698">
              <w:rPr>
                <w:rFonts w:ascii="Calibri" w:eastAsia="Times New Roman" w:hAnsi="Calibri" w:cs="Calibri"/>
                <w:b/>
                <w:bCs/>
              </w:rPr>
              <w:t>Medical Facility</w:t>
            </w:r>
          </w:p>
        </w:tc>
      </w:tr>
      <w:tr w:rsidR="005F09A1" w:rsidRPr="00462698" w14:paraId="6B13E74F" w14:textId="77777777" w:rsidTr="005F09A1">
        <w:tc>
          <w:tcPr>
            <w:tcW w:w="2961" w:type="dxa"/>
            <w:vAlign w:val="bottom"/>
          </w:tcPr>
          <w:p w14:paraId="0D77ABCE" w14:textId="77777777" w:rsidR="005F09A1" w:rsidRPr="00462698" w:rsidRDefault="005F09A1" w:rsidP="005F09A1">
            <w:pPr>
              <w:jc w:val="center"/>
              <w:rPr>
                <w:sz w:val="20"/>
                <w:szCs w:val="20"/>
              </w:rPr>
            </w:pPr>
            <w:r w:rsidRPr="00462698">
              <w:rPr>
                <w:sz w:val="20"/>
                <w:szCs w:val="20"/>
              </w:rPr>
              <w:t>Applied Behavior Analysis</w:t>
            </w:r>
          </w:p>
        </w:tc>
        <w:tc>
          <w:tcPr>
            <w:tcW w:w="2840" w:type="dxa"/>
            <w:gridSpan w:val="3"/>
          </w:tcPr>
          <w:p w14:paraId="4306AF83"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BH Outpatient</w:t>
            </w:r>
          </w:p>
        </w:tc>
        <w:tc>
          <w:tcPr>
            <w:tcW w:w="3684" w:type="dxa"/>
          </w:tcPr>
          <w:p w14:paraId="72881ED6"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Acute Inpatient Hospital</w:t>
            </w:r>
          </w:p>
        </w:tc>
      </w:tr>
      <w:tr w:rsidR="005F09A1" w:rsidRPr="00462698" w14:paraId="3D10F01A" w14:textId="77777777" w:rsidTr="00C8413C">
        <w:tc>
          <w:tcPr>
            <w:tcW w:w="9485" w:type="dxa"/>
            <w:gridSpan w:val="5"/>
            <w:shd w:val="clear" w:color="auto" w:fill="D5EDF3"/>
            <w:vAlign w:val="center"/>
          </w:tcPr>
          <w:p w14:paraId="759DAD5E" w14:textId="77777777" w:rsidR="005F09A1" w:rsidRPr="00462698" w:rsidRDefault="005F09A1" w:rsidP="005F09A1">
            <w:pPr>
              <w:jc w:val="center"/>
              <w:rPr>
                <w:rFonts w:ascii="Calibri" w:eastAsia="Times New Roman" w:hAnsi="Calibri" w:cs="Calibri"/>
                <w:b/>
                <w:bCs/>
              </w:rPr>
            </w:pPr>
            <w:r w:rsidRPr="00462698">
              <w:rPr>
                <w:rFonts w:ascii="Calibri" w:eastAsia="Times New Roman" w:hAnsi="Calibri" w:cs="Calibri"/>
                <w:b/>
                <w:bCs/>
              </w:rPr>
              <w:t>BH Diversionary</w:t>
            </w:r>
          </w:p>
        </w:tc>
      </w:tr>
      <w:tr w:rsidR="005F09A1" w:rsidRPr="00462698" w14:paraId="1949A725" w14:textId="77777777" w:rsidTr="005F09A1">
        <w:tc>
          <w:tcPr>
            <w:tcW w:w="2961" w:type="dxa"/>
          </w:tcPr>
          <w:p w14:paraId="4DD7E026" w14:textId="77777777" w:rsidR="005F09A1" w:rsidRPr="00BD7FE8" w:rsidRDefault="005F09A1" w:rsidP="005F09A1">
            <w:pPr>
              <w:jc w:val="center"/>
              <w:rPr>
                <w:sz w:val="20"/>
                <w:szCs w:val="20"/>
              </w:rPr>
            </w:pPr>
            <w:r w:rsidRPr="00BD7FE8">
              <w:rPr>
                <w:sz w:val="20"/>
                <w:szCs w:val="20"/>
              </w:rPr>
              <w:t>CBAT</w:t>
            </w:r>
          </w:p>
        </w:tc>
        <w:tc>
          <w:tcPr>
            <w:tcW w:w="2840" w:type="dxa"/>
            <w:gridSpan w:val="3"/>
            <w:vAlign w:val="center"/>
          </w:tcPr>
          <w:p w14:paraId="6DBEEF50" w14:textId="77777777" w:rsidR="005F09A1" w:rsidRPr="00BD7FE8" w:rsidRDefault="006D5DF8" w:rsidP="005F09A1">
            <w:pPr>
              <w:jc w:val="center"/>
              <w:rPr>
                <w:sz w:val="20"/>
                <w:szCs w:val="20"/>
              </w:rPr>
            </w:pPr>
            <w:hyperlink r:id="rId33" w:history="1">
              <w:r w:rsidR="005F09A1" w:rsidRPr="00BD7FE8">
                <w:rPr>
                  <w:rStyle w:val="Hyperlink"/>
                  <w:rFonts w:ascii="Calibri" w:hAnsi="Calibri" w:cs="Calibri"/>
                  <w:color w:val="auto"/>
                  <w:sz w:val="20"/>
                  <w:szCs w:val="20"/>
                  <w:u w:val="none"/>
                  <w:shd w:val="clear" w:color="auto" w:fill="FFFFFF"/>
                </w:rPr>
                <w:t>Monitored Inpatient Level 3.7</w:t>
              </w:r>
            </w:hyperlink>
          </w:p>
        </w:tc>
        <w:tc>
          <w:tcPr>
            <w:tcW w:w="3684" w:type="dxa"/>
            <w:vAlign w:val="center"/>
          </w:tcPr>
          <w:p w14:paraId="50EFC447" w14:textId="77777777" w:rsidR="005F09A1" w:rsidRPr="00BD7FE8" w:rsidRDefault="006D5DF8" w:rsidP="005F09A1">
            <w:pPr>
              <w:jc w:val="center"/>
              <w:rPr>
                <w:rFonts w:ascii="Calibri" w:eastAsia="Times New Roman" w:hAnsi="Calibri" w:cs="Calibri"/>
                <w:sz w:val="20"/>
                <w:szCs w:val="20"/>
              </w:rPr>
            </w:pPr>
            <w:hyperlink r:id="rId34" w:history="1">
              <w:r w:rsidR="005F09A1" w:rsidRPr="00BD7FE8">
                <w:rPr>
                  <w:rStyle w:val="Hyperlink"/>
                  <w:rFonts w:ascii="Calibri" w:hAnsi="Calibri" w:cs="Calibri"/>
                  <w:color w:val="auto"/>
                  <w:sz w:val="20"/>
                  <w:szCs w:val="20"/>
                  <w:u w:val="none"/>
                  <w:shd w:val="clear" w:color="auto" w:fill="FFFFFF"/>
                </w:rPr>
                <w:t>Recovery Support Navigators</w:t>
              </w:r>
            </w:hyperlink>
          </w:p>
        </w:tc>
      </w:tr>
      <w:tr w:rsidR="005F09A1" w:rsidRPr="00462698" w14:paraId="0140BA4D" w14:textId="77777777" w:rsidTr="005F09A1">
        <w:tc>
          <w:tcPr>
            <w:tcW w:w="2961" w:type="dxa"/>
          </w:tcPr>
          <w:p w14:paraId="399DF7A1" w14:textId="77777777" w:rsidR="005F09A1" w:rsidRPr="00BD7FE8" w:rsidRDefault="005F09A1" w:rsidP="005F09A1">
            <w:pPr>
              <w:jc w:val="center"/>
              <w:rPr>
                <w:sz w:val="20"/>
                <w:szCs w:val="20"/>
              </w:rPr>
            </w:pPr>
            <w:r w:rsidRPr="00BD7FE8">
              <w:rPr>
                <w:sz w:val="20"/>
                <w:szCs w:val="20"/>
              </w:rPr>
              <w:t>Clinical Support Services for SUD</w:t>
            </w:r>
          </w:p>
        </w:tc>
        <w:tc>
          <w:tcPr>
            <w:tcW w:w="2840" w:type="dxa"/>
            <w:gridSpan w:val="3"/>
            <w:vAlign w:val="center"/>
          </w:tcPr>
          <w:p w14:paraId="7C31B65F" w14:textId="77777777" w:rsidR="005F09A1" w:rsidRPr="00BD7FE8" w:rsidRDefault="006D5DF8" w:rsidP="005F09A1">
            <w:pPr>
              <w:jc w:val="center"/>
              <w:rPr>
                <w:sz w:val="20"/>
                <w:szCs w:val="20"/>
              </w:rPr>
            </w:pPr>
            <w:hyperlink r:id="rId35" w:history="1">
              <w:r w:rsidR="005F09A1" w:rsidRPr="00BD7FE8">
                <w:rPr>
                  <w:rStyle w:val="Hyperlink"/>
                  <w:rFonts w:ascii="Calibri" w:hAnsi="Calibri" w:cs="Calibri"/>
                  <w:color w:val="auto"/>
                  <w:sz w:val="20"/>
                  <w:szCs w:val="20"/>
                  <w:u w:val="none"/>
                  <w:shd w:val="clear" w:color="auto" w:fill="FFFFFF"/>
                </w:rPr>
                <w:t>Partial Hospitalization Program</w:t>
              </w:r>
            </w:hyperlink>
          </w:p>
        </w:tc>
        <w:tc>
          <w:tcPr>
            <w:tcW w:w="3684" w:type="dxa"/>
            <w:vAlign w:val="center"/>
          </w:tcPr>
          <w:p w14:paraId="1A2E6761" w14:textId="77777777" w:rsidR="005F09A1" w:rsidRPr="00BD7FE8" w:rsidRDefault="005F09A1" w:rsidP="005F09A1">
            <w:pPr>
              <w:jc w:val="center"/>
              <w:rPr>
                <w:rFonts w:ascii="Calibri" w:eastAsia="Times New Roman" w:hAnsi="Calibri" w:cs="Calibri"/>
                <w:sz w:val="20"/>
                <w:szCs w:val="20"/>
              </w:rPr>
            </w:pPr>
            <w:r w:rsidRPr="00BD7FE8">
              <w:rPr>
                <w:rFonts w:ascii="Calibri" w:eastAsia="Times New Roman" w:hAnsi="Calibri" w:cs="Calibri"/>
                <w:sz w:val="20"/>
                <w:szCs w:val="20"/>
              </w:rPr>
              <w:t>Residential Rehab Services for SUD</w:t>
            </w:r>
          </w:p>
        </w:tc>
      </w:tr>
      <w:tr w:rsidR="005F09A1" w:rsidRPr="00462698" w14:paraId="1181BBC3" w14:textId="77777777" w:rsidTr="005F09A1">
        <w:tc>
          <w:tcPr>
            <w:tcW w:w="2961" w:type="dxa"/>
          </w:tcPr>
          <w:p w14:paraId="2B37C915" w14:textId="77777777" w:rsidR="005F09A1" w:rsidRPr="00BD7FE8" w:rsidRDefault="006D5DF8" w:rsidP="005F09A1">
            <w:pPr>
              <w:jc w:val="center"/>
              <w:rPr>
                <w:sz w:val="20"/>
                <w:szCs w:val="20"/>
              </w:rPr>
            </w:pPr>
            <w:hyperlink r:id="rId36" w:history="1">
              <w:r w:rsidR="005F09A1" w:rsidRPr="00BD7FE8">
                <w:rPr>
                  <w:rStyle w:val="Hyperlink"/>
                  <w:rFonts w:ascii="Calibri" w:hAnsi="Calibri" w:cs="Calibri"/>
                  <w:color w:val="auto"/>
                  <w:sz w:val="20"/>
                  <w:szCs w:val="20"/>
                  <w:u w:val="none"/>
                  <w:shd w:val="clear" w:color="auto" w:fill="FFFFFF"/>
                </w:rPr>
                <w:t>Community Support Program</w:t>
              </w:r>
            </w:hyperlink>
          </w:p>
        </w:tc>
        <w:tc>
          <w:tcPr>
            <w:tcW w:w="2840" w:type="dxa"/>
            <w:gridSpan w:val="3"/>
            <w:vAlign w:val="center"/>
          </w:tcPr>
          <w:p w14:paraId="1629EB72" w14:textId="77777777" w:rsidR="005F09A1" w:rsidRPr="00BD7FE8" w:rsidRDefault="006D5DF8" w:rsidP="005F09A1">
            <w:pPr>
              <w:jc w:val="center"/>
              <w:rPr>
                <w:sz w:val="20"/>
                <w:szCs w:val="20"/>
              </w:rPr>
            </w:pPr>
            <w:hyperlink r:id="rId37" w:history="1">
              <w:r w:rsidR="005F09A1" w:rsidRPr="00BD7FE8">
                <w:rPr>
                  <w:rStyle w:val="Hyperlink"/>
                  <w:rFonts w:ascii="Calibri" w:hAnsi="Calibri" w:cs="Calibri"/>
                  <w:color w:val="auto"/>
                  <w:sz w:val="20"/>
                  <w:szCs w:val="20"/>
                  <w:u w:val="none"/>
                  <w:shd w:val="clear" w:color="auto" w:fill="FFFFFF"/>
                </w:rPr>
                <w:t>Recovery Coaching</w:t>
              </w:r>
            </w:hyperlink>
          </w:p>
        </w:tc>
        <w:tc>
          <w:tcPr>
            <w:tcW w:w="3684" w:type="dxa"/>
            <w:vAlign w:val="center"/>
          </w:tcPr>
          <w:p w14:paraId="613A37F6" w14:textId="77777777" w:rsidR="005F09A1" w:rsidRPr="00BD7FE8" w:rsidRDefault="006D5DF8" w:rsidP="005F09A1">
            <w:pPr>
              <w:jc w:val="center"/>
              <w:rPr>
                <w:rFonts w:ascii="Calibri" w:eastAsia="Times New Roman" w:hAnsi="Calibri" w:cs="Calibri"/>
                <w:sz w:val="20"/>
                <w:szCs w:val="20"/>
              </w:rPr>
            </w:pPr>
            <w:hyperlink r:id="rId38" w:history="1">
              <w:r w:rsidR="005F09A1" w:rsidRPr="00BD7FE8">
                <w:rPr>
                  <w:rStyle w:val="Hyperlink"/>
                  <w:rFonts w:ascii="Calibri" w:hAnsi="Calibri" w:cs="Calibri"/>
                  <w:color w:val="auto"/>
                  <w:sz w:val="20"/>
                  <w:szCs w:val="20"/>
                  <w:u w:val="none"/>
                  <w:shd w:val="clear" w:color="auto" w:fill="FFFFFF"/>
                </w:rPr>
                <w:t>Structured Outpatient Addiction Program</w:t>
              </w:r>
            </w:hyperlink>
          </w:p>
        </w:tc>
      </w:tr>
      <w:tr w:rsidR="005F09A1" w:rsidRPr="00462698" w14:paraId="3FD8C67B" w14:textId="77777777" w:rsidTr="00C8413C">
        <w:tc>
          <w:tcPr>
            <w:tcW w:w="9485" w:type="dxa"/>
            <w:gridSpan w:val="5"/>
            <w:shd w:val="clear" w:color="auto" w:fill="D5EDF3"/>
          </w:tcPr>
          <w:p w14:paraId="390CEC7A" w14:textId="77777777" w:rsidR="005F09A1" w:rsidRPr="00462698" w:rsidRDefault="005F09A1" w:rsidP="005F09A1">
            <w:pPr>
              <w:jc w:val="center"/>
              <w:rPr>
                <w:b/>
                <w:bCs/>
              </w:rPr>
            </w:pPr>
            <w:r w:rsidRPr="00462698">
              <w:rPr>
                <w:b/>
                <w:bCs/>
              </w:rPr>
              <w:t xml:space="preserve">BH </w:t>
            </w:r>
            <w:r w:rsidRPr="00C8413C">
              <w:rPr>
                <w:b/>
                <w:bCs/>
                <w:shd w:val="clear" w:color="auto" w:fill="D5EDF3"/>
              </w:rPr>
              <w:t>Intensive Community Treatment</w:t>
            </w:r>
          </w:p>
        </w:tc>
      </w:tr>
      <w:tr w:rsidR="005F09A1" w:rsidRPr="00462698" w14:paraId="04DD3472" w14:textId="77777777" w:rsidTr="005F09A1">
        <w:tc>
          <w:tcPr>
            <w:tcW w:w="2961" w:type="dxa"/>
          </w:tcPr>
          <w:p w14:paraId="7A43456E" w14:textId="77777777" w:rsidR="005F09A1" w:rsidRPr="00462698" w:rsidRDefault="005F09A1" w:rsidP="005F09A1">
            <w:pPr>
              <w:jc w:val="center"/>
              <w:rPr>
                <w:sz w:val="20"/>
                <w:szCs w:val="20"/>
              </w:rPr>
            </w:pPr>
            <w:r w:rsidRPr="00462698">
              <w:rPr>
                <w:sz w:val="20"/>
                <w:szCs w:val="20"/>
              </w:rPr>
              <w:t>In-Home Behavioral Services</w:t>
            </w:r>
          </w:p>
        </w:tc>
        <w:tc>
          <w:tcPr>
            <w:tcW w:w="2840" w:type="dxa"/>
            <w:gridSpan w:val="3"/>
            <w:vAlign w:val="center"/>
          </w:tcPr>
          <w:p w14:paraId="01CB8A9F" w14:textId="77777777" w:rsidR="005F09A1" w:rsidRPr="00462698" w:rsidRDefault="005F09A1" w:rsidP="005F09A1">
            <w:pPr>
              <w:jc w:val="center"/>
              <w:rPr>
                <w:sz w:val="20"/>
                <w:szCs w:val="20"/>
              </w:rPr>
            </w:pPr>
            <w:r w:rsidRPr="00462698">
              <w:rPr>
                <w:sz w:val="20"/>
                <w:szCs w:val="20"/>
              </w:rPr>
              <w:t>In-Home Therapy Services</w:t>
            </w:r>
          </w:p>
        </w:tc>
        <w:tc>
          <w:tcPr>
            <w:tcW w:w="3684" w:type="dxa"/>
            <w:vAlign w:val="center"/>
          </w:tcPr>
          <w:p w14:paraId="78919A66" w14:textId="77777777" w:rsidR="005F09A1" w:rsidRPr="00462698" w:rsidRDefault="005F09A1" w:rsidP="005F09A1">
            <w:pPr>
              <w:jc w:val="center"/>
              <w:rPr>
                <w:sz w:val="20"/>
                <w:szCs w:val="20"/>
              </w:rPr>
            </w:pPr>
            <w:r w:rsidRPr="00462698">
              <w:rPr>
                <w:sz w:val="20"/>
                <w:szCs w:val="20"/>
              </w:rPr>
              <w:t>Therapeutic Mentoring Services</w:t>
            </w:r>
          </w:p>
        </w:tc>
      </w:tr>
      <w:tr w:rsidR="005F09A1" w:rsidRPr="00462698" w14:paraId="4CF381D0" w14:textId="77777777" w:rsidTr="00C8413C">
        <w:tc>
          <w:tcPr>
            <w:tcW w:w="9485" w:type="dxa"/>
            <w:gridSpan w:val="5"/>
            <w:shd w:val="clear" w:color="auto" w:fill="D5EDF3"/>
            <w:vAlign w:val="center"/>
          </w:tcPr>
          <w:p w14:paraId="3531A77F" w14:textId="77777777" w:rsidR="005F09A1" w:rsidRPr="00462698" w:rsidRDefault="005F09A1" w:rsidP="005F09A1">
            <w:pPr>
              <w:jc w:val="center"/>
              <w:rPr>
                <w:rFonts w:ascii="Calibri" w:eastAsia="Times New Roman" w:hAnsi="Calibri" w:cs="Calibri"/>
                <w:b/>
                <w:bCs/>
              </w:rPr>
            </w:pPr>
            <w:r w:rsidRPr="00462698">
              <w:rPr>
                <w:rFonts w:ascii="Calibri" w:eastAsia="Times New Roman" w:hAnsi="Calibri" w:cs="Calibri"/>
                <w:b/>
                <w:bCs/>
              </w:rPr>
              <w:t>BH Inpatient</w:t>
            </w:r>
          </w:p>
        </w:tc>
      </w:tr>
      <w:tr w:rsidR="005F09A1" w:rsidRPr="00462698" w14:paraId="1BB59E46" w14:textId="77777777" w:rsidTr="005F09A1">
        <w:tc>
          <w:tcPr>
            <w:tcW w:w="4742" w:type="dxa"/>
            <w:gridSpan w:val="2"/>
            <w:shd w:val="clear" w:color="auto" w:fill="auto"/>
            <w:vAlign w:val="center"/>
          </w:tcPr>
          <w:p w14:paraId="34C7D7C3"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Managed Inpatient Level 4</w:t>
            </w:r>
          </w:p>
        </w:tc>
        <w:tc>
          <w:tcPr>
            <w:tcW w:w="4743" w:type="dxa"/>
            <w:gridSpan w:val="3"/>
            <w:shd w:val="clear" w:color="auto" w:fill="auto"/>
            <w:vAlign w:val="center"/>
          </w:tcPr>
          <w:p w14:paraId="71AD2D74"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Psych Inpatient Adult</w:t>
            </w:r>
          </w:p>
        </w:tc>
      </w:tr>
      <w:tr w:rsidR="005F09A1" w:rsidRPr="00462698" w14:paraId="533B7F89" w14:textId="77777777" w:rsidTr="005F09A1">
        <w:tc>
          <w:tcPr>
            <w:tcW w:w="4742" w:type="dxa"/>
            <w:gridSpan w:val="2"/>
            <w:shd w:val="clear" w:color="auto" w:fill="auto"/>
            <w:vAlign w:val="center"/>
          </w:tcPr>
          <w:p w14:paraId="2185A2E5"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Psych Inpatient Adolescent</w:t>
            </w:r>
          </w:p>
        </w:tc>
        <w:tc>
          <w:tcPr>
            <w:tcW w:w="4743" w:type="dxa"/>
            <w:gridSpan w:val="3"/>
            <w:shd w:val="clear" w:color="auto" w:fill="auto"/>
            <w:vAlign w:val="center"/>
          </w:tcPr>
          <w:p w14:paraId="1EC6FF43"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Psych Inpatient Child</w:t>
            </w:r>
          </w:p>
        </w:tc>
      </w:tr>
      <w:tr w:rsidR="005F09A1" w:rsidRPr="00462698" w14:paraId="73A27524" w14:textId="77777777" w:rsidTr="00C8413C">
        <w:tc>
          <w:tcPr>
            <w:tcW w:w="9485" w:type="dxa"/>
            <w:gridSpan w:val="5"/>
            <w:shd w:val="clear" w:color="auto" w:fill="D5EDF3"/>
            <w:vAlign w:val="center"/>
          </w:tcPr>
          <w:p w14:paraId="2C988E93" w14:textId="77777777" w:rsidR="005F09A1" w:rsidRPr="00462698" w:rsidRDefault="005F09A1" w:rsidP="005F09A1">
            <w:pPr>
              <w:jc w:val="center"/>
              <w:rPr>
                <w:rFonts w:ascii="Calibri" w:eastAsia="Times New Roman" w:hAnsi="Calibri" w:cs="Calibri"/>
                <w:b/>
                <w:bCs/>
              </w:rPr>
            </w:pPr>
            <w:r w:rsidRPr="00462698">
              <w:rPr>
                <w:rFonts w:ascii="Calibri" w:eastAsia="Times New Roman" w:hAnsi="Calibri" w:cs="Calibri"/>
                <w:b/>
                <w:bCs/>
              </w:rPr>
              <w:t>Specialists</w:t>
            </w:r>
          </w:p>
        </w:tc>
      </w:tr>
      <w:tr w:rsidR="005F09A1" w:rsidRPr="00462698" w14:paraId="5948F9E0" w14:textId="77777777" w:rsidTr="005F09A1">
        <w:tc>
          <w:tcPr>
            <w:tcW w:w="4765" w:type="dxa"/>
            <w:gridSpan w:val="3"/>
          </w:tcPr>
          <w:p w14:paraId="3A74DAD1" w14:textId="77777777" w:rsidR="005F09A1" w:rsidRPr="00462698" w:rsidRDefault="005F09A1" w:rsidP="005F09A1">
            <w:pPr>
              <w:jc w:val="center"/>
              <w:rPr>
                <w:sz w:val="20"/>
                <w:szCs w:val="20"/>
              </w:rPr>
            </w:pPr>
            <w:r w:rsidRPr="00462698">
              <w:rPr>
                <w:sz w:val="20"/>
                <w:szCs w:val="20"/>
              </w:rPr>
              <w:t>Anesthesiology</w:t>
            </w:r>
          </w:p>
        </w:tc>
        <w:tc>
          <w:tcPr>
            <w:tcW w:w="4720" w:type="dxa"/>
            <w:gridSpan w:val="2"/>
            <w:vAlign w:val="bottom"/>
          </w:tcPr>
          <w:p w14:paraId="2FFB5DC4" w14:textId="77777777" w:rsidR="005F09A1" w:rsidRPr="00462698" w:rsidRDefault="005F09A1" w:rsidP="005F09A1">
            <w:pPr>
              <w:jc w:val="center"/>
              <w:rPr>
                <w:sz w:val="20"/>
                <w:szCs w:val="20"/>
              </w:rPr>
            </w:pPr>
            <w:r w:rsidRPr="00462698">
              <w:rPr>
                <w:rFonts w:ascii="Calibri" w:eastAsia="Times New Roman" w:hAnsi="Calibri" w:cs="Calibri"/>
                <w:sz w:val="20"/>
                <w:szCs w:val="20"/>
              </w:rPr>
              <w:t>Orthopedic Surgery</w:t>
            </w:r>
          </w:p>
        </w:tc>
      </w:tr>
      <w:tr w:rsidR="005F09A1" w:rsidRPr="00462698" w14:paraId="69C5B7B6" w14:textId="77777777" w:rsidTr="005F09A1">
        <w:tc>
          <w:tcPr>
            <w:tcW w:w="4765" w:type="dxa"/>
            <w:gridSpan w:val="3"/>
          </w:tcPr>
          <w:p w14:paraId="5FA6DFC3" w14:textId="77777777" w:rsidR="005F09A1" w:rsidRPr="00462698" w:rsidRDefault="005F09A1" w:rsidP="005F09A1">
            <w:pPr>
              <w:jc w:val="center"/>
              <w:rPr>
                <w:sz w:val="20"/>
                <w:szCs w:val="20"/>
              </w:rPr>
            </w:pPr>
            <w:r w:rsidRPr="00462698">
              <w:rPr>
                <w:sz w:val="20"/>
                <w:szCs w:val="20"/>
              </w:rPr>
              <w:t>Cardiology</w:t>
            </w:r>
          </w:p>
        </w:tc>
        <w:tc>
          <w:tcPr>
            <w:tcW w:w="4720" w:type="dxa"/>
            <w:gridSpan w:val="2"/>
            <w:vAlign w:val="bottom"/>
          </w:tcPr>
          <w:p w14:paraId="1FE3306E" w14:textId="77777777" w:rsidR="005F09A1" w:rsidRPr="00462698" w:rsidRDefault="005F09A1" w:rsidP="005F09A1">
            <w:pPr>
              <w:jc w:val="center"/>
              <w:rPr>
                <w:sz w:val="20"/>
                <w:szCs w:val="20"/>
              </w:rPr>
            </w:pPr>
            <w:r w:rsidRPr="00462698">
              <w:rPr>
                <w:rFonts w:ascii="Calibri" w:eastAsia="Times New Roman" w:hAnsi="Calibri" w:cs="Calibri"/>
                <w:sz w:val="20"/>
                <w:szCs w:val="20"/>
              </w:rPr>
              <w:t>Physiatry, Rehabilitative Medicine</w:t>
            </w:r>
          </w:p>
        </w:tc>
      </w:tr>
      <w:tr w:rsidR="005F09A1" w:rsidRPr="00462698" w14:paraId="217E5A7C" w14:textId="77777777" w:rsidTr="005F09A1">
        <w:tc>
          <w:tcPr>
            <w:tcW w:w="4765" w:type="dxa"/>
            <w:gridSpan w:val="3"/>
          </w:tcPr>
          <w:p w14:paraId="6125B375" w14:textId="77777777" w:rsidR="005F09A1" w:rsidRPr="00462698" w:rsidRDefault="005F09A1" w:rsidP="005F09A1">
            <w:pPr>
              <w:jc w:val="center"/>
              <w:rPr>
                <w:sz w:val="20"/>
                <w:szCs w:val="20"/>
              </w:rPr>
            </w:pPr>
            <w:r w:rsidRPr="00462698">
              <w:rPr>
                <w:sz w:val="20"/>
                <w:szCs w:val="20"/>
              </w:rPr>
              <w:t>Chiropractor</w:t>
            </w:r>
          </w:p>
        </w:tc>
        <w:tc>
          <w:tcPr>
            <w:tcW w:w="4720" w:type="dxa"/>
            <w:gridSpan w:val="2"/>
            <w:vAlign w:val="bottom"/>
          </w:tcPr>
          <w:p w14:paraId="7E627062" w14:textId="77777777" w:rsidR="005F09A1" w:rsidRPr="00462698" w:rsidRDefault="005F09A1" w:rsidP="005F09A1">
            <w:pPr>
              <w:jc w:val="center"/>
              <w:rPr>
                <w:sz w:val="20"/>
                <w:szCs w:val="20"/>
              </w:rPr>
            </w:pPr>
            <w:r w:rsidRPr="00462698">
              <w:rPr>
                <w:rFonts w:ascii="Calibri" w:eastAsia="Times New Roman" w:hAnsi="Calibri" w:cs="Calibri"/>
                <w:sz w:val="20"/>
                <w:szCs w:val="20"/>
              </w:rPr>
              <w:t>Podiatry</w:t>
            </w:r>
          </w:p>
        </w:tc>
      </w:tr>
      <w:tr w:rsidR="005F09A1" w:rsidRPr="00462698" w14:paraId="6D1DCC3A" w14:textId="77777777" w:rsidTr="005F09A1">
        <w:tc>
          <w:tcPr>
            <w:tcW w:w="4765" w:type="dxa"/>
            <w:gridSpan w:val="3"/>
          </w:tcPr>
          <w:p w14:paraId="07621CB2" w14:textId="77777777" w:rsidR="005F09A1" w:rsidRPr="00462698" w:rsidRDefault="005F09A1" w:rsidP="005F09A1">
            <w:pPr>
              <w:jc w:val="center"/>
              <w:rPr>
                <w:sz w:val="20"/>
                <w:szCs w:val="20"/>
              </w:rPr>
            </w:pPr>
            <w:r w:rsidRPr="00462698">
              <w:rPr>
                <w:sz w:val="20"/>
                <w:szCs w:val="20"/>
              </w:rPr>
              <w:t>Emergency Medicine</w:t>
            </w:r>
          </w:p>
        </w:tc>
        <w:tc>
          <w:tcPr>
            <w:tcW w:w="4720" w:type="dxa"/>
            <w:gridSpan w:val="2"/>
            <w:vAlign w:val="bottom"/>
          </w:tcPr>
          <w:p w14:paraId="59F37D61" w14:textId="77777777" w:rsidR="005F09A1" w:rsidRPr="00462698" w:rsidRDefault="005F09A1" w:rsidP="005F09A1">
            <w:pPr>
              <w:jc w:val="center"/>
              <w:rPr>
                <w:sz w:val="20"/>
                <w:szCs w:val="20"/>
              </w:rPr>
            </w:pPr>
            <w:r w:rsidRPr="00462698">
              <w:rPr>
                <w:rFonts w:ascii="Calibri" w:eastAsia="Times New Roman" w:hAnsi="Calibri" w:cs="Calibri"/>
                <w:sz w:val="20"/>
                <w:szCs w:val="20"/>
              </w:rPr>
              <w:t>Psych APN</w:t>
            </w:r>
          </w:p>
        </w:tc>
      </w:tr>
      <w:tr w:rsidR="005F09A1" w:rsidRPr="00462698" w14:paraId="6A467865" w14:textId="77777777" w:rsidTr="005F09A1">
        <w:tc>
          <w:tcPr>
            <w:tcW w:w="4765" w:type="dxa"/>
            <w:gridSpan w:val="3"/>
            <w:vAlign w:val="bottom"/>
          </w:tcPr>
          <w:p w14:paraId="2B30ACAE" w14:textId="77777777" w:rsidR="005F09A1" w:rsidRPr="00462698" w:rsidRDefault="005F09A1" w:rsidP="005F09A1">
            <w:pPr>
              <w:jc w:val="center"/>
              <w:rPr>
                <w:sz w:val="20"/>
                <w:szCs w:val="20"/>
              </w:rPr>
            </w:pPr>
            <w:r w:rsidRPr="00462698">
              <w:rPr>
                <w:rFonts w:ascii="Calibri" w:eastAsia="Times New Roman" w:hAnsi="Calibri" w:cs="Calibri"/>
                <w:sz w:val="20"/>
                <w:szCs w:val="20"/>
              </w:rPr>
              <w:t>Endocrinology</w:t>
            </w:r>
          </w:p>
        </w:tc>
        <w:tc>
          <w:tcPr>
            <w:tcW w:w="4720" w:type="dxa"/>
            <w:gridSpan w:val="2"/>
            <w:vAlign w:val="bottom"/>
          </w:tcPr>
          <w:p w14:paraId="055D605D" w14:textId="77777777" w:rsidR="005F09A1" w:rsidRPr="00462698" w:rsidRDefault="005F09A1" w:rsidP="005F09A1">
            <w:pPr>
              <w:jc w:val="center"/>
              <w:rPr>
                <w:sz w:val="20"/>
                <w:szCs w:val="20"/>
              </w:rPr>
            </w:pPr>
            <w:r w:rsidRPr="00462698">
              <w:rPr>
                <w:rFonts w:ascii="Calibri" w:eastAsia="Times New Roman" w:hAnsi="Calibri" w:cs="Calibri"/>
                <w:sz w:val="20"/>
                <w:szCs w:val="20"/>
              </w:rPr>
              <w:t>Psychiatry</w:t>
            </w:r>
          </w:p>
        </w:tc>
      </w:tr>
      <w:tr w:rsidR="005F09A1" w:rsidRPr="00462698" w14:paraId="7619B681" w14:textId="77777777" w:rsidTr="005F09A1">
        <w:tc>
          <w:tcPr>
            <w:tcW w:w="4765" w:type="dxa"/>
            <w:gridSpan w:val="3"/>
            <w:vAlign w:val="bottom"/>
          </w:tcPr>
          <w:p w14:paraId="2C85A5C4" w14:textId="77777777" w:rsidR="005F09A1" w:rsidRPr="00462698" w:rsidRDefault="005F09A1" w:rsidP="005F09A1">
            <w:pPr>
              <w:jc w:val="center"/>
              <w:rPr>
                <w:sz w:val="20"/>
                <w:szCs w:val="20"/>
              </w:rPr>
            </w:pPr>
            <w:r w:rsidRPr="00462698">
              <w:rPr>
                <w:rFonts w:ascii="Calibri" w:eastAsia="Times New Roman" w:hAnsi="Calibri" w:cs="Calibri"/>
                <w:sz w:val="20"/>
                <w:szCs w:val="20"/>
              </w:rPr>
              <w:t>Gastroenterology</w:t>
            </w:r>
          </w:p>
        </w:tc>
        <w:tc>
          <w:tcPr>
            <w:tcW w:w="4720" w:type="dxa"/>
            <w:gridSpan w:val="2"/>
            <w:vAlign w:val="bottom"/>
          </w:tcPr>
          <w:p w14:paraId="1E351956" w14:textId="77777777" w:rsidR="005F09A1" w:rsidRPr="00462698" w:rsidRDefault="005F09A1" w:rsidP="005F09A1">
            <w:pPr>
              <w:jc w:val="center"/>
              <w:rPr>
                <w:sz w:val="20"/>
                <w:szCs w:val="20"/>
              </w:rPr>
            </w:pPr>
            <w:r w:rsidRPr="00462698">
              <w:rPr>
                <w:sz w:val="20"/>
                <w:szCs w:val="20"/>
              </w:rPr>
              <w:t>Psychology</w:t>
            </w:r>
          </w:p>
        </w:tc>
      </w:tr>
      <w:tr w:rsidR="005F09A1" w:rsidRPr="00462698" w14:paraId="36703322" w14:textId="77777777" w:rsidTr="005F09A1">
        <w:tc>
          <w:tcPr>
            <w:tcW w:w="4765" w:type="dxa"/>
            <w:gridSpan w:val="3"/>
            <w:vAlign w:val="bottom"/>
          </w:tcPr>
          <w:p w14:paraId="537B70E4" w14:textId="77777777" w:rsidR="005F09A1" w:rsidRPr="00462698" w:rsidRDefault="005F09A1" w:rsidP="005F09A1">
            <w:pPr>
              <w:jc w:val="center"/>
              <w:rPr>
                <w:sz w:val="20"/>
                <w:szCs w:val="20"/>
              </w:rPr>
            </w:pPr>
            <w:r w:rsidRPr="00462698">
              <w:rPr>
                <w:rFonts w:ascii="Calibri" w:eastAsia="Times New Roman" w:hAnsi="Calibri" w:cs="Calibri"/>
                <w:sz w:val="20"/>
                <w:szCs w:val="20"/>
              </w:rPr>
              <w:t>General Surgery</w:t>
            </w:r>
          </w:p>
        </w:tc>
        <w:tc>
          <w:tcPr>
            <w:tcW w:w="4720" w:type="dxa"/>
            <w:gridSpan w:val="2"/>
            <w:vAlign w:val="bottom"/>
          </w:tcPr>
          <w:p w14:paraId="41A6C8C0" w14:textId="77777777" w:rsidR="005F09A1" w:rsidRPr="00462698" w:rsidRDefault="005F09A1" w:rsidP="005F09A1">
            <w:pPr>
              <w:jc w:val="center"/>
              <w:rPr>
                <w:sz w:val="20"/>
                <w:szCs w:val="20"/>
              </w:rPr>
            </w:pPr>
            <w:r w:rsidRPr="00462698">
              <w:rPr>
                <w:rFonts w:ascii="Calibri" w:eastAsia="Times New Roman" w:hAnsi="Calibri" w:cs="Calibri"/>
                <w:sz w:val="20"/>
                <w:szCs w:val="20"/>
              </w:rPr>
              <w:t>Urology</w:t>
            </w:r>
          </w:p>
        </w:tc>
      </w:tr>
      <w:tr w:rsidR="005F09A1" w:rsidRPr="00462698" w14:paraId="2F601232" w14:textId="77777777" w:rsidTr="005F09A1">
        <w:tc>
          <w:tcPr>
            <w:tcW w:w="4765" w:type="dxa"/>
            <w:gridSpan w:val="3"/>
            <w:vAlign w:val="bottom"/>
          </w:tcPr>
          <w:p w14:paraId="096680D6" w14:textId="77777777" w:rsidR="005F09A1" w:rsidRPr="00462698" w:rsidRDefault="005F09A1" w:rsidP="005F09A1">
            <w:pPr>
              <w:jc w:val="center"/>
              <w:rPr>
                <w:sz w:val="20"/>
                <w:szCs w:val="20"/>
              </w:rPr>
            </w:pPr>
            <w:r w:rsidRPr="00462698">
              <w:rPr>
                <w:rFonts w:ascii="Calibri" w:eastAsia="Times New Roman" w:hAnsi="Calibri" w:cs="Calibri"/>
                <w:sz w:val="20"/>
                <w:szCs w:val="20"/>
              </w:rPr>
              <w:t>Ophthalmology</w:t>
            </w:r>
          </w:p>
        </w:tc>
        <w:tc>
          <w:tcPr>
            <w:tcW w:w="4720" w:type="dxa"/>
            <w:gridSpan w:val="2"/>
            <w:vAlign w:val="bottom"/>
          </w:tcPr>
          <w:p w14:paraId="3C695148" w14:textId="77777777" w:rsidR="005F09A1" w:rsidRPr="00462698" w:rsidRDefault="005F09A1" w:rsidP="005F09A1">
            <w:pPr>
              <w:jc w:val="center"/>
              <w:rPr>
                <w:sz w:val="20"/>
                <w:szCs w:val="20"/>
              </w:rPr>
            </w:pPr>
          </w:p>
        </w:tc>
      </w:tr>
    </w:tbl>
    <w:p w14:paraId="13A6D63E" w14:textId="77777777" w:rsidR="005F09A1" w:rsidRDefault="005F09A1" w:rsidP="005F09A1"/>
    <w:p w14:paraId="0275C658" w14:textId="77777777" w:rsidR="005F09A1" w:rsidRPr="006E57DD" w:rsidRDefault="005F09A1" w:rsidP="005F09A1">
      <w:pPr>
        <w:rPr>
          <w:szCs w:val="24"/>
        </w:rPr>
      </w:pPr>
      <w:r w:rsidRPr="006E57DD">
        <w:rPr>
          <w:szCs w:val="24"/>
        </w:rPr>
        <w:t xml:space="preserve">The </w:t>
      </w:r>
      <w:r>
        <w:rPr>
          <w:szCs w:val="24"/>
        </w:rPr>
        <w:t>following section outlines the gaps in access to health care services for BMCHP-BACO members.</w:t>
      </w:r>
    </w:p>
    <w:p w14:paraId="7B46CBD2" w14:textId="5F6C20FE" w:rsidR="005F09A1" w:rsidRPr="0090380D" w:rsidRDefault="005F09A1" w:rsidP="005F09A1">
      <w:pPr>
        <w:pStyle w:val="Heading3"/>
        <w:rPr>
          <w:rFonts w:ascii="DIN Pro Cond Bold" w:hAnsi="DIN Pro Cond Bold" w:cs="DIN Pro Cond Bold"/>
          <w:b w:val="0"/>
          <w:bCs/>
          <w:color w:val="D6CAA0"/>
          <w:sz w:val="24"/>
        </w:rPr>
      </w:pPr>
      <w:bookmarkStart w:id="242" w:name="_Toc68094999"/>
      <w:r w:rsidRPr="00E56F40">
        <w:rPr>
          <w:rFonts w:ascii="Open Sans" w:hAnsi="Open Sans" w:cs="Open Sans"/>
          <w:bCs/>
          <w:color w:val="74C4D6"/>
          <w:sz w:val="22"/>
          <w:szCs w:val="22"/>
        </w:rPr>
        <w:t>Areas for Improvemen</w:t>
      </w:r>
      <w:r w:rsidR="00E56F40">
        <w:rPr>
          <w:rFonts w:ascii="Open Sans" w:hAnsi="Open Sans" w:cs="Open Sans"/>
          <w:bCs/>
          <w:color w:val="74C4D6"/>
          <w:sz w:val="22"/>
          <w:szCs w:val="22"/>
        </w:rPr>
        <w:t>t</w:t>
      </w:r>
      <w:bookmarkEnd w:id="242"/>
    </w:p>
    <w:p w14:paraId="66063DC9" w14:textId="4267FF05" w:rsidR="005F09A1" w:rsidRDefault="005F09A1" w:rsidP="005F09A1">
      <w:pPr>
        <w:rPr>
          <w:szCs w:val="24"/>
        </w:rPr>
      </w:pPr>
      <w:r>
        <w:rPr>
          <w:szCs w:val="24"/>
        </w:rPr>
        <w:t xml:space="preserve">Certain areas and services are not currently meeting the time and distance standards. The charts that follow designate the health services and counties where certain requirements have not been met. </w:t>
      </w:r>
    </w:p>
    <w:p w14:paraId="187D3A96" w14:textId="79671FA1"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Table </w:t>
      </w:r>
      <w:r w:rsidR="00105D5F" w:rsidRPr="00C8413C">
        <w:rPr>
          <w:rFonts w:ascii="Raleway SemiBold" w:hAnsi="Raleway SemiBold"/>
          <w:color w:val="74C4D6"/>
          <w:sz w:val="22"/>
        </w:rPr>
        <w:t>5.12</w:t>
      </w:r>
      <w:r w:rsidRPr="00C8413C">
        <w:rPr>
          <w:rFonts w:ascii="Raleway SemiBold" w:hAnsi="Raleway SemiBold"/>
          <w:color w:val="74C4D6"/>
          <w:sz w:val="22"/>
        </w:rPr>
        <w:t>: Special</w:t>
      </w:r>
      <w:r w:rsidR="00105D5F" w:rsidRPr="00C8413C">
        <w:rPr>
          <w:rFonts w:ascii="Raleway SemiBold" w:hAnsi="Raleway SemiBold"/>
          <w:color w:val="74C4D6"/>
          <w:sz w:val="22"/>
        </w:rPr>
        <w:t>ty</w:t>
      </w:r>
      <w:r w:rsidRPr="00C8413C">
        <w:rPr>
          <w:rFonts w:ascii="Raleway SemiBold" w:hAnsi="Raleway SemiBold"/>
          <w:color w:val="74C4D6"/>
          <w:sz w:val="22"/>
        </w:rPr>
        <w:t xml:space="preserve"> Service Gaps</w:t>
      </w:r>
    </w:p>
    <w:tbl>
      <w:tblPr>
        <w:tblStyle w:val="TableGrid"/>
        <w:tblW w:w="9832" w:type="dxa"/>
        <w:tblLayout w:type="fixed"/>
        <w:tblLook w:val="04A0" w:firstRow="1" w:lastRow="0" w:firstColumn="1" w:lastColumn="0" w:noHBand="0" w:noVBand="1"/>
      </w:tblPr>
      <w:tblGrid>
        <w:gridCol w:w="1396"/>
        <w:gridCol w:w="1236"/>
        <w:gridCol w:w="990"/>
        <w:gridCol w:w="1350"/>
        <w:gridCol w:w="1260"/>
        <w:gridCol w:w="1440"/>
        <w:gridCol w:w="1170"/>
        <w:gridCol w:w="990"/>
      </w:tblGrid>
      <w:tr w:rsidR="005F09A1" w14:paraId="7E1C11FB" w14:textId="77777777" w:rsidTr="00C8413C">
        <w:tc>
          <w:tcPr>
            <w:tcW w:w="1396" w:type="dxa"/>
            <w:shd w:val="clear" w:color="auto" w:fill="D5EDF3"/>
            <w:vAlign w:val="center"/>
          </w:tcPr>
          <w:p w14:paraId="173D5BEB" w14:textId="77777777" w:rsidR="005F09A1" w:rsidRPr="009529A7" w:rsidRDefault="005F09A1" w:rsidP="005F09A1">
            <w:pPr>
              <w:rPr>
                <w:b/>
                <w:bCs/>
              </w:rPr>
            </w:pPr>
            <w:r w:rsidRPr="009529A7">
              <w:rPr>
                <w:b/>
                <w:bCs/>
              </w:rPr>
              <w:t>County</w:t>
            </w:r>
          </w:p>
        </w:tc>
        <w:tc>
          <w:tcPr>
            <w:tcW w:w="1236" w:type="dxa"/>
            <w:shd w:val="clear" w:color="auto" w:fill="D5EDF3"/>
            <w:vAlign w:val="center"/>
          </w:tcPr>
          <w:p w14:paraId="27FC0E87" w14:textId="77777777" w:rsidR="005F09A1" w:rsidRPr="000B4D7B" w:rsidRDefault="005F09A1" w:rsidP="005F09A1">
            <w:pPr>
              <w:jc w:val="center"/>
              <w:rPr>
                <w:b/>
                <w:bCs/>
                <w:sz w:val="18"/>
                <w:szCs w:val="18"/>
              </w:rPr>
            </w:pPr>
            <w:r w:rsidRPr="000B4D7B">
              <w:rPr>
                <w:b/>
                <w:bCs/>
                <w:sz w:val="18"/>
                <w:szCs w:val="18"/>
              </w:rPr>
              <w:t>Allergy and Immunology</w:t>
            </w:r>
          </w:p>
        </w:tc>
        <w:tc>
          <w:tcPr>
            <w:tcW w:w="990" w:type="dxa"/>
            <w:shd w:val="clear" w:color="auto" w:fill="D5EDF3"/>
            <w:vAlign w:val="center"/>
          </w:tcPr>
          <w:p w14:paraId="0BC627D0" w14:textId="77777777" w:rsidR="005F09A1" w:rsidRPr="000B4D7B" w:rsidRDefault="005F09A1" w:rsidP="005F09A1">
            <w:pPr>
              <w:jc w:val="center"/>
              <w:rPr>
                <w:b/>
                <w:bCs/>
                <w:sz w:val="18"/>
                <w:szCs w:val="18"/>
              </w:rPr>
            </w:pPr>
            <w:r w:rsidRPr="000B4D7B">
              <w:rPr>
                <w:b/>
                <w:bCs/>
                <w:sz w:val="18"/>
                <w:szCs w:val="18"/>
              </w:rPr>
              <w:t>Audiology</w:t>
            </w:r>
          </w:p>
        </w:tc>
        <w:tc>
          <w:tcPr>
            <w:tcW w:w="1350" w:type="dxa"/>
            <w:shd w:val="clear" w:color="auto" w:fill="D5EDF3"/>
            <w:vAlign w:val="center"/>
          </w:tcPr>
          <w:p w14:paraId="4BF21713" w14:textId="77777777" w:rsidR="005F09A1" w:rsidRPr="000B4D7B" w:rsidRDefault="005F09A1" w:rsidP="005F09A1">
            <w:pPr>
              <w:jc w:val="center"/>
              <w:rPr>
                <w:b/>
                <w:bCs/>
                <w:sz w:val="18"/>
                <w:szCs w:val="18"/>
              </w:rPr>
            </w:pPr>
            <w:r w:rsidRPr="000B4D7B">
              <w:rPr>
                <w:b/>
                <w:bCs/>
                <w:sz w:val="18"/>
                <w:szCs w:val="18"/>
              </w:rPr>
              <w:t>Cardiothoracic Surgery</w:t>
            </w:r>
          </w:p>
        </w:tc>
        <w:tc>
          <w:tcPr>
            <w:tcW w:w="1260" w:type="dxa"/>
            <w:shd w:val="clear" w:color="auto" w:fill="D5EDF3"/>
            <w:vAlign w:val="center"/>
          </w:tcPr>
          <w:p w14:paraId="216C1CCE" w14:textId="77777777" w:rsidR="005F09A1" w:rsidRPr="000B4D7B" w:rsidRDefault="005F09A1" w:rsidP="005F09A1">
            <w:pPr>
              <w:jc w:val="center"/>
              <w:rPr>
                <w:b/>
                <w:bCs/>
                <w:sz w:val="18"/>
                <w:szCs w:val="18"/>
              </w:rPr>
            </w:pPr>
            <w:r w:rsidRPr="000B4D7B">
              <w:rPr>
                <w:b/>
                <w:bCs/>
                <w:sz w:val="18"/>
                <w:szCs w:val="18"/>
              </w:rPr>
              <w:t>Dermatology</w:t>
            </w:r>
          </w:p>
        </w:tc>
        <w:tc>
          <w:tcPr>
            <w:tcW w:w="1440" w:type="dxa"/>
            <w:shd w:val="clear" w:color="auto" w:fill="D5EDF3"/>
            <w:vAlign w:val="center"/>
          </w:tcPr>
          <w:p w14:paraId="4B99C9B3" w14:textId="77777777" w:rsidR="005F09A1" w:rsidRPr="000B4D7B" w:rsidRDefault="005F09A1" w:rsidP="005F09A1">
            <w:pPr>
              <w:jc w:val="center"/>
              <w:rPr>
                <w:b/>
                <w:bCs/>
                <w:sz w:val="18"/>
                <w:szCs w:val="18"/>
              </w:rPr>
            </w:pPr>
            <w:r w:rsidRPr="000B4D7B">
              <w:rPr>
                <w:b/>
                <w:bCs/>
                <w:sz w:val="18"/>
                <w:szCs w:val="18"/>
              </w:rPr>
              <w:t>ENT / Otolaryngology</w:t>
            </w:r>
          </w:p>
        </w:tc>
        <w:tc>
          <w:tcPr>
            <w:tcW w:w="1170" w:type="dxa"/>
            <w:shd w:val="clear" w:color="auto" w:fill="D5EDF3"/>
            <w:vAlign w:val="center"/>
          </w:tcPr>
          <w:p w14:paraId="65DBC113" w14:textId="77777777" w:rsidR="005F09A1" w:rsidRPr="000B4D7B" w:rsidRDefault="005F09A1" w:rsidP="005F09A1">
            <w:pPr>
              <w:jc w:val="center"/>
              <w:rPr>
                <w:b/>
                <w:bCs/>
                <w:sz w:val="18"/>
                <w:szCs w:val="18"/>
              </w:rPr>
            </w:pPr>
            <w:r w:rsidRPr="000B4D7B">
              <w:rPr>
                <w:b/>
                <w:bCs/>
                <w:sz w:val="18"/>
                <w:szCs w:val="18"/>
              </w:rPr>
              <w:t>Hematology</w:t>
            </w:r>
          </w:p>
        </w:tc>
        <w:tc>
          <w:tcPr>
            <w:tcW w:w="990" w:type="dxa"/>
            <w:shd w:val="clear" w:color="auto" w:fill="D5EDF3"/>
            <w:vAlign w:val="center"/>
          </w:tcPr>
          <w:p w14:paraId="3A8AE911" w14:textId="77777777" w:rsidR="005F09A1" w:rsidRPr="000B4D7B" w:rsidRDefault="005F09A1" w:rsidP="005F09A1">
            <w:pPr>
              <w:jc w:val="center"/>
              <w:rPr>
                <w:b/>
                <w:bCs/>
                <w:sz w:val="18"/>
                <w:szCs w:val="18"/>
              </w:rPr>
            </w:pPr>
            <w:r w:rsidRPr="000B4D7B">
              <w:rPr>
                <w:b/>
                <w:bCs/>
                <w:sz w:val="18"/>
                <w:szCs w:val="18"/>
              </w:rPr>
              <w:t>Infectious Diseases</w:t>
            </w:r>
          </w:p>
        </w:tc>
      </w:tr>
      <w:tr w:rsidR="005F09A1" w14:paraId="5A74CA81" w14:textId="77777777" w:rsidTr="00BD7FE8">
        <w:tc>
          <w:tcPr>
            <w:tcW w:w="1396" w:type="dxa"/>
          </w:tcPr>
          <w:p w14:paraId="15EABE1A" w14:textId="77777777" w:rsidR="005F09A1" w:rsidRPr="00A96CD2" w:rsidRDefault="005F09A1" w:rsidP="005F09A1">
            <w:r>
              <w:t>Barnstable</w:t>
            </w:r>
          </w:p>
        </w:tc>
        <w:tc>
          <w:tcPr>
            <w:tcW w:w="1236" w:type="dxa"/>
            <w:shd w:val="clear" w:color="auto" w:fill="92D050"/>
          </w:tcPr>
          <w:p w14:paraId="698B9EEB" w14:textId="77777777" w:rsidR="005F09A1" w:rsidRDefault="005F09A1" w:rsidP="005F09A1">
            <w:pPr>
              <w:rPr>
                <w:b/>
                <w:bCs/>
              </w:rPr>
            </w:pPr>
          </w:p>
        </w:tc>
        <w:tc>
          <w:tcPr>
            <w:tcW w:w="990" w:type="dxa"/>
            <w:shd w:val="clear" w:color="auto" w:fill="92D050"/>
          </w:tcPr>
          <w:p w14:paraId="2C5C9568" w14:textId="77777777" w:rsidR="005F09A1" w:rsidRDefault="005F09A1" w:rsidP="005F09A1">
            <w:pPr>
              <w:rPr>
                <w:b/>
                <w:bCs/>
              </w:rPr>
            </w:pPr>
          </w:p>
        </w:tc>
        <w:tc>
          <w:tcPr>
            <w:tcW w:w="1350" w:type="dxa"/>
            <w:shd w:val="clear" w:color="auto" w:fill="FFFF00"/>
          </w:tcPr>
          <w:p w14:paraId="76DC902B" w14:textId="77777777" w:rsidR="005F09A1" w:rsidRDefault="005F09A1" w:rsidP="005F09A1">
            <w:pPr>
              <w:rPr>
                <w:b/>
                <w:bCs/>
              </w:rPr>
            </w:pPr>
          </w:p>
        </w:tc>
        <w:tc>
          <w:tcPr>
            <w:tcW w:w="1260" w:type="dxa"/>
            <w:shd w:val="clear" w:color="auto" w:fill="92D050"/>
          </w:tcPr>
          <w:p w14:paraId="0693B637" w14:textId="77777777" w:rsidR="005F09A1" w:rsidRDefault="005F09A1" w:rsidP="005F09A1">
            <w:pPr>
              <w:rPr>
                <w:b/>
                <w:bCs/>
              </w:rPr>
            </w:pPr>
          </w:p>
        </w:tc>
        <w:tc>
          <w:tcPr>
            <w:tcW w:w="1440" w:type="dxa"/>
            <w:shd w:val="clear" w:color="auto" w:fill="92D050"/>
          </w:tcPr>
          <w:p w14:paraId="6BC2015E" w14:textId="77777777" w:rsidR="005F09A1" w:rsidRDefault="005F09A1" w:rsidP="005F09A1">
            <w:pPr>
              <w:rPr>
                <w:b/>
                <w:bCs/>
              </w:rPr>
            </w:pPr>
          </w:p>
        </w:tc>
        <w:tc>
          <w:tcPr>
            <w:tcW w:w="1170" w:type="dxa"/>
            <w:shd w:val="clear" w:color="auto" w:fill="92D050"/>
          </w:tcPr>
          <w:p w14:paraId="0CBB657E" w14:textId="77777777" w:rsidR="005F09A1" w:rsidRDefault="005F09A1" w:rsidP="005F09A1">
            <w:pPr>
              <w:rPr>
                <w:b/>
                <w:bCs/>
              </w:rPr>
            </w:pPr>
          </w:p>
        </w:tc>
        <w:tc>
          <w:tcPr>
            <w:tcW w:w="990" w:type="dxa"/>
            <w:shd w:val="clear" w:color="auto" w:fill="92D050"/>
          </w:tcPr>
          <w:p w14:paraId="0C314D72" w14:textId="77777777" w:rsidR="005F09A1" w:rsidRDefault="005F09A1" w:rsidP="005F09A1">
            <w:pPr>
              <w:rPr>
                <w:b/>
                <w:bCs/>
              </w:rPr>
            </w:pPr>
          </w:p>
        </w:tc>
      </w:tr>
      <w:tr w:rsidR="005F09A1" w14:paraId="4F158BF4" w14:textId="77777777" w:rsidTr="00BD7FE8">
        <w:tc>
          <w:tcPr>
            <w:tcW w:w="1396" w:type="dxa"/>
          </w:tcPr>
          <w:p w14:paraId="4D89AAA1" w14:textId="77777777" w:rsidR="005F09A1" w:rsidRDefault="005F09A1" w:rsidP="005F09A1">
            <w:r w:rsidRPr="00A96CD2">
              <w:t>Bristol</w:t>
            </w:r>
          </w:p>
        </w:tc>
        <w:tc>
          <w:tcPr>
            <w:tcW w:w="1236" w:type="dxa"/>
            <w:shd w:val="clear" w:color="auto" w:fill="92D050"/>
          </w:tcPr>
          <w:p w14:paraId="3563AE51" w14:textId="77777777" w:rsidR="005F09A1" w:rsidRDefault="005F09A1" w:rsidP="005F09A1">
            <w:pPr>
              <w:rPr>
                <w:b/>
                <w:bCs/>
              </w:rPr>
            </w:pPr>
          </w:p>
        </w:tc>
        <w:tc>
          <w:tcPr>
            <w:tcW w:w="990" w:type="dxa"/>
            <w:shd w:val="clear" w:color="auto" w:fill="92D050"/>
          </w:tcPr>
          <w:p w14:paraId="4C232C5F" w14:textId="77777777" w:rsidR="005F09A1" w:rsidRDefault="005F09A1" w:rsidP="005F09A1">
            <w:pPr>
              <w:rPr>
                <w:b/>
                <w:bCs/>
              </w:rPr>
            </w:pPr>
          </w:p>
        </w:tc>
        <w:tc>
          <w:tcPr>
            <w:tcW w:w="1350" w:type="dxa"/>
            <w:shd w:val="clear" w:color="auto" w:fill="92D050"/>
          </w:tcPr>
          <w:p w14:paraId="7C6A1545" w14:textId="77777777" w:rsidR="005F09A1" w:rsidRDefault="005F09A1" w:rsidP="005F09A1">
            <w:pPr>
              <w:rPr>
                <w:b/>
                <w:bCs/>
              </w:rPr>
            </w:pPr>
          </w:p>
        </w:tc>
        <w:tc>
          <w:tcPr>
            <w:tcW w:w="1260" w:type="dxa"/>
            <w:shd w:val="clear" w:color="auto" w:fill="92D050"/>
          </w:tcPr>
          <w:p w14:paraId="0CBEF354" w14:textId="77777777" w:rsidR="005F09A1" w:rsidRDefault="005F09A1" w:rsidP="005F09A1">
            <w:pPr>
              <w:rPr>
                <w:b/>
                <w:bCs/>
              </w:rPr>
            </w:pPr>
          </w:p>
        </w:tc>
        <w:tc>
          <w:tcPr>
            <w:tcW w:w="1440" w:type="dxa"/>
            <w:shd w:val="clear" w:color="auto" w:fill="92D050"/>
          </w:tcPr>
          <w:p w14:paraId="1489895A" w14:textId="77777777" w:rsidR="005F09A1" w:rsidRDefault="005F09A1" w:rsidP="005F09A1">
            <w:pPr>
              <w:rPr>
                <w:b/>
                <w:bCs/>
              </w:rPr>
            </w:pPr>
          </w:p>
        </w:tc>
        <w:tc>
          <w:tcPr>
            <w:tcW w:w="1170" w:type="dxa"/>
            <w:shd w:val="clear" w:color="auto" w:fill="92D050"/>
          </w:tcPr>
          <w:p w14:paraId="7B66FF22" w14:textId="77777777" w:rsidR="005F09A1" w:rsidRDefault="005F09A1" w:rsidP="005F09A1">
            <w:pPr>
              <w:rPr>
                <w:b/>
                <w:bCs/>
              </w:rPr>
            </w:pPr>
          </w:p>
        </w:tc>
        <w:tc>
          <w:tcPr>
            <w:tcW w:w="990" w:type="dxa"/>
            <w:shd w:val="clear" w:color="auto" w:fill="92D050"/>
          </w:tcPr>
          <w:p w14:paraId="3956B975" w14:textId="77777777" w:rsidR="005F09A1" w:rsidRDefault="005F09A1" w:rsidP="005F09A1">
            <w:pPr>
              <w:rPr>
                <w:b/>
                <w:bCs/>
              </w:rPr>
            </w:pPr>
          </w:p>
        </w:tc>
      </w:tr>
      <w:tr w:rsidR="005F09A1" w14:paraId="6DCC1261" w14:textId="77777777" w:rsidTr="00BD7FE8">
        <w:tc>
          <w:tcPr>
            <w:tcW w:w="1396" w:type="dxa"/>
          </w:tcPr>
          <w:p w14:paraId="08A6F04D" w14:textId="77777777" w:rsidR="005F09A1" w:rsidRPr="00A96CD2" w:rsidRDefault="005F09A1" w:rsidP="005F09A1">
            <w:r>
              <w:t>Dukes</w:t>
            </w:r>
          </w:p>
        </w:tc>
        <w:tc>
          <w:tcPr>
            <w:tcW w:w="1236" w:type="dxa"/>
            <w:shd w:val="clear" w:color="auto" w:fill="92D050"/>
          </w:tcPr>
          <w:p w14:paraId="075D7997" w14:textId="77777777" w:rsidR="005F09A1" w:rsidRDefault="005F09A1" w:rsidP="005F09A1">
            <w:pPr>
              <w:rPr>
                <w:b/>
                <w:bCs/>
              </w:rPr>
            </w:pPr>
          </w:p>
        </w:tc>
        <w:tc>
          <w:tcPr>
            <w:tcW w:w="990" w:type="dxa"/>
            <w:shd w:val="clear" w:color="auto" w:fill="92D050"/>
          </w:tcPr>
          <w:p w14:paraId="280E5180" w14:textId="77777777" w:rsidR="005F09A1" w:rsidRDefault="005F09A1" w:rsidP="005F09A1">
            <w:pPr>
              <w:rPr>
                <w:b/>
                <w:bCs/>
              </w:rPr>
            </w:pPr>
          </w:p>
        </w:tc>
        <w:tc>
          <w:tcPr>
            <w:tcW w:w="1350" w:type="dxa"/>
            <w:shd w:val="clear" w:color="auto" w:fill="92D050"/>
          </w:tcPr>
          <w:p w14:paraId="48596574" w14:textId="77777777" w:rsidR="005F09A1" w:rsidRDefault="005F09A1" w:rsidP="005F09A1">
            <w:pPr>
              <w:rPr>
                <w:b/>
                <w:bCs/>
              </w:rPr>
            </w:pPr>
          </w:p>
        </w:tc>
        <w:tc>
          <w:tcPr>
            <w:tcW w:w="1260" w:type="dxa"/>
            <w:shd w:val="clear" w:color="auto" w:fill="92D050"/>
          </w:tcPr>
          <w:p w14:paraId="2895F7B2" w14:textId="77777777" w:rsidR="005F09A1" w:rsidRDefault="005F09A1" w:rsidP="005F09A1">
            <w:pPr>
              <w:rPr>
                <w:b/>
                <w:bCs/>
              </w:rPr>
            </w:pPr>
          </w:p>
        </w:tc>
        <w:tc>
          <w:tcPr>
            <w:tcW w:w="1440" w:type="dxa"/>
            <w:shd w:val="clear" w:color="auto" w:fill="92D050"/>
          </w:tcPr>
          <w:p w14:paraId="1C4C385D" w14:textId="77777777" w:rsidR="005F09A1" w:rsidRDefault="005F09A1" w:rsidP="005F09A1">
            <w:pPr>
              <w:rPr>
                <w:b/>
                <w:bCs/>
              </w:rPr>
            </w:pPr>
          </w:p>
        </w:tc>
        <w:tc>
          <w:tcPr>
            <w:tcW w:w="1170" w:type="dxa"/>
            <w:shd w:val="clear" w:color="auto" w:fill="92D050"/>
          </w:tcPr>
          <w:p w14:paraId="331B1350" w14:textId="77777777" w:rsidR="005F09A1" w:rsidRDefault="005F09A1" w:rsidP="005F09A1">
            <w:pPr>
              <w:rPr>
                <w:b/>
                <w:bCs/>
              </w:rPr>
            </w:pPr>
          </w:p>
        </w:tc>
        <w:tc>
          <w:tcPr>
            <w:tcW w:w="990" w:type="dxa"/>
            <w:shd w:val="clear" w:color="auto" w:fill="92D050"/>
          </w:tcPr>
          <w:p w14:paraId="30C0C180" w14:textId="77777777" w:rsidR="005F09A1" w:rsidRDefault="005F09A1" w:rsidP="005F09A1">
            <w:pPr>
              <w:rPr>
                <w:b/>
                <w:bCs/>
              </w:rPr>
            </w:pPr>
          </w:p>
        </w:tc>
      </w:tr>
      <w:tr w:rsidR="005F09A1" w14:paraId="56CBD0CD" w14:textId="77777777" w:rsidTr="00BD7FE8">
        <w:tc>
          <w:tcPr>
            <w:tcW w:w="1396" w:type="dxa"/>
          </w:tcPr>
          <w:p w14:paraId="48EA0CFF" w14:textId="77777777" w:rsidR="005F09A1" w:rsidRPr="00A96CD2" w:rsidRDefault="005F09A1" w:rsidP="005F09A1">
            <w:r>
              <w:t>Franklin</w:t>
            </w:r>
          </w:p>
        </w:tc>
        <w:tc>
          <w:tcPr>
            <w:tcW w:w="1236" w:type="dxa"/>
            <w:shd w:val="clear" w:color="auto" w:fill="FFFF00"/>
          </w:tcPr>
          <w:p w14:paraId="560172EB" w14:textId="77777777" w:rsidR="005F09A1" w:rsidRDefault="005F09A1" w:rsidP="005F09A1">
            <w:pPr>
              <w:rPr>
                <w:b/>
                <w:bCs/>
              </w:rPr>
            </w:pPr>
          </w:p>
        </w:tc>
        <w:tc>
          <w:tcPr>
            <w:tcW w:w="990" w:type="dxa"/>
            <w:shd w:val="clear" w:color="auto" w:fill="FFFF00"/>
          </w:tcPr>
          <w:p w14:paraId="10A28AE0" w14:textId="77777777" w:rsidR="005F09A1" w:rsidRDefault="005F09A1" w:rsidP="005F09A1">
            <w:pPr>
              <w:rPr>
                <w:b/>
                <w:bCs/>
              </w:rPr>
            </w:pPr>
          </w:p>
        </w:tc>
        <w:tc>
          <w:tcPr>
            <w:tcW w:w="1350" w:type="dxa"/>
            <w:shd w:val="clear" w:color="auto" w:fill="FFFF00"/>
          </w:tcPr>
          <w:p w14:paraId="46B65D43" w14:textId="77777777" w:rsidR="005F09A1" w:rsidRDefault="005F09A1" w:rsidP="005F09A1">
            <w:pPr>
              <w:rPr>
                <w:b/>
                <w:bCs/>
              </w:rPr>
            </w:pPr>
          </w:p>
        </w:tc>
        <w:tc>
          <w:tcPr>
            <w:tcW w:w="1260" w:type="dxa"/>
            <w:shd w:val="clear" w:color="auto" w:fill="FFFF00"/>
          </w:tcPr>
          <w:p w14:paraId="5D249B6B" w14:textId="77777777" w:rsidR="005F09A1" w:rsidRDefault="005F09A1" w:rsidP="005F09A1">
            <w:pPr>
              <w:rPr>
                <w:b/>
                <w:bCs/>
              </w:rPr>
            </w:pPr>
          </w:p>
        </w:tc>
        <w:tc>
          <w:tcPr>
            <w:tcW w:w="1440" w:type="dxa"/>
            <w:shd w:val="clear" w:color="auto" w:fill="FFFF00"/>
          </w:tcPr>
          <w:p w14:paraId="606B4E08" w14:textId="77777777" w:rsidR="005F09A1" w:rsidRDefault="005F09A1" w:rsidP="005F09A1">
            <w:pPr>
              <w:rPr>
                <w:b/>
                <w:bCs/>
              </w:rPr>
            </w:pPr>
          </w:p>
        </w:tc>
        <w:tc>
          <w:tcPr>
            <w:tcW w:w="1170" w:type="dxa"/>
            <w:shd w:val="clear" w:color="auto" w:fill="FFFF00"/>
          </w:tcPr>
          <w:p w14:paraId="0F9D73E8" w14:textId="77777777" w:rsidR="005F09A1" w:rsidRDefault="005F09A1" w:rsidP="005F09A1">
            <w:pPr>
              <w:rPr>
                <w:b/>
                <w:bCs/>
              </w:rPr>
            </w:pPr>
          </w:p>
        </w:tc>
        <w:tc>
          <w:tcPr>
            <w:tcW w:w="990" w:type="dxa"/>
            <w:shd w:val="clear" w:color="auto" w:fill="FFFF00"/>
          </w:tcPr>
          <w:p w14:paraId="26744D72" w14:textId="77777777" w:rsidR="005F09A1" w:rsidRDefault="005F09A1" w:rsidP="005F09A1">
            <w:pPr>
              <w:rPr>
                <w:b/>
                <w:bCs/>
              </w:rPr>
            </w:pPr>
          </w:p>
        </w:tc>
      </w:tr>
      <w:tr w:rsidR="005F09A1" w14:paraId="6E63539C" w14:textId="77777777" w:rsidTr="00BD7FE8">
        <w:tc>
          <w:tcPr>
            <w:tcW w:w="1396" w:type="dxa"/>
          </w:tcPr>
          <w:p w14:paraId="64161FC3" w14:textId="77777777" w:rsidR="005F09A1" w:rsidRPr="00A96CD2" w:rsidRDefault="005F09A1" w:rsidP="005F09A1">
            <w:r w:rsidRPr="00A96CD2">
              <w:t>Hampden</w:t>
            </w:r>
          </w:p>
        </w:tc>
        <w:tc>
          <w:tcPr>
            <w:tcW w:w="1236" w:type="dxa"/>
            <w:shd w:val="clear" w:color="auto" w:fill="92D050"/>
          </w:tcPr>
          <w:p w14:paraId="3FCD6D22" w14:textId="77777777" w:rsidR="005F09A1" w:rsidRDefault="005F09A1" w:rsidP="005F09A1">
            <w:pPr>
              <w:rPr>
                <w:b/>
                <w:bCs/>
              </w:rPr>
            </w:pPr>
          </w:p>
        </w:tc>
        <w:tc>
          <w:tcPr>
            <w:tcW w:w="990" w:type="dxa"/>
            <w:shd w:val="clear" w:color="auto" w:fill="FFFF00"/>
          </w:tcPr>
          <w:p w14:paraId="46E07D67" w14:textId="77777777" w:rsidR="005F09A1" w:rsidRDefault="005F09A1" w:rsidP="005F09A1">
            <w:pPr>
              <w:rPr>
                <w:b/>
                <w:bCs/>
              </w:rPr>
            </w:pPr>
          </w:p>
        </w:tc>
        <w:tc>
          <w:tcPr>
            <w:tcW w:w="1350" w:type="dxa"/>
            <w:shd w:val="clear" w:color="auto" w:fill="FFFF00"/>
          </w:tcPr>
          <w:p w14:paraId="2D37C045" w14:textId="77777777" w:rsidR="005F09A1" w:rsidRDefault="005F09A1" w:rsidP="005F09A1">
            <w:pPr>
              <w:rPr>
                <w:b/>
                <w:bCs/>
              </w:rPr>
            </w:pPr>
          </w:p>
        </w:tc>
        <w:tc>
          <w:tcPr>
            <w:tcW w:w="1260" w:type="dxa"/>
            <w:shd w:val="clear" w:color="auto" w:fill="FFFF00"/>
          </w:tcPr>
          <w:p w14:paraId="4ED7E777" w14:textId="77777777" w:rsidR="005F09A1" w:rsidRDefault="005F09A1" w:rsidP="005F09A1">
            <w:pPr>
              <w:rPr>
                <w:b/>
                <w:bCs/>
              </w:rPr>
            </w:pPr>
          </w:p>
        </w:tc>
        <w:tc>
          <w:tcPr>
            <w:tcW w:w="1440" w:type="dxa"/>
            <w:shd w:val="clear" w:color="auto" w:fill="FFFF00"/>
          </w:tcPr>
          <w:p w14:paraId="4BD7963F" w14:textId="77777777" w:rsidR="005F09A1" w:rsidRDefault="005F09A1" w:rsidP="005F09A1">
            <w:pPr>
              <w:rPr>
                <w:b/>
                <w:bCs/>
              </w:rPr>
            </w:pPr>
          </w:p>
        </w:tc>
        <w:tc>
          <w:tcPr>
            <w:tcW w:w="1170" w:type="dxa"/>
            <w:shd w:val="clear" w:color="auto" w:fill="FFFF00"/>
          </w:tcPr>
          <w:p w14:paraId="28ABDCCF" w14:textId="77777777" w:rsidR="005F09A1" w:rsidRDefault="005F09A1" w:rsidP="005F09A1">
            <w:pPr>
              <w:rPr>
                <w:b/>
                <w:bCs/>
              </w:rPr>
            </w:pPr>
          </w:p>
        </w:tc>
        <w:tc>
          <w:tcPr>
            <w:tcW w:w="990" w:type="dxa"/>
            <w:shd w:val="clear" w:color="auto" w:fill="92D050"/>
          </w:tcPr>
          <w:p w14:paraId="6442B695" w14:textId="77777777" w:rsidR="005F09A1" w:rsidRDefault="005F09A1" w:rsidP="005F09A1">
            <w:pPr>
              <w:rPr>
                <w:b/>
                <w:bCs/>
              </w:rPr>
            </w:pPr>
          </w:p>
        </w:tc>
      </w:tr>
      <w:tr w:rsidR="005F09A1" w14:paraId="4405E56A" w14:textId="77777777" w:rsidTr="00BD7FE8">
        <w:tc>
          <w:tcPr>
            <w:tcW w:w="1396" w:type="dxa"/>
          </w:tcPr>
          <w:p w14:paraId="738B6D92" w14:textId="77777777" w:rsidR="005F09A1" w:rsidRPr="00A96CD2" w:rsidRDefault="005F09A1" w:rsidP="005F09A1">
            <w:r>
              <w:t>Hampshire</w:t>
            </w:r>
          </w:p>
        </w:tc>
        <w:tc>
          <w:tcPr>
            <w:tcW w:w="1236" w:type="dxa"/>
            <w:shd w:val="clear" w:color="auto" w:fill="FFFF00"/>
          </w:tcPr>
          <w:p w14:paraId="46F77B71" w14:textId="77777777" w:rsidR="005F09A1" w:rsidRDefault="005F09A1" w:rsidP="005F09A1">
            <w:pPr>
              <w:rPr>
                <w:b/>
                <w:bCs/>
              </w:rPr>
            </w:pPr>
          </w:p>
        </w:tc>
        <w:tc>
          <w:tcPr>
            <w:tcW w:w="990" w:type="dxa"/>
            <w:shd w:val="clear" w:color="auto" w:fill="FFFF00"/>
          </w:tcPr>
          <w:p w14:paraId="1F476C34" w14:textId="77777777" w:rsidR="005F09A1" w:rsidRDefault="005F09A1" w:rsidP="005F09A1">
            <w:pPr>
              <w:rPr>
                <w:b/>
                <w:bCs/>
              </w:rPr>
            </w:pPr>
          </w:p>
        </w:tc>
        <w:tc>
          <w:tcPr>
            <w:tcW w:w="1350" w:type="dxa"/>
            <w:shd w:val="clear" w:color="auto" w:fill="FFFF00"/>
          </w:tcPr>
          <w:p w14:paraId="120ECBAE" w14:textId="77777777" w:rsidR="005F09A1" w:rsidRDefault="005F09A1" w:rsidP="005F09A1">
            <w:pPr>
              <w:rPr>
                <w:b/>
                <w:bCs/>
              </w:rPr>
            </w:pPr>
          </w:p>
        </w:tc>
        <w:tc>
          <w:tcPr>
            <w:tcW w:w="1260" w:type="dxa"/>
            <w:shd w:val="clear" w:color="auto" w:fill="FFFF00"/>
          </w:tcPr>
          <w:p w14:paraId="5CA87BF2" w14:textId="77777777" w:rsidR="005F09A1" w:rsidRDefault="005F09A1" w:rsidP="005F09A1">
            <w:pPr>
              <w:rPr>
                <w:b/>
                <w:bCs/>
              </w:rPr>
            </w:pPr>
          </w:p>
        </w:tc>
        <w:tc>
          <w:tcPr>
            <w:tcW w:w="1440" w:type="dxa"/>
            <w:shd w:val="clear" w:color="auto" w:fill="FFFF00"/>
          </w:tcPr>
          <w:p w14:paraId="46A7D36C" w14:textId="77777777" w:rsidR="005F09A1" w:rsidRDefault="005F09A1" w:rsidP="005F09A1">
            <w:pPr>
              <w:rPr>
                <w:b/>
                <w:bCs/>
              </w:rPr>
            </w:pPr>
          </w:p>
        </w:tc>
        <w:tc>
          <w:tcPr>
            <w:tcW w:w="1170" w:type="dxa"/>
            <w:shd w:val="clear" w:color="auto" w:fill="FFFF00"/>
          </w:tcPr>
          <w:p w14:paraId="2F66AE47" w14:textId="77777777" w:rsidR="005F09A1" w:rsidRDefault="005F09A1" w:rsidP="005F09A1">
            <w:pPr>
              <w:rPr>
                <w:b/>
                <w:bCs/>
              </w:rPr>
            </w:pPr>
          </w:p>
        </w:tc>
        <w:tc>
          <w:tcPr>
            <w:tcW w:w="990" w:type="dxa"/>
            <w:shd w:val="clear" w:color="auto" w:fill="FFFF00"/>
          </w:tcPr>
          <w:p w14:paraId="11389DAE" w14:textId="77777777" w:rsidR="005F09A1" w:rsidRDefault="005F09A1" w:rsidP="005F09A1">
            <w:pPr>
              <w:rPr>
                <w:b/>
                <w:bCs/>
              </w:rPr>
            </w:pPr>
          </w:p>
        </w:tc>
      </w:tr>
      <w:tr w:rsidR="005F09A1" w14:paraId="4619495F" w14:textId="77777777" w:rsidTr="00BD7FE8">
        <w:tc>
          <w:tcPr>
            <w:tcW w:w="1396" w:type="dxa"/>
          </w:tcPr>
          <w:p w14:paraId="313EFF1B" w14:textId="77777777" w:rsidR="005F09A1" w:rsidRPr="00A96CD2" w:rsidRDefault="005F09A1" w:rsidP="005F09A1">
            <w:r w:rsidRPr="00A96CD2">
              <w:t>Middlesex</w:t>
            </w:r>
          </w:p>
        </w:tc>
        <w:tc>
          <w:tcPr>
            <w:tcW w:w="1236" w:type="dxa"/>
            <w:shd w:val="clear" w:color="auto" w:fill="92D050"/>
          </w:tcPr>
          <w:p w14:paraId="58CD825A" w14:textId="77777777" w:rsidR="005F09A1" w:rsidRDefault="005F09A1" w:rsidP="005F09A1">
            <w:pPr>
              <w:rPr>
                <w:b/>
                <w:bCs/>
              </w:rPr>
            </w:pPr>
          </w:p>
        </w:tc>
        <w:tc>
          <w:tcPr>
            <w:tcW w:w="990" w:type="dxa"/>
            <w:shd w:val="clear" w:color="auto" w:fill="92D050"/>
          </w:tcPr>
          <w:p w14:paraId="5F0EA4D7" w14:textId="77777777" w:rsidR="005F09A1" w:rsidRDefault="005F09A1" w:rsidP="005F09A1">
            <w:pPr>
              <w:rPr>
                <w:b/>
                <w:bCs/>
              </w:rPr>
            </w:pPr>
          </w:p>
        </w:tc>
        <w:tc>
          <w:tcPr>
            <w:tcW w:w="1350" w:type="dxa"/>
            <w:shd w:val="clear" w:color="auto" w:fill="92D050"/>
          </w:tcPr>
          <w:p w14:paraId="4FD6A665" w14:textId="77777777" w:rsidR="005F09A1" w:rsidRDefault="005F09A1" w:rsidP="005F09A1">
            <w:pPr>
              <w:rPr>
                <w:b/>
                <w:bCs/>
              </w:rPr>
            </w:pPr>
          </w:p>
        </w:tc>
        <w:tc>
          <w:tcPr>
            <w:tcW w:w="1260" w:type="dxa"/>
            <w:shd w:val="clear" w:color="auto" w:fill="92D050"/>
          </w:tcPr>
          <w:p w14:paraId="78BA45CF" w14:textId="77777777" w:rsidR="005F09A1" w:rsidRDefault="005F09A1" w:rsidP="005F09A1">
            <w:pPr>
              <w:rPr>
                <w:b/>
                <w:bCs/>
              </w:rPr>
            </w:pPr>
          </w:p>
        </w:tc>
        <w:tc>
          <w:tcPr>
            <w:tcW w:w="1440" w:type="dxa"/>
            <w:shd w:val="clear" w:color="auto" w:fill="92D050"/>
          </w:tcPr>
          <w:p w14:paraId="1D14FD3A" w14:textId="77777777" w:rsidR="005F09A1" w:rsidRDefault="005F09A1" w:rsidP="005F09A1">
            <w:pPr>
              <w:rPr>
                <w:b/>
                <w:bCs/>
              </w:rPr>
            </w:pPr>
          </w:p>
        </w:tc>
        <w:tc>
          <w:tcPr>
            <w:tcW w:w="1170" w:type="dxa"/>
            <w:shd w:val="clear" w:color="auto" w:fill="92D050"/>
          </w:tcPr>
          <w:p w14:paraId="49436A9E" w14:textId="77777777" w:rsidR="005F09A1" w:rsidRDefault="005F09A1" w:rsidP="005F09A1">
            <w:pPr>
              <w:rPr>
                <w:b/>
                <w:bCs/>
              </w:rPr>
            </w:pPr>
          </w:p>
        </w:tc>
        <w:tc>
          <w:tcPr>
            <w:tcW w:w="990" w:type="dxa"/>
            <w:shd w:val="clear" w:color="auto" w:fill="92D050"/>
          </w:tcPr>
          <w:p w14:paraId="3A5E135A" w14:textId="77777777" w:rsidR="005F09A1" w:rsidRDefault="005F09A1" w:rsidP="005F09A1">
            <w:pPr>
              <w:rPr>
                <w:b/>
                <w:bCs/>
              </w:rPr>
            </w:pPr>
          </w:p>
        </w:tc>
      </w:tr>
      <w:tr w:rsidR="005F09A1" w14:paraId="5345EBC2" w14:textId="77777777" w:rsidTr="00BD7FE8">
        <w:tc>
          <w:tcPr>
            <w:tcW w:w="1396" w:type="dxa"/>
          </w:tcPr>
          <w:p w14:paraId="5320AE02" w14:textId="77777777" w:rsidR="005F09A1" w:rsidRPr="00A96CD2" w:rsidRDefault="005F09A1" w:rsidP="005F09A1">
            <w:r w:rsidRPr="00A96CD2">
              <w:t>Norfolk</w:t>
            </w:r>
          </w:p>
        </w:tc>
        <w:tc>
          <w:tcPr>
            <w:tcW w:w="1236" w:type="dxa"/>
            <w:shd w:val="clear" w:color="auto" w:fill="92D050"/>
          </w:tcPr>
          <w:p w14:paraId="27C05D2B" w14:textId="77777777" w:rsidR="005F09A1" w:rsidRDefault="005F09A1" w:rsidP="005F09A1">
            <w:pPr>
              <w:rPr>
                <w:b/>
                <w:bCs/>
              </w:rPr>
            </w:pPr>
          </w:p>
        </w:tc>
        <w:tc>
          <w:tcPr>
            <w:tcW w:w="990" w:type="dxa"/>
            <w:shd w:val="clear" w:color="auto" w:fill="92D050"/>
          </w:tcPr>
          <w:p w14:paraId="19C2F751" w14:textId="77777777" w:rsidR="005F09A1" w:rsidRDefault="005F09A1" w:rsidP="005F09A1">
            <w:pPr>
              <w:rPr>
                <w:b/>
                <w:bCs/>
              </w:rPr>
            </w:pPr>
          </w:p>
        </w:tc>
        <w:tc>
          <w:tcPr>
            <w:tcW w:w="1350" w:type="dxa"/>
            <w:shd w:val="clear" w:color="auto" w:fill="92D050"/>
          </w:tcPr>
          <w:p w14:paraId="679696D8" w14:textId="77777777" w:rsidR="005F09A1" w:rsidRDefault="005F09A1" w:rsidP="005F09A1">
            <w:pPr>
              <w:rPr>
                <w:b/>
                <w:bCs/>
              </w:rPr>
            </w:pPr>
          </w:p>
        </w:tc>
        <w:tc>
          <w:tcPr>
            <w:tcW w:w="1260" w:type="dxa"/>
            <w:shd w:val="clear" w:color="auto" w:fill="92D050"/>
          </w:tcPr>
          <w:p w14:paraId="1725D40F" w14:textId="77777777" w:rsidR="005F09A1" w:rsidRDefault="005F09A1" w:rsidP="005F09A1">
            <w:pPr>
              <w:rPr>
                <w:b/>
                <w:bCs/>
              </w:rPr>
            </w:pPr>
          </w:p>
        </w:tc>
        <w:tc>
          <w:tcPr>
            <w:tcW w:w="1440" w:type="dxa"/>
            <w:shd w:val="clear" w:color="auto" w:fill="92D050"/>
          </w:tcPr>
          <w:p w14:paraId="2144F308" w14:textId="77777777" w:rsidR="005F09A1" w:rsidRDefault="005F09A1" w:rsidP="005F09A1">
            <w:pPr>
              <w:rPr>
                <w:b/>
                <w:bCs/>
              </w:rPr>
            </w:pPr>
          </w:p>
        </w:tc>
        <w:tc>
          <w:tcPr>
            <w:tcW w:w="1170" w:type="dxa"/>
            <w:shd w:val="clear" w:color="auto" w:fill="92D050"/>
          </w:tcPr>
          <w:p w14:paraId="6D2C3A7E" w14:textId="77777777" w:rsidR="005F09A1" w:rsidRDefault="005F09A1" w:rsidP="005F09A1">
            <w:pPr>
              <w:rPr>
                <w:b/>
                <w:bCs/>
              </w:rPr>
            </w:pPr>
          </w:p>
        </w:tc>
        <w:tc>
          <w:tcPr>
            <w:tcW w:w="990" w:type="dxa"/>
            <w:shd w:val="clear" w:color="auto" w:fill="92D050"/>
          </w:tcPr>
          <w:p w14:paraId="54CCE3A4" w14:textId="77777777" w:rsidR="005F09A1" w:rsidRDefault="005F09A1" w:rsidP="005F09A1">
            <w:pPr>
              <w:rPr>
                <w:b/>
                <w:bCs/>
              </w:rPr>
            </w:pPr>
          </w:p>
        </w:tc>
      </w:tr>
      <w:tr w:rsidR="005F09A1" w14:paraId="73221566" w14:textId="77777777" w:rsidTr="00BD7FE8">
        <w:tc>
          <w:tcPr>
            <w:tcW w:w="1396" w:type="dxa"/>
          </w:tcPr>
          <w:p w14:paraId="3C7261DF" w14:textId="77777777" w:rsidR="005F09A1" w:rsidRPr="00A96CD2" w:rsidRDefault="005F09A1" w:rsidP="005F09A1">
            <w:r w:rsidRPr="00A96CD2">
              <w:t>Plymouth</w:t>
            </w:r>
          </w:p>
        </w:tc>
        <w:tc>
          <w:tcPr>
            <w:tcW w:w="1236" w:type="dxa"/>
            <w:shd w:val="clear" w:color="auto" w:fill="92D050"/>
          </w:tcPr>
          <w:p w14:paraId="0B216D2D" w14:textId="77777777" w:rsidR="005F09A1" w:rsidRDefault="005F09A1" w:rsidP="005F09A1">
            <w:pPr>
              <w:rPr>
                <w:b/>
                <w:bCs/>
              </w:rPr>
            </w:pPr>
          </w:p>
        </w:tc>
        <w:tc>
          <w:tcPr>
            <w:tcW w:w="990" w:type="dxa"/>
            <w:shd w:val="clear" w:color="auto" w:fill="92D050"/>
          </w:tcPr>
          <w:p w14:paraId="1C65FD90" w14:textId="77777777" w:rsidR="005F09A1" w:rsidRDefault="005F09A1" w:rsidP="005F09A1">
            <w:pPr>
              <w:rPr>
                <w:b/>
                <w:bCs/>
              </w:rPr>
            </w:pPr>
          </w:p>
        </w:tc>
        <w:tc>
          <w:tcPr>
            <w:tcW w:w="1350" w:type="dxa"/>
            <w:shd w:val="clear" w:color="auto" w:fill="92D050"/>
          </w:tcPr>
          <w:p w14:paraId="0FBD4938" w14:textId="77777777" w:rsidR="005F09A1" w:rsidRDefault="005F09A1" w:rsidP="005F09A1">
            <w:pPr>
              <w:rPr>
                <w:b/>
                <w:bCs/>
              </w:rPr>
            </w:pPr>
          </w:p>
        </w:tc>
        <w:tc>
          <w:tcPr>
            <w:tcW w:w="1260" w:type="dxa"/>
            <w:shd w:val="clear" w:color="auto" w:fill="92D050"/>
          </w:tcPr>
          <w:p w14:paraId="6BAE9CE4" w14:textId="77777777" w:rsidR="005F09A1" w:rsidRDefault="005F09A1" w:rsidP="005F09A1">
            <w:pPr>
              <w:rPr>
                <w:b/>
                <w:bCs/>
              </w:rPr>
            </w:pPr>
          </w:p>
        </w:tc>
        <w:tc>
          <w:tcPr>
            <w:tcW w:w="1440" w:type="dxa"/>
            <w:shd w:val="clear" w:color="auto" w:fill="92D050"/>
          </w:tcPr>
          <w:p w14:paraId="24C5D5D5" w14:textId="77777777" w:rsidR="005F09A1" w:rsidRDefault="005F09A1" w:rsidP="005F09A1">
            <w:pPr>
              <w:rPr>
                <w:b/>
                <w:bCs/>
              </w:rPr>
            </w:pPr>
          </w:p>
        </w:tc>
        <w:tc>
          <w:tcPr>
            <w:tcW w:w="1170" w:type="dxa"/>
            <w:shd w:val="clear" w:color="auto" w:fill="92D050"/>
          </w:tcPr>
          <w:p w14:paraId="54A921B9" w14:textId="77777777" w:rsidR="005F09A1" w:rsidRDefault="005F09A1" w:rsidP="005F09A1">
            <w:pPr>
              <w:rPr>
                <w:b/>
                <w:bCs/>
              </w:rPr>
            </w:pPr>
          </w:p>
        </w:tc>
        <w:tc>
          <w:tcPr>
            <w:tcW w:w="990" w:type="dxa"/>
            <w:shd w:val="clear" w:color="auto" w:fill="92D050"/>
          </w:tcPr>
          <w:p w14:paraId="777F8BC6" w14:textId="77777777" w:rsidR="005F09A1" w:rsidRDefault="005F09A1" w:rsidP="005F09A1">
            <w:pPr>
              <w:rPr>
                <w:b/>
                <w:bCs/>
              </w:rPr>
            </w:pPr>
          </w:p>
        </w:tc>
      </w:tr>
      <w:tr w:rsidR="005F09A1" w14:paraId="2675FF61" w14:textId="77777777" w:rsidTr="00BD7FE8">
        <w:tc>
          <w:tcPr>
            <w:tcW w:w="1396" w:type="dxa"/>
          </w:tcPr>
          <w:p w14:paraId="7D9BEE99" w14:textId="77777777" w:rsidR="005F09A1" w:rsidRPr="00A96CD2" w:rsidRDefault="005F09A1" w:rsidP="005F09A1">
            <w:r w:rsidRPr="00A96CD2">
              <w:t>Suffolk</w:t>
            </w:r>
          </w:p>
        </w:tc>
        <w:tc>
          <w:tcPr>
            <w:tcW w:w="1236" w:type="dxa"/>
            <w:shd w:val="clear" w:color="auto" w:fill="92D050"/>
          </w:tcPr>
          <w:p w14:paraId="621D7038" w14:textId="77777777" w:rsidR="005F09A1" w:rsidRDefault="005F09A1" w:rsidP="005F09A1">
            <w:pPr>
              <w:rPr>
                <w:b/>
                <w:bCs/>
              </w:rPr>
            </w:pPr>
          </w:p>
        </w:tc>
        <w:tc>
          <w:tcPr>
            <w:tcW w:w="990" w:type="dxa"/>
            <w:shd w:val="clear" w:color="auto" w:fill="92D050"/>
          </w:tcPr>
          <w:p w14:paraId="1E67124D" w14:textId="77777777" w:rsidR="005F09A1" w:rsidRDefault="005F09A1" w:rsidP="005F09A1">
            <w:pPr>
              <w:rPr>
                <w:b/>
                <w:bCs/>
              </w:rPr>
            </w:pPr>
          </w:p>
        </w:tc>
        <w:tc>
          <w:tcPr>
            <w:tcW w:w="1350" w:type="dxa"/>
            <w:shd w:val="clear" w:color="auto" w:fill="92D050"/>
          </w:tcPr>
          <w:p w14:paraId="7335D468" w14:textId="77777777" w:rsidR="005F09A1" w:rsidRDefault="005F09A1" w:rsidP="005F09A1">
            <w:pPr>
              <w:rPr>
                <w:b/>
                <w:bCs/>
              </w:rPr>
            </w:pPr>
          </w:p>
        </w:tc>
        <w:tc>
          <w:tcPr>
            <w:tcW w:w="1260" w:type="dxa"/>
            <w:shd w:val="clear" w:color="auto" w:fill="92D050"/>
          </w:tcPr>
          <w:p w14:paraId="7322A213" w14:textId="77777777" w:rsidR="005F09A1" w:rsidRDefault="005F09A1" w:rsidP="005F09A1">
            <w:pPr>
              <w:rPr>
                <w:b/>
                <w:bCs/>
              </w:rPr>
            </w:pPr>
          </w:p>
        </w:tc>
        <w:tc>
          <w:tcPr>
            <w:tcW w:w="1440" w:type="dxa"/>
            <w:shd w:val="clear" w:color="auto" w:fill="92D050"/>
          </w:tcPr>
          <w:p w14:paraId="12B09C54" w14:textId="77777777" w:rsidR="005F09A1" w:rsidRDefault="005F09A1" w:rsidP="005F09A1">
            <w:pPr>
              <w:rPr>
                <w:b/>
                <w:bCs/>
              </w:rPr>
            </w:pPr>
          </w:p>
        </w:tc>
        <w:tc>
          <w:tcPr>
            <w:tcW w:w="1170" w:type="dxa"/>
            <w:shd w:val="clear" w:color="auto" w:fill="92D050"/>
          </w:tcPr>
          <w:p w14:paraId="1C6A0BDF" w14:textId="77777777" w:rsidR="005F09A1" w:rsidRDefault="005F09A1" w:rsidP="005F09A1">
            <w:pPr>
              <w:rPr>
                <w:b/>
                <w:bCs/>
              </w:rPr>
            </w:pPr>
          </w:p>
        </w:tc>
        <w:tc>
          <w:tcPr>
            <w:tcW w:w="990" w:type="dxa"/>
            <w:shd w:val="clear" w:color="auto" w:fill="92D050"/>
          </w:tcPr>
          <w:p w14:paraId="2B563D2F" w14:textId="77777777" w:rsidR="005F09A1" w:rsidRDefault="005F09A1" w:rsidP="005F09A1">
            <w:pPr>
              <w:rPr>
                <w:b/>
                <w:bCs/>
              </w:rPr>
            </w:pPr>
          </w:p>
        </w:tc>
      </w:tr>
    </w:tbl>
    <w:p w14:paraId="17D2F4C6" w14:textId="77777777" w:rsidR="005F09A1" w:rsidRDefault="005F09A1" w:rsidP="005F09A1"/>
    <w:tbl>
      <w:tblPr>
        <w:tblStyle w:val="TableGrid"/>
        <w:tblW w:w="8932" w:type="dxa"/>
        <w:tblLayout w:type="fixed"/>
        <w:tblLook w:val="04A0" w:firstRow="1" w:lastRow="0" w:firstColumn="1" w:lastColumn="0" w:noHBand="0" w:noVBand="1"/>
      </w:tblPr>
      <w:tblGrid>
        <w:gridCol w:w="1396"/>
        <w:gridCol w:w="1181"/>
        <w:gridCol w:w="1084"/>
        <w:gridCol w:w="1330"/>
        <w:gridCol w:w="971"/>
        <w:gridCol w:w="810"/>
        <w:gridCol w:w="1080"/>
        <w:gridCol w:w="1080"/>
      </w:tblGrid>
      <w:tr w:rsidR="005F09A1" w14:paraId="064D8A92" w14:textId="77777777" w:rsidTr="00C8413C">
        <w:tc>
          <w:tcPr>
            <w:tcW w:w="1396" w:type="dxa"/>
            <w:shd w:val="clear" w:color="auto" w:fill="D5EDF3"/>
            <w:vAlign w:val="center"/>
          </w:tcPr>
          <w:p w14:paraId="1304FCD1" w14:textId="77777777" w:rsidR="005F09A1" w:rsidRPr="009529A7" w:rsidRDefault="005F09A1" w:rsidP="005F09A1">
            <w:pPr>
              <w:rPr>
                <w:b/>
                <w:bCs/>
              </w:rPr>
            </w:pPr>
            <w:r w:rsidRPr="009529A7">
              <w:rPr>
                <w:b/>
                <w:bCs/>
              </w:rPr>
              <w:lastRenderedPageBreak/>
              <w:t>County</w:t>
            </w:r>
          </w:p>
        </w:tc>
        <w:tc>
          <w:tcPr>
            <w:tcW w:w="1181" w:type="dxa"/>
            <w:shd w:val="clear" w:color="auto" w:fill="D5EDF3"/>
            <w:vAlign w:val="center"/>
          </w:tcPr>
          <w:p w14:paraId="416389D6" w14:textId="77777777" w:rsidR="005F09A1" w:rsidRPr="000B4D7B" w:rsidRDefault="005F09A1" w:rsidP="005F09A1">
            <w:pPr>
              <w:jc w:val="center"/>
              <w:rPr>
                <w:b/>
                <w:bCs/>
                <w:sz w:val="18"/>
                <w:szCs w:val="18"/>
              </w:rPr>
            </w:pPr>
            <w:r w:rsidRPr="000B4D7B">
              <w:rPr>
                <w:b/>
                <w:bCs/>
                <w:sz w:val="18"/>
                <w:szCs w:val="18"/>
              </w:rPr>
              <w:t>Nephrology</w:t>
            </w:r>
          </w:p>
        </w:tc>
        <w:tc>
          <w:tcPr>
            <w:tcW w:w="1084" w:type="dxa"/>
            <w:shd w:val="clear" w:color="auto" w:fill="D5EDF3"/>
            <w:vAlign w:val="center"/>
          </w:tcPr>
          <w:p w14:paraId="22AB9B27" w14:textId="77777777" w:rsidR="005F09A1" w:rsidRPr="000B4D7B" w:rsidRDefault="005F09A1" w:rsidP="005F09A1">
            <w:pPr>
              <w:jc w:val="center"/>
              <w:rPr>
                <w:b/>
                <w:bCs/>
                <w:sz w:val="18"/>
                <w:szCs w:val="18"/>
              </w:rPr>
            </w:pPr>
            <w:r>
              <w:rPr>
                <w:b/>
                <w:bCs/>
                <w:sz w:val="18"/>
                <w:szCs w:val="18"/>
              </w:rPr>
              <w:t>Neurology</w:t>
            </w:r>
          </w:p>
        </w:tc>
        <w:tc>
          <w:tcPr>
            <w:tcW w:w="1330" w:type="dxa"/>
            <w:shd w:val="clear" w:color="auto" w:fill="D5EDF3"/>
            <w:vAlign w:val="center"/>
          </w:tcPr>
          <w:p w14:paraId="2C6BFACA" w14:textId="77777777" w:rsidR="005F09A1" w:rsidRPr="000B4D7B" w:rsidRDefault="005F09A1" w:rsidP="005F09A1">
            <w:pPr>
              <w:jc w:val="center"/>
              <w:rPr>
                <w:b/>
                <w:bCs/>
                <w:sz w:val="18"/>
                <w:szCs w:val="18"/>
              </w:rPr>
            </w:pPr>
            <w:r w:rsidRPr="000B4D7B">
              <w:rPr>
                <w:b/>
                <w:bCs/>
                <w:sz w:val="18"/>
                <w:szCs w:val="18"/>
              </w:rPr>
              <w:t>Neurosurgery</w:t>
            </w:r>
          </w:p>
        </w:tc>
        <w:tc>
          <w:tcPr>
            <w:tcW w:w="971" w:type="dxa"/>
            <w:shd w:val="clear" w:color="auto" w:fill="D5EDF3"/>
            <w:vAlign w:val="center"/>
          </w:tcPr>
          <w:p w14:paraId="4580E622" w14:textId="77777777" w:rsidR="005F09A1" w:rsidRPr="000B4D7B" w:rsidRDefault="005F09A1" w:rsidP="005F09A1">
            <w:pPr>
              <w:jc w:val="center"/>
              <w:rPr>
                <w:b/>
                <w:bCs/>
                <w:sz w:val="18"/>
                <w:szCs w:val="18"/>
              </w:rPr>
            </w:pPr>
            <w:r w:rsidRPr="000B4D7B">
              <w:rPr>
                <w:b/>
                <w:bCs/>
                <w:sz w:val="18"/>
                <w:szCs w:val="18"/>
              </w:rPr>
              <w:t>Nuclear Medicine</w:t>
            </w:r>
          </w:p>
        </w:tc>
        <w:tc>
          <w:tcPr>
            <w:tcW w:w="810" w:type="dxa"/>
            <w:shd w:val="clear" w:color="auto" w:fill="D5EDF3"/>
            <w:vAlign w:val="center"/>
          </w:tcPr>
          <w:p w14:paraId="7D097C84" w14:textId="77777777" w:rsidR="005F09A1" w:rsidRPr="000B4D7B" w:rsidRDefault="005F09A1" w:rsidP="005F09A1">
            <w:pPr>
              <w:jc w:val="center"/>
              <w:rPr>
                <w:b/>
                <w:bCs/>
                <w:sz w:val="18"/>
                <w:szCs w:val="18"/>
              </w:rPr>
            </w:pPr>
            <w:r w:rsidRPr="000B4D7B">
              <w:rPr>
                <w:b/>
                <w:bCs/>
                <w:sz w:val="18"/>
                <w:szCs w:val="18"/>
              </w:rPr>
              <w:t>OBGYN</w:t>
            </w:r>
          </w:p>
        </w:tc>
        <w:tc>
          <w:tcPr>
            <w:tcW w:w="1080" w:type="dxa"/>
            <w:shd w:val="clear" w:color="auto" w:fill="D5EDF3"/>
            <w:vAlign w:val="center"/>
          </w:tcPr>
          <w:p w14:paraId="6FFACFCF" w14:textId="77777777" w:rsidR="005F09A1" w:rsidRPr="000B4D7B" w:rsidRDefault="005F09A1" w:rsidP="005F09A1">
            <w:pPr>
              <w:jc w:val="center"/>
              <w:rPr>
                <w:b/>
                <w:bCs/>
                <w:sz w:val="18"/>
                <w:szCs w:val="18"/>
              </w:rPr>
            </w:pPr>
            <w:r w:rsidRPr="000B4D7B">
              <w:rPr>
                <w:b/>
                <w:bCs/>
                <w:sz w:val="18"/>
                <w:szCs w:val="18"/>
              </w:rPr>
              <w:t>Oncology - Medical</w:t>
            </w:r>
          </w:p>
        </w:tc>
        <w:tc>
          <w:tcPr>
            <w:tcW w:w="1080" w:type="dxa"/>
            <w:shd w:val="clear" w:color="auto" w:fill="D5EDF3"/>
            <w:vAlign w:val="center"/>
          </w:tcPr>
          <w:p w14:paraId="04031BC8" w14:textId="77777777" w:rsidR="005F09A1" w:rsidRPr="000B4D7B" w:rsidRDefault="005F09A1" w:rsidP="005F09A1">
            <w:pPr>
              <w:jc w:val="center"/>
              <w:rPr>
                <w:b/>
                <w:bCs/>
                <w:sz w:val="18"/>
                <w:szCs w:val="18"/>
              </w:rPr>
            </w:pPr>
            <w:r w:rsidRPr="000B4D7B">
              <w:rPr>
                <w:b/>
                <w:bCs/>
                <w:sz w:val="18"/>
                <w:szCs w:val="18"/>
              </w:rPr>
              <w:t>Oncology -Radiation</w:t>
            </w:r>
          </w:p>
        </w:tc>
      </w:tr>
      <w:tr w:rsidR="005F09A1" w14:paraId="53E42E36" w14:textId="77777777" w:rsidTr="00BD7FE8">
        <w:tc>
          <w:tcPr>
            <w:tcW w:w="1396" w:type="dxa"/>
          </w:tcPr>
          <w:p w14:paraId="67C9BE61" w14:textId="77777777" w:rsidR="005F09A1" w:rsidRPr="00A96CD2" w:rsidRDefault="005F09A1" w:rsidP="005F09A1">
            <w:r>
              <w:t>Barnstable</w:t>
            </w:r>
          </w:p>
        </w:tc>
        <w:tc>
          <w:tcPr>
            <w:tcW w:w="1181" w:type="dxa"/>
            <w:shd w:val="clear" w:color="auto" w:fill="92D050"/>
          </w:tcPr>
          <w:p w14:paraId="41998A0C" w14:textId="77777777" w:rsidR="005F09A1" w:rsidRDefault="005F09A1" w:rsidP="005F09A1">
            <w:pPr>
              <w:rPr>
                <w:b/>
                <w:bCs/>
              </w:rPr>
            </w:pPr>
          </w:p>
        </w:tc>
        <w:tc>
          <w:tcPr>
            <w:tcW w:w="1084" w:type="dxa"/>
            <w:shd w:val="clear" w:color="auto" w:fill="92D050"/>
          </w:tcPr>
          <w:p w14:paraId="3A51BD09" w14:textId="77777777" w:rsidR="005F09A1" w:rsidRDefault="005F09A1" w:rsidP="005F09A1">
            <w:pPr>
              <w:rPr>
                <w:b/>
                <w:bCs/>
              </w:rPr>
            </w:pPr>
          </w:p>
        </w:tc>
        <w:tc>
          <w:tcPr>
            <w:tcW w:w="1330" w:type="dxa"/>
            <w:shd w:val="clear" w:color="auto" w:fill="92D050"/>
          </w:tcPr>
          <w:p w14:paraId="6CCDD177" w14:textId="77777777" w:rsidR="005F09A1" w:rsidRDefault="005F09A1" w:rsidP="005F09A1">
            <w:pPr>
              <w:rPr>
                <w:b/>
                <w:bCs/>
              </w:rPr>
            </w:pPr>
          </w:p>
        </w:tc>
        <w:tc>
          <w:tcPr>
            <w:tcW w:w="971" w:type="dxa"/>
            <w:shd w:val="clear" w:color="auto" w:fill="FFFF00"/>
          </w:tcPr>
          <w:p w14:paraId="2EE9C236" w14:textId="77777777" w:rsidR="005F09A1" w:rsidRDefault="005F09A1" w:rsidP="005F09A1">
            <w:pPr>
              <w:rPr>
                <w:b/>
                <w:bCs/>
              </w:rPr>
            </w:pPr>
          </w:p>
        </w:tc>
        <w:tc>
          <w:tcPr>
            <w:tcW w:w="810" w:type="dxa"/>
            <w:shd w:val="clear" w:color="auto" w:fill="92D050"/>
          </w:tcPr>
          <w:p w14:paraId="58CC4E62" w14:textId="77777777" w:rsidR="005F09A1" w:rsidRDefault="005F09A1" w:rsidP="005F09A1">
            <w:pPr>
              <w:rPr>
                <w:b/>
                <w:bCs/>
              </w:rPr>
            </w:pPr>
          </w:p>
        </w:tc>
        <w:tc>
          <w:tcPr>
            <w:tcW w:w="1080" w:type="dxa"/>
            <w:shd w:val="clear" w:color="auto" w:fill="92D050"/>
          </w:tcPr>
          <w:p w14:paraId="30E7EB5B" w14:textId="77777777" w:rsidR="005F09A1" w:rsidRDefault="005F09A1" w:rsidP="005F09A1">
            <w:pPr>
              <w:rPr>
                <w:b/>
                <w:bCs/>
              </w:rPr>
            </w:pPr>
          </w:p>
        </w:tc>
        <w:tc>
          <w:tcPr>
            <w:tcW w:w="1080" w:type="dxa"/>
            <w:shd w:val="clear" w:color="auto" w:fill="92D050"/>
          </w:tcPr>
          <w:p w14:paraId="4C3CCF29" w14:textId="77777777" w:rsidR="005F09A1" w:rsidRDefault="005F09A1" w:rsidP="005F09A1">
            <w:pPr>
              <w:rPr>
                <w:b/>
                <w:bCs/>
              </w:rPr>
            </w:pPr>
          </w:p>
        </w:tc>
      </w:tr>
      <w:tr w:rsidR="005F09A1" w14:paraId="5F833260" w14:textId="77777777" w:rsidTr="00BD7FE8">
        <w:tc>
          <w:tcPr>
            <w:tcW w:w="1396" w:type="dxa"/>
          </w:tcPr>
          <w:p w14:paraId="73CDB10B" w14:textId="77777777" w:rsidR="005F09A1" w:rsidRDefault="005F09A1" w:rsidP="005F09A1">
            <w:r w:rsidRPr="00A96CD2">
              <w:t>Bristol</w:t>
            </w:r>
          </w:p>
        </w:tc>
        <w:tc>
          <w:tcPr>
            <w:tcW w:w="1181" w:type="dxa"/>
            <w:shd w:val="clear" w:color="auto" w:fill="92D050"/>
          </w:tcPr>
          <w:p w14:paraId="350DF49F" w14:textId="77777777" w:rsidR="005F09A1" w:rsidRDefault="005F09A1" w:rsidP="005F09A1">
            <w:pPr>
              <w:rPr>
                <w:b/>
                <w:bCs/>
              </w:rPr>
            </w:pPr>
          </w:p>
        </w:tc>
        <w:tc>
          <w:tcPr>
            <w:tcW w:w="1084" w:type="dxa"/>
            <w:shd w:val="clear" w:color="auto" w:fill="92D050"/>
          </w:tcPr>
          <w:p w14:paraId="736E5AE4" w14:textId="77777777" w:rsidR="005F09A1" w:rsidRDefault="005F09A1" w:rsidP="005F09A1">
            <w:pPr>
              <w:rPr>
                <w:b/>
                <w:bCs/>
              </w:rPr>
            </w:pPr>
          </w:p>
        </w:tc>
        <w:tc>
          <w:tcPr>
            <w:tcW w:w="1330" w:type="dxa"/>
            <w:shd w:val="clear" w:color="auto" w:fill="92D050"/>
          </w:tcPr>
          <w:p w14:paraId="6BA1C294" w14:textId="77777777" w:rsidR="005F09A1" w:rsidRDefault="005F09A1" w:rsidP="005F09A1">
            <w:pPr>
              <w:rPr>
                <w:b/>
                <w:bCs/>
              </w:rPr>
            </w:pPr>
          </w:p>
        </w:tc>
        <w:tc>
          <w:tcPr>
            <w:tcW w:w="971" w:type="dxa"/>
            <w:shd w:val="clear" w:color="auto" w:fill="FFFF00"/>
          </w:tcPr>
          <w:p w14:paraId="37B29B61" w14:textId="77777777" w:rsidR="005F09A1" w:rsidRDefault="005F09A1" w:rsidP="005F09A1">
            <w:pPr>
              <w:rPr>
                <w:b/>
                <w:bCs/>
              </w:rPr>
            </w:pPr>
          </w:p>
        </w:tc>
        <w:tc>
          <w:tcPr>
            <w:tcW w:w="810" w:type="dxa"/>
            <w:shd w:val="clear" w:color="auto" w:fill="92D050"/>
          </w:tcPr>
          <w:p w14:paraId="59FFBC91" w14:textId="77777777" w:rsidR="005F09A1" w:rsidRDefault="005F09A1" w:rsidP="005F09A1">
            <w:pPr>
              <w:rPr>
                <w:b/>
                <w:bCs/>
              </w:rPr>
            </w:pPr>
          </w:p>
        </w:tc>
        <w:tc>
          <w:tcPr>
            <w:tcW w:w="1080" w:type="dxa"/>
            <w:shd w:val="clear" w:color="auto" w:fill="92D050"/>
          </w:tcPr>
          <w:p w14:paraId="42F1E8D5" w14:textId="77777777" w:rsidR="005F09A1" w:rsidRDefault="005F09A1" w:rsidP="005F09A1">
            <w:pPr>
              <w:rPr>
                <w:b/>
                <w:bCs/>
              </w:rPr>
            </w:pPr>
          </w:p>
        </w:tc>
        <w:tc>
          <w:tcPr>
            <w:tcW w:w="1080" w:type="dxa"/>
            <w:shd w:val="clear" w:color="auto" w:fill="92D050"/>
          </w:tcPr>
          <w:p w14:paraId="557E0B45" w14:textId="77777777" w:rsidR="005F09A1" w:rsidRDefault="005F09A1" w:rsidP="005F09A1">
            <w:pPr>
              <w:rPr>
                <w:b/>
                <w:bCs/>
              </w:rPr>
            </w:pPr>
          </w:p>
        </w:tc>
      </w:tr>
      <w:tr w:rsidR="005F09A1" w14:paraId="6B7E8EE3" w14:textId="77777777" w:rsidTr="00BD7FE8">
        <w:tc>
          <w:tcPr>
            <w:tcW w:w="1396" w:type="dxa"/>
          </w:tcPr>
          <w:p w14:paraId="473084AF" w14:textId="77777777" w:rsidR="005F09A1" w:rsidRPr="00A96CD2" w:rsidRDefault="005F09A1" w:rsidP="005F09A1">
            <w:r>
              <w:t>Dukes</w:t>
            </w:r>
          </w:p>
        </w:tc>
        <w:tc>
          <w:tcPr>
            <w:tcW w:w="1181" w:type="dxa"/>
            <w:shd w:val="clear" w:color="auto" w:fill="92D050"/>
          </w:tcPr>
          <w:p w14:paraId="2B5F186C" w14:textId="77777777" w:rsidR="005F09A1" w:rsidRDefault="005F09A1" w:rsidP="005F09A1">
            <w:pPr>
              <w:rPr>
                <w:b/>
                <w:bCs/>
              </w:rPr>
            </w:pPr>
          </w:p>
        </w:tc>
        <w:tc>
          <w:tcPr>
            <w:tcW w:w="1084" w:type="dxa"/>
            <w:shd w:val="clear" w:color="auto" w:fill="92D050"/>
          </w:tcPr>
          <w:p w14:paraId="7A38C1D2" w14:textId="77777777" w:rsidR="005F09A1" w:rsidRDefault="005F09A1" w:rsidP="005F09A1">
            <w:pPr>
              <w:rPr>
                <w:b/>
                <w:bCs/>
              </w:rPr>
            </w:pPr>
          </w:p>
        </w:tc>
        <w:tc>
          <w:tcPr>
            <w:tcW w:w="1330" w:type="dxa"/>
            <w:shd w:val="clear" w:color="auto" w:fill="92D050"/>
          </w:tcPr>
          <w:p w14:paraId="6E708647" w14:textId="77777777" w:rsidR="005F09A1" w:rsidRDefault="005F09A1" w:rsidP="005F09A1">
            <w:pPr>
              <w:rPr>
                <w:b/>
                <w:bCs/>
              </w:rPr>
            </w:pPr>
          </w:p>
        </w:tc>
        <w:tc>
          <w:tcPr>
            <w:tcW w:w="971" w:type="dxa"/>
            <w:shd w:val="clear" w:color="auto" w:fill="FFFF00"/>
          </w:tcPr>
          <w:p w14:paraId="6DDC4EB2" w14:textId="77777777" w:rsidR="005F09A1" w:rsidRDefault="005F09A1" w:rsidP="005F09A1">
            <w:pPr>
              <w:rPr>
                <w:b/>
                <w:bCs/>
              </w:rPr>
            </w:pPr>
          </w:p>
        </w:tc>
        <w:tc>
          <w:tcPr>
            <w:tcW w:w="810" w:type="dxa"/>
            <w:shd w:val="clear" w:color="auto" w:fill="92D050"/>
          </w:tcPr>
          <w:p w14:paraId="37C3FB13" w14:textId="77777777" w:rsidR="005F09A1" w:rsidRDefault="005F09A1" w:rsidP="005F09A1">
            <w:pPr>
              <w:rPr>
                <w:b/>
                <w:bCs/>
              </w:rPr>
            </w:pPr>
          </w:p>
        </w:tc>
        <w:tc>
          <w:tcPr>
            <w:tcW w:w="1080" w:type="dxa"/>
            <w:shd w:val="clear" w:color="auto" w:fill="92D050"/>
          </w:tcPr>
          <w:p w14:paraId="7483DDD8" w14:textId="77777777" w:rsidR="005F09A1" w:rsidRDefault="005F09A1" w:rsidP="005F09A1">
            <w:pPr>
              <w:rPr>
                <w:b/>
                <w:bCs/>
              </w:rPr>
            </w:pPr>
          </w:p>
        </w:tc>
        <w:tc>
          <w:tcPr>
            <w:tcW w:w="1080" w:type="dxa"/>
            <w:shd w:val="clear" w:color="auto" w:fill="92D050"/>
          </w:tcPr>
          <w:p w14:paraId="01E28E6D" w14:textId="77777777" w:rsidR="005F09A1" w:rsidRDefault="005F09A1" w:rsidP="005F09A1">
            <w:pPr>
              <w:rPr>
                <w:b/>
                <w:bCs/>
              </w:rPr>
            </w:pPr>
          </w:p>
        </w:tc>
      </w:tr>
      <w:tr w:rsidR="005F09A1" w14:paraId="40F56E9B" w14:textId="77777777" w:rsidTr="00BD7FE8">
        <w:tc>
          <w:tcPr>
            <w:tcW w:w="1396" w:type="dxa"/>
          </w:tcPr>
          <w:p w14:paraId="713C8982" w14:textId="77777777" w:rsidR="005F09A1" w:rsidRPr="00A96CD2" w:rsidRDefault="005F09A1" w:rsidP="005F09A1">
            <w:r>
              <w:t>Franklin</w:t>
            </w:r>
          </w:p>
        </w:tc>
        <w:tc>
          <w:tcPr>
            <w:tcW w:w="1181" w:type="dxa"/>
            <w:shd w:val="clear" w:color="auto" w:fill="FFFF00"/>
          </w:tcPr>
          <w:p w14:paraId="3A74387D" w14:textId="77777777" w:rsidR="005F09A1" w:rsidRDefault="005F09A1" w:rsidP="005F09A1">
            <w:pPr>
              <w:rPr>
                <w:b/>
                <w:bCs/>
              </w:rPr>
            </w:pPr>
          </w:p>
        </w:tc>
        <w:tc>
          <w:tcPr>
            <w:tcW w:w="1084" w:type="dxa"/>
            <w:shd w:val="clear" w:color="auto" w:fill="92D050"/>
          </w:tcPr>
          <w:p w14:paraId="17A7DB6B" w14:textId="77777777" w:rsidR="005F09A1" w:rsidRDefault="005F09A1" w:rsidP="005F09A1">
            <w:pPr>
              <w:rPr>
                <w:b/>
                <w:bCs/>
              </w:rPr>
            </w:pPr>
          </w:p>
        </w:tc>
        <w:tc>
          <w:tcPr>
            <w:tcW w:w="1330" w:type="dxa"/>
            <w:shd w:val="clear" w:color="auto" w:fill="FFFF00"/>
          </w:tcPr>
          <w:p w14:paraId="1D9960B4" w14:textId="77777777" w:rsidR="005F09A1" w:rsidRDefault="005F09A1" w:rsidP="005F09A1">
            <w:pPr>
              <w:rPr>
                <w:b/>
                <w:bCs/>
              </w:rPr>
            </w:pPr>
          </w:p>
        </w:tc>
        <w:tc>
          <w:tcPr>
            <w:tcW w:w="971" w:type="dxa"/>
            <w:shd w:val="clear" w:color="auto" w:fill="FFFF00"/>
          </w:tcPr>
          <w:p w14:paraId="201FA226" w14:textId="77777777" w:rsidR="005F09A1" w:rsidRDefault="005F09A1" w:rsidP="005F09A1">
            <w:pPr>
              <w:rPr>
                <w:b/>
                <w:bCs/>
              </w:rPr>
            </w:pPr>
          </w:p>
        </w:tc>
        <w:tc>
          <w:tcPr>
            <w:tcW w:w="810" w:type="dxa"/>
            <w:shd w:val="clear" w:color="auto" w:fill="FFFF00"/>
          </w:tcPr>
          <w:p w14:paraId="789C4D97" w14:textId="77777777" w:rsidR="005F09A1" w:rsidRDefault="005F09A1" w:rsidP="005F09A1">
            <w:pPr>
              <w:rPr>
                <w:b/>
                <w:bCs/>
              </w:rPr>
            </w:pPr>
          </w:p>
        </w:tc>
        <w:tc>
          <w:tcPr>
            <w:tcW w:w="1080" w:type="dxa"/>
            <w:shd w:val="clear" w:color="auto" w:fill="FFFF00"/>
          </w:tcPr>
          <w:p w14:paraId="1F598621" w14:textId="77777777" w:rsidR="005F09A1" w:rsidRDefault="005F09A1" w:rsidP="005F09A1">
            <w:pPr>
              <w:rPr>
                <w:b/>
                <w:bCs/>
              </w:rPr>
            </w:pPr>
          </w:p>
        </w:tc>
        <w:tc>
          <w:tcPr>
            <w:tcW w:w="1080" w:type="dxa"/>
            <w:shd w:val="clear" w:color="auto" w:fill="FFFF00"/>
          </w:tcPr>
          <w:p w14:paraId="487B6599" w14:textId="77777777" w:rsidR="005F09A1" w:rsidRDefault="005F09A1" w:rsidP="005F09A1">
            <w:pPr>
              <w:rPr>
                <w:b/>
                <w:bCs/>
              </w:rPr>
            </w:pPr>
          </w:p>
        </w:tc>
      </w:tr>
      <w:tr w:rsidR="005F09A1" w14:paraId="386F3746" w14:textId="77777777" w:rsidTr="00BD7FE8">
        <w:tc>
          <w:tcPr>
            <w:tcW w:w="1396" w:type="dxa"/>
          </w:tcPr>
          <w:p w14:paraId="22A109DA" w14:textId="77777777" w:rsidR="005F09A1" w:rsidRPr="00A96CD2" w:rsidRDefault="005F09A1" w:rsidP="005F09A1">
            <w:r w:rsidRPr="00A96CD2">
              <w:t>Hampden</w:t>
            </w:r>
          </w:p>
        </w:tc>
        <w:tc>
          <w:tcPr>
            <w:tcW w:w="1181" w:type="dxa"/>
            <w:shd w:val="clear" w:color="auto" w:fill="FFFF00"/>
          </w:tcPr>
          <w:p w14:paraId="1703A5FF" w14:textId="77777777" w:rsidR="005F09A1" w:rsidRDefault="005F09A1" w:rsidP="005F09A1">
            <w:pPr>
              <w:rPr>
                <w:b/>
                <w:bCs/>
              </w:rPr>
            </w:pPr>
          </w:p>
        </w:tc>
        <w:tc>
          <w:tcPr>
            <w:tcW w:w="1084" w:type="dxa"/>
            <w:shd w:val="clear" w:color="auto" w:fill="92D050"/>
          </w:tcPr>
          <w:p w14:paraId="0203EB27" w14:textId="77777777" w:rsidR="005F09A1" w:rsidRDefault="005F09A1" w:rsidP="005F09A1">
            <w:pPr>
              <w:rPr>
                <w:b/>
                <w:bCs/>
              </w:rPr>
            </w:pPr>
          </w:p>
        </w:tc>
        <w:tc>
          <w:tcPr>
            <w:tcW w:w="1330" w:type="dxa"/>
            <w:shd w:val="clear" w:color="auto" w:fill="FFFF00"/>
          </w:tcPr>
          <w:p w14:paraId="6B60DD87" w14:textId="77777777" w:rsidR="005F09A1" w:rsidRDefault="005F09A1" w:rsidP="005F09A1">
            <w:pPr>
              <w:rPr>
                <w:b/>
                <w:bCs/>
              </w:rPr>
            </w:pPr>
          </w:p>
        </w:tc>
        <w:tc>
          <w:tcPr>
            <w:tcW w:w="971" w:type="dxa"/>
            <w:shd w:val="clear" w:color="auto" w:fill="92D050"/>
          </w:tcPr>
          <w:p w14:paraId="7E1F843F" w14:textId="77777777" w:rsidR="005F09A1" w:rsidRDefault="005F09A1" w:rsidP="005F09A1">
            <w:pPr>
              <w:rPr>
                <w:b/>
                <w:bCs/>
              </w:rPr>
            </w:pPr>
          </w:p>
        </w:tc>
        <w:tc>
          <w:tcPr>
            <w:tcW w:w="810" w:type="dxa"/>
            <w:shd w:val="clear" w:color="auto" w:fill="FFFF00"/>
          </w:tcPr>
          <w:p w14:paraId="1A214D90" w14:textId="77777777" w:rsidR="005F09A1" w:rsidRDefault="005F09A1" w:rsidP="005F09A1">
            <w:pPr>
              <w:rPr>
                <w:b/>
                <w:bCs/>
              </w:rPr>
            </w:pPr>
          </w:p>
        </w:tc>
        <w:tc>
          <w:tcPr>
            <w:tcW w:w="1080" w:type="dxa"/>
            <w:shd w:val="clear" w:color="auto" w:fill="92D050"/>
          </w:tcPr>
          <w:p w14:paraId="0AA95DB7" w14:textId="77777777" w:rsidR="005F09A1" w:rsidRDefault="005F09A1" w:rsidP="005F09A1">
            <w:pPr>
              <w:rPr>
                <w:b/>
                <w:bCs/>
              </w:rPr>
            </w:pPr>
          </w:p>
        </w:tc>
        <w:tc>
          <w:tcPr>
            <w:tcW w:w="1080" w:type="dxa"/>
            <w:shd w:val="clear" w:color="auto" w:fill="FFFF00"/>
          </w:tcPr>
          <w:p w14:paraId="1E7CE523" w14:textId="77777777" w:rsidR="005F09A1" w:rsidRDefault="005F09A1" w:rsidP="005F09A1">
            <w:pPr>
              <w:rPr>
                <w:b/>
                <w:bCs/>
              </w:rPr>
            </w:pPr>
          </w:p>
        </w:tc>
      </w:tr>
      <w:tr w:rsidR="005F09A1" w14:paraId="1AD54B6B" w14:textId="77777777" w:rsidTr="00BD7FE8">
        <w:tc>
          <w:tcPr>
            <w:tcW w:w="1396" w:type="dxa"/>
          </w:tcPr>
          <w:p w14:paraId="1DA83DD1" w14:textId="77777777" w:rsidR="005F09A1" w:rsidRPr="00A96CD2" w:rsidRDefault="005F09A1" w:rsidP="005F09A1">
            <w:r>
              <w:t>Hampshire</w:t>
            </w:r>
          </w:p>
        </w:tc>
        <w:tc>
          <w:tcPr>
            <w:tcW w:w="1181" w:type="dxa"/>
            <w:shd w:val="clear" w:color="auto" w:fill="92D050"/>
          </w:tcPr>
          <w:p w14:paraId="5A58360B" w14:textId="77777777" w:rsidR="005F09A1" w:rsidRDefault="005F09A1" w:rsidP="005F09A1">
            <w:pPr>
              <w:rPr>
                <w:b/>
                <w:bCs/>
              </w:rPr>
            </w:pPr>
          </w:p>
        </w:tc>
        <w:tc>
          <w:tcPr>
            <w:tcW w:w="1084" w:type="dxa"/>
            <w:shd w:val="clear" w:color="auto" w:fill="FFFF00"/>
          </w:tcPr>
          <w:p w14:paraId="051E29E7" w14:textId="77777777" w:rsidR="005F09A1" w:rsidRDefault="005F09A1" w:rsidP="005F09A1">
            <w:pPr>
              <w:rPr>
                <w:b/>
                <w:bCs/>
              </w:rPr>
            </w:pPr>
          </w:p>
        </w:tc>
        <w:tc>
          <w:tcPr>
            <w:tcW w:w="1330" w:type="dxa"/>
            <w:shd w:val="clear" w:color="auto" w:fill="FFFF00"/>
          </w:tcPr>
          <w:p w14:paraId="713A3797" w14:textId="77777777" w:rsidR="005F09A1" w:rsidRDefault="005F09A1" w:rsidP="005F09A1">
            <w:pPr>
              <w:rPr>
                <w:b/>
                <w:bCs/>
              </w:rPr>
            </w:pPr>
          </w:p>
        </w:tc>
        <w:tc>
          <w:tcPr>
            <w:tcW w:w="971" w:type="dxa"/>
            <w:shd w:val="clear" w:color="auto" w:fill="FFFF00"/>
          </w:tcPr>
          <w:p w14:paraId="6173904B" w14:textId="77777777" w:rsidR="005F09A1" w:rsidRDefault="005F09A1" w:rsidP="005F09A1">
            <w:pPr>
              <w:rPr>
                <w:b/>
                <w:bCs/>
              </w:rPr>
            </w:pPr>
          </w:p>
        </w:tc>
        <w:tc>
          <w:tcPr>
            <w:tcW w:w="810" w:type="dxa"/>
            <w:shd w:val="clear" w:color="auto" w:fill="FFFF00"/>
          </w:tcPr>
          <w:p w14:paraId="29737194" w14:textId="77777777" w:rsidR="005F09A1" w:rsidRDefault="005F09A1" w:rsidP="005F09A1">
            <w:pPr>
              <w:rPr>
                <w:b/>
                <w:bCs/>
              </w:rPr>
            </w:pPr>
          </w:p>
        </w:tc>
        <w:tc>
          <w:tcPr>
            <w:tcW w:w="1080" w:type="dxa"/>
            <w:shd w:val="clear" w:color="auto" w:fill="FFFF00"/>
          </w:tcPr>
          <w:p w14:paraId="4CD8F68F" w14:textId="77777777" w:rsidR="005F09A1" w:rsidRDefault="005F09A1" w:rsidP="005F09A1">
            <w:pPr>
              <w:rPr>
                <w:b/>
                <w:bCs/>
              </w:rPr>
            </w:pPr>
          </w:p>
        </w:tc>
        <w:tc>
          <w:tcPr>
            <w:tcW w:w="1080" w:type="dxa"/>
            <w:shd w:val="clear" w:color="auto" w:fill="FFFF00"/>
          </w:tcPr>
          <w:p w14:paraId="3A77A3D7" w14:textId="77777777" w:rsidR="005F09A1" w:rsidRDefault="005F09A1" w:rsidP="005F09A1">
            <w:pPr>
              <w:rPr>
                <w:b/>
                <w:bCs/>
              </w:rPr>
            </w:pPr>
          </w:p>
        </w:tc>
      </w:tr>
      <w:tr w:rsidR="005F09A1" w14:paraId="481A4EBB" w14:textId="77777777" w:rsidTr="00BD7FE8">
        <w:tc>
          <w:tcPr>
            <w:tcW w:w="1396" w:type="dxa"/>
          </w:tcPr>
          <w:p w14:paraId="03BB1952" w14:textId="77777777" w:rsidR="005F09A1" w:rsidRPr="00A96CD2" w:rsidRDefault="005F09A1" w:rsidP="005F09A1">
            <w:r w:rsidRPr="00A96CD2">
              <w:t>Middlesex</w:t>
            </w:r>
          </w:p>
        </w:tc>
        <w:tc>
          <w:tcPr>
            <w:tcW w:w="1181" w:type="dxa"/>
            <w:shd w:val="clear" w:color="auto" w:fill="92D050"/>
          </w:tcPr>
          <w:p w14:paraId="3BC72346" w14:textId="77777777" w:rsidR="005F09A1" w:rsidRDefault="005F09A1" w:rsidP="005F09A1">
            <w:pPr>
              <w:rPr>
                <w:b/>
                <w:bCs/>
              </w:rPr>
            </w:pPr>
          </w:p>
        </w:tc>
        <w:tc>
          <w:tcPr>
            <w:tcW w:w="1084" w:type="dxa"/>
            <w:shd w:val="clear" w:color="auto" w:fill="92D050"/>
          </w:tcPr>
          <w:p w14:paraId="61A10F04" w14:textId="77777777" w:rsidR="005F09A1" w:rsidRDefault="005F09A1" w:rsidP="005F09A1">
            <w:pPr>
              <w:rPr>
                <w:b/>
                <w:bCs/>
              </w:rPr>
            </w:pPr>
          </w:p>
        </w:tc>
        <w:tc>
          <w:tcPr>
            <w:tcW w:w="1330" w:type="dxa"/>
            <w:shd w:val="clear" w:color="auto" w:fill="92D050"/>
          </w:tcPr>
          <w:p w14:paraId="7AC9FD71" w14:textId="77777777" w:rsidR="005F09A1" w:rsidRDefault="005F09A1" w:rsidP="005F09A1">
            <w:pPr>
              <w:rPr>
                <w:b/>
                <w:bCs/>
              </w:rPr>
            </w:pPr>
          </w:p>
        </w:tc>
        <w:tc>
          <w:tcPr>
            <w:tcW w:w="971" w:type="dxa"/>
            <w:shd w:val="clear" w:color="auto" w:fill="92D050"/>
          </w:tcPr>
          <w:p w14:paraId="320CD4F5" w14:textId="77777777" w:rsidR="005F09A1" w:rsidRDefault="005F09A1" w:rsidP="005F09A1">
            <w:pPr>
              <w:rPr>
                <w:b/>
                <w:bCs/>
              </w:rPr>
            </w:pPr>
          </w:p>
        </w:tc>
        <w:tc>
          <w:tcPr>
            <w:tcW w:w="810" w:type="dxa"/>
            <w:shd w:val="clear" w:color="auto" w:fill="92D050"/>
          </w:tcPr>
          <w:p w14:paraId="31528D0D" w14:textId="77777777" w:rsidR="005F09A1" w:rsidRDefault="005F09A1" w:rsidP="005F09A1">
            <w:pPr>
              <w:rPr>
                <w:b/>
                <w:bCs/>
              </w:rPr>
            </w:pPr>
          </w:p>
        </w:tc>
        <w:tc>
          <w:tcPr>
            <w:tcW w:w="1080" w:type="dxa"/>
            <w:shd w:val="clear" w:color="auto" w:fill="92D050"/>
          </w:tcPr>
          <w:p w14:paraId="46FA0197" w14:textId="77777777" w:rsidR="005F09A1" w:rsidRDefault="005F09A1" w:rsidP="005F09A1">
            <w:pPr>
              <w:rPr>
                <w:b/>
                <w:bCs/>
              </w:rPr>
            </w:pPr>
          </w:p>
        </w:tc>
        <w:tc>
          <w:tcPr>
            <w:tcW w:w="1080" w:type="dxa"/>
            <w:shd w:val="clear" w:color="auto" w:fill="92D050"/>
          </w:tcPr>
          <w:p w14:paraId="001BDDD8" w14:textId="77777777" w:rsidR="005F09A1" w:rsidRDefault="005F09A1" w:rsidP="005F09A1">
            <w:pPr>
              <w:rPr>
                <w:b/>
                <w:bCs/>
              </w:rPr>
            </w:pPr>
          </w:p>
        </w:tc>
      </w:tr>
      <w:tr w:rsidR="005F09A1" w14:paraId="7FB0EC95" w14:textId="77777777" w:rsidTr="00BD7FE8">
        <w:tc>
          <w:tcPr>
            <w:tcW w:w="1396" w:type="dxa"/>
          </w:tcPr>
          <w:p w14:paraId="344B3CAB" w14:textId="77777777" w:rsidR="005F09A1" w:rsidRPr="00A96CD2" w:rsidRDefault="005F09A1" w:rsidP="005F09A1">
            <w:r w:rsidRPr="00A96CD2">
              <w:t>Norfolk</w:t>
            </w:r>
          </w:p>
        </w:tc>
        <w:tc>
          <w:tcPr>
            <w:tcW w:w="1181" w:type="dxa"/>
            <w:shd w:val="clear" w:color="auto" w:fill="92D050"/>
          </w:tcPr>
          <w:p w14:paraId="45634117" w14:textId="77777777" w:rsidR="005F09A1" w:rsidRDefault="005F09A1" w:rsidP="005F09A1">
            <w:pPr>
              <w:rPr>
                <w:b/>
                <w:bCs/>
              </w:rPr>
            </w:pPr>
          </w:p>
        </w:tc>
        <w:tc>
          <w:tcPr>
            <w:tcW w:w="1084" w:type="dxa"/>
            <w:shd w:val="clear" w:color="auto" w:fill="92D050"/>
          </w:tcPr>
          <w:p w14:paraId="0BC4E873" w14:textId="77777777" w:rsidR="005F09A1" w:rsidRDefault="005F09A1" w:rsidP="005F09A1">
            <w:pPr>
              <w:rPr>
                <w:b/>
                <w:bCs/>
              </w:rPr>
            </w:pPr>
          </w:p>
        </w:tc>
        <w:tc>
          <w:tcPr>
            <w:tcW w:w="1330" w:type="dxa"/>
            <w:shd w:val="clear" w:color="auto" w:fill="92D050"/>
          </w:tcPr>
          <w:p w14:paraId="1C163622" w14:textId="77777777" w:rsidR="005F09A1" w:rsidRDefault="005F09A1" w:rsidP="005F09A1">
            <w:pPr>
              <w:rPr>
                <w:b/>
                <w:bCs/>
              </w:rPr>
            </w:pPr>
          </w:p>
        </w:tc>
        <w:tc>
          <w:tcPr>
            <w:tcW w:w="971" w:type="dxa"/>
            <w:shd w:val="clear" w:color="auto" w:fill="92D050"/>
          </w:tcPr>
          <w:p w14:paraId="1B276C3A" w14:textId="77777777" w:rsidR="005F09A1" w:rsidRDefault="005F09A1" w:rsidP="005F09A1">
            <w:pPr>
              <w:rPr>
                <w:b/>
                <w:bCs/>
              </w:rPr>
            </w:pPr>
          </w:p>
        </w:tc>
        <w:tc>
          <w:tcPr>
            <w:tcW w:w="810" w:type="dxa"/>
            <w:shd w:val="clear" w:color="auto" w:fill="92D050"/>
          </w:tcPr>
          <w:p w14:paraId="526FB78C" w14:textId="77777777" w:rsidR="005F09A1" w:rsidRDefault="005F09A1" w:rsidP="005F09A1">
            <w:pPr>
              <w:rPr>
                <w:b/>
                <w:bCs/>
              </w:rPr>
            </w:pPr>
          </w:p>
        </w:tc>
        <w:tc>
          <w:tcPr>
            <w:tcW w:w="1080" w:type="dxa"/>
            <w:shd w:val="clear" w:color="auto" w:fill="92D050"/>
          </w:tcPr>
          <w:p w14:paraId="22E164D5" w14:textId="77777777" w:rsidR="005F09A1" w:rsidRDefault="005F09A1" w:rsidP="005F09A1">
            <w:pPr>
              <w:rPr>
                <w:b/>
                <w:bCs/>
              </w:rPr>
            </w:pPr>
          </w:p>
        </w:tc>
        <w:tc>
          <w:tcPr>
            <w:tcW w:w="1080" w:type="dxa"/>
            <w:shd w:val="clear" w:color="auto" w:fill="92D050"/>
          </w:tcPr>
          <w:p w14:paraId="3BE5F33B" w14:textId="77777777" w:rsidR="005F09A1" w:rsidRDefault="005F09A1" w:rsidP="005F09A1">
            <w:pPr>
              <w:rPr>
                <w:b/>
                <w:bCs/>
              </w:rPr>
            </w:pPr>
          </w:p>
        </w:tc>
      </w:tr>
      <w:tr w:rsidR="005F09A1" w14:paraId="5342B5E8" w14:textId="77777777" w:rsidTr="00BD7FE8">
        <w:tc>
          <w:tcPr>
            <w:tcW w:w="1396" w:type="dxa"/>
          </w:tcPr>
          <w:p w14:paraId="4170FB47" w14:textId="77777777" w:rsidR="005F09A1" w:rsidRPr="00A96CD2" w:rsidRDefault="005F09A1" w:rsidP="005F09A1">
            <w:r w:rsidRPr="00A96CD2">
              <w:t>Plymouth</w:t>
            </w:r>
          </w:p>
        </w:tc>
        <w:tc>
          <w:tcPr>
            <w:tcW w:w="1181" w:type="dxa"/>
            <w:shd w:val="clear" w:color="auto" w:fill="92D050"/>
          </w:tcPr>
          <w:p w14:paraId="2664A30B" w14:textId="77777777" w:rsidR="005F09A1" w:rsidRDefault="005F09A1" w:rsidP="005F09A1">
            <w:pPr>
              <w:rPr>
                <w:b/>
                <w:bCs/>
              </w:rPr>
            </w:pPr>
          </w:p>
        </w:tc>
        <w:tc>
          <w:tcPr>
            <w:tcW w:w="1084" w:type="dxa"/>
            <w:shd w:val="clear" w:color="auto" w:fill="92D050"/>
          </w:tcPr>
          <w:p w14:paraId="7DCFA513" w14:textId="77777777" w:rsidR="005F09A1" w:rsidRDefault="005F09A1" w:rsidP="005F09A1">
            <w:pPr>
              <w:rPr>
                <w:b/>
                <w:bCs/>
              </w:rPr>
            </w:pPr>
          </w:p>
        </w:tc>
        <w:tc>
          <w:tcPr>
            <w:tcW w:w="1330" w:type="dxa"/>
            <w:shd w:val="clear" w:color="auto" w:fill="92D050"/>
          </w:tcPr>
          <w:p w14:paraId="21FCC011" w14:textId="77777777" w:rsidR="005F09A1" w:rsidRDefault="005F09A1" w:rsidP="005F09A1">
            <w:pPr>
              <w:rPr>
                <w:b/>
                <w:bCs/>
              </w:rPr>
            </w:pPr>
          </w:p>
        </w:tc>
        <w:tc>
          <w:tcPr>
            <w:tcW w:w="971" w:type="dxa"/>
            <w:shd w:val="clear" w:color="auto" w:fill="FFFF00"/>
          </w:tcPr>
          <w:p w14:paraId="786110E2" w14:textId="77777777" w:rsidR="005F09A1" w:rsidRDefault="005F09A1" w:rsidP="005F09A1">
            <w:pPr>
              <w:rPr>
                <w:b/>
                <w:bCs/>
              </w:rPr>
            </w:pPr>
          </w:p>
        </w:tc>
        <w:tc>
          <w:tcPr>
            <w:tcW w:w="810" w:type="dxa"/>
            <w:shd w:val="clear" w:color="auto" w:fill="92D050"/>
          </w:tcPr>
          <w:p w14:paraId="3ED19D98" w14:textId="77777777" w:rsidR="005F09A1" w:rsidRDefault="005F09A1" w:rsidP="005F09A1">
            <w:pPr>
              <w:rPr>
                <w:b/>
                <w:bCs/>
              </w:rPr>
            </w:pPr>
          </w:p>
        </w:tc>
        <w:tc>
          <w:tcPr>
            <w:tcW w:w="1080" w:type="dxa"/>
            <w:shd w:val="clear" w:color="auto" w:fill="92D050"/>
          </w:tcPr>
          <w:p w14:paraId="0A97B4DA" w14:textId="77777777" w:rsidR="005F09A1" w:rsidRDefault="005F09A1" w:rsidP="005F09A1">
            <w:pPr>
              <w:rPr>
                <w:b/>
                <w:bCs/>
              </w:rPr>
            </w:pPr>
          </w:p>
        </w:tc>
        <w:tc>
          <w:tcPr>
            <w:tcW w:w="1080" w:type="dxa"/>
            <w:shd w:val="clear" w:color="auto" w:fill="FFFF00"/>
          </w:tcPr>
          <w:p w14:paraId="7901C07F" w14:textId="77777777" w:rsidR="005F09A1" w:rsidRDefault="005F09A1" w:rsidP="005F09A1">
            <w:pPr>
              <w:rPr>
                <w:b/>
                <w:bCs/>
              </w:rPr>
            </w:pPr>
          </w:p>
        </w:tc>
      </w:tr>
      <w:tr w:rsidR="005F09A1" w14:paraId="5F1D8834" w14:textId="77777777" w:rsidTr="00BD7FE8">
        <w:tc>
          <w:tcPr>
            <w:tcW w:w="1396" w:type="dxa"/>
          </w:tcPr>
          <w:p w14:paraId="4149632B" w14:textId="77777777" w:rsidR="005F09A1" w:rsidRPr="00A96CD2" w:rsidRDefault="005F09A1" w:rsidP="005F09A1">
            <w:r w:rsidRPr="00A96CD2">
              <w:t>Suffolk</w:t>
            </w:r>
          </w:p>
        </w:tc>
        <w:tc>
          <w:tcPr>
            <w:tcW w:w="1181" w:type="dxa"/>
            <w:shd w:val="clear" w:color="auto" w:fill="92D050"/>
          </w:tcPr>
          <w:p w14:paraId="376E32F3" w14:textId="77777777" w:rsidR="005F09A1" w:rsidRDefault="005F09A1" w:rsidP="005F09A1">
            <w:pPr>
              <w:rPr>
                <w:b/>
                <w:bCs/>
              </w:rPr>
            </w:pPr>
          </w:p>
        </w:tc>
        <w:tc>
          <w:tcPr>
            <w:tcW w:w="1084" w:type="dxa"/>
            <w:shd w:val="clear" w:color="auto" w:fill="92D050"/>
          </w:tcPr>
          <w:p w14:paraId="19A57550" w14:textId="77777777" w:rsidR="005F09A1" w:rsidRDefault="005F09A1" w:rsidP="005F09A1">
            <w:pPr>
              <w:rPr>
                <w:b/>
                <w:bCs/>
              </w:rPr>
            </w:pPr>
          </w:p>
        </w:tc>
        <w:tc>
          <w:tcPr>
            <w:tcW w:w="1330" w:type="dxa"/>
            <w:shd w:val="clear" w:color="auto" w:fill="92D050"/>
          </w:tcPr>
          <w:p w14:paraId="7B923A27" w14:textId="77777777" w:rsidR="005F09A1" w:rsidRDefault="005F09A1" w:rsidP="005F09A1">
            <w:pPr>
              <w:rPr>
                <w:b/>
                <w:bCs/>
              </w:rPr>
            </w:pPr>
          </w:p>
        </w:tc>
        <w:tc>
          <w:tcPr>
            <w:tcW w:w="971" w:type="dxa"/>
            <w:shd w:val="clear" w:color="auto" w:fill="92D050"/>
          </w:tcPr>
          <w:p w14:paraId="33CDDDEF" w14:textId="77777777" w:rsidR="005F09A1" w:rsidRDefault="005F09A1" w:rsidP="005F09A1">
            <w:pPr>
              <w:rPr>
                <w:b/>
                <w:bCs/>
              </w:rPr>
            </w:pPr>
          </w:p>
        </w:tc>
        <w:tc>
          <w:tcPr>
            <w:tcW w:w="810" w:type="dxa"/>
            <w:shd w:val="clear" w:color="auto" w:fill="92D050"/>
          </w:tcPr>
          <w:p w14:paraId="7BC7E5B9" w14:textId="77777777" w:rsidR="005F09A1" w:rsidRDefault="005F09A1" w:rsidP="005F09A1">
            <w:pPr>
              <w:rPr>
                <w:b/>
                <w:bCs/>
              </w:rPr>
            </w:pPr>
          </w:p>
        </w:tc>
        <w:tc>
          <w:tcPr>
            <w:tcW w:w="1080" w:type="dxa"/>
            <w:shd w:val="clear" w:color="auto" w:fill="92D050"/>
          </w:tcPr>
          <w:p w14:paraId="3EC4EA7C" w14:textId="77777777" w:rsidR="005F09A1" w:rsidRDefault="005F09A1" w:rsidP="005F09A1">
            <w:pPr>
              <w:rPr>
                <w:b/>
                <w:bCs/>
              </w:rPr>
            </w:pPr>
          </w:p>
        </w:tc>
        <w:tc>
          <w:tcPr>
            <w:tcW w:w="1080" w:type="dxa"/>
            <w:shd w:val="clear" w:color="auto" w:fill="92D050"/>
          </w:tcPr>
          <w:p w14:paraId="23646FB0" w14:textId="77777777" w:rsidR="005F09A1" w:rsidRDefault="005F09A1" w:rsidP="005F09A1">
            <w:pPr>
              <w:rPr>
                <w:b/>
                <w:bCs/>
              </w:rPr>
            </w:pPr>
          </w:p>
        </w:tc>
      </w:tr>
    </w:tbl>
    <w:p w14:paraId="0AFF27DB" w14:textId="77777777" w:rsidR="005F09A1" w:rsidRDefault="005F09A1" w:rsidP="005F09A1"/>
    <w:tbl>
      <w:tblPr>
        <w:tblStyle w:val="TableGrid"/>
        <w:tblW w:w="8635" w:type="dxa"/>
        <w:tblLayout w:type="fixed"/>
        <w:tblLook w:val="04A0" w:firstRow="1" w:lastRow="0" w:firstColumn="1" w:lastColumn="0" w:noHBand="0" w:noVBand="1"/>
      </w:tblPr>
      <w:tblGrid>
        <w:gridCol w:w="1464"/>
        <w:gridCol w:w="871"/>
        <w:gridCol w:w="990"/>
        <w:gridCol w:w="810"/>
        <w:gridCol w:w="1260"/>
        <w:gridCol w:w="990"/>
        <w:gridCol w:w="1350"/>
        <w:gridCol w:w="900"/>
      </w:tblGrid>
      <w:tr w:rsidR="005F09A1" w:rsidRPr="000B4D7B" w14:paraId="67637863" w14:textId="77777777" w:rsidTr="00C8413C">
        <w:tc>
          <w:tcPr>
            <w:tcW w:w="1464" w:type="dxa"/>
            <w:shd w:val="clear" w:color="auto" w:fill="D5EDF3"/>
            <w:vAlign w:val="center"/>
          </w:tcPr>
          <w:p w14:paraId="79A8C4C9" w14:textId="77777777" w:rsidR="005F09A1" w:rsidRPr="009529A7" w:rsidRDefault="005F09A1" w:rsidP="005F09A1">
            <w:pPr>
              <w:rPr>
                <w:b/>
                <w:bCs/>
              </w:rPr>
            </w:pPr>
            <w:r w:rsidRPr="009529A7">
              <w:rPr>
                <w:b/>
                <w:bCs/>
              </w:rPr>
              <w:t>County</w:t>
            </w:r>
          </w:p>
        </w:tc>
        <w:tc>
          <w:tcPr>
            <w:tcW w:w="871" w:type="dxa"/>
            <w:shd w:val="clear" w:color="auto" w:fill="D5EDF3"/>
            <w:vAlign w:val="center"/>
          </w:tcPr>
          <w:p w14:paraId="5A92571E" w14:textId="77777777" w:rsidR="005F09A1" w:rsidRPr="000B4D7B" w:rsidRDefault="005F09A1" w:rsidP="005F09A1">
            <w:pPr>
              <w:jc w:val="center"/>
              <w:rPr>
                <w:b/>
                <w:bCs/>
                <w:sz w:val="18"/>
                <w:szCs w:val="18"/>
              </w:rPr>
            </w:pPr>
            <w:r>
              <w:rPr>
                <w:b/>
                <w:bCs/>
                <w:sz w:val="18"/>
                <w:szCs w:val="18"/>
              </w:rPr>
              <w:t>Oral Surgery</w:t>
            </w:r>
          </w:p>
        </w:tc>
        <w:tc>
          <w:tcPr>
            <w:tcW w:w="990" w:type="dxa"/>
            <w:shd w:val="clear" w:color="auto" w:fill="D5EDF3"/>
            <w:vAlign w:val="center"/>
          </w:tcPr>
          <w:p w14:paraId="3B24FCBB" w14:textId="77777777" w:rsidR="005F09A1" w:rsidRPr="000B4D7B" w:rsidRDefault="005F09A1" w:rsidP="005F09A1">
            <w:pPr>
              <w:jc w:val="center"/>
              <w:rPr>
                <w:b/>
                <w:bCs/>
                <w:sz w:val="18"/>
                <w:szCs w:val="18"/>
              </w:rPr>
            </w:pPr>
            <w:r>
              <w:rPr>
                <w:b/>
                <w:bCs/>
                <w:sz w:val="18"/>
                <w:szCs w:val="18"/>
              </w:rPr>
              <w:t>Pathology</w:t>
            </w:r>
          </w:p>
        </w:tc>
        <w:tc>
          <w:tcPr>
            <w:tcW w:w="810" w:type="dxa"/>
            <w:shd w:val="clear" w:color="auto" w:fill="D5EDF3"/>
            <w:vAlign w:val="center"/>
          </w:tcPr>
          <w:p w14:paraId="15005BD1" w14:textId="77777777" w:rsidR="005F09A1" w:rsidRPr="000B4D7B" w:rsidRDefault="005F09A1" w:rsidP="005F09A1">
            <w:pPr>
              <w:jc w:val="center"/>
              <w:rPr>
                <w:b/>
                <w:bCs/>
                <w:sz w:val="18"/>
                <w:szCs w:val="18"/>
              </w:rPr>
            </w:pPr>
            <w:r>
              <w:rPr>
                <w:b/>
                <w:bCs/>
                <w:sz w:val="18"/>
                <w:szCs w:val="18"/>
              </w:rPr>
              <w:t>Plastic Surgery</w:t>
            </w:r>
          </w:p>
        </w:tc>
        <w:tc>
          <w:tcPr>
            <w:tcW w:w="1260" w:type="dxa"/>
            <w:shd w:val="clear" w:color="auto" w:fill="D5EDF3"/>
            <w:vAlign w:val="center"/>
          </w:tcPr>
          <w:p w14:paraId="49CF1826" w14:textId="77777777" w:rsidR="005F09A1" w:rsidRPr="000B4D7B" w:rsidRDefault="005F09A1" w:rsidP="005F09A1">
            <w:pPr>
              <w:jc w:val="center"/>
              <w:rPr>
                <w:b/>
                <w:bCs/>
                <w:sz w:val="18"/>
                <w:szCs w:val="18"/>
              </w:rPr>
            </w:pPr>
            <w:r>
              <w:rPr>
                <w:b/>
                <w:bCs/>
                <w:sz w:val="18"/>
                <w:szCs w:val="18"/>
              </w:rPr>
              <w:t>Pulmonology</w:t>
            </w:r>
          </w:p>
        </w:tc>
        <w:tc>
          <w:tcPr>
            <w:tcW w:w="990" w:type="dxa"/>
            <w:shd w:val="clear" w:color="auto" w:fill="D5EDF3"/>
            <w:vAlign w:val="center"/>
          </w:tcPr>
          <w:p w14:paraId="28DE3EA0" w14:textId="77777777" w:rsidR="005F09A1" w:rsidRPr="000B4D7B" w:rsidRDefault="005F09A1" w:rsidP="005F09A1">
            <w:pPr>
              <w:jc w:val="center"/>
              <w:rPr>
                <w:b/>
                <w:bCs/>
                <w:sz w:val="18"/>
                <w:szCs w:val="18"/>
              </w:rPr>
            </w:pPr>
            <w:r>
              <w:rPr>
                <w:b/>
                <w:bCs/>
                <w:sz w:val="18"/>
                <w:szCs w:val="18"/>
              </w:rPr>
              <w:t>Radiology</w:t>
            </w:r>
          </w:p>
        </w:tc>
        <w:tc>
          <w:tcPr>
            <w:tcW w:w="1350" w:type="dxa"/>
            <w:shd w:val="clear" w:color="auto" w:fill="D5EDF3"/>
            <w:vAlign w:val="center"/>
          </w:tcPr>
          <w:p w14:paraId="71154B47" w14:textId="77777777" w:rsidR="005F09A1" w:rsidRPr="000B4D7B" w:rsidRDefault="005F09A1" w:rsidP="005F09A1">
            <w:pPr>
              <w:jc w:val="center"/>
              <w:rPr>
                <w:b/>
                <w:bCs/>
                <w:sz w:val="18"/>
                <w:szCs w:val="18"/>
              </w:rPr>
            </w:pPr>
            <w:r>
              <w:rPr>
                <w:b/>
                <w:bCs/>
                <w:sz w:val="18"/>
                <w:szCs w:val="18"/>
              </w:rPr>
              <w:t>Rheumatology</w:t>
            </w:r>
          </w:p>
        </w:tc>
        <w:tc>
          <w:tcPr>
            <w:tcW w:w="900" w:type="dxa"/>
            <w:shd w:val="clear" w:color="auto" w:fill="D5EDF3"/>
            <w:vAlign w:val="center"/>
          </w:tcPr>
          <w:p w14:paraId="58F5C3C0" w14:textId="77777777" w:rsidR="005F09A1" w:rsidRPr="000B4D7B" w:rsidRDefault="005F09A1" w:rsidP="005F09A1">
            <w:pPr>
              <w:jc w:val="center"/>
              <w:rPr>
                <w:b/>
                <w:bCs/>
                <w:sz w:val="18"/>
                <w:szCs w:val="18"/>
              </w:rPr>
            </w:pPr>
            <w:r>
              <w:rPr>
                <w:b/>
                <w:bCs/>
                <w:sz w:val="18"/>
                <w:szCs w:val="18"/>
              </w:rPr>
              <w:t>Vascular Surgery</w:t>
            </w:r>
          </w:p>
        </w:tc>
      </w:tr>
      <w:tr w:rsidR="005F09A1" w14:paraId="3BD2202D" w14:textId="77777777" w:rsidTr="005F09A1">
        <w:tc>
          <w:tcPr>
            <w:tcW w:w="1464" w:type="dxa"/>
          </w:tcPr>
          <w:p w14:paraId="6E0E4D6C" w14:textId="77777777" w:rsidR="005F09A1" w:rsidRPr="00A96CD2" w:rsidRDefault="005F09A1" w:rsidP="005F09A1">
            <w:r>
              <w:t>Barnstable</w:t>
            </w:r>
          </w:p>
        </w:tc>
        <w:tc>
          <w:tcPr>
            <w:tcW w:w="871" w:type="dxa"/>
            <w:shd w:val="clear" w:color="auto" w:fill="92D050"/>
          </w:tcPr>
          <w:p w14:paraId="35BD11CF" w14:textId="77777777" w:rsidR="005F09A1" w:rsidRDefault="005F09A1" w:rsidP="005F09A1">
            <w:pPr>
              <w:rPr>
                <w:b/>
                <w:bCs/>
              </w:rPr>
            </w:pPr>
          </w:p>
        </w:tc>
        <w:tc>
          <w:tcPr>
            <w:tcW w:w="990" w:type="dxa"/>
            <w:shd w:val="clear" w:color="auto" w:fill="FFFF00"/>
          </w:tcPr>
          <w:p w14:paraId="3161097E" w14:textId="77777777" w:rsidR="005F09A1" w:rsidRDefault="005F09A1" w:rsidP="005F09A1">
            <w:pPr>
              <w:rPr>
                <w:b/>
                <w:bCs/>
              </w:rPr>
            </w:pPr>
          </w:p>
        </w:tc>
        <w:tc>
          <w:tcPr>
            <w:tcW w:w="810" w:type="dxa"/>
            <w:shd w:val="clear" w:color="auto" w:fill="92D050"/>
          </w:tcPr>
          <w:p w14:paraId="72B5F1B3" w14:textId="77777777" w:rsidR="005F09A1" w:rsidRDefault="005F09A1" w:rsidP="005F09A1">
            <w:pPr>
              <w:rPr>
                <w:b/>
                <w:bCs/>
              </w:rPr>
            </w:pPr>
          </w:p>
        </w:tc>
        <w:tc>
          <w:tcPr>
            <w:tcW w:w="1260" w:type="dxa"/>
            <w:shd w:val="clear" w:color="auto" w:fill="92D050"/>
          </w:tcPr>
          <w:p w14:paraId="49065271" w14:textId="77777777" w:rsidR="005F09A1" w:rsidRDefault="005F09A1" w:rsidP="005F09A1">
            <w:pPr>
              <w:rPr>
                <w:b/>
                <w:bCs/>
              </w:rPr>
            </w:pPr>
          </w:p>
        </w:tc>
        <w:tc>
          <w:tcPr>
            <w:tcW w:w="990" w:type="dxa"/>
            <w:shd w:val="clear" w:color="auto" w:fill="92D050"/>
          </w:tcPr>
          <w:p w14:paraId="1295A0FB" w14:textId="77777777" w:rsidR="005F09A1" w:rsidRDefault="005F09A1" w:rsidP="005F09A1">
            <w:pPr>
              <w:rPr>
                <w:b/>
                <w:bCs/>
              </w:rPr>
            </w:pPr>
          </w:p>
        </w:tc>
        <w:tc>
          <w:tcPr>
            <w:tcW w:w="1350" w:type="dxa"/>
            <w:shd w:val="clear" w:color="auto" w:fill="92D050"/>
          </w:tcPr>
          <w:p w14:paraId="114D6E31" w14:textId="77777777" w:rsidR="005F09A1" w:rsidRDefault="005F09A1" w:rsidP="005F09A1">
            <w:pPr>
              <w:rPr>
                <w:b/>
                <w:bCs/>
              </w:rPr>
            </w:pPr>
          </w:p>
        </w:tc>
        <w:tc>
          <w:tcPr>
            <w:tcW w:w="900" w:type="dxa"/>
            <w:shd w:val="clear" w:color="auto" w:fill="92D050"/>
          </w:tcPr>
          <w:p w14:paraId="6288F955" w14:textId="77777777" w:rsidR="005F09A1" w:rsidRDefault="005F09A1" w:rsidP="005F09A1">
            <w:pPr>
              <w:rPr>
                <w:b/>
                <w:bCs/>
              </w:rPr>
            </w:pPr>
          </w:p>
        </w:tc>
      </w:tr>
      <w:tr w:rsidR="005F09A1" w14:paraId="1AF05B4F" w14:textId="77777777" w:rsidTr="005F09A1">
        <w:tc>
          <w:tcPr>
            <w:tcW w:w="1464" w:type="dxa"/>
          </w:tcPr>
          <w:p w14:paraId="07292037" w14:textId="77777777" w:rsidR="005F09A1" w:rsidRDefault="005F09A1" w:rsidP="005F09A1">
            <w:r w:rsidRPr="00A96CD2">
              <w:t>Bristol</w:t>
            </w:r>
          </w:p>
        </w:tc>
        <w:tc>
          <w:tcPr>
            <w:tcW w:w="871" w:type="dxa"/>
            <w:shd w:val="clear" w:color="auto" w:fill="FFFF00"/>
          </w:tcPr>
          <w:p w14:paraId="4FC5847E" w14:textId="77777777" w:rsidR="005F09A1" w:rsidRDefault="005F09A1" w:rsidP="005F09A1">
            <w:pPr>
              <w:rPr>
                <w:b/>
                <w:bCs/>
              </w:rPr>
            </w:pPr>
          </w:p>
        </w:tc>
        <w:tc>
          <w:tcPr>
            <w:tcW w:w="990" w:type="dxa"/>
            <w:shd w:val="clear" w:color="auto" w:fill="92D050"/>
          </w:tcPr>
          <w:p w14:paraId="6778BD8C" w14:textId="77777777" w:rsidR="005F09A1" w:rsidRDefault="005F09A1" w:rsidP="005F09A1">
            <w:pPr>
              <w:rPr>
                <w:b/>
                <w:bCs/>
              </w:rPr>
            </w:pPr>
          </w:p>
        </w:tc>
        <w:tc>
          <w:tcPr>
            <w:tcW w:w="810" w:type="dxa"/>
            <w:shd w:val="clear" w:color="auto" w:fill="92D050"/>
          </w:tcPr>
          <w:p w14:paraId="1E0C93A8" w14:textId="77777777" w:rsidR="005F09A1" w:rsidRDefault="005F09A1" w:rsidP="005F09A1">
            <w:pPr>
              <w:rPr>
                <w:b/>
                <w:bCs/>
              </w:rPr>
            </w:pPr>
          </w:p>
        </w:tc>
        <w:tc>
          <w:tcPr>
            <w:tcW w:w="1260" w:type="dxa"/>
            <w:shd w:val="clear" w:color="auto" w:fill="92D050"/>
          </w:tcPr>
          <w:p w14:paraId="638947CE" w14:textId="77777777" w:rsidR="005F09A1" w:rsidRDefault="005F09A1" w:rsidP="005F09A1">
            <w:pPr>
              <w:rPr>
                <w:b/>
                <w:bCs/>
              </w:rPr>
            </w:pPr>
          </w:p>
        </w:tc>
        <w:tc>
          <w:tcPr>
            <w:tcW w:w="990" w:type="dxa"/>
            <w:shd w:val="clear" w:color="auto" w:fill="92D050"/>
          </w:tcPr>
          <w:p w14:paraId="24949762" w14:textId="77777777" w:rsidR="005F09A1" w:rsidRDefault="005F09A1" w:rsidP="005F09A1">
            <w:pPr>
              <w:rPr>
                <w:b/>
                <w:bCs/>
              </w:rPr>
            </w:pPr>
          </w:p>
        </w:tc>
        <w:tc>
          <w:tcPr>
            <w:tcW w:w="1350" w:type="dxa"/>
            <w:shd w:val="clear" w:color="auto" w:fill="92D050"/>
          </w:tcPr>
          <w:p w14:paraId="73805381" w14:textId="77777777" w:rsidR="005F09A1" w:rsidRDefault="005F09A1" w:rsidP="005F09A1">
            <w:pPr>
              <w:rPr>
                <w:b/>
                <w:bCs/>
              </w:rPr>
            </w:pPr>
          </w:p>
        </w:tc>
        <w:tc>
          <w:tcPr>
            <w:tcW w:w="900" w:type="dxa"/>
            <w:shd w:val="clear" w:color="auto" w:fill="92D050"/>
          </w:tcPr>
          <w:p w14:paraId="1D1071F4" w14:textId="77777777" w:rsidR="005F09A1" w:rsidRDefault="005F09A1" w:rsidP="005F09A1">
            <w:pPr>
              <w:rPr>
                <w:b/>
                <w:bCs/>
              </w:rPr>
            </w:pPr>
          </w:p>
        </w:tc>
      </w:tr>
      <w:tr w:rsidR="005F09A1" w14:paraId="1556483A" w14:textId="77777777" w:rsidTr="005F09A1">
        <w:tc>
          <w:tcPr>
            <w:tcW w:w="1464" w:type="dxa"/>
          </w:tcPr>
          <w:p w14:paraId="11EBABFC" w14:textId="77777777" w:rsidR="005F09A1" w:rsidRPr="00A96CD2" w:rsidRDefault="005F09A1" w:rsidP="005F09A1">
            <w:r>
              <w:t>Dukes</w:t>
            </w:r>
          </w:p>
        </w:tc>
        <w:tc>
          <w:tcPr>
            <w:tcW w:w="871" w:type="dxa"/>
            <w:shd w:val="clear" w:color="auto" w:fill="FFFF00"/>
          </w:tcPr>
          <w:p w14:paraId="1931A490" w14:textId="77777777" w:rsidR="005F09A1" w:rsidRDefault="005F09A1" w:rsidP="005F09A1">
            <w:pPr>
              <w:rPr>
                <w:b/>
                <w:bCs/>
              </w:rPr>
            </w:pPr>
          </w:p>
        </w:tc>
        <w:tc>
          <w:tcPr>
            <w:tcW w:w="990" w:type="dxa"/>
            <w:shd w:val="clear" w:color="auto" w:fill="92D050"/>
          </w:tcPr>
          <w:p w14:paraId="2082DCC4" w14:textId="77777777" w:rsidR="005F09A1" w:rsidRDefault="005F09A1" w:rsidP="005F09A1">
            <w:pPr>
              <w:rPr>
                <w:b/>
                <w:bCs/>
              </w:rPr>
            </w:pPr>
          </w:p>
        </w:tc>
        <w:tc>
          <w:tcPr>
            <w:tcW w:w="810" w:type="dxa"/>
            <w:shd w:val="clear" w:color="auto" w:fill="92D050"/>
          </w:tcPr>
          <w:p w14:paraId="575C045F" w14:textId="77777777" w:rsidR="005F09A1" w:rsidRDefault="005F09A1" w:rsidP="005F09A1">
            <w:pPr>
              <w:rPr>
                <w:b/>
                <w:bCs/>
              </w:rPr>
            </w:pPr>
          </w:p>
        </w:tc>
        <w:tc>
          <w:tcPr>
            <w:tcW w:w="1260" w:type="dxa"/>
            <w:shd w:val="clear" w:color="auto" w:fill="92D050"/>
          </w:tcPr>
          <w:p w14:paraId="0020A10F" w14:textId="77777777" w:rsidR="005F09A1" w:rsidRDefault="005F09A1" w:rsidP="005F09A1">
            <w:pPr>
              <w:rPr>
                <w:b/>
                <w:bCs/>
              </w:rPr>
            </w:pPr>
          </w:p>
        </w:tc>
        <w:tc>
          <w:tcPr>
            <w:tcW w:w="990" w:type="dxa"/>
            <w:shd w:val="clear" w:color="auto" w:fill="92D050"/>
          </w:tcPr>
          <w:p w14:paraId="7ECF692E" w14:textId="77777777" w:rsidR="005F09A1" w:rsidRDefault="005F09A1" w:rsidP="005F09A1">
            <w:pPr>
              <w:rPr>
                <w:b/>
                <w:bCs/>
              </w:rPr>
            </w:pPr>
          </w:p>
        </w:tc>
        <w:tc>
          <w:tcPr>
            <w:tcW w:w="1350" w:type="dxa"/>
            <w:shd w:val="clear" w:color="auto" w:fill="92D050"/>
          </w:tcPr>
          <w:p w14:paraId="7602F468" w14:textId="77777777" w:rsidR="005F09A1" w:rsidRDefault="005F09A1" w:rsidP="005F09A1">
            <w:pPr>
              <w:rPr>
                <w:b/>
                <w:bCs/>
              </w:rPr>
            </w:pPr>
          </w:p>
        </w:tc>
        <w:tc>
          <w:tcPr>
            <w:tcW w:w="900" w:type="dxa"/>
            <w:shd w:val="clear" w:color="auto" w:fill="92D050"/>
          </w:tcPr>
          <w:p w14:paraId="6A673B2E" w14:textId="77777777" w:rsidR="005F09A1" w:rsidRDefault="005F09A1" w:rsidP="005F09A1">
            <w:pPr>
              <w:rPr>
                <w:b/>
                <w:bCs/>
              </w:rPr>
            </w:pPr>
          </w:p>
        </w:tc>
      </w:tr>
      <w:tr w:rsidR="005F09A1" w14:paraId="25B5A3D9" w14:textId="77777777" w:rsidTr="005F09A1">
        <w:tc>
          <w:tcPr>
            <w:tcW w:w="1464" w:type="dxa"/>
          </w:tcPr>
          <w:p w14:paraId="2A1D9DDB" w14:textId="77777777" w:rsidR="005F09A1" w:rsidRPr="00A96CD2" w:rsidRDefault="005F09A1" w:rsidP="005F09A1">
            <w:r>
              <w:t>Franklin</w:t>
            </w:r>
          </w:p>
        </w:tc>
        <w:tc>
          <w:tcPr>
            <w:tcW w:w="871" w:type="dxa"/>
            <w:shd w:val="clear" w:color="auto" w:fill="FFFF00"/>
          </w:tcPr>
          <w:p w14:paraId="4D3DAAA8" w14:textId="77777777" w:rsidR="005F09A1" w:rsidRDefault="005F09A1" w:rsidP="005F09A1">
            <w:pPr>
              <w:rPr>
                <w:b/>
                <w:bCs/>
              </w:rPr>
            </w:pPr>
          </w:p>
        </w:tc>
        <w:tc>
          <w:tcPr>
            <w:tcW w:w="990" w:type="dxa"/>
            <w:shd w:val="clear" w:color="auto" w:fill="FFFF00"/>
          </w:tcPr>
          <w:p w14:paraId="51C8CF8A" w14:textId="77777777" w:rsidR="005F09A1" w:rsidRDefault="005F09A1" w:rsidP="005F09A1">
            <w:pPr>
              <w:rPr>
                <w:b/>
                <w:bCs/>
              </w:rPr>
            </w:pPr>
          </w:p>
        </w:tc>
        <w:tc>
          <w:tcPr>
            <w:tcW w:w="810" w:type="dxa"/>
            <w:shd w:val="clear" w:color="auto" w:fill="FFFF00"/>
          </w:tcPr>
          <w:p w14:paraId="1FCEB92D" w14:textId="77777777" w:rsidR="005F09A1" w:rsidRDefault="005F09A1" w:rsidP="005F09A1">
            <w:pPr>
              <w:rPr>
                <w:b/>
                <w:bCs/>
              </w:rPr>
            </w:pPr>
          </w:p>
        </w:tc>
        <w:tc>
          <w:tcPr>
            <w:tcW w:w="1260" w:type="dxa"/>
            <w:shd w:val="clear" w:color="auto" w:fill="FFFF00"/>
          </w:tcPr>
          <w:p w14:paraId="58A2B73B" w14:textId="77777777" w:rsidR="005F09A1" w:rsidRDefault="005F09A1" w:rsidP="005F09A1">
            <w:pPr>
              <w:rPr>
                <w:b/>
                <w:bCs/>
              </w:rPr>
            </w:pPr>
          </w:p>
        </w:tc>
        <w:tc>
          <w:tcPr>
            <w:tcW w:w="990" w:type="dxa"/>
            <w:shd w:val="clear" w:color="auto" w:fill="FFFF00"/>
          </w:tcPr>
          <w:p w14:paraId="755C4200" w14:textId="77777777" w:rsidR="005F09A1" w:rsidRDefault="005F09A1" w:rsidP="005F09A1">
            <w:pPr>
              <w:rPr>
                <w:b/>
                <w:bCs/>
              </w:rPr>
            </w:pPr>
          </w:p>
        </w:tc>
        <w:tc>
          <w:tcPr>
            <w:tcW w:w="1350" w:type="dxa"/>
            <w:shd w:val="clear" w:color="auto" w:fill="FFFF00"/>
          </w:tcPr>
          <w:p w14:paraId="6F5CE598" w14:textId="77777777" w:rsidR="005F09A1" w:rsidRDefault="005F09A1" w:rsidP="005F09A1">
            <w:pPr>
              <w:rPr>
                <w:b/>
                <w:bCs/>
              </w:rPr>
            </w:pPr>
          </w:p>
        </w:tc>
        <w:tc>
          <w:tcPr>
            <w:tcW w:w="900" w:type="dxa"/>
            <w:shd w:val="clear" w:color="auto" w:fill="FFFF00"/>
          </w:tcPr>
          <w:p w14:paraId="59E0F220" w14:textId="77777777" w:rsidR="005F09A1" w:rsidRDefault="005F09A1" w:rsidP="005F09A1">
            <w:pPr>
              <w:rPr>
                <w:b/>
                <w:bCs/>
              </w:rPr>
            </w:pPr>
          </w:p>
        </w:tc>
      </w:tr>
      <w:tr w:rsidR="005F09A1" w14:paraId="40DA6216" w14:textId="77777777" w:rsidTr="005F09A1">
        <w:tc>
          <w:tcPr>
            <w:tcW w:w="1464" w:type="dxa"/>
          </w:tcPr>
          <w:p w14:paraId="445B76BA" w14:textId="77777777" w:rsidR="005F09A1" w:rsidRPr="00A96CD2" w:rsidRDefault="005F09A1" w:rsidP="005F09A1">
            <w:r w:rsidRPr="00A96CD2">
              <w:t>Hampden</w:t>
            </w:r>
          </w:p>
        </w:tc>
        <w:tc>
          <w:tcPr>
            <w:tcW w:w="871" w:type="dxa"/>
            <w:shd w:val="clear" w:color="auto" w:fill="FFFF00"/>
          </w:tcPr>
          <w:p w14:paraId="03E68E92" w14:textId="77777777" w:rsidR="005F09A1" w:rsidRDefault="005F09A1" w:rsidP="005F09A1">
            <w:pPr>
              <w:rPr>
                <w:b/>
                <w:bCs/>
              </w:rPr>
            </w:pPr>
          </w:p>
        </w:tc>
        <w:tc>
          <w:tcPr>
            <w:tcW w:w="990" w:type="dxa"/>
            <w:shd w:val="clear" w:color="auto" w:fill="92D050"/>
          </w:tcPr>
          <w:p w14:paraId="3EF83814" w14:textId="77777777" w:rsidR="005F09A1" w:rsidRDefault="005F09A1" w:rsidP="005F09A1">
            <w:pPr>
              <w:rPr>
                <w:b/>
                <w:bCs/>
              </w:rPr>
            </w:pPr>
          </w:p>
        </w:tc>
        <w:tc>
          <w:tcPr>
            <w:tcW w:w="810" w:type="dxa"/>
            <w:shd w:val="clear" w:color="auto" w:fill="92D050"/>
          </w:tcPr>
          <w:p w14:paraId="538C2437" w14:textId="77777777" w:rsidR="005F09A1" w:rsidRDefault="005F09A1" w:rsidP="005F09A1">
            <w:pPr>
              <w:rPr>
                <w:b/>
                <w:bCs/>
              </w:rPr>
            </w:pPr>
          </w:p>
        </w:tc>
        <w:tc>
          <w:tcPr>
            <w:tcW w:w="1260" w:type="dxa"/>
            <w:shd w:val="clear" w:color="auto" w:fill="FFFF00"/>
          </w:tcPr>
          <w:p w14:paraId="425640BA" w14:textId="77777777" w:rsidR="005F09A1" w:rsidRDefault="005F09A1" w:rsidP="005F09A1">
            <w:pPr>
              <w:rPr>
                <w:b/>
                <w:bCs/>
              </w:rPr>
            </w:pPr>
          </w:p>
        </w:tc>
        <w:tc>
          <w:tcPr>
            <w:tcW w:w="990" w:type="dxa"/>
            <w:shd w:val="clear" w:color="auto" w:fill="92D050"/>
          </w:tcPr>
          <w:p w14:paraId="01FDE4E2" w14:textId="77777777" w:rsidR="005F09A1" w:rsidRDefault="005F09A1" w:rsidP="005F09A1">
            <w:pPr>
              <w:rPr>
                <w:b/>
                <w:bCs/>
              </w:rPr>
            </w:pPr>
          </w:p>
        </w:tc>
        <w:tc>
          <w:tcPr>
            <w:tcW w:w="1350" w:type="dxa"/>
            <w:shd w:val="clear" w:color="auto" w:fill="92D050"/>
          </w:tcPr>
          <w:p w14:paraId="04426641" w14:textId="77777777" w:rsidR="005F09A1" w:rsidRDefault="005F09A1" w:rsidP="005F09A1">
            <w:pPr>
              <w:rPr>
                <w:b/>
                <w:bCs/>
              </w:rPr>
            </w:pPr>
          </w:p>
        </w:tc>
        <w:tc>
          <w:tcPr>
            <w:tcW w:w="900" w:type="dxa"/>
            <w:shd w:val="clear" w:color="auto" w:fill="92D050"/>
          </w:tcPr>
          <w:p w14:paraId="02598F48" w14:textId="77777777" w:rsidR="005F09A1" w:rsidRDefault="005F09A1" w:rsidP="005F09A1">
            <w:pPr>
              <w:rPr>
                <w:b/>
                <w:bCs/>
              </w:rPr>
            </w:pPr>
          </w:p>
        </w:tc>
      </w:tr>
      <w:tr w:rsidR="005F09A1" w14:paraId="50D80B7A" w14:textId="77777777" w:rsidTr="005F09A1">
        <w:tc>
          <w:tcPr>
            <w:tcW w:w="1464" w:type="dxa"/>
          </w:tcPr>
          <w:p w14:paraId="14F1C5A2" w14:textId="77777777" w:rsidR="005F09A1" w:rsidRPr="00A96CD2" w:rsidRDefault="005F09A1" w:rsidP="005F09A1">
            <w:r>
              <w:t>Hampshire</w:t>
            </w:r>
          </w:p>
        </w:tc>
        <w:tc>
          <w:tcPr>
            <w:tcW w:w="871" w:type="dxa"/>
            <w:shd w:val="clear" w:color="auto" w:fill="FFFF00"/>
          </w:tcPr>
          <w:p w14:paraId="1A37A10F" w14:textId="77777777" w:rsidR="005F09A1" w:rsidRDefault="005F09A1" w:rsidP="005F09A1">
            <w:pPr>
              <w:rPr>
                <w:b/>
                <w:bCs/>
              </w:rPr>
            </w:pPr>
          </w:p>
        </w:tc>
        <w:tc>
          <w:tcPr>
            <w:tcW w:w="990" w:type="dxa"/>
            <w:shd w:val="clear" w:color="auto" w:fill="FFFF00"/>
          </w:tcPr>
          <w:p w14:paraId="632A81AE" w14:textId="77777777" w:rsidR="005F09A1" w:rsidRDefault="005F09A1" w:rsidP="005F09A1">
            <w:pPr>
              <w:rPr>
                <w:b/>
                <w:bCs/>
              </w:rPr>
            </w:pPr>
          </w:p>
        </w:tc>
        <w:tc>
          <w:tcPr>
            <w:tcW w:w="810" w:type="dxa"/>
            <w:shd w:val="clear" w:color="auto" w:fill="FFFF00"/>
          </w:tcPr>
          <w:p w14:paraId="70BDEA1E" w14:textId="77777777" w:rsidR="005F09A1" w:rsidRDefault="005F09A1" w:rsidP="005F09A1">
            <w:pPr>
              <w:rPr>
                <w:b/>
                <w:bCs/>
              </w:rPr>
            </w:pPr>
          </w:p>
        </w:tc>
        <w:tc>
          <w:tcPr>
            <w:tcW w:w="1260" w:type="dxa"/>
            <w:shd w:val="clear" w:color="auto" w:fill="FFFF00"/>
          </w:tcPr>
          <w:p w14:paraId="40CB6F0B" w14:textId="77777777" w:rsidR="005F09A1" w:rsidRDefault="005F09A1" w:rsidP="005F09A1">
            <w:pPr>
              <w:rPr>
                <w:b/>
                <w:bCs/>
              </w:rPr>
            </w:pPr>
          </w:p>
        </w:tc>
        <w:tc>
          <w:tcPr>
            <w:tcW w:w="990" w:type="dxa"/>
            <w:shd w:val="clear" w:color="auto" w:fill="92D050"/>
          </w:tcPr>
          <w:p w14:paraId="576FD36F" w14:textId="77777777" w:rsidR="005F09A1" w:rsidRDefault="005F09A1" w:rsidP="005F09A1">
            <w:pPr>
              <w:rPr>
                <w:b/>
                <w:bCs/>
              </w:rPr>
            </w:pPr>
          </w:p>
        </w:tc>
        <w:tc>
          <w:tcPr>
            <w:tcW w:w="1350" w:type="dxa"/>
            <w:shd w:val="clear" w:color="auto" w:fill="FFFF00"/>
          </w:tcPr>
          <w:p w14:paraId="780F2C60" w14:textId="77777777" w:rsidR="005F09A1" w:rsidRDefault="005F09A1" w:rsidP="005F09A1">
            <w:pPr>
              <w:rPr>
                <w:b/>
                <w:bCs/>
              </w:rPr>
            </w:pPr>
          </w:p>
        </w:tc>
        <w:tc>
          <w:tcPr>
            <w:tcW w:w="900" w:type="dxa"/>
            <w:shd w:val="clear" w:color="auto" w:fill="FFFF00"/>
          </w:tcPr>
          <w:p w14:paraId="79266405" w14:textId="77777777" w:rsidR="005F09A1" w:rsidRDefault="005F09A1" w:rsidP="005F09A1">
            <w:pPr>
              <w:rPr>
                <w:b/>
                <w:bCs/>
              </w:rPr>
            </w:pPr>
          </w:p>
        </w:tc>
      </w:tr>
      <w:tr w:rsidR="005F09A1" w14:paraId="1E3A7954" w14:textId="77777777" w:rsidTr="005F09A1">
        <w:tc>
          <w:tcPr>
            <w:tcW w:w="1464" w:type="dxa"/>
          </w:tcPr>
          <w:p w14:paraId="0B3D244F" w14:textId="77777777" w:rsidR="005F09A1" w:rsidRPr="00A96CD2" w:rsidRDefault="005F09A1" w:rsidP="005F09A1">
            <w:r w:rsidRPr="00A96CD2">
              <w:t>Middlesex</w:t>
            </w:r>
          </w:p>
        </w:tc>
        <w:tc>
          <w:tcPr>
            <w:tcW w:w="871" w:type="dxa"/>
            <w:shd w:val="clear" w:color="auto" w:fill="92D050"/>
          </w:tcPr>
          <w:p w14:paraId="43A6AE23" w14:textId="77777777" w:rsidR="005F09A1" w:rsidRDefault="005F09A1" w:rsidP="005F09A1">
            <w:pPr>
              <w:rPr>
                <w:b/>
                <w:bCs/>
              </w:rPr>
            </w:pPr>
          </w:p>
        </w:tc>
        <w:tc>
          <w:tcPr>
            <w:tcW w:w="990" w:type="dxa"/>
            <w:shd w:val="clear" w:color="auto" w:fill="92D050"/>
          </w:tcPr>
          <w:p w14:paraId="6C733A78" w14:textId="77777777" w:rsidR="005F09A1" w:rsidRDefault="005F09A1" w:rsidP="005F09A1">
            <w:pPr>
              <w:rPr>
                <w:b/>
                <w:bCs/>
              </w:rPr>
            </w:pPr>
          </w:p>
        </w:tc>
        <w:tc>
          <w:tcPr>
            <w:tcW w:w="810" w:type="dxa"/>
            <w:shd w:val="clear" w:color="auto" w:fill="92D050"/>
          </w:tcPr>
          <w:p w14:paraId="1B9711EB" w14:textId="77777777" w:rsidR="005F09A1" w:rsidRDefault="005F09A1" w:rsidP="005F09A1">
            <w:pPr>
              <w:rPr>
                <w:b/>
                <w:bCs/>
              </w:rPr>
            </w:pPr>
          </w:p>
        </w:tc>
        <w:tc>
          <w:tcPr>
            <w:tcW w:w="1260" w:type="dxa"/>
            <w:shd w:val="clear" w:color="auto" w:fill="92D050"/>
          </w:tcPr>
          <w:p w14:paraId="0D9735D2" w14:textId="77777777" w:rsidR="005F09A1" w:rsidRDefault="005F09A1" w:rsidP="005F09A1">
            <w:pPr>
              <w:rPr>
                <w:b/>
                <w:bCs/>
              </w:rPr>
            </w:pPr>
          </w:p>
        </w:tc>
        <w:tc>
          <w:tcPr>
            <w:tcW w:w="990" w:type="dxa"/>
            <w:shd w:val="clear" w:color="auto" w:fill="92D050"/>
          </w:tcPr>
          <w:p w14:paraId="7CF87DC5" w14:textId="77777777" w:rsidR="005F09A1" w:rsidRDefault="005F09A1" w:rsidP="005F09A1">
            <w:pPr>
              <w:rPr>
                <w:b/>
                <w:bCs/>
              </w:rPr>
            </w:pPr>
          </w:p>
        </w:tc>
        <w:tc>
          <w:tcPr>
            <w:tcW w:w="1350" w:type="dxa"/>
            <w:shd w:val="clear" w:color="auto" w:fill="92D050"/>
          </w:tcPr>
          <w:p w14:paraId="63FDEF84" w14:textId="77777777" w:rsidR="005F09A1" w:rsidRDefault="005F09A1" w:rsidP="005F09A1">
            <w:pPr>
              <w:rPr>
                <w:b/>
                <w:bCs/>
              </w:rPr>
            </w:pPr>
          </w:p>
        </w:tc>
        <w:tc>
          <w:tcPr>
            <w:tcW w:w="900" w:type="dxa"/>
            <w:shd w:val="clear" w:color="auto" w:fill="92D050"/>
          </w:tcPr>
          <w:p w14:paraId="1FDA8C06" w14:textId="77777777" w:rsidR="005F09A1" w:rsidRDefault="005F09A1" w:rsidP="005F09A1">
            <w:pPr>
              <w:rPr>
                <w:b/>
                <w:bCs/>
              </w:rPr>
            </w:pPr>
          </w:p>
        </w:tc>
      </w:tr>
      <w:tr w:rsidR="005F09A1" w14:paraId="37CFAB01" w14:textId="77777777" w:rsidTr="005F09A1">
        <w:tc>
          <w:tcPr>
            <w:tcW w:w="1464" w:type="dxa"/>
          </w:tcPr>
          <w:p w14:paraId="444D595E" w14:textId="77777777" w:rsidR="005F09A1" w:rsidRPr="00A96CD2" w:rsidRDefault="005F09A1" w:rsidP="005F09A1">
            <w:r w:rsidRPr="00A96CD2">
              <w:t>Norfolk</w:t>
            </w:r>
          </w:p>
        </w:tc>
        <w:tc>
          <w:tcPr>
            <w:tcW w:w="871" w:type="dxa"/>
            <w:shd w:val="clear" w:color="auto" w:fill="FFFF00"/>
          </w:tcPr>
          <w:p w14:paraId="666A3A6C" w14:textId="77777777" w:rsidR="005F09A1" w:rsidRDefault="005F09A1" w:rsidP="005F09A1">
            <w:pPr>
              <w:rPr>
                <w:b/>
                <w:bCs/>
              </w:rPr>
            </w:pPr>
          </w:p>
        </w:tc>
        <w:tc>
          <w:tcPr>
            <w:tcW w:w="990" w:type="dxa"/>
            <w:shd w:val="clear" w:color="auto" w:fill="92D050"/>
          </w:tcPr>
          <w:p w14:paraId="145021D2" w14:textId="77777777" w:rsidR="005F09A1" w:rsidRDefault="005F09A1" w:rsidP="005F09A1">
            <w:pPr>
              <w:rPr>
                <w:b/>
                <w:bCs/>
              </w:rPr>
            </w:pPr>
          </w:p>
        </w:tc>
        <w:tc>
          <w:tcPr>
            <w:tcW w:w="810" w:type="dxa"/>
            <w:shd w:val="clear" w:color="auto" w:fill="92D050"/>
          </w:tcPr>
          <w:p w14:paraId="612E2DEF" w14:textId="77777777" w:rsidR="005F09A1" w:rsidRDefault="005F09A1" w:rsidP="005F09A1">
            <w:pPr>
              <w:rPr>
                <w:b/>
                <w:bCs/>
              </w:rPr>
            </w:pPr>
          </w:p>
        </w:tc>
        <w:tc>
          <w:tcPr>
            <w:tcW w:w="1260" w:type="dxa"/>
            <w:shd w:val="clear" w:color="auto" w:fill="92D050"/>
          </w:tcPr>
          <w:p w14:paraId="43A50FF4" w14:textId="77777777" w:rsidR="005F09A1" w:rsidRDefault="005F09A1" w:rsidP="005F09A1">
            <w:pPr>
              <w:rPr>
                <w:b/>
                <w:bCs/>
              </w:rPr>
            </w:pPr>
          </w:p>
        </w:tc>
        <w:tc>
          <w:tcPr>
            <w:tcW w:w="990" w:type="dxa"/>
            <w:shd w:val="clear" w:color="auto" w:fill="92D050"/>
          </w:tcPr>
          <w:p w14:paraId="2E61CD39" w14:textId="77777777" w:rsidR="005F09A1" w:rsidRDefault="005F09A1" w:rsidP="005F09A1">
            <w:pPr>
              <w:rPr>
                <w:b/>
                <w:bCs/>
              </w:rPr>
            </w:pPr>
          </w:p>
        </w:tc>
        <w:tc>
          <w:tcPr>
            <w:tcW w:w="1350" w:type="dxa"/>
            <w:shd w:val="clear" w:color="auto" w:fill="92D050"/>
          </w:tcPr>
          <w:p w14:paraId="790AC56A" w14:textId="77777777" w:rsidR="005F09A1" w:rsidRDefault="005F09A1" w:rsidP="005F09A1">
            <w:pPr>
              <w:rPr>
                <w:b/>
                <w:bCs/>
              </w:rPr>
            </w:pPr>
          </w:p>
        </w:tc>
        <w:tc>
          <w:tcPr>
            <w:tcW w:w="900" w:type="dxa"/>
            <w:shd w:val="clear" w:color="auto" w:fill="92D050"/>
          </w:tcPr>
          <w:p w14:paraId="2D447F2D" w14:textId="77777777" w:rsidR="005F09A1" w:rsidRDefault="005F09A1" w:rsidP="005F09A1">
            <w:pPr>
              <w:rPr>
                <w:b/>
                <w:bCs/>
              </w:rPr>
            </w:pPr>
          </w:p>
        </w:tc>
      </w:tr>
      <w:tr w:rsidR="005F09A1" w14:paraId="29ED8BCC" w14:textId="77777777" w:rsidTr="005F09A1">
        <w:tc>
          <w:tcPr>
            <w:tcW w:w="1464" w:type="dxa"/>
          </w:tcPr>
          <w:p w14:paraId="34E00E0B" w14:textId="77777777" w:rsidR="005F09A1" w:rsidRPr="00A96CD2" w:rsidRDefault="005F09A1" w:rsidP="005F09A1">
            <w:r w:rsidRPr="00A96CD2">
              <w:t>Plymouth</w:t>
            </w:r>
          </w:p>
        </w:tc>
        <w:tc>
          <w:tcPr>
            <w:tcW w:w="871" w:type="dxa"/>
            <w:shd w:val="clear" w:color="auto" w:fill="FFFF00"/>
          </w:tcPr>
          <w:p w14:paraId="12879D2E" w14:textId="77777777" w:rsidR="005F09A1" w:rsidRDefault="005F09A1" w:rsidP="005F09A1">
            <w:pPr>
              <w:rPr>
                <w:b/>
                <w:bCs/>
              </w:rPr>
            </w:pPr>
          </w:p>
        </w:tc>
        <w:tc>
          <w:tcPr>
            <w:tcW w:w="990" w:type="dxa"/>
            <w:shd w:val="clear" w:color="auto" w:fill="92D050"/>
          </w:tcPr>
          <w:p w14:paraId="77A5B7BD" w14:textId="77777777" w:rsidR="005F09A1" w:rsidRDefault="005F09A1" w:rsidP="005F09A1">
            <w:pPr>
              <w:rPr>
                <w:b/>
                <w:bCs/>
              </w:rPr>
            </w:pPr>
          </w:p>
        </w:tc>
        <w:tc>
          <w:tcPr>
            <w:tcW w:w="810" w:type="dxa"/>
            <w:shd w:val="clear" w:color="auto" w:fill="92D050"/>
          </w:tcPr>
          <w:p w14:paraId="2B86B92F" w14:textId="77777777" w:rsidR="005F09A1" w:rsidRDefault="005F09A1" w:rsidP="005F09A1">
            <w:pPr>
              <w:rPr>
                <w:b/>
                <w:bCs/>
              </w:rPr>
            </w:pPr>
          </w:p>
        </w:tc>
        <w:tc>
          <w:tcPr>
            <w:tcW w:w="1260" w:type="dxa"/>
            <w:shd w:val="clear" w:color="auto" w:fill="92D050"/>
          </w:tcPr>
          <w:p w14:paraId="6A7B0CB9" w14:textId="77777777" w:rsidR="005F09A1" w:rsidRDefault="005F09A1" w:rsidP="005F09A1">
            <w:pPr>
              <w:rPr>
                <w:b/>
                <w:bCs/>
              </w:rPr>
            </w:pPr>
          </w:p>
        </w:tc>
        <w:tc>
          <w:tcPr>
            <w:tcW w:w="990" w:type="dxa"/>
            <w:shd w:val="clear" w:color="auto" w:fill="92D050"/>
          </w:tcPr>
          <w:p w14:paraId="0DA40E72" w14:textId="77777777" w:rsidR="005F09A1" w:rsidRDefault="005F09A1" w:rsidP="005F09A1">
            <w:pPr>
              <w:rPr>
                <w:b/>
                <w:bCs/>
              </w:rPr>
            </w:pPr>
          </w:p>
        </w:tc>
        <w:tc>
          <w:tcPr>
            <w:tcW w:w="1350" w:type="dxa"/>
            <w:shd w:val="clear" w:color="auto" w:fill="92D050"/>
          </w:tcPr>
          <w:p w14:paraId="69CADAD7" w14:textId="77777777" w:rsidR="005F09A1" w:rsidRDefault="005F09A1" w:rsidP="005F09A1">
            <w:pPr>
              <w:rPr>
                <w:b/>
                <w:bCs/>
              </w:rPr>
            </w:pPr>
          </w:p>
        </w:tc>
        <w:tc>
          <w:tcPr>
            <w:tcW w:w="900" w:type="dxa"/>
            <w:shd w:val="clear" w:color="auto" w:fill="92D050"/>
          </w:tcPr>
          <w:p w14:paraId="263A697C" w14:textId="77777777" w:rsidR="005F09A1" w:rsidRDefault="005F09A1" w:rsidP="005F09A1">
            <w:pPr>
              <w:rPr>
                <w:b/>
                <w:bCs/>
              </w:rPr>
            </w:pPr>
          </w:p>
        </w:tc>
      </w:tr>
      <w:tr w:rsidR="005F09A1" w14:paraId="66350F2B" w14:textId="77777777" w:rsidTr="005F09A1">
        <w:tc>
          <w:tcPr>
            <w:tcW w:w="1464" w:type="dxa"/>
          </w:tcPr>
          <w:p w14:paraId="1918CB1B" w14:textId="77777777" w:rsidR="005F09A1" w:rsidRPr="00A96CD2" w:rsidRDefault="005F09A1" w:rsidP="005F09A1">
            <w:r w:rsidRPr="00A96CD2">
              <w:t>Suffolk</w:t>
            </w:r>
          </w:p>
        </w:tc>
        <w:tc>
          <w:tcPr>
            <w:tcW w:w="871" w:type="dxa"/>
            <w:shd w:val="clear" w:color="auto" w:fill="92D050"/>
          </w:tcPr>
          <w:p w14:paraId="673494E9" w14:textId="77777777" w:rsidR="005F09A1" w:rsidRDefault="005F09A1" w:rsidP="005F09A1">
            <w:pPr>
              <w:rPr>
                <w:b/>
                <w:bCs/>
              </w:rPr>
            </w:pPr>
          </w:p>
        </w:tc>
        <w:tc>
          <w:tcPr>
            <w:tcW w:w="990" w:type="dxa"/>
            <w:shd w:val="clear" w:color="auto" w:fill="92D050"/>
          </w:tcPr>
          <w:p w14:paraId="6741A122" w14:textId="77777777" w:rsidR="005F09A1" w:rsidRDefault="005F09A1" w:rsidP="005F09A1">
            <w:pPr>
              <w:rPr>
                <w:b/>
                <w:bCs/>
              </w:rPr>
            </w:pPr>
          </w:p>
        </w:tc>
        <w:tc>
          <w:tcPr>
            <w:tcW w:w="810" w:type="dxa"/>
            <w:shd w:val="clear" w:color="auto" w:fill="92D050"/>
          </w:tcPr>
          <w:p w14:paraId="5BCF842B" w14:textId="77777777" w:rsidR="005F09A1" w:rsidRDefault="005F09A1" w:rsidP="005F09A1">
            <w:pPr>
              <w:rPr>
                <w:b/>
                <w:bCs/>
              </w:rPr>
            </w:pPr>
          </w:p>
        </w:tc>
        <w:tc>
          <w:tcPr>
            <w:tcW w:w="1260" w:type="dxa"/>
            <w:shd w:val="clear" w:color="auto" w:fill="92D050"/>
          </w:tcPr>
          <w:p w14:paraId="430E5843" w14:textId="77777777" w:rsidR="005F09A1" w:rsidRDefault="005F09A1" w:rsidP="005F09A1">
            <w:pPr>
              <w:rPr>
                <w:b/>
                <w:bCs/>
              </w:rPr>
            </w:pPr>
          </w:p>
        </w:tc>
        <w:tc>
          <w:tcPr>
            <w:tcW w:w="990" w:type="dxa"/>
            <w:shd w:val="clear" w:color="auto" w:fill="92D050"/>
          </w:tcPr>
          <w:p w14:paraId="185CD8BC" w14:textId="77777777" w:rsidR="005F09A1" w:rsidRDefault="005F09A1" w:rsidP="005F09A1">
            <w:pPr>
              <w:rPr>
                <w:b/>
                <w:bCs/>
              </w:rPr>
            </w:pPr>
          </w:p>
        </w:tc>
        <w:tc>
          <w:tcPr>
            <w:tcW w:w="1350" w:type="dxa"/>
            <w:shd w:val="clear" w:color="auto" w:fill="92D050"/>
          </w:tcPr>
          <w:p w14:paraId="3CF36855" w14:textId="77777777" w:rsidR="005F09A1" w:rsidRDefault="005F09A1" w:rsidP="005F09A1">
            <w:pPr>
              <w:rPr>
                <w:b/>
                <w:bCs/>
              </w:rPr>
            </w:pPr>
          </w:p>
        </w:tc>
        <w:tc>
          <w:tcPr>
            <w:tcW w:w="900" w:type="dxa"/>
            <w:shd w:val="clear" w:color="auto" w:fill="92D050"/>
          </w:tcPr>
          <w:p w14:paraId="60F65C05" w14:textId="77777777" w:rsidR="005F09A1" w:rsidRDefault="005F09A1" w:rsidP="005F09A1">
            <w:pPr>
              <w:rPr>
                <w:b/>
                <w:bCs/>
              </w:rPr>
            </w:pPr>
          </w:p>
        </w:tc>
      </w:tr>
    </w:tbl>
    <w:p w14:paraId="1C93DF48" w14:textId="77777777" w:rsidR="005F09A1" w:rsidRDefault="005F09A1" w:rsidP="005F09A1">
      <w:pPr>
        <w:rPr>
          <w:b/>
          <w:bCs/>
          <w:sz w:val="20"/>
          <w:szCs w:val="20"/>
        </w:rPr>
      </w:pPr>
    </w:p>
    <w:p w14:paraId="6FE98DE4" w14:textId="77777777" w:rsidR="005F09A1" w:rsidRDefault="005F09A1" w:rsidP="005F09A1">
      <w:pPr>
        <w:rPr>
          <w:b/>
          <w:bCs/>
          <w:sz w:val="20"/>
          <w:szCs w:val="20"/>
        </w:rPr>
        <w:sectPr w:rsidR="005F09A1">
          <w:pgSz w:w="12240" w:h="15840"/>
          <w:pgMar w:top="1440" w:right="1440" w:bottom="1440" w:left="1440" w:header="720" w:footer="720" w:gutter="0"/>
          <w:cols w:space="720"/>
          <w:docGrid w:linePitch="360"/>
        </w:sectPr>
      </w:pPr>
    </w:p>
    <w:p w14:paraId="6DF561A1" w14:textId="14621FC0"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Table </w:t>
      </w:r>
      <w:r w:rsidR="00105D5F" w:rsidRPr="00C8413C">
        <w:rPr>
          <w:rFonts w:ascii="Raleway SemiBold" w:hAnsi="Raleway SemiBold"/>
          <w:color w:val="74C4D6"/>
          <w:sz w:val="22"/>
        </w:rPr>
        <w:t>5.13</w:t>
      </w:r>
      <w:r w:rsidRPr="00C8413C">
        <w:rPr>
          <w:rFonts w:ascii="Raleway SemiBold" w:hAnsi="Raleway SemiBold"/>
          <w:color w:val="74C4D6"/>
          <w:sz w:val="22"/>
        </w:rPr>
        <w:t>: Various Gaps in Service</w:t>
      </w:r>
    </w:p>
    <w:tbl>
      <w:tblPr>
        <w:tblStyle w:val="TableGrid"/>
        <w:tblW w:w="0" w:type="auto"/>
        <w:tblLayout w:type="fixed"/>
        <w:tblLook w:val="04A0" w:firstRow="1" w:lastRow="0" w:firstColumn="1" w:lastColumn="0" w:noHBand="0" w:noVBand="1"/>
      </w:tblPr>
      <w:tblGrid>
        <w:gridCol w:w="1298"/>
        <w:gridCol w:w="638"/>
        <w:gridCol w:w="900"/>
        <w:gridCol w:w="1119"/>
        <w:gridCol w:w="1170"/>
        <w:gridCol w:w="1080"/>
        <w:gridCol w:w="1350"/>
        <w:gridCol w:w="900"/>
        <w:gridCol w:w="900"/>
        <w:gridCol w:w="1080"/>
      </w:tblGrid>
      <w:tr w:rsidR="005F09A1" w14:paraId="4D1616F4" w14:textId="77777777" w:rsidTr="00C8413C">
        <w:tc>
          <w:tcPr>
            <w:tcW w:w="1298" w:type="dxa"/>
            <w:vMerge w:val="restart"/>
            <w:shd w:val="clear" w:color="auto" w:fill="D5EDF3"/>
            <w:vAlign w:val="center"/>
          </w:tcPr>
          <w:p w14:paraId="79AF5CCA" w14:textId="77777777" w:rsidR="005F09A1" w:rsidRPr="00A96CD2" w:rsidRDefault="005F09A1" w:rsidP="005F09A1">
            <w:pPr>
              <w:rPr>
                <w:b/>
                <w:bCs/>
              </w:rPr>
            </w:pPr>
            <w:r w:rsidRPr="00A96CD2">
              <w:rPr>
                <w:b/>
                <w:bCs/>
              </w:rPr>
              <w:t>County</w:t>
            </w:r>
          </w:p>
        </w:tc>
        <w:tc>
          <w:tcPr>
            <w:tcW w:w="1538" w:type="dxa"/>
            <w:gridSpan w:val="2"/>
            <w:shd w:val="clear" w:color="auto" w:fill="D5EDF3"/>
            <w:vAlign w:val="center"/>
          </w:tcPr>
          <w:p w14:paraId="5787A299" w14:textId="77777777" w:rsidR="005F09A1" w:rsidRPr="00F60343" w:rsidRDefault="005F09A1" w:rsidP="005F09A1">
            <w:pPr>
              <w:jc w:val="center"/>
              <w:rPr>
                <w:sz w:val="18"/>
                <w:szCs w:val="18"/>
              </w:rPr>
            </w:pPr>
            <w:r w:rsidRPr="00F60343">
              <w:rPr>
                <w:sz w:val="18"/>
                <w:szCs w:val="18"/>
              </w:rPr>
              <w:t>Primary Care</w:t>
            </w:r>
          </w:p>
        </w:tc>
        <w:tc>
          <w:tcPr>
            <w:tcW w:w="3369" w:type="dxa"/>
            <w:gridSpan w:val="3"/>
            <w:shd w:val="clear" w:color="auto" w:fill="D5EDF3"/>
            <w:vAlign w:val="center"/>
          </w:tcPr>
          <w:p w14:paraId="0975B31C" w14:textId="77777777" w:rsidR="005F09A1" w:rsidRPr="00F60343" w:rsidRDefault="005F09A1" w:rsidP="005F09A1">
            <w:pPr>
              <w:jc w:val="center"/>
              <w:rPr>
                <w:sz w:val="18"/>
                <w:szCs w:val="18"/>
              </w:rPr>
            </w:pPr>
            <w:r w:rsidRPr="00F60343">
              <w:rPr>
                <w:sz w:val="18"/>
                <w:szCs w:val="18"/>
              </w:rPr>
              <w:t>BH Diversionary</w:t>
            </w:r>
          </w:p>
        </w:tc>
        <w:tc>
          <w:tcPr>
            <w:tcW w:w="1350" w:type="dxa"/>
            <w:shd w:val="clear" w:color="auto" w:fill="D5EDF3"/>
            <w:vAlign w:val="center"/>
          </w:tcPr>
          <w:p w14:paraId="0364DF64" w14:textId="77777777" w:rsidR="005F09A1" w:rsidRPr="00F60343" w:rsidRDefault="005F09A1" w:rsidP="005F09A1">
            <w:pPr>
              <w:jc w:val="center"/>
              <w:rPr>
                <w:sz w:val="18"/>
                <w:szCs w:val="18"/>
              </w:rPr>
            </w:pPr>
            <w:r w:rsidRPr="00F60343">
              <w:rPr>
                <w:sz w:val="18"/>
                <w:szCs w:val="18"/>
              </w:rPr>
              <w:t>BH Outpatient</w:t>
            </w:r>
          </w:p>
        </w:tc>
        <w:tc>
          <w:tcPr>
            <w:tcW w:w="1800" w:type="dxa"/>
            <w:gridSpan w:val="2"/>
            <w:shd w:val="clear" w:color="auto" w:fill="D5EDF3"/>
            <w:vAlign w:val="center"/>
          </w:tcPr>
          <w:p w14:paraId="4FDAA4DE" w14:textId="77777777" w:rsidR="005F09A1" w:rsidRPr="00F60343" w:rsidRDefault="005F09A1" w:rsidP="005F09A1">
            <w:pPr>
              <w:jc w:val="center"/>
              <w:rPr>
                <w:sz w:val="18"/>
                <w:szCs w:val="18"/>
              </w:rPr>
            </w:pPr>
            <w:r w:rsidRPr="00F60343">
              <w:rPr>
                <w:sz w:val="18"/>
                <w:szCs w:val="18"/>
              </w:rPr>
              <w:t>Medical Facility</w:t>
            </w:r>
          </w:p>
        </w:tc>
        <w:tc>
          <w:tcPr>
            <w:tcW w:w="1080" w:type="dxa"/>
            <w:shd w:val="clear" w:color="auto" w:fill="D5EDF3"/>
            <w:vAlign w:val="center"/>
          </w:tcPr>
          <w:p w14:paraId="11F3B291" w14:textId="77777777" w:rsidR="005F09A1" w:rsidRPr="00F60343" w:rsidRDefault="005F09A1" w:rsidP="005F09A1">
            <w:pPr>
              <w:jc w:val="center"/>
              <w:rPr>
                <w:sz w:val="18"/>
                <w:szCs w:val="18"/>
              </w:rPr>
            </w:pPr>
            <w:r w:rsidRPr="00F60343">
              <w:rPr>
                <w:sz w:val="18"/>
                <w:szCs w:val="18"/>
              </w:rPr>
              <w:t>Pharmacies</w:t>
            </w:r>
          </w:p>
        </w:tc>
      </w:tr>
      <w:tr w:rsidR="005F09A1" w14:paraId="6D39B0E9" w14:textId="77777777" w:rsidTr="00C8413C">
        <w:trPr>
          <w:trHeight w:val="602"/>
        </w:trPr>
        <w:tc>
          <w:tcPr>
            <w:tcW w:w="1298" w:type="dxa"/>
            <w:vMerge/>
            <w:shd w:val="clear" w:color="auto" w:fill="D5EDF3"/>
          </w:tcPr>
          <w:p w14:paraId="637B63E8" w14:textId="77777777" w:rsidR="005F09A1" w:rsidRDefault="005F09A1" w:rsidP="005F09A1">
            <w:pPr>
              <w:rPr>
                <w:b/>
                <w:bCs/>
              </w:rPr>
            </w:pPr>
          </w:p>
        </w:tc>
        <w:tc>
          <w:tcPr>
            <w:tcW w:w="638" w:type="dxa"/>
            <w:shd w:val="clear" w:color="auto" w:fill="D5EDF3"/>
            <w:vAlign w:val="center"/>
          </w:tcPr>
          <w:p w14:paraId="0FB4B03F" w14:textId="77777777" w:rsidR="005F09A1" w:rsidRPr="00F60343" w:rsidRDefault="005F09A1" w:rsidP="005F09A1">
            <w:pPr>
              <w:jc w:val="center"/>
              <w:rPr>
                <w:b/>
                <w:bCs/>
                <w:sz w:val="18"/>
                <w:szCs w:val="18"/>
              </w:rPr>
            </w:pPr>
            <w:r w:rsidRPr="00F60343">
              <w:rPr>
                <w:b/>
                <w:bCs/>
                <w:sz w:val="18"/>
                <w:szCs w:val="18"/>
              </w:rPr>
              <w:t>Adult PCP</w:t>
            </w:r>
          </w:p>
        </w:tc>
        <w:tc>
          <w:tcPr>
            <w:tcW w:w="900" w:type="dxa"/>
            <w:shd w:val="clear" w:color="auto" w:fill="D5EDF3"/>
            <w:vAlign w:val="center"/>
          </w:tcPr>
          <w:p w14:paraId="21DA291F" w14:textId="77777777" w:rsidR="005F09A1" w:rsidRPr="00F60343" w:rsidRDefault="005F09A1" w:rsidP="005F09A1">
            <w:pPr>
              <w:jc w:val="center"/>
              <w:rPr>
                <w:b/>
                <w:bCs/>
                <w:sz w:val="18"/>
                <w:szCs w:val="18"/>
              </w:rPr>
            </w:pPr>
            <w:r w:rsidRPr="00F60343">
              <w:rPr>
                <w:b/>
                <w:bCs/>
                <w:sz w:val="18"/>
                <w:szCs w:val="18"/>
              </w:rPr>
              <w:t>Pediatric PCP</w:t>
            </w:r>
          </w:p>
        </w:tc>
        <w:tc>
          <w:tcPr>
            <w:tcW w:w="1119" w:type="dxa"/>
            <w:shd w:val="clear" w:color="auto" w:fill="D5EDF3"/>
            <w:vAlign w:val="center"/>
          </w:tcPr>
          <w:p w14:paraId="496841A2" w14:textId="77777777" w:rsidR="005F09A1" w:rsidRPr="00F60343" w:rsidRDefault="005F09A1" w:rsidP="005F09A1">
            <w:pPr>
              <w:jc w:val="center"/>
              <w:rPr>
                <w:b/>
                <w:bCs/>
                <w:sz w:val="18"/>
                <w:szCs w:val="18"/>
              </w:rPr>
            </w:pPr>
            <w:r w:rsidRPr="00F60343">
              <w:rPr>
                <w:b/>
                <w:bCs/>
                <w:sz w:val="18"/>
                <w:szCs w:val="18"/>
              </w:rPr>
              <w:t>Intensive Outpatient Program</w:t>
            </w:r>
          </w:p>
        </w:tc>
        <w:tc>
          <w:tcPr>
            <w:tcW w:w="1170" w:type="dxa"/>
            <w:shd w:val="clear" w:color="auto" w:fill="D5EDF3"/>
            <w:vAlign w:val="center"/>
          </w:tcPr>
          <w:p w14:paraId="3FAAC69B" w14:textId="77777777" w:rsidR="005F09A1" w:rsidRPr="00F60343" w:rsidRDefault="005F09A1" w:rsidP="005F09A1">
            <w:pPr>
              <w:jc w:val="center"/>
              <w:rPr>
                <w:b/>
                <w:bCs/>
                <w:sz w:val="18"/>
                <w:szCs w:val="18"/>
              </w:rPr>
            </w:pPr>
            <w:r w:rsidRPr="00F60343">
              <w:rPr>
                <w:b/>
                <w:bCs/>
                <w:sz w:val="18"/>
                <w:szCs w:val="18"/>
              </w:rPr>
              <w:t>Program of Assertive Community Treatment</w:t>
            </w:r>
          </w:p>
        </w:tc>
        <w:tc>
          <w:tcPr>
            <w:tcW w:w="1080" w:type="dxa"/>
            <w:shd w:val="clear" w:color="auto" w:fill="D5EDF3"/>
            <w:vAlign w:val="center"/>
          </w:tcPr>
          <w:p w14:paraId="15921196" w14:textId="77777777" w:rsidR="005F09A1" w:rsidRPr="00F60343" w:rsidRDefault="005F09A1" w:rsidP="005F09A1">
            <w:pPr>
              <w:jc w:val="center"/>
              <w:rPr>
                <w:b/>
                <w:bCs/>
                <w:sz w:val="18"/>
                <w:szCs w:val="18"/>
              </w:rPr>
            </w:pPr>
            <w:r w:rsidRPr="00F60343">
              <w:rPr>
                <w:b/>
                <w:bCs/>
                <w:sz w:val="18"/>
                <w:szCs w:val="18"/>
              </w:rPr>
              <w:t>Psychiatric Day Treatment</w:t>
            </w:r>
          </w:p>
        </w:tc>
        <w:tc>
          <w:tcPr>
            <w:tcW w:w="1350" w:type="dxa"/>
            <w:shd w:val="clear" w:color="auto" w:fill="D5EDF3"/>
            <w:vAlign w:val="center"/>
          </w:tcPr>
          <w:p w14:paraId="1FB962D6" w14:textId="4AEBA61D" w:rsidR="005F09A1" w:rsidRPr="00F60343" w:rsidRDefault="005F09A1" w:rsidP="005F09A1">
            <w:pPr>
              <w:jc w:val="center"/>
              <w:rPr>
                <w:b/>
                <w:bCs/>
                <w:sz w:val="18"/>
                <w:szCs w:val="18"/>
              </w:rPr>
            </w:pPr>
            <w:r w:rsidRPr="00F60343">
              <w:rPr>
                <w:b/>
                <w:bCs/>
                <w:sz w:val="18"/>
                <w:szCs w:val="18"/>
              </w:rPr>
              <w:t>Opioid Treatment Programs</w:t>
            </w:r>
            <w:r w:rsidR="0082530D">
              <w:rPr>
                <w:b/>
                <w:bCs/>
                <w:sz w:val="18"/>
                <w:szCs w:val="18"/>
              </w:rPr>
              <w:t>*</w:t>
            </w:r>
          </w:p>
        </w:tc>
        <w:tc>
          <w:tcPr>
            <w:tcW w:w="900" w:type="dxa"/>
            <w:shd w:val="clear" w:color="auto" w:fill="D5EDF3"/>
            <w:vAlign w:val="center"/>
          </w:tcPr>
          <w:p w14:paraId="26118030" w14:textId="77777777" w:rsidR="005F09A1" w:rsidRPr="00F60343" w:rsidRDefault="005F09A1" w:rsidP="005F09A1">
            <w:pPr>
              <w:jc w:val="center"/>
              <w:rPr>
                <w:b/>
                <w:bCs/>
                <w:sz w:val="18"/>
                <w:szCs w:val="18"/>
              </w:rPr>
            </w:pPr>
            <w:r w:rsidRPr="00F60343">
              <w:rPr>
                <w:b/>
                <w:bCs/>
                <w:sz w:val="18"/>
                <w:szCs w:val="18"/>
              </w:rPr>
              <w:t>Rehab Hospital</w:t>
            </w:r>
          </w:p>
        </w:tc>
        <w:tc>
          <w:tcPr>
            <w:tcW w:w="900" w:type="dxa"/>
            <w:shd w:val="clear" w:color="auto" w:fill="D5EDF3"/>
            <w:vAlign w:val="center"/>
          </w:tcPr>
          <w:p w14:paraId="086F801E" w14:textId="77777777" w:rsidR="005F09A1" w:rsidRPr="00F60343" w:rsidRDefault="005F09A1" w:rsidP="005F09A1">
            <w:pPr>
              <w:jc w:val="center"/>
              <w:rPr>
                <w:b/>
                <w:bCs/>
                <w:sz w:val="18"/>
                <w:szCs w:val="18"/>
              </w:rPr>
            </w:pPr>
            <w:r w:rsidRPr="00F60343">
              <w:rPr>
                <w:b/>
                <w:bCs/>
                <w:sz w:val="18"/>
                <w:szCs w:val="18"/>
              </w:rPr>
              <w:t>Urgent Care Services</w:t>
            </w:r>
          </w:p>
        </w:tc>
        <w:tc>
          <w:tcPr>
            <w:tcW w:w="1080" w:type="dxa"/>
            <w:shd w:val="clear" w:color="auto" w:fill="D5EDF3"/>
            <w:vAlign w:val="center"/>
          </w:tcPr>
          <w:p w14:paraId="3892A7BC" w14:textId="77777777" w:rsidR="005F09A1" w:rsidRPr="00F60343" w:rsidRDefault="005F09A1" w:rsidP="005F09A1">
            <w:pPr>
              <w:jc w:val="center"/>
              <w:rPr>
                <w:b/>
                <w:bCs/>
                <w:sz w:val="18"/>
                <w:szCs w:val="18"/>
              </w:rPr>
            </w:pPr>
            <w:r w:rsidRPr="00F60343">
              <w:rPr>
                <w:b/>
                <w:bCs/>
                <w:sz w:val="18"/>
                <w:szCs w:val="18"/>
              </w:rPr>
              <w:t>Retail Pharmacies</w:t>
            </w:r>
          </w:p>
        </w:tc>
      </w:tr>
      <w:tr w:rsidR="005F09A1" w14:paraId="1F7DEEEF" w14:textId="77777777" w:rsidTr="005F09A1">
        <w:tc>
          <w:tcPr>
            <w:tcW w:w="1298" w:type="dxa"/>
          </w:tcPr>
          <w:p w14:paraId="5944BDC6" w14:textId="77777777" w:rsidR="005F09A1" w:rsidRPr="00A96CD2" w:rsidRDefault="005F09A1" w:rsidP="005F09A1">
            <w:r>
              <w:t>Barnstable</w:t>
            </w:r>
          </w:p>
        </w:tc>
        <w:tc>
          <w:tcPr>
            <w:tcW w:w="638" w:type="dxa"/>
            <w:shd w:val="clear" w:color="auto" w:fill="FFFF00"/>
          </w:tcPr>
          <w:p w14:paraId="3D313AC2" w14:textId="77777777" w:rsidR="005F09A1" w:rsidRDefault="005F09A1" w:rsidP="005F09A1">
            <w:pPr>
              <w:rPr>
                <w:b/>
                <w:bCs/>
              </w:rPr>
            </w:pPr>
          </w:p>
        </w:tc>
        <w:tc>
          <w:tcPr>
            <w:tcW w:w="900" w:type="dxa"/>
            <w:shd w:val="clear" w:color="auto" w:fill="FFFF00"/>
          </w:tcPr>
          <w:p w14:paraId="24A7F88C" w14:textId="77777777" w:rsidR="005F09A1" w:rsidRDefault="005F09A1" w:rsidP="005F09A1">
            <w:pPr>
              <w:rPr>
                <w:b/>
                <w:bCs/>
              </w:rPr>
            </w:pPr>
          </w:p>
        </w:tc>
        <w:tc>
          <w:tcPr>
            <w:tcW w:w="1119" w:type="dxa"/>
            <w:shd w:val="clear" w:color="auto" w:fill="92D050"/>
          </w:tcPr>
          <w:p w14:paraId="5AF6E50E" w14:textId="77777777" w:rsidR="005F09A1" w:rsidRDefault="005F09A1" w:rsidP="005F09A1">
            <w:pPr>
              <w:rPr>
                <w:b/>
                <w:bCs/>
              </w:rPr>
            </w:pPr>
          </w:p>
        </w:tc>
        <w:tc>
          <w:tcPr>
            <w:tcW w:w="1170" w:type="dxa"/>
            <w:shd w:val="clear" w:color="auto" w:fill="FFFF00"/>
          </w:tcPr>
          <w:p w14:paraId="4CBE2DE4" w14:textId="77777777" w:rsidR="005F09A1" w:rsidRDefault="005F09A1" w:rsidP="005F09A1">
            <w:pPr>
              <w:rPr>
                <w:b/>
                <w:bCs/>
              </w:rPr>
            </w:pPr>
          </w:p>
        </w:tc>
        <w:tc>
          <w:tcPr>
            <w:tcW w:w="1080" w:type="dxa"/>
            <w:shd w:val="clear" w:color="auto" w:fill="92D050"/>
          </w:tcPr>
          <w:p w14:paraId="36F35B92" w14:textId="77777777" w:rsidR="005F09A1" w:rsidRDefault="005F09A1" w:rsidP="005F09A1">
            <w:pPr>
              <w:rPr>
                <w:b/>
                <w:bCs/>
              </w:rPr>
            </w:pPr>
          </w:p>
        </w:tc>
        <w:tc>
          <w:tcPr>
            <w:tcW w:w="1350" w:type="dxa"/>
            <w:shd w:val="clear" w:color="auto" w:fill="FF0000"/>
          </w:tcPr>
          <w:p w14:paraId="310CBE6A" w14:textId="77777777" w:rsidR="005F09A1" w:rsidRDefault="005F09A1" w:rsidP="005F09A1">
            <w:pPr>
              <w:rPr>
                <w:b/>
                <w:bCs/>
              </w:rPr>
            </w:pPr>
          </w:p>
        </w:tc>
        <w:tc>
          <w:tcPr>
            <w:tcW w:w="900" w:type="dxa"/>
            <w:shd w:val="clear" w:color="auto" w:fill="92D050"/>
          </w:tcPr>
          <w:p w14:paraId="50F1C232" w14:textId="77777777" w:rsidR="005F09A1" w:rsidRDefault="005F09A1" w:rsidP="005F09A1">
            <w:pPr>
              <w:rPr>
                <w:b/>
                <w:bCs/>
              </w:rPr>
            </w:pPr>
          </w:p>
        </w:tc>
        <w:tc>
          <w:tcPr>
            <w:tcW w:w="900" w:type="dxa"/>
            <w:shd w:val="clear" w:color="auto" w:fill="92D050"/>
          </w:tcPr>
          <w:p w14:paraId="65B3E243" w14:textId="77777777" w:rsidR="005F09A1" w:rsidRDefault="005F09A1" w:rsidP="005F09A1">
            <w:pPr>
              <w:rPr>
                <w:b/>
                <w:bCs/>
              </w:rPr>
            </w:pPr>
          </w:p>
        </w:tc>
        <w:tc>
          <w:tcPr>
            <w:tcW w:w="1080" w:type="dxa"/>
            <w:shd w:val="clear" w:color="auto" w:fill="92D050"/>
          </w:tcPr>
          <w:p w14:paraId="40FC05F9" w14:textId="77777777" w:rsidR="005F09A1" w:rsidRDefault="005F09A1" w:rsidP="005F09A1">
            <w:pPr>
              <w:rPr>
                <w:b/>
                <w:bCs/>
              </w:rPr>
            </w:pPr>
          </w:p>
        </w:tc>
      </w:tr>
      <w:tr w:rsidR="005F09A1" w14:paraId="43D6E757" w14:textId="77777777" w:rsidTr="005F09A1">
        <w:tc>
          <w:tcPr>
            <w:tcW w:w="1298" w:type="dxa"/>
          </w:tcPr>
          <w:p w14:paraId="3D44199F" w14:textId="77777777" w:rsidR="005F09A1" w:rsidRPr="00A96CD2" w:rsidRDefault="005F09A1" w:rsidP="005F09A1">
            <w:r w:rsidRPr="00A96CD2">
              <w:t>Bristol</w:t>
            </w:r>
          </w:p>
        </w:tc>
        <w:tc>
          <w:tcPr>
            <w:tcW w:w="638" w:type="dxa"/>
            <w:shd w:val="clear" w:color="auto" w:fill="92D050"/>
          </w:tcPr>
          <w:p w14:paraId="7897B795" w14:textId="77777777" w:rsidR="005F09A1" w:rsidRDefault="005F09A1" w:rsidP="005F09A1">
            <w:pPr>
              <w:rPr>
                <w:b/>
                <w:bCs/>
              </w:rPr>
            </w:pPr>
          </w:p>
        </w:tc>
        <w:tc>
          <w:tcPr>
            <w:tcW w:w="900" w:type="dxa"/>
            <w:shd w:val="clear" w:color="auto" w:fill="92D050"/>
          </w:tcPr>
          <w:p w14:paraId="6F6AD2A0" w14:textId="77777777" w:rsidR="005F09A1" w:rsidRDefault="005F09A1" w:rsidP="005F09A1">
            <w:pPr>
              <w:rPr>
                <w:b/>
                <w:bCs/>
              </w:rPr>
            </w:pPr>
          </w:p>
        </w:tc>
        <w:tc>
          <w:tcPr>
            <w:tcW w:w="1119" w:type="dxa"/>
            <w:shd w:val="clear" w:color="auto" w:fill="92D050"/>
          </w:tcPr>
          <w:p w14:paraId="701F3BEF" w14:textId="77777777" w:rsidR="005F09A1" w:rsidRDefault="005F09A1" w:rsidP="005F09A1">
            <w:pPr>
              <w:rPr>
                <w:b/>
                <w:bCs/>
              </w:rPr>
            </w:pPr>
          </w:p>
        </w:tc>
        <w:tc>
          <w:tcPr>
            <w:tcW w:w="1170" w:type="dxa"/>
            <w:shd w:val="clear" w:color="auto" w:fill="FFFF00"/>
          </w:tcPr>
          <w:p w14:paraId="794B2ABE" w14:textId="77777777" w:rsidR="005F09A1" w:rsidRDefault="005F09A1" w:rsidP="005F09A1">
            <w:pPr>
              <w:rPr>
                <w:b/>
                <w:bCs/>
              </w:rPr>
            </w:pPr>
          </w:p>
        </w:tc>
        <w:tc>
          <w:tcPr>
            <w:tcW w:w="1080" w:type="dxa"/>
            <w:shd w:val="clear" w:color="auto" w:fill="92D050"/>
          </w:tcPr>
          <w:p w14:paraId="53B3C304" w14:textId="77777777" w:rsidR="005F09A1" w:rsidRDefault="005F09A1" w:rsidP="005F09A1">
            <w:pPr>
              <w:rPr>
                <w:b/>
                <w:bCs/>
              </w:rPr>
            </w:pPr>
          </w:p>
        </w:tc>
        <w:tc>
          <w:tcPr>
            <w:tcW w:w="1350" w:type="dxa"/>
            <w:shd w:val="clear" w:color="auto" w:fill="FF0000"/>
          </w:tcPr>
          <w:p w14:paraId="324D645E" w14:textId="77777777" w:rsidR="005F09A1" w:rsidRDefault="005F09A1" w:rsidP="005F09A1">
            <w:pPr>
              <w:rPr>
                <w:b/>
                <w:bCs/>
              </w:rPr>
            </w:pPr>
          </w:p>
        </w:tc>
        <w:tc>
          <w:tcPr>
            <w:tcW w:w="900" w:type="dxa"/>
            <w:shd w:val="clear" w:color="auto" w:fill="92D050"/>
          </w:tcPr>
          <w:p w14:paraId="5E1043E9" w14:textId="77777777" w:rsidR="005F09A1" w:rsidRDefault="005F09A1" w:rsidP="005F09A1">
            <w:pPr>
              <w:rPr>
                <w:b/>
                <w:bCs/>
              </w:rPr>
            </w:pPr>
          </w:p>
        </w:tc>
        <w:tc>
          <w:tcPr>
            <w:tcW w:w="900" w:type="dxa"/>
            <w:shd w:val="clear" w:color="auto" w:fill="92D050"/>
          </w:tcPr>
          <w:p w14:paraId="310A32B6" w14:textId="77777777" w:rsidR="005F09A1" w:rsidRDefault="005F09A1" w:rsidP="005F09A1">
            <w:pPr>
              <w:rPr>
                <w:b/>
                <w:bCs/>
              </w:rPr>
            </w:pPr>
          </w:p>
        </w:tc>
        <w:tc>
          <w:tcPr>
            <w:tcW w:w="1080" w:type="dxa"/>
            <w:shd w:val="clear" w:color="auto" w:fill="92D050"/>
          </w:tcPr>
          <w:p w14:paraId="6F484DA0" w14:textId="77777777" w:rsidR="005F09A1" w:rsidRDefault="005F09A1" w:rsidP="005F09A1">
            <w:pPr>
              <w:rPr>
                <w:b/>
                <w:bCs/>
              </w:rPr>
            </w:pPr>
          </w:p>
        </w:tc>
      </w:tr>
      <w:tr w:rsidR="005F09A1" w14:paraId="178680BD" w14:textId="77777777" w:rsidTr="005F09A1">
        <w:tc>
          <w:tcPr>
            <w:tcW w:w="1298" w:type="dxa"/>
          </w:tcPr>
          <w:p w14:paraId="2675C3F5" w14:textId="77777777" w:rsidR="005F09A1" w:rsidRPr="00A96CD2" w:rsidRDefault="005F09A1" w:rsidP="005F09A1">
            <w:r>
              <w:t>Dukes</w:t>
            </w:r>
          </w:p>
        </w:tc>
        <w:tc>
          <w:tcPr>
            <w:tcW w:w="638" w:type="dxa"/>
            <w:shd w:val="clear" w:color="auto" w:fill="FFFF00"/>
          </w:tcPr>
          <w:p w14:paraId="0EEB4F32" w14:textId="77777777" w:rsidR="005F09A1" w:rsidRDefault="005F09A1" w:rsidP="005F09A1">
            <w:pPr>
              <w:rPr>
                <w:b/>
                <w:bCs/>
              </w:rPr>
            </w:pPr>
          </w:p>
        </w:tc>
        <w:tc>
          <w:tcPr>
            <w:tcW w:w="900" w:type="dxa"/>
            <w:shd w:val="clear" w:color="auto" w:fill="FFFF00"/>
          </w:tcPr>
          <w:p w14:paraId="7449E5B0" w14:textId="77777777" w:rsidR="005F09A1" w:rsidRDefault="005F09A1" w:rsidP="005F09A1">
            <w:pPr>
              <w:rPr>
                <w:b/>
                <w:bCs/>
              </w:rPr>
            </w:pPr>
          </w:p>
        </w:tc>
        <w:tc>
          <w:tcPr>
            <w:tcW w:w="1119" w:type="dxa"/>
            <w:shd w:val="clear" w:color="auto" w:fill="92D050"/>
          </w:tcPr>
          <w:p w14:paraId="51FD7770" w14:textId="77777777" w:rsidR="005F09A1" w:rsidRDefault="005F09A1" w:rsidP="005F09A1">
            <w:pPr>
              <w:rPr>
                <w:b/>
                <w:bCs/>
              </w:rPr>
            </w:pPr>
          </w:p>
        </w:tc>
        <w:tc>
          <w:tcPr>
            <w:tcW w:w="1170" w:type="dxa"/>
            <w:shd w:val="clear" w:color="auto" w:fill="FF0000"/>
          </w:tcPr>
          <w:p w14:paraId="03DBF01D" w14:textId="77777777" w:rsidR="005F09A1" w:rsidRDefault="005F09A1" w:rsidP="005F09A1">
            <w:pPr>
              <w:rPr>
                <w:b/>
                <w:bCs/>
              </w:rPr>
            </w:pPr>
          </w:p>
        </w:tc>
        <w:tc>
          <w:tcPr>
            <w:tcW w:w="1080" w:type="dxa"/>
            <w:shd w:val="clear" w:color="auto" w:fill="92D050"/>
          </w:tcPr>
          <w:p w14:paraId="279735A5" w14:textId="77777777" w:rsidR="005F09A1" w:rsidRDefault="005F09A1" w:rsidP="005F09A1">
            <w:pPr>
              <w:rPr>
                <w:b/>
                <w:bCs/>
              </w:rPr>
            </w:pPr>
          </w:p>
        </w:tc>
        <w:tc>
          <w:tcPr>
            <w:tcW w:w="1350" w:type="dxa"/>
            <w:shd w:val="clear" w:color="auto" w:fill="FF0000"/>
          </w:tcPr>
          <w:p w14:paraId="6EF1BBC0" w14:textId="77777777" w:rsidR="005F09A1" w:rsidRDefault="005F09A1" w:rsidP="005F09A1">
            <w:pPr>
              <w:rPr>
                <w:b/>
                <w:bCs/>
              </w:rPr>
            </w:pPr>
          </w:p>
        </w:tc>
        <w:tc>
          <w:tcPr>
            <w:tcW w:w="900" w:type="dxa"/>
            <w:shd w:val="clear" w:color="auto" w:fill="92D050"/>
          </w:tcPr>
          <w:p w14:paraId="4ABCB986" w14:textId="77777777" w:rsidR="005F09A1" w:rsidRDefault="005F09A1" w:rsidP="005F09A1">
            <w:pPr>
              <w:rPr>
                <w:b/>
                <w:bCs/>
              </w:rPr>
            </w:pPr>
          </w:p>
        </w:tc>
        <w:tc>
          <w:tcPr>
            <w:tcW w:w="900" w:type="dxa"/>
            <w:shd w:val="clear" w:color="auto" w:fill="FFFF00"/>
          </w:tcPr>
          <w:p w14:paraId="45261E6C" w14:textId="77777777" w:rsidR="005F09A1" w:rsidRDefault="005F09A1" w:rsidP="005F09A1">
            <w:pPr>
              <w:rPr>
                <w:b/>
                <w:bCs/>
              </w:rPr>
            </w:pPr>
          </w:p>
        </w:tc>
        <w:tc>
          <w:tcPr>
            <w:tcW w:w="1080" w:type="dxa"/>
            <w:shd w:val="clear" w:color="auto" w:fill="92D050"/>
          </w:tcPr>
          <w:p w14:paraId="6269FFC8" w14:textId="77777777" w:rsidR="005F09A1" w:rsidRDefault="005F09A1" w:rsidP="005F09A1">
            <w:pPr>
              <w:rPr>
                <w:b/>
                <w:bCs/>
              </w:rPr>
            </w:pPr>
          </w:p>
        </w:tc>
      </w:tr>
      <w:tr w:rsidR="005F09A1" w14:paraId="2F6B715F" w14:textId="77777777" w:rsidTr="005F09A1">
        <w:tc>
          <w:tcPr>
            <w:tcW w:w="1298" w:type="dxa"/>
          </w:tcPr>
          <w:p w14:paraId="1E058769" w14:textId="77777777" w:rsidR="005F09A1" w:rsidRPr="00A96CD2" w:rsidRDefault="005F09A1" w:rsidP="005F09A1">
            <w:r>
              <w:t>Franklin</w:t>
            </w:r>
          </w:p>
        </w:tc>
        <w:tc>
          <w:tcPr>
            <w:tcW w:w="638" w:type="dxa"/>
            <w:shd w:val="clear" w:color="auto" w:fill="FFFF00"/>
          </w:tcPr>
          <w:p w14:paraId="55289C30" w14:textId="77777777" w:rsidR="005F09A1" w:rsidRDefault="005F09A1" w:rsidP="005F09A1">
            <w:pPr>
              <w:rPr>
                <w:b/>
                <w:bCs/>
              </w:rPr>
            </w:pPr>
          </w:p>
        </w:tc>
        <w:tc>
          <w:tcPr>
            <w:tcW w:w="900" w:type="dxa"/>
            <w:shd w:val="clear" w:color="auto" w:fill="FFFF00"/>
          </w:tcPr>
          <w:p w14:paraId="11FCBD80" w14:textId="77777777" w:rsidR="005F09A1" w:rsidRDefault="005F09A1" w:rsidP="005F09A1">
            <w:pPr>
              <w:rPr>
                <w:b/>
                <w:bCs/>
              </w:rPr>
            </w:pPr>
          </w:p>
        </w:tc>
        <w:tc>
          <w:tcPr>
            <w:tcW w:w="1119" w:type="dxa"/>
            <w:shd w:val="clear" w:color="auto" w:fill="FFFF00"/>
          </w:tcPr>
          <w:p w14:paraId="27FE85BC" w14:textId="77777777" w:rsidR="005F09A1" w:rsidRDefault="005F09A1" w:rsidP="005F09A1">
            <w:pPr>
              <w:rPr>
                <w:b/>
                <w:bCs/>
              </w:rPr>
            </w:pPr>
          </w:p>
        </w:tc>
        <w:tc>
          <w:tcPr>
            <w:tcW w:w="1170" w:type="dxa"/>
            <w:shd w:val="clear" w:color="auto" w:fill="FF0000"/>
          </w:tcPr>
          <w:p w14:paraId="6A5D338B" w14:textId="77777777" w:rsidR="005F09A1" w:rsidRDefault="005F09A1" w:rsidP="005F09A1">
            <w:pPr>
              <w:rPr>
                <w:b/>
                <w:bCs/>
              </w:rPr>
            </w:pPr>
          </w:p>
        </w:tc>
        <w:tc>
          <w:tcPr>
            <w:tcW w:w="1080" w:type="dxa"/>
            <w:shd w:val="clear" w:color="auto" w:fill="FFFF00"/>
          </w:tcPr>
          <w:p w14:paraId="148F48D2" w14:textId="77777777" w:rsidR="005F09A1" w:rsidRDefault="005F09A1" w:rsidP="005F09A1">
            <w:pPr>
              <w:rPr>
                <w:b/>
                <w:bCs/>
              </w:rPr>
            </w:pPr>
          </w:p>
        </w:tc>
        <w:tc>
          <w:tcPr>
            <w:tcW w:w="1350" w:type="dxa"/>
            <w:shd w:val="clear" w:color="auto" w:fill="FF0000"/>
          </w:tcPr>
          <w:p w14:paraId="57E9544A" w14:textId="77777777" w:rsidR="005F09A1" w:rsidRDefault="005F09A1" w:rsidP="005F09A1">
            <w:pPr>
              <w:rPr>
                <w:b/>
                <w:bCs/>
              </w:rPr>
            </w:pPr>
          </w:p>
        </w:tc>
        <w:tc>
          <w:tcPr>
            <w:tcW w:w="900" w:type="dxa"/>
            <w:shd w:val="clear" w:color="auto" w:fill="FFFF00"/>
          </w:tcPr>
          <w:p w14:paraId="2D5376F9" w14:textId="77777777" w:rsidR="005F09A1" w:rsidRDefault="005F09A1" w:rsidP="005F09A1">
            <w:pPr>
              <w:rPr>
                <w:b/>
                <w:bCs/>
              </w:rPr>
            </w:pPr>
          </w:p>
        </w:tc>
        <w:tc>
          <w:tcPr>
            <w:tcW w:w="900" w:type="dxa"/>
            <w:shd w:val="clear" w:color="auto" w:fill="FFFF00"/>
          </w:tcPr>
          <w:p w14:paraId="7607EAFF" w14:textId="77777777" w:rsidR="005F09A1" w:rsidRDefault="005F09A1" w:rsidP="005F09A1">
            <w:pPr>
              <w:rPr>
                <w:b/>
                <w:bCs/>
              </w:rPr>
            </w:pPr>
          </w:p>
        </w:tc>
        <w:tc>
          <w:tcPr>
            <w:tcW w:w="1080" w:type="dxa"/>
            <w:shd w:val="clear" w:color="auto" w:fill="92D050"/>
          </w:tcPr>
          <w:p w14:paraId="28CF2FD9" w14:textId="77777777" w:rsidR="005F09A1" w:rsidRDefault="005F09A1" w:rsidP="005F09A1">
            <w:pPr>
              <w:rPr>
                <w:b/>
                <w:bCs/>
              </w:rPr>
            </w:pPr>
          </w:p>
        </w:tc>
      </w:tr>
      <w:tr w:rsidR="005F09A1" w14:paraId="4119D776" w14:textId="77777777" w:rsidTr="005F09A1">
        <w:tc>
          <w:tcPr>
            <w:tcW w:w="1298" w:type="dxa"/>
          </w:tcPr>
          <w:p w14:paraId="47E925AC" w14:textId="77777777" w:rsidR="005F09A1" w:rsidRPr="00A96CD2" w:rsidRDefault="005F09A1" w:rsidP="005F09A1">
            <w:r w:rsidRPr="00A96CD2">
              <w:t>Hampden</w:t>
            </w:r>
          </w:p>
        </w:tc>
        <w:tc>
          <w:tcPr>
            <w:tcW w:w="638" w:type="dxa"/>
            <w:shd w:val="clear" w:color="auto" w:fill="FFFF00"/>
          </w:tcPr>
          <w:p w14:paraId="5657215B" w14:textId="77777777" w:rsidR="005F09A1" w:rsidRDefault="005F09A1" w:rsidP="005F09A1">
            <w:pPr>
              <w:rPr>
                <w:b/>
                <w:bCs/>
              </w:rPr>
            </w:pPr>
          </w:p>
        </w:tc>
        <w:tc>
          <w:tcPr>
            <w:tcW w:w="900" w:type="dxa"/>
            <w:shd w:val="clear" w:color="auto" w:fill="FF0000"/>
          </w:tcPr>
          <w:p w14:paraId="67A79325" w14:textId="77777777" w:rsidR="005F09A1" w:rsidRDefault="005F09A1" w:rsidP="005F09A1">
            <w:pPr>
              <w:rPr>
                <w:b/>
                <w:bCs/>
              </w:rPr>
            </w:pPr>
          </w:p>
        </w:tc>
        <w:tc>
          <w:tcPr>
            <w:tcW w:w="1119" w:type="dxa"/>
            <w:shd w:val="clear" w:color="auto" w:fill="FFFF00"/>
          </w:tcPr>
          <w:p w14:paraId="22C4F2A5" w14:textId="77777777" w:rsidR="005F09A1" w:rsidRDefault="005F09A1" w:rsidP="005F09A1">
            <w:pPr>
              <w:rPr>
                <w:b/>
                <w:bCs/>
              </w:rPr>
            </w:pPr>
          </w:p>
        </w:tc>
        <w:tc>
          <w:tcPr>
            <w:tcW w:w="1170" w:type="dxa"/>
            <w:shd w:val="clear" w:color="auto" w:fill="FFFF00"/>
          </w:tcPr>
          <w:p w14:paraId="789D759C" w14:textId="77777777" w:rsidR="005F09A1" w:rsidRDefault="005F09A1" w:rsidP="005F09A1">
            <w:pPr>
              <w:rPr>
                <w:b/>
                <w:bCs/>
              </w:rPr>
            </w:pPr>
          </w:p>
        </w:tc>
        <w:tc>
          <w:tcPr>
            <w:tcW w:w="1080" w:type="dxa"/>
            <w:shd w:val="clear" w:color="auto" w:fill="92D050"/>
          </w:tcPr>
          <w:p w14:paraId="4BB5E16D" w14:textId="77777777" w:rsidR="005F09A1" w:rsidRDefault="005F09A1" w:rsidP="005F09A1">
            <w:pPr>
              <w:rPr>
                <w:b/>
                <w:bCs/>
              </w:rPr>
            </w:pPr>
          </w:p>
        </w:tc>
        <w:tc>
          <w:tcPr>
            <w:tcW w:w="1350" w:type="dxa"/>
            <w:shd w:val="clear" w:color="auto" w:fill="FF0000"/>
          </w:tcPr>
          <w:p w14:paraId="1B95E0E6" w14:textId="77777777" w:rsidR="005F09A1" w:rsidRDefault="005F09A1" w:rsidP="005F09A1">
            <w:pPr>
              <w:rPr>
                <w:b/>
                <w:bCs/>
              </w:rPr>
            </w:pPr>
          </w:p>
        </w:tc>
        <w:tc>
          <w:tcPr>
            <w:tcW w:w="900" w:type="dxa"/>
            <w:shd w:val="clear" w:color="auto" w:fill="92D050"/>
          </w:tcPr>
          <w:p w14:paraId="5FE1AA46" w14:textId="77777777" w:rsidR="005F09A1" w:rsidRDefault="005F09A1" w:rsidP="005F09A1">
            <w:pPr>
              <w:rPr>
                <w:b/>
                <w:bCs/>
              </w:rPr>
            </w:pPr>
          </w:p>
        </w:tc>
        <w:tc>
          <w:tcPr>
            <w:tcW w:w="900" w:type="dxa"/>
            <w:shd w:val="clear" w:color="auto" w:fill="FFFF00"/>
          </w:tcPr>
          <w:p w14:paraId="6F4E2DA6" w14:textId="77777777" w:rsidR="005F09A1" w:rsidRDefault="005F09A1" w:rsidP="005F09A1">
            <w:pPr>
              <w:rPr>
                <w:b/>
                <w:bCs/>
              </w:rPr>
            </w:pPr>
          </w:p>
        </w:tc>
        <w:tc>
          <w:tcPr>
            <w:tcW w:w="1080" w:type="dxa"/>
            <w:shd w:val="clear" w:color="auto" w:fill="FFFF00"/>
          </w:tcPr>
          <w:p w14:paraId="253A1A90" w14:textId="77777777" w:rsidR="005F09A1" w:rsidRDefault="005F09A1" w:rsidP="005F09A1">
            <w:pPr>
              <w:rPr>
                <w:b/>
                <w:bCs/>
              </w:rPr>
            </w:pPr>
          </w:p>
        </w:tc>
      </w:tr>
      <w:tr w:rsidR="005F09A1" w14:paraId="05A3C4E4" w14:textId="77777777" w:rsidTr="005F09A1">
        <w:tc>
          <w:tcPr>
            <w:tcW w:w="1298" w:type="dxa"/>
          </w:tcPr>
          <w:p w14:paraId="176B98D8" w14:textId="77777777" w:rsidR="005F09A1" w:rsidRPr="00A96CD2" w:rsidRDefault="005F09A1" w:rsidP="005F09A1">
            <w:r>
              <w:t>Hampshire</w:t>
            </w:r>
          </w:p>
        </w:tc>
        <w:tc>
          <w:tcPr>
            <w:tcW w:w="638" w:type="dxa"/>
            <w:shd w:val="clear" w:color="auto" w:fill="FFFF00"/>
          </w:tcPr>
          <w:p w14:paraId="15D35B2E" w14:textId="77777777" w:rsidR="005F09A1" w:rsidRDefault="005F09A1" w:rsidP="005F09A1">
            <w:pPr>
              <w:rPr>
                <w:b/>
                <w:bCs/>
              </w:rPr>
            </w:pPr>
          </w:p>
        </w:tc>
        <w:tc>
          <w:tcPr>
            <w:tcW w:w="900" w:type="dxa"/>
            <w:shd w:val="clear" w:color="auto" w:fill="FFFF00"/>
          </w:tcPr>
          <w:p w14:paraId="685DBCD7" w14:textId="77777777" w:rsidR="005F09A1" w:rsidRDefault="005F09A1" w:rsidP="005F09A1">
            <w:pPr>
              <w:rPr>
                <w:b/>
                <w:bCs/>
              </w:rPr>
            </w:pPr>
          </w:p>
        </w:tc>
        <w:tc>
          <w:tcPr>
            <w:tcW w:w="1119" w:type="dxa"/>
            <w:shd w:val="clear" w:color="auto" w:fill="92D050"/>
          </w:tcPr>
          <w:p w14:paraId="6F2268BB" w14:textId="77777777" w:rsidR="005F09A1" w:rsidRDefault="005F09A1" w:rsidP="005F09A1">
            <w:pPr>
              <w:rPr>
                <w:b/>
                <w:bCs/>
              </w:rPr>
            </w:pPr>
          </w:p>
        </w:tc>
        <w:tc>
          <w:tcPr>
            <w:tcW w:w="1170" w:type="dxa"/>
            <w:shd w:val="clear" w:color="auto" w:fill="FFFF00"/>
          </w:tcPr>
          <w:p w14:paraId="1618CBF7" w14:textId="77777777" w:rsidR="005F09A1" w:rsidRDefault="005F09A1" w:rsidP="005F09A1">
            <w:pPr>
              <w:rPr>
                <w:b/>
                <w:bCs/>
              </w:rPr>
            </w:pPr>
          </w:p>
        </w:tc>
        <w:tc>
          <w:tcPr>
            <w:tcW w:w="1080" w:type="dxa"/>
            <w:shd w:val="clear" w:color="auto" w:fill="92D050"/>
          </w:tcPr>
          <w:p w14:paraId="50558A49" w14:textId="77777777" w:rsidR="005F09A1" w:rsidRDefault="005F09A1" w:rsidP="005F09A1">
            <w:pPr>
              <w:rPr>
                <w:b/>
                <w:bCs/>
              </w:rPr>
            </w:pPr>
          </w:p>
        </w:tc>
        <w:tc>
          <w:tcPr>
            <w:tcW w:w="1350" w:type="dxa"/>
            <w:shd w:val="clear" w:color="auto" w:fill="FF0000"/>
          </w:tcPr>
          <w:p w14:paraId="7CA6FE43" w14:textId="77777777" w:rsidR="005F09A1" w:rsidRDefault="005F09A1" w:rsidP="005F09A1">
            <w:pPr>
              <w:rPr>
                <w:b/>
                <w:bCs/>
              </w:rPr>
            </w:pPr>
          </w:p>
        </w:tc>
        <w:tc>
          <w:tcPr>
            <w:tcW w:w="900" w:type="dxa"/>
            <w:shd w:val="clear" w:color="auto" w:fill="FFFF00"/>
          </w:tcPr>
          <w:p w14:paraId="2D755830" w14:textId="77777777" w:rsidR="005F09A1" w:rsidRDefault="005F09A1" w:rsidP="005F09A1">
            <w:pPr>
              <w:rPr>
                <w:b/>
                <w:bCs/>
              </w:rPr>
            </w:pPr>
          </w:p>
        </w:tc>
        <w:tc>
          <w:tcPr>
            <w:tcW w:w="900" w:type="dxa"/>
            <w:shd w:val="clear" w:color="auto" w:fill="FFFF00"/>
          </w:tcPr>
          <w:p w14:paraId="09C4E90E" w14:textId="77777777" w:rsidR="005F09A1" w:rsidRDefault="005F09A1" w:rsidP="005F09A1">
            <w:pPr>
              <w:rPr>
                <w:b/>
                <w:bCs/>
              </w:rPr>
            </w:pPr>
          </w:p>
        </w:tc>
        <w:tc>
          <w:tcPr>
            <w:tcW w:w="1080" w:type="dxa"/>
            <w:shd w:val="clear" w:color="auto" w:fill="FFFF00"/>
          </w:tcPr>
          <w:p w14:paraId="622D79BA" w14:textId="77777777" w:rsidR="005F09A1" w:rsidRDefault="005F09A1" w:rsidP="005F09A1">
            <w:pPr>
              <w:rPr>
                <w:b/>
                <w:bCs/>
              </w:rPr>
            </w:pPr>
          </w:p>
        </w:tc>
      </w:tr>
      <w:tr w:rsidR="005F09A1" w14:paraId="5C15E3EC" w14:textId="77777777" w:rsidTr="005F09A1">
        <w:tc>
          <w:tcPr>
            <w:tcW w:w="1298" w:type="dxa"/>
          </w:tcPr>
          <w:p w14:paraId="76C51D04" w14:textId="77777777" w:rsidR="005F09A1" w:rsidRPr="00A96CD2" w:rsidRDefault="005F09A1" w:rsidP="005F09A1">
            <w:r w:rsidRPr="00A96CD2">
              <w:t>Middlesex</w:t>
            </w:r>
          </w:p>
        </w:tc>
        <w:tc>
          <w:tcPr>
            <w:tcW w:w="638" w:type="dxa"/>
            <w:shd w:val="clear" w:color="auto" w:fill="FFFF00"/>
          </w:tcPr>
          <w:p w14:paraId="02F71985" w14:textId="77777777" w:rsidR="005F09A1" w:rsidRDefault="005F09A1" w:rsidP="005F09A1">
            <w:pPr>
              <w:rPr>
                <w:b/>
                <w:bCs/>
              </w:rPr>
            </w:pPr>
          </w:p>
        </w:tc>
        <w:tc>
          <w:tcPr>
            <w:tcW w:w="900" w:type="dxa"/>
            <w:shd w:val="clear" w:color="auto" w:fill="FFFF00"/>
          </w:tcPr>
          <w:p w14:paraId="5C9AA88E" w14:textId="77777777" w:rsidR="005F09A1" w:rsidRDefault="005F09A1" w:rsidP="005F09A1">
            <w:pPr>
              <w:rPr>
                <w:b/>
                <w:bCs/>
              </w:rPr>
            </w:pPr>
          </w:p>
        </w:tc>
        <w:tc>
          <w:tcPr>
            <w:tcW w:w="1119" w:type="dxa"/>
            <w:shd w:val="clear" w:color="auto" w:fill="92D050"/>
          </w:tcPr>
          <w:p w14:paraId="344133FE" w14:textId="77777777" w:rsidR="005F09A1" w:rsidRDefault="005F09A1" w:rsidP="005F09A1">
            <w:pPr>
              <w:rPr>
                <w:b/>
                <w:bCs/>
              </w:rPr>
            </w:pPr>
          </w:p>
        </w:tc>
        <w:tc>
          <w:tcPr>
            <w:tcW w:w="1170" w:type="dxa"/>
            <w:shd w:val="clear" w:color="auto" w:fill="92D050"/>
          </w:tcPr>
          <w:p w14:paraId="4474710A" w14:textId="77777777" w:rsidR="005F09A1" w:rsidRDefault="005F09A1" w:rsidP="005F09A1">
            <w:pPr>
              <w:rPr>
                <w:b/>
                <w:bCs/>
              </w:rPr>
            </w:pPr>
          </w:p>
        </w:tc>
        <w:tc>
          <w:tcPr>
            <w:tcW w:w="1080" w:type="dxa"/>
            <w:shd w:val="clear" w:color="auto" w:fill="92D050"/>
          </w:tcPr>
          <w:p w14:paraId="42215756" w14:textId="77777777" w:rsidR="005F09A1" w:rsidRDefault="005F09A1" w:rsidP="005F09A1">
            <w:pPr>
              <w:rPr>
                <w:b/>
                <w:bCs/>
              </w:rPr>
            </w:pPr>
          </w:p>
        </w:tc>
        <w:tc>
          <w:tcPr>
            <w:tcW w:w="1350" w:type="dxa"/>
            <w:shd w:val="clear" w:color="auto" w:fill="FF0000"/>
          </w:tcPr>
          <w:p w14:paraId="14205BC1" w14:textId="77777777" w:rsidR="005F09A1" w:rsidRDefault="005F09A1" w:rsidP="005F09A1">
            <w:pPr>
              <w:rPr>
                <w:b/>
                <w:bCs/>
              </w:rPr>
            </w:pPr>
          </w:p>
        </w:tc>
        <w:tc>
          <w:tcPr>
            <w:tcW w:w="900" w:type="dxa"/>
            <w:shd w:val="clear" w:color="auto" w:fill="92D050"/>
          </w:tcPr>
          <w:p w14:paraId="386CC8F7" w14:textId="77777777" w:rsidR="005F09A1" w:rsidRDefault="005F09A1" w:rsidP="005F09A1">
            <w:pPr>
              <w:rPr>
                <w:b/>
                <w:bCs/>
              </w:rPr>
            </w:pPr>
          </w:p>
        </w:tc>
        <w:tc>
          <w:tcPr>
            <w:tcW w:w="900" w:type="dxa"/>
            <w:shd w:val="clear" w:color="auto" w:fill="92D050"/>
          </w:tcPr>
          <w:p w14:paraId="40667B01" w14:textId="77777777" w:rsidR="005F09A1" w:rsidRDefault="005F09A1" w:rsidP="005F09A1">
            <w:pPr>
              <w:rPr>
                <w:b/>
                <w:bCs/>
              </w:rPr>
            </w:pPr>
          </w:p>
        </w:tc>
        <w:tc>
          <w:tcPr>
            <w:tcW w:w="1080" w:type="dxa"/>
            <w:shd w:val="clear" w:color="auto" w:fill="92D050"/>
          </w:tcPr>
          <w:p w14:paraId="3689B5F2" w14:textId="77777777" w:rsidR="005F09A1" w:rsidRDefault="005F09A1" w:rsidP="005F09A1">
            <w:pPr>
              <w:rPr>
                <w:b/>
                <w:bCs/>
              </w:rPr>
            </w:pPr>
          </w:p>
        </w:tc>
      </w:tr>
      <w:tr w:rsidR="005F09A1" w14:paraId="2B3A2010" w14:textId="77777777" w:rsidTr="005F09A1">
        <w:tc>
          <w:tcPr>
            <w:tcW w:w="1298" w:type="dxa"/>
          </w:tcPr>
          <w:p w14:paraId="4ED5BADC" w14:textId="77777777" w:rsidR="005F09A1" w:rsidRPr="00A96CD2" w:rsidRDefault="005F09A1" w:rsidP="005F09A1">
            <w:r w:rsidRPr="00A96CD2">
              <w:t>Norfolk</w:t>
            </w:r>
          </w:p>
        </w:tc>
        <w:tc>
          <w:tcPr>
            <w:tcW w:w="638" w:type="dxa"/>
            <w:shd w:val="clear" w:color="auto" w:fill="92D050"/>
          </w:tcPr>
          <w:p w14:paraId="786E79DD" w14:textId="77777777" w:rsidR="005F09A1" w:rsidRDefault="005F09A1" w:rsidP="005F09A1">
            <w:pPr>
              <w:rPr>
                <w:b/>
                <w:bCs/>
              </w:rPr>
            </w:pPr>
          </w:p>
        </w:tc>
        <w:tc>
          <w:tcPr>
            <w:tcW w:w="900" w:type="dxa"/>
            <w:shd w:val="clear" w:color="auto" w:fill="92D050"/>
          </w:tcPr>
          <w:p w14:paraId="4145FB5C" w14:textId="77777777" w:rsidR="005F09A1" w:rsidRDefault="005F09A1" w:rsidP="005F09A1">
            <w:pPr>
              <w:rPr>
                <w:b/>
                <w:bCs/>
              </w:rPr>
            </w:pPr>
          </w:p>
        </w:tc>
        <w:tc>
          <w:tcPr>
            <w:tcW w:w="1119" w:type="dxa"/>
            <w:shd w:val="clear" w:color="auto" w:fill="92D050"/>
          </w:tcPr>
          <w:p w14:paraId="34C8DDCD" w14:textId="77777777" w:rsidR="005F09A1" w:rsidRDefault="005F09A1" w:rsidP="005F09A1">
            <w:pPr>
              <w:rPr>
                <w:b/>
                <w:bCs/>
              </w:rPr>
            </w:pPr>
          </w:p>
        </w:tc>
        <w:tc>
          <w:tcPr>
            <w:tcW w:w="1170" w:type="dxa"/>
            <w:shd w:val="clear" w:color="auto" w:fill="92D050"/>
          </w:tcPr>
          <w:p w14:paraId="18F1D219" w14:textId="77777777" w:rsidR="005F09A1" w:rsidRDefault="005F09A1" w:rsidP="005F09A1">
            <w:pPr>
              <w:rPr>
                <w:b/>
                <w:bCs/>
              </w:rPr>
            </w:pPr>
          </w:p>
        </w:tc>
        <w:tc>
          <w:tcPr>
            <w:tcW w:w="1080" w:type="dxa"/>
            <w:shd w:val="clear" w:color="auto" w:fill="92D050"/>
          </w:tcPr>
          <w:p w14:paraId="1015CDA5" w14:textId="77777777" w:rsidR="005F09A1" w:rsidRDefault="005F09A1" w:rsidP="005F09A1">
            <w:pPr>
              <w:rPr>
                <w:b/>
                <w:bCs/>
              </w:rPr>
            </w:pPr>
          </w:p>
        </w:tc>
        <w:tc>
          <w:tcPr>
            <w:tcW w:w="1350" w:type="dxa"/>
            <w:shd w:val="clear" w:color="auto" w:fill="FF0000"/>
          </w:tcPr>
          <w:p w14:paraId="2F7EEE23" w14:textId="77777777" w:rsidR="005F09A1" w:rsidRDefault="005F09A1" w:rsidP="005F09A1">
            <w:pPr>
              <w:rPr>
                <w:b/>
                <w:bCs/>
              </w:rPr>
            </w:pPr>
          </w:p>
        </w:tc>
        <w:tc>
          <w:tcPr>
            <w:tcW w:w="900" w:type="dxa"/>
            <w:shd w:val="clear" w:color="auto" w:fill="92D050"/>
          </w:tcPr>
          <w:p w14:paraId="33827B39" w14:textId="77777777" w:rsidR="005F09A1" w:rsidRDefault="005F09A1" w:rsidP="005F09A1">
            <w:pPr>
              <w:rPr>
                <w:b/>
                <w:bCs/>
              </w:rPr>
            </w:pPr>
          </w:p>
        </w:tc>
        <w:tc>
          <w:tcPr>
            <w:tcW w:w="900" w:type="dxa"/>
            <w:shd w:val="clear" w:color="auto" w:fill="92D050"/>
          </w:tcPr>
          <w:p w14:paraId="2FBE10A0" w14:textId="77777777" w:rsidR="005F09A1" w:rsidRDefault="005F09A1" w:rsidP="005F09A1">
            <w:pPr>
              <w:rPr>
                <w:b/>
                <w:bCs/>
              </w:rPr>
            </w:pPr>
          </w:p>
        </w:tc>
        <w:tc>
          <w:tcPr>
            <w:tcW w:w="1080" w:type="dxa"/>
            <w:shd w:val="clear" w:color="auto" w:fill="92D050"/>
          </w:tcPr>
          <w:p w14:paraId="29909894" w14:textId="77777777" w:rsidR="005F09A1" w:rsidRDefault="005F09A1" w:rsidP="005F09A1">
            <w:pPr>
              <w:rPr>
                <w:b/>
                <w:bCs/>
              </w:rPr>
            </w:pPr>
          </w:p>
        </w:tc>
      </w:tr>
      <w:tr w:rsidR="005F09A1" w14:paraId="27345B7E" w14:textId="77777777" w:rsidTr="005F09A1">
        <w:tc>
          <w:tcPr>
            <w:tcW w:w="1298" w:type="dxa"/>
          </w:tcPr>
          <w:p w14:paraId="6FECC56D" w14:textId="77777777" w:rsidR="005F09A1" w:rsidRPr="00A96CD2" w:rsidRDefault="005F09A1" w:rsidP="005F09A1">
            <w:r w:rsidRPr="00A96CD2">
              <w:t>Plymouth</w:t>
            </w:r>
          </w:p>
        </w:tc>
        <w:tc>
          <w:tcPr>
            <w:tcW w:w="638" w:type="dxa"/>
            <w:shd w:val="clear" w:color="auto" w:fill="FFFF00"/>
          </w:tcPr>
          <w:p w14:paraId="695EC89A" w14:textId="77777777" w:rsidR="005F09A1" w:rsidRDefault="005F09A1" w:rsidP="005F09A1">
            <w:pPr>
              <w:rPr>
                <w:b/>
                <w:bCs/>
              </w:rPr>
            </w:pPr>
          </w:p>
        </w:tc>
        <w:tc>
          <w:tcPr>
            <w:tcW w:w="900" w:type="dxa"/>
            <w:shd w:val="clear" w:color="auto" w:fill="FFFF00"/>
          </w:tcPr>
          <w:p w14:paraId="7442AC43" w14:textId="77777777" w:rsidR="005F09A1" w:rsidRDefault="005F09A1" w:rsidP="005F09A1">
            <w:pPr>
              <w:rPr>
                <w:b/>
                <w:bCs/>
              </w:rPr>
            </w:pPr>
          </w:p>
        </w:tc>
        <w:tc>
          <w:tcPr>
            <w:tcW w:w="1119" w:type="dxa"/>
            <w:shd w:val="clear" w:color="auto" w:fill="92D050"/>
          </w:tcPr>
          <w:p w14:paraId="3CD76AE5" w14:textId="77777777" w:rsidR="005F09A1" w:rsidRDefault="005F09A1" w:rsidP="005F09A1">
            <w:pPr>
              <w:rPr>
                <w:b/>
                <w:bCs/>
              </w:rPr>
            </w:pPr>
          </w:p>
        </w:tc>
        <w:tc>
          <w:tcPr>
            <w:tcW w:w="1170" w:type="dxa"/>
            <w:shd w:val="clear" w:color="auto" w:fill="FFFF00"/>
          </w:tcPr>
          <w:p w14:paraId="2F2CA40A" w14:textId="77777777" w:rsidR="005F09A1" w:rsidRDefault="005F09A1" w:rsidP="005F09A1">
            <w:pPr>
              <w:rPr>
                <w:b/>
                <w:bCs/>
              </w:rPr>
            </w:pPr>
          </w:p>
        </w:tc>
        <w:tc>
          <w:tcPr>
            <w:tcW w:w="1080" w:type="dxa"/>
            <w:shd w:val="clear" w:color="auto" w:fill="92D050"/>
          </w:tcPr>
          <w:p w14:paraId="5E9DED18" w14:textId="77777777" w:rsidR="005F09A1" w:rsidRDefault="005F09A1" w:rsidP="005F09A1">
            <w:pPr>
              <w:rPr>
                <w:b/>
                <w:bCs/>
              </w:rPr>
            </w:pPr>
          </w:p>
        </w:tc>
        <w:tc>
          <w:tcPr>
            <w:tcW w:w="1350" w:type="dxa"/>
            <w:shd w:val="clear" w:color="auto" w:fill="FF0000"/>
          </w:tcPr>
          <w:p w14:paraId="6B9DAD46" w14:textId="77777777" w:rsidR="005F09A1" w:rsidRDefault="005F09A1" w:rsidP="005F09A1">
            <w:pPr>
              <w:rPr>
                <w:b/>
                <w:bCs/>
              </w:rPr>
            </w:pPr>
          </w:p>
        </w:tc>
        <w:tc>
          <w:tcPr>
            <w:tcW w:w="900" w:type="dxa"/>
            <w:shd w:val="clear" w:color="auto" w:fill="92D050"/>
          </w:tcPr>
          <w:p w14:paraId="1B0D446D" w14:textId="77777777" w:rsidR="005F09A1" w:rsidRDefault="005F09A1" w:rsidP="005F09A1">
            <w:pPr>
              <w:rPr>
                <w:b/>
                <w:bCs/>
              </w:rPr>
            </w:pPr>
          </w:p>
        </w:tc>
        <w:tc>
          <w:tcPr>
            <w:tcW w:w="900" w:type="dxa"/>
            <w:shd w:val="clear" w:color="auto" w:fill="92D050"/>
          </w:tcPr>
          <w:p w14:paraId="6706D5F3" w14:textId="77777777" w:rsidR="005F09A1" w:rsidRDefault="005F09A1" w:rsidP="005F09A1">
            <w:pPr>
              <w:rPr>
                <w:b/>
                <w:bCs/>
              </w:rPr>
            </w:pPr>
          </w:p>
        </w:tc>
        <w:tc>
          <w:tcPr>
            <w:tcW w:w="1080" w:type="dxa"/>
            <w:shd w:val="clear" w:color="auto" w:fill="92D050"/>
          </w:tcPr>
          <w:p w14:paraId="0C4AA8A4" w14:textId="77777777" w:rsidR="005F09A1" w:rsidRDefault="005F09A1" w:rsidP="005F09A1">
            <w:pPr>
              <w:rPr>
                <w:b/>
                <w:bCs/>
              </w:rPr>
            </w:pPr>
          </w:p>
        </w:tc>
      </w:tr>
      <w:tr w:rsidR="005F09A1" w14:paraId="1B93BF0B" w14:textId="77777777" w:rsidTr="005F09A1">
        <w:tc>
          <w:tcPr>
            <w:tcW w:w="1298" w:type="dxa"/>
          </w:tcPr>
          <w:p w14:paraId="1EA6C84B" w14:textId="77777777" w:rsidR="005F09A1" w:rsidRPr="00A96CD2" w:rsidRDefault="005F09A1" w:rsidP="005F09A1">
            <w:r w:rsidRPr="00A96CD2">
              <w:t>Suffolk</w:t>
            </w:r>
          </w:p>
        </w:tc>
        <w:tc>
          <w:tcPr>
            <w:tcW w:w="638" w:type="dxa"/>
            <w:shd w:val="clear" w:color="auto" w:fill="92D050"/>
          </w:tcPr>
          <w:p w14:paraId="7F5E9EB6" w14:textId="77777777" w:rsidR="005F09A1" w:rsidRDefault="005F09A1" w:rsidP="005F09A1">
            <w:pPr>
              <w:rPr>
                <w:b/>
                <w:bCs/>
              </w:rPr>
            </w:pPr>
          </w:p>
        </w:tc>
        <w:tc>
          <w:tcPr>
            <w:tcW w:w="900" w:type="dxa"/>
            <w:shd w:val="clear" w:color="auto" w:fill="92D050"/>
          </w:tcPr>
          <w:p w14:paraId="6BFBB888" w14:textId="77777777" w:rsidR="005F09A1" w:rsidRDefault="005F09A1" w:rsidP="005F09A1">
            <w:pPr>
              <w:rPr>
                <w:b/>
                <w:bCs/>
              </w:rPr>
            </w:pPr>
          </w:p>
        </w:tc>
        <w:tc>
          <w:tcPr>
            <w:tcW w:w="1119" w:type="dxa"/>
            <w:shd w:val="clear" w:color="auto" w:fill="92D050"/>
          </w:tcPr>
          <w:p w14:paraId="32E32288" w14:textId="77777777" w:rsidR="005F09A1" w:rsidRDefault="005F09A1" w:rsidP="005F09A1">
            <w:pPr>
              <w:rPr>
                <w:b/>
                <w:bCs/>
              </w:rPr>
            </w:pPr>
          </w:p>
        </w:tc>
        <w:tc>
          <w:tcPr>
            <w:tcW w:w="1170" w:type="dxa"/>
            <w:shd w:val="clear" w:color="auto" w:fill="92D050"/>
          </w:tcPr>
          <w:p w14:paraId="4EB08F40" w14:textId="77777777" w:rsidR="005F09A1" w:rsidRDefault="005F09A1" w:rsidP="005F09A1">
            <w:pPr>
              <w:rPr>
                <w:b/>
                <w:bCs/>
              </w:rPr>
            </w:pPr>
          </w:p>
        </w:tc>
        <w:tc>
          <w:tcPr>
            <w:tcW w:w="1080" w:type="dxa"/>
            <w:shd w:val="clear" w:color="auto" w:fill="92D050"/>
          </w:tcPr>
          <w:p w14:paraId="66746DE7" w14:textId="77777777" w:rsidR="005F09A1" w:rsidRDefault="005F09A1" w:rsidP="005F09A1">
            <w:pPr>
              <w:rPr>
                <w:b/>
                <w:bCs/>
              </w:rPr>
            </w:pPr>
          </w:p>
        </w:tc>
        <w:tc>
          <w:tcPr>
            <w:tcW w:w="1350" w:type="dxa"/>
            <w:shd w:val="clear" w:color="auto" w:fill="FF0000"/>
          </w:tcPr>
          <w:p w14:paraId="1BA92717" w14:textId="77777777" w:rsidR="005F09A1" w:rsidRDefault="005F09A1" w:rsidP="005F09A1">
            <w:pPr>
              <w:rPr>
                <w:b/>
                <w:bCs/>
              </w:rPr>
            </w:pPr>
          </w:p>
        </w:tc>
        <w:tc>
          <w:tcPr>
            <w:tcW w:w="900" w:type="dxa"/>
            <w:shd w:val="clear" w:color="auto" w:fill="92D050"/>
          </w:tcPr>
          <w:p w14:paraId="434D4D9C" w14:textId="77777777" w:rsidR="005F09A1" w:rsidRDefault="005F09A1" w:rsidP="005F09A1">
            <w:pPr>
              <w:rPr>
                <w:b/>
                <w:bCs/>
              </w:rPr>
            </w:pPr>
          </w:p>
        </w:tc>
        <w:tc>
          <w:tcPr>
            <w:tcW w:w="900" w:type="dxa"/>
            <w:shd w:val="clear" w:color="auto" w:fill="92D050"/>
          </w:tcPr>
          <w:p w14:paraId="07A7329E" w14:textId="77777777" w:rsidR="005F09A1" w:rsidRDefault="005F09A1" w:rsidP="005F09A1">
            <w:pPr>
              <w:rPr>
                <w:b/>
                <w:bCs/>
              </w:rPr>
            </w:pPr>
          </w:p>
        </w:tc>
        <w:tc>
          <w:tcPr>
            <w:tcW w:w="1080" w:type="dxa"/>
            <w:shd w:val="clear" w:color="auto" w:fill="92D050"/>
          </w:tcPr>
          <w:p w14:paraId="344D7BD1" w14:textId="77777777" w:rsidR="005F09A1" w:rsidRDefault="005F09A1" w:rsidP="005F09A1">
            <w:pPr>
              <w:rPr>
                <w:b/>
                <w:bCs/>
              </w:rPr>
            </w:pPr>
          </w:p>
        </w:tc>
      </w:tr>
    </w:tbl>
    <w:p w14:paraId="7AC8AD62" w14:textId="5DCE8344"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0E14D2BB" w14:textId="0AE43C8F" w:rsidR="005F09A1" w:rsidRPr="00A67054" w:rsidRDefault="005F09A1" w:rsidP="00A67054">
      <w:pPr>
        <w:rPr>
          <w:rFonts w:cstheme="minorHAnsi"/>
          <w:b/>
          <w:bCs/>
          <w:color w:val="403A60"/>
          <w:sz w:val="20"/>
          <w:szCs w:val="18"/>
        </w:rPr>
      </w:pPr>
    </w:p>
    <w:p w14:paraId="4FE4F938" w14:textId="6725F9C4" w:rsidR="005F09A1" w:rsidRPr="0090380D" w:rsidRDefault="005F09A1" w:rsidP="005F09A1">
      <w:pPr>
        <w:pStyle w:val="Heading3"/>
        <w:rPr>
          <w:rFonts w:ascii="DIN Pro Cond Bold" w:hAnsi="DIN Pro Cond Bold" w:cs="DIN Pro Cond Bold"/>
          <w:b w:val="0"/>
          <w:bCs/>
          <w:color w:val="D6CAA0"/>
          <w:sz w:val="24"/>
        </w:rPr>
      </w:pPr>
      <w:bookmarkStart w:id="243" w:name="_Toc68095000"/>
      <w:r w:rsidRPr="00E56F40">
        <w:rPr>
          <w:rFonts w:ascii="Open Sans" w:hAnsi="Open Sans" w:cs="Open Sans"/>
          <w:bCs/>
          <w:color w:val="74C4D6"/>
          <w:sz w:val="22"/>
          <w:szCs w:val="22"/>
        </w:rPr>
        <w:t>Finding</w:t>
      </w:r>
      <w:r w:rsidR="00E56F40">
        <w:rPr>
          <w:rFonts w:ascii="Open Sans" w:hAnsi="Open Sans" w:cs="Open Sans"/>
          <w:bCs/>
          <w:color w:val="74C4D6"/>
          <w:sz w:val="22"/>
          <w:szCs w:val="22"/>
        </w:rPr>
        <w:t>s</w:t>
      </w:r>
      <w:bookmarkEnd w:id="243"/>
    </w:p>
    <w:p w14:paraId="1E39B668" w14:textId="77777777" w:rsidR="005F09A1" w:rsidRDefault="005F09A1" w:rsidP="000F054B">
      <w:pPr>
        <w:pStyle w:val="ListParagraph"/>
        <w:numPr>
          <w:ilvl w:val="0"/>
          <w:numId w:val="93"/>
        </w:numPr>
        <w:rPr>
          <w:rFonts w:cstheme="minorHAnsi"/>
          <w:szCs w:val="24"/>
        </w:rPr>
      </w:pPr>
      <w:r w:rsidRPr="00FD02E7">
        <w:rPr>
          <w:rFonts w:cstheme="minorHAnsi"/>
          <w:szCs w:val="24"/>
        </w:rPr>
        <w:t xml:space="preserve">For </w:t>
      </w:r>
      <w:r>
        <w:rPr>
          <w:rFonts w:cstheme="minorHAnsi"/>
          <w:szCs w:val="24"/>
        </w:rPr>
        <w:t>Opioid Treatment Programs, the plan submitted no data for review. BMCHP-BACO received a red score for this service.</w:t>
      </w:r>
    </w:p>
    <w:p w14:paraId="27177E30" w14:textId="2AAF4A25" w:rsidR="005F09A1" w:rsidRDefault="005F09A1" w:rsidP="000F054B">
      <w:pPr>
        <w:pStyle w:val="ListParagraph"/>
        <w:numPr>
          <w:ilvl w:val="0"/>
          <w:numId w:val="93"/>
        </w:numPr>
        <w:rPr>
          <w:rFonts w:cstheme="minorHAnsi"/>
          <w:szCs w:val="24"/>
        </w:rPr>
      </w:pPr>
      <w:r>
        <w:rPr>
          <w:rFonts w:cstheme="minorHAnsi"/>
          <w:szCs w:val="24"/>
        </w:rPr>
        <w:t>For all Specialty services, Middlesex and Suffolk counties me</w:t>
      </w:r>
      <w:r w:rsidR="00A05EF9">
        <w:rPr>
          <w:rFonts w:cstheme="minorHAnsi"/>
          <w:szCs w:val="24"/>
        </w:rPr>
        <w:t>e</w:t>
      </w:r>
      <w:r>
        <w:rPr>
          <w:rFonts w:cstheme="minorHAnsi"/>
          <w:szCs w:val="24"/>
        </w:rPr>
        <w:t>t all requirements.</w:t>
      </w:r>
    </w:p>
    <w:p w14:paraId="4B50B913" w14:textId="77777777" w:rsidR="005F09A1" w:rsidRDefault="005F09A1" w:rsidP="000F054B">
      <w:pPr>
        <w:pStyle w:val="ListParagraph"/>
        <w:numPr>
          <w:ilvl w:val="0"/>
          <w:numId w:val="93"/>
        </w:numPr>
        <w:rPr>
          <w:rFonts w:cstheme="minorHAnsi"/>
          <w:szCs w:val="24"/>
        </w:rPr>
      </w:pPr>
      <w:r>
        <w:rPr>
          <w:rFonts w:cstheme="minorHAnsi"/>
          <w:szCs w:val="24"/>
        </w:rPr>
        <w:t>For Oral Surgery services, only 3 counties meet all requirements, while the other seven are only meeting the servicing provider requirements.</w:t>
      </w:r>
    </w:p>
    <w:p w14:paraId="72D8EC3C" w14:textId="77777777" w:rsidR="005F09A1" w:rsidRDefault="005F09A1" w:rsidP="000F054B">
      <w:pPr>
        <w:pStyle w:val="ListParagraph"/>
        <w:numPr>
          <w:ilvl w:val="0"/>
          <w:numId w:val="93"/>
        </w:numPr>
        <w:rPr>
          <w:rFonts w:cstheme="minorHAnsi"/>
          <w:szCs w:val="24"/>
        </w:rPr>
      </w:pPr>
      <w:r>
        <w:rPr>
          <w:rFonts w:cstheme="minorHAnsi"/>
          <w:szCs w:val="24"/>
        </w:rPr>
        <w:t>For both Primary Care services, Adult PCP and Pediatric PCP, three counties are meeting all requirements, Bristol, Norfolk, and Suffolk. All other counties are only meeting the servicing requirements. Hampden county is not meeting any requirements for Pediatric PCP.</w:t>
      </w:r>
    </w:p>
    <w:p w14:paraId="06EBADF1" w14:textId="77777777" w:rsidR="005F09A1" w:rsidRDefault="005F09A1" w:rsidP="000F054B">
      <w:pPr>
        <w:pStyle w:val="ListParagraph"/>
        <w:numPr>
          <w:ilvl w:val="0"/>
          <w:numId w:val="93"/>
        </w:numPr>
        <w:rPr>
          <w:rFonts w:cstheme="minorHAnsi"/>
          <w:szCs w:val="24"/>
        </w:rPr>
      </w:pPr>
      <w:r>
        <w:rPr>
          <w:rFonts w:cstheme="minorHAnsi"/>
          <w:szCs w:val="24"/>
        </w:rPr>
        <w:t xml:space="preserve">For the Programs of Assertive Community Treatment, three counties are meeting all requirements, five counties are only meeting the servicing provider requirements, and two counties are not meeting any requirements. </w:t>
      </w:r>
    </w:p>
    <w:p w14:paraId="1A7C98A5" w14:textId="77777777" w:rsidR="005F09A1" w:rsidRPr="00FD02E7" w:rsidRDefault="005F09A1" w:rsidP="000F054B">
      <w:pPr>
        <w:pStyle w:val="ListParagraph"/>
        <w:numPr>
          <w:ilvl w:val="0"/>
          <w:numId w:val="93"/>
        </w:numPr>
        <w:rPr>
          <w:rFonts w:cstheme="minorHAnsi"/>
          <w:szCs w:val="24"/>
        </w:rPr>
        <w:sectPr w:rsidR="005F09A1" w:rsidRPr="00FD02E7" w:rsidSect="005F09A1">
          <w:pgSz w:w="15840" w:h="12240" w:orient="landscape"/>
          <w:pgMar w:top="1440" w:right="1440" w:bottom="1440" w:left="1440" w:header="720" w:footer="720" w:gutter="0"/>
          <w:cols w:space="720"/>
          <w:docGrid w:linePitch="360"/>
        </w:sectPr>
      </w:pPr>
      <w:r>
        <w:rPr>
          <w:rFonts w:cstheme="minorHAnsi"/>
          <w:szCs w:val="24"/>
        </w:rPr>
        <w:t>Franklin County has the most gaps in the network, in comparison to the other 9 counties.</w:t>
      </w:r>
    </w:p>
    <w:p w14:paraId="38F8BE38" w14:textId="77777777" w:rsidR="005F09A1" w:rsidRPr="0090380D" w:rsidRDefault="005F09A1" w:rsidP="00C8413C">
      <w:pPr>
        <w:pStyle w:val="Heading2"/>
        <w:shd w:val="clear" w:color="auto" w:fill="D5EDF3"/>
        <w:rPr>
          <w:rFonts w:ascii="Open Sans" w:hAnsi="Open Sans" w:cs="Open Sans"/>
          <w:b/>
          <w:bCs/>
          <w:color w:val="auto"/>
          <w:sz w:val="24"/>
          <w:szCs w:val="22"/>
        </w:rPr>
      </w:pPr>
      <w:bookmarkStart w:id="244" w:name="_Toc68095001"/>
      <w:r w:rsidRPr="0090380D">
        <w:rPr>
          <w:rFonts w:ascii="Open Sans" w:hAnsi="Open Sans" w:cs="Open Sans"/>
          <w:b/>
          <w:bCs/>
          <w:color w:val="auto"/>
          <w:sz w:val="24"/>
          <w:szCs w:val="22"/>
        </w:rPr>
        <w:lastRenderedPageBreak/>
        <w:t>BMC HealthNet Plan Mercy Alliance</w:t>
      </w:r>
      <w:bookmarkEnd w:id="244"/>
    </w:p>
    <w:p w14:paraId="39A640BD" w14:textId="77777777" w:rsidR="005F09A1" w:rsidRDefault="005F09A1" w:rsidP="005F09A1">
      <w:pPr>
        <w:rPr>
          <w:szCs w:val="24"/>
        </w:rPr>
      </w:pPr>
      <w:r>
        <w:rPr>
          <w:szCs w:val="24"/>
        </w:rPr>
        <w:t xml:space="preserve">This plan services Franklin, Hampden, and Hampshire counties, partially. The BMCHP-Mercy plan received an overall score of </w:t>
      </w:r>
      <w:r w:rsidRPr="002C01AC">
        <w:rPr>
          <w:szCs w:val="24"/>
        </w:rPr>
        <w:t>88.6, the</w:t>
      </w:r>
      <w:r w:rsidRPr="006420AA">
        <w:rPr>
          <w:szCs w:val="24"/>
        </w:rPr>
        <w:t xml:space="preserve"> aggregate score of the plan’s network adequacy results based on the average across all specialties.</w:t>
      </w:r>
      <w:r>
        <w:rPr>
          <w:szCs w:val="24"/>
        </w:rPr>
        <w:t xml:space="preserve"> This score wheel indicates multiple percentages, outlined in the bullets:</w:t>
      </w:r>
    </w:p>
    <w:p w14:paraId="3A0E56B2" w14:textId="116D08F7"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5.14</w:t>
      </w:r>
      <w:r w:rsidRPr="00C8413C">
        <w:rPr>
          <w:rFonts w:ascii="Raleway SemiBold" w:hAnsi="Raleway SemiBold"/>
          <w:color w:val="74C4D6"/>
          <w:sz w:val="22"/>
        </w:rPr>
        <w:t>: BMCHP-Mercy Adequacy Score</w:t>
      </w:r>
    </w:p>
    <w:p w14:paraId="5320C1CE"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698176" behindDoc="0" locked="0" layoutInCell="1" allowOverlap="1" wp14:anchorId="2126A68F" wp14:editId="62D0703F">
                <wp:simplePos x="0" y="0"/>
                <wp:positionH relativeFrom="margin">
                  <wp:align>right</wp:align>
                </wp:positionH>
                <wp:positionV relativeFrom="margin">
                  <wp:posOffset>1504051</wp:posOffset>
                </wp:positionV>
                <wp:extent cx="3619500" cy="18288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7B532229"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72.90</w:t>
                            </w:r>
                            <w:r w:rsidRPr="00E10E53">
                              <w:rPr>
                                <w:szCs w:val="24"/>
                              </w:rPr>
                              <w:t>% fully meet the adequacy requirements.</w:t>
                            </w:r>
                          </w:p>
                          <w:p w14:paraId="3F527C06" w14:textId="77777777" w:rsidR="006D5DF8" w:rsidRPr="00E10E53" w:rsidRDefault="006D5DF8" w:rsidP="005F09A1">
                            <w:pPr>
                              <w:pStyle w:val="ListParagraph"/>
                              <w:rPr>
                                <w:szCs w:val="24"/>
                              </w:rPr>
                            </w:pPr>
                          </w:p>
                          <w:p w14:paraId="5A6CD934"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25.00</w:t>
                            </w:r>
                            <w:r w:rsidRPr="00E10E53">
                              <w:rPr>
                                <w:szCs w:val="24"/>
                              </w:rPr>
                              <w:t>% meet only the servicing provider requirements</w:t>
                            </w:r>
                            <w:r>
                              <w:rPr>
                                <w:szCs w:val="24"/>
                              </w:rPr>
                              <w:t>.</w:t>
                            </w:r>
                          </w:p>
                          <w:p w14:paraId="1CD596BB" w14:textId="77777777" w:rsidR="006D5DF8" w:rsidRPr="00E10E53" w:rsidRDefault="006D5DF8" w:rsidP="005F09A1">
                            <w:pPr>
                              <w:pStyle w:val="ListParagraph"/>
                              <w:rPr>
                                <w:szCs w:val="24"/>
                              </w:rPr>
                            </w:pPr>
                          </w:p>
                          <w:p w14:paraId="49043A8E"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2.10</w:t>
                            </w:r>
                            <w:r w:rsidRPr="00E10E53">
                              <w:rPr>
                                <w:szCs w:val="24"/>
                              </w:rPr>
                              <w:t>% do not meet any adequacy requirements.</w:t>
                            </w:r>
                          </w:p>
                          <w:p w14:paraId="42474363"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6A68F" id="_x0000_s1038" type="#_x0000_t202" style="position:absolute;margin-left:233.8pt;margin-top:118.45pt;width:285pt;height:2in;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" stroked="f">
                <v:textbox>
                  <w:txbxContent>
                    <w:p w14:paraId="7B532229"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72.90</w:t>
                      </w:r>
                      <w:r w:rsidRPr="00E10E53">
                        <w:rPr>
                          <w:szCs w:val="24"/>
                        </w:rPr>
                        <w:t>% fully meet the adequacy requirements.</w:t>
                      </w:r>
                    </w:p>
                    <w:p w14:paraId="3F527C06" w14:textId="77777777" w:rsidR="006D5DF8" w:rsidRPr="00E10E53" w:rsidRDefault="006D5DF8" w:rsidP="005F09A1">
                      <w:pPr>
                        <w:pStyle w:val="ListParagraph"/>
                        <w:rPr>
                          <w:szCs w:val="24"/>
                        </w:rPr>
                      </w:pPr>
                    </w:p>
                    <w:p w14:paraId="5A6CD934"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25.00</w:t>
                      </w:r>
                      <w:r w:rsidRPr="00E10E53">
                        <w:rPr>
                          <w:szCs w:val="24"/>
                        </w:rPr>
                        <w:t>% meet only the servicing provider requirements</w:t>
                      </w:r>
                      <w:r>
                        <w:rPr>
                          <w:szCs w:val="24"/>
                        </w:rPr>
                        <w:t>.</w:t>
                      </w:r>
                    </w:p>
                    <w:p w14:paraId="1CD596BB" w14:textId="77777777" w:rsidR="006D5DF8" w:rsidRPr="00E10E53" w:rsidRDefault="006D5DF8" w:rsidP="005F09A1">
                      <w:pPr>
                        <w:pStyle w:val="ListParagraph"/>
                        <w:rPr>
                          <w:szCs w:val="24"/>
                        </w:rPr>
                      </w:pPr>
                    </w:p>
                    <w:p w14:paraId="49043A8E"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2.10</w:t>
                      </w:r>
                      <w:r w:rsidRPr="00E10E53">
                        <w:rPr>
                          <w:szCs w:val="24"/>
                        </w:rPr>
                        <w:t>% do not meet any adequacy requirements.</w:t>
                      </w:r>
                    </w:p>
                    <w:p w14:paraId="42474363" w14:textId="77777777" w:rsidR="006D5DF8" w:rsidRDefault="006D5DF8" w:rsidP="005F09A1"/>
                  </w:txbxContent>
                </v:textbox>
                <w10:wrap type="square" anchorx="margin" anchory="margin"/>
              </v:shape>
            </w:pict>
          </mc:Fallback>
        </mc:AlternateContent>
      </w:r>
      <w:r w:rsidRPr="00976E37">
        <w:rPr>
          <w:noProof/>
        </w:rPr>
        <w:t xml:space="preserve"> </w:t>
      </w:r>
      <w:r>
        <w:rPr>
          <w:noProof/>
        </w:rPr>
        <w:drawing>
          <wp:inline distT="0" distB="0" distL="0" distR="0" wp14:anchorId="716F18D8" wp14:editId="4E190F41">
            <wp:extent cx="2044460" cy="213955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1727" cy="2168087"/>
                    </a:xfrm>
                    <a:prstGeom prst="rect">
                      <a:avLst/>
                    </a:prstGeom>
                  </pic:spPr>
                </pic:pic>
              </a:graphicData>
            </a:graphic>
          </wp:inline>
        </w:drawing>
      </w:r>
    </w:p>
    <w:p w14:paraId="1AED92D3" w14:textId="77777777" w:rsidR="005F09A1" w:rsidRPr="002B3985" w:rsidRDefault="005F09A1" w:rsidP="005F09A1"/>
    <w:p w14:paraId="24D39F33" w14:textId="77777777" w:rsidR="00E56F40" w:rsidRPr="0090380D" w:rsidRDefault="00E56F40" w:rsidP="00E56F40">
      <w:pPr>
        <w:pStyle w:val="Heading3"/>
        <w:rPr>
          <w:rFonts w:ascii="Open Sans" w:hAnsi="Open Sans" w:cs="Open Sans"/>
          <w:b w:val="0"/>
          <w:bCs/>
          <w:color w:val="auto"/>
          <w:sz w:val="22"/>
          <w:szCs w:val="22"/>
        </w:rPr>
      </w:pPr>
      <w:bookmarkStart w:id="245" w:name="_Toc68095002"/>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45"/>
    </w:p>
    <w:p w14:paraId="054D33CD" w14:textId="4CE3DA46" w:rsidR="005F09A1" w:rsidRPr="00183327" w:rsidRDefault="005F09A1" w:rsidP="005F09A1">
      <w:pPr>
        <w:rPr>
          <w:szCs w:val="24"/>
        </w:rPr>
      </w:pPr>
      <w:r w:rsidRPr="00183327">
        <w:rPr>
          <w:szCs w:val="24"/>
        </w:rPr>
        <w:t>BMCHP</w:t>
      </w:r>
      <w:r>
        <w:rPr>
          <w:szCs w:val="24"/>
        </w:rPr>
        <w:t>-Mercy</w:t>
      </w:r>
      <w:r w:rsidRPr="00183327">
        <w:rPr>
          <w:szCs w:val="24"/>
        </w:rPr>
        <w:t xml:space="preserve"> received a 100, or a </w:t>
      </w:r>
      <w:r w:rsidRPr="00183327">
        <w:rPr>
          <w:b/>
          <w:bCs/>
          <w:color w:val="00B050"/>
          <w:szCs w:val="24"/>
        </w:rPr>
        <w:t>Green</w:t>
      </w:r>
      <w:r w:rsidRPr="00183327">
        <w:rPr>
          <w:szCs w:val="24"/>
        </w:rPr>
        <w:t xml:space="preserve"> score, in multiple service areas. </w:t>
      </w:r>
      <w:r>
        <w:rPr>
          <w:szCs w:val="24"/>
        </w:rPr>
        <w:t xml:space="preserve">Two services in the Behavioral Health Outpatient category, one Medical Facility service, three services in the Intensive Community Treatment category, four services in the Behavioral Health Inpatient category, ten services in the Behavioral Health Diversionary category, and sixteen Specialty services received a 100 score. The </w:t>
      </w:r>
      <w:r w:rsidR="002C01AC">
        <w:rPr>
          <w:szCs w:val="24"/>
        </w:rPr>
        <w:t>c</w:t>
      </w:r>
      <w:r>
        <w:rPr>
          <w:szCs w:val="24"/>
        </w:rPr>
        <w:t xml:space="preserve">hart </w:t>
      </w:r>
      <w:r w:rsidR="002C01AC">
        <w:rPr>
          <w:szCs w:val="24"/>
        </w:rPr>
        <w:t xml:space="preserve">that follows </w:t>
      </w:r>
      <w:r>
        <w:rPr>
          <w:szCs w:val="24"/>
        </w:rPr>
        <w:t xml:space="preserve">depicts the specific areas in which the plan received </w:t>
      </w:r>
      <w:r w:rsidRPr="00373341">
        <w:rPr>
          <w:b/>
          <w:bCs/>
          <w:color w:val="00B050"/>
          <w:szCs w:val="24"/>
        </w:rPr>
        <w:t>Green</w:t>
      </w:r>
      <w:r>
        <w:rPr>
          <w:szCs w:val="24"/>
        </w:rPr>
        <w:t xml:space="preserve"> scores.</w:t>
      </w:r>
    </w:p>
    <w:p w14:paraId="14AB5167" w14:textId="77777777" w:rsidR="002C01AC" w:rsidRDefault="002C01AC">
      <w:pPr>
        <w:rPr>
          <w:b/>
          <w:bCs/>
          <w:sz w:val="20"/>
          <w:szCs w:val="20"/>
        </w:rPr>
      </w:pPr>
      <w:r>
        <w:rPr>
          <w:b/>
          <w:bCs/>
          <w:sz w:val="20"/>
          <w:szCs w:val="20"/>
        </w:rPr>
        <w:br w:type="page"/>
      </w:r>
    </w:p>
    <w:p w14:paraId="7DC90348" w14:textId="31273DB1"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5.14</w:t>
      </w:r>
      <w:r w:rsidRPr="00C8413C">
        <w:rPr>
          <w:rFonts w:ascii="Raleway SemiBold" w:hAnsi="Raleway SemiBold"/>
          <w:color w:val="74C4D6"/>
          <w:sz w:val="22"/>
        </w:rPr>
        <w:t>: Services with a 100</w:t>
      </w:r>
      <w:r w:rsidR="00A05EF9" w:rsidRPr="00C8413C">
        <w:rPr>
          <w:rFonts w:ascii="Raleway SemiBold" w:hAnsi="Raleway SemiBold"/>
          <w:color w:val="74C4D6"/>
          <w:sz w:val="22"/>
        </w:rPr>
        <w:t xml:space="preserve"> </w:t>
      </w:r>
      <w:r w:rsidRPr="00C8413C">
        <w:rPr>
          <w:rFonts w:ascii="Raleway SemiBold" w:hAnsi="Raleway SemiBold"/>
          <w:color w:val="74C4D6"/>
          <w:sz w:val="22"/>
        </w:rPr>
        <w:t>score.</w:t>
      </w:r>
    </w:p>
    <w:tbl>
      <w:tblPr>
        <w:tblStyle w:val="TableGrid"/>
        <w:tblW w:w="8705" w:type="dxa"/>
        <w:tblLook w:val="04A0" w:firstRow="1" w:lastRow="0" w:firstColumn="1" w:lastColumn="0" w:noHBand="0" w:noVBand="1"/>
      </w:tblPr>
      <w:tblGrid>
        <w:gridCol w:w="2961"/>
        <w:gridCol w:w="1444"/>
        <w:gridCol w:w="1396"/>
        <w:gridCol w:w="2904"/>
      </w:tblGrid>
      <w:tr w:rsidR="005F09A1" w:rsidRPr="00462698" w14:paraId="3A2D1E8D" w14:textId="77777777" w:rsidTr="00C8413C">
        <w:tc>
          <w:tcPr>
            <w:tcW w:w="5801" w:type="dxa"/>
            <w:gridSpan w:val="3"/>
            <w:shd w:val="clear" w:color="auto" w:fill="D5EDF3"/>
            <w:vAlign w:val="bottom"/>
          </w:tcPr>
          <w:p w14:paraId="238FC9C2" w14:textId="77777777" w:rsidR="005F09A1" w:rsidRPr="00462698" w:rsidRDefault="005F09A1" w:rsidP="005F09A1">
            <w:pPr>
              <w:jc w:val="center"/>
              <w:rPr>
                <w:rFonts w:ascii="Calibri" w:eastAsia="Times New Roman" w:hAnsi="Calibri" w:cs="Calibri"/>
                <w:b/>
                <w:bCs/>
              </w:rPr>
            </w:pPr>
            <w:r w:rsidRPr="00462698">
              <w:rPr>
                <w:rFonts w:ascii="Calibri" w:eastAsia="Times New Roman" w:hAnsi="Calibri" w:cs="Calibri"/>
                <w:b/>
                <w:bCs/>
              </w:rPr>
              <w:t>BH Outpatient</w:t>
            </w:r>
          </w:p>
        </w:tc>
        <w:tc>
          <w:tcPr>
            <w:tcW w:w="2904" w:type="dxa"/>
            <w:shd w:val="clear" w:color="auto" w:fill="D5EDF3"/>
          </w:tcPr>
          <w:p w14:paraId="5E3BE0D4" w14:textId="77777777" w:rsidR="005F09A1" w:rsidRPr="00462698" w:rsidRDefault="005F09A1" w:rsidP="005F09A1">
            <w:pPr>
              <w:jc w:val="center"/>
              <w:rPr>
                <w:rFonts w:ascii="Calibri" w:eastAsia="Times New Roman" w:hAnsi="Calibri" w:cs="Calibri"/>
                <w:b/>
                <w:bCs/>
              </w:rPr>
            </w:pPr>
            <w:r w:rsidRPr="00462698">
              <w:rPr>
                <w:rFonts w:ascii="Calibri" w:eastAsia="Times New Roman" w:hAnsi="Calibri" w:cs="Calibri"/>
                <w:b/>
                <w:bCs/>
              </w:rPr>
              <w:t>Medical Facility</w:t>
            </w:r>
          </w:p>
        </w:tc>
      </w:tr>
      <w:tr w:rsidR="005F09A1" w:rsidRPr="00462698" w14:paraId="7E3E5993" w14:textId="77777777" w:rsidTr="005F09A1">
        <w:tc>
          <w:tcPr>
            <w:tcW w:w="2961" w:type="dxa"/>
            <w:vAlign w:val="bottom"/>
          </w:tcPr>
          <w:p w14:paraId="6FF9D286" w14:textId="77777777" w:rsidR="005F09A1" w:rsidRPr="00462698" w:rsidRDefault="005F09A1" w:rsidP="005F09A1">
            <w:pPr>
              <w:jc w:val="center"/>
              <w:rPr>
                <w:sz w:val="20"/>
                <w:szCs w:val="20"/>
              </w:rPr>
            </w:pPr>
            <w:r w:rsidRPr="00462698">
              <w:rPr>
                <w:sz w:val="20"/>
                <w:szCs w:val="20"/>
              </w:rPr>
              <w:t>Applied Behavior Analysis</w:t>
            </w:r>
          </w:p>
        </w:tc>
        <w:tc>
          <w:tcPr>
            <w:tcW w:w="2840" w:type="dxa"/>
            <w:gridSpan w:val="2"/>
          </w:tcPr>
          <w:p w14:paraId="5E0E4D92"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BH Outpatient</w:t>
            </w:r>
          </w:p>
        </w:tc>
        <w:tc>
          <w:tcPr>
            <w:tcW w:w="2904" w:type="dxa"/>
          </w:tcPr>
          <w:p w14:paraId="65C2D3A5"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Acute Inpatient Hospital</w:t>
            </w:r>
          </w:p>
        </w:tc>
      </w:tr>
      <w:tr w:rsidR="005F09A1" w:rsidRPr="00462698" w14:paraId="345A5D0B" w14:textId="77777777" w:rsidTr="00C8413C">
        <w:tc>
          <w:tcPr>
            <w:tcW w:w="8705" w:type="dxa"/>
            <w:gridSpan w:val="4"/>
            <w:shd w:val="clear" w:color="auto" w:fill="D5EDF3"/>
          </w:tcPr>
          <w:p w14:paraId="38FF472D" w14:textId="77777777" w:rsidR="005F09A1" w:rsidRPr="00462698" w:rsidRDefault="005F09A1" w:rsidP="005F09A1">
            <w:pPr>
              <w:jc w:val="center"/>
              <w:rPr>
                <w:b/>
                <w:bCs/>
              </w:rPr>
            </w:pPr>
            <w:r w:rsidRPr="00462698">
              <w:rPr>
                <w:b/>
                <w:bCs/>
              </w:rPr>
              <w:t>BH Intensive Community Treatment</w:t>
            </w:r>
          </w:p>
        </w:tc>
      </w:tr>
      <w:tr w:rsidR="005F09A1" w:rsidRPr="00462698" w14:paraId="1A829CA1" w14:textId="77777777" w:rsidTr="005F09A1">
        <w:tc>
          <w:tcPr>
            <w:tcW w:w="2961" w:type="dxa"/>
          </w:tcPr>
          <w:p w14:paraId="09B044B8" w14:textId="77777777" w:rsidR="005F09A1" w:rsidRPr="00462698" w:rsidRDefault="005F09A1" w:rsidP="005F09A1">
            <w:pPr>
              <w:jc w:val="center"/>
              <w:rPr>
                <w:color w:val="FF0000"/>
                <w:sz w:val="20"/>
                <w:szCs w:val="20"/>
              </w:rPr>
            </w:pPr>
            <w:r w:rsidRPr="00462698">
              <w:rPr>
                <w:sz w:val="20"/>
                <w:szCs w:val="20"/>
              </w:rPr>
              <w:t>In-Home Behavioral Services</w:t>
            </w:r>
          </w:p>
        </w:tc>
        <w:tc>
          <w:tcPr>
            <w:tcW w:w="2840" w:type="dxa"/>
            <w:gridSpan w:val="2"/>
            <w:vAlign w:val="center"/>
          </w:tcPr>
          <w:p w14:paraId="4A48F287" w14:textId="77777777" w:rsidR="005F09A1" w:rsidRPr="00462698" w:rsidRDefault="005F09A1" w:rsidP="005F09A1">
            <w:pPr>
              <w:jc w:val="center"/>
              <w:rPr>
                <w:sz w:val="20"/>
                <w:szCs w:val="20"/>
              </w:rPr>
            </w:pPr>
            <w:r w:rsidRPr="00462698">
              <w:rPr>
                <w:sz w:val="20"/>
                <w:szCs w:val="20"/>
              </w:rPr>
              <w:t>In-Home Therapy Services</w:t>
            </w:r>
          </w:p>
        </w:tc>
        <w:tc>
          <w:tcPr>
            <w:tcW w:w="2904" w:type="dxa"/>
            <w:vAlign w:val="center"/>
          </w:tcPr>
          <w:p w14:paraId="6B8CFAE9" w14:textId="77777777" w:rsidR="005F09A1" w:rsidRPr="00462698" w:rsidRDefault="005F09A1" w:rsidP="005F09A1">
            <w:pPr>
              <w:jc w:val="center"/>
              <w:rPr>
                <w:sz w:val="20"/>
                <w:szCs w:val="20"/>
              </w:rPr>
            </w:pPr>
            <w:r w:rsidRPr="00462698">
              <w:rPr>
                <w:sz w:val="20"/>
                <w:szCs w:val="20"/>
              </w:rPr>
              <w:t>Therapeutic Mentoring Services</w:t>
            </w:r>
          </w:p>
        </w:tc>
      </w:tr>
      <w:tr w:rsidR="005F09A1" w:rsidRPr="00462698" w14:paraId="148B0B24" w14:textId="77777777" w:rsidTr="00C8413C">
        <w:tc>
          <w:tcPr>
            <w:tcW w:w="8705" w:type="dxa"/>
            <w:gridSpan w:val="4"/>
            <w:shd w:val="clear" w:color="auto" w:fill="D5EDF3"/>
            <w:vAlign w:val="center"/>
          </w:tcPr>
          <w:p w14:paraId="1FBF9A31" w14:textId="77777777" w:rsidR="005F09A1" w:rsidRPr="00462698" w:rsidRDefault="005F09A1" w:rsidP="005F09A1">
            <w:pPr>
              <w:jc w:val="center"/>
              <w:rPr>
                <w:rFonts w:ascii="Calibri" w:eastAsia="Times New Roman" w:hAnsi="Calibri" w:cs="Calibri"/>
                <w:b/>
                <w:bCs/>
              </w:rPr>
            </w:pPr>
            <w:r w:rsidRPr="00462698">
              <w:rPr>
                <w:rFonts w:ascii="Calibri" w:eastAsia="Times New Roman" w:hAnsi="Calibri" w:cs="Calibri"/>
                <w:b/>
                <w:bCs/>
              </w:rPr>
              <w:t>BH Inpatient</w:t>
            </w:r>
          </w:p>
        </w:tc>
      </w:tr>
      <w:tr w:rsidR="005F09A1" w:rsidRPr="00462698" w14:paraId="4A6E9B80" w14:textId="77777777" w:rsidTr="005F09A1">
        <w:tc>
          <w:tcPr>
            <w:tcW w:w="4405" w:type="dxa"/>
            <w:gridSpan w:val="2"/>
            <w:shd w:val="clear" w:color="auto" w:fill="auto"/>
            <w:vAlign w:val="center"/>
          </w:tcPr>
          <w:p w14:paraId="3537268A"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Managed Inpatient Level 4</w:t>
            </w:r>
          </w:p>
        </w:tc>
        <w:tc>
          <w:tcPr>
            <w:tcW w:w="4300" w:type="dxa"/>
            <w:gridSpan w:val="2"/>
            <w:shd w:val="clear" w:color="auto" w:fill="auto"/>
            <w:vAlign w:val="center"/>
          </w:tcPr>
          <w:p w14:paraId="1FCE5A65"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Psych Inpatient Adult</w:t>
            </w:r>
          </w:p>
        </w:tc>
      </w:tr>
      <w:tr w:rsidR="005F09A1" w:rsidRPr="00462698" w14:paraId="371150C1" w14:textId="77777777" w:rsidTr="005F09A1">
        <w:tc>
          <w:tcPr>
            <w:tcW w:w="4405" w:type="dxa"/>
            <w:gridSpan w:val="2"/>
            <w:shd w:val="clear" w:color="auto" w:fill="auto"/>
            <w:vAlign w:val="center"/>
          </w:tcPr>
          <w:p w14:paraId="105049EE"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Psych Inpatient Adolescent</w:t>
            </w:r>
          </w:p>
        </w:tc>
        <w:tc>
          <w:tcPr>
            <w:tcW w:w="4300" w:type="dxa"/>
            <w:gridSpan w:val="2"/>
            <w:shd w:val="clear" w:color="auto" w:fill="auto"/>
            <w:vAlign w:val="center"/>
          </w:tcPr>
          <w:p w14:paraId="7330ED6D" w14:textId="77777777" w:rsidR="005F09A1" w:rsidRPr="00462698" w:rsidRDefault="005F09A1" w:rsidP="005F09A1">
            <w:pPr>
              <w:jc w:val="center"/>
              <w:rPr>
                <w:rFonts w:ascii="Calibri" w:eastAsia="Times New Roman" w:hAnsi="Calibri" w:cs="Calibri"/>
                <w:sz w:val="20"/>
                <w:szCs w:val="20"/>
              </w:rPr>
            </w:pPr>
            <w:r w:rsidRPr="00462698">
              <w:rPr>
                <w:rFonts w:ascii="Calibri" w:eastAsia="Times New Roman" w:hAnsi="Calibri" w:cs="Calibri"/>
                <w:sz w:val="20"/>
                <w:szCs w:val="20"/>
              </w:rPr>
              <w:t>Psych Inpatient Child</w:t>
            </w:r>
          </w:p>
        </w:tc>
      </w:tr>
      <w:tr w:rsidR="005F09A1" w:rsidRPr="00462698" w14:paraId="60FEC66A" w14:textId="77777777" w:rsidTr="00C8413C">
        <w:tc>
          <w:tcPr>
            <w:tcW w:w="8705" w:type="dxa"/>
            <w:gridSpan w:val="4"/>
            <w:shd w:val="clear" w:color="auto" w:fill="D5EDF3"/>
            <w:vAlign w:val="center"/>
          </w:tcPr>
          <w:p w14:paraId="2E53D428" w14:textId="77777777" w:rsidR="005F09A1" w:rsidRPr="00B3370B" w:rsidRDefault="005F09A1" w:rsidP="005F09A1">
            <w:pPr>
              <w:jc w:val="center"/>
              <w:rPr>
                <w:rFonts w:ascii="Calibri" w:eastAsia="Times New Roman" w:hAnsi="Calibri" w:cs="Calibri"/>
                <w:sz w:val="20"/>
                <w:szCs w:val="20"/>
              </w:rPr>
            </w:pPr>
            <w:r w:rsidRPr="00B3370B">
              <w:rPr>
                <w:rFonts w:ascii="Calibri" w:eastAsia="Times New Roman" w:hAnsi="Calibri" w:cs="Calibri"/>
                <w:b/>
                <w:bCs/>
              </w:rPr>
              <w:t>BH Diversionary</w:t>
            </w:r>
          </w:p>
        </w:tc>
      </w:tr>
      <w:tr w:rsidR="005F09A1" w:rsidRPr="00462698" w14:paraId="2746F60C" w14:textId="77777777" w:rsidTr="005F09A1">
        <w:tc>
          <w:tcPr>
            <w:tcW w:w="4405" w:type="dxa"/>
            <w:gridSpan w:val="2"/>
            <w:shd w:val="clear" w:color="auto" w:fill="auto"/>
          </w:tcPr>
          <w:p w14:paraId="290EC014" w14:textId="77777777" w:rsidR="005F09A1" w:rsidRPr="00BD7FE8" w:rsidRDefault="005F09A1" w:rsidP="005F09A1">
            <w:pPr>
              <w:jc w:val="center"/>
              <w:rPr>
                <w:rFonts w:ascii="Calibri" w:eastAsia="Times New Roman" w:hAnsi="Calibri" w:cs="Calibri"/>
                <w:sz w:val="20"/>
                <w:szCs w:val="20"/>
              </w:rPr>
            </w:pPr>
            <w:r w:rsidRPr="00BD7FE8">
              <w:rPr>
                <w:sz w:val="20"/>
                <w:szCs w:val="20"/>
              </w:rPr>
              <w:t>CBAT</w:t>
            </w:r>
          </w:p>
        </w:tc>
        <w:tc>
          <w:tcPr>
            <w:tcW w:w="4300" w:type="dxa"/>
            <w:gridSpan w:val="2"/>
            <w:shd w:val="clear" w:color="auto" w:fill="auto"/>
            <w:vAlign w:val="center"/>
          </w:tcPr>
          <w:p w14:paraId="35EB8480" w14:textId="77777777" w:rsidR="005F09A1" w:rsidRPr="00BD7FE8" w:rsidRDefault="005F09A1" w:rsidP="005F09A1">
            <w:pPr>
              <w:jc w:val="center"/>
              <w:rPr>
                <w:rFonts w:ascii="Calibri" w:eastAsia="Times New Roman" w:hAnsi="Calibri" w:cs="Calibri"/>
                <w:sz w:val="20"/>
                <w:szCs w:val="20"/>
              </w:rPr>
            </w:pPr>
            <w:r w:rsidRPr="00BD7FE8">
              <w:rPr>
                <w:rFonts w:ascii="Calibri" w:eastAsia="Times New Roman" w:hAnsi="Calibri" w:cs="Calibri"/>
                <w:sz w:val="20"/>
                <w:szCs w:val="20"/>
              </w:rPr>
              <w:t>Psychiatric Day Treatment</w:t>
            </w:r>
          </w:p>
        </w:tc>
      </w:tr>
      <w:tr w:rsidR="005F09A1" w:rsidRPr="00462698" w14:paraId="0A5ED045" w14:textId="77777777" w:rsidTr="005F09A1">
        <w:tc>
          <w:tcPr>
            <w:tcW w:w="4405" w:type="dxa"/>
            <w:gridSpan w:val="2"/>
            <w:shd w:val="clear" w:color="auto" w:fill="auto"/>
          </w:tcPr>
          <w:p w14:paraId="6859F223" w14:textId="77777777" w:rsidR="005F09A1" w:rsidRPr="00BD7FE8" w:rsidRDefault="005F09A1" w:rsidP="005F09A1">
            <w:pPr>
              <w:jc w:val="center"/>
              <w:rPr>
                <w:rFonts w:ascii="Calibri" w:eastAsia="Times New Roman" w:hAnsi="Calibri" w:cs="Calibri"/>
                <w:sz w:val="20"/>
                <w:szCs w:val="20"/>
              </w:rPr>
            </w:pPr>
            <w:r w:rsidRPr="00BD7FE8">
              <w:rPr>
                <w:sz w:val="20"/>
                <w:szCs w:val="20"/>
              </w:rPr>
              <w:t>Clinical Support Services for SUD</w:t>
            </w:r>
          </w:p>
        </w:tc>
        <w:tc>
          <w:tcPr>
            <w:tcW w:w="4300" w:type="dxa"/>
            <w:gridSpan w:val="2"/>
            <w:shd w:val="clear" w:color="auto" w:fill="auto"/>
            <w:vAlign w:val="center"/>
          </w:tcPr>
          <w:p w14:paraId="5DAB295D" w14:textId="77777777" w:rsidR="005F09A1" w:rsidRPr="00BD7FE8" w:rsidRDefault="006D5DF8" w:rsidP="005F09A1">
            <w:pPr>
              <w:jc w:val="center"/>
              <w:rPr>
                <w:rFonts w:ascii="Calibri" w:eastAsia="Times New Roman" w:hAnsi="Calibri" w:cs="Calibri"/>
                <w:sz w:val="20"/>
                <w:szCs w:val="20"/>
              </w:rPr>
            </w:pPr>
            <w:hyperlink r:id="rId40" w:history="1">
              <w:r w:rsidR="005F09A1" w:rsidRPr="00BD7FE8">
                <w:rPr>
                  <w:rStyle w:val="Hyperlink"/>
                  <w:rFonts w:ascii="Calibri" w:hAnsi="Calibri" w:cs="Calibri"/>
                  <w:color w:val="auto"/>
                  <w:sz w:val="20"/>
                  <w:szCs w:val="20"/>
                  <w:u w:val="none"/>
                  <w:shd w:val="clear" w:color="auto" w:fill="FFFFFF"/>
                </w:rPr>
                <w:t>Recovery Coaching</w:t>
              </w:r>
            </w:hyperlink>
          </w:p>
        </w:tc>
      </w:tr>
      <w:tr w:rsidR="005F09A1" w:rsidRPr="00462698" w14:paraId="392C4FEB" w14:textId="77777777" w:rsidTr="005F09A1">
        <w:tc>
          <w:tcPr>
            <w:tcW w:w="4405" w:type="dxa"/>
            <w:gridSpan w:val="2"/>
            <w:shd w:val="clear" w:color="auto" w:fill="auto"/>
          </w:tcPr>
          <w:p w14:paraId="7268A7BA" w14:textId="77777777" w:rsidR="005F09A1" w:rsidRPr="00BD7FE8" w:rsidRDefault="006D5DF8" w:rsidP="005F09A1">
            <w:pPr>
              <w:jc w:val="center"/>
              <w:rPr>
                <w:rFonts w:ascii="Calibri" w:eastAsia="Times New Roman" w:hAnsi="Calibri" w:cs="Calibri"/>
                <w:sz w:val="20"/>
                <w:szCs w:val="20"/>
              </w:rPr>
            </w:pPr>
            <w:hyperlink r:id="rId41" w:history="1">
              <w:r w:rsidR="005F09A1" w:rsidRPr="00BD7FE8">
                <w:rPr>
                  <w:rStyle w:val="Hyperlink"/>
                  <w:rFonts w:ascii="Calibri" w:hAnsi="Calibri" w:cs="Calibri"/>
                  <w:color w:val="auto"/>
                  <w:sz w:val="20"/>
                  <w:szCs w:val="20"/>
                  <w:u w:val="none"/>
                  <w:shd w:val="clear" w:color="auto" w:fill="FFFFFF"/>
                </w:rPr>
                <w:t>Community Support Program</w:t>
              </w:r>
            </w:hyperlink>
          </w:p>
        </w:tc>
        <w:tc>
          <w:tcPr>
            <w:tcW w:w="4300" w:type="dxa"/>
            <w:gridSpan w:val="2"/>
            <w:shd w:val="clear" w:color="auto" w:fill="auto"/>
            <w:vAlign w:val="center"/>
          </w:tcPr>
          <w:p w14:paraId="33F78168" w14:textId="77777777" w:rsidR="005F09A1" w:rsidRPr="00BD7FE8" w:rsidRDefault="006D5DF8" w:rsidP="005F09A1">
            <w:pPr>
              <w:jc w:val="center"/>
              <w:rPr>
                <w:rFonts w:ascii="Calibri" w:eastAsia="Times New Roman" w:hAnsi="Calibri" w:cs="Calibri"/>
                <w:sz w:val="20"/>
                <w:szCs w:val="20"/>
              </w:rPr>
            </w:pPr>
            <w:hyperlink r:id="rId42" w:history="1">
              <w:r w:rsidR="005F09A1" w:rsidRPr="00BD7FE8">
                <w:rPr>
                  <w:rStyle w:val="Hyperlink"/>
                  <w:rFonts w:ascii="Calibri" w:hAnsi="Calibri" w:cs="Calibri"/>
                  <w:color w:val="auto"/>
                  <w:sz w:val="20"/>
                  <w:szCs w:val="20"/>
                  <w:u w:val="none"/>
                  <w:shd w:val="clear" w:color="auto" w:fill="FFFFFF"/>
                </w:rPr>
                <w:t>Recovery Support Navigators</w:t>
              </w:r>
            </w:hyperlink>
          </w:p>
        </w:tc>
      </w:tr>
      <w:tr w:rsidR="005F09A1" w:rsidRPr="00462698" w14:paraId="3C11BBB4" w14:textId="77777777" w:rsidTr="005F09A1">
        <w:tc>
          <w:tcPr>
            <w:tcW w:w="4405" w:type="dxa"/>
            <w:gridSpan w:val="2"/>
            <w:shd w:val="clear" w:color="auto" w:fill="auto"/>
            <w:vAlign w:val="center"/>
          </w:tcPr>
          <w:p w14:paraId="7402BBBE" w14:textId="77777777" w:rsidR="005F09A1" w:rsidRPr="00BD7FE8" w:rsidRDefault="006D5DF8" w:rsidP="005F09A1">
            <w:pPr>
              <w:jc w:val="center"/>
              <w:rPr>
                <w:rFonts w:ascii="Calibri" w:eastAsia="Times New Roman" w:hAnsi="Calibri" w:cs="Calibri"/>
                <w:sz w:val="20"/>
                <w:szCs w:val="20"/>
              </w:rPr>
            </w:pPr>
            <w:hyperlink r:id="rId43" w:history="1">
              <w:r w:rsidR="005F09A1" w:rsidRPr="00BD7FE8">
                <w:rPr>
                  <w:rStyle w:val="Hyperlink"/>
                  <w:rFonts w:ascii="Calibri" w:hAnsi="Calibri" w:cs="Calibri"/>
                  <w:color w:val="auto"/>
                  <w:sz w:val="20"/>
                  <w:szCs w:val="20"/>
                  <w:u w:val="none"/>
                  <w:shd w:val="clear" w:color="auto" w:fill="FFFFFF"/>
                </w:rPr>
                <w:t>Monitored Inpatient Level 3.7</w:t>
              </w:r>
            </w:hyperlink>
          </w:p>
        </w:tc>
        <w:tc>
          <w:tcPr>
            <w:tcW w:w="4300" w:type="dxa"/>
            <w:gridSpan w:val="2"/>
            <w:shd w:val="clear" w:color="auto" w:fill="auto"/>
            <w:vAlign w:val="center"/>
          </w:tcPr>
          <w:p w14:paraId="27E94BE8" w14:textId="77777777" w:rsidR="005F09A1" w:rsidRPr="00BD7FE8" w:rsidRDefault="005F09A1" w:rsidP="005F09A1">
            <w:pPr>
              <w:jc w:val="center"/>
              <w:rPr>
                <w:rFonts w:ascii="Calibri" w:eastAsia="Times New Roman" w:hAnsi="Calibri" w:cs="Calibri"/>
                <w:sz w:val="20"/>
                <w:szCs w:val="20"/>
              </w:rPr>
            </w:pPr>
            <w:r w:rsidRPr="00BD7FE8">
              <w:rPr>
                <w:rFonts w:ascii="Calibri" w:eastAsia="Times New Roman" w:hAnsi="Calibri" w:cs="Calibri"/>
                <w:sz w:val="20"/>
                <w:szCs w:val="20"/>
              </w:rPr>
              <w:t>Residential Rehab Services for SUD</w:t>
            </w:r>
          </w:p>
        </w:tc>
      </w:tr>
      <w:tr w:rsidR="005F09A1" w:rsidRPr="00462698" w14:paraId="6CE00AC5" w14:textId="77777777" w:rsidTr="005F09A1">
        <w:tc>
          <w:tcPr>
            <w:tcW w:w="4405" w:type="dxa"/>
            <w:gridSpan w:val="2"/>
            <w:shd w:val="clear" w:color="auto" w:fill="auto"/>
            <w:vAlign w:val="center"/>
          </w:tcPr>
          <w:p w14:paraId="0F5AB99E" w14:textId="77777777" w:rsidR="005F09A1" w:rsidRPr="00BD7FE8" w:rsidRDefault="006D5DF8" w:rsidP="005F09A1">
            <w:pPr>
              <w:jc w:val="center"/>
              <w:rPr>
                <w:rFonts w:ascii="Calibri" w:eastAsia="Times New Roman" w:hAnsi="Calibri" w:cs="Calibri"/>
                <w:sz w:val="20"/>
                <w:szCs w:val="20"/>
              </w:rPr>
            </w:pPr>
            <w:hyperlink r:id="rId44" w:history="1">
              <w:r w:rsidR="005F09A1" w:rsidRPr="00BD7FE8">
                <w:rPr>
                  <w:rStyle w:val="Hyperlink"/>
                  <w:rFonts w:ascii="Calibri" w:hAnsi="Calibri" w:cs="Calibri"/>
                  <w:color w:val="auto"/>
                  <w:sz w:val="20"/>
                  <w:szCs w:val="20"/>
                  <w:u w:val="none"/>
                  <w:shd w:val="clear" w:color="auto" w:fill="FFFFFF"/>
                </w:rPr>
                <w:t>Partial Hospitalization Program</w:t>
              </w:r>
            </w:hyperlink>
          </w:p>
        </w:tc>
        <w:tc>
          <w:tcPr>
            <w:tcW w:w="4300" w:type="dxa"/>
            <w:gridSpan w:val="2"/>
            <w:shd w:val="clear" w:color="auto" w:fill="auto"/>
            <w:vAlign w:val="center"/>
          </w:tcPr>
          <w:p w14:paraId="268F91FB" w14:textId="77777777" w:rsidR="005F09A1" w:rsidRPr="00BD7FE8" w:rsidRDefault="006D5DF8" w:rsidP="005F09A1">
            <w:pPr>
              <w:jc w:val="center"/>
              <w:rPr>
                <w:rFonts w:ascii="Calibri" w:eastAsia="Times New Roman" w:hAnsi="Calibri" w:cs="Calibri"/>
                <w:sz w:val="20"/>
                <w:szCs w:val="20"/>
              </w:rPr>
            </w:pPr>
            <w:hyperlink r:id="rId45" w:history="1">
              <w:r w:rsidR="005F09A1" w:rsidRPr="00BD7FE8">
                <w:rPr>
                  <w:rStyle w:val="Hyperlink"/>
                  <w:rFonts w:ascii="Calibri" w:hAnsi="Calibri" w:cs="Calibri"/>
                  <w:color w:val="auto"/>
                  <w:sz w:val="20"/>
                  <w:szCs w:val="20"/>
                  <w:u w:val="none"/>
                  <w:shd w:val="clear" w:color="auto" w:fill="FFFFFF"/>
                </w:rPr>
                <w:t>Structured Outpatient Addiction Program</w:t>
              </w:r>
            </w:hyperlink>
          </w:p>
        </w:tc>
      </w:tr>
      <w:tr w:rsidR="005F09A1" w:rsidRPr="00462698" w14:paraId="2031DE82" w14:textId="77777777" w:rsidTr="00C8413C">
        <w:tc>
          <w:tcPr>
            <w:tcW w:w="8705" w:type="dxa"/>
            <w:gridSpan w:val="4"/>
            <w:shd w:val="clear" w:color="auto" w:fill="D5EDF3"/>
            <w:vAlign w:val="center"/>
          </w:tcPr>
          <w:p w14:paraId="6A0A176F" w14:textId="77777777" w:rsidR="005F09A1" w:rsidRPr="00462698" w:rsidRDefault="005F09A1" w:rsidP="005F09A1">
            <w:pPr>
              <w:jc w:val="center"/>
              <w:rPr>
                <w:rFonts w:ascii="Calibri" w:eastAsia="Times New Roman" w:hAnsi="Calibri" w:cs="Calibri"/>
                <w:b/>
                <w:bCs/>
                <w:color w:val="FF0000"/>
              </w:rPr>
            </w:pPr>
            <w:r w:rsidRPr="00BE634D">
              <w:rPr>
                <w:rFonts w:ascii="Calibri" w:eastAsia="Times New Roman" w:hAnsi="Calibri" w:cs="Calibri"/>
                <w:b/>
                <w:bCs/>
              </w:rPr>
              <w:t>Specialists</w:t>
            </w:r>
          </w:p>
        </w:tc>
      </w:tr>
      <w:tr w:rsidR="005F09A1" w:rsidRPr="00462698" w14:paraId="7A13F34A" w14:textId="77777777" w:rsidTr="005F09A1">
        <w:tc>
          <w:tcPr>
            <w:tcW w:w="4405" w:type="dxa"/>
            <w:gridSpan w:val="2"/>
          </w:tcPr>
          <w:p w14:paraId="3431EB42" w14:textId="77777777" w:rsidR="005F09A1" w:rsidRPr="00DF1433" w:rsidRDefault="005F09A1" w:rsidP="005F09A1">
            <w:pPr>
              <w:jc w:val="center"/>
              <w:rPr>
                <w:sz w:val="20"/>
                <w:szCs w:val="20"/>
              </w:rPr>
            </w:pPr>
            <w:r w:rsidRPr="00DF1433">
              <w:rPr>
                <w:sz w:val="20"/>
                <w:szCs w:val="20"/>
              </w:rPr>
              <w:t>Anesthesiology</w:t>
            </w:r>
          </w:p>
        </w:tc>
        <w:tc>
          <w:tcPr>
            <w:tcW w:w="4300" w:type="dxa"/>
            <w:gridSpan w:val="2"/>
            <w:vAlign w:val="bottom"/>
          </w:tcPr>
          <w:p w14:paraId="7A1B0822" w14:textId="77777777" w:rsidR="005F09A1" w:rsidRPr="00B464D1" w:rsidRDefault="005F09A1" w:rsidP="005F09A1">
            <w:pPr>
              <w:jc w:val="center"/>
              <w:rPr>
                <w:sz w:val="20"/>
                <w:szCs w:val="20"/>
              </w:rPr>
            </w:pPr>
            <w:r w:rsidRPr="00B464D1">
              <w:rPr>
                <w:rFonts w:ascii="Calibri" w:eastAsia="Times New Roman" w:hAnsi="Calibri" w:cs="Calibri"/>
                <w:sz w:val="20"/>
                <w:szCs w:val="20"/>
              </w:rPr>
              <w:t>Orthopedic Surgery</w:t>
            </w:r>
          </w:p>
        </w:tc>
      </w:tr>
      <w:tr w:rsidR="005F09A1" w:rsidRPr="00462698" w14:paraId="0AD66E24" w14:textId="77777777" w:rsidTr="005F09A1">
        <w:tc>
          <w:tcPr>
            <w:tcW w:w="4405" w:type="dxa"/>
            <w:gridSpan w:val="2"/>
          </w:tcPr>
          <w:p w14:paraId="6A69504C" w14:textId="77777777" w:rsidR="005F09A1" w:rsidRPr="00DF1433" w:rsidRDefault="005F09A1" w:rsidP="005F09A1">
            <w:pPr>
              <w:jc w:val="center"/>
              <w:rPr>
                <w:sz w:val="20"/>
                <w:szCs w:val="20"/>
              </w:rPr>
            </w:pPr>
            <w:r w:rsidRPr="00DF1433">
              <w:rPr>
                <w:sz w:val="20"/>
                <w:szCs w:val="20"/>
              </w:rPr>
              <w:t>Cardiology</w:t>
            </w:r>
          </w:p>
        </w:tc>
        <w:tc>
          <w:tcPr>
            <w:tcW w:w="4300" w:type="dxa"/>
            <w:gridSpan w:val="2"/>
            <w:vAlign w:val="bottom"/>
          </w:tcPr>
          <w:p w14:paraId="653A5B88" w14:textId="77777777" w:rsidR="005F09A1" w:rsidRPr="00B464D1" w:rsidRDefault="005F09A1" w:rsidP="005F09A1">
            <w:pPr>
              <w:jc w:val="center"/>
              <w:rPr>
                <w:sz w:val="20"/>
                <w:szCs w:val="20"/>
              </w:rPr>
            </w:pPr>
            <w:r w:rsidRPr="00B464D1">
              <w:rPr>
                <w:rFonts w:ascii="Calibri" w:eastAsia="Times New Roman" w:hAnsi="Calibri" w:cs="Calibri"/>
                <w:sz w:val="20"/>
                <w:szCs w:val="20"/>
              </w:rPr>
              <w:t>Physiatry, Rehabilitative Medicine</w:t>
            </w:r>
          </w:p>
        </w:tc>
      </w:tr>
      <w:tr w:rsidR="005F09A1" w:rsidRPr="00462698" w14:paraId="4814F7F5" w14:textId="77777777" w:rsidTr="005F09A1">
        <w:tc>
          <w:tcPr>
            <w:tcW w:w="4405" w:type="dxa"/>
            <w:gridSpan w:val="2"/>
          </w:tcPr>
          <w:p w14:paraId="5F4C069C" w14:textId="77777777" w:rsidR="005F09A1" w:rsidRPr="00DF1433" w:rsidRDefault="005F09A1" w:rsidP="005F09A1">
            <w:pPr>
              <w:jc w:val="center"/>
              <w:rPr>
                <w:sz w:val="20"/>
                <w:szCs w:val="20"/>
              </w:rPr>
            </w:pPr>
            <w:r w:rsidRPr="00DF1433">
              <w:rPr>
                <w:sz w:val="20"/>
                <w:szCs w:val="20"/>
              </w:rPr>
              <w:t>Chiropractor</w:t>
            </w:r>
          </w:p>
        </w:tc>
        <w:tc>
          <w:tcPr>
            <w:tcW w:w="4300" w:type="dxa"/>
            <w:gridSpan w:val="2"/>
            <w:vAlign w:val="bottom"/>
          </w:tcPr>
          <w:p w14:paraId="02A67CF8" w14:textId="77777777" w:rsidR="005F09A1" w:rsidRPr="00BE634D" w:rsidRDefault="005F09A1" w:rsidP="005F09A1">
            <w:pPr>
              <w:jc w:val="center"/>
              <w:rPr>
                <w:sz w:val="20"/>
                <w:szCs w:val="20"/>
              </w:rPr>
            </w:pPr>
            <w:r w:rsidRPr="00BE634D">
              <w:rPr>
                <w:rFonts w:ascii="Calibri" w:eastAsia="Times New Roman" w:hAnsi="Calibri" w:cs="Calibri"/>
                <w:sz w:val="20"/>
                <w:szCs w:val="20"/>
              </w:rPr>
              <w:t>Podiatry</w:t>
            </w:r>
          </w:p>
        </w:tc>
      </w:tr>
      <w:tr w:rsidR="005F09A1" w:rsidRPr="00462698" w14:paraId="6D147AAD" w14:textId="77777777" w:rsidTr="005F09A1">
        <w:tc>
          <w:tcPr>
            <w:tcW w:w="4405" w:type="dxa"/>
            <w:gridSpan w:val="2"/>
          </w:tcPr>
          <w:p w14:paraId="67793EE1" w14:textId="77777777" w:rsidR="005F09A1" w:rsidRPr="00DF1433" w:rsidRDefault="005F09A1" w:rsidP="005F09A1">
            <w:pPr>
              <w:jc w:val="center"/>
              <w:rPr>
                <w:sz w:val="20"/>
                <w:szCs w:val="20"/>
              </w:rPr>
            </w:pPr>
            <w:r w:rsidRPr="00DF1433">
              <w:rPr>
                <w:sz w:val="20"/>
                <w:szCs w:val="20"/>
              </w:rPr>
              <w:t>Emergency Medicine</w:t>
            </w:r>
          </w:p>
        </w:tc>
        <w:tc>
          <w:tcPr>
            <w:tcW w:w="4300" w:type="dxa"/>
            <w:gridSpan w:val="2"/>
            <w:vAlign w:val="bottom"/>
          </w:tcPr>
          <w:p w14:paraId="316E3C85" w14:textId="77777777" w:rsidR="005F09A1" w:rsidRPr="00BE634D" w:rsidRDefault="005F09A1" w:rsidP="005F09A1">
            <w:pPr>
              <w:jc w:val="center"/>
              <w:rPr>
                <w:sz w:val="20"/>
                <w:szCs w:val="20"/>
              </w:rPr>
            </w:pPr>
            <w:r w:rsidRPr="00BE634D">
              <w:rPr>
                <w:rFonts w:ascii="Calibri" w:eastAsia="Times New Roman" w:hAnsi="Calibri" w:cs="Calibri"/>
                <w:sz w:val="20"/>
                <w:szCs w:val="20"/>
              </w:rPr>
              <w:t>Psych APN</w:t>
            </w:r>
          </w:p>
        </w:tc>
      </w:tr>
      <w:tr w:rsidR="005F09A1" w:rsidRPr="00462698" w14:paraId="26F69B2F" w14:textId="77777777" w:rsidTr="005F09A1">
        <w:tc>
          <w:tcPr>
            <w:tcW w:w="4405" w:type="dxa"/>
            <w:gridSpan w:val="2"/>
            <w:vAlign w:val="bottom"/>
          </w:tcPr>
          <w:p w14:paraId="45B3402D" w14:textId="77777777" w:rsidR="005F09A1" w:rsidRPr="00B464D1" w:rsidRDefault="005F09A1" w:rsidP="005F09A1">
            <w:pPr>
              <w:jc w:val="center"/>
              <w:rPr>
                <w:sz w:val="20"/>
                <w:szCs w:val="20"/>
              </w:rPr>
            </w:pPr>
            <w:r w:rsidRPr="00B464D1">
              <w:rPr>
                <w:rFonts w:ascii="Calibri" w:eastAsia="Times New Roman" w:hAnsi="Calibri" w:cs="Calibri"/>
                <w:sz w:val="20"/>
                <w:szCs w:val="20"/>
              </w:rPr>
              <w:t>Endocrinology</w:t>
            </w:r>
          </w:p>
        </w:tc>
        <w:tc>
          <w:tcPr>
            <w:tcW w:w="4300" w:type="dxa"/>
            <w:gridSpan w:val="2"/>
            <w:vAlign w:val="bottom"/>
          </w:tcPr>
          <w:p w14:paraId="08B1C59C" w14:textId="77777777" w:rsidR="005F09A1" w:rsidRPr="00BE634D" w:rsidRDefault="005F09A1" w:rsidP="005F09A1">
            <w:pPr>
              <w:jc w:val="center"/>
              <w:rPr>
                <w:sz w:val="20"/>
                <w:szCs w:val="20"/>
              </w:rPr>
            </w:pPr>
            <w:r w:rsidRPr="00BE634D">
              <w:rPr>
                <w:rFonts w:ascii="Calibri" w:eastAsia="Times New Roman" w:hAnsi="Calibri" w:cs="Calibri"/>
                <w:sz w:val="20"/>
                <w:szCs w:val="20"/>
              </w:rPr>
              <w:t>Psychiatry</w:t>
            </w:r>
          </w:p>
        </w:tc>
      </w:tr>
      <w:tr w:rsidR="005F09A1" w:rsidRPr="00462698" w14:paraId="79B07A5F" w14:textId="77777777" w:rsidTr="005F09A1">
        <w:tc>
          <w:tcPr>
            <w:tcW w:w="4405" w:type="dxa"/>
            <w:gridSpan w:val="2"/>
            <w:vAlign w:val="bottom"/>
          </w:tcPr>
          <w:p w14:paraId="5DAC25AD" w14:textId="77777777" w:rsidR="005F09A1" w:rsidRPr="00B464D1" w:rsidRDefault="005F09A1" w:rsidP="005F09A1">
            <w:pPr>
              <w:jc w:val="center"/>
              <w:rPr>
                <w:sz w:val="20"/>
                <w:szCs w:val="20"/>
              </w:rPr>
            </w:pPr>
            <w:r w:rsidRPr="00B464D1">
              <w:rPr>
                <w:rFonts w:ascii="Calibri" w:eastAsia="Times New Roman" w:hAnsi="Calibri" w:cs="Calibri"/>
                <w:sz w:val="20"/>
                <w:szCs w:val="20"/>
              </w:rPr>
              <w:t>Gastroenterology</w:t>
            </w:r>
          </w:p>
        </w:tc>
        <w:tc>
          <w:tcPr>
            <w:tcW w:w="4300" w:type="dxa"/>
            <w:gridSpan w:val="2"/>
            <w:vAlign w:val="bottom"/>
          </w:tcPr>
          <w:p w14:paraId="302E4241" w14:textId="77777777" w:rsidR="005F09A1" w:rsidRPr="00BE634D" w:rsidRDefault="005F09A1" w:rsidP="005F09A1">
            <w:pPr>
              <w:jc w:val="center"/>
              <w:rPr>
                <w:sz w:val="20"/>
                <w:szCs w:val="20"/>
              </w:rPr>
            </w:pPr>
            <w:r w:rsidRPr="00BE634D">
              <w:rPr>
                <w:sz w:val="20"/>
                <w:szCs w:val="20"/>
              </w:rPr>
              <w:t>Psychology</w:t>
            </w:r>
          </w:p>
        </w:tc>
      </w:tr>
      <w:tr w:rsidR="005F09A1" w:rsidRPr="00462698" w14:paraId="0313F429" w14:textId="77777777" w:rsidTr="005F09A1">
        <w:tc>
          <w:tcPr>
            <w:tcW w:w="4405" w:type="dxa"/>
            <w:gridSpan w:val="2"/>
            <w:vAlign w:val="bottom"/>
          </w:tcPr>
          <w:p w14:paraId="025388A6" w14:textId="77777777" w:rsidR="005F09A1" w:rsidRPr="00B464D1" w:rsidRDefault="005F09A1" w:rsidP="005F09A1">
            <w:pPr>
              <w:jc w:val="center"/>
              <w:rPr>
                <w:sz w:val="20"/>
                <w:szCs w:val="20"/>
              </w:rPr>
            </w:pPr>
            <w:r w:rsidRPr="00B464D1">
              <w:rPr>
                <w:rFonts w:ascii="Calibri" w:eastAsia="Times New Roman" w:hAnsi="Calibri" w:cs="Calibri"/>
                <w:sz w:val="20"/>
                <w:szCs w:val="20"/>
              </w:rPr>
              <w:t>General Surgery</w:t>
            </w:r>
          </w:p>
        </w:tc>
        <w:tc>
          <w:tcPr>
            <w:tcW w:w="4300" w:type="dxa"/>
            <w:gridSpan w:val="2"/>
            <w:vAlign w:val="bottom"/>
          </w:tcPr>
          <w:p w14:paraId="59ADFEC7" w14:textId="77777777" w:rsidR="005F09A1" w:rsidRPr="00BE634D" w:rsidRDefault="005F09A1" w:rsidP="005F09A1">
            <w:pPr>
              <w:jc w:val="center"/>
              <w:rPr>
                <w:sz w:val="20"/>
                <w:szCs w:val="20"/>
              </w:rPr>
            </w:pPr>
            <w:r w:rsidRPr="00BE634D">
              <w:rPr>
                <w:sz w:val="20"/>
                <w:szCs w:val="20"/>
              </w:rPr>
              <w:t>Radiology</w:t>
            </w:r>
          </w:p>
        </w:tc>
      </w:tr>
      <w:tr w:rsidR="005F09A1" w:rsidRPr="00462698" w14:paraId="3C3F0F2D" w14:textId="77777777" w:rsidTr="005F09A1">
        <w:tc>
          <w:tcPr>
            <w:tcW w:w="4405" w:type="dxa"/>
            <w:gridSpan w:val="2"/>
            <w:vAlign w:val="bottom"/>
          </w:tcPr>
          <w:p w14:paraId="2F8A8789" w14:textId="77777777" w:rsidR="005F09A1" w:rsidRPr="00462698" w:rsidRDefault="005F09A1" w:rsidP="005F09A1">
            <w:pPr>
              <w:jc w:val="center"/>
              <w:rPr>
                <w:color w:val="FF0000"/>
                <w:sz w:val="20"/>
                <w:szCs w:val="20"/>
              </w:rPr>
            </w:pPr>
            <w:r w:rsidRPr="00B464D1">
              <w:rPr>
                <w:rFonts w:ascii="Calibri" w:eastAsia="Times New Roman" w:hAnsi="Calibri" w:cs="Calibri"/>
                <w:sz w:val="20"/>
                <w:szCs w:val="20"/>
              </w:rPr>
              <w:t>Ophthalmology</w:t>
            </w:r>
          </w:p>
        </w:tc>
        <w:tc>
          <w:tcPr>
            <w:tcW w:w="4300" w:type="dxa"/>
            <w:gridSpan w:val="2"/>
            <w:vAlign w:val="bottom"/>
          </w:tcPr>
          <w:p w14:paraId="707E66EA" w14:textId="77777777" w:rsidR="005F09A1" w:rsidRPr="00BE634D" w:rsidRDefault="005F09A1" w:rsidP="005F09A1">
            <w:pPr>
              <w:jc w:val="center"/>
              <w:rPr>
                <w:sz w:val="20"/>
                <w:szCs w:val="20"/>
              </w:rPr>
            </w:pPr>
            <w:r w:rsidRPr="00BE634D">
              <w:rPr>
                <w:rFonts w:ascii="Calibri" w:eastAsia="Times New Roman" w:hAnsi="Calibri" w:cs="Calibri"/>
                <w:sz w:val="20"/>
                <w:szCs w:val="20"/>
              </w:rPr>
              <w:t>Urology</w:t>
            </w:r>
          </w:p>
        </w:tc>
      </w:tr>
    </w:tbl>
    <w:p w14:paraId="5A36080A" w14:textId="77777777" w:rsidR="005F09A1" w:rsidRDefault="005F09A1" w:rsidP="005F09A1">
      <w:pPr>
        <w:rPr>
          <w:rFonts w:ascii="Open Sans" w:eastAsiaTheme="majorEastAsia" w:hAnsi="Open Sans" w:cs="Open Sans"/>
          <w:b/>
          <w:bCs/>
          <w:color w:val="403A60"/>
        </w:rPr>
      </w:pPr>
    </w:p>
    <w:p w14:paraId="65DF478A" w14:textId="77777777" w:rsidR="005F09A1" w:rsidRPr="006E57DD" w:rsidRDefault="005F09A1" w:rsidP="005F09A1">
      <w:pPr>
        <w:rPr>
          <w:szCs w:val="24"/>
        </w:rPr>
      </w:pPr>
      <w:r w:rsidRPr="006E57DD">
        <w:rPr>
          <w:szCs w:val="24"/>
        </w:rPr>
        <w:t xml:space="preserve">The </w:t>
      </w:r>
      <w:r>
        <w:rPr>
          <w:szCs w:val="24"/>
        </w:rPr>
        <w:t>following section outlines the gaps in access to health care services for BMCHP-Mercy members.</w:t>
      </w:r>
    </w:p>
    <w:p w14:paraId="2DB13691" w14:textId="77777777" w:rsidR="00E56F40" w:rsidRPr="0090380D" w:rsidRDefault="00E56F40" w:rsidP="00E56F40">
      <w:pPr>
        <w:pStyle w:val="Heading3"/>
        <w:rPr>
          <w:rFonts w:ascii="DIN Pro Cond Bold" w:hAnsi="DIN Pro Cond Bold" w:cs="DIN Pro Cond Bold"/>
          <w:b w:val="0"/>
          <w:bCs/>
          <w:color w:val="D6CAA0"/>
          <w:sz w:val="24"/>
        </w:rPr>
      </w:pPr>
      <w:bookmarkStart w:id="246" w:name="_Toc68095003"/>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46"/>
    </w:p>
    <w:p w14:paraId="4003CB06" w14:textId="4976785B" w:rsidR="005F09A1" w:rsidRDefault="005F09A1" w:rsidP="005F09A1">
      <w:pPr>
        <w:rPr>
          <w:szCs w:val="24"/>
        </w:rPr>
      </w:pPr>
      <w:r>
        <w:rPr>
          <w:szCs w:val="24"/>
        </w:rPr>
        <w:t xml:space="preserve">Certain areas and services are not currently meeting the time and distance standards. The chart that follows designates the health services and counties where certain requirements have not been met. </w:t>
      </w:r>
    </w:p>
    <w:p w14:paraId="2DC409EC" w14:textId="77777777" w:rsidR="002C01AC" w:rsidRDefault="002C01AC">
      <w:pPr>
        <w:rPr>
          <w:b/>
          <w:bCs/>
          <w:sz w:val="20"/>
          <w:szCs w:val="20"/>
        </w:rPr>
      </w:pPr>
      <w:r>
        <w:rPr>
          <w:b/>
          <w:bCs/>
          <w:sz w:val="20"/>
          <w:szCs w:val="20"/>
        </w:rPr>
        <w:br w:type="page"/>
      </w:r>
    </w:p>
    <w:p w14:paraId="6C906B63" w14:textId="61B7D743"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5.15</w:t>
      </w:r>
      <w:r w:rsidRPr="00C8413C">
        <w:rPr>
          <w:rFonts w:ascii="Raleway SemiBold" w:hAnsi="Raleway SemiBold"/>
          <w:color w:val="74C4D6"/>
          <w:sz w:val="22"/>
        </w:rPr>
        <w:t>: Gaps in Services and Counties</w:t>
      </w:r>
    </w:p>
    <w:tbl>
      <w:tblPr>
        <w:tblStyle w:val="TableGrid"/>
        <w:tblW w:w="8348" w:type="dxa"/>
        <w:tblLayout w:type="fixed"/>
        <w:tblLook w:val="04A0" w:firstRow="1" w:lastRow="0" w:firstColumn="1" w:lastColumn="0" w:noHBand="0" w:noVBand="1"/>
      </w:tblPr>
      <w:tblGrid>
        <w:gridCol w:w="1474"/>
        <w:gridCol w:w="3542"/>
        <w:gridCol w:w="987"/>
        <w:gridCol w:w="1126"/>
        <w:gridCol w:w="1219"/>
      </w:tblGrid>
      <w:tr w:rsidR="005F09A1" w:rsidRPr="00416BB5" w14:paraId="77ED79F8" w14:textId="77777777" w:rsidTr="00C8413C">
        <w:tc>
          <w:tcPr>
            <w:tcW w:w="1474" w:type="dxa"/>
            <w:vMerge w:val="restart"/>
            <w:shd w:val="clear" w:color="auto" w:fill="D5EDF3"/>
            <w:vAlign w:val="center"/>
          </w:tcPr>
          <w:p w14:paraId="7B74965E" w14:textId="77777777" w:rsidR="005F09A1" w:rsidRPr="00416BB5" w:rsidRDefault="005F09A1" w:rsidP="005F09A1">
            <w:pPr>
              <w:jc w:val="center"/>
              <w:rPr>
                <w:b/>
                <w:bCs/>
                <w:sz w:val="20"/>
                <w:szCs w:val="20"/>
              </w:rPr>
            </w:pPr>
            <w:r w:rsidRPr="00416BB5">
              <w:rPr>
                <w:b/>
                <w:bCs/>
                <w:sz w:val="20"/>
                <w:szCs w:val="20"/>
              </w:rPr>
              <w:t>Category</w:t>
            </w:r>
          </w:p>
        </w:tc>
        <w:tc>
          <w:tcPr>
            <w:tcW w:w="3542" w:type="dxa"/>
            <w:vMerge w:val="restart"/>
            <w:shd w:val="clear" w:color="auto" w:fill="D5EDF3"/>
            <w:vAlign w:val="center"/>
          </w:tcPr>
          <w:p w14:paraId="42B99972" w14:textId="77777777" w:rsidR="005F09A1" w:rsidRPr="00416BB5" w:rsidRDefault="005F09A1" w:rsidP="005F09A1">
            <w:pPr>
              <w:jc w:val="center"/>
              <w:rPr>
                <w:b/>
                <w:bCs/>
                <w:sz w:val="20"/>
                <w:szCs w:val="20"/>
              </w:rPr>
            </w:pPr>
            <w:r w:rsidRPr="00416BB5">
              <w:rPr>
                <w:b/>
                <w:bCs/>
                <w:sz w:val="20"/>
                <w:szCs w:val="20"/>
              </w:rPr>
              <w:t>Specialty</w:t>
            </w:r>
          </w:p>
        </w:tc>
        <w:tc>
          <w:tcPr>
            <w:tcW w:w="3332" w:type="dxa"/>
            <w:gridSpan w:val="3"/>
            <w:shd w:val="clear" w:color="auto" w:fill="D5EDF3"/>
            <w:vAlign w:val="center"/>
          </w:tcPr>
          <w:p w14:paraId="654089A5" w14:textId="77777777" w:rsidR="005F09A1" w:rsidRPr="00416BB5" w:rsidRDefault="005F09A1" w:rsidP="005F09A1">
            <w:pPr>
              <w:jc w:val="center"/>
              <w:rPr>
                <w:b/>
                <w:bCs/>
                <w:sz w:val="20"/>
                <w:szCs w:val="20"/>
              </w:rPr>
            </w:pPr>
            <w:r w:rsidRPr="00416BB5">
              <w:rPr>
                <w:b/>
                <w:bCs/>
                <w:sz w:val="20"/>
                <w:szCs w:val="20"/>
              </w:rPr>
              <w:t>County Score</w:t>
            </w:r>
          </w:p>
        </w:tc>
      </w:tr>
      <w:tr w:rsidR="005F09A1" w:rsidRPr="00680B48" w14:paraId="40E0DFC6" w14:textId="77777777" w:rsidTr="00C8413C">
        <w:tc>
          <w:tcPr>
            <w:tcW w:w="1474" w:type="dxa"/>
            <w:vMerge/>
            <w:shd w:val="clear" w:color="auto" w:fill="D5EDF3"/>
            <w:vAlign w:val="center"/>
          </w:tcPr>
          <w:p w14:paraId="6C6D2909" w14:textId="77777777" w:rsidR="005F09A1" w:rsidRPr="00B66B56" w:rsidRDefault="005F09A1" w:rsidP="005F09A1">
            <w:pPr>
              <w:jc w:val="center"/>
              <w:rPr>
                <w:b/>
                <w:bCs/>
                <w:sz w:val="20"/>
                <w:szCs w:val="20"/>
                <w:highlight w:val="yellow"/>
              </w:rPr>
            </w:pPr>
          </w:p>
        </w:tc>
        <w:tc>
          <w:tcPr>
            <w:tcW w:w="3542" w:type="dxa"/>
            <w:vMerge/>
            <w:shd w:val="clear" w:color="auto" w:fill="D5EDF3"/>
            <w:vAlign w:val="center"/>
          </w:tcPr>
          <w:p w14:paraId="32CC278B" w14:textId="77777777" w:rsidR="005F09A1" w:rsidRPr="00B66B56" w:rsidRDefault="005F09A1" w:rsidP="005F09A1">
            <w:pPr>
              <w:jc w:val="center"/>
              <w:rPr>
                <w:b/>
                <w:bCs/>
                <w:sz w:val="20"/>
                <w:szCs w:val="20"/>
                <w:highlight w:val="yellow"/>
              </w:rPr>
            </w:pPr>
          </w:p>
        </w:tc>
        <w:tc>
          <w:tcPr>
            <w:tcW w:w="987" w:type="dxa"/>
            <w:shd w:val="clear" w:color="auto" w:fill="D5EDF3"/>
            <w:vAlign w:val="center"/>
          </w:tcPr>
          <w:p w14:paraId="5D15E147" w14:textId="77777777" w:rsidR="005F09A1" w:rsidRPr="00680B48" w:rsidRDefault="005F09A1" w:rsidP="005F09A1">
            <w:pPr>
              <w:jc w:val="center"/>
              <w:rPr>
                <w:b/>
                <w:bCs/>
                <w:sz w:val="20"/>
                <w:szCs w:val="20"/>
                <w:highlight w:val="yellow"/>
              </w:rPr>
            </w:pPr>
            <w:r>
              <w:rPr>
                <w:b/>
                <w:bCs/>
                <w:sz w:val="20"/>
                <w:szCs w:val="20"/>
              </w:rPr>
              <w:t>Franklin</w:t>
            </w:r>
          </w:p>
        </w:tc>
        <w:tc>
          <w:tcPr>
            <w:tcW w:w="1126" w:type="dxa"/>
            <w:shd w:val="clear" w:color="auto" w:fill="D5EDF3"/>
            <w:vAlign w:val="center"/>
          </w:tcPr>
          <w:p w14:paraId="2B703C35" w14:textId="77777777" w:rsidR="005F09A1" w:rsidRPr="00F323AF" w:rsidRDefault="005F09A1" w:rsidP="005F09A1">
            <w:pPr>
              <w:jc w:val="center"/>
              <w:rPr>
                <w:b/>
                <w:bCs/>
                <w:sz w:val="20"/>
                <w:szCs w:val="20"/>
              </w:rPr>
            </w:pPr>
            <w:r>
              <w:rPr>
                <w:b/>
                <w:bCs/>
                <w:sz w:val="20"/>
                <w:szCs w:val="20"/>
              </w:rPr>
              <w:t>Hampden</w:t>
            </w:r>
          </w:p>
        </w:tc>
        <w:tc>
          <w:tcPr>
            <w:tcW w:w="1219" w:type="dxa"/>
            <w:shd w:val="clear" w:color="auto" w:fill="D5EDF3"/>
          </w:tcPr>
          <w:p w14:paraId="0BC287D0" w14:textId="77777777" w:rsidR="005F09A1" w:rsidRPr="00F323AF" w:rsidRDefault="005F09A1" w:rsidP="005F09A1">
            <w:pPr>
              <w:jc w:val="center"/>
              <w:rPr>
                <w:b/>
                <w:bCs/>
                <w:sz w:val="20"/>
                <w:szCs w:val="20"/>
              </w:rPr>
            </w:pPr>
            <w:r>
              <w:rPr>
                <w:b/>
                <w:bCs/>
                <w:sz w:val="20"/>
                <w:szCs w:val="20"/>
              </w:rPr>
              <w:t>Hampshire</w:t>
            </w:r>
          </w:p>
        </w:tc>
      </w:tr>
      <w:tr w:rsidR="005F09A1" w:rsidRPr="00680B48" w14:paraId="710EEDCD" w14:textId="77777777" w:rsidTr="005F09A1">
        <w:tc>
          <w:tcPr>
            <w:tcW w:w="1474" w:type="dxa"/>
          </w:tcPr>
          <w:p w14:paraId="0DF58507" w14:textId="77777777" w:rsidR="005F09A1" w:rsidRPr="0090018D" w:rsidRDefault="005F09A1" w:rsidP="005F09A1">
            <w:pPr>
              <w:rPr>
                <w:rFonts w:cstheme="minorHAnsi"/>
                <w:sz w:val="18"/>
                <w:szCs w:val="18"/>
              </w:rPr>
            </w:pPr>
            <w:r w:rsidRPr="0090018D">
              <w:rPr>
                <w:rFonts w:cstheme="minorHAnsi"/>
                <w:sz w:val="18"/>
                <w:szCs w:val="18"/>
              </w:rPr>
              <w:t>Primary Care</w:t>
            </w:r>
          </w:p>
        </w:tc>
        <w:tc>
          <w:tcPr>
            <w:tcW w:w="3542" w:type="dxa"/>
          </w:tcPr>
          <w:p w14:paraId="1EFD05B5" w14:textId="77777777" w:rsidR="005F09A1" w:rsidRPr="0090018D" w:rsidRDefault="005F09A1" w:rsidP="005F09A1">
            <w:pPr>
              <w:rPr>
                <w:rFonts w:cstheme="minorHAnsi"/>
                <w:sz w:val="18"/>
                <w:szCs w:val="18"/>
              </w:rPr>
            </w:pPr>
            <w:r w:rsidRPr="0090018D">
              <w:rPr>
                <w:rFonts w:cstheme="minorHAnsi"/>
                <w:sz w:val="18"/>
                <w:szCs w:val="18"/>
              </w:rPr>
              <w:t>Adult PCP</w:t>
            </w:r>
          </w:p>
        </w:tc>
        <w:tc>
          <w:tcPr>
            <w:tcW w:w="987" w:type="dxa"/>
            <w:shd w:val="clear" w:color="auto" w:fill="FFFF00"/>
          </w:tcPr>
          <w:p w14:paraId="6BD0B204" w14:textId="77777777" w:rsidR="005F09A1" w:rsidRPr="00680B48" w:rsidRDefault="005F09A1" w:rsidP="005F09A1">
            <w:pPr>
              <w:rPr>
                <w:highlight w:val="yellow"/>
              </w:rPr>
            </w:pPr>
          </w:p>
        </w:tc>
        <w:tc>
          <w:tcPr>
            <w:tcW w:w="1126" w:type="dxa"/>
            <w:shd w:val="clear" w:color="auto" w:fill="FFFF00"/>
          </w:tcPr>
          <w:p w14:paraId="404A254F" w14:textId="77777777" w:rsidR="005F09A1" w:rsidRPr="00680B48" w:rsidRDefault="005F09A1" w:rsidP="005F09A1">
            <w:pPr>
              <w:rPr>
                <w:highlight w:val="yellow"/>
              </w:rPr>
            </w:pPr>
          </w:p>
        </w:tc>
        <w:tc>
          <w:tcPr>
            <w:tcW w:w="1219" w:type="dxa"/>
            <w:shd w:val="clear" w:color="auto" w:fill="FFFF00"/>
          </w:tcPr>
          <w:p w14:paraId="77862A3A" w14:textId="77777777" w:rsidR="005F09A1" w:rsidRPr="00680B48" w:rsidRDefault="005F09A1" w:rsidP="005F09A1">
            <w:pPr>
              <w:rPr>
                <w:highlight w:val="yellow"/>
              </w:rPr>
            </w:pPr>
          </w:p>
        </w:tc>
      </w:tr>
      <w:tr w:rsidR="005F09A1" w:rsidRPr="00680B48" w14:paraId="05D51BDD" w14:textId="77777777" w:rsidTr="005F09A1">
        <w:tc>
          <w:tcPr>
            <w:tcW w:w="1474" w:type="dxa"/>
          </w:tcPr>
          <w:p w14:paraId="64C5BFB1" w14:textId="77777777" w:rsidR="005F09A1" w:rsidRPr="0090018D" w:rsidRDefault="005F09A1" w:rsidP="005F09A1">
            <w:pPr>
              <w:rPr>
                <w:rFonts w:cstheme="minorHAnsi"/>
                <w:sz w:val="18"/>
                <w:szCs w:val="18"/>
              </w:rPr>
            </w:pPr>
          </w:p>
        </w:tc>
        <w:tc>
          <w:tcPr>
            <w:tcW w:w="3542" w:type="dxa"/>
          </w:tcPr>
          <w:p w14:paraId="1157CAA3" w14:textId="77777777" w:rsidR="005F09A1" w:rsidRPr="0090018D" w:rsidRDefault="005F09A1" w:rsidP="005F09A1">
            <w:pPr>
              <w:rPr>
                <w:rFonts w:cstheme="minorHAnsi"/>
                <w:sz w:val="18"/>
                <w:szCs w:val="18"/>
              </w:rPr>
            </w:pPr>
            <w:r w:rsidRPr="0090018D">
              <w:rPr>
                <w:rFonts w:cstheme="minorHAnsi"/>
                <w:sz w:val="18"/>
                <w:szCs w:val="18"/>
              </w:rPr>
              <w:t>Pediatric PCP</w:t>
            </w:r>
          </w:p>
        </w:tc>
        <w:tc>
          <w:tcPr>
            <w:tcW w:w="987" w:type="dxa"/>
            <w:shd w:val="clear" w:color="auto" w:fill="FFFF00"/>
          </w:tcPr>
          <w:p w14:paraId="700580D1" w14:textId="77777777" w:rsidR="005F09A1" w:rsidRPr="00680B48" w:rsidRDefault="005F09A1" w:rsidP="005F09A1">
            <w:pPr>
              <w:rPr>
                <w:highlight w:val="yellow"/>
              </w:rPr>
            </w:pPr>
          </w:p>
        </w:tc>
        <w:tc>
          <w:tcPr>
            <w:tcW w:w="1126" w:type="dxa"/>
            <w:shd w:val="clear" w:color="auto" w:fill="FF0000"/>
          </w:tcPr>
          <w:p w14:paraId="1E2BB535" w14:textId="77777777" w:rsidR="005F09A1" w:rsidRPr="00680B48" w:rsidRDefault="005F09A1" w:rsidP="005F09A1">
            <w:pPr>
              <w:rPr>
                <w:highlight w:val="yellow"/>
              </w:rPr>
            </w:pPr>
          </w:p>
        </w:tc>
        <w:tc>
          <w:tcPr>
            <w:tcW w:w="1219" w:type="dxa"/>
            <w:shd w:val="clear" w:color="auto" w:fill="FFFF00"/>
          </w:tcPr>
          <w:p w14:paraId="0DD37FA9" w14:textId="77777777" w:rsidR="005F09A1" w:rsidRPr="00680B48" w:rsidRDefault="005F09A1" w:rsidP="005F09A1">
            <w:pPr>
              <w:rPr>
                <w:highlight w:val="yellow"/>
              </w:rPr>
            </w:pPr>
          </w:p>
        </w:tc>
      </w:tr>
      <w:tr w:rsidR="005F09A1" w:rsidRPr="00680B48" w14:paraId="7C5BF223" w14:textId="77777777" w:rsidTr="005F09A1">
        <w:tc>
          <w:tcPr>
            <w:tcW w:w="1474" w:type="dxa"/>
          </w:tcPr>
          <w:p w14:paraId="5B9A99DE" w14:textId="39B153BB" w:rsidR="005F09A1" w:rsidRPr="0090018D" w:rsidRDefault="005F09A1" w:rsidP="005F09A1">
            <w:pPr>
              <w:rPr>
                <w:rFonts w:cstheme="minorHAnsi"/>
                <w:sz w:val="18"/>
                <w:szCs w:val="18"/>
              </w:rPr>
            </w:pPr>
            <w:r w:rsidRPr="0090018D">
              <w:rPr>
                <w:rFonts w:cstheme="minorHAnsi"/>
                <w:sz w:val="18"/>
                <w:szCs w:val="18"/>
              </w:rPr>
              <w:t>Special</w:t>
            </w:r>
            <w:r w:rsidR="002C01AC">
              <w:rPr>
                <w:rFonts w:cstheme="minorHAnsi"/>
                <w:sz w:val="18"/>
                <w:szCs w:val="18"/>
              </w:rPr>
              <w:t>ties</w:t>
            </w:r>
          </w:p>
        </w:tc>
        <w:tc>
          <w:tcPr>
            <w:tcW w:w="3542" w:type="dxa"/>
          </w:tcPr>
          <w:p w14:paraId="550DB669" w14:textId="77777777" w:rsidR="005F09A1" w:rsidRPr="0090018D" w:rsidRDefault="005F09A1" w:rsidP="005F09A1">
            <w:pPr>
              <w:rPr>
                <w:rFonts w:cstheme="minorHAnsi"/>
                <w:sz w:val="18"/>
                <w:szCs w:val="18"/>
              </w:rPr>
            </w:pPr>
            <w:r w:rsidRPr="0090018D">
              <w:rPr>
                <w:rFonts w:cstheme="minorHAnsi"/>
                <w:sz w:val="18"/>
                <w:szCs w:val="18"/>
              </w:rPr>
              <w:t>Allergy and Immunology</w:t>
            </w:r>
          </w:p>
        </w:tc>
        <w:tc>
          <w:tcPr>
            <w:tcW w:w="987" w:type="dxa"/>
            <w:shd w:val="clear" w:color="auto" w:fill="92D050"/>
          </w:tcPr>
          <w:p w14:paraId="0A1BAF0B" w14:textId="77777777" w:rsidR="005F09A1" w:rsidRPr="00680B48" w:rsidRDefault="005F09A1" w:rsidP="005F09A1">
            <w:pPr>
              <w:rPr>
                <w:highlight w:val="yellow"/>
              </w:rPr>
            </w:pPr>
          </w:p>
        </w:tc>
        <w:tc>
          <w:tcPr>
            <w:tcW w:w="1126" w:type="dxa"/>
            <w:shd w:val="clear" w:color="auto" w:fill="92D050"/>
          </w:tcPr>
          <w:p w14:paraId="6316E4C1" w14:textId="77777777" w:rsidR="005F09A1" w:rsidRPr="00680B48" w:rsidRDefault="005F09A1" w:rsidP="005F09A1">
            <w:pPr>
              <w:rPr>
                <w:highlight w:val="yellow"/>
              </w:rPr>
            </w:pPr>
          </w:p>
        </w:tc>
        <w:tc>
          <w:tcPr>
            <w:tcW w:w="1219" w:type="dxa"/>
            <w:shd w:val="clear" w:color="auto" w:fill="FFFF00"/>
          </w:tcPr>
          <w:p w14:paraId="00529CF4" w14:textId="77777777" w:rsidR="005F09A1" w:rsidRPr="00680B48" w:rsidRDefault="005F09A1" w:rsidP="005F09A1">
            <w:pPr>
              <w:rPr>
                <w:highlight w:val="yellow"/>
              </w:rPr>
            </w:pPr>
          </w:p>
        </w:tc>
      </w:tr>
      <w:tr w:rsidR="005F09A1" w:rsidRPr="00680B48" w14:paraId="293ACDC4" w14:textId="77777777" w:rsidTr="005F09A1">
        <w:tc>
          <w:tcPr>
            <w:tcW w:w="1474" w:type="dxa"/>
          </w:tcPr>
          <w:p w14:paraId="6E651D14" w14:textId="77777777" w:rsidR="005F09A1" w:rsidRPr="0090018D" w:rsidRDefault="005F09A1" w:rsidP="005F09A1">
            <w:pPr>
              <w:rPr>
                <w:rFonts w:cstheme="minorHAnsi"/>
                <w:sz w:val="18"/>
                <w:szCs w:val="18"/>
              </w:rPr>
            </w:pPr>
          </w:p>
        </w:tc>
        <w:tc>
          <w:tcPr>
            <w:tcW w:w="3542" w:type="dxa"/>
          </w:tcPr>
          <w:p w14:paraId="381973F0" w14:textId="77777777" w:rsidR="005F09A1" w:rsidRPr="0090018D" w:rsidRDefault="005F09A1" w:rsidP="005F09A1">
            <w:pPr>
              <w:rPr>
                <w:rFonts w:cstheme="minorHAnsi"/>
                <w:sz w:val="18"/>
                <w:szCs w:val="18"/>
              </w:rPr>
            </w:pPr>
            <w:r w:rsidRPr="0090018D">
              <w:rPr>
                <w:rFonts w:cstheme="minorHAnsi"/>
                <w:sz w:val="18"/>
                <w:szCs w:val="18"/>
              </w:rPr>
              <w:t>Audiology</w:t>
            </w:r>
          </w:p>
        </w:tc>
        <w:tc>
          <w:tcPr>
            <w:tcW w:w="987" w:type="dxa"/>
            <w:shd w:val="clear" w:color="auto" w:fill="92D050"/>
          </w:tcPr>
          <w:p w14:paraId="438198C7" w14:textId="77777777" w:rsidR="005F09A1" w:rsidRPr="00680B48" w:rsidRDefault="005F09A1" w:rsidP="005F09A1">
            <w:pPr>
              <w:rPr>
                <w:highlight w:val="yellow"/>
              </w:rPr>
            </w:pPr>
          </w:p>
        </w:tc>
        <w:tc>
          <w:tcPr>
            <w:tcW w:w="1126" w:type="dxa"/>
            <w:shd w:val="clear" w:color="auto" w:fill="FFFF00"/>
          </w:tcPr>
          <w:p w14:paraId="5DCED4EC" w14:textId="77777777" w:rsidR="005F09A1" w:rsidRPr="00680B48" w:rsidRDefault="005F09A1" w:rsidP="005F09A1">
            <w:pPr>
              <w:rPr>
                <w:highlight w:val="yellow"/>
              </w:rPr>
            </w:pPr>
          </w:p>
        </w:tc>
        <w:tc>
          <w:tcPr>
            <w:tcW w:w="1219" w:type="dxa"/>
            <w:shd w:val="clear" w:color="auto" w:fill="FFFF00"/>
          </w:tcPr>
          <w:p w14:paraId="62CB3846" w14:textId="77777777" w:rsidR="005F09A1" w:rsidRPr="00680B48" w:rsidRDefault="005F09A1" w:rsidP="005F09A1">
            <w:pPr>
              <w:rPr>
                <w:highlight w:val="yellow"/>
              </w:rPr>
            </w:pPr>
          </w:p>
        </w:tc>
      </w:tr>
      <w:tr w:rsidR="005F09A1" w:rsidRPr="00680B48" w14:paraId="0815FEB0" w14:textId="77777777" w:rsidTr="005F09A1">
        <w:tc>
          <w:tcPr>
            <w:tcW w:w="1474" w:type="dxa"/>
          </w:tcPr>
          <w:p w14:paraId="4FF4A71A" w14:textId="77777777" w:rsidR="005F09A1" w:rsidRPr="0090018D" w:rsidRDefault="005F09A1" w:rsidP="005F09A1">
            <w:pPr>
              <w:rPr>
                <w:rFonts w:cstheme="minorHAnsi"/>
                <w:sz w:val="18"/>
                <w:szCs w:val="18"/>
              </w:rPr>
            </w:pPr>
          </w:p>
        </w:tc>
        <w:tc>
          <w:tcPr>
            <w:tcW w:w="3542" w:type="dxa"/>
          </w:tcPr>
          <w:p w14:paraId="77BB748C" w14:textId="77777777" w:rsidR="005F09A1" w:rsidRPr="0090018D" w:rsidRDefault="005F09A1" w:rsidP="005F09A1">
            <w:pPr>
              <w:rPr>
                <w:rFonts w:cstheme="minorHAnsi"/>
                <w:sz w:val="18"/>
                <w:szCs w:val="18"/>
              </w:rPr>
            </w:pPr>
            <w:r w:rsidRPr="0090018D">
              <w:rPr>
                <w:rFonts w:cstheme="minorHAnsi"/>
                <w:sz w:val="18"/>
                <w:szCs w:val="18"/>
              </w:rPr>
              <w:t>Cardiothoracic Surgery</w:t>
            </w:r>
          </w:p>
        </w:tc>
        <w:tc>
          <w:tcPr>
            <w:tcW w:w="987" w:type="dxa"/>
            <w:shd w:val="clear" w:color="auto" w:fill="FFFF00"/>
          </w:tcPr>
          <w:p w14:paraId="6D731279" w14:textId="77777777" w:rsidR="005F09A1" w:rsidRPr="00680B48" w:rsidRDefault="005F09A1" w:rsidP="005F09A1">
            <w:pPr>
              <w:rPr>
                <w:highlight w:val="yellow"/>
              </w:rPr>
            </w:pPr>
          </w:p>
        </w:tc>
        <w:tc>
          <w:tcPr>
            <w:tcW w:w="1126" w:type="dxa"/>
            <w:shd w:val="clear" w:color="auto" w:fill="FFFF00"/>
          </w:tcPr>
          <w:p w14:paraId="72989049" w14:textId="77777777" w:rsidR="005F09A1" w:rsidRPr="00680B48" w:rsidRDefault="005F09A1" w:rsidP="005F09A1">
            <w:pPr>
              <w:rPr>
                <w:highlight w:val="yellow"/>
              </w:rPr>
            </w:pPr>
          </w:p>
        </w:tc>
        <w:tc>
          <w:tcPr>
            <w:tcW w:w="1219" w:type="dxa"/>
            <w:shd w:val="clear" w:color="auto" w:fill="FFFF00"/>
          </w:tcPr>
          <w:p w14:paraId="61E422C0" w14:textId="77777777" w:rsidR="005F09A1" w:rsidRPr="00680B48" w:rsidRDefault="005F09A1" w:rsidP="005F09A1">
            <w:pPr>
              <w:rPr>
                <w:highlight w:val="yellow"/>
              </w:rPr>
            </w:pPr>
          </w:p>
        </w:tc>
      </w:tr>
      <w:tr w:rsidR="005F09A1" w:rsidRPr="00680B48" w14:paraId="01B922A6" w14:textId="77777777" w:rsidTr="005F09A1">
        <w:tc>
          <w:tcPr>
            <w:tcW w:w="1474" w:type="dxa"/>
          </w:tcPr>
          <w:p w14:paraId="4ED85EBC" w14:textId="77777777" w:rsidR="005F09A1" w:rsidRPr="0090018D" w:rsidRDefault="005F09A1" w:rsidP="005F09A1">
            <w:pPr>
              <w:rPr>
                <w:rFonts w:cstheme="minorHAnsi"/>
                <w:sz w:val="18"/>
                <w:szCs w:val="18"/>
              </w:rPr>
            </w:pPr>
          </w:p>
        </w:tc>
        <w:tc>
          <w:tcPr>
            <w:tcW w:w="3542" w:type="dxa"/>
          </w:tcPr>
          <w:p w14:paraId="5DB71FFF" w14:textId="77777777" w:rsidR="005F09A1" w:rsidRPr="0090018D" w:rsidRDefault="005F09A1" w:rsidP="005F09A1">
            <w:pPr>
              <w:rPr>
                <w:rFonts w:cstheme="minorHAnsi"/>
                <w:sz w:val="18"/>
                <w:szCs w:val="18"/>
              </w:rPr>
            </w:pPr>
            <w:r w:rsidRPr="0090018D">
              <w:rPr>
                <w:rFonts w:cstheme="minorHAnsi"/>
                <w:sz w:val="18"/>
                <w:szCs w:val="18"/>
              </w:rPr>
              <w:t>Dermatology</w:t>
            </w:r>
          </w:p>
        </w:tc>
        <w:tc>
          <w:tcPr>
            <w:tcW w:w="987" w:type="dxa"/>
            <w:shd w:val="clear" w:color="auto" w:fill="92D050"/>
          </w:tcPr>
          <w:p w14:paraId="55536156" w14:textId="77777777" w:rsidR="005F09A1" w:rsidRPr="00680B48" w:rsidRDefault="005F09A1" w:rsidP="005F09A1">
            <w:pPr>
              <w:rPr>
                <w:highlight w:val="yellow"/>
              </w:rPr>
            </w:pPr>
          </w:p>
        </w:tc>
        <w:tc>
          <w:tcPr>
            <w:tcW w:w="1126" w:type="dxa"/>
            <w:shd w:val="clear" w:color="auto" w:fill="FFFF00"/>
          </w:tcPr>
          <w:p w14:paraId="7ACA0910" w14:textId="77777777" w:rsidR="005F09A1" w:rsidRPr="00680B48" w:rsidRDefault="005F09A1" w:rsidP="005F09A1">
            <w:pPr>
              <w:rPr>
                <w:highlight w:val="yellow"/>
              </w:rPr>
            </w:pPr>
          </w:p>
        </w:tc>
        <w:tc>
          <w:tcPr>
            <w:tcW w:w="1219" w:type="dxa"/>
            <w:shd w:val="clear" w:color="auto" w:fill="FFFF00"/>
          </w:tcPr>
          <w:p w14:paraId="33CAAF70" w14:textId="77777777" w:rsidR="005F09A1" w:rsidRPr="00680B48" w:rsidRDefault="005F09A1" w:rsidP="005F09A1">
            <w:pPr>
              <w:rPr>
                <w:highlight w:val="yellow"/>
              </w:rPr>
            </w:pPr>
          </w:p>
        </w:tc>
      </w:tr>
      <w:tr w:rsidR="005F09A1" w:rsidRPr="00680B48" w14:paraId="6FE763A5" w14:textId="77777777" w:rsidTr="005F09A1">
        <w:tc>
          <w:tcPr>
            <w:tcW w:w="1474" w:type="dxa"/>
          </w:tcPr>
          <w:p w14:paraId="3672EE4E" w14:textId="77777777" w:rsidR="005F09A1" w:rsidRPr="0090018D" w:rsidRDefault="005F09A1" w:rsidP="005F09A1">
            <w:pPr>
              <w:rPr>
                <w:rFonts w:cstheme="minorHAnsi"/>
                <w:sz w:val="18"/>
                <w:szCs w:val="18"/>
              </w:rPr>
            </w:pPr>
          </w:p>
        </w:tc>
        <w:tc>
          <w:tcPr>
            <w:tcW w:w="3542" w:type="dxa"/>
          </w:tcPr>
          <w:p w14:paraId="722D026C" w14:textId="77777777" w:rsidR="005F09A1" w:rsidRPr="0090018D" w:rsidRDefault="005F09A1" w:rsidP="005F09A1">
            <w:pPr>
              <w:rPr>
                <w:rFonts w:cstheme="minorHAnsi"/>
                <w:sz w:val="18"/>
                <w:szCs w:val="18"/>
              </w:rPr>
            </w:pPr>
            <w:r w:rsidRPr="0090018D">
              <w:rPr>
                <w:rFonts w:cstheme="minorHAnsi"/>
                <w:sz w:val="18"/>
                <w:szCs w:val="18"/>
              </w:rPr>
              <w:t>ENT/Otolaryngology</w:t>
            </w:r>
          </w:p>
        </w:tc>
        <w:tc>
          <w:tcPr>
            <w:tcW w:w="987" w:type="dxa"/>
            <w:shd w:val="clear" w:color="auto" w:fill="92D050"/>
          </w:tcPr>
          <w:p w14:paraId="43C2E325" w14:textId="77777777" w:rsidR="005F09A1" w:rsidRPr="00680B48" w:rsidRDefault="005F09A1" w:rsidP="005F09A1">
            <w:pPr>
              <w:rPr>
                <w:highlight w:val="yellow"/>
              </w:rPr>
            </w:pPr>
          </w:p>
        </w:tc>
        <w:tc>
          <w:tcPr>
            <w:tcW w:w="1126" w:type="dxa"/>
            <w:shd w:val="clear" w:color="auto" w:fill="FFFF00"/>
          </w:tcPr>
          <w:p w14:paraId="2690CA4D" w14:textId="77777777" w:rsidR="005F09A1" w:rsidRPr="00680B48" w:rsidRDefault="005F09A1" w:rsidP="005F09A1">
            <w:pPr>
              <w:rPr>
                <w:highlight w:val="yellow"/>
              </w:rPr>
            </w:pPr>
          </w:p>
        </w:tc>
        <w:tc>
          <w:tcPr>
            <w:tcW w:w="1219" w:type="dxa"/>
            <w:shd w:val="clear" w:color="auto" w:fill="FFFF00"/>
          </w:tcPr>
          <w:p w14:paraId="1BADA6DE" w14:textId="77777777" w:rsidR="005F09A1" w:rsidRPr="00680B48" w:rsidRDefault="005F09A1" w:rsidP="005F09A1">
            <w:pPr>
              <w:rPr>
                <w:highlight w:val="yellow"/>
              </w:rPr>
            </w:pPr>
          </w:p>
        </w:tc>
      </w:tr>
      <w:tr w:rsidR="005F09A1" w:rsidRPr="00680B48" w14:paraId="5EF29E3A" w14:textId="77777777" w:rsidTr="005F09A1">
        <w:tc>
          <w:tcPr>
            <w:tcW w:w="1474" w:type="dxa"/>
          </w:tcPr>
          <w:p w14:paraId="1AE69858" w14:textId="77777777" w:rsidR="005F09A1" w:rsidRPr="0090018D" w:rsidRDefault="005F09A1" w:rsidP="005F09A1">
            <w:pPr>
              <w:rPr>
                <w:rFonts w:cstheme="minorHAnsi"/>
                <w:sz w:val="18"/>
                <w:szCs w:val="18"/>
              </w:rPr>
            </w:pPr>
          </w:p>
        </w:tc>
        <w:tc>
          <w:tcPr>
            <w:tcW w:w="3542" w:type="dxa"/>
          </w:tcPr>
          <w:p w14:paraId="1B6F34EC" w14:textId="77777777" w:rsidR="005F09A1" w:rsidRPr="0090018D" w:rsidRDefault="005F09A1" w:rsidP="005F09A1">
            <w:pPr>
              <w:rPr>
                <w:rFonts w:cstheme="minorHAnsi"/>
                <w:sz w:val="18"/>
                <w:szCs w:val="18"/>
              </w:rPr>
            </w:pPr>
            <w:r>
              <w:rPr>
                <w:rFonts w:cstheme="minorHAnsi"/>
                <w:sz w:val="18"/>
                <w:szCs w:val="18"/>
              </w:rPr>
              <w:t>Hematology</w:t>
            </w:r>
          </w:p>
        </w:tc>
        <w:tc>
          <w:tcPr>
            <w:tcW w:w="987" w:type="dxa"/>
            <w:shd w:val="clear" w:color="auto" w:fill="92D050"/>
          </w:tcPr>
          <w:p w14:paraId="144E0A1E" w14:textId="77777777" w:rsidR="005F09A1" w:rsidRPr="00680B48" w:rsidRDefault="005F09A1" w:rsidP="005F09A1">
            <w:pPr>
              <w:rPr>
                <w:highlight w:val="yellow"/>
              </w:rPr>
            </w:pPr>
          </w:p>
        </w:tc>
        <w:tc>
          <w:tcPr>
            <w:tcW w:w="1126" w:type="dxa"/>
            <w:shd w:val="clear" w:color="auto" w:fill="FFFF00"/>
          </w:tcPr>
          <w:p w14:paraId="10E6E636" w14:textId="77777777" w:rsidR="005F09A1" w:rsidRPr="00680B48" w:rsidRDefault="005F09A1" w:rsidP="005F09A1">
            <w:pPr>
              <w:rPr>
                <w:highlight w:val="yellow"/>
              </w:rPr>
            </w:pPr>
          </w:p>
        </w:tc>
        <w:tc>
          <w:tcPr>
            <w:tcW w:w="1219" w:type="dxa"/>
            <w:shd w:val="clear" w:color="auto" w:fill="FFFF00"/>
          </w:tcPr>
          <w:p w14:paraId="051A59C5" w14:textId="77777777" w:rsidR="005F09A1" w:rsidRPr="00680B48" w:rsidRDefault="005F09A1" w:rsidP="005F09A1">
            <w:pPr>
              <w:rPr>
                <w:highlight w:val="yellow"/>
              </w:rPr>
            </w:pPr>
          </w:p>
        </w:tc>
      </w:tr>
      <w:tr w:rsidR="005F09A1" w:rsidRPr="00680B48" w14:paraId="6E24F8AE" w14:textId="77777777" w:rsidTr="005F09A1">
        <w:tc>
          <w:tcPr>
            <w:tcW w:w="1474" w:type="dxa"/>
          </w:tcPr>
          <w:p w14:paraId="1CACF1BC" w14:textId="77777777" w:rsidR="005F09A1" w:rsidRPr="0090018D" w:rsidRDefault="005F09A1" w:rsidP="005F09A1">
            <w:pPr>
              <w:rPr>
                <w:rFonts w:cstheme="minorHAnsi"/>
                <w:sz w:val="18"/>
                <w:szCs w:val="18"/>
              </w:rPr>
            </w:pPr>
          </w:p>
        </w:tc>
        <w:tc>
          <w:tcPr>
            <w:tcW w:w="3542" w:type="dxa"/>
          </w:tcPr>
          <w:p w14:paraId="31C28AE5" w14:textId="77777777" w:rsidR="005F09A1" w:rsidRPr="0090018D" w:rsidRDefault="005F09A1" w:rsidP="005F09A1">
            <w:pPr>
              <w:rPr>
                <w:rFonts w:cstheme="minorHAnsi"/>
                <w:sz w:val="18"/>
                <w:szCs w:val="18"/>
              </w:rPr>
            </w:pPr>
            <w:r>
              <w:rPr>
                <w:rFonts w:cstheme="minorHAnsi"/>
                <w:sz w:val="18"/>
                <w:szCs w:val="18"/>
              </w:rPr>
              <w:t>Infectious Diseases</w:t>
            </w:r>
          </w:p>
        </w:tc>
        <w:tc>
          <w:tcPr>
            <w:tcW w:w="987" w:type="dxa"/>
            <w:shd w:val="clear" w:color="auto" w:fill="92D050"/>
          </w:tcPr>
          <w:p w14:paraId="0F57459E" w14:textId="77777777" w:rsidR="005F09A1" w:rsidRPr="00680B48" w:rsidRDefault="005F09A1" w:rsidP="005F09A1">
            <w:pPr>
              <w:rPr>
                <w:highlight w:val="yellow"/>
              </w:rPr>
            </w:pPr>
          </w:p>
        </w:tc>
        <w:tc>
          <w:tcPr>
            <w:tcW w:w="1126" w:type="dxa"/>
            <w:shd w:val="clear" w:color="auto" w:fill="92D050"/>
          </w:tcPr>
          <w:p w14:paraId="22166A62" w14:textId="77777777" w:rsidR="005F09A1" w:rsidRPr="00680B48" w:rsidRDefault="005F09A1" w:rsidP="005F09A1">
            <w:pPr>
              <w:rPr>
                <w:highlight w:val="yellow"/>
              </w:rPr>
            </w:pPr>
          </w:p>
        </w:tc>
        <w:tc>
          <w:tcPr>
            <w:tcW w:w="1219" w:type="dxa"/>
            <w:shd w:val="clear" w:color="auto" w:fill="FFFF00"/>
          </w:tcPr>
          <w:p w14:paraId="50FBFCFB" w14:textId="77777777" w:rsidR="005F09A1" w:rsidRPr="00680B48" w:rsidRDefault="005F09A1" w:rsidP="005F09A1">
            <w:pPr>
              <w:rPr>
                <w:highlight w:val="yellow"/>
              </w:rPr>
            </w:pPr>
          </w:p>
        </w:tc>
      </w:tr>
      <w:tr w:rsidR="005F09A1" w:rsidRPr="00680B48" w14:paraId="00D39E85" w14:textId="77777777" w:rsidTr="005F09A1">
        <w:tc>
          <w:tcPr>
            <w:tcW w:w="1474" w:type="dxa"/>
          </w:tcPr>
          <w:p w14:paraId="1B6520B3" w14:textId="77777777" w:rsidR="005F09A1" w:rsidRPr="0090018D" w:rsidRDefault="005F09A1" w:rsidP="005F09A1">
            <w:pPr>
              <w:rPr>
                <w:rFonts w:cstheme="minorHAnsi"/>
                <w:sz w:val="18"/>
                <w:szCs w:val="18"/>
              </w:rPr>
            </w:pPr>
          </w:p>
        </w:tc>
        <w:tc>
          <w:tcPr>
            <w:tcW w:w="3542" w:type="dxa"/>
          </w:tcPr>
          <w:p w14:paraId="11A445AD" w14:textId="77777777" w:rsidR="005F09A1" w:rsidRPr="0090018D" w:rsidRDefault="005F09A1" w:rsidP="005F09A1">
            <w:pPr>
              <w:rPr>
                <w:rFonts w:cstheme="minorHAnsi"/>
                <w:sz w:val="18"/>
                <w:szCs w:val="18"/>
              </w:rPr>
            </w:pPr>
            <w:r>
              <w:rPr>
                <w:rFonts w:cstheme="minorHAnsi"/>
                <w:sz w:val="18"/>
                <w:szCs w:val="18"/>
              </w:rPr>
              <w:t>Nephrology</w:t>
            </w:r>
          </w:p>
        </w:tc>
        <w:tc>
          <w:tcPr>
            <w:tcW w:w="987" w:type="dxa"/>
            <w:shd w:val="clear" w:color="auto" w:fill="92D050"/>
          </w:tcPr>
          <w:p w14:paraId="6611BEBC" w14:textId="77777777" w:rsidR="005F09A1" w:rsidRPr="00680B48" w:rsidRDefault="005F09A1" w:rsidP="005F09A1">
            <w:pPr>
              <w:rPr>
                <w:highlight w:val="yellow"/>
              </w:rPr>
            </w:pPr>
          </w:p>
        </w:tc>
        <w:tc>
          <w:tcPr>
            <w:tcW w:w="1126" w:type="dxa"/>
            <w:shd w:val="clear" w:color="auto" w:fill="FFFF00"/>
          </w:tcPr>
          <w:p w14:paraId="51CF17AD" w14:textId="77777777" w:rsidR="005F09A1" w:rsidRPr="00680B48" w:rsidRDefault="005F09A1" w:rsidP="005F09A1">
            <w:pPr>
              <w:rPr>
                <w:highlight w:val="yellow"/>
              </w:rPr>
            </w:pPr>
          </w:p>
        </w:tc>
        <w:tc>
          <w:tcPr>
            <w:tcW w:w="1219" w:type="dxa"/>
            <w:shd w:val="clear" w:color="auto" w:fill="92D050"/>
          </w:tcPr>
          <w:p w14:paraId="10CC1879" w14:textId="77777777" w:rsidR="005F09A1" w:rsidRPr="00680B48" w:rsidRDefault="005F09A1" w:rsidP="005F09A1">
            <w:pPr>
              <w:rPr>
                <w:highlight w:val="yellow"/>
              </w:rPr>
            </w:pPr>
          </w:p>
        </w:tc>
      </w:tr>
      <w:tr w:rsidR="005F09A1" w:rsidRPr="00680B48" w14:paraId="29281A54" w14:textId="77777777" w:rsidTr="005F09A1">
        <w:trPr>
          <w:trHeight w:val="197"/>
        </w:trPr>
        <w:tc>
          <w:tcPr>
            <w:tcW w:w="1474" w:type="dxa"/>
          </w:tcPr>
          <w:p w14:paraId="51750F82" w14:textId="77777777" w:rsidR="005F09A1" w:rsidRPr="00B66B56" w:rsidRDefault="005F09A1" w:rsidP="005F09A1">
            <w:pPr>
              <w:rPr>
                <w:rFonts w:cstheme="minorHAnsi"/>
                <w:sz w:val="18"/>
                <w:szCs w:val="18"/>
                <w:highlight w:val="yellow"/>
              </w:rPr>
            </w:pPr>
          </w:p>
        </w:tc>
        <w:tc>
          <w:tcPr>
            <w:tcW w:w="3542" w:type="dxa"/>
          </w:tcPr>
          <w:p w14:paraId="12E0DB1A" w14:textId="77777777" w:rsidR="005F09A1" w:rsidRPr="004871FF" w:rsidRDefault="005F09A1" w:rsidP="005F09A1">
            <w:pPr>
              <w:rPr>
                <w:rFonts w:cstheme="minorHAnsi"/>
                <w:sz w:val="18"/>
                <w:szCs w:val="18"/>
              </w:rPr>
            </w:pPr>
            <w:r w:rsidRPr="004871FF">
              <w:rPr>
                <w:rFonts w:cstheme="minorHAnsi"/>
                <w:sz w:val="18"/>
                <w:szCs w:val="18"/>
              </w:rPr>
              <w:t>Neurology</w:t>
            </w:r>
          </w:p>
        </w:tc>
        <w:tc>
          <w:tcPr>
            <w:tcW w:w="987" w:type="dxa"/>
            <w:shd w:val="clear" w:color="auto" w:fill="92D050"/>
          </w:tcPr>
          <w:p w14:paraId="57423076" w14:textId="77777777" w:rsidR="005F09A1" w:rsidRPr="00680B48" w:rsidRDefault="005F09A1" w:rsidP="005F09A1">
            <w:pPr>
              <w:rPr>
                <w:highlight w:val="yellow"/>
              </w:rPr>
            </w:pPr>
          </w:p>
        </w:tc>
        <w:tc>
          <w:tcPr>
            <w:tcW w:w="1126" w:type="dxa"/>
            <w:shd w:val="clear" w:color="auto" w:fill="92D050"/>
          </w:tcPr>
          <w:p w14:paraId="214A0BAA" w14:textId="77777777" w:rsidR="005F09A1" w:rsidRPr="00680B48" w:rsidRDefault="005F09A1" w:rsidP="005F09A1">
            <w:pPr>
              <w:rPr>
                <w:highlight w:val="yellow"/>
              </w:rPr>
            </w:pPr>
          </w:p>
        </w:tc>
        <w:tc>
          <w:tcPr>
            <w:tcW w:w="1219" w:type="dxa"/>
            <w:shd w:val="clear" w:color="auto" w:fill="FFFF00"/>
          </w:tcPr>
          <w:p w14:paraId="30AE48B5" w14:textId="77777777" w:rsidR="005F09A1" w:rsidRPr="00680B48" w:rsidRDefault="005F09A1" w:rsidP="005F09A1">
            <w:pPr>
              <w:rPr>
                <w:highlight w:val="yellow"/>
              </w:rPr>
            </w:pPr>
          </w:p>
        </w:tc>
      </w:tr>
      <w:tr w:rsidR="005F09A1" w:rsidRPr="00680B48" w14:paraId="6DCD8C49" w14:textId="77777777" w:rsidTr="005F09A1">
        <w:tc>
          <w:tcPr>
            <w:tcW w:w="1474" w:type="dxa"/>
          </w:tcPr>
          <w:p w14:paraId="0286C270" w14:textId="77777777" w:rsidR="005F09A1" w:rsidRPr="00B66B56" w:rsidRDefault="005F09A1" w:rsidP="005F09A1">
            <w:pPr>
              <w:rPr>
                <w:rFonts w:cstheme="minorHAnsi"/>
                <w:sz w:val="18"/>
                <w:szCs w:val="18"/>
                <w:highlight w:val="yellow"/>
              </w:rPr>
            </w:pPr>
          </w:p>
        </w:tc>
        <w:tc>
          <w:tcPr>
            <w:tcW w:w="3542" w:type="dxa"/>
          </w:tcPr>
          <w:p w14:paraId="06DE05D4" w14:textId="77777777" w:rsidR="005F09A1" w:rsidRPr="004871FF" w:rsidRDefault="005F09A1" w:rsidP="005F09A1">
            <w:pPr>
              <w:rPr>
                <w:rFonts w:cstheme="minorHAnsi"/>
                <w:sz w:val="18"/>
                <w:szCs w:val="18"/>
              </w:rPr>
            </w:pPr>
            <w:r w:rsidRPr="004871FF">
              <w:rPr>
                <w:rFonts w:cstheme="minorHAnsi"/>
                <w:sz w:val="18"/>
                <w:szCs w:val="18"/>
              </w:rPr>
              <w:t>Neurosurgery</w:t>
            </w:r>
          </w:p>
        </w:tc>
        <w:tc>
          <w:tcPr>
            <w:tcW w:w="987" w:type="dxa"/>
            <w:shd w:val="clear" w:color="auto" w:fill="92D050"/>
          </w:tcPr>
          <w:p w14:paraId="0E923FE8" w14:textId="77777777" w:rsidR="005F09A1" w:rsidRPr="00680B48" w:rsidRDefault="005F09A1" w:rsidP="005F09A1">
            <w:pPr>
              <w:rPr>
                <w:highlight w:val="yellow"/>
              </w:rPr>
            </w:pPr>
          </w:p>
        </w:tc>
        <w:tc>
          <w:tcPr>
            <w:tcW w:w="1126" w:type="dxa"/>
            <w:shd w:val="clear" w:color="auto" w:fill="FFFF00"/>
          </w:tcPr>
          <w:p w14:paraId="1BAA5FFF" w14:textId="77777777" w:rsidR="005F09A1" w:rsidRPr="00680B48" w:rsidRDefault="005F09A1" w:rsidP="005F09A1">
            <w:pPr>
              <w:rPr>
                <w:highlight w:val="yellow"/>
              </w:rPr>
            </w:pPr>
          </w:p>
        </w:tc>
        <w:tc>
          <w:tcPr>
            <w:tcW w:w="1219" w:type="dxa"/>
            <w:shd w:val="clear" w:color="auto" w:fill="FFFF00"/>
          </w:tcPr>
          <w:p w14:paraId="7231711E" w14:textId="77777777" w:rsidR="005F09A1" w:rsidRPr="00680B48" w:rsidRDefault="005F09A1" w:rsidP="005F09A1">
            <w:pPr>
              <w:rPr>
                <w:highlight w:val="yellow"/>
              </w:rPr>
            </w:pPr>
          </w:p>
        </w:tc>
      </w:tr>
      <w:tr w:rsidR="005F09A1" w:rsidRPr="00680B48" w14:paraId="2ED9F944" w14:textId="77777777" w:rsidTr="005F09A1">
        <w:tc>
          <w:tcPr>
            <w:tcW w:w="1474" w:type="dxa"/>
          </w:tcPr>
          <w:p w14:paraId="018BC2D6" w14:textId="77777777" w:rsidR="005F09A1" w:rsidRPr="00B66B56" w:rsidRDefault="005F09A1" w:rsidP="005F09A1">
            <w:pPr>
              <w:rPr>
                <w:rFonts w:cstheme="minorHAnsi"/>
                <w:sz w:val="18"/>
                <w:szCs w:val="18"/>
                <w:highlight w:val="yellow"/>
              </w:rPr>
            </w:pPr>
          </w:p>
        </w:tc>
        <w:tc>
          <w:tcPr>
            <w:tcW w:w="3542" w:type="dxa"/>
          </w:tcPr>
          <w:p w14:paraId="69BE3806" w14:textId="77777777" w:rsidR="005F09A1" w:rsidRPr="004871FF" w:rsidRDefault="005F09A1" w:rsidP="005F09A1">
            <w:pPr>
              <w:rPr>
                <w:rFonts w:cstheme="minorHAnsi"/>
                <w:sz w:val="18"/>
                <w:szCs w:val="18"/>
              </w:rPr>
            </w:pPr>
            <w:r w:rsidRPr="004871FF">
              <w:rPr>
                <w:rFonts w:cstheme="minorHAnsi"/>
                <w:sz w:val="18"/>
                <w:szCs w:val="18"/>
              </w:rPr>
              <w:t>Nuclear Medicine</w:t>
            </w:r>
          </w:p>
        </w:tc>
        <w:tc>
          <w:tcPr>
            <w:tcW w:w="987" w:type="dxa"/>
            <w:shd w:val="clear" w:color="auto" w:fill="92D050"/>
          </w:tcPr>
          <w:p w14:paraId="4178256F" w14:textId="77777777" w:rsidR="005F09A1" w:rsidRPr="00680B48" w:rsidRDefault="005F09A1" w:rsidP="005F09A1">
            <w:pPr>
              <w:rPr>
                <w:highlight w:val="yellow"/>
              </w:rPr>
            </w:pPr>
          </w:p>
        </w:tc>
        <w:tc>
          <w:tcPr>
            <w:tcW w:w="1126" w:type="dxa"/>
            <w:shd w:val="clear" w:color="auto" w:fill="FFFF00"/>
          </w:tcPr>
          <w:p w14:paraId="3940DDCE" w14:textId="77777777" w:rsidR="005F09A1" w:rsidRPr="00680B48" w:rsidRDefault="005F09A1" w:rsidP="005F09A1">
            <w:pPr>
              <w:rPr>
                <w:highlight w:val="yellow"/>
              </w:rPr>
            </w:pPr>
          </w:p>
        </w:tc>
        <w:tc>
          <w:tcPr>
            <w:tcW w:w="1219" w:type="dxa"/>
            <w:shd w:val="clear" w:color="auto" w:fill="FFFF00"/>
          </w:tcPr>
          <w:p w14:paraId="0889F072" w14:textId="77777777" w:rsidR="005F09A1" w:rsidRPr="00680B48" w:rsidRDefault="005F09A1" w:rsidP="005F09A1">
            <w:pPr>
              <w:rPr>
                <w:highlight w:val="yellow"/>
              </w:rPr>
            </w:pPr>
          </w:p>
        </w:tc>
      </w:tr>
      <w:tr w:rsidR="005F09A1" w:rsidRPr="00680B48" w14:paraId="45CFB76E" w14:textId="77777777" w:rsidTr="005F09A1">
        <w:tc>
          <w:tcPr>
            <w:tcW w:w="1474" w:type="dxa"/>
          </w:tcPr>
          <w:p w14:paraId="7B3C73DA" w14:textId="77777777" w:rsidR="005F09A1" w:rsidRPr="00B66B56" w:rsidRDefault="005F09A1" w:rsidP="005F09A1">
            <w:pPr>
              <w:rPr>
                <w:rFonts w:cstheme="minorHAnsi"/>
                <w:sz w:val="18"/>
                <w:szCs w:val="18"/>
                <w:highlight w:val="yellow"/>
              </w:rPr>
            </w:pPr>
          </w:p>
        </w:tc>
        <w:tc>
          <w:tcPr>
            <w:tcW w:w="3542" w:type="dxa"/>
          </w:tcPr>
          <w:p w14:paraId="59355D57" w14:textId="77777777" w:rsidR="005F09A1" w:rsidRPr="004871FF" w:rsidRDefault="005F09A1" w:rsidP="005F09A1">
            <w:pPr>
              <w:rPr>
                <w:rFonts w:cstheme="minorHAnsi"/>
                <w:sz w:val="18"/>
                <w:szCs w:val="18"/>
              </w:rPr>
            </w:pPr>
            <w:r>
              <w:rPr>
                <w:rFonts w:cstheme="minorHAnsi"/>
                <w:sz w:val="18"/>
                <w:szCs w:val="18"/>
              </w:rPr>
              <w:t>OBGYN</w:t>
            </w:r>
          </w:p>
        </w:tc>
        <w:tc>
          <w:tcPr>
            <w:tcW w:w="987" w:type="dxa"/>
            <w:shd w:val="clear" w:color="auto" w:fill="92D050"/>
          </w:tcPr>
          <w:p w14:paraId="6F4AC937" w14:textId="77777777" w:rsidR="005F09A1" w:rsidRPr="00680B48" w:rsidRDefault="005F09A1" w:rsidP="005F09A1">
            <w:pPr>
              <w:rPr>
                <w:highlight w:val="yellow"/>
              </w:rPr>
            </w:pPr>
          </w:p>
        </w:tc>
        <w:tc>
          <w:tcPr>
            <w:tcW w:w="1126" w:type="dxa"/>
            <w:shd w:val="clear" w:color="auto" w:fill="FFFF00"/>
          </w:tcPr>
          <w:p w14:paraId="2316316D" w14:textId="77777777" w:rsidR="005F09A1" w:rsidRPr="00680B48" w:rsidRDefault="005F09A1" w:rsidP="005F09A1">
            <w:pPr>
              <w:rPr>
                <w:highlight w:val="yellow"/>
              </w:rPr>
            </w:pPr>
          </w:p>
        </w:tc>
        <w:tc>
          <w:tcPr>
            <w:tcW w:w="1219" w:type="dxa"/>
            <w:shd w:val="clear" w:color="auto" w:fill="FFFF00"/>
          </w:tcPr>
          <w:p w14:paraId="2572F28C" w14:textId="77777777" w:rsidR="005F09A1" w:rsidRPr="00680B48" w:rsidRDefault="005F09A1" w:rsidP="005F09A1">
            <w:pPr>
              <w:rPr>
                <w:highlight w:val="yellow"/>
              </w:rPr>
            </w:pPr>
          </w:p>
        </w:tc>
      </w:tr>
      <w:tr w:rsidR="005F09A1" w:rsidRPr="00680B48" w14:paraId="5C3048BE" w14:textId="77777777" w:rsidTr="005F09A1">
        <w:tc>
          <w:tcPr>
            <w:tcW w:w="1474" w:type="dxa"/>
          </w:tcPr>
          <w:p w14:paraId="4CBCD73E" w14:textId="77777777" w:rsidR="005F09A1" w:rsidRPr="00B66B56" w:rsidRDefault="005F09A1" w:rsidP="005F09A1">
            <w:pPr>
              <w:rPr>
                <w:rFonts w:cstheme="minorHAnsi"/>
                <w:sz w:val="18"/>
                <w:szCs w:val="18"/>
                <w:highlight w:val="yellow"/>
              </w:rPr>
            </w:pPr>
          </w:p>
        </w:tc>
        <w:tc>
          <w:tcPr>
            <w:tcW w:w="3542" w:type="dxa"/>
          </w:tcPr>
          <w:p w14:paraId="039A4F07" w14:textId="77777777" w:rsidR="005F09A1" w:rsidRDefault="005F09A1" w:rsidP="005F09A1">
            <w:pPr>
              <w:rPr>
                <w:rFonts w:cstheme="minorHAnsi"/>
                <w:sz w:val="18"/>
                <w:szCs w:val="18"/>
              </w:rPr>
            </w:pPr>
            <w:r>
              <w:rPr>
                <w:rFonts w:cstheme="minorHAnsi"/>
                <w:sz w:val="18"/>
                <w:szCs w:val="18"/>
              </w:rPr>
              <w:t>Oncology - Medical</w:t>
            </w:r>
          </w:p>
        </w:tc>
        <w:tc>
          <w:tcPr>
            <w:tcW w:w="987" w:type="dxa"/>
            <w:shd w:val="clear" w:color="auto" w:fill="92D050"/>
          </w:tcPr>
          <w:p w14:paraId="51D6696D" w14:textId="77777777" w:rsidR="005F09A1" w:rsidRPr="00680B48" w:rsidRDefault="005F09A1" w:rsidP="005F09A1">
            <w:pPr>
              <w:rPr>
                <w:highlight w:val="yellow"/>
              </w:rPr>
            </w:pPr>
          </w:p>
        </w:tc>
        <w:tc>
          <w:tcPr>
            <w:tcW w:w="1126" w:type="dxa"/>
            <w:shd w:val="clear" w:color="auto" w:fill="92D050"/>
          </w:tcPr>
          <w:p w14:paraId="2997690B" w14:textId="77777777" w:rsidR="005F09A1" w:rsidRPr="00680B48" w:rsidRDefault="005F09A1" w:rsidP="005F09A1">
            <w:pPr>
              <w:rPr>
                <w:highlight w:val="yellow"/>
              </w:rPr>
            </w:pPr>
          </w:p>
        </w:tc>
        <w:tc>
          <w:tcPr>
            <w:tcW w:w="1219" w:type="dxa"/>
            <w:shd w:val="clear" w:color="auto" w:fill="FFFF00"/>
          </w:tcPr>
          <w:p w14:paraId="30A59ACC" w14:textId="77777777" w:rsidR="005F09A1" w:rsidRPr="00680B48" w:rsidRDefault="005F09A1" w:rsidP="005F09A1">
            <w:pPr>
              <w:rPr>
                <w:highlight w:val="yellow"/>
              </w:rPr>
            </w:pPr>
          </w:p>
        </w:tc>
      </w:tr>
      <w:tr w:rsidR="005F09A1" w:rsidRPr="00680B48" w14:paraId="5C303943" w14:textId="77777777" w:rsidTr="005F09A1">
        <w:tc>
          <w:tcPr>
            <w:tcW w:w="1474" w:type="dxa"/>
          </w:tcPr>
          <w:p w14:paraId="4363898C" w14:textId="77777777" w:rsidR="005F09A1" w:rsidRPr="00B66B56" w:rsidRDefault="005F09A1" w:rsidP="005F09A1">
            <w:pPr>
              <w:rPr>
                <w:rFonts w:cstheme="minorHAnsi"/>
                <w:sz w:val="18"/>
                <w:szCs w:val="18"/>
                <w:highlight w:val="yellow"/>
              </w:rPr>
            </w:pPr>
          </w:p>
        </w:tc>
        <w:tc>
          <w:tcPr>
            <w:tcW w:w="3542" w:type="dxa"/>
          </w:tcPr>
          <w:p w14:paraId="5CA0A89C" w14:textId="77777777" w:rsidR="005F09A1" w:rsidRPr="007341AF" w:rsidRDefault="005F09A1" w:rsidP="005F09A1">
            <w:pPr>
              <w:rPr>
                <w:rFonts w:cstheme="minorHAnsi"/>
                <w:sz w:val="18"/>
                <w:szCs w:val="18"/>
              </w:rPr>
            </w:pPr>
            <w:r w:rsidRPr="007341AF">
              <w:rPr>
                <w:rFonts w:cstheme="minorHAnsi"/>
                <w:sz w:val="18"/>
                <w:szCs w:val="18"/>
              </w:rPr>
              <w:t>Oncology – Radiation</w:t>
            </w:r>
          </w:p>
        </w:tc>
        <w:tc>
          <w:tcPr>
            <w:tcW w:w="987" w:type="dxa"/>
            <w:shd w:val="clear" w:color="auto" w:fill="92D050"/>
          </w:tcPr>
          <w:p w14:paraId="1A713FF7" w14:textId="77777777" w:rsidR="005F09A1" w:rsidRPr="00680B48" w:rsidRDefault="005F09A1" w:rsidP="005F09A1">
            <w:pPr>
              <w:rPr>
                <w:highlight w:val="yellow"/>
              </w:rPr>
            </w:pPr>
          </w:p>
        </w:tc>
        <w:tc>
          <w:tcPr>
            <w:tcW w:w="1126" w:type="dxa"/>
            <w:shd w:val="clear" w:color="auto" w:fill="FFFF00"/>
          </w:tcPr>
          <w:p w14:paraId="05AFB1AA" w14:textId="77777777" w:rsidR="005F09A1" w:rsidRPr="00680B48" w:rsidRDefault="005F09A1" w:rsidP="005F09A1">
            <w:pPr>
              <w:rPr>
                <w:highlight w:val="yellow"/>
              </w:rPr>
            </w:pPr>
          </w:p>
        </w:tc>
        <w:tc>
          <w:tcPr>
            <w:tcW w:w="1219" w:type="dxa"/>
            <w:shd w:val="clear" w:color="auto" w:fill="FFFF00"/>
          </w:tcPr>
          <w:p w14:paraId="403F6C72" w14:textId="77777777" w:rsidR="005F09A1" w:rsidRPr="00680B48" w:rsidRDefault="005F09A1" w:rsidP="005F09A1">
            <w:pPr>
              <w:rPr>
                <w:highlight w:val="yellow"/>
              </w:rPr>
            </w:pPr>
          </w:p>
        </w:tc>
      </w:tr>
      <w:tr w:rsidR="005F09A1" w:rsidRPr="00680B48" w14:paraId="7C996E79" w14:textId="77777777" w:rsidTr="005F09A1">
        <w:tc>
          <w:tcPr>
            <w:tcW w:w="1474" w:type="dxa"/>
          </w:tcPr>
          <w:p w14:paraId="4111B61A" w14:textId="77777777" w:rsidR="005F09A1" w:rsidRPr="00B66B56" w:rsidRDefault="005F09A1" w:rsidP="005F09A1">
            <w:pPr>
              <w:rPr>
                <w:rFonts w:cstheme="minorHAnsi"/>
                <w:sz w:val="18"/>
                <w:szCs w:val="18"/>
                <w:highlight w:val="yellow"/>
              </w:rPr>
            </w:pPr>
          </w:p>
        </w:tc>
        <w:tc>
          <w:tcPr>
            <w:tcW w:w="3542" w:type="dxa"/>
          </w:tcPr>
          <w:p w14:paraId="5F83D976" w14:textId="77777777" w:rsidR="005F09A1" w:rsidRPr="007341AF" w:rsidRDefault="005F09A1" w:rsidP="005F09A1">
            <w:pPr>
              <w:rPr>
                <w:rFonts w:cstheme="minorHAnsi"/>
                <w:sz w:val="18"/>
                <w:szCs w:val="18"/>
              </w:rPr>
            </w:pPr>
            <w:r w:rsidRPr="007341AF">
              <w:rPr>
                <w:rFonts w:cstheme="minorHAnsi"/>
                <w:sz w:val="18"/>
                <w:szCs w:val="18"/>
              </w:rPr>
              <w:t>Oral Surgery</w:t>
            </w:r>
          </w:p>
        </w:tc>
        <w:tc>
          <w:tcPr>
            <w:tcW w:w="987" w:type="dxa"/>
            <w:shd w:val="clear" w:color="auto" w:fill="92D050"/>
          </w:tcPr>
          <w:p w14:paraId="603A71C9" w14:textId="77777777" w:rsidR="005F09A1" w:rsidRPr="00680B48" w:rsidRDefault="005F09A1" w:rsidP="005F09A1">
            <w:pPr>
              <w:rPr>
                <w:highlight w:val="yellow"/>
              </w:rPr>
            </w:pPr>
          </w:p>
        </w:tc>
        <w:tc>
          <w:tcPr>
            <w:tcW w:w="1126" w:type="dxa"/>
            <w:shd w:val="clear" w:color="auto" w:fill="FFFF00"/>
          </w:tcPr>
          <w:p w14:paraId="3D2C17C4" w14:textId="77777777" w:rsidR="005F09A1" w:rsidRPr="00680B48" w:rsidRDefault="005F09A1" w:rsidP="005F09A1">
            <w:pPr>
              <w:rPr>
                <w:highlight w:val="yellow"/>
              </w:rPr>
            </w:pPr>
          </w:p>
        </w:tc>
        <w:tc>
          <w:tcPr>
            <w:tcW w:w="1219" w:type="dxa"/>
            <w:shd w:val="clear" w:color="auto" w:fill="FFFF00"/>
          </w:tcPr>
          <w:p w14:paraId="5F989BAF" w14:textId="77777777" w:rsidR="005F09A1" w:rsidRPr="00680B48" w:rsidRDefault="005F09A1" w:rsidP="005F09A1">
            <w:pPr>
              <w:rPr>
                <w:highlight w:val="yellow"/>
              </w:rPr>
            </w:pPr>
          </w:p>
        </w:tc>
      </w:tr>
      <w:tr w:rsidR="005F09A1" w:rsidRPr="00680B48" w14:paraId="7E8374D5" w14:textId="77777777" w:rsidTr="005F09A1">
        <w:tc>
          <w:tcPr>
            <w:tcW w:w="1474" w:type="dxa"/>
          </w:tcPr>
          <w:p w14:paraId="2530195C" w14:textId="77777777" w:rsidR="005F09A1" w:rsidRPr="00B66B56" w:rsidRDefault="005F09A1" w:rsidP="005F09A1">
            <w:pPr>
              <w:rPr>
                <w:rFonts w:cstheme="minorHAnsi"/>
                <w:sz w:val="18"/>
                <w:szCs w:val="18"/>
                <w:highlight w:val="yellow"/>
              </w:rPr>
            </w:pPr>
          </w:p>
        </w:tc>
        <w:tc>
          <w:tcPr>
            <w:tcW w:w="3542" w:type="dxa"/>
          </w:tcPr>
          <w:p w14:paraId="4149AC93" w14:textId="77777777" w:rsidR="005F09A1" w:rsidRPr="007341AF" w:rsidRDefault="005F09A1" w:rsidP="005F09A1">
            <w:pPr>
              <w:rPr>
                <w:rFonts w:cstheme="minorHAnsi"/>
                <w:sz w:val="18"/>
                <w:szCs w:val="18"/>
              </w:rPr>
            </w:pPr>
            <w:r w:rsidRPr="007341AF">
              <w:rPr>
                <w:rFonts w:cstheme="minorHAnsi"/>
                <w:sz w:val="18"/>
                <w:szCs w:val="18"/>
              </w:rPr>
              <w:t>Pathology</w:t>
            </w:r>
          </w:p>
        </w:tc>
        <w:tc>
          <w:tcPr>
            <w:tcW w:w="987" w:type="dxa"/>
            <w:shd w:val="clear" w:color="auto" w:fill="92D050"/>
          </w:tcPr>
          <w:p w14:paraId="426E4830" w14:textId="77777777" w:rsidR="005F09A1" w:rsidRPr="00680B48" w:rsidRDefault="005F09A1" w:rsidP="005F09A1">
            <w:pPr>
              <w:rPr>
                <w:highlight w:val="yellow"/>
              </w:rPr>
            </w:pPr>
          </w:p>
        </w:tc>
        <w:tc>
          <w:tcPr>
            <w:tcW w:w="1126" w:type="dxa"/>
            <w:shd w:val="clear" w:color="auto" w:fill="FFFF00"/>
          </w:tcPr>
          <w:p w14:paraId="1BD4298A" w14:textId="77777777" w:rsidR="005F09A1" w:rsidRPr="00680B48" w:rsidRDefault="005F09A1" w:rsidP="005F09A1">
            <w:pPr>
              <w:rPr>
                <w:highlight w:val="yellow"/>
              </w:rPr>
            </w:pPr>
          </w:p>
        </w:tc>
        <w:tc>
          <w:tcPr>
            <w:tcW w:w="1219" w:type="dxa"/>
            <w:shd w:val="clear" w:color="auto" w:fill="FFFF00"/>
          </w:tcPr>
          <w:p w14:paraId="354A4D47" w14:textId="77777777" w:rsidR="005F09A1" w:rsidRPr="00680B48" w:rsidRDefault="005F09A1" w:rsidP="005F09A1">
            <w:pPr>
              <w:rPr>
                <w:highlight w:val="yellow"/>
              </w:rPr>
            </w:pPr>
          </w:p>
        </w:tc>
      </w:tr>
      <w:tr w:rsidR="005F09A1" w:rsidRPr="00680B48" w14:paraId="1486E91A" w14:textId="77777777" w:rsidTr="005F09A1">
        <w:tc>
          <w:tcPr>
            <w:tcW w:w="1474" w:type="dxa"/>
          </w:tcPr>
          <w:p w14:paraId="1425F9A1" w14:textId="77777777" w:rsidR="005F09A1" w:rsidRPr="00B66B56" w:rsidRDefault="005F09A1" w:rsidP="005F09A1">
            <w:pPr>
              <w:rPr>
                <w:rFonts w:cstheme="minorHAnsi"/>
                <w:sz w:val="18"/>
                <w:szCs w:val="18"/>
                <w:highlight w:val="yellow"/>
              </w:rPr>
            </w:pPr>
          </w:p>
        </w:tc>
        <w:tc>
          <w:tcPr>
            <w:tcW w:w="3542" w:type="dxa"/>
          </w:tcPr>
          <w:p w14:paraId="0FE65ED9" w14:textId="77777777" w:rsidR="005F09A1" w:rsidRPr="007341AF" w:rsidRDefault="005F09A1" w:rsidP="005F09A1">
            <w:pPr>
              <w:rPr>
                <w:rFonts w:cstheme="minorHAnsi"/>
                <w:sz w:val="18"/>
                <w:szCs w:val="18"/>
              </w:rPr>
            </w:pPr>
            <w:r w:rsidRPr="007341AF">
              <w:rPr>
                <w:rFonts w:cstheme="minorHAnsi"/>
                <w:sz w:val="18"/>
                <w:szCs w:val="18"/>
              </w:rPr>
              <w:t>Plastic Surgery</w:t>
            </w:r>
          </w:p>
        </w:tc>
        <w:tc>
          <w:tcPr>
            <w:tcW w:w="987" w:type="dxa"/>
            <w:shd w:val="clear" w:color="auto" w:fill="92D050"/>
          </w:tcPr>
          <w:p w14:paraId="13D157A4" w14:textId="77777777" w:rsidR="005F09A1" w:rsidRPr="00680B48" w:rsidRDefault="005F09A1" w:rsidP="005F09A1">
            <w:pPr>
              <w:rPr>
                <w:highlight w:val="yellow"/>
              </w:rPr>
            </w:pPr>
          </w:p>
        </w:tc>
        <w:tc>
          <w:tcPr>
            <w:tcW w:w="1126" w:type="dxa"/>
            <w:shd w:val="clear" w:color="auto" w:fill="92D050"/>
          </w:tcPr>
          <w:p w14:paraId="611BF9E1" w14:textId="77777777" w:rsidR="005F09A1" w:rsidRPr="00680B48" w:rsidRDefault="005F09A1" w:rsidP="005F09A1">
            <w:pPr>
              <w:rPr>
                <w:highlight w:val="yellow"/>
              </w:rPr>
            </w:pPr>
          </w:p>
        </w:tc>
        <w:tc>
          <w:tcPr>
            <w:tcW w:w="1219" w:type="dxa"/>
            <w:shd w:val="clear" w:color="auto" w:fill="FFFF00"/>
          </w:tcPr>
          <w:p w14:paraId="094E1BA3" w14:textId="77777777" w:rsidR="005F09A1" w:rsidRPr="00680B48" w:rsidRDefault="005F09A1" w:rsidP="005F09A1">
            <w:pPr>
              <w:rPr>
                <w:highlight w:val="yellow"/>
              </w:rPr>
            </w:pPr>
          </w:p>
        </w:tc>
      </w:tr>
      <w:tr w:rsidR="005F09A1" w:rsidRPr="00680B48" w14:paraId="139332F1" w14:textId="77777777" w:rsidTr="005F09A1">
        <w:tc>
          <w:tcPr>
            <w:tcW w:w="1474" w:type="dxa"/>
          </w:tcPr>
          <w:p w14:paraId="16A9365B" w14:textId="77777777" w:rsidR="005F09A1" w:rsidRPr="00B66B56" w:rsidRDefault="005F09A1" w:rsidP="005F09A1">
            <w:pPr>
              <w:rPr>
                <w:rFonts w:cstheme="minorHAnsi"/>
                <w:sz w:val="18"/>
                <w:szCs w:val="18"/>
                <w:highlight w:val="yellow"/>
              </w:rPr>
            </w:pPr>
          </w:p>
        </w:tc>
        <w:tc>
          <w:tcPr>
            <w:tcW w:w="3542" w:type="dxa"/>
          </w:tcPr>
          <w:p w14:paraId="74970577" w14:textId="77777777" w:rsidR="005F09A1" w:rsidRPr="007341AF" w:rsidRDefault="005F09A1" w:rsidP="005F09A1">
            <w:pPr>
              <w:rPr>
                <w:rFonts w:cstheme="minorHAnsi"/>
                <w:sz w:val="18"/>
                <w:szCs w:val="18"/>
              </w:rPr>
            </w:pPr>
            <w:r w:rsidRPr="007341AF">
              <w:rPr>
                <w:rFonts w:cstheme="minorHAnsi"/>
                <w:sz w:val="18"/>
                <w:szCs w:val="18"/>
              </w:rPr>
              <w:t>Pulmonology</w:t>
            </w:r>
          </w:p>
        </w:tc>
        <w:tc>
          <w:tcPr>
            <w:tcW w:w="987" w:type="dxa"/>
            <w:shd w:val="clear" w:color="auto" w:fill="92D050"/>
          </w:tcPr>
          <w:p w14:paraId="60B9A036" w14:textId="77777777" w:rsidR="005F09A1" w:rsidRPr="00680B48" w:rsidRDefault="005F09A1" w:rsidP="005F09A1">
            <w:pPr>
              <w:rPr>
                <w:highlight w:val="yellow"/>
              </w:rPr>
            </w:pPr>
          </w:p>
        </w:tc>
        <w:tc>
          <w:tcPr>
            <w:tcW w:w="1126" w:type="dxa"/>
            <w:shd w:val="clear" w:color="auto" w:fill="FFFF00"/>
          </w:tcPr>
          <w:p w14:paraId="4C442CBB" w14:textId="77777777" w:rsidR="005F09A1" w:rsidRPr="00680B48" w:rsidRDefault="005F09A1" w:rsidP="005F09A1">
            <w:pPr>
              <w:rPr>
                <w:highlight w:val="yellow"/>
              </w:rPr>
            </w:pPr>
          </w:p>
        </w:tc>
        <w:tc>
          <w:tcPr>
            <w:tcW w:w="1219" w:type="dxa"/>
            <w:shd w:val="clear" w:color="auto" w:fill="FFFF00"/>
          </w:tcPr>
          <w:p w14:paraId="6E74D819" w14:textId="77777777" w:rsidR="005F09A1" w:rsidRPr="00680B48" w:rsidRDefault="005F09A1" w:rsidP="005F09A1">
            <w:pPr>
              <w:rPr>
                <w:highlight w:val="yellow"/>
              </w:rPr>
            </w:pPr>
          </w:p>
        </w:tc>
      </w:tr>
      <w:tr w:rsidR="005F09A1" w:rsidRPr="00680B48" w14:paraId="7CBE7852" w14:textId="77777777" w:rsidTr="005F09A1">
        <w:tc>
          <w:tcPr>
            <w:tcW w:w="1474" w:type="dxa"/>
          </w:tcPr>
          <w:p w14:paraId="111604C5" w14:textId="77777777" w:rsidR="005F09A1" w:rsidRPr="00B66B56" w:rsidRDefault="005F09A1" w:rsidP="005F09A1">
            <w:pPr>
              <w:rPr>
                <w:rFonts w:cstheme="minorHAnsi"/>
                <w:sz w:val="18"/>
                <w:szCs w:val="18"/>
                <w:highlight w:val="yellow"/>
              </w:rPr>
            </w:pPr>
          </w:p>
        </w:tc>
        <w:tc>
          <w:tcPr>
            <w:tcW w:w="3542" w:type="dxa"/>
          </w:tcPr>
          <w:p w14:paraId="14C1BC68" w14:textId="77777777" w:rsidR="005F09A1" w:rsidRPr="007341AF" w:rsidRDefault="005F09A1" w:rsidP="005F09A1">
            <w:pPr>
              <w:rPr>
                <w:rFonts w:cstheme="minorHAnsi"/>
                <w:sz w:val="18"/>
                <w:szCs w:val="18"/>
              </w:rPr>
            </w:pPr>
            <w:r w:rsidRPr="007341AF">
              <w:rPr>
                <w:rFonts w:cstheme="minorHAnsi"/>
                <w:sz w:val="18"/>
                <w:szCs w:val="18"/>
              </w:rPr>
              <w:t>Rheumatology</w:t>
            </w:r>
          </w:p>
        </w:tc>
        <w:tc>
          <w:tcPr>
            <w:tcW w:w="987" w:type="dxa"/>
            <w:shd w:val="clear" w:color="auto" w:fill="92D050"/>
          </w:tcPr>
          <w:p w14:paraId="67659627" w14:textId="77777777" w:rsidR="005F09A1" w:rsidRPr="00680B48" w:rsidRDefault="005F09A1" w:rsidP="005F09A1">
            <w:pPr>
              <w:rPr>
                <w:highlight w:val="yellow"/>
              </w:rPr>
            </w:pPr>
          </w:p>
        </w:tc>
        <w:tc>
          <w:tcPr>
            <w:tcW w:w="1126" w:type="dxa"/>
            <w:shd w:val="clear" w:color="auto" w:fill="92D050"/>
          </w:tcPr>
          <w:p w14:paraId="3F3E5519" w14:textId="77777777" w:rsidR="005F09A1" w:rsidRPr="00680B48" w:rsidRDefault="005F09A1" w:rsidP="005F09A1">
            <w:pPr>
              <w:rPr>
                <w:highlight w:val="yellow"/>
              </w:rPr>
            </w:pPr>
          </w:p>
        </w:tc>
        <w:tc>
          <w:tcPr>
            <w:tcW w:w="1219" w:type="dxa"/>
            <w:shd w:val="clear" w:color="auto" w:fill="FFFF00"/>
          </w:tcPr>
          <w:p w14:paraId="55536E62" w14:textId="77777777" w:rsidR="005F09A1" w:rsidRPr="00680B48" w:rsidRDefault="005F09A1" w:rsidP="005F09A1">
            <w:pPr>
              <w:rPr>
                <w:highlight w:val="yellow"/>
              </w:rPr>
            </w:pPr>
          </w:p>
        </w:tc>
      </w:tr>
      <w:tr w:rsidR="005F09A1" w:rsidRPr="00680B48" w14:paraId="3D9BD2FA" w14:textId="77777777" w:rsidTr="005F09A1">
        <w:tc>
          <w:tcPr>
            <w:tcW w:w="1474" w:type="dxa"/>
          </w:tcPr>
          <w:p w14:paraId="321AD002" w14:textId="77777777" w:rsidR="005F09A1" w:rsidRPr="00B66B56" w:rsidRDefault="005F09A1" w:rsidP="005F09A1">
            <w:pPr>
              <w:rPr>
                <w:rFonts w:cstheme="minorHAnsi"/>
                <w:sz w:val="18"/>
                <w:szCs w:val="18"/>
                <w:highlight w:val="yellow"/>
              </w:rPr>
            </w:pPr>
          </w:p>
        </w:tc>
        <w:tc>
          <w:tcPr>
            <w:tcW w:w="3542" w:type="dxa"/>
          </w:tcPr>
          <w:p w14:paraId="49AABE0F" w14:textId="77777777" w:rsidR="005F09A1" w:rsidRPr="007341AF" w:rsidRDefault="005F09A1" w:rsidP="005F09A1">
            <w:pPr>
              <w:rPr>
                <w:rFonts w:cstheme="minorHAnsi"/>
                <w:sz w:val="18"/>
                <w:szCs w:val="18"/>
              </w:rPr>
            </w:pPr>
            <w:r w:rsidRPr="007341AF">
              <w:rPr>
                <w:rFonts w:cstheme="minorHAnsi"/>
                <w:sz w:val="18"/>
                <w:szCs w:val="18"/>
              </w:rPr>
              <w:t>Vascular Surgery</w:t>
            </w:r>
          </w:p>
        </w:tc>
        <w:tc>
          <w:tcPr>
            <w:tcW w:w="987" w:type="dxa"/>
            <w:shd w:val="clear" w:color="auto" w:fill="92D050"/>
          </w:tcPr>
          <w:p w14:paraId="364A1D6A" w14:textId="77777777" w:rsidR="005F09A1" w:rsidRPr="00680B48" w:rsidRDefault="005F09A1" w:rsidP="005F09A1">
            <w:pPr>
              <w:rPr>
                <w:highlight w:val="yellow"/>
              </w:rPr>
            </w:pPr>
          </w:p>
        </w:tc>
        <w:tc>
          <w:tcPr>
            <w:tcW w:w="1126" w:type="dxa"/>
            <w:shd w:val="clear" w:color="auto" w:fill="FFFF00"/>
          </w:tcPr>
          <w:p w14:paraId="54574EC9" w14:textId="77777777" w:rsidR="005F09A1" w:rsidRPr="00680B48" w:rsidRDefault="005F09A1" w:rsidP="005F09A1">
            <w:pPr>
              <w:rPr>
                <w:highlight w:val="yellow"/>
              </w:rPr>
            </w:pPr>
          </w:p>
        </w:tc>
        <w:tc>
          <w:tcPr>
            <w:tcW w:w="1219" w:type="dxa"/>
            <w:shd w:val="clear" w:color="auto" w:fill="FFFF00"/>
          </w:tcPr>
          <w:p w14:paraId="347668B6" w14:textId="77777777" w:rsidR="005F09A1" w:rsidRPr="00680B48" w:rsidRDefault="005F09A1" w:rsidP="005F09A1">
            <w:pPr>
              <w:rPr>
                <w:highlight w:val="yellow"/>
              </w:rPr>
            </w:pPr>
          </w:p>
        </w:tc>
      </w:tr>
      <w:tr w:rsidR="005F09A1" w:rsidRPr="00680B48" w14:paraId="7C1A93EC" w14:textId="77777777" w:rsidTr="005F09A1">
        <w:tc>
          <w:tcPr>
            <w:tcW w:w="1474" w:type="dxa"/>
          </w:tcPr>
          <w:p w14:paraId="1DF997E4" w14:textId="77777777" w:rsidR="005F09A1" w:rsidRPr="007341AF" w:rsidRDefault="005F09A1" w:rsidP="005F09A1">
            <w:pPr>
              <w:rPr>
                <w:rFonts w:cstheme="minorHAnsi"/>
                <w:sz w:val="18"/>
                <w:szCs w:val="18"/>
              </w:rPr>
            </w:pPr>
            <w:r w:rsidRPr="007341AF">
              <w:rPr>
                <w:rFonts w:cstheme="minorHAnsi"/>
                <w:sz w:val="18"/>
                <w:szCs w:val="18"/>
              </w:rPr>
              <w:t>BH Diversionary</w:t>
            </w:r>
          </w:p>
        </w:tc>
        <w:tc>
          <w:tcPr>
            <w:tcW w:w="3542" w:type="dxa"/>
          </w:tcPr>
          <w:p w14:paraId="0B44BBDB" w14:textId="77777777" w:rsidR="005F09A1" w:rsidRPr="007341AF" w:rsidRDefault="005F09A1" w:rsidP="005F09A1">
            <w:pPr>
              <w:rPr>
                <w:rFonts w:cstheme="minorHAnsi"/>
                <w:sz w:val="18"/>
                <w:szCs w:val="18"/>
              </w:rPr>
            </w:pPr>
            <w:r w:rsidRPr="007341AF">
              <w:rPr>
                <w:rFonts w:cstheme="minorHAnsi"/>
                <w:sz w:val="18"/>
                <w:szCs w:val="18"/>
              </w:rPr>
              <w:t>Intensive Outpatient Program</w:t>
            </w:r>
          </w:p>
        </w:tc>
        <w:tc>
          <w:tcPr>
            <w:tcW w:w="987" w:type="dxa"/>
            <w:shd w:val="clear" w:color="auto" w:fill="92D050"/>
          </w:tcPr>
          <w:p w14:paraId="66E7729C" w14:textId="77777777" w:rsidR="005F09A1" w:rsidRPr="00680B48" w:rsidRDefault="005F09A1" w:rsidP="005F09A1">
            <w:pPr>
              <w:rPr>
                <w:highlight w:val="yellow"/>
              </w:rPr>
            </w:pPr>
          </w:p>
        </w:tc>
        <w:tc>
          <w:tcPr>
            <w:tcW w:w="1126" w:type="dxa"/>
            <w:shd w:val="clear" w:color="auto" w:fill="FFFF00"/>
          </w:tcPr>
          <w:p w14:paraId="5824B166" w14:textId="77777777" w:rsidR="005F09A1" w:rsidRPr="00680B48" w:rsidRDefault="005F09A1" w:rsidP="005F09A1">
            <w:pPr>
              <w:rPr>
                <w:highlight w:val="yellow"/>
              </w:rPr>
            </w:pPr>
          </w:p>
        </w:tc>
        <w:tc>
          <w:tcPr>
            <w:tcW w:w="1219" w:type="dxa"/>
            <w:shd w:val="clear" w:color="auto" w:fill="92D050"/>
          </w:tcPr>
          <w:p w14:paraId="12B67105" w14:textId="77777777" w:rsidR="005F09A1" w:rsidRPr="00680B48" w:rsidRDefault="005F09A1" w:rsidP="005F09A1">
            <w:pPr>
              <w:rPr>
                <w:highlight w:val="yellow"/>
              </w:rPr>
            </w:pPr>
          </w:p>
        </w:tc>
      </w:tr>
      <w:tr w:rsidR="005F09A1" w14:paraId="34DA280A" w14:textId="77777777" w:rsidTr="005F09A1">
        <w:tc>
          <w:tcPr>
            <w:tcW w:w="1474" w:type="dxa"/>
          </w:tcPr>
          <w:p w14:paraId="22A9AD09" w14:textId="77777777" w:rsidR="005F09A1" w:rsidRPr="007341AF" w:rsidRDefault="005F09A1" w:rsidP="005F09A1">
            <w:pPr>
              <w:rPr>
                <w:rFonts w:cstheme="minorHAnsi"/>
                <w:sz w:val="18"/>
                <w:szCs w:val="18"/>
              </w:rPr>
            </w:pPr>
          </w:p>
        </w:tc>
        <w:tc>
          <w:tcPr>
            <w:tcW w:w="3542" w:type="dxa"/>
          </w:tcPr>
          <w:p w14:paraId="6260061D" w14:textId="77777777" w:rsidR="005F09A1" w:rsidRPr="007341AF" w:rsidRDefault="005F09A1" w:rsidP="005F09A1">
            <w:pPr>
              <w:rPr>
                <w:rFonts w:cstheme="minorHAnsi"/>
                <w:sz w:val="18"/>
                <w:szCs w:val="18"/>
              </w:rPr>
            </w:pPr>
            <w:r w:rsidRPr="007341AF">
              <w:rPr>
                <w:rFonts w:cstheme="minorHAnsi"/>
                <w:sz w:val="18"/>
                <w:szCs w:val="18"/>
              </w:rPr>
              <w:t>Program of Assertive Community Treatment</w:t>
            </w:r>
          </w:p>
        </w:tc>
        <w:tc>
          <w:tcPr>
            <w:tcW w:w="987" w:type="dxa"/>
            <w:shd w:val="clear" w:color="auto" w:fill="FFFF00"/>
          </w:tcPr>
          <w:p w14:paraId="18D76A31" w14:textId="77777777" w:rsidR="005F09A1" w:rsidRDefault="005F09A1" w:rsidP="005F09A1"/>
        </w:tc>
        <w:tc>
          <w:tcPr>
            <w:tcW w:w="1126" w:type="dxa"/>
            <w:shd w:val="clear" w:color="auto" w:fill="FFFF00"/>
          </w:tcPr>
          <w:p w14:paraId="1B11A39C" w14:textId="77777777" w:rsidR="005F09A1" w:rsidRDefault="005F09A1" w:rsidP="005F09A1"/>
        </w:tc>
        <w:tc>
          <w:tcPr>
            <w:tcW w:w="1219" w:type="dxa"/>
            <w:shd w:val="clear" w:color="auto" w:fill="FFFF00"/>
          </w:tcPr>
          <w:p w14:paraId="0EBE47EE" w14:textId="77777777" w:rsidR="005F09A1" w:rsidRDefault="005F09A1" w:rsidP="005F09A1"/>
        </w:tc>
      </w:tr>
      <w:tr w:rsidR="005F09A1" w14:paraId="561B05D4" w14:textId="77777777" w:rsidTr="005F09A1">
        <w:tc>
          <w:tcPr>
            <w:tcW w:w="1474" w:type="dxa"/>
          </w:tcPr>
          <w:p w14:paraId="303ED26A" w14:textId="77777777" w:rsidR="005F09A1" w:rsidRPr="001C25F9" w:rsidRDefault="005F09A1" w:rsidP="005F09A1">
            <w:pPr>
              <w:rPr>
                <w:rFonts w:cstheme="minorHAnsi"/>
                <w:sz w:val="18"/>
                <w:szCs w:val="18"/>
              </w:rPr>
            </w:pPr>
            <w:r w:rsidRPr="001C25F9">
              <w:rPr>
                <w:rFonts w:cstheme="minorHAnsi"/>
                <w:sz w:val="18"/>
                <w:szCs w:val="18"/>
              </w:rPr>
              <w:t>BH Outpatient</w:t>
            </w:r>
          </w:p>
        </w:tc>
        <w:tc>
          <w:tcPr>
            <w:tcW w:w="3542" w:type="dxa"/>
          </w:tcPr>
          <w:p w14:paraId="751AEA9F" w14:textId="01B24C6F" w:rsidR="005F09A1" w:rsidRPr="001C25F9" w:rsidRDefault="005F09A1" w:rsidP="005F09A1">
            <w:pPr>
              <w:rPr>
                <w:rFonts w:cstheme="minorHAnsi"/>
                <w:sz w:val="18"/>
                <w:szCs w:val="18"/>
              </w:rPr>
            </w:pPr>
            <w:r w:rsidRPr="001C25F9">
              <w:rPr>
                <w:rFonts w:cstheme="minorHAnsi"/>
                <w:sz w:val="18"/>
                <w:szCs w:val="18"/>
              </w:rPr>
              <w:t>Opioid Treatment Programs</w:t>
            </w:r>
            <w:r w:rsidR="0082530D">
              <w:rPr>
                <w:rFonts w:cstheme="minorHAnsi"/>
                <w:sz w:val="18"/>
                <w:szCs w:val="18"/>
              </w:rPr>
              <w:t>*</w:t>
            </w:r>
          </w:p>
        </w:tc>
        <w:tc>
          <w:tcPr>
            <w:tcW w:w="987" w:type="dxa"/>
            <w:shd w:val="clear" w:color="auto" w:fill="FF0000"/>
          </w:tcPr>
          <w:p w14:paraId="24A7C5DB" w14:textId="77777777" w:rsidR="005F09A1" w:rsidRDefault="005F09A1" w:rsidP="005F09A1"/>
        </w:tc>
        <w:tc>
          <w:tcPr>
            <w:tcW w:w="1126" w:type="dxa"/>
            <w:shd w:val="clear" w:color="auto" w:fill="FF0000"/>
          </w:tcPr>
          <w:p w14:paraId="535E3235" w14:textId="77777777" w:rsidR="005F09A1" w:rsidRDefault="005F09A1" w:rsidP="005F09A1"/>
        </w:tc>
        <w:tc>
          <w:tcPr>
            <w:tcW w:w="1219" w:type="dxa"/>
            <w:shd w:val="clear" w:color="auto" w:fill="FF0000"/>
          </w:tcPr>
          <w:p w14:paraId="5FB8F850" w14:textId="77777777" w:rsidR="005F09A1" w:rsidRDefault="005F09A1" w:rsidP="005F09A1"/>
        </w:tc>
      </w:tr>
      <w:tr w:rsidR="005F09A1" w14:paraId="4760BC11" w14:textId="77777777" w:rsidTr="005F09A1">
        <w:tc>
          <w:tcPr>
            <w:tcW w:w="1474" w:type="dxa"/>
          </w:tcPr>
          <w:p w14:paraId="65BB7E04" w14:textId="77777777" w:rsidR="005F09A1" w:rsidRPr="00416BB5" w:rsidRDefault="005F09A1" w:rsidP="005F09A1">
            <w:pPr>
              <w:rPr>
                <w:rFonts w:cstheme="minorHAnsi"/>
                <w:sz w:val="18"/>
                <w:szCs w:val="18"/>
              </w:rPr>
            </w:pPr>
            <w:r w:rsidRPr="00416BB5">
              <w:rPr>
                <w:rFonts w:cstheme="minorHAnsi"/>
                <w:sz w:val="18"/>
                <w:szCs w:val="18"/>
              </w:rPr>
              <w:t>Medical Facility</w:t>
            </w:r>
          </w:p>
        </w:tc>
        <w:tc>
          <w:tcPr>
            <w:tcW w:w="3542" w:type="dxa"/>
          </w:tcPr>
          <w:p w14:paraId="64DE3DC9" w14:textId="77777777" w:rsidR="005F09A1" w:rsidRPr="00416BB5" w:rsidRDefault="005F09A1" w:rsidP="005F09A1">
            <w:pPr>
              <w:rPr>
                <w:rFonts w:cstheme="minorHAnsi"/>
                <w:sz w:val="18"/>
                <w:szCs w:val="18"/>
              </w:rPr>
            </w:pPr>
            <w:r w:rsidRPr="00416BB5">
              <w:rPr>
                <w:rFonts w:cstheme="minorHAnsi"/>
                <w:sz w:val="18"/>
                <w:szCs w:val="18"/>
              </w:rPr>
              <w:t>Rehab Hospital</w:t>
            </w:r>
          </w:p>
        </w:tc>
        <w:tc>
          <w:tcPr>
            <w:tcW w:w="987" w:type="dxa"/>
            <w:shd w:val="clear" w:color="auto" w:fill="92D050"/>
          </w:tcPr>
          <w:p w14:paraId="3CF53C29" w14:textId="77777777" w:rsidR="005F09A1" w:rsidRDefault="005F09A1" w:rsidP="005F09A1"/>
        </w:tc>
        <w:tc>
          <w:tcPr>
            <w:tcW w:w="1126" w:type="dxa"/>
            <w:shd w:val="clear" w:color="auto" w:fill="92D050"/>
          </w:tcPr>
          <w:p w14:paraId="2711B934" w14:textId="77777777" w:rsidR="005F09A1" w:rsidRDefault="005F09A1" w:rsidP="005F09A1"/>
        </w:tc>
        <w:tc>
          <w:tcPr>
            <w:tcW w:w="1219" w:type="dxa"/>
            <w:shd w:val="clear" w:color="auto" w:fill="FFFF00"/>
          </w:tcPr>
          <w:p w14:paraId="6DFABE3A" w14:textId="77777777" w:rsidR="005F09A1" w:rsidRDefault="005F09A1" w:rsidP="005F09A1"/>
        </w:tc>
      </w:tr>
      <w:tr w:rsidR="005F09A1" w14:paraId="346884C4" w14:textId="77777777" w:rsidTr="005F09A1">
        <w:tc>
          <w:tcPr>
            <w:tcW w:w="1474" w:type="dxa"/>
          </w:tcPr>
          <w:p w14:paraId="651BC1E6" w14:textId="77777777" w:rsidR="005F09A1" w:rsidRPr="00416BB5" w:rsidRDefault="005F09A1" w:rsidP="005F09A1">
            <w:pPr>
              <w:rPr>
                <w:rFonts w:cstheme="minorHAnsi"/>
                <w:sz w:val="18"/>
                <w:szCs w:val="18"/>
              </w:rPr>
            </w:pPr>
          </w:p>
        </w:tc>
        <w:tc>
          <w:tcPr>
            <w:tcW w:w="3542" w:type="dxa"/>
          </w:tcPr>
          <w:p w14:paraId="74EA79B4" w14:textId="77777777" w:rsidR="005F09A1" w:rsidRPr="00416BB5" w:rsidRDefault="005F09A1" w:rsidP="005F09A1">
            <w:pPr>
              <w:rPr>
                <w:rFonts w:cstheme="minorHAnsi"/>
                <w:sz w:val="18"/>
                <w:szCs w:val="18"/>
              </w:rPr>
            </w:pPr>
            <w:r w:rsidRPr="00416BB5">
              <w:rPr>
                <w:rFonts w:cstheme="minorHAnsi"/>
                <w:sz w:val="18"/>
                <w:szCs w:val="18"/>
              </w:rPr>
              <w:t>Urgent Care Services</w:t>
            </w:r>
          </w:p>
        </w:tc>
        <w:tc>
          <w:tcPr>
            <w:tcW w:w="987" w:type="dxa"/>
            <w:shd w:val="clear" w:color="auto" w:fill="92D050"/>
          </w:tcPr>
          <w:p w14:paraId="624BF6D5" w14:textId="77777777" w:rsidR="005F09A1" w:rsidRDefault="005F09A1" w:rsidP="005F09A1"/>
        </w:tc>
        <w:tc>
          <w:tcPr>
            <w:tcW w:w="1126" w:type="dxa"/>
            <w:shd w:val="clear" w:color="auto" w:fill="FFFF00"/>
          </w:tcPr>
          <w:p w14:paraId="174940BE" w14:textId="77777777" w:rsidR="005F09A1" w:rsidRDefault="005F09A1" w:rsidP="005F09A1"/>
        </w:tc>
        <w:tc>
          <w:tcPr>
            <w:tcW w:w="1219" w:type="dxa"/>
            <w:shd w:val="clear" w:color="auto" w:fill="FFFF00"/>
          </w:tcPr>
          <w:p w14:paraId="70457A0F" w14:textId="77777777" w:rsidR="005F09A1" w:rsidRDefault="005F09A1" w:rsidP="005F09A1"/>
        </w:tc>
      </w:tr>
      <w:tr w:rsidR="005F09A1" w14:paraId="169919E6" w14:textId="77777777" w:rsidTr="005F09A1">
        <w:tc>
          <w:tcPr>
            <w:tcW w:w="1474" w:type="dxa"/>
          </w:tcPr>
          <w:p w14:paraId="28BA1BA9" w14:textId="77777777" w:rsidR="005F09A1" w:rsidRPr="00416BB5" w:rsidRDefault="005F09A1" w:rsidP="005F09A1">
            <w:pPr>
              <w:rPr>
                <w:rFonts w:cstheme="minorHAnsi"/>
                <w:sz w:val="18"/>
                <w:szCs w:val="18"/>
              </w:rPr>
            </w:pPr>
            <w:r w:rsidRPr="00416BB5">
              <w:rPr>
                <w:rFonts w:cstheme="minorHAnsi"/>
                <w:sz w:val="18"/>
                <w:szCs w:val="18"/>
              </w:rPr>
              <w:t>Pharmacy</w:t>
            </w:r>
          </w:p>
        </w:tc>
        <w:tc>
          <w:tcPr>
            <w:tcW w:w="3542" w:type="dxa"/>
          </w:tcPr>
          <w:p w14:paraId="06C3EEAD" w14:textId="77777777" w:rsidR="005F09A1" w:rsidRPr="00416BB5" w:rsidRDefault="005F09A1" w:rsidP="005F09A1">
            <w:pPr>
              <w:rPr>
                <w:rFonts w:cstheme="minorHAnsi"/>
                <w:sz w:val="18"/>
                <w:szCs w:val="18"/>
              </w:rPr>
            </w:pPr>
            <w:r w:rsidRPr="00416BB5">
              <w:rPr>
                <w:rFonts w:cstheme="minorHAnsi"/>
                <w:sz w:val="18"/>
                <w:szCs w:val="18"/>
              </w:rPr>
              <w:t>Retail Pharmacies</w:t>
            </w:r>
          </w:p>
        </w:tc>
        <w:tc>
          <w:tcPr>
            <w:tcW w:w="987" w:type="dxa"/>
            <w:shd w:val="clear" w:color="auto" w:fill="92D050"/>
          </w:tcPr>
          <w:p w14:paraId="25A812E1" w14:textId="77777777" w:rsidR="005F09A1" w:rsidRDefault="005F09A1" w:rsidP="005F09A1"/>
        </w:tc>
        <w:tc>
          <w:tcPr>
            <w:tcW w:w="1126" w:type="dxa"/>
            <w:shd w:val="clear" w:color="auto" w:fill="FFFF00"/>
          </w:tcPr>
          <w:p w14:paraId="3BE905C6" w14:textId="77777777" w:rsidR="005F09A1" w:rsidRDefault="005F09A1" w:rsidP="005F09A1"/>
        </w:tc>
        <w:tc>
          <w:tcPr>
            <w:tcW w:w="1219" w:type="dxa"/>
            <w:shd w:val="clear" w:color="auto" w:fill="FFFF00"/>
          </w:tcPr>
          <w:p w14:paraId="758F5411" w14:textId="77777777" w:rsidR="005F09A1" w:rsidRDefault="005F09A1" w:rsidP="005F09A1"/>
        </w:tc>
      </w:tr>
    </w:tbl>
    <w:p w14:paraId="39C3D890"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0A833AA4" w14:textId="77777777" w:rsidR="005F09A1" w:rsidRPr="001640B8" w:rsidRDefault="005F09A1" w:rsidP="005F09A1"/>
    <w:p w14:paraId="0F0439AF" w14:textId="77777777" w:rsidR="00E56F40" w:rsidRPr="0090380D" w:rsidRDefault="00E56F40" w:rsidP="00E56F40">
      <w:pPr>
        <w:pStyle w:val="Heading3"/>
        <w:rPr>
          <w:rFonts w:ascii="DIN Pro Cond Bold" w:hAnsi="DIN Pro Cond Bold" w:cs="DIN Pro Cond Bold"/>
          <w:b w:val="0"/>
          <w:bCs/>
          <w:color w:val="D6CAA0"/>
          <w:sz w:val="24"/>
        </w:rPr>
      </w:pPr>
      <w:bookmarkStart w:id="247" w:name="_Toc68095004"/>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47"/>
    </w:p>
    <w:p w14:paraId="6751F306" w14:textId="278D7984" w:rsidR="005F09A1" w:rsidRPr="00E35496" w:rsidRDefault="00A05EF9" w:rsidP="000F054B">
      <w:pPr>
        <w:pStyle w:val="ListParagraph"/>
        <w:numPr>
          <w:ilvl w:val="0"/>
          <w:numId w:val="94"/>
        </w:numPr>
      </w:pPr>
      <w:r>
        <w:rPr>
          <w:szCs w:val="24"/>
        </w:rPr>
        <w:t xml:space="preserve">The </w:t>
      </w:r>
      <w:r w:rsidR="005F09A1">
        <w:rPr>
          <w:szCs w:val="24"/>
        </w:rPr>
        <w:t xml:space="preserve">plan submitted no </w:t>
      </w:r>
      <w:r>
        <w:rPr>
          <w:szCs w:val="24"/>
        </w:rPr>
        <w:t xml:space="preserve">Opioid Treatment Program </w:t>
      </w:r>
      <w:r w:rsidR="005F09A1">
        <w:rPr>
          <w:szCs w:val="24"/>
        </w:rPr>
        <w:t>data for review. BMCHP-Mercy received a red score for this service.</w:t>
      </w:r>
    </w:p>
    <w:p w14:paraId="4DE52D28" w14:textId="77777777" w:rsidR="005F09A1" w:rsidRPr="00E35496" w:rsidRDefault="005F09A1" w:rsidP="000F054B">
      <w:pPr>
        <w:pStyle w:val="ListParagraph"/>
        <w:numPr>
          <w:ilvl w:val="0"/>
          <w:numId w:val="94"/>
        </w:numPr>
      </w:pPr>
      <w:r>
        <w:rPr>
          <w:szCs w:val="24"/>
        </w:rPr>
        <w:t>Hampshire county has the most gaps in the network, in comparison to the other two counties. Franklin county has the least gaps.</w:t>
      </w:r>
    </w:p>
    <w:p w14:paraId="6C023AA9" w14:textId="5D8B3138" w:rsidR="005F09A1" w:rsidRPr="00E35496" w:rsidRDefault="00A05EF9" w:rsidP="000F054B">
      <w:pPr>
        <w:pStyle w:val="ListParagraph"/>
        <w:numPr>
          <w:ilvl w:val="0"/>
          <w:numId w:val="94"/>
        </w:numPr>
      </w:pPr>
      <w:r>
        <w:rPr>
          <w:szCs w:val="24"/>
        </w:rPr>
        <w:lastRenderedPageBreak/>
        <w:t xml:space="preserve">No </w:t>
      </w:r>
      <w:r w:rsidR="005F09A1">
        <w:rPr>
          <w:szCs w:val="24"/>
        </w:rPr>
        <w:t>county is meeting all requirements</w:t>
      </w:r>
      <w:r>
        <w:rPr>
          <w:szCs w:val="24"/>
        </w:rPr>
        <w:t xml:space="preserve"> Adult PCP and Pediatric PCP</w:t>
      </w:r>
      <w:r w:rsidR="005F09A1">
        <w:rPr>
          <w:szCs w:val="24"/>
        </w:rPr>
        <w:t>. All counties are only meeting the servicing provider requirements except for Hampden County for Pediatric PCP, which is not meeting any requirements.</w:t>
      </w:r>
    </w:p>
    <w:p w14:paraId="2C914B26" w14:textId="77777777" w:rsidR="005F09A1" w:rsidRPr="00F13382" w:rsidRDefault="005F09A1" w:rsidP="000F054B">
      <w:pPr>
        <w:pStyle w:val="ListParagraph"/>
        <w:numPr>
          <w:ilvl w:val="0"/>
          <w:numId w:val="94"/>
        </w:numPr>
      </w:pPr>
      <w:r>
        <w:rPr>
          <w:szCs w:val="24"/>
        </w:rPr>
        <w:t>For Cardiothoracic Surgery and Programs of Assertive Community Treatment, no counties are meeting all requirements. All of them are only meeting the servicing provider requirements.</w:t>
      </w:r>
    </w:p>
    <w:p w14:paraId="5CFCBE0E" w14:textId="77777777" w:rsidR="005F09A1" w:rsidRDefault="005F09A1" w:rsidP="005F09A1"/>
    <w:p w14:paraId="67140357" w14:textId="77777777" w:rsidR="005F09A1" w:rsidRDefault="005F09A1" w:rsidP="005F09A1">
      <w:pPr>
        <w:rPr>
          <w:rFonts w:ascii="Open Sans" w:eastAsiaTheme="majorEastAsia" w:hAnsi="Open Sans" w:cs="Open Sans"/>
          <w:b/>
          <w:bCs/>
          <w:color w:val="403A60"/>
          <w:sz w:val="26"/>
          <w:szCs w:val="26"/>
        </w:rPr>
      </w:pPr>
      <w:r>
        <w:rPr>
          <w:rFonts w:ascii="Open Sans" w:hAnsi="Open Sans" w:cs="Open Sans"/>
          <w:b/>
          <w:bCs/>
          <w:color w:val="403A60"/>
        </w:rPr>
        <w:br w:type="page"/>
      </w:r>
    </w:p>
    <w:p w14:paraId="05D0FBCC" w14:textId="77777777" w:rsidR="005F09A1" w:rsidRPr="002002D7" w:rsidRDefault="005F09A1" w:rsidP="00C8413C">
      <w:pPr>
        <w:pStyle w:val="Heading2"/>
        <w:shd w:val="clear" w:color="auto" w:fill="D5EDF3"/>
        <w:rPr>
          <w:rFonts w:ascii="Open Sans" w:hAnsi="Open Sans" w:cs="Open Sans"/>
          <w:b/>
          <w:bCs/>
          <w:color w:val="auto"/>
          <w:sz w:val="24"/>
          <w:szCs w:val="22"/>
        </w:rPr>
      </w:pPr>
      <w:bookmarkStart w:id="248" w:name="_Toc68095005"/>
      <w:r w:rsidRPr="002002D7">
        <w:rPr>
          <w:rFonts w:ascii="Open Sans" w:hAnsi="Open Sans" w:cs="Open Sans"/>
          <w:b/>
          <w:bCs/>
          <w:color w:val="auto"/>
          <w:sz w:val="24"/>
          <w:szCs w:val="22"/>
        </w:rPr>
        <w:lastRenderedPageBreak/>
        <w:t>BMC HealthNet Plan Signature Alliance</w:t>
      </w:r>
      <w:bookmarkEnd w:id="248"/>
    </w:p>
    <w:p w14:paraId="3D5876C2" w14:textId="77777777" w:rsidR="005F09A1" w:rsidRDefault="005F09A1" w:rsidP="005F09A1">
      <w:pPr>
        <w:rPr>
          <w:szCs w:val="24"/>
        </w:rPr>
      </w:pPr>
      <w:r>
        <w:rPr>
          <w:szCs w:val="24"/>
        </w:rPr>
        <w:t xml:space="preserve">This plan services Bristol, Norfolk, and Plymouth counties, partially. The BMCHP-Signature plan received an overall score of </w:t>
      </w:r>
      <w:r w:rsidRPr="002C01AC">
        <w:rPr>
          <w:szCs w:val="24"/>
        </w:rPr>
        <w:t>97.1,</w:t>
      </w:r>
      <w:r>
        <w:rPr>
          <w:b/>
          <w:bCs/>
          <w:szCs w:val="24"/>
        </w:rPr>
        <w:t xml:space="preserve"> </w:t>
      </w:r>
      <w:r w:rsidRPr="006420AA">
        <w:rPr>
          <w:szCs w:val="24"/>
        </w:rPr>
        <w:t>the aggregate score of the plan’s network adequacy results based on the average across all specialties.</w:t>
      </w:r>
      <w:r>
        <w:rPr>
          <w:szCs w:val="24"/>
        </w:rPr>
        <w:t xml:space="preserve"> This plan scored the highest amongst all the ACO plans. The score wheel indicates multiple percentages, outlined in the bullets:</w:t>
      </w:r>
    </w:p>
    <w:p w14:paraId="05D0CC6B" w14:textId="7CF5A5E4"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5.16</w:t>
      </w:r>
      <w:r w:rsidRPr="00C8413C">
        <w:rPr>
          <w:rFonts w:ascii="Raleway SemiBold" w:hAnsi="Raleway SemiBold"/>
          <w:color w:val="74C4D6"/>
          <w:sz w:val="22"/>
        </w:rPr>
        <w:t>: BMCHP-Signature Adequacy Score</w:t>
      </w:r>
    </w:p>
    <w:p w14:paraId="363ED37A"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699200" behindDoc="0" locked="0" layoutInCell="1" allowOverlap="1" wp14:anchorId="326B02F6" wp14:editId="4E5D62BF">
                <wp:simplePos x="0" y="0"/>
                <wp:positionH relativeFrom="margin">
                  <wp:align>right</wp:align>
                </wp:positionH>
                <wp:positionV relativeFrom="margin">
                  <wp:posOffset>1504051</wp:posOffset>
                </wp:positionV>
                <wp:extent cx="3619500" cy="18288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309C812B"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94.80</w:t>
                            </w:r>
                            <w:r w:rsidRPr="00E10E53">
                              <w:rPr>
                                <w:szCs w:val="24"/>
                              </w:rPr>
                              <w:t>% fully meet the adequacy requirements.</w:t>
                            </w:r>
                          </w:p>
                          <w:p w14:paraId="7F141FEA" w14:textId="77777777" w:rsidR="006D5DF8" w:rsidRPr="00E10E53" w:rsidRDefault="006D5DF8" w:rsidP="005F09A1">
                            <w:pPr>
                              <w:pStyle w:val="ListParagraph"/>
                              <w:rPr>
                                <w:szCs w:val="24"/>
                              </w:rPr>
                            </w:pPr>
                          </w:p>
                          <w:p w14:paraId="42195748"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3.60</w:t>
                            </w:r>
                            <w:r w:rsidRPr="00E10E53">
                              <w:rPr>
                                <w:szCs w:val="24"/>
                              </w:rPr>
                              <w:t>% meet only the servicing provider requirements</w:t>
                            </w:r>
                            <w:r>
                              <w:rPr>
                                <w:szCs w:val="24"/>
                              </w:rPr>
                              <w:t>.</w:t>
                            </w:r>
                          </w:p>
                          <w:p w14:paraId="613647FC" w14:textId="77777777" w:rsidR="006D5DF8" w:rsidRPr="00E10E53" w:rsidRDefault="006D5DF8" w:rsidP="005F09A1">
                            <w:pPr>
                              <w:pStyle w:val="ListParagraph"/>
                              <w:rPr>
                                <w:szCs w:val="24"/>
                              </w:rPr>
                            </w:pPr>
                          </w:p>
                          <w:p w14:paraId="7A747EC9"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1.60</w:t>
                            </w:r>
                            <w:r w:rsidRPr="00E10E53">
                              <w:rPr>
                                <w:szCs w:val="24"/>
                              </w:rPr>
                              <w:t>% do not meet any adequacy requirements.</w:t>
                            </w:r>
                          </w:p>
                          <w:p w14:paraId="6230E8F7"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B02F6" id="_x0000_s1039" type="#_x0000_t202" style="position:absolute;margin-left:233.8pt;margin-top:118.45pt;width:285pt;height:2in;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" stroked="f">
                <v:textbox>
                  <w:txbxContent>
                    <w:p w14:paraId="309C812B"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94.80</w:t>
                      </w:r>
                      <w:r w:rsidRPr="00E10E53">
                        <w:rPr>
                          <w:szCs w:val="24"/>
                        </w:rPr>
                        <w:t>% fully meet the adequacy requirements.</w:t>
                      </w:r>
                    </w:p>
                    <w:p w14:paraId="7F141FEA" w14:textId="77777777" w:rsidR="006D5DF8" w:rsidRPr="00E10E53" w:rsidRDefault="006D5DF8" w:rsidP="005F09A1">
                      <w:pPr>
                        <w:pStyle w:val="ListParagraph"/>
                        <w:rPr>
                          <w:szCs w:val="24"/>
                        </w:rPr>
                      </w:pPr>
                    </w:p>
                    <w:p w14:paraId="42195748"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3.60</w:t>
                      </w:r>
                      <w:r w:rsidRPr="00E10E53">
                        <w:rPr>
                          <w:szCs w:val="24"/>
                        </w:rPr>
                        <w:t>% meet only the servicing provider requirements</w:t>
                      </w:r>
                      <w:r>
                        <w:rPr>
                          <w:szCs w:val="24"/>
                        </w:rPr>
                        <w:t>.</w:t>
                      </w:r>
                    </w:p>
                    <w:p w14:paraId="613647FC" w14:textId="77777777" w:rsidR="006D5DF8" w:rsidRPr="00E10E53" w:rsidRDefault="006D5DF8" w:rsidP="005F09A1">
                      <w:pPr>
                        <w:pStyle w:val="ListParagraph"/>
                        <w:rPr>
                          <w:szCs w:val="24"/>
                        </w:rPr>
                      </w:pPr>
                    </w:p>
                    <w:p w14:paraId="7A747EC9"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1.60</w:t>
                      </w:r>
                      <w:r w:rsidRPr="00E10E53">
                        <w:rPr>
                          <w:szCs w:val="24"/>
                        </w:rPr>
                        <w:t>% do not meet any adequacy requirements.</w:t>
                      </w:r>
                    </w:p>
                    <w:p w14:paraId="6230E8F7" w14:textId="77777777" w:rsidR="006D5DF8" w:rsidRDefault="006D5DF8" w:rsidP="005F09A1"/>
                  </w:txbxContent>
                </v:textbox>
                <w10:wrap type="square" anchorx="margin" anchory="margin"/>
              </v:shape>
            </w:pict>
          </mc:Fallback>
        </mc:AlternateContent>
      </w:r>
      <w:r w:rsidRPr="006A1F32">
        <w:rPr>
          <w:noProof/>
        </w:rPr>
        <w:t xml:space="preserve"> </w:t>
      </w:r>
      <w:r>
        <w:rPr>
          <w:noProof/>
        </w:rPr>
        <w:drawing>
          <wp:inline distT="0" distB="0" distL="0" distR="0" wp14:anchorId="6FA208E2" wp14:editId="363BBB97">
            <wp:extent cx="1889185" cy="2124492"/>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16420" cy="2155119"/>
                    </a:xfrm>
                    <a:prstGeom prst="rect">
                      <a:avLst/>
                    </a:prstGeom>
                  </pic:spPr>
                </pic:pic>
              </a:graphicData>
            </a:graphic>
          </wp:inline>
        </w:drawing>
      </w:r>
    </w:p>
    <w:p w14:paraId="2343C86A" w14:textId="77777777" w:rsidR="005F09A1" w:rsidRDefault="005F09A1" w:rsidP="005F09A1">
      <w:pPr>
        <w:rPr>
          <w:szCs w:val="24"/>
        </w:rPr>
      </w:pPr>
    </w:p>
    <w:p w14:paraId="658F3FCA" w14:textId="77777777" w:rsidR="00E56F40" w:rsidRPr="0090380D" w:rsidRDefault="00E56F40" w:rsidP="00E56F40">
      <w:pPr>
        <w:pStyle w:val="Heading3"/>
        <w:rPr>
          <w:rFonts w:ascii="Open Sans" w:hAnsi="Open Sans" w:cs="Open Sans"/>
          <w:b w:val="0"/>
          <w:bCs/>
          <w:color w:val="auto"/>
          <w:sz w:val="22"/>
          <w:szCs w:val="22"/>
        </w:rPr>
      </w:pPr>
      <w:bookmarkStart w:id="249" w:name="_Toc68095006"/>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49"/>
    </w:p>
    <w:p w14:paraId="7FF57E59" w14:textId="7B3A5528" w:rsidR="005F09A1" w:rsidRPr="00183327" w:rsidRDefault="005F09A1" w:rsidP="005F09A1">
      <w:pPr>
        <w:rPr>
          <w:szCs w:val="24"/>
        </w:rPr>
      </w:pPr>
      <w:r w:rsidRPr="00183327">
        <w:rPr>
          <w:szCs w:val="24"/>
        </w:rPr>
        <w:t>BMCHP</w:t>
      </w:r>
      <w:r>
        <w:rPr>
          <w:szCs w:val="24"/>
        </w:rPr>
        <w:t>-Signature</w:t>
      </w:r>
      <w:r w:rsidRPr="00183327">
        <w:rPr>
          <w:szCs w:val="24"/>
        </w:rPr>
        <w:t xml:space="preserve"> received a 100, or a </w:t>
      </w:r>
      <w:r w:rsidRPr="00183327">
        <w:rPr>
          <w:b/>
          <w:bCs/>
          <w:color w:val="00B050"/>
          <w:szCs w:val="24"/>
        </w:rPr>
        <w:t>Green</w:t>
      </w:r>
      <w:r w:rsidRPr="00183327">
        <w:rPr>
          <w:szCs w:val="24"/>
        </w:rPr>
        <w:t xml:space="preserve"> score, in multiple service areas. </w:t>
      </w:r>
      <w:r>
        <w:rPr>
          <w:szCs w:val="24"/>
        </w:rPr>
        <w:t xml:space="preserve">All Specialties except one received a </w:t>
      </w:r>
      <w:r w:rsidRPr="00291BB8">
        <w:rPr>
          <w:b/>
          <w:bCs/>
          <w:color w:val="00B050"/>
          <w:szCs w:val="24"/>
        </w:rPr>
        <w:t>Green</w:t>
      </w:r>
      <w:r>
        <w:rPr>
          <w:szCs w:val="24"/>
        </w:rPr>
        <w:t xml:space="preserve"> score. Additionally, three services in the Intensive Community Treatment category, three Medical Facility services, four services in the Behavioral Health Inpatient category, Pharmacy Services, two services in the Behavioral Health Outpatient category, and eleven services in the Behavioral Health Diversionary category, also received a 100 score. The following chart depicts the specific areas in which the plan received </w:t>
      </w:r>
      <w:r w:rsidRPr="00373341">
        <w:rPr>
          <w:b/>
          <w:bCs/>
          <w:color w:val="00B050"/>
          <w:szCs w:val="24"/>
        </w:rPr>
        <w:t>Green</w:t>
      </w:r>
      <w:r>
        <w:rPr>
          <w:szCs w:val="24"/>
        </w:rPr>
        <w:t xml:space="preserve"> scores.</w:t>
      </w:r>
    </w:p>
    <w:p w14:paraId="0208201B" w14:textId="77777777" w:rsidR="002C01AC" w:rsidRDefault="002C01AC">
      <w:pPr>
        <w:rPr>
          <w:b/>
          <w:bCs/>
          <w:sz w:val="20"/>
          <w:szCs w:val="20"/>
        </w:rPr>
      </w:pPr>
      <w:r>
        <w:rPr>
          <w:b/>
          <w:bCs/>
          <w:sz w:val="20"/>
          <w:szCs w:val="20"/>
        </w:rPr>
        <w:br w:type="page"/>
      </w:r>
    </w:p>
    <w:p w14:paraId="07FD18CB" w14:textId="7D2919DF"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5.17</w:t>
      </w:r>
      <w:r w:rsidRPr="00C8413C">
        <w:rPr>
          <w:rFonts w:ascii="Raleway SemiBold" w:hAnsi="Raleway SemiBold"/>
          <w:color w:val="74C4D6"/>
          <w:sz w:val="22"/>
        </w:rPr>
        <w:t>: Services with a 100 score.</w:t>
      </w:r>
    </w:p>
    <w:tbl>
      <w:tblPr>
        <w:tblStyle w:val="TableGrid"/>
        <w:tblW w:w="8705" w:type="dxa"/>
        <w:tblLook w:val="04A0" w:firstRow="1" w:lastRow="0" w:firstColumn="1" w:lastColumn="0" w:noHBand="0" w:noVBand="1"/>
      </w:tblPr>
      <w:tblGrid>
        <w:gridCol w:w="4405"/>
        <w:gridCol w:w="4300"/>
      </w:tblGrid>
      <w:tr w:rsidR="005F09A1" w:rsidRPr="007D7C51" w14:paraId="76B39206" w14:textId="77777777" w:rsidTr="00C8413C">
        <w:tc>
          <w:tcPr>
            <w:tcW w:w="4405" w:type="dxa"/>
            <w:shd w:val="clear" w:color="auto" w:fill="D5EDF3"/>
            <w:vAlign w:val="bottom"/>
          </w:tcPr>
          <w:p w14:paraId="13ACCBFC" w14:textId="77777777" w:rsidR="005F09A1" w:rsidRPr="00463DC9" w:rsidRDefault="005F09A1" w:rsidP="005F09A1">
            <w:pPr>
              <w:jc w:val="center"/>
              <w:rPr>
                <w:rFonts w:ascii="Calibri" w:eastAsia="Times New Roman" w:hAnsi="Calibri" w:cs="Calibri"/>
                <w:b/>
                <w:bCs/>
              </w:rPr>
            </w:pPr>
            <w:r w:rsidRPr="00463DC9">
              <w:rPr>
                <w:rFonts w:ascii="Calibri" w:eastAsia="Times New Roman" w:hAnsi="Calibri" w:cs="Calibri"/>
                <w:b/>
                <w:bCs/>
              </w:rPr>
              <w:t>BH Intensive Community Treatment</w:t>
            </w:r>
          </w:p>
        </w:tc>
        <w:tc>
          <w:tcPr>
            <w:tcW w:w="4300" w:type="dxa"/>
            <w:shd w:val="clear" w:color="auto" w:fill="D5EDF3"/>
            <w:vAlign w:val="bottom"/>
          </w:tcPr>
          <w:p w14:paraId="671A4AC7" w14:textId="77777777" w:rsidR="005F09A1" w:rsidRPr="00EC67FB" w:rsidRDefault="005F09A1" w:rsidP="005F09A1">
            <w:pPr>
              <w:jc w:val="center"/>
              <w:rPr>
                <w:rFonts w:ascii="Calibri" w:eastAsia="Times New Roman" w:hAnsi="Calibri" w:cs="Calibri"/>
                <w:b/>
                <w:bCs/>
              </w:rPr>
            </w:pPr>
            <w:r w:rsidRPr="00EC67FB">
              <w:rPr>
                <w:rFonts w:ascii="Calibri" w:eastAsia="Times New Roman" w:hAnsi="Calibri" w:cs="Calibri"/>
                <w:b/>
                <w:bCs/>
              </w:rPr>
              <w:t>Medical Facility</w:t>
            </w:r>
          </w:p>
        </w:tc>
      </w:tr>
      <w:tr w:rsidR="005F09A1" w:rsidRPr="007D7C51" w14:paraId="58459C8C" w14:textId="77777777" w:rsidTr="005F09A1">
        <w:tc>
          <w:tcPr>
            <w:tcW w:w="4405" w:type="dxa"/>
            <w:vAlign w:val="bottom"/>
          </w:tcPr>
          <w:p w14:paraId="61F5F94C" w14:textId="77777777" w:rsidR="005F09A1" w:rsidRPr="00463DC9" w:rsidRDefault="005F09A1" w:rsidP="005F09A1">
            <w:pPr>
              <w:jc w:val="center"/>
              <w:rPr>
                <w:sz w:val="20"/>
                <w:szCs w:val="20"/>
              </w:rPr>
            </w:pPr>
            <w:r w:rsidRPr="00463DC9">
              <w:rPr>
                <w:sz w:val="20"/>
                <w:szCs w:val="20"/>
              </w:rPr>
              <w:t>In-Home Behavioral Services</w:t>
            </w:r>
          </w:p>
        </w:tc>
        <w:tc>
          <w:tcPr>
            <w:tcW w:w="4300" w:type="dxa"/>
          </w:tcPr>
          <w:p w14:paraId="3469C209" w14:textId="77777777" w:rsidR="005F09A1" w:rsidRPr="00EC67FB" w:rsidRDefault="005F09A1" w:rsidP="005F09A1">
            <w:pPr>
              <w:jc w:val="center"/>
              <w:rPr>
                <w:rFonts w:ascii="Calibri" w:eastAsia="Times New Roman" w:hAnsi="Calibri" w:cs="Calibri"/>
                <w:sz w:val="20"/>
                <w:szCs w:val="20"/>
              </w:rPr>
            </w:pPr>
            <w:r w:rsidRPr="00EC67FB">
              <w:rPr>
                <w:rFonts w:ascii="Calibri" w:eastAsia="Times New Roman" w:hAnsi="Calibri" w:cs="Calibri"/>
                <w:sz w:val="20"/>
                <w:szCs w:val="20"/>
              </w:rPr>
              <w:t>Acute Inpatient Hospital</w:t>
            </w:r>
          </w:p>
        </w:tc>
      </w:tr>
      <w:tr w:rsidR="005F09A1" w:rsidRPr="007D7C51" w14:paraId="23FA4057" w14:textId="77777777" w:rsidTr="005F09A1">
        <w:tc>
          <w:tcPr>
            <w:tcW w:w="4405" w:type="dxa"/>
            <w:vAlign w:val="bottom"/>
          </w:tcPr>
          <w:p w14:paraId="0193996E" w14:textId="77777777" w:rsidR="005F09A1" w:rsidRPr="00463DC9" w:rsidRDefault="005F09A1" w:rsidP="005F09A1">
            <w:pPr>
              <w:jc w:val="center"/>
              <w:rPr>
                <w:sz w:val="20"/>
                <w:szCs w:val="20"/>
              </w:rPr>
            </w:pPr>
            <w:r w:rsidRPr="00463DC9">
              <w:rPr>
                <w:sz w:val="20"/>
                <w:szCs w:val="20"/>
              </w:rPr>
              <w:t>In-Home Therapy Services</w:t>
            </w:r>
          </w:p>
        </w:tc>
        <w:tc>
          <w:tcPr>
            <w:tcW w:w="4300" w:type="dxa"/>
          </w:tcPr>
          <w:p w14:paraId="1671BA06" w14:textId="77777777" w:rsidR="005F09A1" w:rsidRPr="00EC67FB" w:rsidRDefault="005F09A1" w:rsidP="005F09A1">
            <w:pPr>
              <w:jc w:val="center"/>
              <w:rPr>
                <w:rFonts w:ascii="Calibri" w:eastAsia="Times New Roman" w:hAnsi="Calibri" w:cs="Calibri"/>
                <w:sz w:val="20"/>
                <w:szCs w:val="20"/>
              </w:rPr>
            </w:pPr>
            <w:r w:rsidRPr="00EC67FB">
              <w:rPr>
                <w:rFonts w:ascii="Calibri" w:eastAsia="Times New Roman" w:hAnsi="Calibri" w:cs="Calibri"/>
                <w:sz w:val="20"/>
                <w:szCs w:val="20"/>
              </w:rPr>
              <w:t>Rehab Hospital</w:t>
            </w:r>
          </w:p>
        </w:tc>
      </w:tr>
      <w:tr w:rsidR="005F09A1" w:rsidRPr="007D7C51" w14:paraId="05224C1A" w14:textId="77777777" w:rsidTr="005F09A1">
        <w:tc>
          <w:tcPr>
            <w:tcW w:w="4405" w:type="dxa"/>
            <w:vAlign w:val="bottom"/>
          </w:tcPr>
          <w:p w14:paraId="52830583" w14:textId="77777777" w:rsidR="005F09A1" w:rsidRPr="00463DC9" w:rsidRDefault="005F09A1" w:rsidP="005F09A1">
            <w:pPr>
              <w:jc w:val="center"/>
              <w:rPr>
                <w:sz w:val="20"/>
                <w:szCs w:val="20"/>
              </w:rPr>
            </w:pPr>
            <w:r w:rsidRPr="00463DC9">
              <w:rPr>
                <w:sz w:val="20"/>
                <w:szCs w:val="20"/>
              </w:rPr>
              <w:t>Therapeutic Mentoring Services</w:t>
            </w:r>
          </w:p>
        </w:tc>
        <w:tc>
          <w:tcPr>
            <w:tcW w:w="4300" w:type="dxa"/>
          </w:tcPr>
          <w:p w14:paraId="077741C1" w14:textId="77777777" w:rsidR="005F09A1" w:rsidRPr="00EC67FB" w:rsidRDefault="005F09A1" w:rsidP="005F09A1">
            <w:pPr>
              <w:jc w:val="center"/>
              <w:rPr>
                <w:rFonts w:ascii="Calibri" w:eastAsia="Times New Roman" w:hAnsi="Calibri" w:cs="Calibri"/>
                <w:sz w:val="20"/>
                <w:szCs w:val="20"/>
              </w:rPr>
            </w:pPr>
            <w:r w:rsidRPr="00EC67FB">
              <w:rPr>
                <w:rFonts w:ascii="Calibri" w:eastAsia="Times New Roman" w:hAnsi="Calibri" w:cs="Calibri"/>
                <w:sz w:val="20"/>
                <w:szCs w:val="20"/>
              </w:rPr>
              <w:t>Urgent Care Services</w:t>
            </w:r>
          </w:p>
        </w:tc>
      </w:tr>
      <w:tr w:rsidR="005F09A1" w:rsidRPr="007D7C51" w14:paraId="5E583C85" w14:textId="77777777" w:rsidTr="00C8413C">
        <w:tc>
          <w:tcPr>
            <w:tcW w:w="4405" w:type="dxa"/>
            <w:shd w:val="clear" w:color="auto" w:fill="D5EDF3"/>
            <w:vAlign w:val="center"/>
          </w:tcPr>
          <w:p w14:paraId="0FCE43C3" w14:textId="77777777" w:rsidR="005F09A1" w:rsidRPr="00CF64A0" w:rsidRDefault="005F09A1" w:rsidP="005F09A1">
            <w:pPr>
              <w:jc w:val="center"/>
              <w:rPr>
                <w:rFonts w:ascii="Calibri" w:eastAsia="Times New Roman" w:hAnsi="Calibri" w:cs="Calibri"/>
                <w:b/>
                <w:bCs/>
              </w:rPr>
            </w:pPr>
            <w:r w:rsidRPr="00CF64A0">
              <w:rPr>
                <w:rFonts w:ascii="Calibri" w:eastAsia="Times New Roman" w:hAnsi="Calibri" w:cs="Calibri"/>
                <w:b/>
                <w:bCs/>
              </w:rPr>
              <w:t>BH Inpatient</w:t>
            </w:r>
          </w:p>
        </w:tc>
        <w:tc>
          <w:tcPr>
            <w:tcW w:w="4300" w:type="dxa"/>
            <w:shd w:val="clear" w:color="auto" w:fill="D5EDF3"/>
          </w:tcPr>
          <w:p w14:paraId="770A39CC" w14:textId="77777777" w:rsidR="005F09A1" w:rsidRPr="00CF64A0" w:rsidRDefault="005F09A1" w:rsidP="005F09A1">
            <w:pPr>
              <w:jc w:val="center"/>
              <w:rPr>
                <w:rFonts w:ascii="Calibri" w:eastAsia="Times New Roman" w:hAnsi="Calibri" w:cs="Calibri"/>
                <w:b/>
                <w:bCs/>
              </w:rPr>
            </w:pPr>
            <w:r>
              <w:rPr>
                <w:rFonts w:ascii="Calibri" w:eastAsia="Times New Roman" w:hAnsi="Calibri" w:cs="Calibri"/>
                <w:b/>
                <w:bCs/>
              </w:rPr>
              <w:t>Pharmacy</w:t>
            </w:r>
          </w:p>
        </w:tc>
      </w:tr>
      <w:tr w:rsidR="005F09A1" w:rsidRPr="007D7C51" w14:paraId="3FE66D01" w14:textId="77777777" w:rsidTr="005F09A1">
        <w:tc>
          <w:tcPr>
            <w:tcW w:w="4405" w:type="dxa"/>
            <w:shd w:val="clear" w:color="auto" w:fill="auto"/>
            <w:vAlign w:val="center"/>
          </w:tcPr>
          <w:p w14:paraId="7A16AC6E" w14:textId="77777777" w:rsidR="005F09A1" w:rsidRPr="00CF64A0" w:rsidRDefault="005F09A1" w:rsidP="005F09A1">
            <w:pPr>
              <w:jc w:val="center"/>
              <w:rPr>
                <w:rFonts w:ascii="Calibri" w:eastAsia="Times New Roman" w:hAnsi="Calibri" w:cs="Calibri"/>
                <w:sz w:val="20"/>
                <w:szCs w:val="20"/>
              </w:rPr>
            </w:pPr>
            <w:r w:rsidRPr="00CF64A0">
              <w:rPr>
                <w:rFonts w:ascii="Calibri" w:eastAsia="Times New Roman" w:hAnsi="Calibri" w:cs="Calibri"/>
                <w:sz w:val="20"/>
                <w:szCs w:val="20"/>
              </w:rPr>
              <w:t>Managed Inpatient Level 4</w:t>
            </w:r>
          </w:p>
        </w:tc>
        <w:tc>
          <w:tcPr>
            <w:tcW w:w="4300" w:type="dxa"/>
            <w:shd w:val="clear" w:color="auto" w:fill="auto"/>
          </w:tcPr>
          <w:p w14:paraId="52E1EA4D" w14:textId="77777777" w:rsidR="005F09A1" w:rsidRPr="00CF64A0"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Retail Pharmacies</w:t>
            </w:r>
          </w:p>
        </w:tc>
      </w:tr>
      <w:tr w:rsidR="005F09A1" w:rsidRPr="007D7C51" w14:paraId="7C45CC20" w14:textId="77777777" w:rsidTr="00C8413C">
        <w:tc>
          <w:tcPr>
            <w:tcW w:w="4405" w:type="dxa"/>
            <w:shd w:val="clear" w:color="auto" w:fill="auto"/>
            <w:vAlign w:val="center"/>
          </w:tcPr>
          <w:p w14:paraId="05F0A1D3" w14:textId="77777777" w:rsidR="005F09A1" w:rsidRPr="00CF64A0" w:rsidRDefault="005F09A1" w:rsidP="005F09A1">
            <w:pPr>
              <w:jc w:val="center"/>
              <w:rPr>
                <w:rFonts w:ascii="Calibri" w:eastAsia="Times New Roman" w:hAnsi="Calibri" w:cs="Calibri"/>
                <w:sz w:val="20"/>
                <w:szCs w:val="20"/>
              </w:rPr>
            </w:pPr>
            <w:r w:rsidRPr="00CF64A0">
              <w:rPr>
                <w:rFonts w:ascii="Calibri" w:eastAsia="Times New Roman" w:hAnsi="Calibri" w:cs="Calibri"/>
                <w:sz w:val="20"/>
                <w:szCs w:val="20"/>
              </w:rPr>
              <w:t>Psych Inpatient Adolescent</w:t>
            </w:r>
          </w:p>
        </w:tc>
        <w:tc>
          <w:tcPr>
            <w:tcW w:w="4300" w:type="dxa"/>
            <w:shd w:val="clear" w:color="auto" w:fill="D5EDF3"/>
            <w:vAlign w:val="center"/>
          </w:tcPr>
          <w:p w14:paraId="7B7CC2B0" w14:textId="77777777" w:rsidR="005F09A1" w:rsidRPr="00CF64A0" w:rsidRDefault="005F09A1" w:rsidP="005F09A1">
            <w:pPr>
              <w:jc w:val="center"/>
              <w:rPr>
                <w:rFonts w:ascii="Calibri" w:eastAsia="Times New Roman" w:hAnsi="Calibri" w:cs="Calibri"/>
                <w:sz w:val="20"/>
                <w:szCs w:val="20"/>
              </w:rPr>
            </w:pPr>
            <w:r w:rsidRPr="00CF64A0">
              <w:rPr>
                <w:rFonts w:ascii="Calibri" w:eastAsia="Times New Roman" w:hAnsi="Calibri" w:cs="Calibri"/>
                <w:b/>
                <w:bCs/>
              </w:rPr>
              <w:t>BH Outpatient</w:t>
            </w:r>
          </w:p>
        </w:tc>
      </w:tr>
      <w:tr w:rsidR="005F09A1" w:rsidRPr="007D7C51" w14:paraId="68E6E841" w14:textId="77777777" w:rsidTr="005F09A1">
        <w:tc>
          <w:tcPr>
            <w:tcW w:w="4405" w:type="dxa"/>
            <w:shd w:val="clear" w:color="auto" w:fill="auto"/>
            <w:vAlign w:val="center"/>
          </w:tcPr>
          <w:p w14:paraId="1CB4E0F0" w14:textId="77777777" w:rsidR="005F09A1" w:rsidRPr="00CF64A0" w:rsidRDefault="005F09A1" w:rsidP="005F09A1">
            <w:pPr>
              <w:jc w:val="center"/>
              <w:rPr>
                <w:rFonts w:ascii="Calibri" w:eastAsia="Times New Roman" w:hAnsi="Calibri" w:cs="Calibri"/>
                <w:sz w:val="20"/>
                <w:szCs w:val="20"/>
              </w:rPr>
            </w:pPr>
            <w:r w:rsidRPr="00CF64A0">
              <w:rPr>
                <w:rFonts w:ascii="Calibri" w:eastAsia="Times New Roman" w:hAnsi="Calibri" w:cs="Calibri"/>
                <w:sz w:val="20"/>
                <w:szCs w:val="20"/>
              </w:rPr>
              <w:t>Psych Inpatient Adult</w:t>
            </w:r>
          </w:p>
        </w:tc>
        <w:tc>
          <w:tcPr>
            <w:tcW w:w="4300" w:type="dxa"/>
            <w:shd w:val="clear" w:color="auto" w:fill="auto"/>
            <w:vAlign w:val="center"/>
          </w:tcPr>
          <w:p w14:paraId="62260DA9" w14:textId="77777777" w:rsidR="005F09A1" w:rsidRPr="00CF64A0" w:rsidRDefault="005F09A1" w:rsidP="005F09A1">
            <w:pPr>
              <w:jc w:val="center"/>
              <w:rPr>
                <w:rFonts w:ascii="Calibri" w:eastAsia="Times New Roman" w:hAnsi="Calibri" w:cs="Calibri"/>
                <w:sz w:val="20"/>
                <w:szCs w:val="20"/>
              </w:rPr>
            </w:pPr>
            <w:r w:rsidRPr="00CF64A0">
              <w:rPr>
                <w:sz w:val="20"/>
                <w:szCs w:val="20"/>
              </w:rPr>
              <w:t>Applied Behavior Analysis</w:t>
            </w:r>
          </w:p>
        </w:tc>
      </w:tr>
      <w:tr w:rsidR="005F09A1" w:rsidRPr="007D7C51" w14:paraId="330F103F" w14:textId="77777777" w:rsidTr="005F09A1">
        <w:tc>
          <w:tcPr>
            <w:tcW w:w="4405" w:type="dxa"/>
            <w:shd w:val="clear" w:color="auto" w:fill="auto"/>
            <w:vAlign w:val="center"/>
          </w:tcPr>
          <w:p w14:paraId="7D68F9F9" w14:textId="77777777" w:rsidR="005F09A1" w:rsidRPr="00CF64A0" w:rsidRDefault="005F09A1" w:rsidP="005F09A1">
            <w:pPr>
              <w:jc w:val="center"/>
              <w:rPr>
                <w:rFonts w:ascii="Calibri" w:eastAsia="Times New Roman" w:hAnsi="Calibri" w:cs="Calibri"/>
                <w:sz w:val="20"/>
                <w:szCs w:val="20"/>
              </w:rPr>
            </w:pPr>
            <w:r w:rsidRPr="00CF64A0">
              <w:rPr>
                <w:rFonts w:ascii="Calibri" w:eastAsia="Times New Roman" w:hAnsi="Calibri" w:cs="Calibri"/>
                <w:sz w:val="20"/>
                <w:szCs w:val="20"/>
              </w:rPr>
              <w:t>Psych Inpatient Child</w:t>
            </w:r>
          </w:p>
        </w:tc>
        <w:tc>
          <w:tcPr>
            <w:tcW w:w="4300" w:type="dxa"/>
            <w:shd w:val="clear" w:color="auto" w:fill="auto"/>
            <w:vAlign w:val="center"/>
          </w:tcPr>
          <w:p w14:paraId="3F4AC908" w14:textId="77777777" w:rsidR="005F09A1" w:rsidRPr="00CF64A0" w:rsidRDefault="005F09A1" w:rsidP="005F09A1">
            <w:pPr>
              <w:jc w:val="center"/>
              <w:rPr>
                <w:rFonts w:ascii="Calibri" w:eastAsia="Times New Roman" w:hAnsi="Calibri" w:cs="Calibri"/>
                <w:sz w:val="20"/>
                <w:szCs w:val="20"/>
              </w:rPr>
            </w:pPr>
            <w:r w:rsidRPr="00CF64A0">
              <w:rPr>
                <w:rFonts w:ascii="Calibri" w:eastAsia="Times New Roman" w:hAnsi="Calibri" w:cs="Calibri"/>
                <w:sz w:val="20"/>
                <w:szCs w:val="20"/>
              </w:rPr>
              <w:t>BH Outpatient</w:t>
            </w:r>
          </w:p>
        </w:tc>
      </w:tr>
      <w:tr w:rsidR="005F09A1" w:rsidRPr="007D7C51" w14:paraId="67C43906" w14:textId="77777777" w:rsidTr="00C8413C">
        <w:tc>
          <w:tcPr>
            <w:tcW w:w="8705" w:type="dxa"/>
            <w:gridSpan w:val="2"/>
            <w:shd w:val="clear" w:color="auto" w:fill="D5EDF3"/>
            <w:vAlign w:val="center"/>
          </w:tcPr>
          <w:p w14:paraId="63EF20A5" w14:textId="77777777" w:rsidR="005F09A1" w:rsidRPr="007D7C51" w:rsidRDefault="005F09A1" w:rsidP="005F09A1">
            <w:pPr>
              <w:jc w:val="center"/>
              <w:rPr>
                <w:rFonts w:ascii="Calibri" w:eastAsia="Times New Roman" w:hAnsi="Calibri" w:cs="Calibri"/>
                <w:color w:val="FF0000"/>
                <w:sz w:val="20"/>
                <w:szCs w:val="20"/>
              </w:rPr>
            </w:pPr>
            <w:r w:rsidRPr="00A81D31">
              <w:rPr>
                <w:rFonts w:ascii="Calibri" w:eastAsia="Times New Roman" w:hAnsi="Calibri" w:cs="Calibri"/>
                <w:b/>
                <w:bCs/>
              </w:rPr>
              <w:t>BH Diversionary</w:t>
            </w:r>
          </w:p>
        </w:tc>
      </w:tr>
      <w:tr w:rsidR="005F09A1" w:rsidRPr="007D7C51" w14:paraId="1A2C6CC7" w14:textId="77777777" w:rsidTr="005F09A1">
        <w:tc>
          <w:tcPr>
            <w:tcW w:w="4405" w:type="dxa"/>
            <w:shd w:val="clear" w:color="auto" w:fill="auto"/>
          </w:tcPr>
          <w:p w14:paraId="6DCC8846" w14:textId="77777777" w:rsidR="005F09A1" w:rsidRPr="00BD7FE8" w:rsidRDefault="005F09A1" w:rsidP="005F09A1">
            <w:pPr>
              <w:jc w:val="center"/>
              <w:rPr>
                <w:rFonts w:ascii="Calibri" w:eastAsia="Times New Roman" w:hAnsi="Calibri" w:cs="Calibri"/>
                <w:sz w:val="20"/>
                <w:szCs w:val="20"/>
              </w:rPr>
            </w:pPr>
            <w:r w:rsidRPr="00BD7FE8">
              <w:rPr>
                <w:sz w:val="20"/>
                <w:szCs w:val="20"/>
              </w:rPr>
              <w:t>CBAT</w:t>
            </w:r>
          </w:p>
        </w:tc>
        <w:tc>
          <w:tcPr>
            <w:tcW w:w="4300" w:type="dxa"/>
            <w:shd w:val="clear" w:color="auto" w:fill="auto"/>
            <w:vAlign w:val="center"/>
          </w:tcPr>
          <w:p w14:paraId="5A94D140" w14:textId="77777777" w:rsidR="005F09A1" w:rsidRPr="00BD7FE8" w:rsidRDefault="005F09A1" w:rsidP="005F09A1">
            <w:pPr>
              <w:jc w:val="center"/>
              <w:rPr>
                <w:rFonts w:ascii="Calibri" w:eastAsia="Times New Roman" w:hAnsi="Calibri" w:cs="Calibri"/>
                <w:sz w:val="20"/>
                <w:szCs w:val="20"/>
              </w:rPr>
            </w:pPr>
            <w:r w:rsidRPr="00BD7FE8">
              <w:rPr>
                <w:rFonts w:ascii="Calibri" w:eastAsia="Times New Roman" w:hAnsi="Calibri" w:cs="Calibri"/>
                <w:sz w:val="20"/>
                <w:szCs w:val="20"/>
              </w:rPr>
              <w:t>Psychiatric Day Treatment</w:t>
            </w:r>
          </w:p>
        </w:tc>
      </w:tr>
      <w:tr w:rsidR="005F09A1" w:rsidRPr="007D7C51" w14:paraId="29EF71CB" w14:textId="77777777" w:rsidTr="005F09A1">
        <w:tc>
          <w:tcPr>
            <w:tcW w:w="4405" w:type="dxa"/>
            <w:shd w:val="clear" w:color="auto" w:fill="auto"/>
          </w:tcPr>
          <w:p w14:paraId="3555D0AE" w14:textId="77777777" w:rsidR="005F09A1" w:rsidRPr="00BD7FE8" w:rsidRDefault="005F09A1" w:rsidP="005F09A1">
            <w:pPr>
              <w:jc w:val="center"/>
              <w:rPr>
                <w:rFonts w:ascii="Calibri" w:eastAsia="Times New Roman" w:hAnsi="Calibri" w:cs="Calibri"/>
                <w:sz w:val="20"/>
                <w:szCs w:val="20"/>
              </w:rPr>
            </w:pPr>
            <w:r w:rsidRPr="00BD7FE8">
              <w:rPr>
                <w:sz w:val="20"/>
                <w:szCs w:val="20"/>
              </w:rPr>
              <w:t>Clinical Support Services for SUD</w:t>
            </w:r>
          </w:p>
        </w:tc>
        <w:tc>
          <w:tcPr>
            <w:tcW w:w="4300" w:type="dxa"/>
            <w:shd w:val="clear" w:color="auto" w:fill="auto"/>
            <w:vAlign w:val="center"/>
          </w:tcPr>
          <w:p w14:paraId="38337A81" w14:textId="77777777" w:rsidR="005F09A1" w:rsidRPr="00BD7FE8" w:rsidRDefault="006D5DF8" w:rsidP="005F09A1">
            <w:pPr>
              <w:jc w:val="center"/>
              <w:rPr>
                <w:rFonts w:ascii="Calibri" w:eastAsia="Times New Roman" w:hAnsi="Calibri" w:cs="Calibri"/>
                <w:sz w:val="20"/>
                <w:szCs w:val="20"/>
              </w:rPr>
            </w:pPr>
            <w:hyperlink r:id="rId47" w:history="1">
              <w:r w:rsidR="005F09A1" w:rsidRPr="00BD7FE8">
                <w:rPr>
                  <w:rStyle w:val="Hyperlink"/>
                  <w:rFonts w:ascii="Calibri" w:hAnsi="Calibri" w:cs="Calibri"/>
                  <w:color w:val="auto"/>
                  <w:sz w:val="20"/>
                  <w:szCs w:val="20"/>
                  <w:u w:val="none"/>
                  <w:shd w:val="clear" w:color="auto" w:fill="FFFFFF"/>
                </w:rPr>
                <w:t>Recovery Coaching</w:t>
              </w:r>
            </w:hyperlink>
          </w:p>
        </w:tc>
      </w:tr>
      <w:tr w:rsidR="005F09A1" w:rsidRPr="007D7C51" w14:paraId="387106C4" w14:textId="77777777" w:rsidTr="005F09A1">
        <w:tc>
          <w:tcPr>
            <w:tcW w:w="4405" w:type="dxa"/>
            <w:shd w:val="clear" w:color="auto" w:fill="auto"/>
          </w:tcPr>
          <w:p w14:paraId="61ED44CC" w14:textId="77777777" w:rsidR="005F09A1" w:rsidRPr="00BD7FE8" w:rsidRDefault="006D5DF8" w:rsidP="005F09A1">
            <w:pPr>
              <w:jc w:val="center"/>
              <w:rPr>
                <w:rFonts w:ascii="Calibri" w:eastAsia="Times New Roman" w:hAnsi="Calibri" w:cs="Calibri"/>
                <w:sz w:val="20"/>
                <w:szCs w:val="20"/>
              </w:rPr>
            </w:pPr>
            <w:hyperlink r:id="rId48" w:history="1">
              <w:r w:rsidR="005F09A1" w:rsidRPr="00BD7FE8">
                <w:rPr>
                  <w:rStyle w:val="Hyperlink"/>
                  <w:rFonts w:ascii="Calibri" w:hAnsi="Calibri" w:cs="Calibri"/>
                  <w:color w:val="auto"/>
                  <w:sz w:val="20"/>
                  <w:szCs w:val="20"/>
                  <w:u w:val="none"/>
                  <w:shd w:val="clear" w:color="auto" w:fill="FFFFFF"/>
                </w:rPr>
                <w:t>Community Support Program</w:t>
              </w:r>
            </w:hyperlink>
          </w:p>
        </w:tc>
        <w:tc>
          <w:tcPr>
            <w:tcW w:w="4300" w:type="dxa"/>
            <w:shd w:val="clear" w:color="auto" w:fill="auto"/>
            <w:vAlign w:val="center"/>
          </w:tcPr>
          <w:p w14:paraId="66752DF5" w14:textId="77777777" w:rsidR="005F09A1" w:rsidRPr="00BD7FE8" w:rsidRDefault="006D5DF8" w:rsidP="005F09A1">
            <w:pPr>
              <w:jc w:val="center"/>
              <w:rPr>
                <w:rFonts w:ascii="Calibri" w:eastAsia="Times New Roman" w:hAnsi="Calibri" w:cs="Calibri"/>
                <w:sz w:val="20"/>
                <w:szCs w:val="20"/>
              </w:rPr>
            </w:pPr>
            <w:hyperlink r:id="rId49" w:history="1">
              <w:r w:rsidR="005F09A1" w:rsidRPr="00BD7FE8">
                <w:rPr>
                  <w:rStyle w:val="Hyperlink"/>
                  <w:rFonts w:ascii="Calibri" w:hAnsi="Calibri" w:cs="Calibri"/>
                  <w:color w:val="auto"/>
                  <w:sz w:val="20"/>
                  <w:szCs w:val="20"/>
                  <w:u w:val="none"/>
                  <w:shd w:val="clear" w:color="auto" w:fill="FFFFFF"/>
                </w:rPr>
                <w:t>Recovery Support Navigators</w:t>
              </w:r>
            </w:hyperlink>
          </w:p>
        </w:tc>
      </w:tr>
      <w:tr w:rsidR="005F09A1" w:rsidRPr="007D7C51" w14:paraId="7D2B7B15" w14:textId="77777777" w:rsidTr="005F09A1">
        <w:tc>
          <w:tcPr>
            <w:tcW w:w="4405" w:type="dxa"/>
            <w:shd w:val="clear" w:color="auto" w:fill="auto"/>
          </w:tcPr>
          <w:p w14:paraId="631D6338" w14:textId="77777777" w:rsidR="005F09A1" w:rsidRPr="00BD7FE8" w:rsidRDefault="005F09A1" w:rsidP="005F09A1">
            <w:pPr>
              <w:jc w:val="center"/>
              <w:rPr>
                <w:sz w:val="20"/>
                <w:szCs w:val="20"/>
              </w:rPr>
            </w:pPr>
            <w:r w:rsidRPr="00BD7FE8">
              <w:rPr>
                <w:sz w:val="20"/>
                <w:szCs w:val="20"/>
              </w:rPr>
              <w:t>Intensive Outpatient Program</w:t>
            </w:r>
          </w:p>
        </w:tc>
        <w:tc>
          <w:tcPr>
            <w:tcW w:w="4300" w:type="dxa"/>
            <w:shd w:val="clear" w:color="auto" w:fill="auto"/>
            <w:vAlign w:val="center"/>
          </w:tcPr>
          <w:p w14:paraId="79744943" w14:textId="77777777" w:rsidR="005F09A1" w:rsidRPr="00BD7FE8" w:rsidRDefault="005F09A1" w:rsidP="005F09A1">
            <w:pPr>
              <w:jc w:val="center"/>
              <w:rPr>
                <w:sz w:val="20"/>
                <w:szCs w:val="20"/>
              </w:rPr>
            </w:pPr>
            <w:r w:rsidRPr="00BD7FE8">
              <w:rPr>
                <w:rFonts w:ascii="Calibri" w:eastAsia="Times New Roman" w:hAnsi="Calibri" w:cs="Calibri"/>
                <w:sz w:val="20"/>
                <w:szCs w:val="20"/>
              </w:rPr>
              <w:t>Residential Rehab Services for SUD</w:t>
            </w:r>
          </w:p>
        </w:tc>
      </w:tr>
      <w:tr w:rsidR="005F09A1" w:rsidRPr="007D7C51" w14:paraId="7BEACD9C" w14:textId="77777777" w:rsidTr="005F09A1">
        <w:tc>
          <w:tcPr>
            <w:tcW w:w="4405" w:type="dxa"/>
            <w:shd w:val="clear" w:color="auto" w:fill="auto"/>
            <w:vAlign w:val="center"/>
          </w:tcPr>
          <w:p w14:paraId="081DDCA1" w14:textId="77777777" w:rsidR="005F09A1" w:rsidRPr="00BD7FE8" w:rsidRDefault="006D5DF8" w:rsidP="005F09A1">
            <w:pPr>
              <w:jc w:val="center"/>
              <w:rPr>
                <w:rFonts w:ascii="Calibri" w:eastAsia="Times New Roman" w:hAnsi="Calibri" w:cs="Calibri"/>
                <w:sz w:val="20"/>
                <w:szCs w:val="20"/>
              </w:rPr>
            </w:pPr>
            <w:hyperlink r:id="rId50" w:history="1">
              <w:r w:rsidR="005F09A1" w:rsidRPr="00BD7FE8">
                <w:rPr>
                  <w:rStyle w:val="Hyperlink"/>
                  <w:rFonts w:ascii="Calibri" w:hAnsi="Calibri" w:cs="Calibri"/>
                  <w:color w:val="auto"/>
                  <w:sz w:val="20"/>
                  <w:szCs w:val="20"/>
                  <w:u w:val="none"/>
                  <w:shd w:val="clear" w:color="auto" w:fill="FFFFFF"/>
                </w:rPr>
                <w:t>Monitored Inpatient Level 3.7</w:t>
              </w:r>
            </w:hyperlink>
          </w:p>
        </w:tc>
        <w:tc>
          <w:tcPr>
            <w:tcW w:w="4300" w:type="dxa"/>
            <w:shd w:val="clear" w:color="auto" w:fill="auto"/>
            <w:vAlign w:val="center"/>
          </w:tcPr>
          <w:p w14:paraId="7CA5B3AC" w14:textId="77777777" w:rsidR="005F09A1" w:rsidRPr="00BD7FE8" w:rsidRDefault="006D5DF8" w:rsidP="005F09A1">
            <w:pPr>
              <w:jc w:val="center"/>
              <w:rPr>
                <w:rFonts w:ascii="Calibri" w:eastAsia="Times New Roman" w:hAnsi="Calibri" w:cs="Calibri"/>
                <w:sz w:val="20"/>
                <w:szCs w:val="20"/>
              </w:rPr>
            </w:pPr>
            <w:hyperlink r:id="rId51" w:history="1">
              <w:r w:rsidR="005F09A1" w:rsidRPr="00BD7FE8">
                <w:rPr>
                  <w:rStyle w:val="Hyperlink"/>
                  <w:rFonts w:ascii="Calibri" w:hAnsi="Calibri" w:cs="Calibri"/>
                  <w:color w:val="auto"/>
                  <w:sz w:val="20"/>
                  <w:szCs w:val="20"/>
                  <w:u w:val="none"/>
                  <w:shd w:val="clear" w:color="auto" w:fill="FFFFFF"/>
                </w:rPr>
                <w:t>Structured Outpatient Addiction Program</w:t>
              </w:r>
            </w:hyperlink>
          </w:p>
        </w:tc>
      </w:tr>
      <w:tr w:rsidR="005F09A1" w:rsidRPr="007D7C51" w14:paraId="53C82390" w14:textId="77777777" w:rsidTr="005F09A1">
        <w:tc>
          <w:tcPr>
            <w:tcW w:w="4405" w:type="dxa"/>
            <w:shd w:val="clear" w:color="auto" w:fill="auto"/>
            <w:vAlign w:val="center"/>
          </w:tcPr>
          <w:p w14:paraId="79DECAE3" w14:textId="77777777" w:rsidR="005F09A1" w:rsidRPr="00BD7FE8" w:rsidRDefault="006D5DF8" w:rsidP="005F09A1">
            <w:pPr>
              <w:jc w:val="center"/>
              <w:rPr>
                <w:rFonts w:ascii="Calibri" w:eastAsia="Times New Roman" w:hAnsi="Calibri" w:cs="Calibri"/>
                <w:sz w:val="20"/>
                <w:szCs w:val="20"/>
              </w:rPr>
            </w:pPr>
            <w:hyperlink r:id="rId52" w:history="1">
              <w:r w:rsidR="005F09A1" w:rsidRPr="00BD7FE8">
                <w:rPr>
                  <w:rStyle w:val="Hyperlink"/>
                  <w:rFonts w:ascii="Calibri" w:hAnsi="Calibri" w:cs="Calibri"/>
                  <w:color w:val="auto"/>
                  <w:sz w:val="20"/>
                  <w:szCs w:val="20"/>
                  <w:u w:val="none"/>
                  <w:shd w:val="clear" w:color="auto" w:fill="FFFFFF"/>
                </w:rPr>
                <w:t>Partial Hospitalization Program</w:t>
              </w:r>
            </w:hyperlink>
          </w:p>
        </w:tc>
        <w:tc>
          <w:tcPr>
            <w:tcW w:w="4300" w:type="dxa"/>
            <w:shd w:val="clear" w:color="auto" w:fill="auto"/>
            <w:vAlign w:val="center"/>
          </w:tcPr>
          <w:p w14:paraId="731A51FC" w14:textId="77777777" w:rsidR="005F09A1" w:rsidRPr="00BD7FE8" w:rsidRDefault="005F09A1" w:rsidP="005F09A1">
            <w:pPr>
              <w:jc w:val="center"/>
              <w:rPr>
                <w:rFonts w:ascii="Calibri" w:eastAsia="Times New Roman" w:hAnsi="Calibri" w:cs="Calibri"/>
                <w:color w:val="FF0000"/>
                <w:sz w:val="20"/>
                <w:szCs w:val="20"/>
              </w:rPr>
            </w:pPr>
          </w:p>
        </w:tc>
      </w:tr>
      <w:tr w:rsidR="005F09A1" w:rsidRPr="007D7C51" w14:paraId="38DAA6BD" w14:textId="77777777" w:rsidTr="00C8413C">
        <w:tc>
          <w:tcPr>
            <w:tcW w:w="8705" w:type="dxa"/>
            <w:gridSpan w:val="2"/>
            <w:shd w:val="clear" w:color="auto" w:fill="D5EDF3"/>
            <w:vAlign w:val="center"/>
          </w:tcPr>
          <w:p w14:paraId="40091E42" w14:textId="77777777" w:rsidR="005F09A1" w:rsidRPr="007D7C51" w:rsidRDefault="005F09A1" w:rsidP="005F09A1">
            <w:pPr>
              <w:jc w:val="center"/>
              <w:rPr>
                <w:rFonts w:ascii="Calibri" w:eastAsia="Times New Roman" w:hAnsi="Calibri" w:cs="Calibri"/>
                <w:b/>
                <w:bCs/>
                <w:color w:val="FF0000"/>
              </w:rPr>
            </w:pPr>
            <w:r w:rsidRPr="00C748AA">
              <w:rPr>
                <w:rFonts w:ascii="Calibri" w:eastAsia="Times New Roman" w:hAnsi="Calibri" w:cs="Calibri"/>
                <w:b/>
                <w:bCs/>
              </w:rPr>
              <w:t>Specialists</w:t>
            </w:r>
          </w:p>
        </w:tc>
      </w:tr>
      <w:tr w:rsidR="005F09A1" w:rsidRPr="007D7C51" w14:paraId="1450EE98" w14:textId="77777777" w:rsidTr="005F09A1">
        <w:tc>
          <w:tcPr>
            <w:tcW w:w="4405" w:type="dxa"/>
          </w:tcPr>
          <w:p w14:paraId="373B758E" w14:textId="77777777" w:rsidR="005F09A1" w:rsidRPr="008E4B9C" w:rsidRDefault="005F09A1" w:rsidP="005F09A1">
            <w:pPr>
              <w:jc w:val="center"/>
              <w:rPr>
                <w:sz w:val="20"/>
                <w:szCs w:val="20"/>
              </w:rPr>
            </w:pPr>
            <w:r w:rsidRPr="008E4B9C">
              <w:rPr>
                <w:sz w:val="20"/>
                <w:szCs w:val="20"/>
              </w:rPr>
              <w:t>Allergy and Immunology</w:t>
            </w:r>
          </w:p>
        </w:tc>
        <w:tc>
          <w:tcPr>
            <w:tcW w:w="4300" w:type="dxa"/>
            <w:vAlign w:val="bottom"/>
          </w:tcPr>
          <w:p w14:paraId="7F199AB4" w14:textId="77777777" w:rsidR="005F09A1" w:rsidRPr="009C6602" w:rsidRDefault="005F09A1" w:rsidP="005F09A1">
            <w:pPr>
              <w:jc w:val="center"/>
              <w:rPr>
                <w:rFonts w:ascii="Calibri" w:eastAsia="Times New Roman" w:hAnsi="Calibri" w:cs="Calibri"/>
                <w:sz w:val="20"/>
                <w:szCs w:val="20"/>
              </w:rPr>
            </w:pPr>
            <w:r w:rsidRPr="009C6602">
              <w:rPr>
                <w:rFonts w:ascii="Calibri" w:eastAsia="Times New Roman" w:hAnsi="Calibri" w:cs="Calibri"/>
                <w:sz w:val="20"/>
                <w:szCs w:val="20"/>
              </w:rPr>
              <w:t>OBGYN</w:t>
            </w:r>
          </w:p>
        </w:tc>
      </w:tr>
      <w:tr w:rsidR="005F09A1" w:rsidRPr="007D7C51" w14:paraId="344B87B9" w14:textId="77777777" w:rsidTr="005F09A1">
        <w:tc>
          <w:tcPr>
            <w:tcW w:w="4405" w:type="dxa"/>
          </w:tcPr>
          <w:p w14:paraId="7FDDF2CA" w14:textId="77777777" w:rsidR="005F09A1" w:rsidRPr="008E4B9C" w:rsidRDefault="005F09A1" w:rsidP="005F09A1">
            <w:pPr>
              <w:jc w:val="center"/>
              <w:rPr>
                <w:sz w:val="20"/>
                <w:szCs w:val="20"/>
              </w:rPr>
            </w:pPr>
            <w:r w:rsidRPr="008E4B9C">
              <w:rPr>
                <w:sz w:val="20"/>
                <w:szCs w:val="20"/>
              </w:rPr>
              <w:t>Anesthesiology</w:t>
            </w:r>
          </w:p>
        </w:tc>
        <w:tc>
          <w:tcPr>
            <w:tcW w:w="4300" w:type="dxa"/>
            <w:vAlign w:val="bottom"/>
          </w:tcPr>
          <w:p w14:paraId="00B82AB8" w14:textId="77777777" w:rsidR="005F09A1" w:rsidRPr="009C6602" w:rsidRDefault="005F09A1" w:rsidP="005F09A1">
            <w:pPr>
              <w:jc w:val="center"/>
              <w:rPr>
                <w:sz w:val="20"/>
                <w:szCs w:val="20"/>
              </w:rPr>
            </w:pPr>
            <w:r w:rsidRPr="009C6602">
              <w:rPr>
                <w:sz w:val="20"/>
                <w:szCs w:val="20"/>
              </w:rPr>
              <w:t>Oncology – Medical</w:t>
            </w:r>
          </w:p>
        </w:tc>
      </w:tr>
      <w:tr w:rsidR="005F09A1" w:rsidRPr="007D7C51" w14:paraId="7913AFC3" w14:textId="77777777" w:rsidTr="005F09A1">
        <w:tc>
          <w:tcPr>
            <w:tcW w:w="4405" w:type="dxa"/>
          </w:tcPr>
          <w:p w14:paraId="50A2847F" w14:textId="77777777" w:rsidR="005F09A1" w:rsidRPr="008E4B9C" w:rsidRDefault="005F09A1" w:rsidP="005F09A1">
            <w:pPr>
              <w:jc w:val="center"/>
              <w:rPr>
                <w:sz w:val="20"/>
                <w:szCs w:val="20"/>
              </w:rPr>
            </w:pPr>
            <w:r w:rsidRPr="008E4B9C">
              <w:rPr>
                <w:sz w:val="20"/>
                <w:szCs w:val="20"/>
              </w:rPr>
              <w:t>Audiology</w:t>
            </w:r>
          </w:p>
        </w:tc>
        <w:tc>
          <w:tcPr>
            <w:tcW w:w="4300" w:type="dxa"/>
            <w:vAlign w:val="bottom"/>
          </w:tcPr>
          <w:p w14:paraId="05C1DBA3" w14:textId="77777777" w:rsidR="005F09A1" w:rsidRPr="009C6602" w:rsidRDefault="005F09A1" w:rsidP="005F09A1">
            <w:pPr>
              <w:jc w:val="center"/>
              <w:rPr>
                <w:rFonts w:ascii="Calibri" w:eastAsia="Times New Roman" w:hAnsi="Calibri" w:cs="Calibri"/>
                <w:sz w:val="20"/>
                <w:szCs w:val="20"/>
              </w:rPr>
            </w:pPr>
            <w:r w:rsidRPr="009C6602">
              <w:rPr>
                <w:rFonts w:ascii="Calibri" w:eastAsia="Times New Roman" w:hAnsi="Calibri" w:cs="Calibri"/>
                <w:sz w:val="20"/>
                <w:szCs w:val="20"/>
              </w:rPr>
              <w:t>Oncology – Radiation</w:t>
            </w:r>
          </w:p>
        </w:tc>
      </w:tr>
      <w:tr w:rsidR="005F09A1" w:rsidRPr="007D7C51" w14:paraId="33042222" w14:textId="77777777" w:rsidTr="005F09A1">
        <w:tc>
          <w:tcPr>
            <w:tcW w:w="4405" w:type="dxa"/>
          </w:tcPr>
          <w:p w14:paraId="034ACAD9" w14:textId="77777777" w:rsidR="005F09A1" w:rsidRPr="008E4B9C" w:rsidRDefault="005F09A1" w:rsidP="005F09A1">
            <w:pPr>
              <w:jc w:val="center"/>
              <w:rPr>
                <w:sz w:val="20"/>
                <w:szCs w:val="20"/>
              </w:rPr>
            </w:pPr>
            <w:r w:rsidRPr="008E4B9C">
              <w:rPr>
                <w:sz w:val="20"/>
                <w:szCs w:val="20"/>
              </w:rPr>
              <w:t>Cardiology</w:t>
            </w:r>
          </w:p>
        </w:tc>
        <w:tc>
          <w:tcPr>
            <w:tcW w:w="4300" w:type="dxa"/>
            <w:vAlign w:val="bottom"/>
          </w:tcPr>
          <w:p w14:paraId="675495CF" w14:textId="77777777" w:rsidR="005F09A1" w:rsidRPr="009C6602" w:rsidRDefault="005F09A1" w:rsidP="005F09A1">
            <w:pPr>
              <w:jc w:val="center"/>
              <w:rPr>
                <w:sz w:val="20"/>
                <w:szCs w:val="20"/>
              </w:rPr>
            </w:pPr>
            <w:r w:rsidRPr="009C6602">
              <w:rPr>
                <w:rFonts w:ascii="Calibri" w:eastAsia="Times New Roman" w:hAnsi="Calibri" w:cs="Calibri"/>
                <w:sz w:val="20"/>
                <w:szCs w:val="20"/>
              </w:rPr>
              <w:t>Ophthalmology</w:t>
            </w:r>
          </w:p>
        </w:tc>
      </w:tr>
      <w:tr w:rsidR="005F09A1" w:rsidRPr="007D7C51" w14:paraId="109A947E" w14:textId="77777777" w:rsidTr="005F09A1">
        <w:tc>
          <w:tcPr>
            <w:tcW w:w="4405" w:type="dxa"/>
          </w:tcPr>
          <w:p w14:paraId="409E4D77" w14:textId="77777777" w:rsidR="005F09A1" w:rsidRPr="008E4B9C" w:rsidRDefault="005F09A1" w:rsidP="005F09A1">
            <w:pPr>
              <w:jc w:val="center"/>
              <w:rPr>
                <w:sz w:val="20"/>
                <w:szCs w:val="20"/>
              </w:rPr>
            </w:pPr>
            <w:r w:rsidRPr="008E4B9C">
              <w:rPr>
                <w:sz w:val="20"/>
                <w:szCs w:val="20"/>
              </w:rPr>
              <w:t>Cardiothoracic Surgery</w:t>
            </w:r>
          </w:p>
        </w:tc>
        <w:tc>
          <w:tcPr>
            <w:tcW w:w="4300" w:type="dxa"/>
            <w:vAlign w:val="bottom"/>
          </w:tcPr>
          <w:p w14:paraId="140EA347" w14:textId="77777777" w:rsidR="005F09A1" w:rsidRPr="009C6602" w:rsidRDefault="005F09A1" w:rsidP="005F09A1">
            <w:pPr>
              <w:jc w:val="center"/>
              <w:rPr>
                <w:rFonts w:ascii="Calibri" w:eastAsia="Times New Roman" w:hAnsi="Calibri" w:cs="Calibri"/>
                <w:sz w:val="20"/>
                <w:szCs w:val="20"/>
              </w:rPr>
            </w:pPr>
            <w:r w:rsidRPr="009C6602">
              <w:rPr>
                <w:rFonts w:ascii="Calibri" w:eastAsia="Times New Roman" w:hAnsi="Calibri" w:cs="Calibri"/>
                <w:sz w:val="20"/>
                <w:szCs w:val="20"/>
              </w:rPr>
              <w:t>Orthopedic Surgery</w:t>
            </w:r>
          </w:p>
        </w:tc>
      </w:tr>
      <w:tr w:rsidR="005F09A1" w:rsidRPr="007D7C51" w14:paraId="78F4EBC6" w14:textId="77777777" w:rsidTr="005F09A1">
        <w:tc>
          <w:tcPr>
            <w:tcW w:w="4405" w:type="dxa"/>
          </w:tcPr>
          <w:p w14:paraId="153F5402" w14:textId="77777777" w:rsidR="005F09A1" w:rsidRPr="008E4B9C" w:rsidRDefault="005F09A1" w:rsidP="005F09A1">
            <w:pPr>
              <w:jc w:val="center"/>
              <w:rPr>
                <w:sz w:val="20"/>
                <w:szCs w:val="20"/>
              </w:rPr>
            </w:pPr>
            <w:r w:rsidRPr="008E4B9C">
              <w:rPr>
                <w:sz w:val="20"/>
                <w:szCs w:val="20"/>
              </w:rPr>
              <w:t>Chiropractor</w:t>
            </w:r>
          </w:p>
        </w:tc>
        <w:tc>
          <w:tcPr>
            <w:tcW w:w="4300" w:type="dxa"/>
            <w:vAlign w:val="bottom"/>
          </w:tcPr>
          <w:p w14:paraId="398686FA" w14:textId="77777777" w:rsidR="005F09A1" w:rsidRPr="009C6602" w:rsidRDefault="005F09A1" w:rsidP="005F09A1">
            <w:pPr>
              <w:jc w:val="center"/>
              <w:rPr>
                <w:sz w:val="20"/>
                <w:szCs w:val="20"/>
              </w:rPr>
            </w:pPr>
            <w:r w:rsidRPr="009C6602">
              <w:rPr>
                <w:sz w:val="20"/>
                <w:szCs w:val="20"/>
              </w:rPr>
              <w:t>Pathology</w:t>
            </w:r>
          </w:p>
        </w:tc>
      </w:tr>
      <w:tr w:rsidR="005F09A1" w:rsidRPr="007D7C51" w14:paraId="2C1C098C" w14:textId="77777777" w:rsidTr="005F09A1">
        <w:tc>
          <w:tcPr>
            <w:tcW w:w="4405" w:type="dxa"/>
          </w:tcPr>
          <w:p w14:paraId="67060BA8" w14:textId="77777777" w:rsidR="005F09A1" w:rsidRPr="008E4B9C" w:rsidRDefault="005F09A1" w:rsidP="005F09A1">
            <w:pPr>
              <w:jc w:val="center"/>
              <w:rPr>
                <w:sz w:val="20"/>
                <w:szCs w:val="20"/>
              </w:rPr>
            </w:pPr>
            <w:r>
              <w:rPr>
                <w:sz w:val="20"/>
                <w:szCs w:val="20"/>
              </w:rPr>
              <w:t>Dermatology</w:t>
            </w:r>
          </w:p>
        </w:tc>
        <w:tc>
          <w:tcPr>
            <w:tcW w:w="4300" w:type="dxa"/>
            <w:vAlign w:val="bottom"/>
          </w:tcPr>
          <w:p w14:paraId="6DFA0844" w14:textId="77777777" w:rsidR="005F09A1" w:rsidRPr="009C6602" w:rsidRDefault="005F09A1" w:rsidP="005F09A1">
            <w:pPr>
              <w:jc w:val="center"/>
              <w:rPr>
                <w:rFonts w:ascii="Calibri" w:eastAsia="Times New Roman" w:hAnsi="Calibri" w:cs="Calibri"/>
                <w:sz w:val="20"/>
                <w:szCs w:val="20"/>
              </w:rPr>
            </w:pPr>
            <w:r w:rsidRPr="009C6602">
              <w:rPr>
                <w:rFonts w:ascii="Calibri" w:eastAsia="Times New Roman" w:hAnsi="Calibri" w:cs="Calibri"/>
                <w:sz w:val="20"/>
                <w:szCs w:val="20"/>
              </w:rPr>
              <w:t>Physiatry, Rehabilitative Medicine</w:t>
            </w:r>
          </w:p>
        </w:tc>
      </w:tr>
      <w:tr w:rsidR="005F09A1" w:rsidRPr="007D7C51" w14:paraId="45D79258" w14:textId="77777777" w:rsidTr="005F09A1">
        <w:tc>
          <w:tcPr>
            <w:tcW w:w="4405" w:type="dxa"/>
          </w:tcPr>
          <w:p w14:paraId="4AA7089D" w14:textId="77777777" w:rsidR="005F09A1" w:rsidRPr="00A87783" w:rsidRDefault="005F09A1" w:rsidP="005F09A1">
            <w:pPr>
              <w:jc w:val="center"/>
              <w:rPr>
                <w:sz w:val="20"/>
                <w:szCs w:val="20"/>
              </w:rPr>
            </w:pPr>
            <w:r w:rsidRPr="00A87783">
              <w:rPr>
                <w:sz w:val="20"/>
                <w:szCs w:val="20"/>
              </w:rPr>
              <w:t>Emergency Medicine</w:t>
            </w:r>
          </w:p>
        </w:tc>
        <w:tc>
          <w:tcPr>
            <w:tcW w:w="4300" w:type="dxa"/>
            <w:vAlign w:val="bottom"/>
          </w:tcPr>
          <w:p w14:paraId="05025730" w14:textId="77777777" w:rsidR="005F09A1" w:rsidRPr="009C6602" w:rsidRDefault="005F09A1" w:rsidP="005F09A1">
            <w:pPr>
              <w:jc w:val="center"/>
              <w:rPr>
                <w:sz w:val="20"/>
                <w:szCs w:val="20"/>
              </w:rPr>
            </w:pPr>
            <w:r w:rsidRPr="009C6602">
              <w:rPr>
                <w:sz w:val="20"/>
                <w:szCs w:val="20"/>
              </w:rPr>
              <w:t>Plastic Surgery</w:t>
            </w:r>
          </w:p>
        </w:tc>
      </w:tr>
      <w:tr w:rsidR="005F09A1" w:rsidRPr="007D7C51" w14:paraId="20849D21" w14:textId="77777777" w:rsidTr="005F09A1">
        <w:tc>
          <w:tcPr>
            <w:tcW w:w="4405" w:type="dxa"/>
            <w:vAlign w:val="bottom"/>
          </w:tcPr>
          <w:p w14:paraId="7A1625DD" w14:textId="77777777" w:rsidR="005F09A1" w:rsidRPr="00A87783" w:rsidRDefault="005F09A1" w:rsidP="005F09A1">
            <w:pPr>
              <w:jc w:val="center"/>
              <w:rPr>
                <w:sz w:val="20"/>
                <w:szCs w:val="20"/>
              </w:rPr>
            </w:pPr>
            <w:r w:rsidRPr="00A87783">
              <w:rPr>
                <w:rFonts w:ascii="Calibri" w:eastAsia="Times New Roman" w:hAnsi="Calibri" w:cs="Calibri"/>
                <w:sz w:val="20"/>
                <w:szCs w:val="20"/>
              </w:rPr>
              <w:t>Endocrinology</w:t>
            </w:r>
          </w:p>
        </w:tc>
        <w:tc>
          <w:tcPr>
            <w:tcW w:w="4300" w:type="dxa"/>
            <w:vAlign w:val="bottom"/>
          </w:tcPr>
          <w:p w14:paraId="3EB77EB4" w14:textId="77777777" w:rsidR="005F09A1" w:rsidRPr="009C6602" w:rsidRDefault="005F09A1" w:rsidP="005F09A1">
            <w:pPr>
              <w:jc w:val="center"/>
              <w:rPr>
                <w:sz w:val="20"/>
                <w:szCs w:val="20"/>
              </w:rPr>
            </w:pPr>
            <w:r w:rsidRPr="009C6602">
              <w:rPr>
                <w:rFonts w:ascii="Calibri" w:eastAsia="Times New Roman" w:hAnsi="Calibri" w:cs="Calibri"/>
                <w:sz w:val="20"/>
                <w:szCs w:val="20"/>
              </w:rPr>
              <w:t>Podiatry</w:t>
            </w:r>
          </w:p>
        </w:tc>
      </w:tr>
      <w:tr w:rsidR="005F09A1" w:rsidRPr="007D7C51" w14:paraId="4B9B9C4C" w14:textId="77777777" w:rsidTr="005F09A1">
        <w:tc>
          <w:tcPr>
            <w:tcW w:w="4405" w:type="dxa"/>
            <w:vAlign w:val="bottom"/>
          </w:tcPr>
          <w:p w14:paraId="1A8CB762" w14:textId="77777777" w:rsidR="005F09A1" w:rsidRPr="00A87783"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ENT/Otolaryngology</w:t>
            </w:r>
          </w:p>
        </w:tc>
        <w:tc>
          <w:tcPr>
            <w:tcW w:w="4300" w:type="dxa"/>
            <w:vAlign w:val="bottom"/>
          </w:tcPr>
          <w:p w14:paraId="2363ED84" w14:textId="77777777" w:rsidR="005F09A1" w:rsidRPr="009C6602" w:rsidRDefault="005F09A1" w:rsidP="005F09A1">
            <w:pPr>
              <w:jc w:val="center"/>
              <w:rPr>
                <w:rFonts w:ascii="Calibri" w:eastAsia="Times New Roman" w:hAnsi="Calibri" w:cs="Calibri"/>
                <w:sz w:val="20"/>
                <w:szCs w:val="20"/>
              </w:rPr>
            </w:pPr>
            <w:r w:rsidRPr="009C6602">
              <w:rPr>
                <w:rFonts w:ascii="Calibri" w:eastAsia="Times New Roman" w:hAnsi="Calibri" w:cs="Calibri"/>
                <w:sz w:val="20"/>
                <w:szCs w:val="20"/>
              </w:rPr>
              <w:t>Psych APN</w:t>
            </w:r>
          </w:p>
        </w:tc>
      </w:tr>
      <w:tr w:rsidR="005F09A1" w:rsidRPr="007D7C51" w14:paraId="3523F70A" w14:textId="77777777" w:rsidTr="005F09A1">
        <w:tc>
          <w:tcPr>
            <w:tcW w:w="4405" w:type="dxa"/>
            <w:vAlign w:val="bottom"/>
          </w:tcPr>
          <w:p w14:paraId="2BC7E40E" w14:textId="77777777" w:rsidR="005F09A1" w:rsidRPr="003E5AEF" w:rsidRDefault="005F09A1" w:rsidP="005F09A1">
            <w:pPr>
              <w:jc w:val="center"/>
              <w:rPr>
                <w:sz w:val="20"/>
                <w:szCs w:val="20"/>
              </w:rPr>
            </w:pPr>
            <w:r w:rsidRPr="003E5AEF">
              <w:rPr>
                <w:rFonts w:ascii="Calibri" w:eastAsia="Times New Roman" w:hAnsi="Calibri" w:cs="Calibri"/>
                <w:sz w:val="20"/>
                <w:szCs w:val="20"/>
              </w:rPr>
              <w:t>Gastroenterology</w:t>
            </w:r>
          </w:p>
        </w:tc>
        <w:tc>
          <w:tcPr>
            <w:tcW w:w="4300" w:type="dxa"/>
            <w:vAlign w:val="bottom"/>
          </w:tcPr>
          <w:p w14:paraId="2E84BBC3" w14:textId="77777777" w:rsidR="005F09A1" w:rsidRPr="009C6602" w:rsidRDefault="005F09A1" w:rsidP="005F09A1">
            <w:pPr>
              <w:jc w:val="center"/>
              <w:rPr>
                <w:sz w:val="20"/>
                <w:szCs w:val="20"/>
              </w:rPr>
            </w:pPr>
            <w:r w:rsidRPr="009C6602">
              <w:rPr>
                <w:rFonts w:ascii="Calibri" w:eastAsia="Times New Roman" w:hAnsi="Calibri" w:cs="Calibri"/>
                <w:sz w:val="20"/>
                <w:szCs w:val="20"/>
              </w:rPr>
              <w:t>Psychiatry</w:t>
            </w:r>
          </w:p>
        </w:tc>
      </w:tr>
      <w:tr w:rsidR="005F09A1" w:rsidRPr="007D7C51" w14:paraId="3746B735" w14:textId="77777777" w:rsidTr="005F09A1">
        <w:tc>
          <w:tcPr>
            <w:tcW w:w="4405" w:type="dxa"/>
            <w:vAlign w:val="bottom"/>
          </w:tcPr>
          <w:p w14:paraId="3FC9143F" w14:textId="77777777" w:rsidR="005F09A1" w:rsidRPr="003E5AEF" w:rsidRDefault="005F09A1" w:rsidP="005F09A1">
            <w:pPr>
              <w:jc w:val="center"/>
              <w:rPr>
                <w:sz w:val="20"/>
                <w:szCs w:val="20"/>
              </w:rPr>
            </w:pPr>
            <w:r w:rsidRPr="003E5AEF">
              <w:rPr>
                <w:rFonts w:ascii="Calibri" w:eastAsia="Times New Roman" w:hAnsi="Calibri" w:cs="Calibri"/>
                <w:sz w:val="20"/>
                <w:szCs w:val="20"/>
              </w:rPr>
              <w:t>General Surgery</w:t>
            </w:r>
          </w:p>
        </w:tc>
        <w:tc>
          <w:tcPr>
            <w:tcW w:w="4300" w:type="dxa"/>
            <w:vAlign w:val="bottom"/>
          </w:tcPr>
          <w:p w14:paraId="201A9805" w14:textId="77777777" w:rsidR="005F09A1" w:rsidRPr="009C6602" w:rsidRDefault="005F09A1" w:rsidP="005F09A1">
            <w:pPr>
              <w:jc w:val="center"/>
              <w:rPr>
                <w:sz w:val="20"/>
                <w:szCs w:val="20"/>
              </w:rPr>
            </w:pPr>
            <w:r w:rsidRPr="009C6602">
              <w:rPr>
                <w:sz w:val="20"/>
                <w:szCs w:val="20"/>
              </w:rPr>
              <w:t>Psychology</w:t>
            </w:r>
          </w:p>
        </w:tc>
      </w:tr>
      <w:tr w:rsidR="005F09A1" w:rsidRPr="007D7C51" w14:paraId="5F97FC4E" w14:textId="77777777" w:rsidTr="005F09A1">
        <w:tc>
          <w:tcPr>
            <w:tcW w:w="4405" w:type="dxa"/>
            <w:vAlign w:val="bottom"/>
          </w:tcPr>
          <w:p w14:paraId="2EEF395B" w14:textId="77777777" w:rsidR="005F09A1" w:rsidRPr="003E5AEF"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Hematology</w:t>
            </w:r>
          </w:p>
        </w:tc>
        <w:tc>
          <w:tcPr>
            <w:tcW w:w="4300" w:type="dxa"/>
            <w:vAlign w:val="bottom"/>
          </w:tcPr>
          <w:p w14:paraId="2A782E61" w14:textId="77777777" w:rsidR="005F09A1" w:rsidRPr="009C6602" w:rsidRDefault="005F09A1" w:rsidP="005F09A1">
            <w:pPr>
              <w:jc w:val="center"/>
              <w:rPr>
                <w:sz w:val="20"/>
                <w:szCs w:val="20"/>
              </w:rPr>
            </w:pPr>
            <w:r w:rsidRPr="009C6602">
              <w:rPr>
                <w:sz w:val="20"/>
                <w:szCs w:val="20"/>
              </w:rPr>
              <w:t>Pulmonology</w:t>
            </w:r>
          </w:p>
        </w:tc>
      </w:tr>
      <w:tr w:rsidR="005F09A1" w:rsidRPr="007D7C51" w14:paraId="30C10B21" w14:textId="77777777" w:rsidTr="005F09A1">
        <w:tc>
          <w:tcPr>
            <w:tcW w:w="4405" w:type="dxa"/>
            <w:vAlign w:val="bottom"/>
          </w:tcPr>
          <w:p w14:paraId="64B71799" w14:textId="77777777" w:rsidR="005F09A1" w:rsidRPr="003E5AEF"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Infectious Diseases</w:t>
            </w:r>
          </w:p>
        </w:tc>
        <w:tc>
          <w:tcPr>
            <w:tcW w:w="4300" w:type="dxa"/>
            <w:vAlign w:val="bottom"/>
          </w:tcPr>
          <w:p w14:paraId="5F112B90" w14:textId="77777777" w:rsidR="005F09A1" w:rsidRPr="009C6602" w:rsidRDefault="005F09A1" w:rsidP="005F09A1">
            <w:pPr>
              <w:jc w:val="center"/>
              <w:rPr>
                <w:sz w:val="20"/>
                <w:szCs w:val="20"/>
              </w:rPr>
            </w:pPr>
            <w:r w:rsidRPr="009C6602">
              <w:rPr>
                <w:sz w:val="20"/>
                <w:szCs w:val="20"/>
              </w:rPr>
              <w:t>Radiology</w:t>
            </w:r>
          </w:p>
        </w:tc>
      </w:tr>
      <w:tr w:rsidR="005F09A1" w:rsidRPr="007D7C51" w14:paraId="6E518009" w14:textId="77777777" w:rsidTr="005F09A1">
        <w:tc>
          <w:tcPr>
            <w:tcW w:w="4405" w:type="dxa"/>
            <w:vAlign w:val="bottom"/>
          </w:tcPr>
          <w:p w14:paraId="78D4C654" w14:textId="77777777" w:rsidR="005F09A1" w:rsidRPr="003E5AEF"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Nephrology</w:t>
            </w:r>
          </w:p>
        </w:tc>
        <w:tc>
          <w:tcPr>
            <w:tcW w:w="4300" w:type="dxa"/>
            <w:vAlign w:val="bottom"/>
          </w:tcPr>
          <w:p w14:paraId="15C98073" w14:textId="77777777" w:rsidR="005F09A1" w:rsidRPr="009C6602" w:rsidRDefault="005F09A1" w:rsidP="005F09A1">
            <w:pPr>
              <w:jc w:val="center"/>
              <w:rPr>
                <w:sz w:val="20"/>
                <w:szCs w:val="20"/>
              </w:rPr>
            </w:pPr>
            <w:r w:rsidRPr="009C6602">
              <w:rPr>
                <w:sz w:val="20"/>
                <w:szCs w:val="20"/>
              </w:rPr>
              <w:t>Rheumatology</w:t>
            </w:r>
          </w:p>
        </w:tc>
      </w:tr>
      <w:tr w:rsidR="005F09A1" w:rsidRPr="007D7C51" w14:paraId="3E0E1D08" w14:textId="77777777" w:rsidTr="005F09A1">
        <w:tc>
          <w:tcPr>
            <w:tcW w:w="4405" w:type="dxa"/>
            <w:vAlign w:val="bottom"/>
          </w:tcPr>
          <w:p w14:paraId="47A9C551" w14:textId="77777777" w:rsidR="005F09A1" w:rsidRPr="003E5AEF"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Neurology</w:t>
            </w:r>
          </w:p>
        </w:tc>
        <w:tc>
          <w:tcPr>
            <w:tcW w:w="4300" w:type="dxa"/>
            <w:vAlign w:val="bottom"/>
          </w:tcPr>
          <w:p w14:paraId="57038B91" w14:textId="77777777" w:rsidR="005F09A1" w:rsidRPr="009C6602" w:rsidRDefault="005F09A1" w:rsidP="005F09A1">
            <w:pPr>
              <w:jc w:val="center"/>
              <w:rPr>
                <w:sz w:val="20"/>
                <w:szCs w:val="20"/>
              </w:rPr>
            </w:pPr>
            <w:r w:rsidRPr="009C6602">
              <w:rPr>
                <w:sz w:val="20"/>
                <w:szCs w:val="20"/>
              </w:rPr>
              <w:t>Urology</w:t>
            </w:r>
          </w:p>
        </w:tc>
      </w:tr>
      <w:tr w:rsidR="005F09A1" w:rsidRPr="007D7C51" w14:paraId="745A86ED" w14:textId="77777777" w:rsidTr="005F09A1">
        <w:tc>
          <w:tcPr>
            <w:tcW w:w="4405" w:type="dxa"/>
            <w:vAlign w:val="bottom"/>
          </w:tcPr>
          <w:p w14:paraId="3E7C9033" w14:textId="77777777" w:rsidR="005F09A1" w:rsidRPr="003E5AEF"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Neurosurgery</w:t>
            </w:r>
          </w:p>
        </w:tc>
        <w:tc>
          <w:tcPr>
            <w:tcW w:w="4300" w:type="dxa"/>
            <w:vAlign w:val="bottom"/>
          </w:tcPr>
          <w:p w14:paraId="4BB4DBA1" w14:textId="77777777" w:rsidR="005F09A1" w:rsidRPr="009C6602" w:rsidRDefault="005F09A1" w:rsidP="005F09A1">
            <w:pPr>
              <w:jc w:val="center"/>
              <w:rPr>
                <w:sz w:val="20"/>
                <w:szCs w:val="20"/>
              </w:rPr>
            </w:pPr>
            <w:r w:rsidRPr="009C6602">
              <w:rPr>
                <w:sz w:val="20"/>
                <w:szCs w:val="20"/>
              </w:rPr>
              <w:t>Vascular Surgery</w:t>
            </w:r>
          </w:p>
        </w:tc>
      </w:tr>
      <w:tr w:rsidR="005F09A1" w:rsidRPr="007D7C51" w14:paraId="0DF3437F" w14:textId="77777777" w:rsidTr="005F09A1">
        <w:tc>
          <w:tcPr>
            <w:tcW w:w="4405" w:type="dxa"/>
            <w:vAlign w:val="bottom"/>
          </w:tcPr>
          <w:p w14:paraId="4FF73153" w14:textId="77777777" w:rsidR="005F09A1"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Nuclear Medicine</w:t>
            </w:r>
          </w:p>
        </w:tc>
        <w:tc>
          <w:tcPr>
            <w:tcW w:w="4300" w:type="dxa"/>
            <w:vAlign w:val="bottom"/>
          </w:tcPr>
          <w:p w14:paraId="592C2779" w14:textId="77777777" w:rsidR="005F09A1" w:rsidRPr="007D7C51" w:rsidRDefault="005F09A1" w:rsidP="005F09A1">
            <w:pPr>
              <w:jc w:val="center"/>
              <w:rPr>
                <w:color w:val="FF0000"/>
                <w:sz w:val="20"/>
                <w:szCs w:val="20"/>
              </w:rPr>
            </w:pPr>
          </w:p>
        </w:tc>
      </w:tr>
    </w:tbl>
    <w:p w14:paraId="48712040" w14:textId="77777777" w:rsidR="005F09A1" w:rsidRDefault="005F09A1" w:rsidP="005F09A1"/>
    <w:p w14:paraId="028716DF" w14:textId="77777777" w:rsidR="00E56F40" w:rsidRPr="0090380D" w:rsidRDefault="00E56F40" w:rsidP="00E56F40">
      <w:pPr>
        <w:pStyle w:val="Heading3"/>
        <w:rPr>
          <w:rFonts w:ascii="DIN Pro Cond Bold" w:hAnsi="DIN Pro Cond Bold" w:cs="DIN Pro Cond Bold"/>
          <w:b w:val="0"/>
          <w:bCs/>
          <w:color w:val="D6CAA0"/>
          <w:sz w:val="24"/>
        </w:rPr>
      </w:pPr>
      <w:bookmarkStart w:id="250" w:name="_Toc68095007"/>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50"/>
    </w:p>
    <w:p w14:paraId="22954592" w14:textId="2CD27859" w:rsidR="005F09A1" w:rsidRDefault="005F09A1" w:rsidP="005F09A1">
      <w:pPr>
        <w:rPr>
          <w:szCs w:val="24"/>
        </w:rPr>
      </w:pPr>
      <w:r>
        <w:rPr>
          <w:szCs w:val="24"/>
        </w:rPr>
        <w:t xml:space="preserve">Certain areas and services are not currently meeting the time and distance standards. The chart that follows designates the health services and counties where certain requirements have not been met. </w:t>
      </w:r>
    </w:p>
    <w:p w14:paraId="4E60D20D" w14:textId="77777777" w:rsidR="002C01AC" w:rsidRDefault="002C01AC">
      <w:pPr>
        <w:rPr>
          <w:b/>
          <w:bCs/>
          <w:sz w:val="20"/>
          <w:szCs w:val="20"/>
        </w:rPr>
      </w:pPr>
      <w:r>
        <w:rPr>
          <w:b/>
          <w:bCs/>
          <w:sz w:val="20"/>
          <w:szCs w:val="20"/>
        </w:rPr>
        <w:br w:type="page"/>
      </w:r>
    </w:p>
    <w:p w14:paraId="539AC908" w14:textId="1E002BD2"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5.18</w:t>
      </w:r>
      <w:r w:rsidRPr="00C8413C">
        <w:rPr>
          <w:rFonts w:ascii="Raleway SemiBold" w:hAnsi="Raleway SemiBold"/>
          <w:color w:val="74C4D6"/>
          <w:sz w:val="22"/>
        </w:rPr>
        <w:t>: Gaps in Services and Counties</w:t>
      </w:r>
    </w:p>
    <w:tbl>
      <w:tblPr>
        <w:tblStyle w:val="TableGrid"/>
        <w:tblW w:w="8348" w:type="dxa"/>
        <w:tblLayout w:type="fixed"/>
        <w:tblLook w:val="04A0" w:firstRow="1" w:lastRow="0" w:firstColumn="1" w:lastColumn="0" w:noHBand="0" w:noVBand="1"/>
      </w:tblPr>
      <w:tblGrid>
        <w:gridCol w:w="1474"/>
        <w:gridCol w:w="3542"/>
        <w:gridCol w:w="987"/>
        <w:gridCol w:w="1126"/>
        <w:gridCol w:w="1219"/>
      </w:tblGrid>
      <w:tr w:rsidR="005F09A1" w:rsidRPr="00416BB5" w14:paraId="327F303D" w14:textId="77777777" w:rsidTr="00C8413C">
        <w:tc>
          <w:tcPr>
            <w:tcW w:w="1474" w:type="dxa"/>
            <w:vMerge w:val="restart"/>
            <w:shd w:val="clear" w:color="auto" w:fill="D5EDF3"/>
            <w:vAlign w:val="center"/>
          </w:tcPr>
          <w:p w14:paraId="741F0D52" w14:textId="77777777" w:rsidR="005F09A1" w:rsidRPr="00E64077" w:rsidRDefault="005F09A1" w:rsidP="005F09A1">
            <w:pPr>
              <w:jc w:val="center"/>
              <w:rPr>
                <w:b/>
                <w:bCs/>
                <w:sz w:val="20"/>
                <w:szCs w:val="20"/>
              </w:rPr>
            </w:pPr>
            <w:r w:rsidRPr="00E64077">
              <w:rPr>
                <w:b/>
                <w:bCs/>
                <w:sz w:val="20"/>
                <w:szCs w:val="20"/>
              </w:rPr>
              <w:t>Category</w:t>
            </w:r>
          </w:p>
        </w:tc>
        <w:tc>
          <w:tcPr>
            <w:tcW w:w="3542" w:type="dxa"/>
            <w:vMerge w:val="restart"/>
            <w:shd w:val="clear" w:color="auto" w:fill="D5EDF3"/>
            <w:vAlign w:val="center"/>
          </w:tcPr>
          <w:p w14:paraId="664F05B0" w14:textId="77777777" w:rsidR="005F09A1" w:rsidRPr="00E64077" w:rsidRDefault="005F09A1" w:rsidP="005F09A1">
            <w:pPr>
              <w:jc w:val="center"/>
              <w:rPr>
                <w:b/>
                <w:bCs/>
                <w:sz w:val="20"/>
                <w:szCs w:val="20"/>
              </w:rPr>
            </w:pPr>
            <w:r w:rsidRPr="00E64077">
              <w:rPr>
                <w:b/>
                <w:bCs/>
                <w:sz w:val="20"/>
                <w:szCs w:val="20"/>
              </w:rPr>
              <w:t>Specialty</w:t>
            </w:r>
          </w:p>
        </w:tc>
        <w:tc>
          <w:tcPr>
            <w:tcW w:w="3332" w:type="dxa"/>
            <w:gridSpan w:val="3"/>
            <w:shd w:val="clear" w:color="auto" w:fill="D5EDF3"/>
            <w:vAlign w:val="center"/>
          </w:tcPr>
          <w:p w14:paraId="009A175E" w14:textId="77777777" w:rsidR="005F09A1" w:rsidRPr="00416BB5" w:rsidRDefault="005F09A1" w:rsidP="005F09A1">
            <w:pPr>
              <w:jc w:val="center"/>
              <w:rPr>
                <w:b/>
                <w:bCs/>
                <w:sz w:val="20"/>
                <w:szCs w:val="20"/>
              </w:rPr>
            </w:pPr>
            <w:r w:rsidRPr="00E64077">
              <w:rPr>
                <w:b/>
                <w:bCs/>
                <w:sz w:val="20"/>
                <w:szCs w:val="20"/>
              </w:rPr>
              <w:t>County Score</w:t>
            </w:r>
          </w:p>
        </w:tc>
      </w:tr>
      <w:tr w:rsidR="005F09A1" w:rsidRPr="00680B48" w14:paraId="2C7AEEDA" w14:textId="77777777" w:rsidTr="00C8413C">
        <w:tc>
          <w:tcPr>
            <w:tcW w:w="1474" w:type="dxa"/>
            <w:vMerge/>
            <w:shd w:val="clear" w:color="auto" w:fill="D5EDF3"/>
            <w:vAlign w:val="center"/>
          </w:tcPr>
          <w:p w14:paraId="546A6BC0" w14:textId="77777777" w:rsidR="005F09A1" w:rsidRPr="00F76BCD" w:rsidRDefault="005F09A1" w:rsidP="005F09A1">
            <w:pPr>
              <w:jc w:val="center"/>
              <w:rPr>
                <w:b/>
                <w:bCs/>
                <w:sz w:val="20"/>
                <w:szCs w:val="20"/>
                <w:highlight w:val="yellow"/>
              </w:rPr>
            </w:pPr>
          </w:p>
        </w:tc>
        <w:tc>
          <w:tcPr>
            <w:tcW w:w="3542" w:type="dxa"/>
            <w:vMerge/>
            <w:shd w:val="clear" w:color="auto" w:fill="D5EDF3"/>
            <w:vAlign w:val="center"/>
          </w:tcPr>
          <w:p w14:paraId="11B4970E" w14:textId="77777777" w:rsidR="005F09A1" w:rsidRPr="00F76BCD" w:rsidRDefault="005F09A1" w:rsidP="005F09A1">
            <w:pPr>
              <w:jc w:val="center"/>
              <w:rPr>
                <w:b/>
                <w:bCs/>
                <w:sz w:val="20"/>
                <w:szCs w:val="20"/>
                <w:highlight w:val="yellow"/>
              </w:rPr>
            </w:pPr>
          </w:p>
        </w:tc>
        <w:tc>
          <w:tcPr>
            <w:tcW w:w="987" w:type="dxa"/>
            <w:shd w:val="clear" w:color="auto" w:fill="D5EDF3"/>
            <w:vAlign w:val="center"/>
          </w:tcPr>
          <w:p w14:paraId="5813BE44" w14:textId="77777777" w:rsidR="005F09A1" w:rsidRPr="00680B48" w:rsidRDefault="005F09A1" w:rsidP="005F09A1">
            <w:pPr>
              <w:jc w:val="center"/>
              <w:rPr>
                <w:b/>
                <w:bCs/>
                <w:sz w:val="20"/>
                <w:szCs w:val="20"/>
                <w:highlight w:val="yellow"/>
              </w:rPr>
            </w:pPr>
            <w:r>
              <w:rPr>
                <w:b/>
                <w:bCs/>
                <w:sz w:val="20"/>
                <w:szCs w:val="20"/>
              </w:rPr>
              <w:t>Bristol</w:t>
            </w:r>
          </w:p>
        </w:tc>
        <w:tc>
          <w:tcPr>
            <w:tcW w:w="1126" w:type="dxa"/>
            <w:shd w:val="clear" w:color="auto" w:fill="D5EDF3"/>
            <w:vAlign w:val="center"/>
          </w:tcPr>
          <w:p w14:paraId="087709CD" w14:textId="77777777" w:rsidR="005F09A1" w:rsidRPr="00F323AF" w:rsidRDefault="005F09A1" w:rsidP="005F09A1">
            <w:pPr>
              <w:jc w:val="center"/>
              <w:rPr>
                <w:b/>
                <w:bCs/>
                <w:sz w:val="20"/>
                <w:szCs w:val="20"/>
              </w:rPr>
            </w:pPr>
            <w:r>
              <w:rPr>
                <w:b/>
                <w:bCs/>
                <w:sz w:val="20"/>
                <w:szCs w:val="20"/>
              </w:rPr>
              <w:t>Norfolk</w:t>
            </w:r>
          </w:p>
        </w:tc>
        <w:tc>
          <w:tcPr>
            <w:tcW w:w="1219" w:type="dxa"/>
            <w:shd w:val="clear" w:color="auto" w:fill="D5EDF3"/>
          </w:tcPr>
          <w:p w14:paraId="59BFC1CE" w14:textId="77777777" w:rsidR="005F09A1" w:rsidRPr="00F323AF" w:rsidRDefault="005F09A1" w:rsidP="005F09A1">
            <w:pPr>
              <w:jc w:val="center"/>
              <w:rPr>
                <w:b/>
                <w:bCs/>
                <w:sz w:val="20"/>
                <w:szCs w:val="20"/>
              </w:rPr>
            </w:pPr>
            <w:r>
              <w:rPr>
                <w:b/>
                <w:bCs/>
                <w:sz w:val="20"/>
                <w:szCs w:val="20"/>
              </w:rPr>
              <w:t>Plymouth</w:t>
            </w:r>
          </w:p>
        </w:tc>
      </w:tr>
      <w:tr w:rsidR="005F09A1" w:rsidRPr="00680B48" w14:paraId="6843105C" w14:textId="77777777" w:rsidTr="005F09A1">
        <w:tc>
          <w:tcPr>
            <w:tcW w:w="1474" w:type="dxa"/>
          </w:tcPr>
          <w:p w14:paraId="0329F412" w14:textId="77777777" w:rsidR="005F09A1" w:rsidRPr="000616A3" w:rsidRDefault="005F09A1" w:rsidP="005F09A1">
            <w:pPr>
              <w:rPr>
                <w:rFonts w:cstheme="minorHAnsi"/>
                <w:sz w:val="18"/>
                <w:szCs w:val="18"/>
              </w:rPr>
            </w:pPr>
            <w:r w:rsidRPr="000616A3">
              <w:rPr>
                <w:rFonts w:cstheme="minorHAnsi"/>
                <w:sz w:val="18"/>
                <w:szCs w:val="18"/>
              </w:rPr>
              <w:t>Primary Care</w:t>
            </w:r>
          </w:p>
        </w:tc>
        <w:tc>
          <w:tcPr>
            <w:tcW w:w="3542" w:type="dxa"/>
          </w:tcPr>
          <w:p w14:paraId="7B8505F7" w14:textId="77777777" w:rsidR="005F09A1" w:rsidRPr="000616A3" w:rsidRDefault="005F09A1" w:rsidP="005F09A1">
            <w:pPr>
              <w:rPr>
                <w:rFonts w:cstheme="minorHAnsi"/>
                <w:sz w:val="18"/>
                <w:szCs w:val="18"/>
              </w:rPr>
            </w:pPr>
            <w:r w:rsidRPr="000616A3">
              <w:rPr>
                <w:rFonts w:cstheme="minorHAnsi"/>
                <w:sz w:val="18"/>
                <w:szCs w:val="18"/>
              </w:rPr>
              <w:t>Adult PCP</w:t>
            </w:r>
          </w:p>
        </w:tc>
        <w:tc>
          <w:tcPr>
            <w:tcW w:w="987" w:type="dxa"/>
            <w:shd w:val="clear" w:color="auto" w:fill="FFFF00"/>
          </w:tcPr>
          <w:p w14:paraId="3942D41D" w14:textId="77777777" w:rsidR="005F09A1" w:rsidRPr="00680B48" w:rsidRDefault="005F09A1" w:rsidP="005F09A1">
            <w:pPr>
              <w:rPr>
                <w:highlight w:val="yellow"/>
              </w:rPr>
            </w:pPr>
          </w:p>
        </w:tc>
        <w:tc>
          <w:tcPr>
            <w:tcW w:w="1126" w:type="dxa"/>
            <w:shd w:val="clear" w:color="auto" w:fill="92D050"/>
          </w:tcPr>
          <w:p w14:paraId="53D01EFF" w14:textId="77777777" w:rsidR="005F09A1" w:rsidRPr="00680B48" w:rsidRDefault="005F09A1" w:rsidP="005F09A1">
            <w:pPr>
              <w:rPr>
                <w:highlight w:val="yellow"/>
              </w:rPr>
            </w:pPr>
          </w:p>
        </w:tc>
        <w:tc>
          <w:tcPr>
            <w:tcW w:w="1219" w:type="dxa"/>
            <w:shd w:val="clear" w:color="auto" w:fill="FFFF00"/>
          </w:tcPr>
          <w:p w14:paraId="7241FAE5" w14:textId="77777777" w:rsidR="005F09A1" w:rsidRPr="00680B48" w:rsidRDefault="005F09A1" w:rsidP="005F09A1">
            <w:pPr>
              <w:rPr>
                <w:highlight w:val="yellow"/>
              </w:rPr>
            </w:pPr>
          </w:p>
        </w:tc>
      </w:tr>
      <w:tr w:rsidR="005F09A1" w:rsidRPr="00680B48" w14:paraId="706C28C8" w14:textId="77777777" w:rsidTr="005F09A1">
        <w:tc>
          <w:tcPr>
            <w:tcW w:w="1474" w:type="dxa"/>
          </w:tcPr>
          <w:p w14:paraId="6FD78C49" w14:textId="77777777" w:rsidR="005F09A1" w:rsidRPr="000616A3" w:rsidRDefault="005F09A1" w:rsidP="005F09A1">
            <w:pPr>
              <w:rPr>
                <w:rFonts w:cstheme="minorHAnsi"/>
                <w:sz w:val="18"/>
                <w:szCs w:val="18"/>
              </w:rPr>
            </w:pPr>
            <w:r w:rsidRPr="000616A3">
              <w:rPr>
                <w:rFonts w:cstheme="minorHAnsi"/>
                <w:sz w:val="18"/>
                <w:szCs w:val="18"/>
              </w:rPr>
              <w:t>Primary Care</w:t>
            </w:r>
          </w:p>
        </w:tc>
        <w:tc>
          <w:tcPr>
            <w:tcW w:w="3542" w:type="dxa"/>
          </w:tcPr>
          <w:p w14:paraId="3B2DB7D1" w14:textId="77777777" w:rsidR="005F09A1" w:rsidRPr="000616A3" w:rsidRDefault="005F09A1" w:rsidP="005F09A1">
            <w:pPr>
              <w:rPr>
                <w:rFonts w:cstheme="minorHAnsi"/>
                <w:sz w:val="18"/>
                <w:szCs w:val="18"/>
              </w:rPr>
            </w:pPr>
            <w:r w:rsidRPr="000616A3">
              <w:rPr>
                <w:rFonts w:cstheme="minorHAnsi"/>
                <w:sz w:val="18"/>
                <w:szCs w:val="18"/>
              </w:rPr>
              <w:t>Pediatric PCP</w:t>
            </w:r>
          </w:p>
        </w:tc>
        <w:tc>
          <w:tcPr>
            <w:tcW w:w="987" w:type="dxa"/>
            <w:shd w:val="clear" w:color="auto" w:fill="FFFF00"/>
          </w:tcPr>
          <w:p w14:paraId="63F1AAF5" w14:textId="77777777" w:rsidR="005F09A1" w:rsidRPr="00680B48" w:rsidRDefault="005F09A1" w:rsidP="005F09A1">
            <w:pPr>
              <w:rPr>
                <w:highlight w:val="yellow"/>
              </w:rPr>
            </w:pPr>
          </w:p>
        </w:tc>
        <w:tc>
          <w:tcPr>
            <w:tcW w:w="1126" w:type="dxa"/>
            <w:shd w:val="clear" w:color="auto" w:fill="92D050"/>
          </w:tcPr>
          <w:p w14:paraId="493877A2" w14:textId="77777777" w:rsidR="005F09A1" w:rsidRPr="00680B48" w:rsidRDefault="005F09A1" w:rsidP="005F09A1">
            <w:pPr>
              <w:rPr>
                <w:highlight w:val="yellow"/>
              </w:rPr>
            </w:pPr>
          </w:p>
        </w:tc>
        <w:tc>
          <w:tcPr>
            <w:tcW w:w="1219" w:type="dxa"/>
            <w:shd w:val="clear" w:color="auto" w:fill="FFFF00"/>
          </w:tcPr>
          <w:p w14:paraId="16525AA5" w14:textId="77777777" w:rsidR="005F09A1" w:rsidRPr="00680B48" w:rsidRDefault="005F09A1" w:rsidP="005F09A1">
            <w:pPr>
              <w:rPr>
                <w:highlight w:val="yellow"/>
              </w:rPr>
            </w:pPr>
          </w:p>
        </w:tc>
      </w:tr>
      <w:tr w:rsidR="005F09A1" w:rsidRPr="00680B48" w14:paraId="6B121F60" w14:textId="77777777" w:rsidTr="005F09A1">
        <w:tc>
          <w:tcPr>
            <w:tcW w:w="1474" w:type="dxa"/>
          </w:tcPr>
          <w:p w14:paraId="00656D62" w14:textId="77777777" w:rsidR="005F09A1" w:rsidRPr="00E64077" w:rsidRDefault="005F09A1" w:rsidP="005F09A1">
            <w:pPr>
              <w:rPr>
                <w:rFonts w:cstheme="minorHAnsi"/>
                <w:sz w:val="18"/>
                <w:szCs w:val="18"/>
              </w:rPr>
            </w:pPr>
            <w:r w:rsidRPr="00E64077">
              <w:rPr>
                <w:rFonts w:cstheme="minorHAnsi"/>
                <w:sz w:val="18"/>
                <w:szCs w:val="18"/>
              </w:rPr>
              <w:t>Specialists</w:t>
            </w:r>
          </w:p>
        </w:tc>
        <w:tc>
          <w:tcPr>
            <w:tcW w:w="3542" w:type="dxa"/>
          </w:tcPr>
          <w:p w14:paraId="4E21EB4B" w14:textId="77777777" w:rsidR="005F09A1" w:rsidRPr="00E64077" w:rsidRDefault="005F09A1" w:rsidP="005F09A1">
            <w:pPr>
              <w:rPr>
                <w:rFonts w:cstheme="minorHAnsi"/>
                <w:sz w:val="18"/>
                <w:szCs w:val="18"/>
              </w:rPr>
            </w:pPr>
            <w:r w:rsidRPr="00E64077">
              <w:rPr>
                <w:rFonts w:cstheme="minorHAnsi"/>
                <w:sz w:val="18"/>
                <w:szCs w:val="18"/>
              </w:rPr>
              <w:t>Oral Surgery</w:t>
            </w:r>
          </w:p>
        </w:tc>
        <w:tc>
          <w:tcPr>
            <w:tcW w:w="987" w:type="dxa"/>
            <w:shd w:val="clear" w:color="auto" w:fill="FFFF00"/>
          </w:tcPr>
          <w:p w14:paraId="064C79E9" w14:textId="77777777" w:rsidR="005F09A1" w:rsidRPr="00680B48" w:rsidRDefault="005F09A1" w:rsidP="005F09A1">
            <w:pPr>
              <w:rPr>
                <w:highlight w:val="yellow"/>
              </w:rPr>
            </w:pPr>
          </w:p>
        </w:tc>
        <w:tc>
          <w:tcPr>
            <w:tcW w:w="1126" w:type="dxa"/>
            <w:shd w:val="clear" w:color="auto" w:fill="92D050"/>
          </w:tcPr>
          <w:p w14:paraId="3EEDA374" w14:textId="77777777" w:rsidR="005F09A1" w:rsidRPr="00680B48" w:rsidRDefault="005F09A1" w:rsidP="005F09A1">
            <w:pPr>
              <w:rPr>
                <w:highlight w:val="yellow"/>
              </w:rPr>
            </w:pPr>
          </w:p>
        </w:tc>
        <w:tc>
          <w:tcPr>
            <w:tcW w:w="1219" w:type="dxa"/>
            <w:shd w:val="clear" w:color="auto" w:fill="FFFF00"/>
          </w:tcPr>
          <w:p w14:paraId="3DA481BE" w14:textId="77777777" w:rsidR="005F09A1" w:rsidRPr="00680B48" w:rsidRDefault="005F09A1" w:rsidP="005F09A1">
            <w:pPr>
              <w:rPr>
                <w:highlight w:val="yellow"/>
              </w:rPr>
            </w:pPr>
          </w:p>
        </w:tc>
      </w:tr>
      <w:tr w:rsidR="005F09A1" w:rsidRPr="00680B48" w14:paraId="28BAD196" w14:textId="77777777" w:rsidTr="005F09A1">
        <w:tc>
          <w:tcPr>
            <w:tcW w:w="1474" w:type="dxa"/>
          </w:tcPr>
          <w:p w14:paraId="314A9F69" w14:textId="77777777" w:rsidR="005F09A1" w:rsidRPr="00E64077" w:rsidRDefault="005F09A1" w:rsidP="005F09A1">
            <w:pPr>
              <w:rPr>
                <w:rFonts w:cstheme="minorHAnsi"/>
                <w:sz w:val="18"/>
                <w:szCs w:val="18"/>
              </w:rPr>
            </w:pPr>
            <w:r w:rsidRPr="00E64077">
              <w:rPr>
                <w:rFonts w:cstheme="minorHAnsi"/>
                <w:sz w:val="18"/>
                <w:szCs w:val="18"/>
              </w:rPr>
              <w:t>BH Diversionary</w:t>
            </w:r>
          </w:p>
        </w:tc>
        <w:tc>
          <w:tcPr>
            <w:tcW w:w="3542" w:type="dxa"/>
          </w:tcPr>
          <w:p w14:paraId="16D24A9A" w14:textId="77777777" w:rsidR="005F09A1" w:rsidRPr="00E64077" w:rsidRDefault="005F09A1" w:rsidP="005F09A1">
            <w:pPr>
              <w:rPr>
                <w:rFonts w:cstheme="minorHAnsi"/>
                <w:sz w:val="18"/>
                <w:szCs w:val="18"/>
              </w:rPr>
            </w:pPr>
            <w:r w:rsidRPr="00E64077">
              <w:rPr>
                <w:rFonts w:cstheme="minorHAnsi"/>
                <w:sz w:val="18"/>
                <w:szCs w:val="18"/>
              </w:rPr>
              <w:t>Program of Assertive Community Treatment</w:t>
            </w:r>
          </w:p>
        </w:tc>
        <w:tc>
          <w:tcPr>
            <w:tcW w:w="987" w:type="dxa"/>
            <w:shd w:val="clear" w:color="auto" w:fill="FFFF00"/>
          </w:tcPr>
          <w:p w14:paraId="1C84A60D" w14:textId="77777777" w:rsidR="005F09A1" w:rsidRPr="00680B48" w:rsidRDefault="005F09A1" w:rsidP="005F09A1">
            <w:pPr>
              <w:rPr>
                <w:highlight w:val="yellow"/>
              </w:rPr>
            </w:pPr>
          </w:p>
        </w:tc>
        <w:tc>
          <w:tcPr>
            <w:tcW w:w="1126" w:type="dxa"/>
            <w:shd w:val="clear" w:color="auto" w:fill="92D050"/>
          </w:tcPr>
          <w:p w14:paraId="27E30BBA" w14:textId="77777777" w:rsidR="005F09A1" w:rsidRPr="00680B48" w:rsidRDefault="005F09A1" w:rsidP="005F09A1">
            <w:pPr>
              <w:rPr>
                <w:highlight w:val="yellow"/>
              </w:rPr>
            </w:pPr>
          </w:p>
        </w:tc>
        <w:tc>
          <w:tcPr>
            <w:tcW w:w="1219" w:type="dxa"/>
            <w:shd w:val="clear" w:color="auto" w:fill="92D050"/>
          </w:tcPr>
          <w:p w14:paraId="4C45B197" w14:textId="77777777" w:rsidR="005F09A1" w:rsidRPr="00680B48" w:rsidRDefault="005F09A1" w:rsidP="005F09A1">
            <w:pPr>
              <w:rPr>
                <w:highlight w:val="yellow"/>
              </w:rPr>
            </w:pPr>
          </w:p>
        </w:tc>
      </w:tr>
      <w:tr w:rsidR="005F09A1" w14:paraId="767E3D2A" w14:textId="77777777" w:rsidTr="005F09A1">
        <w:tc>
          <w:tcPr>
            <w:tcW w:w="1474" w:type="dxa"/>
          </w:tcPr>
          <w:p w14:paraId="22073844" w14:textId="77777777" w:rsidR="005F09A1" w:rsidRPr="00E64077" w:rsidRDefault="005F09A1" w:rsidP="005F09A1">
            <w:pPr>
              <w:rPr>
                <w:rFonts w:cstheme="minorHAnsi"/>
                <w:sz w:val="18"/>
                <w:szCs w:val="18"/>
              </w:rPr>
            </w:pPr>
            <w:r w:rsidRPr="00E64077">
              <w:rPr>
                <w:rFonts w:cstheme="minorHAnsi"/>
                <w:sz w:val="18"/>
                <w:szCs w:val="18"/>
              </w:rPr>
              <w:t>BH Outpatient</w:t>
            </w:r>
          </w:p>
        </w:tc>
        <w:tc>
          <w:tcPr>
            <w:tcW w:w="3542" w:type="dxa"/>
          </w:tcPr>
          <w:p w14:paraId="0A065B34" w14:textId="0F1D51C1" w:rsidR="005F09A1" w:rsidRPr="00E64077" w:rsidRDefault="005F09A1" w:rsidP="005F09A1">
            <w:pPr>
              <w:rPr>
                <w:rFonts w:cstheme="minorHAnsi"/>
                <w:sz w:val="18"/>
                <w:szCs w:val="18"/>
              </w:rPr>
            </w:pPr>
            <w:r w:rsidRPr="00E64077">
              <w:rPr>
                <w:rFonts w:cstheme="minorHAnsi"/>
                <w:sz w:val="18"/>
                <w:szCs w:val="18"/>
              </w:rPr>
              <w:t>Opioid Treatment Programs</w:t>
            </w:r>
            <w:r w:rsidR="0082530D">
              <w:rPr>
                <w:rFonts w:cstheme="minorHAnsi"/>
                <w:sz w:val="18"/>
                <w:szCs w:val="18"/>
              </w:rPr>
              <w:t>*</w:t>
            </w:r>
          </w:p>
        </w:tc>
        <w:tc>
          <w:tcPr>
            <w:tcW w:w="987" w:type="dxa"/>
            <w:shd w:val="clear" w:color="auto" w:fill="FF0000"/>
          </w:tcPr>
          <w:p w14:paraId="30E58CD8" w14:textId="77777777" w:rsidR="005F09A1" w:rsidRDefault="005F09A1" w:rsidP="005F09A1"/>
        </w:tc>
        <w:tc>
          <w:tcPr>
            <w:tcW w:w="1126" w:type="dxa"/>
            <w:shd w:val="clear" w:color="auto" w:fill="FF0000"/>
          </w:tcPr>
          <w:p w14:paraId="715901B9" w14:textId="77777777" w:rsidR="005F09A1" w:rsidRDefault="005F09A1" w:rsidP="005F09A1"/>
        </w:tc>
        <w:tc>
          <w:tcPr>
            <w:tcW w:w="1219" w:type="dxa"/>
            <w:shd w:val="clear" w:color="auto" w:fill="FF0000"/>
          </w:tcPr>
          <w:p w14:paraId="7EA40C71" w14:textId="77777777" w:rsidR="005F09A1" w:rsidRDefault="005F09A1" w:rsidP="005F09A1"/>
        </w:tc>
      </w:tr>
    </w:tbl>
    <w:p w14:paraId="2957ED0C"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63FD66AC" w14:textId="77777777" w:rsidR="005F09A1" w:rsidRDefault="005F09A1" w:rsidP="005F09A1"/>
    <w:p w14:paraId="30259A8F" w14:textId="77777777" w:rsidR="00E56F40" w:rsidRPr="0090380D" w:rsidRDefault="00E56F40" w:rsidP="00E56F40">
      <w:pPr>
        <w:pStyle w:val="Heading3"/>
        <w:rPr>
          <w:rFonts w:ascii="DIN Pro Cond Bold" w:hAnsi="DIN Pro Cond Bold" w:cs="DIN Pro Cond Bold"/>
          <w:b w:val="0"/>
          <w:bCs/>
          <w:color w:val="D6CAA0"/>
          <w:sz w:val="24"/>
        </w:rPr>
      </w:pPr>
      <w:bookmarkStart w:id="251" w:name="_Toc68095008"/>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51"/>
    </w:p>
    <w:p w14:paraId="6640DF82" w14:textId="6857E5F2" w:rsidR="005F09A1" w:rsidRPr="00A660F6" w:rsidRDefault="00A05EF9" w:rsidP="000F054B">
      <w:pPr>
        <w:pStyle w:val="ListParagraph"/>
        <w:numPr>
          <w:ilvl w:val="0"/>
          <w:numId w:val="95"/>
        </w:numPr>
        <w:rPr>
          <w:szCs w:val="24"/>
        </w:rPr>
      </w:pPr>
      <w:r>
        <w:rPr>
          <w:szCs w:val="24"/>
        </w:rPr>
        <w:t>T</w:t>
      </w:r>
      <w:r w:rsidR="005F09A1" w:rsidRPr="00A660F6">
        <w:rPr>
          <w:szCs w:val="24"/>
        </w:rPr>
        <w:t xml:space="preserve">he plan submitted </w:t>
      </w:r>
      <w:r w:rsidR="0082530D" w:rsidRPr="00A660F6">
        <w:rPr>
          <w:szCs w:val="24"/>
        </w:rPr>
        <w:t>no Opioid</w:t>
      </w:r>
      <w:r w:rsidRPr="00A660F6">
        <w:rPr>
          <w:szCs w:val="24"/>
        </w:rPr>
        <w:t xml:space="preserve"> Treatment Program</w:t>
      </w:r>
      <w:r>
        <w:rPr>
          <w:szCs w:val="24"/>
        </w:rPr>
        <w:t xml:space="preserve"> data </w:t>
      </w:r>
      <w:r w:rsidR="005F09A1" w:rsidRPr="00A660F6">
        <w:rPr>
          <w:szCs w:val="24"/>
        </w:rPr>
        <w:t>for review. BMCHP-Signature received a red score for this service.</w:t>
      </w:r>
    </w:p>
    <w:p w14:paraId="61CB767C" w14:textId="77777777" w:rsidR="005F09A1" w:rsidRPr="00A660F6" w:rsidRDefault="005F09A1" w:rsidP="000F054B">
      <w:pPr>
        <w:pStyle w:val="ListParagraph"/>
        <w:numPr>
          <w:ilvl w:val="0"/>
          <w:numId w:val="95"/>
        </w:numPr>
        <w:rPr>
          <w:szCs w:val="24"/>
        </w:rPr>
      </w:pPr>
      <w:r w:rsidRPr="00A660F6">
        <w:rPr>
          <w:szCs w:val="24"/>
        </w:rPr>
        <w:t>Norfolk county is meeting all requirements in all health care services and counties except one, for Opioid Treatment Programs, an area where the plan submitted no data.</w:t>
      </w:r>
    </w:p>
    <w:p w14:paraId="558D6157" w14:textId="77777777" w:rsidR="005F09A1" w:rsidRPr="00A660F6" w:rsidRDefault="005F09A1" w:rsidP="000F054B">
      <w:pPr>
        <w:pStyle w:val="ListParagraph"/>
        <w:numPr>
          <w:ilvl w:val="0"/>
          <w:numId w:val="95"/>
        </w:numPr>
        <w:rPr>
          <w:szCs w:val="24"/>
        </w:rPr>
      </w:pPr>
      <w:r w:rsidRPr="00A660F6">
        <w:rPr>
          <w:szCs w:val="24"/>
        </w:rPr>
        <w:t>Bristol County has the most gaps in the network, in comparison to the other two counties.</w:t>
      </w:r>
    </w:p>
    <w:p w14:paraId="2BDC2ED5" w14:textId="3BC41F55" w:rsidR="005F09A1" w:rsidRPr="00A660F6" w:rsidRDefault="005F09A1" w:rsidP="000F054B">
      <w:pPr>
        <w:pStyle w:val="ListParagraph"/>
        <w:numPr>
          <w:ilvl w:val="0"/>
          <w:numId w:val="95"/>
        </w:numPr>
        <w:rPr>
          <w:szCs w:val="24"/>
        </w:rPr>
      </w:pPr>
      <w:r w:rsidRPr="00A660F6">
        <w:rPr>
          <w:szCs w:val="24"/>
        </w:rPr>
        <w:t>All Special</w:t>
      </w:r>
      <w:r w:rsidR="00A05EF9">
        <w:rPr>
          <w:szCs w:val="24"/>
        </w:rPr>
        <w:t>ty</w:t>
      </w:r>
      <w:r w:rsidRPr="00A660F6">
        <w:rPr>
          <w:szCs w:val="24"/>
        </w:rPr>
        <w:t xml:space="preserve"> services are meeting all requirements except one, Oral Surgery.</w:t>
      </w:r>
    </w:p>
    <w:p w14:paraId="38FD6E42" w14:textId="77777777" w:rsidR="005F09A1" w:rsidRDefault="005F09A1" w:rsidP="005F09A1"/>
    <w:p w14:paraId="6D7B9B63" w14:textId="77777777" w:rsidR="005F09A1" w:rsidRDefault="005F09A1" w:rsidP="005F09A1">
      <w:pPr>
        <w:rPr>
          <w:rFonts w:ascii="Open Sans" w:eastAsiaTheme="majorEastAsia" w:hAnsi="Open Sans" w:cs="Open Sans"/>
          <w:b/>
          <w:bCs/>
          <w:color w:val="403A60"/>
          <w:sz w:val="26"/>
          <w:szCs w:val="26"/>
        </w:rPr>
      </w:pPr>
      <w:r>
        <w:rPr>
          <w:rFonts w:ascii="Open Sans" w:hAnsi="Open Sans" w:cs="Open Sans"/>
          <w:b/>
          <w:bCs/>
          <w:color w:val="403A60"/>
        </w:rPr>
        <w:br w:type="page"/>
      </w:r>
    </w:p>
    <w:p w14:paraId="3A0514C2" w14:textId="77777777" w:rsidR="005F09A1" w:rsidRPr="002002D7" w:rsidRDefault="005F09A1" w:rsidP="00C8413C">
      <w:pPr>
        <w:pStyle w:val="Heading2"/>
        <w:shd w:val="clear" w:color="auto" w:fill="D5EDF3"/>
        <w:rPr>
          <w:rFonts w:ascii="Open Sans" w:hAnsi="Open Sans" w:cs="Open Sans"/>
          <w:b/>
          <w:bCs/>
          <w:color w:val="auto"/>
          <w:sz w:val="24"/>
          <w:szCs w:val="22"/>
        </w:rPr>
      </w:pPr>
      <w:bookmarkStart w:id="252" w:name="_Toc68095009"/>
      <w:r w:rsidRPr="002002D7">
        <w:rPr>
          <w:rFonts w:ascii="Open Sans" w:hAnsi="Open Sans" w:cs="Open Sans"/>
          <w:b/>
          <w:bCs/>
          <w:color w:val="auto"/>
          <w:sz w:val="24"/>
          <w:szCs w:val="22"/>
        </w:rPr>
        <w:lastRenderedPageBreak/>
        <w:t>BMC HealthNet Plan Southcoast Alliance</w:t>
      </w:r>
      <w:bookmarkEnd w:id="252"/>
    </w:p>
    <w:p w14:paraId="6FFA309D" w14:textId="77777777" w:rsidR="005F09A1" w:rsidRDefault="005F09A1" w:rsidP="005F09A1">
      <w:pPr>
        <w:rPr>
          <w:szCs w:val="24"/>
        </w:rPr>
      </w:pPr>
      <w:r>
        <w:rPr>
          <w:szCs w:val="24"/>
        </w:rPr>
        <w:t xml:space="preserve">This plan services Barnstable, Bristol, Dukes, Norfolk, and Plymouth counties, partially. The BMCHP-Southcoast plan received an overall score of </w:t>
      </w:r>
      <w:r w:rsidRPr="002C01AC">
        <w:rPr>
          <w:szCs w:val="24"/>
        </w:rPr>
        <w:t>92.8,</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6C27E494" w14:textId="53C83F73" w:rsidR="005F09A1" w:rsidRPr="00C8413C" w:rsidRDefault="005F09A1" w:rsidP="002002D7">
      <w:pPr>
        <w:spacing w:after="200" w:line="240" w:lineRule="auto"/>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5.19</w:t>
      </w:r>
      <w:r w:rsidRPr="00C8413C">
        <w:rPr>
          <w:rFonts w:ascii="Raleway SemiBold" w:hAnsi="Raleway SemiBold"/>
          <w:color w:val="74C4D6"/>
          <w:sz w:val="22"/>
        </w:rPr>
        <w:t>: BMCHP-Southcoast Adequacy Score</w:t>
      </w:r>
    </w:p>
    <w:p w14:paraId="5178F12F"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700224" behindDoc="0" locked="0" layoutInCell="1" allowOverlap="1" wp14:anchorId="2C986281" wp14:editId="6D07AFC0">
                <wp:simplePos x="0" y="0"/>
                <wp:positionH relativeFrom="margin">
                  <wp:align>right</wp:align>
                </wp:positionH>
                <wp:positionV relativeFrom="margin">
                  <wp:posOffset>1564436</wp:posOffset>
                </wp:positionV>
                <wp:extent cx="3619500" cy="18288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33BE2A08"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90.90</w:t>
                            </w:r>
                            <w:r w:rsidRPr="00E10E53">
                              <w:rPr>
                                <w:szCs w:val="24"/>
                              </w:rPr>
                              <w:t>% fully meet the adequacy requirements.</w:t>
                            </w:r>
                          </w:p>
                          <w:p w14:paraId="215F51BF" w14:textId="77777777" w:rsidR="006D5DF8" w:rsidRPr="00E10E53" w:rsidRDefault="006D5DF8" w:rsidP="005F09A1">
                            <w:pPr>
                              <w:pStyle w:val="ListParagraph"/>
                              <w:rPr>
                                <w:szCs w:val="24"/>
                              </w:rPr>
                            </w:pPr>
                          </w:p>
                          <w:p w14:paraId="60CFC1E2"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7.20</w:t>
                            </w:r>
                            <w:r w:rsidRPr="00E10E53">
                              <w:rPr>
                                <w:szCs w:val="24"/>
                              </w:rPr>
                              <w:t>% meet only the servicing provider requirements</w:t>
                            </w:r>
                            <w:r>
                              <w:rPr>
                                <w:szCs w:val="24"/>
                              </w:rPr>
                              <w:t>.</w:t>
                            </w:r>
                          </w:p>
                          <w:p w14:paraId="1D4DEF78" w14:textId="77777777" w:rsidR="006D5DF8" w:rsidRPr="00E10E53" w:rsidRDefault="006D5DF8" w:rsidP="005F09A1">
                            <w:pPr>
                              <w:pStyle w:val="ListParagraph"/>
                              <w:rPr>
                                <w:szCs w:val="24"/>
                              </w:rPr>
                            </w:pPr>
                          </w:p>
                          <w:p w14:paraId="51E88571"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1.90</w:t>
                            </w:r>
                            <w:r w:rsidRPr="00E10E53">
                              <w:rPr>
                                <w:szCs w:val="24"/>
                              </w:rPr>
                              <w:t>% do not meet any adequacy requirements.</w:t>
                            </w:r>
                          </w:p>
                          <w:p w14:paraId="60541864"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86281" id="_x0000_s1040" type="#_x0000_t202" style="position:absolute;margin-left:233.8pt;margin-top:123.2pt;width:285pt;height:2in;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" stroked="f">
                <v:textbox>
                  <w:txbxContent>
                    <w:p w14:paraId="33BE2A08"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90.90</w:t>
                      </w:r>
                      <w:r w:rsidRPr="00E10E53">
                        <w:rPr>
                          <w:szCs w:val="24"/>
                        </w:rPr>
                        <w:t>% fully meet the adequacy requirements.</w:t>
                      </w:r>
                    </w:p>
                    <w:p w14:paraId="215F51BF" w14:textId="77777777" w:rsidR="006D5DF8" w:rsidRPr="00E10E53" w:rsidRDefault="006D5DF8" w:rsidP="005F09A1">
                      <w:pPr>
                        <w:pStyle w:val="ListParagraph"/>
                        <w:rPr>
                          <w:szCs w:val="24"/>
                        </w:rPr>
                      </w:pPr>
                    </w:p>
                    <w:p w14:paraId="60CFC1E2"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7.20</w:t>
                      </w:r>
                      <w:r w:rsidRPr="00E10E53">
                        <w:rPr>
                          <w:szCs w:val="24"/>
                        </w:rPr>
                        <w:t>% meet only the servicing provider requirements</w:t>
                      </w:r>
                      <w:r>
                        <w:rPr>
                          <w:szCs w:val="24"/>
                        </w:rPr>
                        <w:t>.</w:t>
                      </w:r>
                    </w:p>
                    <w:p w14:paraId="1D4DEF78" w14:textId="77777777" w:rsidR="006D5DF8" w:rsidRPr="00E10E53" w:rsidRDefault="006D5DF8" w:rsidP="005F09A1">
                      <w:pPr>
                        <w:pStyle w:val="ListParagraph"/>
                        <w:rPr>
                          <w:szCs w:val="24"/>
                        </w:rPr>
                      </w:pPr>
                    </w:p>
                    <w:p w14:paraId="51E88571"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1.90</w:t>
                      </w:r>
                      <w:r w:rsidRPr="00E10E53">
                        <w:rPr>
                          <w:szCs w:val="24"/>
                        </w:rPr>
                        <w:t>% do not meet any adequacy requirements.</w:t>
                      </w:r>
                    </w:p>
                    <w:p w14:paraId="60541864" w14:textId="77777777" w:rsidR="006D5DF8" w:rsidRDefault="006D5DF8" w:rsidP="005F09A1"/>
                  </w:txbxContent>
                </v:textbox>
                <w10:wrap type="square" anchorx="margin" anchory="margin"/>
              </v:shape>
            </w:pict>
          </mc:Fallback>
        </mc:AlternateContent>
      </w:r>
      <w:r w:rsidRPr="0064766E">
        <w:rPr>
          <w:noProof/>
        </w:rPr>
        <w:t xml:space="preserve"> </w:t>
      </w:r>
      <w:r>
        <w:rPr>
          <w:noProof/>
        </w:rPr>
        <w:drawing>
          <wp:inline distT="0" distB="0" distL="0" distR="0" wp14:anchorId="5AEE3E20" wp14:editId="00D248B1">
            <wp:extent cx="1975449" cy="2188084"/>
            <wp:effectExtent l="0" t="0" r="635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2270" cy="2217792"/>
                    </a:xfrm>
                    <a:prstGeom prst="rect">
                      <a:avLst/>
                    </a:prstGeom>
                  </pic:spPr>
                </pic:pic>
              </a:graphicData>
            </a:graphic>
          </wp:inline>
        </w:drawing>
      </w:r>
    </w:p>
    <w:p w14:paraId="54D638CC" w14:textId="77777777" w:rsidR="002C01AC" w:rsidRDefault="002C01AC" w:rsidP="0090380D"/>
    <w:p w14:paraId="438F2789" w14:textId="77777777" w:rsidR="00E56F40" w:rsidRPr="0090380D" w:rsidRDefault="00E56F40" w:rsidP="00E56F40">
      <w:pPr>
        <w:pStyle w:val="Heading3"/>
        <w:rPr>
          <w:rFonts w:ascii="Open Sans" w:hAnsi="Open Sans" w:cs="Open Sans"/>
          <w:b w:val="0"/>
          <w:bCs/>
          <w:color w:val="auto"/>
          <w:sz w:val="22"/>
          <w:szCs w:val="22"/>
        </w:rPr>
      </w:pPr>
      <w:bookmarkStart w:id="253" w:name="_Toc68095010"/>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53"/>
    </w:p>
    <w:p w14:paraId="238E13CC" w14:textId="25D27197" w:rsidR="005F09A1" w:rsidRPr="00183327" w:rsidRDefault="005F09A1" w:rsidP="005F09A1">
      <w:pPr>
        <w:rPr>
          <w:szCs w:val="24"/>
        </w:rPr>
      </w:pPr>
      <w:r w:rsidRPr="00183327">
        <w:rPr>
          <w:szCs w:val="24"/>
        </w:rPr>
        <w:t>BMCHP</w:t>
      </w:r>
      <w:r>
        <w:rPr>
          <w:szCs w:val="24"/>
        </w:rPr>
        <w:t>-Southcoast</w:t>
      </w:r>
      <w:r w:rsidRPr="00183327">
        <w:rPr>
          <w:szCs w:val="24"/>
        </w:rPr>
        <w:t xml:space="preserve"> received a 100</w:t>
      </w:r>
      <w:r w:rsidR="00A05EF9">
        <w:rPr>
          <w:szCs w:val="24"/>
        </w:rPr>
        <w:t>,</w:t>
      </w:r>
      <w:r w:rsidRPr="00183327">
        <w:rPr>
          <w:szCs w:val="24"/>
        </w:rPr>
        <w:t xml:space="preserve"> or a </w:t>
      </w:r>
      <w:r w:rsidRPr="00183327">
        <w:rPr>
          <w:b/>
          <w:bCs/>
          <w:color w:val="00B050"/>
          <w:szCs w:val="24"/>
        </w:rPr>
        <w:t>Green</w:t>
      </w:r>
      <w:r w:rsidRPr="00183327">
        <w:rPr>
          <w:szCs w:val="24"/>
        </w:rPr>
        <w:t xml:space="preserve"> score, in multiple service areas. </w:t>
      </w:r>
      <w:r>
        <w:rPr>
          <w:szCs w:val="24"/>
        </w:rPr>
        <w:t xml:space="preserve">All Specialties except four received a </w:t>
      </w:r>
      <w:r w:rsidRPr="00291BB8">
        <w:rPr>
          <w:b/>
          <w:bCs/>
          <w:color w:val="00B050"/>
          <w:szCs w:val="24"/>
        </w:rPr>
        <w:t>Green</w:t>
      </w:r>
      <w:r>
        <w:rPr>
          <w:szCs w:val="24"/>
        </w:rPr>
        <w:t xml:space="preserve"> score. Additionally, three services in the Intensive Community Treatment category, two Medical Facility services, four services in the Behavioral Health Inpatient category, Pharmacy Services, two services in the Behavioral Health Outpatient category, and eleven services in the Behavioral Health Diversionary category, also received a 100 score. The chart </w:t>
      </w:r>
      <w:r w:rsidR="002C01AC">
        <w:rPr>
          <w:szCs w:val="24"/>
        </w:rPr>
        <w:t xml:space="preserve">that follows </w:t>
      </w:r>
      <w:r>
        <w:rPr>
          <w:szCs w:val="24"/>
        </w:rPr>
        <w:t xml:space="preserve">depicts the specific areas in which the plan received </w:t>
      </w:r>
      <w:r w:rsidRPr="00373341">
        <w:rPr>
          <w:b/>
          <w:bCs/>
          <w:color w:val="00B050"/>
          <w:szCs w:val="24"/>
        </w:rPr>
        <w:t>Green</w:t>
      </w:r>
      <w:r>
        <w:rPr>
          <w:szCs w:val="24"/>
        </w:rPr>
        <w:t xml:space="preserve"> scores.</w:t>
      </w:r>
    </w:p>
    <w:p w14:paraId="5A5ABA77" w14:textId="77777777" w:rsidR="002C01AC" w:rsidRDefault="002C01AC">
      <w:pPr>
        <w:rPr>
          <w:b/>
          <w:bCs/>
          <w:sz w:val="20"/>
          <w:szCs w:val="20"/>
        </w:rPr>
      </w:pPr>
      <w:r>
        <w:rPr>
          <w:b/>
          <w:bCs/>
          <w:sz w:val="20"/>
          <w:szCs w:val="20"/>
        </w:rPr>
        <w:br w:type="page"/>
      </w:r>
    </w:p>
    <w:p w14:paraId="1C9A43AA" w14:textId="14BB43CB"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5.20</w:t>
      </w:r>
      <w:r w:rsidRPr="00C8413C">
        <w:rPr>
          <w:rFonts w:ascii="Raleway SemiBold" w:hAnsi="Raleway SemiBold"/>
          <w:color w:val="74C4D6"/>
          <w:sz w:val="22"/>
        </w:rPr>
        <w:t>: Services with a 100 score.</w:t>
      </w:r>
    </w:p>
    <w:tbl>
      <w:tblPr>
        <w:tblStyle w:val="TableGrid"/>
        <w:tblW w:w="8705" w:type="dxa"/>
        <w:tblLook w:val="04A0" w:firstRow="1" w:lastRow="0" w:firstColumn="1" w:lastColumn="0" w:noHBand="0" w:noVBand="1"/>
      </w:tblPr>
      <w:tblGrid>
        <w:gridCol w:w="4405"/>
        <w:gridCol w:w="4300"/>
      </w:tblGrid>
      <w:tr w:rsidR="005F09A1" w:rsidRPr="00E363F8" w14:paraId="1777C8FC" w14:textId="77777777" w:rsidTr="00C8413C">
        <w:tc>
          <w:tcPr>
            <w:tcW w:w="4405" w:type="dxa"/>
            <w:shd w:val="clear" w:color="auto" w:fill="D5EDF3"/>
            <w:vAlign w:val="bottom"/>
          </w:tcPr>
          <w:p w14:paraId="6522A054" w14:textId="77777777" w:rsidR="005F09A1" w:rsidRPr="006A1179" w:rsidRDefault="005F09A1" w:rsidP="005F09A1">
            <w:pPr>
              <w:jc w:val="center"/>
              <w:rPr>
                <w:rFonts w:ascii="Calibri" w:eastAsia="Times New Roman" w:hAnsi="Calibri" w:cs="Calibri"/>
                <w:b/>
                <w:bCs/>
              </w:rPr>
            </w:pPr>
            <w:r w:rsidRPr="006A1179">
              <w:rPr>
                <w:rFonts w:ascii="Calibri" w:eastAsia="Times New Roman" w:hAnsi="Calibri" w:cs="Calibri"/>
                <w:b/>
                <w:bCs/>
              </w:rPr>
              <w:t>BH Intensive Community Treatment</w:t>
            </w:r>
          </w:p>
        </w:tc>
        <w:tc>
          <w:tcPr>
            <w:tcW w:w="4300" w:type="dxa"/>
            <w:shd w:val="clear" w:color="auto" w:fill="D5EDF3"/>
            <w:vAlign w:val="bottom"/>
          </w:tcPr>
          <w:p w14:paraId="7C6DB2F8" w14:textId="77777777" w:rsidR="005F09A1" w:rsidRPr="006A1179" w:rsidRDefault="005F09A1" w:rsidP="005F09A1">
            <w:pPr>
              <w:jc w:val="center"/>
              <w:rPr>
                <w:rFonts w:ascii="Calibri" w:eastAsia="Times New Roman" w:hAnsi="Calibri" w:cs="Calibri"/>
                <w:b/>
                <w:bCs/>
              </w:rPr>
            </w:pPr>
            <w:r w:rsidRPr="006A1179">
              <w:rPr>
                <w:rFonts w:ascii="Calibri" w:eastAsia="Times New Roman" w:hAnsi="Calibri" w:cs="Calibri"/>
                <w:b/>
                <w:bCs/>
              </w:rPr>
              <w:t>Medical Facility</w:t>
            </w:r>
          </w:p>
        </w:tc>
      </w:tr>
      <w:tr w:rsidR="005F09A1" w:rsidRPr="00E363F8" w14:paraId="02007279" w14:textId="77777777" w:rsidTr="005F09A1">
        <w:tc>
          <w:tcPr>
            <w:tcW w:w="4405" w:type="dxa"/>
            <w:vAlign w:val="bottom"/>
          </w:tcPr>
          <w:p w14:paraId="69662CCF" w14:textId="77777777" w:rsidR="005F09A1" w:rsidRPr="006A1179" w:rsidRDefault="005F09A1" w:rsidP="005F09A1">
            <w:pPr>
              <w:jc w:val="center"/>
              <w:rPr>
                <w:sz w:val="20"/>
                <w:szCs w:val="20"/>
              </w:rPr>
            </w:pPr>
            <w:r w:rsidRPr="006A1179">
              <w:rPr>
                <w:sz w:val="20"/>
                <w:szCs w:val="20"/>
              </w:rPr>
              <w:t>In-Home Behavioral Services</w:t>
            </w:r>
          </w:p>
        </w:tc>
        <w:tc>
          <w:tcPr>
            <w:tcW w:w="4300" w:type="dxa"/>
          </w:tcPr>
          <w:p w14:paraId="0FD1E30F"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Acute Inpatient Hospital</w:t>
            </w:r>
          </w:p>
        </w:tc>
      </w:tr>
      <w:tr w:rsidR="005F09A1" w:rsidRPr="00E363F8" w14:paraId="1543435A" w14:textId="77777777" w:rsidTr="005F09A1">
        <w:tc>
          <w:tcPr>
            <w:tcW w:w="4405" w:type="dxa"/>
            <w:vAlign w:val="bottom"/>
          </w:tcPr>
          <w:p w14:paraId="66342C06" w14:textId="77777777" w:rsidR="005F09A1" w:rsidRPr="006A1179" w:rsidRDefault="005F09A1" w:rsidP="005F09A1">
            <w:pPr>
              <w:jc w:val="center"/>
              <w:rPr>
                <w:sz w:val="20"/>
                <w:szCs w:val="20"/>
              </w:rPr>
            </w:pPr>
            <w:r w:rsidRPr="006A1179">
              <w:rPr>
                <w:sz w:val="20"/>
                <w:szCs w:val="20"/>
              </w:rPr>
              <w:t>In-Home Therapy Services</w:t>
            </w:r>
          </w:p>
        </w:tc>
        <w:tc>
          <w:tcPr>
            <w:tcW w:w="4300" w:type="dxa"/>
          </w:tcPr>
          <w:p w14:paraId="7A89D87E"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Rehab Hospital</w:t>
            </w:r>
          </w:p>
        </w:tc>
      </w:tr>
      <w:tr w:rsidR="005F09A1" w:rsidRPr="00E363F8" w14:paraId="4A171A23" w14:textId="77777777" w:rsidTr="005F09A1">
        <w:tc>
          <w:tcPr>
            <w:tcW w:w="4405" w:type="dxa"/>
            <w:vAlign w:val="bottom"/>
          </w:tcPr>
          <w:p w14:paraId="507B849F" w14:textId="77777777" w:rsidR="005F09A1" w:rsidRPr="006A1179" w:rsidRDefault="005F09A1" w:rsidP="005F09A1">
            <w:pPr>
              <w:jc w:val="center"/>
              <w:rPr>
                <w:sz w:val="20"/>
                <w:szCs w:val="20"/>
              </w:rPr>
            </w:pPr>
            <w:r w:rsidRPr="006A1179">
              <w:rPr>
                <w:sz w:val="20"/>
                <w:szCs w:val="20"/>
              </w:rPr>
              <w:t>Therapeutic Mentoring Services</w:t>
            </w:r>
          </w:p>
        </w:tc>
        <w:tc>
          <w:tcPr>
            <w:tcW w:w="4300" w:type="dxa"/>
          </w:tcPr>
          <w:p w14:paraId="2D9BB90E" w14:textId="77777777" w:rsidR="005F09A1" w:rsidRPr="00E363F8" w:rsidRDefault="005F09A1" w:rsidP="005F09A1">
            <w:pPr>
              <w:jc w:val="center"/>
              <w:rPr>
                <w:rFonts w:ascii="Calibri" w:eastAsia="Times New Roman" w:hAnsi="Calibri" w:cs="Calibri"/>
                <w:color w:val="FF0000"/>
                <w:sz w:val="20"/>
                <w:szCs w:val="20"/>
              </w:rPr>
            </w:pPr>
          </w:p>
        </w:tc>
      </w:tr>
      <w:tr w:rsidR="005F09A1" w:rsidRPr="00E363F8" w14:paraId="054F8600" w14:textId="77777777" w:rsidTr="00C8413C">
        <w:tc>
          <w:tcPr>
            <w:tcW w:w="4405" w:type="dxa"/>
            <w:shd w:val="clear" w:color="auto" w:fill="D5EDF3"/>
            <w:vAlign w:val="center"/>
          </w:tcPr>
          <w:p w14:paraId="73529890" w14:textId="77777777" w:rsidR="005F09A1" w:rsidRPr="006A1179" w:rsidRDefault="005F09A1" w:rsidP="005F09A1">
            <w:pPr>
              <w:jc w:val="center"/>
              <w:rPr>
                <w:rFonts w:ascii="Calibri" w:eastAsia="Times New Roman" w:hAnsi="Calibri" w:cs="Calibri"/>
                <w:b/>
                <w:bCs/>
              </w:rPr>
            </w:pPr>
            <w:r w:rsidRPr="006A1179">
              <w:rPr>
                <w:rFonts w:ascii="Calibri" w:eastAsia="Times New Roman" w:hAnsi="Calibri" w:cs="Calibri"/>
                <w:b/>
                <w:bCs/>
              </w:rPr>
              <w:t>BH Inpatient</w:t>
            </w:r>
          </w:p>
        </w:tc>
        <w:tc>
          <w:tcPr>
            <w:tcW w:w="4300" w:type="dxa"/>
            <w:shd w:val="clear" w:color="auto" w:fill="D5EDF3"/>
          </w:tcPr>
          <w:p w14:paraId="42B3C313" w14:textId="77777777" w:rsidR="005F09A1" w:rsidRPr="003221AB" w:rsidRDefault="005F09A1" w:rsidP="005F09A1">
            <w:pPr>
              <w:jc w:val="center"/>
              <w:rPr>
                <w:rFonts w:ascii="Calibri" w:eastAsia="Times New Roman" w:hAnsi="Calibri" w:cs="Calibri"/>
                <w:b/>
                <w:bCs/>
              </w:rPr>
            </w:pPr>
            <w:r w:rsidRPr="003221AB">
              <w:rPr>
                <w:rFonts w:ascii="Calibri" w:eastAsia="Times New Roman" w:hAnsi="Calibri" w:cs="Calibri"/>
                <w:b/>
                <w:bCs/>
              </w:rPr>
              <w:t>Pharmacy</w:t>
            </w:r>
          </w:p>
        </w:tc>
      </w:tr>
      <w:tr w:rsidR="005F09A1" w:rsidRPr="00E363F8" w14:paraId="5F09B22C" w14:textId="77777777" w:rsidTr="005F09A1">
        <w:tc>
          <w:tcPr>
            <w:tcW w:w="4405" w:type="dxa"/>
            <w:shd w:val="clear" w:color="auto" w:fill="auto"/>
            <w:vAlign w:val="center"/>
          </w:tcPr>
          <w:p w14:paraId="56D45629"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Managed Inpatient Level 4</w:t>
            </w:r>
          </w:p>
        </w:tc>
        <w:tc>
          <w:tcPr>
            <w:tcW w:w="4300" w:type="dxa"/>
            <w:shd w:val="clear" w:color="auto" w:fill="auto"/>
          </w:tcPr>
          <w:p w14:paraId="2AFA4A86" w14:textId="77777777" w:rsidR="005F09A1" w:rsidRPr="003221AB" w:rsidRDefault="005F09A1" w:rsidP="005F09A1">
            <w:pPr>
              <w:jc w:val="center"/>
              <w:rPr>
                <w:rFonts w:ascii="Calibri" w:eastAsia="Times New Roman" w:hAnsi="Calibri" w:cs="Calibri"/>
                <w:sz w:val="20"/>
                <w:szCs w:val="20"/>
              </w:rPr>
            </w:pPr>
            <w:r w:rsidRPr="003221AB">
              <w:rPr>
                <w:rFonts w:ascii="Calibri" w:eastAsia="Times New Roman" w:hAnsi="Calibri" w:cs="Calibri"/>
                <w:sz w:val="20"/>
                <w:szCs w:val="20"/>
              </w:rPr>
              <w:t>Retail Pharmacies</w:t>
            </w:r>
          </w:p>
        </w:tc>
      </w:tr>
      <w:tr w:rsidR="005F09A1" w:rsidRPr="00E363F8" w14:paraId="3E2A5414" w14:textId="77777777" w:rsidTr="00C8413C">
        <w:tc>
          <w:tcPr>
            <w:tcW w:w="4405" w:type="dxa"/>
            <w:shd w:val="clear" w:color="auto" w:fill="auto"/>
            <w:vAlign w:val="center"/>
          </w:tcPr>
          <w:p w14:paraId="1205245E"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Psych Inpatient Adolescent</w:t>
            </w:r>
          </w:p>
        </w:tc>
        <w:tc>
          <w:tcPr>
            <w:tcW w:w="4300" w:type="dxa"/>
            <w:shd w:val="clear" w:color="auto" w:fill="D5EDF3"/>
            <w:vAlign w:val="center"/>
          </w:tcPr>
          <w:p w14:paraId="6A50F094" w14:textId="77777777" w:rsidR="005F09A1" w:rsidRPr="003221AB" w:rsidRDefault="005F09A1" w:rsidP="005F09A1">
            <w:pPr>
              <w:jc w:val="center"/>
              <w:rPr>
                <w:rFonts w:ascii="Calibri" w:eastAsia="Times New Roman" w:hAnsi="Calibri" w:cs="Calibri"/>
                <w:sz w:val="20"/>
                <w:szCs w:val="20"/>
              </w:rPr>
            </w:pPr>
            <w:r w:rsidRPr="003221AB">
              <w:rPr>
                <w:rFonts w:ascii="Calibri" w:eastAsia="Times New Roman" w:hAnsi="Calibri" w:cs="Calibri"/>
                <w:b/>
                <w:bCs/>
              </w:rPr>
              <w:t>BH Outpatient</w:t>
            </w:r>
          </w:p>
        </w:tc>
      </w:tr>
      <w:tr w:rsidR="005F09A1" w:rsidRPr="00E363F8" w14:paraId="067976C2" w14:textId="77777777" w:rsidTr="005F09A1">
        <w:tc>
          <w:tcPr>
            <w:tcW w:w="4405" w:type="dxa"/>
            <w:shd w:val="clear" w:color="auto" w:fill="auto"/>
            <w:vAlign w:val="center"/>
          </w:tcPr>
          <w:p w14:paraId="78E855D5"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Psych Inpatient Adult</w:t>
            </w:r>
          </w:p>
        </w:tc>
        <w:tc>
          <w:tcPr>
            <w:tcW w:w="4300" w:type="dxa"/>
            <w:shd w:val="clear" w:color="auto" w:fill="auto"/>
            <w:vAlign w:val="center"/>
          </w:tcPr>
          <w:p w14:paraId="0431D307" w14:textId="77777777" w:rsidR="005F09A1" w:rsidRPr="003221AB" w:rsidRDefault="005F09A1" w:rsidP="005F09A1">
            <w:pPr>
              <w:jc w:val="center"/>
              <w:rPr>
                <w:rFonts w:ascii="Calibri" w:eastAsia="Times New Roman" w:hAnsi="Calibri" w:cs="Calibri"/>
                <w:sz w:val="20"/>
                <w:szCs w:val="20"/>
              </w:rPr>
            </w:pPr>
            <w:r w:rsidRPr="003221AB">
              <w:rPr>
                <w:sz w:val="20"/>
                <w:szCs w:val="20"/>
              </w:rPr>
              <w:t>Applied Behavior Analysis</w:t>
            </w:r>
          </w:p>
        </w:tc>
      </w:tr>
      <w:tr w:rsidR="005F09A1" w:rsidRPr="00E363F8" w14:paraId="28C0F15B" w14:textId="77777777" w:rsidTr="005F09A1">
        <w:tc>
          <w:tcPr>
            <w:tcW w:w="4405" w:type="dxa"/>
            <w:shd w:val="clear" w:color="auto" w:fill="auto"/>
            <w:vAlign w:val="center"/>
          </w:tcPr>
          <w:p w14:paraId="7CCDA154"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Psych Inpatient Child</w:t>
            </w:r>
          </w:p>
        </w:tc>
        <w:tc>
          <w:tcPr>
            <w:tcW w:w="4300" w:type="dxa"/>
            <w:shd w:val="clear" w:color="auto" w:fill="auto"/>
            <w:vAlign w:val="center"/>
          </w:tcPr>
          <w:p w14:paraId="77B2FDD6" w14:textId="77777777" w:rsidR="005F09A1" w:rsidRPr="003221AB" w:rsidRDefault="005F09A1" w:rsidP="005F09A1">
            <w:pPr>
              <w:jc w:val="center"/>
              <w:rPr>
                <w:rFonts w:ascii="Calibri" w:eastAsia="Times New Roman" w:hAnsi="Calibri" w:cs="Calibri"/>
                <w:sz w:val="20"/>
                <w:szCs w:val="20"/>
              </w:rPr>
            </w:pPr>
            <w:r w:rsidRPr="003221AB">
              <w:rPr>
                <w:rFonts w:ascii="Calibri" w:eastAsia="Times New Roman" w:hAnsi="Calibri" w:cs="Calibri"/>
                <w:sz w:val="20"/>
                <w:szCs w:val="20"/>
              </w:rPr>
              <w:t>BH Outpatient</w:t>
            </w:r>
          </w:p>
        </w:tc>
      </w:tr>
      <w:tr w:rsidR="005F09A1" w:rsidRPr="00E363F8" w14:paraId="1FFA2CC0" w14:textId="77777777" w:rsidTr="00C8413C">
        <w:tc>
          <w:tcPr>
            <w:tcW w:w="8705" w:type="dxa"/>
            <w:gridSpan w:val="2"/>
            <w:shd w:val="clear" w:color="auto" w:fill="D5EDF3"/>
            <w:vAlign w:val="center"/>
          </w:tcPr>
          <w:p w14:paraId="0CF7F838" w14:textId="77777777" w:rsidR="005F09A1" w:rsidRPr="00E363F8" w:rsidRDefault="005F09A1" w:rsidP="005F09A1">
            <w:pPr>
              <w:jc w:val="center"/>
              <w:rPr>
                <w:rFonts w:ascii="Calibri" w:eastAsia="Times New Roman" w:hAnsi="Calibri" w:cs="Calibri"/>
                <w:color w:val="FF0000"/>
                <w:sz w:val="20"/>
                <w:szCs w:val="20"/>
              </w:rPr>
            </w:pPr>
            <w:r w:rsidRPr="006A1179">
              <w:rPr>
                <w:rFonts w:ascii="Calibri" w:eastAsia="Times New Roman" w:hAnsi="Calibri" w:cs="Calibri"/>
                <w:b/>
                <w:bCs/>
              </w:rPr>
              <w:t>BH Diversionary</w:t>
            </w:r>
          </w:p>
        </w:tc>
      </w:tr>
      <w:tr w:rsidR="005F09A1" w:rsidRPr="00E363F8" w14:paraId="26496264" w14:textId="77777777" w:rsidTr="005F09A1">
        <w:tc>
          <w:tcPr>
            <w:tcW w:w="4405" w:type="dxa"/>
            <w:shd w:val="clear" w:color="auto" w:fill="auto"/>
          </w:tcPr>
          <w:p w14:paraId="5B938243" w14:textId="77777777" w:rsidR="005F09A1" w:rsidRPr="00BD7FE8" w:rsidRDefault="005F09A1" w:rsidP="005F09A1">
            <w:pPr>
              <w:jc w:val="center"/>
              <w:rPr>
                <w:rFonts w:ascii="Calibri" w:eastAsia="Times New Roman" w:hAnsi="Calibri" w:cs="Calibri"/>
                <w:sz w:val="20"/>
                <w:szCs w:val="20"/>
              </w:rPr>
            </w:pPr>
            <w:r w:rsidRPr="00BD7FE8">
              <w:rPr>
                <w:sz w:val="20"/>
                <w:szCs w:val="20"/>
              </w:rPr>
              <w:t>CBAT</w:t>
            </w:r>
          </w:p>
        </w:tc>
        <w:tc>
          <w:tcPr>
            <w:tcW w:w="4300" w:type="dxa"/>
            <w:shd w:val="clear" w:color="auto" w:fill="auto"/>
            <w:vAlign w:val="center"/>
          </w:tcPr>
          <w:p w14:paraId="44F92D3D" w14:textId="77777777" w:rsidR="005F09A1" w:rsidRPr="00BD7FE8" w:rsidRDefault="005F09A1" w:rsidP="005F09A1">
            <w:pPr>
              <w:jc w:val="center"/>
              <w:rPr>
                <w:rFonts w:ascii="Calibri" w:eastAsia="Times New Roman" w:hAnsi="Calibri" w:cs="Calibri"/>
                <w:sz w:val="20"/>
                <w:szCs w:val="20"/>
              </w:rPr>
            </w:pPr>
            <w:r w:rsidRPr="00BD7FE8">
              <w:rPr>
                <w:rFonts w:ascii="Calibri" w:eastAsia="Times New Roman" w:hAnsi="Calibri" w:cs="Calibri"/>
                <w:sz w:val="20"/>
                <w:szCs w:val="20"/>
              </w:rPr>
              <w:t>Psychiatric Day Treatment</w:t>
            </w:r>
          </w:p>
        </w:tc>
      </w:tr>
      <w:tr w:rsidR="005F09A1" w:rsidRPr="00E363F8" w14:paraId="0BE38D6D" w14:textId="77777777" w:rsidTr="005F09A1">
        <w:tc>
          <w:tcPr>
            <w:tcW w:w="4405" w:type="dxa"/>
            <w:shd w:val="clear" w:color="auto" w:fill="auto"/>
          </w:tcPr>
          <w:p w14:paraId="68505903" w14:textId="77777777" w:rsidR="005F09A1" w:rsidRPr="00BD7FE8" w:rsidRDefault="005F09A1" w:rsidP="005F09A1">
            <w:pPr>
              <w:jc w:val="center"/>
              <w:rPr>
                <w:rFonts w:ascii="Calibri" w:eastAsia="Times New Roman" w:hAnsi="Calibri" w:cs="Calibri"/>
                <w:sz w:val="20"/>
                <w:szCs w:val="20"/>
              </w:rPr>
            </w:pPr>
            <w:r w:rsidRPr="00BD7FE8">
              <w:rPr>
                <w:sz w:val="20"/>
                <w:szCs w:val="20"/>
              </w:rPr>
              <w:t>Clinical Support Services for SUD</w:t>
            </w:r>
          </w:p>
        </w:tc>
        <w:tc>
          <w:tcPr>
            <w:tcW w:w="4300" w:type="dxa"/>
            <w:shd w:val="clear" w:color="auto" w:fill="auto"/>
            <w:vAlign w:val="center"/>
          </w:tcPr>
          <w:p w14:paraId="6D73BB41" w14:textId="77777777" w:rsidR="005F09A1" w:rsidRPr="00BD7FE8" w:rsidRDefault="006D5DF8" w:rsidP="005F09A1">
            <w:pPr>
              <w:jc w:val="center"/>
              <w:rPr>
                <w:rFonts w:ascii="Calibri" w:eastAsia="Times New Roman" w:hAnsi="Calibri" w:cs="Calibri"/>
                <w:sz w:val="20"/>
                <w:szCs w:val="20"/>
              </w:rPr>
            </w:pPr>
            <w:hyperlink r:id="rId54" w:history="1">
              <w:r w:rsidR="005F09A1" w:rsidRPr="00BD7FE8">
                <w:rPr>
                  <w:rStyle w:val="Hyperlink"/>
                  <w:rFonts w:ascii="Calibri" w:hAnsi="Calibri" w:cs="Calibri"/>
                  <w:color w:val="auto"/>
                  <w:sz w:val="20"/>
                  <w:szCs w:val="20"/>
                  <w:u w:val="none"/>
                  <w:shd w:val="clear" w:color="auto" w:fill="FFFFFF"/>
                </w:rPr>
                <w:t>Recovery Coaching</w:t>
              </w:r>
            </w:hyperlink>
          </w:p>
        </w:tc>
      </w:tr>
      <w:tr w:rsidR="005F09A1" w:rsidRPr="00E363F8" w14:paraId="46FE9EB9" w14:textId="77777777" w:rsidTr="005F09A1">
        <w:tc>
          <w:tcPr>
            <w:tcW w:w="4405" w:type="dxa"/>
            <w:shd w:val="clear" w:color="auto" w:fill="auto"/>
          </w:tcPr>
          <w:p w14:paraId="33B535C9" w14:textId="77777777" w:rsidR="005F09A1" w:rsidRPr="00BD7FE8" w:rsidRDefault="006D5DF8" w:rsidP="005F09A1">
            <w:pPr>
              <w:jc w:val="center"/>
              <w:rPr>
                <w:rFonts w:ascii="Calibri" w:eastAsia="Times New Roman" w:hAnsi="Calibri" w:cs="Calibri"/>
                <w:sz w:val="20"/>
                <w:szCs w:val="20"/>
              </w:rPr>
            </w:pPr>
            <w:hyperlink r:id="rId55" w:history="1">
              <w:r w:rsidR="005F09A1" w:rsidRPr="00BD7FE8">
                <w:rPr>
                  <w:rStyle w:val="Hyperlink"/>
                  <w:rFonts w:ascii="Calibri" w:hAnsi="Calibri" w:cs="Calibri"/>
                  <w:color w:val="auto"/>
                  <w:sz w:val="20"/>
                  <w:szCs w:val="20"/>
                  <w:u w:val="none"/>
                  <w:shd w:val="clear" w:color="auto" w:fill="FFFFFF"/>
                </w:rPr>
                <w:t>Community Support Program</w:t>
              </w:r>
            </w:hyperlink>
          </w:p>
        </w:tc>
        <w:tc>
          <w:tcPr>
            <w:tcW w:w="4300" w:type="dxa"/>
            <w:shd w:val="clear" w:color="auto" w:fill="auto"/>
            <w:vAlign w:val="center"/>
          </w:tcPr>
          <w:p w14:paraId="49DD39C9" w14:textId="77777777" w:rsidR="005F09A1" w:rsidRPr="00BD7FE8" w:rsidRDefault="006D5DF8" w:rsidP="005F09A1">
            <w:pPr>
              <w:jc w:val="center"/>
              <w:rPr>
                <w:rFonts w:ascii="Calibri" w:eastAsia="Times New Roman" w:hAnsi="Calibri" w:cs="Calibri"/>
                <w:sz w:val="20"/>
                <w:szCs w:val="20"/>
              </w:rPr>
            </w:pPr>
            <w:hyperlink r:id="rId56" w:history="1">
              <w:r w:rsidR="005F09A1" w:rsidRPr="00BD7FE8">
                <w:rPr>
                  <w:rStyle w:val="Hyperlink"/>
                  <w:rFonts w:ascii="Calibri" w:hAnsi="Calibri" w:cs="Calibri"/>
                  <w:color w:val="auto"/>
                  <w:sz w:val="20"/>
                  <w:szCs w:val="20"/>
                  <w:u w:val="none"/>
                  <w:shd w:val="clear" w:color="auto" w:fill="FFFFFF"/>
                </w:rPr>
                <w:t>Recovery Support Navigators</w:t>
              </w:r>
            </w:hyperlink>
          </w:p>
        </w:tc>
      </w:tr>
      <w:tr w:rsidR="005F09A1" w:rsidRPr="00E363F8" w14:paraId="331737F0" w14:textId="77777777" w:rsidTr="005F09A1">
        <w:tc>
          <w:tcPr>
            <w:tcW w:w="4405" w:type="dxa"/>
            <w:shd w:val="clear" w:color="auto" w:fill="auto"/>
          </w:tcPr>
          <w:p w14:paraId="311BFCB8" w14:textId="77777777" w:rsidR="005F09A1" w:rsidRPr="00BD7FE8" w:rsidRDefault="005F09A1" w:rsidP="005F09A1">
            <w:pPr>
              <w:jc w:val="center"/>
              <w:rPr>
                <w:sz w:val="20"/>
                <w:szCs w:val="20"/>
              </w:rPr>
            </w:pPr>
            <w:r w:rsidRPr="00BD7FE8">
              <w:rPr>
                <w:sz w:val="20"/>
                <w:szCs w:val="20"/>
              </w:rPr>
              <w:t>Intensive Outpatient Program</w:t>
            </w:r>
          </w:p>
        </w:tc>
        <w:tc>
          <w:tcPr>
            <w:tcW w:w="4300" w:type="dxa"/>
            <w:shd w:val="clear" w:color="auto" w:fill="auto"/>
            <w:vAlign w:val="center"/>
          </w:tcPr>
          <w:p w14:paraId="19BAECB2" w14:textId="77777777" w:rsidR="005F09A1" w:rsidRPr="00BD7FE8" w:rsidRDefault="005F09A1" w:rsidP="005F09A1">
            <w:pPr>
              <w:jc w:val="center"/>
              <w:rPr>
                <w:sz w:val="20"/>
                <w:szCs w:val="20"/>
              </w:rPr>
            </w:pPr>
            <w:r w:rsidRPr="00BD7FE8">
              <w:rPr>
                <w:rFonts w:ascii="Calibri" w:eastAsia="Times New Roman" w:hAnsi="Calibri" w:cs="Calibri"/>
                <w:sz w:val="20"/>
                <w:szCs w:val="20"/>
              </w:rPr>
              <w:t>Residential Rehab Services for SUD</w:t>
            </w:r>
          </w:p>
        </w:tc>
      </w:tr>
      <w:tr w:rsidR="005F09A1" w:rsidRPr="00E363F8" w14:paraId="0CE12388" w14:textId="77777777" w:rsidTr="005F09A1">
        <w:tc>
          <w:tcPr>
            <w:tcW w:w="4405" w:type="dxa"/>
            <w:shd w:val="clear" w:color="auto" w:fill="auto"/>
            <w:vAlign w:val="center"/>
          </w:tcPr>
          <w:p w14:paraId="1CC9D2C6" w14:textId="77777777" w:rsidR="005F09A1" w:rsidRPr="00BD7FE8" w:rsidRDefault="006D5DF8" w:rsidP="005F09A1">
            <w:pPr>
              <w:jc w:val="center"/>
              <w:rPr>
                <w:rFonts w:ascii="Calibri" w:eastAsia="Times New Roman" w:hAnsi="Calibri" w:cs="Calibri"/>
                <w:sz w:val="20"/>
                <w:szCs w:val="20"/>
              </w:rPr>
            </w:pPr>
            <w:hyperlink r:id="rId57" w:history="1">
              <w:r w:rsidR="005F09A1" w:rsidRPr="00BD7FE8">
                <w:rPr>
                  <w:rStyle w:val="Hyperlink"/>
                  <w:rFonts w:ascii="Calibri" w:hAnsi="Calibri" w:cs="Calibri"/>
                  <w:color w:val="auto"/>
                  <w:sz w:val="20"/>
                  <w:szCs w:val="20"/>
                  <w:u w:val="none"/>
                  <w:shd w:val="clear" w:color="auto" w:fill="FFFFFF"/>
                </w:rPr>
                <w:t>Monitored Inpatient Level 3.7</w:t>
              </w:r>
            </w:hyperlink>
          </w:p>
        </w:tc>
        <w:tc>
          <w:tcPr>
            <w:tcW w:w="4300" w:type="dxa"/>
            <w:shd w:val="clear" w:color="auto" w:fill="auto"/>
            <w:vAlign w:val="center"/>
          </w:tcPr>
          <w:p w14:paraId="05A7AE94" w14:textId="77777777" w:rsidR="005F09A1" w:rsidRPr="00BD7FE8" w:rsidRDefault="006D5DF8" w:rsidP="005F09A1">
            <w:pPr>
              <w:jc w:val="center"/>
              <w:rPr>
                <w:rFonts w:ascii="Calibri" w:eastAsia="Times New Roman" w:hAnsi="Calibri" w:cs="Calibri"/>
                <w:sz w:val="20"/>
                <w:szCs w:val="20"/>
              </w:rPr>
            </w:pPr>
            <w:hyperlink r:id="rId58" w:history="1">
              <w:r w:rsidR="005F09A1" w:rsidRPr="00BD7FE8">
                <w:rPr>
                  <w:rStyle w:val="Hyperlink"/>
                  <w:rFonts w:ascii="Calibri" w:hAnsi="Calibri" w:cs="Calibri"/>
                  <w:color w:val="auto"/>
                  <w:sz w:val="20"/>
                  <w:szCs w:val="20"/>
                  <w:u w:val="none"/>
                  <w:shd w:val="clear" w:color="auto" w:fill="FFFFFF"/>
                </w:rPr>
                <w:t>Structured Outpatient Addiction Program</w:t>
              </w:r>
            </w:hyperlink>
          </w:p>
        </w:tc>
      </w:tr>
      <w:tr w:rsidR="005F09A1" w:rsidRPr="00E363F8" w14:paraId="1DB88111" w14:textId="77777777" w:rsidTr="005F09A1">
        <w:tc>
          <w:tcPr>
            <w:tcW w:w="4405" w:type="dxa"/>
            <w:shd w:val="clear" w:color="auto" w:fill="auto"/>
            <w:vAlign w:val="center"/>
          </w:tcPr>
          <w:p w14:paraId="341CE1FD" w14:textId="77777777" w:rsidR="005F09A1" w:rsidRPr="00BD7FE8" w:rsidRDefault="006D5DF8" w:rsidP="005F09A1">
            <w:pPr>
              <w:jc w:val="center"/>
              <w:rPr>
                <w:rFonts w:ascii="Calibri" w:eastAsia="Times New Roman" w:hAnsi="Calibri" w:cs="Calibri"/>
                <w:sz w:val="20"/>
                <w:szCs w:val="20"/>
              </w:rPr>
            </w:pPr>
            <w:hyperlink r:id="rId59" w:history="1">
              <w:r w:rsidR="005F09A1" w:rsidRPr="00BD7FE8">
                <w:rPr>
                  <w:rStyle w:val="Hyperlink"/>
                  <w:rFonts w:ascii="Calibri" w:hAnsi="Calibri" w:cs="Calibri"/>
                  <w:color w:val="auto"/>
                  <w:sz w:val="20"/>
                  <w:szCs w:val="20"/>
                  <w:u w:val="none"/>
                  <w:shd w:val="clear" w:color="auto" w:fill="FFFFFF"/>
                </w:rPr>
                <w:t>Partial Hospitalization Program</w:t>
              </w:r>
            </w:hyperlink>
          </w:p>
        </w:tc>
        <w:tc>
          <w:tcPr>
            <w:tcW w:w="4300" w:type="dxa"/>
            <w:shd w:val="clear" w:color="auto" w:fill="auto"/>
            <w:vAlign w:val="center"/>
          </w:tcPr>
          <w:p w14:paraId="5316689F" w14:textId="77777777" w:rsidR="005F09A1" w:rsidRPr="00BD7FE8" w:rsidRDefault="005F09A1" w:rsidP="005F09A1">
            <w:pPr>
              <w:jc w:val="center"/>
              <w:rPr>
                <w:rFonts w:ascii="Calibri" w:eastAsia="Times New Roman" w:hAnsi="Calibri" w:cs="Calibri"/>
                <w:sz w:val="20"/>
                <w:szCs w:val="20"/>
              </w:rPr>
            </w:pPr>
          </w:p>
        </w:tc>
      </w:tr>
      <w:tr w:rsidR="005F09A1" w:rsidRPr="00E363F8" w14:paraId="0276DE10" w14:textId="77777777" w:rsidTr="00C8413C">
        <w:tc>
          <w:tcPr>
            <w:tcW w:w="8705" w:type="dxa"/>
            <w:gridSpan w:val="2"/>
            <w:shd w:val="clear" w:color="auto" w:fill="D5EDF3"/>
            <w:vAlign w:val="center"/>
          </w:tcPr>
          <w:p w14:paraId="4A3C32D4" w14:textId="77777777" w:rsidR="005F09A1" w:rsidRPr="00516260" w:rsidRDefault="005F09A1" w:rsidP="005F09A1">
            <w:pPr>
              <w:jc w:val="center"/>
              <w:rPr>
                <w:rFonts w:ascii="Calibri" w:eastAsia="Times New Roman" w:hAnsi="Calibri" w:cs="Calibri"/>
                <w:b/>
                <w:bCs/>
              </w:rPr>
            </w:pPr>
            <w:r w:rsidRPr="00516260">
              <w:rPr>
                <w:rFonts w:ascii="Calibri" w:eastAsia="Times New Roman" w:hAnsi="Calibri" w:cs="Calibri"/>
                <w:b/>
                <w:bCs/>
              </w:rPr>
              <w:t>Specialists</w:t>
            </w:r>
          </w:p>
        </w:tc>
      </w:tr>
      <w:tr w:rsidR="005F09A1" w:rsidRPr="00E363F8" w14:paraId="25480044" w14:textId="77777777" w:rsidTr="005F09A1">
        <w:tc>
          <w:tcPr>
            <w:tcW w:w="4405" w:type="dxa"/>
          </w:tcPr>
          <w:p w14:paraId="2531C6A2" w14:textId="77777777" w:rsidR="005F09A1" w:rsidRPr="00516260" w:rsidRDefault="005F09A1" w:rsidP="005F09A1">
            <w:pPr>
              <w:jc w:val="center"/>
              <w:rPr>
                <w:sz w:val="20"/>
                <w:szCs w:val="20"/>
              </w:rPr>
            </w:pPr>
            <w:r w:rsidRPr="00516260">
              <w:rPr>
                <w:sz w:val="20"/>
                <w:szCs w:val="20"/>
              </w:rPr>
              <w:t>Allergy and Immunology</w:t>
            </w:r>
          </w:p>
        </w:tc>
        <w:tc>
          <w:tcPr>
            <w:tcW w:w="4300" w:type="dxa"/>
            <w:vAlign w:val="bottom"/>
          </w:tcPr>
          <w:p w14:paraId="019DFEE3"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OBGYN</w:t>
            </w:r>
          </w:p>
        </w:tc>
      </w:tr>
      <w:tr w:rsidR="005F09A1" w:rsidRPr="00E363F8" w14:paraId="50936BB4" w14:textId="77777777" w:rsidTr="005F09A1">
        <w:tc>
          <w:tcPr>
            <w:tcW w:w="4405" w:type="dxa"/>
          </w:tcPr>
          <w:p w14:paraId="563EF437" w14:textId="77777777" w:rsidR="005F09A1" w:rsidRPr="00516260" w:rsidRDefault="005F09A1" w:rsidP="005F09A1">
            <w:pPr>
              <w:jc w:val="center"/>
              <w:rPr>
                <w:sz w:val="20"/>
                <w:szCs w:val="20"/>
              </w:rPr>
            </w:pPr>
            <w:r w:rsidRPr="00516260">
              <w:rPr>
                <w:sz w:val="20"/>
                <w:szCs w:val="20"/>
              </w:rPr>
              <w:t>Anesthesiology</w:t>
            </w:r>
          </w:p>
        </w:tc>
        <w:tc>
          <w:tcPr>
            <w:tcW w:w="4300" w:type="dxa"/>
            <w:vAlign w:val="bottom"/>
          </w:tcPr>
          <w:p w14:paraId="482BBA35" w14:textId="77777777" w:rsidR="005F09A1" w:rsidRPr="00516260" w:rsidRDefault="005F09A1" w:rsidP="005F09A1">
            <w:pPr>
              <w:jc w:val="center"/>
              <w:rPr>
                <w:sz w:val="20"/>
                <w:szCs w:val="20"/>
              </w:rPr>
            </w:pPr>
            <w:r w:rsidRPr="00516260">
              <w:rPr>
                <w:sz w:val="20"/>
                <w:szCs w:val="20"/>
              </w:rPr>
              <w:t>Oncology – Medical</w:t>
            </w:r>
          </w:p>
        </w:tc>
      </w:tr>
      <w:tr w:rsidR="005F09A1" w:rsidRPr="00E363F8" w14:paraId="67B1E49B" w14:textId="77777777" w:rsidTr="005F09A1">
        <w:tc>
          <w:tcPr>
            <w:tcW w:w="4405" w:type="dxa"/>
          </w:tcPr>
          <w:p w14:paraId="4297BA2C" w14:textId="77777777" w:rsidR="005F09A1" w:rsidRPr="00516260" w:rsidRDefault="005F09A1" w:rsidP="005F09A1">
            <w:pPr>
              <w:jc w:val="center"/>
              <w:rPr>
                <w:sz w:val="20"/>
                <w:szCs w:val="20"/>
              </w:rPr>
            </w:pPr>
            <w:r w:rsidRPr="00516260">
              <w:rPr>
                <w:sz w:val="20"/>
                <w:szCs w:val="20"/>
              </w:rPr>
              <w:t>Audiology</w:t>
            </w:r>
          </w:p>
        </w:tc>
        <w:tc>
          <w:tcPr>
            <w:tcW w:w="4300" w:type="dxa"/>
            <w:vAlign w:val="bottom"/>
          </w:tcPr>
          <w:p w14:paraId="51CE0565"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Oncology – Radiation</w:t>
            </w:r>
          </w:p>
        </w:tc>
      </w:tr>
      <w:tr w:rsidR="005F09A1" w:rsidRPr="00E363F8" w14:paraId="0420FDB6" w14:textId="77777777" w:rsidTr="005F09A1">
        <w:tc>
          <w:tcPr>
            <w:tcW w:w="4405" w:type="dxa"/>
          </w:tcPr>
          <w:p w14:paraId="2E9C043F" w14:textId="77777777" w:rsidR="005F09A1" w:rsidRPr="00516260" w:rsidRDefault="005F09A1" w:rsidP="005F09A1">
            <w:pPr>
              <w:jc w:val="center"/>
              <w:rPr>
                <w:sz w:val="20"/>
                <w:szCs w:val="20"/>
              </w:rPr>
            </w:pPr>
            <w:r w:rsidRPr="00516260">
              <w:rPr>
                <w:sz w:val="20"/>
                <w:szCs w:val="20"/>
              </w:rPr>
              <w:t>Cardiology</w:t>
            </w:r>
          </w:p>
        </w:tc>
        <w:tc>
          <w:tcPr>
            <w:tcW w:w="4300" w:type="dxa"/>
            <w:vAlign w:val="bottom"/>
          </w:tcPr>
          <w:p w14:paraId="325BBAFB" w14:textId="77777777" w:rsidR="005F09A1" w:rsidRPr="00516260" w:rsidRDefault="005F09A1" w:rsidP="005F09A1">
            <w:pPr>
              <w:jc w:val="center"/>
              <w:rPr>
                <w:sz w:val="20"/>
                <w:szCs w:val="20"/>
              </w:rPr>
            </w:pPr>
            <w:r w:rsidRPr="00516260">
              <w:rPr>
                <w:rFonts w:ascii="Calibri" w:eastAsia="Times New Roman" w:hAnsi="Calibri" w:cs="Calibri"/>
                <w:sz w:val="20"/>
                <w:szCs w:val="20"/>
              </w:rPr>
              <w:t>Ophthalmology</w:t>
            </w:r>
          </w:p>
        </w:tc>
      </w:tr>
      <w:tr w:rsidR="005F09A1" w:rsidRPr="00E363F8" w14:paraId="7FCDCA19" w14:textId="77777777" w:rsidTr="005F09A1">
        <w:tc>
          <w:tcPr>
            <w:tcW w:w="4405" w:type="dxa"/>
          </w:tcPr>
          <w:p w14:paraId="00B1F062" w14:textId="77777777" w:rsidR="005F09A1" w:rsidRPr="00516260" w:rsidRDefault="005F09A1" w:rsidP="005F09A1">
            <w:pPr>
              <w:jc w:val="center"/>
              <w:rPr>
                <w:sz w:val="20"/>
                <w:szCs w:val="20"/>
              </w:rPr>
            </w:pPr>
            <w:r w:rsidRPr="00516260">
              <w:rPr>
                <w:sz w:val="20"/>
                <w:szCs w:val="20"/>
              </w:rPr>
              <w:t>Chiropractor</w:t>
            </w:r>
          </w:p>
        </w:tc>
        <w:tc>
          <w:tcPr>
            <w:tcW w:w="4300" w:type="dxa"/>
            <w:vAlign w:val="bottom"/>
          </w:tcPr>
          <w:p w14:paraId="455F9B18"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Orthopedic Surgery</w:t>
            </w:r>
          </w:p>
        </w:tc>
      </w:tr>
      <w:tr w:rsidR="005F09A1" w:rsidRPr="00E363F8" w14:paraId="315A9BA7" w14:textId="77777777" w:rsidTr="005F09A1">
        <w:tc>
          <w:tcPr>
            <w:tcW w:w="4405" w:type="dxa"/>
          </w:tcPr>
          <w:p w14:paraId="14CF1958" w14:textId="77777777" w:rsidR="005F09A1" w:rsidRPr="00516260" w:rsidRDefault="005F09A1" w:rsidP="005F09A1">
            <w:pPr>
              <w:jc w:val="center"/>
              <w:rPr>
                <w:sz w:val="20"/>
                <w:szCs w:val="20"/>
              </w:rPr>
            </w:pPr>
            <w:r w:rsidRPr="00516260">
              <w:rPr>
                <w:sz w:val="20"/>
                <w:szCs w:val="20"/>
              </w:rPr>
              <w:t>Dermatology</w:t>
            </w:r>
          </w:p>
        </w:tc>
        <w:tc>
          <w:tcPr>
            <w:tcW w:w="4300" w:type="dxa"/>
            <w:vAlign w:val="bottom"/>
          </w:tcPr>
          <w:p w14:paraId="680C0CF9" w14:textId="77777777" w:rsidR="005F09A1" w:rsidRPr="00516260" w:rsidRDefault="005F09A1" w:rsidP="005F09A1">
            <w:pPr>
              <w:jc w:val="center"/>
              <w:rPr>
                <w:sz w:val="20"/>
                <w:szCs w:val="20"/>
              </w:rPr>
            </w:pPr>
            <w:r w:rsidRPr="00516260">
              <w:rPr>
                <w:rFonts w:ascii="Calibri" w:eastAsia="Times New Roman" w:hAnsi="Calibri" w:cs="Calibri"/>
                <w:sz w:val="20"/>
                <w:szCs w:val="20"/>
              </w:rPr>
              <w:t>Physiatry, Rehabilitative Medicine</w:t>
            </w:r>
          </w:p>
        </w:tc>
      </w:tr>
      <w:tr w:rsidR="005F09A1" w:rsidRPr="00E363F8" w14:paraId="72768505" w14:textId="77777777" w:rsidTr="005F09A1">
        <w:tc>
          <w:tcPr>
            <w:tcW w:w="4405" w:type="dxa"/>
          </w:tcPr>
          <w:p w14:paraId="7C121E6C" w14:textId="77777777" w:rsidR="005F09A1" w:rsidRPr="00516260" w:rsidRDefault="005F09A1" w:rsidP="005F09A1">
            <w:pPr>
              <w:jc w:val="center"/>
              <w:rPr>
                <w:sz w:val="20"/>
                <w:szCs w:val="20"/>
              </w:rPr>
            </w:pPr>
            <w:r w:rsidRPr="00516260">
              <w:rPr>
                <w:sz w:val="20"/>
                <w:szCs w:val="20"/>
              </w:rPr>
              <w:t>Emergency Medicine</w:t>
            </w:r>
          </w:p>
        </w:tc>
        <w:tc>
          <w:tcPr>
            <w:tcW w:w="4300" w:type="dxa"/>
            <w:vAlign w:val="bottom"/>
          </w:tcPr>
          <w:p w14:paraId="5E25FD62" w14:textId="77777777" w:rsidR="005F09A1" w:rsidRPr="00516260" w:rsidRDefault="005F09A1" w:rsidP="005F09A1">
            <w:pPr>
              <w:jc w:val="center"/>
              <w:rPr>
                <w:rFonts w:ascii="Calibri" w:eastAsia="Times New Roman" w:hAnsi="Calibri" w:cs="Calibri"/>
                <w:sz w:val="20"/>
                <w:szCs w:val="20"/>
              </w:rPr>
            </w:pPr>
            <w:r w:rsidRPr="00516260">
              <w:rPr>
                <w:sz w:val="20"/>
                <w:szCs w:val="20"/>
              </w:rPr>
              <w:t>Plastic Surgery</w:t>
            </w:r>
          </w:p>
        </w:tc>
      </w:tr>
      <w:tr w:rsidR="005F09A1" w:rsidRPr="00E363F8" w14:paraId="6CFC31D5" w14:textId="77777777" w:rsidTr="005F09A1">
        <w:tc>
          <w:tcPr>
            <w:tcW w:w="4405" w:type="dxa"/>
            <w:vAlign w:val="bottom"/>
          </w:tcPr>
          <w:p w14:paraId="47DA0AA6" w14:textId="77777777" w:rsidR="005F09A1" w:rsidRPr="00516260" w:rsidRDefault="005F09A1" w:rsidP="005F09A1">
            <w:pPr>
              <w:jc w:val="center"/>
              <w:rPr>
                <w:sz w:val="20"/>
                <w:szCs w:val="20"/>
              </w:rPr>
            </w:pPr>
            <w:r w:rsidRPr="00516260">
              <w:rPr>
                <w:rFonts w:ascii="Calibri" w:eastAsia="Times New Roman" w:hAnsi="Calibri" w:cs="Calibri"/>
                <w:sz w:val="20"/>
                <w:szCs w:val="20"/>
              </w:rPr>
              <w:t>Endocrinology</w:t>
            </w:r>
          </w:p>
        </w:tc>
        <w:tc>
          <w:tcPr>
            <w:tcW w:w="4300" w:type="dxa"/>
            <w:vAlign w:val="bottom"/>
          </w:tcPr>
          <w:p w14:paraId="12D769A2" w14:textId="77777777" w:rsidR="005F09A1" w:rsidRPr="00516260" w:rsidRDefault="005F09A1" w:rsidP="005F09A1">
            <w:pPr>
              <w:jc w:val="center"/>
              <w:rPr>
                <w:sz w:val="20"/>
                <w:szCs w:val="20"/>
              </w:rPr>
            </w:pPr>
            <w:r w:rsidRPr="00516260">
              <w:rPr>
                <w:rFonts w:ascii="Calibri" w:eastAsia="Times New Roman" w:hAnsi="Calibri" w:cs="Calibri"/>
                <w:sz w:val="20"/>
                <w:szCs w:val="20"/>
              </w:rPr>
              <w:t>Podiatry</w:t>
            </w:r>
          </w:p>
        </w:tc>
      </w:tr>
      <w:tr w:rsidR="005F09A1" w:rsidRPr="00E363F8" w14:paraId="6073BA31" w14:textId="77777777" w:rsidTr="005F09A1">
        <w:tc>
          <w:tcPr>
            <w:tcW w:w="4405" w:type="dxa"/>
            <w:vAlign w:val="bottom"/>
          </w:tcPr>
          <w:p w14:paraId="2210AB3F" w14:textId="77777777" w:rsidR="005F09A1" w:rsidRPr="00516260" w:rsidRDefault="005F09A1" w:rsidP="005F09A1">
            <w:pPr>
              <w:jc w:val="center"/>
              <w:rPr>
                <w:sz w:val="20"/>
                <w:szCs w:val="20"/>
              </w:rPr>
            </w:pPr>
            <w:r w:rsidRPr="00516260">
              <w:rPr>
                <w:rFonts w:ascii="Calibri" w:eastAsia="Times New Roman" w:hAnsi="Calibri" w:cs="Calibri"/>
                <w:sz w:val="20"/>
                <w:szCs w:val="20"/>
              </w:rPr>
              <w:t>ENT/Otolaryngology</w:t>
            </w:r>
          </w:p>
        </w:tc>
        <w:tc>
          <w:tcPr>
            <w:tcW w:w="4300" w:type="dxa"/>
            <w:vAlign w:val="bottom"/>
          </w:tcPr>
          <w:p w14:paraId="748654E5" w14:textId="77777777" w:rsidR="005F09A1" w:rsidRPr="00516260" w:rsidRDefault="005F09A1" w:rsidP="005F09A1">
            <w:pPr>
              <w:jc w:val="center"/>
              <w:rPr>
                <w:sz w:val="20"/>
                <w:szCs w:val="20"/>
              </w:rPr>
            </w:pPr>
            <w:r w:rsidRPr="00516260">
              <w:rPr>
                <w:rFonts w:ascii="Calibri" w:eastAsia="Times New Roman" w:hAnsi="Calibri" w:cs="Calibri"/>
                <w:sz w:val="20"/>
                <w:szCs w:val="20"/>
              </w:rPr>
              <w:t>Psych APN</w:t>
            </w:r>
          </w:p>
        </w:tc>
      </w:tr>
      <w:tr w:rsidR="005F09A1" w:rsidRPr="00E363F8" w14:paraId="283094F8" w14:textId="77777777" w:rsidTr="005F09A1">
        <w:tc>
          <w:tcPr>
            <w:tcW w:w="4405" w:type="dxa"/>
            <w:vAlign w:val="bottom"/>
          </w:tcPr>
          <w:p w14:paraId="52BAE44F"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Gastroenterology</w:t>
            </w:r>
          </w:p>
        </w:tc>
        <w:tc>
          <w:tcPr>
            <w:tcW w:w="4300" w:type="dxa"/>
            <w:vAlign w:val="bottom"/>
          </w:tcPr>
          <w:p w14:paraId="66D583DD"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Psychiatry</w:t>
            </w:r>
          </w:p>
        </w:tc>
      </w:tr>
      <w:tr w:rsidR="005F09A1" w:rsidRPr="00E363F8" w14:paraId="0791771F" w14:textId="77777777" w:rsidTr="005F09A1">
        <w:tc>
          <w:tcPr>
            <w:tcW w:w="4405" w:type="dxa"/>
            <w:vAlign w:val="bottom"/>
          </w:tcPr>
          <w:p w14:paraId="6ACFC635" w14:textId="77777777" w:rsidR="005F09A1" w:rsidRPr="00516260" w:rsidRDefault="005F09A1" w:rsidP="005F09A1">
            <w:pPr>
              <w:jc w:val="center"/>
              <w:rPr>
                <w:sz w:val="20"/>
                <w:szCs w:val="20"/>
              </w:rPr>
            </w:pPr>
            <w:r w:rsidRPr="00516260">
              <w:rPr>
                <w:rFonts w:ascii="Calibri" w:eastAsia="Times New Roman" w:hAnsi="Calibri" w:cs="Calibri"/>
                <w:sz w:val="20"/>
                <w:szCs w:val="20"/>
              </w:rPr>
              <w:t>General Surgery</w:t>
            </w:r>
          </w:p>
        </w:tc>
        <w:tc>
          <w:tcPr>
            <w:tcW w:w="4300" w:type="dxa"/>
            <w:vAlign w:val="bottom"/>
          </w:tcPr>
          <w:p w14:paraId="3FF3D079" w14:textId="77777777" w:rsidR="005F09A1" w:rsidRPr="00516260" w:rsidRDefault="005F09A1" w:rsidP="005F09A1">
            <w:pPr>
              <w:jc w:val="center"/>
              <w:rPr>
                <w:sz w:val="20"/>
                <w:szCs w:val="20"/>
              </w:rPr>
            </w:pPr>
            <w:r w:rsidRPr="00516260">
              <w:rPr>
                <w:sz w:val="20"/>
                <w:szCs w:val="20"/>
              </w:rPr>
              <w:t>Psychology</w:t>
            </w:r>
          </w:p>
        </w:tc>
      </w:tr>
      <w:tr w:rsidR="005F09A1" w:rsidRPr="00E363F8" w14:paraId="6C19DEB2" w14:textId="77777777" w:rsidTr="005F09A1">
        <w:tc>
          <w:tcPr>
            <w:tcW w:w="4405" w:type="dxa"/>
            <w:vAlign w:val="bottom"/>
          </w:tcPr>
          <w:p w14:paraId="72938679" w14:textId="77777777" w:rsidR="005F09A1" w:rsidRPr="00516260" w:rsidRDefault="005F09A1" w:rsidP="005F09A1">
            <w:pPr>
              <w:jc w:val="center"/>
              <w:rPr>
                <w:sz w:val="20"/>
                <w:szCs w:val="20"/>
              </w:rPr>
            </w:pPr>
            <w:r w:rsidRPr="00516260">
              <w:rPr>
                <w:rFonts w:ascii="Calibri" w:eastAsia="Times New Roman" w:hAnsi="Calibri" w:cs="Calibri"/>
                <w:sz w:val="20"/>
                <w:szCs w:val="20"/>
              </w:rPr>
              <w:t>Hematology</w:t>
            </w:r>
          </w:p>
        </w:tc>
        <w:tc>
          <w:tcPr>
            <w:tcW w:w="4300" w:type="dxa"/>
            <w:vAlign w:val="bottom"/>
          </w:tcPr>
          <w:p w14:paraId="209AC23A" w14:textId="77777777" w:rsidR="005F09A1" w:rsidRPr="00516260" w:rsidRDefault="005F09A1" w:rsidP="005F09A1">
            <w:pPr>
              <w:jc w:val="center"/>
              <w:rPr>
                <w:sz w:val="20"/>
                <w:szCs w:val="20"/>
              </w:rPr>
            </w:pPr>
            <w:r w:rsidRPr="00516260">
              <w:rPr>
                <w:sz w:val="20"/>
                <w:szCs w:val="20"/>
              </w:rPr>
              <w:t>Pulmonology</w:t>
            </w:r>
          </w:p>
        </w:tc>
      </w:tr>
      <w:tr w:rsidR="005F09A1" w:rsidRPr="00E363F8" w14:paraId="2C8894BE" w14:textId="77777777" w:rsidTr="005F09A1">
        <w:tc>
          <w:tcPr>
            <w:tcW w:w="4405" w:type="dxa"/>
            <w:vAlign w:val="bottom"/>
          </w:tcPr>
          <w:p w14:paraId="37813246"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Infectious Diseases</w:t>
            </w:r>
          </w:p>
        </w:tc>
        <w:tc>
          <w:tcPr>
            <w:tcW w:w="4300" w:type="dxa"/>
            <w:vAlign w:val="bottom"/>
          </w:tcPr>
          <w:p w14:paraId="72727893" w14:textId="77777777" w:rsidR="005F09A1" w:rsidRPr="00516260" w:rsidRDefault="005F09A1" w:rsidP="005F09A1">
            <w:pPr>
              <w:jc w:val="center"/>
              <w:rPr>
                <w:sz w:val="20"/>
                <w:szCs w:val="20"/>
              </w:rPr>
            </w:pPr>
            <w:r w:rsidRPr="00516260">
              <w:rPr>
                <w:sz w:val="20"/>
                <w:szCs w:val="20"/>
              </w:rPr>
              <w:t>Radiology</w:t>
            </w:r>
          </w:p>
        </w:tc>
      </w:tr>
      <w:tr w:rsidR="005F09A1" w:rsidRPr="00E363F8" w14:paraId="409DD802" w14:textId="77777777" w:rsidTr="005F09A1">
        <w:tc>
          <w:tcPr>
            <w:tcW w:w="4405" w:type="dxa"/>
            <w:vAlign w:val="bottom"/>
          </w:tcPr>
          <w:p w14:paraId="0EBF01E3"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Nephrology</w:t>
            </w:r>
          </w:p>
        </w:tc>
        <w:tc>
          <w:tcPr>
            <w:tcW w:w="4300" w:type="dxa"/>
            <w:vAlign w:val="bottom"/>
          </w:tcPr>
          <w:p w14:paraId="50B8122B" w14:textId="77777777" w:rsidR="005F09A1" w:rsidRPr="00516260" w:rsidRDefault="005F09A1" w:rsidP="005F09A1">
            <w:pPr>
              <w:jc w:val="center"/>
              <w:rPr>
                <w:sz w:val="20"/>
                <w:szCs w:val="20"/>
              </w:rPr>
            </w:pPr>
            <w:r w:rsidRPr="00516260">
              <w:rPr>
                <w:sz w:val="20"/>
                <w:szCs w:val="20"/>
              </w:rPr>
              <w:t>Rheumatology</w:t>
            </w:r>
          </w:p>
        </w:tc>
      </w:tr>
      <w:tr w:rsidR="005F09A1" w:rsidRPr="00E363F8" w14:paraId="506B3DCD" w14:textId="77777777" w:rsidTr="005F09A1">
        <w:tc>
          <w:tcPr>
            <w:tcW w:w="4405" w:type="dxa"/>
            <w:vAlign w:val="bottom"/>
          </w:tcPr>
          <w:p w14:paraId="02749D25"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Neurology</w:t>
            </w:r>
          </w:p>
        </w:tc>
        <w:tc>
          <w:tcPr>
            <w:tcW w:w="4300" w:type="dxa"/>
            <w:vAlign w:val="bottom"/>
          </w:tcPr>
          <w:p w14:paraId="4EBD54CE" w14:textId="77777777" w:rsidR="005F09A1" w:rsidRPr="00516260" w:rsidRDefault="005F09A1" w:rsidP="005F09A1">
            <w:pPr>
              <w:jc w:val="center"/>
              <w:rPr>
                <w:sz w:val="20"/>
                <w:szCs w:val="20"/>
              </w:rPr>
            </w:pPr>
            <w:r w:rsidRPr="00516260">
              <w:rPr>
                <w:sz w:val="20"/>
                <w:szCs w:val="20"/>
              </w:rPr>
              <w:t>Urology</w:t>
            </w:r>
          </w:p>
        </w:tc>
      </w:tr>
      <w:tr w:rsidR="005F09A1" w:rsidRPr="00E363F8" w14:paraId="3E2D4274" w14:textId="77777777" w:rsidTr="005F09A1">
        <w:tc>
          <w:tcPr>
            <w:tcW w:w="4405" w:type="dxa"/>
            <w:vAlign w:val="bottom"/>
          </w:tcPr>
          <w:p w14:paraId="3D2EBF95"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Neurosurgery</w:t>
            </w:r>
          </w:p>
        </w:tc>
        <w:tc>
          <w:tcPr>
            <w:tcW w:w="4300" w:type="dxa"/>
            <w:vAlign w:val="bottom"/>
          </w:tcPr>
          <w:p w14:paraId="4578965D" w14:textId="77777777" w:rsidR="005F09A1" w:rsidRPr="00516260" w:rsidRDefault="005F09A1" w:rsidP="005F09A1">
            <w:pPr>
              <w:jc w:val="center"/>
              <w:rPr>
                <w:sz w:val="20"/>
                <w:szCs w:val="20"/>
              </w:rPr>
            </w:pPr>
            <w:r w:rsidRPr="00516260">
              <w:rPr>
                <w:sz w:val="20"/>
                <w:szCs w:val="20"/>
              </w:rPr>
              <w:t>Vascular Surgery</w:t>
            </w:r>
          </w:p>
        </w:tc>
      </w:tr>
    </w:tbl>
    <w:p w14:paraId="695B3FB8" w14:textId="77777777" w:rsidR="005F09A1" w:rsidRDefault="005F09A1" w:rsidP="005F09A1"/>
    <w:p w14:paraId="13851359" w14:textId="77777777" w:rsidR="00E56F40" w:rsidRPr="0090380D" w:rsidRDefault="00E56F40" w:rsidP="00E56F40">
      <w:pPr>
        <w:pStyle w:val="Heading3"/>
        <w:rPr>
          <w:rFonts w:ascii="DIN Pro Cond Bold" w:hAnsi="DIN Pro Cond Bold" w:cs="DIN Pro Cond Bold"/>
          <w:b w:val="0"/>
          <w:bCs/>
          <w:color w:val="D6CAA0"/>
          <w:sz w:val="24"/>
        </w:rPr>
      </w:pPr>
      <w:bookmarkStart w:id="254" w:name="_Toc68095011"/>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54"/>
    </w:p>
    <w:p w14:paraId="15C31BF1" w14:textId="6F248B0D" w:rsidR="005F09A1" w:rsidRDefault="005F09A1" w:rsidP="005F09A1">
      <w:pPr>
        <w:rPr>
          <w:szCs w:val="24"/>
        </w:rPr>
      </w:pPr>
      <w:r>
        <w:rPr>
          <w:szCs w:val="24"/>
        </w:rPr>
        <w:t xml:space="preserve">Certain areas and services are not currently meeting the time and distance standards. The chart that follows designates the health services and counties where certain requirements have not been met. </w:t>
      </w:r>
    </w:p>
    <w:p w14:paraId="351C2874" w14:textId="77777777" w:rsidR="002C01AC" w:rsidRDefault="002C01AC">
      <w:pPr>
        <w:rPr>
          <w:b/>
          <w:bCs/>
          <w:sz w:val="20"/>
          <w:szCs w:val="20"/>
        </w:rPr>
      </w:pPr>
      <w:r>
        <w:rPr>
          <w:b/>
          <w:bCs/>
          <w:sz w:val="20"/>
          <w:szCs w:val="20"/>
        </w:rPr>
        <w:br w:type="page"/>
      </w:r>
    </w:p>
    <w:p w14:paraId="79139B74" w14:textId="385887B0"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5.21</w:t>
      </w:r>
      <w:r w:rsidRPr="00C8413C">
        <w:rPr>
          <w:rFonts w:ascii="Raleway SemiBold" w:hAnsi="Raleway SemiBold"/>
          <w:color w:val="74C4D6"/>
          <w:sz w:val="22"/>
        </w:rPr>
        <w:t>: Gaps in Services and Counties</w:t>
      </w:r>
    </w:p>
    <w:tbl>
      <w:tblPr>
        <w:tblStyle w:val="TableGrid"/>
        <w:tblW w:w="0" w:type="auto"/>
        <w:tblLayout w:type="fixed"/>
        <w:tblLook w:val="04A0" w:firstRow="1" w:lastRow="0" w:firstColumn="1" w:lastColumn="0" w:noHBand="0" w:noVBand="1"/>
      </w:tblPr>
      <w:tblGrid>
        <w:gridCol w:w="1435"/>
        <w:gridCol w:w="2430"/>
        <w:gridCol w:w="1260"/>
        <w:gridCol w:w="900"/>
        <w:gridCol w:w="995"/>
        <w:gridCol w:w="942"/>
        <w:gridCol w:w="1121"/>
      </w:tblGrid>
      <w:tr w:rsidR="005F09A1" w:rsidRPr="000306CA" w14:paraId="650FEC2E" w14:textId="77777777" w:rsidTr="0082530D">
        <w:tc>
          <w:tcPr>
            <w:tcW w:w="1435" w:type="dxa"/>
            <w:vMerge w:val="restart"/>
            <w:shd w:val="clear" w:color="auto" w:fill="D5EDF3"/>
            <w:vAlign w:val="center"/>
          </w:tcPr>
          <w:p w14:paraId="003FA61C" w14:textId="77777777" w:rsidR="005F09A1" w:rsidRPr="000306CA" w:rsidRDefault="005F09A1" w:rsidP="005F09A1">
            <w:pPr>
              <w:jc w:val="center"/>
              <w:rPr>
                <w:b/>
                <w:bCs/>
                <w:sz w:val="20"/>
                <w:szCs w:val="20"/>
              </w:rPr>
            </w:pPr>
            <w:r w:rsidRPr="000306CA">
              <w:rPr>
                <w:b/>
                <w:bCs/>
                <w:sz w:val="20"/>
                <w:szCs w:val="20"/>
              </w:rPr>
              <w:t>Category</w:t>
            </w:r>
          </w:p>
        </w:tc>
        <w:tc>
          <w:tcPr>
            <w:tcW w:w="2430" w:type="dxa"/>
            <w:vMerge w:val="restart"/>
            <w:shd w:val="clear" w:color="auto" w:fill="D5EDF3"/>
            <w:vAlign w:val="center"/>
          </w:tcPr>
          <w:p w14:paraId="24D4221E" w14:textId="77777777" w:rsidR="005F09A1" w:rsidRPr="000306CA" w:rsidRDefault="005F09A1" w:rsidP="005F09A1">
            <w:pPr>
              <w:jc w:val="center"/>
              <w:rPr>
                <w:b/>
                <w:bCs/>
                <w:sz w:val="20"/>
                <w:szCs w:val="20"/>
              </w:rPr>
            </w:pPr>
            <w:r w:rsidRPr="000306CA">
              <w:rPr>
                <w:b/>
                <w:bCs/>
                <w:sz w:val="20"/>
                <w:szCs w:val="20"/>
              </w:rPr>
              <w:t>Specialty</w:t>
            </w:r>
          </w:p>
        </w:tc>
        <w:tc>
          <w:tcPr>
            <w:tcW w:w="5218" w:type="dxa"/>
            <w:gridSpan w:val="5"/>
            <w:shd w:val="clear" w:color="auto" w:fill="D5EDF3"/>
            <w:vAlign w:val="center"/>
          </w:tcPr>
          <w:p w14:paraId="792D973D" w14:textId="77777777" w:rsidR="005F09A1" w:rsidRPr="000306CA" w:rsidRDefault="005F09A1" w:rsidP="005F09A1">
            <w:pPr>
              <w:jc w:val="center"/>
              <w:rPr>
                <w:b/>
                <w:bCs/>
                <w:sz w:val="20"/>
                <w:szCs w:val="20"/>
              </w:rPr>
            </w:pPr>
            <w:r w:rsidRPr="000306CA">
              <w:rPr>
                <w:b/>
                <w:bCs/>
                <w:sz w:val="20"/>
                <w:szCs w:val="20"/>
              </w:rPr>
              <w:t>County Score</w:t>
            </w:r>
          </w:p>
        </w:tc>
      </w:tr>
      <w:tr w:rsidR="005F09A1" w:rsidRPr="00680B48" w14:paraId="75157654" w14:textId="77777777" w:rsidTr="0082530D">
        <w:tc>
          <w:tcPr>
            <w:tcW w:w="1435" w:type="dxa"/>
            <w:vMerge/>
            <w:shd w:val="clear" w:color="auto" w:fill="D5EDF3"/>
            <w:vAlign w:val="center"/>
          </w:tcPr>
          <w:p w14:paraId="2EE485A4" w14:textId="77777777" w:rsidR="005F09A1" w:rsidRPr="00680B48" w:rsidRDefault="005F09A1" w:rsidP="005F09A1">
            <w:pPr>
              <w:jc w:val="center"/>
              <w:rPr>
                <w:b/>
                <w:bCs/>
                <w:sz w:val="20"/>
                <w:szCs w:val="20"/>
                <w:highlight w:val="yellow"/>
              </w:rPr>
            </w:pPr>
          </w:p>
        </w:tc>
        <w:tc>
          <w:tcPr>
            <w:tcW w:w="2430" w:type="dxa"/>
            <w:vMerge/>
            <w:shd w:val="clear" w:color="auto" w:fill="D5EDF3"/>
            <w:vAlign w:val="center"/>
          </w:tcPr>
          <w:p w14:paraId="0FE7B1C2" w14:textId="77777777" w:rsidR="005F09A1" w:rsidRPr="00680B48" w:rsidRDefault="005F09A1" w:rsidP="005F09A1">
            <w:pPr>
              <w:jc w:val="center"/>
              <w:rPr>
                <w:b/>
                <w:bCs/>
                <w:sz w:val="20"/>
                <w:szCs w:val="20"/>
                <w:highlight w:val="yellow"/>
              </w:rPr>
            </w:pPr>
          </w:p>
        </w:tc>
        <w:tc>
          <w:tcPr>
            <w:tcW w:w="1260" w:type="dxa"/>
            <w:shd w:val="clear" w:color="auto" w:fill="D5EDF3"/>
            <w:vAlign w:val="center"/>
          </w:tcPr>
          <w:p w14:paraId="469B1666" w14:textId="77777777" w:rsidR="005F09A1" w:rsidRPr="009F4A8C" w:rsidRDefault="005F09A1" w:rsidP="005F09A1">
            <w:pPr>
              <w:jc w:val="center"/>
              <w:rPr>
                <w:b/>
                <w:bCs/>
                <w:sz w:val="20"/>
                <w:szCs w:val="20"/>
              </w:rPr>
            </w:pPr>
            <w:r w:rsidRPr="009F4A8C">
              <w:rPr>
                <w:b/>
                <w:bCs/>
                <w:sz w:val="20"/>
                <w:szCs w:val="20"/>
              </w:rPr>
              <w:t>Barnstable</w:t>
            </w:r>
          </w:p>
        </w:tc>
        <w:tc>
          <w:tcPr>
            <w:tcW w:w="900" w:type="dxa"/>
            <w:shd w:val="clear" w:color="auto" w:fill="D5EDF3"/>
            <w:vAlign w:val="center"/>
          </w:tcPr>
          <w:p w14:paraId="46B7265D" w14:textId="77777777" w:rsidR="005F09A1" w:rsidRPr="009F4A8C" w:rsidRDefault="005F09A1" w:rsidP="005F09A1">
            <w:pPr>
              <w:jc w:val="center"/>
              <w:rPr>
                <w:b/>
                <w:bCs/>
                <w:sz w:val="20"/>
                <w:szCs w:val="20"/>
              </w:rPr>
            </w:pPr>
            <w:r w:rsidRPr="009F4A8C">
              <w:rPr>
                <w:b/>
                <w:bCs/>
                <w:sz w:val="20"/>
                <w:szCs w:val="20"/>
              </w:rPr>
              <w:t>Bristol</w:t>
            </w:r>
          </w:p>
        </w:tc>
        <w:tc>
          <w:tcPr>
            <w:tcW w:w="995" w:type="dxa"/>
            <w:shd w:val="clear" w:color="auto" w:fill="D5EDF3"/>
            <w:vAlign w:val="center"/>
          </w:tcPr>
          <w:p w14:paraId="7B47996B" w14:textId="77777777" w:rsidR="005F09A1" w:rsidRPr="009F4A8C" w:rsidRDefault="005F09A1" w:rsidP="005F09A1">
            <w:pPr>
              <w:jc w:val="center"/>
              <w:rPr>
                <w:b/>
                <w:bCs/>
                <w:sz w:val="20"/>
                <w:szCs w:val="20"/>
              </w:rPr>
            </w:pPr>
            <w:r w:rsidRPr="009F4A8C">
              <w:rPr>
                <w:b/>
                <w:bCs/>
                <w:sz w:val="20"/>
                <w:szCs w:val="20"/>
              </w:rPr>
              <w:t>Dukes</w:t>
            </w:r>
          </w:p>
        </w:tc>
        <w:tc>
          <w:tcPr>
            <w:tcW w:w="942" w:type="dxa"/>
            <w:shd w:val="clear" w:color="auto" w:fill="D5EDF3"/>
            <w:vAlign w:val="center"/>
          </w:tcPr>
          <w:p w14:paraId="04D5A3B2" w14:textId="77777777" w:rsidR="005F09A1" w:rsidRPr="009F4A8C" w:rsidRDefault="005F09A1" w:rsidP="005F09A1">
            <w:pPr>
              <w:jc w:val="center"/>
              <w:rPr>
                <w:b/>
                <w:bCs/>
                <w:sz w:val="20"/>
                <w:szCs w:val="20"/>
              </w:rPr>
            </w:pPr>
            <w:r w:rsidRPr="009F4A8C">
              <w:rPr>
                <w:b/>
                <w:bCs/>
                <w:sz w:val="20"/>
                <w:szCs w:val="20"/>
              </w:rPr>
              <w:t>Norfolk</w:t>
            </w:r>
          </w:p>
        </w:tc>
        <w:tc>
          <w:tcPr>
            <w:tcW w:w="1121" w:type="dxa"/>
            <w:shd w:val="clear" w:color="auto" w:fill="D5EDF3"/>
            <w:vAlign w:val="center"/>
          </w:tcPr>
          <w:p w14:paraId="12F5A707" w14:textId="77777777" w:rsidR="005F09A1" w:rsidRPr="009F4A8C" w:rsidRDefault="005F09A1" w:rsidP="005F09A1">
            <w:pPr>
              <w:jc w:val="center"/>
              <w:rPr>
                <w:b/>
                <w:bCs/>
                <w:sz w:val="20"/>
                <w:szCs w:val="20"/>
              </w:rPr>
            </w:pPr>
            <w:r w:rsidRPr="009F4A8C">
              <w:rPr>
                <w:b/>
                <w:bCs/>
                <w:sz w:val="20"/>
                <w:szCs w:val="20"/>
              </w:rPr>
              <w:t>Plymouth</w:t>
            </w:r>
          </w:p>
        </w:tc>
      </w:tr>
      <w:tr w:rsidR="005F09A1" w:rsidRPr="00680B48" w14:paraId="4C6C9632" w14:textId="77777777" w:rsidTr="0082530D">
        <w:tc>
          <w:tcPr>
            <w:tcW w:w="1435" w:type="dxa"/>
          </w:tcPr>
          <w:p w14:paraId="53697CF6" w14:textId="77777777" w:rsidR="005F09A1" w:rsidRPr="000306CA" w:rsidRDefault="005F09A1" w:rsidP="005F09A1">
            <w:pPr>
              <w:rPr>
                <w:rFonts w:cstheme="minorHAnsi"/>
                <w:sz w:val="18"/>
                <w:szCs w:val="18"/>
              </w:rPr>
            </w:pPr>
            <w:r w:rsidRPr="000306CA">
              <w:rPr>
                <w:rFonts w:cstheme="minorHAnsi"/>
                <w:sz w:val="18"/>
                <w:szCs w:val="18"/>
              </w:rPr>
              <w:t>Primary Care</w:t>
            </w:r>
          </w:p>
        </w:tc>
        <w:tc>
          <w:tcPr>
            <w:tcW w:w="2430" w:type="dxa"/>
          </w:tcPr>
          <w:p w14:paraId="10EBBA5E" w14:textId="77777777" w:rsidR="005F09A1" w:rsidRPr="000306CA" w:rsidRDefault="005F09A1" w:rsidP="005F09A1">
            <w:pPr>
              <w:rPr>
                <w:rFonts w:cstheme="minorHAnsi"/>
                <w:sz w:val="18"/>
                <w:szCs w:val="18"/>
              </w:rPr>
            </w:pPr>
            <w:r w:rsidRPr="000306CA">
              <w:rPr>
                <w:rFonts w:cstheme="minorHAnsi"/>
                <w:sz w:val="18"/>
                <w:szCs w:val="18"/>
              </w:rPr>
              <w:t>Adult PCP</w:t>
            </w:r>
          </w:p>
        </w:tc>
        <w:tc>
          <w:tcPr>
            <w:tcW w:w="1260" w:type="dxa"/>
            <w:shd w:val="clear" w:color="auto" w:fill="FFFF00"/>
          </w:tcPr>
          <w:p w14:paraId="3E596930" w14:textId="77777777" w:rsidR="005F09A1" w:rsidRPr="00680B48" w:rsidRDefault="005F09A1" w:rsidP="005F09A1">
            <w:pPr>
              <w:rPr>
                <w:highlight w:val="yellow"/>
              </w:rPr>
            </w:pPr>
          </w:p>
        </w:tc>
        <w:tc>
          <w:tcPr>
            <w:tcW w:w="900" w:type="dxa"/>
            <w:shd w:val="clear" w:color="auto" w:fill="FFFF00"/>
          </w:tcPr>
          <w:p w14:paraId="07252365" w14:textId="77777777" w:rsidR="005F09A1" w:rsidRPr="00680B48" w:rsidRDefault="005F09A1" w:rsidP="005F09A1">
            <w:pPr>
              <w:rPr>
                <w:highlight w:val="yellow"/>
              </w:rPr>
            </w:pPr>
          </w:p>
        </w:tc>
        <w:tc>
          <w:tcPr>
            <w:tcW w:w="995" w:type="dxa"/>
            <w:shd w:val="clear" w:color="auto" w:fill="92D050"/>
          </w:tcPr>
          <w:p w14:paraId="36CB7BB6" w14:textId="77777777" w:rsidR="005F09A1" w:rsidRPr="00680B48" w:rsidRDefault="005F09A1" w:rsidP="005F09A1">
            <w:pPr>
              <w:rPr>
                <w:highlight w:val="yellow"/>
              </w:rPr>
            </w:pPr>
          </w:p>
        </w:tc>
        <w:tc>
          <w:tcPr>
            <w:tcW w:w="942" w:type="dxa"/>
            <w:shd w:val="clear" w:color="auto" w:fill="FFFF00"/>
          </w:tcPr>
          <w:p w14:paraId="3755BA6D" w14:textId="77777777" w:rsidR="005F09A1" w:rsidRPr="00680B48" w:rsidRDefault="005F09A1" w:rsidP="005F09A1">
            <w:pPr>
              <w:rPr>
                <w:highlight w:val="yellow"/>
              </w:rPr>
            </w:pPr>
          </w:p>
        </w:tc>
        <w:tc>
          <w:tcPr>
            <w:tcW w:w="1121" w:type="dxa"/>
            <w:shd w:val="clear" w:color="auto" w:fill="FFFF00"/>
          </w:tcPr>
          <w:p w14:paraId="6EDDC21C" w14:textId="77777777" w:rsidR="005F09A1" w:rsidRPr="00680B48" w:rsidRDefault="005F09A1" w:rsidP="005F09A1">
            <w:pPr>
              <w:rPr>
                <w:highlight w:val="yellow"/>
              </w:rPr>
            </w:pPr>
          </w:p>
        </w:tc>
      </w:tr>
      <w:tr w:rsidR="005F09A1" w:rsidRPr="00680B48" w14:paraId="743F4BDB" w14:textId="77777777" w:rsidTr="0082530D">
        <w:tc>
          <w:tcPr>
            <w:tcW w:w="1435" w:type="dxa"/>
          </w:tcPr>
          <w:p w14:paraId="7CCAD6E6" w14:textId="77777777" w:rsidR="005F09A1" w:rsidRPr="000306CA" w:rsidRDefault="005F09A1" w:rsidP="005F09A1">
            <w:pPr>
              <w:rPr>
                <w:rFonts w:cstheme="minorHAnsi"/>
                <w:sz w:val="18"/>
                <w:szCs w:val="18"/>
              </w:rPr>
            </w:pPr>
            <w:r w:rsidRPr="000306CA">
              <w:rPr>
                <w:rFonts w:cstheme="minorHAnsi"/>
                <w:sz w:val="18"/>
                <w:szCs w:val="18"/>
              </w:rPr>
              <w:t>Primary Care</w:t>
            </w:r>
          </w:p>
        </w:tc>
        <w:tc>
          <w:tcPr>
            <w:tcW w:w="2430" w:type="dxa"/>
          </w:tcPr>
          <w:p w14:paraId="0CA3347D" w14:textId="77777777" w:rsidR="005F09A1" w:rsidRPr="000306CA" w:rsidRDefault="005F09A1" w:rsidP="005F09A1">
            <w:pPr>
              <w:rPr>
                <w:rFonts w:cstheme="minorHAnsi"/>
                <w:sz w:val="18"/>
                <w:szCs w:val="18"/>
              </w:rPr>
            </w:pPr>
            <w:r w:rsidRPr="000306CA">
              <w:rPr>
                <w:rFonts w:cstheme="minorHAnsi"/>
                <w:sz w:val="18"/>
                <w:szCs w:val="18"/>
              </w:rPr>
              <w:t>Pediatric PCP</w:t>
            </w:r>
          </w:p>
        </w:tc>
        <w:tc>
          <w:tcPr>
            <w:tcW w:w="1260" w:type="dxa"/>
            <w:shd w:val="clear" w:color="auto" w:fill="FFFF00"/>
          </w:tcPr>
          <w:p w14:paraId="6C21477F" w14:textId="77777777" w:rsidR="005F09A1" w:rsidRPr="00680B48" w:rsidRDefault="005F09A1" w:rsidP="005F09A1">
            <w:pPr>
              <w:rPr>
                <w:highlight w:val="yellow"/>
              </w:rPr>
            </w:pPr>
          </w:p>
        </w:tc>
        <w:tc>
          <w:tcPr>
            <w:tcW w:w="900" w:type="dxa"/>
            <w:shd w:val="clear" w:color="auto" w:fill="FFFF00"/>
          </w:tcPr>
          <w:p w14:paraId="53C0B3CB" w14:textId="77777777" w:rsidR="005F09A1" w:rsidRPr="00680B48" w:rsidRDefault="005F09A1" w:rsidP="005F09A1">
            <w:pPr>
              <w:rPr>
                <w:highlight w:val="yellow"/>
              </w:rPr>
            </w:pPr>
          </w:p>
        </w:tc>
        <w:tc>
          <w:tcPr>
            <w:tcW w:w="995" w:type="dxa"/>
            <w:shd w:val="clear" w:color="auto" w:fill="FFFF00"/>
          </w:tcPr>
          <w:p w14:paraId="22BE58E0" w14:textId="77777777" w:rsidR="005F09A1" w:rsidRPr="00680B48" w:rsidRDefault="005F09A1" w:rsidP="005F09A1">
            <w:pPr>
              <w:rPr>
                <w:highlight w:val="yellow"/>
              </w:rPr>
            </w:pPr>
          </w:p>
        </w:tc>
        <w:tc>
          <w:tcPr>
            <w:tcW w:w="942" w:type="dxa"/>
            <w:shd w:val="clear" w:color="auto" w:fill="FFFF00"/>
          </w:tcPr>
          <w:p w14:paraId="7B6452F4" w14:textId="77777777" w:rsidR="005F09A1" w:rsidRPr="00680B48" w:rsidRDefault="005F09A1" w:rsidP="005F09A1">
            <w:pPr>
              <w:rPr>
                <w:highlight w:val="yellow"/>
              </w:rPr>
            </w:pPr>
          </w:p>
        </w:tc>
        <w:tc>
          <w:tcPr>
            <w:tcW w:w="1121" w:type="dxa"/>
            <w:shd w:val="clear" w:color="auto" w:fill="FFFF00"/>
          </w:tcPr>
          <w:p w14:paraId="52CF42B7" w14:textId="77777777" w:rsidR="005F09A1" w:rsidRPr="00680B48" w:rsidRDefault="005F09A1" w:rsidP="005F09A1">
            <w:pPr>
              <w:rPr>
                <w:highlight w:val="yellow"/>
              </w:rPr>
            </w:pPr>
          </w:p>
        </w:tc>
      </w:tr>
      <w:tr w:rsidR="005F09A1" w:rsidRPr="00680B48" w14:paraId="5A7BA4DC" w14:textId="77777777" w:rsidTr="0082530D">
        <w:tc>
          <w:tcPr>
            <w:tcW w:w="1435" w:type="dxa"/>
          </w:tcPr>
          <w:p w14:paraId="3B4E078C" w14:textId="77777777" w:rsidR="005F09A1" w:rsidRPr="000306CA" w:rsidRDefault="005F09A1" w:rsidP="005F09A1">
            <w:pPr>
              <w:rPr>
                <w:rFonts w:cstheme="minorHAnsi"/>
                <w:sz w:val="18"/>
                <w:szCs w:val="18"/>
              </w:rPr>
            </w:pPr>
            <w:r w:rsidRPr="000306CA">
              <w:rPr>
                <w:rFonts w:cstheme="minorHAnsi"/>
                <w:sz w:val="18"/>
                <w:szCs w:val="18"/>
              </w:rPr>
              <w:t>Specialists</w:t>
            </w:r>
          </w:p>
        </w:tc>
        <w:tc>
          <w:tcPr>
            <w:tcW w:w="2430" w:type="dxa"/>
          </w:tcPr>
          <w:p w14:paraId="3B844A6B" w14:textId="77777777" w:rsidR="005F09A1" w:rsidRPr="000306CA" w:rsidRDefault="005F09A1" w:rsidP="005F09A1">
            <w:pPr>
              <w:rPr>
                <w:rFonts w:cstheme="minorHAnsi"/>
                <w:sz w:val="18"/>
                <w:szCs w:val="18"/>
              </w:rPr>
            </w:pPr>
            <w:r w:rsidRPr="000306CA">
              <w:rPr>
                <w:rFonts w:cstheme="minorHAnsi"/>
                <w:sz w:val="18"/>
                <w:szCs w:val="18"/>
              </w:rPr>
              <w:t>Cardiothoracic Surgery</w:t>
            </w:r>
          </w:p>
        </w:tc>
        <w:tc>
          <w:tcPr>
            <w:tcW w:w="1260" w:type="dxa"/>
            <w:shd w:val="clear" w:color="auto" w:fill="FFFF00"/>
          </w:tcPr>
          <w:p w14:paraId="5D27CC6D" w14:textId="77777777" w:rsidR="005F09A1" w:rsidRPr="00680B48" w:rsidRDefault="005F09A1" w:rsidP="005F09A1">
            <w:pPr>
              <w:rPr>
                <w:highlight w:val="yellow"/>
              </w:rPr>
            </w:pPr>
          </w:p>
        </w:tc>
        <w:tc>
          <w:tcPr>
            <w:tcW w:w="900" w:type="dxa"/>
            <w:shd w:val="clear" w:color="auto" w:fill="92D050"/>
          </w:tcPr>
          <w:p w14:paraId="5ADA5E78" w14:textId="77777777" w:rsidR="005F09A1" w:rsidRPr="00680B48" w:rsidRDefault="005F09A1" w:rsidP="005F09A1">
            <w:pPr>
              <w:rPr>
                <w:highlight w:val="yellow"/>
              </w:rPr>
            </w:pPr>
          </w:p>
        </w:tc>
        <w:tc>
          <w:tcPr>
            <w:tcW w:w="995" w:type="dxa"/>
            <w:shd w:val="clear" w:color="auto" w:fill="92D050"/>
          </w:tcPr>
          <w:p w14:paraId="0666F884" w14:textId="77777777" w:rsidR="005F09A1" w:rsidRPr="00680B48" w:rsidRDefault="005F09A1" w:rsidP="005F09A1">
            <w:pPr>
              <w:rPr>
                <w:highlight w:val="yellow"/>
              </w:rPr>
            </w:pPr>
          </w:p>
        </w:tc>
        <w:tc>
          <w:tcPr>
            <w:tcW w:w="942" w:type="dxa"/>
            <w:shd w:val="clear" w:color="auto" w:fill="92D050"/>
          </w:tcPr>
          <w:p w14:paraId="3758880A" w14:textId="77777777" w:rsidR="005F09A1" w:rsidRPr="00680B48" w:rsidRDefault="005F09A1" w:rsidP="005F09A1">
            <w:pPr>
              <w:rPr>
                <w:highlight w:val="yellow"/>
              </w:rPr>
            </w:pPr>
          </w:p>
        </w:tc>
        <w:tc>
          <w:tcPr>
            <w:tcW w:w="1121" w:type="dxa"/>
            <w:shd w:val="clear" w:color="auto" w:fill="92D050"/>
          </w:tcPr>
          <w:p w14:paraId="5A67C84A" w14:textId="77777777" w:rsidR="005F09A1" w:rsidRPr="00680B48" w:rsidRDefault="005F09A1" w:rsidP="005F09A1">
            <w:pPr>
              <w:rPr>
                <w:highlight w:val="yellow"/>
              </w:rPr>
            </w:pPr>
          </w:p>
        </w:tc>
      </w:tr>
      <w:tr w:rsidR="005F09A1" w:rsidRPr="00680B48" w14:paraId="1600E2B5" w14:textId="77777777" w:rsidTr="0082530D">
        <w:tc>
          <w:tcPr>
            <w:tcW w:w="1435" w:type="dxa"/>
          </w:tcPr>
          <w:p w14:paraId="54706DED" w14:textId="77777777" w:rsidR="005F09A1" w:rsidRPr="000306CA" w:rsidRDefault="005F09A1" w:rsidP="005F09A1">
            <w:pPr>
              <w:rPr>
                <w:rFonts w:cstheme="minorHAnsi"/>
                <w:sz w:val="18"/>
                <w:szCs w:val="18"/>
              </w:rPr>
            </w:pPr>
          </w:p>
        </w:tc>
        <w:tc>
          <w:tcPr>
            <w:tcW w:w="2430" w:type="dxa"/>
          </w:tcPr>
          <w:p w14:paraId="78360D69" w14:textId="77777777" w:rsidR="005F09A1" w:rsidRPr="000306CA" w:rsidRDefault="005F09A1" w:rsidP="005F09A1">
            <w:pPr>
              <w:rPr>
                <w:rFonts w:cstheme="minorHAnsi"/>
                <w:sz w:val="18"/>
                <w:szCs w:val="18"/>
              </w:rPr>
            </w:pPr>
            <w:r w:rsidRPr="000306CA">
              <w:rPr>
                <w:rFonts w:cstheme="minorHAnsi"/>
                <w:sz w:val="18"/>
                <w:szCs w:val="18"/>
              </w:rPr>
              <w:t>Nuclear Medicine</w:t>
            </w:r>
          </w:p>
        </w:tc>
        <w:tc>
          <w:tcPr>
            <w:tcW w:w="1260" w:type="dxa"/>
            <w:shd w:val="clear" w:color="auto" w:fill="FFFF00"/>
          </w:tcPr>
          <w:p w14:paraId="4CAD8010" w14:textId="77777777" w:rsidR="005F09A1" w:rsidRPr="00680B48" w:rsidRDefault="005F09A1" w:rsidP="005F09A1">
            <w:pPr>
              <w:rPr>
                <w:highlight w:val="yellow"/>
              </w:rPr>
            </w:pPr>
          </w:p>
        </w:tc>
        <w:tc>
          <w:tcPr>
            <w:tcW w:w="900" w:type="dxa"/>
            <w:shd w:val="clear" w:color="auto" w:fill="FFFF00"/>
          </w:tcPr>
          <w:p w14:paraId="3716B6A9" w14:textId="77777777" w:rsidR="005F09A1" w:rsidRPr="00680B48" w:rsidRDefault="005F09A1" w:rsidP="005F09A1">
            <w:pPr>
              <w:rPr>
                <w:highlight w:val="yellow"/>
              </w:rPr>
            </w:pPr>
          </w:p>
        </w:tc>
        <w:tc>
          <w:tcPr>
            <w:tcW w:w="995" w:type="dxa"/>
            <w:shd w:val="clear" w:color="auto" w:fill="FFFF00"/>
          </w:tcPr>
          <w:p w14:paraId="7D6A4ADB" w14:textId="77777777" w:rsidR="005F09A1" w:rsidRPr="00680B48" w:rsidRDefault="005F09A1" w:rsidP="005F09A1">
            <w:pPr>
              <w:rPr>
                <w:highlight w:val="yellow"/>
              </w:rPr>
            </w:pPr>
          </w:p>
        </w:tc>
        <w:tc>
          <w:tcPr>
            <w:tcW w:w="942" w:type="dxa"/>
            <w:shd w:val="clear" w:color="auto" w:fill="92D050"/>
          </w:tcPr>
          <w:p w14:paraId="71C6AF1D" w14:textId="77777777" w:rsidR="005F09A1" w:rsidRPr="00680B48" w:rsidRDefault="005F09A1" w:rsidP="005F09A1">
            <w:pPr>
              <w:rPr>
                <w:highlight w:val="yellow"/>
              </w:rPr>
            </w:pPr>
          </w:p>
        </w:tc>
        <w:tc>
          <w:tcPr>
            <w:tcW w:w="1121" w:type="dxa"/>
            <w:shd w:val="clear" w:color="auto" w:fill="FFFF00"/>
          </w:tcPr>
          <w:p w14:paraId="6E38D99A" w14:textId="77777777" w:rsidR="005F09A1" w:rsidRPr="00680B48" w:rsidRDefault="005F09A1" w:rsidP="005F09A1">
            <w:pPr>
              <w:rPr>
                <w:highlight w:val="yellow"/>
              </w:rPr>
            </w:pPr>
          </w:p>
        </w:tc>
      </w:tr>
      <w:tr w:rsidR="005F09A1" w:rsidRPr="00680B48" w14:paraId="5406C700" w14:textId="77777777" w:rsidTr="0082530D">
        <w:tc>
          <w:tcPr>
            <w:tcW w:w="1435" w:type="dxa"/>
          </w:tcPr>
          <w:p w14:paraId="3B05F3AD" w14:textId="77777777" w:rsidR="005F09A1" w:rsidRPr="000306CA" w:rsidRDefault="005F09A1" w:rsidP="005F09A1">
            <w:pPr>
              <w:rPr>
                <w:rFonts w:cstheme="minorHAnsi"/>
                <w:sz w:val="18"/>
                <w:szCs w:val="18"/>
              </w:rPr>
            </w:pPr>
          </w:p>
        </w:tc>
        <w:tc>
          <w:tcPr>
            <w:tcW w:w="2430" w:type="dxa"/>
          </w:tcPr>
          <w:p w14:paraId="6E61F6FB" w14:textId="77777777" w:rsidR="005F09A1" w:rsidRPr="000306CA" w:rsidRDefault="005F09A1" w:rsidP="005F09A1">
            <w:pPr>
              <w:rPr>
                <w:rFonts w:cstheme="minorHAnsi"/>
                <w:sz w:val="18"/>
                <w:szCs w:val="18"/>
              </w:rPr>
            </w:pPr>
            <w:r w:rsidRPr="000306CA">
              <w:rPr>
                <w:rFonts w:cstheme="minorHAnsi"/>
                <w:sz w:val="18"/>
                <w:szCs w:val="18"/>
              </w:rPr>
              <w:t>Oral Surgery</w:t>
            </w:r>
          </w:p>
        </w:tc>
        <w:tc>
          <w:tcPr>
            <w:tcW w:w="1260" w:type="dxa"/>
            <w:shd w:val="clear" w:color="auto" w:fill="92D050"/>
          </w:tcPr>
          <w:p w14:paraId="3F4CF1CC" w14:textId="77777777" w:rsidR="005F09A1" w:rsidRPr="00680B48" w:rsidRDefault="005F09A1" w:rsidP="005F09A1">
            <w:pPr>
              <w:rPr>
                <w:highlight w:val="yellow"/>
              </w:rPr>
            </w:pPr>
          </w:p>
        </w:tc>
        <w:tc>
          <w:tcPr>
            <w:tcW w:w="900" w:type="dxa"/>
            <w:shd w:val="clear" w:color="auto" w:fill="FFFF00"/>
          </w:tcPr>
          <w:p w14:paraId="05E4E745" w14:textId="77777777" w:rsidR="005F09A1" w:rsidRPr="00680B48" w:rsidRDefault="005F09A1" w:rsidP="005F09A1">
            <w:pPr>
              <w:rPr>
                <w:highlight w:val="yellow"/>
              </w:rPr>
            </w:pPr>
          </w:p>
        </w:tc>
        <w:tc>
          <w:tcPr>
            <w:tcW w:w="995" w:type="dxa"/>
            <w:shd w:val="clear" w:color="auto" w:fill="FFFF00"/>
          </w:tcPr>
          <w:p w14:paraId="3988F279" w14:textId="77777777" w:rsidR="005F09A1" w:rsidRPr="00680B48" w:rsidRDefault="005F09A1" w:rsidP="005F09A1">
            <w:pPr>
              <w:rPr>
                <w:highlight w:val="yellow"/>
              </w:rPr>
            </w:pPr>
          </w:p>
        </w:tc>
        <w:tc>
          <w:tcPr>
            <w:tcW w:w="942" w:type="dxa"/>
            <w:shd w:val="clear" w:color="auto" w:fill="FFFF00"/>
          </w:tcPr>
          <w:p w14:paraId="55CACC78" w14:textId="77777777" w:rsidR="005F09A1" w:rsidRPr="00680B48" w:rsidRDefault="005F09A1" w:rsidP="005F09A1">
            <w:pPr>
              <w:rPr>
                <w:highlight w:val="yellow"/>
              </w:rPr>
            </w:pPr>
          </w:p>
        </w:tc>
        <w:tc>
          <w:tcPr>
            <w:tcW w:w="1121" w:type="dxa"/>
            <w:shd w:val="clear" w:color="auto" w:fill="FFFF00"/>
          </w:tcPr>
          <w:p w14:paraId="6013007E" w14:textId="77777777" w:rsidR="005F09A1" w:rsidRPr="00680B48" w:rsidRDefault="005F09A1" w:rsidP="005F09A1">
            <w:pPr>
              <w:rPr>
                <w:highlight w:val="yellow"/>
              </w:rPr>
            </w:pPr>
          </w:p>
        </w:tc>
      </w:tr>
      <w:tr w:rsidR="005F09A1" w:rsidRPr="00680B48" w14:paraId="28538B4F" w14:textId="77777777" w:rsidTr="0082530D">
        <w:trPr>
          <w:trHeight w:val="197"/>
        </w:trPr>
        <w:tc>
          <w:tcPr>
            <w:tcW w:w="1435" w:type="dxa"/>
          </w:tcPr>
          <w:p w14:paraId="230D340D" w14:textId="77777777" w:rsidR="005F09A1" w:rsidRPr="000306CA" w:rsidRDefault="005F09A1" w:rsidP="005F09A1">
            <w:pPr>
              <w:rPr>
                <w:rFonts w:cstheme="minorHAnsi"/>
                <w:sz w:val="18"/>
                <w:szCs w:val="18"/>
              </w:rPr>
            </w:pPr>
          </w:p>
        </w:tc>
        <w:tc>
          <w:tcPr>
            <w:tcW w:w="2430" w:type="dxa"/>
          </w:tcPr>
          <w:p w14:paraId="4C92A386" w14:textId="77777777" w:rsidR="005F09A1" w:rsidRPr="000306CA" w:rsidRDefault="005F09A1" w:rsidP="005F09A1">
            <w:pPr>
              <w:rPr>
                <w:rFonts w:cstheme="minorHAnsi"/>
                <w:sz w:val="18"/>
                <w:szCs w:val="18"/>
              </w:rPr>
            </w:pPr>
            <w:r w:rsidRPr="000306CA">
              <w:rPr>
                <w:rFonts w:cstheme="minorHAnsi"/>
                <w:sz w:val="18"/>
                <w:szCs w:val="18"/>
              </w:rPr>
              <w:t>Pathology</w:t>
            </w:r>
          </w:p>
        </w:tc>
        <w:tc>
          <w:tcPr>
            <w:tcW w:w="1260" w:type="dxa"/>
            <w:shd w:val="clear" w:color="auto" w:fill="FFFF00"/>
          </w:tcPr>
          <w:p w14:paraId="30982C7D" w14:textId="77777777" w:rsidR="005F09A1" w:rsidRPr="00680B48" w:rsidRDefault="005F09A1" w:rsidP="005F09A1">
            <w:pPr>
              <w:rPr>
                <w:highlight w:val="yellow"/>
              </w:rPr>
            </w:pPr>
          </w:p>
        </w:tc>
        <w:tc>
          <w:tcPr>
            <w:tcW w:w="900" w:type="dxa"/>
            <w:shd w:val="clear" w:color="auto" w:fill="92D050"/>
          </w:tcPr>
          <w:p w14:paraId="58EF84F6" w14:textId="77777777" w:rsidR="005F09A1" w:rsidRPr="00680B48" w:rsidRDefault="005F09A1" w:rsidP="005F09A1">
            <w:pPr>
              <w:rPr>
                <w:highlight w:val="yellow"/>
              </w:rPr>
            </w:pPr>
          </w:p>
        </w:tc>
        <w:tc>
          <w:tcPr>
            <w:tcW w:w="995" w:type="dxa"/>
            <w:shd w:val="clear" w:color="auto" w:fill="92D050"/>
          </w:tcPr>
          <w:p w14:paraId="77CCAB21" w14:textId="77777777" w:rsidR="005F09A1" w:rsidRPr="00680B48" w:rsidRDefault="005F09A1" w:rsidP="005F09A1">
            <w:pPr>
              <w:rPr>
                <w:highlight w:val="yellow"/>
              </w:rPr>
            </w:pPr>
          </w:p>
        </w:tc>
        <w:tc>
          <w:tcPr>
            <w:tcW w:w="942" w:type="dxa"/>
            <w:shd w:val="clear" w:color="auto" w:fill="92D050"/>
          </w:tcPr>
          <w:p w14:paraId="01CE020F" w14:textId="77777777" w:rsidR="005F09A1" w:rsidRPr="00680B48" w:rsidRDefault="005F09A1" w:rsidP="005F09A1">
            <w:pPr>
              <w:rPr>
                <w:highlight w:val="yellow"/>
              </w:rPr>
            </w:pPr>
          </w:p>
        </w:tc>
        <w:tc>
          <w:tcPr>
            <w:tcW w:w="1121" w:type="dxa"/>
            <w:shd w:val="clear" w:color="auto" w:fill="92D050"/>
          </w:tcPr>
          <w:p w14:paraId="5731B0AC" w14:textId="77777777" w:rsidR="005F09A1" w:rsidRPr="00680B48" w:rsidRDefault="005F09A1" w:rsidP="005F09A1">
            <w:pPr>
              <w:rPr>
                <w:highlight w:val="yellow"/>
              </w:rPr>
            </w:pPr>
          </w:p>
        </w:tc>
      </w:tr>
      <w:tr w:rsidR="005F09A1" w:rsidRPr="00680B48" w14:paraId="29B5CB90" w14:textId="77777777" w:rsidTr="0082530D">
        <w:tc>
          <w:tcPr>
            <w:tcW w:w="1435" w:type="dxa"/>
          </w:tcPr>
          <w:p w14:paraId="2814117E" w14:textId="77777777" w:rsidR="005F09A1" w:rsidRPr="000306CA" w:rsidRDefault="005F09A1" w:rsidP="005F09A1">
            <w:pPr>
              <w:rPr>
                <w:rFonts w:cstheme="minorHAnsi"/>
                <w:sz w:val="18"/>
                <w:szCs w:val="18"/>
              </w:rPr>
            </w:pPr>
            <w:r w:rsidRPr="000306CA">
              <w:rPr>
                <w:rFonts w:cstheme="minorHAnsi"/>
                <w:sz w:val="18"/>
                <w:szCs w:val="18"/>
              </w:rPr>
              <w:t>BH Diversionary</w:t>
            </w:r>
          </w:p>
        </w:tc>
        <w:tc>
          <w:tcPr>
            <w:tcW w:w="2430" w:type="dxa"/>
          </w:tcPr>
          <w:p w14:paraId="24EFE6AB" w14:textId="77777777" w:rsidR="005F09A1" w:rsidRPr="000306CA" w:rsidRDefault="005F09A1" w:rsidP="005F09A1">
            <w:pPr>
              <w:rPr>
                <w:rFonts w:cstheme="minorHAnsi"/>
                <w:sz w:val="18"/>
                <w:szCs w:val="18"/>
              </w:rPr>
            </w:pPr>
            <w:r w:rsidRPr="000306CA">
              <w:rPr>
                <w:rFonts w:cstheme="minorHAnsi"/>
                <w:sz w:val="18"/>
                <w:szCs w:val="18"/>
              </w:rPr>
              <w:t>Program of Assertive Community Treatment</w:t>
            </w:r>
          </w:p>
        </w:tc>
        <w:tc>
          <w:tcPr>
            <w:tcW w:w="1260" w:type="dxa"/>
            <w:shd w:val="clear" w:color="auto" w:fill="FFFF00"/>
          </w:tcPr>
          <w:p w14:paraId="2270E412" w14:textId="77777777" w:rsidR="005F09A1" w:rsidRPr="00680B48" w:rsidRDefault="005F09A1" w:rsidP="005F09A1">
            <w:pPr>
              <w:rPr>
                <w:highlight w:val="yellow"/>
              </w:rPr>
            </w:pPr>
          </w:p>
        </w:tc>
        <w:tc>
          <w:tcPr>
            <w:tcW w:w="900" w:type="dxa"/>
            <w:shd w:val="clear" w:color="auto" w:fill="FFFF00"/>
          </w:tcPr>
          <w:p w14:paraId="5FEA57FC" w14:textId="77777777" w:rsidR="005F09A1" w:rsidRPr="00680B48" w:rsidRDefault="005F09A1" w:rsidP="005F09A1">
            <w:pPr>
              <w:rPr>
                <w:highlight w:val="yellow"/>
              </w:rPr>
            </w:pPr>
          </w:p>
        </w:tc>
        <w:tc>
          <w:tcPr>
            <w:tcW w:w="995" w:type="dxa"/>
            <w:shd w:val="clear" w:color="auto" w:fill="FF0000"/>
          </w:tcPr>
          <w:p w14:paraId="3C3E4965" w14:textId="77777777" w:rsidR="005F09A1" w:rsidRPr="00680B48" w:rsidRDefault="005F09A1" w:rsidP="005F09A1">
            <w:pPr>
              <w:rPr>
                <w:highlight w:val="yellow"/>
              </w:rPr>
            </w:pPr>
          </w:p>
        </w:tc>
        <w:tc>
          <w:tcPr>
            <w:tcW w:w="942" w:type="dxa"/>
            <w:shd w:val="clear" w:color="auto" w:fill="92D050"/>
          </w:tcPr>
          <w:p w14:paraId="3C928248" w14:textId="77777777" w:rsidR="005F09A1" w:rsidRPr="00680B48" w:rsidRDefault="005F09A1" w:rsidP="005F09A1">
            <w:pPr>
              <w:rPr>
                <w:highlight w:val="yellow"/>
              </w:rPr>
            </w:pPr>
          </w:p>
        </w:tc>
        <w:tc>
          <w:tcPr>
            <w:tcW w:w="1121" w:type="dxa"/>
            <w:shd w:val="clear" w:color="auto" w:fill="FFFF00"/>
          </w:tcPr>
          <w:p w14:paraId="5B9CCEC9" w14:textId="77777777" w:rsidR="005F09A1" w:rsidRPr="00680B48" w:rsidRDefault="005F09A1" w:rsidP="005F09A1">
            <w:pPr>
              <w:rPr>
                <w:highlight w:val="yellow"/>
              </w:rPr>
            </w:pPr>
          </w:p>
        </w:tc>
      </w:tr>
      <w:tr w:rsidR="005F09A1" w:rsidRPr="00680B48" w14:paraId="71BC64E2" w14:textId="77777777" w:rsidTr="0082530D">
        <w:tc>
          <w:tcPr>
            <w:tcW w:w="1435" w:type="dxa"/>
            <w:tcBorders>
              <w:bottom w:val="single" w:sz="4" w:space="0" w:color="auto"/>
            </w:tcBorders>
          </w:tcPr>
          <w:p w14:paraId="3E4F2549" w14:textId="77777777" w:rsidR="005F09A1" w:rsidRPr="000306CA" w:rsidRDefault="005F09A1" w:rsidP="005F09A1">
            <w:pPr>
              <w:rPr>
                <w:rFonts w:cstheme="minorHAnsi"/>
                <w:sz w:val="18"/>
                <w:szCs w:val="18"/>
              </w:rPr>
            </w:pPr>
            <w:r w:rsidRPr="000306CA">
              <w:rPr>
                <w:rFonts w:cstheme="minorHAnsi"/>
                <w:sz w:val="18"/>
                <w:szCs w:val="18"/>
              </w:rPr>
              <w:t>BH Outpatient</w:t>
            </w:r>
          </w:p>
        </w:tc>
        <w:tc>
          <w:tcPr>
            <w:tcW w:w="2430" w:type="dxa"/>
            <w:tcBorders>
              <w:bottom w:val="single" w:sz="4" w:space="0" w:color="auto"/>
            </w:tcBorders>
          </w:tcPr>
          <w:p w14:paraId="7D56306A" w14:textId="72D60E9C" w:rsidR="005F09A1" w:rsidRPr="000306CA" w:rsidRDefault="005F09A1" w:rsidP="005F09A1">
            <w:pPr>
              <w:rPr>
                <w:rFonts w:cstheme="minorHAnsi"/>
                <w:sz w:val="18"/>
                <w:szCs w:val="18"/>
              </w:rPr>
            </w:pPr>
            <w:r w:rsidRPr="000306CA">
              <w:rPr>
                <w:rFonts w:cstheme="minorHAnsi"/>
                <w:sz w:val="18"/>
                <w:szCs w:val="18"/>
              </w:rPr>
              <w:t>Opioid Treatment Programs</w:t>
            </w:r>
            <w:r w:rsidR="0082530D">
              <w:rPr>
                <w:rFonts w:cstheme="minorHAnsi"/>
                <w:sz w:val="18"/>
                <w:szCs w:val="18"/>
              </w:rPr>
              <w:t>*</w:t>
            </w:r>
          </w:p>
        </w:tc>
        <w:tc>
          <w:tcPr>
            <w:tcW w:w="1260" w:type="dxa"/>
            <w:tcBorders>
              <w:bottom w:val="single" w:sz="4" w:space="0" w:color="auto"/>
            </w:tcBorders>
            <w:shd w:val="clear" w:color="auto" w:fill="FF0000"/>
          </w:tcPr>
          <w:p w14:paraId="6E8C5CF9" w14:textId="77777777" w:rsidR="005F09A1" w:rsidRPr="00680B48" w:rsidRDefault="005F09A1" w:rsidP="005F09A1">
            <w:pPr>
              <w:rPr>
                <w:highlight w:val="yellow"/>
              </w:rPr>
            </w:pPr>
          </w:p>
        </w:tc>
        <w:tc>
          <w:tcPr>
            <w:tcW w:w="900" w:type="dxa"/>
            <w:tcBorders>
              <w:bottom w:val="single" w:sz="4" w:space="0" w:color="auto"/>
            </w:tcBorders>
            <w:shd w:val="clear" w:color="auto" w:fill="FF0000"/>
          </w:tcPr>
          <w:p w14:paraId="19D7B013" w14:textId="77777777" w:rsidR="005F09A1" w:rsidRPr="00680B48" w:rsidRDefault="005F09A1" w:rsidP="005F09A1">
            <w:pPr>
              <w:rPr>
                <w:highlight w:val="yellow"/>
              </w:rPr>
            </w:pPr>
          </w:p>
        </w:tc>
        <w:tc>
          <w:tcPr>
            <w:tcW w:w="995" w:type="dxa"/>
            <w:tcBorders>
              <w:bottom w:val="single" w:sz="4" w:space="0" w:color="auto"/>
            </w:tcBorders>
            <w:shd w:val="clear" w:color="auto" w:fill="FF0000"/>
          </w:tcPr>
          <w:p w14:paraId="028A86DF" w14:textId="77777777" w:rsidR="005F09A1" w:rsidRPr="00680B48" w:rsidRDefault="005F09A1" w:rsidP="005F09A1">
            <w:pPr>
              <w:rPr>
                <w:highlight w:val="yellow"/>
              </w:rPr>
            </w:pPr>
          </w:p>
        </w:tc>
        <w:tc>
          <w:tcPr>
            <w:tcW w:w="942" w:type="dxa"/>
            <w:tcBorders>
              <w:bottom w:val="single" w:sz="4" w:space="0" w:color="auto"/>
            </w:tcBorders>
            <w:shd w:val="clear" w:color="auto" w:fill="FF0000"/>
          </w:tcPr>
          <w:p w14:paraId="1764D4CF" w14:textId="77777777" w:rsidR="005F09A1" w:rsidRPr="00680B48" w:rsidRDefault="005F09A1" w:rsidP="005F09A1">
            <w:pPr>
              <w:rPr>
                <w:highlight w:val="yellow"/>
              </w:rPr>
            </w:pPr>
          </w:p>
        </w:tc>
        <w:tc>
          <w:tcPr>
            <w:tcW w:w="1121" w:type="dxa"/>
            <w:tcBorders>
              <w:bottom w:val="single" w:sz="4" w:space="0" w:color="auto"/>
            </w:tcBorders>
            <w:shd w:val="clear" w:color="auto" w:fill="FF0000"/>
          </w:tcPr>
          <w:p w14:paraId="1244BABB" w14:textId="77777777" w:rsidR="005F09A1" w:rsidRPr="00680B48" w:rsidRDefault="005F09A1" w:rsidP="005F09A1">
            <w:pPr>
              <w:rPr>
                <w:highlight w:val="yellow"/>
              </w:rPr>
            </w:pPr>
          </w:p>
        </w:tc>
      </w:tr>
      <w:tr w:rsidR="005F09A1" w:rsidRPr="00680B48" w14:paraId="22642BC5" w14:textId="77777777" w:rsidTr="0082530D">
        <w:tc>
          <w:tcPr>
            <w:tcW w:w="1435" w:type="dxa"/>
            <w:tcBorders>
              <w:bottom w:val="single" w:sz="4" w:space="0" w:color="auto"/>
            </w:tcBorders>
          </w:tcPr>
          <w:p w14:paraId="637720D8" w14:textId="77777777" w:rsidR="005F09A1" w:rsidRPr="000306CA" w:rsidRDefault="005F09A1" w:rsidP="005F09A1">
            <w:pPr>
              <w:rPr>
                <w:rFonts w:cstheme="minorHAnsi"/>
                <w:sz w:val="18"/>
                <w:szCs w:val="18"/>
              </w:rPr>
            </w:pPr>
            <w:r w:rsidRPr="000306CA">
              <w:rPr>
                <w:rFonts w:cstheme="minorHAnsi"/>
                <w:sz w:val="18"/>
                <w:szCs w:val="18"/>
              </w:rPr>
              <w:t>Medical Facility</w:t>
            </w:r>
          </w:p>
        </w:tc>
        <w:tc>
          <w:tcPr>
            <w:tcW w:w="2430" w:type="dxa"/>
            <w:tcBorders>
              <w:bottom w:val="single" w:sz="4" w:space="0" w:color="auto"/>
            </w:tcBorders>
          </w:tcPr>
          <w:p w14:paraId="6C33EA4A" w14:textId="77777777" w:rsidR="005F09A1" w:rsidRPr="000306CA" w:rsidRDefault="005F09A1" w:rsidP="005F09A1">
            <w:pPr>
              <w:rPr>
                <w:rFonts w:cstheme="minorHAnsi"/>
                <w:sz w:val="18"/>
                <w:szCs w:val="18"/>
              </w:rPr>
            </w:pPr>
            <w:r w:rsidRPr="000306CA">
              <w:rPr>
                <w:rFonts w:cstheme="minorHAnsi"/>
                <w:sz w:val="18"/>
                <w:szCs w:val="18"/>
              </w:rPr>
              <w:t>Urgent Care Services</w:t>
            </w:r>
          </w:p>
        </w:tc>
        <w:tc>
          <w:tcPr>
            <w:tcW w:w="1260" w:type="dxa"/>
            <w:tcBorders>
              <w:bottom w:val="single" w:sz="4" w:space="0" w:color="auto"/>
            </w:tcBorders>
            <w:shd w:val="clear" w:color="auto" w:fill="92D050"/>
          </w:tcPr>
          <w:p w14:paraId="1EB00156" w14:textId="77777777" w:rsidR="005F09A1" w:rsidRPr="00680B48" w:rsidRDefault="005F09A1" w:rsidP="005F09A1">
            <w:pPr>
              <w:rPr>
                <w:highlight w:val="yellow"/>
              </w:rPr>
            </w:pPr>
          </w:p>
        </w:tc>
        <w:tc>
          <w:tcPr>
            <w:tcW w:w="900" w:type="dxa"/>
            <w:tcBorders>
              <w:bottom w:val="single" w:sz="4" w:space="0" w:color="auto"/>
            </w:tcBorders>
            <w:shd w:val="clear" w:color="auto" w:fill="92D050"/>
          </w:tcPr>
          <w:p w14:paraId="612FFBCF" w14:textId="77777777" w:rsidR="005F09A1" w:rsidRPr="00680B48" w:rsidRDefault="005F09A1" w:rsidP="005F09A1">
            <w:pPr>
              <w:rPr>
                <w:highlight w:val="yellow"/>
              </w:rPr>
            </w:pPr>
          </w:p>
        </w:tc>
        <w:tc>
          <w:tcPr>
            <w:tcW w:w="995" w:type="dxa"/>
            <w:tcBorders>
              <w:bottom w:val="single" w:sz="4" w:space="0" w:color="auto"/>
            </w:tcBorders>
            <w:shd w:val="clear" w:color="auto" w:fill="FFFF00"/>
          </w:tcPr>
          <w:p w14:paraId="08DC1D8D" w14:textId="77777777" w:rsidR="005F09A1" w:rsidRPr="00680B48" w:rsidRDefault="005F09A1" w:rsidP="005F09A1">
            <w:pPr>
              <w:rPr>
                <w:highlight w:val="yellow"/>
              </w:rPr>
            </w:pPr>
          </w:p>
        </w:tc>
        <w:tc>
          <w:tcPr>
            <w:tcW w:w="942" w:type="dxa"/>
            <w:tcBorders>
              <w:bottom w:val="single" w:sz="4" w:space="0" w:color="auto"/>
            </w:tcBorders>
            <w:shd w:val="clear" w:color="auto" w:fill="92D050"/>
          </w:tcPr>
          <w:p w14:paraId="7F666C88" w14:textId="77777777" w:rsidR="005F09A1" w:rsidRPr="00680B48" w:rsidRDefault="005F09A1" w:rsidP="005F09A1">
            <w:pPr>
              <w:rPr>
                <w:highlight w:val="yellow"/>
              </w:rPr>
            </w:pPr>
          </w:p>
        </w:tc>
        <w:tc>
          <w:tcPr>
            <w:tcW w:w="1121" w:type="dxa"/>
            <w:tcBorders>
              <w:bottom w:val="single" w:sz="4" w:space="0" w:color="auto"/>
            </w:tcBorders>
            <w:shd w:val="clear" w:color="auto" w:fill="92D050"/>
          </w:tcPr>
          <w:p w14:paraId="175E9418" w14:textId="77777777" w:rsidR="005F09A1" w:rsidRPr="00680B48" w:rsidRDefault="005F09A1" w:rsidP="005F09A1">
            <w:pPr>
              <w:rPr>
                <w:highlight w:val="yellow"/>
              </w:rPr>
            </w:pPr>
          </w:p>
        </w:tc>
      </w:tr>
    </w:tbl>
    <w:p w14:paraId="2D2DABF1"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77EFF03E" w14:textId="77777777" w:rsidR="005F09A1" w:rsidRDefault="005F09A1" w:rsidP="005F09A1"/>
    <w:p w14:paraId="2DA72B54" w14:textId="77777777" w:rsidR="00E56F40" w:rsidRPr="0090380D" w:rsidRDefault="00E56F40" w:rsidP="00E56F40">
      <w:pPr>
        <w:pStyle w:val="Heading3"/>
        <w:rPr>
          <w:rFonts w:ascii="DIN Pro Cond Bold" w:hAnsi="DIN Pro Cond Bold" w:cs="DIN Pro Cond Bold"/>
          <w:b w:val="0"/>
          <w:bCs/>
          <w:color w:val="D6CAA0"/>
          <w:sz w:val="24"/>
        </w:rPr>
      </w:pPr>
      <w:bookmarkStart w:id="255" w:name="_Toc68095012"/>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55"/>
    </w:p>
    <w:p w14:paraId="1DB1E746" w14:textId="10700B2E" w:rsidR="005F09A1" w:rsidRPr="00504DCE" w:rsidRDefault="00A05EF9" w:rsidP="000F054B">
      <w:pPr>
        <w:pStyle w:val="ListParagraph"/>
        <w:numPr>
          <w:ilvl w:val="0"/>
          <w:numId w:val="96"/>
        </w:numPr>
      </w:pPr>
      <w:r>
        <w:rPr>
          <w:szCs w:val="24"/>
        </w:rPr>
        <w:t>T</w:t>
      </w:r>
      <w:r w:rsidR="005F09A1">
        <w:rPr>
          <w:szCs w:val="24"/>
        </w:rPr>
        <w:t xml:space="preserve">he plan submitted no </w:t>
      </w:r>
      <w:r>
        <w:rPr>
          <w:szCs w:val="24"/>
        </w:rPr>
        <w:t xml:space="preserve">Opioid Treatment Program </w:t>
      </w:r>
      <w:r w:rsidR="005F09A1">
        <w:rPr>
          <w:szCs w:val="24"/>
        </w:rPr>
        <w:t xml:space="preserve">data for review. BMCHP-Southcoast received a red score for this service. </w:t>
      </w:r>
    </w:p>
    <w:p w14:paraId="4D021D2E" w14:textId="77777777" w:rsidR="005F09A1" w:rsidRPr="00504DCE" w:rsidRDefault="005F09A1" w:rsidP="000F054B">
      <w:pPr>
        <w:pStyle w:val="ListParagraph"/>
        <w:numPr>
          <w:ilvl w:val="0"/>
          <w:numId w:val="96"/>
        </w:numPr>
      </w:pPr>
      <w:r>
        <w:rPr>
          <w:szCs w:val="24"/>
        </w:rPr>
        <w:t>Barnstable County has the most gaps in the network, in comparison to the other 4 counties.</w:t>
      </w:r>
    </w:p>
    <w:p w14:paraId="652642C1" w14:textId="4AA84429" w:rsidR="005F09A1" w:rsidRPr="00504DCE" w:rsidRDefault="005F09A1" w:rsidP="000F054B">
      <w:pPr>
        <w:pStyle w:val="ListParagraph"/>
        <w:numPr>
          <w:ilvl w:val="0"/>
          <w:numId w:val="96"/>
        </w:numPr>
      </w:pPr>
      <w:r>
        <w:rPr>
          <w:szCs w:val="24"/>
        </w:rPr>
        <w:t>Cardiothoracic Surgery, Pathology, and Urgent Care Services are meeting all requirements in all counties except one, which varies.</w:t>
      </w:r>
    </w:p>
    <w:p w14:paraId="07DBC62D" w14:textId="63D3E181" w:rsidR="005F09A1" w:rsidRPr="00504DCE" w:rsidRDefault="00A05EF9" w:rsidP="000F054B">
      <w:pPr>
        <w:pStyle w:val="ListParagraph"/>
        <w:numPr>
          <w:ilvl w:val="0"/>
          <w:numId w:val="96"/>
        </w:numPr>
      </w:pPr>
      <w:r>
        <w:rPr>
          <w:szCs w:val="24"/>
        </w:rPr>
        <w:t>O</w:t>
      </w:r>
      <w:r w:rsidR="005F09A1">
        <w:rPr>
          <w:szCs w:val="24"/>
        </w:rPr>
        <w:t xml:space="preserve">nly Norfolk County is meeting all </w:t>
      </w:r>
      <w:r>
        <w:rPr>
          <w:szCs w:val="24"/>
        </w:rPr>
        <w:t xml:space="preserve">Program of Assertive Community Treatment </w:t>
      </w:r>
      <w:r w:rsidR="005F09A1">
        <w:rPr>
          <w:szCs w:val="24"/>
        </w:rPr>
        <w:t xml:space="preserve">requirements. Dukes County is not meeting any </w:t>
      </w:r>
      <w:r>
        <w:rPr>
          <w:szCs w:val="24"/>
        </w:rPr>
        <w:t xml:space="preserve">PACT </w:t>
      </w:r>
      <w:r w:rsidR="005F09A1">
        <w:rPr>
          <w:szCs w:val="24"/>
        </w:rPr>
        <w:t>requirements.</w:t>
      </w:r>
    </w:p>
    <w:p w14:paraId="154E5A95" w14:textId="663D0429" w:rsidR="005F09A1" w:rsidRPr="00504DCE" w:rsidRDefault="005F09A1" w:rsidP="000F054B">
      <w:pPr>
        <w:pStyle w:val="ListParagraph"/>
        <w:numPr>
          <w:ilvl w:val="0"/>
          <w:numId w:val="96"/>
        </w:numPr>
      </w:pPr>
      <w:r>
        <w:rPr>
          <w:szCs w:val="24"/>
        </w:rPr>
        <w:t xml:space="preserve"> </w:t>
      </w:r>
      <w:r w:rsidR="00A05EF9">
        <w:rPr>
          <w:szCs w:val="24"/>
        </w:rPr>
        <w:t>A</w:t>
      </w:r>
      <w:r>
        <w:rPr>
          <w:szCs w:val="24"/>
        </w:rPr>
        <w:t>ll counties are only meeting the servicing provider requirements.</w:t>
      </w:r>
      <w:r w:rsidR="00A05EF9">
        <w:rPr>
          <w:szCs w:val="24"/>
        </w:rPr>
        <w:t xml:space="preserve"> For Pediatric primary care.</w:t>
      </w:r>
    </w:p>
    <w:p w14:paraId="79F5BC60" w14:textId="1B799222" w:rsidR="005F09A1" w:rsidRDefault="00E124EB" w:rsidP="000F054B">
      <w:pPr>
        <w:pStyle w:val="ListParagraph"/>
        <w:numPr>
          <w:ilvl w:val="0"/>
          <w:numId w:val="96"/>
        </w:numPr>
      </w:pPr>
      <w:r>
        <w:rPr>
          <w:szCs w:val="24"/>
        </w:rPr>
        <w:t xml:space="preserve">Only </w:t>
      </w:r>
      <w:r w:rsidR="005F09A1">
        <w:rPr>
          <w:szCs w:val="24"/>
        </w:rPr>
        <w:t xml:space="preserve">Dukes County is meeting all </w:t>
      </w:r>
      <w:r>
        <w:rPr>
          <w:szCs w:val="24"/>
        </w:rPr>
        <w:t xml:space="preserve">Adult primary care </w:t>
      </w:r>
      <w:r w:rsidR="005F09A1">
        <w:rPr>
          <w:szCs w:val="24"/>
        </w:rPr>
        <w:t>requirements. All other counties are only meeting the servicing provider requirements.</w:t>
      </w:r>
    </w:p>
    <w:p w14:paraId="63489C32" w14:textId="77777777" w:rsidR="005F09A1" w:rsidRDefault="005F09A1" w:rsidP="005F09A1">
      <w:pPr>
        <w:rPr>
          <w:rFonts w:ascii="Open Sans" w:eastAsiaTheme="majorEastAsia" w:hAnsi="Open Sans" w:cs="Open Sans"/>
          <w:b/>
          <w:bCs/>
          <w:color w:val="403A60"/>
          <w:sz w:val="26"/>
          <w:szCs w:val="26"/>
        </w:rPr>
      </w:pPr>
      <w:r>
        <w:rPr>
          <w:rFonts w:ascii="Open Sans" w:hAnsi="Open Sans" w:cs="Open Sans"/>
          <w:b/>
          <w:bCs/>
          <w:color w:val="403A60"/>
        </w:rPr>
        <w:br w:type="page"/>
      </w:r>
    </w:p>
    <w:p w14:paraId="739D049A" w14:textId="77777777" w:rsidR="005F09A1" w:rsidRPr="002002D7" w:rsidRDefault="005F09A1" w:rsidP="00C8413C">
      <w:pPr>
        <w:pStyle w:val="Heading2"/>
        <w:shd w:val="clear" w:color="auto" w:fill="D5EDF3"/>
        <w:rPr>
          <w:rFonts w:ascii="Open Sans" w:hAnsi="Open Sans" w:cs="Open Sans"/>
          <w:b/>
          <w:bCs/>
          <w:color w:val="auto"/>
          <w:sz w:val="24"/>
          <w:szCs w:val="22"/>
        </w:rPr>
      </w:pPr>
      <w:bookmarkStart w:id="256" w:name="_Toc68095013"/>
      <w:r w:rsidRPr="002002D7">
        <w:rPr>
          <w:rFonts w:ascii="Open Sans" w:hAnsi="Open Sans" w:cs="Open Sans"/>
          <w:b/>
          <w:bCs/>
          <w:color w:val="auto"/>
          <w:sz w:val="24"/>
          <w:szCs w:val="22"/>
        </w:rPr>
        <w:lastRenderedPageBreak/>
        <w:t>Berkshire Fallon Health Collaborative (Fallon-BFHC)</w:t>
      </w:r>
      <w:bookmarkEnd w:id="256"/>
    </w:p>
    <w:p w14:paraId="69C66B00" w14:textId="77777777" w:rsidR="005F09A1" w:rsidRDefault="005F09A1" w:rsidP="005F09A1">
      <w:pPr>
        <w:rPr>
          <w:szCs w:val="24"/>
        </w:rPr>
      </w:pPr>
      <w:r>
        <w:rPr>
          <w:szCs w:val="24"/>
        </w:rPr>
        <w:t xml:space="preserve">This plan services Berkshire and Franklin counties, partially. The Fallon-BFHC plan received an overall score of </w:t>
      </w:r>
      <w:r w:rsidRPr="00E124EB">
        <w:rPr>
          <w:szCs w:val="24"/>
        </w:rPr>
        <w:t>61.2,</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7C03BDEE" w14:textId="071490CE"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5.22</w:t>
      </w:r>
      <w:r w:rsidRPr="00C8413C">
        <w:rPr>
          <w:rFonts w:ascii="Raleway SemiBold" w:hAnsi="Raleway SemiBold"/>
          <w:color w:val="74C4D6"/>
          <w:sz w:val="22"/>
        </w:rPr>
        <w:t>: Fallon-BFHC Adequacy Score</w:t>
      </w:r>
    </w:p>
    <w:p w14:paraId="369A58FC"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701248" behindDoc="0" locked="0" layoutInCell="1" allowOverlap="1" wp14:anchorId="1E3B5378" wp14:editId="64FDD9AA">
                <wp:simplePos x="0" y="0"/>
                <wp:positionH relativeFrom="margin">
                  <wp:posOffset>1844675</wp:posOffset>
                </wp:positionH>
                <wp:positionV relativeFrom="margin">
                  <wp:posOffset>1423035</wp:posOffset>
                </wp:positionV>
                <wp:extent cx="3856355" cy="18288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828800"/>
                        </a:xfrm>
                        <a:prstGeom prst="rect">
                          <a:avLst/>
                        </a:prstGeom>
                        <a:solidFill>
                          <a:srgbClr val="FFFFFF"/>
                        </a:solidFill>
                        <a:ln w="9525">
                          <a:noFill/>
                          <a:miter lim="800000"/>
                          <a:headEnd/>
                          <a:tailEnd/>
                        </a:ln>
                      </wps:spPr>
                      <wps:txbx>
                        <w:txbxContent>
                          <w:p w14:paraId="3695EF14"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43.00</w:t>
                            </w:r>
                            <w:r w:rsidRPr="00E10E53">
                              <w:rPr>
                                <w:szCs w:val="24"/>
                              </w:rPr>
                              <w:t>% fully meet the adequacy requirements.</w:t>
                            </w:r>
                          </w:p>
                          <w:p w14:paraId="31019900" w14:textId="77777777" w:rsidR="006D5DF8" w:rsidRPr="00E10E53" w:rsidRDefault="006D5DF8" w:rsidP="005F09A1">
                            <w:pPr>
                              <w:pStyle w:val="ListParagraph"/>
                              <w:rPr>
                                <w:szCs w:val="24"/>
                              </w:rPr>
                            </w:pPr>
                          </w:p>
                          <w:p w14:paraId="25575A76"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51.50</w:t>
                            </w:r>
                            <w:r w:rsidRPr="00E10E53">
                              <w:rPr>
                                <w:szCs w:val="24"/>
                              </w:rPr>
                              <w:t>% meet only the servicing provider requirements</w:t>
                            </w:r>
                            <w:r>
                              <w:rPr>
                                <w:szCs w:val="24"/>
                              </w:rPr>
                              <w:t>.</w:t>
                            </w:r>
                          </w:p>
                          <w:p w14:paraId="233622F5" w14:textId="77777777" w:rsidR="006D5DF8" w:rsidRPr="00E10E53" w:rsidRDefault="006D5DF8" w:rsidP="005F09A1">
                            <w:pPr>
                              <w:pStyle w:val="ListParagraph"/>
                              <w:rPr>
                                <w:szCs w:val="24"/>
                              </w:rPr>
                            </w:pPr>
                          </w:p>
                          <w:p w14:paraId="6EE7CC6B"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5.50</w:t>
                            </w:r>
                            <w:r w:rsidRPr="00E10E53">
                              <w:rPr>
                                <w:szCs w:val="24"/>
                              </w:rPr>
                              <w:t>% do not meet any adequacy requirements.</w:t>
                            </w:r>
                          </w:p>
                          <w:p w14:paraId="4D9A26A5"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B5378" id="_x0000_s1041" type="#_x0000_t202" style="position:absolute;margin-left:145.25pt;margin-top:112.05pt;width:303.65pt;height:2in;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" stroked="f">
                <v:textbox>
                  <w:txbxContent>
                    <w:p w14:paraId="3695EF14"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43.00</w:t>
                      </w:r>
                      <w:r w:rsidRPr="00E10E53">
                        <w:rPr>
                          <w:szCs w:val="24"/>
                        </w:rPr>
                        <w:t>% fully meet the adequacy requirements.</w:t>
                      </w:r>
                    </w:p>
                    <w:p w14:paraId="31019900" w14:textId="77777777" w:rsidR="006D5DF8" w:rsidRPr="00E10E53" w:rsidRDefault="006D5DF8" w:rsidP="005F09A1">
                      <w:pPr>
                        <w:pStyle w:val="ListParagraph"/>
                        <w:rPr>
                          <w:szCs w:val="24"/>
                        </w:rPr>
                      </w:pPr>
                    </w:p>
                    <w:p w14:paraId="25575A76"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51.50</w:t>
                      </w:r>
                      <w:r w:rsidRPr="00E10E53">
                        <w:rPr>
                          <w:szCs w:val="24"/>
                        </w:rPr>
                        <w:t>% meet only the servicing provider requirements</w:t>
                      </w:r>
                      <w:r>
                        <w:rPr>
                          <w:szCs w:val="24"/>
                        </w:rPr>
                        <w:t>.</w:t>
                      </w:r>
                    </w:p>
                    <w:p w14:paraId="233622F5" w14:textId="77777777" w:rsidR="006D5DF8" w:rsidRPr="00E10E53" w:rsidRDefault="006D5DF8" w:rsidP="005F09A1">
                      <w:pPr>
                        <w:pStyle w:val="ListParagraph"/>
                        <w:rPr>
                          <w:szCs w:val="24"/>
                        </w:rPr>
                      </w:pPr>
                    </w:p>
                    <w:p w14:paraId="6EE7CC6B"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5.50</w:t>
                      </w:r>
                      <w:r w:rsidRPr="00E10E53">
                        <w:rPr>
                          <w:szCs w:val="24"/>
                        </w:rPr>
                        <w:t>% do not meet any adequacy requirements.</w:t>
                      </w:r>
                    </w:p>
                    <w:p w14:paraId="4D9A26A5" w14:textId="77777777" w:rsidR="006D5DF8" w:rsidRDefault="006D5DF8" w:rsidP="005F09A1"/>
                  </w:txbxContent>
                </v:textbox>
                <w10:wrap type="square" anchorx="margin" anchory="margin"/>
              </v:shape>
            </w:pict>
          </mc:Fallback>
        </mc:AlternateContent>
      </w:r>
      <w:r>
        <w:rPr>
          <w:noProof/>
        </w:rPr>
        <w:drawing>
          <wp:inline distT="0" distB="0" distL="0" distR="0" wp14:anchorId="79944780" wp14:editId="488801DF">
            <wp:extent cx="1709530" cy="2045219"/>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60930" cy="2106712"/>
                    </a:xfrm>
                    <a:prstGeom prst="rect">
                      <a:avLst/>
                    </a:prstGeom>
                  </pic:spPr>
                </pic:pic>
              </a:graphicData>
            </a:graphic>
          </wp:inline>
        </w:drawing>
      </w:r>
    </w:p>
    <w:p w14:paraId="2C62C01A" w14:textId="77777777" w:rsidR="005F09A1" w:rsidRPr="002B3985" w:rsidRDefault="005F09A1" w:rsidP="005F09A1">
      <w:pPr>
        <w:spacing w:after="0" w:line="240" w:lineRule="auto"/>
      </w:pPr>
    </w:p>
    <w:p w14:paraId="65EC95F9" w14:textId="77777777" w:rsidR="00E56F40" w:rsidRPr="0090380D" w:rsidRDefault="00E56F40" w:rsidP="00E56F40">
      <w:pPr>
        <w:pStyle w:val="Heading3"/>
        <w:rPr>
          <w:rFonts w:ascii="Open Sans" w:hAnsi="Open Sans" w:cs="Open Sans"/>
          <w:b w:val="0"/>
          <w:bCs/>
          <w:color w:val="auto"/>
          <w:sz w:val="22"/>
          <w:szCs w:val="22"/>
        </w:rPr>
      </w:pPr>
      <w:bookmarkStart w:id="257" w:name="_Toc68095014"/>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57"/>
    </w:p>
    <w:p w14:paraId="68D95E5A" w14:textId="7612CDE8" w:rsidR="005F09A1" w:rsidRPr="00183327" w:rsidRDefault="005F09A1" w:rsidP="005F09A1">
      <w:pPr>
        <w:rPr>
          <w:szCs w:val="24"/>
        </w:rPr>
      </w:pPr>
      <w:r>
        <w:rPr>
          <w:szCs w:val="24"/>
        </w:rPr>
        <w:t>Fallon-BFHC</w:t>
      </w:r>
      <w:r w:rsidRPr="00183327">
        <w:rPr>
          <w:szCs w:val="24"/>
        </w:rPr>
        <w:t xml:space="preserve"> received a 100 or a </w:t>
      </w:r>
      <w:r w:rsidRPr="00183327">
        <w:rPr>
          <w:b/>
          <w:bCs/>
          <w:color w:val="00B050"/>
          <w:szCs w:val="24"/>
        </w:rPr>
        <w:t>Green</w:t>
      </w:r>
      <w:r w:rsidRPr="00183327">
        <w:rPr>
          <w:szCs w:val="24"/>
        </w:rPr>
        <w:t xml:space="preserve"> score, in multiple service areas. </w:t>
      </w:r>
      <w:r>
        <w:rPr>
          <w:szCs w:val="24"/>
        </w:rPr>
        <w:t xml:space="preserve">Three services in the Intensive Community Treatment category, four services in the Behavioral Health Inpatient category, three services in the Behavioral Health Diversionary category, two services in the Behavioral Health Outpatient category, and five Specialist services received a 100 score. The following chart depicts the specific areas in which the plan received </w:t>
      </w:r>
      <w:r w:rsidRPr="00373341">
        <w:rPr>
          <w:b/>
          <w:bCs/>
          <w:color w:val="00B050"/>
          <w:szCs w:val="24"/>
        </w:rPr>
        <w:t>Green</w:t>
      </w:r>
      <w:r>
        <w:rPr>
          <w:szCs w:val="24"/>
        </w:rPr>
        <w:t xml:space="preserve"> scores.</w:t>
      </w:r>
    </w:p>
    <w:p w14:paraId="76058E84" w14:textId="0346F778"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 xml:space="preserve">5.23:  </w:t>
      </w:r>
      <w:r w:rsidRPr="00C8413C">
        <w:rPr>
          <w:rFonts w:ascii="Raleway SemiBold" w:hAnsi="Raleway SemiBold"/>
          <w:color w:val="74C4D6"/>
          <w:sz w:val="22"/>
        </w:rPr>
        <w:t>Services with a 100 score.</w:t>
      </w:r>
    </w:p>
    <w:tbl>
      <w:tblPr>
        <w:tblStyle w:val="TableGrid"/>
        <w:tblW w:w="8705" w:type="dxa"/>
        <w:tblLook w:val="04A0" w:firstRow="1" w:lastRow="0" w:firstColumn="1" w:lastColumn="0" w:noHBand="0" w:noVBand="1"/>
      </w:tblPr>
      <w:tblGrid>
        <w:gridCol w:w="4405"/>
        <w:gridCol w:w="4300"/>
      </w:tblGrid>
      <w:tr w:rsidR="005F09A1" w:rsidRPr="00C56969" w14:paraId="160FA2AF" w14:textId="77777777" w:rsidTr="00C8413C">
        <w:tc>
          <w:tcPr>
            <w:tcW w:w="4405" w:type="dxa"/>
            <w:shd w:val="clear" w:color="auto" w:fill="D5EDF3"/>
            <w:vAlign w:val="bottom"/>
          </w:tcPr>
          <w:p w14:paraId="4E394667" w14:textId="77777777" w:rsidR="005F09A1" w:rsidRPr="00C56969" w:rsidRDefault="005F09A1" w:rsidP="005F09A1">
            <w:pPr>
              <w:jc w:val="center"/>
              <w:rPr>
                <w:rFonts w:ascii="Calibri" w:eastAsia="Times New Roman" w:hAnsi="Calibri" w:cs="Calibri"/>
                <w:b/>
                <w:bCs/>
              </w:rPr>
            </w:pPr>
            <w:r w:rsidRPr="00C56969">
              <w:rPr>
                <w:rFonts w:ascii="Calibri" w:eastAsia="Times New Roman" w:hAnsi="Calibri" w:cs="Calibri"/>
                <w:b/>
                <w:bCs/>
              </w:rPr>
              <w:t>BH Intensive Community Treatment</w:t>
            </w:r>
          </w:p>
        </w:tc>
        <w:tc>
          <w:tcPr>
            <w:tcW w:w="4300" w:type="dxa"/>
            <w:shd w:val="clear" w:color="auto" w:fill="D5EDF3"/>
            <w:vAlign w:val="center"/>
          </w:tcPr>
          <w:p w14:paraId="064EBF5A" w14:textId="77777777" w:rsidR="005F09A1" w:rsidRPr="00C56969" w:rsidRDefault="005F09A1" w:rsidP="005F09A1">
            <w:pPr>
              <w:jc w:val="center"/>
              <w:rPr>
                <w:rFonts w:ascii="Calibri" w:eastAsia="Times New Roman" w:hAnsi="Calibri" w:cs="Calibri"/>
                <w:b/>
                <w:bCs/>
                <w:color w:val="FF0000"/>
              </w:rPr>
            </w:pPr>
            <w:r w:rsidRPr="00C56969">
              <w:rPr>
                <w:rFonts w:ascii="Calibri" w:eastAsia="Times New Roman" w:hAnsi="Calibri" w:cs="Calibri"/>
                <w:b/>
                <w:bCs/>
              </w:rPr>
              <w:t>BH Inpatient</w:t>
            </w:r>
          </w:p>
        </w:tc>
      </w:tr>
      <w:tr w:rsidR="005F09A1" w:rsidRPr="00C56969" w14:paraId="776E556E" w14:textId="77777777" w:rsidTr="005F09A1">
        <w:tc>
          <w:tcPr>
            <w:tcW w:w="4405" w:type="dxa"/>
            <w:vAlign w:val="bottom"/>
          </w:tcPr>
          <w:p w14:paraId="70E0D5E2" w14:textId="77777777" w:rsidR="005F09A1" w:rsidRPr="00C56969" w:rsidRDefault="005F09A1" w:rsidP="005F09A1">
            <w:pPr>
              <w:jc w:val="center"/>
              <w:rPr>
                <w:sz w:val="20"/>
                <w:szCs w:val="20"/>
              </w:rPr>
            </w:pPr>
            <w:r w:rsidRPr="00C56969">
              <w:rPr>
                <w:sz w:val="20"/>
                <w:szCs w:val="20"/>
              </w:rPr>
              <w:t>In-Home Behavioral Services</w:t>
            </w:r>
          </w:p>
        </w:tc>
        <w:tc>
          <w:tcPr>
            <w:tcW w:w="4300" w:type="dxa"/>
            <w:shd w:val="clear" w:color="auto" w:fill="auto"/>
            <w:vAlign w:val="center"/>
          </w:tcPr>
          <w:p w14:paraId="7C7A35C9" w14:textId="77777777" w:rsidR="005F09A1" w:rsidRPr="00C56969" w:rsidRDefault="005F09A1" w:rsidP="005F09A1">
            <w:pPr>
              <w:jc w:val="center"/>
              <w:rPr>
                <w:rFonts w:ascii="Calibri" w:eastAsia="Times New Roman" w:hAnsi="Calibri" w:cs="Calibri"/>
                <w:color w:val="FF0000"/>
                <w:sz w:val="20"/>
                <w:szCs w:val="20"/>
              </w:rPr>
            </w:pPr>
            <w:r w:rsidRPr="00C56969">
              <w:rPr>
                <w:rFonts w:ascii="Calibri" w:eastAsia="Times New Roman" w:hAnsi="Calibri" w:cs="Calibri"/>
                <w:sz w:val="20"/>
                <w:szCs w:val="20"/>
              </w:rPr>
              <w:t>Managed Inpatient Level 4</w:t>
            </w:r>
          </w:p>
        </w:tc>
      </w:tr>
      <w:tr w:rsidR="005F09A1" w:rsidRPr="00C56969" w14:paraId="74D8D146" w14:textId="77777777" w:rsidTr="005F09A1">
        <w:tc>
          <w:tcPr>
            <w:tcW w:w="4405" w:type="dxa"/>
            <w:vAlign w:val="bottom"/>
          </w:tcPr>
          <w:p w14:paraId="5ED04F13" w14:textId="77777777" w:rsidR="005F09A1" w:rsidRPr="00C56969" w:rsidRDefault="005F09A1" w:rsidP="005F09A1">
            <w:pPr>
              <w:jc w:val="center"/>
              <w:rPr>
                <w:sz w:val="20"/>
                <w:szCs w:val="20"/>
              </w:rPr>
            </w:pPr>
            <w:r w:rsidRPr="00C56969">
              <w:rPr>
                <w:sz w:val="20"/>
                <w:szCs w:val="20"/>
              </w:rPr>
              <w:t>In-Home Therapy Services</w:t>
            </w:r>
          </w:p>
        </w:tc>
        <w:tc>
          <w:tcPr>
            <w:tcW w:w="4300" w:type="dxa"/>
            <w:shd w:val="clear" w:color="auto" w:fill="auto"/>
            <w:vAlign w:val="center"/>
          </w:tcPr>
          <w:p w14:paraId="78767E51" w14:textId="77777777" w:rsidR="005F09A1" w:rsidRPr="00C56969" w:rsidRDefault="005F09A1" w:rsidP="005F09A1">
            <w:pPr>
              <w:jc w:val="center"/>
              <w:rPr>
                <w:rFonts w:ascii="Calibri" w:eastAsia="Times New Roman" w:hAnsi="Calibri" w:cs="Calibri"/>
                <w:color w:val="FF0000"/>
                <w:sz w:val="20"/>
                <w:szCs w:val="20"/>
              </w:rPr>
            </w:pPr>
            <w:r w:rsidRPr="00C56969">
              <w:rPr>
                <w:rFonts w:ascii="Calibri" w:eastAsia="Times New Roman" w:hAnsi="Calibri" w:cs="Calibri"/>
                <w:sz w:val="20"/>
                <w:szCs w:val="20"/>
              </w:rPr>
              <w:t>Psych Inpatient Adolescent</w:t>
            </w:r>
          </w:p>
        </w:tc>
      </w:tr>
      <w:tr w:rsidR="005F09A1" w:rsidRPr="00C56969" w14:paraId="5D50757F" w14:textId="77777777" w:rsidTr="005F09A1">
        <w:tc>
          <w:tcPr>
            <w:tcW w:w="4405" w:type="dxa"/>
            <w:vAlign w:val="bottom"/>
          </w:tcPr>
          <w:p w14:paraId="3CE16157" w14:textId="77777777" w:rsidR="005F09A1" w:rsidRPr="00C56969" w:rsidRDefault="005F09A1" w:rsidP="005F09A1">
            <w:pPr>
              <w:jc w:val="center"/>
              <w:rPr>
                <w:sz w:val="20"/>
                <w:szCs w:val="20"/>
              </w:rPr>
            </w:pPr>
            <w:r w:rsidRPr="00C56969">
              <w:rPr>
                <w:sz w:val="20"/>
                <w:szCs w:val="20"/>
              </w:rPr>
              <w:t>Therapeutic Mentoring Services</w:t>
            </w:r>
          </w:p>
        </w:tc>
        <w:tc>
          <w:tcPr>
            <w:tcW w:w="4300" w:type="dxa"/>
            <w:shd w:val="clear" w:color="auto" w:fill="auto"/>
            <w:vAlign w:val="center"/>
          </w:tcPr>
          <w:p w14:paraId="2D602AA3" w14:textId="77777777" w:rsidR="005F09A1" w:rsidRPr="00C56969" w:rsidRDefault="005F09A1" w:rsidP="005F09A1">
            <w:pPr>
              <w:jc w:val="center"/>
              <w:rPr>
                <w:rFonts w:ascii="Calibri" w:eastAsia="Times New Roman" w:hAnsi="Calibri" w:cs="Calibri"/>
                <w:color w:val="FF0000"/>
                <w:sz w:val="20"/>
                <w:szCs w:val="20"/>
              </w:rPr>
            </w:pPr>
            <w:r w:rsidRPr="00C56969">
              <w:rPr>
                <w:rFonts w:ascii="Calibri" w:eastAsia="Times New Roman" w:hAnsi="Calibri" w:cs="Calibri"/>
                <w:sz w:val="20"/>
                <w:szCs w:val="20"/>
              </w:rPr>
              <w:t>Psych Inpatient Adult</w:t>
            </w:r>
          </w:p>
        </w:tc>
      </w:tr>
      <w:tr w:rsidR="005F09A1" w:rsidRPr="00C56969" w14:paraId="558F13F3" w14:textId="77777777" w:rsidTr="00C8413C">
        <w:tc>
          <w:tcPr>
            <w:tcW w:w="4405" w:type="dxa"/>
            <w:shd w:val="clear" w:color="auto" w:fill="D5EDF3"/>
          </w:tcPr>
          <w:p w14:paraId="72B87182" w14:textId="77777777" w:rsidR="005F09A1" w:rsidRPr="00C56969" w:rsidRDefault="005F09A1" w:rsidP="005F09A1">
            <w:pPr>
              <w:jc w:val="center"/>
              <w:rPr>
                <w:sz w:val="20"/>
                <w:szCs w:val="20"/>
              </w:rPr>
            </w:pPr>
            <w:r w:rsidRPr="009C497E">
              <w:rPr>
                <w:rFonts w:ascii="Calibri" w:eastAsia="Times New Roman" w:hAnsi="Calibri" w:cs="Calibri"/>
                <w:b/>
                <w:bCs/>
              </w:rPr>
              <w:t>BH Diversionary</w:t>
            </w:r>
          </w:p>
        </w:tc>
        <w:tc>
          <w:tcPr>
            <w:tcW w:w="4300" w:type="dxa"/>
            <w:shd w:val="clear" w:color="auto" w:fill="auto"/>
            <w:vAlign w:val="center"/>
          </w:tcPr>
          <w:p w14:paraId="28E78968" w14:textId="77777777" w:rsidR="005F09A1" w:rsidRPr="00C56969" w:rsidRDefault="005F09A1" w:rsidP="005F09A1">
            <w:pPr>
              <w:jc w:val="center"/>
              <w:rPr>
                <w:rFonts w:ascii="Calibri" w:eastAsia="Times New Roman" w:hAnsi="Calibri" w:cs="Calibri"/>
                <w:color w:val="FF0000"/>
                <w:sz w:val="20"/>
                <w:szCs w:val="20"/>
              </w:rPr>
            </w:pPr>
            <w:r w:rsidRPr="00C56969">
              <w:rPr>
                <w:rFonts w:ascii="Calibri" w:eastAsia="Times New Roman" w:hAnsi="Calibri" w:cs="Calibri"/>
                <w:sz w:val="20"/>
                <w:szCs w:val="20"/>
              </w:rPr>
              <w:t>Psych Inpatient Child</w:t>
            </w:r>
          </w:p>
        </w:tc>
      </w:tr>
      <w:tr w:rsidR="005F09A1" w:rsidRPr="00C56969" w14:paraId="1829E261" w14:textId="77777777" w:rsidTr="00C8413C">
        <w:tc>
          <w:tcPr>
            <w:tcW w:w="4405" w:type="dxa"/>
            <w:shd w:val="clear" w:color="auto" w:fill="auto"/>
          </w:tcPr>
          <w:p w14:paraId="6CFD41D1" w14:textId="77777777" w:rsidR="005F09A1" w:rsidRPr="00C56969" w:rsidRDefault="005F09A1" w:rsidP="005F09A1">
            <w:pPr>
              <w:jc w:val="center"/>
              <w:rPr>
                <w:rFonts w:ascii="Calibri" w:eastAsia="Times New Roman" w:hAnsi="Calibri" w:cs="Calibri"/>
                <w:b/>
                <w:bCs/>
              </w:rPr>
            </w:pPr>
            <w:r w:rsidRPr="009C497E">
              <w:rPr>
                <w:rFonts w:ascii="Calibri" w:eastAsia="Times New Roman" w:hAnsi="Calibri" w:cs="Calibri"/>
                <w:sz w:val="20"/>
                <w:szCs w:val="20"/>
              </w:rPr>
              <w:t>Community Support Program</w:t>
            </w:r>
          </w:p>
        </w:tc>
        <w:tc>
          <w:tcPr>
            <w:tcW w:w="4300" w:type="dxa"/>
            <w:shd w:val="clear" w:color="auto" w:fill="D5EDF3"/>
            <w:vAlign w:val="center"/>
          </w:tcPr>
          <w:p w14:paraId="4AD2E862" w14:textId="77777777" w:rsidR="005F09A1" w:rsidRPr="009C497E" w:rsidRDefault="005F09A1" w:rsidP="005F09A1">
            <w:pPr>
              <w:jc w:val="center"/>
              <w:rPr>
                <w:rFonts w:ascii="Calibri" w:eastAsia="Times New Roman" w:hAnsi="Calibri" w:cs="Calibri"/>
                <w:b/>
                <w:bCs/>
              </w:rPr>
            </w:pPr>
            <w:r w:rsidRPr="00CC0D11">
              <w:rPr>
                <w:rFonts w:ascii="Calibri" w:eastAsia="Times New Roman" w:hAnsi="Calibri" w:cs="Calibri"/>
                <w:b/>
                <w:bCs/>
              </w:rPr>
              <w:t>Specialists</w:t>
            </w:r>
          </w:p>
        </w:tc>
      </w:tr>
      <w:tr w:rsidR="005F09A1" w:rsidRPr="00C56969" w14:paraId="502068A2" w14:textId="77777777" w:rsidTr="005F09A1">
        <w:tc>
          <w:tcPr>
            <w:tcW w:w="4405" w:type="dxa"/>
            <w:shd w:val="clear" w:color="auto" w:fill="auto"/>
            <w:vAlign w:val="center"/>
          </w:tcPr>
          <w:p w14:paraId="19DE507F" w14:textId="77777777" w:rsidR="005F09A1" w:rsidRPr="00C56969"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Recovery Coaching</w:t>
            </w:r>
          </w:p>
        </w:tc>
        <w:tc>
          <w:tcPr>
            <w:tcW w:w="4300" w:type="dxa"/>
          </w:tcPr>
          <w:p w14:paraId="00C2E6E4" w14:textId="77777777" w:rsidR="005F09A1" w:rsidRPr="009C497E" w:rsidRDefault="005F09A1" w:rsidP="005F09A1">
            <w:pPr>
              <w:jc w:val="center"/>
              <w:rPr>
                <w:rFonts w:ascii="Calibri" w:eastAsia="Times New Roman" w:hAnsi="Calibri" w:cs="Calibri"/>
                <w:sz w:val="20"/>
                <w:szCs w:val="20"/>
              </w:rPr>
            </w:pPr>
            <w:r w:rsidRPr="00CC0D11">
              <w:rPr>
                <w:sz w:val="20"/>
                <w:szCs w:val="20"/>
              </w:rPr>
              <w:t>Chiropractor</w:t>
            </w:r>
          </w:p>
        </w:tc>
      </w:tr>
      <w:tr w:rsidR="005F09A1" w:rsidRPr="00C56969" w14:paraId="07D2BB68" w14:textId="77777777" w:rsidTr="005F09A1">
        <w:tc>
          <w:tcPr>
            <w:tcW w:w="4405" w:type="dxa"/>
            <w:shd w:val="clear" w:color="auto" w:fill="auto"/>
            <w:vAlign w:val="center"/>
          </w:tcPr>
          <w:p w14:paraId="065AE45A" w14:textId="77777777" w:rsidR="005F09A1" w:rsidRPr="00C56969"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Recovery Support Navigators</w:t>
            </w:r>
          </w:p>
        </w:tc>
        <w:tc>
          <w:tcPr>
            <w:tcW w:w="4300" w:type="dxa"/>
          </w:tcPr>
          <w:p w14:paraId="67F6F2EF" w14:textId="77777777" w:rsidR="005F09A1" w:rsidRPr="00C56969" w:rsidRDefault="005F09A1" w:rsidP="005F09A1">
            <w:pPr>
              <w:jc w:val="center"/>
              <w:rPr>
                <w:rFonts w:ascii="Calibri" w:eastAsia="Times New Roman" w:hAnsi="Calibri" w:cs="Calibri"/>
                <w:sz w:val="20"/>
                <w:szCs w:val="20"/>
              </w:rPr>
            </w:pPr>
            <w:r w:rsidRPr="00CC0D11">
              <w:rPr>
                <w:sz w:val="20"/>
                <w:szCs w:val="20"/>
              </w:rPr>
              <w:t>Emergency Medicine</w:t>
            </w:r>
          </w:p>
        </w:tc>
      </w:tr>
      <w:tr w:rsidR="005F09A1" w:rsidRPr="00C56969" w14:paraId="2AAAEBC1" w14:textId="77777777" w:rsidTr="00C8413C">
        <w:tc>
          <w:tcPr>
            <w:tcW w:w="4405" w:type="dxa"/>
            <w:shd w:val="clear" w:color="auto" w:fill="D5EDF3"/>
            <w:vAlign w:val="center"/>
          </w:tcPr>
          <w:p w14:paraId="3A6C2C92" w14:textId="77777777" w:rsidR="005F09A1" w:rsidRPr="00C56969" w:rsidRDefault="005F09A1" w:rsidP="005F09A1">
            <w:pPr>
              <w:jc w:val="center"/>
              <w:rPr>
                <w:rFonts w:ascii="Calibri" w:eastAsia="Times New Roman" w:hAnsi="Calibri" w:cs="Calibri"/>
                <w:sz w:val="20"/>
                <w:szCs w:val="20"/>
              </w:rPr>
            </w:pPr>
            <w:r w:rsidRPr="00C56969">
              <w:rPr>
                <w:rFonts w:ascii="Calibri" w:eastAsia="Times New Roman" w:hAnsi="Calibri" w:cs="Calibri"/>
                <w:b/>
                <w:bCs/>
              </w:rPr>
              <w:t>BH Outpatient</w:t>
            </w:r>
          </w:p>
        </w:tc>
        <w:tc>
          <w:tcPr>
            <w:tcW w:w="4300" w:type="dxa"/>
          </w:tcPr>
          <w:p w14:paraId="62F6A1D2" w14:textId="77777777" w:rsidR="005F09A1" w:rsidRPr="00C56969" w:rsidRDefault="005F09A1" w:rsidP="005F09A1">
            <w:pPr>
              <w:jc w:val="center"/>
              <w:rPr>
                <w:rFonts w:ascii="Calibri" w:eastAsia="Times New Roman" w:hAnsi="Calibri" w:cs="Calibri"/>
                <w:sz w:val="20"/>
                <w:szCs w:val="20"/>
              </w:rPr>
            </w:pPr>
            <w:r w:rsidRPr="00CC0D11">
              <w:rPr>
                <w:rFonts w:ascii="Calibri" w:eastAsia="Times New Roman" w:hAnsi="Calibri" w:cs="Calibri"/>
                <w:sz w:val="20"/>
                <w:szCs w:val="20"/>
              </w:rPr>
              <w:t>Orthopedic Surgery</w:t>
            </w:r>
          </w:p>
        </w:tc>
      </w:tr>
      <w:tr w:rsidR="005F09A1" w:rsidRPr="00C56969" w14:paraId="4D67BCC7" w14:textId="77777777" w:rsidTr="005F09A1">
        <w:tc>
          <w:tcPr>
            <w:tcW w:w="4405" w:type="dxa"/>
            <w:vAlign w:val="center"/>
          </w:tcPr>
          <w:p w14:paraId="7A230541" w14:textId="77777777" w:rsidR="005F09A1" w:rsidRPr="00C56969" w:rsidRDefault="005F09A1" w:rsidP="005F09A1">
            <w:pPr>
              <w:jc w:val="center"/>
              <w:rPr>
                <w:rFonts w:ascii="Calibri" w:eastAsia="Times New Roman" w:hAnsi="Calibri" w:cs="Calibri"/>
                <w:sz w:val="20"/>
                <w:szCs w:val="20"/>
              </w:rPr>
            </w:pPr>
            <w:r w:rsidRPr="00C56969">
              <w:rPr>
                <w:sz w:val="20"/>
                <w:szCs w:val="20"/>
              </w:rPr>
              <w:t>Applied Behavior Analysis</w:t>
            </w:r>
          </w:p>
        </w:tc>
        <w:tc>
          <w:tcPr>
            <w:tcW w:w="4300" w:type="dxa"/>
            <w:vAlign w:val="bottom"/>
          </w:tcPr>
          <w:p w14:paraId="2C8D8D05" w14:textId="77777777" w:rsidR="005F09A1" w:rsidRPr="00C56969" w:rsidRDefault="005F09A1" w:rsidP="005F09A1">
            <w:pPr>
              <w:jc w:val="center"/>
              <w:rPr>
                <w:rFonts w:ascii="Calibri" w:eastAsia="Times New Roman" w:hAnsi="Calibri" w:cs="Calibri"/>
                <w:sz w:val="20"/>
                <w:szCs w:val="20"/>
              </w:rPr>
            </w:pPr>
            <w:r w:rsidRPr="00CC0D11">
              <w:rPr>
                <w:rFonts w:ascii="Calibri" w:eastAsia="Times New Roman" w:hAnsi="Calibri" w:cs="Calibri"/>
                <w:sz w:val="20"/>
                <w:szCs w:val="20"/>
              </w:rPr>
              <w:t>Psychiatry</w:t>
            </w:r>
          </w:p>
        </w:tc>
      </w:tr>
      <w:tr w:rsidR="005F09A1" w:rsidRPr="00C56969" w14:paraId="33341DAD" w14:textId="77777777" w:rsidTr="005F09A1">
        <w:tc>
          <w:tcPr>
            <w:tcW w:w="4405" w:type="dxa"/>
            <w:vAlign w:val="center"/>
          </w:tcPr>
          <w:p w14:paraId="1FC1EE78" w14:textId="77777777" w:rsidR="005F09A1" w:rsidRPr="00C56969" w:rsidRDefault="005F09A1" w:rsidP="005F09A1">
            <w:pPr>
              <w:jc w:val="center"/>
              <w:rPr>
                <w:rFonts w:ascii="Calibri" w:eastAsia="Times New Roman" w:hAnsi="Calibri" w:cs="Calibri"/>
                <w:b/>
                <w:bCs/>
                <w:color w:val="FF0000"/>
              </w:rPr>
            </w:pPr>
            <w:r w:rsidRPr="00C56969">
              <w:rPr>
                <w:rFonts w:ascii="Calibri" w:eastAsia="Times New Roman" w:hAnsi="Calibri" w:cs="Calibri"/>
                <w:sz w:val="20"/>
                <w:szCs w:val="20"/>
              </w:rPr>
              <w:t>BH Outpatient</w:t>
            </w:r>
          </w:p>
        </w:tc>
        <w:tc>
          <w:tcPr>
            <w:tcW w:w="4300" w:type="dxa"/>
            <w:vAlign w:val="bottom"/>
          </w:tcPr>
          <w:p w14:paraId="6DE632B4" w14:textId="77777777" w:rsidR="005F09A1" w:rsidRPr="00C56969" w:rsidRDefault="005F09A1" w:rsidP="005F09A1">
            <w:pPr>
              <w:jc w:val="center"/>
              <w:rPr>
                <w:rFonts w:ascii="Calibri" w:eastAsia="Times New Roman" w:hAnsi="Calibri" w:cs="Calibri"/>
                <w:b/>
                <w:bCs/>
                <w:color w:val="FF0000"/>
              </w:rPr>
            </w:pPr>
            <w:r w:rsidRPr="00CC0D11">
              <w:rPr>
                <w:sz w:val="20"/>
                <w:szCs w:val="20"/>
              </w:rPr>
              <w:t>Psychology</w:t>
            </w:r>
          </w:p>
        </w:tc>
      </w:tr>
    </w:tbl>
    <w:p w14:paraId="1882F444" w14:textId="77777777" w:rsidR="00E124EB" w:rsidRDefault="00E124EB" w:rsidP="00E56F40">
      <w:pPr>
        <w:rPr>
          <w:shd w:val="clear" w:color="auto" w:fill="D6CAA0"/>
        </w:rPr>
      </w:pPr>
    </w:p>
    <w:p w14:paraId="734408DC" w14:textId="77777777" w:rsidR="00E56F40" w:rsidRPr="0090380D" w:rsidRDefault="00E56F40" w:rsidP="00E56F40">
      <w:pPr>
        <w:pStyle w:val="Heading3"/>
        <w:rPr>
          <w:rFonts w:ascii="DIN Pro Cond Bold" w:hAnsi="DIN Pro Cond Bold" w:cs="DIN Pro Cond Bold"/>
          <w:b w:val="0"/>
          <w:bCs/>
          <w:color w:val="D6CAA0"/>
          <w:sz w:val="24"/>
        </w:rPr>
      </w:pPr>
      <w:bookmarkStart w:id="258" w:name="_Toc68095015"/>
      <w:r w:rsidRPr="00E56F40">
        <w:rPr>
          <w:rFonts w:ascii="Open Sans" w:hAnsi="Open Sans" w:cs="Open Sans"/>
          <w:bCs/>
          <w:color w:val="74C4D6"/>
          <w:sz w:val="22"/>
          <w:szCs w:val="22"/>
        </w:rPr>
        <w:lastRenderedPageBreak/>
        <w:t>Areas for Improvemen</w:t>
      </w:r>
      <w:r>
        <w:rPr>
          <w:rFonts w:ascii="Open Sans" w:hAnsi="Open Sans" w:cs="Open Sans"/>
          <w:bCs/>
          <w:color w:val="74C4D6"/>
          <w:sz w:val="22"/>
          <w:szCs w:val="22"/>
        </w:rPr>
        <w:t>t</w:t>
      </w:r>
      <w:bookmarkEnd w:id="258"/>
    </w:p>
    <w:p w14:paraId="5B9ACF62" w14:textId="6BDBB798" w:rsidR="005F09A1" w:rsidRDefault="005F09A1" w:rsidP="005F09A1">
      <w:pPr>
        <w:rPr>
          <w:szCs w:val="24"/>
        </w:rPr>
      </w:pPr>
      <w:r>
        <w:rPr>
          <w:szCs w:val="24"/>
        </w:rPr>
        <w:t xml:space="preserve">Certain areas and services are not currently meeting the time and distance standards. The chart that follows designates the health services and counties where certain requirements have not been met. </w:t>
      </w:r>
    </w:p>
    <w:p w14:paraId="5D12B6E5" w14:textId="4D8D708A"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5.24</w:t>
      </w:r>
      <w:r w:rsidRPr="00C8413C">
        <w:rPr>
          <w:rFonts w:ascii="Raleway SemiBold" w:hAnsi="Raleway SemiBold"/>
          <w:color w:val="74C4D6"/>
          <w:sz w:val="22"/>
        </w:rPr>
        <w:t>: Gaps in Services and Counties</w:t>
      </w:r>
    </w:p>
    <w:tbl>
      <w:tblPr>
        <w:tblStyle w:val="TableGrid"/>
        <w:tblW w:w="0" w:type="auto"/>
        <w:tblLayout w:type="fixed"/>
        <w:tblLook w:val="04A0" w:firstRow="1" w:lastRow="0" w:firstColumn="1" w:lastColumn="0" w:noHBand="0" w:noVBand="1"/>
      </w:tblPr>
      <w:tblGrid>
        <w:gridCol w:w="1474"/>
        <w:gridCol w:w="4348"/>
        <w:gridCol w:w="1170"/>
        <w:gridCol w:w="1177"/>
      </w:tblGrid>
      <w:tr w:rsidR="005F09A1" w:rsidRPr="00680B48" w14:paraId="1A935CA6" w14:textId="77777777" w:rsidTr="00C8413C">
        <w:tc>
          <w:tcPr>
            <w:tcW w:w="1474" w:type="dxa"/>
            <w:vMerge w:val="restart"/>
            <w:shd w:val="clear" w:color="auto" w:fill="D5EDF3"/>
            <w:vAlign w:val="center"/>
          </w:tcPr>
          <w:p w14:paraId="31FF564B" w14:textId="77777777" w:rsidR="005F09A1" w:rsidRPr="00F875FC" w:rsidRDefault="005F09A1" w:rsidP="005F09A1">
            <w:pPr>
              <w:jc w:val="center"/>
              <w:rPr>
                <w:b/>
                <w:bCs/>
                <w:sz w:val="20"/>
                <w:szCs w:val="20"/>
              </w:rPr>
            </w:pPr>
            <w:r w:rsidRPr="00F875FC">
              <w:rPr>
                <w:b/>
                <w:bCs/>
                <w:sz w:val="20"/>
                <w:szCs w:val="20"/>
              </w:rPr>
              <w:t>Category</w:t>
            </w:r>
          </w:p>
        </w:tc>
        <w:tc>
          <w:tcPr>
            <w:tcW w:w="4348" w:type="dxa"/>
            <w:vMerge w:val="restart"/>
            <w:shd w:val="clear" w:color="auto" w:fill="D5EDF3"/>
            <w:vAlign w:val="center"/>
          </w:tcPr>
          <w:p w14:paraId="2B9E52B0" w14:textId="77777777" w:rsidR="005F09A1" w:rsidRPr="00F875FC" w:rsidRDefault="005F09A1" w:rsidP="005F09A1">
            <w:pPr>
              <w:jc w:val="center"/>
              <w:rPr>
                <w:b/>
                <w:bCs/>
                <w:sz w:val="20"/>
                <w:szCs w:val="20"/>
              </w:rPr>
            </w:pPr>
            <w:r w:rsidRPr="00F875FC">
              <w:rPr>
                <w:b/>
                <w:bCs/>
                <w:sz w:val="20"/>
                <w:szCs w:val="20"/>
              </w:rPr>
              <w:t>Specialty</w:t>
            </w:r>
          </w:p>
        </w:tc>
        <w:tc>
          <w:tcPr>
            <w:tcW w:w="2347" w:type="dxa"/>
            <w:gridSpan w:val="2"/>
            <w:shd w:val="clear" w:color="auto" w:fill="D5EDF3"/>
            <w:vAlign w:val="center"/>
          </w:tcPr>
          <w:p w14:paraId="73D702CD" w14:textId="77777777" w:rsidR="005F09A1" w:rsidRPr="00F323AF" w:rsidRDefault="005F09A1" w:rsidP="005F09A1">
            <w:pPr>
              <w:jc w:val="center"/>
              <w:rPr>
                <w:b/>
                <w:bCs/>
                <w:sz w:val="20"/>
                <w:szCs w:val="20"/>
              </w:rPr>
            </w:pPr>
            <w:r w:rsidRPr="00F323AF">
              <w:rPr>
                <w:b/>
                <w:bCs/>
                <w:sz w:val="20"/>
                <w:szCs w:val="20"/>
              </w:rPr>
              <w:t>County Score</w:t>
            </w:r>
          </w:p>
        </w:tc>
      </w:tr>
      <w:tr w:rsidR="005F09A1" w:rsidRPr="00680B48" w14:paraId="7FDA2C09" w14:textId="77777777" w:rsidTr="00C8413C">
        <w:tc>
          <w:tcPr>
            <w:tcW w:w="1474" w:type="dxa"/>
            <w:vMerge/>
            <w:shd w:val="clear" w:color="auto" w:fill="D5EDF3"/>
            <w:vAlign w:val="center"/>
          </w:tcPr>
          <w:p w14:paraId="22560E9E" w14:textId="77777777" w:rsidR="005F09A1" w:rsidRPr="00F875FC" w:rsidRDefault="005F09A1" w:rsidP="005F09A1">
            <w:pPr>
              <w:jc w:val="center"/>
              <w:rPr>
                <w:b/>
                <w:bCs/>
                <w:sz w:val="20"/>
                <w:szCs w:val="20"/>
              </w:rPr>
            </w:pPr>
          </w:p>
        </w:tc>
        <w:tc>
          <w:tcPr>
            <w:tcW w:w="4348" w:type="dxa"/>
            <w:vMerge/>
            <w:shd w:val="clear" w:color="auto" w:fill="D5EDF3"/>
            <w:vAlign w:val="center"/>
          </w:tcPr>
          <w:p w14:paraId="5A7B93B8" w14:textId="77777777" w:rsidR="005F09A1" w:rsidRPr="00F875FC" w:rsidRDefault="005F09A1" w:rsidP="005F09A1">
            <w:pPr>
              <w:jc w:val="center"/>
              <w:rPr>
                <w:b/>
                <w:bCs/>
                <w:sz w:val="20"/>
                <w:szCs w:val="20"/>
              </w:rPr>
            </w:pPr>
          </w:p>
        </w:tc>
        <w:tc>
          <w:tcPr>
            <w:tcW w:w="1170" w:type="dxa"/>
            <w:shd w:val="clear" w:color="auto" w:fill="D5EDF3"/>
            <w:vAlign w:val="center"/>
          </w:tcPr>
          <w:p w14:paraId="51DEEF41" w14:textId="77777777" w:rsidR="005F09A1" w:rsidRPr="00680B48" w:rsidRDefault="005F09A1" w:rsidP="005F09A1">
            <w:pPr>
              <w:jc w:val="center"/>
              <w:rPr>
                <w:b/>
                <w:bCs/>
                <w:sz w:val="20"/>
                <w:szCs w:val="20"/>
                <w:highlight w:val="yellow"/>
              </w:rPr>
            </w:pPr>
            <w:r>
              <w:rPr>
                <w:b/>
                <w:bCs/>
                <w:sz w:val="20"/>
                <w:szCs w:val="20"/>
              </w:rPr>
              <w:t>Berkshire</w:t>
            </w:r>
          </w:p>
        </w:tc>
        <w:tc>
          <w:tcPr>
            <w:tcW w:w="1177" w:type="dxa"/>
            <w:shd w:val="clear" w:color="auto" w:fill="D5EDF3"/>
            <w:vAlign w:val="center"/>
          </w:tcPr>
          <w:p w14:paraId="708D82A7" w14:textId="77777777" w:rsidR="005F09A1" w:rsidRPr="00F323AF" w:rsidRDefault="005F09A1" w:rsidP="005F09A1">
            <w:pPr>
              <w:jc w:val="center"/>
              <w:rPr>
                <w:b/>
                <w:bCs/>
                <w:sz w:val="20"/>
                <w:szCs w:val="20"/>
              </w:rPr>
            </w:pPr>
            <w:r>
              <w:rPr>
                <w:b/>
                <w:bCs/>
                <w:sz w:val="20"/>
                <w:szCs w:val="20"/>
              </w:rPr>
              <w:t>Franklin</w:t>
            </w:r>
          </w:p>
        </w:tc>
      </w:tr>
      <w:tr w:rsidR="005F09A1" w:rsidRPr="00680B48" w14:paraId="11C6B0EE" w14:textId="77777777" w:rsidTr="005F09A1">
        <w:tc>
          <w:tcPr>
            <w:tcW w:w="1474" w:type="dxa"/>
          </w:tcPr>
          <w:p w14:paraId="6FD860B5" w14:textId="77777777" w:rsidR="005F09A1" w:rsidRPr="00F875FC" w:rsidRDefault="005F09A1" w:rsidP="005F09A1">
            <w:pPr>
              <w:rPr>
                <w:rFonts w:cstheme="minorHAnsi"/>
                <w:sz w:val="18"/>
                <w:szCs w:val="18"/>
              </w:rPr>
            </w:pPr>
            <w:r w:rsidRPr="000616A3">
              <w:rPr>
                <w:rFonts w:cstheme="minorHAnsi"/>
                <w:sz w:val="18"/>
                <w:szCs w:val="18"/>
              </w:rPr>
              <w:t>Primary Care</w:t>
            </w:r>
          </w:p>
        </w:tc>
        <w:tc>
          <w:tcPr>
            <w:tcW w:w="4348" w:type="dxa"/>
          </w:tcPr>
          <w:p w14:paraId="5B03014E" w14:textId="77777777" w:rsidR="005F09A1" w:rsidRPr="00F875FC" w:rsidRDefault="005F09A1" w:rsidP="005F09A1">
            <w:pPr>
              <w:rPr>
                <w:rFonts w:cstheme="minorHAnsi"/>
                <w:sz w:val="18"/>
                <w:szCs w:val="18"/>
              </w:rPr>
            </w:pPr>
            <w:r w:rsidRPr="000616A3">
              <w:rPr>
                <w:rFonts w:cstheme="minorHAnsi"/>
                <w:sz w:val="18"/>
                <w:szCs w:val="18"/>
              </w:rPr>
              <w:t>Adult PCP</w:t>
            </w:r>
          </w:p>
        </w:tc>
        <w:tc>
          <w:tcPr>
            <w:tcW w:w="1170" w:type="dxa"/>
            <w:shd w:val="clear" w:color="auto" w:fill="FFFF00"/>
          </w:tcPr>
          <w:p w14:paraId="1D55E96D" w14:textId="77777777" w:rsidR="005F09A1" w:rsidRPr="00680B48" w:rsidRDefault="005F09A1" w:rsidP="005F09A1">
            <w:pPr>
              <w:rPr>
                <w:highlight w:val="yellow"/>
              </w:rPr>
            </w:pPr>
          </w:p>
        </w:tc>
        <w:tc>
          <w:tcPr>
            <w:tcW w:w="1177" w:type="dxa"/>
            <w:shd w:val="clear" w:color="auto" w:fill="92D050"/>
          </w:tcPr>
          <w:p w14:paraId="03E8B725" w14:textId="77777777" w:rsidR="005F09A1" w:rsidRPr="00680B48" w:rsidRDefault="005F09A1" w:rsidP="005F09A1">
            <w:pPr>
              <w:rPr>
                <w:highlight w:val="yellow"/>
              </w:rPr>
            </w:pPr>
          </w:p>
        </w:tc>
      </w:tr>
      <w:tr w:rsidR="005F09A1" w:rsidRPr="00680B48" w14:paraId="5BA94ACA" w14:textId="77777777" w:rsidTr="005F09A1">
        <w:tc>
          <w:tcPr>
            <w:tcW w:w="1474" w:type="dxa"/>
          </w:tcPr>
          <w:p w14:paraId="0E7E4D91" w14:textId="77777777" w:rsidR="005F09A1" w:rsidRPr="00F875FC" w:rsidRDefault="005F09A1" w:rsidP="005F09A1">
            <w:pPr>
              <w:rPr>
                <w:rFonts w:cstheme="minorHAnsi"/>
                <w:sz w:val="18"/>
                <w:szCs w:val="18"/>
              </w:rPr>
            </w:pPr>
            <w:r w:rsidRPr="000616A3">
              <w:rPr>
                <w:rFonts w:cstheme="minorHAnsi"/>
                <w:sz w:val="18"/>
                <w:szCs w:val="18"/>
              </w:rPr>
              <w:t>Primary Care</w:t>
            </w:r>
          </w:p>
        </w:tc>
        <w:tc>
          <w:tcPr>
            <w:tcW w:w="4348" w:type="dxa"/>
          </w:tcPr>
          <w:p w14:paraId="1E726282" w14:textId="77777777" w:rsidR="005F09A1" w:rsidRPr="00F875FC" w:rsidRDefault="005F09A1" w:rsidP="005F09A1">
            <w:pPr>
              <w:rPr>
                <w:rFonts w:cstheme="minorHAnsi"/>
                <w:sz w:val="18"/>
                <w:szCs w:val="18"/>
              </w:rPr>
            </w:pPr>
            <w:r w:rsidRPr="000616A3">
              <w:rPr>
                <w:rFonts w:cstheme="minorHAnsi"/>
                <w:sz w:val="18"/>
                <w:szCs w:val="18"/>
              </w:rPr>
              <w:t>Pediatric PCP</w:t>
            </w:r>
          </w:p>
        </w:tc>
        <w:tc>
          <w:tcPr>
            <w:tcW w:w="1170" w:type="dxa"/>
            <w:shd w:val="clear" w:color="auto" w:fill="FFFF00"/>
          </w:tcPr>
          <w:p w14:paraId="2539DCDC" w14:textId="77777777" w:rsidR="005F09A1" w:rsidRPr="00680B48" w:rsidRDefault="005F09A1" w:rsidP="005F09A1">
            <w:pPr>
              <w:rPr>
                <w:highlight w:val="yellow"/>
              </w:rPr>
            </w:pPr>
          </w:p>
        </w:tc>
        <w:tc>
          <w:tcPr>
            <w:tcW w:w="1177" w:type="dxa"/>
            <w:shd w:val="clear" w:color="auto" w:fill="92D050"/>
          </w:tcPr>
          <w:p w14:paraId="37DAB046" w14:textId="77777777" w:rsidR="005F09A1" w:rsidRPr="00680B48" w:rsidRDefault="005F09A1" w:rsidP="005F09A1">
            <w:pPr>
              <w:rPr>
                <w:highlight w:val="yellow"/>
              </w:rPr>
            </w:pPr>
          </w:p>
        </w:tc>
      </w:tr>
      <w:tr w:rsidR="005F09A1" w:rsidRPr="00680B48" w14:paraId="4A15E4A3" w14:textId="77777777" w:rsidTr="005F09A1">
        <w:tc>
          <w:tcPr>
            <w:tcW w:w="1474" w:type="dxa"/>
          </w:tcPr>
          <w:p w14:paraId="08A70DAA" w14:textId="1A5FE4DD" w:rsidR="005F09A1" w:rsidRPr="00F875FC" w:rsidRDefault="005F09A1" w:rsidP="005F09A1">
            <w:pPr>
              <w:rPr>
                <w:rFonts w:cstheme="minorHAnsi"/>
                <w:sz w:val="18"/>
                <w:szCs w:val="18"/>
              </w:rPr>
            </w:pPr>
            <w:r w:rsidRPr="00F875FC">
              <w:rPr>
                <w:rFonts w:cstheme="minorHAnsi"/>
                <w:sz w:val="18"/>
                <w:szCs w:val="18"/>
              </w:rPr>
              <w:t>Special</w:t>
            </w:r>
            <w:r w:rsidR="00E124EB">
              <w:rPr>
                <w:rFonts w:cstheme="minorHAnsi"/>
                <w:sz w:val="18"/>
                <w:szCs w:val="18"/>
              </w:rPr>
              <w:t>ties</w:t>
            </w:r>
          </w:p>
        </w:tc>
        <w:tc>
          <w:tcPr>
            <w:tcW w:w="4348" w:type="dxa"/>
          </w:tcPr>
          <w:p w14:paraId="0BC3E3EA" w14:textId="77777777" w:rsidR="005F09A1" w:rsidRPr="00F875FC" w:rsidRDefault="005F09A1" w:rsidP="005F09A1">
            <w:pPr>
              <w:rPr>
                <w:rFonts w:cstheme="minorHAnsi"/>
                <w:sz w:val="18"/>
                <w:szCs w:val="18"/>
              </w:rPr>
            </w:pPr>
            <w:r w:rsidRPr="00F875FC">
              <w:rPr>
                <w:rFonts w:cstheme="minorHAnsi"/>
                <w:sz w:val="18"/>
                <w:szCs w:val="18"/>
              </w:rPr>
              <w:t>Allergy and Immunology</w:t>
            </w:r>
          </w:p>
        </w:tc>
        <w:tc>
          <w:tcPr>
            <w:tcW w:w="1170" w:type="dxa"/>
            <w:shd w:val="clear" w:color="auto" w:fill="FFFF00"/>
          </w:tcPr>
          <w:p w14:paraId="750B417A" w14:textId="77777777" w:rsidR="005F09A1" w:rsidRPr="00680B48" w:rsidRDefault="005F09A1" w:rsidP="005F09A1">
            <w:pPr>
              <w:rPr>
                <w:highlight w:val="yellow"/>
              </w:rPr>
            </w:pPr>
          </w:p>
        </w:tc>
        <w:tc>
          <w:tcPr>
            <w:tcW w:w="1177" w:type="dxa"/>
            <w:shd w:val="clear" w:color="auto" w:fill="FFFF00"/>
          </w:tcPr>
          <w:p w14:paraId="4BDBCB5F" w14:textId="77777777" w:rsidR="005F09A1" w:rsidRPr="00680B48" w:rsidRDefault="005F09A1" w:rsidP="005F09A1">
            <w:pPr>
              <w:rPr>
                <w:highlight w:val="yellow"/>
              </w:rPr>
            </w:pPr>
          </w:p>
        </w:tc>
      </w:tr>
      <w:tr w:rsidR="005F09A1" w:rsidRPr="00680B48" w14:paraId="0AE9E23E" w14:textId="77777777" w:rsidTr="005F09A1">
        <w:tc>
          <w:tcPr>
            <w:tcW w:w="1474" w:type="dxa"/>
          </w:tcPr>
          <w:p w14:paraId="44F114FC" w14:textId="77777777" w:rsidR="005F09A1" w:rsidRPr="00F875FC" w:rsidRDefault="005F09A1" w:rsidP="005F09A1">
            <w:pPr>
              <w:rPr>
                <w:rFonts w:cstheme="minorHAnsi"/>
                <w:sz w:val="18"/>
                <w:szCs w:val="18"/>
              </w:rPr>
            </w:pPr>
          </w:p>
        </w:tc>
        <w:tc>
          <w:tcPr>
            <w:tcW w:w="4348" w:type="dxa"/>
          </w:tcPr>
          <w:p w14:paraId="6FBEE43B" w14:textId="77777777" w:rsidR="005F09A1" w:rsidRPr="00F875FC" w:rsidRDefault="005F09A1" w:rsidP="005F09A1">
            <w:pPr>
              <w:rPr>
                <w:rFonts w:cstheme="minorHAnsi"/>
                <w:sz w:val="18"/>
                <w:szCs w:val="18"/>
              </w:rPr>
            </w:pPr>
            <w:r>
              <w:rPr>
                <w:rFonts w:cstheme="minorHAnsi"/>
                <w:sz w:val="18"/>
                <w:szCs w:val="18"/>
              </w:rPr>
              <w:t>Anesthesiology</w:t>
            </w:r>
          </w:p>
        </w:tc>
        <w:tc>
          <w:tcPr>
            <w:tcW w:w="1170" w:type="dxa"/>
            <w:shd w:val="clear" w:color="auto" w:fill="FFFF00"/>
          </w:tcPr>
          <w:p w14:paraId="09469FBA" w14:textId="77777777" w:rsidR="005F09A1" w:rsidRPr="00680B48" w:rsidRDefault="005F09A1" w:rsidP="005F09A1">
            <w:pPr>
              <w:rPr>
                <w:highlight w:val="yellow"/>
              </w:rPr>
            </w:pPr>
          </w:p>
        </w:tc>
        <w:tc>
          <w:tcPr>
            <w:tcW w:w="1177" w:type="dxa"/>
            <w:shd w:val="clear" w:color="auto" w:fill="FFFF00"/>
          </w:tcPr>
          <w:p w14:paraId="756A5272" w14:textId="77777777" w:rsidR="005F09A1" w:rsidRPr="00680B48" w:rsidRDefault="005F09A1" w:rsidP="005F09A1">
            <w:pPr>
              <w:rPr>
                <w:highlight w:val="yellow"/>
              </w:rPr>
            </w:pPr>
          </w:p>
        </w:tc>
      </w:tr>
      <w:tr w:rsidR="005F09A1" w:rsidRPr="00680B48" w14:paraId="46B8D6BE" w14:textId="77777777" w:rsidTr="005F09A1">
        <w:tc>
          <w:tcPr>
            <w:tcW w:w="1474" w:type="dxa"/>
          </w:tcPr>
          <w:p w14:paraId="49991DB2" w14:textId="77777777" w:rsidR="005F09A1" w:rsidRPr="00F875FC" w:rsidRDefault="005F09A1" w:rsidP="005F09A1">
            <w:pPr>
              <w:rPr>
                <w:rFonts w:cstheme="minorHAnsi"/>
                <w:sz w:val="18"/>
                <w:szCs w:val="18"/>
              </w:rPr>
            </w:pPr>
          </w:p>
        </w:tc>
        <w:tc>
          <w:tcPr>
            <w:tcW w:w="4348" w:type="dxa"/>
          </w:tcPr>
          <w:p w14:paraId="1214FFD9" w14:textId="77777777" w:rsidR="005F09A1" w:rsidRPr="00F875FC" w:rsidRDefault="005F09A1" w:rsidP="005F09A1">
            <w:pPr>
              <w:rPr>
                <w:rFonts w:cstheme="minorHAnsi"/>
                <w:sz w:val="18"/>
                <w:szCs w:val="18"/>
              </w:rPr>
            </w:pPr>
            <w:r w:rsidRPr="00F875FC">
              <w:rPr>
                <w:rFonts w:cstheme="minorHAnsi"/>
                <w:sz w:val="18"/>
                <w:szCs w:val="18"/>
              </w:rPr>
              <w:t>Audiology</w:t>
            </w:r>
          </w:p>
        </w:tc>
        <w:tc>
          <w:tcPr>
            <w:tcW w:w="1170" w:type="dxa"/>
            <w:shd w:val="clear" w:color="auto" w:fill="FFFF00"/>
          </w:tcPr>
          <w:p w14:paraId="4AA7D490" w14:textId="77777777" w:rsidR="005F09A1" w:rsidRPr="00680B48" w:rsidRDefault="005F09A1" w:rsidP="005F09A1">
            <w:pPr>
              <w:rPr>
                <w:highlight w:val="yellow"/>
              </w:rPr>
            </w:pPr>
          </w:p>
        </w:tc>
        <w:tc>
          <w:tcPr>
            <w:tcW w:w="1177" w:type="dxa"/>
            <w:shd w:val="clear" w:color="auto" w:fill="92D050"/>
          </w:tcPr>
          <w:p w14:paraId="23928303" w14:textId="77777777" w:rsidR="005F09A1" w:rsidRPr="00680B48" w:rsidRDefault="005F09A1" w:rsidP="005F09A1">
            <w:pPr>
              <w:rPr>
                <w:highlight w:val="yellow"/>
              </w:rPr>
            </w:pPr>
          </w:p>
        </w:tc>
      </w:tr>
      <w:tr w:rsidR="005F09A1" w:rsidRPr="00680B48" w14:paraId="315FC0CF" w14:textId="77777777" w:rsidTr="005F09A1">
        <w:tc>
          <w:tcPr>
            <w:tcW w:w="1474" w:type="dxa"/>
          </w:tcPr>
          <w:p w14:paraId="3C1309E5" w14:textId="77777777" w:rsidR="005F09A1" w:rsidRPr="00F875FC" w:rsidRDefault="005F09A1" w:rsidP="005F09A1">
            <w:pPr>
              <w:rPr>
                <w:rFonts w:cstheme="minorHAnsi"/>
                <w:sz w:val="18"/>
                <w:szCs w:val="18"/>
              </w:rPr>
            </w:pPr>
          </w:p>
        </w:tc>
        <w:tc>
          <w:tcPr>
            <w:tcW w:w="4348" w:type="dxa"/>
          </w:tcPr>
          <w:p w14:paraId="416F6BFC" w14:textId="77777777" w:rsidR="005F09A1" w:rsidRPr="00C17C69" w:rsidRDefault="005F09A1" w:rsidP="005F09A1">
            <w:pPr>
              <w:rPr>
                <w:rFonts w:cstheme="minorHAnsi"/>
                <w:sz w:val="18"/>
                <w:szCs w:val="18"/>
              </w:rPr>
            </w:pPr>
            <w:r w:rsidRPr="00C17C69">
              <w:rPr>
                <w:rFonts w:cstheme="minorHAnsi"/>
                <w:sz w:val="18"/>
                <w:szCs w:val="18"/>
              </w:rPr>
              <w:t>Cardiology</w:t>
            </w:r>
          </w:p>
        </w:tc>
        <w:tc>
          <w:tcPr>
            <w:tcW w:w="1170" w:type="dxa"/>
            <w:shd w:val="clear" w:color="auto" w:fill="FFFF00"/>
          </w:tcPr>
          <w:p w14:paraId="6A8E7B8F" w14:textId="77777777" w:rsidR="005F09A1" w:rsidRPr="00680B48" w:rsidRDefault="005F09A1" w:rsidP="005F09A1">
            <w:pPr>
              <w:rPr>
                <w:highlight w:val="yellow"/>
              </w:rPr>
            </w:pPr>
          </w:p>
        </w:tc>
        <w:tc>
          <w:tcPr>
            <w:tcW w:w="1177" w:type="dxa"/>
            <w:shd w:val="clear" w:color="auto" w:fill="92D050"/>
          </w:tcPr>
          <w:p w14:paraId="7727150E" w14:textId="77777777" w:rsidR="005F09A1" w:rsidRPr="00680B48" w:rsidRDefault="005F09A1" w:rsidP="005F09A1">
            <w:pPr>
              <w:rPr>
                <w:highlight w:val="yellow"/>
              </w:rPr>
            </w:pPr>
          </w:p>
        </w:tc>
      </w:tr>
      <w:tr w:rsidR="005F09A1" w:rsidRPr="00680B48" w14:paraId="70182F1C" w14:textId="77777777" w:rsidTr="005F09A1">
        <w:tc>
          <w:tcPr>
            <w:tcW w:w="1474" w:type="dxa"/>
          </w:tcPr>
          <w:p w14:paraId="41748F74" w14:textId="77777777" w:rsidR="005F09A1" w:rsidRPr="00F875FC" w:rsidRDefault="005F09A1" w:rsidP="005F09A1">
            <w:pPr>
              <w:rPr>
                <w:rFonts w:cstheme="minorHAnsi"/>
                <w:sz w:val="18"/>
                <w:szCs w:val="18"/>
              </w:rPr>
            </w:pPr>
          </w:p>
        </w:tc>
        <w:tc>
          <w:tcPr>
            <w:tcW w:w="4348" w:type="dxa"/>
          </w:tcPr>
          <w:p w14:paraId="2FB02F35" w14:textId="77777777" w:rsidR="005F09A1" w:rsidRPr="00C17C69" w:rsidRDefault="005F09A1" w:rsidP="005F09A1">
            <w:pPr>
              <w:rPr>
                <w:rFonts w:cstheme="minorHAnsi"/>
                <w:sz w:val="18"/>
                <w:szCs w:val="18"/>
              </w:rPr>
            </w:pPr>
            <w:r w:rsidRPr="00C17C69">
              <w:rPr>
                <w:rFonts w:cstheme="minorHAnsi"/>
                <w:sz w:val="18"/>
                <w:szCs w:val="18"/>
              </w:rPr>
              <w:t>Cardiothoracic Surgery</w:t>
            </w:r>
          </w:p>
        </w:tc>
        <w:tc>
          <w:tcPr>
            <w:tcW w:w="1170" w:type="dxa"/>
            <w:shd w:val="clear" w:color="auto" w:fill="FFFF00"/>
          </w:tcPr>
          <w:p w14:paraId="150FC478" w14:textId="77777777" w:rsidR="005F09A1" w:rsidRPr="00680B48" w:rsidRDefault="005F09A1" w:rsidP="005F09A1">
            <w:pPr>
              <w:rPr>
                <w:highlight w:val="yellow"/>
              </w:rPr>
            </w:pPr>
          </w:p>
        </w:tc>
        <w:tc>
          <w:tcPr>
            <w:tcW w:w="1177" w:type="dxa"/>
            <w:shd w:val="clear" w:color="auto" w:fill="FFFF00"/>
          </w:tcPr>
          <w:p w14:paraId="18F0FC9F" w14:textId="77777777" w:rsidR="005F09A1" w:rsidRPr="00680B48" w:rsidRDefault="005F09A1" w:rsidP="005F09A1">
            <w:pPr>
              <w:rPr>
                <w:highlight w:val="yellow"/>
              </w:rPr>
            </w:pPr>
          </w:p>
        </w:tc>
      </w:tr>
      <w:tr w:rsidR="005F09A1" w:rsidRPr="00680B48" w14:paraId="0BB4D3F9" w14:textId="77777777" w:rsidTr="005F09A1">
        <w:tc>
          <w:tcPr>
            <w:tcW w:w="1474" w:type="dxa"/>
          </w:tcPr>
          <w:p w14:paraId="6AD42CB8" w14:textId="77777777" w:rsidR="005F09A1" w:rsidRPr="00F875FC" w:rsidRDefault="005F09A1" w:rsidP="005F09A1">
            <w:pPr>
              <w:rPr>
                <w:rFonts w:cstheme="minorHAnsi"/>
                <w:sz w:val="18"/>
                <w:szCs w:val="18"/>
              </w:rPr>
            </w:pPr>
          </w:p>
        </w:tc>
        <w:tc>
          <w:tcPr>
            <w:tcW w:w="4348" w:type="dxa"/>
          </w:tcPr>
          <w:p w14:paraId="68C4903E" w14:textId="77777777" w:rsidR="005F09A1" w:rsidRPr="00C17C69" w:rsidRDefault="005F09A1" w:rsidP="005F09A1">
            <w:pPr>
              <w:rPr>
                <w:rFonts w:cstheme="minorHAnsi"/>
                <w:sz w:val="18"/>
                <w:szCs w:val="18"/>
              </w:rPr>
            </w:pPr>
            <w:r w:rsidRPr="00C17C69">
              <w:rPr>
                <w:rFonts w:cstheme="minorHAnsi"/>
                <w:sz w:val="18"/>
                <w:szCs w:val="18"/>
              </w:rPr>
              <w:t>Dermatology</w:t>
            </w:r>
          </w:p>
        </w:tc>
        <w:tc>
          <w:tcPr>
            <w:tcW w:w="1170" w:type="dxa"/>
            <w:shd w:val="clear" w:color="auto" w:fill="FFFF00"/>
          </w:tcPr>
          <w:p w14:paraId="57DE8F09" w14:textId="77777777" w:rsidR="005F09A1" w:rsidRPr="00680B48" w:rsidRDefault="005F09A1" w:rsidP="005F09A1">
            <w:pPr>
              <w:rPr>
                <w:highlight w:val="yellow"/>
              </w:rPr>
            </w:pPr>
          </w:p>
        </w:tc>
        <w:tc>
          <w:tcPr>
            <w:tcW w:w="1177" w:type="dxa"/>
            <w:shd w:val="clear" w:color="auto" w:fill="92D050"/>
          </w:tcPr>
          <w:p w14:paraId="1022376C" w14:textId="77777777" w:rsidR="005F09A1" w:rsidRPr="00680B48" w:rsidRDefault="005F09A1" w:rsidP="005F09A1">
            <w:pPr>
              <w:rPr>
                <w:highlight w:val="yellow"/>
              </w:rPr>
            </w:pPr>
          </w:p>
        </w:tc>
      </w:tr>
      <w:tr w:rsidR="005F09A1" w:rsidRPr="00680B48" w14:paraId="2A64E4BC" w14:textId="77777777" w:rsidTr="005F09A1">
        <w:tc>
          <w:tcPr>
            <w:tcW w:w="1474" w:type="dxa"/>
          </w:tcPr>
          <w:p w14:paraId="3334B19A" w14:textId="77777777" w:rsidR="005F09A1" w:rsidRPr="00F875FC" w:rsidRDefault="005F09A1" w:rsidP="005F09A1">
            <w:pPr>
              <w:rPr>
                <w:rFonts w:cstheme="minorHAnsi"/>
                <w:sz w:val="18"/>
                <w:szCs w:val="18"/>
              </w:rPr>
            </w:pPr>
          </w:p>
        </w:tc>
        <w:tc>
          <w:tcPr>
            <w:tcW w:w="4348" w:type="dxa"/>
          </w:tcPr>
          <w:p w14:paraId="078E38FD" w14:textId="77777777" w:rsidR="005F09A1" w:rsidRPr="00C17C69" w:rsidRDefault="005F09A1" w:rsidP="005F09A1">
            <w:pPr>
              <w:rPr>
                <w:rFonts w:cstheme="minorHAnsi"/>
                <w:sz w:val="18"/>
                <w:szCs w:val="18"/>
              </w:rPr>
            </w:pPr>
            <w:r w:rsidRPr="00C17C69">
              <w:rPr>
                <w:rFonts w:cstheme="minorHAnsi"/>
                <w:sz w:val="18"/>
                <w:szCs w:val="18"/>
              </w:rPr>
              <w:t>Endocrinology</w:t>
            </w:r>
          </w:p>
        </w:tc>
        <w:tc>
          <w:tcPr>
            <w:tcW w:w="1170" w:type="dxa"/>
            <w:shd w:val="clear" w:color="auto" w:fill="FFFF00"/>
          </w:tcPr>
          <w:p w14:paraId="762D05CB" w14:textId="77777777" w:rsidR="005F09A1" w:rsidRPr="00680B48" w:rsidRDefault="005F09A1" w:rsidP="005F09A1">
            <w:pPr>
              <w:rPr>
                <w:highlight w:val="yellow"/>
              </w:rPr>
            </w:pPr>
          </w:p>
        </w:tc>
        <w:tc>
          <w:tcPr>
            <w:tcW w:w="1177" w:type="dxa"/>
            <w:shd w:val="clear" w:color="auto" w:fill="92D050"/>
          </w:tcPr>
          <w:p w14:paraId="38442C51" w14:textId="77777777" w:rsidR="005F09A1" w:rsidRPr="00680B48" w:rsidRDefault="005F09A1" w:rsidP="005F09A1">
            <w:pPr>
              <w:rPr>
                <w:highlight w:val="yellow"/>
              </w:rPr>
            </w:pPr>
          </w:p>
        </w:tc>
      </w:tr>
      <w:tr w:rsidR="005F09A1" w:rsidRPr="00680B48" w14:paraId="64F2565A" w14:textId="77777777" w:rsidTr="005F09A1">
        <w:tc>
          <w:tcPr>
            <w:tcW w:w="1474" w:type="dxa"/>
          </w:tcPr>
          <w:p w14:paraId="7BA7DACF" w14:textId="77777777" w:rsidR="005F09A1" w:rsidRPr="00F875FC" w:rsidRDefault="005F09A1" w:rsidP="005F09A1">
            <w:pPr>
              <w:rPr>
                <w:rFonts w:cstheme="minorHAnsi"/>
                <w:sz w:val="18"/>
                <w:szCs w:val="18"/>
              </w:rPr>
            </w:pPr>
          </w:p>
        </w:tc>
        <w:tc>
          <w:tcPr>
            <w:tcW w:w="4348" w:type="dxa"/>
          </w:tcPr>
          <w:p w14:paraId="71822138" w14:textId="77777777" w:rsidR="005F09A1" w:rsidRPr="00C17C69" w:rsidRDefault="005F09A1" w:rsidP="005F09A1">
            <w:pPr>
              <w:rPr>
                <w:rFonts w:cstheme="minorHAnsi"/>
                <w:sz w:val="18"/>
                <w:szCs w:val="18"/>
              </w:rPr>
            </w:pPr>
            <w:r w:rsidRPr="00C17C69">
              <w:rPr>
                <w:rFonts w:cstheme="minorHAnsi"/>
                <w:sz w:val="18"/>
                <w:szCs w:val="18"/>
              </w:rPr>
              <w:t>ENT/Otolaryngology</w:t>
            </w:r>
          </w:p>
        </w:tc>
        <w:tc>
          <w:tcPr>
            <w:tcW w:w="1170" w:type="dxa"/>
            <w:shd w:val="clear" w:color="auto" w:fill="FFFF00"/>
          </w:tcPr>
          <w:p w14:paraId="28416272" w14:textId="77777777" w:rsidR="005F09A1" w:rsidRPr="00680B48" w:rsidRDefault="005F09A1" w:rsidP="005F09A1">
            <w:pPr>
              <w:rPr>
                <w:highlight w:val="yellow"/>
              </w:rPr>
            </w:pPr>
          </w:p>
        </w:tc>
        <w:tc>
          <w:tcPr>
            <w:tcW w:w="1177" w:type="dxa"/>
            <w:shd w:val="clear" w:color="auto" w:fill="92D050"/>
          </w:tcPr>
          <w:p w14:paraId="6F6A880D" w14:textId="77777777" w:rsidR="005F09A1" w:rsidRPr="00680B48" w:rsidRDefault="005F09A1" w:rsidP="005F09A1">
            <w:pPr>
              <w:rPr>
                <w:highlight w:val="yellow"/>
              </w:rPr>
            </w:pPr>
          </w:p>
        </w:tc>
      </w:tr>
      <w:tr w:rsidR="005F09A1" w:rsidRPr="00680B48" w14:paraId="1379EBDD" w14:textId="77777777" w:rsidTr="005F09A1">
        <w:trPr>
          <w:trHeight w:val="197"/>
        </w:trPr>
        <w:tc>
          <w:tcPr>
            <w:tcW w:w="1474" w:type="dxa"/>
          </w:tcPr>
          <w:p w14:paraId="3FE7AFCF" w14:textId="77777777" w:rsidR="005F09A1" w:rsidRPr="00F875FC" w:rsidRDefault="005F09A1" w:rsidP="005F09A1">
            <w:pPr>
              <w:rPr>
                <w:rFonts w:cstheme="minorHAnsi"/>
                <w:sz w:val="18"/>
                <w:szCs w:val="18"/>
              </w:rPr>
            </w:pPr>
          </w:p>
        </w:tc>
        <w:tc>
          <w:tcPr>
            <w:tcW w:w="4348" w:type="dxa"/>
          </w:tcPr>
          <w:p w14:paraId="36506E5E" w14:textId="77777777" w:rsidR="005F09A1" w:rsidRPr="004C78A1" w:rsidRDefault="005F09A1" w:rsidP="005F09A1">
            <w:pPr>
              <w:rPr>
                <w:rFonts w:cstheme="minorHAnsi"/>
                <w:sz w:val="18"/>
                <w:szCs w:val="18"/>
              </w:rPr>
            </w:pPr>
            <w:r w:rsidRPr="004C78A1">
              <w:rPr>
                <w:rFonts w:cstheme="minorHAnsi"/>
                <w:sz w:val="18"/>
                <w:szCs w:val="18"/>
              </w:rPr>
              <w:t>Gastroenterology</w:t>
            </w:r>
          </w:p>
        </w:tc>
        <w:tc>
          <w:tcPr>
            <w:tcW w:w="1170" w:type="dxa"/>
            <w:shd w:val="clear" w:color="auto" w:fill="FFFF00"/>
          </w:tcPr>
          <w:p w14:paraId="46A6E1A4" w14:textId="77777777" w:rsidR="005F09A1" w:rsidRPr="00680B48" w:rsidRDefault="005F09A1" w:rsidP="005F09A1">
            <w:pPr>
              <w:rPr>
                <w:highlight w:val="yellow"/>
              </w:rPr>
            </w:pPr>
          </w:p>
        </w:tc>
        <w:tc>
          <w:tcPr>
            <w:tcW w:w="1177" w:type="dxa"/>
            <w:shd w:val="clear" w:color="auto" w:fill="92D050"/>
          </w:tcPr>
          <w:p w14:paraId="0B2B3416" w14:textId="77777777" w:rsidR="005F09A1" w:rsidRPr="00680B48" w:rsidRDefault="005F09A1" w:rsidP="005F09A1">
            <w:pPr>
              <w:rPr>
                <w:highlight w:val="yellow"/>
              </w:rPr>
            </w:pPr>
          </w:p>
        </w:tc>
      </w:tr>
      <w:tr w:rsidR="005F09A1" w:rsidRPr="00680B48" w14:paraId="288CF0B2" w14:textId="77777777" w:rsidTr="005F09A1">
        <w:tc>
          <w:tcPr>
            <w:tcW w:w="1474" w:type="dxa"/>
          </w:tcPr>
          <w:p w14:paraId="475A35C8" w14:textId="77777777" w:rsidR="005F09A1" w:rsidRPr="00F875FC" w:rsidRDefault="005F09A1" w:rsidP="005F09A1">
            <w:pPr>
              <w:rPr>
                <w:rFonts w:cstheme="minorHAnsi"/>
                <w:sz w:val="18"/>
                <w:szCs w:val="18"/>
              </w:rPr>
            </w:pPr>
          </w:p>
        </w:tc>
        <w:tc>
          <w:tcPr>
            <w:tcW w:w="4348" w:type="dxa"/>
          </w:tcPr>
          <w:p w14:paraId="6ACE11D8" w14:textId="77777777" w:rsidR="005F09A1" w:rsidRPr="004C78A1" w:rsidRDefault="005F09A1" w:rsidP="005F09A1">
            <w:pPr>
              <w:rPr>
                <w:rFonts w:cstheme="minorHAnsi"/>
                <w:sz w:val="18"/>
                <w:szCs w:val="18"/>
              </w:rPr>
            </w:pPr>
            <w:r w:rsidRPr="004C78A1">
              <w:rPr>
                <w:rFonts w:cstheme="minorHAnsi"/>
                <w:sz w:val="18"/>
                <w:szCs w:val="18"/>
              </w:rPr>
              <w:t>General Surgery</w:t>
            </w:r>
          </w:p>
        </w:tc>
        <w:tc>
          <w:tcPr>
            <w:tcW w:w="1170" w:type="dxa"/>
            <w:shd w:val="clear" w:color="auto" w:fill="FFFF00"/>
          </w:tcPr>
          <w:p w14:paraId="7E8F83A6" w14:textId="77777777" w:rsidR="005F09A1" w:rsidRPr="00680B48" w:rsidRDefault="005F09A1" w:rsidP="005F09A1">
            <w:pPr>
              <w:rPr>
                <w:highlight w:val="yellow"/>
              </w:rPr>
            </w:pPr>
          </w:p>
        </w:tc>
        <w:tc>
          <w:tcPr>
            <w:tcW w:w="1177" w:type="dxa"/>
            <w:shd w:val="clear" w:color="auto" w:fill="92D050"/>
          </w:tcPr>
          <w:p w14:paraId="62BA84FE" w14:textId="77777777" w:rsidR="005F09A1" w:rsidRPr="00680B48" w:rsidRDefault="005F09A1" w:rsidP="005F09A1">
            <w:pPr>
              <w:rPr>
                <w:highlight w:val="yellow"/>
              </w:rPr>
            </w:pPr>
          </w:p>
        </w:tc>
      </w:tr>
      <w:tr w:rsidR="005F09A1" w:rsidRPr="00680B48" w14:paraId="52A9B2A6" w14:textId="77777777" w:rsidTr="005F09A1">
        <w:tc>
          <w:tcPr>
            <w:tcW w:w="1474" w:type="dxa"/>
          </w:tcPr>
          <w:p w14:paraId="41FAB022" w14:textId="77777777" w:rsidR="005F09A1" w:rsidRPr="00F875FC" w:rsidRDefault="005F09A1" w:rsidP="005F09A1">
            <w:pPr>
              <w:rPr>
                <w:rFonts w:cstheme="minorHAnsi"/>
                <w:sz w:val="18"/>
                <w:szCs w:val="18"/>
              </w:rPr>
            </w:pPr>
          </w:p>
        </w:tc>
        <w:tc>
          <w:tcPr>
            <w:tcW w:w="4348" w:type="dxa"/>
          </w:tcPr>
          <w:p w14:paraId="4943EF87" w14:textId="77777777" w:rsidR="005F09A1" w:rsidRPr="00656C88" w:rsidRDefault="005F09A1" w:rsidP="005F09A1">
            <w:pPr>
              <w:rPr>
                <w:rFonts w:cstheme="minorHAnsi"/>
                <w:sz w:val="18"/>
                <w:szCs w:val="18"/>
                <w:highlight w:val="yellow"/>
              </w:rPr>
            </w:pPr>
            <w:r>
              <w:rPr>
                <w:rFonts w:cstheme="minorHAnsi"/>
                <w:sz w:val="18"/>
                <w:szCs w:val="18"/>
              </w:rPr>
              <w:t>Hematology</w:t>
            </w:r>
          </w:p>
        </w:tc>
        <w:tc>
          <w:tcPr>
            <w:tcW w:w="1170" w:type="dxa"/>
            <w:shd w:val="clear" w:color="auto" w:fill="FFFF00"/>
          </w:tcPr>
          <w:p w14:paraId="4E48EC74" w14:textId="77777777" w:rsidR="005F09A1" w:rsidRPr="00680B48" w:rsidRDefault="005F09A1" w:rsidP="005F09A1">
            <w:pPr>
              <w:rPr>
                <w:highlight w:val="yellow"/>
              </w:rPr>
            </w:pPr>
          </w:p>
        </w:tc>
        <w:tc>
          <w:tcPr>
            <w:tcW w:w="1177" w:type="dxa"/>
            <w:shd w:val="clear" w:color="auto" w:fill="92D050"/>
          </w:tcPr>
          <w:p w14:paraId="5EA3F2E2" w14:textId="77777777" w:rsidR="005F09A1" w:rsidRPr="00680B48" w:rsidRDefault="005F09A1" w:rsidP="005F09A1">
            <w:pPr>
              <w:rPr>
                <w:highlight w:val="yellow"/>
              </w:rPr>
            </w:pPr>
          </w:p>
        </w:tc>
      </w:tr>
      <w:tr w:rsidR="005F09A1" w:rsidRPr="00680B48" w14:paraId="4B362541" w14:textId="77777777" w:rsidTr="005F09A1">
        <w:tc>
          <w:tcPr>
            <w:tcW w:w="1474" w:type="dxa"/>
          </w:tcPr>
          <w:p w14:paraId="53376F62" w14:textId="77777777" w:rsidR="005F09A1" w:rsidRPr="00F875FC" w:rsidRDefault="005F09A1" w:rsidP="005F09A1">
            <w:pPr>
              <w:rPr>
                <w:rFonts w:cstheme="minorHAnsi"/>
                <w:sz w:val="18"/>
                <w:szCs w:val="18"/>
              </w:rPr>
            </w:pPr>
          </w:p>
        </w:tc>
        <w:tc>
          <w:tcPr>
            <w:tcW w:w="4348" w:type="dxa"/>
          </w:tcPr>
          <w:p w14:paraId="10B8DDB8" w14:textId="77777777" w:rsidR="005F09A1" w:rsidRPr="00656C88" w:rsidRDefault="005F09A1" w:rsidP="005F09A1">
            <w:pPr>
              <w:rPr>
                <w:rFonts w:cstheme="minorHAnsi"/>
                <w:sz w:val="18"/>
                <w:szCs w:val="18"/>
                <w:highlight w:val="yellow"/>
              </w:rPr>
            </w:pPr>
            <w:r>
              <w:rPr>
                <w:rFonts w:cstheme="minorHAnsi"/>
                <w:sz w:val="18"/>
                <w:szCs w:val="18"/>
              </w:rPr>
              <w:t>Infectious Diseases</w:t>
            </w:r>
          </w:p>
        </w:tc>
        <w:tc>
          <w:tcPr>
            <w:tcW w:w="1170" w:type="dxa"/>
            <w:shd w:val="clear" w:color="auto" w:fill="FFFF00"/>
          </w:tcPr>
          <w:p w14:paraId="1F1E8A87" w14:textId="77777777" w:rsidR="005F09A1" w:rsidRPr="00680B48" w:rsidRDefault="005F09A1" w:rsidP="005F09A1">
            <w:pPr>
              <w:rPr>
                <w:highlight w:val="yellow"/>
              </w:rPr>
            </w:pPr>
          </w:p>
        </w:tc>
        <w:tc>
          <w:tcPr>
            <w:tcW w:w="1177" w:type="dxa"/>
            <w:shd w:val="clear" w:color="auto" w:fill="FFFF00"/>
          </w:tcPr>
          <w:p w14:paraId="71B516BC" w14:textId="77777777" w:rsidR="005F09A1" w:rsidRPr="00680B48" w:rsidRDefault="005F09A1" w:rsidP="005F09A1">
            <w:pPr>
              <w:rPr>
                <w:highlight w:val="yellow"/>
              </w:rPr>
            </w:pPr>
          </w:p>
        </w:tc>
      </w:tr>
      <w:tr w:rsidR="005F09A1" w:rsidRPr="00680B48" w14:paraId="6364B94B" w14:textId="77777777" w:rsidTr="005F09A1">
        <w:tc>
          <w:tcPr>
            <w:tcW w:w="1474" w:type="dxa"/>
          </w:tcPr>
          <w:p w14:paraId="77400B4C" w14:textId="77777777" w:rsidR="005F09A1" w:rsidRPr="00F875FC" w:rsidRDefault="005F09A1" w:rsidP="005F09A1">
            <w:pPr>
              <w:rPr>
                <w:rFonts w:cstheme="minorHAnsi"/>
                <w:sz w:val="18"/>
                <w:szCs w:val="18"/>
              </w:rPr>
            </w:pPr>
          </w:p>
        </w:tc>
        <w:tc>
          <w:tcPr>
            <w:tcW w:w="4348" w:type="dxa"/>
          </w:tcPr>
          <w:p w14:paraId="6EFE56E5" w14:textId="77777777" w:rsidR="005F09A1" w:rsidRPr="00656C88" w:rsidRDefault="005F09A1" w:rsidP="005F09A1">
            <w:pPr>
              <w:rPr>
                <w:rFonts w:cstheme="minorHAnsi"/>
                <w:sz w:val="18"/>
                <w:szCs w:val="18"/>
                <w:highlight w:val="yellow"/>
              </w:rPr>
            </w:pPr>
            <w:r>
              <w:rPr>
                <w:rFonts w:cstheme="minorHAnsi"/>
                <w:sz w:val="18"/>
                <w:szCs w:val="18"/>
              </w:rPr>
              <w:t>Nephrology</w:t>
            </w:r>
          </w:p>
        </w:tc>
        <w:tc>
          <w:tcPr>
            <w:tcW w:w="1170" w:type="dxa"/>
            <w:shd w:val="clear" w:color="auto" w:fill="FFFF00"/>
          </w:tcPr>
          <w:p w14:paraId="2E588BCC" w14:textId="77777777" w:rsidR="005F09A1" w:rsidRPr="00680B48" w:rsidRDefault="005F09A1" w:rsidP="005F09A1">
            <w:pPr>
              <w:rPr>
                <w:highlight w:val="yellow"/>
              </w:rPr>
            </w:pPr>
          </w:p>
        </w:tc>
        <w:tc>
          <w:tcPr>
            <w:tcW w:w="1177" w:type="dxa"/>
            <w:shd w:val="clear" w:color="auto" w:fill="92D050"/>
          </w:tcPr>
          <w:p w14:paraId="15F7EDA6" w14:textId="77777777" w:rsidR="005F09A1" w:rsidRPr="00680B48" w:rsidRDefault="005F09A1" w:rsidP="005F09A1">
            <w:pPr>
              <w:rPr>
                <w:highlight w:val="yellow"/>
              </w:rPr>
            </w:pPr>
          </w:p>
        </w:tc>
      </w:tr>
      <w:tr w:rsidR="005F09A1" w:rsidRPr="00680B48" w14:paraId="431B4F68" w14:textId="77777777" w:rsidTr="005F09A1">
        <w:tc>
          <w:tcPr>
            <w:tcW w:w="1474" w:type="dxa"/>
          </w:tcPr>
          <w:p w14:paraId="2A2550BB" w14:textId="77777777" w:rsidR="005F09A1" w:rsidRPr="00F875FC" w:rsidRDefault="005F09A1" w:rsidP="005F09A1">
            <w:pPr>
              <w:rPr>
                <w:rFonts w:cstheme="minorHAnsi"/>
                <w:sz w:val="18"/>
                <w:szCs w:val="18"/>
              </w:rPr>
            </w:pPr>
          </w:p>
        </w:tc>
        <w:tc>
          <w:tcPr>
            <w:tcW w:w="4348" w:type="dxa"/>
          </w:tcPr>
          <w:p w14:paraId="7496F1A5" w14:textId="77777777" w:rsidR="005F09A1" w:rsidRPr="00656C88" w:rsidRDefault="005F09A1" w:rsidP="005F09A1">
            <w:pPr>
              <w:rPr>
                <w:rFonts w:cstheme="minorHAnsi"/>
                <w:sz w:val="18"/>
                <w:szCs w:val="18"/>
                <w:highlight w:val="yellow"/>
              </w:rPr>
            </w:pPr>
            <w:r w:rsidRPr="004871FF">
              <w:rPr>
                <w:rFonts w:cstheme="minorHAnsi"/>
                <w:sz w:val="18"/>
                <w:szCs w:val="18"/>
              </w:rPr>
              <w:t>Neurology</w:t>
            </w:r>
          </w:p>
        </w:tc>
        <w:tc>
          <w:tcPr>
            <w:tcW w:w="1170" w:type="dxa"/>
            <w:shd w:val="clear" w:color="auto" w:fill="FFFF00"/>
          </w:tcPr>
          <w:p w14:paraId="5DC12D5E" w14:textId="77777777" w:rsidR="005F09A1" w:rsidRPr="00680B48" w:rsidRDefault="005F09A1" w:rsidP="005F09A1">
            <w:pPr>
              <w:rPr>
                <w:highlight w:val="yellow"/>
              </w:rPr>
            </w:pPr>
          </w:p>
        </w:tc>
        <w:tc>
          <w:tcPr>
            <w:tcW w:w="1177" w:type="dxa"/>
            <w:shd w:val="clear" w:color="auto" w:fill="FFFF00"/>
          </w:tcPr>
          <w:p w14:paraId="56F654AD" w14:textId="77777777" w:rsidR="005F09A1" w:rsidRPr="00680B48" w:rsidRDefault="005F09A1" w:rsidP="005F09A1">
            <w:pPr>
              <w:rPr>
                <w:highlight w:val="yellow"/>
              </w:rPr>
            </w:pPr>
          </w:p>
        </w:tc>
      </w:tr>
      <w:tr w:rsidR="005F09A1" w:rsidRPr="00680B48" w14:paraId="4D46B0EB" w14:textId="77777777" w:rsidTr="005F09A1">
        <w:tc>
          <w:tcPr>
            <w:tcW w:w="1474" w:type="dxa"/>
          </w:tcPr>
          <w:p w14:paraId="09C22B77" w14:textId="77777777" w:rsidR="005F09A1" w:rsidRPr="00F875FC" w:rsidRDefault="005F09A1" w:rsidP="005F09A1">
            <w:pPr>
              <w:rPr>
                <w:rFonts w:cstheme="minorHAnsi"/>
                <w:sz w:val="18"/>
                <w:szCs w:val="18"/>
              </w:rPr>
            </w:pPr>
          </w:p>
        </w:tc>
        <w:tc>
          <w:tcPr>
            <w:tcW w:w="4348" w:type="dxa"/>
          </w:tcPr>
          <w:p w14:paraId="790A302C" w14:textId="77777777" w:rsidR="005F09A1" w:rsidRPr="00656C88" w:rsidRDefault="005F09A1" w:rsidP="005F09A1">
            <w:pPr>
              <w:rPr>
                <w:rFonts w:cstheme="minorHAnsi"/>
                <w:sz w:val="18"/>
                <w:szCs w:val="18"/>
                <w:highlight w:val="yellow"/>
              </w:rPr>
            </w:pPr>
            <w:r w:rsidRPr="004871FF">
              <w:rPr>
                <w:rFonts w:cstheme="minorHAnsi"/>
                <w:sz w:val="18"/>
                <w:szCs w:val="18"/>
              </w:rPr>
              <w:t>Neurosurgery</w:t>
            </w:r>
          </w:p>
        </w:tc>
        <w:tc>
          <w:tcPr>
            <w:tcW w:w="1170" w:type="dxa"/>
            <w:shd w:val="clear" w:color="auto" w:fill="FFFF00"/>
          </w:tcPr>
          <w:p w14:paraId="16E6EDD1" w14:textId="77777777" w:rsidR="005F09A1" w:rsidRPr="00680B48" w:rsidRDefault="005F09A1" w:rsidP="005F09A1">
            <w:pPr>
              <w:rPr>
                <w:highlight w:val="yellow"/>
              </w:rPr>
            </w:pPr>
          </w:p>
        </w:tc>
        <w:tc>
          <w:tcPr>
            <w:tcW w:w="1177" w:type="dxa"/>
            <w:shd w:val="clear" w:color="auto" w:fill="FFFF00"/>
          </w:tcPr>
          <w:p w14:paraId="343E18B5" w14:textId="77777777" w:rsidR="005F09A1" w:rsidRPr="00680B48" w:rsidRDefault="005F09A1" w:rsidP="005F09A1">
            <w:pPr>
              <w:rPr>
                <w:highlight w:val="yellow"/>
              </w:rPr>
            </w:pPr>
          </w:p>
        </w:tc>
      </w:tr>
      <w:tr w:rsidR="005F09A1" w:rsidRPr="00680B48" w14:paraId="13F1A4B8" w14:textId="77777777" w:rsidTr="005F09A1">
        <w:tc>
          <w:tcPr>
            <w:tcW w:w="1474" w:type="dxa"/>
          </w:tcPr>
          <w:p w14:paraId="2BFE070E" w14:textId="77777777" w:rsidR="005F09A1" w:rsidRPr="00F875FC" w:rsidRDefault="005F09A1" w:rsidP="005F09A1">
            <w:pPr>
              <w:rPr>
                <w:rFonts w:cstheme="minorHAnsi"/>
                <w:sz w:val="18"/>
                <w:szCs w:val="18"/>
              </w:rPr>
            </w:pPr>
          </w:p>
        </w:tc>
        <w:tc>
          <w:tcPr>
            <w:tcW w:w="4348" w:type="dxa"/>
          </w:tcPr>
          <w:p w14:paraId="4B617C34" w14:textId="77777777" w:rsidR="005F09A1" w:rsidRPr="00656C88" w:rsidRDefault="005F09A1" w:rsidP="005F09A1">
            <w:pPr>
              <w:rPr>
                <w:rFonts w:cstheme="minorHAnsi"/>
                <w:sz w:val="18"/>
                <w:szCs w:val="18"/>
                <w:highlight w:val="yellow"/>
              </w:rPr>
            </w:pPr>
            <w:r w:rsidRPr="004871FF">
              <w:rPr>
                <w:rFonts w:cstheme="minorHAnsi"/>
                <w:sz w:val="18"/>
                <w:szCs w:val="18"/>
              </w:rPr>
              <w:t>Nuclear Medicine</w:t>
            </w:r>
          </w:p>
        </w:tc>
        <w:tc>
          <w:tcPr>
            <w:tcW w:w="1170" w:type="dxa"/>
            <w:shd w:val="clear" w:color="auto" w:fill="FFFF00"/>
          </w:tcPr>
          <w:p w14:paraId="75E6A1BE" w14:textId="77777777" w:rsidR="005F09A1" w:rsidRPr="00680B48" w:rsidRDefault="005F09A1" w:rsidP="005F09A1">
            <w:pPr>
              <w:rPr>
                <w:highlight w:val="yellow"/>
              </w:rPr>
            </w:pPr>
          </w:p>
        </w:tc>
        <w:tc>
          <w:tcPr>
            <w:tcW w:w="1177" w:type="dxa"/>
            <w:shd w:val="clear" w:color="auto" w:fill="FFFF00"/>
          </w:tcPr>
          <w:p w14:paraId="2BD7E179" w14:textId="77777777" w:rsidR="005F09A1" w:rsidRPr="00680B48" w:rsidRDefault="005F09A1" w:rsidP="005F09A1">
            <w:pPr>
              <w:rPr>
                <w:highlight w:val="yellow"/>
              </w:rPr>
            </w:pPr>
          </w:p>
        </w:tc>
      </w:tr>
      <w:tr w:rsidR="005F09A1" w:rsidRPr="00680B48" w14:paraId="7373CF03" w14:textId="77777777" w:rsidTr="005F09A1">
        <w:tc>
          <w:tcPr>
            <w:tcW w:w="1474" w:type="dxa"/>
          </w:tcPr>
          <w:p w14:paraId="3848DE71" w14:textId="77777777" w:rsidR="005F09A1" w:rsidRPr="00F875FC" w:rsidRDefault="005F09A1" w:rsidP="005F09A1">
            <w:pPr>
              <w:rPr>
                <w:rFonts w:cstheme="minorHAnsi"/>
                <w:sz w:val="18"/>
                <w:szCs w:val="18"/>
              </w:rPr>
            </w:pPr>
          </w:p>
        </w:tc>
        <w:tc>
          <w:tcPr>
            <w:tcW w:w="4348" w:type="dxa"/>
          </w:tcPr>
          <w:p w14:paraId="5E8A6659" w14:textId="77777777" w:rsidR="005F09A1" w:rsidRPr="00656C88" w:rsidRDefault="005F09A1" w:rsidP="005F09A1">
            <w:pPr>
              <w:rPr>
                <w:rFonts w:cstheme="minorHAnsi"/>
                <w:sz w:val="18"/>
                <w:szCs w:val="18"/>
                <w:highlight w:val="yellow"/>
              </w:rPr>
            </w:pPr>
            <w:r>
              <w:rPr>
                <w:rFonts w:cstheme="minorHAnsi"/>
                <w:sz w:val="18"/>
                <w:szCs w:val="18"/>
              </w:rPr>
              <w:t>OBGYN</w:t>
            </w:r>
          </w:p>
        </w:tc>
        <w:tc>
          <w:tcPr>
            <w:tcW w:w="1170" w:type="dxa"/>
            <w:shd w:val="clear" w:color="auto" w:fill="FFFF00"/>
          </w:tcPr>
          <w:p w14:paraId="7E85413D" w14:textId="77777777" w:rsidR="005F09A1" w:rsidRPr="00680B48" w:rsidRDefault="005F09A1" w:rsidP="005F09A1">
            <w:pPr>
              <w:rPr>
                <w:highlight w:val="yellow"/>
              </w:rPr>
            </w:pPr>
          </w:p>
        </w:tc>
        <w:tc>
          <w:tcPr>
            <w:tcW w:w="1177" w:type="dxa"/>
            <w:shd w:val="clear" w:color="auto" w:fill="92D050"/>
          </w:tcPr>
          <w:p w14:paraId="5924CA5A" w14:textId="77777777" w:rsidR="005F09A1" w:rsidRPr="00680B48" w:rsidRDefault="005F09A1" w:rsidP="005F09A1">
            <w:pPr>
              <w:rPr>
                <w:highlight w:val="yellow"/>
              </w:rPr>
            </w:pPr>
          </w:p>
        </w:tc>
      </w:tr>
      <w:tr w:rsidR="005F09A1" w:rsidRPr="00680B48" w14:paraId="4F8F7BA3" w14:textId="77777777" w:rsidTr="005F09A1">
        <w:tc>
          <w:tcPr>
            <w:tcW w:w="1474" w:type="dxa"/>
          </w:tcPr>
          <w:p w14:paraId="3CD98AA5" w14:textId="77777777" w:rsidR="005F09A1" w:rsidRPr="00F875FC" w:rsidRDefault="005F09A1" w:rsidP="005F09A1">
            <w:pPr>
              <w:rPr>
                <w:rFonts w:cstheme="minorHAnsi"/>
                <w:sz w:val="18"/>
                <w:szCs w:val="18"/>
              </w:rPr>
            </w:pPr>
          </w:p>
        </w:tc>
        <w:tc>
          <w:tcPr>
            <w:tcW w:w="4348" w:type="dxa"/>
          </w:tcPr>
          <w:p w14:paraId="00A8ACCB" w14:textId="77777777" w:rsidR="005F09A1" w:rsidRPr="00656C88" w:rsidRDefault="005F09A1" w:rsidP="005F09A1">
            <w:pPr>
              <w:rPr>
                <w:rFonts w:cstheme="minorHAnsi"/>
                <w:sz w:val="18"/>
                <w:szCs w:val="18"/>
                <w:highlight w:val="yellow"/>
              </w:rPr>
            </w:pPr>
            <w:r>
              <w:rPr>
                <w:rFonts w:cstheme="minorHAnsi"/>
                <w:sz w:val="18"/>
                <w:szCs w:val="18"/>
              </w:rPr>
              <w:t>Oncology - Medical</w:t>
            </w:r>
          </w:p>
        </w:tc>
        <w:tc>
          <w:tcPr>
            <w:tcW w:w="1170" w:type="dxa"/>
            <w:shd w:val="clear" w:color="auto" w:fill="FFFF00"/>
          </w:tcPr>
          <w:p w14:paraId="61F99AD8" w14:textId="77777777" w:rsidR="005F09A1" w:rsidRPr="00680B48" w:rsidRDefault="005F09A1" w:rsidP="005F09A1">
            <w:pPr>
              <w:rPr>
                <w:highlight w:val="yellow"/>
              </w:rPr>
            </w:pPr>
          </w:p>
        </w:tc>
        <w:tc>
          <w:tcPr>
            <w:tcW w:w="1177" w:type="dxa"/>
            <w:shd w:val="clear" w:color="auto" w:fill="FF0000"/>
          </w:tcPr>
          <w:p w14:paraId="3FB64C07" w14:textId="77777777" w:rsidR="005F09A1" w:rsidRPr="00680B48" w:rsidRDefault="005F09A1" w:rsidP="005F09A1">
            <w:pPr>
              <w:rPr>
                <w:highlight w:val="yellow"/>
              </w:rPr>
            </w:pPr>
          </w:p>
        </w:tc>
      </w:tr>
      <w:tr w:rsidR="005F09A1" w:rsidRPr="00680B48" w14:paraId="75A01C26" w14:textId="77777777" w:rsidTr="005F09A1">
        <w:tc>
          <w:tcPr>
            <w:tcW w:w="1474" w:type="dxa"/>
          </w:tcPr>
          <w:p w14:paraId="4E8706EA" w14:textId="77777777" w:rsidR="005F09A1" w:rsidRPr="00F875FC" w:rsidRDefault="005F09A1" w:rsidP="005F09A1">
            <w:pPr>
              <w:rPr>
                <w:rFonts w:cstheme="minorHAnsi"/>
                <w:sz w:val="18"/>
                <w:szCs w:val="18"/>
              </w:rPr>
            </w:pPr>
          </w:p>
        </w:tc>
        <w:tc>
          <w:tcPr>
            <w:tcW w:w="4348" w:type="dxa"/>
          </w:tcPr>
          <w:p w14:paraId="2D210BA9" w14:textId="77777777" w:rsidR="005F09A1" w:rsidRPr="00656C88" w:rsidRDefault="005F09A1" w:rsidP="005F09A1">
            <w:pPr>
              <w:rPr>
                <w:rFonts w:cstheme="minorHAnsi"/>
                <w:sz w:val="18"/>
                <w:szCs w:val="18"/>
                <w:highlight w:val="yellow"/>
              </w:rPr>
            </w:pPr>
            <w:r w:rsidRPr="007341AF">
              <w:rPr>
                <w:rFonts w:cstheme="minorHAnsi"/>
                <w:sz w:val="18"/>
                <w:szCs w:val="18"/>
              </w:rPr>
              <w:t>Oncology – Radiation</w:t>
            </w:r>
          </w:p>
        </w:tc>
        <w:tc>
          <w:tcPr>
            <w:tcW w:w="1170" w:type="dxa"/>
            <w:shd w:val="clear" w:color="auto" w:fill="FFFF00"/>
          </w:tcPr>
          <w:p w14:paraId="67C92543" w14:textId="77777777" w:rsidR="005F09A1" w:rsidRPr="00680B48" w:rsidRDefault="005F09A1" w:rsidP="005F09A1">
            <w:pPr>
              <w:rPr>
                <w:highlight w:val="yellow"/>
              </w:rPr>
            </w:pPr>
          </w:p>
        </w:tc>
        <w:tc>
          <w:tcPr>
            <w:tcW w:w="1177" w:type="dxa"/>
            <w:shd w:val="clear" w:color="auto" w:fill="FFFF00"/>
          </w:tcPr>
          <w:p w14:paraId="2AA7777F" w14:textId="77777777" w:rsidR="005F09A1" w:rsidRPr="00680B48" w:rsidRDefault="005F09A1" w:rsidP="005F09A1">
            <w:pPr>
              <w:rPr>
                <w:highlight w:val="yellow"/>
              </w:rPr>
            </w:pPr>
          </w:p>
        </w:tc>
      </w:tr>
      <w:tr w:rsidR="005F09A1" w:rsidRPr="00680B48" w14:paraId="6AB1D0AE" w14:textId="77777777" w:rsidTr="005F09A1">
        <w:tc>
          <w:tcPr>
            <w:tcW w:w="1474" w:type="dxa"/>
          </w:tcPr>
          <w:p w14:paraId="1A64D5EB" w14:textId="77777777" w:rsidR="005F09A1" w:rsidRPr="00F875FC" w:rsidRDefault="005F09A1" w:rsidP="005F09A1">
            <w:pPr>
              <w:rPr>
                <w:rFonts w:cstheme="minorHAnsi"/>
                <w:sz w:val="18"/>
                <w:szCs w:val="18"/>
              </w:rPr>
            </w:pPr>
          </w:p>
        </w:tc>
        <w:tc>
          <w:tcPr>
            <w:tcW w:w="4348" w:type="dxa"/>
          </w:tcPr>
          <w:p w14:paraId="296F5271" w14:textId="77777777" w:rsidR="005F09A1" w:rsidRPr="004C78A1" w:rsidRDefault="005F09A1" w:rsidP="005F09A1">
            <w:pPr>
              <w:rPr>
                <w:rFonts w:cstheme="minorHAnsi"/>
                <w:sz w:val="18"/>
                <w:szCs w:val="18"/>
              </w:rPr>
            </w:pPr>
            <w:r w:rsidRPr="004C78A1">
              <w:rPr>
                <w:rFonts w:cstheme="minorHAnsi"/>
                <w:sz w:val="18"/>
                <w:szCs w:val="18"/>
              </w:rPr>
              <w:t>Ophthalmology</w:t>
            </w:r>
          </w:p>
        </w:tc>
        <w:tc>
          <w:tcPr>
            <w:tcW w:w="1170" w:type="dxa"/>
            <w:shd w:val="clear" w:color="auto" w:fill="FFFF00"/>
          </w:tcPr>
          <w:p w14:paraId="2EBA8A20" w14:textId="77777777" w:rsidR="005F09A1" w:rsidRPr="00680B48" w:rsidRDefault="005F09A1" w:rsidP="005F09A1">
            <w:pPr>
              <w:rPr>
                <w:highlight w:val="yellow"/>
              </w:rPr>
            </w:pPr>
          </w:p>
        </w:tc>
        <w:tc>
          <w:tcPr>
            <w:tcW w:w="1177" w:type="dxa"/>
            <w:shd w:val="clear" w:color="auto" w:fill="FFFF00"/>
          </w:tcPr>
          <w:p w14:paraId="4551B5A2" w14:textId="77777777" w:rsidR="005F09A1" w:rsidRPr="00680B48" w:rsidRDefault="005F09A1" w:rsidP="005F09A1">
            <w:pPr>
              <w:rPr>
                <w:highlight w:val="yellow"/>
              </w:rPr>
            </w:pPr>
          </w:p>
        </w:tc>
      </w:tr>
      <w:tr w:rsidR="005F09A1" w:rsidRPr="00680B48" w14:paraId="6A6B6DF9" w14:textId="77777777" w:rsidTr="005F09A1">
        <w:tc>
          <w:tcPr>
            <w:tcW w:w="1474" w:type="dxa"/>
          </w:tcPr>
          <w:p w14:paraId="429F9254" w14:textId="77777777" w:rsidR="005F09A1" w:rsidRPr="00F875FC" w:rsidRDefault="005F09A1" w:rsidP="005F09A1">
            <w:pPr>
              <w:rPr>
                <w:rFonts w:cstheme="minorHAnsi"/>
                <w:sz w:val="18"/>
                <w:szCs w:val="18"/>
              </w:rPr>
            </w:pPr>
          </w:p>
        </w:tc>
        <w:tc>
          <w:tcPr>
            <w:tcW w:w="4348" w:type="dxa"/>
          </w:tcPr>
          <w:p w14:paraId="7EBD88AA" w14:textId="77777777" w:rsidR="005F09A1" w:rsidRPr="004C78A1" w:rsidRDefault="005F09A1" w:rsidP="005F09A1">
            <w:pPr>
              <w:rPr>
                <w:rFonts w:cstheme="minorHAnsi"/>
                <w:sz w:val="18"/>
                <w:szCs w:val="18"/>
              </w:rPr>
            </w:pPr>
            <w:r w:rsidRPr="004C78A1">
              <w:rPr>
                <w:rFonts w:cstheme="minorHAnsi"/>
                <w:sz w:val="18"/>
                <w:szCs w:val="18"/>
              </w:rPr>
              <w:t>Oral Surgery</w:t>
            </w:r>
          </w:p>
        </w:tc>
        <w:tc>
          <w:tcPr>
            <w:tcW w:w="1170" w:type="dxa"/>
            <w:shd w:val="clear" w:color="auto" w:fill="FFFF00"/>
          </w:tcPr>
          <w:p w14:paraId="4830CE07" w14:textId="77777777" w:rsidR="005F09A1" w:rsidRPr="00680B48" w:rsidRDefault="005F09A1" w:rsidP="005F09A1">
            <w:pPr>
              <w:rPr>
                <w:highlight w:val="yellow"/>
              </w:rPr>
            </w:pPr>
          </w:p>
        </w:tc>
        <w:tc>
          <w:tcPr>
            <w:tcW w:w="1177" w:type="dxa"/>
            <w:shd w:val="clear" w:color="auto" w:fill="FFFF00"/>
          </w:tcPr>
          <w:p w14:paraId="135CCE85" w14:textId="77777777" w:rsidR="005F09A1" w:rsidRPr="00680B48" w:rsidRDefault="005F09A1" w:rsidP="005F09A1">
            <w:pPr>
              <w:rPr>
                <w:highlight w:val="yellow"/>
              </w:rPr>
            </w:pPr>
          </w:p>
        </w:tc>
      </w:tr>
      <w:tr w:rsidR="005F09A1" w:rsidRPr="00680B48" w14:paraId="3978B332" w14:textId="77777777" w:rsidTr="005F09A1">
        <w:tc>
          <w:tcPr>
            <w:tcW w:w="1474" w:type="dxa"/>
          </w:tcPr>
          <w:p w14:paraId="3666E95C" w14:textId="77777777" w:rsidR="005F09A1" w:rsidRPr="00F875FC" w:rsidRDefault="005F09A1" w:rsidP="005F09A1">
            <w:pPr>
              <w:rPr>
                <w:rFonts w:cstheme="minorHAnsi"/>
                <w:sz w:val="18"/>
                <w:szCs w:val="18"/>
              </w:rPr>
            </w:pPr>
          </w:p>
        </w:tc>
        <w:tc>
          <w:tcPr>
            <w:tcW w:w="4348" w:type="dxa"/>
          </w:tcPr>
          <w:p w14:paraId="25134A96" w14:textId="77777777" w:rsidR="005F09A1" w:rsidRPr="004C78A1" w:rsidRDefault="005F09A1" w:rsidP="005F09A1">
            <w:pPr>
              <w:rPr>
                <w:rFonts w:cstheme="minorHAnsi"/>
                <w:sz w:val="18"/>
                <w:szCs w:val="18"/>
              </w:rPr>
            </w:pPr>
            <w:r w:rsidRPr="004C78A1">
              <w:rPr>
                <w:rFonts w:cstheme="minorHAnsi"/>
                <w:sz w:val="18"/>
                <w:szCs w:val="18"/>
              </w:rPr>
              <w:t>Pathology</w:t>
            </w:r>
          </w:p>
        </w:tc>
        <w:tc>
          <w:tcPr>
            <w:tcW w:w="1170" w:type="dxa"/>
            <w:shd w:val="clear" w:color="auto" w:fill="FFFF00"/>
          </w:tcPr>
          <w:p w14:paraId="70212000" w14:textId="77777777" w:rsidR="005F09A1" w:rsidRPr="00680B48" w:rsidRDefault="005F09A1" w:rsidP="005F09A1">
            <w:pPr>
              <w:rPr>
                <w:highlight w:val="yellow"/>
              </w:rPr>
            </w:pPr>
          </w:p>
        </w:tc>
        <w:tc>
          <w:tcPr>
            <w:tcW w:w="1177" w:type="dxa"/>
            <w:shd w:val="clear" w:color="auto" w:fill="FFFF00"/>
          </w:tcPr>
          <w:p w14:paraId="41D59317" w14:textId="77777777" w:rsidR="005F09A1" w:rsidRPr="00680B48" w:rsidRDefault="005F09A1" w:rsidP="005F09A1">
            <w:pPr>
              <w:rPr>
                <w:highlight w:val="yellow"/>
              </w:rPr>
            </w:pPr>
          </w:p>
        </w:tc>
      </w:tr>
      <w:tr w:rsidR="005F09A1" w:rsidRPr="00680B48" w14:paraId="33AE924B" w14:textId="77777777" w:rsidTr="005F09A1">
        <w:tc>
          <w:tcPr>
            <w:tcW w:w="1474" w:type="dxa"/>
          </w:tcPr>
          <w:p w14:paraId="667F56D5" w14:textId="77777777" w:rsidR="005F09A1" w:rsidRPr="00F875FC" w:rsidRDefault="005F09A1" w:rsidP="005F09A1">
            <w:pPr>
              <w:rPr>
                <w:rFonts w:cstheme="minorHAnsi"/>
                <w:sz w:val="18"/>
                <w:szCs w:val="18"/>
              </w:rPr>
            </w:pPr>
          </w:p>
        </w:tc>
        <w:tc>
          <w:tcPr>
            <w:tcW w:w="4348" w:type="dxa"/>
          </w:tcPr>
          <w:p w14:paraId="3E332922" w14:textId="77777777" w:rsidR="005F09A1" w:rsidRPr="004C78A1" w:rsidRDefault="005F09A1" w:rsidP="005F09A1">
            <w:pPr>
              <w:rPr>
                <w:rFonts w:cstheme="minorHAnsi"/>
                <w:sz w:val="18"/>
                <w:szCs w:val="18"/>
              </w:rPr>
            </w:pPr>
            <w:r w:rsidRPr="004C78A1">
              <w:rPr>
                <w:rFonts w:cstheme="minorHAnsi"/>
                <w:sz w:val="18"/>
                <w:szCs w:val="18"/>
              </w:rPr>
              <w:t>Physiatry</w:t>
            </w:r>
          </w:p>
        </w:tc>
        <w:tc>
          <w:tcPr>
            <w:tcW w:w="1170" w:type="dxa"/>
            <w:shd w:val="clear" w:color="auto" w:fill="FFFF00"/>
          </w:tcPr>
          <w:p w14:paraId="4BBDCB94" w14:textId="77777777" w:rsidR="005F09A1" w:rsidRPr="00680B48" w:rsidRDefault="005F09A1" w:rsidP="005F09A1">
            <w:pPr>
              <w:rPr>
                <w:highlight w:val="yellow"/>
              </w:rPr>
            </w:pPr>
          </w:p>
        </w:tc>
        <w:tc>
          <w:tcPr>
            <w:tcW w:w="1177" w:type="dxa"/>
            <w:shd w:val="clear" w:color="auto" w:fill="FFFF00"/>
          </w:tcPr>
          <w:p w14:paraId="4B37B885" w14:textId="77777777" w:rsidR="005F09A1" w:rsidRPr="00680B48" w:rsidRDefault="005F09A1" w:rsidP="005F09A1">
            <w:pPr>
              <w:rPr>
                <w:highlight w:val="yellow"/>
              </w:rPr>
            </w:pPr>
          </w:p>
        </w:tc>
      </w:tr>
      <w:tr w:rsidR="005F09A1" w:rsidRPr="00680B48" w14:paraId="24F02038" w14:textId="77777777" w:rsidTr="005F09A1">
        <w:tc>
          <w:tcPr>
            <w:tcW w:w="1474" w:type="dxa"/>
          </w:tcPr>
          <w:p w14:paraId="4B2F2821" w14:textId="77777777" w:rsidR="005F09A1" w:rsidRPr="00F875FC" w:rsidRDefault="005F09A1" w:rsidP="005F09A1">
            <w:pPr>
              <w:rPr>
                <w:rFonts w:cstheme="minorHAnsi"/>
                <w:sz w:val="18"/>
                <w:szCs w:val="18"/>
              </w:rPr>
            </w:pPr>
          </w:p>
        </w:tc>
        <w:tc>
          <w:tcPr>
            <w:tcW w:w="4348" w:type="dxa"/>
          </w:tcPr>
          <w:p w14:paraId="6B234E81" w14:textId="77777777" w:rsidR="005F09A1" w:rsidRPr="004C78A1" w:rsidRDefault="005F09A1" w:rsidP="005F09A1">
            <w:pPr>
              <w:rPr>
                <w:rFonts w:cstheme="minorHAnsi"/>
                <w:sz w:val="18"/>
                <w:szCs w:val="18"/>
              </w:rPr>
            </w:pPr>
            <w:r w:rsidRPr="004C78A1">
              <w:rPr>
                <w:rFonts w:cstheme="minorHAnsi"/>
                <w:sz w:val="18"/>
                <w:szCs w:val="18"/>
              </w:rPr>
              <w:t>Plastic Surgery</w:t>
            </w:r>
          </w:p>
        </w:tc>
        <w:tc>
          <w:tcPr>
            <w:tcW w:w="1170" w:type="dxa"/>
            <w:shd w:val="clear" w:color="auto" w:fill="FFFF00"/>
          </w:tcPr>
          <w:p w14:paraId="4487A6DF" w14:textId="77777777" w:rsidR="005F09A1" w:rsidRPr="00680B48" w:rsidRDefault="005F09A1" w:rsidP="005F09A1">
            <w:pPr>
              <w:rPr>
                <w:highlight w:val="yellow"/>
              </w:rPr>
            </w:pPr>
          </w:p>
        </w:tc>
        <w:tc>
          <w:tcPr>
            <w:tcW w:w="1177" w:type="dxa"/>
            <w:shd w:val="clear" w:color="auto" w:fill="FFFF00"/>
          </w:tcPr>
          <w:p w14:paraId="2319842B" w14:textId="77777777" w:rsidR="005F09A1" w:rsidRPr="00680B48" w:rsidRDefault="005F09A1" w:rsidP="005F09A1">
            <w:pPr>
              <w:rPr>
                <w:highlight w:val="yellow"/>
              </w:rPr>
            </w:pPr>
          </w:p>
        </w:tc>
      </w:tr>
      <w:tr w:rsidR="005F09A1" w:rsidRPr="00680B48" w14:paraId="28026143" w14:textId="77777777" w:rsidTr="005F09A1">
        <w:tc>
          <w:tcPr>
            <w:tcW w:w="1474" w:type="dxa"/>
          </w:tcPr>
          <w:p w14:paraId="2B10B978" w14:textId="77777777" w:rsidR="005F09A1" w:rsidRPr="00F875FC" w:rsidRDefault="005F09A1" w:rsidP="005F09A1">
            <w:pPr>
              <w:rPr>
                <w:rFonts w:cstheme="minorHAnsi"/>
                <w:sz w:val="18"/>
                <w:szCs w:val="18"/>
              </w:rPr>
            </w:pPr>
          </w:p>
        </w:tc>
        <w:tc>
          <w:tcPr>
            <w:tcW w:w="4348" w:type="dxa"/>
          </w:tcPr>
          <w:p w14:paraId="3BA8021E" w14:textId="77777777" w:rsidR="005F09A1" w:rsidRPr="004C78A1" w:rsidRDefault="005F09A1" w:rsidP="005F09A1">
            <w:pPr>
              <w:rPr>
                <w:rFonts w:cstheme="minorHAnsi"/>
                <w:sz w:val="18"/>
                <w:szCs w:val="18"/>
              </w:rPr>
            </w:pPr>
            <w:r w:rsidRPr="004C78A1">
              <w:rPr>
                <w:rFonts w:cstheme="minorHAnsi"/>
                <w:sz w:val="18"/>
                <w:szCs w:val="18"/>
              </w:rPr>
              <w:t>Podiatry</w:t>
            </w:r>
          </w:p>
        </w:tc>
        <w:tc>
          <w:tcPr>
            <w:tcW w:w="1170" w:type="dxa"/>
            <w:shd w:val="clear" w:color="auto" w:fill="FFFF00"/>
          </w:tcPr>
          <w:p w14:paraId="3766045A" w14:textId="77777777" w:rsidR="005F09A1" w:rsidRPr="00680B48" w:rsidRDefault="005F09A1" w:rsidP="005F09A1">
            <w:pPr>
              <w:rPr>
                <w:highlight w:val="yellow"/>
              </w:rPr>
            </w:pPr>
          </w:p>
        </w:tc>
        <w:tc>
          <w:tcPr>
            <w:tcW w:w="1177" w:type="dxa"/>
            <w:shd w:val="clear" w:color="auto" w:fill="92D050"/>
          </w:tcPr>
          <w:p w14:paraId="5FC1C729" w14:textId="77777777" w:rsidR="005F09A1" w:rsidRPr="00680B48" w:rsidRDefault="005F09A1" w:rsidP="005F09A1">
            <w:pPr>
              <w:rPr>
                <w:highlight w:val="yellow"/>
              </w:rPr>
            </w:pPr>
          </w:p>
        </w:tc>
      </w:tr>
      <w:tr w:rsidR="005F09A1" w:rsidRPr="00680B48" w14:paraId="2B1CC291" w14:textId="77777777" w:rsidTr="005F09A1">
        <w:tc>
          <w:tcPr>
            <w:tcW w:w="1474" w:type="dxa"/>
          </w:tcPr>
          <w:p w14:paraId="7E5A1A5B" w14:textId="77777777" w:rsidR="005F09A1" w:rsidRPr="00F875FC" w:rsidRDefault="005F09A1" w:rsidP="005F09A1">
            <w:pPr>
              <w:rPr>
                <w:rFonts w:cstheme="minorHAnsi"/>
                <w:sz w:val="18"/>
                <w:szCs w:val="18"/>
              </w:rPr>
            </w:pPr>
          </w:p>
        </w:tc>
        <w:tc>
          <w:tcPr>
            <w:tcW w:w="4348" w:type="dxa"/>
          </w:tcPr>
          <w:p w14:paraId="61B21F26" w14:textId="77777777" w:rsidR="005F09A1" w:rsidRPr="004C78A1" w:rsidRDefault="005F09A1" w:rsidP="005F09A1">
            <w:pPr>
              <w:rPr>
                <w:rFonts w:cstheme="minorHAnsi"/>
                <w:sz w:val="18"/>
                <w:szCs w:val="18"/>
              </w:rPr>
            </w:pPr>
            <w:r w:rsidRPr="004C78A1">
              <w:rPr>
                <w:rFonts w:cstheme="minorHAnsi"/>
                <w:sz w:val="18"/>
                <w:szCs w:val="18"/>
              </w:rPr>
              <w:t>Psych APN</w:t>
            </w:r>
          </w:p>
        </w:tc>
        <w:tc>
          <w:tcPr>
            <w:tcW w:w="1170" w:type="dxa"/>
            <w:shd w:val="clear" w:color="auto" w:fill="FFFF00"/>
          </w:tcPr>
          <w:p w14:paraId="0961EC05" w14:textId="77777777" w:rsidR="005F09A1" w:rsidRPr="00680B48" w:rsidRDefault="005F09A1" w:rsidP="005F09A1">
            <w:pPr>
              <w:rPr>
                <w:highlight w:val="yellow"/>
              </w:rPr>
            </w:pPr>
          </w:p>
        </w:tc>
        <w:tc>
          <w:tcPr>
            <w:tcW w:w="1177" w:type="dxa"/>
            <w:shd w:val="clear" w:color="auto" w:fill="92D050"/>
          </w:tcPr>
          <w:p w14:paraId="0CA82EEC" w14:textId="77777777" w:rsidR="005F09A1" w:rsidRPr="00680B48" w:rsidRDefault="005F09A1" w:rsidP="005F09A1">
            <w:pPr>
              <w:rPr>
                <w:highlight w:val="yellow"/>
              </w:rPr>
            </w:pPr>
          </w:p>
        </w:tc>
      </w:tr>
      <w:tr w:rsidR="005F09A1" w:rsidRPr="00680B48" w14:paraId="7D3BD5CB" w14:textId="77777777" w:rsidTr="005F09A1">
        <w:tc>
          <w:tcPr>
            <w:tcW w:w="1474" w:type="dxa"/>
          </w:tcPr>
          <w:p w14:paraId="0960FC50" w14:textId="77777777" w:rsidR="005F09A1" w:rsidRPr="00F875FC" w:rsidRDefault="005F09A1" w:rsidP="005F09A1">
            <w:pPr>
              <w:rPr>
                <w:rFonts w:cstheme="minorHAnsi"/>
                <w:sz w:val="18"/>
                <w:szCs w:val="18"/>
              </w:rPr>
            </w:pPr>
          </w:p>
        </w:tc>
        <w:tc>
          <w:tcPr>
            <w:tcW w:w="4348" w:type="dxa"/>
          </w:tcPr>
          <w:p w14:paraId="68BC2F0D" w14:textId="77777777" w:rsidR="005F09A1" w:rsidRPr="004C78A1" w:rsidRDefault="005F09A1" w:rsidP="005F09A1">
            <w:pPr>
              <w:rPr>
                <w:rFonts w:cstheme="minorHAnsi"/>
                <w:sz w:val="18"/>
                <w:szCs w:val="18"/>
              </w:rPr>
            </w:pPr>
            <w:r w:rsidRPr="004C78A1">
              <w:rPr>
                <w:rFonts w:cstheme="minorHAnsi"/>
                <w:sz w:val="18"/>
                <w:szCs w:val="18"/>
              </w:rPr>
              <w:t>Pulmonology</w:t>
            </w:r>
          </w:p>
        </w:tc>
        <w:tc>
          <w:tcPr>
            <w:tcW w:w="1170" w:type="dxa"/>
            <w:shd w:val="clear" w:color="auto" w:fill="FFFF00"/>
          </w:tcPr>
          <w:p w14:paraId="1665E316" w14:textId="77777777" w:rsidR="005F09A1" w:rsidRPr="00680B48" w:rsidRDefault="005F09A1" w:rsidP="005F09A1">
            <w:pPr>
              <w:rPr>
                <w:highlight w:val="yellow"/>
              </w:rPr>
            </w:pPr>
          </w:p>
        </w:tc>
        <w:tc>
          <w:tcPr>
            <w:tcW w:w="1177" w:type="dxa"/>
            <w:shd w:val="clear" w:color="auto" w:fill="FFFF00"/>
          </w:tcPr>
          <w:p w14:paraId="5DC582E8" w14:textId="77777777" w:rsidR="005F09A1" w:rsidRPr="00680B48" w:rsidRDefault="005F09A1" w:rsidP="005F09A1">
            <w:pPr>
              <w:rPr>
                <w:highlight w:val="yellow"/>
              </w:rPr>
            </w:pPr>
          </w:p>
        </w:tc>
      </w:tr>
      <w:tr w:rsidR="005F09A1" w:rsidRPr="00680B48" w14:paraId="31BC6DB3" w14:textId="77777777" w:rsidTr="005F09A1">
        <w:tc>
          <w:tcPr>
            <w:tcW w:w="1474" w:type="dxa"/>
          </w:tcPr>
          <w:p w14:paraId="7B85D2F0" w14:textId="77777777" w:rsidR="005F09A1" w:rsidRPr="00F875FC" w:rsidRDefault="005F09A1" w:rsidP="005F09A1">
            <w:pPr>
              <w:rPr>
                <w:rFonts w:cstheme="minorHAnsi"/>
                <w:sz w:val="18"/>
                <w:szCs w:val="18"/>
              </w:rPr>
            </w:pPr>
          </w:p>
        </w:tc>
        <w:tc>
          <w:tcPr>
            <w:tcW w:w="4348" w:type="dxa"/>
          </w:tcPr>
          <w:p w14:paraId="57FA4DAD" w14:textId="77777777" w:rsidR="005F09A1" w:rsidRPr="004C78A1" w:rsidRDefault="005F09A1" w:rsidP="005F09A1">
            <w:pPr>
              <w:rPr>
                <w:rFonts w:cstheme="minorHAnsi"/>
                <w:sz w:val="18"/>
                <w:szCs w:val="18"/>
              </w:rPr>
            </w:pPr>
            <w:r w:rsidRPr="004C78A1">
              <w:rPr>
                <w:rFonts w:cstheme="minorHAnsi"/>
                <w:sz w:val="18"/>
                <w:szCs w:val="18"/>
              </w:rPr>
              <w:t>Radiology</w:t>
            </w:r>
          </w:p>
        </w:tc>
        <w:tc>
          <w:tcPr>
            <w:tcW w:w="1170" w:type="dxa"/>
            <w:shd w:val="clear" w:color="auto" w:fill="FFFF00"/>
          </w:tcPr>
          <w:p w14:paraId="3882D5DE" w14:textId="77777777" w:rsidR="005F09A1" w:rsidRPr="00680B48" w:rsidRDefault="005F09A1" w:rsidP="005F09A1">
            <w:pPr>
              <w:rPr>
                <w:highlight w:val="yellow"/>
              </w:rPr>
            </w:pPr>
          </w:p>
        </w:tc>
        <w:tc>
          <w:tcPr>
            <w:tcW w:w="1177" w:type="dxa"/>
            <w:shd w:val="clear" w:color="auto" w:fill="FFFF00"/>
          </w:tcPr>
          <w:p w14:paraId="0E536E55" w14:textId="77777777" w:rsidR="005F09A1" w:rsidRPr="00680B48" w:rsidRDefault="005F09A1" w:rsidP="005F09A1">
            <w:pPr>
              <w:rPr>
                <w:highlight w:val="yellow"/>
              </w:rPr>
            </w:pPr>
          </w:p>
        </w:tc>
      </w:tr>
      <w:tr w:rsidR="005F09A1" w:rsidRPr="00680B48" w14:paraId="27F12815" w14:textId="77777777" w:rsidTr="005F09A1">
        <w:tc>
          <w:tcPr>
            <w:tcW w:w="1474" w:type="dxa"/>
          </w:tcPr>
          <w:p w14:paraId="24C9360F" w14:textId="77777777" w:rsidR="005F09A1" w:rsidRPr="00F875FC" w:rsidRDefault="005F09A1" w:rsidP="005F09A1">
            <w:pPr>
              <w:rPr>
                <w:rFonts w:cstheme="minorHAnsi"/>
                <w:sz w:val="18"/>
                <w:szCs w:val="18"/>
              </w:rPr>
            </w:pPr>
          </w:p>
        </w:tc>
        <w:tc>
          <w:tcPr>
            <w:tcW w:w="4348" w:type="dxa"/>
          </w:tcPr>
          <w:p w14:paraId="562BA29B" w14:textId="77777777" w:rsidR="005F09A1" w:rsidRPr="004C78A1" w:rsidRDefault="005F09A1" w:rsidP="005F09A1">
            <w:pPr>
              <w:rPr>
                <w:rFonts w:cstheme="minorHAnsi"/>
                <w:sz w:val="18"/>
                <w:szCs w:val="18"/>
              </w:rPr>
            </w:pPr>
            <w:r w:rsidRPr="004C78A1">
              <w:rPr>
                <w:rFonts w:cstheme="minorHAnsi"/>
                <w:sz w:val="18"/>
                <w:szCs w:val="18"/>
              </w:rPr>
              <w:t>Rheumatology</w:t>
            </w:r>
          </w:p>
        </w:tc>
        <w:tc>
          <w:tcPr>
            <w:tcW w:w="1170" w:type="dxa"/>
            <w:shd w:val="clear" w:color="auto" w:fill="FFFF00"/>
          </w:tcPr>
          <w:p w14:paraId="630A073F" w14:textId="77777777" w:rsidR="005F09A1" w:rsidRPr="00680B48" w:rsidRDefault="005F09A1" w:rsidP="005F09A1">
            <w:pPr>
              <w:rPr>
                <w:highlight w:val="yellow"/>
              </w:rPr>
            </w:pPr>
          </w:p>
        </w:tc>
        <w:tc>
          <w:tcPr>
            <w:tcW w:w="1177" w:type="dxa"/>
            <w:shd w:val="clear" w:color="auto" w:fill="FFFF00"/>
          </w:tcPr>
          <w:p w14:paraId="12C4EE28" w14:textId="77777777" w:rsidR="005F09A1" w:rsidRPr="00680B48" w:rsidRDefault="005F09A1" w:rsidP="005F09A1">
            <w:pPr>
              <w:rPr>
                <w:highlight w:val="yellow"/>
              </w:rPr>
            </w:pPr>
          </w:p>
        </w:tc>
      </w:tr>
      <w:tr w:rsidR="005F09A1" w:rsidRPr="00680B48" w14:paraId="6CC1B9C3" w14:textId="77777777" w:rsidTr="005F09A1">
        <w:tc>
          <w:tcPr>
            <w:tcW w:w="1474" w:type="dxa"/>
          </w:tcPr>
          <w:p w14:paraId="699B8644" w14:textId="77777777" w:rsidR="005F09A1" w:rsidRPr="00F875FC" w:rsidRDefault="005F09A1" w:rsidP="005F09A1">
            <w:pPr>
              <w:rPr>
                <w:rFonts w:cstheme="minorHAnsi"/>
                <w:sz w:val="18"/>
                <w:szCs w:val="18"/>
              </w:rPr>
            </w:pPr>
          </w:p>
        </w:tc>
        <w:tc>
          <w:tcPr>
            <w:tcW w:w="4348" w:type="dxa"/>
          </w:tcPr>
          <w:p w14:paraId="0E7ADA57" w14:textId="77777777" w:rsidR="005F09A1" w:rsidRPr="004C78A1" w:rsidRDefault="005F09A1" w:rsidP="005F09A1">
            <w:pPr>
              <w:rPr>
                <w:rFonts w:cstheme="minorHAnsi"/>
                <w:sz w:val="18"/>
                <w:szCs w:val="18"/>
              </w:rPr>
            </w:pPr>
            <w:r w:rsidRPr="004C78A1">
              <w:rPr>
                <w:rFonts w:cstheme="minorHAnsi"/>
                <w:sz w:val="18"/>
                <w:szCs w:val="18"/>
              </w:rPr>
              <w:t>Urology</w:t>
            </w:r>
          </w:p>
        </w:tc>
        <w:tc>
          <w:tcPr>
            <w:tcW w:w="1170" w:type="dxa"/>
            <w:shd w:val="clear" w:color="auto" w:fill="FFFF00"/>
          </w:tcPr>
          <w:p w14:paraId="1A16E3D8" w14:textId="77777777" w:rsidR="005F09A1" w:rsidRPr="00680B48" w:rsidRDefault="005F09A1" w:rsidP="005F09A1">
            <w:pPr>
              <w:rPr>
                <w:highlight w:val="yellow"/>
              </w:rPr>
            </w:pPr>
          </w:p>
        </w:tc>
        <w:tc>
          <w:tcPr>
            <w:tcW w:w="1177" w:type="dxa"/>
            <w:shd w:val="clear" w:color="auto" w:fill="92D050"/>
          </w:tcPr>
          <w:p w14:paraId="7B2F9DB2" w14:textId="77777777" w:rsidR="005F09A1" w:rsidRPr="00680B48" w:rsidRDefault="005F09A1" w:rsidP="005F09A1">
            <w:pPr>
              <w:rPr>
                <w:highlight w:val="yellow"/>
              </w:rPr>
            </w:pPr>
          </w:p>
        </w:tc>
      </w:tr>
      <w:tr w:rsidR="005F09A1" w:rsidRPr="00680B48" w14:paraId="07D71A3D" w14:textId="77777777" w:rsidTr="005F09A1">
        <w:tc>
          <w:tcPr>
            <w:tcW w:w="1474" w:type="dxa"/>
          </w:tcPr>
          <w:p w14:paraId="5F0050AB" w14:textId="77777777" w:rsidR="005F09A1" w:rsidRPr="00F875FC" w:rsidRDefault="005F09A1" w:rsidP="005F09A1">
            <w:pPr>
              <w:rPr>
                <w:rFonts w:cstheme="minorHAnsi"/>
                <w:sz w:val="18"/>
                <w:szCs w:val="18"/>
              </w:rPr>
            </w:pPr>
          </w:p>
        </w:tc>
        <w:tc>
          <w:tcPr>
            <w:tcW w:w="4348" w:type="dxa"/>
          </w:tcPr>
          <w:p w14:paraId="2A23A071" w14:textId="77777777" w:rsidR="005F09A1" w:rsidRPr="004C78A1" w:rsidRDefault="005F09A1" w:rsidP="005F09A1">
            <w:pPr>
              <w:rPr>
                <w:rFonts w:cstheme="minorHAnsi"/>
                <w:sz w:val="18"/>
                <w:szCs w:val="18"/>
              </w:rPr>
            </w:pPr>
            <w:r w:rsidRPr="004C78A1">
              <w:rPr>
                <w:rFonts w:cstheme="minorHAnsi"/>
                <w:sz w:val="18"/>
                <w:szCs w:val="18"/>
              </w:rPr>
              <w:t>Vascular Surgery</w:t>
            </w:r>
          </w:p>
        </w:tc>
        <w:tc>
          <w:tcPr>
            <w:tcW w:w="1170" w:type="dxa"/>
            <w:shd w:val="clear" w:color="auto" w:fill="FFFF00"/>
          </w:tcPr>
          <w:p w14:paraId="33CECD3E" w14:textId="77777777" w:rsidR="005F09A1" w:rsidRPr="00680B48" w:rsidRDefault="005F09A1" w:rsidP="005F09A1">
            <w:pPr>
              <w:rPr>
                <w:highlight w:val="yellow"/>
              </w:rPr>
            </w:pPr>
          </w:p>
        </w:tc>
        <w:tc>
          <w:tcPr>
            <w:tcW w:w="1177" w:type="dxa"/>
            <w:shd w:val="clear" w:color="auto" w:fill="FFFF00"/>
          </w:tcPr>
          <w:p w14:paraId="1FA49439" w14:textId="77777777" w:rsidR="005F09A1" w:rsidRPr="00680B48" w:rsidRDefault="005F09A1" w:rsidP="005F09A1">
            <w:pPr>
              <w:rPr>
                <w:highlight w:val="yellow"/>
              </w:rPr>
            </w:pPr>
          </w:p>
        </w:tc>
      </w:tr>
      <w:tr w:rsidR="005F09A1" w:rsidRPr="00680B48" w14:paraId="382F637C" w14:textId="77777777" w:rsidTr="005F09A1">
        <w:tc>
          <w:tcPr>
            <w:tcW w:w="1474" w:type="dxa"/>
          </w:tcPr>
          <w:p w14:paraId="62164D3B" w14:textId="77777777" w:rsidR="005F09A1" w:rsidRPr="00630E33" w:rsidRDefault="005F09A1" w:rsidP="005F09A1">
            <w:pPr>
              <w:rPr>
                <w:rFonts w:cstheme="minorHAnsi"/>
                <w:sz w:val="18"/>
                <w:szCs w:val="18"/>
              </w:rPr>
            </w:pPr>
            <w:r w:rsidRPr="00630E33">
              <w:rPr>
                <w:rFonts w:cstheme="minorHAnsi"/>
                <w:sz w:val="18"/>
                <w:szCs w:val="18"/>
              </w:rPr>
              <w:t>BH Diversionary</w:t>
            </w:r>
          </w:p>
        </w:tc>
        <w:tc>
          <w:tcPr>
            <w:tcW w:w="4348" w:type="dxa"/>
          </w:tcPr>
          <w:p w14:paraId="0C9DBDAF" w14:textId="77777777" w:rsidR="005F09A1" w:rsidRPr="00630E33" w:rsidRDefault="005F09A1" w:rsidP="005F09A1">
            <w:pPr>
              <w:rPr>
                <w:rFonts w:cstheme="minorHAnsi"/>
                <w:sz w:val="18"/>
                <w:szCs w:val="18"/>
              </w:rPr>
            </w:pPr>
            <w:r w:rsidRPr="00630E33">
              <w:rPr>
                <w:rFonts w:cstheme="minorHAnsi"/>
                <w:sz w:val="18"/>
                <w:szCs w:val="18"/>
              </w:rPr>
              <w:t>CBAT</w:t>
            </w:r>
          </w:p>
        </w:tc>
        <w:tc>
          <w:tcPr>
            <w:tcW w:w="1170" w:type="dxa"/>
            <w:shd w:val="clear" w:color="auto" w:fill="FFFF00"/>
          </w:tcPr>
          <w:p w14:paraId="1A828F9C" w14:textId="77777777" w:rsidR="005F09A1" w:rsidRPr="00680B48" w:rsidRDefault="005F09A1" w:rsidP="005F09A1">
            <w:pPr>
              <w:rPr>
                <w:highlight w:val="yellow"/>
              </w:rPr>
            </w:pPr>
          </w:p>
        </w:tc>
        <w:tc>
          <w:tcPr>
            <w:tcW w:w="1177" w:type="dxa"/>
            <w:shd w:val="clear" w:color="auto" w:fill="92D050"/>
          </w:tcPr>
          <w:p w14:paraId="1DCC0D85" w14:textId="77777777" w:rsidR="005F09A1" w:rsidRPr="00680B48" w:rsidRDefault="005F09A1" w:rsidP="005F09A1">
            <w:pPr>
              <w:rPr>
                <w:highlight w:val="yellow"/>
              </w:rPr>
            </w:pPr>
          </w:p>
        </w:tc>
      </w:tr>
      <w:tr w:rsidR="005F09A1" w:rsidRPr="00680B48" w14:paraId="37306816" w14:textId="77777777" w:rsidTr="005F09A1">
        <w:tc>
          <w:tcPr>
            <w:tcW w:w="1474" w:type="dxa"/>
          </w:tcPr>
          <w:p w14:paraId="0D08606B" w14:textId="77777777" w:rsidR="005F09A1" w:rsidRPr="00630E33" w:rsidRDefault="005F09A1" w:rsidP="005F09A1">
            <w:pPr>
              <w:rPr>
                <w:rFonts w:cstheme="minorHAnsi"/>
                <w:sz w:val="18"/>
                <w:szCs w:val="18"/>
              </w:rPr>
            </w:pPr>
          </w:p>
        </w:tc>
        <w:tc>
          <w:tcPr>
            <w:tcW w:w="4348" w:type="dxa"/>
          </w:tcPr>
          <w:p w14:paraId="1567B095" w14:textId="77777777" w:rsidR="005F09A1" w:rsidRPr="00630E33" w:rsidRDefault="005F09A1" w:rsidP="005F09A1">
            <w:pPr>
              <w:rPr>
                <w:rFonts w:cstheme="minorHAnsi"/>
                <w:sz w:val="18"/>
                <w:szCs w:val="18"/>
              </w:rPr>
            </w:pPr>
            <w:r w:rsidRPr="00630E33">
              <w:rPr>
                <w:rFonts w:cstheme="minorHAnsi"/>
                <w:sz w:val="18"/>
                <w:szCs w:val="18"/>
              </w:rPr>
              <w:t>Clinical Support Services for SUD</w:t>
            </w:r>
          </w:p>
        </w:tc>
        <w:tc>
          <w:tcPr>
            <w:tcW w:w="1170" w:type="dxa"/>
            <w:shd w:val="clear" w:color="auto" w:fill="FFFF00"/>
          </w:tcPr>
          <w:p w14:paraId="45EDF116" w14:textId="77777777" w:rsidR="005F09A1" w:rsidRPr="00680B48" w:rsidRDefault="005F09A1" w:rsidP="005F09A1">
            <w:pPr>
              <w:rPr>
                <w:highlight w:val="yellow"/>
              </w:rPr>
            </w:pPr>
          </w:p>
        </w:tc>
        <w:tc>
          <w:tcPr>
            <w:tcW w:w="1177" w:type="dxa"/>
            <w:shd w:val="clear" w:color="auto" w:fill="92D050"/>
          </w:tcPr>
          <w:p w14:paraId="5446B23B" w14:textId="77777777" w:rsidR="005F09A1" w:rsidRPr="00680B48" w:rsidRDefault="005F09A1" w:rsidP="005F09A1">
            <w:pPr>
              <w:rPr>
                <w:highlight w:val="yellow"/>
              </w:rPr>
            </w:pPr>
          </w:p>
        </w:tc>
      </w:tr>
      <w:tr w:rsidR="005F09A1" w:rsidRPr="00680B48" w14:paraId="240D6DAF" w14:textId="77777777" w:rsidTr="005F09A1">
        <w:tc>
          <w:tcPr>
            <w:tcW w:w="1474" w:type="dxa"/>
          </w:tcPr>
          <w:p w14:paraId="5715E7FC" w14:textId="77777777" w:rsidR="005F09A1" w:rsidRPr="00630E33" w:rsidRDefault="005F09A1" w:rsidP="005F09A1">
            <w:pPr>
              <w:rPr>
                <w:rFonts w:cstheme="minorHAnsi"/>
                <w:sz w:val="18"/>
                <w:szCs w:val="18"/>
              </w:rPr>
            </w:pPr>
          </w:p>
        </w:tc>
        <w:tc>
          <w:tcPr>
            <w:tcW w:w="4348" w:type="dxa"/>
          </w:tcPr>
          <w:p w14:paraId="7E71A022" w14:textId="77777777" w:rsidR="005F09A1" w:rsidRPr="00630E33" w:rsidRDefault="005F09A1" w:rsidP="005F09A1">
            <w:pPr>
              <w:rPr>
                <w:rFonts w:cstheme="minorHAnsi"/>
                <w:sz w:val="18"/>
                <w:szCs w:val="18"/>
              </w:rPr>
            </w:pPr>
            <w:r w:rsidRPr="00630E33">
              <w:rPr>
                <w:rFonts w:cstheme="minorHAnsi"/>
                <w:sz w:val="18"/>
                <w:szCs w:val="18"/>
              </w:rPr>
              <w:t>Intensive Outpatient Program</w:t>
            </w:r>
          </w:p>
        </w:tc>
        <w:tc>
          <w:tcPr>
            <w:tcW w:w="1170" w:type="dxa"/>
            <w:shd w:val="clear" w:color="auto" w:fill="FFFF00"/>
          </w:tcPr>
          <w:p w14:paraId="681946A3" w14:textId="77777777" w:rsidR="005F09A1" w:rsidRPr="00680B48" w:rsidRDefault="005F09A1" w:rsidP="005F09A1">
            <w:pPr>
              <w:rPr>
                <w:highlight w:val="yellow"/>
              </w:rPr>
            </w:pPr>
          </w:p>
        </w:tc>
        <w:tc>
          <w:tcPr>
            <w:tcW w:w="1177" w:type="dxa"/>
            <w:shd w:val="clear" w:color="auto" w:fill="FFFF00"/>
          </w:tcPr>
          <w:p w14:paraId="2CB7D905" w14:textId="77777777" w:rsidR="005F09A1" w:rsidRPr="00680B48" w:rsidRDefault="005F09A1" w:rsidP="005F09A1">
            <w:pPr>
              <w:rPr>
                <w:highlight w:val="yellow"/>
              </w:rPr>
            </w:pPr>
          </w:p>
        </w:tc>
      </w:tr>
      <w:tr w:rsidR="005F09A1" w14:paraId="4C0D60E7" w14:textId="77777777" w:rsidTr="005F09A1">
        <w:tc>
          <w:tcPr>
            <w:tcW w:w="1474" w:type="dxa"/>
          </w:tcPr>
          <w:p w14:paraId="32359663" w14:textId="77777777" w:rsidR="005F09A1" w:rsidRPr="00630E33" w:rsidRDefault="005F09A1" w:rsidP="005F09A1">
            <w:pPr>
              <w:rPr>
                <w:rFonts w:cstheme="minorHAnsi"/>
                <w:sz w:val="18"/>
                <w:szCs w:val="18"/>
              </w:rPr>
            </w:pPr>
          </w:p>
        </w:tc>
        <w:tc>
          <w:tcPr>
            <w:tcW w:w="4348" w:type="dxa"/>
          </w:tcPr>
          <w:p w14:paraId="4CD71633" w14:textId="77777777" w:rsidR="005F09A1" w:rsidRPr="00630E33" w:rsidRDefault="005F09A1" w:rsidP="005F09A1">
            <w:pPr>
              <w:rPr>
                <w:rFonts w:cstheme="minorHAnsi"/>
                <w:sz w:val="18"/>
                <w:szCs w:val="18"/>
              </w:rPr>
            </w:pPr>
            <w:r w:rsidRPr="00630E33">
              <w:rPr>
                <w:rFonts w:cstheme="minorHAnsi"/>
                <w:sz w:val="18"/>
                <w:szCs w:val="18"/>
              </w:rPr>
              <w:t>Monitored Inpatient Level 3.7</w:t>
            </w:r>
          </w:p>
        </w:tc>
        <w:tc>
          <w:tcPr>
            <w:tcW w:w="1170" w:type="dxa"/>
            <w:shd w:val="clear" w:color="auto" w:fill="FFFF00"/>
          </w:tcPr>
          <w:p w14:paraId="727B923E" w14:textId="77777777" w:rsidR="005F09A1" w:rsidRDefault="005F09A1" w:rsidP="005F09A1"/>
        </w:tc>
        <w:tc>
          <w:tcPr>
            <w:tcW w:w="1177" w:type="dxa"/>
            <w:shd w:val="clear" w:color="auto" w:fill="92D050"/>
          </w:tcPr>
          <w:p w14:paraId="09A64E10" w14:textId="77777777" w:rsidR="005F09A1" w:rsidRDefault="005F09A1" w:rsidP="005F09A1"/>
        </w:tc>
      </w:tr>
      <w:tr w:rsidR="005F09A1" w14:paraId="4520267A" w14:textId="77777777" w:rsidTr="005F09A1">
        <w:tc>
          <w:tcPr>
            <w:tcW w:w="1474" w:type="dxa"/>
          </w:tcPr>
          <w:p w14:paraId="384B5463" w14:textId="77777777" w:rsidR="005F09A1" w:rsidRPr="00630E33" w:rsidRDefault="005F09A1" w:rsidP="005F09A1">
            <w:pPr>
              <w:rPr>
                <w:rFonts w:cstheme="minorHAnsi"/>
                <w:sz w:val="18"/>
                <w:szCs w:val="18"/>
              </w:rPr>
            </w:pPr>
          </w:p>
        </w:tc>
        <w:tc>
          <w:tcPr>
            <w:tcW w:w="4348" w:type="dxa"/>
          </w:tcPr>
          <w:p w14:paraId="3CF124F8" w14:textId="77777777" w:rsidR="005F09A1" w:rsidRPr="00630E33" w:rsidRDefault="005F09A1" w:rsidP="005F09A1">
            <w:pPr>
              <w:rPr>
                <w:rFonts w:cstheme="minorHAnsi"/>
                <w:sz w:val="18"/>
                <w:szCs w:val="18"/>
              </w:rPr>
            </w:pPr>
            <w:r w:rsidRPr="00630E33">
              <w:rPr>
                <w:rFonts w:cstheme="minorHAnsi"/>
                <w:sz w:val="18"/>
                <w:szCs w:val="18"/>
              </w:rPr>
              <w:t>Partial Hospitalization Program</w:t>
            </w:r>
          </w:p>
        </w:tc>
        <w:tc>
          <w:tcPr>
            <w:tcW w:w="1170" w:type="dxa"/>
            <w:shd w:val="clear" w:color="auto" w:fill="FFFF00"/>
          </w:tcPr>
          <w:p w14:paraId="0A24111E" w14:textId="77777777" w:rsidR="005F09A1" w:rsidRDefault="005F09A1" w:rsidP="005F09A1"/>
        </w:tc>
        <w:tc>
          <w:tcPr>
            <w:tcW w:w="1177" w:type="dxa"/>
            <w:shd w:val="clear" w:color="auto" w:fill="92D050"/>
          </w:tcPr>
          <w:p w14:paraId="24B16944" w14:textId="77777777" w:rsidR="005F09A1" w:rsidRDefault="005F09A1" w:rsidP="005F09A1"/>
        </w:tc>
      </w:tr>
      <w:tr w:rsidR="005F09A1" w14:paraId="62394CF4" w14:textId="77777777" w:rsidTr="005F09A1">
        <w:tc>
          <w:tcPr>
            <w:tcW w:w="1474" w:type="dxa"/>
          </w:tcPr>
          <w:p w14:paraId="7D70E8D0" w14:textId="77777777" w:rsidR="005F09A1" w:rsidRPr="00630E33" w:rsidRDefault="005F09A1" w:rsidP="005F09A1">
            <w:pPr>
              <w:rPr>
                <w:rFonts w:cstheme="minorHAnsi"/>
                <w:sz w:val="18"/>
                <w:szCs w:val="18"/>
              </w:rPr>
            </w:pPr>
          </w:p>
        </w:tc>
        <w:tc>
          <w:tcPr>
            <w:tcW w:w="4348" w:type="dxa"/>
          </w:tcPr>
          <w:p w14:paraId="6FA0733D" w14:textId="77777777" w:rsidR="005F09A1" w:rsidRPr="00630E33" w:rsidRDefault="005F09A1" w:rsidP="005F09A1">
            <w:pPr>
              <w:rPr>
                <w:rFonts w:cstheme="minorHAnsi"/>
                <w:sz w:val="18"/>
                <w:szCs w:val="18"/>
              </w:rPr>
            </w:pPr>
            <w:r w:rsidRPr="00630E33">
              <w:rPr>
                <w:rFonts w:cstheme="minorHAnsi"/>
                <w:sz w:val="18"/>
                <w:szCs w:val="18"/>
              </w:rPr>
              <w:t>Program of Assertive Community Treatment</w:t>
            </w:r>
          </w:p>
        </w:tc>
        <w:tc>
          <w:tcPr>
            <w:tcW w:w="1170" w:type="dxa"/>
            <w:shd w:val="clear" w:color="auto" w:fill="FF0000"/>
          </w:tcPr>
          <w:p w14:paraId="7971D8C7" w14:textId="77777777" w:rsidR="005F09A1" w:rsidRDefault="005F09A1" w:rsidP="005F09A1"/>
        </w:tc>
        <w:tc>
          <w:tcPr>
            <w:tcW w:w="1177" w:type="dxa"/>
            <w:shd w:val="clear" w:color="auto" w:fill="FF0000"/>
          </w:tcPr>
          <w:p w14:paraId="1F96409B" w14:textId="77777777" w:rsidR="005F09A1" w:rsidRDefault="005F09A1" w:rsidP="005F09A1"/>
        </w:tc>
      </w:tr>
      <w:tr w:rsidR="005F09A1" w14:paraId="17B5AD3E" w14:textId="77777777" w:rsidTr="005F09A1">
        <w:tc>
          <w:tcPr>
            <w:tcW w:w="1474" w:type="dxa"/>
          </w:tcPr>
          <w:p w14:paraId="4B4A13E4" w14:textId="77777777" w:rsidR="005F09A1" w:rsidRPr="00656C88" w:rsidRDefault="005F09A1" w:rsidP="005F09A1">
            <w:pPr>
              <w:rPr>
                <w:rFonts w:cstheme="minorHAnsi"/>
                <w:sz w:val="18"/>
                <w:szCs w:val="18"/>
                <w:highlight w:val="yellow"/>
              </w:rPr>
            </w:pPr>
          </w:p>
        </w:tc>
        <w:tc>
          <w:tcPr>
            <w:tcW w:w="4348" w:type="dxa"/>
          </w:tcPr>
          <w:p w14:paraId="73E9F734" w14:textId="77777777" w:rsidR="005F09A1" w:rsidRPr="003C73B1" w:rsidRDefault="005F09A1" w:rsidP="005F09A1">
            <w:pPr>
              <w:rPr>
                <w:rFonts w:cstheme="minorHAnsi"/>
                <w:sz w:val="18"/>
                <w:szCs w:val="18"/>
              </w:rPr>
            </w:pPr>
            <w:r w:rsidRPr="003C73B1">
              <w:rPr>
                <w:rFonts w:cstheme="minorHAnsi"/>
                <w:sz w:val="18"/>
                <w:szCs w:val="18"/>
              </w:rPr>
              <w:t>Psych Day Treatment</w:t>
            </w:r>
          </w:p>
        </w:tc>
        <w:tc>
          <w:tcPr>
            <w:tcW w:w="1170" w:type="dxa"/>
            <w:shd w:val="clear" w:color="auto" w:fill="FFFF00"/>
          </w:tcPr>
          <w:p w14:paraId="71BD7CE0" w14:textId="77777777" w:rsidR="005F09A1" w:rsidRDefault="005F09A1" w:rsidP="005F09A1"/>
        </w:tc>
        <w:tc>
          <w:tcPr>
            <w:tcW w:w="1177" w:type="dxa"/>
            <w:shd w:val="clear" w:color="auto" w:fill="FFFF00"/>
          </w:tcPr>
          <w:p w14:paraId="0D6C884D" w14:textId="77777777" w:rsidR="005F09A1" w:rsidRDefault="005F09A1" w:rsidP="005F09A1"/>
        </w:tc>
      </w:tr>
      <w:tr w:rsidR="005F09A1" w14:paraId="46BBC2BD" w14:textId="77777777" w:rsidTr="005F09A1">
        <w:tc>
          <w:tcPr>
            <w:tcW w:w="1474" w:type="dxa"/>
          </w:tcPr>
          <w:p w14:paraId="2FC3F100" w14:textId="77777777" w:rsidR="005F09A1" w:rsidRPr="00656C88" w:rsidRDefault="005F09A1" w:rsidP="005F09A1">
            <w:pPr>
              <w:rPr>
                <w:rFonts w:cstheme="minorHAnsi"/>
                <w:sz w:val="18"/>
                <w:szCs w:val="18"/>
                <w:highlight w:val="yellow"/>
              </w:rPr>
            </w:pPr>
          </w:p>
        </w:tc>
        <w:tc>
          <w:tcPr>
            <w:tcW w:w="4348" w:type="dxa"/>
          </w:tcPr>
          <w:p w14:paraId="0B015FCD" w14:textId="77777777" w:rsidR="005F09A1" w:rsidRPr="003C73B1" w:rsidRDefault="005F09A1" w:rsidP="005F09A1">
            <w:pPr>
              <w:rPr>
                <w:rFonts w:cstheme="minorHAnsi"/>
                <w:sz w:val="18"/>
                <w:szCs w:val="18"/>
              </w:rPr>
            </w:pPr>
            <w:r w:rsidRPr="003C73B1">
              <w:rPr>
                <w:rFonts w:cstheme="minorHAnsi"/>
                <w:sz w:val="18"/>
                <w:szCs w:val="18"/>
              </w:rPr>
              <w:t>Residential Rehab Services for Substance Use Disorders</w:t>
            </w:r>
          </w:p>
        </w:tc>
        <w:tc>
          <w:tcPr>
            <w:tcW w:w="1170" w:type="dxa"/>
            <w:shd w:val="clear" w:color="auto" w:fill="FFFF00"/>
          </w:tcPr>
          <w:p w14:paraId="4EC4E3EF" w14:textId="77777777" w:rsidR="005F09A1" w:rsidRDefault="005F09A1" w:rsidP="005F09A1"/>
        </w:tc>
        <w:tc>
          <w:tcPr>
            <w:tcW w:w="1177" w:type="dxa"/>
            <w:shd w:val="clear" w:color="auto" w:fill="92D050"/>
          </w:tcPr>
          <w:p w14:paraId="726924F5" w14:textId="77777777" w:rsidR="005F09A1" w:rsidRDefault="005F09A1" w:rsidP="005F09A1"/>
        </w:tc>
      </w:tr>
      <w:tr w:rsidR="005F09A1" w14:paraId="6D990740" w14:textId="77777777" w:rsidTr="005F09A1">
        <w:tc>
          <w:tcPr>
            <w:tcW w:w="1474" w:type="dxa"/>
          </w:tcPr>
          <w:p w14:paraId="2C2AB0B1" w14:textId="77777777" w:rsidR="005F09A1" w:rsidRPr="00656C88" w:rsidRDefault="005F09A1" w:rsidP="005F09A1">
            <w:pPr>
              <w:rPr>
                <w:rFonts w:cstheme="minorHAnsi"/>
                <w:sz w:val="18"/>
                <w:szCs w:val="18"/>
                <w:highlight w:val="yellow"/>
              </w:rPr>
            </w:pPr>
          </w:p>
        </w:tc>
        <w:tc>
          <w:tcPr>
            <w:tcW w:w="4348" w:type="dxa"/>
          </w:tcPr>
          <w:p w14:paraId="7CC93C95" w14:textId="77777777" w:rsidR="005F09A1" w:rsidRPr="003C73B1" w:rsidRDefault="005F09A1" w:rsidP="005F09A1">
            <w:pPr>
              <w:rPr>
                <w:rFonts w:cstheme="minorHAnsi"/>
                <w:sz w:val="18"/>
                <w:szCs w:val="18"/>
              </w:rPr>
            </w:pPr>
            <w:r w:rsidRPr="003C73B1">
              <w:rPr>
                <w:rFonts w:cstheme="minorHAnsi"/>
                <w:sz w:val="18"/>
                <w:szCs w:val="18"/>
              </w:rPr>
              <w:t>Structured Outpatient Addiction Program</w:t>
            </w:r>
          </w:p>
        </w:tc>
        <w:tc>
          <w:tcPr>
            <w:tcW w:w="1170" w:type="dxa"/>
            <w:shd w:val="clear" w:color="auto" w:fill="FFFF00"/>
          </w:tcPr>
          <w:p w14:paraId="4F260881" w14:textId="77777777" w:rsidR="005F09A1" w:rsidRDefault="005F09A1" w:rsidP="005F09A1"/>
        </w:tc>
        <w:tc>
          <w:tcPr>
            <w:tcW w:w="1177" w:type="dxa"/>
            <w:shd w:val="clear" w:color="auto" w:fill="92D050"/>
          </w:tcPr>
          <w:p w14:paraId="012117C1" w14:textId="77777777" w:rsidR="005F09A1" w:rsidRDefault="005F09A1" w:rsidP="005F09A1"/>
        </w:tc>
      </w:tr>
      <w:tr w:rsidR="005F09A1" w14:paraId="205B916B" w14:textId="77777777" w:rsidTr="005F09A1">
        <w:tc>
          <w:tcPr>
            <w:tcW w:w="1474" w:type="dxa"/>
          </w:tcPr>
          <w:p w14:paraId="22B80EAD" w14:textId="77777777" w:rsidR="005F09A1" w:rsidRPr="00EC1D45" w:rsidRDefault="005F09A1" w:rsidP="005F09A1">
            <w:pPr>
              <w:rPr>
                <w:rFonts w:cstheme="minorHAnsi"/>
                <w:sz w:val="18"/>
                <w:szCs w:val="18"/>
              </w:rPr>
            </w:pPr>
            <w:r w:rsidRPr="00EC1D45">
              <w:rPr>
                <w:rFonts w:cstheme="minorHAnsi"/>
                <w:sz w:val="18"/>
                <w:szCs w:val="18"/>
              </w:rPr>
              <w:t>BH Outpatient</w:t>
            </w:r>
          </w:p>
        </w:tc>
        <w:tc>
          <w:tcPr>
            <w:tcW w:w="4348" w:type="dxa"/>
          </w:tcPr>
          <w:p w14:paraId="0A17BB92" w14:textId="342F5A70" w:rsidR="005F09A1" w:rsidRPr="00EC1D45" w:rsidRDefault="005F09A1" w:rsidP="005F09A1">
            <w:pPr>
              <w:rPr>
                <w:rFonts w:cstheme="minorHAnsi"/>
                <w:sz w:val="18"/>
                <w:szCs w:val="18"/>
              </w:rPr>
            </w:pPr>
            <w:r w:rsidRPr="00EC1D45">
              <w:rPr>
                <w:rFonts w:cstheme="minorHAnsi"/>
                <w:sz w:val="18"/>
                <w:szCs w:val="18"/>
              </w:rPr>
              <w:t>Opioid Treatment Programs</w:t>
            </w:r>
            <w:r w:rsidR="0082530D">
              <w:rPr>
                <w:rFonts w:cstheme="minorHAnsi"/>
                <w:sz w:val="18"/>
                <w:szCs w:val="18"/>
              </w:rPr>
              <w:t>*</w:t>
            </w:r>
          </w:p>
        </w:tc>
        <w:tc>
          <w:tcPr>
            <w:tcW w:w="1170" w:type="dxa"/>
            <w:shd w:val="clear" w:color="auto" w:fill="FF0000"/>
          </w:tcPr>
          <w:p w14:paraId="4B8396C5" w14:textId="77777777" w:rsidR="005F09A1" w:rsidRDefault="005F09A1" w:rsidP="005F09A1"/>
        </w:tc>
        <w:tc>
          <w:tcPr>
            <w:tcW w:w="1177" w:type="dxa"/>
            <w:shd w:val="clear" w:color="auto" w:fill="FF0000"/>
          </w:tcPr>
          <w:p w14:paraId="123BEF64" w14:textId="77777777" w:rsidR="005F09A1" w:rsidRDefault="005F09A1" w:rsidP="005F09A1"/>
        </w:tc>
      </w:tr>
      <w:tr w:rsidR="005F09A1" w14:paraId="620C4C9F" w14:textId="77777777" w:rsidTr="005F09A1">
        <w:tc>
          <w:tcPr>
            <w:tcW w:w="1474" w:type="dxa"/>
          </w:tcPr>
          <w:p w14:paraId="73E67149" w14:textId="77777777" w:rsidR="005F09A1" w:rsidRPr="00EC1D45" w:rsidRDefault="005F09A1" w:rsidP="005F09A1">
            <w:pPr>
              <w:rPr>
                <w:rFonts w:cstheme="minorHAnsi"/>
                <w:sz w:val="18"/>
                <w:szCs w:val="18"/>
              </w:rPr>
            </w:pPr>
            <w:r w:rsidRPr="00EC1D45">
              <w:rPr>
                <w:rFonts w:cstheme="minorHAnsi"/>
                <w:sz w:val="18"/>
                <w:szCs w:val="18"/>
              </w:rPr>
              <w:t>Medical Facility</w:t>
            </w:r>
          </w:p>
        </w:tc>
        <w:tc>
          <w:tcPr>
            <w:tcW w:w="4348" w:type="dxa"/>
          </w:tcPr>
          <w:p w14:paraId="6A94FF4B" w14:textId="77777777" w:rsidR="005F09A1" w:rsidRPr="00EC1D45" w:rsidRDefault="005F09A1" w:rsidP="005F09A1">
            <w:pPr>
              <w:rPr>
                <w:rFonts w:cstheme="minorHAnsi"/>
                <w:sz w:val="18"/>
                <w:szCs w:val="18"/>
              </w:rPr>
            </w:pPr>
            <w:r w:rsidRPr="00EC1D45">
              <w:rPr>
                <w:rFonts w:cstheme="minorHAnsi"/>
                <w:sz w:val="18"/>
                <w:szCs w:val="18"/>
              </w:rPr>
              <w:t>Acute Inpatient Hospital</w:t>
            </w:r>
          </w:p>
        </w:tc>
        <w:tc>
          <w:tcPr>
            <w:tcW w:w="1170" w:type="dxa"/>
            <w:shd w:val="clear" w:color="auto" w:fill="FFFF00"/>
          </w:tcPr>
          <w:p w14:paraId="7112D129" w14:textId="77777777" w:rsidR="005F09A1" w:rsidRDefault="005F09A1" w:rsidP="005F09A1"/>
        </w:tc>
        <w:tc>
          <w:tcPr>
            <w:tcW w:w="1177" w:type="dxa"/>
            <w:shd w:val="clear" w:color="auto" w:fill="FFFF00"/>
          </w:tcPr>
          <w:p w14:paraId="79EF07D4" w14:textId="77777777" w:rsidR="005F09A1" w:rsidRDefault="005F09A1" w:rsidP="005F09A1"/>
        </w:tc>
      </w:tr>
      <w:tr w:rsidR="005F09A1" w14:paraId="5F2FA4B5" w14:textId="77777777" w:rsidTr="005F09A1">
        <w:tc>
          <w:tcPr>
            <w:tcW w:w="1474" w:type="dxa"/>
          </w:tcPr>
          <w:p w14:paraId="0CE44C4D" w14:textId="77777777" w:rsidR="005F09A1" w:rsidRPr="00EC1D45" w:rsidRDefault="005F09A1" w:rsidP="005F09A1">
            <w:pPr>
              <w:rPr>
                <w:rFonts w:cstheme="minorHAnsi"/>
                <w:sz w:val="18"/>
                <w:szCs w:val="18"/>
              </w:rPr>
            </w:pPr>
          </w:p>
        </w:tc>
        <w:tc>
          <w:tcPr>
            <w:tcW w:w="4348" w:type="dxa"/>
          </w:tcPr>
          <w:p w14:paraId="2D4FE5F6" w14:textId="77777777" w:rsidR="005F09A1" w:rsidRPr="00EC1D45" w:rsidRDefault="005F09A1" w:rsidP="005F09A1">
            <w:pPr>
              <w:rPr>
                <w:rFonts w:cstheme="minorHAnsi"/>
                <w:sz w:val="18"/>
                <w:szCs w:val="18"/>
              </w:rPr>
            </w:pPr>
            <w:r w:rsidRPr="00EC1D45">
              <w:rPr>
                <w:rFonts w:cstheme="minorHAnsi"/>
                <w:sz w:val="18"/>
                <w:szCs w:val="18"/>
              </w:rPr>
              <w:t>Rehab Hospital</w:t>
            </w:r>
          </w:p>
        </w:tc>
        <w:tc>
          <w:tcPr>
            <w:tcW w:w="1170" w:type="dxa"/>
            <w:shd w:val="clear" w:color="auto" w:fill="FFFF00"/>
          </w:tcPr>
          <w:p w14:paraId="6D35ECD9" w14:textId="77777777" w:rsidR="005F09A1" w:rsidRDefault="005F09A1" w:rsidP="005F09A1"/>
        </w:tc>
        <w:tc>
          <w:tcPr>
            <w:tcW w:w="1177" w:type="dxa"/>
            <w:shd w:val="clear" w:color="auto" w:fill="FFFF00"/>
          </w:tcPr>
          <w:p w14:paraId="48CC42E8" w14:textId="77777777" w:rsidR="005F09A1" w:rsidRDefault="005F09A1" w:rsidP="005F09A1"/>
        </w:tc>
      </w:tr>
      <w:tr w:rsidR="005F09A1" w14:paraId="375075FD" w14:textId="77777777" w:rsidTr="005F09A1">
        <w:tc>
          <w:tcPr>
            <w:tcW w:w="1474" w:type="dxa"/>
          </w:tcPr>
          <w:p w14:paraId="41CE9935" w14:textId="77777777" w:rsidR="005F09A1" w:rsidRPr="00EC1D45" w:rsidRDefault="005F09A1" w:rsidP="005F09A1">
            <w:pPr>
              <w:rPr>
                <w:rFonts w:cstheme="minorHAnsi"/>
                <w:sz w:val="18"/>
                <w:szCs w:val="18"/>
              </w:rPr>
            </w:pPr>
          </w:p>
        </w:tc>
        <w:tc>
          <w:tcPr>
            <w:tcW w:w="4348" w:type="dxa"/>
          </w:tcPr>
          <w:p w14:paraId="2DD85DD9" w14:textId="77777777" w:rsidR="005F09A1" w:rsidRPr="00EC1D45" w:rsidRDefault="005F09A1" w:rsidP="005F09A1">
            <w:pPr>
              <w:rPr>
                <w:rFonts w:cstheme="minorHAnsi"/>
                <w:sz w:val="18"/>
                <w:szCs w:val="18"/>
              </w:rPr>
            </w:pPr>
            <w:r w:rsidRPr="00EC1D45">
              <w:rPr>
                <w:rFonts w:cstheme="minorHAnsi"/>
                <w:sz w:val="18"/>
                <w:szCs w:val="18"/>
              </w:rPr>
              <w:t>Urgent Care Services</w:t>
            </w:r>
          </w:p>
        </w:tc>
        <w:tc>
          <w:tcPr>
            <w:tcW w:w="1170" w:type="dxa"/>
            <w:shd w:val="clear" w:color="auto" w:fill="FFFF00"/>
          </w:tcPr>
          <w:p w14:paraId="60950E45" w14:textId="77777777" w:rsidR="005F09A1" w:rsidRDefault="005F09A1" w:rsidP="005F09A1"/>
        </w:tc>
        <w:tc>
          <w:tcPr>
            <w:tcW w:w="1177" w:type="dxa"/>
            <w:shd w:val="clear" w:color="auto" w:fill="FFFF00"/>
          </w:tcPr>
          <w:p w14:paraId="51514EFF" w14:textId="77777777" w:rsidR="005F09A1" w:rsidRDefault="005F09A1" w:rsidP="005F09A1"/>
        </w:tc>
      </w:tr>
      <w:tr w:rsidR="005F09A1" w14:paraId="49A88595" w14:textId="77777777" w:rsidTr="005F09A1">
        <w:tc>
          <w:tcPr>
            <w:tcW w:w="1474" w:type="dxa"/>
          </w:tcPr>
          <w:p w14:paraId="24CB2D39" w14:textId="77777777" w:rsidR="005F09A1" w:rsidRPr="00DA5361" w:rsidRDefault="005F09A1" w:rsidP="005F09A1">
            <w:pPr>
              <w:rPr>
                <w:rFonts w:cstheme="minorHAnsi"/>
                <w:sz w:val="18"/>
                <w:szCs w:val="18"/>
              </w:rPr>
            </w:pPr>
            <w:r w:rsidRPr="00DA5361">
              <w:rPr>
                <w:rFonts w:cstheme="minorHAnsi"/>
                <w:sz w:val="18"/>
                <w:szCs w:val="18"/>
              </w:rPr>
              <w:t>Pharmacy</w:t>
            </w:r>
          </w:p>
        </w:tc>
        <w:tc>
          <w:tcPr>
            <w:tcW w:w="4348" w:type="dxa"/>
          </w:tcPr>
          <w:p w14:paraId="2192B408" w14:textId="77777777" w:rsidR="005F09A1" w:rsidRPr="00DA5361" w:rsidRDefault="005F09A1" w:rsidP="005F09A1">
            <w:pPr>
              <w:rPr>
                <w:rFonts w:cstheme="minorHAnsi"/>
                <w:sz w:val="18"/>
                <w:szCs w:val="18"/>
              </w:rPr>
            </w:pPr>
            <w:r w:rsidRPr="00DA5361">
              <w:rPr>
                <w:rFonts w:cstheme="minorHAnsi"/>
                <w:sz w:val="18"/>
                <w:szCs w:val="18"/>
              </w:rPr>
              <w:t>Retail Pharmacies</w:t>
            </w:r>
          </w:p>
        </w:tc>
        <w:tc>
          <w:tcPr>
            <w:tcW w:w="1170" w:type="dxa"/>
            <w:shd w:val="clear" w:color="auto" w:fill="FF0000"/>
          </w:tcPr>
          <w:p w14:paraId="141165F5" w14:textId="77777777" w:rsidR="005F09A1" w:rsidRDefault="005F09A1" w:rsidP="005F09A1"/>
        </w:tc>
        <w:tc>
          <w:tcPr>
            <w:tcW w:w="1177" w:type="dxa"/>
            <w:shd w:val="clear" w:color="auto" w:fill="FF0000"/>
          </w:tcPr>
          <w:p w14:paraId="7A8133AE" w14:textId="77777777" w:rsidR="005F09A1" w:rsidRDefault="005F09A1" w:rsidP="005F09A1"/>
        </w:tc>
      </w:tr>
    </w:tbl>
    <w:p w14:paraId="4C2A1A6F" w14:textId="050CFD1A" w:rsidR="00A67054" w:rsidRPr="00A67054" w:rsidRDefault="00A67054" w:rsidP="00A67054">
      <w:pPr>
        <w:rPr>
          <w:color w:val="auto"/>
          <w:sz w:val="18"/>
          <w:szCs w:val="18"/>
        </w:rPr>
      </w:pPr>
      <w:r w:rsidRPr="00A67054">
        <w:rPr>
          <w:sz w:val="20"/>
          <w:szCs w:val="18"/>
        </w:rPr>
        <w:t xml:space="preserve">*No plan data were submitted for </w:t>
      </w:r>
      <w:r>
        <w:rPr>
          <w:sz w:val="20"/>
          <w:szCs w:val="18"/>
        </w:rPr>
        <w:t>these specialties</w:t>
      </w:r>
      <w:r w:rsidRPr="00A67054">
        <w:rPr>
          <w:sz w:val="20"/>
          <w:szCs w:val="18"/>
        </w:rPr>
        <w:t xml:space="preserve">.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61198A35" w14:textId="77777777" w:rsidR="005F09A1" w:rsidRDefault="005F09A1" w:rsidP="005F09A1"/>
    <w:p w14:paraId="01360505" w14:textId="77777777" w:rsidR="00E56F40" w:rsidRPr="0090380D" w:rsidRDefault="00E56F40" w:rsidP="00E56F40">
      <w:pPr>
        <w:pStyle w:val="Heading3"/>
        <w:rPr>
          <w:rFonts w:ascii="DIN Pro Cond Bold" w:hAnsi="DIN Pro Cond Bold" w:cs="DIN Pro Cond Bold"/>
          <w:b w:val="0"/>
          <w:bCs/>
          <w:color w:val="D6CAA0"/>
          <w:sz w:val="24"/>
        </w:rPr>
      </w:pPr>
      <w:bookmarkStart w:id="259" w:name="_Toc68095016"/>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59"/>
    </w:p>
    <w:p w14:paraId="15E06132" w14:textId="13C488C4" w:rsidR="005F09A1" w:rsidRPr="00DA5361" w:rsidRDefault="00E124EB" w:rsidP="000F054B">
      <w:pPr>
        <w:pStyle w:val="ListParagraph"/>
        <w:numPr>
          <w:ilvl w:val="0"/>
          <w:numId w:val="97"/>
        </w:numPr>
      </w:pPr>
      <w:r>
        <w:rPr>
          <w:szCs w:val="24"/>
        </w:rPr>
        <w:t>T</w:t>
      </w:r>
      <w:r w:rsidR="005F09A1" w:rsidRPr="00DA5361">
        <w:rPr>
          <w:szCs w:val="24"/>
        </w:rPr>
        <w:t xml:space="preserve">he plan submitted no </w:t>
      </w:r>
      <w:r>
        <w:rPr>
          <w:szCs w:val="24"/>
        </w:rPr>
        <w:t xml:space="preserve">Opioid Treatment Program </w:t>
      </w:r>
      <w:r w:rsidR="005F09A1" w:rsidRPr="00DA5361">
        <w:rPr>
          <w:szCs w:val="24"/>
        </w:rPr>
        <w:t xml:space="preserve">data. Fallon-BFHC received a red score for this service. </w:t>
      </w:r>
    </w:p>
    <w:p w14:paraId="5BFD74DC" w14:textId="5E00A20E" w:rsidR="005F09A1" w:rsidRPr="00DA5361" w:rsidRDefault="00E124EB" w:rsidP="000F054B">
      <w:pPr>
        <w:pStyle w:val="ListParagraph"/>
        <w:numPr>
          <w:ilvl w:val="0"/>
          <w:numId w:val="97"/>
        </w:numPr>
      </w:pPr>
      <w:r>
        <w:rPr>
          <w:szCs w:val="24"/>
        </w:rPr>
        <w:t>O</w:t>
      </w:r>
      <w:r w:rsidR="005F09A1" w:rsidRPr="00DA5361">
        <w:rPr>
          <w:szCs w:val="24"/>
        </w:rPr>
        <w:t xml:space="preserve">nly one </w:t>
      </w:r>
      <w:r w:rsidRPr="00DA5361">
        <w:rPr>
          <w:szCs w:val="24"/>
        </w:rPr>
        <w:t>Progra</w:t>
      </w:r>
      <w:r>
        <w:rPr>
          <w:szCs w:val="24"/>
        </w:rPr>
        <w:t>m</w:t>
      </w:r>
      <w:r w:rsidRPr="00DA5361">
        <w:rPr>
          <w:szCs w:val="24"/>
        </w:rPr>
        <w:t xml:space="preserve"> of Assertive Community Treatment </w:t>
      </w:r>
      <w:r w:rsidR="005F09A1" w:rsidRPr="00DA5361">
        <w:rPr>
          <w:szCs w:val="24"/>
        </w:rPr>
        <w:t>provider was submitted for the entire network. This service is currently not meeting any requirements.</w:t>
      </w:r>
    </w:p>
    <w:p w14:paraId="2578F085" w14:textId="425BB25E" w:rsidR="005F09A1" w:rsidRDefault="00E124EB" w:rsidP="000F054B">
      <w:pPr>
        <w:pStyle w:val="ListParagraph"/>
        <w:numPr>
          <w:ilvl w:val="0"/>
          <w:numId w:val="97"/>
        </w:numPr>
        <w:rPr>
          <w:szCs w:val="24"/>
        </w:rPr>
      </w:pPr>
      <w:r>
        <w:rPr>
          <w:szCs w:val="24"/>
        </w:rPr>
        <w:t>T</w:t>
      </w:r>
      <w:r w:rsidR="005F09A1">
        <w:rPr>
          <w:szCs w:val="24"/>
        </w:rPr>
        <w:t xml:space="preserve">he plan submitted </w:t>
      </w:r>
      <w:r>
        <w:rPr>
          <w:szCs w:val="24"/>
        </w:rPr>
        <w:t xml:space="preserve">Retail Pharmacy </w:t>
      </w:r>
      <w:r w:rsidR="005F09A1">
        <w:rPr>
          <w:szCs w:val="24"/>
        </w:rPr>
        <w:t xml:space="preserve">providers that are outside the service area network. No providers submitted </w:t>
      </w:r>
      <w:r>
        <w:rPr>
          <w:szCs w:val="24"/>
        </w:rPr>
        <w:t xml:space="preserve">pharmacies </w:t>
      </w:r>
      <w:r w:rsidR="005F09A1">
        <w:rPr>
          <w:szCs w:val="24"/>
        </w:rPr>
        <w:t>in Berkshire or Franklin County. Since no providers are within the time and distance standard of the service area, the plan received a red score for not meeting the requirements.</w:t>
      </w:r>
    </w:p>
    <w:p w14:paraId="2BAFD491" w14:textId="77777777" w:rsidR="005F09A1" w:rsidRDefault="005F09A1" w:rsidP="000F054B">
      <w:pPr>
        <w:pStyle w:val="ListParagraph"/>
        <w:numPr>
          <w:ilvl w:val="0"/>
          <w:numId w:val="97"/>
        </w:numPr>
        <w:rPr>
          <w:szCs w:val="24"/>
        </w:rPr>
      </w:pPr>
      <w:r>
        <w:rPr>
          <w:szCs w:val="24"/>
        </w:rPr>
        <w:t>Of the two counties in this network, Berkshire County has more gaps in the network</w:t>
      </w:r>
      <w:r w:rsidRPr="00121BBA">
        <w:rPr>
          <w:szCs w:val="24"/>
        </w:rPr>
        <w:t xml:space="preserve"> compared to Franklin County.</w:t>
      </w:r>
    </w:p>
    <w:p w14:paraId="137A85A3" w14:textId="541A8D70" w:rsidR="005F09A1" w:rsidRDefault="005F09A1" w:rsidP="000F054B">
      <w:pPr>
        <w:pStyle w:val="ListParagraph"/>
        <w:numPr>
          <w:ilvl w:val="0"/>
          <w:numId w:val="97"/>
        </w:numPr>
        <w:rPr>
          <w:szCs w:val="24"/>
        </w:rPr>
      </w:pPr>
      <w:r>
        <w:rPr>
          <w:szCs w:val="24"/>
        </w:rPr>
        <w:t xml:space="preserve">Franklin County is not meeting any </w:t>
      </w:r>
      <w:r w:rsidR="00E124EB">
        <w:rPr>
          <w:szCs w:val="24"/>
        </w:rPr>
        <w:t xml:space="preserve">Oncology – Medical services </w:t>
      </w:r>
      <w:r>
        <w:rPr>
          <w:szCs w:val="24"/>
        </w:rPr>
        <w:t>requirements.</w:t>
      </w:r>
    </w:p>
    <w:p w14:paraId="5E657237" w14:textId="777BD690" w:rsidR="005F09A1" w:rsidRPr="00121BBA" w:rsidRDefault="00E124EB" w:rsidP="000F054B">
      <w:pPr>
        <w:pStyle w:val="ListParagraph"/>
        <w:numPr>
          <w:ilvl w:val="0"/>
          <w:numId w:val="97"/>
        </w:numPr>
        <w:rPr>
          <w:szCs w:val="24"/>
        </w:rPr>
      </w:pPr>
      <w:r>
        <w:rPr>
          <w:szCs w:val="24"/>
        </w:rPr>
        <w:t>B</w:t>
      </w:r>
      <w:r w:rsidR="005F09A1">
        <w:rPr>
          <w:szCs w:val="24"/>
        </w:rPr>
        <w:t>oth counties are only meeting the servicing provider requirements</w:t>
      </w:r>
      <w:r>
        <w:rPr>
          <w:szCs w:val="24"/>
        </w:rPr>
        <w:t xml:space="preserve"> for all three services in the Medical Facility category.</w:t>
      </w:r>
    </w:p>
    <w:p w14:paraId="74DB8410" w14:textId="77777777" w:rsidR="005F09A1" w:rsidRDefault="005F09A1" w:rsidP="005F09A1">
      <w:pPr>
        <w:rPr>
          <w:rFonts w:ascii="Open Sans" w:eastAsiaTheme="majorEastAsia" w:hAnsi="Open Sans" w:cs="Open Sans"/>
          <w:b/>
          <w:bCs/>
          <w:color w:val="403A60"/>
          <w:sz w:val="26"/>
          <w:szCs w:val="26"/>
        </w:rPr>
      </w:pPr>
      <w:r>
        <w:rPr>
          <w:rFonts w:ascii="Open Sans" w:hAnsi="Open Sans" w:cs="Open Sans"/>
          <w:b/>
          <w:bCs/>
          <w:color w:val="403A60"/>
        </w:rPr>
        <w:br w:type="page"/>
      </w:r>
    </w:p>
    <w:p w14:paraId="24666315" w14:textId="77777777" w:rsidR="005F09A1" w:rsidRPr="002002D7" w:rsidRDefault="005F09A1" w:rsidP="00C8413C">
      <w:pPr>
        <w:pStyle w:val="Heading2"/>
        <w:shd w:val="clear" w:color="auto" w:fill="D5EDF3"/>
        <w:rPr>
          <w:rFonts w:ascii="Open Sans" w:hAnsi="Open Sans" w:cs="Open Sans"/>
          <w:b/>
          <w:bCs/>
          <w:color w:val="auto"/>
          <w:sz w:val="24"/>
          <w:szCs w:val="22"/>
        </w:rPr>
      </w:pPr>
      <w:bookmarkStart w:id="260" w:name="_Toc68095017"/>
      <w:r w:rsidRPr="002002D7">
        <w:rPr>
          <w:rFonts w:ascii="Open Sans" w:hAnsi="Open Sans" w:cs="Open Sans"/>
          <w:b/>
          <w:bCs/>
          <w:color w:val="auto"/>
          <w:sz w:val="24"/>
          <w:szCs w:val="22"/>
        </w:rPr>
        <w:lastRenderedPageBreak/>
        <w:t>Fallon 365 Care</w:t>
      </w:r>
      <w:bookmarkEnd w:id="260"/>
    </w:p>
    <w:p w14:paraId="06F3ED7B" w14:textId="77777777" w:rsidR="005F09A1" w:rsidRDefault="005F09A1" w:rsidP="005F09A1">
      <w:pPr>
        <w:rPr>
          <w:szCs w:val="24"/>
        </w:rPr>
      </w:pPr>
      <w:r>
        <w:rPr>
          <w:szCs w:val="24"/>
        </w:rPr>
        <w:t xml:space="preserve">This plan services Hampden, Middlesex, Norfolk, and Worcester counties, partially. The Fallon 365 plan received an overall score of </w:t>
      </w:r>
      <w:r>
        <w:rPr>
          <w:b/>
          <w:bCs/>
          <w:szCs w:val="24"/>
        </w:rPr>
        <w:t>83.6</w:t>
      </w:r>
      <w:r w:rsidRPr="0065225B">
        <w:rPr>
          <w:szCs w:val="24"/>
        </w:rPr>
        <w:t>,</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56EA3AC9" w14:textId="7912E34F"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5.25</w:t>
      </w:r>
      <w:r w:rsidRPr="00C8413C">
        <w:rPr>
          <w:rFonts w:ascii="Raleway SemiBold" w:hAnsi="Raleway SemiBold"/>
          <w:color w:val="74C4D6"/>
          <w:sz w:val="22"/>
        </w:rPr>
        <w:t>: Fallon 365 Adequacy Score</w:t>
      </w:r>
    </w:p>
    <w:p w14:paraId="72DE0636"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702272" behindDoc="0" locked="0" layoutInCell="1" allowOverlap="1" wp14:anchorId="24BC91F8" wp14:editId="71389548">
                <wp:simplePos x="0" y="0"/>
                <wp:positionH relativeFrom="margin">
                  <wp:align>right</wp:align>
                </wp:positionH>
                <wp:positionV relativeFrom="margin">
                  <wp:posOffset>1529930</wp:posOffset>
                </wp:positionV>
                <wp:extent cx="3619500" cy="18288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252E5F7F"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65.20</w:t>
                            </w:r>
                            <w:r w:rsidRPr="00E10E53">
                              <w:rPr>
                                <w:szCs w:val="24"/>
                              </w:rPr>
                              <w:t>% fully meet the adequacy requirements.</w:t>
                            </w:r>
                          </w:p>
                          <w:p w14:paraId="7F12613A" w14:textId="77777777" w:rsidR="006D5DF8" w:rsidRPr="00E10E53" w:rsidRDefault="006D5DF8" w:rsidP="005F09A1">
                            <w:pPr>
                              <w:pStyle w:val="ListParagraph"/>
                              <w:rPr>
                                <w:szCs w:val="24"/>
                              </w:rPr>
                            </w:pPr>
                          </w:p>
                          <w:p w14:paraId="7F28E2F4"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33.20</w:t>
                            </w:r>
                            <w:r w:rsidRPr="00E10E53">
                              <w:rPr>
                                <w:szCs w:val="24"/>
                              </w:rPr>
                              <w:t>% meet only the servicing provider requirements</w:t>
                            </w:r>
                            <w:r>
                              <w:rPr>
                                <w:szCs w:val="24"/>
                              </w:rPr>
                              <w:t>.</w:t>
                            </w:r>
                          </w:p>
                          <w:p w14:paraId="5E97B8A1" w14:textId="77777777" w:rsidR="006D5DF8" w:rsidRPr="00E10E53" w:rsidRDefault="006D5DF8" w:rsidP="005F09A1">
                            <w:pPr>
                              <w:pStyle w:val="ListParagraph"/>
                              <w:rPr>
                                <w:szCs w:val="24"/>
                              </w:rPr>
                            </w:pPr>
                          </w:p>
                          <w:p w14:paraId="7D92DA6B"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1.60</w:t>
                            </w:r>
                            <w:r w:rsidRPr="00E10E53">
                              <w:rPr>
                                <w:szCs w:val="24"/>
                              </w:rPr>
                              <w:t>% do not meet any adequacy requirements.</w:t>
                            </w:r>
                          </w:p>
                          <w:p w14:paraId="05D22439"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C91F8" id="_x0000_s1042" type="#_x0000_t202" style="position:absolute;margin-left:233.8pt;margin-top:120.45pt;width:285pt;height:2in;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" stroked="f">
                <v:textbox>
                  <w:txbxContent>
                    <w:p w14:paraId="252E5F7F"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65.20</w:t>
                      </w:r>
                      <w:r w:rsidRPr="00E10E53">
                        <w:rPr>
                          <w:szCs w:val="24"/>
                        </w:rPr>
                        <w:t>% fully meet the adequacy requirements.</w:t>
                      </w:r>
                    </w:p>
                    <w:p w14:paraId="7F12613A" w14:textId="77777777" w:rsidR="006D5DF8" w:rsidRPr="00E10E53" w:rsidRDefault="006D5DF8" w:rsidP="005F09A1">
                      <w:pPr>
                        <w:pStyle w:val="ListParagraph"/>
                        <w:rPr>
                          <w:szCs w:val="24"/>
                        </w:rPr>
                      </w:pPr>
                    </w:p>
                    <w:p w14:paraId="7F28E2F4"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33.20</w:t>
                      </w:r>
                      <w:r w:rsidRPr="00E10E53">
                        <w:rPr>
                          <w:szCs w:val="24"/>
                        </w:rPr>
                        <w:t>% meet only the servicing provider requirements</w:t>
                      </w:r>
                      <w:r>
                        <w:rPr>
                          <w:szCs w:val="24"/>
                        </w:rPr>
                        <w:t>.</w:t>
                      </w:r>
                    </w:p>
                    <w:p w14:paraId="5E97B8A1" w14:textId="77777777" w:rsidR="006D5DF8" w:rsidRPr="00E10E53" w:rsidRDefault="006D5DF8" w:rsidP="005F09A1">
                      <w:pPr>
                        <w:pStyle w:val="ListParagraph"/>
                        <w:rPr>
                          <w:szCs w:val="24"/>
                        </w:rPr>
                      </w:pPr>
                    </w:p>
                    <w:p w14:paraId="7D92DA6B"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1.60</w:t>
                      </w:r>
                      <w:r w:rsidRPr="00E10E53">
                        <w:rPr>
                          <w:szCs w:val="24"/>
                        </w:rPr>
                        <w:t>% do not meet any adequacy requirements.</w:t>
                      </w:r>
                    </w:p>
                    <w:p w14:paraId="05D22439" w14:textId="77777777" w:rsidR="006D5DF8" w:rsidRDefault="006D5DF8" w:rsidP="005F09A1"/>
                  </w:txbxContent>
                </v:textbox>
                <w10:wrap type="square" anchorx="margin" anchory="margin"/>
              </v:shape>
            </w:pict>
          </mc:Fallback>
        </mc:AlternateContent>
      </w:r>
      <w:r>
        <w:rPr>
          <w:noProof/>
        </w:rPr>
        <w:drawing>
          <wp:inline distT="0" distB="0" distL="0" distR="0" wp14:anchorId="22C3E238" wp14:editId="4FCA49F2">
            <wp:extent cx="2023027" cy="238089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49018" cy="2411480"/>
                    </a:xfrm>
                    <a:prstGeom prst="rect">
                      <a:avLst/>
                    </a:prstGeom>
                  </pic:spPr>
                </pic:pic>
              </a:graphicData>
            </a:graphic>
          </wp:inline>
        </w:drawing>
      </w:r>
    </w:p>
    <w:p w14:paraId="4AA1339D" w14:textId="77777777" w:rsidR="005F09A1" w:rsidRDefault="005F09A1" w:rsidP="005F09A1">
      <w:pPr>
        <w:rPr>
          <w:szCs w:val="24"/>
        </w:rPr>
      </w:pPr>
    </w:p>
    <w:p w14:paraId="2545DA64" w14:textId="77777777" w:rsidR="005F09A1" w:rsidRDefault="005F09A1" w:rsidP="005F09A1">
      <w:pPr>
        <w:rPr>
          <w:szCs w:val="24"/>
        </w:rPr>
      </w:pPr>
      <w:r>
        <w:rPr>
          <w:szCs w:val="24"/>
        </w:rPr>
        <w:t>The following section includes breakdowns of the network adequacy evaluation by specialty.</w:t>
      </w:r>
    </w:p>
    <w:p w14:paraId="03D7E554" w14:textId="77777777" w:rsidR="005F09A1" w:rsidRPr="002B3985" w:rsidRDefault="005F09A1" w:rsidP="005F09A1"/>
    <w:p w14:paraId="40425E2E" w14:textId="77777777" w:rsidR="00E56F40" w:rsidRPr="0090380D" w:rsidRDefault="00E56F40" w:rsidP="00E56F40">
      <w:pPr>
        <w:pStyle w:val="Heading3"/>
        <w:rPr>
          <w:rFonts w:ascii="Open Sans" w:hAnsi="Open Sans" w:cs="Open Sans"/>
          <w:b w:val="0"/>
          <w:bCs/>
          <w:color w:val="auto"/>
          <w:sz w:val="22"/>
          <w:szCs w:val="22"/>
        </w:rPr>
      </w:pPr>
      <w:bookmarkStart w:id="261" w:name="_Toc68095018"/>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61"/>
    </w:p>
    <w:p w14:paraId="79A95E79" w14:textId="29057BEF" w:rsidR="005F09A1" w:rsidRPr="00183327" w:rsidRDefault="005F09A1" w:rsidP="005F09A1">
      <w:pPr>
        <w:rPr>
          <w:szCs w:val="24"/>
        </w:rPr>
      </w:pPr>
      <w:r>
        <w:rPr>
          <w:szCs w:val="24"/>
        </w:rPr>
        <w:t>Fallon 365</w:t>
      </w:r>
      <w:r w:rsidRPr="00183327">
        <w:rPr>
          <w:szCs w:val="24"/>
        </w:rPr>
        <w:t xml:space="preserve"> received a 100, or a </w:t>
      </w:r>
      <w:r w:rsidRPr="00183327">
        <w:rPr>
          <w:b/>
          <w:bCs/>
          <w:color w:val="00B050"/>
          <w:szCs w:val="24"/>
        </w:rPr>
        <w:t>Green</w:t>
      </w:r>
      <w:r w:rsidRPr="00183327">
        <w:rPr>
          <w:szCs w:val="24"/>
        </w:rPr>
        <w:t xml:space="preserve"> score, in multiple service areas. </w:t>
      </w:r>
      <w:r>
        <w:rPr>
          <w:szCs w:val="24"/>
        </w:rPr>
        <w:t>Four services in the Behavioral Health Inpatient category, Pharmacy Services, two services in the Behavioral Health Outpatient category, eight services in the Behavioral Health Diversionary category, three services in the Intensive Community Treatment category, and nine Specialist services received a 10</w:t>
      </w:r>
      <w:r w:rsidR="00105D5F">
        <w:rPr>
          <w:szCs w:val="24"/>
        </w:rPr>
        <w:t>0</w:t>
      </w:r>
      <w:r>
        <w:rPr>
          <w:szCs w:val="24"/>
        </w:rPr>
        <w:t xml:space="preserve"> score. The following chart depicts the specific areas in which the plan received </w:t>
      </w:r>
      <w:r w:rsidRPr="00373341">
        <w:rPr>
          <w:b/>
          <w:bCs/>
          <w:color w:val="00B050"/>
          <w:szCs w:val="24"/>
        </w:rPr>
        <w:t>Green</w:t>
      </w:r>
      <w:r>
        <w:rPr>
          <w:szCs w:val="24"/>
        </w:rPr>
        <w:t xml:space="preserve"> scores.</w:t>
      </w:r>
    </w:p>
    <w:p w14:paraId="444DCAB9" w14:textId="77777777" w:rsidR="00105D5F" w:rsidRDefault="00105D5F">
      <w:pPr>
        <w:rPr>
          <w:b/>
          <w:bCs/>
          <w:sz w:val="20"/>
          <w:szCs w:val="20"/>
        </w:rPr>
      </w:pPr>
      <w:r>
        <w:rPr>
          <w:b/>
          <w:bCs/>
          <w:sz w:val="20"/>
          <w:szCs w:val="20"/>
        </w:rPr>
        <w:br w:type="page"/>
      </w:r>
    </w:p>
    <w:p w14:paraId="719A4E27" w14:textId="3E3CF9F4"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5.26</w:t>
      </w:r>
      <w:r w:rsidRPr="00C8413C">
        <w:rPr>
          <w:rFonts w:ascii="Raleway SemiBold" w:hAnsi="Raleway SemiBold"/>
          <w:color w:val="74C4D6"/>
          <w:sz w:val="22"/>
        </w:rPr>
        <w:t>: Services with a 100 score</w:t>
      </w:r>
    </w:p>
    <w:tbl>
      <w:tblPr>
        <w:tblStyle w:val="TableGrid"/>
        <w:tblW w:w="8275" w:type="dxa"/>
        <w:tblLook w:val="04A0" w:firstRow="1" w:lastRow="0" w:firstColumn="1" w:lastColumn="0" w:noHBand="0" w:noVBand="1"/>
      </w:tblPr>
      <w:tblGrid>
        <w:gridCol w:w="2695"/>
        <w:gridCol w:w="1440"/>
        <w:gridCol w:w="1170"/>
        <w:gridCol w:w="2970"/>
      </w:tblGrid>
      <w:tr w:rsidR="005F09A1" w:rsidRPr="00C47AD6" w14:paraId="727E0661" w14:textId="77777777" w:rsidTr="00C8413C">
        <w:tc>
          <w:tcPr>
            <w:tcW w:w="4135" w:type="dxa"/>
            <w:gridSpan w:val="2"/>
            <w:shd w:val="clear" w:color="auto" w:fill="D5EDF3"/>
            <w:vAlign w:val="center"/>
          </w:tcPr>
          <w:p w14:paraId="47B5144C" w14:textId="77777777" w:rsidR="005F09A1" w:rsidRPr="00610C59" w:rsidRDefault="005F09A1" w:rsidP="005F09A1">
            <w:pPr>
              <w:jc w:val="center"/>
              <w:rPr>
                <w:rFonts w:ascii="Calibri" w:eastAsia="Times New Roman" w:hAnsi="Calibri" w:cs="Calibri"/>
                <w:b/>
                <w:bCs/>
              </w:rPr>
            </w:pPr>
            <w:r w:rsidRPr="00610C59">
              <w:rPr>
                <w:rFonts w:ascii="Calibri" w:eastAsia="Times New Roman" w:hAnsi="Calibri" w:cs="Calibri"/>
                <w:b/>
                <w:bCs/>
              </w:rPr>
              <w:t>BH Inpatient</w:t>
            </w:r>
          </w:p>
        </w:tc>
        <w:tc>
          <w:tcPr>
            <w:tcW w:w="4140" w:type="dxa"/>
            <w:gridSpan w:val="2"/>
            <w:shd w:val="clear" w:color="auto" w:fill="D5EDF3"/>
          </w:tcPr>
          <w:p w14:paraId="08D87145" w14:textId="77777777" w:rsidR="005F09A1" w:rsidRPr="00610C59" w:rsidRDefault="005F09A1" w:rsidP="005F09A1">
            <w:pPr>
              <w:jc w:val="center"/>
              <w:rPr>
                <w:rFonts w:ascii="Calibri" w:eastAsia="Times New Roman" w:hAnsi="Calibri" w:cs="Calibri"/>
                <w:b/>
                <w:bCs/>
              </w:rPr>
            </w:pPr>
            <w:r w:rsidRPr="00610C59">
              <w:rPr>
                <w:rFonts w:ascii="Calibri" w:eastAsia="Times New Roman" w:hAnsi="Calibri" w:cs="Calibri"/>
                <w:b/>
                <w:bCs/>
              </w:rPr>
              <w:t>Pharmacy</w:t>
            </w:r>
          </w:p>
        </w:tc>
      </w:tr>
      <w:tr w:rsidR="005F09A1" w:rsidRPr="00C47AD6" w14:paraId="0D586AC1" w14:textId="77777777" w:rsidTr="005F09A1">
        <w:tc>
          <w:tcPr>
            <w:tcW w:w="4135" w:type="dxa"/>
            <w:gridSpan w:val="2"/>
            <w:shd w:val="clear" w:color="auto" w:fill="auto"/>
            <w:vAlign w:val="center"/>
          </w:tcPr>
          <w:p w14:paraId="67C7BEC8" w14:textId="77777777" w:rsidR="005F09A1" w:rsidRPr="00610C59" w:rsidRDefault="005F09A1" w:rsidP="005F09A1">
            <w:pPr>
              <w:jc w:val="center"/>
              <w:rPr>
                <w:rFonts w:ascii="Calibri" w:eastAsia="Times New Roman" w:hAnsi="Calibri" w:cs="Calibri"/>
                <w:sz w:val="20"/>
                <w:szCs w:val="20"/>
              </w:rPr>
            </w:pPr>
            <w:r w:rsidRPr="00610C59">
              <w:rPr>
                <w:rFonts w:ascii="Calibri" w:eastAsia="Times New Roman" w:hAnsi="Calibri" w:cs="Calibri"/>
                <w:sz w:val="20"/>
                <w:szCs w:val="20"/>
              </w:rPr>
              <w:t>Managed Inpatient Level 4</w:t>
            </w:r>
          </w:p>
        </w:tc>
        <w:tc>
          <w:tcPr>
            <w:tcW w:w="4140" w:type="dxa"/>
            <w:gridSpan w:val="2"/>
            <w:shd w:val="clear" w:color="auto" w:fill="auto"/>
          </w:tcPr>
          <w:p w14:paraId="74EEEF1F" w14:textId="77777777" w:rsidR="005F09A1" w:rsidRPr="00610C59" w:rsidRDefault="005F09A1" w:rsidP="005F09A1">
            <w:pPr>
              <w:jc w:val="center"/>
              <w:rPr>
                <w:rFonts w:ascii="Calibri" w:eastAsia="Times New Roman" w:hAnsi="Calibri" w:cs="Calibri"/>
                <w:sz w:val="20"/>
                <w:szCs w:val="20"/>
              </w:rPr>
            </w:pPr>
            <w:r w:rsidRPr="00610C59">
              <w:rPr>
                <w:rFonts w:ascii="Calibri" w:eastAsia="Times New Roman" w:hAnsi="Calibri" w:cs="Calibri"/>
                <w:sz w:val="20"/>
                <w:szCs w:val="20"/>
              </w:rPr>
              <w:t>Retail Pharmacies</w:t>
            </w:r>
          </w:p>
        </w:tc>
      </w:tr>
      <w:tr w:rsidR="005F09A1" w:rsidRPr="00C47AD6" w14:paraId="398C38D2" w14:textId="77777777" w:rsidTr="00C8413C">
        <w:tc>
          <w:tcPr>
            <w:tcW w:w="4135" w:type="dxa"/>
            <w:gridSpan w:val="2"/>
            <w:shd w:val="clear" w:color="auto" w:fill="auto"/>
            <w:vAlign w:val="center"/>
          </w:tcPr>
          <w:p w14:paraId="14043692" w14:textId="77777777" w:rsidR="005F09A1" w:rsidRPr="00610C59" w:rsidRDefault="005F09A1" w:rsidP="005F09A1">
            <w:pPr>
              <w:jc w:val="center"/>
              <w:rPr>
                <w:rFonts w:ascii="Calibri" w:eastAsia="Times New Roman" w:hAnsi="Calibri" w:cs="Calibri"/>
                <w:sz w:val="20"/>
                <w:szCs w:val="20"/>
              </w:rPr>
            </w:pPr>
            <w:r w:rsidRPr="00610C59">
              <w:rPr>
                <w:rFonts w:ascii="Calibri" w:eastAsia="Times New Roman" w:hAnsi="Calibri" w:cs="Calibri"/>
                <w:sz w:val="20"/>
                <w:szCs w:val="20"/>
              </w:rPr>
              <w:t>Psych Inpatient Adolescent</w:t>
            </w:r>
          </w:p>
        </w:tc>
        <w:tc>
          <w:tcPr>
            <w:tcW w:w="4140" w:type="dxa"/>
            <w:gridSpan w:val="2"/>
            <w:shd w:val="clear" w:color="auto" w:fill="D5EDF3"/>
            <w:vAlign w:val="center"/>
          </w:tcPr>
          <w:p w14:paraId="00AE4B52" w14:textId="77777777" w:rsidR="005F09A1" w:rsidRPr="00610C59" w:rsidRDefault="005F09A1" w:rsidP="005F09A1">
            <w:pPr>
              <w:jc w:val="center"/>
              <w:rPr>
                <w:rFonts w:ascii="Calibri" w:eastAsia="Times New Roman" w:hAnsi="Calibri" w:cs="Calibri"/>
                <w:sz w:val="20"/>
                <w:szCs w:val="20"/>
              </w:rPr>
            </w:pPr>
            <w:r w:rsidRPr="00610C59">
              <w:rPr>
                <w:rFonts w:ascii="Calibri" w:eastAsia="Times New Roman" w:hAnsi="Calibri" w:cs="Calibri"/>
                <w:b/>
                <w:bCs/>
              </w:rPr>
              <w:t>BH Outpatient</w:t>
            </w:r>
          </w:p>
        </w:tc>
      </w:tr>
      <w:tr w:rsidR="005F09A1" w:rsidRPr="00C47AD6" w14:paraId="4B0CEBD0" w14:textId="77777777" w:rsidTr="005F09A1">
        <w:tc>
          <w:tcPr>
            <w:tcW w:w="4135" w:type="dxa"/>
            <w:gridSpan w:val="2"/>
            <w:shd w:val="clear" w:color="auto" w:fill="auto"/>
            <w:vAlign w:val="center"/>
          </w:tcPr>
          <w:p w14:paraId="536C9453" w14:textId="77777777" w:rsidR="005F09A1" w:rsidRPr="00610C59" w:rsidRDefault="005F09A1" w:rsidP="005F09A1">
            <w:pPr>
              <w:jc w:val="center"/>
              <w:rPr>
                <w:rFonts w:ascii="Calibri" w:eastAsia="Times New Roman" w:hAnsi="Calibri" w:cs="Calibri"/>
                <w:sz w:val="20"/>
                <w:szCs w:val="20"/>
              </w:rPr>
            </w:pPr>
            <w:r w:rsidRPr="00610C59">
              <w:rPr>
                <w:rFonts w:ascii="Calibri" w:eastAsia="Times New Roman" w:hAnsi="Calibri" w:cs="Calibri"/>
                <w:sz w:val="20"/>
                <w:szCs w:val="20"/>
              </w:rPr>
              <w:t>Psych Inpatient Adult</w:t>
            </w:r>
          </w:p>
        </w:tc>
        <w:tc>
          <w:tcPr>
            <w:tcW w:w="4140" w:type="dxa"/>
            <w:gridSpan w:val="2"/>
            <w:shd w:val="clear" w:color="auto" w:fill="auto"/>
            <w:vAlign w:val="center"/>
          </w:tcPr>
          <w:p w14:paraId="078316C3" w14:textId="77777777" w:rsidR="005F09A1" w:rsidRPr="00610C59" w:rsidRDefault="005F09A1" w:rsidP="005F09A1">
            <w:pPr>
              <w:jc w:val="center"/>
              <w:rPr>
                <w:rFonts w:ascii="Calibri" w:eastAsia="Times New Roman" w:hAnsi="Calibri" w:cs="Calibri"/>
                <w:sz w:val="20"/>
                <w:szCs w:val="20"/>
              </w:rPr>
            </w:pPr>
            <w:r w:rsidRPr="00610C59">
              <w:rPr>
                <w:sz w:val="20"/>
                <w:szCs w:val="20"/>
              </w:rPr>
              <w:t>Applied Behavior Analysis</w:t>
            </w:r>
          </w:p>
        </w:tc>
      </w:tr>
      <w:tr w:rsidR="005F09A1" w:rsidRPr="00C47AD6" w14:paraId="13365B3E" w14:textId="77777777" w:rsidTr="005F09A1">
        <w:tc>
          <w:tcPr>
            <w:tcW w:w="4135" w:type="dxa"/>
            <w:gridSpan w:val="2"/>
            <w:shd w:val="clear" w:color="auto" w:fill="auto"/>
            <w:vAlign w:val="center"/>
          </w:tcPr>
          <w:p w14:paraId="49BF7483" w14:textId="77777777" w:rsidR="005F09A1" w:rsidRPr="00610C59" w:rsidRDefault="005F09A1" w:rsidP="005F09A1">
            <w:pPr>
              <w:jc w:val="center"/>
              <w:rPr>
                <w:rFonts w:ascii="Calibri" w:eastAsia="Times New Roman" w:hAnsi="Calibri" w:cs="Calibri"/>
                <w:sz w:val="20"/>
                <w:szCs w:val="20"/>
              </w:rPr>
            </w:pPr>
            <w:r w:rsidRPr="00610C59">
              <w:rPr>
                <w:rFonts w:ascii="Calibri" w:eastAsia="Times New Roman" w:hAnsi="Calibri" w:cs="Calibri"/>
                <w:sz w:val="20"/>
                <w:szCs w:val="20"/>
              </w:rPr>
              <w:t>Psych Inpatient Child</w:t>
            </w:r>
          </w:p>
        </w:tc>
        <w:tc>
          <w:tcPr>
            <w:tcW w:w="4140" w:type="dxa"/>
            <w:gridSpan w:val="2"/>
            <w:shd w:val="clear" w:color="auto" w:fill="auto"/>
            <w:vAlign w:val="center"/>
          </w:tcPr>
          <w:p w14:paraId="50E59949" w14:textId="77777777" w:rsidR="005F09A1" w:rsidRPr="00610C59" w:rsidRDefault="005F09A1" w:rsidP="005F09A1">
            <w:pPr>
              <w:jc w:val="center"/>
              <w:rPr>
                <w:rFonts w:ascii="Calibri" w:eastAsia="Times New Roman" w:hAnsi="Calibri" w:cs="Calibri"/>
                <w:sz w:val="20"/>
                <w:szCs w:val="20"/>
              </w:rPr>
            </w:pPr>
            <w:r w:rsidRPr="00610C59">
              <w:rPr>
                <w:rFonts w:ascii="Calibri" w:eastAsia="Times New Roman" w:hAnsi="Calibri" w:cs="Calibri"/>
                <w:sz w:val="20"/>
                <w:szCs w:val="20"/>
              </w:rPr>
              <w:t>BH Outpatient</w:t>
            </w:r>
          </w:p>
        </w:tc>
      </w:tr>
      <w:tr w:rsidR="005F09A1" w:rsidRPr="00C47AD6" w14:paraId="506F981F" w14:textId="77777777" w:rsidTr="00C8413C">
        <w:tc>
          <w:tcPr>
            <w:tcW w:w="8275" w:type="dxa"/>
            <w:gridSpan w:val="4"/>
            <w:shd w:val="clear" w:color="auto" w:fill="D5EDF3"/>
            <w:vAlign w:val="center"/>
          </w:tcPr>
          <w:p w14:paraId="27570535" w14:textId="77777777" w:rsidR="005F09A1" w:rsidRPr="008F575D" w:rsidRDefault="005F09A1" w:rsidP="005F09A1">
            <w:pPr>
              <w:jc w:val="center"/>
              <w:rPr>
                <w:rFonts w:ascii="Calibri" w:eastAsia="Times New Roman" w:hAnsi="Calibri" w:cs="Calibri"/>
                <w:sz w:val="20"/>
                <w:szCs w:val="20"/>
              </w:rPr>
            </w:pPr>
            <w:r w:rsidRPr="008F575D">
              <w:rPr>
                <w:rFonts w:ascii="Calibri" w:eastAsia="Times New Roman" w:hAnsi="Calibri" w:cs="Calibri"/>
                <w:b/>
                <w:bCs/>
              </w:rPr>
              <w:t>BH Diversionary</w:t>
            </w:r>
          </w:p>
        </w:tc>
      </w:tr>
      <w:tr w:rsidR="005F09A1" w:rsidRPr="00C47AD6" w14:paraId="33496D53" w14:textId="77777777" w:rsidTr="005F09A1">
        <w:tc>
          <w:tcPr>
            <w:tcW w:w="4135" w:type="dxa"/>
            <w:gridSpan w:val="2"/>
            <w:shd w:val="clear" w:color="auto" w:fill="auto"/>
          </w:tcPr>
          <w:p w14:paraId="642BBD3E" w14:textId="77777777" w:rsidR="005F09A1" w:rsidRPr="00BD7FE8" w:rsidRDefault="005F09A1" w:rsidP="005F09A1">
            <w:pPr>
              <w:jc w:val="center"/>
              <w:rPr>
                <w:rFonts w:ascii="Calibri" w:eastAsia="Times New Roman" w:hAnsi="Calibri" w:cs="Calibri"/>
                <w:sz w:val="20"/>
                <w:szCs w:val="20"/>
              </w:rPr>
            </w:pPr>
            <w:r w:rsidRPr="00BD7FE8">
              <w:rPr>
                <w:sz w:val="20"/>
                <w:szCs w:val="20"/>
              </w:rPr>
              <w:t>CBAT</w:t>
            </w:r>
          </w:p>
        </w:tc>
        <w:tc>
          <w:tcPr>
            <w:tcW w:w="4140" w:type="dxa"/>
            <w:gridSpan w:val="2"/>
            <w:shd w:val="clear" w:color="auto" w:fill="auto"/>
            <w:vAlign w:val="center"/>
          </w:tcPr>
          <w:p w14:paraId="7D07E782" w14:textId="77777777" w:rsidR="005F09A1" w:rsidRPr="00BD7FE8" w:rsidRDefault="005F09A1" w:rsidP="005F09A1">
            <w:pPr>
              <w:jc w:val="center"/>
              <w:rPr>
                <w:rFonts w:ascii="Calibri" w:eastAsia="Times New Roman" w:hAnsi="Calibri" w:cs="Calibri"/>
                <w:sz w:val="20"/>
                <w:szCs w:val="20"/>
              </w:rPr>
            </w:pPr>
            <w:r w:rsidRPr="00BD7FE8">
              <w:rPr>
                <w:rFonts w:ascii="Calibri" w:eastAsia="Times New Roman" w:hAnsi="Calibri" w:cs="Calibri"/>
                <w:sz w:val="20"/>
                <w:szCs w:val="20"/>
              </w:rPr>
              <w:t>Psychiatric Day Treatment</w:t>
            </w:r>
          </w:p>
        </w:tc>
      </w:tr>
      <w:tr w:rsidR="005F09A1" w:rsidRPr="00C47AD6" w14:paraId="60FF684B" w14:textId="77777777" w:rsidTr="005F09A1">
        <w:tc>
          <w:tcPr>
            <w:tcW w:w="4135" w:type="dxa"/>
            <w:gridSpan w:val="2"/>
            <w:shd w:val="clear" w:color="auto" w:fill="auto"/>
          </w:tcPr>
          <w:p w14:paraId="22F3CFD0" w14:textId="77777777" w:rsidR="005F09A1" w:rsidRPr="00BD7FE8" w:rsidRDefault="006D5DF8" w:rsidP="005F09A1">
            <w:pPr>
              <w:jc w:val="center"/>
              <w:rPr>
                <w:rFonts w:ascii="Calibri" w:eastAsia="Times New Roman" w:hAnsi="Calibri" w:cs="Calibri"/>
                <w:sz w:val="20"/>
                <w:szCs w:val="20"/>
              </w:rPr>
            </w:pPr>
            <w:hyperlink r:id="rId62" w:history="1">
              <w:r w:rsidR="005F09A1" w:rsidRPr="00BD7FE8">
                <w:rPr>
                  <w:rStyle w:val="Hyperlink"/>
                  <w:rFonts w:ascii="Calibri" w:hAnsi="Calibri" w:cs="Calibri"/>
                  <w:color w:val="auto"/>
                  <w:sz w:val="20"/>
                  <w:szCs w:val="20"/>
                  <w:u w:val="none"/>
                  <w:shd w:val="clear" w:color="auto" w:fill="FFFFFF"/>
                </w:rPr>
                <w:t>Community Support Program</w:t>
              </w:r>
            </w:hyperlink>
          </w:p>
        </w:tc>
        <w:tc>
          <w:tcPr>
            <w:tcW w:w="4140" w:type="dxa"/>
            <w:gridSpan w:val="2"/>
            <w:shd w:val="clear" w:color="auto" w:fill="auto"/>
            <w:vAlign w:val="center"/>
          </w:tcPr>
          <w:p w14:paraId="7E781D0D" w14:textId="77777777" w:rsidR="005F09A1" w:rsidRPr="00BD7FE8" w:rsidRDefault="006D5DF8" w:rsidP="005F09A1">
            <w:pPr>
              <w:jc w:val="center"/>
              <w:rPr>
                <w:rFonts w:ascii="Calibri" w:eastAsia="Times New Roman" w:hAnsi="Calibri" w:cs="Calibri"/>
                <w:sz w:val="20"/>
                <w:szCs w:val="20"/>
              </w:rPr>
            </w:pPr>
            <w:hyperlink r:id="rId63" w:history="1">
              <w:r w:rsidR="005F09A1" w:rsidRPr="00BD7FE8">
                <w:rPr>
                  <w:rStyle w:val="Hyperlink"/>
                  <w:rFonts w:ascii="Calibri" w:hAnsi="Calibri" w:cs="Calibri"/>
                  <w:color w:val="auto"/>
                  <w:sz w:val="20"/>
                  <w:szCs w:val="20"/>
                  <w:u w:val="none"/>
                  <w:shd w:val="clear" w:color="auto" w:fill="FFFFFF"/>
                </w:rPr>
                <w:t>Recovery Coaching</w:t>
              </w:r>
            </w:hyperlink>
          </w:p>
        </w:tc>
      </w:tr>
      <w:tr w:rsidR="005F09A1" w:rsidRPr="00C47AD6" w14:paraId="227F23FF" w14:textId="77777777" w:rsidTr="005F09A1">
        <w:tc>
          <w:tcPr>
            <w:tcW w:w="4135" w:type="dxa"/>
            <w:gridSpan w:val="2"/>
            <w:shd w:val="clear" w:color="auto" w:fill="auto"/>
          </w:tcPr>
          <w:p w14:paraId="4150E6BA" w14:textId="77777777" w:rsidR="005F09A1" w:rsidRPr="00BD7FE8" w:rsidRDefault="005F09A1" w:rsidP="005F09A1">
            <w:pPr>
              <w:jc w:val="center"/>
              <w:rPr>
                <w:rFonts w:ascii="Calibri" w:eastAsia="Times New Roman" w:hAnsi="Calibri" w:cs="Calibri"/>
                <w:sz w:val="20"/>
                <w:szCs w:val="20"/>
              </w:rPr>
            </w:pPr>
            <w:r w:rsidRPr="00BD7FE8">
              <w:rPr>
                <w:sz w:val="20"/>
                <w:szCs w:val="20"/>
              </w:rPr>
              <w:t>Intensive Outpatient Program</w:t>
            </w:r>
          </w:p>
        </w:tc>
        <w:tc>
          <w:tcPr>
            <w:tcW w:w="4140" w:type="dxa"/>
            <w:gridSpan w:val="2"/>
            <w:shd w:val="clear" w:color="auto" w:fill="auto"/>
            <w:vAlign w:val="center"/>
          </w:tcPr>
          <w:p w14:paraId="57B05379" w14:textId="77777777" w:rsidR="005F09A1" w:rsidRPr="00BD7FE8" w:rsidRDefault="006D5DF8" w:rsidP="005F09A1">
            <w:pPr>
              <w:jc w:val="center"/>
              <w:rPr>
                <w:rFonts w:ascii="Calibri" w:eastAsia="Times New Roman" w:hAnsi="Calibri" w:cs="Calibri"/>
                <w:sz w:val="20"/>
                <w:szCs w:val="20"/>
              </w:rPr>
            </w:pPr>
            <w:hyperlink r:id="rId64" w:history="1">
              <w:r w:rsidR="005F09A1" w:rsidRPr="00BD7FE8">
                <w:rPr>
                  <w:rStyle w:val="Hyperlink"/>
                  <w:rFonts w:ascii="Calibri" w:hAnsi="Calibri" w:cs="Calibri"/>
                  <w:color w:val="auto"/>
                  <w:sz w:val="20"/>
                  <w:szCs w:val="20"/>
                  <w:u w:val="none"/>
                  <w:shd w:val="clear" w:color="auto" w:fill="FFFFFF"/>
                </w:rPr>
                <w:t>Recovery Support Navigators</w:t>
              </w:r>
            </w:hyperlink>
          </w:p>
        </w:tc>
      </w:tr>
      <w:tr w:rsidR="005F09A1" w:rsidRPr="00C47AD6" w14:paraId="48C14CD5" w14:textId="77777777" w:rsidTr="005F09A1">
        <w:tc>
          <w:tcPr>
            <w:tcW w:w="4135" w:type="dxa"/>
            <w:gridSpan w:val="2"/>
            <w:shd w:val="clear" w:color="auto" w:fill="auto"/>
          </w:tcPr>
          <w:p w14:paraId="0294BBB7" w14:textId="77777777" w:rsidR="005F09A1" w:rsidRPr="00BD7FE8" w:rsidRDefault="006D5DF8" w:rsidP="005F09A1">
            <w:pPr>
              <w:jc w:val="center"/>
              <w:rPr>
                <w:sz w:val="20"/>
                <w:szCs w:val="20"/>
              </w:rPr>
            </w:pPr>
            <w:hyperlink r:id="rId65" w:history="1">
              <w:r w:rsidR="005F09A1" w:rsidRPr="00BD7FE8">
                <w:rPr>
                  <w:rStyle w:val="Hyperlink"/>
                  <w:rFonts w:ascii="Calibri" w:hAnsi="Calibri" w:cs="Calibri"/>
                  <w:color w:val="auto"/>
                  <w:sz w:val="20"/>
                  <w:szCs w:val="20"/>
                  <w:u w:val="none"/>
                  <w:shd w:val="clear" w:color="auto" w:fill="FFFFFF"/>
                </w:rPr>
                <w:t>Partial Hospitalization Program</w:t>
              </w:r>
            </w:hyperlink>
          </w:p>
        </w:tc>
        <w:tc>
          <w:tcPr>
            <w:tcW w:w="4140" w:type="dxa"/>
            <w:gridSpan w:val="2"/>
            <w:shd w:val="clear" w:color="auto" w:fill="auto"/>
            <w:vAlign w:val="center"/>
          </w:tcPr>
          <w:p w14:paraId="1EF2194C" w14:textId="77777777" w:rsidR="005F09A1" w:rsidRPr="00BD7FE8" w:rsidRDefault="006D5DF8" w:rsidP="005F09A1">
            <w:pPr>
              <w:jc w:val="center"/>
              <w:rPr>
                <w:sz w:val="20"/>
                <w:szCs w:val="20"/>
              </w:rPr>
            </w:pPr>
            <w:hyperlink r:id="rId66" w:history="1">
              <w:r w:rsidR="005F09A1" w:rsidRPr="00BD7FE8">
                <w:rPr>
                  <w:rStyle w:val="Hyperlink"/>
                  <w:rFonts w:ascii="Calibri" w:hAnsi="Calibri" w:cs="Calibri"/>
                  <w:color w:val="auto"/>
                  <w:sz w:val="20"/>
                  <w:szCs w:val="20"/>
                  <w:u w:val="none"/>
                  <w:shd w:val="clear" w:color="auto" w:fill="FFFFFF"/>
                </w:rPr>
                <w:t>Structured Outpatient Addiction Program</w:t>
              </w:r>
            </w:hyperlink>
          </w:p>
        </w:tc>
      </w:tr>
      <w:tr w:rsidR="005F09A1" w:rsidRPr="00C47AD6" w14:paraId="271BA2AA" w14:textId="77777777" w:rsidTr="00C8413C">
        <w:tc>
          <w:tcPr>
            <w:tcW w:w="8275" w:type="dxa"/>
            <w:gridSpan w:val="4"/>
            <w:shd w:val="clear" w:color="auto" w:fill="D5EDF3"/>
            <w:vAlign w:val="center"/>
          </w:tcPr>
          <w:p w14:paraId="3AAD5827" w14:textId="77777777" w:rsidR="005F09A1" w:rsidRPr="00D25D4D" w:rsidRDefault="005F09A1" w:rsidP="005F09A1">
            <w:pPr>
              <w:jc w:val="center"/>
              <w:rPr>
                <w:rFonts w:ascii="Calibri" w:eastAsia="Times New Roman" w:hAnsi="Calibri" w:cs="Calibri"/>
                <w:b/>
                <w:bCs/>
              </w:rPr>
            </w:pPr>
            <w:r w:rsidRPr="00610C59">
              <w:rPr>
                <w:rFonts w:ascii="Calibri" w:eastAsia="Times New Roman" w:hAnsi="Calibri" w:cs="Calibri"/>
                <w:b/>
                <w:bCs/>
              </w:rPr>
              <w:t>BH Intensive Community Treatment</w:t>
            </w:r>
          </w:p>
        </w:tc>
      </w:tr>
      <w:tr w:rsidR="005F09A1" w:rsidRPr="00C47AD6" w14:paraId="16FE762C" w14:textId="77777777" w:rsidTr="005F09A1">
        <w:tc>
          <w:tcPr>
            <w:tcW w:w="2695" w:type="dxa"/>
            <w:shd w:val="clear" w:color="auto" w:fill="auto"/>
            <w:vAlign w:val="bottom"/>
          </w:tcPr>
          <w:p w14:paraId="6A3C2D12" w14:textId="77777777" w:rsidR="005F09A1" w:rsidRPr="00511252" w:rsidRDefault="005F09A1" w:rsidP="005F09A1">
            <w:pPr>
              <w:jc w:val="center"/>
              <w:rPr>
                <w:rFonts w:ascii="Calibri" w:eastAsia="Times New Roman" w:hAnsi="Calibri" w:cs="Calibri"/>
                <w:sz w:val="20"/>
                <w:szCs w:val="20"/>
              </w:rPr>
            </w:pPr>
            <w:r w:rsidRPr="00610C59">
              <w:rPr>
                <w:sz w:val="20"/>
                <w:szCs w:val="20"/>
              </w:rPr>
              <w:t>In-Home Behavioral Services</w:t>
            </w:r>
          </w:p>
        </w:tc>
        <w:tc>
          <w:tcPr>
            <w:tcW w:w="2610" w:type="dxa"/>
            <w:gridSpan w:val="2"/>
            <w:shd w:val="clear" w:color="auto" w:fill="auto"/>
          </w:tcPr>
          <w:p w14:paraId="2199F929" w14:textId="77777777" w:rsidR="005F09A1" w:rsidRPr="00511252" w:rsidRDefault="005F09A1" w:rsidP="005F09A1">
            <w:pPr>
              <w:jc w:val="center"/>
              <w:rPr>
                <w:rFonts w:ascii="Calibri" w:eastAsia="Times New Roman" w:hAnsi="Calibri" w:cs="Calibri"/>
                <w:sz w:val="20"/>
                <w:szCs w:val="20"/>
              </w:rPr>
            </w:pPr>
            <w:r w:rsidRPr="00610C59">
              <w:rPr>
                <w:sz w:val="20"/>
                <w:szCs w:val="20"/>
              </w:rPr>
              <w:t>In-Home Therapy Services</w:t>
            </w:r>
          </w:p>
        </w:tc>
        <w:tc>
          <w:tcPr>
            <w:tcW w:w="2970" w:type="dxa"/>
            <w:shd w:val="clear" w:color="auto" w:fill="auto"/>
            <w:vAlign w:val="bottom"/>
          </w:tcPr>
          <w:p w14:paraId="2AF869C5" w14:textId="77777777" w:rsidR="005F09A1" w:rsidRPr="00511252" w:rsidRDefault="005F09A1" w:rsidP="005F09A1">
            <w:pPr>
              <w:jc w:val="center"/>
              <w:rPr>
                <w:rFonts w:ascii="Calibri" w:eastAsia="Times New Roman" w:hAnsi="Calibri" w:cs="Calibri"/>
                <w:sz w:val="20"/>
                <w:szCs w:val="20"/>
              </w:rPr>
            </w:pPr>
            <w:r w:rsidRPr="00610C59">
              <w:rPr>
                <w:sz w:val="20"/>
                <w:szCs w:val="20"/>
              </w:rPr>
              <w:t>Therapeutic Mentoring Services</w:t>
            </w:r>
          </w:p>
        </w:tc>
      </w:tr>
      <w:tr w:rsidR="005F09A1" w:rsidRPr="00C47AD6" w14:paraId="44C0B34E" w14:textId="77777777" w:rsidTr="00C8413C">
        <w:tc>
          <w:tcPr>
            <w:tcW w:w="8275" w:type="dxa"/>
            <w:gridSpan w:val="4"/>
            <w:shd w:val="clear" w:color="auto" w:fill="D5EDF3"/>
            <w:vAlign w:val="center"/>
          </w:tcPr>
          <w:p w14:paraId="3B083407" w14:textId="77777777" w:rsidR="005F09A1" w:rsidRPr="00D25D4D" w:rsidRDefault="005F09A1" w:rsidP="005F09A1">
            <w:pPr>
              <w:jc w:val="center"/>
              <w:rPr>
                <w:rFonts w:ascii="Calibri" w:eastAsia="Times New Roman" w:hAnsi="Calibri" w:cs="Calibri"/>
                <w:b/>
                <w:bCs/>
              </w:rPr>
            </w:pPr>
            <w:r w:rsidRPr="00D25D4D">
              <w:rPr>
                <w:rFonts w:ascii="Calibri" w:eastAsia="Times New Roman" w:hAnsi="Calibri" w:cs="Calibri"/>
                <w:b/>
                <w:bCs/>
              </w:rPr>
              <w:t>Specialists</w:t>
            </w:r>
          </w:p>
        </w:tc>
      </w:tr>
      <w:tr w:rsidR="005F09A1" w:rsidRPr="00C47AD6" w14:paraId="06E3D90F" w14:textId="77777777" w:rsidTr="005F09A1">
        <w:tc>
          <w:tcPr>
            <w:tcW w:w="2695" w:type="dxa"/>
          </w:tcPr>
          <w:p w14:paraId="2FAB8B1B" w14:textId="77777777" w:rsidR="005F09A1" w:rsidRPr="00C47AD6" w:rsidRDefault="005F09A1" w:rsidP="005F09A1">
            <w:pPr>
              <w:jc w:val="center"/>
              <w:rPr>
                <w:color w:val="FF0000"/>
                <w:sz w:val="20"/>
                <w:szCs w:val="20"/>
              </w:rPr>
            </w:pPr>
            <w:r w:rsidRPr="008F575D">
              <w:rPr>
                <w:sz w:val="20"/>
                <w:szCs w:val="20"/>
              </w:rPr>
              <w:t>Cardiology</w:t>
            </w:r>
          </w:p>
        </w:tc>
        <w:tc>
          <w:tcPr>
            <w:tcW w:w="2610" w:type="dxa"/>
            <w:gridSpan w:val="2"/>
            <w:vAlign w:val="bottom"/>
          </w:tcPr>
          <w:p w14:paraId="6304677E" w14:textId="77777777" w:rsidR="005F09A1" w:rsidRPr="00C47AD6" w:rsidRDefault="005F09A1" w:rsidP="005F09A1">
            <w:pPr>
              <w:jc w:val="center"/>
              <w:rPr>
                <w:rFonts w:ascii="Calibri" w:eastAsia="Times New Roman" w:hAnsi="Calibri" w:cs="Calibri"/>
                <w:color w:val="FF0000"/>
                <w:sz w:val="20"/>
                <w:szCs w:val="20"/>
              </w:rPr>
            </w:pPr>
            <w:r w:rsidRPr="008F575D">
              <w:rPr>
                <w:rFonts w:ascii="Calibri" w:eastAsia="Times New Roman" w:hAnsi="Calibri" w:cs="Calibri"/>
                <w:sz w:val="20"/>
                <w:szCs w:val="20"/>
              </w:rPr>
              <w:t>Endocrinology</w:t>
            </w:r>
          </w:p>
        </w:tc>
        <w:tc>
          <w:tcPr>
            <w:tcW w:w="2970" w:type="dxa"/>
            <w:vAlign w:val="bottom"/>
          </w:tcPr>
          <w:p w14:paraId="3B034110" w14:textId="77777777" w:rsidR="005F09A1" w:rsidRPr="00A46DFC" w:rsidRDefault="005F09A1" w:rsidP="005F09A1">
            <w:pPr>
              <w:jc w:val="center"/>
              <w:rPr>
                <w:rFonts w:ascii="Calibri" w:eastAsia="Times New Roman" w:hAnsi="Calibri" w:cs="Calibri"/>
                <w:sz w:val="20"/>
                <w:szCs w:val="20"/>
              </w:rPr>
            </w:pPr>
            <w:r w:rsidRPr="00A46DFC">
              <w:rPr>
                <w:rFonts w:ascii="Calibri" w:eastAsia="Times New Roman" w:hAnsi="Calibri" w:cs="Calibri"/>
                <w:sz w:val="20"/>
                <w:szCs w:val="20"/>
              </w:rPr>
              <w:t>Psych APN</w:t>
            </w:r>
          </w:p>
        </w:tc>
      </w:tr>
      <w:tr w:rsidR="005F09A1" w:rsidRPr="00C47AD6" w14:paraId="405D2232" w14:textId="77777777" w:rsidTr="005F09A1">
        <w:tc>
          <w:tcPr>
            <w:tcW w:w="2695" w:type="dxa"/>
          </w:tcPr>
          <w:p w14:paraId="6E0ACA8C" w14:textId="77777777" w:rsidR="005F09A1" w:rsidRPr="00C47AD6" w:rsidRDefault="005F09A1" w:rsidP="005F09A1">
            <w:pPr>
              <w:jc w:val="center"/>
              <w:rPr>
                <w:color w:val="FF0000"/>
                <w:sz w:val="20"/>
                <w:szCs w:val="20"/>
              </w:rPr>
            </w:pPr>
            <w:r w:rsidRPr="008F575D">
              <w:rPr>
                <w:sz w:val="20"/>
                <w:szCs w:val="20"/>
              </w:rPr>
              <w:t>Chiropractor</w:t>
            </w:r>
          </w:p>
        </w:tc>
        <w:tc>
          <w:tcPr>
            <w:tcW w:w="2610" w:type="dxa"/>
            <w:gridSpan w:val="2"/>
          </w:tcPr>
          <w:p w14:paraId="2F093C3F" w14:textId="77777777" w:rsidR="005F09A1" w:rsidRPr="00C47AD6" w:rsidRDefault="005F09A1" w:rsidP="005F09A1">
            <w:pPr>
              <w:jc w:val="center"/>
              <w:rPr>
                <w:color w:val="FF0000"/>
                <w:sz w:val="20"/>
                <w:szCs w:val="20"/>
              </w:rPr>
            </w:pPr>
            <w:r w:rsidRPr="008F575D">
              <w:rPr>
                <w:rFonts w:ascii="Calibri" w:eastAsia="Times New Roman" w:hAnsi="Calibri" w:cs="Calibri"/>
                <w:sz w:val="20"/>
                <w:szCs w:val="20"/>
              </w:rPr>
              <w:t>Ophthalmology</w:t>
            </w:r>
          </w:p>
        </w:tc>
        <w:tc>
          <w:tcPr>
            <w:tcW w:w="2970" w:type="dxa"/>
            <w:vAlign w:val="bottom"/>
          </w:tcPr>
          <w:p w14:paraId="1058F935" w14:textId="77777777" w:rsidR="005F09A1" w:rsidRPr="00A46DFC" w:rsidRDefault="005F09A1" w:rsidP="005F09A1">
            <w:pPr>
              <w:jc w:val="center"/>
              <w:rPr>
                <w:rFonts w:ascii="Calibri" w:eastAsia="Times New Roman" w:hAnsi="Calibri" w:cs="Calibri"/>
                <w:sz w:val="20"/>
                <w:szCs w:val="20"/>
              </w:rPr>
            </w:pPr>
            <w:r w:rsidRPr="00A46DFC">
              <w:rPr>
                <w:rFonts w:ascii="Calibri" w:eastAsia="Times New Roman" w:hAnsi="Calibri" w:cs="Calibri"/>
                <w:sz w:val="20"/>
                <w:szCs w:val="20"/>
              </w:rPr>
              <w:t>Psychiatry</w:t>
            </w:r>
          </w:p>
        </w:tc>
      </w:tr>
      <w:tr w:rsidR="005F09A1" w:rsidRPr="00C47AD6" w14:paraId="2B8F9E10" w14:textId="77777777" w:rsidTr="005F09A1">
        <w:tc>
          <w:tcPr>
            <w:tcW w:w="2695" w:type="dxa"/>
          </w:tcPr>
          <w:p w14:paraId="4FF5BDFE" w14:textId="77777777" w:rsidR="005F09A1" w:rsidRPr="00C47AD6" w:rsidRDefault="005F09A1" w:rsidP="005F09A1">
            <w:pPr>
              <w:jc w:val="center"/>
              <w:rPr>
                <w:color w:val="FF0000"/>
                <w:sz w:val="20"/>
                <w:szCs w:val="20"/>
              </w:rPr>
            </w:pPr>
            <w:r w:rsidRPr="008F575D">
              <w:rPr>
                <w:sz w:val="20"/>
                <w:szCs w:val="20"/>
              </w:rPr>
              <w:t>Emergency Medicine</w:t>
            </w:r>
          </w:p>
        </w:tc>
        <w:tc>
          <w:tcPr>
            <w:tcW w:w="2610" w:type="dxa"/>
            <w:gridSpan w:val="2"/>
            <w:vAlign w:val="bottom"/>
          </w:tcPr>
          <w:p w14:paraId="21868D58" w14:textId="77777777" w:rsidR="005F09A1" w:rsidRPr="00C47AD6" w:rsidRDefault="005F09A1" w:rsidP="005F09A1">
            <w:pPr>
              <w:jc w:val="center"/>
              <w:rPr>
                <w:rFonts w:ascii="Calibri" w:eastAsia="Times New Roman" w:hAnsi="Calibri" w:cs="Calibri"/>
                <w:color w:val="FF0000"/>
                <w:sz w:val="20"/>
                <w:szCs w:val="20"/>
              </w:rPr>
            </w:pPr>
            <w:r w:rsidRPr="00A46DFC">
              <w:rPr>
                <w:rFonts w:ascii="Calibri" w:eastAsia="Times New Roman" w:hAnsi="Calibri" w:cs="Calibri"/>
                <w:sz w:val="20"/>
                <w:szCs w:val="20"/>
              </w:rPr>
              <w:t>Podiatry</w:t>
            </w:r>
          </w:p>
        </w:tc>
        <w:tc>
          <w:tcPr>
            <w:tcW w:w="2970" w:type="dxa"/>
            <w:vAlign w:val="bottom"/>
          </w:tcPr>
          <w:p w14:paraId="41E93B2A" w14:textId="77777777" w:rsidR="005F09A1" w:rsidRPr="00A46DFC" w:rsidRDefault="005F09A1" w:rsidP="005F09A1">
            <w:pPr>
              <w:jc w:val="center"/>
              <w:rPr>
                <w:rFonts w:ascii="Calibri" w:eastAsia="Times New Roman" w:hAnsi="Calibri" w:cs="Calibri"/>
                <w:sz w:val="20"/>
                <w:szCs w:val="20"/>
              </w:rPr>
            </w:pPr>
            <w:r w:rsidRPr="00A46DFC">
              <w:rPr>
                <w:sz w:val="20"/>
                <w:szCs w:val="20"/>
              </w:rPr>
              <w:t>Psychology</w:t>
            </w:r>
          </w:p>
        </w:tc>
      </w:tr>
    </w:tbl>
    <w:p w14:paraId="4EEF530E" w14:textId="77777777" w:rsidR="005F09A1" w:rsidRDefault="005F09A1" w:rsidP="005F09A1">
      <w:pPr>
        <w:rPr>
          <w:rFonts w:ascii="Open Sans" w:eastAsiaTheme="majorEastAsia" w:hAnsi="Open Sans" w:cs="Open Sans"/>
          <w:b/>
          <w:bCs/>
          <w:color w:val="403A60"/>
        </w:rPr>
      </w:pPr>
    </w:p>
    <w:p w14:paraId="1414D45D" w14:textId="77777777" w:rsidR="00E56F40" w:rsidRPr="0090380D" w:rsidRDefault="00E56F40" w:rsidP="00E56F40">
      <w:pPr>
        <w:pStyle w:val="Heading3"/>
        <w:rPr>
          <w:rFonts w:ascii="DIN Pro Cond Bold" w:hAnsi="DIN Pro Cond Bold" w:cs="DIN Pro Cond Bold"/>
          <w:b w:val="0"/>
          <w:bCs/>
          <w:color w:val="D6CAA0"/>
          <w:sz w:val="24"/>
        </w:rPr>
      </w:pPr>
      <w:bookmarkStart w:id="262" w:name="_Toc68095019"/>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62"/>
    </w:p>
    <w:p w14:paraId="41292EB5" w14:textId="5CEACE49" w:rsidR="005F09A1" w:rsidRDefault="005F09A1" w:rsidP="005F09A1">
      <w:pPr>
        <w:rPr>
          <w:szCs w:val="24"/>
        </w:rPr>
      </w:pPr>
      <w:r>
        <w:rPr>
          <w:szCs w:val="24"/>
        </w:rPr>
        <w:t>Certain areas and services are not currently meeting the time and distance standards. The chart that follows d</w:t>
      </w:r>
      <w:r w:rsidR="00850E6D">
        <w:rPr>
          <w:szCs w:val="24"/>
        </w:rPr>
        <w:t>etails</w:t>
      </w:r>
      <w:r>
        <w:rPr>
          <w:szCs w:val="24"/>
        </w:rPr>
        <w:t xml:space="preserve"> the health services and counties where certain requirements have not been met. </w:t>
      </w:r>
    </w:p>
    <w:p w14:paraId="3222543F" w14:textId="77777777" w:rsidR="00105D5F" w:rsidRDefault="00105D5F">
      <w:pPr>
        <w:rPr>
          <w:b/>
          <w:bCs/>
          <w:sz w:val="20"/>
          <w:szCs w:val="20"/>
        </w:rPr>
      </w:pPr>
      <w:r>
        <w:rPr>
          <w:b/>
          <w:bCs/>
          <w:sz w:val="20"/>
          <w:szCs w:val="20"/>
        </w:rPr>
        <w:br w:type="page"/>
      </w:r>
    </w:p>
    <w:p w14:paraId="63F1A33A" w14:textId="7F2E6695"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5.27</w:t>
      </w:r>
      <w:r w:rsidRPr="00C8413C">
        <w:rPr>
          <w:rFonts w:ascii="Raleway SemiBold" w:hAnsi="Raleway SemiBold"/>
          <w:color w:val="74C4D6"/>
          <w:sz w:val="22"/>
        </w:rPr>
        <w:t>: Gaps in Services and Counties</w:t>
      </w:r>
    </w:p>
    <w:tbl>
      <w:tblPr>
        <w:tblStyle w:val="TableGrid"/>
        <w:tblW w:w="8741" w:type="dxa"/>
        <w:tblLayout w:type="fixed"/>
        <w:tblLook w:val="04A0" w:firstRow="1" w:lastRow="0" w:firstColumn="1" w:lastColumn="0" w:noHBand="0" w:noVBand="1"/>
      </w:tblPr>
      <w:tblGrid>
        <w:gridCol w:w="1474"/>
        <w:gridCol w:w="2841"/>
        <w:gridCol w:w="1126"/>
        <w:gridCol w:w="1177"/>
        <w:gridCol w:w="942"/>
        <w:gridCol w:w="1181"/>
      </w:tblGrid>
      <w:tr w:rsidR="005F09A1" w:rsidRPr="00680B48" w14:paraId="2FA001E9" w14:textId="77777777" w:rsidTr="00C8413C">
        <w:tc>
          <w:tcPr>
            <w:tcW w:w="1474" w:type="dxa"/>
            <w:vMerge w:val="restart"/>
            <w:shd w:val="clear" w:color="auto" w:fill="D5EDF3"/>
            <w:vAlign w:val="center"/>
          </w:tcPr>
          <w:p w14:paraId="480FE13B" w14:textId="77777777" w:rsidR="005F09A1" w:rsidRPr="00F875FC" w:rsidRDefault="005F09A1" w:rsidP="005F09A1">
            <w:pPr>
              <w:jc w:val="center"/>
              <w:rPr>
                <w:b/>
                <w:bCs/>
                <w:sz w:val="20"/>
                <w:szCs w:val="20"/>
              </w:rPr>
            </w:pPr>
            <w:r w:rsidRPr="00F875FC">
              <w:rPr>
                <w:b/>
                <w:bCs/>
                <w:sz w:val="20"/>
                <w:szCs w:val="20"/>
              </w:rPr>
              <w:t>Category</w:t>
            </w:r>
          </w:p>
        </w:tc>
        <w:tc>
          <w:tcPr>
            <w:tcW w:w="2841" w:type="dxa"/>
            <w:vMerge w:val="restart"/>
            <w:shd w:val="clear" w:color="auto" w:fill="D5EDF3"/>
            <w:vAlign w:val="center"/>
          </w:tcPr>
          <w:p w14:paraId="24406343" w14:textId="77777777" w:rsidR="005F09A1" w:rsidRPr="00F875FC" w:rsidRDefault="005F09A1" w:rsidP="005F09A1">
            <w:pPr>
              <w:jc w:val="center"/>
              <w:rPr>
                <w:b/>
                <w:bCs/>
                <w:sz w:val="20"/>
                <w:szCs w:val="20"/>
              </w:rPr>
            </w:pPr>
            <w:r w:rsidRPr="00F875FC">
              <w:rPr>
                <w:b/>
                <w:bCs/>
                <w:sz w:val="20"/>
                <w:szCs w:val="20"/>
              </w:rPr>
              <w:t>Specialty</w:t>
            </w:r>
          </w:p>
        </w:tc>
        <w:tc>
          <w:tcPr>
            <w:tcW w:w="4426" w:type="dxa"/>
            <w:gridSpan w:val="4"/>
            <w:shd w:val="clear" w:color="auto" w:fill="D5EDF3"/>
            <w:vAlign w:val="center"/>
          </w:tcPr>
          <w:p w14:paraId="552CB81D" w14:textId="77777777" w:rsidR="005F09A1" w:rsidRPr="00F323AF" w:rsidRDefault="005F09A1" w:rsidP="005F09A1">
            <w:pPr>
              <w:jc w:val="center"/>
              <w:rPr>
                <w:b/>
                <w:bCs/>
                <w:sz w:val="20"/>
                <w:szCs w:val="20"/>
              </w:rPr>
            </w:pPr>
            <w:r w:rsidRPr="00F323AF">
              <w:rPr>
                <w:b/>
                <w:bCs/>
                <w:sz w:val="20"/>
                <w:szCs w:val="20"/>
              </w:rPr>
              <w:t>County Score</w:t>
            </w:r>
          </w:p>
        </w:tc>
      </w:tr>
      <w:tr w:rsidR="005F09A1" w:rsidRPr="00680B48" w14:paraId="135C32EB" w14:textId="77777777" w:rsidTr="00C8413C">
        <w:tc>
          <w:tcPr>
            <w:tcW w:w="1474" w:type="dxa"/>
            <w:vMerge/>
            <w:shd w:val="clear" w:color="auto" w:fill="D5EDF3"/>
            <w:vAlign w:val="center"/>
          </w:tcPr>
          <w:p w14:paraId="2876052A" w14:textId="77777777" w:rsidR="005F09A1" w:rsidRPr="00F875FC" w:rsidRDefault="005F09A1" w:rsidP="005F09A1">
            <w:pPr>
              <w:jc w:val="center"/>
              <w:rPr>
                <w:b/>
                <w:bCs/>
                <w:sz w:val="20"/>
                <w:szCs w:val="20"/>
              </w:rPr>
            </w:pPr>
          </w:p>
        </w:tc>
        <w:tc>
          <w:tcPr>
            <w:tcW w:w="2841" w:type="dxa"/>
            <w:vMerge/>
            <w:shd w:val="clear" w:color="auto" w:fill="D5EDF3"/>
            <w:vAlign w:val="center"/>
          </w:tcPr>
          <w:p w14:paraId="52B0D49A" w14:textId="77777777" w:rsidR="005F09A1" w:rsidRPr="00F875FC" w:rsidRDefault="005F09A1" w:rsidP="005F09A1">
            <w:pPr>
              <w:jc w:val="center"/>
              <w:rPr>
                <w:b/>
                <w:bCs/>
                <w:sz w:val="20"/>
                <w:szCs w:val="20"/>
              </w:rPr>
            </w:pPr>
          </w:p>
        </w:tc>
        <w:tc>
          <w:tcPr>
            <w:tcW w:w="1126" w:type="dxa"/>
            <w:shd w:val="clear" w:color="auto" w:fill="D5EDF3"/>
            <w:vAlign w:val="center"/>
          </w:tcPr>
          <w:p w14:paraId="64D90890" w14:textId="77777777" w:rsidR="005F09A1" w:rsidRPr="00680B48" w:rsidRDefault="005F09A1" w:rsidP="005F09A1">
            <w:pPr>
              <w:jc w:val="center"/>
              <w:rPr>
                <w:b/>
                <w:bCs/>
                <w:sz w:val="20"/>
                <w:szCs w:val="20"/>
                <w:highlight w:val="yellow"/>
              </w:rPr>
            </w:pPr>
            <w:r>
              <w:rPr>
                <w:b/>
                <w:bCs/>
                <w:sz w:val="20"/>
                <w:szCs w:val="20"/>
              </w:rPr>
              <w:t>Hampden</w:t>
            </w:r>
          </w:p>
        </w:tc>
        <w:tc>
          <w:tcPr>
            <w:tcW w:w="1177" w:type="dxa"/>
            <w:shd w:val="clear" w:color="auto" w:fill="D5EDF3"/>
            <w:vAlign w:val="center"/>
          </w:tcPr>
          <w:p w14:paraId="752A5660" w14:textId="77777777" w:rsidR="005F09A1" w:rsidRPr="00F323AF" w:rsidRDefault="005F09A1" w:rsidP="005F09A1">
            <w:pPr>
              <w:jc w:val="center"/>
              <w:rPr>
                <w:b/>
                <w:bCs/>
                <w:sz w:val="20"/>
                <w:szCs w:val="20"/>
              </w:rPr>
            </w:pPr>
            <w:r>
              <w:rPr>
                <w:b/>
                <w:bCs/>
                <w:sz w:val="20"/>
                <w:szCs w:val="20"/>
              </w:rPr>
              <w:t>Middlesex</w:t>
            </w:r>
          </w:p>
        </w:tc>
        <w:tc>
          <w:tcPr>
            <w:tcW w:w="942" w:type="dxa"/>
            <w:shd w:val="clear" w:color="auto" w:fill="D5EDF3"/>
          </w:tcPr>
          <w:p w14:paraId="74408773" w14:textId="77777777" w:rsidR="005F09A1" w:rsidRDefault="005F09A1" w:rsidP="005F09A1">
            <w:pPr>
              <w:jc w:val="center"/>
              <w:rPr>
                <w:b/>
                <w:bCs/>
                <w:sz w:val="20"/>
                <w:szCs w:val="20"/>
              </w:rPr>
            </w:pPr>
            <w:r>
              <w:rPr>
                <w:b/>
                <w:bCs/>
                <w:sz w:val="20"/>
                <w:szCs w:val="20"/>
              </w:rPr>
              <w:t>Norfolk</w:t>
            </w:r>
          </w:p>
        </w:tc>
        <w:tc>
          <w:tcPr>
            <w:tcW w:w="1181" w:type="dxa"/>
            <w:shd w:val="clear" w:color="auto" w:fill="D5EDF3"/>
          </w:tcPr>
          <w:p w14:paraId="6A993A3D" w14:textId="77777777" w:rsidR="005F09A1" w:rsidRDefault="005F09A1" w:rsidP="005F09A1">
            <w:pPr>
              <w:jc w:val="center"/>
              <w:rPr>
                <w:b/>
                <w:bCs/>
                <w:sz w:val="20"/>
                <w:szCs w:val="20"/>
              </w:rPr>
            </w:pPr>
            <w:r>
              <w:rPr>
                <w:b/>
                <w:bCs/>
                <w:sz w:val="20"/>
                <w:szCs w:val="20"/>
              </w:rPr>
              <w:t>Worcester</w:t>
            </w:r>
          </w:p>
        </w:tc>
      </w:tr>
      <w:tr w:rsidR="005F09A1" w:rsidRPr="00680B48" w14:paraId="7BF64392" w14:textId="77777777" w:rsidTr="005F09A1">
        <w:tc>
          <w:tcPr>
            <w:tcW w:w="1474" w:type="dxa"/>
          </w:tcPr>
          <w:p w14:paraId="531A2568" w14:textId="77777777" w:rsidR="005F09A1" w:rsidRPr="00BF0C93" w:rsidRDefault="005F09A1" w:rsidP="005F09A1">
            <w:pPr>
              <w:rPr>
                <w:rFonts w:cstheme="minorHAnsi"/>
                <w:sz w:val="18"/>
                <w:szCs w:val="18"/>
              </w:rPr>
            </w:pPr>
            <w:r w:rsidRPr="00BF0C93">
              <w:rPr>
                <w:rFonts w:cstheme="minorHAnsi"/>
                <w:sz w:val="18"/>
                <w:szCs w:val="18"/>
              </w:rPr>
              <w:t>Primary Care</w:t>
            </w:r>
          </w:p>
        </w:tc>
        <w:tc>
          <w:tcPr>
            <w:tcW w:w="2841" w:type="dxa"/>
          </w:tcPr>
          <w:p w14:paraId="2D19DDED" w14:textId="77777777" w:rsidR="005F09A1" w:rsidRPr="00BF0C93" w:rsidRDefault="005F09A1" w:rsidP="005F09A1">
            <w:pPr>
              <w:rPr>
                <w:rFonts w:cstheme="minorHAnsi"/>
                <w:sz w:val="18"/>
                <w:szCs w:val="18"/>
              </w:rPr>
            </w:pPr>
            <w:r w:rsidRPr="00BF0C93">
              <w:rPr>
                <w:rFonts w:cstheme="minorHAnsi"/>
                <w:sz w:val="18"/>
                <w:szCs w:val="18"/>
              </w:rPr>
              <w:t>Adult PCP</w:t>
            </w:r>
          </w:p>
        </w:tc>
        <w:tc>
          <w:tcPr>
            <w:tcW w:w="1126" w:type="dxa"/>
            <w:shd w:val="clear" w:color="auto" w:fill="FFFF00"/>
          </w:tcPr>
          <w:p w14:paraId="54638A17" w14:textId="77777777" w:rsidR="005F09A1" w:rsidRPr="00680B48" w:rsidRDefault="005F09A1" w:rsidP="005F09A1">
            <w:pPr>
              <w:rPr>
                <w:highlight w:val="yellow"/>
              </w:rPr>
            </w:pPr>
          </w:p>
        </w:tc>
        <w:tc>
          <w:tcPr>
            <w:tcW w:w="1177" w:type="dxa"/>
            <w:shd w:val="clear" w:color="auto" w:fill="FFFF00"/>
          </w:tcPr>
          <w:p w14:paraId="09B568A7" w14:textId="77777777" w:rsidR="005F09A1" w:rsidRPr="00680B48" w:rsidRDefault="005F09A1" w:rsidP="005F09A1">
            <w:pPr>
              <w:rPr>
                <w:highlight w:val="yellow"/>
              </w:rPr>
            </w:pPr>
          </w:p>
        </w:tc>
        <w:tc>
          <w:tcPr>
            <w:tcW w:w="942" w:type="dxa"/>
            <w:shd w:val="clear" w:color="auto" w:fill="FFFF00"/>
          </w:tcPr>
          <w:p w14:paraId="0F7C8F69" w14:textId="77777777" w:rsidR="005F09A1" w:rsidRPr="00680B48" w:rsidRDefault="005F09A1" w:rsidP="005F09A1">
            <w:pPr>
              <w:rPr>
                <w:highlight w:val="yellow"/>
              </w:rPr>
            </w:pPr>
          </w:p>
        </w:tc>
        <w:tc>
          <w:tcPr>
            <w:tcW w:w="1181" w:type="dxa"/>
            <w:shd w:val="clear" w:color="auto" w:fill="FFFF00"/>
          </w:tcPr>
          <w:p w14:paraId="38966039" w14:textId="77777777" w:rsidR="005F09A1" w:rsidRPr="00680B48" w:rsidRDefault="005F09A1" w:rsidP="005F09A1">
            <w:pPr>
              <w:rPr>
                <w:highlight w:val="yellow"/>
              </w:rPr>
            </w:pPr>
          </w:p>
        </w:tc>
      </w:tr>
      <w:tr w:rsidR="005F09A1" w:rsidRPr="00680B48" w14:paraId="2EEB3B9D" w14:textId="77777777" w:rsidTr="005F09A1">
        <w:tc>
          <w:tcPr>
            <w:tcW w:w="1474" w:type="dxa"/>
          </w:tcPr>
          <w:p w14:paraId="318B2237" w14:textId="77777777" w:rsidR="005F09A1" w:rsidRPr="00BF0C93" w:rsidRDefault="005F09A1" w:rsidP="005F09A1">
            <w:pPr>
              <w:rPr>
                <w:rFonts w:cstheme="minorHAnsi"/>
                <w:sz w:val="18"/>
                <w:szCs w:val="18"/>
              </w:rPr>
            </w:pPr>
            <w:r w:rsidRPr="00BF0C93">
              <w:rPr>
                <w:rFonts w:cstheme="minorHAnsi"/>
                <w:sz w:val="18"/>
                <w:szCs w:val="18"/>
              </w:rPr>
              <w:t>Primary Care</w:t>
            </w:r>
          </w:p>
        </w:tc>
        <w:tc>
          <w:tcPr>
            <w:tcW w:w="2841" w:type="dxa"/>
          </w:tcPr>
          <w:p w14:paraId="41AC5A4B" w14:textId="77777777" w:rsidR="005F09A1" w:rsidRPr="00BF0C93" w:rsidRDefault="005F09A1" w:rsidP="005F09A1">
            <w:pPr>
              <w:rPr>
                <w:rFonts w:cstheme="minorHAnsi"/>
                <w:sz w:val="18"/>
                <w:szCs w:val="18"/>
              </w:rPr>
            </w:pPr>
            <w:r w:rsidRPr="00BF0C93">
              <w:rPr>
                <w:rFonts w:cstheme="minorHAnsi"/>
                <w:sz w:val="18"/>
                <w:szCs w:val="18"/>
              </w:rPr>
              <w:t>Pediatric PCP</w:t>
            </w:r>
          </w:p>
        </w:tc>
        <w:tc>
          <w:tcPr>
            <w:tcW w:w="1126" w:type="dxa"/>
            <w:shd w:val="clear" w:color="auto" w:fill="FFFF00"/>
          </w:tcPr>
          <w:p w14:paraId="0C10BF93" w14:textId="77777777" w:rsidR="005F09A1" w:rsidRPr="00680B48" w:rsidRDefault="005F09A1" w:rsidP="005F09A1">
            <w:pPr>
              <w:rPr>
                <w:highlight w:val="yellow"/>
              </w:rPr>
            </w:pPr>
          </w:p>
        </w:tc>
        <w:tc>
          <w:tcPr>
            <w:tcW w:w="1177" w:type="dxa"/>
            <w:shd w:val="clear" w:color="auto" w:fill="FFFF00"/>
          </w:tcPr>
          <w:p w14:paraId="79921316" w14:textId="77777777" w:rsidR="005F09A1" w:rsidRPr="00680B48" w:rsidRDefault="005F09A1" w:rsidP="005F09A1">
            <w:pPr>
              <w:rPr>
                <w:highlight w:val="yellow"/>
              </w:rPr>
            </w:pPr>
          </w:p>
        </w:tc>
        <w:tc>
          <w:tcPr>
            <w:tcW w:w="942" w:type="dxa"/>
            <w:shd w:val="clear" w:color="auto" w:fill="FFFF00"/>
          </w:tcPr>
          <w:p w14:paraId="73F32508" w14:textId="77777777" w:rsidR="005F09A1" w:rsidRPr="00680B48" w:rsidRDefault="005F09A1" w:rsidP="005F09A1">
            <w:pPr>
              <w:rPr>
                <w:highlight w:val="yellow"/>
              </w:rPr>
            </w:pPr>
          </w:p>
        </w:tc>
        <w:tc>
          <w:tcPr>
            <w:tcW w:w="1181" w:type="dxa"/>
            <w:shd w:val="clear" w:color="auto" w:fill="FFFF00"/>
          </w:tcPr>
          <w:p w14:paraId="51E08F6D" w14:textId="77777777" w:rsidR="005F09A1" w:rsidRPr="00680B48" w:rsidRDefault="005F09A1" w:rsidP="005F09A1">
            <w:pPr>
              <w:rPr>
                <w:highlight w:val="yellow"/>
              </w:rPr>
            </w:pPr>
          </w:p>
        </w:tc>
      </w:tr>
      <w:tr w:rsidR="005F09A1" w:rsidRPr="00680B48" w14:paraId="6F6D86C1" w14:textId="77777777" w:rsidTr="005F09A1">
        <w:tc>
          <w:tcPr>
            <w:tcW w:w="1474" w:type="dxa"/>
          </w:tcPr>
          <w:p w14:paraId="115AC8E9" w14:textId="432B34DD" w:rsidR="005F09A1" w:rsidRPr="00BF0C93" w:rsidRDefault="005F09A1" w:rsidP="005F09A1">
            <w:pPr>
              <w:rPr>
                <w:rFonts w:cstheme="minorHAnsi"/>
                <w:sz w:val="18"/>
                <w:szCs w:val="18"/>
                <w:highlight w:val="yellow"/>
              </w:rPr>
            </w:pPr>
            <w:r w:rsidRPr="009D67CF">
              <w:rPr>
                <w:rFonts w:cstheme="minorHAnsi"/>
                <w:sz w:val="18"/>
                <w:szCs w:val="18"/>
              </w:rPr>
              <w:t>Special</w:t>
            </w:r>
            <w:r w:rsidR="00850E6D">
              <w:rPr>
                <w:rFonts w:cstheme="minorHAnsi"/>
                <w:sz w:val="18"/>
                <w:szCs w:val="18"/>
              </w:rPr>
              <w:t>ty</w:t>
            </w:r>
          </w:p>
        </w:tc>
        <w:tc>
          <w:tcPr>
            <w:tcW w:w="2841" w:type="dxa"/>
          </w:tcPr>
          <w:p w14:paraId="62DA4213" w14:textId="77777777" w:rsidR="005F09A1" w:rsidRPr="00BF0C93" w:rsidRDefault="005F09A1" w:rsidP="005F09A1">
            <w:pPr>
              <w:rPr>
                <w:rFonts w:cstheme="minorHAnsi"/>
                <w:sz w:val="18"/>
                <w:szCs w:val="18"/>
              </w:rPr>
            </w:pPr>
            <w:r w:rsidRPr="00BF0C93">
              <w:rPr>
                <w:rFonts w:cstheme="minorHAnsi"/>
                <w:sz w:val="18"/>
                <w:szCs w:val="18"/>
              </w:rPr>
              <w:t>Allergy and Immunology</w:t>
            </w:r>
          </w:p>
        </w:tc>
        <w:tc>
          <w:tcPr>
            <w:tcW w:w="1126" w:type="dxa"/>
            <w:shd w:val="clear" w:color="auto" w:fill="FFFF00"/>
          </w:tcPr>
          <w:p w14:paraId="6A25ABEA" w14:textId="77777777" w:rsidR="005F09A1" w:rsidRPr="00680B48" w:rsidRDefault="005F09A1" w:rsidP="005F09A1">
            <w:pPr>
              <w:rPr>
                <w:highlight w:val="yellow"/>
              </w:rPr>
            </w:pPr>
          </w:p>
        </w:tc>
        <w:tc>
          <w:tcPr>
            <w:tcW w:w="1177" w:type="dxa"/>
            <w:shd w:val="clear" w:color="auto" w:fill="FFFF00"/>
          </w:tcPr>
          <w:p w14:paraId="4241281E" w14:textId="77777777" w:rsidR="005F09A1" w:rsidRPr="00680B48" w:rsidRDefault="005F09A1" w:rsidP="005F09A1">
            <w:pPr>
              <w:rPr>
                <w:highlight w:val="yellow"/>
              </w:rPr>
            </w:pPr>
          </w:p>
        </w:tc>
        <w:tc>
          <w:tcPr>
            <w:tcW w:w="942" w:type="dxa"/>
            <w:shd w:val="clear" w:color="auto" w:fill="FFFF00"/>
          </w:tcPr>
          <w:p w14:paraId="58ACE741" w14:textId="77777777" w:rsidR="005F09A1" w:rsidRPr="00680B48" w:rsidRDefault="005F09A1" w:rsidP="005F09A1">
            <w:pPr>
              <w:rPr>
                <w:highlight w:val="yellow"/>
              </w:rPr>
            </w:pPr>
          </w:p>
        </w:tc>
        <w:tc>
          <w:tcPr>
            <w:tcW w:w="1181" w:type="dxa"/>
            <w:shd w:val="clear" w:color="auto" w:fill="FFFF00"/>
          </w:tcPr>
          <w:p w14:paraId="7C309914" w14:textId="77777777" w:rsidR="005F09A1" w:rsidRPr="00680B48" w:rsidRDefault="005F09A1" w:rsidP="005F09A1">
            <w:pPr>
              <w:rPr>
                <w:highlight w:val="yellow"/>
              </w:rPr>
            </w:pPr>
          </w:p>
        </w:tc>
      </w:tr>
      <w:tr w:rsidR="005F09A1" w:rsidRPr="00680B48" w14:paraId="2163E589" w14:textId="77777777" w:rsidTr="005F09A1">
        <w:tc>
          <w:tcPr>
            <w:tcW w:w="1474" w:type="dxa"/>
          </w:tcPr>
          <w:p w14:paraId="57D788EE" w14:textId="77777777" w:rsidR="005F09A1" w:rsidRPr="00BF0C93" w:rsidRDefault="005F09A1" w:rsidP="005F09A1">
            <w:pPr>
              <w:rPr>
                <w:rFonts w:cstheme="minorHAnsi"/>
                <w:sz w:val="18"/>
                <w:szCs w:val="18"/>
                <w:highlight w:val="yellow"/>
              </w:rPr>
            </w:pPr>
          </w:p>
        </w:tc>
        <w:tc>
          <w:tcPr>
            <w:tcW w:w="2841" w:type="dxa"/>
          </w:tcPr>
          <w:p w14:paraId="02AD052E" w14:textId="77777777" w:rsidR="005F09A1" w:rsidRPr="00BF0C93" w:rsidRDefault="005F09A1" w:rsidP="005F09A1">
            <w:pPr>
              <w:rPr>
                <w:rFonts w:cstheme="minorHAnsi"/>
                <w:sz w:val="18"/>
                <w:szCs w:val="18"/>
              </w:rPr>
            </w:pPr>
            <w:r w:rsidRPr="00BF0C93">
              <w:rPr>
                <w:rFonts w:cstheme="minorHAnsi"/>
                <w:sz w:val="18"/>
                <w:szCs w:val="18"/>
              </w:rPr>
              <w:t>Anesthesiology</w:t>
            </w:r>
          </w:p>
        </w:tc>
        <w:tc>
          <w:tcPr>
            <w:tcW w:w="1126" w:type="dxa"/>
            <w:shd w:val="clear" w:color="auto" w:fill="92D050"/>
          </w:tcPr>
          <w:p w14:paraId="42AC6CB5" w14:textId="77777777" w:rsidR="005F09A1" w:rsidRPr="00680B48" w:rsidRDefault="005F09A1" w:rsidP="005F09A1">
            <w:pPr>
              <w:rPr>
                <w:highlight w:val="yellow"/>
              </w:rPr>
            </w:pPr>
          </w:p>
        </w:tc>
        <w:tc>
          <w:tcPr>
            <w:tcW w:w="1177" w:type="dxa"/>
            <w:shd w:val="clear" w:color="auto" w:fill="92D050"/>
          </w:tcPr>
          <w:p w14:paraId="6BD34208" w14:textId="77777777" w:rsidR="005F09A1" w:rsidRPr="00680B48" w:rsidRDefault="005F09A1" w:rsidP="005F09A1">
            <w:pPr>
              <w:rPr>
                <w:highlight w:val="yellow"/>
              </w:rPr>
            </w:pPr>
          </w:p>
        </w:tc>
        <w:tc>
          <w:tcPr>
            <w:tcW w:w="942" w:type="dxa"/>
            <w:shd w:val="clear" w:color="auto" w:fill="92D050"/>
          </w:tcPr>
          <w:p w14:paraId="22991B6D" w14:textId="77777777" w:rsidR="005F09A1" w:rsidRPr="00680B48" w:rsidRDefault="005F09A1" w:rsidP="005F09A1">
            <w:pPr>
              <w:rPr>
                <w:highlight w:val="yellow"/>
              </w:rPr>
            </w:pPr>
          </w:p>
        </w:tc>
        <w:tc>
          <w:tcPr>
            <w:tcW w:w="1181" w:type="dxa"/>
            <w:shd w:val="clear" w:color="auto" w:fill="FFFF00"/>
          </w:tcPr>
          <w:p w14:paraId="66BDFB70" w14:textId="77777777" w:rsidR="005F09A1" w:rsidRPr="00680B48" w:rsidRDefault="005F09A1" w:rsidP="005F09A1">
            <w:pPr>
              <w:rPr>
                <w:highlight w:val="yellow"/>
              </w:rPr>
            </w:pPr>
          </w:p>
        </w:tc>
      </w:tr>
      <w:tr w:rsidR="005F09A1" w:rsidRPr="00680B48" w14:paraId="6D2F34BA" w14:textId="77777777" w:rsidTr="005F09A1">
        <w:tc>
          <w:tcPr>
            <w:tcW w:w="1474" w:type="dxa"/>
          </w:tcPr>
          <w:p w14:paraId="10697730" w14:textId="77777777" w:rsidR="005F09A1" w:rsidRPr="00BF0C93" w:rsidRDefault="005F09A1" w:rsidP="005F09A1">
            <w:pPr>
              <w:rPr>
                <w:rFonts w:cstheme="minorHAnsi"/>
                <w:sz w:val="18"/>
                <w:szCs w:val="18"/>
                <w:highlight w:val="yellow"/>
              </w:rPr>
            </w:pPr>
          </w:p>
        </w:tc>
        <w:tc>
          <w:tcPr>
            <w:tcW w:w="2841" w:type="dxa"/>
          </w:tcPr>
          <w:p w14:paraId="390E2BAD" w14:textId="77777777" w:rsidR="005F09A1" w:rsidRPr="00BF0C93" w:rsidRDefault="005F09A1" w:rsidP="005F09A1">
            <w:pPr>
              <w:rPr>
                <w:rFonts w:cstheme="minorHAnsi"/>
                <w:sz w:val="18"/>
                <w:szCs w:val="18"/>
              </w:rPr>
            </w:pPr>
            <w:r w:rsidRPr="00BF0C93">
              <w:rPr>
                <w:rFonts w:cstheme="minorHAnsi"/>
                <w:sz w:val="18"/>
                <w:szCs w:val="18"/>
              </w:rPr>
              <w:t>Audiology</w:t>
            </w:r>
          </w:p>
        </w:tc>
        <w:tc>
          <w:tcPr>
            <w:tcW w:w="1126" w:type="dxa"/>
            <w:shd w:val="clear" w:color="auto" w:fill="FFFF00"/>
          </w:tcPr>
          <w:p w14:paraId="6FAE715F" w14:textId="77777777" w:rsidR="005F09A1" w:rsidRPr="00680B48" w:rsidRDefault="005F09A1" w:rsidP="005F09A1">
            <w:pPr>
              <w:rPr>
                <w:highlight w:val="yellow"/>
              </w:rPr>
            </w:pPr>
          </w:p>
        </w:tc>
        <w:tc>
          <w:tcPr>
            <w:tcW w:w="1177" w:type="dxa"/>
            <w:shd w:val="clear" w:color="auto" w:fill="FFFF00"/>
          </w:tcPr>
          <w:p w14:paraId="12404E70" w14:textId="77777777" w:rsidR="005F09A1" w:rsidRPr="00680B48" w:rsidRDefault="005F09A1" w:rsidP="005F09A1">
            <w:pPr>
              <w:rPr>
                <w:highlight w:val="yellow"/>
              </w:rPr>
            </w:pPr>
          </w:p>
        </w:tc>
        <w:tc>
          <w:tcPr>
            <w:tcW w:w="942" w:type="dxa"/>
            <w:shd w:val="clear" w:color="auto" w:fill="92D050"/>
          </w:tcPr>
          <w:p w14:paraId="480DDB28" w14:textId="77777777" w:rsidR="005F09A1" w:rsidRPr="00680B48" w:rsidRDefault="005F09A1" w:rsidP="005F09A1">
            <w:pPr>
              <w:rPr>
                <w:highlight w:val="yellow"/>
              </w:rPr>
            </w:pPr>
          </w:p>
        </w:tc>
        <w:tc>
          <w:tcPr>
            <w:tcW w:w="1181" w:type="dxa"/>
            <w:shd w:val="clear" w:color="auto" w:fill="FFFF00"/>
          </w:tcPr>
          <w:p w14:paraId="569D5769" w14:textId="77777777" w:rsidR="005F09A1" w:rsidRPr="00680B48" w:rsidRDefault="005F09A1" w:rsidP="005F09A1">
            <w:pPr>
              <w:rPr>
                <w:highlight w:val="yellow"/>
              </w:rPr>
            </w:pPr>
          </w:p>
        </w:tc>
      </w:tr>
      <w:tr w:rsidR="005F09A1" w:rsidRPr="00680B48" w14:paraId="61FCBC3B" w14:textId="77777777" w:rsidTr="005F09A1">
        <w:tc>
          <w:tcPr>
            <w:tcW w:w="1474" w:type="dxa"/>
          </w:tcPr>
          <w:p w14:paraId="4706BEC1" w14:textId="77777777" w:rsidR="005F09A1" w:rsidRPr="00BF0C93" w:rsidRDefault="005F09A1" w:rsidP="005F09A1">
            <w:pPr>
              <w:rPr>
                <w:rFonts w:cstheme="minorHAnsi"/>
                <w:sz w:val="18"/>
                <w:szCs w:val="18"/>
                <w:highlight w:val="yellow"/>
              </w:rPr>
            </w:pPr>
          </w:p>
        </w:tc>
        <w:tc>
          <w:tcPr>
            <w:tcW w:w="2841" w:type="dxa"/>
          </w:tcPr>
          <w:p w14:paraId="68D0BD44" w14:textId="77777777" w:rsidR="005F09A1" w:rsidRPr="00BF0C93" w:rsidRDefault="005F09A1" w:rsidP="005F09A1">
            <w:pPr>
              <w:rPr>
                <w:rFonts w:cstheme="minorHAnsi"/>
                <w:sz w:val="18"/>
                <w:szCs w:val="18"/>
              </w:rPr>
            </w:pPr>
            <w:r w:rsidRPr="00BF0C93">
              <w:rPr>
                <w:rFonts w:cstheme="minorHAnsi"/>
                <w:sz w:val="18"/>
                <w:szCs w:val="18"/>
              </w:rPr>
              <w:t>Cardiothoracic Surgery</w:t>
            </w:r>
          </w:p>
        </w:tc>
        <w:tc>
          <w:tcPr>
            <w:tcW w:w="1126" w:type="dxa"/>
            <w:shd w:val="clear" w:color="auto" w:fill="92D050"/>
          </w:tcPr>
          <w:p w14:paraId="2AF9BAA9" w14:textId="77777777" w:rsidR="005F09A1" w:rsidRPr="00680B48" w:rsidRDefault="005F09A1" w:rsidP="005F09A1">
            <w:pPr>
              <w:rPr>
                <w:highlight w:val="yellow"/>
              </w:rPr>
            </w:pPr>
          </w:p>
        </w:tc>
        <w:tc>
          <w:tcPr>
            <w:tcW w:w="1177" w:type="dxa"/>
            <w:shd w:val="clear" w:color="auto" w:fill="FFFF00"/>
          </w:tcPr>
          <w:p w14:paraId="497AC0E2" w14:textId="77777777" w:rsidR="005F09A1" w:rsidRPr="00680B48" w:rsidRDefault="005F09A1" w:rsidP="005F09A1">
            <w:pPr>
              <w:rPr>
                <w:highlight w:val="yellow"/>
              </w:rPr>
            </w:pPr>
          </w:p>
        </w:tc>
        <w:tc>
          <w:tcPr>
            <w:tcW w:w="942" w:type="dxa"/>
            <w:shd w:val="clear" w:color="auto" w:fill="FFFF00"/>
          </w:tcPr>
          <w:p w14:paraId="05466FA1" w14:textId="77777777" w:rsidR="005F09A1" w:rsidRPr="00680B48" w:rsidRDefault="005F09A1" w:rsidP="005F09A1">
            <w:pPr>
              <w:rPr>
                <w:highlight w:val="yellow"/>
              </w:rPr>
            </w:pPr>
          </w:p>
        </w:tc>
        <w:tc>
          <w:tcPr>
            <w:tcW w:w="1181" w:type="dxa"/>
            <w:shd w:val="clear" w:color="auto" w:fill="FFFF00"/>
          </w:tcPr>
          <w:p w14:paraId="7A351893" w14:textId="77777777" w:rsidR="005F09A1" w:rsidRPr="00680B48" w:rsidRDefault="005F09A1" w:rsidP="005F09A1">
            <w:pPr>
              <w:rPr>
                <w:highlight w:val="yellow"/>
              </w:rPr>
            </w:pPr>
          </w:p>
        </w:tc>
      </w:tr>
      <w:tr w:rsidR="005F09A1" w:rsidRPr="00680B48" w14:paraId="4B012518" w14:textId="77777777" w:rsidTr="005F09A1">
        <w:tc>
          <w:tcPr>
            <w:tcW w:w="1474" w:type="dxa"/>
          </w:tcPr>
          <w:p w14:paraId="37CE14F3" w14:textId="77777777" w:rsidR="005F09A1" w:rsidRPr="00BF0C93" w:rsidRDefault="005F09A1" w:rsidP="005F09A1">
            <w:pPr>
              <w:rPr>
                <w:rFonts w:cstheme="minorHAnsi"/>
                <w:sz w:val="18"/>
                <w:szCs w:val="18"/>
                <w:highlight w:val="yellow"/>
              </w:rPr>
            </w:pPr>
          </w:p>
        </w:tc>
        <w:tc>
          <w:tcPr>
            <w:tcW w:w="2841" w:type="dxa"/>
          </w:tcPr>
          <w:p w14:paraId="78068F3B" w14:textId="77777777" w:rsidR="005F09A1" w:rsidRPr="00092CEC" w:rsidRDefault="005F09A1" w:rsidP="005F09A1">
            <w:pPr>
              <w:rPr>
                <w:rFonts w:cstheme="minorHAnsi"/>
                <w:sz w:val="18"/>
                <w:szCs w:val="18"/>
              </w:rPr>
            </w:pPr>
            <w:r w:rsidRPr="00092CEC">
              <w:rPr>
                <w:rFonts w:cstheme="minorHAnsi"/>
                <w:sz w:val="18"/>
                <w:szCs w:val="18"/>
              </w:rPr>
              <w:t>Dermatology</w:t>
            </w:r>
          </w:p>
        </w:tc>
        <w:tc>
          <w:tcPr>
            <w:tcW w:w="1126" w:type="dxa"/>
            <w:shd w:val="clear" w:color="auto" w:fill="FFFF00"/>
          </w:tcPr>
          <w:p w14:paraId="2EB1CC49" w14:textId="77777777" w:rsidR="005F09A1" w:rsidRPr="00680B48" w:rsidRDefault="005F09A1" w:rsidP="005F09A1">
            <w:pPr>
              <w:rPr>
                <w:highlight w:val="yellow"/>
              </w:rPr>
            </w:pPr>
          </w:p>
        </w:tc>
        <w:tc>
          <w:tcPr>
            <w:tcW w:w="1177" w:type="dxa"/>
            <w:shd w:val="clear" w:color="auto" w:fill="FFFF00"/>
          </w:tcPr>
          <w:p w14:paraId="75F6DE1D" w14:textId="77777777" w:rsidR="005F09A1" w:rsidRPr="00680B48" w:rsidRDefault="005F09A1" w:rsidP="005F09A1">
            <w:pPr>
              <w:rPr>
                <w:highlight w:val="yellow"/>
              </w:rPr>
            </w:pPr>
          </w:p>
        </w:tc>
        <w:tc>
          <w:tcPr>
            <w:tcW w:w="942" w:type="dxa"/>
            <w:shd w:val="clear" w:color="auto" w:fill="92D050"/>
          </w:tcPr>
          <w:p w14:paraId="1AB3F752" w14:textId="77777777" w:rsidR="005F09A1" w:rsidRPr="00680B48" w:rsidRDefault="005F09A1" w:rsidP="005F09A1">
            <w:pPr>
              <w:rPr>
                <w:highlight w:val="yellow"/>
              </w:rPr>
            </w:pPr>
          </w:p>
        </w:tc>
        <w:tc>
          <w:tcPr>
            <w:tcW w:w="1181" w:type="dxa"/>
            <w:shd w:val="clear" w:color="auto" w:fill="FFFF00"/>
          </w:tcPr>
          <w:p w14:paraId="0523D724" w14:textId="77777777" w:rsidR="005F09A1" w:rsidRPr="00680B48" w:rsidRDefault="005F09A1" w:rsidP="005F09A1">
            <w:pPr>
              <w:rPr>
                <w:highlight w:val="yellow"/>
              </w:rPr>
            </w:pPr>
          </w:p>
        </w:tc>
      </w:tr>
      <w:tr w:rsidR="005F09A1" w:rsidRPr="00680B48" w14:paraId="4E20DBE5" w14:textId="77777777" w:rsidTr="005F09A1">
        <w:tc>
          <w:tcPr>
            <w:tcW w:w="1474" w:type="dxa"/>
          </w:tcPr>
          <w:p w14:paraId="05F8D939" w14:textId="77777777" w:rsidR="005F09A1" w:rsidRPr="00BF0C93" w:rsidRDefault="005F09A1" w:rsidP="005F09A1">
            <w:pPr>
              <w:rPr>
                <w:rFonts w:cstheme="minorHAnsi"/>
                <w:sz w:val="18"/>
                <w:szCs w:val="18"/>
                <w:highlight w:val="yellow"/>
              </w:rPr>
            </w:pPr>
          </w:p>
        </w:tc>
        <w:tc>
          <w:tcPr>
            <w:tcW w:w="2841" w:type="dxa"/>
          </w:tcPr>
          <w:p w14:paraId="36B20878" w14:textId="77777777" w:rsidR="005F09A1" w:rsidRPr="00092CEC" w:rsidRDefault="005F09A1" w:rsidP="005F09A1">
            <w:pPr>
              <w:rPr>
                <w:rFonts w:cstheme="minorHAnsi"/>
                <w:sz w:val="18"/>
                <w:szCs w:val="18"/>
              </w:rPr>
            </w:pPr>
            <w:r w:rsidRPr="00092CEC">
              <w:rPr>
                <w:rFonts w:cstheme="minorHAnsi"/>
                <w:sz w:val="18"/>
                <w:szCs w:val="18"/>
              </w:rPr>
              <w:t>ENT/Otolaryngology</w:t>
            </w:r>
          </w:p>
        </w:tc>
        <w:tc>
          <w:tcPr>
            <w:tcW w:w="1126" w:type="dxa"/>
            <w:shd w:val="clear" w:color="auto" w:fill="92D050"/>
          </w:tcPr>
          <w:p w14:paraId="66FBB63D" w14:textId="77777777" w:rsidR="005F09A1" w:rsidRPr="00680B48" w:rsidRDefault="005F09A1" w:rsidP="005F09A1">
            <w:pPr>
              <w:rPr>
                <w:highlight w:val="yellow"/>
              </w:rPr>
            </w:pPr>
          </w:p>
        </w:tc>
        <w:tc>
          <w:tcPr>
            <w:tcW w:w="1177" w:type="dxa"/>
            <w:shd w:val="clear" w:color="auto" w:fill="FFFF00"/>
          </w:tcPr>
          <w:p w14:paraId="618B2969" w14:textId="77777777" w:rsidR="005F09A1" w:rsidRPr="00680B48" w:rsidRDefault="005F09A1" w:rsidP="005F09A1">
            <w:pPr>
              <w:rPr>
                <w:highlight w:val="yellow"/>
              </w:rPr>
            </w:pPr>
          </w:p>
        </w:tc>
        <w:tc>
          <w:tcPr>
            <w:tcW w:w="942" w:type="dxa"/>
            <w:shd w:val="clear" w:color="auto" w:fill="92D050"/>
          </w:tcPr>
          <w:p w14:paraId="32C08686" w14:textId="77777777" w:rsidR="005F09A1" w:rsidRPr="00680B48" w:rsidRDefault="005F09A1" w:rsidP="005F09A1">
            <w:pPr>
              <w:rPr>
                <w:highlight w:val="yellow"/>
              </w:rPr>
            </w:pPr>
          </w:p>
        </w:tc>
        <w:tc>
          <w:tcPr>
            <w:tcW w:w="1181" w:type="dxa"/>
            <w:shd w:val="clear" w:color="auto" w:fill="FFFF00"/>
          </w:tcPr>
          <w:p w14:paraId="1EF5934E" w14:textId="77777777" w:rsidR="005F09A1" w:rsidRPr="00680B48" w:rsidRDefault="005F09A1" w:rsidP="005F09A1">
            <w:pPr>
              <w:rPr>
                <w:highlight w:val="yellow"/>
              </w:rPr>
            </w:pPr>
          </w:p>
        </w:tc>
      </w:tr>
      <w:tr w:rsidR="005F09A1" w:rsidRPr="00680B48" w14:paraId="732D0302" w14:textId="77777777" w:rsidTr="005F09A1">
        <w:trPr>
          <w:trHeight w:val="197"/>
        </w:trPr>
        <w:tc>
          <w:tcPr>
            <w:tcW w:w="1474" w:type="dxa"/>
          </w:tcPr>
          <w:p w14:paraId="5DA0C1BF" w14:textId="77777777" w:rsidR="005F09A1" w:rsidRPr="00BF0C93" w:rsidRDefault="005F09A1" w:rsidP="005F09A1">
            <w:pPr>
              <w:rPr>
                <w:rFonts w:cstheme="minorHAnsi"/>
                <w:sz w:val="18"/>
                <w:szCs w:val="18"/>
                <w:highlight w:val="yellow"/>
              </w:rPr>
            </w:pPr>
          </w:p>
        </w:tc>
        <w:tc>
          <w:tcPr>
            <w:tcW w:w="2841" w:type="dxa"/>
          </w:tcPr>
          <w:p w14:paraId="7B35A941" w14:textId="77777777" w:rsidR="005F09A1" w:rsidRPr="00092CEC" w:rsidRDefault="005F09A1" w:rsidP="005F09A1">
            <w:pPr>
              <w:rPr>
                <w:rFonts w:cstheme="minorHAnsi"/>
                <w:sz w:val="18"/>
                <w:szCs w:val="18"/>
              </w:rPr>
            </w:pPr>
            <w:r w:rsidRPr="00092CEC">
              <w:rPr>
                <w:rFonts w:cstheme="minorHAnsi"/>
                <w:sz w:val="18"/>
                <w:szCs w:val="18"/>
              </w:rPr>
              <w:t>Gastroenterology</w:t>
            </w:r>
          </w:p>
        </w:tc>
        <w:tc>
          <w:tcPr>
            <w:tcW w:w="1126" w:type="dxa"/>
            <w:shd w:val="clear" w:color="auto" w:fill="92D050"/>
          </w:tcPr>
          <w:p w14:paraId="54AB1FE4" w14:textId="77777777" w:rsidR="005F09A1" w:rsidRPr="00680B48" w:rsidRDefault="005F09A1" w:rsidP="005F09A1">
            <w:pPr>
              <w:rPr>
                <w:highlight w:val="yellow"/>
              </w:rPr>
            </w:pPr>
          </w:p>
        </w:tc>
        <w:tc>
          <w:tcPr>
            <w:tcW w:w="1177" w:type="dxa"/>
            <w:shd w:val="clear" w:color="auto" w:fill="92D050"/>
          </w:tcPr>
          <w:p w14:paraId="43F362A4" w14:textId="77777777" w:rsidR="005F09A1" w:rsidRPr="00680B48" w:rsidRDefault="005F09A1" w:rsidP="005F09A1">
            <w:pPr>
              <w:rPr>
                <w:highlight w:val="yellow"/>
              </w:rPr>
            </w:pPr>
          </w:p>
        </w:tc>
        <w:tc>
          <w:tcPr>
            <w:tcW w:w="942" w:type="dxa"/>
            <w:shd w:val="clear" w:color="auto" w:fill="92D050"/>
          </w:tcPr>
          <w:p w14:paraId="6B1C0E3C" w14:textId="77777777" w:rsidR="005F09A1" w:rsidRPr="00680B48" w:rsidRDefault="005F09A1" w:rsidP="005F09A1">
            <w:pPr>
              <w:rPr>
                <w:highlight w:val="yellow"/>
              </w:rPr>
            </w:pPr>
          </w:p>
        </w:tc>
        <w:tc>
          <w:tcPr>
            <w:tcW w:w="1181" w:type="dxa"/>
            <w:shd w:val="clear" w:color="auto" w:fill="FFFF00"/>
          </w:tcPr>
          <w:p w14:paraId="2E5AF9C7" w14:textId="77777777" w:rsidR="005F09A1" w:rsidRPr="00680B48" w:rsidRDefault="005F09A1" w:rsidP="005F09A1">
            <w:pPr>
              <w:rPr>
                <w:highlight w:val="yellow"/>
              </w:rPr>
            </w:pPr>
          </w:p>
        </w:tc>
      </w:tr>
      <w:tr w:rsidR="005F09A1" w:rsidRPr="00680B48" w14:paraId="5E3FD81B" w14:textId="77777777" w:rsidTr="005F09A1">
        <w:tc>
          <w:tcPr>
            <w:tcW w:w="1474" w:type="dxa"/>
          </w:tcPr>
          <w:p w14:paraId="20D95B04" w14:textId="77777777" w:rsidR="005F09A1" w:rsidRPr="00BF0C93" w:rsidRDefault="005F09A1" w:rsidP="005F09A1">
            <w:pPr>
              <w:rPr>
                <w:rFonts w:cstheme="minorHAnsi"/>
                <w:sz w:val="18"/>
                <w:szCs w:val="18"/>
                <w:highlight w:val="yellow"/>
              </w:rPr>
            </w:pPr>
          </w:p>
        </w:tc>
        <w:tc>
          <w:tcPr>
            <w:tcW w:w="2841" w:type="dxa"/>
          </w:tcPr>
          <w:p w14:paraId="4D856286" w14:textId="77777777" w:rsidR="005F09A1" w:rsidRPr="00092CEC" w:rsidRDefault="005F09A1" w:rsidP="005F09A1">
            <w:pPr>
              <w:rPr>
                <w:rFonts w:cstheme="minorHAnsi"/>
                <w:sz w:val="18"/>
                <w:szCs w:val="18"/>
              </w:rPr>
            </w:pPr>
            <w:r w:rsidRPr="00092CEC">
              <w:rPr>
                <w:rFonts w:cstheme="minorHAnsi"/>
                <w:sz w:val="18"/>
                <w:szCs w:val="18"/>
              </w:rPr>
              <w:t>General Surgery</w:t>
            </w:r>
          </w:p>
        </w:tc>
        <w:tc>
          <w:tcPr>
            <w:tcW w:w="1126" w:type="dxa"/>
            <w:shd w:val="clear" w:color="auto" w:fill="92D050"/>
          </w:tcPr>
          <w:p w14:paraId="11217FC1" w14:textId="77777777" w:rsidR="005F09A1" w:rsidRPr="00680B48" w:rsidRDefault="005F09A1" w:rsidP="005F09A1">
            <w:pPr>
              <w:rPr>
                <w:highlight w:val="yellow"/>
              </w:rPr>
            </w:pPr>
          </w:p>
        </w:tc>
        <w:tc>
          <w:tcPr>
            <w:tcW w:w="1177" w:type="dxa"/>
            <w:shd w:val="clear" w:color="auto" w:fill="92D050"/>
          </w:tcPr>
          <w:p w14:paraId="4D2ED71E" w14:textId="77777777" w:rsidR="005F09A1" w:rsidRPr="00680B48" w:rsidRDefault="005F09A1" w:rsidP="005F09A1">
            <w:pPr>
              <w:rPr>
                <w:highlight w:val="yellow"/>
              </w:rPr>
            </w:pPr>
          </w:p>
        </w:tc>
        <w:tc>
          <w:tcPr>
            <w:tcW w:w="942" w:type="dxa"/>
            <w:shd w:val="clear" w:color="auto" w:fill="92D050"/>
          </w:tcPr>
          <w:p w14:paraId="18FF8918" w14:textId="77777777" w:rsidR="005F09A1" w:rsidRPr="00680B48" w:rsidRDefault="005F09A1" w:rsidP="005F09A1">
            <w:pPr>
              <w:rPr>
                <w:highlight w:val="yellow"/>
              </w:rPr>
            </w:pPr>
          </w:p>
        </w:tc>
        <w:tc>
          <w:tcPr>
            <w:tcW w:w="1181" w:type="dxa"/>
            <w:shd w:val="clear" w:color="auto" w:fill="FFFF00"/>
          </w:tcPr>
          <w:p w14:paraId="1E3B267A" w14:textId="77777777" w:rsidR="005F09A1" w:rsidRPr="00680B48" w:rsidRDefault="005F09A1" w:rsidP="005F09A1">
            <w:pPr>
              <w:rPr>
                <w:highlight w:val="yellow"/>
              </w:rPr>
            </w:pPr>
          </w:p>
        </w:tc>
      </w:tr>
      <w:tr w:rsidR="005F09A1" w:rsidRPr="00680B48" w14:paraId="57269366" w14:textId="77777777" w:rsidTr="005F09A1">
        <w:tc>
          <w:tcPr>
            <w:tcW w:w="1474" w:type="dxa"/>
          </w:tcPr>
          <w:p w14:paraId="52527014" w14:textId="77777777" w:rsidR="005F09A1" w:rsidRPr="00BF0C93" w:rsidRDefault="005F09A1" w:rsidP="005F09A1">
            <w:pPr>
              <w:rPr>
                <w:rFonts w:cstheme="minorHAnsi"/>
                <w:sz w:val="18"/>
                <w:szCs w:val="18"/>
                <w:highlight w:val="yellow"/>
              </w:rPr>
            </w:pPr>
          </w:p>
        </w:tc>
        <w:tc>
          <w:tcPr>
            <w:tcW w:w="2841" w:type="dxa"/>
          </w:tcPr>
          <w:p w14:paraId="3FA29B2A" w14:textId="77777777" w:rsidR="005F09A1" w:rsidRPr="00092CEC" w:rsidRDefault="005F09A1" w:rsidP="005F09A1">
            <w:pPr>
              <w:rPr>
                <w:rFonts w:cstheme="minorHAnsi"/>
                <w:sz w:val="18"/>
                <w:szCs w:val="18"/>
              </w:rPr>
            </w:pPr>
            <w:r w:rsidRPr="00092CEC">
              <w:rPr>
                <w:rFonts w:cstheme="minorHAnsi"/>
                <w:sz w:val="18"/>
                <w:szCs w:val="18"/>
              </w:rPr>
              <w:t>Hematology</w:t>
            </w:r>
          </w:p>
        </w:tc>
        <w:tc>
          <w:tcPr>
            <w:tcW w:w="1126" w:type="dxa"/>
            <w:shd w:val="clear" w:color="auto" w:fill="92D050"/>
          </w:tcPr>
          <w:p w14:paraId="5C276350" w14:textId="77777777" w:rsidR="005F09A1" w:rsidRPr="00680B48" w:rsidRDefault="005F09A1" w:rsidP="005F09A1">
            <w:pPr>
              <w:rPr>
                <w:highlight w:val="yellow"/>
              </w:rPr>
            </w:pPr>
          </w:p>
        </w:tc>
        <w:tc>
          <w:tcPr>
            <w:tcW w:w="1177" w:type="dxa"/>
            <w:shd w:val="clear" w:color="auto" w:fill="FFFF00"/>
          </w:tcPr>
          <w:p w14:paraId="6E19D1B8" w14:textId="77777777" w:rsidR="005F09A1" w:rsidRPr="00680B48" w:rsidRDefault="005F09A1" w:rsidP="005F09A1">
            <w:pPr>
              <w:rPr>
                <w:highlight w:val="yellow"/>
              </w:rPr>
            </w:pPr>
          </w:p>
        </w:tc>
        <w:tc>
          <w:tcPr>
            <w:tcW w:w="942" w:type="dxa"/>
            <w:shd w:val="clear" w:color="auto" w:fill="92D050"/>
          </w:tcPr>
          <w:p w14:paraId="6F8F81FE" w14:textId="77777777" w:rsidR="005F09A1" w:rsidRPr="00680B48" w:rsidRDefault="005F09A1" w:rsidP="005F09A1">
            <w:pPr>
              <w:rPr>
                <w:highlight w:val="yellow"/>
              </w:rPr>
            </w:pPr>
          </w:p>
        </w:tc>
        <w:tc>
          <w:tcPr>
            <w:tcW w:w="1181" w:type="dxa"/>
            <w:shd w:val="clear" w:color="auto" w:fill="FFFF00"/>
          </w:tcPr>
          <w:p w14:paraId="6F7ADABE" w14:textId="77777777" w:rsidR="005F09A1" w:rsidRPr="00680B48" w:rsidRDefault="005F09A1" w:rsidP="005F09A1">
            <w:pPr>
              <w:rPr>
                <w:highlight w:val="yellow"/>
              </w:rPr>
            </w:pPr>
          </w:p>
        </w:tc>
      </w:tr>
      <w:tr w:rsidR="005F09A1" w:rsidRPr="00680B48" w14:paraId="701BE58D" w14:textId="77777777" w:rsidTr="005F09A1">
        <w:tc>
          <w:tcPr>
            <w:tcW w:w="1474" w:type="dxa"/>
          </w:tcPr>
          <w:p w14:paraId="7DF18AF0" w14:textId="77777777" w:rsidR="005F09A1" w:rsidRPr="00BF0C93" w:rsidRDefault="005F09A1" w:rsidP="005F09A1">
            <w:pPr>
              <w:rPr>
                <w:rFonts w:cstheme="minorHAnsi"/>
                <w:sz w:val="18"/>
                <w:szCs w:val="18"/>
                <w:highlight w:val="yellow"/>
              </w:rPr>
            </w:pPr>
          </w:p>
        </w:tc>
        <w:tc>
          <w:tcPr>
            <w:tcW w:w="2841" w:type="dxa"/>
          </w:tcPr>
          <w:p w14:paraId="366C260E" w14:textId="77777777" w:rsidR="005F09A1" w:rsidRPr="00092CEC" w:rsidRDefault="005F09A1" w:rsidP="005F09A1">
            <w:pPr>
              <w:rPr>
                <w:rFonts w:cstheme="minorHAnsi"/>
                <w:sz w:val="18"/>
                <w:szCs w:val="18"/>
              </w:rPr>
            </w:pPr>
            <w:r w:rsidRPr="00092CEC">
              <w:rPr>
                <w:rFonts w:cstheme="minorHAnsi"/>
                <w:sz w:val="18"/>
                <w:szCs w:val="18"/>
              </w:rPr>
              <w:t>Infectious Diseases</w:t>
            </w:r>
          </w:p>
        </w:tc>
        <w:tc>
          <w:tcPr>
            <w:tcW w:w="1126" w:type="dxa"/>
            <w:shd w:val="clear" w:color="auto" w:fill="92D050"/>
          </w:tcPr>
          <w:p w14:paraId="6DFCAD24" w14:textId="77777777" w:rsidR="005F09A1" w:rsidRPr="00680B48" w:rsidRDefault="005F09A1" w:rsidP="005F09A1">
            <w:pPr>
              <w:rPr>
                <w:highlight w:val="yellow"/>
              </w:rPr>
            </w:pPr>
          </w:p>
        </w:tc>
        <w:tc>
          <w:tcPr>
            <w:tcW w:w="1177" w:type="dxa"/>
            <w:shd w:val="clear" w:color="auto" w:fill="92D050"/>
          </w:tcPr>
          <w:p w14:paraId="118B37EA" w14:textId="77777777" w:rsidR="005F09A1" w:rsidRPr="00680B48" w:rsidRDefault="005F09A1" w:rsidP="005F09A1">
            <w:pPr>
              <w:rPr>
                <w:highlight w:val="yellow"/>
              </w:rPr>
            </w:pPr>
          </w:p>
        </w:tc>
        <w:tc>
          <w:tcPr>
            <w:tcW w:w="942" w:type="dxa"/>
            <w:shd w:val="clear" w:color="auto" w:fill="FFFF00"/>
          </w:tcPr>
          <w:p w14:paraId="24ECCCF9" w14:textId="77777777" w:rsidR="005F09A1" w:rsidRPr="00680B48" w:rsidRDefault="005F09A1" w:rsidP="005F09A1">
            <w:pPr>
              <w:rPr>
                <w:highlight w:val="yellow"/>
              </w:rPr>
            </w:pPr>
          </w:p>
        </w:tc>
        <w:tc>
          <w:tcPr>
            <w:tcW w:w="1181" w:type="dxa"/>
            <w:shd w:val="clear" w:color="auto" w:fill="FFFF00"/>
          </w:tcPr>
          <w:p w14:paraId="2B803271" w14:textId="77777777" w:rsidR="005F09A1" w:rsidRPr="00680B48" w:rsidRDefault="005F09A1" w:rsidP="005F09A1">
            <w:pPr>
              <w:rPr>
                <w:highlight w:val="yellow"/>
              </w:rPr>
            </w:pPr>
          </w:p>
        </w:tc>
      </w:tr>
      <w:tr w:rsidR="005F09A1" w:rsidRPr="00680B48" w14:paraId="697FAB21" w14:textId="77777777" w:rsidTr="005F09A1">
        <w:tc>
          <w:tcPr>
            <w:tcW w:w="1474" w:type="dxa"/>
          </w:tcPr>
          <w:p w14:paraId="79423D84" w14:textId="77777777" w:rsidR="005F09A1" w:rsidRPr="00BF0C93" w:rsidRDefault="005F09A1" w:rsidP="005F09A1">
            <w:pPr>
              <w:rPr>
                <w:rFonts w:cstheme="minorHAnsi"/>
                <w:sz w:val="18"/>
                <w:szCs w:val="18"/>
                <w:highlight w:val="yellow"/>
              </w:rPr>
            </w:pPr>
          </w:p>
        </w:tc>
        <w:tc>
          <w:tcPr>
            <w:tcW w:w="2841" w:type="dxa"/>
          </w:tcPr>
          <w:p w14:paraId="7D3EF559" w14:textId="77777777" w:rsidR="005F09A1" w:rsidRPr="00092CEC" w:rsidRDefault="005F09A1" w:rsidP="005F09A1">
            <w:pPr>
              <w:rPr>
                <w:rFonts w:cstheme="minorHAnsi"/>
                <w:sz w:val="18"/>
                <w:szCs w:val="18"/>
              </w:rPr>
            </w:pPr>
            <w:r w:rsidRPr="00092CEC">
              <w:rPr>
                <w:rFonts w:cstheme="minorHAnsi"/>
                <w:sz w:val="18"/>
                <w:szCs w:val="18"/>
              </w:rPr>
              <w:t>Nephrology</w:t>
            </w:r>
          </w:p>
        </w:tc>
        <w:tc>
          <w:tcPr>
            <w:tcW w:w="1126" w:type="dxa"/>
            <w:shd w:val="clear" w:color="auto" w:fill="FFFF00"/>
          </w:tcPr>
          <w:p w14:paraId="73575608" w14:textId="77777777" w:rsidR="005F09A1" w:rsidRPr="00680B48" w:rsidRDefault="005F09A1" w:rsidP="005F09A1">
            <w:pPr>
              <w:rPr>
                <w:highlight w:val="yellow"/>
              </w:rPr>
            </w:pPr>
          </w:p>
        </w:tc>
        <w:tc>
          <w:tcPr>
            <w:tcW w:w="1177" w:type="dxa"/>
            <w:shd w:val="clear" w:color="auto" w:fill="92D050"/>
          </w:tcPr>
          <w:p w14:paraId="788C771A" w14:textId="77777777" w:rsidR="005F09A1" w:rsidRPr="00680B48" w:rsidRDefault="005F09A1" w:rsidP="005F09A1">
            <w:pPr>
              <w:rPr>
                <w:highlight w:val="yellow"/>
              </w:rPr>
            </w:pPr>
          </w:p>
        </w:tc>
        <w:tc>
          <w:tcPr>
            <w:tcW w:w="942" w:type="dxa"/>
            <w:shd w:val="clear" w:color="auto" w:fill="92D050"/>
          </w:tcPr>
          <w:p w14:paraId="3FC20693" w14:textId="77777777" w:rsidR="005F09A1" w:rsidRPr="00680B48" w:rsidRDefault="005F09A1" w:rsidP="005F09A1">
            <w:pPr>
              <w:rPr>
                <w:highlight w:val="yellow"/>
              </w:rPr>
            </w:pPr>
          </w:p>
        </w:tc>
        <w:tc>
          <w:tcPr>
            <w:tcW w:w="1181" w:type="dxa"/>
            <w:shd w:val="clear" w:color="auto" w:fill="FFFF00"/>
          </w:tcPr>
          <w:p w14:paraId="1182FF0F" w14:textId="77777777" w:rsidR="005F09A1" w:rsidRPr="00680B48" w:rsidRDefault="005F09A1" w:rsidP="005F09A1">
            <w:pPr>
              <w:rPr>
                <w:highlight w:val="yellow"/>
              </w:rPr>
            </w:pPr>
          </w:p>
        </w:tc>
      </w:tr>
      <w:tr w:rsidR="005F09A1" w:rsidRPr="00680B48" w14:paraId="467FC616" w14:textId="77777777" w:rsidTr="005F09A1">
        <w:tc>
          <w:tcPr>
            <w:tcW w:w="1474" w:type="dxa"/>
          </w:tcPr>
          <w:p w14:paraId="61D4F22B" w14:textId="77777777" w:rsidR="005F09A1" w:rsidRPr="00BF0C93" w:rsidRDefault="005F09A1" w:rsidP="005F09A1">
            <w:pPr>
              <w:rPr>
                <w:rFonts w:cstheme="minorHAnsi"/>
                <w:sz w:val="18"/>
                <w:szCs w:val="18"/>
                <w:highlight w:val="yellow"/>
              </w:rPr>
            </w:pPr>
          </w:p>
        </w:tc>
        <w:tc>
          <w:tcPr>
            <w:tcW w:w="2841" w:type="dxa"/>
          </w:tcPr>
          <w:p w14:paraId="415B4C04" w14:textId="77777777" w:rsidR="005F09A1" w:rsidRPr="00092CEC" w:rsidRDefault="005F09A1" w:rsidP="005F09A1">
            <w:pPr>
              <w:rPr>
                <w:rFonts w:cstheme="minorHAnsi"/>
                <w:sz w:val="18"/>
                <w:szCs w:val="18"/>
              </w:rPr>
            </w:pPr>
            <w:r w:rsidRPr="00092CEC">
              <w:rPr>
                <w:rFonts w:cstheme="minorHAnsi"/>
                <w:sz w:val="18"/>
                <w:szCs w:val="18"/>
              </w:rPr>
              <w:t>Neurology</w:t>
            </w:r>
          </w:p>
        </w:tc>
        <w:tc>
          <w:tcPr>
            <w:tcW w:w="1126" w:type="dxa"/>
            <w:shd w:val="clear" w:color="auto" w:fill="92D050"/>
          </w:tcPr>
          <w:p w14:paraId="667FFA9C" w14:textId="77777777" w:rsidR="005F09A1" w:rsidRPr="00680B48" w:rsidRDefault="005F09A1" w:rsidP="005F09A1">
            <w:pPr>
              <w:rPr>
                <w:highlight w:val="yellow"/>
              </w:rPr>
            </w:pPr>
          </w:p>
        </w:tc>
        <w:tc>
          <w:tcPr>
            <w:tcW w:w="1177" w:type="dxa"/>
            <w:shd w:val="clear" w:color="auto" w:fill="92D050"/>
          </w:tcPr>
          <w:p w14:paraId="56BE259C" w14:textId="77777777" w:rsidR="005F09A1" w:rsidRPr="00680B48" w:rsidRDefault="005F09A1" w:rsidP="005F09A1">
            <w:pPr>
              <w:rPr>
                <w:highlight w:val="yellow"/>
              </w:rPr>
            </w:pPr>
          </w:p>
        </w:tc>
        <w:tc>
          <w:tcPr>
            <w:tcW w:w="942" w:type="dxa"/>
            <w:shd w:val="clear" w:color="auto" w:fill="92D050"/>
          </w:tcPr>
          <w:p w14:paraId="57B5C3F0" w14:textId="77777777" w:rsidR="005F09A1" w:rsidRPr="00680B48" w:rsidRDefault="005F09A1" w:rsidP="005F09A1">
            <w:pPr>
              <w:rPr>
                <w:highlight w:val="yellow"/>
              </w:rPr>
            </w:pPr>
          </w:p>
        </w:tc>
        <w:tc>
          <w:tcPr>
            <w:tcW w:w="1181" w:type="dxa"/>
            <w:shd w:val="clear" w:color="auto" w:fill="FFFF00"/>
          </w:tcPr>
          <w:p w14:paraId="732AA819" w14:textId="77777777" w:rsidR="005F09A1" w:rsidRPr="00680B48" w:rsidRDefault="005F09A1" w:rsidP="005F09A1">
            <w:pPr>
              <w:rPr>
                <w:highlight w:val="yellow"/>
              </w:rPr>
            </w:pPr>
          </w:p>
        </w:tc>
      </w:tr>
      <w:tr w:rsidR="005F09A1" w:rsidRPr="00680B48" w14:paraId="3084FEEE" w14:textId="77777777" w:rsidTr="005F09A1">
        <w:tc>
          <w:tcPr>
            <w:tcW w:w="1474" w:type="dxa"/>
          </w:tcPr>
          <w:p w14:paraId="2EDF0F56" w14:textId="77777777" w:rsidR="005F09A1" w:rsidRPr="00BF0C93" w:rsidRDefault="005F09A1" w:rsidP="005F09A1">
            <w:pPr>
              <w:rPr>
                <w:rFonts w:cstheme="minorHAnsi"/>
                <w:sz w:val="18"/>
                <w:szCs w:val="18"/>
                <w:highlight w:val="yellow"/>
              </w:rPr>
            </w:pPr>
          </w:p>
        </w:tc>
        <w:tc>
          <w:tcPr>
            <w:tcW w:w="2841" w:type="dxa"/>
          </w:tcPr>
          <w:p w14:paraId="3E5C2BD0" w14:textId="77777777" w:rsidR="005F09A1" w:rsidRPr="00092CEC" w:rsidRDefault="005F09A1" w:rsidP="005F09A1">
            <w:pPr>
              <w:rPr>
                <w:rFonts w:cstheme="minorHAnsi"/>
                <w:sz w:val="18"/>
                <w:szCs w:val="18"/>
              </w:rPr>
            </w:pPr>
            <w:r w:rsidRPr="00092CEC">
              <w:rPr>
                <w:rFonts w:cstheme="minorHAnsi"/>
                <w:sz w:val="18"/>
                <w:szCs w:val="18"/>
              </w:rPr>
              <w:t>Neurosurgery</w:t>
            </w:r>
          </w:p>
        </w:tc>
        <w:tc>
          <w:tcPr>
            <w:tcW w:w="1126" w:type="dxa"/>
            <w:shd w:val="clear" w:color="auto" w:fill="92D050"/>
          </w:tcPr>
          <w:p w14:paraId="71098EAB" w14:textId="77777777" w:rsidR="005F09A1" w:rsidRPr="00680B48" w:rsidRDefault="005F09A1" w:rsidP="005F09A1">
            <w:pPr>
              <w:rPr>
                <w:highlight w:val="yellow"/>
              </w:rPr>
            </w:pPr>
          </w:p>
        </w:tc>
        <w:tc>
          <w:tcPr>
            <w:tcW w:w="1177" w:type="dxa"/>
            <w:shd w:val="clear" w:color="auto" w:fill="FFFF00"/>
          </w:tcPr>
          <w:p w14:paraId="16B33A99" w14:textId="77777777" w:rsidR="005F09A1" w:rsidRPr="00680B48" w:rsidRDefault="005F09A1" w:rsidP="005F09A1">
            <w:pPr>
              <w:rPr>
                <w:highlight w:val="yellow"/>
              </w:rPr>
            </w:pPr>
          </w:p>
        </w:tc>
        <w:tc>
          <w:tcPr>
            <w:tcW w:w="942" w:type="dxa"/>
            <w:shd w:val="clear" w:color="auto" w:fill="FFFF00"/>
          </w:tcPr>
          <w:p w14:paraId="74DBB873" w14:textId="77777777" w:rsidR="005F09A1" w:rsidRPr="00680B48" w:rsidRDefault="005F09A1" w:rsidP="005F09A1">
            <w:pPr>
              <w:rPr>
                <w:highlight w:val="yellow"/>
              </w:rPr>
            </w:pPr>
          </w:p>
        </w:tc>
        <w:tc>
          <w:tcPr>
            <w:tcW w:w="1181" w:type="dxa"/>
            <w:shd w:val="clear" w:color="auto" w:fill="FFFF00"/>
          </w:tcPr>
          <w:p w14:paraId="2C400ED0" w14:textId="77777777" w:rsidR="005F09A1" w:rsidRPr="00680B48" w:rsidRDefault="005F09A1" w:rsidP="005F09A1">
            <w:pPr>
              <w:rPr>
                <w:highlight w:val="yellow"/>
              </w:rPr>
            </w:pPr>
          </w:p>
        </w:tc>
      </w:tr>
      <w:tr w:rsidR="005F09A1" w:rsidRPr="00680B48" w14:paraId="3978AEA6" w14:textId="77777777" w:rsidTr="005F09A1">
        <w:tc>
          <w:tcPr>
            <w:tcW w:w="1474" w:type="dxa"/>
          </w:tcPr>
          <w:p w14:paraId="7934C13B" w14:textId="77777777" w:rsidR="005F09A1" w:rsidRPr="00BF0C93" w:rsidRDefault="005F09A1" w:rsidP="005F09A1">
            <w:pPr>
              <w:rPr>
                <w:rFonts w:cstheme="minorHAnsi"/>
                <w:sz w:val="18"/>
                <w:szCs w:val="18"/>
                <w:highlight w:val="yellow"/>
              </w:rPr>
            </w:pPr>
          </w:p>
        </w:tc>
        <w:tc>
          <w:tcPr>
            <w:tcW w:w="2841" w:type="dxa"/>
          </w:tcPr>
          <w:p w14:paraId="77E5ED4A" w14:textId="77777777" w:rsidR="005F09A1" w:rsidRPr="00092CEC" w:rsidRDefault="005F09A1" w:rsidP="005F09A1">
            <w:pPr>
              <w:rPr>
                <w:rFonts w:cstheme="minorHAnsi"/>
                <w:sz w:val="18"/>
                <w:szCs w:val="18"/>
              </w:rPr>
            </w:pPr>
            <w:r w:rsidRPr="00092CEC">
              <w:rPr>
                <w:rFonts w:cstheme="minorHAnsi"/>
                <w:sz w:val="18"/>
                <w:szCs w:val="18"/>
              </w:rPr>
              <w:t>Nuclear Medicine</w:t>
            </w:r>
          </w:p>
        </w:tc>
        <w:tc>
          <w:tcPr>
            <w:tcW w:w="1126" w:type="dxa"/>
            <w:shd w:val="clear" w:color="auto" w:fill="FFFF00"/>
          </w:tcPr>
          <w:p w14:paraId="4ACD2FA3" w14:textId="77777777" w:rsidR="005F09A1" w:rsidRPr="00680B48" w:rsidRDefault="005F09A1" w:rsidP="005F09A1">
            <w:pPr>
              <w:rPr>
                <w:highlight w:val="yellow"/>
              </w:rPr>
            </w:pPr>
          </w:p>
        </w:tc>
        <w:tc>
          <w:tcPr>
            <w:tcW w:w="1177" w:type="dxa"/>
            <w:shd w:val="clear" w:color="auto" w:fill="FFFF00"/>
          </w:tcPr>
          <w:p w14:paraId="3CA94E84" w14:textId="77777777" w:rsidR="005F09A1" w:rsidRPr="00680B48" w:rsidRDefault="005F09A1" w:rsidP="005F09A1">
            <w:pPr>
              <w:rPr>
                <w:highlight w:val="yellow"/>
              </w:rPr>
            </w:pPr>
          </w:p>
        </w:tc>
        <w:tc>
          <w:tcPr>
            <w:tcW w:w="942" w:type="dxa"/>
            <w:shd w:val="clear" w:color="auto" w:fill="FFFF00"/>
          </w:tcPr>
          <w:p w14:paraId="4635F0AD" w14:textId="77777777" w:rsidR="005F09A1" w:rsidRPr="00680B48" w:rsidRDefault="005F09A1" w:rsidP="005F09A1">
            <w:pPr>
              <w:rPr>
                <w:highlight w:val="yellow"/>
              </w:rPr>
            </w:pPr>
          </w:p>
        </w:tc>
        <w:tc>
          <w:tcPr>
            <w:tcW w:w="1181" w:type="dxa"/>
            <w:shd w:val="clear" w:color="auto" w:fill="FFFF00"/>
          </w:tcPr>
          <w:p w14:paraId="1E5EE4B5" w14:textId="77777777" w:rsidR="005F09A1" w:rsidRPr="00680B48" w:rsidRDefault="005F09A1" w:rsidP="005F09A1">
            <w:pPr>
              <w:rPr>
                <w:highlight w:val="yellow"/>
              </w:rPr>
            </w:pPr>
          </w:p>
        </w:tc>
      </w:tr>
      <w:tr w:rsidR="005F09A1" w:rsidRPr="00680B48" w14:paraId="6400F9A2" w14:textId="77777777" w:rsidTr="005F09A1">
        <w:tc>
          <w:tcPr>
            <w:tcW w:w="1474" w:type="dxa"/>
          </w:tcPr>
          <w:p w14:paraId="65D0E74D" w14:textId="77777777" w:rsidR="005F09A1" w:rsidRPr="00BF0C93" w:rsidRDefault="005F09A1" w:rsidP="005F09A1">
            <w:pPr>
              <w:rPr>
                <w:rFonts w:cstheme="minorHAnsi"/>
                <w:sz w:val="18"/>
                <w:szCs w:val="18"/>
                <w:highlight w:val="yellow"/>
              </w:rPr>
            </w:pPr>
          </w:p>
        </w:tc>
        <w:tc>
          <w:tcPr>
            <w:tcW w:w="2841" w:type="dxa"/>
          </w:tcPr>
          <w:p w14:paraId="1A465C60" w14:textId="77777777" w:rsidR="005F09A1" w:rsidRPr="00092CEC" w:rsidRDefault="005F09A1" w:rsidP="005F09A1">
            <w:pPr>
              <w:rPr>
                <w:rFonts w:cstheme="minorHAnsi"/>
                <w:sz w:val="18"/>
                <w:szCs w:val="18"/>
              </w:rPr>
            </w:pPr>
            <w:r w:rsidRPr="00092CEC">
              <w:rPr>
                <w:rFonts w:cstheme="minorHAnsi"/>
                <w:sz w:val="18"/>
                <w:szCs w:val="18"/>
              </w:rPr>
              <w:t>OBGYN</w:t>
            </w:r>
          </w:p>
        </w:tc>
        <w:tc>
          <w:tcPr>
            <w:tcW w:w="1126" w:type="dxa"/>
            <w:shd w:val="clear" w:color="auto" w:fill="FFFF00"/>
          </w:tcPr>
          <w:p w14:paraId="18529BD4" w14:textId="77777777" w:rsidR="005F09A1" w:rsidRPr="00680B48" w:rsidRDefault="005F09A1" w:rsidP="005F09A1">
            <w:pPr>
              <w:rPr>
                <w:highlight w:val="yellow"/>
              </w:rPr>
            </w:pPr>
          </w:p>
        </w:tc>
        <w:tc>
          <w:tcPr>
            <w:tcW w:w="1177" w:type="dxa"/>
            <w:shd w:val="clear" w:color="auto" w:fill="FFFF00"/>
          </w:tcPr>
          <w:p w14:paraId="3430DC66" w14:textId="77777777" w:rsidR="005F09A1" w:rsidRPr="00680B48" w:rsidRDefault="005F09A1" w:rsidP="005F09A1">
            <w:pPr>
              <w:rPr>
                <w:highlight w:val="yellow"/>
              </w:rPr>
            </w:pPr>
          </w:p>
        </w:tc>
        <w:tc>
          <w:tcPr>
            <w:tcW w:w="942" w:type="dxa"/>
            <w:shd w:val="clear" w:color="auto" w:fill="92D050"/>
          </w:tcPr>
          <w:p w14:paraId="5183FA5D" w14:textId="77777777" w:rsidR="005F09A1" w:rsidRPr="00680B48" w:rsidRDefault="005F09A1" w:rsidP="005F09A1">
            <w:pPr>
              <w:rPr>
                <w:highlight w:val="yellow"/>
              </w:rPr>
            </w:pPr>
          </w:p>
        </w:tc>
        <w:tc>
          <w:tcPr>
            <w:tcW w:w="1181" w:type="dxa"/>
            <w:shd w:val="clear" w:color="auto" w:fill="FFFF00"/>
          </w:tcPr>
          <w:p w14:paraId="4F289C4C" w14:textId="77777777" w:rsidR="005F09A1" w:rsidRPr="00680B48" w:rsidRDefault="005F09A1" w:rsidP="005F09A1">
            <w:pPr>
              <w:rPr>
                <w:highlight w:val="yellow"/>
              </w:rPr>
            </w:pPr>
          </w:p>
        </w:tc>
      </w:tr>
      <w:tr w:rsidR="005F09A1" w:rsidRPr="00680B48" w14:paraId="4FC7B83B" w14:textId="77777777" w:rsidTr="005F09A1">
        <w:tc>
          <w:tcPr>
            <w:tcW w:w="1474" w:type="dxa"/>
          </w:tcPr>
          <w:p w14:paraId="14759685" w14:textId="77777777" w:rsidR="005F09A1" w:rsidRPr="00BF0C93" w:rsidRDefault="005F09A1" w:rsidP="005F09A1">
            <w:pPr>
              <w:rPr>
                <w:rFonts w:cstheme="minorHAnsi"/>
                <w:sz w:val="18"/>
                <w:szCs w:val="18"/>
                <w:highlight w:val="yellow"/>
              </w:rPr>
            </w:pPr>
          </w:p>
        </w:tc>
        <w:tc>
          <w:tcPr>
            <w:tcW w:w="2841" w:type="dxa"/>
          </w:tcPr>
          <w:p w14:paraId="7E1C178C" w14:textId="77777777" w:rsidR="005F09A1" w:rsidRPr="00092CEC" w:rsidRDefault="005F09A1" w:rsidP="005F09A1">
            <w:pPr>
              <w:rPr>
                <w:rFonts w:cstheme="minorHAnsi"/>
                <w:sz w:val="18"/>
                <w:szCs w:val="18"/>
              </w:rPr>
            </w:pPr>
            <w:r w:rsidRPr="00092CEC">
              <w:rPr>
                <w:rFonts w:cstheme="minorHAnsi"/>
                <w:sz w:val="18"/>
                <w:szCs w:val="18"/>
              </w:rPr>
              <w:t>Oncology - Medical</w:t>
            </w:r>
          </w:p>
        </w:tc>
        <w:tc>
          <w:tcPr>
            <w:tcW w:w="1126" w:type="dxa"/>
            <w:shd w:val="clear" w:color="auto" w:fill="92D050"/>
          </w:tcPr>
          <w:p w14:paraId="16C04EA6" w14:textId="77777777" w:rsidR="005F09A1" w:rsidRPr="00680B48" w:rsidRDefault="005F09A1" w:rsidP="005F09A1">
            <w:pPr>
              <w:rPr>
                <w:highlight w:val="yellow"/>
              </w:rPr>
            </w:pPr>
          </w:p>
        </w:tc>
        <w:tc>
          <w:tcPr>
            <w:tcW w:w="1177" w:type="dxa"/>
            <w:shd w:val="clear" w:color="auto" w:fill="FFFF00"/>
          </w:tcPr>
          <w:p w14:paraId="6A95E249" w14:textId="77777777" w:rsidR="005F09A1" w:rsidRPr="00680B48" w:rsidRDefault="005F09A1" w:rsidP="005F09A1">
            <w:pPr>
              <w:rPr>
                <w:highlight w:val="yellow"/>
              </w:rPr>
            </w:pPr>
          </w:p>
        </w:tc>
        <w:tc>
          <w:tcPr>
            <w:tcW w:w="942" w:type="dxa"/>
            <w:shd w:val="clear" w:color="auto" w:fill="92D050"/>
          </w:tcPr>
          <w:p w14:paraId="1316FC44" w14:textId="77777777" w:rsidR="005F09A1" w:rsidRPr="00680B48" w:rsidRDefault="005F09A1" w:rsidP="005F09A1">
            <w:pPr>
              <w:rPr>
                <w:highlight w:val="yellow"/>
              </w:rPr>
            </w:pPr>
          </w:p>
        </w:tc>
        <w:tc>
          <w:tcPr>
            <w:tcW w:w="1181" w:type="dxa"/>
            <w:shd w:val="clear" w:color="auto" w:fill="FFFF00"/>
          </w:tcPr>
          <w:p w14:paraId="73D865D6" w14:textId="77777777" w:rsidR="005F09A1" w:rsidRPr="00680B48" w:rsidRDefault="005F09A1" w:rsidP="005F09A1">
            <w:pPr>
              <w:rPr>
                <w:highlight w:val="yellow"/>
              </w:rPr>
            </w:pPr>
          </w:p>
        </w:tc>
      </w:tr>
      <w:tr w:rsidR="005F09A1" w:rsidRPr="00680B48" w14:paraId="57BD2133" w14:textId="77777777" w:rsidTr="005F09A1">
        <w:tc>
          <w:tcPr>
            <w:tcW w:w="1474" w:type="dxa"/>
          </w:tcPr>
          <w:p w14:paraId="3BF38214" w14:textId="77777777" w:rsidR="005F09A1" w:rsidRPr="00BF0C93" w:rsidRDefault="005F09A1" w:rsidP="005F09A1">
            <w:pPr>
              <w:rPr>
                <w:rFonts w:cstheme="minorHAnsi"/>
                <w:sz w:val="18"/>
                <w:szCs w:val="18"/>
                <w:highlight w:val="yellow"/>
              </w:rPr>
            </w:pPr>
          </w:p>
        </w:tc>
        <w:tc>
          <w:tcPr>
            <w:tcW w:w="2841" w:type="dxa"/>
          </w:tcPr>
          <w:p w14:paraId="07D22085" w14:textId="77777777" w:rsidR="005F09A1" w:rsidRPr="00092CEC" w:rsidRDefault="005F09A1" w:rsidP="005F09A1">
            <w:pPr>
              <w:rPr>
                <w:rFonts w:cstheme="minorHAnsi"/>
                <w:sz w:val="18"/>
                <w:szCs w:val="18"/>
              </w:rPr>
            </w:pPr>
            <w:r w:rsidRPr="00092CEC">
              <w:rPr>
                <w:rFonts w:cstheme="minorHAnsi"/>
                <w:sz w:val="18"/>
                <w:szCs w:val="18"/>
              </w:rPr>
              <w:t>Oncology – Radiation</w:t>
            </w:r>
          </w:p>
        </w:tc>
        <w:tc>
          <w:tcPr>
            <w:tcW w:w="1126" w:type="dxa"/>
            <w:shd w:val="clear" w:color="auto" w:fill="92D050"/>
          </w:tcPr>
          <w:p w14:paraId="23364D55" w14:textId="77777777" w:rsidR="005F09A1" w:rsidRPr="00680B48" w:rsidRDefault="005F09A1" w:rsidP="005F09A1">
            <w:pPr>
              <w:rPr>
                <w:highlight w:val="yellow"/>
              </w:rPr>
            </w:pPr>
          </w:p>
        </w:tc>
        <w:tc>
          <w:tcPr>
            <w:tcW w:w="1177" w:type="dxa"/>
            <w:shd w:val="clear" w:color="auto" w:fill="FFFF00"/>
          </w:tcPr>
          <w:p w14:paraId="75418680" w14:textId="77777777" w:rsidR="005F09A1" w:rsidRPr="00680B48" w:rsidRDefault="005F09A1" w:rsidP="005F09A1">
            <w:pPr>
              <w:rPr>
                <w:highlight w:val="yellow"/>
              </w:rPr>
            </w:pPr>
          </w:p>
        </w:tc>
        <w:tc>
          <w:tcPr>
            <w:tcW w:w="942" w:type="dxa"/>
            <w:shd w:val="clear" w:color="auto" w:fill="FFFF00"/>
          </w:tcPr>
          <w:p w14:paraId="6DD1C76C" w14:textId="77777777" w:rsidR="005F09A1" w:rsidRPr="00680B48" w:rsidRDefault="005F09A1" w:rsidP="005F09A1">
            <w:pPr>
              <w:rPr>
                <w:highlight w:val="yellow"/>
              </w:rPr>
            </w:pPr>
          </w:p>
        </w:tc>
        <w:tc>
          <w:tcPr>
            <w:tcW w:w="1181" w:type="dxa"/>
            <w:shd w:val="clear" w:color="auto" w:fill="FFFF00"/>
          </w:tcPr>
          <w:p w14:paraId="23DC5BDE" w14:textId="77777777" w:rsidR="005F09A1" w:rsidRPr="00680B48" w:rsidRDefault="005F09A1" w:rsidP="005F09A1">
            <w:pPr>
              <w:rPr>
                <w:highlight w:val="yellow"/>
              </w:rPr>
            </w:pPr>
          </w:p>
        </w:tc>
      </w:tr>
      <w:tr w:rsidR="005F09A1" w:rsidRPr="00680B48" w14:paraId="1AF3B446" w14:textId="77777777" w:rsidTr="005F09A1">
        <w:tc>
          <w:tcPr>
            <w:tcW w:w="1474" w:type="dxa"/>
          </w:tcPr>
          <w:p w14:paraId="0DAF7B4B" w14:textId="77777777" w:rsidR="005F09A1" w:rsidRPr="00BF0C93" w:rsidRDefault="005F09A1" w:rsidP="005F09A1">
            <w:pPr>
              <w:rPr>
                <w:rFonts w:cstheme="minorHAnsi"/>
                <w:sz w:val="18"/>
                <w:szCs w:val="18"/>
                <w:highlight w:val="yellow"/>
              </w:rPr>
            </w:pPr>
          </w:p>
        </w:tc>
        <w:tc>
          <w:tcPr>
            <w:tcW w:w="2841" w:type="dxa"/>
          </w:tcPr>
          <w:p w14:paraId="2019B6F4" w14:textId="77777777" w:rsidR="005F09A1" w:rsidRPr="00092CEC" w:rsidRDefault="005F09A1" w:rsidP="005F09A1">
            <w:pPr>
              <w:rPr>
                <w:rFonts w:cstheme="minorHAnsi"/>
                <w:sz w:val="18"/>
                <w:szCs w:val="18"/>
              </w:rPr>
            </w:pPr>
            <w:r w:rsidRPr="00092CEC">
              <w:rPr>
                <w:rFonts w:cstheme="minorHAnsi"/>
                <w:sz w:val="18"/>
                <w:szCs w:val="18"/>
              </w:rPr>
              <w:t>Oral Surgery</w:t>
            </w:r>
          </w:p>
        </w:tc>
        <w:tc>
          <w:tcPr>
            <w:tcW w:w="1126" w:type="dxa"/>
            <w:shd w:val="clear" w:color="auto" w:fill="92D050"/>
          </w:tcPr>
          <w:p w14:paraId="158C65CA" w14:textId="77777777" w:rsidR="005F09A1" w:rsidRPr="00680B48" w:rsidRDefault="005F09A1" w:rsidP="005F09A1">
            <w:pPr>
              <w:rPr>
                <w:highlight w:val="yellow"/>
              </w:rPr>
            </w:pPr>
          </w:p>
        </w:tc>
        <w:tc>
          <w:tcPr>
            <w:tcW w:w="1177" w:type="dxa"/>
            <w:shd w:val="clear" w:color="auto" w:fill="FFFF00"/>
          </w:tcPr>
          <w:p w14:paraId="4629C43C" w14:textId="77777777" w:rsidR="005F09A1" w:rsidRPr="00680B48" w:rsidRDefault="005F09A1" w:rsidP="005F09A1">
            <w:pPr>
              <w:rPr>
                <w:highlight w:val="yellow"/>
              </w:rPr>
            </w:pPr>
          </w:p>
        </w:tc>
        <w:tc>
          <w:tcPr>
            <w:tcW w:w="942" w:type="dxa"/>
            <w:shd w:val="clear" w:color="auto" w:fill="92D050"/>
          </w:tcPr>
          <w:p w14:paraId="4B5A0112" w14:textId="77777777" w:rsidR="005F09A1" w:rsidRPr="00680B48" w:rsidRDefault="005F09A1" w:rsidP="005F09A1">
            <w:pPr>
              <w:rPr>
                <w:highlight w:val="yellow"/>
              </w:rPr>
            </w:pPr>
          </w:p>
        </w:tc>
        <w:tc>
          <w:tcPr>
            <w:tcW w:w="1181" w:type="dxa"/>
            <w:shd w:val="clear" w:color="auto" w:fill="FFFF00"/>
          </w:tcPr>
          <w:p w14:paraId="56E7F01F" w14:textId="77777777" w:rsidR="005F09A1" w:rsidRPr="00680B48" w:rsidRDefault="005F09A1" w:rsidP="005F09A1">
            <w:pPr>
              <w:rPr>
                <w:highlight w:val="yellow"/>
              </w:rPr>
            </w:pPr>
          </w:p>
        </w:tc>
      </w:tr>
      <w:tr w:rsidR="005F09A1" w:rsidRPr="00680B48" w14:paraId="35302C3C" w14:textId="77777777" w:rsidTr="005F09A1">
        <w:tc>
          <w:tcPr>
            <w:tcW w:w="1474" w:type="dxa"/>
          </w:tcPr>
          <w:p w14:paraId="1257A132" w14:textId="77777777" w:rsidR="005F09A1" w:rsidRPr="00BF0C93" w:rsidRDefault="005F09A1" w:rsidP="005F09A1">
            <w:pPr>
              <w:rPr>
                <w:rFonts w:cstheme="minorHAnsi"/>
                <w:sz w:val="18"/>
                <w:szCs w:val="18"/>
                <w:highlight w:val="yellow"/>
              </w:rPr>
            </w:pPr>
          </w:p>
        </w:tc>
        <w:tc>
          <w:tcPr>
            <w:tcW w:w="2841" w:type="dxa"/>
          </w:tcPr>
          <w:p w14:paraId="46CFC4BE" w14:textId="77777777" w:rsidR="005F09A1" w:rsidRPr="00092CEC" w:rsidRDefault="005F09A1" w:rsidP="005F09A1">
            <w:pPr>
              <w:rPr>
                <w:rFonts w:cstheme="minorHAnsi"/>
                <w:sz w:val="18"/>
                <w:szCs w:val="18"/>
              </w:rPr>
            </w:pPr>
            <w:r w:rsidRPr="00092CEC">
              <w:rPr>
                <w:rFonts w:cstheme="minorHAnsi"/>
                <w:sz w:val="18"/>
                <w:szCs w:val="18"/>
              </w:rPr>
              <w:t>Orthopedic Surgery</w:t>
            </w:r>
          </w:p>
        </w:tc>
        <w:tc>
          <w:tcPr>
            <w:tcW w:w="1126" w:type="dxa"/>
            <w:shd w:val="clear" w:color="auto" w:fill="92D050"/>
          </w:tcPr>
          <w:p w14:paraId="2BBB951A" w14:textId="77777777" w:rsidR="005F09A1" w:rsidRPr="00680B48" w:rsidRDefault="005F09A1" w:rsidP="005F09A1">
            <w:pPr>
              <w:rPr>
                <w:highlight w:val="yellow"/>
              </w:rPr>
            </w:pPr>
          </w:p>
        </w:tc>
        <w:tc>
          <w:tcPr>
            <w:tcW w:w="1177" w:type="dxa"/>
            <w:shd w:val="clear" w:color="auto" w:fill="FFFF00"/>
          </w:tcPr>
          <w:p w14:paraId="5653C562" w14:textId="77777777" w:rsidR="005F09A1" w:rsidRPr="00680B48" w:rsidRDefault="005F09A1" w:rsidP="005F09A1">
            <w:pPr>
              <w:rPr>
                <w:highlight w:val="yellow"/>
              </w:rPr>
            </w:pPr>
          </w:p>
        </w:tc>
        <w:tc>
          <w:tcPr>
            <w:tcW w:w="942" w:type="dxa"/>
            <w:shd w:val="clear" w:color="auto" w:fill="FFFF00"/>
          </w:tcPr>
          <w:p w14:paraId="66C8309E" w14:textId="77777777" w:rsidR="005F09A1" w:rsidRPr="00680B48" w:rsidRDefault="005F09A1" w:rsidP="005F09A1">
            <w:pPr>
              <w:rPr>
                <w:highlight w:val="yellow"/>
              </w:rPr>
            </w:pPr>
          </w:p>
        </w:tc>
        <w:tc>
          <w:tcPr>
            <w:tcW w:w="1181" w:type="dxa"/>
            <w:shd w:val="clear" w:color="auto" w:fill="FFFF00"/>
          </w:tcPr>
          <w:p w14:paraId="28FE0C72" w14:textId="77777777" w:rsidR="005F09A1" w:rsidRPr="00680B48" w:rsidRDefault="005F09A1" w:rsidP="005F09A1">
            <w:pPr>
              <w:rPr>
                <w:highlight w:val="yellow"/>
              </w:rPr>
            </w:pPr>
          </w:p>
        </w:tc>
      </w:tr>
      <w:tr w:rsidR="005F09A1" w:rsidRPr="00680B48" w14:paraId="4445C293" w14:textId="77777777" w:rsidTr="005F09A1">
        <w:tc>
          <w:tcPr>
            <w:tcW w:w="1474" w:type="dxa"/>
          </w:tcPr>
          <w:p w14:paraId="141DC3D4" w14:textId="77777777" w:rsidR="005F09A1" w:rsidRPr="00BF0C93" w:rsidRDefault="005F09A1" w:rsidP="005F09A1">
            <w:pPr>
              <w:rPr>
                <w:rFonts w:cstheme="minorHAnsi"/>
                <w:sz w:val="18"/>
                <w:szCs w:val="18"/>
                <w:highlight w:val="yellow"/>
              </w:rPr>
            </w:pPr>
          </w:p>
        </w:tc>
        <w:tc>
          <w:tcPr>
            <w:tcW w:w="2841" w:type="dxa"/>
          </w:tcPr>
          <w:p w14:paraId="54EE612C" w14:textId="77777777" w:rsidR="005F09A1" w:rsidRPr="005A61E0" w:rsidRDefault="005F09A1" w:rsidP="005F09A1">
            <w:pPr>
              <w:rPr>
                <w:rFonts w:cstheme="minorHAnsi"/>
                <w:sz w:val="18"/>
                <w:szCs w:val="18"/>
              </w:rPr>
            </w:pPr>
            <w:r w:rsidRPr="005A61E0">
              <w:rPr>
                <w:rFonts w:cstheme="minorHAnsi"/>
                <w:sz w:val="18"/>
                <w:szCs w:val="18"/>
              </w:rPr>
              <w:t>Pathology</w:t>
            </w:r>
          </w:p>
        </w:tc>
        <w:tc>
          <w:tcPr>
            <w:tcW w:w="1126" w:type="dxa"/>
            <w:shd w:val="clear" w:color="auto" w:fill="FFFF00"/>
          </w:tcPr>
          <w:p w14:paraId="5812C7EC" w14:textId="77777777" w:rsidR="005F09A1" w:rsidRPr="00680B48" w:rsidRDefault="005F09A1" w:rsidP="005F09A1">
            <w:pPr>
              <w:rPr>
                <w:highlight w:val="yellow"/>
              </w:rPr>
            </w:pPr>
          </w:p>
        </w:tc>
        <w:tc>
          <w:tcPr>
            <w:tcW w:w="1177" w:type="dxa"/>
            <w:shd w:val="clear" w:color="auto" w:fill="FFFF00"/>
          </w:tcPr>
          <w:p w14:paraId="638C9B00" w14:textId="77777777" w:rsidR="005F09A1" w:rsidRPr="00680B48" w:rsidRDefault="005F09A1" w:rsidP="005F09A1">
            <w:pPr>
              <w:rPr>
                <w:highlight w:val="yellow"/>
              </w:rPr>
            </w:pPr>
          </w:p>
        </w:tc>
        <w:tc>
          <w:tcPr>
            <w:tcW w:w="942" w:type="dxa"/>
            <w:shd w:val="clear" w:color="auto" w:fill="FFFF00"/>
          </w:tcPr>
          <w:p w14:paraId="242328EA" w14:textId="77777777" w:rsidR="005F09A1" w:rsidRPr="00680B48" w:rsidRDefault="005F09A1" w:rsidP="005F09A1">
            <w:pPr>
              <w:rPr>
                <w:highlight w:val="yellow"/>
              </w:rPr>
            </w:pPr>
          </w:p>
        </w:tc>
        <w:tc>
          <w:tcPr>
            <w:tcW w:w="1181" w:type="dxa"/>
            <w:shd w:val="clear" w:color="auto" w:fill="FFFF00"/>
          </w:tcPr>
          <w:p w14:paraId="73E571A5" w14:textId="77777777" w:rsidR="005F09A1" w:rsidRPr="00680B48" w:rsidRDefault="005F09A1" w:rsidP="005F09A1">
            <w:pPr>
              <w:rPr>
                <w:highlight w:val="yellow"/>
              </w:rPr>
            </w:pPr>
          </w:p>
        </w:tc>
      </w:tr>
      <w:tr w:rsidR="005F09A1" w:rsidRPr="00680B48" w14:paraId="12578AA5" w14:textId="77777777" w:rsidTr="005F09A1">
        <w:tc>
          <w:tcPr>
            <w:tcW w:w="1474" w:type="dxa"/>
          </w:tcPr>
          <w:p w14:paraId="43465027" w14:textId="77777777" w:rsidR="005F09A1" w:rsidRPr="00BF0C93" w:rsidRDefault="005F09A1" w:rsidP="005F09A1">
            <w:pPr>
              <w:rPr>
                <w:rFonts w:cstheme="minorHAnsi"/>
                <w:sz w:val="18"/>
                <w:szCs w:val="18"/>
                <w:highlight w:val="yellow"/>
              </w:rPr>
            </w:pPr>
          </w:p>
        </w:tc>
        <w:tc>
          <w:tcPr>
            <w:tcW w:w="2841" w:type="dxa"/>
          </w:tcPr>
          <w:p w14:paraId="7B7DBE55" w14:textId="77777777" w:rsidR="005F09A1" w:rsidRPr="005A61E0" w:rsidRDefault="005F09A1" w:rsidP="005F09A1">
            <w:pPr>
              <w:rPr>
                <w:rFonts w:cstheme="minorHAnsi"/>
                <w:sz w:val="18"/>
                <w:szCs w:val="18"/>
              </w:rPr>
            </w:pPr>
            <w:r w:rsidRPr="005A61E0">
              <w:rPr>
                <w:rFonts w:cstheme="minorHAnsi"/>
                <w:sz w:val="18"/>
                <w:szCs w:val="18"/>
              </w:rPr>
              <w:t>Physiatry</w:t>
            </w:r>
          </w:p>
        </w:tc>
        <w:tc>
          <w:tcPr>
            <w:tcW w:w="1126" w:type="dxa"/>
            <w:shd w:val="clear" w:color="auto" w:fill="92D050"/>
          </w:tcPr>
          <w:p w14:paraId="21FBBEBD" w14:textId="77777777" w:rsidR="005F09A1" w:rsidRPr="00680B48" w:rsidRDefault="005F09A1" w:rsidP="005F09A1">
            <w:pPr>
              <w:rPr>
                <w:highlight w:val="yellow"/>
              </w:rPr>
            </w:pPr>
          </w:p>
        </w:tc>
        <w:tc>
          <w:tcPr>
            <w:tcW w:w="1177" w:type="dxa"/>
            <w:shd w:val="clear" w:color="auto" w:fill="FFFF00"/>
          </w:tcPr>
          <w:p w14:paraId="51D115E0" w14:textId="77777777" w:rsidR="005F09A1" w:rsidRPr="00680B48" w:rsidRDefault="005F09A1" w:rsidP="005F09A1">
            <w:pPr>
              <w:rPr>
                <w:highlight w:val="yellow"/>
              </w:rPr>
            </w:pPr>
          </w:p>
        </w:tc>
        <w:tc>
          <w:tcPr>
            <w:tcW w:w="942" w:type="dxa"/>
            <w:shd w:val="clear" w:color="auto" w:fill="92D050"/>
          </w:tcPr>
          <w:p w14:paraId="5D411B93" w14:textId="77777777" w:rsidR="005F09A1" w:rsidRPr="00680B48" w:rsidRDefault="005F09A1" w:rsidP="005F09A1">
            <w:pPr>
              <w:rPr>
                <w:highlight w:val="yellow"/>
              </w:rPr>
            </w:pPr>
          </w:p>
        </w:tc>
        <w:tc>
          <w:tcPr>
            <w:tcW w:w="1181" w:type="dxa"/>
            <w:shd w:val="clear" w:color="auto" w:fill="FFFF00"/>
          </w:tcPr>
          <w:p w14:paraId="25CBB124" w14:textId="77777777" w:rsidR="005F09A1" w:rsidRPr="00680B48" w:rsidRDefault="005F09A1" w:rsidP="005F09A1">
            <w:pPr>
              <w:rPr>
                <w:highlight w:val="yellow"/>
              </w:rPr>
            </w:pPr>
          </w:p>
        </w:tc>
      </w:tr>
      <w:tr w:rsidR="005F09A1" w:rsidRPr="00680B48" w14:paraId="7BC1B0FD" w14:textId="77777777" w:rsidTr="005F09A1">
        <w:tc>
          <w:tcPr>
            <w:tcW w:w="1474" w:type="dxa"/>
          </w:tcPr>
          <w:p w14:paraId="436EAA3E" w14:textId="77777777" w:rsidR="005F09A1" w:rsidRPr="00BF0C93" w:rsidRDefault="005F09A1" w:rsidP="005F09A1">
            <w:pPr>
              <w:rPr>
                <w:rFonts w:cstheme="minorHAnsi"/>
                <w:sz w:val="18"/>
                <w:szCs w:val="18"/>
                <w:highlight w:val="yellow"/>
              </w:rPr>
            </w:pPr>
          </w:p>
        </w:tc>
        <w:tc>
          <w:tcPr>
            <w:tcW w:w="2841" w:type="dxa"/>
          </w:tcPr>
          <w:p w14:paraId="0785DF3F" w14:textId="77777777" w:rsidR="005F09A1" w:rsidRPr="005A61E0" w:rsidRDefault="005F09A1" w:rsidP="005F09A1">
            <w:pPr>
              <w:rPr>
                <w:rFonts w:cstheme="minorHAnsi"/>
                <w:sz w:val="18"/>
                <w:szCs w:val="18"/>
              </w:rPr>
            </w:pPr>
            <w:r w:rsidRPr="005A61E0">
              <w:rPr>
                <w:rFonts w:cstheme="minorHAnsi"/>
                <w:sz w:val="18"/>
                <w:szCs w:val="18"/>
              </w:rPr>
              <w:t>Plastic Surgery</w:t>
            </w:r>
          </w:p>
        </w:tc>
        <w:tc>
          <w:tcPr>
            <w:tcW w:w="1126" w:type="dxa"/>
            <w:shd w:val="clear" w:color="auto" w:fill="92D050"/>
          </w:tcPr>
          <w:p w14:paraId="35D23BBE" w14:textId="77777777" w:rsidR="005F09A1" w:rsidRPr="00680B48" w:rsidRDefault="005F09A1" w:rsidP="005F09A1">
            <w:pPr>
              <w:rPr>
                <w:highlight w:val="yellow"/>
              </w:rPr>
            </w:pPr>
          </w:p>
        </w:tc>
        <w:tc>
          <w:tcPr>
            <w:tcW w:w="1177" w:type="dxa"/>
            <w:shd w:val="clear" w:color="auto" w:fill="FFFF00"/>
          </w:tcPr>
          <w:p w14:paraId="5D4AC947" w14:textId="77777777" w:rsidR="005F09A1" w:rsidRPr="00680B48" w:rsidRDefault="005F09A1" w:rsidP="005F09A1">
            <w:pPr>
              <w:rPr>
                <w:highlight w:val="yellow"/>
              </w:rPr>
            </w:pPr>
          </w:p>
        </w:tc>
        <w:tc>
          <w:tcPr>
            <w:tcW w:w="942" w:type="dxa"/>
            <w:shd w:val="clear" w:color="auto" w:fill="FFFF00"/>
          </w:tcPr>
          <w:p w14:paraId="1918A028" w14:textId="77777777" w:rsidR="005F09A1" w:rsidRPr="00680B48" w:rsidRDefault="005F09A1" w:rsidP="005F09A1">
            <w:pPr>
              <w:rPr>
                <w:highlight w:val="yellow"/>
              </w:rPr>
            </w:pPr>
          </w:p>
        </w:tc>
        <w:tc>
          <w:tcPr>
            <w:tcW w:w="1181" w:type="dxa"/>
            <w:shd w:val="clear" w:color="auto" w:fill="FFFF00"/>
          </w:tcPr>
          <w:p w14:paraId="60C4DF91" w14:textId="77777777" w:rsidR="005F09A1" w:rsidRPr="00680B48" w:rsidRDefault="005F09A1" w:rsidP="005F09A1">
            <w:pPr>
              <w:rPr>
                <w:highlight w:val="yellow"/>
              </w:rPr>
            </w:pPr>
          </w:p>
        </w:tc>
      </w:tr>
      <w:tr w:rsidR="005F09A1" w:rsidRPr="00680B48" w14:paraId="24A28356" w14:textId="77777777" w:rsidTr="005F09A1">
        <w:tc>
          <w:tcPr>
            <w:tcW w:w="1474" w:type="dxa"/>
          </w:tcPr>
          <w:p w14:paraId="50AFC8A7" w14:textId="77777777" w:rsidR="005F09A1" w:rsidRPr="00BF0C93" w:rsidRDefault="005F09A1" w:rsidP="005F09A1">
            <w:pPr>
              <w:rPr>
                <w:rFonts w:cstheme="minorHAnsi"/>
                <w:sz w:val="18"/>
                <w:szCs w:val="18"/>
                <w:highlight w:val="yellow"/>
              </w:rPr>
            </w:pPr>
          </w:p>
        </w:tc>
        <w:tc>
          <w:tcPr>
            <w:tcW w:w="2841" w:type="dxa"/>
          </w:tcPr>
          <w:p w14:paraId="02B19A7E" w14:textId="77777777" w:rsidR="005F09A1" w:rsidRPr="005A61E0" w:rsidRDefault="005F09A1" w:rsidP="005F09A1">
            <w:pPr>
              <w:rPr>
                <w:rFonts w:cstheme="minorHAnsi"/>
                <w:sz w:val="18"/>
                <w:szCs w:val="18"/>
              </w:rPr>
            </w:pPr>
            <w:r w:rsidRPr="005A61E0">
              <w:rPr>
                <w:rFonts w:cstheme="minorHAnsi"/>
                <w:sz w:val="18"/>
                <w:szCs w:val="18"/>
              </w:rPr>
              <w:t>Pulmonology</w:t>
            </w:r>
          </w:p>
        </w:tc>
        <w:tc>
          <w:tcPr>
            <w:tcW w:w="1126" w:type="dxa"/>
            <w:shd w:val="clear" w:color="auto" w:fill="FFFF00"/>
          </w:tcPr>
          <w:p w14:paraId="728095DC" w14:textId="77777777" w:rsidR="005F09A1" w:rsidRPr="00680B48" w:rsidRDefault="005F09A1" w:rsidP="005F09A1">
            <w:pPr>
              <w:rPr>
                <w:highlight w:val="yellow"/>
              </w:rPr>
            </w:pPr>
          </w:p>
        </w:tc>
        <w:tc>
          <w:tcPr>
            <w:tcW w:w="1177" w:type="dxa"/>
            <w:shd w:val="clear" w:color="auto" w:fill="92D050"/>
          </w:tcPr>
          <w:p w14:paraId="4A01FAB5" w14:textId="77777777" w:rsidR="005F09A1" w:rsidRPr="00680B48" w:rsidRDefault="005F09A1" w:rsidP="005F09A1">
            <w:pPr>
              <w:rPr>
                <w:highlight w:val="yellow"/>
              </w:rPr>
            </w:pPr>
          </w:p>
        </w:tc>
        <w:tc>
          <w:tcPr>
            <w:tcW w:w="942" w:type="dxa"/>
            <w:shd w:val="clear" w:color="auto" w:fill="92D050"/>
          </w:tcPr>
          <w:p w14:paraId="48FBBDCE" w14:textId="77777777" w:rsidR="005F09A1" w:rsidRPr="00680B48" w:rsidRDefault="005F09A1" w:rsidP="005F09A1">
            <w:pPr>
              <w:rPr>
                <w:highlight w:val="yellow"/>
              </w:rPr>
            </w:pPr>
          </w:p>
        </w:tc>
        <w:tc>
          <w:tcPr>
            <w:tcW w:w="1181" w:type="dxa"/>
            <w:shd w:val="clear" w:color="auto" w:fill="FFFF00"/>
          </w:tcPr>
          <w:p w14:paraId="7CAD6FAF" w14:textId="77777777" w:rsidR="005F09A1" w:rsidRPr="00680B48" w:rsidRDefault="005F09A1" w:rsidP="005F09A1">
            <w:pPr>
              <w:rPr>
                <w:highlight w:val="yellow"/>
              </w:rPr>
            </w:pPr>
          </w:p>
        </w:tc>
      </w:tr>
      <w:tr w:rsidR="005F09A1" w:rsidRPr="00680B48" w14:paraId="5094C693" w14:textId="77777777" w:rsidTr="005F09A1">
        <w:tc>
          <w:tcPr>
            <w:tcW w:w="1474" w:type="dxa"/>
          </w:tcPr>
          <w:p w14:paraId="09955057" w14:textId="77777777" w:rsidR="005F09A1" w:rsidRPr="00BF0C93" w:rsidRDefault="005F09A1" w:rsidP="005F09A1">
            <w:pPr>
              <w:rPr>
                <w:rFonts w:cstheme="minorHAnsi"/>
                <w:sz w:val="18"/>
                <w:szCs w:val="18"/>
                <w:highlight w:val="yellow"/>
              </w:rPr>
            </w:pPr>
          </w:p>
        </w:tc>
        <w:tc>
          <w:tcPr>
            <w:tcW w:w="2841" w:type="dxa"/>
          </w:tcPr>
          <w:p w14:paraId="4037C1C4" w14:textId="77777777" w:rsidR="005F09A1" w:rsidRPr="005A61E0" w:rsidRDefault="005F09A1" w:rsidP="005F09A1">
            <w:pPr>
              <w:rPr>
                <w:rFonts w:cstheme="minorHAnsi"/>
                <w:sz w:val="18"/>
                <w:szCs w:val="18"/>
              </w:rPr>
            </w:pPr>
            <w:r w:rsidRPr="005A61E0">
              <w:rPr>
                <w:rFonts w:cstheme="minorHAnsi"/>
                <w:sz w:val="18"/>
                <w:szCs w:val="18"/>
              </w:rPr>
              <w:t>Radiology</w:t>
            </w:r>
          </w:p>
        </w:tc>
        <w:tc>
          <w:tcPr>
            <w:tcW w:w="1126" w:type="dxa"/>
            <w:shd w:val="clear" w:color="auto" w:fill="92D050"/>
          </w:tcPr>
          <w:p w14:paraId="361163D4" w14:textId="77777777" w:rsidR="005F09A1" w:rsidRPr="00680B48" w:rsidRDefault="005F09A1" w:rsidP="005F09A1">
            <w:pPr>
              <w:rPr>
                <w:highlight w:val="yellow"/>
              </w:rPr>
            </w:pPr>
          </w:p>
        </w:tc>
        <w:tc>
          <w:tcPr>
            <w:tcW w:w="1177" w:type="dxa"/>
            <w:shd w:val="clear" w:color="auto" w:fill="92D050"/>
          </w:tcPr>
          <w:p w14:paraId="542F9DDF" w14:textId="77777777" w:rsidR="005F09A1" w:rsidRPr="00680B48" w:rsidRDefault="005F09A1" w:rsidP="005F09A1">
            <w:pPr>
              <w:rPr>
                <w:highlight w:val="yellow"/>
              </w:rPr>
            </w:pPr>
          </w:p>
        </w:tc>
        <w:tc>
          <w:tcPr>
            <w:tcW w:w="942" w:type="dxa"/>
            <w:shd w:val="clear" w:color="auto" w:fill="92D050"/>
          </w:tcPr>
          <w:p w14:paraId="41C85665" w14:textId="77777777" w:rsidR="005F09A1" w:rsidRPr="00680B48" w:rsidRDefault="005F09A1" w:rsidP="005F09A1">
            <w:pPr>
              <w:rPr>
                <w:highlight w:val="yellow"/>
              </w:rPr>
            </w:pPr>
          </w:p>
        </w:tc>
        <w:tc>
          <w:tcPr>
            <w:tcW w:w="1181" w:type="dxa"/>
            <w:shd w:val="clear" w:color="auto" w:fill="FFFF00"/>
          </w:tcPr>
          <w:p w14:paraId="3DA72720" w14:textId="77777777" w:rsidR="005F09A1" w:rsidRPr="00680B48" w:rsidRDefault="005F09A1" w:rsidP="005F09A1">
            <w:pPr>
              <w:rPr>
                <w:highlight w:val="yellow"/>
              </w:rPr>
            </w:pPr>
          </w:p>
        </w:tc>
      </w:tr>
      <w:tr w:rsidR="005F09A1" w:rsidRPr="00680B48" w14:paraId="02D1FDE5" w14:textId="77777777" w:rsidTr="005F09A1">
        <w:tc>
          <w:tcPr>
            <w:tcW w:w="1474" w:type="dxa"/>
          </w:tcPr>
          <w:p w14:paraId="7692C7F8" w14:textId="77777777" w:rsidR="005F09A1" w:rsidRPr="00BF0C93" w:rsidRDefault="005F09A1" w:rsidP="005F09A1">
            <w:pPr>
              <w:rPr>
                <w:rFonts w:cstheme="minorHAnsi"/>
                <w:sz w:val="18"/>
                <w:szCs w:val="18"/>
                <w:highlight w:val="yellow"/>
              </w:rPr>
            </w:pPr>
          </w:p>
        </w:tc>
        <w:tc>
          <w:tcPr>
            <w:tcW w:w="2841" w:type="dxa"/>
          </w:tcPr>
          <w:p w14:paraId="780E7BBD" w14:textId="77777777" w:rsidR="005F09A1" w:rsidRPr="005A61E0" w:rsidRDefault="005F09A1" w:rsidP="005F09A1">
            <w:pPr>
              <w:rPr>
                <w:rFonts w:cstheme="minorHAnsi"/>
                <w:sz w:val="18"/>
                <w:szCs w:val="18"/>
              </w:rPr>
            </w:pPr>
            <w:r w:rsidRPr="005A61E0">
              <w:rPr>
                <w:rFonts w:cstheme="minorHAnsi"/>
                <w:sz w:val="18"/>
                <w:szCs w:val="18"/>
              </w:rPr>
              <w:t>Rheumatology</w:t>
            </w:r>
          </w:p>
        </w:tc>
        <w:tc>
          <w:tcPr>
            <w:tcW w:w="1126" w:type="dxa"/>
            <w:shd w:val="clear" w:color="auto" w:fill="92D050"/>
          </w:tcPr>
          <w:p w14:paraId="5EADEB3C" w14:textId="77777777" w:rsidR="005F09A1" w:rsidRPr="00680B48" w:rsidRDefault="005F09A1" w:rsidP="005F09A1">
            <w:pPr>
              <w:rPr>
                <w:highlight w:val="yellow"/>
              </w:rPr>
            </w:pPr>
          </w:p>
        </w:tc>
        <w:tc>
          <w:tcPr>
            <w:tcW w:w="1177" w:type="dxa"/>
            <w:shd w:val="clear" w:color="auto" w:fill="92D050"/>
          </w:tcPr>
          <w:p w14:paraId="51263416" w14:textId="77777777" w:rsidR="005F09A1" w:rsidRPr="00680B48" w:rsidRDefault="005F09A1" w:rsidP="005F09A1">
            <w:pPr>
              <w:rPr>
                <w:highlight w:val="yellow"/>
              </w:rPr>
            </w:pPr>
          </w:p>
        </w:tc>
        <w:tc>
          <w:tcPr>
            <w:tcW w:w="942" w:type="dxa"/>
            <w:shd w:val="clear" w:color="auto" w:fill="92D050"/>
          </w:tcPr>
          <w:p w14:paraId="41A92149" w14:textId="77777777" w:rsidR="005F09A1" w:rsidRPr="00680B48" w:rsidRDefault="005F09A1" w:rsidP="005F09A1">
            <w:pPr>
              <w:rPr>
                <w:highlight w:val="yellow"/>
              </w:rPr>
            </w:pPr>
          </w:p>
        </w:tc>
        <w:tc>
          <w:tcPr>
            <w:tcW w:w="1181" w:type="dxa"/>
            <w:shd w:val="clear" w:color="auto" w:fill="FFFF00"/>
          </w:tcPr>
          <w:p w14:paraId="106EB993" w14:textId="77777777" w:rsidR="005F09A1" w:rsidRPr="00680B48" w:rsidRDefault="005F09A1" w:rsidP="005F09A1">
            <w:pPr>
              <w:rPr>
                <w:highlight w:val="yellow"/>
              </w:rPr>
            </w:pPr>
          </w:p>
        </w:tc>
      </w:tr>
      <w:tr w:rsidR="005F09A1" w:rsidRPr="00680B48" w14:paraId="259D813F" w14:textId="77777777" w:rsidTr="005F09A1">
        <w:tc>
          <w:tcPr>
            <w:tcW w:w="1474" w:type="dxa"/>
          </w:tcPr>
          <w:p w14:paraId="4D05E43A" w14:textId="77777777" w:rsidR="005F09A1" w:rsidRPr="00BF0C93" w:rsidRDefault="005F09A1" w:rsidP="005F09A1">
            <w:pPr>
              <w:rPr>
                <w:rFonts w:cstheme="minorHAnsi"/>
                <w:sz w:val="18"/>
                <w:szCs w:val="18"/>
                <w:highlight w:val="yellow"/>
              </w:rPr>
            </w:pPr>
          </w:p>
        </w:tc>
        <w:tc>
          <w:tcPr>
            <w:tcW w:w="2841" w:type="dxa"/>
          </w:tcPr>
          <w:p w14:paraId="76115B16" w14:textId="77777777" w:rsidR="005F09A1" w:rsidRPr="005A61E0" w:rsidRDefault="005F09A1" w:rsidP="005F09A1">
            <w:pPr>
              <w:rPr>
                <w:rFonts w:cstheme="minorHAnsi"/>
                <w:sz w:val="18"/>
                <w:szCs w:val="18"/>
              </w:rPr>
            </w:pPr>
            <w:r w:rsidRPr="005A61E0">
              <w:rPr>
                <w:rFonts w:cstheme="minorHAnsi"/>
                <w:sz w:val="18"/>
                <w:szCs w:val="18"/>
              </w:rPr>
              <w:t>Urology</w:t>
            </w:r>
          </w:p>
        </w:tc>
        <w:tc>
          <w:tcPr>
            <w:tcW w:w="1126" w:type="dxa"/>
            <w:shd w:val="clear" w:color="auto" w:fill="92D050"/>
          </w:tcPr>
          <w:p w14:paraId="12E05FEB" w14:textId="77777777" w:rsidR="005F09A1" w:rsidRPr="00680B48" w:rsidRDefault="005F09A1" w:rsidP="005F09A1">
            <w:pPr>
              <w:rPr>
                <w:highlight w:val="yellow"/>
              </w:rPr>
            </w:pPr>
          </w:p>
        </w:tc>
        <w:tc>
          <w:tcPr>
            <w:tcW w:w="1177" w:type="dxa"/>
            <w:shd w:val="clear" w:color="auto" w:fill="FFFF00"/>
          </w:tcPr>
          <w:p w14:paraId="44CC76D7" w14:textId="77777777" w:rsidR="005F09A1" w:rsidRPr="00680B48" w:rsidRDefault="005F09A1" w:rsidP="005F09A1">
            <w:pPr>
              <w:rPr>
                <w:highlight w:val="yellow"/>
              </w:rPr>
            </w:pPr>
          </w:p>
        </w:tc>
        <w:tc>
          <w:tcPr>
            <w:tcW w:w="942" w:type="dxa"/>
            <w:shd w:val="clear" w:color="auto" w:fill="92D050"/>
          </w:tcPr>
          <w:p w14:paraId="72F7DFFB" w14:textId="77777777" w:rsidR="005F09A1" w:rsidRPr="00680B48" w:rsidRDefault="005F09A1" w:rsidP="005F09A1">
            <w:pPr>
              <w:rPr>
                <w:highlight w:val="yellow"/>
              </w:rPr>
            </w:pPr>
          </w:p>
        </w:tc>
        <w:tc>
          <w:tcPr>
            <w:tcW w:w="1181" w:type="dxa"/>
            <w:shd w:val="clear" w:color="auto" w:fill="FFFF00"/>
          </w:tcPr>
          <w:p w14:paraId="2A58A422" w14:textId="77777777" w:rsidR="005F09A1" w:rsidRPr="00680B48" w:rsidRDefault="005F09A1" w:rsidP="005F09A1">
            <w:pPr>
              <w:rPr>
                <w:highlight w:val="yellow"/>
              </w:rPr>
            </w:pPr>
          </w:p>
        </w:tc>
      </w:tr>
      <w:tr w:rsidR="005F09A1" w:rsidRPr="00680B48" w14:paraId="23BAB981" w14:textId="77777777" w:rsidTr="005F09A1">
        <w:tc>
          <w:tcPr>
            <w:tcW w:w="1474" w:type="dxa"/>
          </w:tcPr>
          <w:p w14:paraId="26742003" w14:textId="77777777" w:rsidR="005F09A1" w:rsidRPr="00BF0C93" w:rsidRDefault="005F09A1" w:rsidP="005F09A1">
            <w:pPr>
              <w:rPr>
                <w:rFonts w:cstheme="minorHAnsi"/>
                <w:sz w:val="18"/>
                <w:szCs w:val="18"/>
                <w:highlight w:val="yellow"/>
              </w:rPr>
            </w:pPr>
          </w:p>
        </w:tc>
        <w:tc>
          <w:tcPr>
            <w:tcW w:w="2841" w:type="dxa"/>
          </w:tcPr>
          <w:p w14:paraId="4FFCC990" w14:textId="77777777" w:rsidR="005F09A1" w:rsidRPr="005A61E0" w:rsidRDefault="005F09A1" w:rsidP="005F09A1">
            <w:pPr>
              <w:rPr>
                <w:rFonts w:cstheme="minorHAnsi"/>
                <w:sz w:val="18"/>
                <w:szCs w:val="18"/>
              </w:rPr>
            </w:pPr>
            <w:r w:rsidRPr="005A61E0">
              <w:rPr>
                <w:rFonts w:cstheme="minorHAnsi"/>
                <w:sz w:val="18"/>
                <w:szCs w:val="18"/>
              </w:rPr>
              <w:t>Vascular Surgery</w:t>
            </w:r>
          </w:p>
        </w:tc>
        <w:tc>
          <w:tcPr>
            <w:tcW w:w="1126" w:type="dxa"/>
            <w:shd w:val="clear" w:color="auto" w:fill="FFFF00"/>
          </w:tcPr>
          <w:p w14:paraId="2FCD752D" w14:textId="77777777" w:rsidR="005F09A1" w:rsidRPr="00680B48" w:rsidRDefault="005F09A1" w:rsidP="005F09A1">
            <w:pPr>
              <w:rPr>
                <w:highlight w:val="yellow"/>
              </w:rPr>
            </w:pPr>
          </w:p>
        </w:tc>
        <w:tc>
          <w:tcPr>
            <w:tcW w:w="1177" w:type="dxa"/>
            <w:shd w:val="clear" w:color="auto" w:fill="92D050"/>
          </w:tcPr>
          <w:p w14:paraId="78150D58" w14:textId="77777777" w:rsidR="005F09A1" w:rsidRPr="00680B48" w:rsidRDefault="005F09A1" w:rsidP="005F09A1">
            <w:pPr>
              <w:rPr>
                <w:highlight w:val="yellow"/>
              </w:rPr>
            </w:pPr>
          </w:p>
        </w:tc>
        <w:tc>
          <w:tcPr>
            <w:tcW w:w="942" w:type="dxa"/>
            <w:shd w:val="clear" w:color="auto" w:fill="FFFF00"/>
          </w:tcPr>
          <w:p w14:paraId="5AADEC8B" w14:textId="77777777" w:rsidR="005F09A1" w:rsidRPr="00680B48" w:rsidRDefault="005F09A1" w:rsidP="005F09A1">
            <w:pPr>
              <w:rPr>
                <w:highlight w:val="yellow"/>
              </w:rPr>
            </w:pPr>
          </w:p>
        </w:tc>
        <w:tc>
          <w:tcPr>
            <w:tcW w:w="1181" w:type="dxa"/>
            <w:shd w:val="clear" w:color="auto" w:fill="FFFF00"/>
          </w:tcPr>
          <w:p w14:paraId="5D5868D6" w14:textId="77777777" w:rsidR="005F09A1" w:rsidRPr="00680B48" w:rsidRDefault="005F09A1" w:rsidP="005F09A1">
            <w:pPr>
              <w:rPr>
                <w:highlight w:val="yellow"/>
              </w:rPr>
            </w:pPr>
          </w:p>
        </w:tc>
      </w:tr>
      <w:tr w:rsidR="005F09A1" w:rsidRPr="00680B48" w14:paraId="3702408E" w14:textId="77777777" w:rsidTr="005F09A1">
        <w:tc>
          <w:tcPr>
            <w:tcW w:w="1474" w:type="dxa"/>
          </w:tcPr>
          <w:p w14:paraId="4D6B4295" w14:textId="77777777" w:rsidR="005F09A1" w:rsidRPr="002C0E92" w:rsidRDefault="005F09A1" w:rsidP="005F09A1">
            <w:pPr>
              <w:rPr>
                <w:rFonts w:cstheme="minorHAnsi"/>
                <w:sz w:val="18"/>
                <w:szCs w:val="18"/>
              </w:rPr>
            </w:pPr>
            <w:r w:rsidRPr="002C0E92">
              <w:rPr>
                <w:rFonts w:cstheme="minorHAnsi"/>
                <w:sz w:val="18"/>
                <w:szCs w:val="18"/>
              </w:rPr>
              <w:t>BH Diversionary</w:t>
            </w:r>
          </w:p>
        </w:tc>
        <w:tc>
          <w:tcPr>
            <w:tcW w:w="2841" w:type="dxa"/>
          </w:tcPr>
          <w:p w14:paraId="26E63B3A" w14:textId="77777777" w:rsidR="005F09A1" w:rsidRPr="002C0E92" w:rsidRDefault="005F09A1" w:rsidP="005F09A1">
            <w:pPr>
              <w:rPr>
                <w:rFonts w:cstheme="minorHAnsi"/>
                <w:sz w:val="18"/>
                <w:szCs w:val="18"/>
              </w:rPr>
            </w:pPr>
            <w:r w:rsidRPr="002C0E92">
              <w:rPr>
                <w:rFonts w:cstheme="minorHAnsi"/>
                <w:sz w:val="18"/>
                <w:szCs w:val="18"/>
              </w:rPr>
              <w:t>Clinical Support Services for SUD</w:t>
            </w:r>
          </w:p>
        </w:tc>
        <w:tc>
          <w:tcPr>
            <w:tcW w:w="1126" w:type="dxa"/>
            <w:shd w:val="clear" w:color="auto" w:fill="92D050"/>
          </w:tcPr>
          <w:p w14:paraId="697AE587" w14:textId="77777777" w:rsidR="005F09A1" w:rsidRPr="00680B48" w:rsidRDefault="005F09A1" w:rsidP="005F09A1">
            <w:pPr>
              <w:rPr>
                <w:highlight w:val="yellow"/>
              </w:rPr>
            </w:pPr>
          </w:p>
        </w:tc>
        <w:tc>
          <w:tcPr>
            <w:tcW w:w="1177" w:type="dxa"/>
            <w:shd w:val="clear" w:color="auto" w:fill="92D050"/>
          </w:tcPr>
          <w:p w14:paraId="2AC4547F" w14:textId="77777777" w:rsidR="005F09A1" w:rsidRPr="00680B48" w:rsidRDefault="005F09A1" w:rsidP="005F09A1">
            <w:pPr>
              <w:rPr>
                <w:highlight w:val="yellow"/>
              </w:rPr>
            </w:pPr>
          </w:p>
        </w:tc>
        <w:tc>
          <w:tcPr>
            <w:tcW w:w="942" w:type="dxa"/>
            <w:shd w:val="clear" w:color="auto" w:fill="92D050"/>
          </w:tcPr>
          <w:p w14:paraId="48EA478E" w14:textId="77777777" w:rsidR="005F09A1" w:rsidRPr="00680B48" w:rsidRDefault="005F09A1" w:rsidP="005F09A1">
            <w:pPr>
              <w:rPr>
                <w:highlight w:val="yellow"/>
              </w:rPr>
            </w:pPr>
          </w:p>
        </w:tc>
        <w:tc>
          <w:tcPr>
            <w:tcW w:w="1181" w:type="dxa"/>
            <w:shd w:val="clear" w:color="auto" w:fill="FFFF00"/>
          </w:tcPr>
          <w:p w14:paraId="5EC7EDFF" w14:textId="77777777" w:rsidR="005F09A1" w:rsidRPr="00680B48" w:rsidRDefault="005F09A1" w:rsidP="005F09A1">
            <w:pPr>
              <w:rPr>
                <w:highlight w:val="yellow"/>
              </w:rPr>
            </w:pPr>
          </w:p>
        </w:tc>
      </w:tr>
      <w:tr w:rsidR="005F09A1" w14:paraId="24671E1A" w14:textId="77777777" w:rsidTr="005F09A1">
        <w:tc>
          <w:tcPr>
            <w:tcW w:w="1474" w:type="dxa"/>
          </w:tcPr>
          <w:p w14:paraId="6C735728" w14:textId="77777777" w:rsidR="005F09A1" w:rsidRPr="002C0E92" w:rsidRDefault="005F09A1" w:rsidP="005F09A1">
            <w:pPr>
              <w:rPr>
                <w:rFonts w:cstheme="minorHAnsi"/>
                <w:sz w:val="18"/>
                <w:szCs w:val="18"/>
              </w:rPr>
            </w:pPr>
          </w:p>
        </w:tc>
        <w:tc>
          <w:tcPr>
            <w:tcW w:w="2841" w:type="dxa"/>
          </w:tcPr>
          <w:p w14:paraId="1FE395FD" w14:textId="77777777" w:rsidR="005F09A1" w:rsidRPr="002C0E92" w:rsidRDefault="005F09A1" w:rsidP="005F09A1">
            <w:pPr>
              <w:rPr>
                <w:rFonts w:cstheme="minorHAnsi"/>
                <w:sz w:val="18"/>
                <w:szCs w:val="18"/>
              </w:rPr>
            </w:pPr>
            <w:r w:rsidRPr="002C0E92">
              <w:rPr>
                <w:rFonts w:cstheme="minorHAnsi"/>
                <w:sz w:val="18"/>
                <w:szCs w:val="18"/>
              </w:rPr>
              <w:t>Monitored Inpatient Level 3.7</w:t>
            </w:r>
          </w:p>
        </w:tc>
        <w:tc>
          <w:tcPr>
            <w:tcW w:w="1126" w:type="dxa"/>
            <w:shd w:val="clear" w:color="auto" w:fill="92D050"/>
          </w:tcPr>
          <w:p w14:paraId="78FDD982" w14:textId="77777777" w:rsidR="005F09A1" w:rsidRDefault="005F09A1" w:rsidP="005F09A1"/>
        </w:tc>
        <w:tc>
          <w:tcPr>
            <w:tcW w:w="1177" w:type="dxa"/>
            <w:shd w:val="clear" w:color="auto" w:fill="92D050"/>
          </w:tcPr>
          <w:p w14:paraId="3D8E3ED2" w14:textId="77777777" w:rsidR="005F09A1" w:rsidRDefault="005F09A1" w:rsidP="005F09A1"/>
        </w:tc>
        <w:tc>
          <w:tcPr>
            <w:tcW w:w="942" w:type="dxa"/>
            <w:shd w:val="clear" w:color="auto" w:fill="92D050"/>
          </w:tcPr>
          <w:p w14:paraId="150CDC07" w14:textId="77777777" w:rsidR="005F09A1" w:rsidRDefault="005F09A1" w:rsidP="005F09A1"/>
        </w:tc>
        <w:tc>
          <w:tcPr>
            <w:tcW w:w="1181" w:type="dxa"/>
            <w:shd w:val="clear" w:color="auto" w:fill="FFFF00"/>
          </w:tcPr>
          <w:p w14:paraId="2961B4F0" w14:textId="77777777" w:rsidR="005F09A1" w:rsidRDefault="005F09A1" w:rsidP="005F09A1"/>
        </w:tc>
      </w:tr>
      <w:tr w:rsidR="005F09A1" w14:paraId="7F97459C" w14:textId="77777777" w:rsidTr="005F09A1">
        <w:tc>
          <w:tcPr>
            <w:tcW w:w="1474" w:type="dxa"/>
          </w:tcPr>
          <w:p w14:paraId="22FA86CA" w14:textId="77777777" w:rsidR="005F09A1" w:rsidRPr="002C0E92" w:rsidRDefault="005F09A1" w:rsidP="005F09A1">
            <w:pPr>
              <w:rPr>
                <w:rFonts w:cstheme="minorHAnsi"/>
                <w:sz w:val="18"/>
                <w:szCs w:val="18"/>
              </w:rPr>
            </w:pPr>
          </w:p>
        </w:tc>
        <w:tc>
          <w:tcPr>
            <w:tcW w:w="2841" w:type="dxa"/>
          </w:tcPr>
          <w:p w14:paraId="0011C7D5" w14:textId="77777777" w:rsidR="005F09A1" w:rsidRPr="002C0E92" w:rsidRDefault="005F09A1" w:rsidP="005F09A1">
            <w:pPr>
              <w:rPr>
                <w:rFonts w:cstheme="minorHAnsi"/>
                <w:sz w:val="18"/>
                <w:szCs w:val="18"/>
              </w:rPr>
            </w:pPr>
            <w:r w:rsidRPr="002C0E92">
              <w:rPr>
                <w:rFonts w:cstheme="minorHAnsi"/>
                <w:sz w:val="18"/>
                <w:szCs w:val="18"/>
              </w:rPr>
              <w:t>Program of Assertive Community Treatment</w:t>
            </w:r>
          </w:p>
        </w:tc>
        <w:tc>
          <w:tcPr>
            <w:tcW w:w="1126" w:type="dxa"/>
            <w:shd w:val="clear" w:color="auto" w:fill="FFFF00"/>
          </w:tcPr>
          <w:p w14:paraId="452BDEB1" w14:textId="77777777" w:rsidR="005F09A1" w:rsidRDefault="005F09A1" w:rsidP="005F09A1"/>
        </w:tc>
        <w:tc>
          <w:tcPr>
            <w:tcW w:w="1177" w:type="dxa"/>
            <w:shd w:val="clear" w:color="auto" w:fill="92D050"/>
          </w:tcPr>
          <w:p w14:paraId="3F0AFB80" w14:textId="77777777" w:rsidR="005F09A1" w:rsidRDefault="005F09A1" w:rsidP="005F09A1"/>
        </w:tc>
        <w:tc>
          <w:tcPr>
            <w:tcW w:w="942" w:type="dxa"/>
            <w:shd w:val="clear" w:color="auto" w:fill="FFFF00"/>
          </w:tcPr>
          <w:p w14:paraId="235F44C1" w14:textId="77777777" w:rsidR="005F09A1" w:rsidRDefault="005F09A1" w:rsidP="005F09A1"/>
        </w:tc>
        <w:tc>
          <w:tcPr>
            <w:tcW w:w="1181" w:type="dxa"/>
            <w:shd w:val="clear" w:color="auto" w:fill="FFFF00"/>
          </w:tcPr>
          <w:p w14:paraId="18DD5F21" w14:textId="77777777" w:rsidR="005F09A1" w:rsidRDefault="005F09A1" w:rsidP="005F09A1"/>
        </w:tc>
      </w:tr>
      <w:tr w:rsidR="005F09A1" w14:paraId="188B3E2A" w14:textId="77777777" w:rsidTr="005F09A1">
        <w:tc>
          <w:tcPr>
            <w:tcW w:w="1474" w:type="dxa"/>
          </w:tcPr>
          <w:p w14:paraId="69565C98" w14:textId="77777777" w:rsidR="005F09A1" w:rsidRPr="002C0E92" w:rsidRDefault="005F09A1" w:rsidP="005F09A1">
            <w:pPr>
              <w:rPr>
                <w:rFonts w:cstheme="minorHAnsi"/>
                <w:sz w:val="18"/>
                <w:szCs w:val="18"/>
              </w:rPr>
            </w:pPr>
          </w:p>
        </w:tc>
        <w:tc>
          <w:tcPr>
            <w:tcW w:w="2841" w:type="dxa"/>
          </w:tcPr>
          <w:p w14:paraId="312B14DA" w14:textId="77777777" w:rsidR="005F09A1" w:rsidRPr="002C0E92" w:rsidRDefault="005F09A1" w:rsidP="005F09A1">
            <w:pPr>
              <w:rPr>
                <w:rFonts w:cstheme="minorHAnsi"/>
                <w:sz w:val="18"/>
                <w:szCs w:val="18"/>
              </w:rPr>
            </w:pPr>
            <w:r w:rsidRPr="002C0E92">
              <w:rPr>
                <w:rFonts w:cstheme="minorHAnsi"/>
                <w:sz w:val="18"/>
                <w:szCs w:val="18"/>
              </w:rPr>
              <w:t>Residential Rehab Services for Substance Use Disorders</w:t>
            </w:r>
          </w:p>
        </w:tc>
        <w:tc>
          <w:tcPr>
            <w:tcW w:w="1126" w:type="dxa"/>
            <w:shd w:val="clear" w:color="auto" w:fill="92D050"/>
          </w:tcPr>
          <w:p w14:paraId="5CCBBCAB" w14:textId="77777777" w:rsidR="005F09A1" w:rsidRDefault="005F09A1" w:rsidP="005F09A1"/>
        </w:tc>
        <w:tc>
          <w:tcPr>
            <w:tcW w:w="1177" w:type="dxa"/>
            <w:shd w:val="clear" w:color="auto" w:fill="92D050"/>
          </w:tcPr>
          <w:p w14:paraId="0F11E549" w14:textId="77777777" w:rsidR="005F09A1" w:rsidRDefault="005F09A1" w:rsidP="005F09A1"/>
        </w:tc>
        <w:tc>
          <w:tcPr>
            <w:tcW w:w="942" w:type="dxa"/>
            <w:shd w:val="clear" w:color="auto" w:fill="92D050"/>
          </w:tcPr>
          <w:p w14:paraId="3C95C9FB" w14:textId="77777777" w:rsidR="005F09A1" w:rsidRDefault="005F09A1" w:rsidP="005F09A1"/>
        </w:tc>
        <w:tc>
          <w:tcPr>
            <w:tcW w:w="1181" w:type="dxa"/>
            <w:shd w:val="clear" w:color="auto" w:fill="FFFF00"/>
          </w:tcPr>
          <w:p w14:paraId="59727F51" w14:textId="77777777" w:rsidR="005F09A1" w:rsidRDefault="005F09A1" w:rsidP="005F09A1"/>
        </w:tc>
      </w:tr>
      <w:tr w:rsidR="005F09A1" w14:paraId="2C4A3E17" w14:textId="77777777" w:rsidTr="005F09A1">
        <w:tc>
          <w:tcPr>
            <w:tcW w:w="1474" w:type="dxa"/>
          </w:tcPr>
          <w:p w14:paraId="30DC8EC6" w14:textId="77777777" w:rsidR="005F09A1" w:rsidRPr="009D67CF" w:rsidRDefault="005F09A1" w:rsidP="005F09A1">
            <w:pPr>
              <w:rPr>
                <w:rFonts w:cstheme="minorHAnsi"/>
                <w:sz w:val="18"/>
                <w:szCs w:val="18"/>
              </w:rPr>
            </w:pPr>
            <w:r w:rsidRPr="009D67CF">
              <w:rPr>
                <w:rFonts w:cstheme="minorHAnsi"/>
                <w:sz w:val="18"/>
                <w:szCs w:val="18"/>
              </w:rPr>
              <w:t>BH Outpatient</w:t>
            </w:r>
          </w:p>
        </w:tc>
        <w:tc>
          <w:tcPr>
            <w:tcW w:w="2841" w:type="dxa"/>
          </w:tcPr>
          <w:p w14:paraId="185E20A4" w14:textId="17AD4FBC" w:rsidR="005F09A1" w:rsidRPr="009D67CF" w:rsidRDefault="005F09A1" w:rsidP="005F09A1">
            <w:pPr>
              <w:rPr>
                <w:rFonts w:cstheme="minorHAnsi"/>
                <w:sz w:val="18"/>
                <w:szCs w:val="18"/>
              </w:rPr>
            </w:pPr>
            <w:r w:rsidRPr="009D67CF">
              <w:rPr>
                <w:rFonts w:cstheme="minorHAnsi"/>
                <w:sz w:val="18"/>
                <w:szCs w:val="18"/>
              </w:rPr>
              <w:t>Opioid Treatment Programs</w:t>
            </w:r>
            <w:r w:rsidR="0082530D">
              <w:rPr>
                <w:rFonts w:cstheme="minorHAnsi"/>
                <w:sz w:val="18"/>
                <w:szCs w:val="18"/>
              </w:rPr>
              <w:t>*</w:t>
            </w:r>
          </w:p>
        </w:tc>
        <w:tc>
          <w:tcPr>
            <w:tcW w:w="1126" w:type="dxa"/>
            <w:shd w:val="clear" w:color="auto" w:fill="FF0000"/>
          </w:tcPr>
          <w:p w14:paraId="6E16FDD4" w14:textId="77777777" w:rsidR="005F09A1" w:rsidRDefault="005F09A1" w:rsidP="005F09A1"/>
        </w:tc>
        <w:tc>
          <w:tcPr>
            <w:tcW w:w="1177" w:type="dxa"/>
            <w:shd w:val="clear" w:color="auto" w:fill="FF0000"/>
          </w:tcPr>
          <w:p w14:paraId="0314AE72" w14:textId="77777777" w:rsidR="005F09A1" w:rsidRDefault="005F09A1" w:rsidP="005F09A1"/>
        </w:tc>
        <w:tc>
          <w:tcPr>
            <w:tcW w:w="942" w:type="dxa"/>
            <w:shd w:val="clear" w:color="auto" w:fill="FF0000"/>
          </w:tcPr>
          <w:p w14:paraId="4B750BC7" w14:textId="77777777" w:rsidR="005F09A1" w:rsidRDefault="005F09A1" w:rsidP="005F09A1"/>
        </w:tc>
        <w:tc>
          <w:tcPr>
            <w:tcW w:w="1181" w:type="dxa"/>
            <w:shd w:val="clear" w:color="auto" w:fill="FF0000"/>
          </w:tcPr>
          <w:p w14:paraId="6451AC42" w14:textId="77777777" w:rsidR="005F09A1" w:rsidRDefault="005F09A1" w:rsidP="005F09A1"/>
        </w:tc>
      </w:tr>
      <w:tr w:rsidR="005F09A1" w14:paraId="7BDBEB2A" w14:textId="77777777" w:rsidTr="005F09A1">
        <w:tc>
          <w:tcPr>
            <w:tcW w:w="1474" w:type="dxa"/>
          </w:tcPr>
          <w:p w14:paraId="373CB13A" w14:textId="77777777" w:rsidR="005F09A1" w:rsidRPr="009D67CF" w:rsidRDefault="005F09A1" w:rsidP="005F09A1">
            <w:pPr>
              <w:rPr>
                <w:rFonts w:cstheme="minorHAnsi"/>
                <w:sz w:val="18"/>
                <w:szCs w:val="18"/>
              </w:rPr>
            </w:pPr>
            <w:r w:rsidRPr="009D67CF">
              <w:rPr>
                <w:rFonts w:cstheme="minorHAnsi"/>
                <w:sz w:val="18"/>
                <w:szCs w:val="18"/>
              </w:rPr>
              <w:t>Medical Facility</w:t>
            </w:r>
          </w:p>
        </w:tc>
        <w:tc>
          <w:tcPr>
            <w:tcW w:w="2841" w:type="dxa"/>
          </w:tcPr>
          <w:p w14:paraId="2E67D2BE" w14:textId="77777777" w:rsidR="005F09A1" w:rsidRPr="009D67CF" w:rsidRDefault="005F09A1" w:rsidP="005F09A1">
            <w:pPr>
              <w:rPr>
                <w:rFonts w:cstheme="minorHAnsi"/>
                <w:sz w:val="18"/>
                <w:szCs w:val="18"/>
              </w:rPr>
            </w:pPr>
            <w:r w:rsidRPr="009D67CF">
              <w:rPr>
                <w:rFonts w:cstheme="minorHAnsi"/>
                <w:sz w:val="18"/>
                <w:szCs w:val="18"/>
              </w:rPr>
              <w:t>Acute Inpatient Hospital</w:t>
            </w:r>
          </w:p>
        </w:tc>
        <w:tc>
          <w:tcPr>
            <w:tcW w:w="1126" w:type="dxa"/>
            <w:shd w:val="clear" w:color="auto" w:fill="92D050"/>
          </w:tcPr>
          <w:p w14:paraId="600C803D" w14:textId="77777777" w:rsidR="005F09A1" w:rsidRDefault="005F09A1" w:rsidP="005F09A1"/>
        </w:tc>
        <w:tc>
          <w:tcPr>
            <w:tcW w:w="1177" w:type="dxa"/>
            <w:shd w:val="clear" w:color="auto" w:fill="FFFF00"/>
          </w:tcPr>
          <w:p w14:paraId="5AA08D5C" w14:textId="77777777" w:rsidR="005F09A1" w:rsidRDefault="005F09A1" w:rsidP="005F09A1"/>
        </w:tc>
        <w:tc>
          <w:tcPr>
            <w:tcW w:w="942" w:type="dxa"/>
            <w:shd w:val="clear" w:color="auto" w:fill="92D050"/>
          </w:tcPr>
          <w:p w14:paraId="5C5BDD29" w14:textId="77777777" w:rsidR="005F09A1" w:rsidRDefault="005F09A1" w:rsidP="005F09A1"/>
        </w:tc>
        <w:tc>
          <w:tcPr>
            <w:tcW w:w="1181" w:type="dxa"/>
            <w:shd w:val="clear" w:color="auto" w:fill="FFFF00"/>
          </w:tcPr>
          <w:p w14:paraId="4B404676" w14:textId="77777777" w:rsidR="005F09A1" w:rsidRDefault="005F09A1" w:rsidP="005F09A1"/>
        </w:tc>
      </w:tr>
      <w:tr w:rsidR="005F09A1" w14:paraId="027888DC" w14:textId="77777777" w:rsidTr="005F09A1">
        <w:tc>
          <w:tcPr>
            <w:tcW w:w="1474" w:type="dxa"/>
          </w:tcPr>
          <w:p w14:paraId="3ED9A358" w14:textId="77777777" w:rsidR="005F09A1" w:rsidRPr="009D67CF" w:rsidRDefault="005F09A1" w:rsidP="005F09A1">
            <w:pPr>
              <w:rPr>
                <w:rFonts w:cstheme="minorHAnsi"/>
                <w:sz w:val="18"/>
                <w:szCs w:val="18"/>
              </w:rPr>
            </w:pPr>
          </w:p>
        </w:tc>
        <w:tc>
          <w:tcPr>
            <w:tcW w:w="2841" w:type="dxa"/>
          </w:tcPr>
          <w:p w14:paraId="3E5C2ED3" w14:textId="77777777" w:rsidR="005F09A1" w:rsidRPr="009D67CF" w:rsidRDefault="005F09A1" w:rsidP="005F09A1">
            <w:pPr>
              <w:rPr>
                <w:rFonts w:cstheme="minorHAnsi"/>
                <w:sz w:val="18"/>
                <w:szCs w:val="18"/>
              </w:rPr>
            </w:pPr>
            <w:r w:rsidRPr="009D67CF">
              <w:rPr>
                <w:rFonts w:cstheme="minorHAnsi"/>
                <w:sz w:val="18"/>
                <w:szCs w:val="18"/>
              </w:rPr>
              <w:t>Rehab Hospital</w:t>
            </w:r>
          </w:p>
        </w:tc>
        <w:tc>
          <w:tcPr>
            <w:tcW w:w="1126" w:type="dxa"/>
            <w:shd w:val="clear" w:color="auto" w:fill="92D050"/>
          </w:tcPr>
          <w:p w14:paraId="717D35E8" w14:textId="77777777" w:rsidR="005F09A1" w:rsidRDefault="005F09A1" w:rsidP="005F09A1"/>
        </w:tc>
        <w:tc>
          <w:tcPr>
            <w:tcW w:w="1177" w:type="dxa"/>
            <w:shd w:val="clear" w:color="auto" w:fill="FFFF00"/>
          </w:tcPr>
          <w:p w14:paraId="6B89FCA4" w14:textId="77777777" w:rsidR="005F09A1" w:rsidRDefault="005F09A1" w:rsidP="005F09A1"/>
        </w:tc>
        <w:tc>
          <w:tcPr>
            <w:tcW w:w="942" w:type="dxa"/>
            <w:shd w:val="clear" w:color="auto" w:fill="FFFF00"/>
          </w:tcPr>
          <w:p w14:paraId="27AE070E" w14:textId="77777777" w:rsidR="005F09A1" w:rsidRDefault="005F09A1" w:rsidP="005F09A1"/>
        </w:tc>
        <w:tc>
          <w:tcPr>
            <w:tcW w:w="1181" w:type="dxa"/>
            <w:shd w:val="clear" w:color="auto" w:fill="FFFF00"/>
          </w:tcPr>
          <w:p w14:paraId="5A517814" w14:textId="77777777" w:rsidR="005F09A1" w:rsidRDefault="005F09A1" w:rsidP="005F09A1"/>
        </w:tc>
      </w:tr>
      <w:tr w:rsidR="005F09A1" w14:paraId="7E843086" w14:textId="77777777" w:rsidTr="005F09A1">
        <w:tc>
          <w:tcPr>
            <w:tcW w:w="1474" w:type="dxa"/>
          </w:tcPr>
          <w:p w14:paraId="6527217B" w14:textId="77777777" w:rsidR="005F09A1" w:rsidRPr="009D67CF" w:rsidRDefault="005F09A1" w:rsidP="005F09A1">
            <w:pPr>
              <w:rPr>
                <w:rFonts w:cstheme="minorHAnsi"/>
                <w:sz w:val="18"/>
                <w:szCs w:val="18"/>
              </w:rPr>
            </w:pPr>
          </w:p>
        </w:tc>
        <w:tc>
          <w:tcPr>
            <w:tcW w:w="2841" w:type="dxa"/>
          </w:tcPr>
          <w:p w14:paraId="293C696B" w14:textId="77777777" w:rsidR="005F09A1" w:rsidRPr="009D67CF" w:rsidRDefault="005F09A1" w:rsidP="005F09A1">
            <w:pPr>
              <w:rPr>
                <w:rFonts w:cstheme="minorHAnsi"/>
                <w:sz w:val="18"/>
                <w:szCs w:val="18"/>
              </w:rPr>
            </w:pPr>
            <w:r w:rsidRPr="009D67CF">
              <w:rPr>
                <w:rFonts w:cstheme="minorHAnsi"/>
                <w:sz w:val="18"/>
                <w:szCs w:val="18"/>
              </w:rPr>
              <w:t>Urgent Care Services</w:t>
            </w:r>
          </w:p>
        </w:tc>
        <w:tc>
          <w:tcPr>
            <w:tcW w:w="1126" w:type="dxa"/>
            <w:shd w:val="clear" w:color="auto" w:fill="FFFF00"/>
          </w:tcPr>
          <w:p w14:paraId="0DA4F069" w14:textId="77777777" w:rsidR="005F09A1" w:rsidRDefault="005F09A1" w:rsidP="005F09A1"/>
        </w:tc>
        <w:tc>
          <w:tcPr>
            <w:tcW w:w="1177" w:type="dxa"/>
            <w:shd w:val="clear" w:color="auto" w:fill="FFFF00"/>
          </w:tcPr>
          <w:p w14:paraId="0BA7AB03" w14:textId="77777777" w:rsidR="005F09A1" w:rsidRDefault="005F09A1" w:rsidP="005F09A1"/>
        </w:tc>
        <w:tc>
          <w:tcPr>
            <w:tcW w:w="942" w:type="dxa"/>
            <w:shd w:val="clear" w:color="auto" w:fill="92D050"/>
          </w:tcPr>
          <w:p w14:paraId="3A5854C7" w14:textId="77777777" w:rsidR="005F09A1" w:rsidRDefault="005F09A1" w:rsidP="005F09A1"/>
        </w:tc>
        <w:tc>
          <w:tcPr>
            <w:tcW w:w="1181" w:type="dxa"/>
            <w:shd w:val="clear" w:color="auto" w:fill="FFFF00"/>
          </w:tcPr>
          <w:p w14:paraId="69B92318" w14:textId="77777777" w:rsidR="005F09A1" w:rsidRDefault="005F09A1" w:rsidP="005F09A1"/>
        </w:tc>
      </w:tr>
    </w:tbl>
    <w:p w14:paraId="06450505"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106B3995" w14:textId="77777777" w:rsidR="00E56F40" w:rsidRPr="0090380D" w:rsidRDefault="00E56F40" w:rsidP="00E56F40">
      <w:pPr>
        <w:pStyle w:val="Heading3"/>
        <w:rPr>
          <w:rFonts w:ascii="DIN Pro Cond Bold" w:hAnsi="DIN Pro Cond Bold" w:cs="DIN Pro Cond Bold"/>
          <w:b w:val="0"/>
          <w:bCs/>
          <w:color w:val="D6CAA0"/>
          <w:sz w:val="24"/>
        </w:rPr>
      </w:pPr>
      <w:bookmarkStart w:id="263" w:name="_Toc68095020"/>
      <w:r w:rsidRPr="00E56F40">
        <w:rPr>
          <w:rFonts w:ascii="Open Sans" w:hAnsi="Open Sans" w:cs="Open Sans"/>
          <w:bCs/>
          <w:color w:val="74C4D6"/>
          <w:sz w:val="22"/>
          <w:szCs w:val="22"/>
        </w:rPr>
        <w:lastRenderedPageBreak/>
        <w:t>Finding</w:t>
      </w:r>
      <w:r>
        <w:rPr>
          <w:rFonts w:ascii="Open Sans" w:hAnsi="Open Sans" w:cs="Open Sans"/>
          <w:bCs/>
          <w:color w:val="74C4D6"/>
          <w:sz w:val="22"/>
          <w:szCs w:val="22"/>
        </w:rPr>
        <w:t>s</w:t>
      </w:r>
      <w:bookmarkEnd w:id="263"/>
    </w:p>
    <w:p w14:paraId="36D2C61F" w14:textId="2E97C27C" w:rsidR="005F09A1" w:rsidRPr="00A54538" w:rsidRDefault="00850E6D" w:rsidP="000F054B">
      <w:pPr>
        <w:pStyle w:val="ListParagraph"/>
        <w:numPr>
          <w:ilvl w:val="0"/>
          <w:numId w:val="98"/>
        </w:numPr>
      </w:pPr>
      <w:r>
        <w:rPr>
          <w:szCs w:val="24"/>
        </w:rPr>
        <w:t>Th</w:t>
      </w:r>
      <w:r w:rsidR="005F09A1">
        <w:rPr>
          <w:szCs w:val="24"/>
        </w:rPr>
        <w:t xml:space="preserve">e plan submitted no </w:t>
      </w:r>
      <w:r>
        <w:rPr>
          <w:szCs w:val="24"/>
        </w:rPr>
        <w:t xml:space="preserve">Opioid Treatment Program </w:t>
      </w:r>
      <w:r w:rsidR="005F09A1">
        <w:rPr>
          <w:szCs w:val="24"/>
        </w:rPr>
        <w:t>data for review. Fallon 365 received a red score for this service.</w:t>
      </w:r>
    </w:p>
    <w:p w14:paraId="4F076CA7" w14:textId="77777777" w:rsidR="005F09A1" w:rsidRPr="002A0C1A" w:rsidRDefault="005F09A1" w:rsidP="000F054B">
      <w:pPr>
        <w:pStyle w:val="ListParagraph"/>
        <w:numPr>
          <w:ilvl w:val="0"/>
          <w:numId w:val="98"/>
        </w:numPr>
      </w:pPr>
      <w:r>
        <w:rPr>
          <w:szCs w:val="24"/>
        </w:rPr>
        <w:t>Worcester County has the most gaps in the network, in comparison to the other three counties.</w:t>
      </w:r>
    </w:p>
    <w:p w14:paraId="6AE010E4" w14:textId="77777777" w:rsidR="005F09A1" w:rsidRPr="002A0C1A" w:rsidRDefault="005F09A1" w:rsidP="000F054B">
      <w:pPr>
        <w:pStyle w:val="ListParagraph"/>
        <w:numPr>
          <w:ilvl w:val="0"/>
          <w:numId w:val="98"/>
        </w:numPr>
      </w:pPr>
      <w:r>
        <w:rPr>
          <w:szCs w:val="24"/>
        </w:rPr>
        <w:t>Both Primary Care services, Adult PCP and Pediatric PCP, are only meeting the servicing provider requirements in all four counties.</w:t>
      </w:r>
    </w:p>
    <w:p w14:paraId="30F4ECF2" w14:textId="1688B4E9" w:rsidR="005F09A1" w:rsidRPr="00381BE1" w:rsidRDefault="005F09A1" w:rsidP="000F054B">
      <w:pPr>
        <w:pStyle w:val="ListParagraph"/>
        <w:numPr>
          <w:ilvl w:val="0"/>
          <w:numId w:val="98"/>
        </w:numPr>
      </w:pPr>
      <w:r>
        <w:rPr>
          <w:szCs w:val="24"/>
        </w:rPr>
        <w:t xml:space="preserve">Allergy and Immunology, Nuclear Medicine, and Pathology </w:t>
      </w:r>
      <w:r w:rsidR="00850E6D">
        <w:rPr>
          <w:szCs w:val="24"/>
        </w:rPr>
        <w:t xml:space="preserve">are </w:t>
      </w:r>
      <w:r>
        <w:rPr>
          <w:szCs w:val="24"/>
        </w:rPr>
        <w:t>only meeting the servicing provider requirements in all four counties.</w:t>
      </w:r>
    </w:p>
    <w:p w14:paraId="3F32CBF7" w14:textId="77777777" w:rsidR="005F09A1" w:rsidRDefault="005F09A1" w:rsidP="005F09A1">
      <w:pPr>
        <w:rPr>
          <w:rFonts w:ascii="Open Sans" w:eastAsiaTheme="majorEastAsia" w:hAnsi="Open Sans" w:cs="Open Sans"/>
          <w:b/>
          <w:bCs/>
          <w:color w:val="403A60"/>
          <w:sz w:val="26"/>
          <w:szCs w:val="26"/>
        </w:rPr>
      </w:pPr>
      <w:r>
        <w:rPr>
          <w:rFonts w:ascii="Open Sans" w:hAnsi="Open Sans" w:cs="Open Sans"/>
          <w:b/>
          <w:bCs/>
          <w:color w:val="403A60"/>
        </w:rPr>
        <w:br w:type="page"/>
      </w:r>
    </w:p>
    <w:p w14:paraId="1AC7AA95" w14:textId="77777777" w:rsidR="005F09A1" w:rsidRPr="002002D7" w:rsidRDefault="005F09A1" w:rsidP="00C8413C">
      <w:pPr>
        <w:pStyle w:val="Heading2"/>
        <w:shd w:val="clear" w:color="auto" w:fill="D5EDF3"/>
        <w:rPr>
          <w:rFonts w:ascii="Open Sans" w:hAnsi="Open Sans" w:cs="Open Sans"/>
          <w:b/>
          <w:bCs/>
          <w:color w:val="auto"/>
          <w:sz w:val="24"/>
          <w:szCs w:val="22"/>
        </w:rPr>
      </w:pPr>
      <w:bookmarkStart w:id="264" w:name="_Toc68095021"/>
      <w:r w:rsidRPr="002002D7">
        <w:rPr>
          <w:rFonts w:ascii="Open Sans" w:hAnsi="Open Sans" w:cs="Open Sans"/>
          <w:b/>
          <w:bCs/>
          <w:color w:val="auto"/>
          <w:sz w:val="24"/>
          <w:szCs w:val="22"/>
        </w:rPr>
        <w:lastRenderedPageBreak/>
        <w:t>Wellforce Care Plan</w:t>
      </w:r>
      <w:bookmarkEnd w:id="264"/>
    </w:p>
    <w:p w14:paraId="78E7E686" w14:textId="77777777" w:rsidR="005F09A1" w:rsidRDefault="005F09A1" w:rsidP="005F09A1">
      <w:pPr>
        <w:rPr>
          <w:szCs w:val="24"/>
        </w:rPr>
      </w:pPr>
      <w:r>
        <w:rPr>
          <w:szCs w:val="24"/>
        </w:rPr>
        <w:t xml:space="preserve">This plan services Barnstable, Bristol, Essex, Middlesex, Norfolk, Plymouth, Suffolk, and Worcester counties, partially. The Fallon-Wellforce plan received an overall score of </w:t>
      </w:r>
      <w:r w:rsidRPr="00850E6D">
        <w:rPr>
          <w:szCs w:val="24"/>
        </w:rPr>
        <w:t>83.3,</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73839F0F" w14:textId="16539564"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5.28</w:t>
      </w:r>
      <w:r w:rsidRPr="00C8413C">
        <w:rPr>
          <w:rFonts w:ascii="Raleway SemiBold" w:hAnsi="Raleway SemiBold"/>
          <w:color w:val="74C4D6"/>
          <w:sz w:val="22"/>
        </w:rPr>
        <w:t>: Fallon-Wellforce Adequacy Score</w:t>
      </w:r>
    </w:p>
    <w:p w14:paraId="1B79F05F"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703296" behindDoc="0" locked="0" layoutInCell="1" allowOverlap="1" wp14:anchorId="1E83AD52" wp14:editId="3C9CE58D">
                <wp:simplePos x="0" y="0"/>
                <wp:positionH relativeFrom="margin">
                  <wp:align>right</wp:align>
                </wp:positionH>
                <wp:positionV relativeFrom="margin">
                  <wp:posOffset>1512678</wp:posOffset>
                </wp:positionV>
                <wp:extent cx="3619500" cy="18288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2DD08CE2"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68.00</w:t>
                            </w:r>
                            <w:r w:rsidRPr="00E10E53">
                              <w:rPr>
                                <w:szCs w:val="24"/>
                              </w:rPr>
                              <w:t>% fully meet the adequacy requirements.</w:t>
                            </w:r>
                          </w:p>
                          <w:p w14:paraId="34B980E9" w14:textId="77777777" w:rsidR="006D5DF8" w:rsidRPr="00E10E53" w:rsidRDefault="006D5DF8" w:rsidP="005F09A1">
                            <w:pPr>
                              <w:pStyle w:val="ListParagraph"/>
                              <w:rPr>
                                <w:szCs w:val="24"/>
                              </w:rPr>
                            </w:pPr>
                          </w:p>
                          <w:p w14:paraId="4B933712"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29.10</w:t>
                            </w:r>
                            <w:r w:rsidRPr="00E10E53">
                              <w:rPr>
                                <w:szCs w:val="24"/>
                              </w:rPr>
                              <w:t>% meet only the servicing provider requirements</w:t>
                            </w:r>
                            <w:r>
                              <w:rPr>
                                <w:szCs w:val="24"/>
                              </w:rPr>
                              <w:t>.</w:t>
                            </w:r>
                          </w:p>
                          <w:p w14:paraId="69B491DE" w14:textId="77777777" w:rsidR="006D5DF8" w:rsidRPr="00E10E53" w:rsidRDefault="006D5DF8" w:rsidP="005F09A1">
                            <w:pPr>
                              <w:pStyle w:val="ListParagraph"/>
                              <w:rPr>
                                <w:szCs w:val="24"/>
                              </w:rPr>
                            </w:pPr>
                          </w:p>
                          <w:p w14:paraId="4F4CD3CE"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2.90</w:t>
                            </w:r>
                            <w:r w:rsidRPr="00E10E53">
                              <w:rPr>
                                <w:szCs w:val="24"/>
                              </w:rPr>
                              <w:t>% do not meet any adequacy requirements.</w:t>
                            </w:r>
                          </w:p>
                          <w:p w14:paraId="51665DBA"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3AD52" id="_x0000_s1043" type="#_x0000_t202" style="position:absolute;margin-left:233.8pt;margin-top:119.1pt;width:285pt;height:2in;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FIJAIAACUEAAAOAAAAZHJzL2Uyb0RvYy54bWysU9uO2yAQfa/Uf0C8N46dZJt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" stroked="f">
                <v:textbox>
                  <w:txbxContent>
                    <w:p w14:paraId="2DD08CE2"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68.00</w:t>
                      </w:r>
                      <w:r w:rsidRPr="00E10E53">
                        <w:rPr>
                          <w:szCs w:val="24"/>
                        </w:rPr>
                        <w:t>% fully meet the adequacy requirements.</w:t>
                      </w:r>
                    </w:p>
                    <w:p w14:paraId="34B980E9" w14:textId="77777777" w:rsidR="006D5DF8" w:rsidRPr="00E10E53" w:rsidRDefault="006D5DF8" w:rsidP="005F09A1">
                      <w:pPr>
                        <w:pStyle w:val="ListParagraph"/>
                        <w:rPr>
                          <w:szCs w:val="24"/>
                        </w:rPr>
                      </w:pPr>
                    </w:p>
                    <w:p w14:paraId="4B933712"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29.10</w:t>
                      </w:r>
                      <w:r w:rsidRPr="00E10E53">
                        <w:rPr>
                          <w:szCs w:val="24"/>
                        </w:rPr>
                        <w:t>% meet only the servicing provider requirements</w:t>
                      </w:r>
                      <w:r>
                        <w:rPr>
                          <w:szCs w:val="24"/>
                        </w:rPr>
                        <w:t>.</w:t>
                      </w:r>
                    </w:p>
                    <w:p w14:paraId="69B491DE" w14:textId="77777777" w:rsidR="006D5DF8" w:rsidRPr="00E10E53" w:rsidRDefault="006D5DF8" w:rsidP="005F09A1">
                      <w:pPr>
                        <w:pStyle w:val="ListParagraph"/>
                        <w:rPr>
                          <w:szCs w:val="24"/>
                        </w:rPr>
                      </w:pPr>
                    </w:p>
                    <w:p w14:paraId="4F4CD3CE"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2.90</w:t>
                      </w:r>
                      <w:r w:rsidRPr="00E10E53">
                        <w:rPr>
                          <w:szCs w:val="24"/>
                        </w:rPr>
                        <w:t>% do not meet any adequacy requirements.</w:t>
                      </w:r>
                    </w:p>
                    <w:p w14:paraId="51665DBA" w14:textId="77777777" w:rsidR="006D5DF8" w:rsidRDefault="006D5DF8" w:rsidP="005F09A1"/>
                  </w:txbxContent>
                </v:textbox>
                <w10:wrap type="square" anchorx="margin" anchory="margin"/>
              </v:shape>
            </w:pict>
          </mc:Fallback>
        </mc:AlternateContent>
      </w:r>
      <w:r>
        <w:rPr>
          <w:noProof/>
        </w:rPr>
        <w:drawing>
          <wp:inline distT="0" distB="0" distL="0" distR="0" wp14:anchorId="6A1F25FE" wp14:editId="48015DF6">
            <wp:extent cx="1970621" cy="2191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9311" cy="2234129"/>
                    </a:xfrm>
                    <a:prstGeom prst="rect">
                      <a:avLst/>
                    </a:prstGeom>
                  </pic:spPr>
                </pic:pic>
              </a:graphicData>
            </a:graphic>
          </wp:inline>
        </w:drawing>
      </w:r>
    </w:p>
    <w:p w14:paraId="300731F9" w14:textId="77777777" w:rsidR="005F09A1" w:rsidRDefault="005F09A1" w:rsidP="005F09A1">
      <w:pPr>
        <w:rPr>
          <w:szCs w:val="24"/>
        </w:rPr>
      </w:pPr>
    </w:p>
    <w:p w14:paraId="4D23D3B1" w14:textId="77777777" w:rsidR="00E56F40" w:rsidRPr="0090380D" w:rsidRDefault="00E56F40" w:rsidP="00E56F40">
      <w:pPr>
        <w:pStyle w:val="Heading3"/>
        <w:rPr>
          <w:rFonts w:ascii="Open Sans" w:hAnsi="Open Sans" w:cs="Open Sans"/>
          <w:b w:val="0"/>
          <w:bCs/>
          <w:color w:val="auto"/>
          <w:sz w:val="22"/>
          <w:szCs w:val="22"/>
        </w:rPr>
      </w:pPr>
      <w:bookmarkStart w:id="265" w:name="_Toc68095022"/>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65"/>
    </w:p>
    <w:p w14:paraId="20EE1FCF" w14:textId="3C12E845" w:rsidR="005F09A1" w:rsidRPr="00183327" w:rsidRDefault="005F09A1" w:rsidP="005F09A1">
      <w:pPr>
        <w:rPr>
          <w:szCs w:val="24"/>
        </w:rPr>
      </w:pPr>
      <w:r>
        <w:rPr>
          <w:szCs w:val="24"/>
        </w:rPr>
        <w:t>Fallon-Wellforce</w:t>
      </w:r>
      <w:r w:rsidRPr="00183327">
        <w:rPr>
          <w:szCs w:val="24"/>
        </w:rPr>
        <w:t xml:space="preserve"> received a 100, or a </w:t>
      </w:r>
      <w:r w:rsidRPr="00183327">
        <w:rPr>
          <w:b/>
          <w:bCs/>
          <w:color w:val="00B050"/>
          <w:szCs w:val="24"/>
        </w:rPr>
        <w:t>Green</w:t>
      </w:r>
      <w:r w:rsidRPr="00183327">
        <w:rPr>
          <w:szCs w:val="24"/>
        </w:rPr>
        <w:t xml:space="preserve"> score, in multiple service areas. </w:t>
      </w:r>
      <w:r>
        <w:rPr>
          <w:szCs w:val="24"/>
        </w:rPr>
        <w:t>Three services in the Behavioral Health Inpatient category, six Special</w:t>
      </w:r>
      <w:r w:rsidR="00850E6D">
        <w:rPr>
          <w:szCs w:val="24"/>
        </w:rPr>
        <w:t>ty</w:t>
      </w:r>
      <w:r>
        <w:rPr>
          <w:szCs w:val="24"/>
        </w:rPr>
        <w:t xml:space="preserve"> services, two services in the Behavioral Health Outpatient category, one service in the Intensive Community Treatment category, and eight services in the Behavioral Health Diversionary category received a 100 score. The following chart depicts the specific areas in which the plan received </w:t>
      </w:r>
      <w:r w:rsidRPr="00373341">
        <w:rPr>
          <w:b/>
          <w:bCs/>
          <w:color w:val="00B050"/>
          <w:szCs w:val="24"/>
        </w:rPr>
        <w:t>Green</w:t>
      </w:r>
      <w:r>
        <w:rPr>
          <w:szCs w:val="24"/>
        </w:rPr>
        <w:t xml:space="preserve"> scores.</w:t>
      </w:r>
    </w:p>
    <w:p w14:paraId="6A4717C5" w14:textId="52705518" w:rsidR="005F09A1" w:rsidRPr="00C8413C" w:rsidRDefault="005F09A1" w:rsidP="00152A24">
      <w:pPr>
        <w:spacing w:after="0"/>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5.29</w:t>
      </w:r>
      <w:r w:rsidRPr="00C8413C">
        <w:rPr>
          <w:rFonts w:ascii="Raleway SemiBold" w:hAnsi="Raleway SemiBold"/>
          <w:color w:val="74C4D6"/>
          <w:sz w:val="22"/>
        </w:rPr>
        <w:t>: Services with a 100 score</w:t>
      </w:r>
    </w:p>
    <w:tbl>
      <w:tblPr>
        <w:tblStyle w:val="TableGrid"/>
        <w:tblW w:w="7645" w:type="dxa"/>
        <w:tblLook w:val="04A0" w:firstRow="1" w:lastRow="0" w:firstColumn="1" w:lastColumn="0" w:noHBand="0" w:noVBand="1"/>
      </w:tblPr>
      <w:tblGrid>
        <w:gridCol w:w="2335"/>
        <w:gridCol w:w="90"/>
        <w:gridCol w:w="1350"/>
        <w:gridCol w:w="1260"/>
        <w:gridCol w:w="2610"/>
      </w:tblGrid>
      <w:tr w:rsidR="005F09A1" w:rsidRPr="001211F5" w14:paraId="5F96FDB4" w14:textId="77777777" w:rsidTr="00C8413C">
        <w:tc>
          <w:tcPr>
            <w:tcW w:w="7645" w:type="dxa"/>
            <w:gridSpan w:val="5"/>
            <w:shd w:val="clear" w:color="auto" w:fill="D5EDF3"/>
            <w:vAlign w:val="bottom"/>
          </w:tcPr>
          <w:p w14:paraId="4467DD06" w14:textId="77777777" w:rsidR="005F09A1" w:rsidRPr="005747B4" w:rsidRDefault="005F09A1" w:rsidP="005F09A1">
            <w:pPr>
              <w:jc w:val="center"/>
              <w:rPr>
                <w:rFonts w:ascii="Calibri" w:eastAsia="Times New Roman" w:hAnsi="Calibri" w:cs="Calibri"/>
                <w:b/>
                <w:bCs/>
              </w:rPr>
            </w:pPr>
            <w:r w:rsidRPr="00342363">
              <w:rPr>
                <w:rFonts w:ascii="Calibri" w:eastAsia="Times New Roman" w:hAnsi="Calibri" w:cs="Calibri"/>
                <w:b/>
                <w:bCs/>
              </w:rPr>
              <w:t>BH Inpatient</w:t>
            </w:r>
          </w:p>
        </w:tc>
      </w:tr>
      <w:tr w:rsidR="005F09A1" w:rsidRPr="001211F5" w14:paraId="2184A610" w14:textId="77777777" w:rsidTr="005F09A1">
        <w:tc>
          <w:tcPr>
            <w:tcW w:w="2425" w:type="dxa"/>
            <w:gridSpan w:val="2"/>
            <w:vAlign w:val="bottom"/>
          </w:tcPr>
          <w:p w14:paraId="3E8FCA04" w14:textId="77777777" w:rsidR="005F09A1" w:rsidRPr="00342363" w:rsidRDefault="005F09A1" w:rsidP="005F09A1">
            <w:pPr>
              <w:jc w:val="center"/>
              <w:rPr>
                <w:sz w:val="20"/>
                <w:szCs w:val="20"/>
              </w:rPr>
            </w:pPr>
            <w:r w:rsidRPr="00342363">
              <w:rPr>
                <w:rFonts w:ascii="Calibri" w:eastAsia="Times New Roman" w:hAnsi="Calibri" w:cs="Calibri"/>
                <w:sz w:val="20"/>
                <w:szCs w:val="20"/>
              </w:rPr>
              <w:t>Psych Inpatient Adolescent</w:t>
            </w:r>
          </w:p>
        </w:tc>
        <w:tc>
          <w:tcPr>
            <w:tcW w:w="2610" w:type="dxa"/>
            <w:gridSpan w:val="2"/>
            <w:vAlign w:val="center"/>
          </w:tcPr>
          <w:p w14:paraId="2D45DD50" w14:textId="77777777" w:rsidR="005F09A1" w:rsidRPr="005747B4" w:rsidRDefault="005F09A1" w:rsidP="005F09A1">
            <w:pPr>
              <w:jc w:val="center"/>
              <w:rPr>
                <w:rFonts w:ascii="Calibri" w:eastAsia="Times New Roman" w:hAnsi="Calibri" w:cs="Calibri"/>
                <w:sz w:val="20"/>
                <w:szCs w:val="20"/>
              </w:rPr>
            </w:pPr>
            <w:r w:rsidRPr="00342363">
              <w:rPr>
                <w:rFonts w:ascii="Calibri" w:eastAsia="Times New Roman" w:hAnsi="Calibri" w:cs="Calibri"/>
                <w:sz w:val="20"/>
                <w:szCs w:val="20"/>
              </w:rPr>
              <w:t>Psych Inpatient Adult</w:t>
            </w:r>
          </w:p>
        </w:tc>
        <w:tc>
          <w:tcPr>
            <w:tcW w:w="2610" w:type="dxa"/>
          </w:tcPr>
          <w:p w14:paraId="6C480214" w14:textId="77777777" w:rsidR="005F09A1" w:rsidRPr="005747B4" w:rsidRDefault="005F09A1" w:rsidP="005F09A1">
            <w:pPr>
              <w:jc w:val="center"/>
              <w:rPr>
                <w:sz w:val="20"/>
                <w:szCs w:val="20"/>
              </w:rPr>
            </w:pPr>
            <w:r w:rsidRPr="00342363">
              <w:rPr>
                <w:rFonts w:ascii="Calibri" w:eastAsia="Times New Roman" w:hAnsi="Calibri" w:cs="Calibri"/>
                <w:sz w:val="20"/>
                <w:szCs w:val="20"/>
              </w:rPr>
              <w:t>Psych Inpatient Child</w:t>
            </w:r>
          </w:p>
        </w:tc>
      </w:tr>
      <w:tr w:rsidR="005F09A1" w:rsidRPr="001211F5" w14:paraId="4B42A269" w14:textId="77777777" w:rsidTr="00C8413C">
        <w:tc>
          <w:tcPr>
            <w:tcW w:w="7645" w:type="dxa"/>
            <w:gridSpan w:val="5"/>
            <w:shd w:val="clear" w:color="auto" w:fill="D5EDF3"/>
            <w:vAlign w:val="center"/>
          </w:tcPr>
          <w:p w14:paraId="78E383C2" w14:textId="77777777" w:rsidR="005F09A1" w:rsidRPr="005747B4" w:rsidRDefault="005F09A1" w:rsidP="005F09A1">
            <w:pPr>
              <w:jc w:val="center"/>
              <w:rPr>
                <w:sz w:val="20"/>
                <w:szCs w:val="20"/>
              </w:rPr>
            </w:pPr>
            <w:r w:rsidRPr="005747B4">
              <w:rPr>
                <w:rFonts w:ascii="Calibri" w:eastAsia="Times New Roman" w:hAnsi="Calibri" w:cs="Calibri"/>
                <w:b/>
                <w:bCs/>
              </w:rPr>
              <w:t>Specialists</w:t>
            </w:r>
          </w:p>
        </w:tc>
      </w:tr>
      <w:tr w:rsidR="005F09A1" w:rsidRPr="001211F5" w14:paraId="446CDD5E" w14:textId="77777777" w:rsidTr="005F09A1">
        <w:tc>
          <w:tcPr>
            <w:tcW w:w="2425" w:type="dxa"/>
            <w:gridSpan w:val="2"/>
            <w:vAlign w:val="center"/>
          </w:tcPr>
          <w:p w14:paraId="565D7694" w14:textId="77777777" w:rsidR="005F09A1" w:rsidRPr="001211F5" w:rsidRDefault="005F09A1" w:rsidP="005F09A1">
            <w:pPr>
              <w:jc w:val="center"/>
              <w:rPr>
                <w:color w:val="FF0000"/>
                <w:sz w:val="20"/>
                <w:szCs w:val="20"/>
              </w:rPr>
            </w:pPr>
            <w:r w:rsidRPr="005747B4">
              <w:rPr>
                <w:sz w:val="20"/>
                <w:szCs w:val="20"/>
              </w:rPr>
              <w:t>Chiropractor</w:t>
            </w:r>
          </w:p>
        </w:tc>
        <w:tc>
          <w:tcPr>
            <w:tcW w:w="2610" w:type="dxa"/>
            <w:gridSpan w:val="2"/>
          </w:tcPr>
          <w:p w14:paraId="5A9ADCD6" w14:textId="77777777" w:rsidR="005F09A1" w:rsidRPr="001211F5" w:rsidRDefault="005F09A1" w:rsidP="005F09A1">
            <w:pPr>
              <w:jc w:val="center"/>
              <w:rPr>
                <w:rFonts w:ascii="Calibri" w:eastAsia="Times New Roman" w:hAnsi="Calibri" w:cs="Calibri"/>
                <w:color w:val="FF0000"/>
                <w:sz w:val="20"/>
                <w:szCs w:val="20"/>
              </w:rPr>
            </w:pPr>
            <w:r w:rsidRPr="004C5B46">
              <w:rPr>
                <w:rFonts w:ascii="Calibri" w:eastAsia="Times New Roman" w:hAnsi="Calibri" w:cs="Calibri"/>
                <w:sz w:val="20"/>
                <w:szCs w:val="20"/>
              </w:rPr>
              <w:t>Psych APN</w:t>
            </w:r>
          </w:p>
        </w:tc>
        <w:tc>
          <w:tcPr>
            <w:tcW w:w="2610" w:type="dxa"/>
            <w:vAlign w:val="bottom"/>
          </w:tcPr>
          <w:p w14:paraId="0216EC1E" w14:textId="77777777" w:rsidR="005F09A1" w:rsidRPr="004C5B46" w:rsidRDefault="005F09A1" w:rsidP="005F09A1">
            <w:pPr>
              <w:jc w:val="center"/>
              <w:rPr>
                <w:rFonts w:ascii="Calibri" w:eastAsia="Times New Roman" w:hAnsi="Calibri" w:cs="Calibri"/>
                <w:sz w:val="20"/>
                <w:szCs w:val="20"/>
              </w:rPr>
            </w:pPr>
            <w:r w:rsidRPr="004C5B46">
              <w:rPr>
                <w:sz w:val="20"/>
                <w:szCs w:val="20"/>
              </w:rPr>
              <w:t>Psychology</w:t>
            </w:r>
          </w:p>
        </w:tc>
      </w:tr>
      <w:tr w:rsidR="005F09A1" w:rsidRPr="001211F5" w14:paraId="2AFD8EBF" w14:textId="77777777" w:rsidTr="005F09A1">
        <w:tc>
          <w:tcPr>
            <w:tcW w:w="2425" w:type="dxa"/>
            <w:gridSpan w:val="2"/>
            <w:shd w:val="clear" w:color="auto" w:fill="auto"/>
            <w:vAlign w:val="center"/>
          </w:tcPr>
          <w:p w14:paraId="1F7527E9" w14:textId="77777777" w:rsidR="005F09A1" w:rsidRPr="00342363" w:rsidRDefault="005F09A1" w:rsidP="005F09A1">
            <w:pPr>
              <w:jc w:val="center"/>
              <w:rPr>
                <w:rFonts w:ascii="Calibri" w:eastAsia="Times New Roman" w:hAnsi="Calibri" w:cs="Calibri"/>
                <w:b/>
                <w:bCs/>
              </w:rPr>
            </w:pPr>
            <w:r w:rsidRPr="005747B4">
              <w:rPr>
                <w:sz w:val="20"/>
                <w:szCs w:val="20"/>
              </w:rPr>
              <w:t>Emergency Medicine</w:t>
            </w:r>
          </w:p>
        </w:tc>
        <w:tc>
          <w:tcPr>
            <w:tcW w:w="2610" w:type="dxa"/>
            <w:gridSpan w:val="2"/>
            <w:shd w:val="clear" w:color="auto" w:fill="auto"/>
            <w:vAlign w:val="bottom"/>
          </w:tcPr>
          <w:p w14:paraId="6C88C812" w14:textId="77777777" w:rsidR="005F09A1" w:rsidRPr="001211F5" w:rsidRDefault="005F09A1" w:rsidP="005F09A1">
            <w:pPr>
              <w:jc w:val="center"/>
              <w:rPr>
                <w:rFonts w:ascii="Calibri" w:eastAsia="Times New Roman" w:hAnsi="Calibri" w:cs="Calibri"/>
                <w:b/>
                <w:bCs/>
                <w:color w:val="FF0000"/>
              </w:rPr>
            </w:pPr>
            <w:r w:rsidRPr="004C5B46">
              <w:rPr>
                <w:rFonts w:ascii="Calibri" w:eastAsia="Times New Roman" w:hAnsi="Calibri" w:cs="Calibri"/>
                <w:sz w:val="20"/>
                <w:szCs w:val="20"/>
              </w:rPr>
              <w:t>Psychiatry</w:t>
            </w:r>
          </w:p>
        </w:tc>
        <w:tc>
          <w:tcPr>
            <w:tcW w:w="2610" w:type="dxa"/>
            <w:vAlign w:val="bottom"/>
          </w:tcPr>
          <w:p w14:paraId="56703DBE" w14:textId="77777777" w:rsidR="005F09A1" w:rsidRPr="004C5B46" w:rsidRDefault="005F09A1" w:rsidP="005F09A1">
            <w:pPr>
              <w:jc w:val="center"/>
              <w:rPr>
                <w:rFonts w:ascii="Calibri" w:eastAsia="Times New Roman" w:hAnsi="Calibri" w:cs="Calibri"/>
                <w:sz w:val="20"/>
                <w:szCs w:val="20"/>
              </w:rPr>
            </w:pPr>
            <w:r w:rsidRPr="004C5B46">
              <w:rPr>
                <w:rFonts w:ascii="Calibri" w:eastAsia="Times New Roman" w:hAnsi="Calibri" w:cs="Calibri"/>
                <w:sz w:val="20"/>
                <w:szCs w:val="20"/>
              </w:rPr>
              <w:t>Psychiatry</w:t>
            </w:r>
          </w:p>
        </w:tc>
      </w:tr>
      <w:tr w:rsidR="005F09A1" w:rsidRPr="001211F5" w14:paraId="682B4203" w14:textId="77777777" w:rsidTr="00C8413C">
        <w:tc>
          <w:tcPr>
            <w:tcW w:w="3775" w:type="dxa"/>
            <w:gridSpan w:val="3"/>
            <w:shd w:val="clear" w:color="auto" w:fill="D5EDF3"/>
            <w:vAlign w:val="center"/>
          </w:tcPr>
          <w:p w14:paraId="5C59FE5E" w14:textId="77777777" w:rsidR="005F09A1" w:rsidRPr="00342363" w:rsidRDefault="005F09A1" w:rsidP="005F09A1">
            <w:pPr>
              <w:jc w:val="center"/>
              <w:rPr>
                <w:rFonts w:ascii="Calibri" w:eastAsia="Times New Roman" w:hAnsi="Calibri" w:cs="Calibri"/>
                <w:sz w:val="20"/>
                <w:szCs w:val="20"/>
              </w:rPr>
            </w:pPr>
            <w:r w:rsidRPr="00342363">
              <w:rPr>
                <w:rFonts w:ascii="Calibri" w:eastAsia="Times New Roman" w:hAnsi="Calibri" w:cs="Calibri"/>
                <w:b/>
                <w:bCs/>
              </w:rPr>
              <w:t>BH Outpatient</w:t>
            </w:r>
          </w:p>
        </w:tc>
        <w:tc>
          <w:tcPr>
            <w:tcW w:w="3870" w:type="dxa"/>
            <w:gridSpan w:val="2"/>
            <w:shd w:val="clear" w:color="auto" w:fill="D5EDF3"/>
          </w:tcPr>
          <w:p w14:paraId="038032D8" w14:textId="77777777" w:rsidR="005F09A1" w:rsidRPr="00342363" w:rsidRDefault="005F09A1" w:rsidP="005F09A1">
            <w:pPr>
              <w:jc w:val="center"/>
              <w:rPr>
                <w:rFonts w:ascii="Calibri" w:eastAsia="Times New Roman" w:hAnsi="Calibri" w:cs="Calibri"/>
                <w:b/>
                <w:bCs/>
              </w:rPr>
            </w:pPr>
            <w:r w:rsidRPr="00342363">
              <w:rPr>
                <w:rFonts w:ascii="Calibri" w:eastAsia="Times New Roman" w:hAnsi="Calibri" w:cs="Calibri"/>
                <w:b/>
                <w:bCs/>
              </w:rPr>
              <w:t>BH Intensive Community Treatment</w:t>
            </w:r>
          </w:p>
        </w:tc>
      </w:tr>
      <w:tr w:rsidR="005F09A1" w:rsidRPr="001211F5" w14:paraId="50E2C228" w14:textId="77777777" w:rsidTr="005F09A1">
        <w:tc>
          <w:tcPr>
            <w:tcW w:w="2335" w:type="dxa"/>
            <w:shd w:val="clear" w:color="auto" w:fill="auto"/>
            <w:vAlign w:val="center"/>
          </w:tcPr>
          <w:p w14:paraId="5E905A1C" w14:textId="77777777" w:rsidR="005F09A1" w:rsidRPr="001211F5" w:rsidRDefault="005F09A1" w:rsidP="005F09A1">
            <w:pPr>
              <w:jc w:val="center"/>
              <w:rPr>
                <w:rFonts w:ascii="Calibri" w:eastAsia="Times New Roman" w:hAnsi="Calibri" w:cs="Calibri"/>
                <w:color w:val="FF0000"/>
                <w:sz w:val="20"/>
                <w:szCs w:val="20"/>
              </w:rPr>
            </w:pPr>
            <w:r w:rsidRPr="00342363">
              <w:rPr>
                <w:sz w:val="20"/>
                <w:szCs w:val="20"/>
              </w:rPr>
              <w:t>Applied Behavior Analysis</w:t>
            </w:r>
          </w:p>
        </w:tc>
        <w:tc>
          <w:tcPr>
            <w:tcW w:w="1440" w:type="dxa"/>
            <w:gridSpan w:val="2"/>
            <w:shd w:val="clear" w:color="auto" w:fill="auto"/>
            <w:vAlign w:val="center"/>
          </w:tcPr>
          <w:p w14:paraId="62DDC906" w14:textId="77777777" w:rsidR="005F09A1" w:rsidRPr="00342363" w:rsidRDefault="005F09A1" w:rsidP="005F09A1">
            <w:pPr>
              <w:jc w:val="center"/>
              <w:rPr>
                <w:rFonts w:ascii="Calibri" w:eastAsia="Times New Roman" w:hAnsi="Calibri" w:cs="Calibri"/>
                <w:sz w:val="20"/>
                <w:szCs w:val="20"/>
              </w:rPr>
            </w:pPr>
            <w:r w:rsidRPr="00342363">
              <w:rPr>
                <w:rFonts w:ascii="Calibri" w:eastAsia="Times New Roman" w:hAnsi="Calibri" w:cs="Calibri"/>
                <w:sz w:val="20"/>
                <w:szCs w:val="20"/>
              </w:rPr>
              <w:t>BH Outpatient</w:t>
            </w:r>
          </w:p>
        </w:tc>
        <w:tc>
          <w:tcPr>
            <w:tcW w:w="3870" w:type="dxa"/>
            <w:gridSpan w:val="2"/>
          </w:tcPr>
          <w:p w14:paraId="7175D7C0" w14:textId="77777777" w:rsidR="005F09A1" w:rsidRPr="00342363"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In-Home Therapy Services</w:t>
            </w:r>
          </w:p>
        </w:tc>
      </w:tr>
      <w:tr w:rsidR="005F09A1" w:rsidRPr="001211F5" w14:paraId="670B4F63" w14:textId="77777777" w:rsidTr="00C8413C">
        <w:tc>
          <w:tcPr>
            <w:tcW w:w="7645" w:type="dxa"/>
            <w:gridSpan w:val="5"/>
            <w:shd w:val="clear" w:color="auto" w:fill="D5EDF3"/>
            <w:vAlign w:val="center"/>
          </w:tcPr>
          <w:p w14:paraId="263F5778" w14:textId="77777777" w:rsidR="005F09A1" w:rsidRPr="00342363" w:rsidRDefault="005F09A1" w:rsidP="005F09A1">
            <w:pPr>
              <w:jc w:val="center"/>
              <w:rPr>
                <w:rFonts w:ascii="Calibri" w:eastAsia="Times New Roman" w:hAnsi="Calibri" w:cs="Calibri"/>
                <w:sz w:val="20"/>
                <w:szCs w:val="20"/>
              </w:rPr>
            </w:pPr>
            <w:r w:rsidRPr="00342363">
              <w:rPr>
                <w:rFonts w:ascii="Calibri" w:eastAsia="Times New Roman" w:hAnsi="Calibri" w:cs="Calibri"/>
                <w:b/>
                <w:bCs/>
              </w:rPr>
              <w:t>BH Diversionary</w:t>
            </w:r>
          </w:p>
        </w:tc>
      </w:tr>
      <w:tr w:rsidR="005F09A1" w:rsidRPr="001211F5" w14:paraId="7A43FC58" w14:textId="77777777" w:rsidTr="005F09A1">
        <w:tc>
          <w:tcPr>
            <w:tcW w:w="3775" w:type="dxa"/>
            <w:gridSpan w:val="3"/>
            <w:shd w:val="clear" w:color="auto" w:fill="auto"/>
          </w:tcPr>
          <w:p w14:paraId="37F17D08" w14:textId="77777777" w:rsidR="005F09A1" w:rsidRPr="00BD7FE8" w:rsidRDefault="005F09A1" w:rsidP="005F09A1">
            <w:pPr>
              <w:jc w:val="center"/>
              <w:rPr>
                <w:rFonts w:ascii="Calibri" w:eastAsia="Times New Roman" w:hAnsi="Calibri" w:cs="Calibri"/>
                <w:sz w:val="20"/>
                <w:szCs w:val="20"/>
              </w:rPr>
            </w:pPr>
            <w:r w:rsidRPr="00BD7FE8">
              <w:rPr>
                <w:sz w:val="20"/>
                <w:szCs w:val="20"/>
              </w:rPr>
              <w:t>Clinical Support Services for SUD</w:t>
            </w:r>
          </w:p>
        </w:tc>
        <w:tc>
          <w:tcPr>
            <w:tcW w:w="3870" w:type="dxa"/>
            <w:gridSpan w:val="2"/>
            <w:shd w:val="clear" w:color="auto" w:fill="auto"/>
            <w:vAlign w:val="center"/>
          </w:tcPr>
          <w:p w14:paraId="46565D3E" w14:textId="77777777" w:rsidR="005F09A1" w:rsidRPr="00BD7FE8" w:rsidRDefault="006D5DF8" w:rsidP="005F09A1">
            <w:pPr>
              <w:jc w:val="center"/>
              <w:rPr>
                <w:rFonts w:ascii="Calibri" w:eastAsia="Times New Roman" w:hAnsi="Calibri" w:cs="Calibri"/>
                <w:sz w:val="20"/>
                <w:szCs w:val="20"/>
              </w:rPr>
            </w:pPr>
            <w:hyperlink r:id="rId68" w:history="1">
              <w:r w:rsidR="005F09A1" w:rsidRPr="00BD7FE8">
                <w:rPr>
                  <w:rStyle w:val="Hyperlink"/>
                  <w:rFonts w:ascii="Calibri" w:hAnsi="Calibri" w:cs="Calibri"/>
                  <w:color w:val="auto"/>
                  <w:sz w:val="20"/>
                  <w:szCs w:val="20"/>
                  <w:u w:val="none"/>
                  <w:shd w:val="clear" w:color="auto" w:fill="FFFFFF"/>
                </w:rPr>
                <w:t>Partial Hospitalization Program</w:t>
              </w:r>
            </w:hyperlink>
          </w:p>
        </w:tc>
      </w:tr>
      <w:tr w:rsidR="005F09A1" w:rsidRPr="001211F5" w14:paraId="5E3CEEB6" w14:textId="77777777" w:rsidTr="005F09A1">
        <w:tc>
          <w:tcPr>
            <w:tcW w:w="3775" w:type="dxa"/>
            <w:gridSpan w:val="3"/>
            <w:shd w:val="clear" w:color="auto" w:fill="auto"/>
          </w:tcPr>
          <w:p w14:paraId="1D34C098" w14:textId="77777777" w:rsidR="005F09A1" w:rsidRPr="00BD7FE8" w:rsidRDefault="006D5DF8" w:rsidP="005F09A1">
            <w:pPr>
              <w:jc w:val="center"/>
              <w:rPr>
                <w:rFonts w:ascii="Calibri" w:eastAsia="Times New Roman" w:hAnsi="Calibri" w:cs="Calibri"/>
                <w:sz w:val="20"/>
                <w:szCs w:val="20"/>
              </w:rPr>
            </w:pPr>
            <w:hyperlink r:id="rId69" w:history="1">
              <w:r w:rsidR="005F09A1" w:rsidRPr="00BD7FE8">
                <w:rPr>
                  <w:rStyle w:val="Hyperlink"/>
                  <w:rFonts w:ascii="Calibri" w:hAnsi="Calibri" w:cs="Calibri"/>
                  <w:color w:val="auto"/>
                  <w:sz w:val="20"/>
                  <w:szCs w:val="20"/>
                  <w:u w:val="none"/>
                  <w:shd w:val="clear" w:color="auto" w:fill="FFFFFF"/>
                </w:rPr>
                <w:t>Community Support Program</w:t>
              </w:r>
            </w:hyperlink>
          </w:p>
        </w:tc>
        <w:tc>
          <w:tcPr>
            <w:tcW w:w="3870" w:type="dxa"/>
            <w:gridSpan w:val="2"/>
            <w:shd w:val="clear" w:color="auto" w:fill="auto"/>
            <w:vAlign w:val="center"/>
          </w:tcPr>
          <w:p w14:paraId="0BCD4E2E" w14:textId="77777777" w:rsidR="005F09A1" w:rsidRPr="00BD7FE8" w:rsidRDefault="006D5DF8" w:rsidP="005F09A1">
            <w:pPr>
              <w:jc w:val="center"/>
              <w:rPr>
                <w:rFonts w:ascii="Calibri" w:eastAsia="Times New Roman" w:hAnsi="Calibri" w:cs="Calibri"/>
                <w:sz w:val="20"/>
                <w:szCs w:val="20"/>
              </w:rPr>
            </w:pPr>
            <w:hyperlink r:id="rId70" w:history="1">
              <w:r w:rsidR="005F09A1" w:rsidRPr="00BD7FE8">
                <w:rPr>
                  <w:rStyle w:val="Hyperlink"/>
                  <w:rFonts w:ascii="Calibri" w:hAnsi="Calibri" w:cs="Calibri"/>
                  <w:color w:val="auto"/>
                  <w:sz w:val="20"/>
                  <w:szCs w:val="20"/>
                  <w:u w:val="none"/>
                  <w:shd w:val="clear" w:color="auto" w:fill="FFFFFF"/>
                </w:rPr>
                <w:t>Recovery Coaching</w:t>
              </w:r>
            </w:hyperlink>
          </w:p>
        </w:tc>
      </w:tr>
      <w:tr w:rsidR="005F09A1" w:rsidRPr="001211F5" w14:paraId="701993F4" w14:textId="77777777" w:rsidTr="005F09A1">
        <w:tc>
          <w:tcPr>
            <w:tcW w:w="3775" w:type="dxa"/>
            <w:gridSpan w:val="3"/>
            <w:shd w:val="clear" w:color="auto" w:fill="auto"/>
          </w:tcPr>
          <w:p w14:paraId="629E9834" w14:textId="77777777" w:rsidR="005F09A1" w:rsidRPr="00BD7FE8" w:rsidRDefault="005F09A1" w:rsidP="005F09A1">
            <w:pPr>
              <w:jc w:val="center"/>
              <w:rPr>
                <w:rFonts w:ascii="Calibri" w:eastAsia="Times New Roman" w:hAnsi="Calibri" w:cs="Calibri"/>
                <w:sz w:val="20"/>
                <w:szCs w:val="20"/>
              </w:rPr>
            </w:pPr>
            <w:r w:rsidRPr="00BD7FE8">
              <w:rPr>
                <w:sz w:val="20"/>
                <w:szCs w:val="20"/>
              </w:rPr>
              <w:t>Intensive Outpatient Program</w:t>
            </w:r>
          </w:p>
        </w:tc>
        <w:tc>
          <w:tcPr>
            <w:tcW w:w="3870" w:type="dxa"/>
            <w:gridSpan w:val="2"/>
            <w:shd w:val="clear" w:color="auto" w:fill="auto"/>
            <w:vAlign w:val="center"/>
          </w:tcPr>
          <w:p w14:paraId="7941E5CB" w14:textId="77777777" w:rsidR="005F09A1" w:rsidRPr="00BD7FE8" w:rsidRDefault="006D5DF8" w:rsidP="005F09A1">
            <w:pPr>
              <w:jc w:val="center"/>
              <w:rPr>
                <w:rFonts w:ascii="Calibri" w:eastAsia="Times New Roman" w:hAnsi="Calibri" w:cs="Calibri"/>
                <w:sz w:val="20"/>
                <w:szCs w:val="20"/>
              </w:rPr>
            </w:pPr>
            <w:hyperlink r:id="rId71" w:history="1">
              <w:r w:rsidR="005F09A1" w:rsidRPr="00BD7FE8">
                <w:rPr>
                  <w:rStyle w:val="Hyperlink"/>
                  <w:rFonts w:ascii="Calibri" w:hAnsi="Calibri" w:cs="Calibri"/>
                  <w:color w:val="auto"/>
                  <w:sz w:val="20"/>
                  <w:szCs w:val="20"/>
                  <w:u w:val="none"/>
                  <w:shd w:val="clear" w:color="auto" w:fill="FFFFFF"/>
                </w:rPr>
                <w:t>Recovery Support Navigators</w:t>
              </w:r>
            </w:hyperlink>
          </w:p>
        </w:tc>
      </w:tr>
      <w:tr w:rsidR="005F09A1" w:rsidRPr="001211F5" w14:paraId="2C17D5C7" w14:textId="77777777" w:rsidTr="005F09A1">
        <w:tc>
          <w:tcPr>
            <w:tcW w:w="3775" w:type="dxa"/>
            <w:gridSpan w:val="3"/>
            <w:shd w:val="clear" w:color="auto" w:fill="auto"/>
            <w:vAlign w:val="center"/>
          </w:tcPr>
          <w:p w14:paraId="204DF78C" w14:textId="77777777" w:rsidR="005F09A1" w:rsidRPr="00BD7FE8" w:rsidRDefault="006D5DF8" w:rsidP="005F09A1">
            <w:pPr>
              <w:jc w:val="center"/>
              <w:rPr>
                <w:sz w:val="20"/>
                <w:szCs w:val="20"/>
              </w:rPr>
            </w:pPr>
            <w:hyperlink r:id="rId72" w:history="1">
              <w:r w:rsidR="005F09A1" w:rsidRPr="00BD7FE8">
                <w:rPr>
                  <w:rStyle w:val="Hyperlink"/>
                  <w:rFonts w:ascii="Calibri" w:hAnsi="Calibri" w:cs="Calibri"/>
                  <w:color w:val="auto"/>
                  <w:sz w:val="20"/>
                  <w:szCs w:val="20"/>
                  <w:u w:val="none"/>
                  <w:shd w:val="clear" w:color="auto" w:fill="FFFFFF"/>
                </w:rPr>
                <w:t>Monitored Inpatient Level 3.7</w:t>
              </w:r>
            </w:hyperlink>
          </w:p>
        </w:tc>
        <w:tc>
          <w:tcPr>
            <w:tcW w:w="3870" w:type="dxa"/>
            <w:gridSpan w:val="2"/>
            <w:shd w:val="clear" w:color="auto" w:fill="auto"/>
            <w:vAlign w:val="center"/>
          </w:tcPr>
          <w:p w14:paraId="6A1E6BBB" w14:textId="77777777" w:rsidR="005F09A1" w:rsidRPr="00BD7FE8" w:rsidRDefault="006D5DF8" w:rsidP="005F09A1">
            <w:pPr>
              <w:jc w:val="center"/>
              <w:rPr>
                <w:sz w:val="20"/>
                <w:szCs w:val="20"/>
              </w:rPr>
            </w:pPr>
            <w:hyperlink r:id="rId73" w:history="1">
              <w:r w:rsidR="005F09A1" w:rsidRPr="00BD7FE8">
                <w:rPr>
                  <w:rStyle w:val="Hyperlink"/>
                  <w:rFonts w:ascii="Calibri" w:hAnsi="Calibri" w:cs="Calibri"/>
                  <w:color w:val="auto"/>
                  <w:sz w:val="20"/>
                  <w:szCs w:val="20"/>
                  <w:u w:val="none"/>
                  <w:shd w:val="clear" w:color="auto" w:fill="FFFFFF"/>
                </w:rPr>
                <w:t>Structured Outpatient Addiction Program</w:t>
              </w:r>
            </w:hyperlink>
          </w:p>
        </w:tc>
      </w:tr>
    </w:tbl>
    <w:p w14:paraId="2970FBE6" w14:textId="77777777" w:rsidR="005F09A1" w:rsidRPr="001211F5" w:rsidRDefault="005F09A1" w:rsidP="005F09A1"/>
    <w:p w14:paraId="7E23B1BF" w14:textId="77777777" w:rsidR="00E56F40" w:rsidRPr="0090380D" w:rsidRDefault="00E56F40" w:rsidP="00E56F40">
      <w:pPr>
        <w:pStyle w:val="Heading3"/>
        <w:rPr>
          <w:rFonts w:ascii="DIN Pro Cond Bold" w:hAnsi="DIN Pro Cond Bold" w:cs="DIN Pro Cond Bold"/>
          <w:b w:val="0"/>
          <w:bCs/>
          <w:color w:val="D6CAA0"/>
          <w:sz w:val="24"/>
        </w:rPr>
      </w:pPr>
      <w:bookmarkStart w:id="266" w:name="_Toc68095023"/>
      <w:r w:rsidRPr="00E56F40">
        <w:rPr>
          <w:rFonts w:ascii="Open Sans" w:hAnsi="Open Sans" w:cs="Open Sans"/>
          <w:bCs/>
          <w:color w:val="74C4D6"/>
          <w:sz w:val="22"/>
          <w:szCs w:val="22"/>
        </w:rPr>
        <w:lastRenderedPageBreak/>
        <w:t>Areas for Improvemen</w:t>
      </w:r>
      <w:r>
        <w:rPr>
          <w:rFonts w:ascii="Open Sans" w:hAnsi="Open Sans" w:cs="Open Sans"/>
          <w:bCs/>
          <w:color w:val="74C4D6"/>
          <w:sz w:val="22"/>
          <w:szCs w:val="22"/>
        </w:rPr>
        <w:t>t</w:t>
      </w:r>
      <w:bookmarkEnd w:id="266"/>
    </w:p>
    <w:p w14:paraId="6C1AFEB3" w14:textId="19DD65EA" w:rsidR="005F09A1" w:rsidRDefault="005F09A1" w:rsidP="005F09A1">
      <w:pPr>
        <w:rPr>
          <w:szCs w:val="24"/>
        </w:rPr>
      </w:pPr>
      <w:r>
        <w:rPr>
          <w:szCs w:val="24"/>
        </w:rPr>
        <w:t xml:space="preserve">Certain areas and services are not currently meeting the time and distance standards. The charts that follow designate the health services and counties where certain requirements have not been met. </w:t>
      </w:r>
    </w:p>
    <w:p w14:paraId="62AA1675" w14:textId="2239DAA2"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Table </w:t>
      </w:r>
      <w:r w:rsidR="00105D5F" w:rsidRPr="00C8413C">
        <w:rPr>
          <w:rFonts w:ascii="Raleway SemiBold" w:hAnsi="Raleway SemiBold"/>
          <w:color w:val="74C4D6"/>
          <w:sz w:val="22"/>
        </w:rPr>
        <w:t>5.30</w:t>
      </w:r>
      <w:r w:rsidRPr="00C8413C">
        <w:rPr>
          <w:rFonts w:ascii="Raleway SemiBold" w:hAnsi="Raleway SemiBold"/>
          <w:color w:val="74C4D6"/>
          <w:sz w:val="22"/>
        </w:rPr>
        <w:t>: Various Gaps in Service</w:t>
      </w:r>
    </w:p>
    <w:tbl>
      <w:tblPr>
        <w:tblStyle w:val="TableGrid"/>
        <w:tblW w:w="0" w:type="auto"/>
        <w:tblLook w:val="04A0" w:firstRow="1" w:lastRow="0" w:firstColumn="1" w:lastColumn="0" w:noHBand="0" w:noVBand="1"/>
      </w:tblPr>
      <w:tblGrid>
        <w:gridCol w:w="1262"/>
        <w:gridCol w:w="696"/>
        <w:gridCol w:w="878"/>
        <w:gridCol w:w="1039"/>
        <w:gridCol w:w="1143"/>
        <w:gridCol w:w="1020"/>
        <w:gridCol w:w="1048"/>
        <w:gridCol w:w="1172"/>
      </w:tblGrid>
      <w:tr w:rsidR="005F09A1" w14:paraId="56F387B2" w14:textId="77777777" w:rsidTr="00C8413C">
        <w:tc>
          <w:tcPr>
            <w:tcW w:w="1189" w:type="dxa"/>
            <w:vMerge w:val="restart"/>
            <w:shd w:val="clear" w:color="auto" w:fill="D5EDF3"/>
            <w:vAlign w:val="center"/>
          </w:tcPr>
          <w:p w14:paraId="322C630B" w14:textId="77777777" w:rsidR="005F09A1" w:rsidRPr="00A96CD2" w:rsidRDefault="005F09A1" w:rsidP="005F09A1">
            <w:pPr>
              <w:rPr>
                <w:b/>
                <w:bCs/>
              </w:rPr>
            </w:pPr>
            <w:r w:rsidRPr="00A96CD2">
              <w:rPr>
                <w:b/>
                <w:bCs/>
              </w:rPr>
              <w:t>County</w:t>
            </w:r>
          </w:p>
        </w:tc>
        <w:tc>
          <w:tcPr>
            <w:tcW w:w="1574" w:type="dxa"/>
            <w:gridSpan w:val="2"/>
            <w:shd w:val="clear" w:color="auto" w:fill="D5EDF3"/>
            <w:vAlign w:val="center"/>
          </w:tcPr>
          <w:p w14:paraId="6BE05CFC" w14:textId="77777777" w:rsidR="005F09A1" w:rsidRPr="00E213BD" w:rsidRDefault="005F09A1" w:rsidP="005F09A1">
            <w:pPr>
              <w:jc w:val="center"/>
              <w:rPr>
                <w:sz w:val="18"/>
                <w:szCs w:val="18"/>
              </w:rPr>
            </w:pPr>
            <w:r w:rsidRPr="00E213BD">
              <w:rPr>
                <w:sz w:val="18"/>
                <w:szCs w:val="18"/>
              </w:rPr>
              <w:t>Primary Care</w:t>
            </w:r>
          </w:p>
        </w:tc>
        <w:tc>
          <w:tcPr>
            <w:tcW w:w="4250" w:type="dxa"/>
            <w:gridSpan w:val="4"/>
            <w:shd w:val="clear" w:color="auto" w:fill="D5EDF3"/>
            <w:vAlign w:val="center"/>
          </w:tcPr>
          <w:p w14:paraId="195C0E09" w14:textId="77777777" w:rsidR="005F09A1" w:rsidRPr="00E213BD" w:rsidRDefault="005F09A1" w:rsidP="005F09A1">
            <w:pPr>
              <w:jc w:val="center"/>
              <w:rPr>
                <w:sz w:val="18"/>
                <w:szCs w:val="18"/>
              </w:rPr>
            </w:pPr>
            <w:r w:rsidRPr="00E213BD">
              <w:rPr>
                <w:sz w:val="18"/>
                <w:szCs w:val="18"/>
              </w:rPr>
              <w:t>BH Diversionary</w:t>
            </w:r>
          </w:p>
        </w:tc>
        <w:tc>
          <w:tcPr>
            <w:tcW w:w="1172" w:type="dxa"/>
            <w:shd w:val="clear" w:color="auto" w:fill="D5EDF3"/>
            <w:vAlign w:val="center"/>
          </w:tcPr>
          <w:p w14:paraId="7B9324B1" w14:textId="77777777" w:rsidR="005F09A1" w:rsidRPr="00E213BD" w:rsidRDefault="005F09A1" w:rsidP="005F09A1">
            <w:pPr>
              <w:jc w:val="center"/>
              <w:rPr>
                <w:sz w:val="18"/>
                <w:szCs w:val="18"/>
              </w:rPr>
            </w:pPr>
            <w:r w:rsidRPr="00E213BD">
              <w:rPr>
                <w:sz w:val="18"/>
                <w:szCs w:val="18"/>
              </w:rPr>
              <w:t>BH Inpatient</w:t>
            </w:r>
          </w:p>
        </w:tc>
      </w:tr>
      <w:tr w:rsidR="005F09A1" w14:paraId="501B10A9" w14:textId="77777777" w:rsidTr="00C8413C">
        <w:trPr>
          <w:trHeight w:val="602"/>
        </w:trPr>
        <w:tc>
          <w:tcPr>
            <w:tcW w:w="1189" w:type="dxa"/>
            <w:vMerge/>
            <w:shd w:val="clear" w:color="auto" w:fill="D5EDF3"/>
          </w:tcPr>
          <w:p w14:paraId="57A998FF" w14:textId="77777777" w:rsidR="005F09A1" w:rsidRDefault="005F09A1" w:rsidP="005F09A1">
            <w:pPr>
              <w:rPr>
                <w:b/>
                <w:bCs/>
              </w:rPr>
            </w:pPr>
          </w:p>
        </w:tc>
        <w:tc>
          <w:tcPr>
            <w:tcW w:w="696" w:type="dxa"/>
            <w:shd w:val="clear" w:color="auto" w:fill="D5EDF3"/>
            <w:vAlign w:val="center"/>
          </w:tcPr>
          <w:p w14:paraId="205F469B" w14:textId="77777777" w:rsidR="005F09A1" w:rsidRPr="003B1771" w:rsidRDefault="005F09A1" w:rsidP="005F09A1">
            <w:pPr>
              <w:jc w:val="center"/>
              <w:rPr>
                <w:b/>
                <w:bCs/>
                <w:color w:val="FF0000"/>
                <w:sz w:val="18"/>
                <w:szCs w:val="18"/>
              </w:rPr>
            </w:pPr>
            <w:r w:rsidRPr="00E213BD">
              <w:rPr>
                <w:b/>
                <w:bCs/>
                <w:sz w:val="18"/>
                <w:szCs w:val="18"/>
              </w:rPr>
              <w:t>Adult PCP</w:t>
            </w:r>
          </w:p>
        </w:tc>
        <w:tc>
          <w:tcPr>
            <w:tcW w:w="878" w:type="dxa"/>
            <w:shd w:val="clear" w:color="auto" w:fill="D5EDF3"/>
            <w:vAlign w:val="center"/>
          </w:tcPr>
          <w:p w14:paraId="0224653B" w14:textId="77777777" w:rsidR="005F09A1" w:rsidRPr="00E213BD" w:rsidRDefault="005F09A1" w:rsidP="005F09A1">
            <w:pPr>
              <w:jc w:val="center"/>
              <w:rPr>
                <w:b/>
                <w:bCs/>
                <w:sz w:val="18"/>
                <w:szCs w:val="18"/>
              </w:rPr>
            </w:pPr>
            <w:r w:rsidRPr="00E213BD">
              <w:rPr>
                <w:b/>
                <w:bCs/>
                <w:sz w:val="18"/>
                <w:szCs w:val="18"/>
              </w:rPr>
              <w:t>Pediatric PCP</w:t>
            </w:r>
          </w:p>
        </w:tc>
        <w:tc>
          <w:tcPr>
            <w:tcW w:w="1039" w:type="dxa"/>
            <w:shd w:val="clear" w:color="auto" w:fill="D5EDF3"/>
            <w:vAlign w:val="center"/>
          </w:tcPr>
          <w:p w14:paraId="494C2F65" w14:textId="77777777" w:rsidR="005F09A1" w:rsidRPr="00E213BD" w:rsidRDefault="005F09A1" w:rsidP="005F09A1">
            <w:pPr>
              <w:jc w:val="center"/>
              <w:rPr>
                <w:b/>
                <w:bCs/>
                <w:sz w:val="18"/>
                <w:szCs w:val="18"/>
              </w:rPr>
            </w:pPr>
            <w:r w:rsidRPr="00E213BD">
              <w:rPr>
                <w:b/>
                <w:bCs/>
                <w:sz w:val="18"/>
                <w:szCs w:val="18"/>
              </w:rPr>
              <w:t>CBAT</w:t>
            </w:r>
          </w:p>
        </w:tc>
        <w:tc>
          <w:tcPr>
            <w:tcW w:w="1143" w:type="dxa"/>
            <w:shd w:val="clear" w:color="auto" w:fill="D5EDF3"/>
            <w:vAlign w:val="center"/>
          </w:tcPr>
          <w:p w14:paraId="0AC320EB" w14:textId="77777777" w:rsidR="005F09A1" w:rsidRPr="00E213BD" w:rsidRDefault="005F09A1" w:rsidP="005F09A1">
            <w:pPr>
              <w:jc w:val="center"/>
              <w:rPr>
                <w:b/>
                <w:bCs/>
                <w:sz w:val="18"/>
                <w:szCs w:val="18"/>
              </w:rPr>
            </w:pPr>
            <w:r w:rsidRPr="00E213BD">
              <w:rPr>
                <w:b/>
                <w:bCs/>
                <w:sz w:val="18"/>
                <w:szCs w:val="18"/>
              </w:rPr>
              <w:t>Program of Assertive Community Treatment</w:t>
            </w:r>
          </w:p>
        </w:tc>
        <w:tc>
          <w:tcPr>
            <w:tcW w:w="1020" w:type="dxa"/>
            <w:shd w:val="clear" w:color="auto" w:fill="D5EDF3"/>
            <w:vAlign w:val="center"/>
          </w:tcPr>
          <w:p w14:paraId="7AD29F13" w14:textId="77777777" w:rsidR="005F09A1" w:rsidRPr="00E213BD" w:rsidRDefault="005F09A1" w:rsidP="005F09A1">
            <w:pPr>
              <w:jc w:val="center"/>
              <w:rPr>
                <w:b/>
                <w:bCs/>
                <w:sz w:val="18"/>
                <w:szCs w:val="18"/>
              </w:rPr>
            </w:pPr>
            <w:r w:rsidRPr="00E213BD">
              <w:rPr>
                <w:b/>
                <w:bCs/>
                <w:sz w:val="18"/>
                <w:szCs w:val="18"/>
              </w:rPr>
              <w:t>Psychiatric Day Treatment</w:t>
            </w:r>
          </w:p>
        </w:tc>
        <w:tc>
          <w:tcPr>
            <w:tcW w:w="1048" w:type="dxa"/>
            <w:shd w:val="clear" w:color="auto" w:fill="D5EDF3"/>
            <w:vAlign w:val="center"/>
          </w:tcPr>
          <w:p w14:paraId="7D2D9595" w14:textId="77777777" w:rsidR="005F09A1" w:rsidRPr="00E213BD" w:rsidRDefault="005F09A1" w:rsidP="005F09A1">
            <w:pPr>
              <w:jc w:val="center"/>
              <w:rPr>
                <w:b/>
                <w:bCs/>
                <w:sz w:val="18"/>
                <w:szCs w:val="18"/>
              </w:rPr>
            </w:pPr>
            <w:r w:rsidRPr="00E213BD">
              <w:rPr>
                <w:b/>
                <w:bCs/>
                <w:sz w:val="18"/>
                <w:szCs w:val="18"/>
              </w:rPr>
              <w:t>Residential Rehab Services for SUD</w:t>
            </w:r>
          </w:p>
        </w:tc>
        <w:tc>
          <w:tcPr>
            <w:tcW w:w="1172" w:type="dxa"/>
            <w:shd w:val="clear" w:color="auto" w:fill="D5EDF3"/>
            <w:vAlign w:val="center"/>
          </w:tcPr>
          <w:p w14:paraId="58D074BB" w14:textId="77777777" w:rsidR="005F09A1" w:rsidRPr="00E213BD" w:rsidRDefault="005F09A1" w:rsidP="005F09A1">
            <w:pPr>
              <w:jc w:val="center"/>
              <w:rPr>
                <w:b/>
                <w:bCs/>
                <w:sz w:val="18"/>
                <w:szCs w:val="18"/>
              </w:rPr>
            </w:pPr>
            <w:r w:rsidRPr="00E213BD">
              <w:rPr>
                <w:b/>
                <w:bCs/>
                <w:sz w:val="18"/>
                <w:szCs w:val="18"/>
              </w:rPr>
              <w:t>Managed Inpatient Level 4</w:t>
            </w:r>
          </w:p>
        </w:tc>
      </w:tr>
      <w:tr w:rsidR="005F09A1" w14:paraId="013C1E21" w14:textId="77777777" w:rsidTr="005F09A1">
        <w:tc>
          <w:tcPr>
            <w:tcW w:w="1189" w:type="dxa"/>
          </w:tcPr>
          <w:p w14:paraId="395AFE5C" w14:textId="77777777" w:rsidR="005F09A1" w:rsidRPr="00A96CD2" w:rsidRDefault="005F09A1" w:rsidP="005F09A1">
            <w:r>
              <w:t>Barnstable</w:t>
            </w:r>
          </w:p>
        </w:tc>
        <w:tc>
          <w:tcPr>
            <w:tcW w:w="696" w:type="dxa"/>
            <w:shd w:val="clear" w:color="auto" w:fill="FF0000"/>
          </w:tcPr>
          <w:p w14:paraId="72DCD687" w14:textId="77777777" w:rsidR="005F09A1" w:rsidRDefault="005F09A1" w:rsidP="005F09A1">
            <w:pPr>
              <w:rPr>
                <w:b/>
                <w:bCs/>
              </w:rPr>
            </w:pPr>
          </w:p>
        </w:tc>
        <w:tc>
          <w:tcPr>
            <w:tcW w:w="878" w:type="dxa"/>
            <w:shd w:val="clear" w:color="auto" w:fill="FF0000"/>
          </w:tcPr>
          <w:p w14:paraId="1D1EE158" w14:textId="77777777" w:rsidR="005F09A1" w:rsidRDefault="005F09A1" w:rsidP="005F09A1">
            <w:pPr>
              <w:rPr>
                <w:b/>
                <w:bCs/>
              </w:rPr>
            </w:pPr>
          </w:p>
        </w:tc>
        <w:tc>
          <w:tcPr>
            <w:tcW w:w="1039" w:type="dxa"/>
            <w:shd w:val="clear" w:color="auto" w:fill="FFFF00"/>
          </w:tcPr>
          <w:p w14:paraId="44B7C0D0" w14:textId="77777777" w:rsidR="005F09A1" w:rsidRDefault="005F09A1" w:rsidP="005F09A1">
            <w:pPr>
              <w:rPr>
                <w:b/>
                <w:bCs/>
              </w:rPr>
            </w:pPr>
          </w:p>
        </w:tc>
        <w:tc>
          <w:tcPr>
            <w:tcW w:w="1143" w:type="dxa"/>
            <w:shd w:val="clear" w:color="auto" w:fill="FF0000"/>
          </w:tcPr>
          <w:p w14:paraId="586CCF37" w14:textId="77777777" w:rsidR="005F09A1" w:rsidRDefault="005F09A1" w:rsidP="005F09A1">
            <w:pPr>
              <w:rPr>
                <w:b/>
                <w:bCs/>
              </w:rPr>
            </w:pPr>
          </w:p>
        </w:tc>
        <w:tc>
          <w:tcPr>
            <w:tcW w:w="1020" w:type="dxa"/>
            <w:shd w:val="clear" w:color="auto" w:fill="FFFF00"/>
          </w:tcPr>
          <w:p w14:paraId="61566125" w14:textId="77777777" w:rsidR="005F09A1" w:rsidRDefault="005F09A1" w:rsidP="005F09A1">
            <w:pPr>
              <w:rPr>
                <w:b/>
                <w:bCs/>
              </w:rPr>
            </w:pPr>
          </w:p>
        </w:tc>
        <w:tc>
          <w:tcPr>
            <w:tcW w:w="1048" w:type="dxa"/>
            <w:shd w:val="clear" w:color="auto" w:fill="FFFF00"/>
          </w:tcPr>
          <w:p w14:paraId="49D9C56C" w14:textId="77777777" w:rsidR="005F09A1" w:rsidRDefault="005F09A1" w:rsidP="005F09A1">
            <w:pPr>
              <w:rPr>
                <w:b/>
                <w:bCs/>
              </w:rPr>
            </w:pPr>
          </w:p>
        </w:tc>
        <w:tc>
          <w:tcPr>
            <w:tcW w:w="1172" w:type="dxa"/>
            <w:shd w:val="clear" w:color="auto" w:fill="FFFF00"/>
          </w:tcPr>
          <w:p w14:paraId="4277992D" w14:textId="77777777" w:rsidR="005F09A1" w:rsidRDefault="005F09A1" w:rsidP="005F09A1">
            <w:pPr>
              <w:rPr>
                <w:b/>
                <w:bCs/>
              </w:rPr>
            </w:pPr>
          </w:p>
        </w:tc>
      </w:tr>
      <w:tr w:rsidR="005F09A1" w14:paraId="6B4CF157" w14:textId="77777777" w:rsidTr="005F09A1">
        <w:tc>
          <w:tcPr>
            <w:tcW w:w="1189" w:type="dxa"/>
          </w:tcPr>
          <w:p w14:paraId="7A5C961A" w14:textId="77777777" w:rsidR="005F09A1" w:rsidRPr="00A96CD2" w:rsidRDefault="005F09A1" w:rsidP="005F09A1">
            <w:r w:rsidRPr="00A96CD2">
              <w:t>Bristol</w:t>
            </w:r>
          </w:p>
        </w:tc>
        <w:tc>
          <w:tcPr>
            <w:tcW w:w="696" w:type="dxa"/>
            <w:shd w:val="clear" w:color="auto" w:fill="FFFF00"/>
          </w:tcPr>
          <w:p w14:paraId="4CF7538A" w14:textId="77777777" w:rsidR="005F09A1" w:rsidRDefault="005F09A1" w:rsidP="005F09A1">
            <w:pPr>
              <w:rPr>
                <w:b/>
                <w:bCs/>
              </w:rPr>
            </w:pPr>
          </w:p>
        </w:tc>
        <w:tc>
          <w:tcPr>
            <w:tcW w:w="878" w:type="dxa"/>
            <w:shd w:val="clear" w:color="auto" w:fill="FFFF00"/>
          </w:tcPr>
          <w:p w14:paraId="474CB052" w14:textId="77777777" w:rsidR="005F09A1" w:rsidRDefault="005F09A1" w:rsidP="005F09A1">
            <w:pPr>
              <w:rPr>
                <w:b/>
                <w:bCs/>
              </w:rPr>
            </w:pPr>
          </w:p>
        </w:tc>
        <w:tc>
          <w:tcPr>
            <w:tcW w:w="1039" w:type="dxa"/>
            <w:shd w:val="clear" w:color="auto" w:fill="92D050"/>
          </w:tcPr>
          <w:p w14:paraId="641515CD" w14:textId="77777777" w:rsidR="005F09A1" w:rsidRDefault="005F09A1" w:rsidP="005F09A1">
            <w:pPr>
              <w:rPr>
                <w:b/>
                <w:bCs/>
              </w:rPr>
            </w:pPr>
          </w:p>
        </w:tc>
        <w:tc>
          <w:tcPr>
            <w:tcW w:w="1143" w:type="dxa"/>
            <w:shd w:val="clear" w:color="auto" w:fill="92D050"/>
          </w:tcPr>
          <w:p w14:paraId="17F2356A" w14:textId="77777777" w:rsidR="005F09A1" w:rsidRDefault="005F09A1" w:rsidP="005F09A1">
            <w:pPr>
              <w:rPr>
                <w:b/>
                <w:bCs/>
              </w:rPr>
            </w:pPr>
          </w:p>
        </w:tc>
        <w:tc>
          <w:tcPr>
            <w:tcW w:w="1020" w:type="dxa"/>
            <w:shd w:val="clear" w:color="auto" w:fill="92D050"/>
          </w:tcPr>
          <w:p w14:paraId="41F7D21D" w14:textId="77777777" w:rsidR="005F09A1" w:rsidRDefault="005F09A1" w:rsidP="005F09A1">
            <w:pPr>
              <w:rPr>
                <w:b/>
                <w:bCs/>
              </w:rPr>
            </w:pPr>
          </w:p>
        </w:tc>
        <w:tc>
          <w:tcPr>
            <w:tcW w:w="1048" w:type="dxa"/>
            <w:shd w:val="clear" w:color="auto" w:fill="92D050"/>
          </w:tcPr>
          <w:p w14:paraId="5B447BA0" w14:textId="77777777" w:rsidR="005F09A1" w:rsidRDefault="005F09A1" w:rsidP="005F09A1">
            <w:pPr>
              <w:rPr>
                <w:b/>
                <w:bCs/>
              </w:rPr>
            </w:pPr>
          </w:p>
        </w:tc>
        <w:tc>
          <w:tcPr>
            <w:tcW w:w="1172" w:type="dxa"/>
            <w:shd w:val="clear" w:color="auto" w:fill="92D050"/>
          </w:tcPr>
          <w:p w14:paraId="6D4781D6" w14:textId="77777777" w:rsidR="005F09A1" w:rsidRDefault="005F09A1" w:rsidP="005F09A1">
            <w:pPr>
              <w:rPr>
                <w:b/>
                <w:bCs/>
              </w:rPr>
            </w:pPr>
          </w:p>
        </w:tc>
      </w:tr>
      <w:tr w:rsidR="005F09A1" w14:paraId="51495F41" w14:textId="77777777" w:rsidTr="005F09A1">
        <w:tc>
          <w:tcPr>
            <w:tcW w:w="1189" w:type="dxa"/>
          </w:tcPr>
          <w:p w14:paraId="01D38787" w14:textId="77777777" w:rsidR="005F09A1" w:rsidRPr="00A96CD2" w:rsidRDefault="005F09A1" w:rsidP="005F09A1">
            <w:r>
              <w:t>Essex</w:t>
            </w:r>
          </w:p>
        </w:tc>
        <w:tc>
          <w:tcPr>
            <w:tcW w:w="696" w:type="dxa"/>
            <w:shd w:val="clear" w:color="auto" w:fill="FFFF00"/>
          </w:tcPr>
          <w:p w14:paraId="2B02EF54" w14:textId="77777777" w:rsidR="005F09A1" w:rsidRDefault="005F09A1" w:rsidP="005F09A1">
            <w:pPr>
              <w:rPr>
                <w:b/>
                <w:bCs/>
              </w:rPr>
            </w:pPr>
          </w:p>
        </w:tc>
        <w:tc>
          <w:tcPr>
            <w:tcW w:w="878" w:type="dxa"/>
            <w:shd w:val="clear" w:color="auto" w:fill="FFFF00"/>
          </w:tcPr>
          <w:p w14:paraId="2AA44695" w14:textId="77777777" w:rsidR="005F09A1" w:rsidRDefault="005F09A1" w:rsidP="005F09A1">
            <w:pPr>
              <w:rPr>
                <w:b/>
                <w:bCs/>
              </w:rPr>
            </w:pPr>
          </w:p>
        </w:tc>
        <w:tc>
          <w:tcPr>
            <w:tcW w:w="1039" w:type="dxa"/>
            <w:shd w:val="clear" w:color="auto" w:fill="92D050"/>
          </w:tcPr>
          <w:p w14:paraId="7B347D2B" w14:textId="77777777" w:rsidR="005F09A1" w:rsidRDefault="005F09A1" w:rsidP="005F09A1">
            <w:pPr>
              <w:rPr>
                <w:b/>
                <w:bCs/>
              </w:rPr>
            </w:pPr>
          </w:p>
        </w:tc>
        <w:tc>
          <w:tcPr>
            <w:tcW w:w="1143" w:type="dxa"/>
            <w:shd w:val="clear" w:color="auto" w:fill="FFFF00"/>
          </w:tcPr>
          <w:p w14:paraId="27B2DFEC" w14:textId="77777777" w:rsidR="005F09A1" w:rsidRDefault="005F09A1" w:rsidP="005F09A1">
            <w:pPr>
              <w:rPr>
                <w:b/>
                <w:bCs/>
              </w:rPr>
            </w:pPr>
          </w:p>
        </w:tc>
        <w:tc>
          <w:tcPr>
            <w:tcW w:w="1020" w:type="dxa"/>
            <w:shd w:val="clear" w:color="auto" w:fill="92D050"/>
          </w:tcPr>
          <w:p w14:paraId="1445199C" w14:textId="77777777" w:rsidR="005F09A1" w:rsidRDefault="005F09A1" w:rsidP="005F09A1">
            <w:pPr>
              <w:rPr>
                <w:b/>
                <w:bCs/>
              </w:rPr>
            </w:pPr>
          </w:p>
        </w:tc>
        <w:tc>
          <w:tcPr>
            <w:tcW w:w="1048" w:type="dxa"/>
            <w:shd w:val="clear" w:color="auto" w:fill="FFFF00"/>
          </w:tcPr>
          <w:p w14:paraId="39F423FA" w14:textId="77777777" w:rsidR="005F09A1" w:rsidRDefault="005F09A1" w:rsidP="005F09A1">
            <w:pPr>
              <w:rPr>
                <w:b/>
                <w:bCs/>
              </w:rPr>
            </w:pPr>
          </w:p>
        </w:tc>
        <w:tc>
          <w:tcPr>
            <w:tcW w:w="1172" w:type="dxa"/>
            <w:shd w:val="clear" w:color="auto" w:fill="92D050"/>
          </w:tcPr>
          <w:p w14:paraId="66151166" w14:textId="77777777" w:rsidR="005F09A1" w:rsidRDefault="005F09A1" w:rsidP="005F09A1">
            <w:pPr>
              <w:rPr>
                <w:b/>
                <w:bCs/>
              </w:rPr>
            </w:pPr>
          </w:p>
        </w:tc>
      </w:tr>
      <w:tr w:rsidR="005F09A1" w14:paraId="74F40CF3" w14:textId="77777777" w:rsidTr="005F09A1">
        <w:tc>
          <w:tcPr>
            <w:tcW w:w="1189" w:type="dxa"/>
          </w:tcPr>
          <w:p w14:paraId="06D81B5B" w14:textId="77777777" w:rsidR="005F09A1" w:rsidRPr="00A96CD2" w:rsidRDefault="005F09A1" w:rsidP="005F09A1">
            <w:r w:rsidRPr="00A96CD2">
              <w:t>Middlesex</w:t>
            </w:r>
          </w:p>
        </w:tc>
        <w:tc>
          <w:tcPr>
            <w:tcW w:w="696" w:type="dxa"/>
            <w:shd w:val="clear" w:color="auto" w:fill="92D050"/>
          </w:tcPr>
          <w:p w14:paraId="2B9E2443" w14:textId="77777777" w:rsidR="005F09A1" w:rsidRDefault="005F09A1" w:rsidP="005F09A1">
            <w:pPr>
              <w:rPr>
                <w:b/>
                <w:bCs/>
              </w:rPr>
            </w:pPr>
          </w:p>
        </w:tc>
        <w:tc>
          <w:tcPr>
            <w:tcW w:w="878" w:type="dxa"/>
            <w:shd w:val="clear" w:color="auto" w:fill="92D050"/>
          </w:tcPr>
          <w:p w14:paraId="6CE1ECA3" w14:textId="77777777" w:rsidR="005F09A1" w:rsidRDefault="005F09A1" w:rsidP="005F09A1">
            <w:pPr>
              <w:rPr>
                <w:b/>
                <w:bCs/>
              </w:rPr>
            </w:pPr>
          </w:p>
        </w:tc>
        <w:tc>
          <w:tcPr>
            <w:tcW w:w="1039" w:type="dxa"/>
            <w:shd w:val="clear" w:color="auto" w:fill="92D050"/>
          </w:tcPr>
          <w:p w14:paraId="3240224D" w14:textId="77777777" w:rsidR="005F09A1" w:rsidRDefault="005F09A1" w:rsidP="005F09A1">
            <w:pPr>
              <w:rPr>
                <w:b/>
                <w:bCs/>
              </w:rPr>
            </w:pPr>
          </w:p>
        </w:tc>
        <w:tc>
          <w:tcPr>
            <w:tcW w:w="1143" w:type="dxa"/>
            <w:shd w:val="clear" w:color="auto" w:fill="92D050"/>
          </w:tcPr>
          <w:p w14:paraId="6170ABD4" w14:textId="77777777" w:rsidR="005F09A1" w:rsidRDefault="005F09A1" w:rsidP="005F09A1">
            <w:pPr>
              <w:rPr>
                <w:b/>
                <w:bCs/>
              </w:rPr>
            </w:pPr>
          </w:p>
        </w:tc>
        <w:tc>
          <w:tcPr>
            <w:tcW w:w="1020" w:type="dxa"/>
            <w:shd w:val="clear" w:color="auto" w:fill="92D050"/>
          </w:tcPr>
          <w:p w14:paraId="3A7CC546" w14:textId="77777777" w:rsidR="005F09A1" w:rsidRDefault="005F09A1" w:rsidP="005F09A1">
            <w:pPr>
              <w:rPr>
                <w:b/>
                <w:bCs/>
              </w:rPr>
            </w:pPr>
          </w:p>
        </w:tc>
        <w:tc>
          <w:tcPr>
            <w:tcW w:w="1048" w:type="dxa"/>
            <w:shd w:val="clear" w:color="auto" w:fill="92D050"/>
          </w:tcPr>
          <w:p w14:paraId="5FA8DF6D" w14:textId="77777777" w:rsidR="005F09A1" w:rsidRDefault="005F09A1" w:rsidP="005F09A1">
            <w:pPr>
              <w:rPr>
                <w:b/>
                <w:bCs/>
              </w:rPr>
            </w:pPr>
          </w:p>
        </w:tc>
        <w:tc>
          <w:tcPr>
            <w:tcW w:w="1172" w:type="dxa"/>
            <w:shd w:val="clear" w:color="auto" w:fill="92D050"/>
          </w:tcPr>
          <w:p w14:paraId="6C903FFF" w14:textId="77777777" w:rsidR="005F09A1" w:rsidRDefault="005F09A1" w:rsidP="005F09A1">
            <w:pPr>
              <w:rPr>
                <w:b/>
                <w:bCs/>
              </w:rPr>
            </w:pPr>
          </w:p>
        </w:tc>
      </w:tr>
      <w:tr w:rsidR="005F09A1" w14:paraId="4F2935A6" w14:textId="77777777" w:rsidTr="005F09A1">
        <w:tc>
          <w:tcPr>
            <w:tcW w:w="1189" w:type="dxa"/>
          </w:tcPr>
          <w:p w14:paraId="51A1B518" w14:textId="77777777" w:rsidR="005F09A1" w:rsidRPr="00A96CD2" w:rsidRDefault="005F09A1" w:rsidP="005F09A1">
            <w:r w:rsidRPr="00A96CD2">
              <w:t>Norfolk</w:t>
            </w:r>
          </w:p>
        </w:tc>
        <w:tc>
          <w:tcPr>
            <w:tcW w:w="696" w:type="dxa"/>
            <w:shd w:val="clear" w:color="auto" w:fill="FFFF00"/>
          </w:tcPr>
          <w:p w14:paraId="43AD4C6F" w14:textId="77777777" w:rsidR="005F09A1" w:rsidRDefault="005F09A1" w:rsidP="005F09A1">
            <w:pPr>
              <w:rPr>
                <w:b/>
                <w:bCs/>
              </w:rPr>
            </w:pPr>
          </w:p>
        </w:tc>
        <w:tc>
          <w:tcPr>
            <w:tcW w:w="878" w:type="dxa"/>
            <w:shd w:val="clear" w:color="auto" w:fill="FFFF00"/>
          </w:tcPr>
          <w:p w14:paraId="6A5A1BAF" w14:textId="77777777" w:rsidR="005F09A1" w:rsidRDefault="005F09A1" w:rsidP="005F09A1">
            <w:pPr>
              <w:rPr>
                <w:b/>
                <w:bCs/>
              </w:rPr>
            </w:pPr>
          </w:p>
        </w:tc>
        <w:tc>
          <w:tcPr>
            <w:tcW w:w="1039" w:type="dxa"/>
            <w:shd w:val="clear" w:color="auto" w:fill="92D050"/>
          </w:tcPr>
          <w:p w14:paraId="1DE4EEDB" w14:textId="77777777" w:rsidR="005F09A1" w:rsidRDefault="005F09A1" w:rsidP="005F09A1">
            <w:pPr>
              <w:rPr>
                <w:b/>
                <w:bCs/>
              </w:rPr>
            </w:pPr>
          </w:p>
        </w:tc>
        <w:tc>
          <w:tcPr>
            <w:tcW w:w="1143" w:type="dxa"/>
            <w:shd w:val="clear" w:color="auto" w:fill="FFFF00"/>
          </w:tcPr>
          <w:p w14:paraId="72ABF8B5" w14:textId="77777777" w:rsidR="005F09A1" w:rsidRDefault="005F09A1" w:rsidP="005F09A1">
            <w:pPr>
              <w:rPr>
                <w:b/>
                <w:bCs/>
              </w:rPr>
            </w:pPr>
          </w:p>
        </w:tc>
        <w:tc>
          <w:tcPr>
            <w:tcW w:w="1020" w:type="dxa"/>
            <w:shd w:val="clear" w:color="auto" w:fill="92D050"/>
          </w:tcPr>
          <w:p w14:paraId="4A713DF3" w14:textId="77777777" w:rsidR="005F09A1" w:rsidRDefault="005F09A1" w:rsidP="005F09A1">
            <w:pPr>
              <w:rPr>
                <w:b/>
                <w:bCs/>
              </w:rPr>
            </w:pPr>
          </w:p>
        </w:tc>
        <w:tc>
          <w:tcPr>
            <w:tcW w:w="1048" w:type="dxa"/>
            <w:shd w:val="clear" w:color="auto" w:fill="92D050"/>
          </w:tcPr>
          <w:p w14:paraId="75627967" w14:textId="77777777" w:rsidR="005F09A1" w:rsidRDefault="005F09A1" w:rsidP="005F09A1">
            <w:pPr>
              <w:rPr>
                <w:b/>
                <w:bCs/>
              </w:rPr>
            </w:pPr>
          </w:p>
        </w:tc>
        <w:tc>
          <w:tcPr>
            <w:tcW w:w="1172" w:type="dxa"/>
            <w:shd w:val="clear" w:color="auto" w:fill="92D050"/>
          </w:tcPr>
          <w:p w14:paraId="5DD8545C" w14:textId="77777777" w:rsidR="005F09A1" w:rsidRDefault="005F09A1" w:rsidP="005F09A1">
            <w:pPr>
              <w:rPr>
                <w:b/>
                <w:bCs/>
              </w:rPr>
            </w:pPr>
          </w:p>
        </w:tc>
      </w:tr>
      <w:tr w:rsidR="005F09A1" w14:paraId="26199213" w14:textId="77777777" w:rsidTr="005F09A1">
        <w:tc>
          <w:tcPr>
            <w:tcW w:w="1189" w:type="dxa"/>
          </w:tcPr>
          <w:p w14:paraId="7AFBEE2E" w14:textId="77777777" w:rsidR="005F09A1" w:rsidRPr="00A96CD2" w:rsidRDefault="005F09A1" w:rsidP="005F09A1">
            <w:r w:rsidRPr="00A96CD2">
              <w:t>Plymouth</w:t>
            </w:r>
          </w:p>
        </w:tc>
        <w:tc>
          <w:tcPr>
            <w:tcW w:w="696" w:type="dxa"/>
            <w:shd w:val="clear" w:color="auto" w:fill="FFFF00"/>
          </w:tcPr>
          <w:p w14:paraId="2DED427D" w14:textId="77777777" w:rsidR="005F09A1" w:rsidRDefault="005F09A1" w:rsidP="005F09A1">
            <w:pPr>
              <w:rPr>
                <w:b/>
                <w:bCs/>
              </w:rPr>
            </w:pPr>
          </w:p>
        </w:tc>
        <w:tc>
          <w:tcPr>
            <w:tcW w:w="878" w:type="dxa"/>
            <w:shd w:val="clear" w:color="auto" w:fill="FFFF00"/>
          </w:tcPr>
          <w:p w14:paraId="021C7EEB" w14:textId="77777777" w:rsidR="005F09A1" w:rsidRDefault="005F09A1" w:rsidP="005F09A1">
            <w:pPr>
              <w:rPr>
                <w:b/>
                <w:bCs/>
              </w:rPr>
            </w:pPr>
          </w:p>
        </w:tc>
        <w:tc>
          <w:tcPr>
            <w:tcW w:w="1039" w:type="dxa"/>
            <w:shd w:val="clear" w:color="auto" w:fill="92D050"/>
          </w:tcPr>
          <w:p w14:paraId="1A3DB81E" w14:textId="77777777" w:rsidR="005F09A1" w:rsidRDefault="005F09A1" w:rsidP="005F09A1">
            <w:pPr>
              <w:rPr>
                <w:b/>
                <w:bCs/>
              </w:rPr>
            </w:pPr>
          </w:p>
        </w:tc>
        <w:tc>
          <w:tcPr>
            <w:tcW w:w="1143" w:type="dxa"/>
            <w:shd w:val="clear" w:color="auto" w:fill="FFFF00"/>
          </w:tcPr>
          <w:p w14:paraId="4CCD19F6" w14:textId="77777777" w:rsidR="005F09A1" w:rsidRDefault="005F09A1" w:rsidP="005F09A1">
            <w:pPr>
              <w:rPr>
                <w:b/>
                <w:bCs/>
              </w:rPr>
            </w:pPr>
          </w:p>
        </w:tc>
        <w:tc>
          <w:tcPr>
            <w:tcW w:w="1020" w:type="dxa"/>
            <w:shd w:val="clear" w:color="auto" w:fill="92D050"/>
          </w:tcPr>
          <w:p w14:paraId="7369D2A6" w14:textId="77777777" w:rsidR="005F09A1" w:rsidRDefault="005F09A1" w:rsidP="005F09A1">
            <w:pPr>
              <w:rPr>
                <w:b/>
                <w:bCs/>
              </w:rPr>
            </w:pPr>
          </w:p>
        </w:tc>
        <w:tc>
          <w:tcPr>
            <w:tcW w:w="1048" w:type="dxa"/>
            <w:shd w:val="clear" w:color="auto" w:fill="92D050"/>
          </w:tcPr>
          <w:p w14:paraId="3DC313CE" w14:textId="77777777" w:rsidR="005F09A1" w:rsidRDefault="005F09A1" w:rsidP="005F09A1">
            <w:pPr>
              <w:rPr>
                <w:b/>
                <w:bCs/>
              </w:rPr>
            </w:pPr>
          </w:p>
        </w:tc>
        <w:tc>
          <w:tcPr>
            <w:tcW w:w="1172" w:type="dxa"/>
            <w:shd w:val="clear" w:color="auto" w:fill="92D050"/>
          </w:tcPr>
          <w:p w14:paraId="7FDB9615" w14:textId="77777777" w:rsidR="005F09A1" w:rsidRDefault="005F09A1" w:rsidP="005F09A1">
            <w:pPr>
              <w:rPr>
                <w:b/>
                <w:bCs/>
              </w:rPr>
            </w:pPr>
          </w:p>
        </w:tc>
      </w:tr>
      <w:tr w:rsidR="005F09A1" w14:paraId="261564E1" w14:textId="77777777" w:rsidTr="005F09A1">
        <w:tc>
          <w:tcPr>
            <w:tcW w:w="1189" w:type="dxa"/>
          </w:tcPr>
          <w:p w14:paraId="3E05B2DA" w14:textId="77777777" w:rsidR="005F09A1" w:rsidRPr="00A96CD2" w:rsidRDefault="005F09A1" w:rsidP="005F09A1">
            <w:r w:rsidRPr="00A96CD2">
              <w:t>Suffolk</w:t>
            </w:r>
          </w:p>
        </w:tc>
        <w:tc>
          <w:tcPr>
            <w:tcW w:w="696" w:type="dxa"/>
            <w:shd w:val="clear" w:color="auto" w:fill="92D050"/>
          </w:tcPr>
          <w:p w14:paraId="7BAB27C3" w14:textId="77777777" w:rsidR="005F09A1" w:rsidRDefault="005F09A1" w:rsidP="005F09A1">
            <w:pPr>
              <w:rPr>
                <w:b/>
                <w:bCs/>
              </w:rPr>
            </w:pPr>
          </w:p>
        </w:tc>
        <w:tc>
          <w:tcPr>
            <w:tcW w:w="878" w:type="dxa"/>
            <w:shd w:val="clear" w:color="auto" w:fill="92D050"/>
          </w:tcPr>
          <w:p w14:paraId="70216A7C" w14:textId="77777777" w:rsidR="005F09A1" w:rsidRDefault="005F09A1" w:rsidP="005F09A1">
            <w:pPr>
              <w:rPr>
                <w:b/>
                <w:bCs/>
              </w:rPr>
            </w:pPr>
          </w:p>
        </w:tc>
        <w:tc>
          <w:tcPr>
            <w:tcW w:w="1039" w:type="dxa"/>
            <w:shd w:val="clear" w:color="auto" w:fill="92D050"/>
          </w:tcPr>
          <w:p w14:paraId="4CFF009F" w14:textId="77777777" w:rsidR="005F09A1" w:rsidRDefault="005F09A1" w:rsidP="005F09A1">
            <w:pPr>
              <w:rPr>
                <w:b/>
                <w:bCs/>
              </w:rPr>
            </w:pPr>
          </w:p>
        </w:tc>
        <w:tc>
          <w:tcPr>
            <w:tcW w:w="1143" w:type="dxa"/>
            <w:shd w:val="clear" w:color="auto" w:fill="92D050"/>
          </w:tcPr>
          <w:p w14:paraId="6DC7AB0D" w14:textId="77777777" w:rsidR="005F09A1" w:rsidRDefault="005F09A1" w:rsidP="005F09A1">
            <w:pPr>
              <w:rPr>
                <w:b/>
                <w:bCs/>
              </w:rPr>
            </w:pPr>
          </w:p>
        </w:tc>
        <w:tc>
          <w:tcPr>
            <w:tcW w:w="1020" w:type="dxa"/>
            <w:shd w:val="clear" w:color="auto" w:fill="92D050"/>
          </w:tcPr>
          <w:p w14:paraId="1FFA0304" w14:textId="77777777" w:rsidR="005F09A1" w:rsidRDefault="005F09A1" w:rsidP="005F09A1">
            <w:pPr>
              <w:rPr>
                <w:b/>
                <w:bCs/>
              </w:rPr>
            </w:pPr>
          </w:p>
        </w:tc>
        <w:tc>
          <w:tcPr>
            <w:tcW w:w="1048" w:type="dxa"/>
            <w:shd w:val="clear" w:color="auto" w:fill="92D050"/>
          </w:tcPr>
          <w:p w14:paraId="55527C81" w14:textId="77777777" w:rsidR="005F09A1" w:rsidRDefault="005F09A1" w:rsidP="005F09A1">
            <w:pPr>
              <w:rPr>
                <w:b/>
                <w:bCs/>
              </w:rPr>
            </w:pPr>
          </w:p>
        </w:tc>
        <w:tc>
          <w:tcPr>
            <w:tcW w:w="1172" w:type="dxa"/>
            <w:shd w:val="clear" w:color="auto" w:fill="92D050"/>
          </w:tcPr>
          <w:p w14:paraId="587F48B6" w14:textId="77777777" w:rsidR="005F09A1" w:rsidRDefault="005F09A1" w:rsidP="005F09A1">
            <w:pPr>
              <w:rPr>
                <w:b/>
                <w:bCs/>
              </w:rPr>
            </w:pPr>
          </w:p>
        </w:tc>
      </w:tr>
      <w:tr w:rsidR="005F09A1" w14:paraId="1D8E162F" w14:textId="77777777" w:rsidTr="005F09A1">
        <w:tc>
          <w:tcPr>
            <w:tcW w:w="1189" w:type="dxa"/>
          </w:tcPr>
          <w:p w14:paraId="1DCBE1C2" w14:textId="77777777" w:rsidR="005F09A1" w:rsidRPr="00A96CD2" w:rsidRDefault="005F09A1" w:rsidP="005F09A1">
            <w:r>
              <w:t>Worcester</w:t>
            </w:r>
          </w:p>
        </w:tc>
        <w:tc>
          <w:tcPr>
            <w:tcW w:w="696" w:type="dxa"/>
            <w:shd w:val="clear" w:color="auto" w:fill="FFFF00"/>
          </w:tcPr>
          <w:p w14:paraId="31A09709" w14:textId="77777777" w:rsidR="005F09A1" w:rsidRDefault="005F09A1" w:rsidP="005F09A1">
            <w:pPr>
              <w:rPr>
                <w:b/>
                <w:bCs/>
              </w:rPr>
            </w:pPr>
          </w:p>
        </w:tc>
        <w:tc>
          <w:tcPr>
            <w:tcW w:w="878" w:type="dxa"/>
            <w:shd w:val="clear" w:color="auto" w:fill="FFFF00"/>
          </w:tcPr>
          <w:p w14:paraId="78CEF9A6" w14:textId="77777777" w:rsidR="005F09A1" w:rsidRDefault="005F09A1" w:rsidP="005F09A1">
            <w:pPr>
              <w:rPr>
                <w:b/>
                <w:bCs/>
              </w:rPr>
            </w:pPr>
          </w:p>
        </w:tc>
        <w:tc>
          <w:tcPr>
            <w:tcW w:w="1039" w:type="dxa"/>
            <w:shd w:val="clear" w:color="auto" w:fill="92D050"/>
          </w:tcPr>
          <w:p w14:paraId="374C5D27" w14:textId="77777777" w:rsidR="005F09A1" w:rsidRDefault="005F09A1" w:rsidP="005F09A1">
            <w:pPr>
              <w:rPr>
                <w:b/>
                <w:bCs/>
              </w:rPr>
            </w:pPr>
          </w:p>
        </w:tc>
        <w:tc>
          <w:tcPr>
            <w:tcW w:w="1143" w:type="dxa"/>
            <w:shd w:val="clear" w:color="auto" w:fill="FFFF00"/>
          </w:tcPr>
          <w:p w14:paraId="079E60C9" w14:textId="77777777" w:rsidR="005F09A1" w:rsidRDefault="005F09A1" w:rsidP="005F09A1">
            <w:pPr>
              <w:rPr>
                <w:b/>
                <w:bCs/>
              </w:rPr>
            </w:pPr>
          </w:p>
        </w:tc>
        <w:tc>
          <w:tcPr>
            <w:tcW w:w="1020" w:type="dxa"/>
            <w:shd w:val="clear" w:color="auto" w:fill="92D050"/>
          </w:tcPr>
          <w:p w14:paraId="61F3BAA9" w14:textId="77777777" w:rsidR="005F09A1" w:rsidRDefault="005F09A1" w:rsidP="005F09A1">
            <w:pPr>
              <w:rPr>
                <w:b/>
                <w:bCs/>
              </w:rPr>
            </w:pPr>
          </w:p>
        </w:tc>
        <w:tc>
          <w:tcPr>
            <w:tcW w:w="1048" w:type="dxa"/>
            <w:shd w:val="clear" w:color="auto" w:fill="92D050"/>
          </w:tcPr>
          <w:p w14:paraId="5E4CD5B6" w14:textId="77777777" w:rsidR="005F09A1" w:rsidRDefault="005F09A1" w:rsidP="005F09A1">
            <w:pPr>
              <w:rPr>
                <w:b/>
                <w:bCs/>
              </w:rPr>
            </w:pPr>
          </w:p>
        </w:tc>
        <w:tc>
          <w:tcPr>
            <w:tcW w:w="1172" w:type="dxa"/>
            <w:shd w:val="clear" w:color="auto" w:fill="92D050"/>
          </w:tcPr>
          <w:p w14:paraId="44AF8BAC" w14:textId="77777777" w:rsidR="005F09A1" w:rsidRDefault="005F09A1" w:rsidP="005F09A1">
            <w:pPr>
              <w:rPr>
                <w:b/>
                <w:bCs/>
              </w:rPr>
            </w:pPr>
          </w:p>
        </w:tc>
      </w:tr>
    </w:tbl>
    <w:p w14:paraId="6EF5D499" w14:textId="77777777" w:rsidR="005F09A1" w:rsidRDefault="005F09A1" w:rsidP="005F09A1">
      <w:pPr>
        <w:rPr>
          <w:rFonts w:ascii="Open Sans" w:hAnsi="Open Sans" w:cs="Open Sans"/>
          <w:b/>
          <w:bCs/>
          <w:color w:val="403A60"/>
        </w:rPr>
      </w:pPr>
    </w:p>
    <w:tbl>
      <w:tblPr>
        <w:tblStyle w:val="TableGrid"/>
        <w:tblW w:w="0" w:type="auto"/>
        <w:tblLook w:val="04A0" w:firstRow="1" w:lastRow="0" w:firstColumn="1" w:lastColumn="0" w:noHBand="0" w:noVBand="1"/>
      </w:tblPr>
      <w:tblGrid>
        <w:gridCol w:w="1262"/>
        <w:gridCol w:w="1017"/>
        <w:gridCol w:w="1111"/>
        <w:gridCol w:w="1017"/>
        <w:gridCol w:w="966"/>
        <w:gridCol w:w="905"/>
        <w:gridCol w:w="823"/>
        <w:gridCol w:w="1079"/>
      </w:tblGrid>
      <w:tr w:rsidR="005F09A1" w14:paraId="57EBCAF7" w14:textId="77777777" w:rsidTr="00C8413C">
        <w:tc>
          <w:tcPr>
            <w:tcW w:w="1189" w:type="dxa"/>
            <w:vMerge w:val="restart"/>
            <w:shd w:val="clear" w:color="auto" w:fill="D5EDF3"/>
            <w:vAlign w:val="center"/>
          </w:tcPr>
          <w:p w14:paraId="67E9F561" w14:textId="77777777" w:rsidR="005F09A1" w:rsidRPr="00A96CD2" w:rsidRDefault="005F09A1" w:rsidP="005F09A1">
            <w:pPr>
              <w:rPr>
                <w:b/>
                <w:bCs/>
              </w:rPr>
            </w:pPr>
            <w:r w:rsidRPr="00A96CD2">
              <w:rPr>
                <w:b/>
                <w:bCs/>
              </w:rPr>
              <w:t>County</w:t>
            </w:r>
          </w:p>
        </w:tc>
        <w:tc>
          <w:tcPr>
            <w:tcW w:w="2128" w:type="dxa"/>
            <w:gridSpan w:val="2"/>
            <w:shd w:val="clear" w:color="auto" w:fill="D5EDF3"/>
            <w:vAlign w:val="center"/>
          </w:tcPr>
          <w:p w14:paraId="15777790" w14:textId="77777777" w:rsidR="005F09A1" w:rsidRPr="00F60343" w:rsidRDefault="005F09A1" w:rsidP="005F09A1">
            <w:pPr>
              <w:jc w:val="center"/>
              <w:rPr>
                <w:sz w:val="18"/>
                <w:szCs w:val="18"/>
              </w:rPr>
            </w:pPr>
            <w:r>
              <w:rPr>
                <w:sz w:val="18"/>
                <w:szCs w:val="18"/>
              </w:rPr>
              <w:t>BH Intensive Community Treatment</w:t>
            </w:r>
          </w:p>
        </w:tc>
        <w:tc>
          <w:tcPr>
            <w:tcW w:w="1017" w:type="dxa"/>
            <w:shd w:val="clear" w:color="auto" w:fill="D5EDF3"/>
            <w:vAlign w:val="center"/>
          </w:tcPr>
          <w:p w14:paraId="23328351" w14:textId="77777777" w:rsidR="005F09A1" w:rsidRPr="00E213BD" w:rsidRDefault="005F09A1" w:rsidP="005F09A1">
            <w:pPr>
              <w:jc w:val="center"/>
              <w:rPr>
                <w:sz w:val="18"/>
                <w:szCs w:val="18"/>
              </w:rPr>
            </w:pPr>
            <w:r w:rsidRPr="00E213BD">
              <w:rPr>
                <w:sz w:val="18"/>
                <w:szCs w:val="18"/>
              </w:rPr>
              <w:t>BH Outpatient</w:t>
            </w:r>
          </w:p>
        </w:tc>
        <w:tc>
          <w:tcPr>
            <w:tcW w:w="2694" w:type="dxa"/>
            <w:gridSpan w:val="3"/>
            <w:shd w:val="clear" w:color="auto" w:fill="D5EDF3"/>
            <w:vAlign w:val="center"/>
          </w:tcPr>
          <w:p w14:paraId="63E47026" w14:textId="77777777" w:rsidR="005F09A1" w:rsidRPr="00E213BD" w:rsidRDefault="005F09A1" w:rsidP="005F09A1">
            <w:pPr>
              <w:jc w:val="center"/>
              <w:rPr>
                <w:sz w:val="18"/>
                <w:szCs w:val="18"/>
              </w:rPr>
            </w:pPr>
            <w:r w:rsidRPr="00E213BD">
              <w:rPr>
                <w:sz w:val="18"/>
                <w:szCs w:val="18"/>
              </w:rPr>
              <w:t>Medical Facility</w:t>
            </w:r>
          </w:p>
        </w:tc>
        <w:tc>
          <w:tcPr>
            <w:tcW w:w="1077" w:type="dxa"/>
            <w:shd w:val="clear" w:color="auto" w:fill="D5EDF3"/>
            <w:vAlign w:val="center"/>
          </w:tcPr>
          <w:p w14:paraId="4DAF44B6" w14:textId="77777777" w:rsidR="005F09A1" w:rsidRPr="00E213BD" w:rsidRDefault="005F09A1" w:rsidP="005F09A1">
            <w:pPr>
              <w:jc w:val="center"/>
              <w:rPr>
                <w:sz w:val="18"/>
                <w:szCs w:val="18"/>
              </w:rPr>
            </w:pPr>
            <w:r w:rsidRPr="00E213BD">
              <w:rPr>
                <w:sz w:val="18"/>
                <w:szCs w:val="18"/>
              </w:rPr>
              <w:t>Pharmacies</w:t>
            </w:r>
          </w:p>
        </w:tc>
      </w:tr>
      <w:tr w:rsidR="005F09A1" w14:paraId="79FE499F" w14:textId="77777777" w:rsidTr="00C8413C">
        <w:trPr>
          <w:trHeight w:val="602"/>
        </w:trPr>
        <w:tc>
          <w:tcPr>
            <w:tcW w:w="1189" w:type="dxa"/>
            <w:vMerge/>
            <w:shd w:val="clear" w:color="auto" w:fill="D5EDF3"/>
          </w:tcPr>
          <w:p w14:paraId="0BD63F33" w14:textId="77777777" w:rsidR="005F09A1" w:rsidRDefault="005F09A1" w:rsidP="005F09A1">
            <w:pPr>
              <w:rPr>
                <w:b/>
                <w:bCs/>
              </w:rPr>
            </w:pPr>
          </w:p>
        </w:tc>
        <w:tc>
          <w:tcPr>
            <w:tcW w:w="1017" w:type="dxa"/>
            <w:shd w:val="clear" w:color="auto" w:fill="D5EDF3"/>
            <w:vAlign w:val="center"/>
          </w:tcPr>
          <w:p w14:paraId="3543365C" w14:textId="77777777" w:rsidR="005F09A1" w:rsidRPr="00F60343" w:rsidRDefault="005F09A1" w:rsidP="005F09A1">
            <w:pPr>
              <w:jc w:val="center"/>
              <w:rPr>
                <w:b/>
                <w:bCs/>
                <w:sz w:val="18"/>
                <w:szCs w:val="18"/>
              </w:rPr>
            </w:pPr>
            <w:r>
              <w:rPr>
                <w:b/>
                <w:bCs/>
                <w:sz w:val="18"/>
                <w:szCs w:val="18"/>
              </w:rPr>
              <w:t>In-Home Behavioral Services</w:t>
            </w:r>
          </w:p>
        </w:tc>
        <w:tc>
          <w:tcPr>
            <w:tcW w:w="1111" w:type="dxa"/>
            <w:shd w:val="clear" w:color="auto" w:fill="D5EDF3"/>
            <w:vAlign w:val="center"/>
          </w:tcPr>
          <w:p w14:paraId="6E892F0D" w14:textId="77777777" w:rsidR="005F09A1" w:rsidRPr="00F60343" w:rsidRDefault="005F09A1" w:rsidP="005F09A1">
            <w:pPr>
              <w:jc w:val="center"/>
              <w:rPr>
                <w:b/>
                <w:bCs/>
                <w:sz w:val="18"/>
                <w:szCs w:val="18"/>
              </w:rPr>
            </w:pPr>
            <w:r>
              <w:rPr>
                <w:b/>
                <w:bCs/>
                <w:sz w:val="18"/>
                <w:szCs w:val="18"/>
              </w:rPr>
              <w:t>Therapeutic Mentoring Services</w:t>
            </w:r>
          </w:p>
        </w:tc>
        <w:tc>
          <w:tcPr>
            <w:tcW w:w="1017" w:type="dxa"/>
            <w:shd w:val="clear" w:color="auto" w:fill="D5EDF3"/>
            <w:vAlign w:val="center"/>
          </w:tcPr>
          <w:p w14:paraId="1FDEF871" w14:textId="6ED898FD" w:rsidR="005F09A1" w:rsidRPr="00E213BD" w:rsidRDefault="005F09A1" w:rsidP="005F09A1">
            <w:pPr>
              <w:jc w:val="center"/>
              <w:rPr>
                <w:b/>
                <w:bCs/>
                <w:sz w:val="18"/>
                <w:szCs w:val="18"/>
              </w:rPr>
            </w:pPr>
            <w:r w:rsidRPr="00E213BD">
              <w:rPr>
                <w:b/>
                <w:bCs/>
                <w:sz w:val="18"/>
                <w:szCs w:val="18"/>
              </w:rPr>
              <w:t>Opioid Treatment Program</w:t>
            </w:r>
            <w:r w:rsidR="0082530D">
              <w:rPr>
                <w:b/>
                <w:bCs/>
                <w:sz w:val="18"/>
                <w:szCs w:val="18"/>
              </w:rPr>
              <w:t>*</w:t>
            </w:r>
          </w:p>
        </w:tc>
        <w:tc>
          <w:tcPr>
            <w:tcW w:w="966" w:type="dxa"/>
            <w:shd w:val="clear" w:color="auto" w:fill="D5EDF3"/>
            <w:vAlign w:val="center"/>
          </w:tcPr>
          <w:p w14:paraId="47EDBE1F" w14:textId="77777777" w:rsidR="005F09A1" w:rsidRPr="00E213BD" w:rsidRDefault="005F09A1" w:rsidP="005F09A1">
            <w:pPr>
              <w:jc w:val="center"/>
              <w:rPr>
                <w:b/>
                <w:bCs/>
                <w:sz w:val="18"/>
                <w:szCs w:val="18"/>
              </w:rPr>
            </w:pPr>
            <w:r w:rsidRPr="00E213BD">
              <w:rPr>
                <w:b/>
                <w:bCs/>
                <w:sz w:val="18"/>
                <w:szCs w:val="18"/>
              </w:rPr>
              <w:t>Acute Inpatient Hospital</w:t>
            </w:r>
          </w:p>
        </w:tc>
        <w:tc>
          <w:tcPr>
            <w:tcW w:w="905" w:type="dxa"/>
            <w:shd w:val="clear" w:color="auto" w:fill="D5EDF3"/>
            <w:vAlign w:val="center"/>
          </w:tcPr>
          <w:p w14:paraId="06A39883" w14:textId="77777777" w:rsidR="005F09A1" w:rsidRPr="00E213BD" w:rsidRDefault="005F09A1" w:rsidP="005F09A1">
            <w:pPr>
              <w:jc w:val="center"/>
              <w:rPr>
                <w:b/>
                <w:bCs/>
                <w:sz w:val="18"/>
                <w:szCs w:val="18"/>
              </w:rPr>
            </w:pPr>
            <w:r w:rsidRPr="00E213BD">
              <w:rPr>
                <w:b/>
                <w:bCs/>
                <w:sz w:val="18"/>
                <w:szCs w:val="18"/>
              </w:rPr>
              <w:t>Rehab Hospital</w:t>
            </w:r>
          </w:p>
        </w:tc>
        <w:tc>
          <w:tcPr>
            <w:tcW w:w="823" w:type="dxa"/>
            <w:shd w:val="clear" w:color="auto" w:fill="D5EDF3"/>
            <w:vAlign w:val="center"/>
          </w:tcPr>
          <w:p w14:paraId="4D1E869F" w14:textId="77777777" w:rsidR="005F09A1" w:rsidRPr="00E213BD" w:rsidRDefault="005F09A1" w:rsidP="005F09A1">
            <w:pPr>
              <w:jc w:val="center"/>
              <w:rPr>
                <w:b/>
                <w:bCs/>
                <w:sz w:val="18"/>
                <w:szCs w:val="18"/>
              </w:rPr>
            </w:pPr>
            <w:r w:rsidRPr="00E213BD">
              <w:rPr>
                <w:b/>
                <w:bCs/>
                <w:sz w:val="18"/>
                <w:szCs w:val="18"/>
              </w:rPr>
              <w:t>Urgent Care Services</w:t>
            </w:r>
          </w:p>
        </w:tc>
        <w:tc>
          <w:tcPr>
            <w:tcW w:w="1077" w:type="dxa"/>
            <w:shd w:val="clear" w:color="auto" w:fill="D5EDF3"/>
            <w:vAlign w:val="center"/>
          </w:tcPr>
          <w:p w14:paraId="271F61F9" w14:textId="77777777" w:rsidR="005F09A1" w:rsidRPr="00E213BD" w:rsidRDefault="005F09A1" w:rsidP="005F09A1">
            <w:pPr>
              <w:jc w:val="center"/>
              <w:rPr>
                <w:b/>
                <w:bCs/>
                <w:sz w:val="18"/>
                <w:szCs w:val="18"/>
              </w:rPr>
            </w:pPr>
            <w:r w:rsidRPr="00E213BD">
              <w:rPr>
                <w:b/>
                <w:bCs/>
                <w:sz w:val="18"/>
                <w:szCs w:val="18"/>
              </w:rPr>
              <w:t>Retail Pharmacies</w:t>
            </w:r>
          </w:p>
        </w:tc>
      </w:tr>
      <w:tr w:rsidR="005F09A1" w14:paraId="400EF25F" w14:textId="77777777" w:rsidTr="005F09A1">
        <w:tc>
          <w:tcPr>
            <w:tcW w:w="1189" w:type="dxa"/>
          </w:tcPr>
          <w:p w14:paraId="2B5B537F" w14:textId="77777777" w:rsidR="005F09A1" w:rsidRPr="00A96CD2" w:rsidRDefault="005F09A1" w:rsidP="005F09A1">
            <w:r>
              <w:t>Barnstable</w:t>
            </w:r>
          </w:p>
        </w:tc>
        <w:tc>
          <w:tcPr>
            <w:tcW w:w="1017" w:type="dxa"/>
            <w:shd w:val="clear" w:color="auto" w:fill="FFFF00"/>
          </w:tcPr>
          <w:p w14:paraId="699EF6FE" w14:textId="77777777" w:rsidR="005F09A1" w:rsidRDefault="005F09A1" w:rsidP="005F09A1">
            <w:pPr>
              <w:rPr>
                <w:b/>
                <w:bCs/>
              </w:rPr>
            </w:pPr>
          </w:p>
        </w:tc>
        <w:tc>
          <w:tcPr>
            <w:tcW w:w="1111" w:type="dxa"/>
            <w:shd w:val="clear" w:color="auto" w:fill="FFFF00"/>
          </w:tcPr>
          <w:p w14:paraId="12764F89" w14:textId="77777777" w:rsidR="005F09A1" w:rsidRDefault="005F09A1" w:rsidP="005F09A1">
            <w:pPr>
              <w:rPr>
                <w:b/>
                <w:bCs/>
              </w:rPr>
            </w:pPr>
          </w:p>
        </w:tc>
        <w:tc>
          <w:tcPr>
            <w:tcW w:w="1017" w:type="dxa"/>
            <w:shd w:val="clear" w:color="auto" w:fill="FF0000"/>
          </w:tcPr>
          <w:p w14:paraId="5FD5E567" w14:textId="77777777" w:rsidR="005F09A1" w:rsidRDefault="005F09A1" w:rsidP="005F09A1">
            <w:pPr>
              <w:rPr>
                <w:b/>
                <w:bCs/>
              </w:rPr>
            </w:pPr>
          </w:p>
        </w:tc>
        <w:tc>
          <w:tcPr>
            <w:tcW w:w="966" w:type="dxa"/>
            <w:shd w:val="clear" w:color="auto" w:fill="FFFF00"/>
          </w:tcPr>
          <w:p w14:paraId="2BCE87D2" w14:textId="77777777" w:rsidR="005F09A1" w:rsidRDefault="005F09A1" w:rsidP="005F09A1">
            <w:pPr>
              <w:rPr>
                <w:b/>
                <w:bCs/>
              </w:rPr>
            </w:pPr>
          </w:p>
        </w:tc>
        <w:tc>
          <w:tcPr>
            <w:tcW w:w="905" w:type="dxa"/>
            <w:shd w:val="clear" w:color="auto" w:fill="FFFF00"/>
          </w:tcPr>
          <w:p w14:paraId="2D3D503E" w14:textId="77777777" w:rsidR="005F09A1" w:rsidRDefault="005F09A1" w:rsidP="005F09A1">
            <w:pPr>
              <w:rPr>
                <w:b/>
                <w:bCs/>
              </w:rPr>
            </w:pPr>
          </w:p>
        </w:tc>
        <w:tc>
          <w:tcPr>
            <w:tcW w:w="823" w:type="dxa"/>
            <w:shd w:val="clear" w:color="auto" w:fill="FFFF00"/>
          </w:tcPr>
          <w:p w14:paraId="243C22E8" w14:textId="77777777" w:rsidR="005F09A1" w:rsidRDefault="005F09A1" w:rsidP="005F09A1">
            <w:pPr>
              <w:rPr>
                <w:b/>
                <w:bCs/>
              </w:rPr>
            </w:pPr>
          </w:p>
        </w:tc>
        <w:tc>
          <w:tcPr>
            <w:tcW w:w="1077" w:type="dxa"/>
            <w:shd w:val="clear" w:color="auto" w:fill="FF0000"/>
          </w:tcPr>
          <w:p w14:paraId="3213E397" w14:textId="77777777" w:rsidR="005F09A1" w:rsidRDefault="005F09A1" w:rsidP="005F09A1">
            <w:pPr>
              <w:rPr>
                <w:b/>
                <w:bCs/>
              </w:rPr>
            </w:pPr>
          </w:p>
        </w:tc>
      </w:tr>
      <w:tr w:rsidR="005F09A1" w14:paraId="61CC38DE" w14:textId="77777777" w:rsidTr="005F09A1">
        <w:tc>
          <w:tcPr>
            <w:tcW w:w="1189" w:type="dxa"/>
          </w:tcPr>
          <w:p w14:paraId="1874EA2D" w14:textId="77777777" w:rsidR="005F09A1" w:rsidRPr="00A96CD2" w:rsidRDefault="005F09A1" w:rsidP="005F09A1">
            <w:r w:rsidRPr="00A96CD2">
              <w:t>Bristol</w:t>
            </w:r>
          </w:p>
        </w:tc>
        <w:tc>
          <w:tcPr>
            <w:tcW w:w="1017" w:type="dxa"/>
            <w:shd w:val="clear" w:color="auto" w:fill="92D050"/>
          </w:tcPr>
          <w:p w14:paraId="584874A5" w14:textId="77777777" w:rsidR="005F09A1" w:rsidRDefault="005F09A1" w:rsidP="005F09A1">
            <w:pPr>
              <w:rPr>
                <w:b/>
                <w:bCs/>
              </w:rPr>
            </w:pPr>
          </w:p>
        </w:tc>
        <w:tc>
          <w:tcPr>
            <w:tcW w:w="1111" w:type="dxa"/>
            <w:shd w:val="clear" w:color="auto" w:fill="92D050"/>
          </w:tcPr>
          <w:p w14:paraId="6EAFD5E6" w14:textId="77777777" w:rsidR="005F09A1" w:rsidRDefault="005F09A1" w:rsidP="005F09A1">
            <w:pPr>
              <w:rPr>
                <w:b/>
                <w:bCs/>
              </w:rPr>
            </w:pPr>
          </w:p>
        </w:tc>
        <w:tc>
          <w:tcPr>
            <w:tcW w:w="1017" w:type="dxa"/>
            <w:shd w:val="clear" w:color="auto" w:fill="FF0000"/>
          </w:tcPr>
          <w:p w14:paraId="6AADD156" w14:textId="77777777" w:rsidR="005F09A1" w:rsidRDefault="005F09A1" w:rsidP="005F09A1">
            <w:pPr>
              <w:rPr>
                <w:b/>
                <w:bCs/>
              </w:rPr>
            </w:pPr>
          </w:p>
        </w:tc>
        <w:tc>
          <w:tcPr>
            <w:tcW w:w="966" w:type="dxa"/>
            <w:shd w:val="clear" w:color="auto" w:fill="FFFF00"/>
          </w:tcPr>
          <w:p w14:paraId="2944C8F4" w14:textId="77777777" w:rsidR="005F09A1" w:rsidRDefault="005F09A1" w:rsidP="005F09A1">
            <w:pPr>
              <w:rPr>
                <w:b/>
                <w:bCs/>
              </w:rPr>
            </w:pPr>
          </w:p>
        </w:tc>
        <w:tc>
          <w:tcPr>
            <w:tcW w:w="905" w:type="dxa"/>
            <w:shd w:val="clear" w:color="auto" w:fill="FFFF00"/>
          </w:tcPr>
          <w:p w14:paraId="4EDE0405" w14:textId="77777777" w:rsidR="005F09A1" w:rsidRDefault="005F09A1" w:rsidP="005F09A1">
            <w:pPr>
              <w:rPr>
                <w:b/>
                <w:bCs/>
              </w:rPr>
            </w:pPr>
          </w:p>
        </w:tc>
        <w:tc>
          <w:tcPr>
            <w:tcW w:w="823" w:type="dxa"/>
            <w:shd w:val="clear" w:color="auto" w:fill="92D050"/>
          </w:tcPr>
          <w:p w14:paraId="364D0351" w14:textId="77777777" w:rsidR="005F09A1" w:rsidRDefault="005F09A1" w:rsidP="005F09A1">
            <w:pPr>
              <w:rPr>
                <w:b/>
                <w:bCs/>
              </w:rPr>
            </w:pPr>
          </w:p>
        </w:tc>
        <w:tc>
          <w:tcPr>
            <w:tcW w:w="1077" w:type="dxa"/>
            <w:shd w:val="clear" w:color="auto" w:fill="FFFF00"/>
          </w:tcPr>
          <w:p w14:paraId="4385098D" w14:textId="77777777" w:rsidR="005F09A1" w:rsidRDefault="005F09A1" w:rsidP="005F09A1">
            <w:pPr>
              <w:rPr>
                <w:b/>
                <w:bCs/>
              </w:rPr>
            </w:pPr>
          </w:p>
        </w:tc>
      </w:tr>
      <w:tr w:rsidR="005F09A1" w14:paraId="1A3B2F02" w14:textId="77777777" w:rsidTr="005F09A1">
        <w:tc>
          <w:tcPr>
            <w:tcW w:w="1189" w:type="dxa"/>
          </w:tcPr>
          <w:p w14:paraId="72AE83E6" w14:textId="77777777" w:rsidR="005F09A1" w:rsidRPr="00A96CD2" w:rsidRDefault="005F09A1" w:rsidP="005F09A1">
            <w:r>
              <w:t>Essex</w:t>
            </w:r>
          </w:p>
        </w:tc>
        <w:tc>
          <w:tcPr>
            <w:tcW w:w="1017" w:type="dxa"/>
            <w:shd w:val="clear" w:color="auto" w:fill="FFFF00"/>
          </w:tcPr>
          <w:p w14:paraId="2C06F3EF" w14:textId="77777777" w:rsidR="005F09A1" w:rsidRDefault="005F09A1" w:rsidP="005F09A1">
            <w:pPr>
              <w:rPr>
                <w:b/>
                <w:bCs/>
              </w:rPr>
            </w:pPr>
          </w:p>
        </w:tc>
        <w:tc>
          <w:tcPr>
            <w:tcW w:w="1111" w:type="dxa"/>
            <w:shd w:val="clear" w:color="auto" w:fill="92D050"/>
          </w:tcPr>
          <w:p w14:paraId="21C8E886" w14:textId="77777777" w:rsidR="005F09A1" w:rsidRDefault="005F09A1" w:rsidP="005F09A1">
            <w:pPr>
              <w:rPr>
                <w:b/>
                <w:bCs/>
              </w:rPr>
            </w:pPr>
          </w:p>
        </w:tc>
        <w:tc>
          <w:tcPr>
            <w:tcW w:w="1017" w:type="dxa"/>
            <w:shd w:val="clear" w:color="auto" w:fill="FF0000"/>
          </w:tcPr>
          <w:p w14:paraId="338D2835" w14:textId="77777777" w:rsidR="005F09A1" w:rsidRDefault="005F09A1" w:rsidP="005F09A1">
            <w:pPr>
              <w:rPr>
                <w:b/>
                <w:bCs/>
              </w:rPr>
            </w:pPr>
          </w:p>
        </w:tc>
        <w:tc>
          <w:tcPr>
            <w:tcW w:w="966" w:type="dxa"/>
            <w:shd w:val="clear" w:color="auto" w:fill="FFFF00"/>
          </w:tcPr>
          <w:p w14:paraId="494C56B0" w14:textId="77777777" w:rsidR="005F09A1" w:rsidRDefault="005F09A1" w:rsidP="005F09A1">
            <w:pPr>
              <w:rPr>
                <w:b/>
                <w:bCs/>
              </w:rPr>
            </w:pPr>
          </w:p>
        </w:tc>
        <w:tc>
          <w:tcPr>
            <w:tcW w:w="905" w:type="dxa"/>
            <w:shd w:val="clear" w:color="auto" w:fill="92D050"/>
          </w:tcPr>
          <w:p w14:paraId="10A68B30" w14:textId="77777777" w:rsidR="005F09A1" w:rsidRDefault="005F09A1" w:rsidP="005F09A1">
            <w:pPr>
              <w:rPr>
                <w:b/>
                <w:bCs/>
              </w:rPr>
            </w:pPr>
          </w:p>
        </w:tc>
        <w:tc>
          <w:tcPr>
            <w:tcW w:w="823" w:type="dxa"/>
            <w:shd w:val="clear" w:color="auto" w:fill="92D050"/>
          </w:tcPr>
          <w:p w14:paraId="60365D78" w14:textId="77777777" w:rsidR="005F09A1" w:rsidRDefault="005F09A1" w:rsidP="005F09A1">
            <w:pPr>
              <w:rPr>
                <w:b/>
                <w:bCs/>
              </w:rPr>
            </w:pPr>
          </w:p>
        </w:tc>
        <w:tc>
          <w:tcPr>
            <w:tcW w:w="1077" w:type="dxa"/>
            <w:shd w:val="clear" w:color="auto" w:fill="FFFF00"/>
          </w:tcPr>
          <w:p w14:paraId="20ACA4CE" w14:textId="77777777" w:rsidR="005F09A1" w:rsidRDefault="005F09A1" w:rsidP="005F09A1">
            <w:pPr>
              <w:rPr>
                <w:b/>
                <w:bCs/>
              </w:rPr>
            </w:pPr>
          </w:p>
        </w:tc>
      </w:tr>
      <w:tr w:rsidR="005F09A1" w14:paraId="07DCF10B" w14:textId="77777777" w:rsidTr="005F09A1">
        <w:tc>
          <w:tcPr>
            <w:tcW w:w="1189" w:type="dxa"/>
          </w:tcPr>
          <w:p w14:paraId="6B870DBB" w14:textId="77777777" w:rsidR="005F09A1" w:rsidRPr="00A96CD2" w:rsidRDefault="005F09A1" w:rsidP="005F09A1">
            <w:r w:rsidRPr="00A96CD2">
              <w:t>Middlesex</w:t>
            </w:r>
          </w:p>
        </w:tc>
        <w:tc>
          <w:tcPr>
            <w:tcW w:w="1017" w:type="dxa"/>
            <w:shd w:val="clear" w:color="auto" w:fill="92D050"/>
          </w:tcPr>
          <w:p w14:paraId="3726AD01" w14:textId="77777777" w:rsidR="005F09A1" w:rsidRDefault="005F09A1" w:rsidP="005F09A1">
            <w:pPr>
              <w:rPr>
                <w:b/>
                <w:bCs/>
              </w:rPr>
            </w:pPr>
          </w:p>
        </w:tc>
        <w:tc>
          <w:tcPr>
            <w:tcW w:w="1111" w:type="dxa"/>
            <w:shd w:val="clear" w:color="auto" w:fill="92D050"/>
          </w:tcPr>
          <w:p w14:paraId="61C7D2C2" w14:textId="77777777" w:rsidR="005F09A1" w:rsidRDefault="005F09A1" w:rsidP="005F09A1">
            <w:pPr>
              <w:rPr>
                <w:b/>
                <w:bCs/>
              </w:rPr>
            </w:pPr>
          </w:p>
        </w:tc>
        <w:tc>
          <w:tcPr>
            <w:tcW w:w="1017" w:type="dxa"/>
            <w:shd w:val="clear" w:color="auto" w:fill="FF0000"/>
          </w:tcPr>
          <w:p w14:paraId="49ED3CAF" w14:textId="77777777" w:rsidR="005F09A1" w:rsidRDefault="005F09A1" w:rsidP="005F09A1">
            <w:pPr>
              <w:rPr>
                <w:b/>
                <w:bCs/>
              </w:rPr>
            </w:pPr>
          </w:p>
        </w:tc>
        <w:tc>
          <w:tcPr>
            <w:tcW w:w="966" w:type="dxa"/>
            <w:shd w:val="clear" w:color="auto" w:fill="92D050"/>
          </w:tcPr>
          <w:p w14:paraId="2D3DE81B" w14:textId="77777777" w:rsidR="005F09A1" w:rsidRDefault="005F09A1" w:rsidP="005F09A1">
            <w:pPr>
              <w:rPr>
                <w:b/>
                <w:bCs/>
              </w:rPr>
            </w:pPr>
          </w:p>
        </w:tc>
        <w:tc>
          <w:tcPr>
            <w:tcW w:w="905" w:type="dxa"/>
            <w:shd w:val="clear" w:color="auto" w:fill="92D050"/>
          </w:tcPr>
          <w:p w14:paraId="3AFE282E" w14:textId="77777777" w:rsidR="005F09A1" w:rsidRDefault="005F09A1" w:rsidP="005F09A1">
            <w:pPr>
              <w:rPr>
                <w:b/>
                <w:bCs/>
              </w:rPr>
            </w:pPr>
          </w:p>
        </w:tc>
        <w:tc>
          <w:tcPr>
            <w:tcW w:w="823" w:type="dxa"/>
            <w:shd w:val="clear" w:color="auto" w:fill="92D050"/>
          </w:tcPr>
          <w:p w14:paraId="4358346B" w14:textId="77777777" w:rsidR="005F09A1" w:rsidRDefault="005F09A1" w:rsidP="005F09A1">
            <w:pPr>
              <w:rPr>
                <w:b/>
                <w:bCs/>
              </w:rPr>
            </w:pPr>
          </w:p>
        </w:tc>
        <w:tc>
          <w:tcPr>
            <w:tcW w:w="1077" w:type="dxa"/>
            <w:shd w:val="clear" w:color="auto" w:fill="FFFF00"/>
          </w:tcPr>
          <w:p w14:paraId="29DFC031" w14:textId="77777777" w:rsidR="005F09A1" w:rsidRDefault="005F09A1" w:rsidP="005F09A1">
            <w:pPr>
              <w:rPr>
                <w:b/>
                <w:bCs/>
              </w:rPr>
            </w:pPr>
          </w:p>
        </w:tc>
      </w:tr>
      <w:tr w:rsidR="005F09A1" w14:paraId="36A74E07" w14:textId="77777777" w:rsidTr="005F09A1">
        <w:tc>
          <w:tcPr>
            <w:tcW w:w="1189" w:type="dxa"/>
          </w:tcPr>
          <w:p w14:paraId="4217F349" w14:textId="77777777" w:rsidR="005F09A1" w:rsidRPr="00A96CD2" w:rsidRDefault="005F09A1" w:rsidP="005F09A1">
            <w:r w:rsidRPr="00A96CD2">
              <w:t>Norfolk</w:t>
            </w:r>
          </w:p>
        </w:tc>
        <w:tc>
          <w:tcPr>
            <w:tcW w:w="1017" w:type="dxa"/>
            <w:shd w:val="clear" w:color="auto" w:fill="92D050"/>
          </w:tcPr>
          <w:p w14:paraId="2BDD0B84" w14:textId="77777777" w:rsidR="005F09A1" w:rsidRDefault="005F09A1" w:rsidP="005F09A1">
            <w:pPr>
              <w:rPr>
                <w:b/>
                <w:bCs/>
              </w:rPr>
            </w:pPr>
          </w:p>
        </w:tc>
        <w:tc>
          <w:tcPr>
            <w:tcW w:w="1111" w:type="dxa"/>
            <w:shd w:val="clear" w:color="auto" w:fill="92D050"/>
          </w:tcPr>
          <w:p w14:paraId="5A0F922E" w14:textId="77777777" w:rsidR="005F09A1" w:rsidRDefault="005F09A1" w:rsidP="005F09A1">
            <w:pPr>
              <w:rPr>
                <w:b/>
                <w:bCs/>
              </w:rPr>
            </w:pPr>
          </w:p>
        </w:tc>
        <w:tc>
          <w:tcPr>
            <w:tcW w:w="1017" w:type="dxa"/>
            <w:shd w:val="clear" w:color="auto" w:fill="FF0000"/>
          </w:tcPr>
          <w:p w14:paraId="2267D6A3" w14:textId="77777777" w:rsidR="005F09A1" w:rsidRDefault="005F09A1" w:rsidP="005F09A1">
            <w:pPr>
              <w:rPr>
                <w:b/>
                <w:bCs/>
              </w:rPr>
            </w:pPr>
          </w:p>
        </w:tc>
        <w:tc>
          <w:tcPr>
            <w:tcW w:w="966" w:type="dxa"/>
            <w:shd w:val="clear" w:color="auto" w:fill="92D050"/>
          </w:tcPr>
          <w:p w14:paraId="04A20296" w14:textId="77777777" w:rsidR="005F09A1" w:rsidRDefault="005F09A1" w:rsidP="005F09A1">
            <w:pPr>
              <w:rPr>
                <w:b/>
                <w:bCs/>
              </w:rPr>
            </w:pPr>
          </w:p>
        </w:tc>
        <w:tc>
          <w:tcPr>
            <w:tcW w:w="905" w:type="dxa"/>
            <w:shd w:val="clear" w:color="auto" w:fill="92D050"/>
          </w:tcPr>
          <w:p w14:paraId="5649E006" w14:textId="77777777" w:rsidR="005F09A1" w:rsidRDefault="005F09A1" w:rsidP="005F09A1">
            <w:pPr>
              <w:rPr>
                <w:b/>
                <w:bCs/>
              </w:rPr>
            </w:pPr>
          </w:p>
        </w:tc>
        <w:tc>
          <w:tcPr>
            <w:tcW w:w="823" w:type="dxa"/>
            <w:shd w:val="clear" w:color="auto" w:fill="92D050"/>
          </w:tcPr>
          <w:p w14:paraId="6B243479" w14:textId="77777777" w:rsidR="005F09A1" w:rsidRDefault="005F09A1" w:rsidP="005F09A1">
            <w:pPr>
              <w:rPr>
                <w:b/>
                <w:bCs/>
              </w:rPr>
            </w:pPr>
          </w:p>
        </w:tc>
        <w:tc>
          <w:tcPr>
            <w:tcW w:w="1077" w:type="dxa"/>
            <w:shd w:val="clear" w:color="auto" w:fill="FFFF00"/>
          </w:tcPr>
          <w:p w14:paraId="66FDEE2E" w14:textId="77777777" w:rsidR="005F09A1" w:rsidRDefault="005F09A1" w:rsidP="005F09A1">
            <w:pPr>
              <w:rPr>
                <w:b/>
                <w:bCs/>
              </w:rPr>
            </w:pPr>
          </w:p>
        </w:tc>
      </w:tr>
      <w:tr w:rsidR="005F09A1" w14:paraId="43FA9100" w14:textId="77777777" w:rsidTr="005F09A1">
        <w:tc>
          <w:tcPr>
            <w:tcW w:w="1189" w:type="dxa"/>
          </w:tcPr>
          <w:p w14:paraId="4B692AEC" w14:textId="77777777" w:rsidR="005F09A1" w:rsidRPr="00A96CD2" w:rsidRDefault="005F09A1" w:rsidP="005F09A1">
            <w:r w:rsidRPr="00A96CD2">
              <w:t>Plymouth</w:t>
            </w:r>
          </w:p>
        </w:tc>
        <w:tc>
          <w:tcPr>
            <w:tcW w:w="1017" w:type="dxa"/>
            <w:shd w:val="clear" w:color="auto" w:fill="92D050"/>
          </w:tcPr>
          <w:p w14:paraId="1CA08B69" w14:textId="77777777" w:rsidR="005F09A1" w:rsidRDefault="005F09A1" w:rsidP="005F09A1">
            <w:pPr>
              <w:rPr>
                <w:b/>
                <w:bCs/>
              </w:rPr>
            </w:pPr>
          </w:p>
        </w:tc>
        <w:tc>
          <w:tcPr>
            <w:tcW w:w="1111" w:type="dxa"/>
            <w:shd w:val="clear" w:color="auto" w:fill="92D050"/>
          </w:tcPr>
          <w:p w14:paraId="5610EF4B" w14:textId="77777777" w:rsidR="005F09A1" w:rsidRDefault="005F09A1" w:rsidP="005F09A1">
            <w:pPr>
              <w:rPr>
                <w:b/>
                <w:bCs/>
              </w:rPr>
            </w:pPr>
          </w:p>
        </w:tc>
        <w:tc>
          <w:tcPr>
            <w:tcW w:w="1017" w:type="dxa"/>
            <w:shd w:val="clear" w:color="auto" w:fill="FF0000"/>
          </w:tcPr>
          <w:p w14:paraId="62B8FA45" w14:textId="77777777" w:rsidR="005F09A1" w:rsidRDefault="005F09A1" w:rsidP="005F09A1">
            <w:pPr>
              <w:rPr>
                <w:b/>
                <w:bCs/>
              </w:rPr>
            </w:pPr>
          </w:p>
        </w:tc>
        <w:tc>
          <w:tcPr>
            <w:tcW w:w="966" w:type="dxa"/>
            <w:shd w:val="clear" w:color="auto" w:fill="92D050"/>
          </w:tcPr>
          <w:p w14:paraId="6D6603BA" w14:textId="77777777" w:rsidR="005F09A1" w:rsidRDefault="005F09A1" w:rsidP="005F09A1">
            <w:pPr>
              <w:rPr>
                <w:b/>
                <w:bCs/>
              </w:rPr>
            </w:pPr>
          </w:p>
        </w:tc>
        <w:tc>
          <w:tcPr>
            <w:tcW w:w="905" w:type="dxa"/>
            <w:shd w:val="clear" w:color="auto" w:fill="FFFF00"/>
          </w:tcPr>
          <w:p w14:paraId="7DA9EE87" w14:textId="77777777" w:rsidR="005F09A1" w:rsidRDefault="005F09A1" w:rsidP="005F09A1">
            <w:pPr>
              <w:rPr>
                <w:b/>
                <w:bCs/>
              </w:rPr>
            </w:pPr>
          </w:p>
        </w:tc>
        <w:tc>
          <w:tcPr>
            <w:tcW w:w="823" w:type="dxa"/>
            <w:shd w:val="clear" w:color="auto" w:fill="FFFF00"/>
          </w:tcPr>
          <w:p w14:paraId="7B30A9E6" w14:textId="77777777" w:rsidR="005F09A1" w:rsidRDefault="005F09A1" w:rsidP="005F09A1">
            <w:pPr>
              <w:rPr>
                <w:b/>
                <w:bCs/>
              </w:rPr>
            </w:pPr>
          </w:p>
        </w:tc>
        <w:tc>
          <w:tcPr>
            <w:tcW w:w="1077" w:type="dxa"/>
            <w:shd w:val="clear" w:color="auto" w:fill="FFFF00"/>
          </w:tcPr>
          <w:p w14:paraId="14F2DC4F" w14:textId="77777777" w:rsidR="005F09A1" w:rsidRDefault="005F09A1" w:rsidP="005F09A1">
            <w:pPr>
              <w:rPr>
                <w:b/>
                <w:bCs/>
              </w:rPr>
            </w:pPr>
          </w:p>
        </w:tc>
      </w:tr>
      <w:tr w:rsidR="005F09A1" w14:paraId="7DFA21BC" w14:textId="77777777" w:rsidTr="005F09A1">
        <w:tc>
          <w:tcPr>
            <w:tcW w:w="1189" w:type="dxa"/>
          </w:tcPr>
          <w:p w14:paraId="7E997FB8" w14:textId="77777777" w:rsidR="005F09A1" w:rsidRPr="00A96CD2" w:rsidRDefault="005F09A1" w:rsidP="005F09A1">
            <w:r w:rsidRPr="00A96CD2">
              <w:t>Suffolk</w:t>
            </w:r>
          </w:p>
        </w:tc>
        <w:tc>
          <w:tcPr>
            <w:tcW w:w="1017" w:type="dxa"/>
            <w:shd w:val="clear" w:color="auto" w:fill="92D050"/>
          </w:tcPr>
          <w:p w14:paraId="61C5A410" w14:textId="77777777" w:rsidR="005F09A1" w:rsidRDefault="005F09A1" w:rsidP="005F09A1">
            <w:pPr>
              <w:rPr>
                <w:b/>
                <w:bCs/>
              </w:rPr>
            </w:pPr>
          </w:p>
        </w:tc>
        <w:tc>
          <w:tcPr>
            <w:tcW w:w="1111" w:type="dxa"/>
            <w:shd w:val="clear" w:color="auto" w:fill="92D050"/>
          </w:tcPr>
          <w:p w14:paraId="7633DB24" w14:textId="77777777" w:rsidR="005F09A1" w:rsidRDefault="005F09A1" w:rsidP="005F09A1">
            <w:pPr>
              <w:rPr>
                <w:b/>
                <w:bCs/>
              </w:rPr>
            </w:pPr>
          </w:p>
        </w:tc>
        <w:tc>
          <w:tcPr>
            <w:tcW w:w="1017" w:type="dxa"/>
            <w:shd w:val="clear" w:color="auto" w:fill="FF0000"/>
          </w:tcPr>
          <w:p w14:paraId="3E6AF268" w14:textId="77777777" w:rsidR="005F09A1" w:rsidRDefault="005F09A1" w:rsidP="005F09A1">
            <w:pPr>
              <w:rPr>
                <w:b/>
                <w:bCs/>
              </w:rPr>
            </w:pPr>
          </w:p>
        </w:tc>
        <w:tc>
          <w:tcPr>
            <w:tcW w:w="966" w:type="dxa"/>
            <w:shd w:val="clear" w:color="auto" w:fill="92D050"/>
          </w:tcPr>
          <w:p w14:paraId="27E26336" w14:textId="77777777" w:rsidR="005F09A1" w:rsidRDefault="005F09A1" w:rsidP="005F09A1">
            <w:pPr>
              <w:rPr>
                <w:b/>
                <w:bCs/>
              </w:rPr>
            </w:pPr>
          </w:p>
        </w:tc>
        <w:tc>
          <w:tcPr>
            <w:tcW w:w="905" w:type="dxa"/>
            <w:shd w:val="clear" w:color="auto" w:fill="92D050"/>
          </w:tcPr>
          <w:p w14:paraId="3304E9E2" w14:textId="77777777" w:rsidR="005F09A1" w:rsidRDefault="005F09A1" w:rsidP="005F09A1">
            <w:pPr>
              <w:rPr>
                <w:b/>
                <w:bCs/>
              </w:rPr>
            </w:pPr>
          </w:p>
        </w:tc>
        <w:tc>
          <w:tcPr>
            <w:tcW w:w="823" w:type="dxa"/>
            <w:shd w:val="clear" w:color="auto" w:fill="92D050"/>
          </w:tcPr>
          <w:p w14:paraId="5E8D3FB8" w14:textId="77777777" w:rsidR="005F09A1" w:rsidRDefault="005F09A1" w:rsidP="005F09A1">
            <w:pPr>
              <w:rPr>
                <w:b/>
                <w:bCs/>
              </w:rPr>
            </w:pPr>
          </w:p>
        </w:tc>
        <w:tc>
          <w:tcPr>
            <w:tcW w:w="1077" w:type="dxa"/>
            <w:shd w:val="clear" w:color="auto" w:fill="FFFF00"/>
          </w:tcPr>
          <w:p w14:paraId="6BD24DA8" w14:textId="77777777" w:rsidR="005F09A1" w:rsidRDefault="005F09A1" w:rsidP="005F09A1">
            <w:pPr>
              <w:rPr>
                <w:b/>
                <w:bCs/>
              </w:rPr>
            </w:pPr>
          </w:p>
        </w:tc>
      </w:tr>
      <w:tr w:rsidR="005F09A1" w14:paraId="5C880652" w14:textId="77777777" w:rsidTr="005F09A1">
        <w:tc>
          <w:tcPr>
            <w:tcW w:w="1189" w:type="dxa"/>
          </w:tcPr>
          <w:p w14:paraId="7FED254D" w14:textId="77777777" w:rsidR="005F09A1" w:rsidRPr="00A96CD2" w:rsidRDefault="005F09A1" w:rsidP="005F09A1">
            <w:r>
              <w:t>Worcester</w:t>
            </w:r>
          </w:p>
        </w:tc>
        <w:tc>
          <w:tcPr>
            <w:tcW w:w="1017" w:type="dxa"/>
            <w:shd w:val="clear" w:color="auto" w:fill="92D050"/>
          </w:tcPr>
          <w:p w14:paraId="47BCEC7D" w14:textId="77777777" w:rsidR="005F09A1" w:rsidRDefault="005F09A1" w:rsidP="005F09A1">
            <w:pPr>
              <w:rPr>
                <w:b/>
                <w:bCs/>
              </w:rPr>
            </w:pPr>
          </w:p>
        </w:tc>
        <w:tc>
          <w:tcPr>
            <w:tcW w:w="1111" w:type="dxa"/>
            <w:shd w:val="clear" w:color="auto" w:fill="92D050"/>
          </w:tcPr>
          <w:p w14:paraId="35C95871" w14:textId="77777777" w:rsidR="005F09A1" w:rsidRDefault="005F09A1" w:rsidP="005F09A1">
            <w:pPr>
              <w:rPr>
                <w:b/>
                <w:bCs/>
              </w:rPr>
            </w:pPr>
          </w:p>
        </w:tc>
        <w:tc>
          <w:tcPr>
            <w:tcW w:w="1017" w:type="dxa"/>
            <w:shd w:val="clear" w:color="auto" w:fill="FF0000"/>
          </w:tcPr>
          <w:p w14:paraId="0852C983" w14:textId="77777777" w:rsidR="005F09A1" w:rsidRDefault="005F09A1" w:rsidP="005F09A1">
            <w:pPr>
              <w:rPr>
                <w:b/>
                <w:bCs/>
              </w:rPr>
            </w:pPr>
          </w:p>
        </w:tc>
        <w:tc>
          <w:tcPr>
            <w:tcW w:w="966" w:type="dxa"/>
            <w:shd w:val="clear" w:color="auto" w:fill="92D050"/>
          </w:tcPr>
          <w:p w14:paraId="6B094DA0" w14:textId="77777777" w:rsidR="005F09A1" w:rsidRDefault="005F09A1" w:rsidP="005F09A1">
            <w:pPr>
              <w:rPr>
                <w:b/>
                <w:bCs/>
              </w:rPr>
            </w:pPr>
          </w:p>
        </w:tc>
        <w:tc>
          <w:tcPr>
            <w:tcW w:w="905" w:type="dxa"/>
            <w:shd w:val="clear" w:color="auto" w:fill="92D050"/>
          </w:tcPr>
          <w:p w14:paraId="5EF3E550" w14:textId="77777777" w:rsidR="005F09A1" w:rsidRDefault="005F09A1" w:rsidP="005F09A1">
            <w:pPr>
              <w:rPr>
                <w:b/>
                <w:bCs/>
              </w:rPr>
            </w:pPr>
          </w:p>
        </w:tc>
        <w:tc>
          <w:tcPr>
            <w:tcW w:w="823" w:type="dxa"/>
            <w:shd w:val="clear" w:color="auto" w:fill="92D050"/>
          </w:tcPr>
          <w:p w14:paraId="4DB1275F" w14:textId="77777777" w:rsidR="005F09A1" w:rsidRDefault="005F09A1" w:rsidP="005F09A1">
            <w:pPr>
              <w:rPr>
                <w:b/>
                <w:bCs/>
              </w:rPr>
            </w:pPr>
          </w:p>
        </w:tc>
        <w:tc>
          <w:tcPr>
            <w:tcW w:w="1077" w:type="dxa"/>
            <w:shd w:val="clear" w:color="auto" w:fill="92D050"/>
          </w:tcPr>
          <w:p w14:paraId="20404446" w14:textId="77777777" w:rsidR="005F09A1" w:rsidRDefault="005F09A1" w:rsidP="005F09A1">
            <w:pPr>
              <w:rPr>
                <w:b/>
                <w:bCs/>
              </w:rPr>
            </w:pPr>
          </w:p>
        </w:tc>
      </w:tr>
    </w:tbl>
    <w:p w14:paraId="63362AB1"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69677046" w14:textId="20DE4B7D" w:rsidR="00A67054" w:rsidRDefault="00A67054" w:rsidP="005F09A1">
      <w:pPr>
        <w:rPr>
          <w:rFonts w:ascii="Open Sans" w:hAnsi="Open Sans" w:cs="Open Sans"/>
          <w:b/>
          <w:bCs/>
          <w:color w:val="403A60"/>
        </w:rPr>
        <w:sectPr w:rsidR="00A67054" w:rsidSect="005F09A1">
          <w:pgSz w:w="12240" w:h="15840"/>
          <w:pgMar w:top="1440" w:right="1440" w:bottom="1440" w:left="1440" w:header="720" w:footer="720" w:gutter="0"/>
          <w:cols w:space="720"/>
          <w:docGrid w:linePitch="360"/>
        </w:sectPr>
      </w:pPr>
    </w:p>
    <w:p w14:paraId="404B0A44" w14:textId="77777777" w:rsidR="005F09A1" w:rsidRDefault="005F09A1" w:rsidP="005F09A1">
      <w:pPr>
        <w:rPr>
          <w:rFonts w:ascii="Open Sans" w:hAnsi="Open Sans" w:cs="Open Sans"/>
          <w:b/>
          <w:bCs/>
          <w:color w:val="403A60"/>
        </w:rPr>
      </w:pPr>
    </w:p>
    <w:p w14:paraId="19D5AE91" w14:textId="79CF59AC" w:rsidR="005F09A1" w:rsidRPr="007443C5" w:rsidRDefault="005F09A1" w:rsidP="005F09A1">
      <w:pPr>
        <w:rPr>
          <w:szCs w:val="24"/>
        </w:rPr>
      </w:pPr>
      <w:r>
        <w:rPr>
          <w:szCs w:val="24"/>
        </w:rPr>
        <w:t xml:space="preserve">The following tables </w:t>
      </w:r>
      <w:r w:rsidR="00105D5F">
        <w:rPr>
          <w:szCs w:val="24"/>
        </w:rPr>
        <w:t>depict</w:t>
      </w:r>
      <w:r>
        <w:rPr>
          <w:szCs w:val="24"/>
        </w:rPr>
        <w:t xml:space="preserve"> the gaps in </w:t>
      </w:r>
      <w:r w:rsidR="00850E6D">
        <w:rPr>
          <w:szCs w:val="24"/>
        </w:rPr>
        <w:t>Specialty p</w:t>
      </w:r>
      <w:r>
        <w:rPr>
          <w:szCs w:val="24"/>
        </w:rPr>
        <w:t>rovider networks</w:t>
      </w:r>
      <w:r w:rsidR="00850E6D">
        <w:rPr>
          <w:szCs w:val="24"/>
        </w:rPr>
        <w:t>.</w:t>
      </w:r>
    </w:p>
    <w:p w14:paraId="3596BEAD" w14:textId="09DEFF76"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Table </w:t>
      </w:r>
      <w:r w:rsidR="00105D5F" w:rsidRPr="00C8413C">
        <w:rPr>
          <w:rFonts w:ascii="Raleway SemiBold" w:hAnsi="Raleway SemiBold"/>
          <w:color w:val="74C4D6"/>
          <w:sz w:val="22"/>
        </w:rPr>
        <w:t>5.31</w:t>
      </w:r>
      <w:r w:rsidRPr="00C8413C">
        <w:rPr>
          <w:rFonts w:ascii="Raleway SemiBold" w:hAnsi="Raleway SemiBold"/>
          <w:color w:val="74C4D6"/>
          <w:sz w:val="22"/>
        </w:rPr>
        <w:t>: Special</w:t>
      </w:r>
      <w:r w:rsidR="00105D5F" w:rsidRPr="00C8413C">
        <w:rPr>
          <w:rFonts w:ascii="Raleway SemiBold" w:hAnsi="Raleway SemiBold"/>
          <w:color w:val="74C4D6"/>
          <w:sz w:val="22"/>
        </w:rPr>
        <w:t>ty</w:t>
      </w:r>
      <w:r w:rsidRPr="00C8413C">
        <w:rPr>
          <w:rFonts w:ascii="Raleway SemiBold" w:hAnsi="Raleway SemiBold"/>
          <w:color w:val="74C4D6"/>
          <w:sz w:val="22"/>
        </w:rPr>
        <w:t xml:space="preserve"> Service Gaps</w:t>
      </w:r>
    </w:p>
    <w:tbl>
      <w:tblPr>
        <w:tblStyle w:val="TableGrid"/>
        <w:tblW w:w="11527" w:type="dxa"/>
        <w:tblLayout w:type="fixed"/>
        <w:tblLook w:val="04A0" w:firstRow="1" w:lastRow="0" w:firstColumn="1" w:lastColumn="0" w:noHBand="0" w:noVBand="1"/>
      </w:tblPr>
      <w:tblGrid>
        <w:gridCol w:w="1381"/>
        <w:gridCol w:w="1236"/>
        <w:gridCol w:w="1440"/>
        <w:gridCol w:w="990"/>
        <w:gridCol w:w="1080"/>
        <w:gridCol w:w="1350"/>
        <w:gridCol w:w="1280"/>
        <w:gridCol w:w="1372"/>
        <w:gridCol w:w="1398"/>
      </w:tblGrid>
      <w:tr w:rsidR="005F09A1" w14:paraId="2D766502" w14:textId="77777777" w:rsidTr="00C8413C">
        <w:tc>
          <w:tcPr>
            <w:tcW w:w="1381" w:type="dxa"/>
            <w:shd w:val="clear" w:color="auto" w:fill="D5EDF3"/>
            <w:vAlign w:val="center"/>
          </w:tcPr>
          <w:p w14:paraId="731DD00E" w14:textId="77777777" w:rsidR="005F09A1" w:rsidRPr="009529A7" w:rsidRDefault="005F09A1" w:rsidP="005F09A1">
            <w:pPr>
              <w:rPr>
                <w:b/>
                <w:bCs/>
              </w:rPr>
            </w:pPr>
            <w:r w:rsidRPr="009529A7">
              <w:rPr>
                <w:b/>
                <w:bCs/>
              </w:rPr>
              <w:t>County</w:t>
            </w:r>
          </w:p>
        </w:tc>
        <w:tc>
          <w:tcPr>
            <w:tcW w:w="1236" w:type="dxa"/>
            <w:shd w:val="clear" w:color="auto" w:fill="D5EDF3"/>
            <w:vAlign w:val="center"/>
          </w:tcPr>
          <w:p w14:paraId="59C3A7CA" w14:textId="77777777" w:rsidR="005F09A1" w:rsidRPr="00860DB3" w:rsidRDefault="005F09A1" w:rsidP="005F09A1">
            <w:pPr>
              <w:jc w:val="center"/>
              <w:rPr>
                <w:b/>
                <w:bCs/>
                <w:sz w:val="18"/>
                <w:szCs w:val="18"/>
              </w:rPr>
            </w:pPr>
            <w:r w:rsidRPr="00860DB3">
              <w:rPr>
                <w:b/>
                <w:bCs/>
                <w:sz w:val="18"/>
                <w:szCs w:val="18"/>
              </w:rPr>
              <w:t>Allergy and Immunology</w:t>
            </w:r>
          </w:p>
        </w:tc>
        <w:tc>
          <w:tcPr>
            <w:tcW w:w="1440" w:type="dxa"/>
            <w:shd w:val="clear" w:color="auto" w:fill="D5EDF3"/>
            <w:vAlign w:val="center"/>
          </w:tcPr>
          <w:p w14:paraId="4208D037" w14:textId="77777777" w:rsidR="005F09A1" w:rsidRPr="00860DB3" w:rsidRDefault="005F09A1" w:rsidP="005F09A1">
            <w:pPr>
              <w:jc w:val="center"/>
              <w:rPr>
                <w:b/>
                <w:bCs/>
                <w:sz w:val="18"/>
                <w:szCs w:val="18"/>
              </w:rPr>
            </w:pPr>
            <w:r w:rsidRPr="00860DB3">
              <w:rPr>
                <w:b/>
                <w:bCs/>
                <w:sz w:val="18"/>
                <w:szCs w:val="18"/>
              </w:rPr>
              <w:t>Anesthesiology</w:t>
            </w:r>
          </w:p>
        </w:tc>
        <w:tc>
          <w:tcPr>
            <w:tcW w:w="990" w:type="dxa"/>
            <w:shd w:val="clear" w:color="auto" w:fill="D5EDF3"/>
            <w:vAlign w:val="center"/>
          </w:tcPr>
          <w:p w14:paraId="6728B408" w14:textId="77777777" w:rsidR="005F09A1" w:rsidRPr="00860DB3" w:rsidRDefault="005F09A1" w:rsidP="005F09A1">
            <w:pPr>
              <w:jc w:val="center"/>
              <w:rPr>
                <w:b/>
                <w:bCs/>
                <w:sz w:val="18"/>
                <w:szCs w:val="18"/>
              </w:rPr>
            </w:pPr>
            <w:r w:rsidRPr="00860DB3">
              <w:rPr>
                <w:b/>
                <w:bCs/>
                <w:sz w:val="18"/>
                <w:szCs w:val="18"/>
              </w:rPr>
              <w:t>Audiology</w:t>
            </w:r>
          </w:p>
        </w:tc>
        <w:tc>
          <w:tcPr>
            <w:tcW w:w="1080" w:type="dxa"/>
            <w:shd w:val="clear" w:color="auto" w:fill="D5EDF3"/>
            <w:vAlign w:val="center"/>
          </w:tcPr>
          <w:p w14:paraId="1F8F7FE2" w14:textId="77777777" w:rsidR="005F09A1" w:rsidRPr="00860DB3" w:rsidRDefault="005F09A1" w:rsidP="005F09A1">
            <w:pPr>
              <w:jc w:val="center"/>
              <w:rPr>
                <w:b/>
                <w:bCs/>
                <w:sz w:val="18"/>
                <w:szCs w:val="18"/>
              </w:rPr>
            </w:pPr>
            <w:r w:rsidRPr="00860DB3">
              <w:rPr>
                <w:b/>
                <w:bCs/>
                <w:sz w:val="18"/>
                <w:szCs w:val="18"/>
              </w:rPr>
              <w:t>Cardiology</w:t>
            </w:r>
          </w:p>
        </w:tc>
        <w:tc>
          <w:tcPr>
            <w:tcW w:w="1350" w:type="dxa"/>
            <w:shd w:val="clear" w:color="auto" w:fill="D5EDF3"/>
            <w:vAlign w:val="center"/>
          </w:tcPr>
          <w:p w14:paraId="5F29C6EF" w14:textId="77777777" w:rsidR="005F09A1" w:rsidRPr="00860DB3" w:rsidRDefault="005F09A1" w:rsidP="005F09A1">
            <w:pPr>
              <w:jc w:val="center"/>
              <w:rPr>
                <w:b/>
                <w:bCs/>
                <w:sz w:val="18"/>
                <w:szCs w:val="18"/>
              </w:rPr>
            </w:pPr>
            <w:r w:rsidRPr="00860DB3">
              <w:rPr>
                <w:b/>
                <w:bCs/>
                <w:sz w:val="18"/>
                <w:szCs w:val="18"/>
              </w:rPr>
              <w:t>Cardiothoracic Surgery</w:t>
            </w:r>
          </w:p>
        </w:tc>
        <w:tc>
          <w:tcPr>
            <w:tcW w:w="1280" w:type="dxa"/>
            <w:shd w:val="clear" w:color="auto" w:fill="D5EDF3"/>
            <w:vAlign w:val="center"/>
          </w:tcPr>
          <w:p w14:paraId="60C1A3C0" w14:textId="77777777" w:rsidR="005F09A1" w:rsidRPr="00860DB3" w:rsidRDefault="005F09A1" w:rsidP="005F09A1">
            <w:pPr>
              <w:jc w:val="center"/>
              <w:rPr>
                <w:b/>
                <w:bCs/>
                <w:sz w:val="18"/>
                <w:szCs w:val="18"/>
              </w:rPr>
            </w:pPr>
            <w:r w:rsidRPr="00860DB3">
              <w:rPr>
                <w:b/>
                <w:bCs/>
                <w:sz w:val="18"/>
                <w:szCs w:val="18"/>
              </w:rPr>
              <w:t>Dermatology</w:t>
            </w:r>
          </w:p>
        </w:tc>
        <w:tc>
          <w:tcPr>
            <w:tcW w:w="1372" w:type="dxa"/>
            <w:shd w:val="clear" w:color="auto" w:fill="D5EDF3"/>
            <w:vAlign w:val="center"/>
          </w:tcPr>
          <w:p w14:paraId="7FB3F049" w14:textId="77777777" w:rsidR="005F09A1" w:rsidRPr="00860DB3" w:rsidRDefault="005F09A1" w:rsidP="005F09A1">
            <w:pPr>
              <w:jc w:val="center"/>
              <w:rPr>
                <w:b/>
                <w:bCs/>
                <w:sz w:val="18"/>
                <w:szCs w:val="18"/>
              </w:rPr>
            </w:pPr>
            <w:r w:rsidRPr="00860DB3">
              <w:rPr>
                <w:b/>
                <w:bCs/>
                <w:sz w:val="18"/>
                <w:szCs w:val="18"/>
              </w:rPr>
              <w:t>Endocrinology</w:t>
            </w:r>
          </w:p>
        </w:tc>
        <w:tc>
          <w:tcPr>
            <w:tcW w:w="1398" w:type="dxa"/>
            <w:shd w:val="clear" w:color="auto" w:fill="D5EDF3"/>
            <w:vAlign w:val="center"/>
          </w:tcPr>
          <w:p w14:paraId="3516242B" w14:textId="77777777" w:rsidR="005F09A1" w:rsidRPr="00860DB3" w:rsidRDefault="005F09A1" w:rsidP="005F09A1">
            <w:pPr>
              <w:jc w:val="center"/>
              <w:rPr>
                <w:b/>
                <w:bCs/>
                <w:sz w:val="18"/>
                <w:szCs w:val="18"/>
              </w:rPr>
            </w:pPr>
            <w:r w:rsidRPr="00860DB3">
              <w:rPr>
                <w:b/>
                <w:bCs/>
                <w:sz w:val="18"/>
                <w:szCs w:val="18"/>
              </w:rPr>
              <w:t>ENT / Otolaryngology</w:t>
            </w:r>
          </w:p>
        </w:tc>
      </w:tr>
      <w:tr w:rsidR="005F09A1" w14:paraId="1E82A6C7" w14:textId="77777777" w:rsidTr="007A09F7">
        <w:tc>
          <w:tcPr>
            <w:tcW w:w="1381" w:type="dxa"/>
          </w:tcPr>
          <w:p w14:paraId="320DB9F8" w14:textId="77777777" w:rsidR="005F09A1" w:rsidRPr="00A96CD2" w:rsidRDefault="005F09A1" w:rsidP="005F09A1">
            <w:r>
              <w:t>Barnstable</w:t>
            </w:r>
          </w:p>
        </w:tc>
        <w:tc>
          <w:tcPr>
            <w:tcW w:w="1236" w:type="dxa"/>
            <w:shd w:val="clear" w:color="auto" w:fill="FFFF00"/>
          </w:tcPr>
          <w:p w14:paraId="53A43A6E" w14:textId="77777777" w:rsidR="005F09A1" w:rsidRDefault="005F09A1" w:rsidP="005F09A1">
            <w:pPr>
              <w:rPr>
                <w:b/>
                <w:bCs/>
              </w:rPr>
            </w:pPr>
          </w:p>
        </w:tc>
        <w:tc>
          <w:tcPr>
            <w:tcW w:w="1440" w:type="dxa"/>
            <w:shd w:val="clear" w:color="auto" w:fill="FFFF00"/>
          </w:tcPr>
          <w:p w14:paraId="5E6277E8" w14:textId="77777777" w:rsidR="005F09A1" w:rsidRDefault="005F09A1" w:rsidP="005F09A1">
            <w:pPr>
              <w:rPr>
                <w:b/>
                <w:bCs/>
              </w:rPr>
            </w:pPr>
          </w:p>
        </w:tc>
        <w:tc>
          <w:tcPr>
            <w:tcW w:w="990" w:type="dxa"/>
            <w:shd w:val="clear" w:color="auto" w:fill="FFFF00"/>
          </w:tcPr>
          <w:p w14:paraId="029EF958" w14:textId="77777777" w:rsidR="005F09A1" w:rsidRDefault="005F09A1" w:rsidP="005F09A1">
            <w:pPr>
              <w:rPr>
                <w:b/>
                <w:bCs/>
              </w:rPr>
            </w:pPr>
          </w:p>
        </w:tc>
        <w:tc>
          <w:tcPr>
            <w:tcW w:w="1080" w:type="dxa"/>
            <w:shd w:val="clear" w:color="auto" w:fill="FFFF00"/>
          </w:tcPr>
          <w:p w14:paraId="27D05453" w14:textId="77777777" w:rsidR="005F09A1" w:rsidRDefault="005F09A1" w:rsidP="005F09A1">
            <w:pPr>
              <w:rPr>
                <w:b/>
                <w:bCs/>
              </w:rPr>
            </w:pPr>
          </w:p>
        </w:tc>
        <w:tc>
          <w:tcPr>
            <w:tcW w:w="1350" w:type="dxa"/>
            <w:shd w:val="clear" w:color="auto" w:fill="FFFF00"/>
          </w:tcPr>
          <w:p w14:paraId="7E3FC633" w14:textId="77777777" w:rsidR="005F09A1" w:rsidRDefault="005F09A1" w:rsidP="005F09A1">
            <w:pPr>
              <w:rPr>
                <w:b/>
                <w:bCs/>
              </w:rPr>
            </w:pPr>
          </w:p>
        </w:tc>
        <w:tc>
          <w:tcPr>
            <w:tcW w:w="1280" w:type="dxa"/>
            <w:shd w:val="clear" w:color="auto" w:fill="92D050"/>
          </w:tcPr>
          <w:p w14:paraId="6FA37F65" w14:textId="77777777" w:rsidR="005F09A1" w:rsidRDefault="005F09A1" w:rsidP="005F09A1">
            <w:pPr>
              <w:rPr>
                <w:b/>
                <w:bCs/>
              </w:rPr>
            </w:pPr>
          </w:p>
        </w:tc>
        <w:tc>
          <w:tcPr>
            <w:tcW w:w="1372" w:type="dxa"/>
            <w:shd w:val="clear" w:color="auto" w:fill="FFFF00"/>
          </w:tcPr>
          <w:p w14:paraId="6E5B430B" w14:textId="77777777" w:rsidR="005F09A1" w:rsidRDefault="005F09A1" w:rsidP="005F09A1">
            <w:pPr>
              <w:rPr>
                <w:b/>
                <w:bCs/>
              </w:rPr>
            </w:pPr>
          </w:p>
        </w:tc>
        <w:tc>
          <w:tcPr>
            <w:tcW w:w="1398" w:type="dxa"/>
            <w:shd w:val="clear" w:color="auto" w:fill="FFFF00"/>
          </w:tcPr>
          <w:p w14:paraId="3E27F8DA" w14:textId="77777777" w:rsidR="005F09A1" w:rsidRDefault="005F09A1" w:rsidP="005F09A1">
            <w:pPr>
              <w:rPr>
                <w:b/>
                <w:bCs/>
              </w:rPr>
            </w:pPr>
          </w:p>
        </w:tc>
      </w:tr>
      <w:tr w:rsidR="005F09A1" w14:paraId="6C720026" w14:textId="77777777" w:rsidTr="007A09F7">
        <w:tc>
          <w:tcPr>
            <w:tcW w:w="1381" w:type="dxa"/>
          </w:tcPr>
          <w:p w14:paraId="1544E322" w14:textId="77777777" w:rsidR="005F09A1" w:rsidRDefault="005F09A1" w:rsidP="005F09A1">
            <w:r w:rsidRPr="00A96CD2">
              <w:t>Bristol</w:t>
            </w:r>
          </w:p>
        </w:tc>
        <w:tc>
          <w:tcPr>
            <w:tcW w:w="1236" w:type="dxa"/>
            <w:shd w:val="clear" w:color="auto" w:fill="FFFF00"/>
          </w:tcPr>
          <w:p w14:paraId="0ECA43BB" w14:textId="77777777" w:rsidR="005F09A1" w:rsidRDefault="005F09A1" w:rsidP="005F09A1">
            <w:pPr>
              <w:rPr>
                <w:b/>
                <w:bCs/>
              </w:rPr>
            </w:pPr>
          </w:p>
        </w:tc>
        <w:tc>
          <w:tcPr>
            <w:tcW w:w="1440" w:type="dxa"/>
            <w:shd w:val="clear" w:color="auto" w:fill="FFFF00"/>
          </w:tcPr>
          <w:p w14:paraId="00950F24" w14:textId="77777777" w:rsidR="005F09A1" w:rsidRDefault="005F09A1" w:rsidP="005F09A1">
            <w:pPr>
              <w:rPr>
                <w:b/>
                <w:bCs/>
              </w:rPr>
            </w:pPr>
          </w:p>
        </w:tc>
        <w:tc>
          <w:tcPr>
            <w:tcW w:w="990" w:type="dxa"/>
            <w:shd w:val="clear" w:color="auto" w:fill="92D050"/>
          </w:tcPr>
          <w:p w14:paraId="71728003" w14:textId="77777777" w:rsidR="005F09A1" w:rsidRDefault="005F09A1" w:rsidP="005F09A1">
            <w:pPr>
              <w:rPr>
                <w:b/>
                <w:bCs/>
              </w:rPr>
            </w:pPr>
          </w:p>
        </w:tc>
        <w:tc>
          <w:tcPr>
            <w:tcW w:w="1080" w:type="dxa"/>
            <w:shd w:val="clear" w:color="auto" w:fill="92D050"/>
          </w:tcPr>
          <w:p w14:paraId="50A5EC2D" w14:textId="77777777" w:rsidR="005F09A1" w:rsidRDefault="005F09A1" w:rsidP="005F09A1">
            <w:pPr>
              <w:rPr>
                <w:b/>
                <w:bCs/>
              </w:rPr>
            </w:pPr>
          </w:p>
        </w:tc>
        <w:tc>
          <w:tcPr>
            <w:tcW w:w="1350" w:type="dxa"/>
            <w:shd w:val="clear" w:color="auto" w:fill="FFFF00"/>
          </w:tcPr>
          <w:p w14:paraId="08624DBF" w14:textId="77777777" w:rsidR="005F09A1" w:rsidRDefault="005F09A1" w:rsidP="005F09A1">
            <w:pPr>
              <w:rPr>
                <w:b/>
                <w:bCs/>
              </w:rPr>
            </w:pPr>
          </w:p>
        </w:tc>
        <w:tc>
          <w:tcPr>
            <w:tcW w:w="1280" w:type="dxa"/>
            <w:shd w:val="clear" w:color="auto" w:fill="92D050"/>
          </w:tcPr>
          <w:p w14:paraId="3E4D523B" w14:textId="77777777" w:rsidR="005F09A1" w:rsidRDefault="005F09A1" w:rsidP="005F09A1">
            <w:pPr>
              <w:rPr>
                <w:b/>
                <w:bCs/>
              </w:rPr>
            </w:pPr>
          </w:p>
        </w:tc>
        <w:tc>
          <w:tcPr>
            <w:tcW w:w="1372" w:type="dxa"/>
            <w:shd w:val="clear" w:color="auto" w:fill="92D050"/>
          </w:tcPr>
          <w:p w14:paraId="375883F7" w14:textId="77777777" w:rsidR="005F09A1" w:rsidRDefault="005F09A1" w:rsidP="005F09A1">
            <w:pPr>
              <w:rPr>
                <w:b/>
                <w:bCs/>
              </w:rPr>
            </w:pPr>
          </w:p>
        </w:tc>
        <w:tc>
          <w:tcPr>
            <w:tcW w:w="1398" w:type="dxa"/>
            <w:shd w:val="clear" w:color="auto" w:fill="92D050"/>
          </w:tcPr>
          <w:p w14:paraId="59CB6F19" w14:textId="77777777" w:rsidR="005F09A1" w:rsidRDefault="005F09A1" w:rsidP="005F09A1">
            <w:pPr>
              <w:rPr>
                <w:b/>
                <w:bCs/>
              </w:rPr>
            </w:pPr>
          </w:p>
        </w:tc>
      </w:tr>
      <w:tr w:rsidR="005F09A1" w14:paraId="7D0AC56E" w14:textId="77777777" w:rsidTr="007A09F7">
        <w:tc>
          <w:tcPr>
            <w:tcW w:w="1381" w:type="dxa"/>
          </w:tcPr>
          <w:p w14:paraId="6C7CAB7C" w14:textId="77777777" w:rsidR="005F09A1" w:rsidRPr="00A96CD2" w:rsidRDefault="005F09A1" w:rsidP="005F09A1">
            <w:r>
              <w:t>Essex</w:t>
            </w:r>
          </w:p>
        </w:tc>
        <w:tc>
          <w:tcPr>
            <w:tcW w:w="1236" w:type="dxa"/>
            <w:shd w:val="clear" w:color="auto" w:fill="92D050"/>
          </w:tcPr>
          <w:p w14:paraId="05CBB3A7" w14:textId="77777777" w:rsidR="005F09A1" w:rsidRDefault="005F09A1" w:rsidP="005F09A1">
            <w:pPr>
              <w:rPr>
                <w:b/>
                <w:bCs/>
              </w:rPr>
            </w:pPr>
          </w:p>
        </w:tc>
        <w:tc>
          <w:tcPr>
            <w:tcW w:w="1440" w:type="dxa"/>
            <w:shd w:val="clear" w:color="auto" w:fill="92D050"/>
          </w:tcPr>
          <w:p w14:paraId="72B7CE07" w14:textId="77777777" w:rsidR="005F09A1" w:rsidRDefault="005F09A1" w:rsidP="005F09A1">
            <w:pPr>
              <w:rPr>
                <w:b/>
                <w:bCs/>
              </w:rPr>
            </w:pPr>
          </w:p>
        </w:tc>
        <w:tc>
          <w:tcPr>
            <w:tcW w:w="990" w:type="dxa"/>
            <w:shd w:val="clear" w:color="auto" w:fill="92D050"/>
          </w:tcPr>
          <w:p w14:paraId="1067E3DF" w14:textId="77777777" w:rsidR="005F09A1" w:rsidRDefault="005F09A1" w:rsidP="005F09A1">
            <w:pPr>
              <w:rPr>
                <w:b/>
                <w:bCs/>
              </w:rPr>
            </w:pPr>
          </w:p>
        </w:tc>
        <w:tc>
          <w:tcPr>
            <w:tcW w:w="1080" w:type="dxa"/>
            <w:shd w:val="clear" w:color="auto" w:fill="92D050"/>
          </w:tcPr>
          <w:p w14:paraId="7C9DA944" w14:textId="77777777" w:rsidR="005F09A1" w:rsidRDefault="005F09A1" w:rsidP="005F09A1">
            <w:pPr>
              <w:rPr>
                <w:b/>
                <w:bCs/>
              </w:rPr>
            </w:pPr>
          </w:p>
        </w:tc>
        <w:tc>
          <w:tcPr>
            <w:tcW w:w="1350" w:type="dxa"/>
            <w:shd w:val="clear" w:color="auto" w:fill="FFFF00"/>
          </w:tcPr>
          <w:p w14:paraId="47738BF1" w14:textId="77777777" w:rsidR="005F09A1" w:rsidRDefault="005F09A1" w:rsidP="005F09A1">
            <w:pPr>
              <w:rPr>
                <w:b/>
                <w:bCs/>
              </w:rPr>
            </w:pPr>
          </w:p>
        </w:tc>
        <w:tc>
          <w:tcPr>
            <w:tcW w:w="1280" w:type="dxa"/>
            <w:shd w:val="clear" w:color="auto" w:fill="92D050"/>
          </w:tcPr>
          <w:p w14:paraId="36CC684E" w14:textId="77777777" w:rsidR="005F09A1" w:rsidRDefault="005F09A1" w:rsidP="005F09A1">
            <w:pPr>
              <w:rPr>
                <w:b/>
                <w:bCs/>
              </w:rPr>
            </w:pPr>
          </w:p>
        </w:tc>
        <w:tc>
          <w:tcPr>
            <w:tcW w:w="1372" w:type="dxa"/>
            <w:shd w:val="clear" w:color="auto" w:fill="92D050"/>
          </w:tcPr>
          <w:p w14:paraId="5ACA4450" w14:textId="77777777" w:rsidR="005F09A1" w:rsidRDefault="005F09A1" w:rsidP="005F09A1">
            <w:pPr>
              <w:rPr>
                <w:b/>
                <w:bCs/>
              </w:rPr>
            </w:pPr>
          </w:p>
        </w:tc>
        <w:tc>
          <w:tcPr>
            <w:tcW w:w="1398" w:type="dxa"/>
            <w:shd w:val="clear" w:color="auto" w:fill="92D050"/>
          </w:tcPr>
          <w:p w14:paraId="1CAB91F2" w14:textId="77777777" w:rsidR="005F09A1" w:rsidRDefault="005F09A1" w:rsidP="005F09A1">
            <w:pPr>
              <w:rPr>
                <w:b/>
                <w:bCs/>
              </w:rPr>
            </w:pPr>
          </w:p>
        </w:tc>
      </w:tr>
      <w:tr w:rsidR="005F09A1" w14:paraId="3C6D77F1" w14:textId="77777777" w:rsidTr="007A09F7">
        <w:tc>
          <w:tcPr>
            <w:tcW w:w="1381" w:type="dxa"/>
          </w:tcPr>
          <w:p w14:paraId="214508F8" w14:textId="77777777" w:rsidR="005F09A1" w:rsidRPr="00A96CD2" w:rsidRDefault="005F09A1" w:rsidP="005F09A1">
            <w:r w:rsidRPr="00A96CD2">
              <w:t>Middlesex</w:t>
            </w:r>
          </w:p>
        </w:tc>
        <w:tc>
          <w:tcPr>
            <w:tcW w:w="1236" w:type="dxa"/>
            <w:shd w:val="clear" w:color="auto" w:fill="92D050"/>
          </w:tcPr>
          <w:p w14:paraId="7075DD3F" w14:textId="77777777" w:rsidR="005F09A1" w:rsidRDefault="005F09A1" w:rsidP="005F09A1">
            <w:pPr>
              <w:rPr>
                <w:b/>
                <w:bCs/>
              </w:rPr>
            </w:pPr>
          </w:p>
        </w:tc>
        <w:tc>
          <w:tcPr>
            <w:tcW w:w="1440" w:type="dxa"/>
            <w:shd w:val="clear" w:color="auto" w:fill="92D050"/>
          </w:tcPr>
          <w:p w14:paraId="74B59AD7" w14:textId="77777777" w:rsidR="005F09A1" w:rsidRDefault="005F09A1" w:rsidP="005F09A1">
            <w:pPr>
              <w:rPr>
                <w:b/>
                <w:bCs/>
              </w:rPr>
            </w:pPr>
          </w:p>
        </w:tc>
        <w:tc>
          <w:tcPr>
            <w:tcW w:w="990" w:type="dxa"/>
            <w:shd w:val="clear" w:color="auto" w:fill="FFFF00"/>
          </w:tcPr>
          <w:p w14:paraId="76022C1A" w14:textId="77777777" w:rsidR="005F09A1" w:rsidRDefault="005F09A1" w:rsidP="005F09A1">
            <w:pPr>
              <w:rPr>
                <w:b/>
                <w:bCs/>
              </w:rPr>
            </w:pPr>
          </w:p>
        </w:tc>
        <w:tc>
          <w:tcPr>
            <w:tcW w:w="1080" w:type="dxa"/>
            <w:shd w:val="clear" w:color="auto" w:fill="92D050"/>
          </w:tcPr>
          <w:p w14:paraId="4C62E757" w14:textId="77777777" w:rsidR="005F09A1" w:rsidRDefault="005F09A1" w:rsidP="005F09A1">
            <w:pPr>
              <w:rPr>
                <w:b/>
                <w:bCs/>
              </w:rPr>
            </w:pPr>
          </w:p>
        </w:tc>
        <w:tc>
          <w:tcPr>
            <w:tcW w:w="1350" w:type="dxa"/>
            <w:shd w:val="clear" w:color="auto" w:fill="FFFF00"/>
          </w:tcPr>
          <w:p w14:paraId="0951E53A" w14:textId="77777777" w:rsidR="005F09A1" w:rsidRDefault="005F09A1" w:rsidP="005F09A1">
            <w:pPr>
              <w:rPr>
                <w:b/>
                <w:bCs/>
              </w:rPr>
            </w:pPr>
          </w:p>
        </w:tc>
        <w:tc>
          <w:tcPr>
            <w:tcW w:w="1280" w:type="dxa"/>
            <w:shd w:val="clear" w:color="auto" w:fill="92D050"/>
          </w:tcPr>
          <w:p w14:paraId="25D395C6" w14:textId="77777777" w:rsidR="005F09A1" w:rsidRDefault="005F09A1" w:rsidP="005F09A1">
            <w:pPr>
              <w:rPr>
                <w:b/>
                <w:bCs/>
              </w:rPr>
            </w:pPr>
          </w:p>
        </w:tc>
        <w:tc>
          <w:tcPr>
            <w:tcW w:w="1372" w:type="dxa"/>
            <w:shd w:val="clear" w:color="auto" w:fill="FFFF00"/>
          </w:tcPr>
          <w:p w14:paraId="41258D25" w14:textId="77777777" w:rsidR="005F09A1" w:rsidRDefault="005F09A1" w:rsidP="005F09A1">
            <w:pPr>
              <w:rPr>
                <w:b/>
                <w:bCs/>
              </w:rPr>
            </w:pPr>
          </w:p>
        </w:tc>
        <w:tc>
          <w:tcPr>
            <w:tcW w:w="1398" w:type="dxa"/>
            <w:shd w:val="clear" w:color="auto" w:fill="92D050"/>
          </w:tcPr>
          <w:p w14:paraId="58A49177" w14:textId="77777777" w:rsidR="005F09A1" w:rsidRDefault="005F09A1" w:rsidP="005F09A1">
            <w:pPr>
              <w:rPr>
                <w:b/>
                <w:bCs/>
              </w:rPr>
            </w:pPr>
          </w:p>
        </w:tc>
      </w:tr>
      <w:tr w:rsidR="005F09A1" w14:paraId="3078A794" w14:textId="77777777" w:rsidTr="007A09F7">
        <w:tc>
          <w:tcPr>
            <w:tcW w:w="1381" w:type="dxa"/>
          </w:tcPr>
          <w:p w14:paraId="4E9F401A" w14:textId="77777777" w:rsidR="005F09A1" w:rsidRPr="00A96CD2" w:rsidRDefault="005F09A1" w:rsidP="005F09A1">
            <w:r w:rsidRPr="00A96CD2">
              <w:t>Norfolk</w:t>
            </w:r>
          </w:p>
        </w:tc>
        <w:tc>
          <w:tcPr>
            <w:tcW w:w="1236" w:type="dxa"/>
            <w:shd w:val="clear" w:color="auto" w:fill="FFFF00"/>
          </w:tcPr>
          <w:p w14:paraId="4E6B0055" w14:textId="77777777" w:rsidR="005F09A1" w:rsidRDefault="005F09A1" w:rsidP="005F09A1">
            <w:pPr>
              <w:rPr>
                <w:b/>
                <w:bCs/>
              </w:rPr>
            </w:pPr>
          </w:p>
        </w:tc>
        <w:tc>
          <w:tcPr>
            <w:tcW w:w="1440" w:type="dxa"/>
            <w:shd w:val="clear" w:color="auto" w:fill="FFFF00"/>
          </w:tcPr>
          <w:p w14:paraId="79F8A361" w14:textId="77777777" w:rsidR="005F09A1" w:rsidRDefault="005F09A1" w:rsidP="005F09A1">
            <w:pPr>
              <w:rPr>
                <w:b/>
                <w:bCs/>
              </w:rPr>
            </w:pPr>
          </w:p>
        </w:tc>
        <w:tc>
          <w:tcPr>
            <w:tcW w:w="990" w:type="dxa"/>
            <w:shd w:val="clear" w:color="auto" w:fill="92D050"/>
          </w:tcPr>
          <w:p w14:paraId="52A0ACA9" w14:textId="77777777" w:rsidR="005F09A1" w:rsidRDefault="005F09A1" w:rsidP="005F09A1">
            <w:pPr>
              <w:rPr>
                <w:b/>
                <w:bCs/>
              </w:rPr>
            </w:pPr>
          </w:p>
        </w:tc>
        <w:tc>
          <w:tcPr>
            <w:tcW w:w="1080" w:type="dxa"/>
            <w:shd w:val="clear" w:color="auto" w:fill="92D050"/>
          </w:tcPr>
          <w:p w14:paraId="790CA2F0" w14:textId="77777777" w:rsidR="005F09A1" w:rsidRDefault="005F09A1" w:rsidP="005F09A1">
            <w:pPr>
              <w:rPr>
                <w:b/>
                <w:bCs/>
              </w:rPr>
            </w:pPr>
          </w:p>
        </w:tc>
        <w:tc>
          <w:tcPr>
            <w:tcW w:w="1350" w:type="dxa"/>
            <w:shd w:val="clear" w:color="auto" w:fill="FFFF00"/>
          </w:tcPr>
          <w:p w14:paraId="74D3BF54" w14:textId="77777777" w:rsidR="005F09A1" w:rsidRDefault="005F09A1" w:rsidP="005F09A1">
            <w:pPr>
              <w:rPr>
                <w:b/>
                <w:bCs/>
              </w:rPr>
            </w:pPr>
          </w:p>
        </w:tc>
        <w:tc>
          <w:tcPr>
            <w:tcW w:w="1280" w:type="dxa"/>
            <w:shd w:val="clear" w:color="auto" w:fill="FFFF00"/>
          </w:tcPr>
          <w:p w14:paraId="7A5FFA50" w14:textId="77777777" w:rsidR="005F09A1" w:rsidRDefault="005F09A1" w:rsidP="005F09A1">
            <w:pPr>
              <w:rPr>
                <w:b/>
                <w:bCs/>
              </w:rPr>
            </w:pPr>
          </w:p>
        </w:tc>
        <w:tc>
          <w:tcPr>
            <w:tcW w:w="1372" w:type="dxa"/>
            <w:shd w:val="clear" w:color="auto" w:fill="92D050"/>
          </w:tcPr>
          <w:p w14:paraId="4F12D88E" w14:textId="77777777" w:rsidR="005F09A1" w:rsidRDefault="005F09A1" w:rsidP="005F09A1">
            <w:pPr>
              <w:rPr>
                <w:b/>
                <w:bCs/>
              </w:rPr>
            </w:pPr>
          </w:p>
        </w:tc>
        <w:tc>
          <w:tcPr>
            <w:tcW w:w="1398" w:type="dxa"/>
            <w:shd w:val="clear" w:color="auto" w:fill="92D050"/>
          </w:tcPr>
          <w:p w14:paraId="210AA56A" w14:textId="77777777" w:rsidR="005F09A1" w:rsidRDefault="005F09A1" w:rsidP="005F09A1">
            <w:pPr>
              <w:rPr>
                <w:b/>
                <w:bCs/>
              </w:rPr>
            </w:pPr>
          </w:p>
        </w:tc>
      </w:tr>
      <w:tr w:rsidR="005F09A1" w14:paraId="7ACA3A81" w14:textId="77777777" w:rsidTr="007A09F7">
        <w:tc>
          <w:tcPr>
            <w:tcW w:w="1381" w:type="dxa"/>
          </w:tcPr>
          <w:p w14:paraId="1FC1AAF7" w14:textId="77777777" w:rsidR="005F09A1" w:rsidRPr="00A96CD2" w:rsidRDefault="005F09A1" w:rsidP="005F09A1">
            <w:r w:rsidRPr="00A96CD2">
              <w:t>Plymouth</w:t>
            </w:r>
          </w:p>
        </w:tc>
        <w:tc>
          <w:tcPr>
            <w:tcW w:w="1236" w:type="dxa"/>
            <w:shd w:val="clear" w:color="auto" w:fill="FFFF00"/>
          </w:tcPr>
          <w:p w14:paraId="63C8832B" w14:textId="77777777" w:rsidR="005F09A1" w:rsidRDefault="005F09A1" w:rsidP="005F09A1">
            <w:pPr>
              <w:rPr>
                <w:b/>
                <w:bCs/>
              </w:rPr>
            </w:pPr>
          </w:p>
        </w:tc>
        <w:tc>
          <w:tcPr>
            <w:tcW w:w="1440" w:type="dxa"/>
            <w:shd w:val="clear" w:color="auto" w:fill="92D050"/>
          </w:tcPr>
          <w:p w14:paraId="1E5D06BA" w14:textId="77777777" w:rsidR="005F09A1" w:rsidRDefault="005F09A1" w:rsidP="005F09A1">
            <w:pPr>
              <w:rPr>
                <w:b/>
                <w:bCs/>
              </w:rPr>
            </w:pPr>
          </w:p>
        </w:tc>
        <w:tc>
          <w:tcPr>
            <w:tcW w:w="990" w:type="dxa"/>
            <w:shd w:val="clear" w:color="auto" w:fill="92D050"/>
          </w:tcPr>
          <w:p w14:paraId="71D7DBF1" w14:textId="77777777" w:rsidR="005F09A1" w:rsidRDefault="005F09A1" w:rsidP="005F09A1">
            <w:pPr>
              <w:rPr>
                <w:b/>
                <w:bCs/>
              </w:rPr>
            </w:pPr>
          </w:p>
        </w:tc>
        <w:tc>
          <w:tcPr>
            <w:tcW w:w="1080" w:type="dxa"/>
            <w:shd w:val="clear" w:color="auto" w:fill="92D050"/>
          </w:tcPr>
          <w:p w14:paraId="011DAC9B" w14:textId="77777777" w:rsidR="005F09A1" w:rsidRDefault="005F09A1" w:rsidP="005F09A1">
            <w:pPr>
              <w:rPr>
                <w:b/>
                <w:bCs/>
              </w:rPr>
            </w:pPr>
          </w:p>
        </w:tc>
        <w:tc>
          <w:tcPr>
            <w:tcW w:w="1350" w:type="dxa"/>
            <w:shd w:val="clear" w:color="auto" w:fill="FFFF00"/>
          </w:tcPr>
          <w:p w14:paraId="6A737A1E" w14:textId="77777777" w:rsidR="005F09A1" w:rsidRDefault="005F09A1" w:rsidP="005F09A1">
            <w:pPr>
              <w:rPr>
                <w:b/>
                <w:bCs/>
              </w:rPr>
            </w:pPr>
          </w:p>
        </w:tc>
        <w:tc>
          <w:tcPr>
            <w:tcW w:w="1280" w:type="dxa"/>
            <w:shd w:val="clear" w:color="auto" w:fill="FFFF00"/>
          </w:tcPr>
          <w:p w14:paraId="6B20B97F" w14:textId="77777777" w:rsidR="005F09A1" w:rsidRDefault="005F09A1" w:rsidP="005F09A1">
            <w:pPr>
              <w:rPr>
                <w:b/>
                <w:bCs/>
              </w:rPr>
            </w:pPr>
          </w:p>
        </w:tc>
        <w:tc>
          <w:tcPr>
            <w:tcW w:w="1372" w:type="dxa"/>
            <w:shd w:val="clear" w:color="auto" w:fill="FFFF00"/>
          </w:tcPr>
          <w:p w14:paraId="61793851" w14:textId="77777777" w:rsidR="005F09A1" w:rsidRDefault="005F09A1" w:rsidP="005F09A1">
            <w:pPr>
              <w:rPr>
                <w:b/>
                <w:bCs/>
              </w:rPr>
            </w:pPr>
          </w:p>
        </w:tc>
        <w:tc>
          <w:tcPr>
            <w:tcW w:w="1398" w:type="dxa"/>
            <w:shd w:val="clear" w:color="auto" w:fill="92D050"/>
          </w:tcPr>
          <w:p w14:paraId="02726CF2" w14:textId="77777777" w:rsidR="005F09A1" w:rsidRDefault="005F09A1" w:rsidP="005F09A1">
            <w:pPr>
              <w:rPr>
                <w:b/>
                <w:bCs/>
              </w:rPr>
            </w:pPr>
          </w:p>
        </w:tc>
      </w:tr>
      <w:tr w:rsidR="005F09A1" w14:paraId="3A3700A5" w14:textId="77777777" w:rsidTr="007A09F7">
        <w:tc>
          <w:tcPr>
            <w:tcW w:w="1381" w:type="dxa"/>
          </w:tcPr>
          <w:p w14:paraId="3B3368B8" w14:textId="77777777" w:rsidR="005F09A1" w:rsidRPr="00A96CD2" w:rsidRDefault="005F09A1" w:rsidP="005F09A1">
            <w:r w:rsidRPr="00A96CD2">
              <w:t>Suffolk</w:t>
            </w:r>
          </w:p>
        </w:tc>
        <w:tc>
          <w:tcPr>
            <w:tcW w:w="1236" w:type="dxa"/>
            <w:shd w:val="clear" w:color="auto" w:fill="92D050"/>
          </w:tcPr>
          <w:p w14:paraId="3E451D02" w14:textId="77777777" w:rsidR="005F09A1" w:rsidRDefault="005F09A1" w:rsidP="005F09A1">
            <w:pPr>
              <w:rPr>
                <w:b/>
                <w:bCs/>
              </w:rPr>
            </w:pPr>
          </w:p>
        </w:tc>
        <w:tc>
          <w:tcPr>
            <w:tcW w:w="1440" w:type="dxa"/>
            <w:shd w:val="clear" w:color="auto" w:fill="92D050"/>
          </w:tcPr>
          <w:p w14:paraId="7C76981C" w14:textId="77777777" w:rsidR="005F09A1" w:rsidRDefault="005F09A1" w:rsidP="005F09A1">
            <w:pPr>
              <w:rPr>
                <w:b/>
                <w:bCs/>
              </w:rPr>
            </w:pPr>
          </w:p>
        </w:tc>
        <w:tc>
          <w:tcPr>
            <w:tcW w:w="990" w:type="dxa"/>
            <w:shd w:val="clear" w:color="auto" w:fill="92D050"/>
          </w:tcPr>
          <w:p w14:paraId="6CB667D3" w14:textId="77777777" w:rsidR="005F09A1" w:rsidRDefault="005F09A1" w:rsidP="005F09A1">
            <w:pPr>
              <w:rPr>
                <w:b/>
                <w:bCs/>
              </w:rPr>
            </w:pPr>
          </w:p>
        </w:tc>
        <w:tc>
          <w:tcPr>
            <w:tcW w:w="1080" w:type="dxa"/>
            <w:shd w:val="clear" w:color="auto" w:fill="92D050"/>
          </w:tcPr>
          <w:p w14:paraId="2CB9FB05" w14:textId="77777777" w:rsidR="005F09A1" w:rsidRDefault="005F09A1" w:rsidP="005F09A1">
            <w:pPr>
              <w:rPr>
                <w:b/>
                <w:bCs/>
              </w:rPr>
            </w:pPr>
          </w:p>
        </w:tc>
        <w:tc>
          <w:tcPr>
            <w:tcW w:w="1350" w:type="dxa"/>
            <w:shd w:val="clear" w:color="auto" w:fill="92D050"/>
          </w:tcPr>
          <w:p w14:paraId="75DFC1E9" w14:textId="77777777" w:rsidR="005F09A1" w:rsidRDefault="005F09A1" w:rsidP="005F09A1">
            <w:pPr>
              <w:rPr>
                <w:b/>
                <w:bCs/>
              </w:rPr>
            </w:pPr>
          </w:p>
        </w:tc>
        <w:tc>
          <w:tcPr>
            <w:tcW w:w="1280" w:type="dxa"/>
            <w:shd w:val="clear" w:color="auto" w:fill="92D050"/>
          </w:tcPr>
          <w:p w14:paraId="241EF258" w14:textId="77777777" w:rsidR="005F09A1" w:rsidRDefault="005F09A1" w:rsidP="005F09A1">
            <w:pPr>
              <w:rPr>
                <w:b/>
                <w:bCs/>
              </w:rPr>
            </w:pPr>
          </w:p>
        </w:tc>
        <w:tc>
          <w:tcPr>
            <w:tcW w:w="1372" w:type="dxa"/>
            <w:shd w:val="clear" w:color="auto" w:fill="92D050"/>
          </w:tcPr>
          <w:p w14:paraId="5243E69F" w14:textId="77777777" w:rsidR="005F09A1" w:rsidRDefault="005F09A1" w:rsidP="005F09A1">
            <w:pPr>
              <w:rPr>
                <w:b/>
                <w:bCs/>
              </w:rPr>
            </w:pPr>
          </w:p>
        </w:tc>
        <w:tc>
          <w:tcPr>
            <w:tcW w:w="1398" w:type="dxa"/>
            <w:shd w:val="clear" w:color="auto" w:fill="92D050"/>
          </w:tcPr>
          <w:p w14:paraId="11F334A3" w14:textId="77777777" w:rsidR="005F09A1" w:rsidRDefault="005F09A1" w:rsidP="005F09A1">
            <w:pPr>
              <w:rPr>
                <w:b/>
                <w:bCs/>
              </w:rPr>
            </w:pPr>
          </w:p>
        </w:tc>
      </w:tr>
      <w:tr w:rsidR="005F09A1" w14:paraId="67B4CE68" w14:textId="77777777" w:rsidTr="007A09F7">
        <w:tc>
          <w:tcPr>
            <w:tcW w:w="1381" w:type="dxa"/>
          </w:tcPr>
          <w:p w14:paraId="6B2092F4" w14:textId="77777777" w:rsidR="005F09A1" w:rsidRPr="00A96CD2" w:rsidRDefault="005F09A1" w:rsidP="005F09A1">
            <w:r>
              <w:t>Worcester</w:t>
            </w:r>
          </w:p>
        </w:tc>
        <w:tc>
          <w:tcPr>
            <w:tcW w:w="1236" w:type="dxa"/>
            <w:shd w:val="clear" w:color="auto" w:fill="FFFF00"/>
          </w:tcPr>
          <w:p w14:paraId="5BB292C0" w14:textId="77777777" w:rsidR="005F09A1" w:rsidRDefault="005F09A1" w:rsidP="005F09A1">
            <w:pPr>
              <w:rPr>
                <w:b/>
                <w:bCs/>
              </w:rPr>
            </w:pPr>
          </w:p>
        </w:tc>
        <w:tc>
          <w:tcPr>
            <w:tcW w:w="1440" w:type="dxa"/>
            <w:shd w:val="clear" w:color="auto" w:fill="FFFF00"/>
          </w:tcPr>
          <w:p w14:paraId="6CB4B02E" w14:textId="77777777" w:rsidR="005F09A1" w:rsidRDefault="005F09A1" w:rsidP="005F09A1">
            <w:pPr>
              <w:rPr>
                <w:b/>
                <w:bCs/>
              </w:rPr>
            </w:pPr>
          </w:p>
        </w:tc>
        <w:tc>
          <w:tcPr>
            <w:tcW w:w="990" w:type="dxa"/>
            <w:shd w:val="clear" w:color="auto" w:fill="92D050"/>
          </w:tcPr>
          <w:p w14:paraId="6AD7CC25" w14:textId="77777777" w:rsidR="005F09A1" w:rsidRDefault="005F09A1" w:rsidP="005F09A1">
            <w:pPr>
              <w:rPr>
                <w:b/>
                <w:bCs/>
              </w:rPr>
            </w:pPr>
          </w:p>
        </w:tc>
        <w:tc>
          <w:tcPr>
            <w:tcW w:w="1080" w:type="dxa"/>
            <w:shd w:val="clear" w:color="auto" w:fill="92D050"/>
          </w:tcPr>
          <w:p w14:paraId="73BF95F5" w14:textId="77777777" w:rsidR="005F09A1" w:rsidRDefault="005F09A1" w:rsidP="005F09A1">
            <w:pPr>
              <w:rPr>
                <w:b/>
                <w:bCs/>
              </w:rPr>
            </w:pPr>
          </w:p>
        </w:tc>
        <w:tc>
          <w:tcPr>
            <w:tcW w:w="1350" w:type="dxa"/>
            <w:shd w:val="clear" w:color="auto" w:fill="FFFF00"/>
          </w:tcPr>
          <w:p w14:paraId="17E8D536" w14:textId="77777777" w:rsidR="005F09A1" w:rsidRDefault="005F09A1" w:rsidP="005F09A1">
            <w:pPr>
              <w:rPr>
                <w:b/>
                <w:bCs/>
              </w:rPr>
            </w:pPr>
          </w:p>
        </w:tc>
        <w:tc>
          <w:tcPr>
            <w:tcW w:w="1280" w:type="dxa"/>
            <w:shd w:val="clear" w:color="auto" w:fill="FFFF00"/>
          </w:tcPr>
          <w:p w14:paraId="5A48402C" w14:textId="77777777" w:rsidR="005F09A1" w:rsidRDefault="005F09A1" w:rsidP="005F09A1">
            <w:pPr>
              <w:rPr>
                <w:b/>
                <w:bCs/>
              </w:rPr>
            </w:pPr>
          </w:p>
        </w:tc>
        <w:tc>
          <w:tcPr>
            <w:tcW w:w="1372" w:type="dxa"/>
            <w:shd w:val="clear" w:color="auto" w:fill="FFFF00"/>
          </w:tcPr>
          <w:p w14:paraId="20D2C3BC" w14:textId="77777777" w:rsidR="005F09A1" w:rsidRDefault="005F09A1" w:rsidP="005F09A1">
            <w:pPr>
              <w:rPr>
                <w:b/>
                <w:bCs/>
              </w:rPr>
            </w:pPr>
          </w:p>
        </w:tc>
        <w:tc>
          <w:tcPr>
            <w:tcW w:w="1398" w:type="dxa"/>
            <w:shd w:val="clear" w:color="auto" w:fill="92D050"/>
          </w:tcPr>
          <w:p w14:paraId="50ABBE6A" w14:textId="77777777" w:rsidR="005F09A1" w:rsidRDefault="005F09A1" w:rsidP="005F09A1">
            <w:pPr>
              <w:rPr>
                <w:b/>
                <w:bCs/>
              </w:rPr>
            </w:pPr>
          </w:p>
        </w:tc>
      </w:tr>
    </w:tbl>
    <w:p w14:paraId="1E5F6D2F" w14:textId="77777777" w:rsidR="005F09A1" w:rsidRDefault="005F09A1" w:rsidP="005F09A1">
      <w:pPr>
        <w:rPr>
          <w:rFonts w:ascii="Open Sans" w:hAnsi="Open Sans" w:cs="Open Sans"/>
          <w:b/>
          <w:bCs/>
          <w:color w:val="403A60"/>
        </w:rPr>
      </w:pPr>
    </w:p>
    <w:tbl>
      <w:tblPr>
        <w:tblStyle w:val="TableGrid"/>
        <w:tblW w:w="10627" w:type="dxa"/>
        <w:tblLayout w:type="fixed"/>
        <w:tblLook w:val="04A0" w:firstRow="1" w:lastRow="0" w:firstColumn="1" w:lastColumn="0" w:noHBand="0" w:noVBand="1"/>
      </w:tblPr>
      <w:tblGrid>
        <w:gridCol w:w="1381"/>
        <w:gridCol w:w="1617"/>
        <w:gridCol w:w="879"/>
        <w:gridCol w:w="1170"/>
        <w:gridCol w:w="990"/>
        <w:gridCol w:w="1170"/>
        <w:gridCol w:w="1080"/>
        <w:gridCol w:w="1260"/>
        <w:gridCol w:w="1080"/>
      </w:tblGrid>
      <w:tr w:rsidR="005F09A1" w14:paraId="6CBE9592" w14:textId="77777777" w:rsidTr="00C8413C">
        <w:tc>
          <w:tcPr>
            <w:tcW w:w="1381" w:type="dxa"/>
            <w:shd w:val="clear" w:color="auto" w:fill="D5EDF3"/>
            <w:vAlign w:val="center"/>
          </w:tcPr>
          <w:p w14:paraId="4DEC7226" w14:textId="77777777" w:rsidR="005F09A1" w:rsidRPr="009529A7" w:rsidRDefault="005F09A1" w:rsidP="005F09A1">
            <w:pPr>
              <w:rPr>
                <w:b/>
                <w:bCs/>
              </w:rPr>
            </w:pPr>
            <w:r w:rsidRPr="009529A7">
              <w:rPr>
                <w:b/>
                <w:bCs/>
              </w:rPr>
              <w:t>County</w:t>
            </w:r>
          </w:p>
        </w:tc>
        <w:tc>
          <w:tcPr>
            <w:tcW w:w="1617" w:type="dxa"/>
            <w:shd w:val="clear" w:color="auto" w:fill="D5EDF3"/>
            <w:vAlign w:val="center"/>
          </w:tcPr>
          <w:p w14:paraId="02E3FFFD" w14:textId="77777777" w:rsidR="005F09A1" w:rsidRPr="00860DB3" w:rsidRDefault="005F09A1" w:rsidP="005F09A1">
            <w:pPr>
              <w:jc w:val="center"/>
              <w:rPr>
                <w:b/>
                <w:bCs/>
                <w:sz w:val="18"/>
                <w:szCs w:val="18"/>
              </w:rPr>
            </w:pPr>
            <w:r w:rsidRPr="00860DB3">
              <w:rPr>
                <w:b/>
                <w:bCs/>
                <w:sz w:val="18"/>
                <w:szCs w:val="18"/>
              </w:rPr>
              <w:t>Gastroenterology</w:t>
            </w:r>
          </w:p>
        </w:tc>
        <w:tc>
          <w:tcPr>
            <w:tcW w:w="879" w:type="dxa"/>
            <w:shd w:val="clear" w:color="auto" w:fill="D5EDF3"/>
            <w:vAlign w:val="center"/>
          </w:tcPr>
          <w:p w14:paraId="7FE03AC3" w14:textId="77777777" w:rsidR="005F09A1" w:rsidRPr="00860DB3" w:rsidRDefault="005F09A1" w:rsidP="005F09A1">
            <w:pPr>
              <w:jc w:val="center"/>
              <w:rPr>
                <w:b/>
                <w:bCs/>
                <w:sz w:val="18"/>
                <w:szCs w:val="18"/>
              </w:rPr>
            </w:pPr>
            <w:r w:rsidRPr="00860DB3">
              <w:rPr>
                <w:b/>
                <w:bCs/>
                <w:sz w:val="18"/>
                <w:szCs w:val="18"/>
              </w:rPr>
              <w:t>General Surgery</w:t>
            </w:r>
          </w:p>
        </w:tc>
        <w:tc>
          <w:tcPr>
            <w:tcW w:w="1170" w:type="dxa"/>
            <w:shd w:val="clear" w:color="auto" w:fill="D5EDF3"/>
            <w:vAlign w:val="center"/>
          </w:tcPr>
          <w:p w14:paraId="583B5156" w14:textId="77777777" w:rsidR="005F09A1" w:rsidRPr="00860DB3" w:rsidRDefault="005F09A1" w:rsidP="005F09A1">
            <w:pPr>
              <w:jc w:val="center"/>
              <w:rPr>
                <w:b/>
                <w:bCs/>
                <w:sz w:val="18"/>
                <w:szCs w:val="18"/>
              </w:rPr>
            </w:pPr>
            <w:r w:rsidRPr="00860DB3">
              <w:rPr>
                <w:b/>
                <w:bCs/>
                <w:sz w:val="18"/>
                <w:szCs w:val="18"/>
              </w:rPr>
              <w:t>Hematology</w:t>
            </w:r>
          </w:p>
        </w:tc>
        <w:tc>
          <w:tcPr>
            <w:tcW w:w="990" w:type="dxa"/>
            <w:shd w:val="clear" w:color="auto" w:fill="D5EDF3"/>
            <w:vAlign w:val="center"/>
          </w:tcPr>
          <w:p w14:paraId="76AC42CE" w14:textId="77777777" w:rsidR="005F09A1" w:rsidRPr="00860DB3" w:rsidRDefault="005F09A1" w:rsidP="005F09A1">
            <w:pPr>
              <w:jc w:val="center"/>
              <w:rPr>
                <w:b/>
                <w:bCs/>
                <w:sz w:val="18"/>
                <w:szCs w:val="18"/>
              </w:rPr>
            </w:pPr>
            <w:r w:rsidRPr="00860DB3">
              <w:rPr>
                <w:b/>
                <w:bCs/>
                <w:sz w:val="18"/>
                <w:szCs w:val="18"/>
              </w:rPr>
              <w:t>Infectious Diseases</w:t>
            </w:r>
          </w:p>
        </w:tc>
        <w:tc>
          <w:tcPr>
            <w:tcW w:w="1170" w:type="dxa"/>
            <w:shd w:val="clear" w:color="auto" w:fill="D5EDF3"/>
            <w:vAlign w:val="center"/>
          </w:tcPr>
          <w:p w14:paraId="498BCE9F" w14:textId="77777777" w:rsidR="005F09A1" w:rsidRPr="00860DB3" w:rsidRDefault="005F09A1" w:rsidP="005F09A1">
            <w:pPr>
              <w:jc w:val="center"/>
              <w:rPr>
                <w:b/>
                <w:bCs/>
                <w:sz w:val="18"/>
                <w:szCs w:val="18"/>
              </w:rPr>
            </w:pPr>
            <w:r w:rsidRPr="00860DB3">
              <w:rPr>
                <w:b/>
                <w:bCs/>
                <w:sz w:val="18"/>
                <w:szCs w:val="18"/>
              </w:rPr>
              <w:t>Nephrology</w:t>
            </w:r>
          </w:p>
        </w:tc>
        <w:tc>
          <w:tcPr>
            <w:tcW w:w="1080" w:type="dxa"/>
            <w:shd w:val="clear" w:color="auto" w:fill="D5EDF3"/>
            <w:vAlign w:val="center"/>
          </w:tcPr>
          <w:p w14:paraId="13829849" w14:textId="77777777" w:rsidR="005F09A1" w:rsidRPr="00860DB3" w:rsidRDefault="005F09A1" w:rsidP="005F09A1">
            <w:pPr>
              <w:jc w:val="center"/>
              <w:rPr>
                <w:b/>
                <w:bCs/>
                <w:sz w:val="18"/>
                <w:szCs w:val="18"/>
              </w:rPr>
            </w:pPr>
            <w:r w:rsidRPr="00860DB3">
              <w:rPr>
                <w:b/>
                <w:bCs/>
                <w:sz w:val="18"/>
                <w:szCs w:val="18"/>
              </w:rPr>
              <w:t>Neurology</w:t>
            </w:r>
          </w:p>
        </w:tc>
        <w:tc>
          <w:tcPr>
            <w:tcW w:w="1260" w:type="dxa"/>
            <w:shd w:val="clear" w:color="auto" w:fill="D5EDF3"/>
            <w:vAlign w:val="center"/>
          </w:tcPr>
          <w:p w14:paraId="1418D8ED" w14:textId="77777777" w:rsidR="005F09A1" w:rsidRPr="00860DB3" w:rsidRDefault="005F09A1" w:rsidP="005F09A1">
            <w:pPr>
              <w:jc w:val="center"/>
              <w:rPr>
                <w:b/>
                <w:bCs/>
                <w:sz w:val="18"/>
                <w:szCs w:val="18"/>
              </w:rPr>
            </w:pPr>
            <w:r w:rsidRPr="00860DB3">
              <w:rPr>
                <w:b/>
                <w:bCs/>
                <w:sz w:val="18"/>
                <w:szCs w:val="18"/>
              </w:rPr>
              <w:t>Neurosurgery</w:t>
            </w:r>
          </w:p>
        </w:tc>
        <w:tc>
          <w:tcPr>
            <w:tcW w:w="1080" w:type="dxa"/>
            <w:shd w:val="clear" w:color="auto" w:fill="D5EDF3"/>
            <w:vAlign w:val="center"/>
          </w:tcPr>
          <w:p w14:paraId="1846BC9D" w14:textId="77777777" w:rsidR="005F09A1" w:rsidRPr="000B4D7B" w:rsidRDefault="005F09A1" w:rsidP="005F09A1">
            <w:pPr>
              <w:jc w:val="center"/>
              <w:rPr>
                <w:b/>
                <w:bCs/>
                <w:sz w:val="18"/>
                <w:szCs w:val="18"/>
              </w:rPr>
            </w:pPr>
            <w:r w:rsidRPr="000B4D7B">
              <w:rPr>
                <w:b/>
                <w:bCs/>
                <w:sz w:val="18"/>
                <w:szCs w:val="18"/>
              </w:rPr>
              <w:t>Nuclear Medicine</w:t>
            </w:r>
          </w:p>
        </w:tc>
      </w:tr>
      <w:tr w:rsidR="005F09A1" w14:paraId="59F33561" w14:textId="77777777" w:rsidTr="007A09F7">
        <w:tc>
          <w:tcPr>
            <w:tcW w:w="1381" w:type="dxa"/>
          </w:tcPr>
          <w:p w14:paraId="667CE744" w14:textId="77777777" w:rsidR="005F09A1" w:rsidRPr="00A96CD2" w:rsidRDefault="005F09A1" w:rsidP="005F09A1">
            <w:r>
              <w:t>Barnstable</w:t>
            </w:r>
          </w:p>
        </w:tc>
        <w:tc>
          <w:tcPr>
            <w:tcW w:w="1617" w:type="dxa"/>
            <w:shd w:val="clear" w:color="auto" w:fill="FFFF00"/>
          </w:tcPr>
          <w:p w14:paraId="60C104D3" w14:textId="77777777" w:rsidR="005F09A1" w:rsidRDefault="005F09A1" w:rsidP="005F09A1">
            <w:pPr>
              <w:rPr>
                <w:b/>
                <w:bCs/>
              </w:rPr>
            </w:pPr>
          </w:p>
        </w:tc>
        <w:tc>
          <w:tcPr>
            <w:tcW w:w="879" w:type="dxa"/>
            <w:shd w:val="clear" w:color="auto" w:fill="FFFF00"/>
          </w:tcPr>
          <w:p w14:paraId="67E30CC9" w14:textId="77777777" w:rsidR="005F09A1" w:rsidRDefault="005F09A1" w:rsidP="005F09A1">
            <w:pPr>
              <w:rPr>
                <w:b/>
                <w:bCs/>
              </w:rPr>
            </w:pPr>
          </w:p>
        </w:tc>
        <w:tc>
          <w:tcPr>
            <w:tcW w:w="1170" w:type="dxa"/>
            <w:shd w:val="clear" w:color="auto" w:fill="FFFF00"/>
          </w:tcPr>
          <w:p w14:paraId="0C6E57B6" w14:textId="77777777" w:rsidR="005F09A1" w:rsidRDefault="005F09A1" w:rsidP="005F09A1">
            <w:pPr>
              <w:rPr>
                <w:b/>
                <w:bCs/>
              </w:rPr>
            </w:pPr>
          </w:p>
        </w:tc>
        <w:tc>
          <w:tcPr>
            <w:tcW w:w="990" w:type="dxa"/>
            <w:shd w:val="clear" w:color="auto" w:fill="92D050"/>
          </w:tcPr>
          <w:p w14:paraId="002788AF" w14:textId="77777777" w:rsidR="005F09A1" w:rsidRDefault="005F09A1" w:rsidP="005F09A1">
            <w:pPr>
              <w:rPr>
                <w:b/>
                <w:bCs/>
              </w:rPr>
            </w:pPr>
          </w:p>
        </w:tc>
        <w:tc>
          <w:tcPr>
            <w:tcW w:w="1170" w:type="dxa"/>
            <w:shd w:val="clear" w:color="auto" w:fill="FFFF00"/>
          </w:tcPr>
          <w:p w14:paraId="07B35175" w14:textId="77777777" w:rsidR="005F09A1" w:rsidRDefault="005F09A1" w:rsidP="005F09A1">
            <w:pPr>
              <w:rPr>
                <w:b/>
                <w:bCs/>
              </w:rPr>
            </w:pPr>
          </w:p>
        </w:tc>
        <w:tc>
          <w:tcPr>
            <w:tcW w:w="1080" w:type="dxa"/>
            <w:shd w:val="clear" w:color="auto" w:fill="FFFF00"/>
          </w:tcPr>
          <w:p w14:paraId="0548AB9C" w14:textId="77777777" w:rsidR="005F09A1" w:rsidRDefault="005F09A1" w:rsidP="005F09A1">
            <w:pPr>
              <w:rPr>
                <w:b/>
                <w:bCs/>
              </w:rPr>
            </w:pPr>
          </w:p>
        </w:tc>
        <w:tc>
          <w:tcPr>
            <w:tcW w:w="1260" w:type="dxa"/>
            <w:shd w:val="clear" w:color="auto" w:fill="FFFF00"/>
          </w:tcPr>
          <w:p w14:paraId="4FEC20B5" w14:textId="77777777" w:rsidR="005F09A1" w:rsidRDefault="005F09A1" w:rsidP="005F09A1">
            <w:pPr>
              <w:rPr>
                <w:b/>
                <w:bCs/>
              </w:rPr>
            </w:pPr>
          </w:p>
        </w:tc>
        <w:tc>
          <w:tcPr>
            <w:tcW w:w="1080" w:type="dxa"/>
            <w:shd w:val="clear" w:color="auto" w:fill="FF0000"/>
          </w:tcPr>
          <w:p w14:paraId="30AF8E4F" w14:textId="77777777" w:rsidR="005F09A1" w:rsidRDefault="005F09A1" w:rsidP="005F09A1">
            <w:pPr>
              <w:rPr>
                <w:b/>
                <w:bCs/>
              </w:rPr>
            </w:pPr>
          </w:p>
        </w:tc>
      </w:tr>
      <w:tr w:rsidR="005F09A1" w14:paraId="24619909" w14:textId="77777777" w:rsidTr="007A09F7">
        <w:tc>
          <w:tcPr>
            <w:tcW w:w="1381" w:type="dxa"/>
          </w:tcPr>
          <w:p w14:paraId="6253AB6B" w14:textId="77777777" w:rsidR="005F09A1" w:rsidRDefault="005F09A1" w:rsidP="005F09A1">
            <w:r w:rsidRPr="00A96CD2">
              <w:t>Bristol</w:t>
            </w:r>
          </w:p>
        </w:tc>
        <w:tc>
          <w:tcPr>
            <w:tcW w:w="1617" w:type="dxa"/>
            <w:shd w:val="clear" w:color="auto" w:fill="92D050"/>
          </w:tcPr>
          <w:p w14:paraId="3EE41844" w14:textId="77777777" w:rsidR="005F09A1" w:rsidRDefault="005F09A1" w:rsidP="005F09A1">
            <w:pPr>
              <w:rPr>
                <w:b/>
                <w:bCs/>
              </w:rPr>
            </w:pPr>
          </w:p>
        </w:tc>
        <w:tc>
          <w:tcPr>
            <w:tcW w:w="879" w:type="dxa"/>
            <w:shd w:val="clear" w:color="auto" w:fill="FFFF00"/>
          </w:tcPr>
          <w:p w14:paraId="4F83ADDC" w14:textId="77777777" w:rsidR="005F09A1" w:rsidRDefault="005F09A1" w:rsidP="005F09A1">
            <w:pPr>
              <w:rPr>
                <w:b/>
                <w:bCs/>
              </w:rPr>
            </w:pPr>
          </w:p>
        </w:tc>
        <w:tc>
          <w:tcPr>
            <w:tcW w:w="1170" w:type="dxa"/>
            <w:shd w:val="clear" w:color="auto" w:fill="92D050"/>
          </w:tcPr>
          <w:p w14:paraId="09B1C3DE" w14:textId="77777777" w:rsidR="005F09A1" w:rsidRDefault="005F09A1" w:rsidP="005F09A1">
            <w:pPr>
              <w:rPr>
                <w:b/>
                <w:bCs/>
              </w:rPr>
            </w:pPr>
          </w:p>
        </w:tc>
        <w:tc>
          <w:tcPr>
            <w:tcW w:w="990" w:type="dxa"/>
            <w:shd w:val="clear" w:color="auto" w:fill="FFFF00"/>
          </w:tcPr>
          <w:p w14:paraId="03B3C131" w14:textId="77777777" w:rsidR="005F09A1" w:rsidRDefault="005F09A1" w:rsidP="005F09A1">
            <w:pPr>
              <w:rPr>
                <w:b/>
                <w:bCs/>
              </w:rPr>
            </w:pPr>
          </w:p>
        </w:tc>
        <w:tc>
          <w:tcPr>
            <w:tcW w:w="1170" w:type="dxa"/>
            <w:shd w:val="clear" w:color="auto" w:fill="92D050"/>
          </w:tcPr>
          <w:p w14:paraId="2207285B" w14:textId="77777777" w:rsidR="005F09A1" w:rsidRDefault="005F09A1" w:rsidP="005F09A1">
            <w:pPr>
              <w:rPr>
                <w:b/>
                <w:bCs/>
              </w:rPr>
            </w:pPr>
          </w:p>
        </w:tc>
        <w:tc>
          <w:tcPr>
            <w:tcW w:w="1080" w:type="dxa"/>
            <w:shd w:val="clear" w:color="auto" w:fill="92D050"/>
          </w:tcPr>
          <w:p w14:paraId="07A3DD57" w14:textId="77777777" w:rsidR="005F09A1" w:rsidRDefault="005F09A1" w:rsidP="005F09A1">
            <w:pPr>
              <w:rPr>
                <w:b/>
                <w:bCs/>
              </w:rPr>
            </w:pPr>
          </w:p>
        </w:tc>
        <w:tc>
          <w:tcPr>
            <w:tcW w:w="1260" w:type="dxa"/>
            <w:shd w:val="clear" w:color="auto" w:fill="FFFF00"/>
          </w:tcPr>
          <w:p w14:paraId="346F0183" w14:textId="77777777" w:rsidR="005F09A1" w:rsidRDefault="005F09A1" w:rsidP="005F09A1">
            <w:pPr>
              <w:rPr>
                <w:b/>
                <w:bCs/>
              </w:rPr>
            </w:pPr>
          </w:p>
        </w:tc>
        <w:tc>
          <w:tcPr>
            <w:tcW w:w="1080" w:type="dxa"/>
            <w:shd w:val="clear" w:color="auto" w:fill="FFFF00"/>
          </w:tcPr>
          <w:p w14:paraId="2199CD31" w14:textId="77777777" w:rsidR="005F09A1" w:rsidRDefault="005F09A1" w:rsidP="005F09A1">
            <w:pPr>
              <w:rPr>
                <w:b/>
                <w:bCs/>
              </w:rPr>
            </w:pPr>
          </w:p>
        </w:tc>
      </w:tr>
      <w:tr w:rsidR="005F09A1" w14:paraId="03C849F6" w14:textId="77777777" w:rsidTr="007A09F7">
        <w:tc>
          <w:tcPr>
            <w:tcW w:w="1381" w:type="dxa"/>
          </w:tcPr>
          <w:p w14:paraId="4F38A5A4" w14:textId="77777777" w:rsidR="005F09A1" w:rsidRPr="00A96CD2" w:rsidRDefault="005F09A1" w:rsidP="005F09A1">
            <w:r>
              <w:t>Essex</w:t>
            </w:r>
          </w:p>
        </w:tc>
        <w:tc>
          <w:tcPr>
            <w:tcW w:w="1617" w:type="dxa"/>
            <w:shd w:val="clear" w:color="auto" w:fill="92D050"/>
          </w:tcPr>
          <w:p w14:paraId="4B376755" w14:textId="77777777" w:rsidR="005F09A1" w:rsidRDefault="005F09A1" w:rsidP="005F09A1">
            <w:pPr>
              <w:rPr>
                <w:b/>
                <w:bCs/>
              </w:rPr>
            </w:pPr>
          </w:p>
        </w:tc>
        <w:tc>
          <w:tcPr>
            <w:tcW w:w="879" w:type="dxa"/>
            <w:shd w:val="clear" w:color="auto" w:fill="FFFF00"/>
          </w:tcPr>
          <w:p w14:paraId="27841128" w14:textId="77777777" w:rsidR="005F09A1" w:rsidRDefault="005F09A1" w:rsidP="005F09A1">
            <w:pPr>
              <w:rPr>
                <w:b/>
                <w:bCs/>
              </w:rPr>
            </w:pPr>
          </w:p>
        </w:tc>
        <w:tc>
          <w:tcPr>
            <w:tcW w:w="1170" w:type="dxa"/>
            <w:shd w:val="clear" w:color="auto" w:fill="FFFF00"/>
          </w:tcPr>
          <w:p w14:paraId="1092E6E1" w14:textId="77777777" w:rsidR="005F09A1" w:rsidRDefault="005F09A1" w:rsidP="005F09A1">
            <w:pPr>
              <w:rPr>
                <w:b/>
                <w:bCs/>
              </w:rPr>
            </w:pPr>
          </w:p>
        </w:tc>
        <w:tc>
          <w:tcPr>
            <w:tcW w:w="990" w:type="dxa"/>
            <w:shd w:val="clear" w:color="auto" w:fill="FFFF00"/>
          </w:tcPr>
          <w:p w14:paraId="6EAFF3D1" w14:textId="77777777" w:rsidR="005F09A1" w:rsidRDefault="005F09A1" w:rsidP="005F09A1">
            <w:pPr>
              <w:rPr>
                <w:b/>
                <w:bCs/>
              </w:rPr>
            </w:pPr>
          </w:p>
        </w:tc>
        <w:tc>
          <w:tcPr>
            <w:tcW w:w="1170" w:type="dxa"/>
            <w:shd w:val="clear" w:color="auto" w:fill="92D050"/>
          </w:tcPr>
          <w:p w14:paraId="6F298DF6" w14:textId="77777777" w:rsidR="005F09A1" w:rsidRDefault="005F09A1" w:rsidP="005F09A1">
            <w:pPr>
              <w:rPr>
                <w:b/>
                <w:bCs/>
              </w:rPr>
            </w:pPr>
          </w:p>
        </w:tc>
        <w:tc>
          <w:tcPr>
            <w:tcW w:w="1080" w:type="dxa"/>
            <w:shd w:val="clear" w:color="auto" w:fill="FFFF00"/>
          </w:tcPr>
          <w:p w14:paraId="28380C15" w14:textId="77777777" w:rsidR="005F09A1" w:rsidRDefault="005F09A1" w:rsidP="005F09A1">
            <w:pPr>
              <w:rPr>
                <w:b/>
                <w:bCs/>
              </w:rPr>
            </w:pPr>
          </w:p>
        </w:tc>
        <w:tc>
          <w:tcPr>
            <w:tcW w:w="1260" w:type="dxa"/>
            <w:shd w:val="clear" w:color="auto" w:fill="FFFF00"/>
          </w:tcPr>
          <w:p w14:paraId="093442E5" w14:textId="77777777" w:rsidR="005F09A1" w:rsidRDefault="005F09A1" w:rsidP="005F09A1">
            <w:pPr>
              <w:rPr>
                <w:b/>
                <w:bCs/>
              </w:rPr>
            </w:pPr>
          </w:p>
        </w:tc>
        <w:tc>
          <w:tcPr>
            <w:tcW w:w="1080" w:type="dxa"/>
            <w:shd w:val="clear" w:color="auto" w:fill="FFFF00"/>
          </w:tcPr>
          <w:p w14:paraId="34F706AF" w14:textId="77777777" w:rsidR="005F09A1" w:rsidRDefault="005F09A1" w:rsidP="005F09A1">
            <w:pPr>
              <w:rPr>
                <w:b/>
                <w:bCs/>
              </w:rPr>
            </w:pPr>
          </w:p>
        </w:tc>
      </w:tr>
      <w:tr w:rsidR="005F09A1" w14:paraId="151DD850" w14:textId="77777777" w:rsidTr="007A09F7">
        <w:tc>
          <w:tcPr>
            <w:tcW w:w="1381" w:type="dxa"/>
          </w:tcPr>
          <w:p w14:paraId="35CA0270" w14:textId="77777777" w:rsidR="005F09A1" w:rsidRPr="00A96CD2" w:rsidRDefault="005F09A1" w:rsidP="005F09A1">
            <w:r w:rsidRPr="00A96CD2">
              <w:t>Middlesex</w:t>
            </w:r>
          </w:p>
        </w:tc>
        <w:tc>
          <w:tcPr>
            <w:tcW w:w="1617" w:type="dxa"/>
            <w:shd w:val="clear" w:color="auto" w:fill="92D050"/>
          </w:tcPr>
          <w:p w14:paraId="21CC52A3" w14:textId="77777777" w:rsidR="005F09A1" w:rsidRDefault="005F09A1" w:rsidP="005F09A1">
            <w:pPr>
              <w:rPr>
                <w:b/>
                <w:bCs/>
              </w:rPr>
            </w:pPr>
          </w:p>
        </w:tc>
        <w:tc>
          <w:tcPr>
            <w:tcW w:w="879" w:type="dxa"/>
            <w:shd w:val="clear" w:color="auto" w:fill="92D050"/>
          </w:tcPr>
          <w:p w14:paraId="368B09C9" w14:textId="77777777" w:rsidR="005F09A1" w:rsidRDefault="005F09A1" w:rsidP="005F09A1">
            <w:pPr>
              <w:rPr>
                <w:b/>
                <w:bCs/>
              </w:rPr>
            </w:pPr>
          </w:p>
        </w:tc>
        <w:tc>
          <w:tcPr>
            <w:tcW w:w="1170" w:type="dxa"/>
            <w:shd w:val="clear" w:color="auto" w:fill="92D050"/>
          </w:tcPr>
          <w:p w14:paraId="0F03444E" w14:textId="77777777" w:rsidR="005F09A1" w:rsidRDefault="005F09A1" w:rsidP="005F09A1">
            <w:pPr>
              <w:rPr>
                <w:b/>
                <w:bCs/>
              </w:rPr>
            </w:pPr>
          </w:p>
        </w:tc>
        <w:tc>
          <w:tcPr>
            <w:tcW w:w="990" w:type="dxa"/>
            <w:shd w:val="clear" w:color="auto" w:fill="92D050"/>
          </w:tcPr>
          <w:p w14:paraId="0B60277A" w14:textId="77777777" w:rsidR="005F09A1" w:rsidRDefault="005F09A1" w:rsidP="005F09A1">
            <w:pPr>
              <w:rPr>
                <w:b/>
                <w:bCs/>
              </w:rPr>
            </w:pPr>
          </w:p>
        </w:tc>
        <w:tc>
          <w:tcPr>
            <w:tcW w:w="1170" w:type="dxa"/>
            <w:shd w:val="clear" w:color="auto" w:fill="92D050"/>
          </w:tcPr>
          <w:p w14:paraId="02D71D36" w14:textId="77777777" w:rsidR="005F09A1" w:rsidRDefault="005F09A1" w:rsidP="005F09A1">
            <w:pPr>
              <w:rPr>
                <w:b/>
                <w:bCs/>
              </w:rPr>
            </w:pPr>
          </w:p>
        </w:tc>
        <w:tc>
          <w:tcPr>
            <w:tcW w:w="1080" w:type="dxa"/>
            <w:shd w:val="clear" w:color="auto" w:fill="92D050"/>
          </w:tcPr>
          <w:p w14:paraId="11884257" w14:textId="77777777" w:rsidR="005F09A1" w:rsidRDefault="005F09A1" w:rsidP="005F09A1">
            <w:pPr>
              <w:rPr>
                <w:b/>
                <w:bCs/>
              </w:rPr>
            </w:pPr>
          </w:p>
        </w:tc>
        <w:tc>
          <w:tcPr>
            <w:tcW w:w="1260" w:type="dxa"/>
            <w:shd w:val="clear" w:color="auto" w:fill="92D050"/>
          </w:tcPr>
          <w:p w14:paraId="3365AD0B" w14:textId="77777777" w:rsidR="005F09A1" w:rsidRDefault="005F09A1" w:rsidP="005F09A1">
            <w:pPr>
              <w:rPr>
                <w:b/>
                <w:bCs/>
              </w:rPr>
            </w:pPr>
          </w:p>
        </w:tc>
        <w:tc>
          <w:tcPr>
            <w:tcW w:w="1080" w:type="dxa"/>
            <w:shd w:val="clear" w:color="auto" w:fill="FFFF00"/>
          </w:tcPr>
          <w:p w14:paraId="5EAC5AA2" w14:textId="77777777" w:rsidR="005F09A1" w:rsidRDefault="005F09A1" w:rsidP="005F09A1">
            <w:pPr>
              <w:rPr>
                <w:b/>
                <w:bCs/>
              </w:rPr>
            </w:pPr>
          </w:p>
        </w:tc>
      </w:tr>
      <w:tr w:rsidR="005F09A1" w14:paraId="01CC51B6" w14:textId="77777777" w:rsidTr="007A09F7">
        <w:tc>
          <w:tcPr>
            <w:tcW w:w="1381" w:type="dxa"/>
          </w:tcPr>
          <w:p w14:paraId="35003846" w14:textId="77777777" w:rsidR="005F09A1" w:rsidRPr="00A96CD2" w:rsidRDefault="005F09A1" w:rsidP="005F09A1">
            <w:r w:rsidRPr="00A96CD2">
              <w:t>Norfolk</w:t>
            </w:r>
          </w:p>
        </w:tc>
        <w:tc>
          <w:tcPr>
            <w:tcW w:w="1617" w:type="dxa"/>
            <w:shd w:val="clear" w:color="auto" w:fill="FFFF00"/>
          </w:tcPr>
          <w:p w14:paraId="647BACA5" w14:textId="77777777" w:rsidR="005F09A1" w:rsidRDefault="005F09A1" w:rsidP="005F09A1">
            <w:pPr>
              <w:rPr>
                <w:b/>
                <w:bCs/>
              </w:rPr>
            </w:pPr>
          </w:p>
        </w:tc>
        <w:tc>
          <w:tcPr>
            <w:tcW w:w="879" w:type="dxa"/>
            <w:shd w:val="clear" w:color="auto" w:fill="92D050"/>
          </w:tcPr>
          <w:p w14:paraId="779B2043" w14:textId="77777777" w:rsidR="005F09A1" w:rsidRDefault="005F09A1" w:rsidP="005F09A1">
            <w:pPr>
              <w:rPr>
                <w:b/>
                <w:bCs/>
              </w:rPr>
            </w:pPr>
          </w:p>
        </w:tc>
        <w:tc>
          <w:tcPr>
            <w:tcW w:w="1170" w:type="dxa"/>
            <w:shd w:val="clear" w:color="auto" w:fill="FFFF00"/>
          </w:tcPr>
          <w:p w14:paraId="1531A0E1" w14:textId="77777777" w:rsidR="005F09A1" w:rsidRDefault="005F09A1" w:rsidP="005F09A1">
            <w:pPr>
              <w:rPr>
                <w:b/>
                <w:bCs/>
              </w:rPr>
            </w:pPr>
          </w:p>
        </w:tc>
        <w:tc>
          <w:tcPr>
            <w:tcW w:w="990" w:type="dxa"/>
            <w:shd w:val="clear" w:color="auto" w:fill="FFFF00"/>
          </w:tcPr>
          <w:p w14:paraId="2BF59901" w14:textId="77777777" w:rsidR="005F09A1" w:rsidRDefault="005F09A1" w:rsidP="005F09A1">
            <w:pPr>
              <w:rPr>
                <w:b/>
                <w:bCs/>
              </w:rPr>
            </w:pPr>
          </w:p>
        </w:tc>
        <w:tc>
          <w:tcPr>
            <w:tcW w:w="1170" w:type="dxa"/>
            <w:shd w:val="clear" w:color="auto" w:fill="92D050"/>
          </w:tcPr>
          <w:p w14:paraId="07FB76DC" w14:textId="77777777" w:rsidR="005F09A1" w:rsidRDefault="005F09A1" w:rsidP="005F09A1">
            <w:pPr>
              <w:rPr>
                <w:b/>
                <w:bCs/>
              </w:rPr>
            </w:pPr>
          </w:p>
        </w:tc>
        <w:tc>
          <w:tcPr>
            <w:tcW w:w="1080" w:type="dxa"/>
            <w:shd w:val="clear" w:color="auto" w:fill="92D050"/>
          </w:tcPr>
          <w:p w14:paraId="550B91F0" w14:textId="77777777" w:rsidR="005F09A1" w:rsidRDefault="005F09A1" w:rsidP="005F09A1">
            <w:pPr>
              <w:rPr>
                <w:b/>
                <w:bCs/>
              </w:rPr>
            </w:pPr>
          </w:p>
        </w:tc>
        <w:tc>
          <w:tcPr>
            <w:tcW w:w="1260" w:type="dxa"/>
            <w:shd w:val="clear" w:color="auto" w:fill="FFFF00"/>
          </w:tcPr>
          <w:p w14:paraId="37EA90FC" w14:textId="77777777" w:rsidR="005F09A1" w:rsidRDefault="005F09A1" w:rsidP="005F09A1">
            <w:pPr>
              <w:rPr>
                <w:b/>
                <w:bCs/>
              </w:rPr>
            </w:pPr>
          </w:p>
        </w:tc>
        <w:tc>
          <w:tcPr>
            <w:tcW w:w="1080" w:type="dxa"/>
            <w:shd w:val="clear" w:color="auto" w:fill="FFFF00"/>
          </w:tcPr>
          <w:p w14:paraId="3CC8E37F" w14:textId="77777777" w:rsidR="005F09A1" w:rsidRDefault="005F09A1" w:rsidP="005F09A1">
            <w:pPr>
              <w:rPr>
                <w:b/>
                <w:bCs/>
              </w:rPr>
            </w:pPr>
          </w:p>
        </w:tc>
      </w:tr>
      <w:tr w:rsidR="005F09A1" w14:paraId="45B0BD2C" w14:textId="77777777" w:rsidTr="007A09F7">
        <w:tc>
          <w:tcPr>
            <w:tcW w:w="1381" w:type="dxa"/>
          </w:tcPr>
          <w:p w14:paraId="16676D0A" w14:textId="77777777" w:rsidR="005F09A1" w:rsidRPr="00A96CD2" w:rsidRDefault="005F09A1" w:rsidP="005F09A1">
            <w:r w:rsidRPr="00A96CD2">
              <w:t>Plymouth</w:t>
            </w:r>
          </w:p>
        </w:tc>
        <w:tc>
          <w:tcPr>
            <w:tcW w:w="1617" w:type="dxa"/>
            <w:shd w:val="clear" w:color="auto" w:fill="92D050"/>
          </w:tcPr>
          <w:p w14:paraId="18CEDBC6" w14:textId="77777777" w:rsidR="005F09A1" w:rsidRDefault="005F09A1" w:rsidP="005F09A1">
            <w:pPr>
              <w:rPr>
                <w:b/>
                <w:bCs/>
              </w:rPr>
            </w:pPr>
          </w:p>
        </w:tc>
        <w:tc>
          <w:tcPr>
            <w:tcW w:w="879" w:type="dxa"/>
            <w:shd w:val="clear" w:color="auto" w:fill="FFFF00"/>
          </w:tcPr>
          <w:p w14:paraId="52D1FBD1" w14:textId="77777777" w:rsidR="005F09A1" w:rsidRDefault="005F09A1" w:rsidP="005F09A1">
            <w:pPr>
              <w:rPr>
                <w:b/>
                <w:bCs/>
              </w:rPr>
            </w:pPr>
          </w:p>
        </w:tc>
        <w:tc>
          <w:tcPr>
            <w:tcW w:w="1170" w:type="dxa"/>
            <w:shd w:val="clear" w:color="auto" w:fill="FFFF00"/>
          </w:tcPr>
          <w:p w14:paraId="5CB6664D" w14:textId="77777777" w:rsidR="005F09A1" w:rsidRDefault="005F09A1" w:rsidP="005F09A1">
            <w:pPr>
              <w:rPr>
                <w:b/>
                <w:bCs/>
              </w:rPr>
            </w:pPr>
          </w:p>
        </w:tc>
        <w:tc>
          <w:tcPr>
            <w:tcW w:w="990" w:type="dxa"/>
            <w:shd w:val="clear" w:color="auto" w:fill="92D050"/>
          </w:tcPr>
          <w:p w14:paraId="5C7F8EF5" w14:textId="77777777" w:rsidR="005F09A1" w:rsidRDefault="005F09A1" w:rsidP="005F09A1">
            <w:pPr>
              <w:rPr>
                <w:b/>
                <w:bCs/>
              </w:rPr>
            </w:pPr>
          </w:p>
        </w:tc>
        <w:tc>
          <w:tcPr>
            <w:tcW w:w="1170" w:type="dxa"/>
            <w:shd w:val="clear" w:color="auto" w:fill="92D050"/>
          </w:tcPr>
          <w:p w14:paraId="249C37EE" w14:textId="77777777" w:rsidR="005F09A1" w:rsidRDefault="005F09A1" w:rsidP="005F09A1">
            <w:pPr>
              <w:rPr>
                <w:b/>
                <w:bCs/>
              </w:rPr>
            </w:pPr>
          </w:p>
        </w:tc>
        <w:tc>
          <w:tcPr>
            <w:tcW w:w="1080" w:type="dxa"/>
            <w:shd w:val="clear" w:color="auto" w:fill="92D050"/>
          </w:tcPr>
          <w:p w14:paraId="181A60A8" w14:textId="77777777" w:rsidR="005F09A1" w:rsidRDefault="005F09A1" w:rsidP="005F09A1">
            <w:pPr>
              <w:rPr>
                <w:b/>
                <w:bCs/>
              </w:rPr>
            </w:pPr>
          </w:p>
        </w:tc>
        <w:tc>
          <w:tcPr>
            <w:tcW w:w="1260" w:type="dxa"/>
            <w:shd w:val="clear" w:color="auto" w:fill="FFFF00"/>
          </w:tcPr>
          <w:p w14:paraId="46FAD38A" w14:textId="77777777" w:rsidR="005F09A1" w:rsidRDefault="005F09A1" w:rsidP="005F09A1">
            <w:pPr>
              <w:rPr>
                <w:b/>
                <w:bCs/>
              </w:rPr>
            </w:pPr>
          </w:p>
        </w:tc>
        <w:tc>
          <w:tcPr>
            <w:tcW w:w="1080" w:type="dxa"/>
            <w:shd w:val="clear" w:color="auto" w:fill="FFFF00"/>
          </w:tcPr>
          <w:p w14:paraId="1F922C0D" w14:textId="77777777" w:rsidR="005F09A1" w:rsidRDefault="005F09A1" w:rsidP="005F09A1">
            <w:pPr>
              <w:rPr>
                <w:b/>
                <w:bCs/>
              </w:rPr>
            </w:pPr>
          </w:p>
        </w:tc>
      </w:tr>
      <w:tr w:rsidR="005F09A1" w14:paraId="7F8964F6" w14:textId="77777777" w:rsidTr="007A09F7">
        <w:tc>
          <w:tcPr>
            <w:tcW w:w="1381" w:type="dxa"/>
          </w:tcPr>
          <w:p w14:paraId="285621A5" w14:textId="77777777" w:rsidR="005F09A1" w:rsidRPr="00A96CD2" w:rsidRDefault="005F09A1" w:rsidP="005F09A1">
            <w:r w:rsidRPr="00A96CD2">
              <w:t>Suffolk</w:t>
            </w:r>
          </w:p>
        </w:tc>
        <w:tc>
          <w:tcPr>
            <w:tcW w:w="1617" w:type="dxa"/>
            <w:shd w:val="clear" w:color="auto" w:fill="92D050"/>
          </w:tcPr>
          <w:p w14:paraId="0B55768F" w14:textId="77777777" w:rsidR="005F09A1" w:rsidRDefault="005F09A1" w:rsidP="005F09A1">
            <w:pPr>
              <w:rPr>
                <w:b/>
                <w:bCs/>
              </w:rPr>
            </w:pPr>
          </w:p>
        </w:tc>
        <w:tc>
          <w:tcPr>
            <w:tcW w:w="879" w:type="dxa"/>
            <w:shd w:val="clear" w:color="auto" w:fill="92D050"/>
          </w:tcPr>
          <w:p w14:paraId="68B20797" w14:textId="77777777" w:rsidR="005F09A1" w:rsidRDefault="005F09A1" w:rsidP="005F09A1">
            <w:pPr>
              <w:rPr>
                <w:b/>
                <w:bCs/>
              </w:rPr>
            </w:pPr>
          </w:p>
        </w:tc>
        <w:tc>
          <w:tcPr>
            <w:tcW w:w="1170" w:type="dxa"/>
            <w:shd w:val="clear" w:color="auto" w:fill="92D050"/>
          </w:tcPr>
          <w:p w14:paraId="10DA1C2D" w14:textId="77777777" w:rsidR="005F09A1" w:rsidRDefault="005F09A1" w:rsidP="005F09A1">
            <w:pPr>
              <w:rPr>
                <w:b/>
                <w:bCs/>
              </w:rPr>
            </w:pPr>
          </w:p>
        </w:tc>
        <w:tc>
          <w:tcPr>
            <w:tcW w:w="990" w:type="dxa"/>
            <w:shd w:val="clear" w:color="auto" w:fill="92D050"/>
          </w:tcPr>
          <w:p w14:paraId="1A77A88A" w14:textId="77777777" w:rsidR="005F09A1" w:rsidRDefault="005F09A1" w:rsidP="005F09A1">
            <w:pPr>
              <w:rPr>
                <w:b/>
                <w:bCs/>
              </w:rPr>
            </w:pPr>
          </w:p>
        </w:tc>
        <w:tc>
          <w:tcPr>
            <w:tcW w:w="1170" w:type="dxa"/>
            <w:shd w:val="clear" w:color="auto" w:fill="92D050"/>
          </w:tcPr>
          <w:p w14:paraId="7B8986D4" w14:textId="77777777" w:rsidR="005F09A1" w:rsidRDefault="005F09A1" w:rsidP="005F09A1">
            <w:pPr>
              <w:rPr>
                <w:b/>
                <w:bCs/>
              </w:rPr>
            </w:pPr>
          </w:p>
        </w:tc>
        <w:tc>
          <w:tcPr>
            <w:tcW w:w="1080" w:type="dxa"/>
            <w:shd w:val="clear" w:color="auto" w:fill="92D050"/>
          </w:tcPr>
          <w:p w14:paraId="660664E8" w14:textId="77777777" w:rsidR="005F09A1" w:rsidRDefault="005F09A1" w:rsidP="005F09A1">
            <w:pPr>
              <w:rPr>
                <w:b/>
                <w:bCs/>
              </w:rPr>
            </w:pPr>
          </w:p>
        </w:tc>
        <w:tc>
          <w:tcPr>
            <w:tcW w:w="1260" w:type="dxa"/>
            <w:shd w:val="clear" w:color="auto" w:fill="92D050"/>
          </w:tcPr>
          <w:p w14:paraId="1E59F5B8" w14:textId="77777777" w:rsidR="005F09A1" w:rsidRDefault="005F09A1" w:rsidP="005F09A1">
            <w:pPr>
              <w:rPr>
                <w:b/>
                <w:bCs/>
              </w:rPr>
            </w:pPr>
          </w:p>
        </w:tc>
        <w:tc>
          <w:tcPr>
            <w:tcW w:w="1080" w:type="dxa"/>
            <w:shd w:val="clear" w:color="auto" w:fill="92D050"/>
          </w:tcPr>
          <w:p w14:paraId="7C345AB9" w14:textId="77777777" w:rsidR="005F09A1" w:rsidRDefault="005F09A1" w:rsidP="005F09A1">
            <w:pPr>
              <w:rPr>
                <w:b/>
                <w:bCs/>
              </w:rPr>
            </w:pPr>
          </w:p>
        </w:tc>
      </w:tr>
      <w:tr w:rsidR="005F09A1" w14:paraId="4BAC128E" w14:textId="77777777" w:rsidTr="007A09F7">
        <w:tc>
          <w:tcPr>
            <w:tcW w:w="1381" w:type="dxa"/>
          </w:tcPr>
          <w:p w14:paraId="54F33803" w14:textId="77777777" w:rsidR="005F09A1" w:rsidRPr="00A96CD2" w:rsidRDefault="005F09A1" w:rsidP="005F09A1">
            <w:r>
              <w:t>Worcester</w:t>
            </w:r>
          </w:p>
        </w:tc>
        <w:tc>
          <w:tcPr>
            <w:tcW w:w="1617" w:type="dxa"/>
            <w:shd w:val="clear" w:color="auto" w:fill="FFFF00"/>
          </w:tcPr>
          <w:p w14:paraId="11B8B4AB" w14:textId="77777777" w:rsidR="005F09A1" w:rsidRDefault="005F09A1" w:rsidP="005F09A1">
            <w:pPr>
              <w:rPr>
                <w:b/>
                <w:bCs/>
              </w:rPr>
            </w:pPr>
          </w:p>
        </w:tc>
        <w:tc>
          <w:tcPr>
            <w:tcW w:w="879" w:type="dxa"/>
            <w:shd w:val="clear" w:color="auto" w:fill="92D050"/>
          </w:tcPr>
          <w:p w14:paraId="75F7B4F9" w14:textId="77777777" w:rsidR="005F09A1" w:rsidRDefault="005F09A1" w:rsidP="005F09A1">
            <w:pPr>
              <w:rPr>
                <w:b/>
                <w:bCs/>
              </w:rPr>
            </w:pPr>
          </w:p>
        </w:tc>
        <w:tc>
          <w:tcPr>
            <w:tcW w:w="1170" w:type="dxa"/>
            <w:shd w:val="clear" w:color="auto" w:fill="FFFF00"/>
          </w:tcPr>
          <w:p w14:paraId="3AE69EC8" w14:textId="77777777" w:rsidR="005F09A1" w:rsidRDefault="005F09A1" w:rsidP="005F09A1">
            <w:pPr>
              <w:rPr>
                <w:b/>
                <w:bCs/>
              </w:rPr>
            </w:pPr>
          </w:p>
        </w:tc>
        <w:tc>
          <w:tcPr>
            <w:tcW w:w="990" w:type="dxa"/>
            <w:shd w:val="clear" w:color="auto" w:fill="FFFF00"/>
          </w:tcPr>
          <w:p w14:paraId="3C662EE8" w14:textId="77777777" w:rsidR="005F09A1" w:rsidRDefault="005F09A1" w:rsidP="005F09A1">
            <w:pPr>
              <w:rPr>
                <w:b/>
                <w:bCs/>
              </w:rPr>
            </w:pPr>
          </w:p>
        </w:tc>
        <w:tc>
          <w:tcPr>
            <w:tcW w:w="1170" w:type="dxa"/>
            <w:shd w:val="clear" w:color="auto" w:fill="92D050"/>
          </w:tcPr>
          <w:p w14:paraId="3722425D" w14:textId="77777777" w:rsidR="005F09A1" w:rsidRDefault="005F09A1" w:rsidP="005F09A1">
            <w:pPr>
              <w:rPr>
                <w:b/>
                <w:bCs/>
              </w:rPr>
            </w:pPr>
          </w:p>
        </w:tc>
        <w:tc>
          <w:tcPr>
            <w:tcW w:w="1080" w:type="dxa"/>
            <w:shd w:val="clear" w:color="auto" w:fill="FFFF00"/>
          </w:tcPr>
          <w:p w14:paraId="3858B996" w14:textId="77777777" w:rsidR="005F09A1" w:rsidRDefault="005F09A1" w:rsidP="005F09A1">
            <w:pPr>
              <w:rPr>
                <w:b/>
                <w:bCs/>
              </w:rPr>
            </w:pPr>
          </w:p>
        </w:tc>
        <w:tc>
          <w:tcPr>
            <w:tcW w:w="1260" w:type="dxa"/>
            <w:shd w:val="clear" w:color="auto" w:fill="FFFF00"/>
          </w:tcPr>
          <w:p w14:paraId="3ED47420" w14:textId="77777777" w:rsidR="005F09A1" w:rsidRDefault="005F09A1" w:rsidP="005F09A1">
            <w:pPr>
              <w:rPr>
                <w:b/>
                <w:bCs/>
              </w:rPr>
            </w:pPr>
          </w:p>
        </w:tc>
        <w:tc>
          <w:tcPr>
            <w:tcW w:w="1080" w:type="dxa"/>
            <w:shd w:val="clear" w:color="auto" w:fill="FFFF00"/>
          </w:tcPr>
          <w:p w14:paraId="7777D826" w14:textId="77777777" w:rsidR="005F09A1" w:rsidRDefault="005F09A1" w:rsidP="005F09A1">
            <w:pPr>
              <w:rPr>
                <w:b/>
                <w:bCs/>
              </w:rPr>
            </w:pPr>
          </w:p>
        </w:tc>
      </w:tr>
    </w:tbl>
    <w:p w14:paraId="2350A908" w14:textId="373330A9" w:rsidR="00105D5F" w:rsidRDefault="00105D5F" w:rsidP="005F09A1">
      <w:pPr>
        <w:rPr>
          <w:rFonts w:ascii="Open Sans" w:hAnsi="Open Sans" w:cs="Open Sans"/>
          <w:b/>
          <w:bCs/>
          <w:color w:val="403A60"/>
        </w:rPr>
      </w:pPr>
    </w:p>
    <w:p w14:paraId="41DE8B53" w14:textId="77777777" w:rsidR="00105D5F" w:rsidRDefault="00105D5F">
      <w:pPr>
        <w:rPr>
          <w:rFonts w:ascii="Open Sans" w:hAnsi="Open Sans" w:cs="Open Sans"/>
          <w:b/>
          <w:bCs/>
          <w:color w:val="403A60"/>
        </w:rPr>
      </w:pPr>
      <w:r>
        <w:rPr>
          <w:rFonts w:ascii="Open Sans" w:hAnsi="Open Sans" w:cs="Open Sans"/>
          <w:b/>
          <w:bCs/>
          <w:color w:val="403A60"/>
        </w:rPr>
        <w:br w:type="page"/>
      </w:r>
    </w:p>
    <w:tbl>
      <w:tblPr>
        <w:tblStyle w:val="TableGrid"/>
        <w:tblW w:w="9907" w:type="dxa"/>
        <w:tblLayout w:type="fixed"/>
        <w:tblLook w:val="04A0" w:firstRow="1" w:lastRow="0" w:firstColumn="1" w:lastColumn="0" w:noHBand="0" w:noVBand="1"/>
      </w:tblPr>
      <w:tblGrid>
        <w:gridCol w:w="1381"/>
        <w:gridCol w:w="876"/>
        <w:gridCol w:w="1080"/>
        <w:gridCol w:w="1170"/>
        <w:gridCol w:w="1440"/>
        <w:gridCol w:w="900"/>
        <w:gridCol w:w="1080"/>
        <w:gridCol w:w="990"/>
        <w:gridCol w:w="990"/>
      </w:tblGrid>
      <w:tr w:rsidR="005F09A1" w14:paraId="4952B007" w14:textId="77777777" w:rsidTr="00C8413C">
        <w:tc>
          <w:tcPr>
            <w:tcW w:w="1381" w:type="dxa"/>
            <w:shd w:val="clear" w:color="auto" w:fill="D5EDF3"/>
            <w:vAlign w:val="center"/>
          </w:tcPr>
          <w:p w14:paraId="68714A68" w14:textId="77777777" w:rsidR="005F09A1" w:rsidRPr="009529A7" w:rsidRDefault="005F09A1" w:rsidP="005F09A1">
            <w:pPr>
              <w:rPr>
                <w:b/>
                <w:bCs/>
              </w:rPr>
            </w:pPr>
            <w:r w:rsidRPr="009529A7">
              <w:rPr>
                <w:b/>
                <w:bCs/>
              </w:rPr>
              <w:lastRenderedPageBreak/>
              <w:t>County</w:t>
            </w:r>
          </w:p>
        </w:tc>
        <w:tc>
          <w:tcPr>
            <w:tcW w:w="876" w:type="dxa"/>
            <w:shd w:val="clear" w:color="auto" w:fill="D5EDF3"/>
            <w:vAlign w:val="center"/>
          </w:tcPr>
          <w:p w14:paraId="5D4061F4" w14:textId="77777777" w:rsidR="005F09A1" w:rsidRPr="001152C9" w:rsidRDefault="005F09A1" w:rsidP="005F09A1">
            <w:pPr>
              <w:jc w:val="center"/>
              <w:rPr>
                <w:b/>
                <w:bCs/>
                <w:color w:val="FF0000"/>
                <w:sz w:val="18"/>
                <w:szCs w:val="18"/>
              </w:rPr>
            </w:pPr>
            <w:r w:rsidRPr="000B4D7B">
              <w:rPr>
                <w:b/>
                <w:bCs/>
                <w:sz w:val="18"/>
                <w:szCs w:val="18"/>
              </w:rPr>
              <w:t>OBGYN</w:t>
            </w:r>
          </w:p>
        </w:tc>
        <w:tc>
          <w:tcPr>
            <w:tcW w:w="1080" w:type="dxa"/>
            <w:shd w:val="clear" w:color="auto" w:fill="D5EDF3"/>
            <w:vAlign w:val="center"/>
          </w:tcPr>
          <w:p w14:paraId="09FAB63F" w14:textId="77777777" w:rsidR="005F09A1" w:rsidRPr="001152C9" w:rsidRDefault="005F09A1" w:rsidP="005F09A1">
            <w:pPr>
              <w:jc w:val="center"/>
              <w:rPr>
                <w:b/>
                <w:bCs/>
                <w:color w:val="FF0000"/>
                <w:sz w:val="18"/>
                <w:szCs w:val="18"/>
              </w:rPr>
            </w:pPr>
            <w:r w:rsidRPr="000B4D7B">
              <w:rPr>
                <w:b/>
                <w:bCs/>
                <w:sz w:val="18"/>
                <w:szCs w:val="18"/>
              </w:rPr>
              <w:t>Oncology - Medical</w:t>
            </w:r>
          </w:p>
        </w:tc>
        <w:tc>
          <w:tcPr>
            <w:tcW w:w="1170" w:type="dxa"/>
            <w:shd w:val="clear" w:color="auto" w:fill="D5EDF3"/>
            <w:vAlign w:val="center"/>
          </w:tcPr>
          <w:p w14:paraId="722E31E0" w14:textId="77777777" w:rsidR="005F09A1" w:rsidRPr="00860DB3" w:rsidRDefault="005F09A1" w:rsidP="005F09A1">
            <w:pPr>
              <w:jc w:val="center"/>
              <w:rPr>
                <w:b/>
                <w:bCs/>
                <w:sz w:val="18"/>
                <w:szCs w:val="18"/>
              </w:rPr>
            </w:pPr>
            <w:r w:rsidRPr="00860DB3">
              <w:rPr>
                <w:b/>
                <w:bCs/>
                <w:sz w:val="18"/>
                <w:szCs w:val="18"/>
              </w:rPr>
              <w:t>Oncology -Radiation</w:t>
            </w:r>
          </w:p>
        </w:tc>
        <w:tc>
          <w:tcPr>
            <w:tcW w:w="1440" w:type="dxa"/>
            <w:shd w:val="clear" w:color="auto" w:fill="D5EDF3"/>
            <w:vAlign w:val="center"/>
          </w:tcPr>
          <w:p w14:paraId="713C57E8" w14:textId="77777777" w:rsidR="005F09A1" w:rsidRPr="00860DB3" w:rsidRDefault="005F09A1" w:rsidP="005F09A1">
            <w:pPr>
              <w:jc w:val="center"/>
              <w:rPr>
                <w:b/>
                <w:bCs/>
                <w:sz w:val="18"/>
                <w:szCs w:val="18"/>
              </w:rPr>
            </w:pPr>
            <w:r w:rsidRPr="00860DB3">
              <w:rPr>
                <w:b/>
                <w:bCs/>
                <w:sz w:val="18"/>
                <w:szCs w:val="18"/>
              </w:rPr>
              <w:t>Ophthalmology</w:t>
            </w:r>
          </w:p>
        </w:tc>
        <w:tc>
          <w:tcPr>
            <w:tcW w:w="900" w:type="dxa"/>
            <w:shd w:val="clear" w:color="auto" w:fill="D5EDF3"/>
            <w:vAlign w:val="center"/>
          </w:tcPr>
          <w:p w14:paraId="33055119" w14:textId="77777777" w:rsidR="005F09A1" w:rsidRPr="00860DB3" w:rsidRDefault="005F09A1" w:rsidP="005F09A1">
            <w:pPr>
              <w:jc w:val="center"/>
              <w:rPr>
                <w:b/>
                <w:bCs/>
                <w:sz w:val="18"/>
                <w:szCs w:val="18"/>
              </w:rPr>
            </w:pPr>
            <w:r w:rsidRPr="00860DB3">
              <w:rPr>
                <w:b/>
                <w:bCs/>
                <w:sz w:val="18"/>
                <w:szCs w:val="18"/>
              </w:rPr>
              <w:t>Oral Surgery</w:t>
            </w:r>
          </w:p>
        </w:tc>
        <w:tc>
          <w:tcPr>
            <w:tcW w:w="1080" w:type="dxa"/>
            <w:shd w:val="clear" w:color="auto" w:fill="D5EDF3"/>
            <w:vAlign w:val="center"/>
          </w:tcPr>
          <w:p w14:paraId="6E05029F" w14:textId="77777777" w:rsidR="005F09A1" w:rsidRPr="00860DB3" w:rsidRDefault="005F09A1" w:rsidP="005F09A1">
            <w:pPr>
              <w:jc w:val="center"/>
              <w:rPr>
                <w:b/>
                <w:bCs/>
                <w:sz w:val="18"/>
                <w:szCs w:val="18"/>
              </w:rPr>
            </w:pPr>
            <w:r w:rsidRPr="00860DB3">
              <w:rPr>
                <w:b/>
                <w:bCs/>
                <w:sz w:val="18"/>
                <w:szCs w:val="18"/>
              </w:rPr>
              <w:t>Orthopedic Surgery</w:t>
            </w:r>
          </w:p>
        </w:tc>
        <w:tc>
          <w:tcPr>
            <w:tcW w:w="990" w:type="dxa"/>
            <w:shd w:val="clear" w:color="auto" w:fill="D5EDF3"/>
            <w:vAlign w:val="center"/>
          </w:tcPr>
          <w:p w14:paraId="51428619" w14:textId="77777777" w:rsidR="005F09A1" w:rsidRPr="00860DB3" w:rsidRDefault="005F09A1" w:rsidP="005F09A1">
            <w:pPr>
              <w:jc w:val="center"/>
              <w:rPr>
                <w:b/>
                <w:bCs/>
                <w:sz w:val="18"/>
                <w:szCs w:val="18"/>
              </w:rPr>
            </w:pPr>
            <w:r w:rsidRPr="00860DB3">
              <w:rPr>
                <w:b/>
                <w:bCs/>
                <w:sz w:val="18"/>
                <w:szCs w:val="18"/>
              </w:rPr>
              <w:t>Pathology</w:t>
            </w:r>
          </w:p>
        </w:tc>
        <w:tc>
          <w:tcPr>
            <w:tcW w:w="990" w:type="dxa"/>
            <w:shd w:val="clear" w:color="auto" w:fill="D5EDF3"/>
            <w:vAlign w:val="center"/>
          </w:tcPr>
          <w:p w14:paraId="001F3C23" w14:textId="77777777" w:rsidR="005F09A1" w:rsidRPr="00860DB3" w:rsidRDefault="005F09A1" w:rsidP="005F09A1">
            <w:pPr>
              <w:jc w:val="center"/>
              <w:rPr>
                <w:b/>
                <w:bCs/>
                <w:sz w:val="18"/>
                <w:szCs w:val="18"/>
              </w:rPr>
            </w:pPr>
            <w:r w:rsidRPr="00860DB3">
              <w:rPr>
                <w:b/>
                <w:bCs/>
                <w:sz w:val="18"/>
                <w:szCs w:val="18"/>
              </w:rPr>
              <w:t>Physiatry</w:t>
            </w:r>
          </w:p>
        </w:tc>
      </w:tr>
      <w:tr w:rsidR="005F09A1" w14:paraId="3E0C331D" w14:textId="77777777" w:rsidTr="007A09F7">
        <w:tc>
          <w:tcPr>
            <w:tcW w:w="1381" w:type="dxa"/>
          </w:tcPr>
          <w:p w14:paraId="0437E7EC" w14:textId="77777777" w:rsidR="005F09A1" w:rsidRPr="00A96CD2" w:rsidRDefault="005F09A1" w:rsidP="005F09A1">
            <w:r>
              <w:t>Barnstable</w:t>
            </w:r>
          </w:p>
        </w:tc>
        <w:tc>
          <w:tcPr>
            <w:tcW w:w="876" w:type="dxa"/>
            <w:shd w:val="clear" w:color="auto" w:fill="FFFF00"/>
          </w:tcPr>
          <w:p w14:paraId="6FC8EF65" w14:textId="77777777" w:rsidR="005F09A1" w:rsidRDefault="005F09A1" w:rsidP="005F09A1">
            <w:pPr>
              <w:rPr>
                <w:b/>
                <w:bCs/>
              </w:rPr>
            </w:pPr>
          </w:p>
        </w:tc>
        <w:tc>
          <w:tcPr>
            <w:tcW w:w="1080" w:type="dxa"/>
            <w:shd w:val="clear" w:color="auto" w:fill="FFFF00"/>
          </w:tcPr>
          <w:p w14:paraId="0A94EB68" w14:textId="77777777" w:rsidR="005F09A1" w:rsidRDefault="005F09A1" w:rsidP="005F09A1">
            <w:pPr>
              <w:rPr>
                <w:b/>
                <w:bCs/>
              </w:rPr>
            </w:pPr>
          </w:p>
        </w:tc>
        <w:tc>
          <w:tcPr>
            <w:tcW w:w="1170" w:type="dxa"/>
            <w:shd w:val="clear" w:color="auto" w:fill="FFFF00"/>
          </w:tcPr>
          <w:p w14:paraId="0E17B60C" w14:textId="77777777" w:rsidR="005F09A1" w:rsidRDefault="005F09A1" w:rsidP="005F09A1">
            <w:pPr>
              <w:rPr>
                <w:b/>
                <w:bCs/>
              </w:rPr>
            </w:pPr>
          </w:p>
        </w:tc>
        <w:tc>
          <w:tcPr>
            <w:tcW w:w="1440" w:type="dxa"/>
            <w:shd w:val="clear" w:color="auto" w:fill="FFFF00"/>
          </w:tcPr>
          <w:p w14:paraId="3EAFA5DA" w14:textId="77777777" w:rsidR="005F09A1" w:rsidRDefault="005F09A1" w:rsidP="005F09A1">
            <w:pPr>
              <w:rPr>
                <w:b/>
                <w:bCs/>
              </w:rPr>
            </w:pPr>
          </w:p>
        </w:tc>
        <w:tc>
          <w:tcPr>
            <w:tcW w:w="900" w:type="dxa"/>
            <w:shd w:val="clear" w:color="auto" w:fill="FF0000"/>
          </w:tcPr>
          <w:p w14:paraId="737A7E93" w14:textId="77777777" w:rsidR="005F09A1" w:rsidRDefault="005F09A1" w:rsidP="005F09A1">
            <w:pPr>
              <w:rPr>
                <w:b/>
                <w:bCs/>
              </w:rPr>
            </w:pPr>
          </w:p>
        </w:tc>
        <w:tc>
          <w:tcPr>
            <w:tcW w:w="1080" w:type="dxa"/>
            <w:shd w:val="clear" w:color="auto" w:fill="FFFF00"/>
          </w:tcPr>
          <w:p w14:paraId="3D56BA33" w14:textId="77777777" w:rsidR="005F09A1" w:rsidRDefault="005F09A1" w:rsidP="005F09A1">
            <w:pPr>
              <w:rPr>
                <w:b/>
                <w:bCs/>
              </w:rPr>
            </w:pPr>
          </w:p>
        </w:tc>
        <w:tc>
          <w:tcPr>
            <w:tcW w:w="990" w:type="dxa"/>
            <w:shd w:val="clear" w:color="auto" w:fill="FF0000"/>
          </w:tcPr>
          <w:p w14:paraId="4332067A" w14:textId="77777777" w:rsidR="005F09A1" w:rsidRDefault="005F09A1" w:rsidP="005F09A1">
            <w:pPr>
              <w:rPr>
                <w:b/>
                <w:bCs/>
              </w:rPr>
            </w:pPr>
          </w:p>
        </w:tc>
        <w:tc>
          <w:tcPr>
            <w:tcW w:w="990" w:type="dxa"/>
            <w:shd w:val="clear" w:color="auto" w:fill="FFFF00"/>
          </w:tcPr>
          <w:p w14:paraId="712F48E3" w14:textId="77777777" w:rsidR="005F09A1" w:rsidRDefault="005F09A1" w:rsidP="005F09A1">
            <w:pPr>
              <w:rPr>
                <w:b/>
                <w:bCs/>
              </w:rPr>
            </w:pPr>
          </w:p>
        </w:tc>
      </w:tr>
      <w:tr w:rsidR="005F09A1" w14:paraId="007826DE" w14:textId="77777777" w:rsidTr="007A09F7">
        <w:tc>
          <w:tcPr>
            <w:tcW w:w="1381" w:type="dxa"/>
          </w:tcPr>
          <w:p w14:paraId="7511A2BE" w14:textId="77777777" w:rsidR="005F09A1" w:rsidRDefault="005F09A1" w:rsidP="005F09A1">
            <w:r w:rsidRPr="00A96CD2">
              <w:t>Bristol</w:t>
            </w:r>
          </w:p>
        </w:tc>
        <w:tc>
          <w:tcPr>
            <w:tcW w:w="876" w:type="dxa"/>
            <w:shd w:val="clear" w:color="auto" w:fill="92D050"/>
          </w:tcPr>
          <w:p w14:paraId="409D509B" w14:textId="77777777" w:rsidR="005F09A1" w:rsidRDefault="005F09A1" w:rsidP="005F09A1">
            <w:pPr>
              <w:rPr>
                <w:b/>
                <w:bCs/>
              </w:rPr>
            </w:pPr>
          </w:p>
        </w:tc>
        <w:tc>
          <w:tcPr>
            <w:tcW w:w="1080" w:type="dxa"/>
            <w:shd w:val="clear" w:color="auto" w:fill="92D050"/>
          </w:tcPr>
          <w:p w14:paraId="6E2A0E44" w14:textId="77777777" w:rsidR="005F09A1" w:rsidRDefault="005F09A1" w:rsidP="005F09A1">
            <w:pPr>
              <w:rPr>
                <w:b/>
                <w:bCs/>
              </w:rPr>
            </w:pPr>
          </w:p>
        </w:tc>
        <w:tc>
          <w:tcPr>
            <w:tcW w:w="1170" w:type="dxa"/>
            <w:shd w:val="clear" w:color="auto" w:fill="92D050"/>
          </w:tcPr>
          <w:p w14:paraId="5E723D3D" w14:textId="77777777" w:rsidR="005F09A1" w:rsidRDefault="005F09A1" w:rsidP="005F09A1">
            <w:pPr>
              <w:rPr>
                <w:b/>
                <w:bCs/>
              </w:rPr>
            </w:pPr>
          </w:p>
        </w:tc>
        <w:tc>
          <w:tcPr>
            <w:tcW w:w="1440" w:type="dxa"/>
            <w:shd w:val="clear" w:color="auto" w:fill="92D050"/>
          </w:tcPr>
          <w:p w14:paraId="5FA434C9" w14:textId="77777777" w:rsidR="005F09A1" w:rsidRDefault="005F09A1" w:rsidP="005F09A1">
            <w:pPr>
              <w:rPr>
                <w:b/>
                <w:bCs/>
              </w:rPr>
            </w:pPr>
          </w:p>
        </w:tc>
        <w:tc>
          <w:tcPr>
            <w:tcW w:w="900" w:type="dxa"/>
            <w:shd w:val="clear" w:color="auto" w:fill="92D050"/>
          </w:tcPr>
          <w:p w14:paraId="3989E4E0" w14:textId="77777777" w:rsidR="005F09A1" w:rsidRDefault="005F09A1" w:rsidP="005F09A1">
            <w:pPr>
              <w:rPr>
                <w:b/>
                <w:bCs/>
              </w:rPr>
            </w:pPr>
          </w:p>
        </w:tc>
        <w:tc>
          <w:tcPr>
            <w:tcW w:w="1080" w:type="dxa"/>
            <w:shd w:val="clear" w:color="auto" w:fill="FFFF00"/>
          </w:tcPr>
          <w:p w14:paraId="7A1E47C1" w14:textId="77777777" w:rsidR="005F09A1" w:rsidRDefault="005F09A1" w:rsidP="005F09A1">
            <w:pPr>
              <w:rPr>
                <w:b/>
                <w:bCs/>
              </w:rPr>
            </w:pPr>
          </w:p>
        </w:tc>
        <w:tc>
          <w:tcPr>
            <w:tcW w:w="990" w:type="dxa"/>
            <w:shd w:val="clear" w:color="auto" w:fill="92D050"/>
          </w:tcPr>
          <w:p w14:paraId="76B3A3E8" w14:textId="77777777" w:rsidR="005F09A1" w:rsidRDefault="005F09A1" w:rsidP="005F09A1">
            <w:pPr>
              <w:rPr>
                <w:b/>
                <w:bCs/>
              </w:rPr>
            </w:pPr>
          </w:p>
        </w:tc>
        <w:tc>
          <w:tcPr>
            <w:tcW w:w="990" w:type="dxa"/>
            <w:shd w:val="clear" w:color="auto" w:fill="92D050"/>
          </w:tcPr>
          <w:p w14:paraId="64A3F197" w14:textId="77777777" w:rsidR="005F09A1" w:rsidRDefault="005F09A1" w:rsidP="005F09A1">
            <w:pPr>
              <w:rPr>
                <w:b/>
                <w:bCs/>
              </w:rPr>
            </w:pPr>
          </w:p>
        </w:tc>
      </w:tr>
      <w:tr w:rsidR="005F09A1" w14:paraId="04AE9AC4" w14:textId="77777777" w:rsidTr="007A09F7">
        <w:tc>
          <w:tcPr>
            <w:tcW w:w="1381" w:type="dxa"/>
          </w:tcPr>
          <w:p w14:paraId="1C77D38A" w14:textId="77777777" w:rsidR="005F09A1" w:rsidRPr="00A96CD2" w:rsidRDefault="005F09A1" w:rsidP="005F09A1">
            <w:r>
              <w:t>Essex</w:t>
            </w:r>
          </w:p>
        </w:tc>
        <w:tc>
          <w:tcPr>
            <w:tcW w:w="876" w:type="dxa"/>
            <w:shd w:val="clear" w:color="auto" w:fill="FFFF00"/>
          </w:tcPr>
          <w:p w14:paraId="3BFB1426" w14:textId="77777777" w:rsidR="005F09A1" w:rsidRDefault="005F09A1" w:rsidP="005F09A1">
            <w:pPr>
              <w:rPr>
                <w:b/>
                <w:bCs/>
              </w:rPr>
            </w:pPr>
          </w:p>
        </w:tc>
        <w:tc>
          <w:tcPr>
            <w:tcW w:w="1080" w:type="dxa"/>
            <w:shd w:val="clear" w:color="auto" w:fill="FFFF00"/>
          </w:tcPr>
          <w:p w14:paraId="2A40D1EE" w14:textId="77777777" w:rsidR="005F09A1" w:rsidRDefault="005F09A1" w:rsidP="005F09A1">
            <w:pPr>
              <w:rPr>
                <w:b/>
                <w:bCs/>
              </w:rPr>
            </w:pPr>
          </w:p>
        </w:tc>
        <w:tc>
          <w:tcPr>
            <w:tcW w:w="1170" w:type="dxa"/>
            <w:shd w:val="clear" w:color="auto" w:fill="FFFF00"/>
          </w:tcPr>
          <w:p w14:paraId="13C26AA2" w14:textId="77777777" w:rsidR="005F09A1" w:rsidRDefault="005F09A1" w:rsidP="005F09A1">
            <w:pPr>
              <w:rPr>
                <w:b/>
                <w:bCs/>
              </w:rPr>
            </w:pPr>
          </w:p>
        </w:tc>
        <w:tc>
          <w:tcPr>
            <w:tcW w:w="1440" w:type="dxa"/>
            <w:shd w:val="clear" w:color="auto" w:fill="92D050"/>
          </w:tcPr>
          <w:p w14:paraId="24819428" w14:textId="77777777" w:rsidR="005F09A1" w:rsidRDefault="005F09A1" w:rsidP="005F09A1">
            <w:pPr>
              <w:rPr>
                <w:b/>
                <w:bCs/>
              </w:rPr>
            </w:pPr>
          </w:p>
        </w:tc>
        <w:tc>
          <w:tcPr>
            <w:tcW w:w="900" w:type="dxa"/>
            <w:shd w:val="clear" w:color="auto" w:fill="FFFF00"/>
          </w:tcPr>
          <w:p w14:paraId="1A1D8B11" w14:textId="77777777" w:rsidR="005F09A1" w:rsidRDefault="005F09A1" w:rsidP="005F09A1">
            <w:pPr>
              <w:rPr>
                <w:b/>
                <w:bCs/>
              </w:rPr>
            </w:pPr>
          </w:p>
        </w:tc>
        <w:tc>
          <w:tcPr>
            <w:tcW w:w="1080" w:type="dxa"/>
            <w:shd w:val="clear" w:color="auto" w:fill="FFFF00"/>
          </w:tcPr>
          <w:p w14:paraId="7A6CB80E" w14:textId="77777777" w:rsidR="005F09A1" w:rsidRDefault="005F09A1" w:rsidP="005F09A1">
            <w:pPr>
              <w:rPr>
                <w:b/>
                <w:bCs/>
              </w:rPr>
            </w:pPr>
          </w:p>
        </w:tc>
        <w:tc>
          <w:tcPr>
            <w:tcW w:w="990" w:type="dxa"/>
            <w:shd w:val="clear" w:color="auto" w:fill="92D050"/>
          </w:tcPr>
          <w:p w14:paraId="37DDE9B9" w14:textId="77777777" w:rsidR="005F09A1" w:rsidRDefault="005F09A1" w:rsidP="005F09A1">
            <w:pPr>
              <w:rPr>
                <w:b/>
                <w:bCs/>
              </w:rPr>
            </w:pPr>
          </w:p>
        </w:tc>
        <w:tc>
          <w:tcPr>
            <w:tcW w:w="990" w:type="dxa"/>
            <w:shd w:val="clear" w:color="auto" w:fill="FFFF00"/>
          </w:tcPr>
          <w:p w14:paraId="575C22C4" w14:textId="77777777" w:rsidR="005F09A1" w:rsidRDefault="005F09A1" w:rsidP="005F09A1">
            <w:pPr>
              <w:rPr>
                <w:b/>
                <w:bCs/>
              </w:rPr>
            </w:pPr>
          </w:p>
        </w:tc>
      </w:tr>
      <w:tr w:rsidR="005F09A1" w14:paraId="6F01DB0E" w14:textId="77777777" w:rsidTr="007A09F7">
        <w:tc>
          <w:tcPr>
            <w:tcW w:w="1381" w:type="dxa"/>
          </w:tcPr>
          <w:p w14:paraId="3973F159" w14:textId="77777777" w:rsidR="005F09A1" w:rsidRPr="00A96CD2" w:rsidRDefault="005F09A1" w:rsidP="005F09A1">
            <w:r w:rsidRPr="00A96CD2">
              <w:t>Middlesex</w:t>
            </w:r>
          </w:p>
        </w:tc>
        <w:tc>
          <w:tcPr>
            <w:tcW w:w="876" w:type="dxa"/>
            <w:shd w:val="clear" w:color="auto" w:fill="92D050"/>
          </w:tcPr>
          <w:p w14:paraId="2FFEBA40" w14:textId="77777777" w:rsidR="005F09A1" w:rsidRDefault="005F09A1" w:rsidP="005F09A1">
            <w:pPr>
              <w:rPr>
                <w:b/>
                <w:bCs/>
              </w:rPr>
            </w:pPr>
          </w:p>
        </w:tc>
        <w:tc>
          <w:tcPr>
            <w:tcW w:w="1080" w:type="dxa"/>
            <w:shd w:val="clear" w:color="auto" w:fill="FFFF00"/>
          </w:tcPr>
          <w:p w14:paraId="5A3BF7B3" w14:textId="77777777" w:rsidR="005F09A1" w:rsidRDefault="005F09A1" w:rsidP="005F09A1">
            <w:pPr>
              <w:rPr>
                <w:b/>
                <w:bCs/>
              </w:rPr>
            </w:pPr>
          </w:p>
        </w:tc>
        <w:tc>
          <w:tcPr>
            <w:tcW w:w="1170" w:type="dxa"/>
            <w:shd w:val="clear" w:color="auto" w:fill="FFFF00"/>
          </w:tcPr>
          <w:p w14:paraId="499A6EAF" w14:textId="77777777" w:rsidR="005F09A1" w:rsidRDefault="005F09A1" w:rsidP="005F09A1">
            <w:pPr>
              <w:rPr>
                <w:b/>
                <w:bCs/>
              </w:rPr>
            </w:pPr>
          </w:p>
        </w:tc>
        <w:tc>
          <w:tcPr>
            <w:tcW w:w="1440" w:type="dxa"/>
            <w:shd w:val="clear" w:color="auto" w:fill="92D050"/>
          </w:tcPr>
          <w:p w14:paraId="4495158D" w14:textId="77777777" w:rsidR="005F09A1" w:rsidRDefault="005F09A1" w:rsidP="005F09A1">
            <w:pPr>
              <w:rPr>
                <w:b/>
                <w:bCs/>
              </w:rPr>
            </w:pPr>
          </w:p>
        </w:tc>
        <w:tc>
          <w:tcPr>
            <w:tcW w:w="900" w:type="dxa"/>
            <w:shd w:val="clear" w:color="auto" w:fill="92D050"/>
          </w:tcPr>
          <w:p w14:paraId="2668A43B" w14:textId="77777777" w:rsidR="005F09A1" w:rsidRDefault="005F09A1" w:rsidP="005F09A1">
            <w:pPr>
              <w:rPr>
                <w:b/>
                <w:bCs/>
              </w:rPr>
            </w:pPr>
          </w:p>
        </w:tc>
        <w:tc>
          <w:tcPr>
            <w:tcW w:w="1080" w:type="dxa"/>
            <w:shd w:val="clear" w:color="auto" w:fill="92D050"/>
          </w:tcPr>
          <w:p w14:paraId="17713564" w14:textId="77777777" w:rsidR="005F09A1" w:rsidRDefault="005F09A1" w:rsidP="005F09A1">
            <w:pPr>
              <w:rPr>
                <w:b/>
                <w:bCs/>
              </w:rPr>
            </w:pPr>
          </w:p>
        </w:tc>
        <w:tc>
          <w:tcPr>
            <w:tcW w:w="990" w:type="dxa"/>
            <w:shd w:val="clear" w:color="auto" w:fill="92D050"/>
          </w:tcPr>
          <w:p w14:paraId="6D19FB84" w14:textId="77777777" w:rsidR="005F09A1" w:rsidRDefault="005F09A1" w:rsidP="005F09A1">
            <w:pPr>
              <w:rPr>
                <w:b/>
                <w:bCs/>
              </w:rPr>
            </w:pPr>
          </w:p>
        </w:tc>
        <w:tc>
          <w:tcPr>
            <w:tcW w:w="990" w:type="dxa"/>
            <w:shd w:val="clear" w:color="auto" w:fill="92D050"/>
          </w:tcPr>
          <w:p w14:paraId="18D2EE04" w14:textId="77777777" w:rsidR="005F09A1" w:rsidRDefault="005F09A1" w:rsidP="005F09A1">
            <w:pPr>
              <w:rPr>
                <w:b/>
                <w:bCs/>
              </w:rPr>
            </w:pPr>
          </w:p>
        </w:tc>
      </w:tr>
      <w:tr w:rsidR="005F09A1" w14:paraId="3E4CFC61" w14:textId="77777777" w:rsidTr="007A09F7">
        <w:tc>
          <w:tcPr>
            <w:tcW w:w="1381" w:type="dxa"/>
          </w:tcPr>
          <w:p w14:paraId="353D8C7E" w14:textId="77777777" w:rsidR="005F09A1" w:rsidRPr="00A96CD2" w:rsidRDefault="005F09A1" w:rsidP="005F09A1">
            <w:r w:rsidRPr="00A96CD2">
              <w:t>Norfolk</w:t>
            </w:r>
          </w:p>
        </w:tc>
        <w:tc>
          <w:tcPr>
            <w:tcW w:w="876" w:type="dxa"/>
            <w:shd w:val="clear" w:color="auto" w:fill="92D050"/>
          </w:tcPr>
          <w:p w14:paraId="1543808A" w14:textId="77777777" w:rsidR="005F09A1" w:rsidRDefault="005F09A1" w:rsidP="005F09A1">
            <w:pPr>
              <w:rPr>
                <w:b/>
                <w:bCs/>
              </w:rPr>
            </w:pPr>
          </w:p>
        </w:tc>
        <w:tc>
          <w:tcPr>
            <w:tcW w:w="1080" w:type="dxa"/>
            <w:shd w:val="clear" w:color="auto" w:fill="FFFF00"/>
          </w:tcPr>
          <w:p w14:paraId="59A6DB8A" w14:textId="77777777" w:rsidR="005F09A1" w:rsidRDefault="005F09A1" w:rsidP="005F09A1">
            <w:pPr>
              <w:rPr>
                <w:b/>
                <w:bCs/>
              </w:rPr>
            </w:pPr>
          </w:p>
        </w:tc>
        <w:tc>
          <w:tcPr>
            <w:tcW w:w="1170" w:type="dxa"/>
            <w:shd w:val="clear" w:color="auto" w:fill="FFFF00"/>
          </w:tcPr>
          <w:p w14:paraId="714119D1" w14:textId="77777777" w:rsidR="005F09A1" w:rsidRDefault="005F09A1" w:rsidP="005F09A1">
            <w:pPr>
              <w:rPr>
                <w:b/>
                <w:bCs/>
              </w:rPr>
            </w:pPr>
          </w:p>
        </w:tc>
        <w:tc>
          <w:tcPr>
            <w:tcW w:w="1440" w:type="dxa"/>
            <w:shd w:val="clear" w:color="auto" w:fill="92D050"/>
          </w:tcPr>
          <w:p w14:paraId="69885B36" w14:textId="77777777" w:rsidR="005F09A1" w:rsidRDefault="005F09A1" w:rsidP="005F09A1">
            <w:pPr>
              <w:rPr>
                <w:b/>
                <w:bCs/>
              </w:rPr>
            </w:pPr>
          </w:p>
        </w:tc>
        <w:tc>
          <w:tcPr>
            <w:tcW w:w="900" w:type="dxa"/>
            <w:shd w:val="clear" w:color="auto" w:fill="FFFF00"/>
          </w:tcPr>
          <w:p w14:paraId="2F202339" w14:textId="77777777" w:rsidR="005F09A1" w:rsidRDefault="005F09A1" w:rsidP="005F09A1">
            <w:pPr>
              <w:rPr>
                <w:b/>
                <w:bCs/>
              </w:rPr>
            </w:pPr>
          </w:p>
        </w:tc>
        <w:tc>
          <w:tcPr>
            <w:tcW w:w="1080" w:type="dxa"/>
            <w:shd w:val="clear" w:color="auto" w:fill="FFFF00"/>
          </w:tcPr>
          <w:p w14:paraId="7EF41E2A" w14:textId="77777777" w:rsidR="005F09A1" w:rsidRDefault="005F09A1" w:rsidP="005F09A1">
            <w:pPr>
              <w:rPr>
                <w:b/>
                <w:bCs/>
              </w:rPr>
            </w:pPr>
          </w:p>
        </w:tc>
        <w:tc>
          <w:tcPr>
            <w:tcW w:w="990" w:type="dxa"/>
            <w:shd w:val="clear" w:color="auto" w:fill="92D050"/>
          </w:tcPr>
          <w:p w14:paraId="76363700" w14:textId="77777777" w:rsidR="005F09A1" w:rsidRDefault="005F09A1" w:rsidP="005F09A1">
            <w:pPr>
              <w:rPr>
                <w:b/>
                <w:bCs/>
              </w:rPr>
            </w:pPr>
          </w:p>
        </w:tc>
        <w:tc>
          <w:tcPr>
            <w:tcW w:w="990" w:type="dxa"/>
            <w:shd w:val="clear" w:color="auto" w:fill="92D050"/>
          </w:tcPr>
          <w:p w14:paraId="18E9040C" w14:textId="77777777" w:rsidR="005F09A1" w:rsidRDefault="005F09A1" w:rsidP="005F09A1">
            <w:pPr>
              <w:rPr>
                <w:b/>
                <w:bCs/>
              </w:rPr>
            </w:pPr>
          </w:p>
        </w:tc>
      </w:tr>
      <w:tr w:rsidR="005F09A1" w14:paraId="2B951250" w14:textId="77777777" w:rsidTr="007A09F7">
        <w:tc>
          <w:tcPr>
            <w:tcW w:w="1381" w:type="dxa"/>
          </w:tcPr>
          <w:p w14:paraId="2A7ADBAC" w14:textId="77777777" w:rsidR="005F09A1" w:rsidRPr="00A96CD2" w:rsidRDefault="005F09A1" w:rsidP="005F09A1">
            <w:r w:rsidRPr="00A96CD2">
              <w:t>Plymouth</w:t>
            </w:r>
          </w:p>
        </w:tc>
        <w:tc>
          <w:tcPr>
            <w:tcW w:w="876" w:type="dxa"/>
            <w:shd w:val="clear" w:color="auto" w:fill="92D050"/>
          </w:tcPr>
          <w:p w14:paraId="464A256F" w14:textId="77777777" w:rsidR="005F09A1" w:rsidRDefault="005F09A1" w:rsidP="005F09A1">
            <w:pPr>
              <w:rPr>
                <w:b/>
                <w:bCs/>
              </w:rPr>
            </w:pPr>
          </w:p>
        </w:tc>
        <w:tc>
          <w:tcPr>
            <w:tcW w:w="1080" w:type="dxa"/>
            <w:shd w:val="clear" w:color="auto" w:fill="FFFF00"/>
          </w:tcPr>
          <w:p w14:paraId="258AE5E6" w14:textId="77777777" w:rsidR="005F09A1" w:rsidRDefault="005F09A1" w:rsidP="005F09A1">
            <w:pPr>
              <w:rPr>
                <w:b/>
                <w:bCs/>
              </w:rPr>
            </w:pPr>
          </w:p>
        </w:tc>
        <w:tc>
          <w:tcPr>
            <w:tcW w:w="1170" w:type="dxa"/>
            <w:shd w:val="clear" w:color="auto" w:fill="FFFF00"/>
          </w:tcPr>
          <w:p w14:paraId="5CA26279" w14:textId="77777777" w:rsidR="005F09A1" w:rsidRDefault="005F09A1" w:rsidP="005F09A1">
            <w:pPr>
              <w:rPr>
                <w:b/>
                <w:bCs/>
              </w:rPr>
            </w:pPr>
          </w:p>
        </w:tc>
        <w:tc>
          <w:tcPr>
            <w:tcW w:w="1440" w:type="dxa"/>
            <w:shd w:val="clear" w:color="auto" w:fill="92D050"/>
          </w:tcPr>
          <w:p w14:paraId="5CA8A574" w14:textId="77777777" w:rsidR="005F09A1" w:rsidRDefault="005F09A1" w:rsidP="005F09A1">
            <w:pPr>
              <w:rPr>
                <w:b/>
                <w:bCs/>
              </w:rPr>
            </w:pPr>
          </w:p>
        </w:tc>
        <w:tc>
          <w:tcPr>
            <w:tcW w:w="900" w:type="dxa"/>
            <w:shd w:val="clear" w:color="auto" w:fill="FFFF00"/>
          </w:tcPr>
          <w:p w14:paraId="4CE049C0" w14:textId="77777777" w:rsidR="005F09A1" w:rsidRDefault="005F09A1" w:rsidP="005F09A1">
            <w:pPr>
              <w:rPr>
                <w:b/>
                <w:bCs/>
              </w:rPr>
            </w:pPr>
          </w:p>
        </w:tc>
        <w:tc>
          <w:tcPr>
            <w:tcW w:w="1080" w:type="dxa"/>
            <w:shd w:val="clear" w:color="auto" w:fill="FFFF00"/>
          </w:tcPr>
          <w:p w14:paraId="537A3932" w14:textId="77777777" w:rsidR="005F09A1" w:rsidRDefault="005F09A1" w:rsidP="005F09A1">
            <w:pPr>
              <w:rPr>
                <w:b/>
                <w:bCs/>
              </w:rPr>
            </w:pPr>
          </w:p>
        </w:tc>
        <w:tc>
          <w:tcPr>
            <w:tcW w:w="990" w:type="dxa"/>
            <w:shd w:val="clear" w:color="auto" w:fill="FFFF00"/>
          </w:tcPr>
          <w:p w14:paraId="12F102F7" w14:textId="77777777" w:rsidR="005F09A1" w:rsidRDefault="005F09A1" w:rsidP="005F09A1">
            <w:pPr>
              <w:rPr>
                <w:b/>
                <w:bCs/>
              </w:rPr>
            </w:pPr>
          </w:p>
        </w:tc>
        <w:tc>
          <w:tcPr>
            <w:tcW w:w="990" w:type="dxa"/>
            <w:shd w:val="clear" w:color="auto" w:fill="92D050"/>
          </w:tcPr>
          <w:p w14:paraId="430B825D" w14:textId="77777777" w:rsidR="005F09A1" w:rsidRDefault="005F09A1" w:rsidP="005F09A1">
            <w:pPr>
              <w:rPr>
                <w:b/>
                <w:bCs/>
              </w:rPr>
            </w:pPr>
          </w:p>
        </w:tc>
      </w:tr>
      <w:tr w:rsidR="005F09A1" w14:paraId="73C653B9" w14:textId="77777777" w:rsidTr="007A09F7">
        <w:tc>
          <w:tcPr>
            <w:tcW w:w="1381" w:type="dxa"/>
          </w:tcPr>
          <w:p w14:paraId="10EC4974" w14:textId="77777777" w:rsidR="005F09A1" w:rsidRPr="00A96CD2" w:rsidRDefault="005F09A1" w:rsidP="005F09A1">
            <w:r w:rsidRPr="00A96CD2">
              <w:t>Suffolk</w:t>
            </w:r>
          </w:p>
        </w:tc>
        <w:tc>
          <w:tcPr>
            <w:tcW w:w="876" w:type="dxa"/>
            <w:shd w:val="clear" w:color="auto" w:fill="92D050"/>
          </w:tcPr>
          <w:p w14:paraId="53CA9811" w14:textId="77777777" w:rsidR="005F09A1" w:rsidRDefault="005F09A1" w:rsidP="005F09A1">
            <w:pPr>
              <w:rPr>
                <w:b/>
                <w:bCs/>
              </w:rPr>
            </w:pPr>
          </w:p>
        </w:tc>
        <w:tc>
          <w:tcPr>
            <w:tcW w:w="1080" w:type="dxa"/>
            <w:shd w:val="clear" w:color="auto" w:fill="92D050"/>
          </w:tcPr>
          <w:p w14:paraId="1E38B578" w14:textId="77777777" w:rsidR="005F09A1" w:rsidRDefault="005F09A1" w:rsidP="005F09A1">
            <w:pPr>
              <w:rPr>
                <w:b/>
                <w:bCs/>
              </w:rPr>
            </w:pPr>
          </w:p>
        </w:tc>
        <w:tc>
          <w:tcPr>
            <w:tcW w:w="1170" w:type="dxa"/>
            <w:shd w:val="clear" w:color="auto" w:fill="92D050"/>
          </w:tcPr>
          <w:p w14:paraId="009688A6" w14:textId="77777777" w:rsidR="005F09A1" w:rsidRDefault="005F09A1" w:rsidP="005F09A1">
            <w:pPr>
              <w:rPr>
                <w:b/>
                <w:bCs/>
              </w:rPr>
            </w:pPr>
          </w:p>
        </w:tc>
        <w:tc>
          <w:tcPr>
            <w:tcW w:w="1440" w:type="dxa"/>
            <w:shd w:val="clear" w:color="auto" w:fill="92D050"/>
          </w:tcPr>
          <w:p w14:paraId="2A0509CB" w14:textId="77777777" w:rsidR="005F09A1" w:rsidRDefault="005F09A1" w:rsidP="005F09A1">
            <w:pPr>
              <w:rPr>
                <w:b/>
                <w:bCs/>
              </w:rPr>
            </w:pPr>
          </w:p>
        </w:tc>
        <w:tc>
          <w:tcPr>
            <w:tcW w:w="900" w:type="dxa"/>
            <w:shd w:val="clear" w:color="auto" w:fill="92D050"/>
          </w:tcPr>
          <w:p w14:paraId="1E558126" w14:textId="77777777" w:rsidR="005F09A1" w:rsidRDefault="005F09A1" w:rsidP="005F09A1">
            <w:pPr>
              <w:rPr>
                <w:b/>
                <w:bCs/>
              </w:rPr>
            </w:pPr>
          </w:p>
        </w:tc>
        <w:tc>
          <w:tcPr>
            <w:tcW w:w="1080" w:type="dxa"/>
            <w:shd w:val="clear" w:color="auto" w:fill="92D050"/>
          </w:tcPr>
          <w:p w14:paraId="514849F6" w14:textId="77777777" w:rsidR="005F09A1" w:rsidRDefault="005F09A1" w:rsidP="005F09A1">
            <w:pPr>
              <w:rPr>
                <w:b/>
                <w:bCs/>
              </w:rPr>
            </w:pPr>
          </w:p>
        </w:tc>
        <w:tc>
          <w:tcPr>
            <w:tcW w:w="990" w:type="dxa"/>
            <w:shd w:val="clear" w:color="auto" w:fill="92D050"/>
          </w:tcPr>
          <w:p w14:paraId="5D4A3892" w14:textId="77777777" w:rsidR="005F09A1" w:rsidRDefault="005F09A1" w:rsidP="005F09A1">
            <w:pPr>
              <w:rPr>
                <w:b/>
                <w:bCs/>
              </w:rPr>
            </w:pPr>
          </w:p>
        </w:tc>
        <w:tc>
          <w:tcPr>
            <w:tcW w:w="990" w:type="dxa"/>
            <w:shd w:val="clear" w:color="auto" w:fill="92D050"/>
          </w:tcPr>
          <w:p w14:paraId="0369253D" w14:textId="77777777" w:rsidR="005F09A1" w:rsidRDefault="005F09A1" w:rsidP="005F09A1">
            <w:pPr>
              <w:rPr>
                <w:b/>
                <w:bCs/>
              </w:rPr>
            </w:pPr>
          </w:p>
        </w:tc>
      </w:tr>
      <w:tr w:rsidR="005F09A1" w14:paraId="46C7BBFE" w14:textId="77777777" w:rsidTr="007A09F7">
        <w:tc>
          <w:tcPr>
            <w:tcW w:w="1381" w:type="dxa"/>
          </w:tcPr>
          <w:p w14:paraId="1A86D3C0" w14:textId="77777777" w:rsidR="005F09A1" w:rsidRPr="00A96CD2" w:rsidRDefault="005F09A1" w:rsidP="005F09A1">
            <w:r>
              <w:t>Worcester</w:t>
            </w:r>
          </w:p>
        </w:tc>
        <w:tc>
          <w:tcPr>
            <w:tcW w:w="876" w:type="dxa"/>
            <w:shd w:val="clear" w:color="auto" w:fill="FFFF00"/>
          </w:tcPr>
          <w:p w14:paraId="417623D3" w14:textId="77777777" w:rsidR="005F09A1" w:rsidRDefault="005F09A1" w:rsidP="005F09A1">
            <w:pPr>
              <w:rPr>
                <w:b/>
                <w:bCs/>
              </w:rPr>
            </w:pPr>
          </w:p>
        </w:tc>
        <w:tc>
          <w:tcPr>
            <w:tcW w:w="1080" w:type="dxa"/>
            <w:shd w:val="clear" w:color="auto" w:fill="FFFF00"/>
          </w:tcPr>
          <w:p w14:paraId="6C491C88" w14:textId="77777777" w:rsidR="005F09A1" w:rsidRDefault="005F09A1" w:rsidP="005F09A1">
            <w:pPr>
              <w:rPr>
                <w:b/>
                <w:bCs/>
              </w:rPr>
            </w:pPr>
          </w:p>
        </w:tc>
        <w:tc>
          <w:tcPr>
            <w:tcW w:w="1170" w:type="dxa"/>
            <w:shd w:val="clear" w:color="auto" w:fill="FFFF00"/>
          </w:tcPr>
          <w:p w14:paraId="4BD8872A" w14:textId="77777777" w:rsidR="005F09A1" w:rsidRDefault="005F09A1" w:rsidP="005F09A1">
            <w:pPr>
              <w:rPr>
                <w:b/>
                <w:bCs/>
              </w:rPr>
            </w:pPr>
          </w:p>
        </w:tc>
        <w:tc>
          <w:tcPr>
            <w:tcW w:w="1440" w:type="dxa"/>
            <w:shd w:val="clear" w:color="auto" w:fill="92D050"/>
          </w:tcPr>
          <w:p w14:paraId="4CC6368A" w14:textId="77777777" w:rsidR="005F09A1" w:rsidRDefault="005F09A1" w:rsidP="005F09A1">
            <w:pPr>
              <w:rPr>
                <w:b/>
                <w:bCs/>
              </w:rPr>
            </w:pPr>
          </w:p>
        </w:tc>
        <w:tc>
          <w:tcPr>
            <w:tcW w:w="900" w:type="dxa"/>
            <w:shd w:val="clear" w:color="auto" w:fill="92D050"/>
          </w:tcPr>
          <w:p w14:paraId="6B2735A1" w14:textId="77777777" w:rsidR="005F09A1" w:rsidRDefault="005F09A1" w:rsidP="005F09A1">
            <w:pPr>
              <w:rPr>
                <w:b/>
                <w:bCs/>
              </w:rPr>
            </w:pPr>
          </w:p>
        </w:tc>
        <w:tc>
          <w:tcPr>
            <w:tcW w:w="1080" w:type="dxa"/>
            <w:shd w:val="clear" w:color="auto" w:fill="FFFF00"/>
          </w:tcPr>
          <w:p w14:paraId="5A415819" w14:textId="77777777" w:rsidR="005F09A1" w:rsidRDefault="005F09A1" w:rsidP="005F09A1">
            <w:pPr>
              <w:rPr>
                <w:b/>
                <w:bCs/>
              </w:rPr>
            </w:pPr>
          </w:p>
        </w:tc>
        <w:tc>
          <w:tcPr>
            <w:tcW w:w="990" w:type="dxa"/>
            <w:shd w:val="clear" w:color="auto" w:fill="FFFF00"/>
          </w:tcPr>
          <w:p w14:paraId="17DDA59B" w14:textId="77777777" w:rsidR="005F09A1" w:rsidRDefault="005F09A1" w:rsidP="005F09A1">
            <w:pPr>
              <w:rPr>
                <w:b/>
                <w:bCs/>
              </w:rPr>
            </w:pPr>
          </w:p>
        </w:tc>
        <w:tc>
          <w:tcPr>
            <w:tcW w:w="990" w:type="dxa"/>
            <w:shd w:val="clear" w:color="auto" w:fill="FFFF00"/>
          </w:tcPr>
          <w:p w14:paraId="2D26DBB7" w14:textId="77777777" w:rsidR="005F09A1" w:rsidRDefault="005F09A1" w:rsidP="005F09A1">
            <w:pPr>
              <w:rPr>
                <w:b/>
                <w:bCs/>
              </w:rPr>
            </w:pPr>
          </w:p>
        </w:tc>
      </w:tr>
    </w:tbl>
    <w:p w14:paraId="7783E82C" w14:textId="77777777" w:rsidR="005F09A1" w:rsidRDefault="005F09A1" w:rsidP="005F09A1">
      <w:pPr>
        <w:rPr>
          <w:rFonts w:ascii="Open Sans" w:hAnsi="Open Sans" w:cs="Open Sans"/>
          <w:b/>
          <w:bCs/>
          <w:color w:val="403A60"/>
        </w:rPr>
      </w:pPr>
    </w:p>
    <w:tbl>
      <w:tblPr>
        <w:tblStyle w:val="TableGrid"/>
        <w:tblW w:w="8737" w:type="dxa"/>
        <w:tblLayout w:type="fixed"/>
        <w:tblLook w:val="04A0" w:firstRow="1" w:lastRow="0" w:firstColumn="1" w:lastColumn="0" w:noHBand="0" w:noVBand="1"/>
      </w:tblPr>
      <w:tblGrid>
        <w:gridCol w:w="1381"/>
        <w:gridCol w:w="876"/>
        <w:gridCol w:w="900"/>
        <w:gridCol w:w="1260"/>
        <w:gridCol w:w="990"/>
        <w:gridCol w:w="1350"/>
        <w:gridCol w:w="900"/>
        <w:gridCol w:w="1080"/>
      </w:tblGrid>
      <w:tr w:rsidR="005F09A1" w14:paraId="640AC851" w14:textId="77777777" w:rsidTr="00C8413C">
        <w:tc>
          <w:tcPr>
            <w:tcW w:w="1381" w:type="dxa"/>
            <w:shd w:val="clear" w:color="auto" w:fill="D5EDF3"/>
            <w:vAlign w:val="center"/>
          </w:tcPr>
          <w:p w14:paraId="1A6EC537" w14:textId="77777777" w:rsidR="005F09A1" w:rsidRPr="009529A7" w:rsidRDefault="005F09A1" w:rsidP="005F09A1">
            <w:pPr>
              <w:rPr>
                <w:b/>
                <w:bCs/>
              </w:rPr>
            </w:pPr>
            <w:r w:rsidRPr="009529A7">
              <w:rPr>
                <w:b/>
                <w:bCs/>
              </w:rPr>
              <w:t>County</w:t>
            </w:r>
          </w:p>
        </w:tc>
        <w:tc>
          <w:tcPr>
            <w:tcW w:w="876" w:type="dxa"/>
            <w:shd w:val="clear" w:color="auto" w:fill="D5EDF3"/>
            <w:vAlign w:val="center"/>
          </w:tcPr>
          <w:p w14:paraId="269091BE" w14:textId="77777777" w:rsidR="005F09A1" w:rsidRPr="00860DB3" w:rsidRDefault="005F09A1" w:rsidP="005F09A1">
            <w:pPr>
              <w:jc w:val="center"/>
              <w:rPr>
                <w:b/>
                <w:bCs/>
                <w:sz w:val="18"/>
                <w:szCs w:val="18"/>
              </w:rPr>
            </w:pPr>
            <w:r w:rsidRPr="00860DB3">
              <w:rPr>
                <w:b/>
                <w:bCs/>
                <w:sz w:val="18"/>
                <w:szCs w:val="18"/>
              </w:rPr>
              <w:t>Plastic Surgery</w:t>
            </w:r>
          </w:p>
        </w:tc>
        <w:tc>
          <w:tcPr>
            <w:tcW w:w="900" w:type="dxa"/>
            <w:shd w:val="clear" w:color="auto" w:fill="D5EDF3"/>
            <w:vAlign w:val="center"/>
          </w:tcPr>
          <w:p w14:paraId="1333F9CC" w14:textId="77777777" w:rsidR="005F09A1" w:rsidRPr="00860DB3" w:rsidRDefault="005F09A1" w:rsidP="005F09A1">
            <w:pPr>
              <w:jc w:val="center"/>
              <w:rPr>
                <w:b/>
                <w:bCs/>
                <w:sz w:val="18"/>
                <w:szCs w:val="18"/>
              </w:rPr>
            </w:pPr>
            <w:r w:rsidRPr="00860DB3">
              <w:rPr>
                <w:b/>
                <w:bCs/>
                <w:sz w:val="18"/>
                <w:szCs w:val="18"/>
              </w:rPr>
              <w:t>Podiatry</w:t>
            </w:r>
          </w:p>
        </w:tc>
        <w:tc>
          <w:tcPr>
            <w:tcW w:w="1260" w:type="dxa"/>
            <w:shd w:val="clear" w:color="auto" w:fill="D5EDF3"/>
            <w:vAlign w:val="center"/>
          </w:tcPr>
          <w:p w14:paraId="4C02BD6F" w14:textId="77777777" w:rsidR="005F09A1" w:rsidRPr="00860DB3" w:rsidRDefault="005F09A1" w:rsidP="005F09A1">
            <w:pPr>
              <w:jc w:val="center"/>
              <w:rPr>
                <w:b/>
                <w:bCs/>
                <w:sz w:val="18"/>
                <w:szCs w:val="18"/>
              </w:rPr>
            </w:pPr>
            <w:r w:rsidRPr="00860DB3">
              <w:rPr>
                <w:b/>
                <w:bCs/>
                <w:sz w:val="18"/>
                <w:szCs w:val="18"/>
              </w:rPr>
              <w:t>Pulmonology</w:t>
            </w:r>
          </w:p>
        </w:tc>
        <w:tc>
          <w:tcPr>
            <w:tcW w:w="990" w:type="dxa"/>
            <w:shd w:val="clear" w:color="auto" w:fill="D5EDF3"/>
            <w:vAlign w:val="center"/>
          </w:tcPr>
          <w:p w14:paraId="202A1940" w14:textId="77777777" w:rsidR="005F09A1" w:rsidRPr="001152C9" w:rsidRDefault="005F09A1" w:rsidP="005F09A1">
            <w:pPr>
              <w:jc w:val="center"/>
              <w:rPr>
                <w:b/>
                <w:bCs/>
                <w:sz w:val="18"/>
                <w:szCs w:val="18"/>
              </w:rPr>
            </w:pPr>
            <w:r w:rsidRPr="000B4D7B">
              <w:rPr>
                <w:b/>
                <w:bCs/>
                <w:sz w:val="18"/>
                <w:szCs w:val="18"/>
              </w:rPr>
              <w:t>Radiology</w:t>
            </w:r>
          </w:p>
        </w:tc>
        <w:tc>
          <w:tcPr>
            <w:tcW w:w="1350" w:type="dxa"/>
            <w:shd w:val="clear" w:color="auto" w:fill="D5EDF3"/>
            <w:vAlign w:val="center"/>
          </w:tcPr>
          <w:p w14:paraId="0A17827F" w14:textId="77777777" w:rsidR="005F09A1" w:rsidRPr="001152C9" w:rsidRDefault="005F09A1" w:rsidP="005F09A1">
            <w:pPr>
              <w:jc w:val="center"/>
              <w:rPr>
                <w:b/>
                <w:bCs/>
                <w:sz w:val="18"/>
                <w:szCs w:val="18"/>
              </w:rPr>
            </w:pPr>
            <w:r w:rsidRPr="000B4D7B">
              <w:rPr>
                <w:b/>
                <w:bCs/>
                <w:sz w:val="18"/>
                <w:szCs w:val="18"/>
              </w:rPr>
              <w:t>Rheumatology</w:t>
            </w:r>
          </w:p>
        </w:tc>
        <w:tc>
          <w:tcPr>
            <w:tcW w:w="900" w:type="dxa"/>
            <w:shd w:val="clear" w:color="auto" w:fill="D5EDF3"/>
            <w:vAlign w:val="center"/>
          </w:tcPr>
          <w:p w14:paraId="42F5F83C" w14:textId="77777777" w:rsidR="005F09A1" w:rsidRPr="000B4D7B" w:rsidRDefault="005F09A1" w:rsidP="005F09A1">
            <w:pPr>
              <w:jc w:val="center"/>
              <w:rPr>
                <w:b/>
                <w:bCs/>
                <w:sz w:val="18"/>
                <w:szCs w:val="18"/>
              </w:rPr>
            </w:pPr>
            <w:r w:rsidRPr="000B4D7B">
              <w:rPr>
                <w:b/>
                <w:bCs/>
                <w:sz w:val="18"/>
                <w:szCs w:val="18"/>
              </w:rPr>
              <w:t>Urology</w:t>
            </w:r>
          </w:p>
        </w:tc>
        <w:tc>
          <w:tcPr>
            <w:tcW w:w="1080" w:type="dxa"/>
            <w:shd w:val="clear" w:color="auto" w:fill="D5EDF3"/>
            <w:vAlign w:val="center"/>
          </w:tcPr>
          <w:p w14:paraId="7140F52E" w14:textId="77777777" w:rsidR="005F09A1" w:rsidRPr="000B4D7B" w:rsidRDefault="005F09A1" w:rsidP="005F09A1">
            <w:pPr>
              <w:jc w:val="center"/>
              <w:rPr>
                <w:b/>
                <w:bCs/>
                <w:sz w:val="18"/>
                <w:szCs w:val="18"/>
              </w:rPr>
            </w:pPr>
            <w:r w:rsidRPr="000B4D7B">
              <w:rPr>
                <w:b/>
                <w:bCs/>
                <w:sz w:val="18"/>
                <w:szCs w:val="18"/>
              </w:rPr>
              <w:t>Vascular Surgery</w:t>
            </w:r>
          </w:p>
        </w:tc>
      </w:tr>
      <w:tr w:rsidR="005F09A1" w14:paraId="72E9DBED" w14:textId="77777777" w:rsidTr="007A09F7">
        <w:tc>
          <w:tcPr>
            <w:tcW w:w="1381" w:type="dxa"/>
          </w:tcPr>
          <w:p w14:paraId="0CB3A6C4" w14:textId="77777777" w:rsidR="005F09A1" w:rsidRPr="00A96CD2" w:rsidRDefault="005F09A1" w:rsidP="005F09A1">
            <w:r>
              <w:t>Barnstable</w:t>
            </w:r>
          </w:p>
        </w:tc>
        <w:tc>
          <w:tcPr>
            <w:tcW w:w="876" w:type="dxa"/>
            <w:shd w:val="clear" w:color="auto" w:fill="FFFF00"/>
          </w:tcPr>
          <w:p w14:paraId="631170C9" w14:textId="77777777" w:rsidR="005F09A1" w:rsidRDefault="005F09A1" w:rsidP="005F09A1">
            <w:pPr>
              <w:rPr>
                <w:b/>
                <w:bCs/>
              </w:rPr>
            </w:pPr>
          </w:p>
        </w:tc>
        <w:tc>
          <w:tcPr>
            <w:tcW w:w="900" w:type="dxa"/>
            <w:shd w:val="clear" w:color="auto" w:fill="FFFF00"/>
          </w:tcPr>
          <w:p w14:paraId="2F20C914" w14:textId="77777777" w:rsidR="005F09A1" w:rsidRDefault="005F09A1" w:rsidP="005F09A1">
            <w:pPr>
              <w:rPr>
                <w:b/>
                <w:bCs/>
              </w:rPr>
            </w:pPr>
          </w:p>
        </w:tc>
        <w:tc>
          <w:tcPr>
            <w:tcW w:w="1260" w:type="dxa"/>
            <w:shd w:val="clear" w:color="auto" w:fill="92D050"/>
          </w:tcPr>
          <w:p w14:paraId="17CED9FD" w14:textId="77777777" w:rsidR="005F09A1" w:rsidRDefault="005F09A1" w:rsidP="005F09A1">
            <w:pPr>
              <w:rPr>
                <w:b/>
                <w:bCs/>
              </w:rPr>
            </w:pPr>
          </w:p>
        </w:tc>
        <w:tc>
          <w:tcPr>
            <w:tcW w:w="990" w:type="dxa"/>
            <w:shd w:val="clear" w:color="auto" w:fill="FFFF00"/>
          </w:tcPr>
          <w:p w14:paraId="758D6A97" w14:textId="77777777" w:rsidR="005F09A1" w:rsidRDefault="005F09A1" w:rsidP="005F09A1">
            <w:pPr>
              <w:rPr>
                <w:b/>
                <w:bCs/>
              </w:rPr>
            </w:pPr>
          </w:p>
        </w:tc>
        <w:tc>
          <w:tcPr>
            <w:tcW w:w="1350" w:type="dxa"/>
            <w:shd w:val="clear" w:color="auto" w:fill="FFFF00"/>
          </w:tcPr>
          <w:p w14:paraId="4D3F1F16" w14:textId="77777777" w:rsidR="005F09A1" w:rsidRDefault="005F09A1" w:rsidP="005F09A1">
            <w:pPr>
              <w:rPr>
                <w:b/>
                <w:bCs/>
              </w:rPr>
            </w:pPr>
          </w:p>
        </w:tc>
        <w:tc>
          <w:tcPr>
            <w:tcW w:w="900" w:type="dxa"/>
            <w:shd w:val="clear" w:color="auto" w:fill="FFFF00"/>
          </w:tcPr>
          <w:p w14:paraId="09986F21" w14:textId="77777777" w:rsidR="005F09A1" w:rsidRDefault="005F09A1" w:rsidP="005F09A1">
            <w:pPr>
              <w:rPr>
                <w:b/>
                <w:bCs/>
              </w:rPr>
            </w:pPr>
          </w:p>
        </w:tc>
        <w:tc>
          <w:tcPr>
            <w:tcW w:w="1080" w:type="dxa"/>
            <w:shd w:val="clear" w:color="auto" w:fill="FFFF00"/>
          </w:tcPr>
          <w:p w14:paraId="37EBFA30" w14:textId="77777777" w:rsidR="005F09A1" w:rsidRDefault="005F09A1" w:rsidP="005F09A1">
            <w:pPr>
              <w:rPr>
                <w:b/>
                <w:bCs/>
              </w:rPr>
            </w:pPr>
          </w:p>
        </w:tc>
      </w:tr>
      <w:tr w:rsidR="005F09A1" w14:paraId="7756AD99" w14:textId="77777777" w:rsidTr="007A09F7">
        <w:tc>
          <w:tcPr>
            <w:tcW w:w="1381" w:type="dxa"/>
          </w:tcPr>
          <w:p w14:paraId="10A700CC" w14:textId="77777777" w:rsidR="005F09A1" w:rsidRDefault="005F09A1" w:rsidP="005F09A1">
            <w:r w:rsidRPr="00A96CD2">
              <w:t>Bristol</w:t>
            </w:r>
          </w:p>
        </w:tc>
        <w:tc>
          <w:tcPr>
            <w:tcW w:w="876" w:type="dxa"/>
            <w:shd w:val="clear" w:color="auto" w:fill="FFFF00"/>
          </w:tcPr>
          <w:p w14:paraId="71D64296" w14:textId="77777777" w:rsidR="005F09A1" w:rsidRDefault="005F09A1" w:rsidP="005F09A1">
            <w:pPr>
              <w:rPr>
                <w:b/>
                <w:bCs/>
              </w:rPr>
            </w:pPr>
          </w:p>
        </w:tc>
        <w:tc>
          <w:tcPr>
            <w:tcW w:w="900" w:type="dxa"/>
            <w:shd w:val="clear" w:color="auto" w:fill="92D050"/>
          </w:tcPr>
          <w:p w14:paraId="43C56256" w14:textId="77777777" w:rsidR="005F09A1" w:rsidRDefault="005F09A1" w:rsidP="005F09A1">
            <w:pPr>
              <w:rPr>
                <w:b/>
                <w:bCs/>
              </w:rPr>
            </w:pPr>
          </w:p>
        </w:tc>
        <w:tc>
          <w:tcPr>
            <w:tcW w:w="1260" w:type="dxa"/>
            <w:shd w:val="clear" w:color="auto" w:fill="92D050"/>
          </w:tcPr>
          <w:p w14:paraId="065A622D" w14:textId="77777777" w:rsidR="005F09A1" w:rsidRDefault="005F09A1" w:rsidP="005F09A1">
            <w:pPr>
              <w:rPr>
                <w:b/>
                <w:bCs/>
              </w:rPr>
            </w:pPr>
          </w:p>
        </w:tc>
        <w:tc>
          <w:tcPr>
            <w:tcW w:w="990" w:type="dxa"/>
            <w:shd w:val="clear" w:color="auto" w:fill="92D050"/>
          </w:tcPr>
          <w:p w14:paraId="5474FF29" w14:textId="77777777" w:rsidR="005F09A1" w:rsidRDefault="005F09A1" w:rsidP="005F09A1">
            <w:pPr>
              <w:rPr>
                <w:b/>
                <w:bCs/>
              </w:rPr>
            </w:pPr>
          </w:p>
        </w:tc>
        <w:tc>
          <w:tcPr>
            <w:tcW w:w="1350" w:type="dxa"/>
            <w:shd w:val="clear" w:color="auto" w:fill="92D050"/>
          </w:tcPr>
          <w:p w14:paraId="276DA52F" w14:textId="77777777" w:rsidR="005F09A1" w:rsidRDefault="005F09A1" w:rsidP="005F09A1">
            <w:pPr>
              <w:rPr>
                <w:b/>
                <w:bCs/>
              </w:rPr>
            </w:pPr>
          </w:p>
        </w:tc>
        <w:tc>
          <w:tcPr>
            <w:tcW w:w="900" w:type="dxa"/>
            <w:shd w:val="clear" w:color="auto" w:fill="FFFF00"/>
          </w:tcPr>
          <w:p w14:paraId="3466B505" w14:textId="77777777" w:rsidR="005F09A1" w:rsidRDefault="005F09A1" w:rsidP="005F09A1">
            <w:pPr>
              <w:rPr>
                <w:b/>
                <w:bCs/>
              </w:rPr>
            </w:pPr>
          </w:p>
        </w:tc>
        <w:tc>
          <w:tcPr>
            <w:tcW w:w="1080" w:type="dxa"/>
            <w:shd w:val="clear" w:color="auto" w:fill="FFFF00"/>
          </w:tcPr>
          <w:p w14:paraId="633B5C74" w14:textId="77777777" w:rsidR="005F09A1" w:rsidRDefault="005F09A1" w:rsidP="005F09A1">
            <w:pPr>
              <w:rPr>
                <w:b/>
                <w:bCs/>
              </w:rPr>
            </w:pPr>
          </w:p>
        </w:tc>
      </w:tr>
      <w:tr w:rsidR="005F09A1" w14:paraId="4AA8F6D0" w14:textId="77777777" w:rsidTr="007A09F7">
        <w:tc>
          <w:tcPr>
            <w:tcW w:w="1381" w:type="dxa"/>
          </w:tcPr>
          <w:p w14:paraId="534EB028" w14:textId="77777777" w:rsidR="005F09A1" w:rsidRPr="00A96CD2" w:rsidRDefault="005F09A1" w:rsidP="005F09A1">
            <w:r>
              <w:t>Essex</w:t>
            </w:r>
          </w:p>
        </w:tc>
        <w:tc>
          <w:tcPr>
            <w:tcW w:w="876" w:type="dxa"/>
            <w:shd w:val="clear" w:color="auto" w:fill="FFFF00"/>
          </w:tcPr>
          <w:p w14:paraId="0CC8C5D3" w14:textId="77777777" w:rsidR="005F09A1" w:rsidRDefault="005F09A1" w:rsidP="005F09A1">
            <w:pPr>
              <w:rPr>
                <w:b/>
                <w:bCs/>
              </w:rPr>
            </w:pPr>
          </w:p>
        </w:tc>
        <w:tc>
          <w:tcPr>
            <w:tcW w:w="900" w:type="dxa"/>
            <w:shd w:val="clear" w:color="auto" w:fill="FFFF00"/>
          </w:tcPr>
          <w:p w14:paraId="0D59FA96" w14:textId="77777777" w:rsidR="005F09A1" w:rsidRDefault="005F09A1" w:rsidP="005F09A1">
            <w:pPr>
              <w:rPr>
                <w:b/>
                <w:bCs/>
              </w:rPr>
            </w:pPr>
          </w:p>
        </w:tc>
        <w:tc>
          <w:tcPr>
            <w:tcW w:w="1260" w:type="dxa"/>
            <w:shd w:val="clear" w:color="auto" w:fill="92D050"/>
          </w:tcPr>
          <w:p w14:paraId="4FEEF22E" w14:textId="77777777" w:rsidR="005F09A1" w:rsidRDefault="005F09A1" w:rsidP="005F09A1">
            <w:pPr>
              <w:rPr>
                <w:b/>
                <w:bCs/>
              </w:rPr>
            </w:pPr>
          </w:p>
        </w:tc>
        <w:tc>
          <w:tcPr>
            <w:tcW w:w="990" w:type="dxa"/>
            <w:shd w:val="clear" w:color="auto" w:fill="92D050"/>
          </w:tcPr>
          <w:p w14:paraId="1CCDB690" w14:textId="77777777" w:rsidR="005F09A1" w:rsidRDefault="005F09A1" w:rsidP="005F09A1">
            <w:pPr>
              <w:rPr>
                <w:b/>
                <w:bCs/>
              </w:rPr>
            </w:pPr>
          </w:p>
        </w:tc>
        <w:tc>
          <w:tcPr>
            <w:tcW w:w="1350" w:type="dxa"/>
            <w:shd w:val="clear" w:color="auto" w:fill="FFFF00"/>
          </w:tcPr>
          <w:p w14:paraId="1AE182B7" w14:textId="77777777" w:rsidR="005F09A1" w:rsidRDefault="005F09A1" w:rsidP="005F09A1">
            <w:pPr>
              <w:rPr>
                <w:b/>
                <w:bCs/>
              </w:rPr>
            </w:pPr>
          </w:p>
        </w:tc>
        <w:tc>
          <w:tcPr>
            <w:tcW w:w="900" w:type="dxa"/>
            <w:shd w:val="clear" w:color="auto" w:fill="92D050"/>
          </w:tcPr>
          <w:p w14:paraId="58605622" w14:textId="77777777" w:rsidR="005F09A1" w:rsidRDefault="005F09A1" w:rsidP="005F09A1">
            <w:pPr>
              <w:rPr>
                <w:b/>
                <w:bCs/>
              </w:rPr>
            </w:pPr>
          </w:p>
        </w:tc>
        <w:tc>
          <w:tcPr>
            <w:tcW w:w="1080" w:type="dxa"/>
            <w:shd w:val="clear" w:color="auto" w:fill="FFFF00"/>
          </w:tcPr>
          <w:p w14:paraId="02D54447" w14:textId="77777777" w:rsidR="005F09A1" w:rsidRDefault="005F09A1" w:rsidP="005F09A1">
            <w:pPr>
              <w:rPr>
                <w:b/>
                <w:bCs/>
              </w:rPr>
            </w:pPr>
          </w:p>
        </w:tc>
      </w:tr>
      <w:tr w:rsidR="005F09A1" w14:paraId="14781EFA" w14:textId="77777777" w:rsidTr="007A09F7">
        <w:tc>
          <w:tcPr>
            <w:tcW w:w="1381" w:type="dxa"/>
          </w:tcPr>
          <w:p w14:paraId="4F116B0C" w14:textId="77777777" w:rsidR="005F09A1" w:rsidRPr="00A96CD2" w:rsidRDefault="005F09A1" w:rsidP="005F09A1">
            <w:r w:rsidRPr="00A96CD2">
              <w:t>Middlesex</w:t>
            </w:r>
          </w:p>
        </w:tc>
        <w:tc>
          <w:tcPr>
            <w:tcW w:w="876" w:type="dxa"/>
            <w:shd w:val="clear" w:color="auto" w:fill="92D050"/>
          </w:tcPr>
          <w:p w14:paraId="6A4481E6" w14:textId="77777777" w:rsidR="005F09A1" w:rsidRDefault="005F09A1" w:rsidP="005F09A1">
            <w:pPr>
              <w:rPr>
                <w:b/>
                <w:bCs/>
              </w:rPr>
            </w:pPr>
          </w:p>
        </w:tc>
        <w:tc>
          <w:tcPr>
            <w:tcW w:w="900" w:type="dxa"/>
            <w:shd w:val="clear" w:color="auto" w:fill="92D050"/>
          </w:tcPr>
          <w:p w14:paraId="61384CE3" w14:textId="77777777" w:rsidR="005F09A1" w:rsidRDefault="005F09A1" w:rsidP="005F09A1">
            <w:pPr>
              <w:rPr>
                <w:b/>
                <w:bCs/>
              </w:rPr>
            </w:pPr>
          </w:p>
        </w:tc>
        <w:tc>
          <w:tcPr>
            <w:tcW w:w="1260" w:type="dxa"/>
            <w:shd w:val="clear" w:color="auto" w:fill="92D050"/>
          </w:tcPr>
          <w:p w14:paraId="47EA95BA" w14:textId="77777777" w:rsidR="005F09A1" w:rsidRDefault="005F09A1" w:rsidP="005F09A1">
            <w:pPr>
              <w:rPr>
                <w:b/>
                <w:bCs/>
              </w:rPr>
            </w:pPr>
          </w:p>
        </w:tc>
        <w:tc>
          <w:tcPr>
            <w:tcW w:w="990" w:type="dxa"/>
            <w:shd w:val="clear" w:color="auto" w:fill="92D050"/>
          </w:tcPr>
          <w:p w14:paraId="0D7EE4AE" w14:textId="77777777" w:rsidR="005F09A1" w:rsidRDefault="005F09A1" w:rsidP="005F09A1">
            <w:pPr>
              <w:rPr>
                <w:b/>
                <w:bCs/>
              </w:rPr>
            </w:pPr>
          </w:p>
        </w:tc>
        <w:tc>
          <w:tcPr>
            <w:tcW w:w="1350" w:type="dxa"/>
            <w:shd w:val="clear" w:color="auto" w:fill="FFFF00"/>
          </w:tcPr>
          <w:p w14:paraId="58178E19" w14:textId="77777777" w:rsidR="005F09A1" w:rsidRDefault="005F09A1" w:rsidP="005F09A1">
            <w:pPr>
              <w:rPr>
                <w:b/>
                <w:bCs/>
              </w:rPr>
            </w:pPr>
          </w:p>
        </w:tc>
        <w:tc>
          <w:tcPr>
            <w:tcW w:w="900" w:type="dxa"/>
            <w:shd w:val="clear" w:color="auto" w:fill="92D050"/>
          </w:tcPr>
          <w:p w14:paraId="1AB33957" w14:textId="77777777" w:rsidR="005F09A1" w:rsidRDefault="005F09A1" w:rsidP="005F09A1">
            <w:pPr>
              <w:rPr>
                <w:b/>
                <w:bCs/>
              </w:rPr>
            </w:pPr>
          </w:p>
        </w:tc>
        <w:tc>
          <w:tcPr>
            <w:tcW w:w="1080" w:type="dxa"/>
            <w:shd w:val="clear" w:color="auto" w:fill="92D050"/>
          </w:tcPr>
          <w:p w14:paraId="68AB736E" w14:textId="77777777" w:rsidR="005F09A1" w:rsidRDefault="005F09A1" w:rsidP="005F09A1">
            <w:pPr>
              <w:rPr>
                <w:b/>
                <w:bCs/>
              </w:rPr>
            </w:pPr>
          </w:p>
        </w:tc>
      </w:tr>
      <w:tr w:rsidR="005F09A1" w14:paraId="09534690" w14:textId="77777777" w:rsidTr="007A09F7">
        <w:tc>
          <w:tcPr>
            <w:tcW w:w="1381" w:type="dxa"/>
          </w:tcPr>
          <w:p w14:paraId="5F491264" w14:textId="77777777" w:rsidR="005F09A1" w:rsidRPr="00A96CD2" w:rsidRDefault="005F09A1" w:rsidP="005F09A1">
            <w:r w:rsidRPr="00A96CD2">
              <w:t>Norfolk</w:t>
            </w:r>
          </w:p>
        </w:tc>
        <w:tc>
          <w:tcPr>
            <w:tcW w:w="876" w:type="dxa"/>
            <w:shd w:val="clear" w:color="auto" w:fill="FFFF00"/>
          </w:tcPr>
          <w:p w14:paraId="115381AA" w14:textId="77777777" w:rsidR="005F09A1" w:rsidRDefault="005F09A1" w:rsidP="005F09A1">
            <w:pPr>
              <w:rPr>
                <w:b/>
                <w:bCs/>
              </w:rPr>
            </w:pPr>
          </w:p>
        </w:tc>
        <w:tc>
          <w:tcPr>
            <w:tcW w:w="900" w:type="dxa"/>
            <w:shd w:val="clear" w:color="auto" w:fill="92D050"/>
          </w:tcPr>
          <w:p w14:paraId="4BA2097C" w14:textId="77777777" w:rsidR="005F09A1" w:rsidRDefault="005F09A1" w:rsidP="005F09A1">
            <w:pPr>
              <w:rPr>
                <w:b/>
                <w:bCs/>
              </w:rPr>
            </w:pPr>
          </w:p>
        </w:tc>
        <w:tc>
          <w:tcPr>
            <w:tcW w:w="1260" w:type="dxa"/>
            <w:shd w:val="clear" w:color="auto" w:fill="92D050"/>
          </w:tcPr>
          <w:p w14:paraId="2252B2C4" w14:textId="77777777" w:rsidR="005F09A1" w:rsidRDefault="005F09A1" w:rsidP="005F09A1">
            <w:pPr>
              <w:rPr>
                <w:b/>
                <w:bCs/>
              </w:rPr>
            </w:pPr>
          </w:p>
        </w:tc>
        <w:tc>
          <w:tcPr>
            <w:tcW w:w="990" w:type="dxa"/>
            <w:shd w:val="clear" w:color="auto" w:fill="92D050"/>
          </w:tcPr>
          <w:p w14:paraId="59A0BF13" w14:textId="77777777" w:rsidR="005F09A1" w:rsidRDefault="005F09A1" w:rsidP="005F09A1">
            <w:pPr>
              <w:rPr>
                <w:b/>
                <w:bCs/>
              </w:rPr>
            </w:pPr>
          </w:p>
        </w:tc>
        <w:tc>
          <w:tcPr>
            <w:tcW w:w="1350" w:type="dxa"/>
            <w:shd w:val="clear" w:color="auto" w:fill="92D050"/>
          </w:tcPr>
          <w:p w14:paraId="06CF2CC0" w14:textId="77777777" w:rsidR="005F09A1" w:rsidRDefault="005F09A1" w:rsidP="005F09A1">
            <w:pPr>
              <w:rPr>
                <w:b/>
                <w:bCs/>
              </w:rPr>
            </w:pPr>
          </w:p>
        </w:tc>
        <w:tc>
          <w:tcPr>
            <w:tcW w:w="900" w:type="dxa"/>
            <w:shd w:val="clear" w:color="auto" w:fill="92D050"/>
          </w:tcPr>
          <w:p w14:paraId="54F463FE" w14:textId="77777777" w:rsidR="005F09A1" w:rsidRDefault="005F09A1" w:rsidP="005F09A1">
            <w:pPr>
              <w:rPr>
                <w:b/>
                <w:bCs/>
              </w:rPr>
            </w:pPr>
          </w:p>
        </w:tc>
        <w:tc>
          <w:tcPr>
            <w:tcW w:w="1080" w:type="dxa"/>
            <w:shd w:val="clear" w:color="auto" w:fill="92D050"/>
          </w:tcPr>
          <w:p w14:paraId="3EACE17D" w14:textId="77777777" w:rsidR="005F09A1" w:rsidRDefault="005F09A1" w:rsidP="005F09A1">
            <w:pPr>
              <w:rPr>
                <w:b/>
                <w:bCs/>
              </w:rPr>
            </w:pPr>
          </w:p>
        </w:tc>
      </w:tr>
      <w:tr w:rsidR="005F09A1" w14:paraId="5372FAC4" w14:textId="77777777" w:rsidTr="007A09F7">
        <w:tc>
          <w:tcPr>
            <w:tcW w:w="1381" w:type="dxa"/>
          </w:tcPr>
          <w:p w14:paraId="5AC6C718" w14:textId="77777777" w:rsidR="005F09A1" w:rsidRPr="00A96CD2" w:rsidRDefault="005F09A1" w:rsidP="005F09A1">
            <w:r w:rsidRPr="00A96CD2">
              <w:t>Plymouth</w:t>
            </w:r>
          </w:p>
        </w:tc>
        <w:tc>
          <w:tcPr>
            <w:tcW w:w="876" w:type="dxa"/>
            <w:shd w:val="clear" w:color="auto" w:fill="FFFF00"/>
          </w:tcPr>
          <w:p w14:paraId="16D0DA2F" w14:textId="77777777" w:rsidR="005F09A1" w:rsidRDefault="005F09A1" w:rsidP="005F09A1">
            <w:pPr>
              <w:rPr>
                <w:b/>
                <w:bCs/>
              </w:rPr>
            </w:pPr>
          </w:p>
        </w:tc>
        <w:tc>
          <w:tcPr>
            <w:tcW w:w="900" w:type="dxa"/>
            <w:shd w:val="clear" w:color="auto" w:fill="FFFF00"/>
          </w:tcPr>
          <w:p w14:paraId="654EF737" w14:textId="77777777" w:rsidR="005F09A1" w:rsidRDefault="005F09A1" w:rsidP="005F09A1">
            <w:pPr>
              <w:rPr>
                <w:b/>
                <w:bCs/>
              </w:rPr>
            </w:pPr>
          </w:p>
        </w:tc>
        <w:tc>
          <w:tcPr>
            <w:tcW w:w="1260" w:type="dxa"/>
            <w:shd w:val="clear" w:color="auto" w:fill="FFFF00"/>
          </w:tcPr>
          <w:p w14:paraId="216EF763" w14:textId="77777777" w:rsidR="005F09A1" w:rsidRDefault="005F09A1" w:rsidP="005F09A1">
            <w:pPr>
              <w:rPr>
                <w:b/>
                <w:bCs/>
              </w:rPr>
            </w:pPr>
          </w:p>
        </w:tc>
        <w:tc>
          <w:tcPr>
            <w:tcW w:w="990" w:type="dxa"/>
            <w:shd w:val="clear" w:color="auto" w:fill="FFFF00"/>
          </w:tcPr>
          <w:p w14:paraId="391554DA" w14:textId="77777777" w:rsidR="005F09A1" w:rsidRDefault="005F09A1" w:rsidP="005F09A1">
            <w:pPr>
              <w:rPr>
                <w:b/>
                <w:bCs/>
              </w:rPr>
            </w:pPr>
          </w:p>
        </w:tc>
        <w:tc>
          <w:tcPr>
            <w:tcW w:w="1350" w:type="dxa"/>
            <w:shd w:val="clear" w:color="auto" w:fill="FFFF00"/>
          </w:tcPr>
          <w:p w14:paraId="0264F868" w14:textId="77777777" w:rsidR="005F09A1" w:rsidRDefault="005F09A1" w:rsidP="005F09A1">
            <w:pPr>
              <w:rPr>
                <w:b/>
                <w:bCs/>
              </w:rPr>
            </w:pPr>
          </w:p>
        </w:tc>
        <w:tc>
          <w:tcPr>
            <w:tcW w:w="900" w:type="dxa"/>
            <w:shd w:val="clear" w:color="auto" w:fill="FFFF00"/>
          </w:tcPr>
          <w:p w14:paraId="769A4CA6" w14:textId="77777777" w:rsidR="005F09A1" w:rsidRDefault="005F09A1" w:rsidP="005F09A1">
            <w:pPr>
              <w:rPr>
                <w:b/>
                <w:bCs/>
              </w:rPr>
            </w:pPr>
          </w:p>
        </w:tc>
        <w:tc>
          <w:tcPr>
            <w:tcW w:w="1080" w:type="dxa"/>
            <w:shd w:val="clear" w:color="auto" w:fill="FFFF00"/>
          </w:tcPr>
          <w:p w14:paraId="187B7638" w14:textId="77777777" w:rsidR="005F09A1" w:rsidRDefault="005F09A1" w:rsidP="005F09A1">
            <w:pPr>
              <w:rPr>
                <w:b/>
                <w:bCs/>
              </w:rPr>
            </w:pPr>
          </w:p>
        </w:tc>
      </w:tr>
      <w:tr w:rsidR="005F09A1" w14:paraId="187A83C0" w14:textId="77777777" w:rsidTr="007A09F7">
        <w:tc>
          <w:tcPr>
            <w:tcW w:w="1381" w:type="dxa"/>
          </w:tcPr>
          <w:p w14:paraId="7D0B026C" w14:textId="77777777" w:rsidR="005F09A1" w:rsidRPr="00A96CD2" w:rsidRDefault="005F09A1" w:rsidP="005F09A1">
            <w:r w:rsidRPr="00A96CD2">
              <w:t>Suffolk</w:t>
            </w:r>
          </w:p>
        </w:tc>
        <w:tc>
          <w:tcPr>
            <w:tcW w:w="876" w:type="dxa"/>
            <w:shd w:val="clear" w:color="auto" w:fill="92D050"/>
          </w:tcPr>
          <w:p w14:paraId="2A68E58B" w14:textId="77777777" w:rsidR="005F09A1" w:rsidRDefault="005F09A1" w:rsidP="005F09A1">
            <w:pPr>
              <w:rPr>
                <w:b/>
                <w:bCs/>
              </w:rPr>
            </w:pPr>
          </w:p>
        </w:tc>
        <w:tc>
          <w:tcPr>
            <w:tcW w:w="900" w:type="dxa"/>
            <w:shd w:val="clear" w:color="auto" w:fill="92D050"/>
          </w:tcPr>
          <w:p w14:paraId="153AC62A" w14:textId="77777777" w:rsidR="005F09A1" w:rsidRDefault="005F09A1" w:rsidP="005F09A1">
            <w:pPr>
              <w:rPr>
                <w:b/>
                <w:bCs/>
              </w:rPr>
            </w:pPr>
          </w:p>
        </w:tc>
        <w:tc>
          <w:tcPr>
            <w:tcW w:w="1260" w:type="dxa"/>
            <w:shd w:val="clear" w:color="auto" w:fill="92D050"/>
          </w:tcPr>
          <w:p w14:paraId="0AD0E35F" w14:textId="77777777" w:rsidR="005F09A1" w:rsidRDefault="005F09A1" w:rsidP="005F09A1">
            <w:pPr>
              <w:rPr>
                <w:b/>
                <w:bCs/>
              </w:rPr>
            </w:pPr>
          </w:p>
        </w:tc>
        <w:tc>
          <w:tcPr>
            <w:tcW w:w="990" w:type="dxa"/>
            <w:shd w:val="clear" w:color="auto" w:fill="92D050"/>
          </w:tcPr>
          <w:p w14:paraId="0AAF6A23" w14:textId="77777777" w:rsidR="005F09A1" w:rsidRDefault="005F09A1" w:rsidP="005F09A1">
            <w:pPr>
              <w:rPr>
                <w:b/>
                <w:bCs/>
              </w:rPr>
            </w:pPr>
          </w:p>
        </w:tc>
        <w:tc>
          <w:tcPr>
            <w:tcW w:w="1350" w:type="dxa"/>
            <w:shd w:val="clear" w:color="auto" w:fill="92D050"/>
          </w:tcPr>
          <w:p w14:paraId="06878427" w14:textId="77777777" w:rsidR="005F09A1" w:rsidRDefault="005F09A1" w:rsidP="005F09A1">
            <w:pPr>
              <w:rPr>
                <w:b/>
                <w:bCs/>
              </w:rPr>
            </w:pPr>
          </w:p>
        </w:tc>
        <w:tc>
          <w:tcPr>
            <w:tcW w:w="900" w:type="dxa"/>
            <w:shd w:val="clear" w:color="auto" w:fill="92D050"/>
          </w:tcPr>
          <w:p w14:paraId="17E591EE" w14:textId="77777777" w:rsidR="005F09A1" w:rsidRDefault="005F09A1" w:rsidP="005F09A1">
            <w:pPr>
              <w:rPr>
                <w:b/>
                <w:bCs/>
              </w:rPr>
            </w:pPr>
          </w:p>
        </w:tc>
        <w:tc>
          <w:tcPr>
            <w:tcW w:w="1080" w:type="dxa"/>
            <w:shd w:val="clear" w:color="auto" w:fill="92D050"/>
          </w:tcPr>
          <w:p w14:paraId="5D1C0F0E" w14:textId="77777777" w:rsidR="005F09A1" w:rsidRDefault="005F09A1" w:rsidP="005F09A1">
            <w:pPr>
              <w:rPr>
                <w:b/>
                <w:bCs/>
              </w:rPr>
            </w:pPr>
          </w:p>
        </w:tc>
      </w:tr>
      <w:tr w:rsidR="005F09A1" w14:paraId="14542081" w14:textId="77777777" w:rsidTr="007A09F7">
        <w:tc>
          <w:tcPr>
            <w:tcW w:w="1381" w:type="dxa"/>
          </w:tcPr>
          <w:p w14:paraId="2F1D134D" w14:textId="77777777" w:rsidR="005F09A1" w:rsidRPr="00A96CD2" w:rsidRDefault="005F09A1" w:rsidP="005F09A1">
            <w:r>
              <w:t>Worcester</w:t>
            </w:r>
          </w:p>
        </w:tc>
        <w:tc>
          <w:tcPr>
            <w:tcW w:w="876" w:type="dxa"/>
            <w:shd w:val="clear" w:color="auto" w:fill="FFFF00"/>
          </w:tcPr>
          <w:p w14:paraId="097A2D72" w14:textId="77777777" w:rsidR="005F09A1" w:rsidRDefault="005F09A1" w:rsidP="005F09A1">
            <w:pPr>
              <w:rPr>
                <w:b/>
                <w:bCs/>
              </w:rPr>
            </w:pPr>
          </w:p>
        </w:tc>
        <w:tc>
          <w:tcPr>
            <w:tcW w:w="900" w:type="dxa"/>
            <w:shd w:val="clear" w:color="auto" w:fill="92D050"/>
          </w:tcPr>
          <w:p w14:paraId="2F2E11EE" w14:textId="77777777" w:rsidR="005F09A1" w:rsidRDefault="005F09A1" w:rsidP="005F09A1">
            <w:pPr>
              <w:rPr>
                <w:b/>
                <w:bCs/>
              </w:rPr>
            </w:pPr>
          </w:p>
        </w:tc>
        <w:tc>
          <w:tcPr>
            <w:tcW w:w="1260" w:type="dxa"/>
            <w:shd w:val="clear" w:color="auto" w:fill="92D050"/>
          </w:tcPr>
          <w:p w14:paraId="1572B50D" w14:textId="77777777" w:rsidR="005F09A1" w:rsidRDefault="005F09A1" w:rsidP="005F09A1">
            <w:pPr>
              <w:rPr>
                <w:b/>
                <w:bCs/>
              </w:rPr>
            </w:pPr>
          </w:p>
        </w:tc>
        <w:tc>
          <w:tcPr>
            <w:tcW w:w="990" w:type="dxa"/>
            <w:shd w:val="clear" w:color="auto" w:fill="92D050"/>
          </w:tcPr>
          <w:p w14:paraId="6C98622D" w14:textId="77777777" w:rsidR="005F09A1" w:rsidRDefault="005F09A1" w:rsidP="005F09A1">
            <w:pPr>
              <w:rPr>
                <w:b/>
                <w:bCs/>
              </w:rPr>
            </w:pPr>
          </w:p>
        </w:tc>
        <w:tc>
          <w:tcPr>
            <w:tcW w:w="1350" w:type="dxa"/>
            <w:shd w:val="clear" w:color="auto" w:fill="FFFF00"/>
          </w:tcPr>
          <w:p w14:paraId="2CFB49DE" w14:textId="77777777" w:rsidR="005F09A1" w:rsidRDefault="005F09A1" w:rsidP="005F09A1">
            <w:pPr>
              <w:rPr>
                <w:b/>
                <w:bCs/>
              </w:rPr>
            </w:pPr>
          </w:p>
        </w:tc>
        <w:tc>
          <w:tcPr>
            <w:tcW w:w="900" w:type="dxa"/>
            <w:shd w:val="clear" w:color="auto" w:fill="92D050"/>
          </w:tcPr>
          <w:p w14:paraId="3F4D8451" w14:textId="77777777" w:rsidR="005F09A1" w:rsidRDefault="005F09A1" w:rsidP="005F09A1">
            <w:pPr>
              <w:rPr>
                <w:b/>
                <w:bCs/>
              </w:rPr>
            </w:pPr>
          </w:p>
        </w:tc>
        <w:tc>
          <w:tcPr>
            <w:tcW w:w="1080" w:type="dxa"/>
            <w:shd w:val="clear" w:color="auto" w:fill="92D050"/>
          </w:tcPr>
          <w:p w14:paraId="1BD9F9E2" w14:textId="77777777" w:rsidR="005F09A1" w:rsidRDefault="005F09A1" w:rsidP="005F09A1">
            <w:pPr>
              <w:rPr>
                <w:b/>
                <w:bCs/>
              </w:rPr>
            </w:pPr>
          </w:p>
        </w:tc>
      </w:tr>
    </w:tbl>
    <w:p w14:paraId="7A6FC0B0" w14:textId="77777777" w:rsidR="005F09A1" w:rsidRDefault="005F09A1" w:rsidP="005F09A1">
      <w:pPr>
        <w:rPr>
          <w:rFonts w:ascii="Open Sans" w:hAnsi="Open Sans" w:cs="Open Sans"/>
          <w:b/>
          <w:bCs/>
          <w:color w:val="403A60"/>
        </w:rPr>
      </w:pPr>
    </w:p>
    <w:p w14:paraId="7C8CB569" w14:textId="77777777" w:rsidR="00E56F40" w:rsidRPr="0090380D" w:rsidRDefault="00E56F40" w:rsidP="00E56F40">
      <w:pPr>
        <w:pStyle w:val="Heading3"/>
        <w:rPr>
          <w:rFonts w:ascii="DIN Pro Cond Bold" w:hAnsi="DIN Pro Cond Bold" w:cs="DIN Pro Cond Bold"/>
          <w:b w:val="0"/>
          <w:bCs/>
          <w:color w:val="D6CAA0"/>
          <w:sz w:val="24"/>
        </w:rPr>
      </w:pPr>
      <w:bookmarkStart w:id="267" w:name="_Toc68095024"/>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67"/>
    </w:p>
    <w:p w14:paraId="321562B9" w14:textId="17EE2EB1" w:rsidR="005F09A1" w:rsidRPr="00584DF3" w:rsidRDefault="00850E6D" w:rsidP="000F054B">
      <w:pPr>
        <w:pStyle w:val="ListParagraph"/>
        <w:numPr>
          <w:ilvl w:val="0"/>
          <w:numId w:val="99"/>
        </w:numPr>
      </w:pPr>
      <w:r>
        <w:rPr>
          <w:szCs w:val="24"/>
        </w:rPr>
        <w:t>T</w:t>
      </w:r>
      <w:r w:rsidR="005F09A1">
        <w:rPr>
          <w:szCs w:val="24"/>
        </w:rPr>
        <w:t xml:space="preserve">he plan submitted no </w:t>
      </w:r>
      <w:r>
        <w:rPr>
          <w:szCs w:val="24"/>
        </w:rPr>
        <w:t xml:space="preserve">Opioid Treatment Program </w:t>
      </w:r>
      <w:r w:rsidR="005F09A1">
        <w:rPr>
          <w:szCs w:val="24"/>
        </w:rPr>
        <w:t>data for review. Fallon-Wellforce received a red score for this service.</w:t>
      </w:r>
    </w:p>
    <w:p w14:paraId="79792F11" w14:textId="288A2207" w:rsidR="005F09A1" w:rsidRPr="00584DF3" w:rsidRDefault="005F09A1" w:rsidP="000F054B">
      <w:pPr>
        <w:pStyle w:val="ListParagraph"/>
        <w:numPr>
          <w:ilvl w:val="0"/>
          <w:numId w:val="99"/>
        </w:numPr>
      </w:pPr>
      <w:r>
        <w:rPr>
          <w:szCs w:val="24"/>
        </w:rPr>
        <w:t>Barnstable County has the most gaps in the network</w:t>
      </w:r>
      <w:r w:rsidR="00235396">
        <w:rPr>
          <w:szCs w:val="24"/>
        </w:rPr>
        <w:t xml:space="preserve"> when compared </w:t>
      </w:r>
      <w:r>
        <w:rPr>
          <w:szCs w:val="24"/>
        </w:rPr>
        <w:t xml:space="preserve"> to the other seven counties.</w:t>
      </w:r>
    </w:p>
    <w:p w14:paraId="390F938A" w14:textId="51E2728E" w:rsidR="005F09A1" w:rsidRPr="00292399" w:rsidRDefault="005F09A1" w:rsidP="000F054B">
      <w:pPr>
        <w:pStyle w:val="ListParagraph"/>
        <w:numPr>
          <w:ilvl w:val="0"/>
          <w:numId w:val="99"/>
        </w:numPr>
      </w:pPr>
      <w:r>
        <w:rPr>
          <w:szCs w:val="24"/>
        </w:rPr>
        <w:t xml:space="preserve">Adult PCP, Pediatric PCP, Programs of Assertive Community Treatment, Oral Surgery, and Pathology, Barnstable County </w:t>
      </w:r>
      <w:r w:rsidR="00850E6D">
        <w:rPr>
          <w:szCs w:val="24"/>
        </w:rPr>
        <w:t xml:space="preserve">are </w:t>
      </w:r>
      <w:r>
        <w:rPr>
          <w:szCs w:val="24"/>
        </w:rPr>
        <w:t>not meeting any requirements. Fallon-Wellforce received a red score for these services.</w:t>
      </w:r>
    </w:p>
    <w:p w14:paraId="259BF26C" w14:textId="458E696D" w:rsidR="005F09A1" w:rsidRPr="00584DF3" w:rsidRDefault="00850E6D" w:rsidP="000F054B">
      <w:pPr>
        <w:pStyle w:val="ListParagraph"/>
        <w:numPr>
          <w:ilvl w:val="0"/>
          <w:numId w:val="99"/>
        </w:numPr>
      </w:pPr>
      <w:r>
        <w:rPr>
          <w:szCs w:val="24"/>
        </w:rPr>
        <w:t>O</w:t>
      </w:r>
      <w:r w:rsidR="005F09A1">
        <w:rPr>
          <w:szCs w:val="24"/>
        </w:rPr>
        <w:t xml:space="preserve">nly Worcester County is meeting all </w:t>
      </w:r>
      <w:r>
        <w:rPr>
          <w:szCs w:val="24"/>
        </w:rPr>
        <w:t xml:space="preserve">Pharmacy Provider </w:t>
      </w:r>
      <w:r w:rsidR="005F09A1">
        <w:rPr>
          <w:szCs w:val="24"/>
        </w:rPr>
        <w:t>requirements. All other counties are only meeting the servicing provider requirements except for Barnstable County, which is not meeting any requirements.</w:t>
      </w:r>
    </w:p>
    <w:p w14:paraId="6AAFD22D" w14:textId="6BB25548" w:rsidR="005F09A1" w:rsidRPr="00584DF3" w:rsidRDefault="00850E6D" w:rsidP="000F054B">
      <w:pPr>
        <w:pStyle w:val="ListParagraph"/>
        <w:numPr>
          <w:ilvl w:val="0"/>
          <w:numId w:val="99"/>
        </w:numPr>
      </w:pPr>
      <w:r>
        <w:rPr>
          <w:szCs w:val="24"/>
        </w:rPr>
        <w:lastRenderedPageBreak/>
        <w:t>O</w:t>
      </w:r>
      <w:r w:rsidR="005F09A1">
        <w:rPr>
          <w:szCs w:val="24"/>
        </w:rPr>
        <w:t xml:space="preserve">nly Suffolk County is meeting all </w:t>
      </w:r>
      <w:r>
        <w:rPr>
          <w:szCs w:val="24"/>
        </w:rPr>
        <w:t xml:space="preserve">Nuclear Medicine </w:t>
      </w:r>
      <w:r w:rsidR="005F09A1">
        <w:rPr>
          <w:szCs w:val="24"/>
        </w:rPr>
        <w:t>requirements. All other counties are only meeting the servicing provider requirement except one, Barnstable County, which is not meeting any requirements.</w:t>
      </w:r>
    </w:p>
    <w:p w14:paraId="761F0A58" w14:textId="260EDAC6" w:rsidR="005F09A1" w:rsidRPr="00584DF3" w:rsidRDefault="00850E6D" w:rsidP="000F054B">
      <w:pPr>
        <w:pStyle w:val="ListParagraph"/>
        <w:numPr>
          <w:ilvl w:val="0"/>
          <w:numId w:val="99"/>
        </w:numPr>
      </w:pPr>
      <w:r>
        <w:rPr>
          <w:szCs w:val="24"/>
        </w:rPr>
        <w:t>O</w:t>
      </w:r>
      <w:r w:rsidR="005F09A1">
        <w:rPr>
          <w:szCs w:val="24"/>
        </w:rPr>
        <w:t xml:space="preserve">nly Suffolk County is meeting all </w:t>
      </w:r>
      <w:r>
        <w:rPr>
          <w:szCs w:val="24"/>
        </w:rPr>
        <w:t xml:space="preserve">Cardiothoracic Surgery </w:t>
      </w:r>
      <w:r w:rsidR="005F09A1">
        <w:rPr>
          <w:szCs w:val="24"/>
        </w:rPr>
        <w:t>requirements. All other counties are only meeting the servicing provider requirements.</w:t>
      </w:r>
    </w:p>
    <w:p w14:paraId="1FDCD7CB" w14:textId="2BADF0E8" w:rsidR="005F09A1" w:rsidRPr="00584DF3" w:rsidRDefault="005F09A1" w:rsidP="000F054B">
      <w:pPr>
        <w:pStyle w:val="ListParagraph"/>
        <w:numPr>
          <w:ilvl w:val="0"/>
          <w:numId w:val="99"/>
        </w:numPr>
      </w:pPr>
      <w:r>
        <w:rPr>
          <w:szCs w:val="24"/>
        </w:rPr>
        <w:t>Suffolk County is meeting all requirements in all counties for all Specia</w:t>
      </w:r>
      <w:r w:rsidR="00850E6D">
        <w:rPr>
          <w:szCs w:val="24"/>
        </w:rPr>
        <w:t>lty</w:t>
      </w:r>
      <w:r>
        <w:rPr>
          <w:szCs w:val="24"/>
        </w:rPr>
        <w:t xml:space="preserve"> services.</w:t>
      </w:r>
    </w:p>
    <w:p w14:paraId="764F4A1B" w14:textId="77777777" w:rsidR="005F09A1" w:rsidRDefault="005F09A1" w:rsidP="005F09A1">
      <w:pPr>
        <w:rPr>
          <w:rFonts w:ascii="Open Sans" w:hAnsi="Open Sans" w:cs="Open Sans"/>
          <w:b/>
          <w:bCs/>
          <w:color w:val="403A60"/>
        </w:rPr>
        <w:sectPr w:rsidR="005F09A1" w:rsidSect="005F09A1">
          <w:pgSz w:w="15840" w:h="12240" w:orient="landscape"/>
          <w:pgMar w:top="1440" w:right="1440" w:bottom="1440" w:left="1440" w:header="720" w:footer="720" w:gutter="0"/>
          <w:cols w:space="720"/>
          <w:docGrid w:linePitch="360"/>
        </w:sectPr>
      </w:pPr>
    </w:p>
    <w:p w14:paraId="5ADAD2F6" w14:textId="77777777" w:rsidR="005F09A1" w:rsidRPr="00C8413C" w:rsidRDefault="005F09A1" w:rsidP="00C8413C">
      <w:pPr>
        <w:pStyle w:val="Heading2"/>
        <w:shd w:val="clear" w:color="auto" w:fill="D5EDF3"/>
        <w:rPr>
          <w:rFonts w:ascii="Open Sans" w:hAnsi="Open Sans" w:cs="Open Sans"/>
          <w:b/>
          <w:bCs/>
          <w:color w:val="auto"/>
          <w:sz w:val="24"/>
          <w:szCs w:val="22"/>
        </w:rPr>
      </w:pPr>
      <w:bookmarkStart w:id="268" w:name="_Toc68095025"/>
      <w:r w:rsidRPr="00C8413C">
        <w:rPr>
          <w:rFonts w:ascii="Open Sans" w:hAnsi="Open Sans" w:cs="Open Sans"/>
          <w:b/>
          <w:bCs/>
          <w:color w:val="auto"/>
          <w:sz w:val="24"/>
          <w:szCs w:val="22"/>
        </w:rPr>
        <w:lastRenderedPageBreak/>
        <w:t>HNE-Be Healthy Partnership</w:t>
      </w:r>
      <w:bookmarkEnd w:id="268"/>
    </w:p>
    <w:p w14:paraId="17DC099A" w14:textId="77777777" w:rsidR="005F09A1" w:rsidRDefault="005F09A1" w:rsidP="005F09A1">
      <w:pPr>
        <w:rPr>
          <w:szCs w:val="24"/>
        </w:rPr>
      </w:pPr>
      <w:r>
        <w:rPr>
          <w:szCs w:val="24"/>
        </w:rPr>
        <w:t xml:space="preserve">This plan services Franklin, Hampden, and Hampshire counties, partially. The HNE-Be Healthy plan received an overall score of </w:t>
      </w:r>
      <w:r w:rsidRPr="00850E6D">
        <w:rPr>
          <w:szCs w:val="24"/>
        </w:rPr>
        <w:t>78.5,</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6F691170" w14:textId="00642816"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5.32</w:t>
      </w:r>
      <w:r w:rsidRPr="00C8413C">
        <w:rPr>
          <w:rFonts w:ascii="Raleway SemiBold" w:hAnsi="Raleway SemiBold"/>
          <w:color w:val="74C4D6"/>
          <w:sz w:val="22"/>
        </w:rPr>
        <w:t>: HNE-BeHealthy Adequacy Score</w:t>
      </w:r>
    </w:p>
    <w:p w14:paraId="2CCEF43E"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704320" behindDoc="0" locked="0" layoutInCell="1" allowOverlap="1" wp14:anchorId="777E744A" wp14:editId="4940377D">
                <wp:simplePos x="0" y="0"/>
                <wp:positionH relativeFrom="margin">
                  <wp:posOffset>2180977</wp:posOffset>
                </wp:positionH>
                <wp:positionV relativeFrom="margin">
                  <wp:posOffset>1426486</wp:posOffset>
                </wp:positionV>
                <wp:extent cx="3619500" cy="18288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63C4A38C"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55.80</w:t>
                            </w:r>
                            <w:r w:rsidRPr="00E10E53">
                              <w:rPr>
                                <w:szCs w:val="24"/>
                              </w:rPr>
                              <w:t>% fully meet the adequacy requirements.</w:t>
                            </w:r>
                          </w:p>
                          <w:p w14:paraId="09C31CB6" w14:textId="77777777" w:rsidR="006D5DF8" w:rsidRPr="00E10E53" w:rsidRDefault="006D5DF8" w:rsidP="005F09A1">
                            <w:pPr>
                              <w:pStyle w:val="ListParagraph"/>
                              <w:rPr>
                                <w:szCs w:val="24"/>
                              </w:rPr>
                            </w:pPr>
                          </w:p>
                          <w:p w14:paraId="1D312658"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38.00</w:t>
                            </w:r>
                            <w:r w:rsidRPr="00E10E53">
                              <w:rPr>
                                <w:szCs w:val="24"/>
                              </w:rPr>
                              <w:t>% meet only the servicing provider requirements</w:t>
                            </w:r>
                            <w:r>
                              <w:rPr>
                                <w:szCs w:val="24"/>
                              </w:rPr>
                              <w:t>.</w:t>
                            </w:r>
                          </w:p>
                          <w:p w14:paraId="0198C89A" w14:textId="77777777" w:rsidR="006D5DF8" w:rsidRPr="00E10E53" w:rsidRDefault="006D5DF8" w:rsidP="005F09A1">
                            <w:pPr>
                              <w:pStyle w:val="ListParagraph"/>
                              <w:rPr>
                                <w:szCs w:val="24"/>
                              </w:rPr>
                            </w:pPr>
                          </w:p>
                          <w:p w14:paraId="5D546C1F"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6.20</w:t>
                            </w:r>
                            <w:r w:rsidRPr="00E10E53">
                              <w:rPr>
                                <w:szCs w:val="24"/>
                              </w:rPr>
                              <w:t>% do not meet any adequacy requirements.</w:t>
                            </w:r>
                          </w:p>
                          <w:p w14:paraId="0AC4D99A"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E744A" id="_x0000_s1044" type="#_x0000_t202" style="position:absolute;margin-left:171.75pt;margin-top:112.3pt;width:285pt;height:2in;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AnJAIAACUEAAAOAAAAZHJzL2Uyb0RvYy54bWysU9uO2yAQfa/Uf0C8N46dZJt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" stroked="f">
                <v:textbox>
                  <w:txbxContent>
                    <w:p w14:paraId="63C4A38C"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55.80</w:t>
                      </w:r>
                      <w:r w:rsidRPr="00E10E53">
                        <w:rPr>
                          <w:szCs w:val="24"/>
                        </w:rPr>
                        <w:t>% fully meet the adequacy requirements.</w:t>
                      </w:r>
                    </w:p>
                    <w:p w14:paraId="09C31CB6" w14:textId="77777777" w:rsidR="006D5DF8" w:rsidRPr="00E10E53" w:rsidRDefault="006D5DF8" w:rsidP="005F09A1">
                      <w:pPr>
                        <w:pStyle w:val="ListParagraph"/>
                        <w:rPr>
                          <w:szCs w:val="24"/>
                        </w:rPr>
                      </w:pPr>
                    </w:p>
                    <w:p w14:paraId="1D312658"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38.00</w:t>
                      </w:r>
                      <w:r w:rsidRPr="00E10E53">
                        <w:rPr>
                          <w:szCs w:val="24"/>
                        </w:rPr>
                        <w:t>% meet only the servicing provider requirements</w:t>
                      </w:r>
                      <w:r>
                        <w:rPr>
                          <w:szCs w:val="24"/>
                        </w:rPr>
                        <w:t>.</w:t>
                      </w:r>
                    </w:p>
                    <w:p w14:paraId="0198C89A" w14:textId="77777777" w:rsidR="006D5DF8" w:rsidRPr="00E10E53" w:rsidRDefault="006D5DF8" w:rsidP="005F09A1">
                      <w:pPr>
                        <w:pStyle w:val="ListParagraph"/>
                        <w:rPr>
                          <w:szCs w:val="24"/>
                        </w:rPr>
                      </w:pPr>
                    </w:p>
                    <w:p w14:paraId="5D546C1F"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6.20</w:t>
                      </w:r>
                      <w:r w:rsidRPr="00E10E53">
                        <w:rPr>
                          <w:szCs w:val="24"/>
                        </w:rPr>
                        <w:t>% do not meet any adequacy requirements.</w:t>
                      </w:r>
                    </w:p>
                    <w:p w14:paraId="0AC4D99A" w14:textId="77777777" w:rsidR="006D5DF8" w:rsidRDefault="006D5DF8" w:rsidP="005F09A1"/>
                  </w:txbxContent>
                </v:textbox>
                <w10:wrap type="square" anchorx="margin" anchory="margin"/>
              </v:shape>
            </w:pict>
          </mc:Fallback>
        </mc:AlternateContent>
      </w:r>
      <w:r>
        <w:rPr>
          <w:noProof/>
        </w:rPr>
        <w:drawing>
          <wp:inline distT="0" distB="0" distL="0" distR="0" wp14:anchorId="3F9D92F2" wp14:editId="1B1B3445">
            <wp:extent cx="1856641" cy="2191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4368" cy="2235632"/>
                    </a:xfrm>
                    <a:prstGeom prst="rect">
                      <a:avLst/>
                    </a:prstGeom>
                  </pic:spPr>
                </pic:pic>
              </a:graphicData>
            </a:graphic>
          </wp:inline>
        </w:drawing>
      </w:r>
    </w:p>
    <w:p w14:paraId="1A7CC06C" w14:textId="77777777" w:rsidR="005F09A1" w:rsidRDefault="005F09A1" w:rsidP="005F09A1">
      <w:pPr>
        <w:rPr>
          <w:szCs w:val="24"/>
        </w:rPr>
      </w:pPr>
    </w:p>
    <w:p w14:paraId="3EEEB72A" w14:textId="77777777" w:rsidR="005F09A1" w:rsidRDefault="005F09A1" w:rsidP="005F09A1">
      <w:pPr>
        <w:rPr>
          <w:szCs w:val="24"/>
        </w:rPr>
      </w:pPr>
      <w:r>
        <w:rPr>
          <w:szCs w:val="24"/>
        </w:rPr>
        <w:t>The following section includes breakdowns of the network adequacy evaluation by specialty.</w:t>
      </w:r>
    </w:p>
    <w:p w14:paraId="66F5AE7B" w14:textId="77777777" w:rsidR="005F09A1" w:rsidRPr="00364B11" w:rsidRDefault="005F09A1" w:rsidP="005F09A1"/>
    <w:p w14:paraId="727D03FD" w14:textId="77777777" w:rsidR="00E56F40" w:rsidRPr="0090380D" w:rsidRDefault="00E56F40" w:rsidP="00E56F40">
      <w:pPr>
        <w:pStyle w:val="Heading3"/>
        <w:rPr>
          <w:rFonts w:ascii="Open Sans" w:hAnsi="Open Sans" w:cs="Open Sans"/>
          <w:b w:val="0"/>
          <w:bCs/>
          <w:color w:val="auto"/>
          <w:sz w:val="22"/>
          <w:szCs w:val="22"/>
        </w:rPr>
      </w:pPr>
      <w:bookmarkStart w:id="269" w:name="_Toc68095026"/>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69"/>
    </w:p>
    <w:p w14:paraId="28582083" w14:textId="506B65C3" w:rsidR="005F09A1" w:rsidRPr="00183327" w:rsidRDefault="005F09A1" w:rsidP="005F09A1">
      <w:pPr>
        <w:rPr>
          <w:szCs w:val="24"/>
        </w:rPr>
      </w:pPr>
      <w:r>
        <w:rPr>
          <w:szCs w:val="24"/>
        </w:rPr>
        <w:t>HNE-Be Healthy</w:t>
      </w:r>
      <w:r w:rsidRPr="00183327">
        <w:rPr>
          <w:szCs w:val="24"/>
        </w:rPr>
        <w:t xml:space="preserve"> received a 100, or a </w:t>
      </w:r>
      <w:r w:rsidRPr="00183327">
        <w:rPr>
          <w:b/>
          <w:bCs/>
          <w:color w:val="00B050"/>
          <w:szCs w:val="24"/>
        </w:rPr>
        <w:t>Green</w:t>
      </w:r>
      <w:r w:rsidRPr="00183327">
        <w:rPr>
          <w:szCs w:val="24"/>
        </w:rPr>
        <w:t xml:space="preserve"> score, in multiple service areas. </w:t>
      </w:r>
      <w:r>
        <w:rPr>
          <w:szCs w:val="24"/>
        </w:rPr>
        <w:t xml:space="preserve">Three services in the Intensive Community Treatment category, three services in the Behavioral Health Inpatient category, five Specialist services, one Medical Facility service, three services in the Behavioral Health Outpatient category, and six services in the Behavioral Health Diversionary category received a 100 score. The following chart depicts the specific areas in which the plan received </w:t>
      </w:r>
      <w:r w:rsidRPr="00373341">
        <w:rPr>
          <w:b/>
          <w:bCs/>
          <w:color w:val="00B050"/>
          <w:szCs w:val="24"/>
        </w:rPr>
        <w:t>Green</w:t>
      </w:r>
      <w:r>
        <w:rPr>
          <w:szCs w:val="24"/>
        </w:rPr>
        <w:t xml:space="preserve"> scores.</w:t>
      </w:r>
    </w:p>
    <w:p w14:paraId="454DB59A" w14:textId="77777777" w:rsidR="00105D5F" w:rsidRDefault="00105D5F">
      <w:pPr>
        <w:rPr>
          <w:b/>
          <w:bCs/>
          <w:sz w:val="20"/>
          <w:szCs w:val="20"/>
        </w:rPr>
      </w:pPr>
      <w:r>
        <w:rPr>
          <w:b/>
          <w:bCs/>
          <w:sz w:val="20"/>
          <w:szCs w:val="20"/>
        </w:rPr>
        <w:br w:type="page"/>
      </w:r>
    </w:p>
    <w:p w14:paraId="57E40B18" w14:textId="215497BB"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5.34</w:t>
      </w:r>
      <w:r w:rsidRPr="00C8413C">
        <w:rPr>
          <w:rFonts w:ascii="Raleway SemiBold" w:hAnsi="Raleway SemiBold"/>
          <w:color w:val="74C4D6"/>
          <w:sz w:val="22"/>
        </w:rPr>
        <w:t>: Services with a 100 score</w:t>
      </w:r>
    </w:p>
    <w:tbl>
      <w:tblPr>
        <w:tblStyle w:val="TableGrid"/>
        <w:tblW w:w="8705" w:type="dxa"/>
        <w:tblLook w:val="04A0" w:firstRow="1" w:lastRow="0" w:firstColumn="1" w:lastColumn="0" w:noHBand="0" w:noVBand="1"/>
      </w:tblPr>
      <w:tblGrid>
        <w:gridCol w:w="4405"/>
        <w:gridCol w:w="4300"/>
      </w:tblGrid>
      <w:tr w:rsidR="005F09A1" w:rsidRPr="00B24390" w14:paraId="37BD688C" w14:textId="77777777" w:rsidTr="00C8413C">
        <w:tc>
          <w:tcPr>
            <w:tcW w:w="4405" w:type="dxa"/>
            <w:shd w:val="clear" w:color="auto" w:fill="D5EDF3"/>
            <w:vAlign w:val="bottom"/>
          </w:tcPr>
          <w:p w14:paraId="628A78D3" w14:textId="77777777" w:rsidR="005F09A1" w:rsidRPr="007A5640" w:rsidRDefault="005F09A1" w:rsidP="005F09A1">
            <w:pPr>
              <w:jc w:val="center"/>
              <w:rPr>
                <w:rFonts w:ascii="Calibri" w:eastAsia="Times New Roman" w:hAnsi="Calibri" w:cs="Calibri"/>
                <w:b/>
                <w:bCs/>
              </w:rPr>
            </w:pPr>
            <w:r w:rsidRPr="007A5640">
              <w:rPr>
                <w:rFonts w:ascii="Calibri" w:eastAsia="Times New Roman" w:hAnsi="Calibri" w:cs="Calibri"/>
                <w:b/>
                <w:bCs/>
              </w:rPr>
              <w:t>BH Intensive Community Treatment</w:t>
            </w:r>
          </w:p>
        </w:tc>
        <w:tc>
          <w:tcPr>
            <w:tcW w:w="4300" w:type="dxa"/>
            <w:shd w:val="clear" w:color="auto" w:fill="D5EDF3"/>
            <w:vAlign w:val="bottom"/>
          </w:tcPr>
          <w:p w14:paraId="754A2013" w14:textId="77777777" w:rsidR="005F09A1" w:rsidRPr="00123343" w:rsidRDefault="005F09A1" w:rsidP="005F09A1">
            <w:pPr>
              <w:jc w:val="center"/>
              <w:rPr>
                <w:rFonts w:ascii="Calibri" w:eastAsia="Times New Roman" w:hAnsi="Calibri" w:cs="Calibri"/>
                <w:b/>
                <w:bCs/>
              </w:rPr>
            </w:pPr>
            <w:r w:rsidRPr="007A5640">
              <w:rPr>
                <w:rFonts w:ascii="Calibri" w:eastAsia="Times New Roman" w:hAnsi="Calibri" w:cs="Calibri"/>
                <w:b/>
                <w:bCs/>
              </w:rPr>
              <w:t>BH Inpatient</w:t>
            </w:r>
          </w:p>
        </w:tc>
      </w:tr>
      <w:tr w:rsidR="005F09A1" w:rsidRPr="00B24390" w14:paraId="0C6A4840" w14:textId="77777777" w:rsidTr="005F09A1">
        <w:tc>
          <w:tcPr>
            <w:tcW w:w="4405" w:type="dxa"/>
            <w:vAlign w:val="bottom"/>
          </w:tcPr>
          <w:p w14:paraId="78608F35" w14:textId="77777777" w:rsidR="005F09A1" w:rsidRPr="007A5640" w:rsidRDefault="005F09A1" w:rsidP="005F09A1">
            <w:pPr>
              <w:jc w:val="center"/>
              <w:rPr>
                <w:sz w:val="20"/>
                <w:szCs w:val="20"/>
              </w:rPr>
            </w:pPr>
            <w:r w:rsidRPr="007A5640">
              <w:rPr>
                <w:sz w:val="20"/>
                <w:szCs w:val="20"/>
              </w:rPr>
              <w:t>In-Home Behavioral Services</w:t>
            </w:r>
          </w:p>
        </w:tc>
        <w:tc>
          <w:tcPr>
            <w:tcW w:w="4300" w:type="dxa"/>
            <w:vAlign w:val="center"/>
          </w:tcPr>
          <w:p w14:paraId="2B62E7FB" w14:textId="77777777" w:rsidR="005F09A1" w:rsidRPr="00123343" w:rsidRDefault="005F09A1" w:rsidP="005F09A1">
            <w:pPr>
              <w:jc w:val="center"/>
              <w:rPr>
                <w:rFonts w:ascii="Calibri" w:eastAsia="Times New Roman" w:hAnsi="Calibri" w:cs="Calibri"/>
                <w:sz w:val="20"/>
                <w:szCs w:val="20"/>
              </w:rPr>
            </w:pPr>
            <w:r w:rsidRPr="007A5640">
              <w:rPr>
                <w:rFonts w:ascii="Calibri" w:eastAsia="Times New Roman" w:hAnsi="Calibri" w:cs="Calibri"/>
                <w:sz w:val="20"/>
                <w:szCs w:val="20"/>
              </w:rPr>
              <w:t>Psych Inpatient Adolescent</w:t>
            </w:r>
          </w:p>
        </w:tc>
      </w:tr>
      <w:tr w:rsidR="005F09A1" w:rsidRPr="00B24390" w14:paraId="553C0FF7" w14:textId="77777777" w:rsidTr="005F09A1">
        <w:tc>
          <w:tcPr>
            <w:tcW w:w="4405" w:type="dxa"/>
            <w:vAlign w:val="bottom"/>
          </w:tcPr>
          <w:p w14:paraId="64627E56" w14:textId="77777777" w:rsidR="005F09A1" w:rsidRPr="007A5640" w:rsidRDefault="005F09A1" w:rsidP="005F09A1">
            <w:pPr>
              <w:jc w:val="center"/>
              <w:rPr>
                <w:sz w:val="20"/>
                <w:szCs w:val="20"/>
              </w:rPr>
            </w:pPr>
            <w:r w:rsidRPr="007A5640">
              <w:rPr>
                <w:sz w:val="20"/>
                <w:szCs w:val="20"/>
              </w:rPr>
              <w:t>In-Home Therapy Services</w:t>
            </w:r>
          </w:p>
        </w:tc>
        <w:tc>
          <w:tcPr>
            <w:tcW w:w="4300" w:type="dxa"/>
            <w:vAlign w:val="center"/>
          </w:tcPr>
          <w:p w14:paraId="3195A733" w14:textId="77777777" w:rsidR="005F09A1" w:rsidRPr="00B24390" w:rsidRDefault="005F09A1" w:rsidP="005F09A1">
            <w:pPr>
              <w:jc w:val="center"/>
              <w:rPr>
                <w:rFonts w:ascii="Calibri" w:eastAsia="Times New Roman" w:hAnsi="Calibri" w:cs="Calibri"/>
                <w:color w:val="FF0000"/>
                <w:sz w:val="20"/>
                <w:szCs w:val="20"/>
              </w:rPr>
            </w:pPr>
            <w:r w:rsidRPr="007A5640">
              <w:rPr>
                <w:rFonts w:ascii="Calibri" w:eastAsia="Times New Roman" w:hAnsi="Calibri" w:cs="Calibri"/>
                <w:sz w:val="20"/>
                <w:szCs w:val="20"/>
              </w:rPr>
              <w:t>Psych Inpatient Adult</w:t>
            </w:r>
          </w:p>
        </w:tc>
      </w:tr>
      <w:tr w:rsidR="005F09A1" w:rsidRPr="00B24390" w14:paraId="231745DA" w14:textId="77777777" w:rsidTr="005F09A1">
        <w:tc>
          <w:tcPr>
            <w:tcW w:w="4405" w:type="dxa"/>
            <w:vAlign w:val="bottom"/>
          </w:tcPr>
          <w:p w14:paraId="7C3D58A9" w14:textId="77777777" w:rsidR="005F09A1" w:rsidRPr="007A5640" w:rsidRDefault="005F09A1" w:rsidP="005F09A1">
            <w:pPr>
              <w:jc w:val="center"/>
              <w:rPr>
                <w:sz w:val="20"/>
                <w:szCs w:val="20"/>
              </w:rPr>
            </w:pPr>
            <w:r w:rsidRPr="007A5640">
              <w:rPr>
                <w:sz w:val="20"/>
                <w:szCs w:val="20"/>
              </w:rPr>
              <w:t>Therapeutic Mentoring Services</w:t>
            </w:r>
          </w:p>
        </w:tc>
        <w:tc>
          <w:tcPr>
            <w:tcW w:w="4300" w:type="dxa"/>
            <w:vAlign w:val="center"/>
          </w:tcPr>
          <w:p w14:paraId="587F34BE" w14:textId="77777777" w:rsidR="005F09A1" w:rsidRPr="00B24390" w:rsidRDefault="005F09A1" w:rsidP="005F09A1">
            <w:pPr>
              <w:jc w:val="center"/>
              <w:rPr>
                <w:rFonts w:ascii="Calibri" w:eastAsia="Times New Roman" w:hAnsi="Calibri" w:cs="Calibri"/>
                <w:color w:val="FF0000"/>
                <w:sz w:val="20"/>
                <w:szCs w:val="20"/>
              </w:rPr>
            </w:pPr>
            <w:r w:rsidRPr="007A5640">
              <w:rPr>
                <w:rFonts w:ascii="Calibri" w:eastAsia="Times New Roman" w:hAnsi="Calibri" w:cs="Calibri"/>
                <w:sz w:val="20"/>
                <w:szCs w:val="20"/>
              </w:rPr>
              <w:t>Psych Inpatient Child</w:t>
            </w:r>
          </w:p>
        </w:tc>
      </w:tr>
      <w:tr w:rsidR="005F09A1" w:rsidRPr="00B24390" w14:paraId="50439E78" w14:textId="77777777" w:rsidTr="00C8413C">
        <w:tc>
          <w:tcPr>
            <w:tcW w:w="4405" w:type="dxa"/>
            <w:shd w:val="clear" w:color="auto" w:fill="D5EDF3"/>
            <w:vAlign w:val="center"/>
          </w:tcPr>
          <w:p w14:paraId="4EDF7417" w14:textId="77777777" w:rsidR="005F09A1" w:rsidRPr="007A5640" w:rsidRDefault="005F09A1" w:rsidP="005F09A1">
            <w:pPr>
              <w:jc w:val="center"/>
              <w:rPr>
                <w:rFonts w:ascii="Calibri" w:eastAsia="Times New Roman" w:hAnsi="Calibri" w:cs="Calibri"/>
                <w:b/>
                <w:bCs/>
              </w:rPr>
            </w:pPr>
            <w:r w:rsidRPr="00EC383E">
              <w:rPr>
                <w:rFonts w:ascii="Calibri" w:eastAsia="Times New Roman" w:hAnsi="Calibri" w:cs="Calibri"/>
                <w:b/>
                <w:bCs/>
              </w:rPr>
              <w:t>Specialists</w:t>
            </w:r>
          </w:p>
        </w:tc>
        <w:tc>
          <w:tcPr>
            <w:tcW w:w="4300" w:type="dxa"/>
            <w:shd w:val="clear" w:color="auto" w:fill="D5EDF3"/>
            <w:vAlign w:val="bottom"/>
          </w:tcPr>
          <w:p w14:paraId="6D758386" w14:textId="77777777" w:rsidR="005F09A1" w:rsidRPr="00B24390" w:rsidRDefault="005F09A1" w:rsidP="005F09A1">
            <w:pPr>
              <w:jc w:val="center"/>
              <w:rPr>
                <w:rFonts w:ascii="Calibri" w:eastAsia="Times New Roman" w:hAnsi="Calibri" w:cs="Calibri"/>
                <w:b/>
                <w:bCs/>
                <w:color w:val="FF0000"/>
              </w:rPr>
            </w:pPr>
            <w:r w:rsidRPr="00123343">
              <w:rPr>
                <w:rFonts w:ascii="Calibri" w:eastAsia="Times New Roman" w:hAnsi="Calibri" w:cs="Calibri"/>
                <w:b/>
                <w:bCs/>
              </w:rPr>
              <w:t>Medical Facility</w:t>
            </w:r>
          </w:p>
        </w:tc>
      </w:tr>
      <w:tr w:rsidR="005F09A1" w:rsidRPr="00B24390" w14:paraId="3AB212B8" w14:textId="77777777" w:rsidTr="005F09A1">
        <w:tc>
          <w:tcPr>
            <w:tcW w:w="4405" w:type="dxa"/>
            <w:shd w:val="clear" w:color="auto" w:fill="auto"/>
            <w:vAlign w:val="center"/>
          </w:tcPr>
          <w:p w14:paraId="4D2345EC" w14:textId="77777777" w:rsidR="005F09A1" w:rsidRPr="007A5640" w:rsidRDefault="005F09A1" w:rsidP="005F09A1">
            <w:pPr>
              <w:jc w:val="center"/>
              <w:rPr>
                <w:rFonts w:ascii="Calibri" w:eastAsia="Times New Roman" w:hAnsi="Calibri" w:cs="Calibri"/>
                <w:sz w:val="20"/>
                <w:szCs w:val="20"/>
              </w:rPr>
            </w:pPr>
            <w:r w:rsidRPr="00B24390">
              <w:rPr>
                <w:sz w:val="20"/>
                <w:szCs w:val="20"/>
              </w:rPr>
              <w:t>Cardiology</w:t>
            </w:r>
          </w:p>
        </w:tc>
        <w:tc>
          <w:tcPr>
            <w:tcW w:w="4300" w:type="dxa"/>
            <w:shd w:val="clear" w:color="auto" w:fill="auto"/>
          </w:tcPr>
          <w:p w14:paraId="5D3E50E4" w14:textId="77777777" w:rsidR="005F09A1" w:rsidRPr="00B24390" w:rsidRDefault="005F09A1" w:rsidP="005F09A1">
            <w:pPr>
              <w:jc w:val="center"/>
              <w:rPr>
                <w:rFonts w:ascii="Calibri" w:eastAsia="Times New Roman" w:hAnsi="Calibri" w:cs="Calibri"/>
                <w:color w:val="FF0000"/>
                <w:sz w:val="20"/>
                <w:szCs w:val="20"/>
              </w:rPr>
            </w:pPr>
            <w:r w:rsidRPr="00123343">
              <w:rPr>
                <w:rFonts w:ascii="Calibri" w:eastAsia="Times New Roman" w:hAnsi="Calibri" w:cs="Calibri"/>
                <w:sz w:val="20"/>
                <w:szCs w:val="20"/>
              </w:rPr>
              <w:t>Acute Inpatient Hospital</w:t>
            </w:r>
          </w:p>
        </w:tc>
      </w:tr>
      <w:tr w:rsidR="005F09A1" w:rsidRPr="00B24390" w14:paraId="52FE15AB" w14:textId="77777777" w:rsidTr="00C8413C">
        <w:tc>
          <w:tcPr>
            <w:tcW w:w="4405" w:type="dxa"/>
            <w:shd w:val="clear" w:color="auto" w:fill="auto"/>
            <w:vAlign w:val="center"/>
          </w:tcPr>
          <w:p w14:paraId="5C84F927" w14:textId="77777777" w:rsidR="005F09A1" w:rsidRPr="007A5640" w:rsidRDefault="005F09A1" w:rsidP="005F09A1">
            <w:pPr>
              <w:jc w:val="center"/>
              <w:rPr>
                <w:rFonts w:ascii="Calibri" w:eastAsia="Times New Roman" w:hAnsi="Calibri" w:cs="Calibri"/>
                <w:sz w:val="20"/>
                <w:szCs w:val="20"/>
              </w:rPr>
            </w:pPr>
            <w:r w:rsidRPr="00B24390">
              <w:rPr>
                <w:sz w:val="20"/>
                <w:szCs w:val="20"/>
              </w:rPr>
              <w:t>Emergency Medicine</w:t>
            </w:r>
          </w:p>
        </w:tc>
        <w:tc>
          <w:tcPr>
            <w:tcW w:w="4300" w:type="dxa"/>
            <w:shd w:val="clear" w:color="auto" w:fill="D5EDF3"/>
            <w:vAlign w:val="center"/>
          </w:tcPr>
          <w:p w14:paraId="745744FA" w14:textId="77777777" w:rsidR="005F09A1" w:rsidRPr="00123343" w:rsidRDefault="005F09A1" w:rsidP="005F09A1">
            <w:pPr>
              <w:jc w:val="center"/>
              <w:rPr>
                <w:rFonts w:ascii="Calibri" w:eastAsia="Times New Roman" w:hAnsi="Calibri" w:cs="Calibri"/>
                <w:sz w:val="20"/>
                <w:szCs w:val="20"/>
              </w:rPr>
            </w:pPr>
            <w:r w:rsidRPr="00123343">
              <w:rPr>
                <w:rFonts w:ascii="Calibri" w:eastAsia="Times New Roman" w:hAnsi="Calibri" w:cs="Calibri"/>
                <w:b/>
                <w:bCs/>
              </w:rPr>
              <w:t>BH Outpatient</w:t>
            </w:r>
          </w:p>
        </w:tc>
      </w:tr>
      <w:tr w:rsidR="005F09A1" w:rsidRPr="00B24390" w14:paraId="754A4CDB" w14:textId="77777777" w:rsidTr="005F09A1">
        <w:tc>
          <w:tcPr>
            <w:tcW w:w="4405" w:type="dxa"/>
            <w:shd w:val="clear" w:color="auto" w:fill="auto"/>
            <w:vAlign w:val="center"/>
          </w:tcPr>
          <w:p w14:paraId="78921BDB" w14:textId="77777777" w:rsidR="005F09A1" w:rsidRPr="007A5640" w:rsidRDefault="005F09A1" w:rsidP="005F09A1">
            <w:pPr>
              <w:jc w:val="center"/>
              <w:rPr>
                <w:rFonts w:ascii="Calibri" w:eastAsia="Times New Roman" w:hAnsi="Calibri" w:cs="Calibri"/>
                <w:sz w:val="20"/>
                <w:szCs w:val="20"/>
              </w:rPr>
            </w:pPr>
            <w:r w:rsidRPr="00876ED8">
              <w:rPr>
                <w:rFonts w:ascii="Calibri" w:eastAsia="Times New Roman" w:hAnsi="Calibri" w:cs="Calibri"/>
                <w:sz w:val="20"/>
                <w:szCs w:val="20"/>
              </w:rPr>
              <w:t>General Surgery</w:t>
            </w:r>
          </w:p>
        </w:tc>
        <w:tc>
          <w:tcPr>
            <w:tcW w:w="4300" w:type="dxa"/>
            <w:shd w:val="clear" w:color="auto" w:fill="auto"/>
            <w:vAlign w:val="center"/>
          </w:tcPr>
          <w:p w14:paraId="18439F7D" w14:textId="77777777" w:rsidR="005F09A1" w:rsidRPr="00123343" w:rsidRDefault="005F09A1" w:rsidP="005F09A1">
            <w:pPr>
              <w:jc w:val="center"/>
              <w:rPr>
                <w:rFonts w:ascii="Calibri" w:eastAsia="Times New Roman" w:hAnsi="Calibri" w:cs="Calibri"/>
                <w:sz w:val="20"/>
                <w:szCs w:val="20"/>
              </w:rPr>
            </w:pPr>
            <w:r w:rsidRPr="00123343">
              <w:rPr>
                <w:sz w:val="20"/>
                <w:szCs w:val="20"/>
              </w:rPr>
              <w:t>Applied Behavior Analysis</w:t>
            </w:r>
          </w:p>
        </w:tc>
      </w:tr>
      <w:tr w:rsidR="005F09A1" w:rsidRPr="00B24390" w14:paraId="7D0915C5" w14:textId="77777777" w:rsidTr="005F09A1">
        <w:tc>
          <w:tcPr>
            <w:tcW w:w="4405" w:type="dxa"/>
            <w:shd w:val="clear" w:color="auto" w:fill="auto"/>
            <w:vAlign w:val="center"/>
          </w:tcPr>
          <w:p w14:paraId="3E737494" w14:textId="77777777" w:rsidR="005F09A1" w:rsidRPr="007A5640" w:rsidRDefault="005F09A1" w:rsidP="005F09A1">
            <w:pPr>
              <w:jc w:val="center"/>
              <w:rPr>
                <w:rFonts w:ascii="Calibri" w:eastAsia="Times New Roman" w:hAnsi="Calibri" w:cs="Calibri"/>
                <w:sz w:val="20"/>
                <w:szCs w:val="20"/>
              </w:rPr>
            </w:pPr>
            <w:r w:rsidRPr="00876ED8">
              <w:rPr>
                <w:rFonts w:ascii="Calibri" w:eastAsia="Times New Roman" w:hAnsi="Calibri" w:cs="Calibri"/>
                <w:sz w:val="20"/>
                <w:szCs w:val="20"/>
              </w:rPr>
              <w:t>Ophthalmology</w:t>
            </w:r>
          </w:p>
        </w:tc>
        <w:tc>
          <w:tcPr>
            <w:tcW w:w="4300" w:type="dxa"/>
            <w:shd w:val="clear" w:color="auto" w:fill="auto"/>
            <w:vAlign w:val="center"/>
          </w:tcPr>
          <w:p w14:paraId="6E4C37E4" w14:textId="77777777" w:rsidR="005F09A1" w:rsidRPr="00123343" w:rsidRDefault="005F09A1" w:rsidP="005F09A1">
            <w:pPr>
              <w:jc w:val="center"/>
              <w:rPr>
                <w:rFonts w:ascii="Calibri" w:eastAsia="Times New Roman" w:hAnsi="Calibri" w:cs="Calibri"/>
                <w:sz w:val="20"/>
                <w:szCs w:val="20"/>
              </w:rPr>
            </w:pPr>
            <w:r w:rsidRPr="00123343">
              <w:rPr>
                <w:rFonts w:ascii="Calibri" w:eastAsia="Times New Roman" w:hAnsi="Calibri" w:cs="Calibri"/>
                <w:sz w:val="20"/>
                <w:szCs w:val="20"/>
              </w:rPr>
              <w:t>BH Outpatient</w:t>
            </w:r>
          </w:p>
        </w:tc>
      </w:tr>
      <w:tr w:rsidR="005F09A1" w:rsidRPr="00B24390" w14:paraId="3688F169" w14:textId="77777777" w:rsidTr="005F09A1">
        <w:tc>
          <w:tcPr>
            <w:tcW w:w="4405" w:type="dxa"/>
            <w:shd w:val="clear" w:color="auto" w:fill="auto"/>
            <w:vAlign w:val="center"/>
          </w:tcPr>
          <w:p w14:paraId="60950ECA" w14:textId="77777777" w:rsidR="005F09A1" w:rsidRPr="007A5640" w:rsidRDefault="005F09A1" w:rsidP="005F09A1">
            <w:pPr>
              <w:jc w:val="center"/>
              <w:rPr>
                <w:rFonts w:ascii="Calibri" w:eastAsia="Times New Roman" w:hAnsi="Calibri" w:cs="Calibri"/>
                <w:sz w:val="20"/>
                <w:szCs w:val="20"/>
              </w:rPr>
            </w:pPr>
            <w:r w:rsidRPr="00876ED8">
              <w:rPr>
                <w:sz w:val="20"/>
                <w:szCs w:val="20"/>
              </w:rPr>
              <w:t>Psychology</w:t>
            </w:r>
          </w:p>
        </w:tc>
        <w:tc>
          <w:tcPr>
            <w:tcW w:w="4300" w:type="dxa"/>
            <w:shd w:val="clear" w:color="auto" w:fill="auto"/>
            <w:vAlign w:val="center"/>
          </w:tcPr>
          <w:p w14:paraId="51654EB2" w14:textId="77777777" w:rsidR="005F09A1" w:rsidRPr="00123343" w:rsidRDefault="005F09A1" w:rsidP="005F09A1">
            <w:pPr>
              <w:jc w:val="center"/>
              <w:rPr>
                <w:rFonts w:ascii="Calibri" w:eastAsia="Times New Roman" w:hAnsi="Calibri" w:cs="Calibri"/>
                <w:sz w:val="20"/>
                <w:szCs w:val="20"/>
              </w:rPr>
            </w:pPr>
            <w:r w:rsidRPr="00123343">
              <w:rPr>
                <w:rFonts w:ascii="Calibri" w:eastAsia="Times New Roman" w:hAnsi="Calibri" w:cs="Calibri"/>
                <w:sz w:val="20"/>
                <w:szCs w:val="20"/>
              </w:rPr>
              <w:t>Opioid Treatment Programs</w:t>
            </w:r>
          </w:p>
        </w:tc>
      </w:tr>
      <w:tr w:rsidR="005F09A1" w:rsidRPr="00B24390" w14:paraId="6A1152A7" w14:textId="77777777" w:rsidTr="00C8413C">
        <w:tc>
          <w:tcPr>
            <w:tcW w:w="8705" w:type="dxa"/>
            <w:gridSpan w:val="2"/>
            <w:shd w:val="clear" w:color="auto" w:fill="D5EDF3"/>
            <w:vAlign w:val="center"/>
          </w:tcPr>
          <w:p w14:paraId="3EA20E74" w14:textId="77777777" w:rsidR="005F09A1" w:rsidRPr="00B24390" w:rsidRDefault="005F09A1" w:rsidP="005F09A1">
            <w:pPr>
              <w:jc w:val="center"/>
              <w:rPr>
                <w:rFonts w:ascii="Calibri" w:eastAsia="Times New Roman" w:hAnsi="Calibri" w:cs="Calibri"/>
                <w:color w:val="FF0000"/>
                <w:sz w:val="20"/>
                <w:szCs w:val="20"/>
              </w:rPr>
            </w:pPr>
            <w:r w:rsidRPr="00534D69">
              <w:rPr>
                <w:rFonts w:ascii="Calibri" w:eastAsia="Times New Roman" w:hAnsi="Calibri" w:cs="Calibri"/>
                <w:b/>
                <w:bCs/>
              </w:rPr>
              <w:t>BH Diversionary</w:t>
            </w:r>
          </w:p>
        </w:tc>
      </w:tr>
      <w:tr w:rsidR="005F09A1" w:rsidRPr="00B24390" w14:paraId="641FBF53" w14:textId="77777777" w:rsidTr="005F09A1">
        <w:tc>
          <w:tcPr>
            <w:tcW w:w="4405" w:type="dxa"/>
            <w:shd w:val="clear" w:color="auto" w:fill="auto"/>
          </w:tcPr>
          <w:p w14:paraId="359CBAB1" w14:textId="77777777" w:rsidR="005F09A1" w:rsidRPr="007A09F7" w:rsidRDefault="006D5DF8" w:rsidP="005F09A1">
            <w:pPr>
              <w:jc w:val="center"/>
              <w:rPr>
                <w:rFonts w:ascii="Calibri" w:eastAsia="Times New Roman" w:hAnsi="Calibri" w:cs="Calibri"/>
                <w:color w:val="FF0000"/>
                <w:sz w:val="20"/>
                <w:szCs w:val="20"/>
              </w:rPr>
            </w:pPr>
            <w:hyperlink r:id="rId75" w:history="1">
              <w:r w:rsidR="005F09A1" w:rsidRPr="007A09F7">
                <w:rPr>
                  <w:rStyle w:val="Hyperlink"/>
                  <w:rFonts w:ascii="Calibri" w:hAnsi="Calibri" w:cs="Calibri"/>
                  <w:color w:val="auto"/>
                  <w:sz w:val="20"/>
                  <w:szCs w:val="20"/>
                  <w:u w:val="none"/>
                  <w:shd w:val="clear" w:color="auto" w:fill="FFFFFF"/>
                </w:rPr>
                <w:t>Community Support Program</w:t>
              </w:r>
            </w:hyperlink>
          </w:p>
        </w:tc>
        <w:tc>
          <w:tcPr>
            <w:tcW w:w="4300" w:type="dxa"/>
            <w:shd w:val="clear" w:color="auto" w:fill="auto"/>
            <w:vAlign w:val="center"/>
          </w:tcPr>
          <w:p w14:paraId="58B2F2F6" w14:textId="77777777" w:rsidR="005F09A1" w:rsidRPr="007A09F7" w:rsidRDefault="006D5DF8" w:rsidP="005F09A1">
            <w:pPr>
              <w:jc w:val="center"/>
              <w:rPr>
                <w:rFonts w:ascii="Calibri" w:eastAsia="Times New Roman" w:hAnsi="Calibri" w:cs="Calibri"/>
                <w:color w:val="FF0000"/>
                <w:sz w:val="20"/>
                <w:szCs w:val="20"/>
              </w:rPr>
            </w:pPr>
            <w:hyperlink r:id="rId76" w:history="1">
              <w:r w:rsidR="005F09A1" w:rsidRPr="007A09F7">
                <w:rPr>
                  <w:rStyle w:val="Hyperlink"/>
                  <w:rFonts w:ascii="Calibri" w:hAnsi="Calibri" w:cs="Calibri"/>
                  <w:color w:val="auto"/>
                  <w:sz w:val="20"/>
                  <w:szCs w:val="20"/>
                  <w:u w:val="none"/>
                  <w:shd w:val="clear" w:color="auto" w:fill="FFFFFF"/>
                </w:rPr>
                <w:t>Recovery Coaching</w:t>
              </w:r>
            </w:hyperlink>
          </w:p>
        </w:tc>
      </w:tr>
      <w:tr w:rsidR="005F09A1" w:rsidRPr="00B24390" w14:paraId="0941BB27" w14:textId="77777777" w:rsidTr="005F09A1">
        <w:tc>
          <w:tcPr>
            <w:tcW w:w="4405" w:type="dxa"/>
            <w:shd w:val="clear" w:color="auto" w:fill="auto"/>
          </w:tcPr>
          <w:p w14:paraId="30FBCBF0" w14:textId="77777777" w:rsidR="005F09A1" w:rsidRPr="007A09F7" w:rsidRDefault="005F09A1" w:rsidP="005F09A1">
            <w:pPr>
              <w:jc w:val="center"/>
              <w:rPr>
                <w:rFonts w:ascii="Calibri" w:eastAsia="Times New Roman" w:hAnsi="Calibri" w:cs="Calibri"/>
                <w:color w:val="FF0000"/>
                <w:sz w:val="20"/>
                <w:szCs w:val="20"/>
              </w:rPr>
            </w:pPr>
            <w:r w:rsidRPr="007A09F7">
              <w:rPr>
                <w:sz w:val="20"/>
                <w:szCs w:val="20"/>
              </w:rPr>
              <w:t>Intensive Outpatient Program</w:t>
            </w:r>
          </w:p>
        </w:tc>
        <w:tc>
          <w:tcPr>
            <w:tcW w:w="4300" w:type="dxa"/>
            <w:shd w:val="clear" w:color="auto" w:fill="auto"/>
            <w:vAlign w:val="center"/>
          </w:tcPr>
          <w:p w14:paraId="46CB8889" w14:textId="77777777" w:rsidR="005F09A1" w:rsidRPr="007A09F7" w:rsidRDefault="006D5DF8" w:rsidP="005F09A1">
            <w:pPr>
              <w:jc w:val="center"/>
              <w:rPr>
                <w:rFonts w:ascii="Calibri" w:eastAsia="Times New Roman" w:hAnsi="Calibri" w:cs="Calibri"/>
                <w:sz w:val="20"/>
                <w:szCs w:val="20"/>
              </w:rPr>
            </w:pPr>
            <w:hyperlink r:id="rId77" w:history="1">
              <w:r w:rsidR="005F09A1" w:rsidRPr="007A09F7">
                <w:rPr>
                  <w:rStyle w:val="Hyperlink"/>
                  <w:rFonts w:ascii="Calibri" w:hAnsi="Calibri" w:cs="Calibri"/>
                  <w:color w:val="auto"/>
                  <w:sz w:val="20"/>
                  <w:szCs w:val="20"/>
                  <w:u w:val="none"/>
                  <w:shd w:val="clear" w:color="auto" w:fill="FFFFFF"/>
                </w:rPr>
                <w:t>Recovery Support Navigators</w:t>
              </w:r>
            </w:hyperlink>
          </w:p>
        </w:tc>
      </w:tr>
      <w:tr w:rsidR="005F09A1" w:rsidRPr="00B24390" w14:paraId="69039483" w14:textId="77777777" w:rsidTr="005F09A1">
        <w:tc>
          <w:tcPr>
            <w:tcW w:w="4405" w:type="dxa"/>
            <w:shd w:val="clear" w:color="auto" w:fill="auto"/>
          </w:tcPr>
          <w:p w14:paraId="39B5704E" w14:textId="77777777" w:rsidR="005F09A1" w:rsidRPr="007A09F7" w:rsidRDefault="006D5DF8" w:rsidP="005F09A1">
            <w:pPr>
              <w:jc w:val="center"/>
              <w:rPr>
                <w:rFonts w:ascii="Calibri" w:eastAsia="Times New Roman" w:hAnsi="Calibri" w:cs="Calibri"/>
                <w:color w:val="FF0000"/>
                <w:sz w:val="20"/>
                <w:szCs w:val="20"/>
              </w:rPr>
            </w:pPr>
            <w:hyperlink r:id="rId78" w:history="1">
              <w:r w:rsidR="005F09A1" w:rsidRPr="007A09F7">
                <w:rPr>
                  <w:rStyle w:val="Hyperlink"/>
                  <w:rFonts w:ascii="Calibri" w:hAnsi="Calibri" w:cs="Calibri"/>
                  <w:color w:val="auto"/>
                  <w:sz w:val="20"/>
                  <w:szCs w:val="20"/>
                  <w:u w:val="none"/>
                  <w:shd w:val="clear" w:color="auto" w:fill="FFFFFF"/>
                </w:rPr>
                <w:t>Partial Hospitalization Program</w:t>
              </w:r>
            </w:hyperlink>
          </w:p>
        </w:tc>
        <w:tc>
          <w:tcPr>
            <w:tcW w:w="4300" w:type="dxa"/>
            <w:shd w:val="clear" w:color="auto" w:fill="auto"/>
            <w:vAlign w:val="center"/>
          </w:tcPr>
          <w:p w14:paraId="00A22F77" w14:textId="77777777" w:rsidR="005F09A1" w:rsidRPr="007A09F7" w:rsidRDefault="006D5DF8" w:rsidP="005F09A1">
            <w:pPr>
              <w:jc w:val="center"/>
              <w:rPr>
                <w:rFonts w:ascii="Calibri" w:eastAsia="Times New Roman" w:hAnsi="Calibri" w:cs="Calibri"/>
                <w:sz w:val="20"/>
                <w:szCs w:val="20"/>
              </w:rPr>
            </w:pPr>
            <w:hyperlink r:id="rId79" w:history="1">
              <w:r w:rsidR="005F09A1" w:rsidRPr="007A09F7">
                <w:rPr>
                  <w:rStyle w:val="Hyperlink"/>
                  <w:rFonts w:ascii="Calibri" w:hAnsi="Calibri" w:cs="Calibri"/>
                  <w:color w:val="auto"/>
                  <w:sz w:val="20"/>
                  <w:szCs w:val="20"/>
                  <w:u w:val="none"/>
                  <w:shd w:val="clear" w:color="auto" w:fill="FFFFFF"/>
                </w:rPr>
                <w:t>Structured Outpatient Addiction Program</w:t>
              </w:r>
            </w:hyperlink>
          </w:p>
        </w:tc>
      </w:tr>
    </w:tbl>
    <w:p w14:paraId="4C2D66E2" w14:textId="77777777" w:rsidR="005F09A1" w:rsidRDefault="005F09A1" w:rsidP="005F09A1">
      <w:pPr>
        <w:rPr>
          <w:rFonts w:ascii="Open Sans" w:eastAsiaTheme="majorEastAsia" w:hAnsi="Open Sans" w:cs="Open Sans"/>
          <w:b/>
          <w:bCs/>
          <w:color w:val="403A60"/>
        </w:rPr>
      </w:pPr>
    </w:p>
    <w:p w14:paraId="3A66F4E8" w14:textId="77777777" w:rsidR="00E56F40" w:rsidRPr="0090380D" w:rsidRDefault="00E56F40" w:rsidP="00E56F40">
      <w:pPr>
        <w:pStyle w:val="Heading3"/>
        <w:rPr>
          <w:rFonts w:ascii="DIN Pro Cond Bold" w:hAnsi="DIN Pro Cond Bold" w:cs="DIN Pro Cond Bold"/>
          <w:b w:val="0"/>
          <w:bCs/>
          <w:color w:val="D6CAA0"/>
          <w:sz w:val="24"/>
        </w:rPr>
      </w:pPr>
      <w:bookmarkStart w:id="270" w:name="_Toc68095027"/>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70"/>
    </w:p>
    <w:p w14:paraId="5854DF93" w14:textId="432BDB35" w:rsidR="005F09A1" w:rsidRDefault="005F09A1" w:rsidP="005F09A1">
      <w:pPr>
        <w:rPr>
          <w:szCs w:val="24"/>
        </w:rPr>
      </w:pPr>
      <w:r>
        <w:rPr>
          <w:szCs w:val="24"/>
        </w:rPr>
        <w:t xml:space="preserve">Certain areas and services are not currently meeting the time and distance standards. The chart that follows designates the health services and counties where certain requirements have not been met. </w:t>
      </w:r>
    </w:p>
    <w:p w14:paraId="36084AC2" w14:textId="77777777" w:rsidR="00105D5F" w:rsidRDefault="00105D5F">
      <w:pPr>
        <w:rPr>
          <w:b/>
          <w:bCs/>
          <w:sz w:val="20"/>
          <w:szCs w:val="20"/>
        </w:rPr>
      </w:pPr>
      <w:r>
        <w:rPr>
          <w:b/>
          <w:bCs/>
          <w:sz w:val="20"/>
          <w:szCs w:val="20"/>
        </w:rPr>
        <w:br w:type="page"/>
      </w:r>
    </w:p>
    <w:p w14:paraId="4B11F58D" w14:textId="5F96C4C9"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5.35</w:t>
      </w:r>
      <w:r w:rsidRPr="00C8413C">
        <w:rPr>
          <w:rFonts w:ascii="Raleway SemiBold" w:hAnsi="Raleway SemiBold"/>
          <w:color w:val="74C4D6"/>
          <w:sz w:val="22"/>
        </w:rPr>
        <w:t>: Gaps in Services and Counties</w:t>
      </w:r>
    </w:p>
    <w:tbl>
      <w:tblPr>
        <w:tblStyle w:val="TableGrid"/>
        <w:tblW w:w="0" w:type="auto"/>
        <w:tblLayout w:type="fixed"/>
        <w:tblLook w:val="04A0" w:firstRow="1" w:lastRow="0" w:firstColumn="1" w:lastColumn="0" w:noHBand="0" w:noVBand="1"/>
      </w:tblPr>
      <w:tblGrid>
        <w:gridCol w:w="1474"/>
        <w:gridCol w:w="4348"/>
        <w:gridCol w:w="1170"/>
        <w:gridCol w:w="1177"/>
        <w:gridCol w:w="1177"/>
      </w:tblGrid>
      <w:tr w:rsidR="005F09A1" w:rsidRPr="00105D5F" w14:paraId="0EA6EDA2" w14:textId="77777777" w:rsidTr="00C8413C">
        <w:tc>
          <w:tcPr>
            <w:tcW w:w="1474" w:type="dxa"/>
            <w:vMerge w:val="restart"/>
            <w:shd w:val="clear" w:color="auto" w:fill="D5EDF3"/>
            <w:vAlign w:val="center"/>
          </w:tcPr>
          <w:p w14:paraId="0B05F253" w14:textId="77777777" w:rsidR="005F09A1" w:rsidRPr="00105D5F" w:rsidRDefault="005F09A1" w:rsidP="005F09A1">
            <w:pPr>
              <w:jc w:val="center"/>
              <w:rPr>
                <w:b/>
                <w:bCs/>
                <w:sz w:val="16"/>
                <w:szCs w:val="16"/>
              </w:rPr>
            </w:pPr>
            <w:r w:rsidRPr="00105D5F">
              <w:rPr>
                <w:b/>
                <w:bCs/>
                <w:sz w:val="16"/>
                <w:szCs w:val="16"/>
              </w:rPr>
              <w:t>Category</w:t>
            </w:r>
          </w:p>
        </w:tc>
        <w:tc>
          <w:tcPr>
            <w:tcW w:w="4348" w:type="dxa"/>
            <w:vMerge w:val="restart"/>
            <w:shd w:val="clear" w:color="auto" w:fill="D5EDF3"/>
            <w:vAlign w:val="center"/>
          </w:tcPr>
          <w:p w14:paraId="7E2E144B" w14:textId="77777777" w:rsidR="005F09A1" w:rsidRPr="00105D5F" w:rsidRDefault="005F09A1" w:rsidP="005F09A1">
            <w:pPr>
              <w:jc w:val="center"/>
              <w:rPr>
                <w:b/>
                <w:bCs/>
                <w:sz w:val="16"/>
                <w:szCs w:val="16"/>
              </w:rPr>
            </w:pPr>
            <w:r w:rsidRPr="00105D5F">
              <w:rPr>
                <w:b/>
                <w:bCs/>
                <w:sz w:val="16"/>
                <w:szCs w:val="16"/>
              </w:rPr>
              <w:t>Specialty</w:t>
            </w:r>
          </w:p>
        </w:tc>
        <w:tc>
          <w:tcPr>
            <w:tcW w:w="3524" w:type="dxa"/>
            <w:gridSpan w:val="3"/>
            <w:shd w:val="clear" w:color="auto" w:fill="D5EDF3"/>
            <w:vAlign w:val="center"/>
          </w:tcPr>
          <w:p w14:paraId="48CD7FA6" w14:textId="77777777" w:rsidR="005F09A1" w:rsidRPr="00105D5F" w:rsidRDefault="005F09A1" w:rsidP="005F09A1">
            <w:pPr>
              <w:jc w:val="center"/>
              <w:rPr>
                <w:b/>
                <w:bCs/>
                <w:sz w:val="16"/>
                <w:szCs w:val="16"/>
              </w:rPr>
            </w:pPr>
            <w:r w:rsidRPr="00105D5F">
              <w:rPr>
                <w:b/>
                <w:bCs/>
                <w:sz w:val="16"/>
                <w:szCs w:val="16"/>
              </w:rPr>
              <w:t>County Score</w:t>
            </w:r>
          </w:p>
        </w:tc>
      </w:tr>
      <w:tr w:rsidR="005F09A1" w:rsidRPr="00105D5F" w14:paraId="53DAD2D7" w14:textId="77777777" w:rsidTr="00C8413C">
        <w:tc>
          <w:tcPr>
            <w:tcW w:w="1474" w:type="dxa"/>
            <w:vMerge/>
            <w:shd w:val="clear" w:color="auto" w:fill="D5EDF3"/>
            <w:vAlign w:val="center"/>
          </w:tcPr>
          <w:p w14:paraId="34F709AA" w14:textId="77777777" w:rsidR="005F09A1" w:rsidRPr="00105D5F" w:rsidRDefault="005F09A1" w:rsidP="005F09A1">
            <w:pPr>
              <w:jc w:val="center"/>
              <w:rPr>
                <w:b/>
                <w:bCs/>
                <w:sz w:val="16"/>
                <w:szCs w:val="16"/>
              </w:rPr>
            </w:pPr>
          </w:p>
        </w:tc>
        <w:tc>
          <w:tcPr>
            <w:tcW w:w="4348" w:type="dxa"/>
            <w:vMerge/>
            <w:shd w:val="clear" w:color="auto" w:fill="D5EDF3"/>
            <w:vAlign w:val="center"/>
          </w:tcPr>
          <w:p w14:paraId="043A7FE0" w14:textId="77777777" w:rsidR="005F09A1" w:rsidRPr="00105D5F" w:rsidRDefault="005F09A1" w:rsidP="005F09A1">
            <w:pPr>
              <w:jc w:val="center"/>
              <w:rPr>
                <w:b/>
                <w:bCs/>
                <w:sz w:val="16"/>
                <w:szCs w:val="16"/>
              </w:rPr>
            </w:pPr>
          </w:p>
        </w:tc>
        <w:tc>
          <w:tcPr>
            <w:tcW w:w="1170" w:type="dxa"/>
            <w:shd w:val="clear" w:color="auto" w:fill="D5EDF3"/>
            <w:vAlign w:val="center"/>
          </w:tcPr>
          <w:p w14:paraId="534861EE" w14:textId="77777777" w:rsidR="005F09A1" w:rsidRPr="00105D5F" w:rsidRDefault="005F09A1" w:rsidP="005F09A1">
            <w:pPr>
              <w:jc w:val="center"/>
              <w:rPr>
                <w:b/>
                <w:bCs/>
                <w:sz w:val="16"/>
                <w:szCs w:val="16"/>
              </w:rPr>
            </w:pPr>
            <w:r w:rsidRPr="00105D5F">
              <w:rPr>
                <w:b/>
                <w:bCs/>
                <w:sz w:val="16"/>
                <w:szCs w:val="16"/>
              </w:rPr>
              <w:t>Franklin</w:t>
            </w:r>
          </w:p>
        </w:tc>
        <w:tc>
          <w:tcPr>
            <w:tcW w:w="1177" w:type="dxa"/>
            <w:shd w:val="clear" w:color="auto" w:fill="D5EDF3"/>
            <w:vAlign w:val="center"/>
          </w:tcPr>
          <w:p w14:paraId="1AE1D216" w14:textId="77777777" w:rsidR="005F09A1" w:rsidRPr="00105D5F" w:rsidRDefault="005F09A1" w:rsidP="005F09A1">
            <w:pPr>
              <w:jc w:val="center"/>
              <w:rPr>
                <w:b/>
                <w:bCs/>
                <w:sz w:val="16"/>
                <w:szCs w:val="16"/>
              </w:rPr>
            </w:pPr>
            <w:r w:rsidRPr="00105D5F">
              <w:rPr>
                <w:b/>
                <w:bCs/>
                <w:sz w:val="16"/>
                <w:szCs w:val="16"/>
              </w:rPr>
              <w:t>Hampden</w:t>
            </w:r>
          </w:p>
        </w:tc>
        <w:tc>
          <w:tcPr>
            <w:tcW w:w="1177" w:type="dxa"/>
            <w:shd w:val="clear" w:color="auto" w:fill="D5EDF3"/>
          </w:tcPr>
          <w:p w14:paraId="64455BAC" w14:textId="77777777" w:rsidR="005F09A1" w:rsidRPr="00105D5F" w:rsidRDefault="005F09A1" w:rsidP="005F09A1">
            <w:pPr>
              <w:jc w:val="center"/>
              <w:rPr>
                <w:b/>
                <w:bCs/>
                <w:sz w:val="16"/>
                <w:szCs w:val="16"/>
              </w:rPr>
            </w:pPr>
            <w:r w:rsidRPr="00105D5F">
              <w:rPr>
                <w:b/>
                <w:bCs/>
                <w:sz w:val="16"/>
                <w:szCs w:val="16"/>
              </w:rPr>
              <w:t>Hampshire</w:t>
            </w:r>
          </w:p>
        </w:tc>
      </w:tr>
      <w:tr w:rsidR="005F09A1" w:rsidRPr="00105D5F" w14:paraId="292C6091" w14:textId="77777777" w:rsidTr="00105D5F">
        <w:trPr>
          <w:trHeight w:val="206"/>
        </w:trPr>
        <w:tc>
          <w:tcPr>
            <w:tcW w:w="1474" w:type="dxa"/>
          </w:tcPr>
          <w:p w14:paraId="0CD75787" w14:textId="77777777" w:rsidR="005F09A1" w:rsidRPr="00105D5F" w:rsidRDefault="005F09A1" w:rsidP="005F09A1">
            <w:pPr>
              <w:rPr>
                <w:rFonts w:cstheme="minorHAnsi"/>
                <w:sz w:val="16"/>
                <w:szCs w:val="16"/>
              </w:rPr>
            </w:pPr>
            <w:r w:rsidRPr="00105D5F">
              <w:rPr>
                <w:rFonts w:cstheme="minorHAnsi"/>
                <w:sz w:val="16"/>
                <w:szCs w:val="16"/>
              </w:rPr>
              <w:t>Primary Care</w:t>
            </w:r>
          </w:p>
        </w:tc>
        <w:tc>
          <w:tcPr>
            <w:tcW w:w="4348" w:type="dxa"/>
          </w:tcPr>
          <w:p w14:paraId="3C458C37" w14:textId="77777777" w:rsidR="005F09A1" w:rsidRPr="00105D5F" w:rsidRDefault="005F09A1" w:rsidP="005F09A1">
            <w:pPr>
              <w:rPr>
                <w:rFonts w:cstheme="minorHAnsi"/>
                <w:sz w:val="16"/>
                <w:szCs w:val="16"/>
              </w:rPr>
            </w:pPr>
            <w:r w:rsidRPr="00105D5F">
              <w:rPr>
                <w:rFonts w:cstheme="minorHAnsi"/>
                <w:sz w:val="16"/>
                <w:szCs w:val="16"/>
              </w:rPr>
              <w:t>Adult PCP</w:t>
            </w:r>
          </w:p>
        </w:tc>
        <w:tc>
          <w:tcPr>
            <w:tcW w:w="1170" w:type="dxa"/>
            <w:shd w:val="clear" w:color="auto" w:fill="FFFF00"/>
          </w:tcPr>
          <w:p w14:paraId="53210055" w14:textId="77777777" w:rsidR="005F09A1" w:rsidRPr="00105D5F" w:rsidRDefault="005F09A1" w:rsidP="005F09A1">
            <w:pPr>
              <w:rPr>
                <w:sz w:val="16"/>
                <w:szCs w:val="16"/>
              </w:rPr>
            </w:pPr>
          </w:p>
        </w:tc>
        <w:tc>
          <w:tcPr>
            <w:tcW w:w="1177" w:type="dxa"/>
            <w:shd w:val="clear" w:color="auto" w:fill="FFFF00"/>
          </w:tcPr>
          <w:p w14:paraId="34169B5D" w14:textId="77777777" w:rsidR="005F09A1" w:rsidRPr="00105D5F" w:rsidRDefault="005F09A1" w:rsidP="005F09A1">
            <w:pPr>
              <w:rPr>
                <w:sz w:val="16"/>
                <w:szCs w:val="16"/>
              </w:rPr>
            </w:pPr>
          </w:p>
        </w:tc>
        <w:tc>
          <w:tcPr>
            <w:tcW w:w="1177" w:type="dxa"/>
            <w:shd w:val="clear" w:color="auto" w:fill="FFFF00"/>
          </w:tcPr>
          <w:p w14:paraId="62531A7F" w14:textId="77777777" w:rsidR="005F09A1" w:rsidRPr="00105D5F" w:rsidRDefault="005F09A1" w:rsidP="005F09A1">
            <w:pPr>
              <w:rPr>
                <w:sz w:val="16"/>
                <w:szCs w:val="16"/>
              </w:rPr>
            </w:pPr>
          </w:p>
        </w:tc>
      </w:tr>
      <w:tr w:rsidR="005F09A1" w:rsidRPr="00105D5F" w14:paraId="53E2759C" w14:textId="77777777" w:rsidTr="005F09A1">
        <w:tc>
          <w:tcPr>
            <w:tcW w:w="1474" w:type="dxa"/>
          </w:tcPr>
          <w:p w14:paraId="268159C4" w14:textId="77777777" w:rsidR="005F09A1" w:rsidRPr="00105D5F" w:rsidRDefault="005F09A1" w:rsidP="005F09A1">
            <w:pPr>
              <w:rPr>
                <w:rFonts w:cstheme="minorHAnsi"/>
                <w:sz w:val="16"/>
                <w:szCs w:val="16"/>
              </w:rPr>
            </w:pPr>
            <w:r w:rsidRPr="00105D5F">
              <w:rPr>
                <w:rFonts w:cstheme="minorHAnsi"/>
                <w:sz w:val="16"/>
                <w:szCs w:val="16"/>
              </w:rPr>
              <w:t>Primary Care</w:t>
            </w:r>
          </w:p>
        </w:tc>
        <w:tc>
          <w:tcPr>
            <w:tcW w:w="4348" w:type="dxa"/>
          </w:tcPr>
          <w:p w14:paraId="4B5D8BCB" w14:textId="77777777" w:rsidR="005F09A1" w:rsidRPr="00105D5F" w:rsidRDefault="005F09A1" w:rsidP="005F09A1">
            <w:pPr>
              <w:rPr>
                <w:rFonts w:cstheme="minorHAnsi"/>
                <w:sz w:val="16"/>
                <w:szCs w:val="16"/>
              </w:rPr>
            </w:pPr>
            <w:r w:rsidRPr="00105D5F">
              <w:rPr>
                <w:rFonts w:cstheme="minorHAnsi"/>
                <w:sz w:val="16"/>
                <w:szCs w:val="16"/>
              </w:rPr>
              <w:t>Pediatric PCP</w:t>
            </w:r>
          </w:p>
        </w:tc>
        <w:tc>
          <w:tcPr>
            <w:tcW w:w="1170" w:type="dxa"/>
            <w:shd w:val="clear" w:color="auto" w:fill="FFFF00"/>
          </w:tcPr>
          <w:p w14:paraId="5EC8D18C" w14:textId="77777777" w:rsidR="005F09A1" w:rsidRPr="00105D5F" w:rsidRDefault="005F09A1" w:rsidP="005F09A1">
            <w:pPr>
              <w:rPr>
                <w:sz w:val="16"/>
                <w:szCs w:val="16"/>
              </w:rPr>
            </w:pPr>
          </w:p>
        </w:tc>
        <w:tc>
          <w:tcPr>
            <w:tcW w:w="1177" w:type="dxa"/>
            <w:shd w:val="clear" w:color="auto" w:fill="FFFF00"/>
          </w:tcPr>
          <w:p w14:paraId="591BC9CA" w14:textId="77777777" w:rsidR="005F09A1" w:rsidRPr="00105D5F" w:rsidRDefault="005F09A1" w:rsidP="005F09A1">
            <w:pPr>
              <w:rPr>
                <w:sz w:val="16"/>
                <w:szCs w:val="16"/>
              </w:rPr>
            </w:pPr>
          </w:p>
        </w:tc>
        <w:tc>
          <w:tcPr>
            <w:tcW w:w="1177" w:type="dxa"/>
            <w:shd w:val="clear" w:color="auto" w:fill="FFFF00"/>
          </w:tcPr>
          <w:p w14:paraId="1A1933BC" w14:textId="77777777" w:rsidR="005F09A1" w:rsidRPr="00105D5F" w:rsidRDefault="005F09A1" w:rsidP="005F09A1">
            <w:pPr>
              <w:rPr>
                <w:sz w:val="16"/>
                <w:szCs w:val="16"/>
              </w:rPr>
            </w:pPr>
          </w:p>
        </w:tc>
      </w:tr>
      <w:tr w:rsidR="005F09A1" w:rsidRPr="00105D5F" w14:paraId="2F5A902A" w14:textId="77777777" w:rsidTr="005F09A1">
        <w:tc>
          <w:tcPr>
            <w:tcW w:w="1474" w:type="dxa"/>
          </w:tcPr>
          <w:p w14:paraId="31C6B1FF" w14:textId="12F034BE" w:rsidR="005F09A1" w:rsidRPr="00105D5F" w:rsidRDefault="005F09A1" w:rsidP="005F09A1">
            <w:pPr>
              <w:rPr>
                <w:rFonts w:cstheme="minorHAnsi"/>
                <w:sz w:val="16"/>
                <w:szCs w:val="16"/>
              </w:rPr>
            </w:pPr>
            <w:r w:rsidRPr="00105D5F">
              <w:rPr>
                <w:rFonts w:cstheme="minorHAnsi"/>
                <w:sz w:val="16"/>
                <w:szCs w:val="16"/>
              </w:rPr>
              <w:t>Special</w:t>
            </w:r>
            <w:r w:rsidR="00850E6D">
              <w:rPr>
                <w:rFonts w:cstheme="minorHAnsi"/>
                <w:sz w:val="16"/>
                <w:szCs w:val="16"/>
              </w:rPr>
              <w:t>ty</w:t>
            </w:r>
          </w:p>
        </w:tc>
        <w:tc>
          <w:tcPr>
            <w:tcW w:w="4348" w:type="dxa"/>
          </w:tcPr>
          <w:p w14:paraId="2EA752B0" w14:textId="77777777" w:rsidR="005F09A1" w:rsidRPr="00105D5F" w:rsidRDefault="005F09A1" w:rsidP="005F09A1">
            <w:pPr>
              <w:rPr>
                <w:rFonts w:cstheme="minorHAnsi"/>
                <w:sz w:val="16"/>
                <w:szCs w:val="16"/>
              </w:rPr>
            </w:pPr>
            <w:r w:rsidRPr="00105D5F">
              <w:rPr>
                <w:rFonts w:cstheme="minorHAnsi"/>
                <w:sz w:val="16"/>
                <w:szCs w:val="16"/>
              </w:rPr>
              <w:t>Allergy and Immunology</w:t>
            </w:r>
          </w:p>
        </w:tc>
        <w:tc>
          <w:tcPr>
            <w:tcW w:w="1170" w:type="dxa"/>
            <w:shd w:val="clear" w:color="auto" w:fill="92D050"/>
          </w:tcPr>
          <w:p w14:paraId="641BF59D" w14:textId="77777777" w:rsidR="005F09A1" w:rsidRPr="00105D5F" w:rsidRDefault="005F09A1" w:rsidP="005F09A1">
            <w:pPr>
              <w:rPr>
                <w:sz w:val="16"/>
                <w:szCs w:val="16"/>
              </w:rPr>
            </w:pPr>
          </w:p>
        </w:tc>
        <w:tc>
          <w:tcPr>
            <w:tcW w:w="1177" w:type="dxa"/>
            <w:shd w:val="clear" w:color="auto" w:fill="92D050"/>
          </w:tcPr>
          <w:p w14:paraId="1FAA7369" w14:textId="77777777" w:rsidR="005F09A1" w:rsidRPr="00105D5F" w:rsidRDefault="005F09A1" w:rsidP="005F09A1">
            <w:pPr>
              <w:rPr>
                <w:sz w:val="16"/>
                <w:szCs w:val="16"/>
              </w:rPr>
            </w:pPr>
          </w:p>
        </w:tc>
        <w:tc>
          <w:tcPr>
            <w:tcW w:w="1177" w:type="dxa"/>
            <w:shd w:val="clear" w:color="auto" w:fill="FFFF00"/>
          </w:tcPr>
          <w:p w14:paraId="691A41C8" w14:textId="77777777" w:rsidR="005F09A1" w:rsidRPr="00105D5F" w:rsidRDefault="005F09A1" w:rsidP="005F09A1">
            <w:pPr>
              <w:rPr>
                <w:sz w:val="16"/>
                <w:szCs w:val="16"/>
              </w:rPr>
            </w:pPr>
          </w:p>
        </w:tc>
      </w:tr>
      <w:tr w:rsidR="005F09A1" w:rsidRPr="00105D5F" w14:paraId="06915EFF" w14:textId="77777777" w:rsidTr="005F09A1">
        <w:tc>
          <w:tcPr>
            <w:tcW w:w="1474" w:type="dxa"/>
          </w:tcPr>
          <w:p w14:paraId="4059746C" w14:textId="77777777" w:rsidR="005F09A1" w:rsidRPr="00105D5F" w:rsidRDefault="005F09A1" w:rsidP="005F09A1">
            <w:pPr>
              <w:rPr>
                <w:rFonts w:cstheme="minorHAnsi"/>
                <w:sz w:val="16"/>
                <w:szCs w:val="16"/>
                <w:highlight w:val="yellow"/>
              </w:rPr>
            </w:pPr>
          </w:p>
        </w:tc>
        <w:tc>
          <w:tcPr>
            <w:tcW w:w="4348" w:type="dxa"/>
          </w:tcPr>
          <w:p w14:paraId="42D432EB" w14:textId="77777777" w:rsidR="005F09A1" w:rsidRPr="00105D5F" w:rsidRDefault="005F09A1" w:rsidP="005F09A1">
            <w:pPr>
              <w:rPr>
                <w:rFonts w:cstheme="minorHAnsi"/>
                <w:sz w:val="16"/>
                <w:szCs w:val="16"/>
              </w:rPr>
            </w:pPr>
            <w:r w:rsidRPr="00105D5F">
              <w:rPr>
                <w:rFonts w:cstheme="minorHAnsi"/>
                <w:sz w:val="16"/>
                <w:szCs w:val="16"/>
              </w:rPr>
              <w:t>Anesthesiology</w:t>
            </w:r>
          </w:p>
        </w:tc>
        <w:tc>
          <w:tcPr>
            <w:tcW w:w="1170" w:type="dxa"/>
            <w:shd w:val="clear" w:color="auto" w:fill="92D050"/>
          </w:tcPr>
          <w:p w14:paraId="61B2397C" w14:textId="77777777" w:rsidR="005F09A1" w:rsidRPr="00105D5F" w:rsidRDefault="005F09A1" w:rsidP="005F09A1">
            <w:pPr>
              <w:rPr>
                <w:sz w:val="16"/>
                <w:szCs w:val="16"/>
                <w:highlight w:val="yellow"/>
              </w:rPr>
            </w:pPr>
          </w:p>
        </w:tc>
        <w:tc>
          <w:tcPr>
            <w:tcW w:w="1177" w:type="dxa"/>
            <w:shd w:val="clear" w:color="auto" w:fill="FFFF00"/>
          </w:tcPr>
          <w:p w14:paraId="0D543B44" w14:textId="77777777" w:rsidR="005F09A1" w:rsidRPr="00105D5F" w:rsidRDefault="005F09A1" w:rsidP="005F09A1">
            <w:pPr>
              <w:rPr>
                <w:sz w:val="16"/>
                <w:szCs w:val="16"/>
                <w:highlight w:val="yellow"/>
              </w:rPr>
            </w:pPr>
          </w:p>
        </w:tc>
        <w:tc>
          <w:tcPr>
            <w:tcW w:w="1177" w:type="dxa"/>
            <w:shd w:val="clear" w:color="auto" w:fill="FFFF00"/>
          </w:tcPr>
          <w:p w14:paraId="737264C9" w14:textId="77777777" w:rsidR="005F09A1" w:rsidRPr="00105D5F" w:rsidRDefault="005F09A1" w:rsidP="005F09A1">
            <w:pPr>
              <w:rPr>
                <w:sz w:val="16"/>
                <w:szCs w:val="16"/>
                <w:highlight w:val="yellow"/>
              </w:rPr>
            </w:pPr>
          </w:p>
        </w:tc>
      </w:tr>
      <w:tr w:rsidR="005F09A1" w:rsidRPr="00105D5F" w14:paraId="3EC63204" w14:textId="77777777" w:rsidTr="005F09A1">
        <w:tc>
          <w:tcPr>
            <w:tcW w:w="1474" w:type="dxa"/>
          </w:tcPr>
          <w:p w14:paraId="11F60660" w14:textId="77777777" w:rsidR="005F09A1" w:rsidRPr="00105D5F" w:rsidRDefault="005F09A1" w:rsidP="005F09A1">
            <w:pPr>
              <w:rPr>
                <w:rFonts w:cstheme="minorHAnsi"/>
                <w:sz w:val="16"/>
                <w:szCs w:val="16"/>
                <w:highlight w:val="yellow"/>
              </w:rPr>
            </w:pPr>
          </w:p>
        </w:tc>
        <w:tc>
          <w:tcPr>
            <w:tcW w:w="4348" w:type="dxa"/>
          </w:tcPr>
          <w:p w14:paraId="265F4B05" w14:textId="77777777" w:rsidR="005F09A1" w:rsidRPr="00105D5F" w:rsidRDefault="005F09A1" w:rsidP="005F09A1">
            <w:pPr>
              <w:rPr>
                <w:rFonts w:cstheme="minorHAnsi"/>
                <w:sz w:val="16"/>
                <w:szCs w:val="16"/>
              </w:rPr>
            </w:pPr>
            <w:r w:rsidRPr="00105D5F">
              <w:rPr>
                <w:rFonts w:cstheme="minorHAnsi"/>
                <w:sz w:val="16"/>
                <w:szCs w:val="16"/>
              </w:rPr>
              <w:t>Audiology</w:t>
            </w:r>
          </w:p>
        </w:tc>
        <w:tc>
          <w:tcPr>
            <w:tcW w:w="1170" w:type="dxa"/>
            <w:shd w:val="clear" w:color="auto" w:fill="92D050"/>
          </w:tcPr>
          <w:p w14:paraId="30CDD6DC" w14:textId="77777777" w:rsidR="005F09A1" w:rsidRPr="00105D5F" w:rsidRDefault="005F09A1" w:rsidP="005F09A1">
            <w:pPr>
              <w:rPr>
                <w:sz w:val="16"/>
                <w:szCs w:val="16"/>
                <w:highlight w:val="yellow"/>
              </w:rPr>
            </w:pPr>
          </w:p>
        </w:tc>
        <w:tc>
          <w:tcPr>
            <w:tcW w:w="1177" w:type="dxa"/>
            <w:shd w:val="clear" w:color="auto" w:fill="FFFF00"/>
          </w:tcPr>
          <w:p w14:paraId="63B879CE" w14:textId="77777777" w:rsidR="005F09A1" w:rsidRPr="00105D5F" w:rsidRDefault="005F09A1" w:rsidP="005F09A1">
            <w:pPr>
              <w:rPr>
                <w:sz w:val="16"/>
                <w:szCs w:val="16"/>
                <w:highlight w:val="yellow"/>
              </w:rPr>
            </w:pPr>
          </w:p>
        </w:tc>
        <w:tc>
          <w:tcPr>
            <w:tcW w:w="1177" w:type="dxa"/>
            <w:shd w:val="clear" w:color="auto" w:fill="FFFF00"/>
          </w:tcPr>
          <w:p w14:paraId="3725C368" w14:textId="77777777" w:rsidR="005F09A1" w:rsidRPr="00105D5F" w:rsidRDefault="005F09A1" w:rsidP="005F09A1">
            <w:pPr>
              <w:rPr>
                <w:sz w:val="16"/>
                <w:szCs w:val="16"/>
                <w:highlight w:val="yellow"/>
              </w:rPr>
            </w:pPr>
          </w:p>
        </w:tc>
      </w:tr>
      <w:tr w:rsidR="005F09A1" w:rsidRPr="00105D5F" w14:paraId="13E1B34D" w14:textId="77777777" w:rsidTr="005F09A1">
        <w:tc>
          <w:tcPr>
            <w:tcW w:w="1474" w:type="dxa"/>
          </w:tcPr>
          <w:p w14:paraId="547996FF" w14:textId="77777777" w:rsidR="005F09A1" w:rsidRPr="00105D5F" w:rsidRDefault="005F09A1" w:rsidP="005F09A1">
            <w:pPr>
              <w:rPr>
                <w:rFonts w:cstheme="minorHAnsi"/>
                <w:sz w:val="16"/>
                <w:szCs w:val="16"/>
                <w:highlight w:val="yellow"/>
              </w:rPr>
            </w:pPr>
          </w:p>
        </w:tc>
        <w:tc>
          <w:tcPr>
            <w:tcW w:w="4348" w:type="dxa"/>
          </w:tcPr>
          <w:p w14:paraId="57A2A2C8" w14:textId="77777777" w:rsidR="005F09A1" w:rsidRPr="00105D5F" w:rsidRDefault="005F09A1" w:rsidP="005F09A1">
            <w:pPr>
              <w:rPr>
                <w:rFonts w:cstheme="minorHAnsi"/>
                <w:sz w:val="16"/>
                <w:szCs w:val="16"/>
              </w:rPr>
            </w:pPr>
            <w:r w:rsidRPr="00105D5F">
              <w:rPr>
                <w:rFonts w:cstheme="minorHAnsi"/>
                <w:sz w:val="16"/>
                <w:szCs w:val="16"/>
              </w:rPr>
              <w:t>Cardiothoracic Surgery</w:t>
            </w:r>
          </w:p>
        </w:tc>
        <w:tc>
          <w:tcPr>
            <w:tcW w:w="1170" w:type="dxa"/>
            <w:shd w:val="clear" w:color="auto" w:fill="FFFF00"/>
          </w:tcPr>
          <w:p w14:paraId="154BACF3" w14:textId="77777777" w:rsidR="005F09A1" w:rsidRPr="00105D5F" w:rsidRDefault="005F09A1" w:rsidP="005F09A1">
            <w:pPr>
              <w:rPr>
                <w:sz w:val="16"/>
                <w:szCs w:val="16"/>
                <w:highlight w:val="yellow"/>
              </w:rPr>
            </w:pPr>
          </w:p>
        </w:tc>
        <w:tc>
          <w:tcPr>
            <w:tcW w:w="1177" w:type="dxa"/>
            <w:shd w:val="clear" w:color="auto" w:fill="FFFF00"/>
          </w:tcPr>
          <w:p w14:paraId="13369509" w14:textId="77777777" w:rsidR="005F09A1" w:rsidRPr="00105D5F" w:rsidRDefault="005F09A1" w:rsidP="005F09A1">
            <w:pPr>
              <w:rPr>
                <w:sz w:val="16"/>
                <w:szCs w:val="16"/>
                <w:highlight w:val="yellow"/>
              </w:rPr>
            </w:pPr>
          </w:p>
        </w:tc>
        <w:tc>
          <w:tcPr>
            <w:tcW w:w="1177" w:type="dxa"/>
            <w:shd w:val="clear" w:color="auto" w:fill="FFFF00"/>
          </w:tcPr>
          <w:p w14:paraId="30003AEF" w14:textId="77777777" w:rsidR="005F09A1" w:rsidRPr="00105D5F" w:rsidRDefault="005F09A1" w:rsidP="005F09A1">
            <w:pPr>
              <w:rPr>
                <w:sz w:val="16"/>
                <w:szCs w:val="16"/>
                <w:highlight w:val="yellow"/>
              </w:rPr>
            </w:pPr>
          </w:p>
        </w:tc>
      </w:tr>
      <w:tr w:rsidR="005F09A1" w:rsidRPr="00105D5F" w14:paraId="695E8147" w14:textId="77777777" w:rsidTr="005F09A1">
        <w:tc>
          <w:tcPr>
            <w:tcW w:w="1474" w:type="dxa"/>
          </w:tcPr>
          <w:p w14:paraId="54A84798" w14:textId="77777777" w:rsidR="005F09A1" w:rsidRPr="00105D5F" w:rsidRDefault="005F09A1" w:rsidP="005F09A1">
            <w:pPr>
              <w:rPr>
                <w:rFonts w:cstheme="minorHAnsi"/>
                <w:sz w:val="16"/>
                <w:szCs w:val="16"/>
                <w:highlight w:val="yellow"/>
              </w:rPr>
            </w:pPr>
          </w:p>
        </w:tc>
        <w:tc>
          <w:tcPr>
            <w:tcW w:w="4348" w:type="dxa"/>
          </w:tcPr>
          <w:p w14:paraId="56CF7C04" w14:textId="62CA4D55" w:rsidR="005F09A1" w:rsidRPr="00105D5F" w:rsidRDefault="005F09A1" w:rsidP="005F09A1">
            <w:pPr>
              <w:rPr>
                <w:rFonts w:cstheme="minorHAnsi"/>
                <w:sz w:val="16"/>
                <w:szCs w:val="16"/>
              </w:rPr>
            </w:pPr>
            <w:r w:rsidRPr="00105D5F">
              <w:rPr>
                <w:rFonts w:cstheme="minorHAnsi"/>
                <w:sz w:val="16"/>
                <w:szCs w:val="16"/>
              </w:rPr>
              <w:t>Chiropractor</w:t>
            </w:r>
            <w:r w:rsidR="0082530D">
              <w:rPr>
                <w:rFonts w:cstheme="minorHAnsi"/>
                <w:sz w:val="16"/>
                <w:szCs w:val="16"/>
              </w:rPr>
              <w:t>*</w:t>
            </w:r>
          </w:p>
        </w:tc>
        <w:tc>
          <w:tcPr>
            <w:tcW w:w="1170" w:type="dxa"/>
            <w:shd w:val="clear" w:color="auto" w:fill="FF0000"/>
          </w:tcPr>
          <w:p w14:paraId="70D59192" w14:textId="77777777" w:rsidR="005F09A1" w:rsidRPr="00105D5F" w:rsidRDefault="005F09A1" w:rsidP="005F09A1">
            <w:pPr>
              <w:rPr>
                <w:sz w:val="16"/>
                <w:szCs w:val="16"/>
                <w:highlight w:val="yellow"/>
              </w:rPr>
            </w:pPr>
          </w:p>
        </w:tc>
        <w:tc>
          <w:tcPr>
            <w:tcW w:w="1177" w:type="dxa"/>
            <w:shd w:val="clear" w:color="auto" w:fill="FF0000"/>
          </w:tcPr>
          <w:p w14:paraId="4C3E925D" w14:textId="77777777" w:rsidR="005F09A1" w:rsidRPr="00105D5F" w:rsidRDefault="005F09A1" w:rsidP="005F09A1">
            <w:pPr>
              <w:rPr>
                <w:sz w:val="16"/>
                <w:szCs w:val="16"/>
                <w:highlight w:val="yellow"/>
              </w:rPr>
            </w:pPr>
          </w:p>
        </w:tc>
        <w:tc>
          <w:tcPr>
            <w:tcW w:w="1177" w:type="dxa"/>
            <w:shd w:val="clear" w:color="auto" w:fill="FF0000"/>
          </w:tcPr>
          <w:p w14:paraId="1781CB3C" w14:textId="77777777" w:rsidR="005F09A1" w:rsidRPr="00105D5F" w:rsidRDefault="005F09A1" w:rsidP="005F09A1">
            <w:pPr>
              <w:rPr>
                <w:sz w:val="16"/>
                <w:szCs w:val="16"/>
                <w:highlight w:val="yellow"/>
              </w:rPr>
            </w:pPr>
          </w:p>
        </w:tc>
      </w:tr>
      <w:tr w:rsidR="005F09A1" w:rsidRPr="00105D5F" w14:paraId="710F01E2" w14:textId="77777777" w:rsidTr="005F09A1">
        <w:tc>
          <w:tcPr>
            <w:tcW w:w="1474" w:type="dxa"/>
          </w:tcPr>
          <w:p w14:paraId="699281BE" w14:textId="77777777" w:rsidR="005F09A1" w:rsidRPr="00105D5F" w:rsidRDefault="005F09A1" w:rsidP="005F09A1">
            <w:pPr>
              <w:rPr>
                <w:rFonts w:cstheme="minorHAnsi"/>
                <w:sz w:val="16"/>
                <w:szCs w:val="16"/>
                <w:highlight w:val="yellow"/>
              </w:rPr>
            </w:pPr>
          </w:p>
        </w:tc>
        <w:tc>
          <w:tcPr>
            <w:tcW w:w="4348" w:type="dxa"/>
          </w:tcPr>
          <w:p w14:paraId="34884704" w14:textId="77777777" w:rsidR="005F09A1" w:rsidRPr="00105D5F" w:rsidRDefault="005F09A1" w:rsidP="005F09A1">
            <w:pPr>
              <w:rPr>
                <w:rFonts w:cstheme="minorHAnsi"/>
                <w:sz w:val="16"/>
                <w:szCs w:val="16"/>
              </w:rPr>
            </w:pPr>
            <w:r w:rsidRPr="00105D5F">
              <w:rPr>
                <w:rFonts w:cstheme="minorHAnsi"/>
                <w:sz w:val="16"/>
                <w:szCs w:val="16"/>
              </w:rPr>
              <w:t>Dermatology</w:t>
            </w:r>
          </w:p>
        </w:tc>
        <w:tc>
          <w:tcPr>
            <w:tcW w:w="1170" w:type="dxa"/>
            <w:shd w:val="clear" w:color="auto" w:fill="92D050"/>
          </w:tcPr>
          <w:p w14:paraId="6B193AFE" w14:textId="77777777" w:rsidR="005F09A1" w:rsidRPr="00105D5F" w:rsidRDefault="005F09A1" w:rsidP="005F09A1">
            <w:pPr>
              <w:rPr>
                <w:sz w:val="16"/>
                <w:szCs w:val="16"/>
                <w:highlight w:val="yellow"/>
              </w:rPr>
            </w:pPr>
          </w:p>
        </w:tc>
        <w:tc>
          <w:tcPr>
            <w:tcW w:w="1177" w:type="dxa"/>
            <w:shd w:val="clear" w:color="auto" w:fill="FFFF00"/>
          </w:tcPr>
          <w:p w14:paraId="41F91A9C" w14:textId="77777777" w:rsidR="005F09A1" w:rsidRPr="00105D5F" w:rsidRDefault="005F09A1" w:rsidP="005F09A1">
            <w:pPr>
              <w:rPr>
                <w:sz w:val="16"/>
                <w:szCs w:val="16"/>
                <w:highlight w:val="yellow"/>
              </w:rPr>
            </w:pPr>
          </w:p>
        </w:tc>
        <w:tc>
          <w:tcPr>
            <w:tcW w:w="1177" w:type="dxa"/>
            <w:shd w:val="clear" w:color="auto" w:fill="FFFF00"/>
          </w:tcPr>
          <w:p w14:paraId="0C7EA1BA" w14:textId="77777777" w:rsidR="005F09A1" w:rsidRPr="00105D5F" w:rsidRDefault="005F09A1" w:rsidP="005F09A1">
            <w:pPr>
              <w:rPr>
                <w:sz w:val="16"/>
                <w:szCs w:val="16"/>
                <w:highlight w:val="yellow"/>
              </w:rPr>
            </w:pPr>
          </w:p>
        </w:tc>
      </w:tr>
      <w:tr w:rsidR="005F09A1" w:rsidRPr="00105D5F" w14:paraId="01E05399" w14:textId="77777777" w:rsidTr="005F09A1">
        <w:tc>
          <w:tcPr>
            <w:tcW w:w="1474" w:type="dxa"/>
          </w:tcPr>
          <w:p w14:paraId="67C82679" w14:textId="77777777" w:rsidR="005F09A1" w:rsidRPr="00105D5F" w:rsidRDefault="005F09A1" w:rsidP="005F09A1">
            <w:pPr>
              <w:rPr>
                <w:rFonts w:cstheme="minorHAnsi"/>
                <w:sz w:val="16"/>
                <w:szCs w:val="16"/>
                <w:highlight w:val="yellow"/>
              </w:rPr>
            </w:pPr>
          </w:p>
        </w:tc>
        <w:tc>
          <w:tcPr>
            <w:tcW w:w="4348" w:type="dxa"/>
          </w:tcPr>
          <w:p w14:paraId="0478D50A" w14:textId="77777777" w:rsidR="005F09A1" w:rsidRPr="00105D5F" w:rsidRDefault="005F09A1" w:rsidP="005F09A1">
            <w:pPr>
              <w:rPr>
                <w:rFonts w:cstheme="minorHAnsi"/>
                <w:sz w:val="16"/>
                <w:szCs w:val="16"/>
              </w:rPr>
            </w:pPr>
            <w:r w:rsidRPr="00105D5F">
              <w:rPr>
                <w:rFonts w:cstheme="minorHAnsi"/>
                <w:sz w:val="16"/>
                <w:szCs w:val="16"/>
              </w:rPr>
              <w:t>Endocrinology</w:t>
            </w:r>
          </w:p>
        </w:tc>
        <w:tc>
          <w:tcPr>
            <w:tcW w:w="1170" w:type="dxa"/>
            <w:shd w:val="clear" w:color="auto" w:fill="92D050"/>
          </w:tcPr>
          <w:p w14:paraId="2A919562" w14:textId="77777777" w:rsidR="005F09A1" w:rsidRPr="00105D5F" w:rsidRDefault="005F09A1" w:rsidP="005F09A1">
            <w:pPr>
              <w:rPr>
                <w:sz w:val="16"/>
                <w:szCs w:val="16"/>
                <w:highlight w:val="yellow"/>
              </w:rPr>
            </w:pPr>
          </w:p>
        </w:tc>
        <w:tc>
          <w:tcPr>
            <w:tcW w:w="1177" w:type="dxa"/>
            <w:shd w:val="clear" w:color="auto" w:fill="FFFF00"/>
          </w:tcPr>
          <w:p w14:paraId="2E1CA5A6" w14:textId="77777777" w:rsidR="005F09A1" w:rsidRPr="00105D5F" w:rsidRDefault="005F09A1" w:rsidP="005F09A1">
            <w:pPr>
              <w:rPr>
                <w:sz w:val="16"/>
                <w:szCs w:val="16"/>
                <w:highlight w:val="yellow"/>
              </w:rPr>
            </w:pPr>
          </w:p>
        </w:tc>
        <w:tc>
          <w:tcPr>
            <w:tcW w:w="1177" w:type="dxa"/>
            <w:shd w:val="clear" w:color="auto" w:fill="92D050"/>
          </w:tcPr>
          <w:p w14:paraId="1C0B8B01" w14:textId="77777777" w:rsidR="005F09A1" w:rsidRPr="00105D5F" w:rsidRDefault="005F09A1" w:rsidP="005F09A1">
            <w:pPr>
              <w:rPr>
                <w:sz w:val="16"/>
                <w:szCs w:val="16"/>
                <w:highlight w:val="yellow"/>
              </w:rPr>
            </w:pPr>
          </w:p>
        </w:tc>
      </w:tr>
      <w:tr w:rsidR="005F09A1" w:rsidRPr="00105D5F" w14:paraId="6B7508AD" w14:textId="77777777" w:rsidTr="005F09A1">
        <w:tc>
          <w:tcPr>
            <w:tcW w:w="1474" w:type="dxa"/>
          </w:tcPr>
          <w:p w14:paraId="15F3CAD5" w14:textId="77777777" w:rsidR="005F09A1" w:rsidRPr="00105D5F" w:rsidRDefault="005F09A1" w:rsidP="005F09A1">
            <w:pPr>
              <w:rPr>
                <w:rFonts w:cstheme="minorHAnsi"/>
                <w:sz w:val="16"/>
                <w:szCs w:val="16"/>
                <w:highlight w:val="yellow"/>
              </w:rPr>
            </w:pPr>
          </w:p>
        </w:tc>
        <w:tc>
          <w:tcPr>
            <w:tcW w:w="4348" w:type="dxa"/>
          </w:tcPr>
          <w:p w14:paraId="44B91457" w14:textId="77777777" w:rsidR="005F09A1" w:rsidRPr="00105D5F" w:rsidRDefault="005F09A1" w:rsidP="005F09A1">
            <w:pPr>
              <w:rPr>
                <w:rFonts w:cstheme="minorHAnsi"/>
                <w:sz w:val="16"/>
                <w:szCs w:val="16"/>
              </w:rPr>
            </w:pPr>
            <w:r w:rsidRPr="00105D5F">
              <w:rPr>
                <w:rFonts w:cstheme="minorHAnsi"/>
                <w:sz w:val="16"/>
                <w:szCs w:val="16"/>
              </w:rPr>
              <w:t>ENT/Otolaryngology</w:t>
            </w:r>
          </w:p>
        </w:tc>
        <w:tc>
          <w:tcPr>
            <w:tcW w:w="1170" w:type="dxa"/>
            <w:shd w:val="clear" w:color="auto" w:fill="92D050"/>
          </w:tcPr>
          <w:p w14:paraId="0B4E189D" w14:textId="77777777" w:rsidR="005F09A1" w:rsidRPr="00105D5F" w:rsidRDefault="005F09A1" w:rsidP="005F09A1">
            <w:pPr>
              <w:rPr>
                <w:sz w:val="16"/>
                <w:szCs w:val="16"/>
                <w:highlight w:val="yellow"/>
              </w:rPr>
            </w:pPr>
          </w:p>
        </w:tc>
        <w:tc>
          <w:tcPr>
            <w:tcW w:w="1177" w:type="dxa"/>
            <w:shd w:val="clear" w:color="auto" w:fill="FFFF00"/>
          </w:tcPr>
          <w:p w14:paraId="4E12EBB1" w14:textId="77777777" w:rsidR="005F09A1" w:rsidRPr="00105D5F" w:rsidRDefault="005F09A1" w:rsidP="005F09A1">
            <w:pPr>
              <w:rPr>
                <w:sz w:val="16"/>
                <w:szCs w:val="16"/>
                <w:highlight w:val="yellow"/>
              </w:rPr>
            </w:pPr>
          </w:p>
        </w:tc>
        <w:tc>
          <w:tcPr>
            <w:tcW w:w="1177" w:type="dxa"/>
            <w:shd w:val="clear" w:color="auto" w:fill="FFFF00"/>
          </w:tcPr>
          <w:p w14:paraId="46E8C908" w14:textId="77777777" w:rsidR="005F09A1" w:rsidRPr="00105D5F" w:rsidRDefault="005F09A1" w:rsidP="005F09A1">
            <w:pPr>
              <w:rPr>
                <w:sz w:val="16"/>
                <w:szCs w:val="16"/>
                <w:highlight w:val="yellow"/>
              </w:rPr>
            </w:pPr>
          </w:p>
        </w:tc>
      </w:tr>
      <w:tr w:rsidR="005F09A1" w:rsidRPr="00105D5F" w14:paraId="0EB9F895" w14:textId="77777777" w:rsidTr="005F09A1">
        <w:trPr>
          <w:trHeight w:val="197"/>
        </w:trPr>
        <w:tc>
          <w:tcPr>
            <w:tcW w:w="1474" w:type="dxa"/>
          </w:tcPr>
          <w:p w14:paraId="03DACDB6" w14:textId="77777777" w:rsidR="005F09A1" w:rsidRPr="00105D5F" w:rsidRDefault="005F09A1" w:rsidP="005F09A1">
            <w:pPr>
              <w:rPr>
                <w:rFonts w:cstheme="minorHAnsi"/>
                <w:sz w:val="16"/>
                <w:szCs w:val="16"/>
                <w:highlight w:val="yellow"/>
              </w:rPr>
            </w:pPr>
          </w:p>
        </w:tc>
        <w:tc>
          <w:tcPr>
            <w:tcW w:w="4348" w:type="dxa"/>
          </w:tcPr>
          <w:p w14:paraId="7C127224" w14:textId="77777777" w:rsidR="005F09A1" w:rsidRPr="00105D5F" w:rsidRDefault="005F09A1" w:rsidP="005F09A1">
            <w:pPr>
              <w:rPr>
                <w:rFonts w:cstheme="minorHAnsi"/>
                <w:sz w:val="16"/>
                <w:szCs w:val="16"/>
              </w:rPr>
            </w:pPr>
            <w:r w:rsidRPr="00105D5F">
              <w:rPr>
                <w:rFonts w:cstheme="minorHAnsi"/>
                <w:sz w:val="16"/>
                <w:szCs w:val="16"/>
              </w:rPr>
              <w:t>Gastroenterology</w:t>
            </w:r>
          </w:p>
        </w:tc>
        <w:tc>
          <w:tcPr>
            <w:tcW w:w="1170" w:type="dxa"/>
            <w:shd w:val="clear" w:color="auto" w:fill="92D050"/>
          </w:tcPr>
          <w:p w14:paraId="6AB1C3AA" w14:textId="77777777" w:rsidR="005F09A1" w:rsidRPr="00105D5F" w:rsidRDefault="005F09A1" w:rsidP="005F09A1">
            <w:pPr>
              <w:rPr>
                <w:sz w:val="16"/>
                <w:szCs w:val="16"/>
                <w:highlight w:val="yellow"/>
              </w:rPr>
            </w:pPr>
          </w:p>
        </w:tc>
        <w:tc>
          <w:tcPr>
            <w:tcW w:w="1177" w:type="dxa"/>
            <w:shd w:val="clear" w:color="auto" w:fill="92D050"/>
          </w:tcPr>
          <w:p w14:paraId="40AC42E0" w14:textId="77777777" w:rsidR="005F09A1" w:rsidRPr="00105D5F" w:rsidRDefault="005F09A1" w:rsidP="005F09A1">
            <w:pPr>
              <w:rPr>
                <w:sz w:val="16"/>
                <w:szCs w:val="16"/>
                <w:highlight w:val="yellow"/>
              </w:rPr>
            </w:pPr>
          </w:p>
        </w:tc>
        <w:tc>
          <w:tcPr>
            <w:tcW w:w="1177" w:type="dxa"/>
            <w:shd w:val="clear" w:color="auto" w:fill="FFFF00"/>
          </w:tcPr>
          <w:p w14:paraId="2B8E575B" w14:textId="77777777" w:rsidR="005F09A1" w:rsidRPr="00105D5F" w:rsidRDefault="005F09A1" w:rsidP="005F09A1">
            <w:pPr>
              <w:rPr>
                <w:sz w:val="16"/>
                <w:szCs w:val="16"/>
                <w:highlight w:val="yellow"/>
              </w:rPr>
            </w:pPr>
          </w:p>
        </w:tc>
      </w:tr>
      <w:tr w:rsidR="005F09A1" w:rsidRPr="00105D5F" w14:paraId="0A067D26" w14:textId="77777777" w:rsidTr="005F09A1">
        <w:tc>
          <w:tcPr>
            <w:tcW w:w="1474" w:type="dxa"/>
          </w:tcPr>
          <w:p w14:paraId="0F821A4A" w14:textId="77777777" w:rsidR="005F09A1" w:rsidRPr="00105D5F" w:rsidRDefault="005F09A1" w:rsidP="005F09A1">
            <w:pPr>
              <w:rPr>
                <w:rFonts w:cstheme="minorHAnsi"/>
                <w:sz w:val="16"/>
                <w:szCs w:val="16"/>
                <w:highlight w:val="yellow"/>
              </w:rPr>
            </w:pPr>
          </w:p>
        </w:tc>
        <w:tc>
          <w:tcPr>
            <w:tcW w:w="4348" w:type="dxa"/>
          </w:tcPr>
          <w:p w14:paraId="0D37382A" w14:textId="77777777" w:rsidR="005F09A1" w:rsidRPr="00105D5F" w:rsidRDefault="005F09A1" w:rsidP="005F09A1">
            <w:pPr>
              <w:rPr>
                <w:rFonts w:cstheme="minorHAnsi"/>
                <w:sz w:val="16"/>
                <w:szCs w:val="16"/>
              </w:rPr>
            </w:pPr>
            <w:r w:rsidRPr="00105D5F">
              <w:rPr>
                <w:rFonts w:cstheme="minorHAnsi"/>
                <w:sz w:val="16"/>
                <w:szCs w:val="16"/>
              </w:rPr>
              <w:t>Hematology</w:t>
            </w:r>
          </w:p>
        </w:tc>
        <w:tc>
          <w:tcPr>
            <w:tcW w:w="1170" w:type="dxa"/>
            <w:shd w:val="clear" w:color="auto" w:fill="92D050"/>
          </w:tcPr>
          <w:p w14:paraId="1A726E57" w14:textId="77777777" w:rsidR="005F09A1" w:rsidRPr="00105D5F" w:rsidRDefault="005F09A1" w:rsidP="005F09A1">
            <w:pPr>
              <w:rPr>
                <w:sz w:val="16"/>
                <w:szCs w:val="16"/>
                <w:highlight w:val="yellow"/>
              </w:rPr>
            </w:pPr>
          </w:p>
        </w:tc>
        <w:tc>
          <w:tcPr>
            <w:tcW w:w="1177" w:type="dxa"/>
            <w:shd w:val="clear" w:color="auto" w:fill="FFFF00"/>
          </w:tcPr>
          <w:p w14:paraId="32FFB33B" w14:textId="77777777" w:rsidR="005F09A1" w:rsidRPr="00105D5F" w:rsidRDefault="005F09A1" w:rsidP="005F09A1">
            <w:pPr>
              <w:rPr>
                <w:sz w:val="16"/>
                <w:szCs w:val="16"/>
                <w:highlight w:val="yellow"/>
              </w:rPr>
            </w:pPr>
          </w:p>
        </w:tc>
        <w:tc>
          <w:tcPr>
            <w:tcW w:w="1177" w:type="dxa"/>
            <w:shd w:val="clear" w:color="auto" w:fill="FFFF00"/>
          </w:tcPr>
          <w:p w14:paraId="168BBE0C" w14:textId="77777777" w:rsidR="005F09A1" w:rsidRPr="00105D5F" w:rsidRDefault="005F09A1" w:rsidP="005F09A1">
            <w:pPr>
              <w:rPr>
                <w:sz w:val="16"/>
                <w:szCs w:val="16"/>
                <w:highlight w:val="yellow"/>
              </w:rPr>
            </w:pPr>
          </w:p>
        </w:tc>
      </w:tr>
      <w:tr w:rsidR="005F09A1" w:rsidRPr="00105D5F" w14:paraId="3DFDC819" w14:textId="77777777" w:rsidTr="005F09A1">
        <w:tc>
          <w:tcPr>
            <w:tcW w:w="1474" w:type="dxa"/>
          </w:tcPr>
          <w:p w14:paraId="35FBC36B" w14:textId="77777777" w:rsidR="005F09A1" w:rsidRPr="00105D5F" w:rsidRDefault="005F09A1" w:rsidP="005F09A1">
            <w:pPr>
              <w:rPr>
                <w:rFonts w:cstheme="minorHAnsi"/>
                <w:sz w:val="16"/>
                <w:szCs w:val="16"/>
                <w:highlight w:val="yellow"/>
              </w:rPr>
            </w:pPr>
          </w:p>
        </w:tc>
        <w:tc>
          <w:tcPr>
            <w:tcW w:w="4348" w:type="dxa"/>
          </w:tcPr>
          <w:p w14:paraId="1684A495" w14:textId="77777777" w:rsidR="005F09A1" w:rsidRPr="00105D5F" w:rsidRDefault="005F09A1" w:rsidP="005F09A1">
            <w:pPr>
              <w:rPr>
                <w:rFonts w:cstheme="minorHAnsi"/>
                <w:sz w:val="16"/>
                <w:szCs w:val="16"/>
              </w:rPr>
            </w:pPr>
            <w:r w:rsidRPr="00105D5F">
              <w:rPr>
                <w:rFonts w:cstheme="minorHAnsi"/>
                <w:sz w:val="16"/>
                <w:szCs w:val="16"/>
              </w:rPr>
              <w:t>Infectious Diseases</w:t>
            </w:r>
          </w:p>
        </w:tc>
        <w:tc>
          <w:tcPr>
            <w:tcW w:w="1170" w:type="dxa"/>
            <w:shd w:val="clear" w:color="auto" w:fill="92D050"/>
          </w:tcPr>
          <w:p w14:paraId="79AAB141" w14:textId="77777777" w:rsidR="005F09A1" w:rsidRPr="00105D5F" w:rsidRDefault="005F09A1" w:rsidP="005F09A1">
            <w:pPr>
              <w:rPr>
                <w:sz w:val="16"/>
                <w:szCs w:val="16"/>
                <w:highlight w:val="yellow"/>
              </w:rPr>
            </w:pPr>
          </w:p>
        </w:tc>
        <w:tc>
          <w:tcPr>
            <w:tcW w:w="1177" w:type="dxa"/>
            <w:shd w:val="clear" w:color="auto" w:fill="FFFF00"/>
          </w:tcPr>
          <w:p w14:paraId="245F159B" w14:textId="77777777" w:rsidR="005F09A1" w:rsidRPr="00105D5F" w:rsidRDefault="005F09A1" w:rsidP="005F09A1">
            <w:pPr>
              <w:rPr>
                <w:sz w:val="16"/>
                <w:szCs w:val="16"/>
                <w:highlight w:val="yellow"/>
              </w:rPr>
            </w:pPr>
          </w:p>
        </w:tc>
        <w:tc>
          <w:tcPr>
            <w:tcW w:w="1177" w:type="dxa"/>
            <w:shd w:val="clear" w:color="auto" w:fill="FFFF00"/>
          </w:tcPr>
          <w:p w14:paraId="6ECCB30C" w14:textId="77777777" w:rsidR="005F09A1" w:rsidRPr="00105D5F" w:rsidRDefault="005F09A1" w:rsidP="005F09A1">
            <w:pPr>
              <w:rPr>
                <w:sz w:val="16"/>
                <w:szCs w:val="16"/>
                <w:highlight w:val="yellow"/>
              </w:rPr>
            </w:pPr>
          </w:p>
        </w:tc>
      </w:tr>
      <w:tr w:rsidR="005F09A1" w:rsidRPr="00105D5F" w14:paraId="20B75F7E" w14:textId="77777777" w:rsidTr="005F09A1">
        <w:tc>
          <w:tcPr>
            <w:tcW w:w="1474" w:type="dxa"/>
          </w:tcPr>
          <w:p w14:paraId="4BF240EC" w14:textId="77777777" w:rsidR="005F09A1" w:rsidRPr="00105D5F" w:rsidRDefault="005F09A1" w:rsidP="005F09A1">
            <w:pPr>
              <w:rPr>
                <w:rFonts w:cstheme="minorHAnsi"/>
                <w:sz w:val="16"/>
                <w:szCs w:val="16"/>
                <w:highlight w:val="yellow"/>
              </w:rPr>
            </w:pPr>
          </w:p>
        </w:tc>
        <w:tc>
          <w:tcPr>
            <w:tcW w:w="4348" w:type="dxa"/>
          </w:tcPr>
          <w:p w14:paraId="27B16F68" w14:textId="77777777" w:rsidR="005F09A1" w:rsidRPr="00105D5F" w:rsidRDefault="005F09A1" w:rsidP="005F09A1">
            <w:pPr>
              <w:rPr>
                <w:rFonts w:cstheme="minorHAnsi"/>
                <w:sz w:val="16"/>
                <w:szCs w:val="16"/>
              </w:rPr>
            </w:pPr>
            <w:r w:rsidRPr="00105D5F">
              <w:rPr>
                <w:rFonts w:cstheme="minorHAnsi"/>
                <w:sz w:val="16"/>
                <w:szCs w:val="16"/>
              </w:rPr>
              <w:t>Nephrology</w:t>
            </w:r>
          </w:p>
        </w:tc>
        <w:tc>
          <w:tcPr>
            <w:tcW w:w="1170" w:type="dxa"/>
            <w:shd w:val="clear" w:color="auto" w:fill="92D050"/>
          </w:tcPr>
          <w:p w14:paraId="5D0BC22B" w14:textId="77777777" w:rsidR="005F09A1" w:rsidRPr="00105D5F" w:rsidRDefault="005F09A1" w:rsidP="005F09A1">
            <w:pPr>
              <w:rPr>
                <w:sz w:val="16"/>
                <w:szCs w:val="16"/>
                <w:highlight w:val="yellow"/>
              </w:rPr>
            </w:pPr>
          </w:p>
        </w:tc>
        <w:tc>
          <w:tcPr>
            <w:tcW w:w="1177" w:type="dxa"/>
            <w:shd w:val="clear" w:color="auto" w:fill="FFFF00"/>
          </w:tcPr>
          <w:p w14:paraId="2724E036" w14:textId="77777777" w:rsidR="005F09A1" w:rsidRPr="00105D5F" w:rsidRDefault="005F09A1" w:rsidP="005F09A1">
            <w:pPr>
              <w:rPr>
                <w:sz w:val="16"/>
                <w:szCs w:val="16"/>
                <w:highlight w:val="yellow"/>
              </w:rPr>
            </w:pPr>
          </w:p>
        </w:tc>
        <w:tc>
          <w:tcPr>
            <w:tcW w:w="1177" w:type="dxa"/>
            <w:shd w:val="clear" w:color="auto" w:fill="FFFF00"/>
          </w:tcPr>
          <w:p w14:paraId="4CBA435F" w14:textId="77777777" w:rsidR="005F09A1" w:rsidRPr="00105D5F" w:rsidRDefault="005F09A1" w:rsidP="005F09A1">
            <w:pPr>
              <w:rPr>
                <w:sz w:val="16"/>
                <w:szCs w:val="16"/>
                <w:highlight w:val="yellow"/>
              </w:rPr>
            </w:pPr>
          </w:p>
        </w:tc>
      </w:tr>
      <w:tr w:rsidR="005F09A1" w:rsidRPr="00105D5F" w14:paraId="7C58F975" w14:textId="77777777" w:rsidTr="005F09A1">
        <w:tc>
          <w:tcPr>
            <w:tcW w:w="1474" w:type="dxa"/>
          </w:tcPr>
          <w:p w14:paraId="35D71F4B" w14:textId="77777777" w:rsidR="005F09A1" w:rsidRPr="00105D5F" w:rsidRDefault="005F09A1" w:rsidP="005F09A1">
            <w:pPr>
              <w:rPr>
                <w:rFonts w:cstheme="minorHAnsi"/>
                <w:sz w:val="16"/>
                <w:szCs w:val="16"/>
                <w:highlight w:val="yellow"/>
              </w:rPr>
            </w:pPr>
          </w:p>
        </w:tc>
        <w:tc>
          <w:tcPr>
            <w:tcW w:w="4348" w:type="dxa"/>
          </w:tcPr>
          <w:p w14:paraId="18D854C5" w14:textId="77777777" w:rsidR="005F09A1" w:rsidRPr="00105D5F" w:rsidRDefault="005F09A1" w:rsidP="005F09A1">
            <w:pPr>
              <w:rPr>
                <w:rFonts w:cstheme="minorHAnsi"/>
                <w:sz w:val="16"/>
                <w:szCs w:val="16"/>
              </w:rPr>
            </w:pPr>
            <w:r w:rsidRPr="00105D5F">
              <w:rPr>
                <w:rFonts w:cstheme="minorHAnsi"/>
                <w:sz w:val="16"/>
                <w:szCs w:val="16"/>
              </w:rPr>
              <w:t>Neurology</w:t>
            </w:r>
          </w:p>
        </w:tc>
        <w:tc>
          <w:tcPr>
            <w:tcW w:w="1170" w:type="dxa"/>
            <w:shd w:val="clear" w:color="auto" w:fill="92D050"/>
          </w:tcPr>
          <w:p w14:paraId="3E38B8D9" w14:textId="77777777" w:rsidR="005F09A1" w:rsidRPr="00105D5F" w:rsidRDefault="005F09A1" w:rsidP="005F09A1">
            <w:pPr>
              <w:rPr>
                <w:sz w:val="16"/>
                <w:szCs w:val="16"/>
                <w:highlight w:val="yellow"/>
              </w:rPr>
            </w:pPr>
          </w:p>
        </w:tc>
        <w:tc>
          <w:tcPr>
            <w:tcW w:w="1177" w:type="dxa"/>
            <w:shd w:val="clear" w:color="auto" w:fill="92D050"/>
          </w:tcPr>
          <w:p w14:paraId="211827EA" w14:textId="77777777" w:rsidR="005F09A1" w:rsidRPr="00105D5F" w:rsidRDefault="005F09A1" w:rsidP="005F09A1">
            <w:pPr>
              <w:rPr>
                <w:sz w:val="16"/>
                <w:szCs w:val="16"/>
                <w:highlight w:val="yellow"/>
              </w:rPr>
            </w:pPr>
          </w:p>
        </w:tc>
        <w:tc>
          <w:tcPr>
            <w:tcW w:w="1177" w:type="dxa"/>
            <w:shd w:val="clear" w:color="auto" w:fill="FFFF00"/>
          </w:tcPr>
          <w:p w14:paraId="36BFEFA2" w14:textId="77777777" w:rsidR="005F09A1" w:rsidRPr="00105D5F" w:rsidRDefault="005F09A1" w:rsidP="005F09A1">
            <w:pPr>
              <w:rPr>
                <w:sz w:val="16"/>
                <w:szCs w:val="16"/>
                <w:highlight w:val="yellow"/>
              </w:rPr>
            </w:pPr>
          </w:p>
        </w:tc>
      </w:tr>
      <w:tr w:rsidR="005F09A1" w:rsidRPr="00105D5F" w14:paraId="4CA297FF" w14:textId="77777777" w:rsidTr="005F09A1">
        <w:tc>
          <w:tcPr>
            <w:tcW w:w="1474" w:type="dxa"/>
          </w:tcPr>
          <w:p w14:paraId="7C66F503" w14:textId="77777777" w:rsidR="005F09A1" w:rsidRPr="00105D5F" w:rsidRDefault="005F09A1" w:rsidP="005F09A1">
            <w:pPr>
              <w:rPr>
                <w:rFonts w:cstheme="minorHAnsi"/>
                <w:sz w:val="16"/>
                <w:szCs w:val="16"/>
                <w:highlight w:val="yellow"/>
              </w:rPr>
            </w:pPr>
          </w:p>
        </w:tc>
        <w:tc>
          <w:tcPr>
            <w:tcW w:w="4348" w:type="dxa"/>
          </w:tcPr>
          <w:p w14:paraId="14D26981" w14:textId="77777777" w:rsidR="005F09A1" w:rsidRPr="00105D5F" w:rsidRDefault="005F09A1" w:rsidP="005F09A1">
            <w:pPr>
              <w:rPr>
                <w:rFonts w:cstheme="minorHAnsi"/>
                <w:sz w:val="16"/>
                <w:szCs w:val="16"/>
              </w:rPr>
            </w:pPr>
            <w:r w:rsidRPr="00105D5F">
              <w:rPr>
                <w:rFonts w:cstheme="minorHAnsi"/>
                <w:sz w:val="16"/>
                <w:szCs w:val="16"/>
              </w:rPr>
              <w:t>Neurosurgery</w:t>
            </w:r>
          </w:p>
        </w:tc>
        <w:tc>
          <w:tcPr>
            <w:tcW w:w="1170" w:type="dxa"/>
            <w:shd w:val="clear" w:color="auto" w:fill="92D050"/>
          </w:tcPr>
          <w:p w14:paraId="6726459D" w14:textId="77777777" w:rsidR="005F09A1" w:rsidRPr="00105D5F" w:rsidRDefault="005F09A1" w:rsidP="005F09A1">
            <w:pPr>
              <w:rPr>
                <w:sz w:val="16"/>
                <w:szCs w:val="16"/>
                <w:highlight w:val="yellow"/>
              </w:rPr>
            </w:pPr>
          </w:p>
        </w:tc>
        <w:tc>
          <w:tcPr>
            <w:tcW w:w="1177" w:type="dxa"/>
            <w:shd w:val="clear" w:color="auto" w:fill="FFFF00"/>
          </w:tcPr>
          <w:p w14:paraId="42498A60" w14:textId="77777777" w:rsidR="005F09A1" w:rsidRPr="00105D5F" w:rsidRDefault="005F09A1" w:rsidP="005F09A1">
            <w:pPr>
              <w:rPr>
                <w:sz w:val="16"/>
                <w:szCs w:val="16"/>
                <w:highlight w:val="yellow"/>
              </w:rPr>
            </w:pPr>
          </w:p>
        </w:tc>
        <w:tc>
          <w:tcPr>
            <w:tcW w:w="1177" w:type="dxa"/>
            <w:shd w:val="clear" w:color="auto" w:fill="FFFF00"/>
          </w:tcPr>
          <w:p w14:paraId="1A4E65C3" w14:textId="77777777" w:rsidR="005F09A1" w:rsidRPr="00105D5F" w:rsidRDefault="005F09A1" w:rsidP="005F09A1">
            <w:pPr>
              <w:rPr>
                <w:sz w:val="16"/>
                <w:szCs w:val="16"/>
                <w:highlight w:val="yellow"/>
              </w:rPr>
            </w:pPr>
          </w:p>
        </w:tc>
      </w:tr>
      <w:tr w:rsidR="005F09A1" w:rsidRPr="00105D5F" w14:paraId="5A2333F3" w14:textId="77777777" w:rsidTr="005F09A1">
        <w:tc>
          <w:tcPr>
            <w:tcW w:w="1474" w:type="dxa"/>
          </w:tcPr>
          <w:p w14:paraId="14ADE748" w14:textId="77777777" w:rsidR="005F09A1" w:rsidRPr="00105D5F" w:rsidRDefault="005F09A1" w:rsidP="005F09A1">
            <w:pPr>
              <w:rPr>
                <w:rFonts w:cstheme="minorHAnsi"/>
                <w:sz w:val="16"/>
                <w:szCs w:val="16"/>
                <w:highlight w:val="yellow"/>
              </w:rPr>
            </w:pPr>
          </w:p>
        </w:tc>
        <w:tc>
          <w:tcPr>
            <w:tcW w:w="4348" w:type="dxa"/>
          </w:tcPr>
          <w:p w14:paraId="6E8E803B" w14:textId="0605AA2C" w:rsidR="005F09A1" w:rsidRPr="00105D5F" w:rsidRDefault="005F09A1" w:rsidP="005F09A1">
            <w:pPr>
              <w:rPr>
                <w:rFonts w:cstheme="minorHAnsi"/>
                <w:sz w:val="16"/>
                <w:szCs w:val="16"/>
              </w:rPr>
            </w:pPr>
            <w:r w:rsidRPr="00105D5F">
              <w:rPr>
                <w:rFonts w:cstheme="minorHAnsi"/>
                <w:sz w:val="16"/>
                <w:szCs w:val="16"/>
              </w:rPr>
              <w:t>Nuclear Medicine</w:t>
            </w:r>
            <w:r w:rsidR="0082530D">
              <w:rPr>
                <w:rFonts w:cstheme="minorHAnsi"/>
                <w:sz w:val="16"/>
                <w:szCs w:val="16"/>
              </w:rPr>
              <w:t>*</w:t>
            </w:r>
          </w:p>
        </w:tc>
        <w:tc>
          <w:tcPr>
            <w:tcW w:w="1170" w:type="dxa"/>
            <w:shd w:val="clear" w:color="auto" w:fill="FF0000"/>
          </w:tcPr>
          <w:p w14:paraId="6BDA57C9" w14:textId="77777777" w:rsidR="005F09A1" w:rsidRPr="00105D5F" w:rsidRDefault="005F09A1" w:rsidP="005F09A1">
            <w:pPr>
              <w:rPr>
                <w:sz w:val="16"/>
                <w:szCs w:val="16"/>
                <w:highlight w:val="yellow"/>
              </w:rPr>
            </w:pPr>
          </w:p>
        </w:tc>
        <w:tc>
          <w:tcPr>
            <w:tcW w:w="1177" w:type="dxa"/>
            <w:shd w:val="clear" w:color="auto" w:fill="FF0000"/>
          </w:tcPr>
          <w:p w14:paraId="326699B4" w14:textId="77777777" w:rsidR="005F09A1" w:rsidRPr="00105D5F" w:rsidRDefault="005F09A1" w:rsidP="005F09A1">
            <w:pPr>
              <w:rPr>
                <w:sz w:val="16"/>
                <w:szCs w:val="16"/>
                <w:highlight w:val="yellow"/>
              </w:rPr>
            </w:pPr>
          </w:p>
        </w:tc>
        <w:tc>
          <w:tcPr>
            <w:tcW w:w="1177" w:type="dxa"/>
            <w:shd w:val="clear" w:color="auto" w:fill="FF0000"/>
          </w:tcPr>
          <w:p w14:paraId="25236695" w14:textId="77777777" w:rsidR="005F09A1" w:rsidRPr="00105D5F" w:rsidRDefault="005F09A1" w:rsidP="005F09A1">
            <w:pPr>
              <w:rPr>
                <w:sz w:val="16"/>
                <w:szCs w:val="16"/>
                <w:highlight w:val="yellow"/>
              </w:rPr>
            </w:pPr>
          </w:p>
        </w:tc>
      </w:tr>
      <w:tr w:rsidR="005F09A1" w:rsidRPr="00105D5F" w14:paraId="702912EF" w14:textId="77777777" w:rsidTr="005F09A1">
        <w:tc>
          <w:tcPr>
            <w:tcW w:w="1474" w:type="dxa"/>
          </w:tcPr>
          <w:p w14:paraId="138CD89B" w14:textId="77777777" w:rsidR="005F09A1" w:rsidRPr="00105D5F" w:rsidRDefault="005F09A1" w:rsidP="005F09A1">
            <w:pPr>
              <w:rPr>
                <w:rFonts w:cstheme="minorHAnsi"/>
                <w:sz w:val="16"/>
                <w:szCs w:val="16"/>
                <w:highlight w:val="yellow"/>
              </w:rPr>
            </w:pPr>
          </w:p>
        </w:tc>
        <w:tc>
          <w:tcPr>
            <w:tcW w:w="4348" w:type="dxa"/>
          </w:tcPr>
          <w:p w14:paraId="1D5E784B" w14:textId="77777777" w:rsidR="005F09A1" w:rsidRPr="00105D5F" w:rsidRDefault="005F09A1" w:rsidP="005F09A1">
            <w:pPr>
              <w:rPr>
                <w:rFonts w:cstheme="minorHAnsi"/>
                <w:sz w:val="16"/>
                <w:szCs w:val="16"/>
              </w:rPr>
            </w:pPr>
            <w:r w:rsidRPr="00105D5F">
              <w:rPr>
                <w:rFonts w:cstheme="minorHAnsi"/>
                <w:sz w:val="16"/>
                <w:szCs w:val="16"/>
              </w:rPr>
              <w:t>OBGYN</w:t>
            </w:r>
          </w:p>
        </w:tc>
        <w:tc>
          <w:tcPr>
            <w:tcW w:w="1170" w:type="dxa"/>
            <w:shd w:val="clear" w:color="auto" w:fill="92D050"/>
          </w:tcPr>
          <w:p w14:paraId="4C39A1BF" w14:textId="77777777" w:rsidR="005F09A1" w:rsidRPr="00105D5F" w:rsidRDefault="005F09A1" w:rsidP="005F09A1">
            <w:pPr>
              <w:rPr>
                <w:sz w:val="16"/>
                <w:szCs w:val="16"/>
                <w:highlight w:val="yellow"/>
              </w:rPr>
            </w:pPr>
          </w:p>
        </w:tc>
        <w:tc>
          <w:tcPr>
            <w:tcW w:w="1177" w:type="dxa"/>
            <w:shd w:val="clear" w:color="auto" w:fill="FFFF00"/>
          </w:tcPr>
          <w:p w14:paraId="59FF07AF" w14:textId="77777777" w:rsidR="005F09A1" w:rsidRPr="00105D5F" w:rsidRDefault="005F09A1" w:rsidP="005F09A1">
            <w:pPr>
              <w:rPr>
                <w:sz w:val="16"/>
                <w:szCs w:val="16"/>
                <w:highlight w:val="yellow"/>
              </w:rPr>
            </w:pPr>
          </w:p>
        </w:tc>
        <w:tc>
          <w:tcPr>
            <w:tcW w:w="1177" w:type="dxa"/>
            <w:shd w:val="clear" w:color="auto" w:fill="FFFF00"/>
          </w:tcPr>
          <w:p w14:paraId="27D6A29C" w14:textId="77777777" w:rsidR="005F09A1" w:rsidRPr="00105D5F" w:rsidRDefault="005F09A1" w:rsidP="005F09A1">
            <w:pPr>
              <w:rPr>
                <w:sz w:val="16"/>
                <w:szCs w:val="16"/>
                <w:highlight w:val="yellow"/>
              </w:rPr>
            </w:pPr>
          </w:p>
        </w:tc>
      </w:tr>
      <w:tr w:rsidR="005F09A1" w:rsidRPr="00105D5F" w14:paraId="7DC8DD5D" w14:textId="77777777" w:rsidTr="005F09A1">
        <w:tc>
          <w:tcPr>
            <w:tcW w:w="1474" w:type="dxa"/>
          </w:tcPr>
          <w:p w14:paraId="72C859FA" w14:textId="77777777" w:rsidR="005F09A1" w:rsidRPr="00105D5F" w:rsidRDefault="005F09A1" w:rsidP="005F09A1">
            <w:pPr>
              <w:rPr>
                <w:rFonts w:cstheme="minorHAnsi"/>
                <w:sz w:val="16"/>
                <w:szCs w:val="16"/>
                <w:highlight w:val="yellow"/>
              </w:rPr>
            </w:pPr>
          </w:p>
        </w:tc>
        <w:tc>
          <w:tcPr>
            <w:tcW w:w="4348" w:type="dxa"/>
          </w:tcPr>
          <w:p w14:paraId="0B30AF1B" w14:textId="77777777" w:rsidR="005F09A1" w:rsidRPr="00105D5F" w:rsidRDefault="005F09A1" w:rsidP="005F09A1">
            <w:pPr>
              <w:rPr>
                <w:rFonts w:cstheme="minorHAnsi"/>
                <w:sz w:val="16"/>
                <w:szCs w:val="16"/>
              </w:rPr>
            </w:pPr>
            <w:r w:rsidRPr="00105D5F">
              <w:rPr>
                <w:rFonts w:cstheme="minorHAnsi"/>
                <w:sz w:val="16"/>
                <w:szCs w:val="16"/>
              </w:rPr>
              <w:t>Oncology - Medical</w:t>
            </w:r>
          </w:p>
        </w:tc>
        <w:tc>
          <w:tcPr>
            <w:tcW w:w="1170" w:type="dxa"/>
            <w:shd w:val="clear" w:color="auto" w:fill="92D050"/>
          </w:tcPr>
          <w:p w14:paraId="65BA45D8" w14:textId="77777777" w:rsidR="005F09A1" w:rsidRPr="00105D5F" w:rsidRDefault="005F09A1" w:rsidP="005F09A1">
            <w:pPr>
              <w:rPr>
                <w:sz w:val="16"/>
                <w:szCs w:val="16"/>
                <w:highlight w:val="yellow"/>
              </w:rPr>
            </w:pPr>
          </w:p>
        </w:tc>
        <w:tc>
          <w:tcPr>
            <w:tcW w:w="1177" w:type="dxa"/>
            <w:shd w:val="clear" w:color="auto" w:fill="FFFF00"/>
          </w:tcPr>
          <w:p w14:paraId="361661A9" w14:textId="77777777" w:rsidR="005F09A1" w:rsidRPr="00105D5F" w:rsidRDefault="005F09A1" w:rsidP="005F09A1">
            <w:pPr>
              <w:rPr>
                <w:sz w:val="16"/>
                <w:szCs w:val="16"/>
                <w:highlight w:val="yellow"/>
              </w:rPr>
            </w:pPr>
          </w:p>
        </w:tc>
        <w:tc>
          <w:tcPr>
            <w:tcW w:w="1177" w:type="dxa"/>
            <w:shd w:val="clear" w:color="auto" w:fill="FFFF00"/>
          </w:tcPr>
          <w:p w14:paraId="13AD6358" w14:textId="77777777" w:rsidR="005F09A1" w:rsidRPr="00105D5F" w:rsidRDefault="005F09A1" w:rsidP="005F09A1">
            <w:pPr>
              <w:rPr>
                <w:sz w:val="16"/>
                <w:szCs w:val="16"/>
                <w:highlight w:val="yellow"/>
              </w:rPr>
            </w:pPr>
          </w:p>
        </w:tc>
      </w:tr>
      <w:tr w:rsidR="005F09A1" w:rsidRPr="00105D5F" w14:paraId="41F11AC5" w14:textId="77777777" w:rsidTr="005F09A1">
        <w:tc>
          <w:tcPr>
            <w:tcW w:w="1474" w:type="dxa"/>
          </w:tcPr>
          <w:p w14:paraId="1DE1340B" w14:textId="77777777" w:rsidR="005F09A1" w:rsidRPr="00105D5F" w:rsidRDefault="005F09A1" w:rsidP="005F09A1">
            <w:pPr>
              <w:rPr>
                <w:rFonts w:cstheme="minorHAnsi"/>
                <w:sz w:val="16"/>
                <w:szCs w:val="16"/>
                <w:highlight w:val="yellow"/>
              </w:rPr>
            </w:pPr>
          </w:p>
        </w:tc>
        <w:tc>
          <w:tcPr>
            <w:tcW w:w="4348" w:type="dxa"/>
          </w:tcPr>
          <w:p w14:paraId="63965C31" w14:textId="77777777" w:rsidR="005F09A1" w:rsidRPr="00105D5F" w:rsidRDefault="005F09A1" w:rsidP="005F09A1">
            <w:pPr>
              <w:rPr>
                <w:rFonts w:cstheme="minorHAnsi"/>
                <w:sz w:val="16"/>
                <w:szCs w:val="16"/>
              </w:rPr>
            </w:pPr>
            <w:r w:rsidRPr="00105D5F">
              <w:rPr>
                <w:rFonts w:cstheme="minorHAnsi"/>
                <w:sz w:val="16"/>
                <w:szCs w:val="16"/>
              </w:rPr>
              <w:t>Oncology – Radiation</w:t>
            </w:r>
          </w:p>
        </w:tc>
        <w:tc>
          <w:tcPr>
            <w:tcW w:w="1170" w:type="dxa"/>
            <w:shd w:val="clear" w:color="auto" w:fill="92D050"/>
          </w:tcPr>
          <w:p w14:paraId="1A5BA79C" w14:textId="77777777" w:rsidR="005F09A1" w:rsidRPr="00105D5F" w:rsidRDefault="005F09A1" w:rsidP="005F09A1">
            <w:pPr>
              <w:rPr>
                <w:sz w:val="16"/>
                <w:szCs w:val="16"/>
                <w:highlight w:val="yellow"/>
              </w:rPr>
            </w:pPr>
          </w:p>
        </w:tc>
        <w:tc>
          <w:tcPr>
            <w:tcW w:w="1177" w:type="dxa"/>
            <w:shd w:val="clear" w:color="auto" w:fill="FFFF00"/>
          </w:tcPr>
          <w:p w14:paraId="4939BD0D" w14:textId="77777777" w:rsidR="005F09A1" w:rsidRPr="00105D5F" w:rsidRDefault="005F09A1" w:rsidP="005F09A1">
            <w:pPr>
              <w:rPr>
                <w:sz w:val="16"/>
                <w:szCs w:val="16"/>
                <w:highlight w:val="yellow"/>
              </w:rPr>
            </w:pPr>
          </w:p>
        </w:tc>
        <w:tc>
          <w:tcPr>
            <w:tcW w:w="1177" w:type="dxa"/>
            <w:shd w:val="clear" w:color="auto" w:fill="FFFF00"/>
          </w:tcPr>
          <w:p w14:paraId="47166A19" w14:textId="77777777" w:rsidR="005F09A1" w:rsidRPr="00105D5F" w:rsidRDefault="005F09A1" w:rsidP="005F09A1">
            <w:pPr>
              <w:rPr>
                <w:sz w:val="16"/>
                <w:szCs w:val="16"/>
                <w:highlight w:val="yellow"/>
              </w:rPr>
            </w:pPr>
          </w:p>
        </w:tc>
      </w:tr>
      <w:tr w:rsidR="005F09A1" w:rsidRPr="00105D5F" w14:paraId="753DBCC3" w14:textId="77777777" w:rsidTr="005F09A1">
        <w:tc>
          <w:tcPr>
            <w:tcW w:w="1474" w:type="dxa"/>
          </w:tcPr>
          <w:p w14:paraId="599CE1AA" w14:textId="77777777" w:rsidR="005F09A1" w:rsidRPr="00105D5F" w:rsidRDefault="005F09A1" w:rsidP="005F09A1">
            <w:pPr>
              <w:rPr>
                <w:rFonts w:cstheme="minorHAnsi"/>
                <w:sz w:val="16"/>
                <w:szCs w:val="16"/>
                <w:highlight w:val="yellow"/>
              </w:rPr>
            </w:pPr>
          </w:p>
        </w:tc>
        <w:tc>
          <w:tcPr>
            <w:tcW w:w="4348" w:type="dxa"/>
          </w:tcPr>
          <w:p w14:paraId="728A1863" w14:textId="77777777" w:rsidR="005F09A1" w:rsidRPr="00105D5F" w:rsidRDefault="005F09A1" w:rsidP="005F09A1">
            <w:pPr>
              <w:rPr>
                <w:rFonts w:cstheme="minorHAnsi"/>
                <w:sz w:val="16"/>
                <w:szCs w:val="16"/>
              </w:rPr>
            </w:pPr>
            <w:r w:rsidRPr="00105D5F">
              <w:rPr>
                <w:rFonts w:cstheme="minorHAnsi"/>
                <w:sz w:val="16"/>
                <w:szCs w:val="16"/>
              </w:rPr>
              <w:t>Oral Surgery</w:t>
            </w:r>
          </w:p>
        </w:tc>
        <w:tc>
          <w:tcPr>
            <w:tcW w:w="1170" w:type="dxa"/>
            <w:shd w:val="clear" w:color="auto" w:fill="92D050"/>
          </w:tcPr>
          <w:p w14:paraId="36D681CE" w14:textId="77777777" w:rsidR="005F09A1" w:rsidRPr="00105D5F" w:rsidRDefault="005F09A1" w:rsidP="005F09A1">
            <w:pPr>
              <w:rPr>
                <w:sz w:val="16"/>
                <w:szCs w:val="16"/>
                <w:highlight w:val="yellow"/>
              </w:rPr>
            </w:pPr>
          </w:p>
        </w:tc>
        <w:tc>
          <w:tcPr>
            <w:tcW w:w="1177" w:type="dxa"/>
            <w:shd w:val="clear" w:color="auto" w:fill="FFFF00"/>
          </w:tcPr>
          <w:p w14:paraId="5E3E8EC8" w14:textId="77777777" w:rsidR="005F09A1" w:rsidRPr="00105D5F" w:rsidRDefault="005F09A1" w:rsidP="005F09A1">
            <w:pPr>
              <w:rPr>
                <w:sz w:val="16"/>
                <w:szCs w:val="16"/>
                <w:highlight w:val="yellow"/>
              </w:rPr>
            </w:pPr>
          </w:p>
        </w:tc>
        <w:tc>
          <w:tcPr>
            <w:tcW w:w="1177" w:type="dxa"/>
            <w:shd w:val="clear" w:color="auto" w:fill="FFFF00"/>
          </w:tcPr>
          <w:p w14:paraId="20F86B6B" w14:textId="77777777" w:rsidR="005F09A1" w:rsidRPr="00105D5F" w:rsidRDefault="005F09A1" w:rsidP="005F09A1">
            <w:pPr>
              <w:rPr>
                <w:sz w:val="16"/>
                <w:szCs w:val="16"/>
                <w:highlight w:val="yellow"/>
              </w:rPr>
            </w:pPr>
          </w:p>
        </w:tc>
      </w:tr>
      <w:tr w:rsidR="005F09A1" w:rsidRPr="00105D5F" w14:paraId="3C7348D3" w14:textId="77777777" w:rsidTr="005F09A1">
        <w:tc>
          <w:tcPr>
            <w:tcW w:w="1474" w:type="dxa"/>
          </w:tcPr>
          <w:p w14:paraId="5C7F7D53" w14:textId="77777777" w:rsidR="005F09A1" w:rsidRPr="00105D5F" w:rsidRDefault="005F09A1" w:rsidP="005F09A1">
            <w:pPr>
              <w:rPr>
                <w:rFonts w:cstheme="minorHAnsi"/>
                <w:sz w:val="16"/>
                <w:szCs w:val="16"/>
                <w:highlight w:val="yellow"/>
              </w:rPr>
            </w:pPr>
          </w:p>
        </w:tc>
        <w:tc>
          <w:tcPr>
            <w:tcW w:w="4348" w:type="dxa"/>
          </w:tcPr>
          <w:p w14:paraId="21F7B5FE" w14:textId="77777777" w:rsidR="005F09A1" w:rsidRPr="00105D5F" w:rsidRDefault="005F09A1" w:rsidP="005F09A1">
            <w:pPr>
              <w:rPr>
                <w:rFonts w:cstheme="minorHAnsi"/>
                <w:sz w:val="16"/>
                <w:szCs w:val="16"/>
              </w:rPr>
            </w:pPr>
            <w:r w:rsidRPr="00105D5F">
              <w:rPr>
                <w:rFonts w:cstheme="minorHAnsi"/>
                <w:sz w:val="16"/>
                <w:szCs w:val="16"/>
              </w:rPr>
              <w:t>Orthopedic Surgery</w:t>
            </w:r>
          </w:p>
        </w:tc>
        <w:tc>
          <w:tcPr>
            <w:tcW w:w="1170" w:type="dxa"/>
            <w:shd w:val="clear" w:color="auto" w:fill="92D050"/>
          </w:tcPr>
          <w:p w14:paraId="370D86C6" w14:textId="77777777" w:rsidR="005F09A1" w:rsidRPr="00105D5F" w:rsidRDefault="005F09A1" w:rsidP="005F09A1">
            <w:pPr>
              <w:rPr>
                <w:sz w:val="16"/>
                <w:szCs w:val="16"/>
                <w:highlight w:val="yellow"/>
              </w:rPr>
            </w:pPr>
          </w:p>
        </w:tc>
        <w:tc>
          <w:tcPr>
            <w:tcW w:w="1177" w:type="dxa"/>
            <w:shd w:val="clear" w:color="auto" w:fill="FFFF00"/>
          </w:tcPr>
          <w:p w14:paraId="1CF827EF" w14:textId="77777777" w:rsidR="005F09A1" w:rsidRPr="00105D5F" w:rsidRDefault="005F09A1" w:rsidP="005F09A1">
            <w:pPr>
              <w:rPr>
                <w:sz w:val="16"/>
                <w:szCs w:val="16"/>
                <w:highlight w:val="yellow"/>
              </w:rPr>
            </w:pPr>
          </w:p>
        </w:tc>
        <w:tc>
          <w:tcPr>
            <w:tcW w:w="1177" w:type="dxa"/>
            <w:shd w:val="clear" w:color="auto" w:fill="92D050"/>
          </w:tcPr>
          <w:p w14:paraId="7720B2AB" w14:textId="77777777" w:rsidR="005F09A1" w:rsidRPr="00105D5F" w:rsidRDefault="005F09A1" w:rsidP="005F09A1">
            <w:pPr>
              <w:rPr>
                <w:sz w:val="16"/>
                <w:szCs w:val="16"/>
                <w:highlight w:val="yellow"/>
              </w:rPr>
            </w:pPr>
          </w:p>
        </w:tc>
      </w:tr>
      <w:tr w:rsidR="005F09A1" w:rsidRPr="00105D5F" w14:paraId="2B5EFA2C" w14:textId="77777777" w:rsidTr="005F09A1">
        <w:tc>
          <w:tcPr>
            <w:tcW w:w="1474" w:type="dxa"/>
          </w:tcPr>
          <w:p w14:paraId="2DBDA67D" w14:textId="77777777" w:rsidR="005F09A1" w:rsidRPr="00105D5F" w:rsidRDefault="005F09A1" w:rsidP="005F09A1">
            <w:pPr>
              <w:rPr>
                <w:rFonts w:cstheme="minorHAnsi"/>
                <w:sz w:val="16"/>
                <w:szCs w:val="16"/>
                <w:highlight w:val="yellow"/>
              </w:rPr>
            </w:pPr>
          </w:p>
        </w:tc>
        <w:tc>
          <w:tcPr>
            <w:tcW w:w="4348" w:type="dxa"/>
          </w:tcPr>
          <w:p w14:paraId="5FA8C919" w14:textId="77777777" w:rsidR="005F09A1" w:rsidRPr="00105D5F" w:rsidRDefault="005F09A1" w:rsidP="005F09A1">
            <w:pPr>
              <w:rPr>
                <w:rFonts w:cstheme="minorHAnsi"/>
                <w:sz w:val="16"/>
                <w:szCs w:val="16"/>
              </w:rPr>
            </w:pPr>
            <w:r w:rsidRPr="00105D5F">
              <w:rPr>
                <w:rFonts w:cstheme="minorHAnsi"/>
                <w:sz w:val="16"/>
                <w:szCs w:val="16"/>
              </w:rPr>
              <w:t>Pathology</w:t>
            </w:r>
          </w:p>
        </w:tc>
        <w:tc>
          <w:tcPr>
            <w:tcW w:w="1170" w:type="dxa"/>
            <w:shd w:val="clear" w:color="auto" w:fill="92D050"/>
          </w:tcPr>
          <w:p w14:paraId="6937AD0E" w14:textId="77777777" w:rsidR="005F09A1" w:rsidRPr="00105D5F" w:rsidRDefault="005F09A1" w:rsidP="005F09A1">
            <w:pPr>
              <w:rPr>
                <w:sz w:val="16"/>
                <w:szCs w:val="16"/>
                <w:highlight w:val="yellow"/>
              </w:rPr>
            </w:pPr>
          </w:p>
        </w:tc>
        <w:tc>
          <w:tcPr>
            <w:tcW w:w="1177" w:type="dxa"/>
            <w:shd w:val="clear" w:color="auto" w:fill="FFFF00"/>
          </w:tcPr>
          <w:p w14:paraId="17F6DE49" w14:textId="77777777" w:rsidR="005F09A1" w:rsidRPr="00105D5F" w:rsidRDefault="005F09A1" w:rsidP="005F09A1">
            <w:pPr>
              <w:rPr>
                <w:sz w:val="16"/>
                <w:szCs w:val="16"/>
                <w:highlight w:val="yellow"/>
              </w:rPr>
            </w:pPr>
          </w:p>
        </w:tc>
        <w:tc>
          <w:tcPr>
            <w:tcW w:w="1177" w:type="dxa"/>
            <w:shd w:val="clear" w:color="auto" w:fill="FFFF00"/>
          </w:tcPr>
          <w:p w14:paraId="74BA5515" w14:textId="77777777" w:rsidR="005F09A1" w:rsidRPr="00105D5F" w:rsidRDefault="005F09A1" w:rsidP="005F09A1">
            <w:pPr>
              <w:rPr>
                <w:sz w:val="16"/>
                <w:szCs w:val="16"/>
                <w:highlight w:val="yellow"/>
              </w:rPr>
            </w:pPr>
          </w:p>
        </w:tc>
      </w:tr>
      <w:tr w:rsidR="005F09A1" w:rsidRPr="00105D5F" w14:paraId="3EBADB60" w14:textId="77777777" w:rsidTr="005F09A1">
        <w:tc>
          <w:tcPr>
            <w:tcW w:w="1474" w:type="dxa"/>
          </w:tcPr>
          <w:p w14:paraId="75B0210E" w14:textId="77777777" w:rsidR="005F09A1" w:rsidRPr="00105D5F" w:rsidRDefault="005F09A1" w:rsidP="005F09A1">
            <w:pPr>
              <w:rPr>
                <w:rFonts w:cstheme="minorHAnsi"/>
                <w:sz w:val="16"/>
                <w:szCs w:val="16"/>
                <w:highlight w:val="yellow"/>
              </w:rPr>
            </w:pPr>
          </w:p>
        </w:tc>
        <w:tc>
          <w:tcPr>
            <w:tcW w:w="4348" w:type="dxa"/>
          </w:tcPr>
          <w:p w14:paraId="00F10356" w14:textId="225E09DE" w:rsidR="005F09A1" w:rsidRPr="00105D5F" w:rsidRDefault="005F09A1" w:rsidP="005F09A1">
            <w:pPr>
              <w:rPr>
                <w:rFonts w:cstheme="minorHAnsi"/>
                <w:sz w:val="16"/>
                <w:szCs w:val="16"/>
              </w:rPr>
            </w:pPr>
            <w:r w:rsidRPr="00105D5F">
              <w:rPr>
                <w:rFonts w:cstheme="minorHAnsi"/>
                <w:sz w:val="16"/>
                <w:szCs w:val="16"/>
              </w:rPr>
              <w:t>Physiatry</w:t>
            </w:r>
            <w:r w:rsidR="0082530D">
              <w:rPr>
                <w:rFonts w:cstheme="minorHAnsi"/>
                <w:sz w:val="16"/>
                <w:szCs w:val="16"/>
              </w:rPr>
              <w:t>*</w:t>
            </w:r>
          </w:p>
        </w:tc>
        <w:tc>
          <w:tcPr>
            <w:tcW w:w="1170" w:type="dxa"/>
            <w:shd w:val="clear" w:color="auto" w:fill="FF0000"/>
          </w:tcPr>
          <w:p w14:paraId="3919A76D" w14:textId="77777777" w:rsidR="005F09A1" w:rsidRPr="00105D5F" w:rsidRDefault="005F09A1" w:rsidP="005F09A1">
            <w:pPr>
              <w:rPr>
                <w:sz w:val="16"/>
                <w:szCs w:val="16"/>
                <w:highlight w:val="yellow"/>
              </w:rPr>
            </w:pPr>
          </w:p>
        </w:tc>
        <w:tc>
          <w:tcPr>
            <w:tcW w:w="1177" w:type="dxa"/>
            <w:shd w:val="clear" w:color="auto" w:fill="FF0000"/>
          </w:tcPr>
          <w:p w14:paraId="2838C862" w14:textId="77777777" w:rsidR="005F09A1" w:rsidRPr="00105D5F" w:rsidRDefault="005F09A1" w:rsidP="005F09A1">
            <w:pPr>
              <w:rPr>
                <w:sz w:val="16"/>
                <w:szCs w:val="16"/>
                <w:highlight w:val="yellow"/>
              </w:rPr>
            </w:pPr>
          </w:p>
        </w:tc>
        <w:tc>
          <w:tcPr>
            <w:tcW w:w="1177" w:type="dxa"/>
            <w:shd w:val="clear" w:color="auto" w:fill="FF0000"/>
          </w:tcPr>
          <w:p w14:paraId="256C16FE" w14:textId="77777777" w:rsidR="005F09A1" w:rsidRPr="00105D5F" w:rsidRDefault="005F09A1" w:rsidP="005F09A1">
            <w:pPr>
              <w:rPr>
                <w:sz w:val="16"/>
                <w:szCs w:val="16"/>
                <w:highlight w:val="yellow"/>
              </w:rPr>
            </w:pPr>
          </w:p>
        </w:tc>
      </w:tr>
      <w:tr w:rsidR="005F09A1" w:rsidRPr="00105D5F" w14:paraId="1FF4A8D2" w14:textId="77777777" w:rsidTr="005F09A1">
        <w:tc>
          <w:tcPr>
            <w:tcW w:w="1474" w:type="dxa"/>
          </w:tcPr>
          <w:p w14:paraId="217EC832" w14:textId="77777777" w:rsidR="005F09A1" w:rsidRPr="00105D5F" w:rsidRDefault="005F09A1" w:rsidP="005F09A1">
            <w:pPr>
              <w:rPr>
                <w:rFonts w:cstheme="minorHAnsi"/>
                <w:sz w:val="16"/>
                <w:szCs w:val="16"/>
                <w:highlight w:val="yellow"/>
              </w:rPr>
            </w:pPr>
          </w:p>
        </w:tc>
        <w:tc>
          <w:tcPr>
            <w:tcW w:w="4348" w:type="dxa"/>
          </w:tcPr>
          <w:p w14:paraId="17D2E33C" w14:textId="77777777" w:rsidR="005F09A1" w:rsidRPr="00105D5F" w:rsidRDefault="005F09A1" w:rsidP="005F09A1">
            <w:pPr>
              <w:rPr>
                <w:rFonts w:cstheme="minorHAnsi"/>
                <w:sz w:val="16"/>
                <w:szCs w:val="16"/>
              </w:rPr>
            </w:pPr>
            <w:r w:rsidRPr="00105D5F">
              <w:rPr>
                <w:rFonts w:cstheme="minorHAnsi"/>
                <w:sz w:val="16"/>
                <w:szCs w:val="16"/>
              </w:rPr>
              <w:t>Plastic Surgery</w:t>
            </w:r>
          </w:p>
        </w:tc>
        <w:tc>
          <w:tcPr>
            <w:tcW w:w="1170" w:type="dxa"/>
            <w:shd w:val="clear" w:color="auto" w:fill="92D050"/>
          </w:tcPr>
          <w:p w14:paraId="106429B3" w14:textId="77777777" w:rsidR="005F09A1" w:rsidRPr="00105D5F" w:rsidRDefault="005F09A1" w:rsidP="005F09A1">
            <w:pPr>
              <w:rPr>
                <w:sz w:val="16"/>
                <w:szCs w:val="16"/>
                <w:highlight w:val="yellow"/>
              </w:rPr>
            </w:pPr>
          </w:p>
        </w:tc>
        <w:tc>
          <w:tcPr>
            <w:tcW w:w="1177" w:type="dxa"/>
            <w:shd w:val="clear" w:color="auto" w:fill="FFFF00"/>
          </w:tcPr>
          <w:p w14:paraId="6DA074A4" w14:textId="77777777" w:rsidR="005F09A1" w:rsidRPr="00105D5F" w:rsidRDefault="005F09A1" w:rsidP="005F09A1">
            <w:pPr>
              <w:rPr>
                <w:sz w:val="16"/>
                <w:szCs w:val="16"/>
                <w:highlight w:val="yellow"/>
              </w:rPr>
            </w:pPr>
          </w:p>
        </w:tc>
        <w:tc>
          <w:tcPr>
            <w:tcW w:w="1177" w:type="dxa"/>
            <w:shd w:val="clear" w:color="auto" w:fill="FFFF00"/>
          </w:tcPr>
          <w:p w14:paraId="3FA7B5C2" w14:textId="77777777" w:rsidR="005F09A1" w:rsidRPr="00105D5F" w:rsidRDefault="005F09A1" w:rsidP="005F09A1">
            <w:pPr>
              <w:rPr>
                <w:sz w:val="16"/>
                <w:szCs w:val="16"/>
                <w:highlight w:val="yellow"/>
              </w:rPr>
            </w:pPr>
          </w:p>
        </w:tc>
      </w:tr>
      <w:tr w:rsidR="005F09A1" w:rsidRPr="00105D5F" w14:paraId="55C49BC2" w14:textId="77777777" w:rsidTr="005F09A1">
        <w:tc>
          <w:tcPr>
            <w:tcW w:w="1474" w:type="dxa"/>
          </w:tcPr>
          <w:p w14:paraId="07FD55DC" w14:textId="77777777" w:rsidR="005F09A1" w:rsidRPr="00105D5F" w:rsidRDefault="005F09A1" w:rsidP="005F09A1">
            <w:pPr>
              <w:rPr>
                <w:rFonts w:cstheme="minorHAnsi"/>
                <w:sz w:val="16"/>
                <w:szCs w:val="16"/>
                <w:highlight w:val="yellow"/>
              </w:rPr>
            </w:pPr>
          </w:p>
        </w:tc>
        <w:tc>
          <w:tcPr>
            <w:tcW w:w="4348" w:type="dxa"/>
          </w:tcPr>
          <w:p w14:paraId="1CD39D09" w14:textId="77777777" w:rsidR="005F09A1" w:rsidRPr="00105D5F" w:rsidRDefault="005F09A1" w:rsidP="005F09A1">
            <w:pPr>
              <w:rPr>
                <w:rFonts w:cstheme="minorHAnsi"/>
                <w:sz w:val="16"/>
                <w:szCs w:val="16"/>
              </w:rPr>
            </w:pPr>
            <w:r w:rsidRPr="00105D5F">
              <w:rPr>
                <w:rFonts w:cstheme="minorHAnsi"/>
                <w:sz w:val="16"/>
                <w:szCs w:val="16"/>
              </w:rPr>
              <w:t>Podiatry</w:t>
            </w:r>
          </w:p>
        </w:tc>
        <w:tc>
          <w:tcPr>
            <w:tcW w:w="1170" w:type="dxa"/>
            <w:shd w:val="clear" w:color="auto" w:fill="92D050"/>
          </w:tcPr>
          <w:p w14:paraId="7D3C1A03" w14:textId="77777777" w:rsidR="005F09A1" w:rsidRPr="00105D5F" w:rsidRDefault="005F09A1" w:rsidP="005F09A1">
            <w:pPr>
              <w:rPr>
                <w:sz w:val="16"/>
                <w:szCs w:val="16"/>
                <w:highlight w:val="yellow"/>
              </w:rPr>
            </w:pPr>
          </w:p>
        </w:tc>
        <w:tc>
          <w:tcPr>
            <w:tcW w:w="1177" w:type="dxa"/>
            <w:shd w:val="clear" w:color="auto" w:fill="92D050"/>
          </w:tcPr>
          <w:p w14:paraId="05BEEAB1" w14:textId="77777777" w:rsidR="005F09A1" w:rsidRPr="00105D5F" w:rsidRDefault="005F09A1" w:rsidP="005F09A1">
            <w:pPr>
              <w:rPr>
                <w:sz w:val="16"/>
                <w:szCs w:val="16"/>
                <w:highlight w:val="yellow"/>
              </w:rPr>
            </w:pPr>
          </w:p>
        </w:tc>
        <w:tc>
          <w:tcPr>
            <w:tcW w:w="1177" w:type="dxa"/>
            <w:shd w:val="clear" w:color="auto" w:fill="FFFF00"/>
          </w:tcPr>
          <w:p w14:paraId="083E36AF" w14:textId="77777777" w:rsidR="005F09A1" w:rsidRPr="00105D5F" w:rsidRDefault="005F09A1" w:rsidP="005F09A1">
            <w:pPr>
              <w:rPr>
                <w:sz w:val="16"/>
                <w:szCs w:val="16"/>
                <w:highlight w:val="yellow"/>
              </w:rPr>
            </w:pPr>
          </w:p>
        </w:tc>
      </w:tr>
      <w:tr w:rsidR="005F09A1" w:rsidRPr="00105D5F" w14:paraId="0DD38EF6" w14:textId="77777777" w:rsidTr="005F09A1">
        <w:tc>
          <w:tcPr>
            <w:tcW w:w="1474" w:type="dxa"/>
          </w:tcPr>
          <w:p w14:paraId="7298468D" w14:textId="77777777" w:rsidR="005F09A1" w:rsidRPr="00105D5F" w:rsidRDefault="005F09A1" w:rsidP="005F09A1">
            <w:pPr>
              <w:rPr>
                <w:rFonts w:cstheme="minorHAnsi"/>
                <w:sz w:val="16"/>
                <w:szCs w:val="16"/>
                <w:highlight w:val="yellow"/>
              </w:rPr>
            </w:pPr>
          </w:p>
        </w:tc>
        <w:tc>
          <w:tcPr>
            <w:tcW w:w="4348" w:type="dxa"/>
          </w:tcPr>
          <w:p w14:paraId="56D790B3" w14:textId="77777777" w:rsidR="005F09A1" w:rsidRPr="00105D5F" w:rsidRDefault="005F09A1" w:rsidP="005F09A1">
            <w:pPr>
              <w:rPr>
                <w:rFonts w:cstheme="minorHAnsi"/>
                <w:sz w:val="16"/>
                <w:szCs w:val="16"/>
              </w:rPr>
            </w:pPr>
            <w:r w:rsidRPr="00105D5F">
              <w:rPr>
                <w:rFonts w:cstheme="minorHAnsi"/>
                <w:sz w:val="16"/>
                <w:szCs w:val="16"/>
              </w:rPr>
              <w:t>Psych APN</w:t>
            </w:r>
          </w:p>
        </w:tc>
        <w:tc>
          <w:tcPr>
            <w:tcW w:w="1170" w:type="dxa"/>
            <w:shd w:val="clear" w:color="auto" w:fill="92D050"/>
          </w:tcPr>
          <w:p w14:paraId="26D6F813" w14:textId="77777777" w:rsidR="005F09A1" w:rsidRPr="00105D5F" w:rsidRDefault="005F09A1" w:rsidP="005F09A1">
            <w:pPr>
              <w:rPr>
                <w:sz w:val="16"/>
                <w:szCs w:val="16"/>
                <w:highlight w:val="yellow"/>
              </w:rPr>
            </w:pPr>
          </w:p>
        </w:tc>
        <w:tc>
          <w:tcPr>
            <w:tcW w:w="1177" w:type="dxa"/>
            <w:shd w:val="clear" w:color="auto" w:fill="FFFF00"/>
          </w:tcPr>
          <w:p w14:paraId="1FF7AA99" w14:textId="77777777" w:rsidR="005F09A1" w:rsidRPr="00105D5F" w:rsidRDefault="005F09A1" w:rsidP="005F09A1">
            <w:pPr>
              <w:rPr>
                <w:sz w:val="16"/>
                <w:szCs w:val="16"/>
                <w:highlight w:val="yellow"/>
              </w:rPr>
            </w:pPr>
          </w:p>
        </w:tc>
        <w:tc>
          <w:tcPr>
            <w:tcW w:w="1177" w:type="dxa"/>
            <w:shd w:val="clear" w:color="auto" w:fill="92D050"/>
          </w:tcPr>
          <w:p w14:paraId="7B58842C" w14:textId="77777777" w:rsidR="005F09A1" w:rsidRPr="00105D5F" w:rsidRDefault="005F09A1" w:rsidP="005F09A1">
            <w:pPr>
              <w:rPr>
                <w:sz w:val="16"/>
                <w:szCs w:val="16"/>
                <w:highlight w:val="yellow"/>
              </w:rPr>
            </w:pPr>
          </w:p>
        </w:tc>
      </w:tr>
      <w:tr w:rsidR="005F09A1" w:rsidRPr="00105D5F" w14:paraId="46527EA6" w14:textId="77777777" w:rsidTr="005F09A1">
        <w:tc>
          <w:tcPr>
            <w:tcW w:w="1474" w:type="dxa"/>
          </w:tcPr>
          <w:p w14:paraId="08203A54" w14:textId="77777777" w:rsidR="005F09A1" w:rsidRPr="00105D5F" w:rsidRDefault="005F09A1" w:rsidP="005F09A1">
            <w:pPr>
              <w:rPr>
                <w:rFonts w:cstheme="minorHAnsi"/>
                <w:sz w:val="16"/>
                <w:szCs w:val="16"/>
                <w:highlight w:val="yellow"/>
              </w:rPr>
            </w:pPr>
          </w:p>
        </w:tc>
        <w:tc>
          <w:tcPr>
            <w:tcW w:w="4348" w:type="dxa"/>
          </w:tcPr>
          <w:p w14:paraId="576A5C84" w14:textId="77777777" w:rsidR="005F09A1" w:rsidRPr="00105D5F" w:rsidRDefault="005F09A1" w:rsidP="005F09A1">
            <w:pPr>
              <w:rPr>
                <w:rFonts w:cstheme="minorHAnsi"/>
                <w:sz w:val="16"/>
                <w:szCs w:val="16"/>
              </w:rPr>
            </w:pPr>
            <w:r w:rsidRPr="00105D5F">
              <w:rPr>
                <w:rFonts w:cstheme="minorHAnsi"/>
                <w:sz w:val="16"/>
                <w:szCs w:val="16"/>
              </w:rPr>
              <w:t>Psychiatry</w:t>
            </w:r>
          </w:p>
        </w:tc>
        <w:tc>
          <w:tcPr>
            <w:tcW w:w="1170" w:type="dxa"/>
            <w:shd w:val="clear" w:color="auto" w:fill="92D050"/>
          </w:tcPr>
          <w:p w14:paraId="266C100B" w14:textId="77777777" w:rsidR="005F09A1" w:rsidRPr="00105D5F" w:rsidRDefault="005F09A1" w:rsidP="005F09A1">
            <w:pPr>
              <w:rPr>
                <w:sz w:val="16"/>
                <w:szCs w:val="16"/>
                <w:highlight w:val="yellow"/>
              </w:rPr>
            </w:pPr>
          </w:p>
        </w:tc>
        <w:tc>
          <w:tcPr>
            <w:tcW w:w="1177" w:type="dxa"/>
            <w:shd w:val="clear" w:color="auto" w:fill="FFFF00"/>
          </w:tcPr>
          <w:p w14:paraId="1AB0328A" w14:textId="77777777" w:rsidR="005F09A1" w:rsidRPr="00105D5F" w:rsidRDefault="005F09A1" w:rsidP="005F09A1">
            <w:pPr>
              <w:rPr>
                <w:sz w:val="16"/>
                <w:szCs w:val="16"/>
                <w:highlight w:val="yellow"/>
              </w:rPr>
            </w:pPr>
          </w:p>
        </w:tc>
        <w:tc>
          <w:tcPr>
            <w:tcW w:w="1177" w:type="dxa"/>
            <w:shd w:val="clear" w:color="auto" w:fill="92D050"/>
          </w:tcPr>
          <w:p w14:paraId="748FA8FA" w14:textId="77777777" w:rsidR="005F09A1" w:rsidRPr="00105D5F" w:rsidRDefault="005F09A1" w:rsidP="005F09A1">
            <w:pPr>
              <w:rPr>
                <w:sz w:val="16"/>
                <w:szCs w:val="16"/>
                <w:highlight w:val="yellow"/>
              </w:rPr>
            </w:pPr>
          </w:p>
        </w:tc>
      </w:tr>
      <w:tr w:rsidR="005F09A1" w:rsidRPr="00105D5F" w14:paraId="009914E0" w14:textId="77777777" w:rsidTr="00105D5F">
        <w:trPr>
          <w:trHeight w:val="179"/>
        </w:trPr>
        <w:tc>
          <w:tcPr>
            <w:tcW w:w="1474" w:type="dxa"/>
          </w:tcPr>
          <w:p w14:paraId="65D17BA5" w14:textId="77777777" w:rsidR="005F09A1" w:rsidRPr="00105D5F" w:rsidRDefault="005F09A1" w:rsidP="005F09A1">
            <w:pPr>
              <w:rPr>
                <w:rFonts w:cstheme="minorHAnsi"/>
                <w:sz w:val="16"/>
                <w:szCs w:val="16"/>
                <w:highlight w:val="yellow"/>
              </w:rPr>
            </w:pPr>
          </w:p>
        </w:tc>
        <w:tc>
          <w:tcPr>
            <w:tcW w:w="4348" w:type="dxa"/>
          </w:tcPr>
          <w:p w14:paraId="308164E0" w14:textId="77777777" w:rsidR="005F09A1" w:rsidRPr="00105D5F" w:rsidRDefault="005F09A1" w:rsidP="005F09A1">
            <w:pPr>
              <w:rPr>
                <w:rFonts w:cstheme="minorHAnsi"/>
                <w:sz w:val="16"/>
                <w:szCs w:val="16"/>
              </w:rPr>
            </w:pPr>
            <w:r w:rsidRPr="00105D5F">
              <w:rPr>
                <w:rFonts w:cstheme="minorHAnsi"/>
                <w:sz w:val="16"/>
                <w:szCs w:val="16"/>
              </w:rPr>
              <w:t>Pulmonology</w:t>
            </w:r>
          </w:p>
        </w:tc>
        <w:tc>
          <w:tcPr>
            <w:tcW w:w="1170" w:type="dxa"/>
            <w:shd w:val="clear" w:color="auto" w:fill="92D050"/>
          </w:tcPr>
          <w:p w14:paraId="6F07A97B" w14:textId="77777777" w:rsidR="005F09A1" w:rsidRPr="00105D5F" w:rsidRDefault="005F09A1" w:rsidP="005F09A1">
            <w:pPr>
              <w:rPr>
                <w:sz w:val="16"/>
                <w:szCs w:val="16"/>
                <w:highlight w:val="yellow"/>
              </w:rPr>
            </w:pPr>
          </w:p>
        </w:tc>
        <w:tc>
          <w:tcPr>
            <w:tcW w:w="1177" w:type="dxa"/>
            <w:shd w:val="clear" w:color="auto" w:fill="FFFF00"/>
          </w:tcPr>
          <w:p w14:paraId="13FDD829" w14:textId="77777777" w:rsidR="005F09A1" w:rsidRPr="00105D5F" w:rsidRDefault="005F09A1" w:rsidP="005F09A1">
            <w:pPr>
              <w:rPr>
                <w:sz w:val="16"/>
                <w:szCs w:val="16"/>
                <w:highlight w:val="yellow"/>
              </w:rPr>
            </w:pPr>
          </w:p>
        </w:tc>
        <w:tc>
          <w:tcPr>
            <w:tcW w:w="1177" w:type="dxa"/>
            <w:shd w:val="clear" w:color="auto" w:fill="FFFF00"/>
          </w:tcPr>
          <w:p w14:paraId="0C5A55C5" w14:textId="77777777" w:rsidR="005F09A1" w:rsidRPr="00105D5F" w:rsidRDefault="005F09A1" w:rsidP="005F09A1">
            <w:pPr>
              <w:rPr>
                <w:sz w:val="16"/>
                <w:szCs w:val="16"/>
                <w:highlight w:val="yellow"/>
              </w:rPr>
            </w:pPr>
          </w:p>
        </w:tc>
      </w:tr>
      <w:tr w:rsidR="005F09A1" w:rsidRPr="00105D5F" w14:paraId="307404BC" w14:textId="77777777" w:rsidTr="005F09A1">
        <w:tc>
          <w:tcPr>
            <w:tcW w:w="1474" w:type="dxa"/>
          </w:tcPr>
          <w:p w14:paraId="0BC29298" w14:textId="77777777" w:rsidR="005F09A1" w:rsidRPr="00105D5F" w:rsidRDefault="005F09A1" w:rsidP="005F09A1">
            <w:pPr>
              <w:rPr>
                <w:rFonts w:cstheme="minorHAnsi"/>
                <w:sz w:val="16"/>
                <w:szCs w:val="16"/>
                <w:highlight w:val="yellow"/>
              </w:rPr>
            </w:pPr>
          </w:p>
        </w:tc>
        <w:tc>
          <w:tcPr>
            <w:tcW w:w="4348" w:type="dxa"/>
          </w:tcPr>
          <w:p w14:paraId="427E940E" w14:textId="77777777" w:rsidR="005F09A1" w:rsidRPr="00105D5F" w:rsidRDefault="005F09A1" w:rsidP="005F09A1">
            <w:pPr>
              <w:rPr>
                <w:rFonts w:cstheme="minorHAnsi"/>
                <w:sz w:val="16"/>
                <w:szCs w:val="16"/>
              </w:rPr>
            </w:pPr>
            <w:r w:rsidRPr="00105D5F">
              <w:rPr>
                <w:rFonts w:cstheme="minorHAnsi"/>
                <w:sz w:val="16"/>
                <w:szCs w:val="16"/>
              </w:rPr>
              <w:t>Radiology</w:t>
            </w:r>
          </w:p>
        </w:tc>
        <w:tc>
          <w:tcPr>
            <w:tcW w:w="1170" w:type="dxa"/>
            <w:shd w:val="clear" w:color="auto" w:fill="92D050"/>
          </w:tcPr>
          <w:p w14:paraId="0D02C354" w14:textId="77777777" w:rsidR="005F09A1" w:rsidRPr="00105D5F" w:rsidRDefault="005F09A1" w:rsidP="005F09A1">
            <w:pPr>
              <w:rPr>
                <w:sz w:val="16"/>
                <w:szCs w:val="16"/>
                <w:highlight w:val="yellow"/>
              </w:rPr>
            </w:pPr>
          </w:p>
        </w:tc>
        <w:tc>
          <w:tcPr>
            <w:tcW w:w="1177" w:type="dxa"/>
            <w:shd w:val="clear" w:color="auto" w:fill="FFFF00"/>
          </w:tcPr>
          <w:p w14:paraId="3E0C2E67" w14:textId="77777777" w:rsidR="005F09A1" w:rsidRPr="00105D5F" w:rsidRDefault="005F09A1" w:rsidP="005F09A1">
            <w:pPr>
              <w:rPr>
                <w:sz w:val="16"/>
                <w:szCs w:val="16"/>
                <w:highlight w:val="yellow"/>
              </w:rPr>
            </w:pPr>
          </w:p>
        </w:tc>
        <w:tc>
          <w:tcPr>
            <w:tcW w:w="1177" w:type="dxa"/>
            <w:shd w:val="clear" w:color="auto" w:fill="FFFF00"/>
          </w:tcPr>
          <w:p w14:paraId="745D0ACB" w14:textId="77777777" w:rsidR="005F09A1" w:rsidRPr="00105D5F" w:rsidRDefault="005F09A1" w:rsidP="005F09A1">
            <w:pPr>
              <w:rPr>
                <w:sz w:val="16"/>
                <w:szCs w:val="16"/>
                <w:highlight w:val="yellow"/>
              </w:rPr>
            </w:pPr>
          </w:p>
        </w:tc>
      </w:tr>
      <w:tr w:rsidR="005F09A1" w:rsidRPr="00105D5F" w14:paraId="795D2261" w14:textId="77777777" w:rsidTr="005F09A1">
        <w:tc>
          <w:tcPr>
            <w:tcW w:w="1474" w:type="dxa"/>
          </w:tcPr>
          <w:p w14:paraId="6DE664DB" w14:textId="77777777" w:rsidR="005F09A1" w:rsidRPr="00105D5F" w:rsidRDefault="005F09A1" w:rsidP="005F09A1">
            <w:pPr>
              <w:rPr>
                <w:rFonts w:cstheme="minorHAnsi"/>
                <w:sz w:val="16"/>
                <w:szCs w:val="16"/>
                <w:highlight w:val="yellow"/>
              </w:rPr>
            </w:pPr>
          </w:p>
        </w:tc>
        <w:tc>
          <w:tcPr>
            <w:tcW w:w="4348" w:type="dxa"/>
          </w:tcPr>
          <w:p w14:paraId="3AB8071E" w14:textId="77777777" w:rsidR="005F09A1" w:rsidRPr="00105D5F" w:rsidRDefault="005F09A1" w:rsidP="005F09A1">
            <w:pPr>
              <w:rPr>
                <w:rFonts w:cstheme="minorHAnsi"/>
                <w:sz w:val="16"/>
                <w:szCs w:val="16"/>
              </w:rPr>
            </w:pPr>
            <w:r w:rsidRPr="00105D5F">
              <w:rPr>
                <w:rFonts w:cstheme="minorHAnsi"/>
                <w:sz w:val="16"/>
                <w:szCs w:val="16"/>
              </w:rPr>
              <w:t>Rheumatology</w:t>
            </w:r>
          </w:p>
        </w:tc>
        <w:tc>
          <w:tcPr>
            <w:tcW w:w="1170" w:type="dxa"/>
            <w:shd w:val="clear" w:color="auto" w:fill="92D050"/>
          </w:tcPr>
          <w:p w14:paraId="40F5D08E" w14:textId="77777777" w:rsidR="005F09A1" w:rsidRPr="00105D5F" w:rsidRDefault="005F09A1" w:rsidP="005F09A1">
            <w:pPr>
              <w:rPr>
                <w:sz w:val="16"/>
                <w:szCs w:val="16"/>
                <w:highlight w:val="yellow"/>
              </w:rPr>
            </w:pPr>
          </w:p>
        </w:tc>
        <w:tc>
          <w:tcPr>
            <w:tcW w:w="1177" w:type="dxa"/>
            <w:shd w:val="clear" w:color="auto" w:fill="FFFF00"/>
          </w:tcPr>
          <w:p w14:paraId="314EBC71" w14:textId="77777777" w:rsidR="005F09A1" w:rsidRPr="00105D5F" w:rsidRDefault="005F09A1" w:rsidP="005F09A1">
            <w:pPr>
              <w:rPr>
                <w:sz w:val="16"/>
                <w:szCs w:val="16"/>
                <w:highlight w:val="yellow"/>
              </w:rPr>
            </w:pPr>
          </w:p>
        </w:tc>
        <w:tc>
          <w:tcPr>
            <w:tcW w:w="1177" w:type="dxa"/>
            <w:shd w:val="clear" w:color="auto" w:fill="FFFF00"/>
          </w:tcPr>
          <w:p w14:paraId="34A00142" w14:textId="77777777" w:rsidR="005F09A1" w:rsidRPr="00105D5F" w:rsidRDefault="005F09A1" w:rsidP="005F09A1">
            <w:pPr>
              <w:rPr>
                <w:sz w:val="16"/>
                <w:szCs w:val="16"/>
                <w:highlight w:val="yellow"/>
              </w:rPr>
            </w:pPr>
          </w:p>
        </w:tc>
      </w:tr>
      <w:tr w:rsidR="005F09A1" w:rsidRPr="00105D5F" w14:paraId="18A6F169" w14:textId="77777777" w:rsidTr="005F09A1">
        <w:tc>
          <w:tcPr>
            <w:tcW w:w="1474" w:type="dxa"/>
          </w:tcPr>
          <w:p w14:paraId="04FCE88A" w14:textId="77777777" w:rsidR="005F09A1" w:rsidRPr="00105D5F" w:rsidRDefault="005F09A1" w:rsidP="005F09A1">
            <w:pPr>
              <w:rPr>
                <w:rFonts w:cstheme="minorHAnsi"/>
                <w:sz w:val="16"/>
                <w:szCs w:val="16"/>
                <w:highlight w:val="yellow"/>
              </w:rPr>
            </w:pPr>
          </w:p>
        </w:tc>
        <w:tc>
          <w:tcPr>
            <w:tcW w:w="4348" w:type="dxa"/>
          </w:tcPr>
          <w:p w14:paraId="7571AF00" w14:textId="77777777" w:rsidR="005F09A1" w:rsidRPr="00105D5F" w:rsidRDefault="005F09A1" w:rsidP="005F09A1">
            <w:pPr>
              <w:rPr>
                <w:rFonts w:cstheme="minorHAnsi"/>
                <w:sz w:val="16"/>
                <w:szCs w:val="16"/>
              </w:rPr>
            </w:pPr>
            <w:r w:rsidRPr="00105D5F">
              <w:rPr>
                <w:rFonts w:cstheme="minorHAnsi"/>
                <w:sz w:val="16"/>
                <w:szCs w:val="16"/>
              </w:rPr>
              <w:t>Urology</w:t>
            </w:r>
          </w:p>
        </w:tc>
        <w:tc>
          <w:tcPr>
            <w:tcW w:w="1170" w:type="dxa"/>
            <w:shd w:val="clear" w:color="auto" w:fill="92D050"/>
          </w:tcPr>
          <w:p w14:paraId="25538E09" w14:textId="77777777" w:rsidR="005F09A1" w:rsidRPr="00105D5F" w:rsidRDefault="005F09A1" w:rsidP="005F09A1">
            <w:pPr>
              <w:rPr>
                <w:sz w:val="16"/>
                <w:szCs w:val="16"/>
                <w:highlight w:val="yellow"/>
              </w:rPr>
            </w:pPr>
          </w:p>
        </w:tc>
        <w:tc>
          <w:tcPr>
            <w:tcW w:w="1177" w:type="dxa"/>
            <w:shd w:val="clear" w:color="auto" w:fill="FFFF00"/>
          </w:tcPr>
          <w:p w14:paraId="117CACA4" w14:textId="77777777" w:rsidR="005F09A1" w:rsidRPr="00105D5F" w:rsidRDefault="005F09A1" w:rsidP="005F09A1">
            <w:pPr>
              <w:rPr>
                <w:sz w:val="16"/>
                <w:szCs w:val="16"/>
                <w:highlight w:val="yellow"/>
              </w:rPr>
            </w:pPr>
          </w:p>
        </w:tc>
        <w:tc>
          <w:tcPr>
            <w:tcW w:w="1177" w:type="dxa"/>
            <w:shd w:val="clear" w:color="auto" w:fill="FFFF00"/>
          </w:tcPr>
          <w:p w14:paraId="76F7B9FC" w14:textId="77777777" w:rsidR="005F09A1" w:rsidRPr="00105D5F" w:rsidRDefault="005F09A1" w:rsidP="005F09A1">
            <w:pPr>
              <w:rPr>
                <w:sz w:val="16"/>
                <w:szCs w:val="16"/>
                <w:highlight w:val="yellow"/>
              </w:rPr>
            </w:pPr>
          </w:p>
        </w:tc>
      </w:tr>
      <w:tr w:rsidR="005F09A1" w:rsidRPr="00105D5F" w14:paraId="2477C682" w14:textId="77777777" w:rsidTr="005F09A1">
        <w:tc>
          <w:tcPr>
            <w:tcW w:w="1474" w:type="dxa"/>
          </w:tcPr>
          <w:p w14:paraId="5787FC2B" w14:textId="77777777" w:rsidR="005F09A1" w:rsidRPr="00105D5F" w:rsidRDefault="005F09A1" w:rsidP="005F09A1">
            <w:pPr>
              <w:rPr>
                <w:rFonts w:cstheme="minorHAnsi"/>
                <w:sz w:val="16"/>
                <w:szCs w:val="16"/>
                <w:highlight w:val="yellow"/>
              </w:rPr>
            </w:pPr>
          </w:p>
        </w:tc>
        <w:tc>
          <w:tcPr>
            <w:tcW w:w="4348" w:type="dxa"/>
          </w:tcPr>
          <w:p w14:paraId="16E1F236" w14:textId="77777777" w:rsidR="005F09A1" w:rsidRPr="00105D5F" w:rsidRDefault="005F09A1" w:rsidP="005F09A1">
            <w:pPr>
              <w:rPr>
                <w:rFonts w:cstheme="minorHAnsi"/>
                <w:sz w:val="16"/>
                <w:szCs w:val="16"/>
              </w:rPr>
            </w:pPr>
            <w:r w:rsidRPr="00105D5F">
              <w:rPr>
                <w:rFonts w:cstheme="minorHAnsi"/>
                <w:sz w:val="16"/>
                <w:szCs w:val="16"/>
              </w:rPr>
              <w:t>Vascular Surgery</w:t>
            </w:r>
          </w:p>
        </w:tc>
        <w:tc>
          <w:tcPr>
            <w:tcW w:w="1170" w:type="dxa"/>
            <w:shd w:val="clear" w:color="auto" w:fill="92D050"/>
          </w:tcPr>
          <w:p w14:paraId="7515CD5E" w14:textId="77777777" w:rsidR="005F09A1" w:rsidRPr="00105D5F" w:rsidRDefault="005F09A1" w:rsidP="005F09A1">
            <w:pPr>
              <w:rPr>
                <w:sz w:val="16"/>
                <w:szCs w:val="16"/>
                <w:highlight w:val="yellow"/>
              </w:rPr>
            </w:pPr>
          </w:p>
        </w:tc>
        <w:tc>
          <w:tcPr>
            <w:tcW w:w="1177" w:type="dxa"/>
            <w:shd w:val="clear" w:color="auto" w:fill="FFFF00"/>
          </w:tcPr>
          <w:p w14:paraId="6074817D" w14:textId="77777777" w:rsidR="005F09A1" w:rsidRPr="00105D5F" w:rsidRDefault="005F09A1" w:rsidP="005F09A1">
            <w:pPr>
              <w:rPr>
                <w:sz w:val="16"/>
                <w:szCs w:val="16"/>
                <w:highlight w:val="yellow"/>
              </w:rPr>
            </w:pPr>
          </w:p>
        </w:tc>
        <w:tc>
          <w:tcPr>
            <w:tcW w:w="1177" w:type="dxa"/>
            <w:shd w:val="clear" w:color="auto" w:fill="FFFF00"/>
          </w:tcPr>
          <w:p w14:paraId="70987971" w14:textId="77777777" w:rsidR="005F09A1" w:rsidRPr="00105D5F" w:rsidRDefault="005F09A1" w:rsidP="005F09A1">
            <w:pPr>
              <w:rPr>
                <w:sz w:val="16"/>
                <w:szCs w:val="16"/>
                <w:highlight w:val="yellow"/>
              </w:rPr>
            </w:pPr>
          </w:p>
        </w:tc>
      </w:tr>
      <w:tr w:rsidR="005F09A1" w:rsidRPr="00105D5F" w14:paraId="3860AB16" w14:textId="77777777" w:rsidTr="005F09A1">
        <w:tc>
          <w:tcPr>
            <w:tcW w:w="1474" w:type="dxa"/>
          </w:tcPr>
          <w:p w14:paraId="220736C8" w14:textId="77777777" w:rsidR="005F09A1" w:rsidRPr="00105D5F" w:rsidRDefault="005F09A1" w:rsidP="005F09A1">
            <w:pPr>
              <w:rPr>
                <w:rFonts w:cstheme="minorHAnsi"/>
                <w:sz w:val="16"/>
                <w:szCs w:val="16"/>
              </w:rPr>
            </w:pPr>
            <w:r w:rsidRPr="00105D5F">
              <w:rPr>
                <w:rFonts w:cstheme="minorHAnsi"/>
                <w:sz w:val="16"/>
                <w:szCs w:val="16"/>
              </w:rPr>
              <w:t>BH Diversionary</w:t>
            </w:r>
          </w:p>
        </w:tc>
        <w:tc>
          <w:tcPr>
            <w:tcW w:w="4348" w:type="dxa"/>
          </w:tcPr>
          <w:p w14:paraId="09CD4A10" w14:textId="77777777" w:rsidR="005F09A1" w:rsidRPr="00105D5F" w:rsidRDefault="005F09A1" w:rsidP="005F09A1">
            <w:pPr>
              <w:rPr>
                <w:rFonts w:cstheme="minorHAnsi"/>
                <w:sz w:val="16"/>
                <w:szCs w:val="16"/>
              </w:rPr>
            </w:pPr>
            <w:r w:rsidRPr="00105D5F">
              <w:rPr>
                <w:rFonts w:cstheme="minorHAnsi"/>
                <w:sz w:val="16"/>
                <w:szCs w:val="16"/>
              </w:rPr>
              <w:t>CBAT</w:t>
            </w:r>
          </w:p>
        </w:tc>
        <w:tc>
          <w:tcPr>
            <w:tcW w:w="1170" w:type="dxa"/>
            <w:shd w:val="clear" w:color="auto" w:fill="92D050"/>
          </w:tcPr>
          <w:p w14:paraId="239EEC28" w14:textId="77777777" w:rsidR="005F09A1" w:rsidRPr="00105D5F" w:rsidRDefault="005F09A1" w:rsidP="005F09A1">
            <w:pPr>
              <w:rPr>
                <w:sz w:val="16"/>
                <w:szCs w:val="16"/>
                <w:highlight w:val="yellow"/>
              </w:rPr>
            </w:pPr>
          </w:p>
        </w:tc>
        <w:tc>
          <w:tcPr>
            <w:tcW w:w="1177" w:type="dxa"/>
            <w:shd w:val="clear" w:color="auto" w:fill="FFFF00"/>
          </w:tcPr>
          <w:p w14:paraId="22D671AE" w14:textId="77777777" w:rsidR="005F09A1" w:rsidRPr="00105D5F" w:rsidRDefault="005F09A1" w:rsidP="005F09A1">
            <w:pPr>
              <w:rPr>
                <w:sz w:val="16"/>
                <w:szCs w:val="16"/>
                <w:highlight w:val="yellow"/>
              </w:rPr>
            </w:pPr>
          </w:p>
        </w:tc>
        <w:tc>
          <w:tcPr>
            <w:tcW w:w="1177" w:type="dxa"/>
            <w:shd w:val="clear" w:color="auto" w:fill="FFFF00"/>
          </w:tcPr>
          <w:p w14:paraId="17D3EE10" w14:textId="77777777" w:rsidR="005F09A1" w:rsidRPr="00105D5F" w:rsidRDefault="005F09A1" w:rsidP="005F09A1">
            <w:pPr>
              <w:rPr>
                <w:sz w:val="16"/>
                <w:szCs w:val="16"/>
                <w:highlight w:val="yellow"/>
              </w:rPr>
            </w:pPr>
          </w:p>
        </w:tc>
      </w:tr>
      <w:tr w:rsidR="005F09A1" w:rsidRPr="00105D5F" w14:paraId="6A319FC6" w14:textId="77777777" w:rsidTr="005F09A1">
        <w:tc>
          <w:tcPr>
            <w:tcW w:w="1474" w:type="dxa"/>
          </w:tcPr>
          <w:p w14:paraId="6F904B92" w14:textId="77777777" w:rsidR="005F09A1" w:rsidRPr="00105D5F" w:rsidRDefault="005F09A1" w:rsidP="005F09A1">
            <w:pPr>
              <w:rPr>
                <w:rFonts w:cstheme="minorHAnsi"/>
                <w:sz w:val="16"/>
                <w:szCs w:val="16"/>
              </w:rPr>
            </w:pPr>
          </w:p>
        </w:tc>
        <w:tc>
          <w:tcPr>
            <w:tcW w:w="4348" w:type="dxa"/>
          </w:tcPr>
          <w:p w14:paraId="0DB0256A" w14:textId="77777777" w:rsidR="005F09A1" w:rsidRPr="00105D5F" w:rsidRDefault="005F09A1" w:rsidP="005F09A1">
            <w:pPr>
              <w:rPr>
                <w:rFonts w:cstheme="minorHAnsi"/>
                <w:sz w:val="16"/>
                <w:szCs w:val="16"/>
              </w:rPr>
            </w:pPr>
            <w:r w:rsidRPr="00105D5F">
              <w:rPr>
                <w:rFonts w:cstheme="minorHAnsi"/>
                <w:sz w:val="16"/>
                <w:szCs w:val="16"/>
              </w:rPr>
              <w:t>Clinical Support Services for SUD</w:t>
            </w:r>
          </w:p>
        </w:tc>
        <w:tc>
          <w:tcPr>
            <w:tcW w:w="1170" w:type="dxa"/>
            <w:shd w:val="clear" w:color="auto" w:fill="92D050"/>
          </w:tcPr>
          <w:p w14:paraId="39981346" w14:textId="77777777" w:rsidR="005F09A1" w:rsidRPr="00105D5F" w:rsidRDefault="005F09A1" w:rsidP="005F09A1">
            <w:pPr>
              <w:rPr>
                <w:sz w:val="16"/>
                <w:szCs w:val="16"/>
                <w:highlight w:val="yellow"/>
              </w:rPr>
            </w:pPr>
          </w:p>
        </w:tc>
        <w:tc>
          <w:tcPr>
            <w:tcW w:w="1177" w:type="dxa"/>
            <w:shd w:val="clear" w:color="auto" w:fill="92D050"/>
          </w:tcPr>
          <w:p w14:paraId="1A282E03" w14:textId="77777777" w:rsidR="005F09A1" w:rsidRPr="00105D5F" w:rsidRDefault="005F09A1" w:rsidP="005F09A1">
            <w:pPr>
              <w:rPr>
                <w:sz w:val="16"/>
                <w:szCs w:val="16"/>
                <w:highlight w:val="yellow"/>
              </w:rPr>
            </w:pPr>
          </w:p>
        </w:tc>
        <w:tc>
          <w:tcPr>
            <w:tcW w:w="1177" w:type="dxa"/>
            <w:shd w:val="clear" w:color="auto" w:fill="FFFF00"/>
          </w:tcPr>
          <w:p w14:paraId="1279EACE" w14:textId="77777777" w:rsidR="005F09A1" w:rsidRPr="00105D5F" w:rsidRDefault="005F09A1" w:rsidP="005F09A1">
            <w:pPr>
              <w:rPr>
                <w:sz w:val="16"/>
                <w:szCs w:val="16"/>
                <w:highlight w:val="yellow"/>
              </w:rPr>
            </w:pPr>
          </w:p>
        </w:tc>
      </w:tr>
      <w:tr w:rsidR="005F09A1" w:rsidRPr="00105D5F" w14:paraId="1E68C595" w14:textId="77777777" w:rsidTr="005F09A1">
        <w:tc>
          <w:tcPr>
            <w:tcW w:w="1474" w:type="dxa"/>
          </w:tcPr>
          <w:p w14:paraId="0CCB5EF3" w14:textId="77777777" w:rsidR="005F09A1" w:rsidRPr="00105D5F" w:rsidRDefault="005F09A1" w:rsidP="005F09A1">
            <w:pPr>
              <w:rPr>
                <w:rFonts w:cstheme="minorHAnsi"/>
                <w:sz w:val="16"/>
                <w:szCs w:val="16"/>
              </w:rPr>
            </w:pPr>
          </w:p>
        </w:tc>
        <w:tc>
          <w:tcPr>
            <w:tcW w:w="4348" w:type="dxa"/>
          </w:tcPr>
          <w:p w14:paraId="710658F5" w14:textId="77777777" w:rsidR="005F09A1" w:rsidRPr="00105D5F" w:rsidRDefault="005F09A1" w:rsidP="005F09A1">
            <w:pPr>
              <w:rPr>
                <w:rFonts w:cstheme="minorHAnsi"/>
                <w:sz w:val="16"/>
                <w:szCs w:val="16"/>
              </w:rPr>
            </w:pPr>
            <w:r w:rsidRPr="00105D5F">
              <w:rPr>
                <w:rFonts w:cstheme="minorHAnsi"/>
                <w:sz w:val="16"/>
                <w:szCs w:val="16"/>
              </w:rPr>
              <w:t>Monitored Inpatient Level 3.7</w:t>
            </w:r>
          </w:p>
        </w:tc>
        <w:tc>
          <w:tcPr>
            <w:tcW w:w="1170" w:type="dxa"/>
            <w:shd w:val="clear" w:color="auto" w:fill="92D050"/>
          </w:tcPr>
          <w:p w14:paraId="1B8F9030" w14:textId="77777777" w:rsidR="005F09A1" w:rsidRPr="00105D5F" w:rsidRDefault="005F09A1" w:rsidP="005F09A1">
            <w:pPr>
              <w:rPr>
                <w:sz w:val="16"/>
                <w:szCs w:val="16"/>
              </w:rPr>
            </w:pPr>
          </w:p>
        </w:tc>
        <w:tc>
          <w:tcPr>
            <w:tcW w:w="1177" w:type="dxa"/>
            <w:shd w:val="clear" w:color="auto" w:fill="92D050"/>
          </w:tcPr>
          <w:p w14:paraId="6D9B4B8A" w14:textId="77777777" w:rsidR="005F09A1" w:rsidRPr="00105D5F" w:rsidRDefault="005F09A1" w:rsidP="005F09A1">
            <w:pPr>
              <w:rPr>
                <w:sz w:val="16"/>
                <w:szCs w:val="16"/>
              </w:rPr>
            </w:pPr>
          </w:p>
        </w:tc>
        <w:tc>
          <w:tcPr>
            <w:tcW w:w="1177" w:type="dxa"/>
            <w:shd w:val="clear" w:color="auto" w:fill="FFFF00"/>
          </w:tcPr>
          <w:p w14:paraId="79ADDF9F" w14:textId="77777777" w:rsidR="005F09A1" w:rsidRPr="00105D5F" w:rsidRDefault="005F09A1" w:rsidP="005F09A1">
            <w:pPr>
              <w:rPr>
                <w:sz w:val="16"/>
                <w:szCs w:val="16"/>
              </w:rPr>
            </w:pPr>
          </w:p>
        </w:tc>
      </w:tr>
      <w:tr w:rsidR="005F09A1" w:rsidRPr="00105D5F" w14:paraId="12A3D571" w14:textId="77777777" w:rsidTr="005F09A1">
        <w:tc>
          <w:tcPr>
            <w:tcW w:w="1474" w:type="dxa"/>
          </w:tcPr>
          <w:p w14:paraId="3470B17B" w14:textId="77777777" w:rsidR="005F09A1" w:rsidRPr="00105D5F" w:rsidRDefault="005F09A1" w:rsidP="005F09A1">
            <w:pPr>
              <w:rPr>
                <w:rFonts w:cstheme="minorHAnsi"/>
                <w:sz w:val="16"/>
                <w:szCs w:val="16"/>
              </w:rPr>
            </w:pPr>
          </w:p>
        </w:tc>
        <w:tc>
          <w:tcPr>
            <w:tcW w:w="4348" w:type="dxa"/>
          </w:tcPr>
          <w:p w14:paraId="6255990B" w14:textId="77777777" w:rsidR="005F09A1" w:rsidRPr="00105D5F" w:rsidRDefault="005F09A1" w:rsidP="005F09A1">
            <w:pPr>
              <w:rPr>
                <w:rFonts w:cstheme="minorHAnsi"/>
                <w:sz w:val="16"/>
                <w:szCs w:val="16"/>
              </w:rPr>
            </w:pPr>
            <w:r w:rsidRPr="00105D5F">
              <w:rPr>
                <w:rFonts w:cstheme="minorHAnsi"/>
                <w:sz w:val="16"/>
                <w:szCs w:val="16"/>
              </w:rPr>
              <w:t>Program of Assertive Community Treatment</w:t>
            </w:r>
          </w:p>
        </w:tc>
        <w:tc>
          <w:tcPr>
            <w:tcW w:w="1170" w:type="dxa"/>
            <w:shd w:val="clear" w:color="auto" w:fill="FFFF00"/>
          </w:tcPr>
          <w:p w14:paraId="08DD2147" w14:textId="77777777" w:rsidR="005F09A1" w:rsidRPr="00105D5F" w:rsidRDefault="005F09A1" w:rsidP="005F09A1">
            <w:pPr>
              <w:rPr>
                <w:sz w:val="16"/>
                <w:szCs w:val="16"/>
              </w:rPr>
            </w:pPr>
          </w:p>
        </w:tc>
        <w:tc>
          <w:tcPr>
            <w:tcW w:w="1177" w:type="dxa"/>
            <w:shd w:val="clear" w:color="auto" w:fill="FFFF00"/>
          </w:tcPr>
          <w:p w14:paraId="265251F3" w14:textId="77777777" w:rsidR="005F09A1" w:rsidRPr="00105D5F" w:rsidRDefault="005F09A1" w:rsidP="005F09A1">
            <w:pPr>
              <w:rPr>
                <w:sz w:val="16"/>
                <w:szCs w:val="16"/>
              </w:rPr>
            </w:pPr>
          </w:p>
        </w:tc>
        <w:tc>
          <w:tcPr>
            <w:tcW w:w="1177" w:type="dxa"/>
            <w:shd w:val="clear" w:color="auto" w:fill="FFFF00"/>
          </w:tcPr>
          <w:p w14:paraId="3F1E90BF" w14:textId="77777777" w:rsidR="005F09A1" w:rsidRPr="00105D5F" w:rsidRDefault="005F09A1" w:rsidP="005F09A1">
            <w:pPr>
              <w:rPr>
                <w:sz w:val="16"/>
                <w:szCs w:val="16"/>
              </w:rPr>
            </w:pPr>
          </w:p>
        </w:tc>
      </w:tr>
      <w:tr w:rsidR="005F09A1" w:rsidRPr="00105D5F" w14:paraId="32A92816" w14:textId="77777777" w:rsidTr="005F09A1">
        <w:tc>
          <w:tcPr>
            <w:tcW w:w="1474" w:type="dxa"/>
          </w:tcPr>
          <w:p w14:paraId="324012AA" w14:textId="77777777" w:rsidR="005F09A1" w:rsidRPr="00105D5F" w:rsidRDefault="005F09A1" w:rsidP="005F09A1">
            <w:pPr>
              <w:rPr>
                <w:rFonts w:cstheme="minorHAnsi"/>
                <w:sz w:val="16"/>
                <w:szCs w:val="16"/>
              </w:rPr>
            </w:pPr>
          </w:p>
        </w:tc>
        <w:tc>
          <w:tcPr>
            <w:tcW w:w="4348" w:type="dxa"/>
          </w:tcPr>
          <w:p w14:paraId="5F18C997" w14:textId="77777777" w:rsidR="005F09A1" w:rsidRPr="00105D5F" w:rsidRDefault="005F09A1" w:rsidP="005F09A1">
            <w:pPr>
              <w:rPr>
                <w:rFonts w:cstheme="minorHAnsi"/>
                <w:sz w:val="16"/>
                <w:szCs w:val="16"/>
              </w:rPr>
            </w:pPr>
            <w:r w:rsidRPr="00105D5F">
              <w:rPr>
                <w:rFonts w:cstheme="minorHAnsi"/>
                <w:sz w:val="16"/>
                <w:szCs w:val="16"/>
              </w:rPr>
              <w:t>Psych Day Treatment</w:t>
            </w:r>
          </w:p>
        </w:tc>
        <w:tc>
          <w:tcPr>
            <w:tcW w:w="1170" w:type="dxa"/>
            <w:shd w:val="clear" w:color="auto" w:fill="FFFF00"/>
          </w:tcPr>
          <w:p w14:paraId="54FA8AC8" w14:textId="77777777" w:rsidR="005F09A1" w:rsidRPr="00105D5F" w:rsidRDefault="005F09A1" w:rsidP="005F09A1">
            <w:pPr>
              <w:rPr>
                <w:sz w:val="16"/>
                <w:szCs w:val="16"/>
              </w:rPr>
            </w:pPr>
          </w:p>
        </w:tc>
        <w:tc>
          <w:tcPr>
            <w:tcW w:w="1177" w:type="dxa"/>
            <w:shd w:val="clear" w:color="auto" w:fill="FFFF00"/>
          </w:tcPr>
          <w:p w14:paraId="2AAB0E33" w14:textId="77777777" w:rsidR="005F09A1" w:rsidRPr="00105D5F" w:rsidRDefault="005F09A1" w:rsidP="005F09A1">
            <w:pPr>
              <w:rPr>
                <w:sz w:val="16"/>
                <w:szCs w:val="16"/>
              </w:rPr>
            </w:pPr>
          </w:p>
        </w:tc>
        <w:tc>
          <w:tcPr>
            <w:tcW w:w="1177" w:type="dxa"/>
            <w:shd w:val="clear" w:color="auto" w:fill="FFFF00"/>
          </w:tcPr>
          <w:p w14:paraId="7F4C7172" w14:textId="77777777" w:rsidR="005F09A1" w:rsidRPr="00105D5F" w:rsidRDefault="005F09A1" w:rsidP="005F09A1">
            <w:pPr>
              <w:rPr>
                <w:sz w:val="16"/>
                <w:szCs w:val="16"/>
              </w:rPr>
            </w:pPr>
          </w:p>
        </w:tc>
      </w:tr>
      <w:tr w:rsidR="005F09A1" w:rsidRPr="00105D5F" w14:paraId="077894F4" w14:textId="77777777" w:rsidTr="005F09A1">
        <w:tc>
          <w:tcPr>
            <w:tcW w:w="1474" w:type="dxa"/>
          </w:tcPr>
          <w:p w14:paraId="1E73AFA2" w14:textId="77777777" w:rsidR="005F09A1" w:rsidRPr="00105D5F" w:rsidRDefault="005F09A1" w:rsidP="005F09A1">
            <w:pPr>
              <w:rPr>
                <w:rFonts w:cstheme="minorHAnsi"/>
                <w:sz w:val="16"/>
                <w:szCs w:val="16"/>
              </w:rPr>
            </w:pPr>
          </w:p>
        </w:tc>
        <w:tc>
          <w:tcPr>
            <w:tcW w:w="4348" w:type="dxa"/>
          </w:tcPr>
          <w:p w14:paraId="572592F2" w14:textId="77777777" w:rsidR="005F09A1" w:rsidRPr="00105D5F" w:rsidRDefault="005F09A1" w:rsidP="005F09A1">
            <w:pPr>
              <w:rPr>
                <w:rFonts w:cstheme="minorHAnsi"/>
                <w:sz w:val="16"/>
                <w:szCs w:val="16"/>
              </w:rPr>
            </w:pPr>
            <w:r w:rsidRPr="00105D5F">
              <w:rPr>
                <w:rFonts w:cstheme="minorHAnsi"/>
                <w:sz w:val="16"/>
                <w:szCs w:val="16"/>
              </w:rPr>
              <w:t>Residential Rehab Services for Substance Use Disorders</w:t>
            </w:r>
          </w:p>
        </w:tc>
        <w:tc>
          <w:tcPr>
            <w:tcW w:w="1170" w:type="dxa"/>
            <w:shd w:val="clear" w:color="auto" w:fill="92D050"/>
          </w:tcPr>
          <w:p w14:paraId="5783377D" w14:textId="77777777" w:rsidR="005F09A1" w:rsidRPr="00105D5F" w:rsidRDefault="005F09A1" w:rsidP="005F09A1">
            <w:pPr>
              <w:rPr>
                <w:sz w:val="16"/>
                <w:szCs w:val="16"/>
              </w:rPr>
            </w:pPr>
          </w:p>
        </w:tc>
        <w:tc>
          <w:tcPr>
            <w:tcW w:w="1177" w:type="dxa"/>
            <w:shd w:val="clear" w:color="auto" w:fill="FFFF00"/>
          </w:tcPr>
          <w:p w14:paraId="5FF48DA0" w14:textId="77777777" w:rsidR="005F09A1" w:rsidRPr="00105D5F" w:rsidRDefault="005F09A1" w:rsidP="005F09A1">
            <w:pPr>
              <w:rPr>
                <w:sz w:val="16"/>
                <w:szCs w:val="16"/>
              </w:rPr>
            </w:pPr>
          </w:p>
        </w:tc>
        <w:tc>
          <w:tcPr>
            <w:tcW w:w="1177" w:type="dxa"/>
            <w:shd w:val="clear" w:color="auto" w:fill="92D050"/>
          </w:tcPr>
          <w:p w14:paraId="43EA1D73" w14:textId="77777777" w:rsidR="005F09A1" w:rsidRPr="00105D5F" w:rsidRDefault="005F09A1" w:rsidP="005F09A1">
            <w:pPr>
              <w:rPr>
                <w:sz w:val="16"/>
                <w:szCs w:val="16"/>
              </w:rPr>
            </w:pPr>
          </w:p>
        </w:tc>
      </w:tr>
      <w:tr w:rsidR="005F09A1" w:rsidRPr="00105D5F" w14:paraId="321C11C0" w14:textId="77777777" w:rsidTr="005F09A1">
        <w:tc>
          <w:tcPr>
            <w:tcW w:w="1474" w:type="dxa"/>
          </w:tcPr>
          <w:p w14:paraId="37F715C1" w14:textId="77777777" w:rsidR="005F09A1" w:rsidRPr="00105D5F" w:rsidRDefault="005F09A1" w:rsidP="005F09A1">
            <w:pPr>
              <w:rPr>
                <w:rFonts w:cstheme="minorHAnsi"/>
                <w:sz w:val="16"/>
                <w:szCs w:val="16"/>
              </w:rPr>
            </w:pPr>
            <w:r w:rsidRPr="00105D5F">
              <w:rPr>
                <w:rFonts w:cstheme="minorHAnsi"/>
                <w:sz w:val="16"/>
                <w:szCs w:val="16"/>
              </w:rPr>
              <w:t>BH Inpatient</w:t>
            </w:r>
          </w:p>
        </w:tc>
        <w:tc>
          <w:tcPr>
            <w:tcW w:w="4348" w:type="dxa"/>
          </w:tcPr>
          <w:p w14:paraId="1D0A6109" w14:textId="06721CDF" w:rsidR="005F09A1" w:rsidRPr="00105D5F" w:rsidRDefault="005F09A1" w:rsidP="005F09A1">
            <w:pPr>
              <w:rPr>
                <w:rFonts w:cstheme="minorHAnsi"/>
                <w:sz w:val="16"/>
                <w:szCs w:val="16"/>
              </w:rPr>
            </w:pPr>
            <w:r w:rsidRPr="00105D5F">
              <w:rPr>
                <w:rFonts w:cstheme="minorHAnsi"/>
                <w:sz w:val="16"/>
                <w:szCs w:val="16"/>
              </w:rPr>
              <w:t>Managed Inpatient Level 4</w:t>
            </w:r>
            <w:r w:rsidR="0082530D">
              <w:rPr>
                <w:rFonts w:cstheme="minorHAnsi"/>
                <w:sz w:val="16"/>
                <w:szCs w:val="16"/>
              </w:rPr>
              <w:t>*</w:t>
            </w:r>
          </w:p>
        </w:tc>
        <w:tc>
          <w:tcPr>
            <w:tcW w:w="1170" w:type="dxa"/>
            <w:shd w:val="clear" w:color="auto" w:fill="FF0000"/>
          </w:tcPr>
          <w:p w14:paraId="32395A88" w14:textId="77777777" w:rsidR="005F09A1" w:rsidRPr="00105D5F" w:rsidRDefault="005F09A1" w:rsidP="005F09A1">
            <w:pPr>
              <w:rPr>
                <w:sz w:val="16"/>
                <w:szCs w:val="16"/>
              </w:rPr>
            </w:pPr>
          </w:p>
        </w:tc>
        <w:tc>
          <w:tcPr>
            <w:tcW w:w="1177" w:type="dxa"/>
            <w:shd w:val="clear" w:color="auto" w:fill="FF0000"/>
          </w:tcPr>
          <w:p w14:paraId="5D52D917" w14:textId="77777777" w:rsidR="005F09A1" w:rsidRPr="00105D5F" w:rsidRDefault="005F09A1" w:rsidP="005F09A1">
            <w:pPr>
              <w:rPr>
                <w:sz w:val="16"/>
                <w:szCs w:val="16"/>
              </w:rPr>
            </w:pPr>
          </w:p>
        </w:tc>
        <w:tc>
          <w:tcPr>
            <w:tcW w:w="1177" w:type="dxa"/>
            <w:shd w:val="clear" w:color="auto" w:fill="FF0000"/>
          </w:tcPr>
          <w:p w14:paraId="4E5F1E59" w14:textId="77777777" w:rsidR="005F09A1" w:rsidRPr="00105D5F" w:rsidRDefault="005F09A1" w:rsidP="005F09A1">
            <w:pPr>
              <w:rPr>
                <w:sz w:val="16"/>
                <w:szCs w:val="16"/>
              </w:rPr>
            </w:pPr>
          </w:p>
        </w:tc>
      </w:tr>
      <w:tr w:rsidR="005F09A1" w:rsidRPr="00105D5F" w14:paraId="204149D6" w14:textId="77777777" w:rsidTr="005F09A1">
        <w:tc>
          <w:tcPr>
            <w:tcW w:w="1474" w:type="dxa"/>
          </w:tcPr>
          <w:p w14:paraId="79E1CF49" w14:textId="77777777" w:rsidR="005F09A1" w:rsidRPr="00105D5F" w:rsidRDefault="005F09A1" w:rsidP="005F09A1">
            <w:pPr>
              <w:rPr>
                <w:rFonts w:cstheme="minorHAnsi"/>
                <w:sz w:val="16"/>
                <w:szCs w:val="16"/>
              </w:rPr>
            </w:pPr>
            <w:r w:rsidRPr="00105D5F">
              <w:rPr>
                <w:rFonts w:cstheme="minorHAnsi"/>
                <w:sz w:val="16"/>
                <w:szCs w:val="16"/>
              </w:rPr>
              <w:t>Medical Facility</w:t>
            </w:r>
          </w:p>
        </w:tc>
        <w:tc>
          <w:tcPr>
            <w:tcW w:w="4348" w:type="dxa"/>
          </w:tcPr>
          <w:p w14:paraId="66DA09DF" w14:textId="77777777" w:rsidR="005F09A1" w:rsidRPr="00105D5F" w:rsidRDefault="005F09A1" w:rsidP="005F09A1">
            <w:pPr>
              <w:rPr>
                <w:rFonts w:cstheme="minorHAnsi"/>
                <w:sz w:val="16"/>
                <w:szCs w:val="16"/>
              </w:rPr>
            </w:pPr>
            <w:r w:rsidRPr="00105D5F">
              <w:rPr>
                <w:rFonts w:cstheme="minorHAnsi"/>
                <w:sz w:val="16"/>
                <w:szCs w:val="16"/>
              </w:rPr>
              <w:t>Rehab Hospital</w:t>
            </w:r>
          </w:p>
        </w:tc>
        <w:tc>
          <w:tcPr>
            <w:tcW w:w="1170" w:type="dxa"/>
            <w:shd w:val="clear" w:color="auto" w:fill="92D050"/>
          </w:tcPr>
          <w:p w14:paraId="55B98EA5" w14:textId="77777777" w:rsidR="005F09A1" w:rsidRPr="00105D5F" w:rsidRDefault="005F09A1" w:rsidP="005F09A1">
            <w:pPr>
              <w:rPr>
                <w:sz w:val="16"/>
                <w:szCs w:val="16"/>
              </w:rPr>
            </w:pPr>
          </w:p>
        </w:tc>
        <w:tc>
          <w:tcPr>
            <w:tcW w:w="1177" w:type="dxa"/>
            <w:shd w:val="clear" w:color="auto" w:fill="FFFF00"/>
          </w:tcPr>
          <w:p w14:paraId="4AA23997" w14:textId="77777777" w:rsidR="005F09A1" w:rsidRPr="00105D5F" w:rsidRDefault="005F09A1" w:rsidP="005F09A1">
            <w:pPr>
              <w:rPr>
                <w:sz w:val="16"/>
                <w:szCs w:val="16"/>
              </w:rPr>
            </w:pPr>
          </w:p>
        </w:tc>
        <w:tc>
          <w:tcPr>
            <w:tcW w:w="1177" w:type="dxa"/>
            <w:shd w:val="clear" w:color="auto" w:fill="FFFF00"/>
          </w:tcPr>
          <w:p w14:paraId="4C88340A" w14:textId="77777777" w:rsidR="005F09A1" w:rsidRPr="00105D5F" w:rsidRDefault="005F09A1" w:rsidP="005F09A1">
            <w:pPr>
              <w:rPr>
                <w:sz w:val="16"/>
                <w:szCs w:val="16"/>
              </w:rPr>
            </w:pPr>
          </w:p>
        </w:tc>
      </w:tr>
      <w:tr w:rsidR="005F09A1" w:rsidRPr="00105D5F" w14:paraId="0461328D" w14:textId="77777777" w:rsidTr="005F09A1">
        <w:tc>
          <w:tcPr>
            <w:tcW w:w="1474" w:type="dxa"/>
          </w:tcPr>
          <w:p w14:paraId="03BA674B" w14:textId="77777777" w:rsidR="005F09A1" w:rsidRPr="00105D5F" w:rsidRDefault="005F09A1" w:rsidP="005F09A1">
            <w:pPr>
              <w:rPr>
                <w:rFonts w:cstheme="minorHAnsi"/>
                <w:sz w:val="16"/>
                <w:szCs w:val="16"/>
              </w:rPr>
            </w:pPr>
          </w:p>
        </w:tc>
        <w:tc>
          <w:tcPr>
            <w:tcW w:w="4348" w:type="dxa"/>
          </w:tcPr>
          <w:p w14:paraId="211965D7" w14:textId="77777777" w:rsidR="005F09A1" w:rsidRPr="00105D5F" w:rsidRDefault="005F09A1" w:rsidP="005F09A1">
            <w:pPr>
              <w:rPr>
                <w:rFonts w:cstheme="minorHAnsi"/>
                <w:sz w:val="16"/>
                <w:szCs w:val="16"/>
              </w:rPr>
            </w:pPr>
            <w:r w:rsidRPr="00105D5F">
              <w:rPr>
                <w:rFonts w:cstheme="minorHAnsi"/>
                <w:sz w:val="16"/>
                <w:szCs w:val="16"/>
              </w:rPr>
              <w:t>Urgent Care Services</w:t>
            </w:r>
          </w:p>
        </w:tc>
        <w:tc>
          <w:tcPr>
            <w:tcW w:w="1170" w:type="dxa"/>
            <w:shd w:val="clear" w:color="auto" w:fill="FFFF00"/>
          </w:tcPr>
          <w:p w14:paraId="6664A86B" w14:textId="77777777" w:rsidR="005F09A1" w:rsidRPr="00105D5F" w:rsidRDefault="005F09A1" w:rsidP="005F09A1">
            <w:pPr>
              <w:rPr>
                <w:sz w:val="16"/>
                <w:szCs w:val="16"/>
              </w:rPr>
            </w:pPr>
          </w:p>
        </w:tc>
        <w:tc>
          <w:tcPr>
            <w:tcW w:w="1177" w:type="dxa"/>
            <w:shd w:val="clear" w:color="auto" w:fill="FFFF00"/>
          </w:tcPr>
          <w:p w14:paraId="3E9DFD5E" w14:textId="77777777" w:rsidR="005F09A1" w:rsidRPr="00105D5F" w:rsidRDefault="005F09A1" w:rsidP="005F09A1">
            <w:pPr>
              <w:rPr>
                <w:sz w:val="16"/>
                <w:szCs w:val="16"/>
              </w:rPr>
            </w:pPr>
          </w:p>
        </w:tc>
        <w:tc>
          <w:tcPr>
            <w:tcW w:w="1177" w:type="dxa"/>
            <w:shd w:val="clear" w:color="auto" w:fill="FFFF00"/>
          </w:tcPr>
          <w:p w14:paraId="4E0DD996" w14:textId="77777777" w:rsidR="005F09A1" w:rsidRPr="00105D5F" w:rsidRDefault="005F09A1" w:rsidP="005F09A1">
            <w:pPr>
              <w:rPr>
                <w:sz w:val="16"/>
                <w:szCs w:val="16"/>
              </w:rPr>
            </w:pPr>
          </w:p>
        </w:tc>
      </w:tr>
      <w:tr w:rsidR="005F09A1" w:rsidRPr="00105D5F" w14:paraId="514FBE4E" w14:textId="77777777" w:rsidTr="005F09A1">
        <w:tc>
          <w:tcPr>
            <w:tcW w:w="1474" w:type="dxa"/>
          </w:tcPr>
          <w:p w14:paraId="1FDD03A5" w14:textId="77777777" w:rsidR="005F09A1" w:rsidRPr="00105D5F" w:rsidRDefault="005F09A1" w:rsidP="005F09A1">
            <w:pPr>
              <w:rPr>
                <w:rFonts w:cstheme="minorHAnsi"/>
                <w:sz w:val="16"/>
                <w:szCs w:val="16"/>
              </w:rPr>
            </w:pPr>
            <w:r w:rsidRPr="00105D5F">
              <w:rPr>
                <w:rFonts w:cstheme="minorHAnsi"/>
                <w:sz w:val="16"/>
                <w:szCs w:val="16"/>
              </w:rPr>
              <w:t>Pharmacy</w:t>
            </w:r>
          </w:p>
        </w:tc>
        <w:tc>
          <w:tcPr>
            <w:tcW w:w="4348" w:type="dxa"/>
          </w:tcPr>
          <w:p w14:paraId="7CE1A229" w14:textId="77777777" w:rsidR="005F09A1" w:rsidRPr="00105D5F" w:rsidRDefault="005F09A1" w:rsidP="005F09A1">
            <w:pPr>
              <w:rPr>
                <w:rFonts w:cstheme="minorHAnsi"/>
                <w:sz w:val="16"/>
                <w:szCs w:val="16"/>
              </w:rPr>
            </w:pPr>
            <w:r w:rsidRPr="00105D5F">
              <w:rPr>
                <w:rFonts w:cstheme="minorHAnsi"/>
                <w:sz w:val="16"/>
                <w:szCs w:val="16"/>
              </w:rPr>
              <w:t>Retail Pharmacies</w:t>
            </w:r>
          </w:p>
        </w:tc>
        <w:tc>
          <w:tcPr>
            <w:tcW w:w="1170" w:type="dxa"/>
            <w:shd w:val="clear" w:color="auto" w:fill="92D050"/>
          </w:tcPr>
          <w:p w14:paraId="7716FB33" w14:textId="77777777" w:rsidR="005F09A1" w:rsidRPr="00105D5F" w:rsidRDefault="005F09A1" w:rsidP="005F09A1">
            <w:pPr>
              <w:rPr>
                <w:sz w:val="16"/>
                <w:szCs w:val="16"/>
              </w:rPr>
            </w:pPr>
          </w:p>
        </w:tc>
        <w:tc>
          <w:tcPr>
            <w:tcW w:w="1177" w:type="dxa"/>
            <w:shd w:val="clear" w:color="auto" w:fill="FFFF00"/>
          </w:tcPr>
          <w:p w14:paraId="47AFBA8E" w14:textId="77777777" w:rsidR="005F09A1" w:rsidRPr="00105D5F" w:rsidRDefault="005F09A1" w:rsidP="005F09A1">
            <w:pPr>
              <w:rPr>
                <w:sz w:val="16"/>
                <w:szCs w:val="16"/>
              </w:rPr>
            </w:pPr>
          </w:p>
        </w:tc>
        <w:tc>
          <w:tcPr>
            <w:tcW w:w="1177" w:type="dxa"/>
            <w:shd w:val="clear" w:color="auto" w:fill="FFFF00"/>
          </w:tcPr>
          <w:p w14:paraId="3B94AA22" w14:textId="77777777" w:rsidR="005F09A1" w:rsidRPr="00105D5F" w:rsidRDefault="005F09A1" w:rsidP="005F09A1">
            <w:pPr>
              <w:rPr>
                <w:sz w:val="16"/>
                <w:szCs w:val="16"/>
              </w:rPr>
            </w:pPr>
          </w:p>
        </w:tc>
      </w:tr>
    </w:tbl>
    <w:p w14:paraId="3010C19C" w14:textId="6402EE05" w:rsidR="00A67054" w:rsidRPr="00A67054" w:rsidRDefault="00A67054" w:rsidP="00A67054">
      <w:pPr>
        <w:rPr>
          <w:color w:val="auto"/>
          <w:sz w:val="18"/>
          <w:szCs w:val="18"/>
        </w:rPr>
      </w:pPr>
      <w:r w:rsidRPr="00A67054">
        <w:rPr>
          <w:sz w:val="20"/>
          <w:szCs w:val="18"/>
        </w:rPr>
        <w:t xml:space="preserve">*No plan data were submitted for </w:t>
      </w:r>
      <w:r>
        <w:rPr>
          <w:sz w:val="20"/>
          <w:szCs w:val="18"/>
        </w:rPr>
        <w:t>these specialties</w:t>
      </w:r>
      <w:r w:rsidRPr="00A67054">
        <w:rPr>
          <w:sz w:val="20"/>
          <w:szCs w:val="18"/>
        </w:rPr>
        <w:t xml:space="preserve">.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7B449C03" w14:textId="77777777" w:rsidR="005F09A1" w:rsidRDefault="005F09A1" w:rsidP="005F09A1"/>
    <w:p w14:paraId="3D186FE6" w14:textId="77777777" w:rsidR="00E56F40" w:rsidRPr="0090380D" w:rsidRDefault="00E56F40" w:rsidP="00E56F40">
      <w:pPr>
        <w:pStyle w:val="Heading3"/>
        <w:rPr>
          <w:rFonts w:ascii="DIN Pro Cond Bold" w:hAnsi="DIN Pro Cond Bold" w:cs="DIN Pro Cond Bold"/>
          <w:b w:val="0"/>
          <w:bCs/>
          <w:color w:val="D6CAA0"/>
          <w:sz w:val="24"/>
        </w:rPr>
      </w:pPr>
      <w:bookmarkStart w:id="271" w:name="_Toc68095028"/>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71"/>
    </w:p>
    <w:p w14:paraId="3F2353EE" w14:textId="5648240F" w:rsidR="005F09A1" w:rsidRPr="005958AE" w:rsidRDefault="00850E6D" w:rsidP="000F054B">
      <w:pPr>
        <w:pStyle w:val="ListParagraph"/>
        <w:numPr>
          <w:ilvl w:val="0"/>
          <w:numId w:val="99"/>
        </w:numPr>
      </w:pPr>
      <w:r>
        <w:rPr>
          <w:szCs w:val="24"/>
        </w:rPr>
        <w:t>T</w:t>
      </w:r>
      <w:r w:rsidR="005F09A1" w:rsidRPr="005958AE">
        <w:rPr>
          <w:szCs w:val="24"/>
        </w:rPr>
        <w:t xml:space="preserve">he plan submitted no </w:t>
      </w:r>
      <w:r w:rsidRPr="005958AE">
        <w:rPr>
          <w:szCs w:val="24"/>
        </w:rPr>
        <w:t>Managed Inpatient Level 4</w:t>
      </w:r>
      <w:r>
        <w:rPr>
          <w:szCs w:val="24"/>
        </w:rPr>
        <w:t xml:space="preserve">, </w:t>
      </w:r>
      <w:r w:rsidRPr="005958AE">
        <w:rPr>
          <w:szCs w:val="24"/>
        </w:rPr>
        <w:t>Chiropract</w:t>
      </w:r>
      <w:r>
        <w:rPr>
          <w:szCs w:val="24"/>
        </w:rPr>
        <w:t>ic Service</w:t>
      </w:r>
      <w:r w:rsidR="00235396">
        <w:rPr>
          <w:szCs w:val="24"/>
        </w:rPr>
        <w:t>s</w:t>
      </w:r>
      <w:r w:rsidRPr="005958AE">
        <w:rPr>
          <w:szCs w:val="24"/>
        </w:rPr>
        <w:t xml:space="preserve">, Nuclear Medicine, and Physiatry </w:t>
      </w:r>
      <w:r>
        <w:rPr>
          <w:szCs w:val="24"/>
        </w:rPr>
        <w:t>S</w:t>
      </w:r>
      <w:r w:rsidRPr="005958AE">
        <w:rPr>
          <w:szCs w:val="24"/>
        </w:rPr>
        <w:t xml:space="preserve">ervices </w:t>
      </w:r>
      <w:r w:rsidR="005F09A1" w:rsidRPr="005958AE">
        <w:rPr>
          <w:szCs w:val="24"/>
        </w:rPr>
        <w:t>data for review. HNE-Be Healthy received a red score for th</w:t>
      </w:r>
      <w:r>
        <w:rPr>
          <w:szCs w:val="24"/>
        </w:rPr>
        <w:t>ese</w:t>
      </w:r>
      <w:r w:rsidR="005F09A1" w:rsidRPr="005958AE">
        <w:rPr>
          <w:szCs w:val="24"/>
        </w:rPr>
        <w:t xml:space="preserve"> service</w:t>
      </w:r>
      <w:r>
        <w:rPr>
          <w:szCs w:val="24"/>
        </w:rPr>
        <w:t>s</w:t>
      </w:r>
      <w:r w:rsidR="005F09A1" w:rsidRPr="005958AE">
        <w:rPr>
          <w:szCs w:val="24"/>
        </w:rPr>
        <w:t>.</w:t>
      </w:r>
    </w:p>
    <w:p w14:paraId="44B50ABD" w14:textId="27D9137A" w:rsidR="005F09A1" w:rsidRPr="005958AE" w:rsidRDefault="00850E6D" w:rsidP="000F054B">
      <w:pPr>
        <w:pStyle w:val="ListParagraph"/>
        <w:numPr>
          <w:ilvl w:val="0"/>
          <w:numId w:val="99"/>
        </w:numPr>
      </w:pPr>
      <w:r>
        <w:rPr>
          <w:szCs w:val="24"/>
        </w:rPr>
        <w:t>A</w:t>
      </w:r>
      <w:r w:rsidR="005F09A1" w:rsidRPr="005958AE">
        <w:rPr>
          <w:szCs w:val="24"/>
        </w:rPr>
        <w:t xml:space="preserve">ll three counties are </w:t>
      </w:r>
      <w:r w:rsidR="005F09A1">
        <w:rPr>
          <w:szCs w:val="24"/>
        </w:rPr>
        <w:t>only</w:t>
      </w:r>
      <w:r w:rsidR="005F09A1" w:rsidRPr="005958AE">
        <w:rPr>
          <w:szCs w:val="24"/>
        </w:rPr>
        <w:t xml:space="preserve"> meeting the servicing provider requirements</w:t>
      </w:r>
      <w:r>
        <w:rPr>
          <w:szCs w:val="24"/>
        </w:rPr>
        <w:t xml:space="preserve"> f</w:t>
      </w:r>
      <w:r w:rsidRPr="005958AE">
        <w:rPr>
          <w:szCs w:val="24"/>
        </w:rPr>
        <w:t>or Adult PCP and Pediatric PCP</w:t>
      </w:r>
      <w:r>
        <w:rPr>
          <w:szCs w:val="24"/>
        </w:rPr>
        <w:t>.</w:t>
      </w:r>
    </w:p>
    <w:p w14:paraId="7069C5E1" w14:textId="40FFE8FD" w:rsidR="005F09A1" w:rsidRPr="005958AE" w:rsidRDefault="00850E6D" w:rsidP="000F054B">
      <w:pPr>
        <w:pStyle w:val="ListParagraph"/>
        <w:numPr>
          <w:ilvl w:val="0"/>
          <w:numId w:val="99"/>
        </w:numPr>
      </w:pPr>
      <w:r>
        <w:rPr>
          <w:szCs w:val="24"/>
        </w:rPr>
        <w:lastRenderedPageBreak/>
        <w:t>A</w:t>
      </w:r>
      <w:r w:rsidR="005F09A1">
        <w:rPr>
          <w:szCs w:val="24"/>
        </w:rPr>
        <w:t>ll three counties are only meeting the servicing provider requirement</w:t>
      </w:r>
      <w:r>
        <w:rPr>
          <w:szCs w:val="24"/>
        </w:rPr>
        <w:t xml:space="preserve"> for Cardiothoracic Surgery, Programs of Assertive Community Treatment, Psychiatric Day Treatment, and Urgent Care Services.</w:t>
      </w:r>
    </w:p>
    <w:p w14:paraId="24D9450C" w14:textId="1E259E91" w:rsidR="005F09A1" w:rsidRPr="005958AE" w:rsidRDefault="005F09A1" w:rsidP="000F054B">
      <w:pPr>
        <w:pStyle w:val="ListParagraph"/>
        <w:numPr>
          <w:ilvl w:val="0"/>
          <w:numId w:val="99"/>
        </w:numPr>
      </w:pPr>
      <w:r w:rsidRPr="005958AE">
        <w:rPr>
          <w:szCs w:val="24"/>
        </w:rPr>
        <w:t>Hampshire County has the most gaps in the network</w:t>
      </w:r>
      <w:r w:rsidR="00235396">
        <w:rPr>
          <w:szCs w:val="24"/>
        </w:rPr>
        <w:t xml:space="preserve"> when compared</w:t>
      </w:r>
      <w:r w:rsidRPr="005958AE">
        <w:rPr>
          <w:szCs w:val="24"/>
        </w:rPr>
        <w:t xml:space="preserve"> to the other two counties.</w:t>
      </w:r>
      <w:r>
        <w:rPr>
          <w:szCs w:val="24"/>
        </w:rPr>
        <w:t xml:space="preserve"> Franklin County has the least gaps.</w:t>
      </w:r>
    </w:p>
    <w:p w14:paraId="3E3A9E06" w14:textId="77777777" w:rsidR="005F09A1" w:rsidRDefault="005F09A1" w:rsidP="005F09A1">
      <w:pPr>
        <w:rPr>
          <w:rFonts w:ascii="Open Sans" w:hAnsi="Open Sans" w:cs="Open Sans"/>
          <w:b/>
          <w:bCs/>
          <w:color w:val="403A60"/>
        </w:rPr>
      </w:pPr>
    </w:p>
    <w:p w14:paraId="69CD1CA7" w14:textId="77777777" w:rsidR="005F09A1" w:rsidRDefault="005F09A1" w:rsidP="005F09A1">
      <w:pPr>
        <w:rPr>
          <w:rFonts w:ascii="Open Sans" w:eastAsiaTheme="majorEastAsia" w:hAnsi="Open Sans" w:cs="Open Sans"/>
          <w:b/>
          <w:bCs/>
          <w:color w:val="403A60"/>
          <w:sz w:val="26"/>
          <w:szCs w:val="26"/>
        </w:rPr>
      </w:pPr>
      <w:r>
        <w:rPr>
          <w:rFonts w:ascii="Open Sans" w:hAnsi="Open Sans" w:cs="Open Sans"/>
          <w:b/>
          <w:bCs/>
          <w:color w:val="403A60"/>
        </w:rPr>
        <w:br w:type="page"/>
      </w:r>
    </w:p>
    <w:p w14:paraId="7CD10FA7" w14:textId="29D3B377" w:rsidR="005F09A1" w:rsidRPr="002002D7" w:rsidRDefault="0040772E" w:rsidP="00C8413C">
      <w:pPr>
        <w:pStyle w:val="Heading2"/>
        <w:shd w:val="clear" w:color="auto" w:fill="D5EDF3"/>
        <w:rPr>
          <w:rFonts w:ascii="Open Sans" w:hAnsi="Open Sans" w:cs="Open Sans"/>
          <w:b/>
          <w:bCs/>
          <w:color w:val="auto"/>
          <w:sz w:val="24"/>
          <w:szCs w:val="22"/>
        </w:rPr>
      </w:pPr>
      <w:bookmarkStart w:id="272" w:name="_Toc68095029"/>
      <w:r>
        <w:rPr>
          <w:rFonts w:ascii="Open Sans" w:hAnsi="Open Sans" w:cs="Open Sans"/>
          <w:b/>
          <w:bCs/>
          <w:color w:val="auto"/>
          <w:sz w:val="24"/>
          <w:szCs w:val="22"/>
        </w:rPr>
        <w:lastRenderedPageBreak/>
        <w:t>Allways-</w:t>
      </w:r>
      <w:r w:rsidR="005F09A1" w:rsidRPr="002002D7">
        <w:rPr>
          <w:rFonts w:ascii="Open Sans" w:hAnsi="Open Sans" w:cs="Open Sans"/>
          <w:b/>
          <w:bCs/>
          <w:color w:val="auto"/>
          <w:sz w:val="24"/>
          <w:szCs w:val="22"/>
        </w:rPr>
        <w:t>My Care Family</w:t>
      </w:r>
      <w:bookmarkEnd w:id="272"/>
    </w:p>
    <w:p w14:paraId="7B526377" w14:textId="2B426144" w:rsidR="005F09A1" w:rsidRDefault="005F09A1" w:rsidP="005F09A1">
      <w:pPr>
        <w:rPr>
          <w:szCs w:val="24"/>
        </w:rPr>
      </w:pPr>
      <w:r>
        <w:rPr>
          <w:szCs w:val="24"/>
        </w:rPr>
        <w:t xml:space="preserve">This plan services Essex and Middlesex counties, partially. </w:t>
      </w:r>
      <w:r w:rsidR="0040772E">
        <w:rPr>
          <w:szCs w:val="24"/>
        </w:rPr>
        <w:t xml:space="preserve"> </w:t>
      </w:r>
      <w:r>
        <w:rPr>
          <w:szCs w:val="24"/>
        </w:rPr>
        <w:t xml:space="preserve">AllWays My Care </w:t>
      </w:r>
      <w:r w:rsidR="0040772E">
        <w:rPr>
          <w:szCs w:val="24"/>
        </w:rPr>
        <w:t>Family</w:t>
      </w:r>
      <w:r>
        <w:rPr>
          <w:szCs w:val="24"/>
        </w:rPr>
        <w:t xml:space="preserve"> received an overall score of </w:t>
      </w:r>
      <w:r w:rsidRPr="00850E6D">
        <w:rPr>
          <w:szCs w:val="24"/>
        </w:rPr>
        <w:t>93.5,</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22BEB85B" w14:textId="6ABEB192" w:rsidR="005F09A1" w:rsidRPr="00C8413C" w:rsidRDefault="005F09A1" w:rsidP="005F09A1">
      <w:pPr>
        <w:rPr>
          <w:rFonts w:ascii="Raleway SemiBold" w:hAnsi="Raleway SemiBold"/>
          <w:color w:val="74C4D6"/>
          <w:sz w:val="22"/>
        </w:rPr>
      </w:pPr>
      <w:r w:rsidRPr="00C8413C">
        <w:rPr>
          <w:rFonts w:ascii="Raleway SemiBold" w:hAnsi="Raleway SemiBold"/>
          <w:color w:val="74C4D6"/>
          <w:sz w:val="22"/>
        </w:rPr>
        <w:t xml:space="preserve">Exhibit </w:t>
      </w:r>
      <w:r w:rsidR="00105D5F" w:rsidRPr="00C8413C">
        <w:rPr>
          <w:rFonts w:ascii="Raleway SemiBold" w:hAnsi="Raleway SemiBold"/>
          <w:color w:val="74C4D6"/>
          <w:sz w:val="22"/>
        </w:rPr>
        <w:t>5.36</w:t>
      </w:r>
      <w:r w:rsidRPr="00C8413C">
        <w:rPr>
          <w:rFonts w:ascii="Raleway SemiBold" w:hAnsi="Raleway SemiBold"/>
          <w:color w:val="74C4D6"/>
          <w:sz w:val="22"/>
        </w:rPr>
        <w:t>: AllWays</w:t>
      </w:r>
      <w:r w:rsidR="0040772E">
        <w:rPr>
          <w:rFonts w:ascii="Raleway SemiBold" w:hAnsi="Raleway SemiBold"/>
          <w:color w:val="74C4D6"/>
          <w:sz w:val="22"/>
        </w:rPr>
        <w:t>-</w:t>
      </w:r>
      <w:r w:rsidRPr="00C8413C">
        <w:rPr>
          <w:rFonts w:ascii="Raleway SemiBold" w:hAnsi="Raleway SemiBold"/>
          <w:color w:val="74C4D6"/>
          <w:sz w:val="22"/>
        </w:rPr>
        <w:t xml:space="preserve">My Care </w:t>
      </w:r>
      <w:r w:rsidR="0040772E">
        <w:rPr>
          <w:rFonts w:ascii="Raleway SemiBold" w:hAnsi="Raleway SemiBold"/>
          <w:color w:val="74C4D6"/>
          <w:sz w:val="22"/>
        </w:rPr>
        <w:t xml:space="preserve">Family </w:t>
      </w:r>
      <w:r w:rsidRPr="00C8413C">
        <w:rPr>
          <w:rFonts w:ascii="Raleway SemiBold" w:hAnsi="Raleway SemiBold"/>
          <w:color w:val="74C4D6"/>
          <w:sz w:val="22"/>
        </w:rPr>
        <w:t>Adequacy Score</w:t>
      </w:r>
    </w:p>
    <w:p w14:paraId="09B332BC"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705344" behindDoc="0" locked="0" layoutInCell="1" allowOverlap="1" wp14:anchorId="7DB0F32F" wp14:editId="086E5427">
                <wp:simplePos x="0" y="0"/>
                <wp:positionH relativeFrom="margin">
                  <wp:posOffset>1894729</wp:posOffset>
                </wp:positionH>
                <wp:positionV relativeFrom="margin">
                  <wp:posOffset>1436480</wp:posOffset>
                </wp:positionV>
                <wp:extent cx="3619500" cy="18288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solidFill>
                          <a:srgbClr val="FFFFFF"/>
                        </a:solidFill>
                        <a:ln w="9525">
                          <a:noFill/>
                          <a:miter lim="800000"/>
                          <a:headEnd/>
                          <a:tailEnd/>
                        </a:ln>
                      </wps:spPr>
                      <wps:txbx>
                        <w:txbxContent>
                          <w:p w14:paraId="767DCBFF"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83.60</w:t>
                            </w:r>
                            <w:r w:rsidRPr="00E10E53">
                              <w:rPr>
                                <w:szCs w:val="24"/>
                              </w:rPr>
                              <w:t>% fully meet the adequacy requirements.</w:t>
                            </w:r>
                          </w:p>
                          <w:p w14:paraId="5307FEE8" w14:textId="77777777" w:rsidR="006D5DF8" w:rsidRDefault="006D5DF8" w:rsidP="005F09A1">
                            <w:pPr>
                              <w:pStyle w:val="ListParagraph"/>
                              <w:rPr>
                                <w:szCs w:val="24"/>
                              </w:rPr>
                            </w:pPr>
                          </w:p>
                          <w:p w14:paraId="74CADB20" w14:textId="77777777" w:rsidR="006D5DF8" w:rsidRPr="00E10E53" w:rsidRDefault="006D5DF8" w:rsidP="005F09A1">
                            <w:pPr>
                              <w:pStyle w:val="ListParagraph"/>
                              <w:rPr>
                                <w:szCs w:val="24"/>
                              </w:rPr>
                            </w:pPr>
                          </w:p>
                          <w:p w14:paraId="25455A74"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16.40</w:t>
                            </w:r>
                            <w:r w:rsidRPr="00E10E53">
                              <w:rPr>
                                <w:szCs w:val="24"/>
                              </w:rPr>
                              <w:t>% meet only the servicing provider requirements</w:t>
                            </w:r>
                            <w:r>
                              <w:rPr>
                                <w:szCs w:val="24"/>
                              </w:rPr>
                              <w:t>.</w:t>
                            </w:r>
                          </w:p>
                          <w:p w14:paraId="70ABE97B"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0F32F" id="_x0000_s1045" type="#_x0000_t202" style="position:absolute;margin-left:149.2pt;margin-top:113.1pt;width:285pt;height:2in;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" stroked="f">
                <v:textbox>
                  <w:txbxContent>
                    <w:p w14:paraId="767DCBFF"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83.60</w:t>
                      </w:r>
                      <w:r w:rsidRPr="00E10E53">
                        <w:rPr>
                          <w:szCs w:val="24"/>
                        </w:rPr>
                        <w:t>% fully meet the adequacy requirements.</w:t>
                      </w:r>
                    </w:p>
                    <w:p w14:paraId="5307FEE8" w14:textId="77777777" w:rsidR="006D5DF8" w:rsidRDefault="006D5DF8" w:rsidP="005F09A1">
                      <w:pPr>
                        <w:pStyle w:val="ListParagraph"/>
                        <w:rPr>
                          <w:szCs w:val="24"/>
                        </w:rPr>
                      </w:pPr>
                    </w:p>
                    <w:p w14:paraId="74CADB20" w14:textId="77777777" w:rsidR="006D5DF8" w:rsidRPr="00E10E53" w:rsidRDefault="006D5DF8" w:rsidP="005F09A1">
                      <w:pPr>
                        <w:pStyle w:val="ListParagraph"/>
                        <w:rPr>
                          <w:szCs w:val="24"/>
                        </w:rPr>
                      </w:pPr>
                    </w:p>
                    <w:p w14:paraId="25455A74"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16.40</w:t>
                      </w:r>
                      <w:r w:rsidRPr="00E10E53">
                        <w:rPr>
                          <w:szCs w:val="24"/>
                        </w:rPr>
                        <w:t>% meet only the servicing provider requirements</w:t>
                      </w:r>
                      <w:r>
                        <w:rPr>
                          <w:szCs w:val="24"/>
                        </w:rPr>
                        <w:t>.</w:t>
                      </w:r>
                    </w:p>
                    <w:p w14:paraId="70ABE97B" w14:textId="77777777" w:rsidR="006D5DF8" w:rsidRDefault="006D5DF8" w:rsidP="005F09A1"/>
                  </w:txbxContent>
                </v:textbox>
                <w10:wrap type="square" anchorx="margin" anchory="margin"/>
              </v:shape>
            </w:pict>
          </mc:Fallback>
        </mc:AlternateContent>
      </w:r>
      <w:r>
        <w:rPr>
          <w:noProof/>
        </w:rPr>
        <w:drawing>
          <wp:inline distT="0" distB="0" distL="0" distR="0" wp14:anchorId="0B9F1C3C" wp14:editId="720AE8E2">
            <wp:extent cx="1559549" cy="1757238"/>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15095" cy="1819825"/>
                    </a:xfrm>
                    <a:prstGeom prst="rect">
                      <a:avLst/>
                    </a:prstGeom>
                  </pic:spPr>
                </pic:pic>
              </a:graphicData>
            </a:graphic>
          </wp:inline>
        </w:drawing>
      </w:r>
    </w:p>
    <w:p w14:paraId="3AAE0833" w14:textId="77777777" w:rsidR="005F09A1" w:rsidRDefault="005F09A1" w:rsidP="005F09A1">
      <w:pPr>
        <w:rPr>
          <w:szCs w:val="24"/>
        </w:rPr>
      </w:pPr>
    </w:p>
    <w:p w14:paraId="410F072F" w14:textId="77777777" w:rsidR="00E56F40" w:rsidRPr="0090380D" w:rsidRDefault="00E56F40" w:rsidP="00E56F40">
      <w:pPr>
        <w:pStyle w:val="Heading3"/>
        <w:rPr>
          <w:rFonts w:ascii="Open Sans" w:hAnsi="Open Sans" w:cs="Open Sans"/>
          <w:b w:val="0"/>
          <w:bCs/>
          <w:color w:val="auto"/>
          <w:sz w:val="22"/>
          <w:szCs w:val="22"/>
        </w:rPr>
      </w:pPr>
      <w:bookmarkStart w:id="273" w:name="_Toc68095030"/>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73"/>
    </w:p>
    <w:p w14:paraId="2EE7489A" w14:textId="2EE607E7" w:rsidR="005F09A1" w:rsidRPr="00183327" w:rsidRDefault="005F09A1" w:rsidP="005F09A1">
      <w:pPr>
        <w:rPr>
          <w:szCs w:val="24"/>
        </w:rPr>
      </w:pPr>
      <w:r>
        <w:rPr>
          <w:szCs w:val="24"/>
        </w:rPr>
        <w:t>AllWays-My Care</w:t>
      </w:r>
      <w:r w:rsidRPr="00183327">
        <w:rPr>
          <w:szCs w:val="24"/>
        </w:rPr>
        <w:t xml:space="preserve"> </w:t>
      </w:r>
      <w:r w:rsidR="0040772E">
        <w:rPr>
          <w:szCs w:val="24"/>
        </w:rPr>
        <w:t xml:space="preserve">Family </w:t>
      </w:r>
      <w:r w:rsidRPr="00183327">
        <w:rPr>
          <w:szCs w:val="24"/>
        </w:rPr>
        <w:t xml:space="preserve">received a 100, or a </w:t>
      </w:r>
      <w:r w:rsidRPr="00183327">
        <w:rPr>
          <w:b/>
          <w:bCs/>
          <w:color w:val="00B050"/>
          <w:szCs w:val="24"/>
        </w:rPr>
        <w:t>Green</w:t>
      </w:r>
      <w:r w:rsidRPr="00183327">
        <w:rPr>
          <w:szCs w:val="24"/>
        </w:rPr>
        <w:t xml:space="preserve"> score, in multiple service areas. </w:t>
      </w:r>
      <w:r>
        <w:rPr>
          <w:szCs w:val="24"/>
        </w:rPr>
        <w:t xml:space="preserve">Primary Care services, two services in the Intensive Community Treatment category, Pharmacy services, three services in the Behavioral Health Inpatient category, three services in the Behavioral Health Outpatient category, three Medical Facility services, eight services in the Behavioral Health Diversionary category, and 24 Specialist services received a 100 score. The following chart depicts the specific areas in which the plan received </w:t>
      </w:r>
      <w:r w:rsidRPr="00373341">
        <w:rPr>
          <w:b/>
          <w:bCs/>
          <w:color w:val="00B050"/>
          <w:szCs w:val="24"/>
        </w:rPr>
        <w:t>Green</w:t>
      </w:r>
      <w:r>
        <w:rPr>
          <w:szCs w:val="24"/>
        </w:rPr>
        <w:t xml:space="preserve"> scores.</w:t>
      </w:r>
    </w:p>
    <w:p w14:paraId="61ACF76D" w14:textId="77777777" w:rsidR="00152A24" w:rsidRDefault="00152A24">
      <w:pPr>
        <w:rPr>
          <w:rFonts w:ascii="Raleway SemiBold" w:hAnsi="Raleway SemiBold"/>
          <w:color w:val="D6CAA0"/>
          <w:sz w:val="22"/>
        </w:rPr>
      </w:pPr>
      <w:r>
        <w:rPr>
          <w:rFonts w:ascii="Raleway SemiBold" w:hAnsi="Raleway SemiBold"/>
          <w:color w:val="D6CAA0"/>
          <w:sz w:val="22"/>
        </w:rPr>
        <w:br w:type="page"/>
      </w:r>
    </w:p>
    <w:p w14:paraId="79D90344" w14:textId="4EA316C2"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5.37</w:t>
      </w:r>
      <w:r w:rsidRPr="00C8413C">
        <w:rPr>
          <w:rFonts w:ascii="Raleway SemiBold" w:hAnsi="Raleway SemiBold"/>
          <w:color w:val="74C4D6"/>
          <w:sz w:val="22"/>
        </w:rPr>
        <w:t>: Services with a 100 score</w:t>
      </w:r>
    </w:p>
    <w:tbl>
      <w:tblPr>
        <w:tblStyle w:val="TableGrid"/>
        <w:tblW w:w="8716" w:type="dxa"/>
        <w:tblLook w:val="04A0" w:firstRow="1" w:lastRow="0" w:firstColumn="1" w:lastColumn="0" w:noHBand="0" w:noVBand="1"/>
      </w:tblPr>
      <w:tblGrid>
        <w:gridCol w:w="2515"/>
        <w:gridCol w:w="1890"/>
        <w:gridCol w:w="2024"/>
        <w:gridCol w:w="2287"/>
      </w:tblGrid>
      <w:tr w:rsidR="005F09A1" w:rsidRPr="00D740CB" w14:paraId="297BCEB5" w14:textId="77777777" w:rsidTr="00C8413C">
        <w:tc>
          <w:tcPr>
            <w:tcW w:w="2515" w:type="dxa"/>
            <w:shd w:val="clear" w:color="auto" w:fill="D5EDF3"/>
          </w:tcPr>
          <w:p w14:paraId="155F35AA" w14:textId="77777777" w:rsidR="005F09A1" w:rsidRPr="00AD09D3" w:rsidRDefault="005F09A1" w:rsidP="005F09A1">
            <w:pPr>
              <w:jc w:val="center"/>
              <w:rPr>
                <w:rFonts w:ascii="Calibri" w:eastAsia="Times New Roman" w:hAnsi="Calibri" w:cs="Calibri"/>
                <w:b/>
                <w:bCs/>
              </w:rPr>
            </w:pPr>
            <w:r>
              <w:rPr>
                <w:rFonts w:ascii="Calibri" w:eastAsia="Times New Roman" w:hAnsi="Calibri" w:cs="Calibri"/>
                <w:b/>
                <w:bCs/>
              </w:rPr>
              <w:t>Primary Care</w:t>
            </w:r>
          </w:p>
        </w:tc>
        <w:tc>
          <w:tcPr>
            <w:tcW w:w="3914" w:type="dxa"/>
            <w:gridSpan w:val="2"/>
            <w:shd w:val="clear" w:color="auto" w:fill="D5EDF3"/>
            <w:vAlign w:val="bottom"/>
          </w:tcPr>
          <w:p w14:paraId="009A707C" w14:textId="77777777" w:rsidR="005F09A1" w:rsidRPr="00D740CB" w:rsidRDefault="005F09A1" w:rsidP="005F09A1">
            <w:pPr>
              <w:jc w:val="center"/>
              <w:rPr>
                <w:rFonts w:ascii="Calibri" w:eastAsia="Times New Roman" w:hAnsi="Calibri" w:cs="Calibri"/>
                <w:b/>
                <w:bCs/>
              </w:rPr>
            </w:pPr>
            <w:r w:rsidRPr="00AD09D3">
              <w:rPr>
                <w:rFonts w:ascii="Calibri" w:eastAsia="Times New Roman" w:hAnsi="Calibri" w:cs="Calibri"/>
                <w:b/>
                <w:bCs/>
              </w:rPr>
              <w:t>BH Intensive Community Treatment</w:t>
            </w:r>
          </w:p>
        </w:tc>
        <w:tc>
          <w:tcPr>
            <w:tcW w:w="2287" w:type="dxa"/>
            <w:shd w:val="clear" w:color="auto" w:fill="D5EDF3"/>
          </w:tcPr>
          <w:p w14:paraId="3FDA0197" w14:textId="77777777" w:rsidR="005F09A1" w:rsidRPr="00D740CB" w:rsidRDefault="005F09A1" w:rsidP="005F09A1">
            <w:pPr>
              <w:jc w:val="center"/>
              <w:rPr>
                <w:rFonts w:ascii="Calibri" w:eastAsia="Times New Roman" w:hAnsi="Calibri" w:cs="Calibri"/>
                <w:b/>
                <w:bCs/>
              </w:rPr>
            </w:pPr>
            <w:r>
              <w:rPr>
                <w:rFonts w:ascii="Calibri" w:eastAsia="Times New Roman" w:hAnsi="Calibri" w:cs="Calibri"/>
                <w:b/>
                <w:bCs/>
              </w:rPr>
              <w:t>Pharmacy</w:t>
            </w:r>
          </w:p>
        </w:tc>
      </w:tr>
      <w:tr w:rsidR="005F09A1" w:rsidRPr="00D740CB" w14:paraId="2EAEFFC3" w14:textId="77777777" w:rsidTr="005F09A1">
        <w:tc>
          <w:tcPr>
            <w:tcW w:w="2515" w:type="dxa"/>
          </w:tcPr>
          <w:p w14:paraId="0DB5B453" w14:textId="77777777" w:rsidR="005F09A1" w:rsidRPr="00AD09D3" w:rsidRDefault="005F09A1" w:rsidP="005F09A1">
            <w:pPr>
              <w:jc w:val="center"/>
              <w:rPr>
                <w:sz w:val="20"/>
                <w:szCs w:val="20"/>
              </w:rPr>
            </w:pPr>
            <w:r>
              <w:rPr>
                <w:rFonts w:ascii="Calibri" w:eastAsia="Times New Roman" w:hAnsi="Calibri" w:cs="Calibri"/>
                <w:sz w:val="20"/>
                <w:szCs w:val="20"/>
              </w:rPr>
              <w:t>Adult PCP</w:t>
            </w:r>
          </w:p>
        </w:tc>
        <w:tc>
          <w:tcPr>
            <w:tcW w:w="3914" w:type="dxa"/>
            <w:gridSpan w:val="2"/>
            <w:vAlign w:val="bottom"/>
          </w:tcPr>
          <w:p w14:paraId="0ED37AF8" w14:textId="77777777" w:rsidR="005F09A1" w:rsidRPr="00D740CB" w:rsidRDefault="005F09A1" w:rsidP="005F09A1">
            <w:pPr>
              <w:jc w:val="center"/>
              <w:rPr>
                <w:rFonts w:ascii="Calibri" w:eastAsia="Times New Roman" w:hAnsi="Calibri" w:cs="Calibri"/>
                <w:sz w:val="20"/>
                <w:szCs w:val="20"/>
              </w:rPr>
            </w:pPr>
            <w:r w:rsidRPr="00AD09D3">
              <w:rPr>
                <w:sz w:val="20"/>
                <w:szCs w:val="20"/>
              </w:rPr>
              <w:t>In-Home Therapy Services</w:t>
            </w:r>
          </w:p>
        </w:tc>
        <w:tc>
          <w:tcPr>
            <w:tcW w:w="2287" w:type="dxa"/>
          </w:tcPr>
          <w:p w14:paraId="62213304" w14:textId="77777777" w:rsidR="005F09A1" w:rsidRPr="00D740CB"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Retail Pharmacies</w:t>
            </w:r>
          </w:p>
        </w:tc>
      </w:tr>
      <w:tr w:rsidR="005F09A1" w:rsidRPr="00D740CB" w14:paraId="7EA03CDD" w14:textId="77777777" w:rsidTr="005F09A1">
        <w:tc>
          <w:tcPr>
            <w:tcW w:w="2515" w:type="dxa"/>
          </w:tcPr>
          <w:p w14:paraId="0A96B77B" w14:textId="77777777" w:rsidR="005F09A1" w:rsidRPr="00AD09D3" w:rsidRDefault="005F09A1" w:rsidP="005F09A1">
            <w:pPr>
              <w:jc w:val="center"/>
              <w:rPr>
                <w:sz w:val="20"/>
                <w:szCs w:val="20"/>
              </w:rPr>
            </w:pPr>
            <w:r>
              <w:rPr>
                <w:rFonts w:ascii="Calibri" w:eastAsia="Times New Roman" w:hAnsi="Calibri" w:cs="Calibri"/>
                <w:sz w:val="20"/>
                <w:szCs w:val="20"/>
              </w:rPr>
              <w:t>Pediatric PCP</w:t>
            </w:r>
          </w:p>
        </w:tc>
        <w:tc>
          <w:tcPr>
            <w:tcW w:w="3914" w:type="dxa"/>
            <w:gridSpan w:val="2"/>
            <w:vAlign w:val="bottom"/>
          </w:tcPr>
          <w:p w14:paraId="5309A2C7" w14:textId="77777777" w:rsidR="005F09A1" w:rsidRPr="00D740CB" w:rsidRDefault="005F09A1" w:rsidP="005F09A1">
            <w:pPr>
              <w:jc w:val="center"/>
              <w:rPr>
                <w:rFonts w:ascii="Calibri" w:eastAsia="Times New Roman" w:hAnsi="Calibri" w:cs="Calibri"/>
                <w:sz w:val="20"/>
                <w:szCs w:val="20"/>
              </w:rPr>
            </w:pPr>
            <w:r w:rsidRPr="00AD09D3">
              <w:rPr>
                <w:sz w:val="20"/>
                <w:szCs w:val="20"/>
              </w:rPr>
              <w:t>Therapeutic Mentoring Services</w:t>
            </w:r>
          </w:p>
        </w:tc>
        <w:tc>
          <w:tcPr>
            <w:tcW w:w="2287" w:type="dxa"/>
          </w:tcPr>
          <w:p w14:paraId="33B695DE" w14:textId="77777777" w:rsidR="005F09A1" w:rsidRPr="00D740CB" w:rsidRDefault="005F09A1" w:rsidP="005F09A1">
            <w:pPr>
              <w:jc w:val="center"/>
              <w:rPr>
                <w:rFonts w:ascii="Calibri" w:eastAsia="Times New Roman" w:hAnsi="Calibri" w:cs="Calibri"/>
                <w:sz w:val="20"/>
                <w:szCs w:val="20"/>
              </w:rPr>
            </w:pPr>
          </w:p>
        </w:tc>
      </w:tr>
      <w:tr w:rsidR="005F09A1" w:rsidRPr="00D740CB" w14:paraId="671C66B9" w14:textId="77777777" w:rsidTr="00C8413C">
        <w:tc>
          <w:tcPr>
            <w:tcW w:w="2515" w:type="dxa"/>
            <w:shd w:val="clear" w:color="auto" w:fill="D5EDF3"/>
            <w:vAlign w:val="center"/>
          </w:tcPr>
          <w:p w14:paraId="644BD49B" w14:textId="77777777" w:rsidR="005F09A1" w:rsidRPr="00AD09D3" w:rsidRDefault="005F09A1" w:rsidP="005F09A1">
            <w:pPr>
              <w:jc w:val="center"/>
              <w:rPr>
                <w:rFonts w:ascii="Calibri" w:eastAsia="Times New Roman" w:hAnsi="Calibri" w:cs="Calibri"/>
                <w:b/>
                <w:bCs/>
              </w:rPr>
            </w:pPr>
            <w:r w:rsidRPr="00AD09D3">
              <w:rPr>
                <w:rFonts w:ascii="Calibri" w:eastAsia="Times New Roman" w:hAnsi="Calibri" w:cs="Calibri"/>
                <w:b/>
                <w:bCs/>
              </w:rPr>
              <w:t>BH Inpatient</w:t>
            </w:r>
          </w:p>
        </w:tc>
        <w:tc>
          <w:tcPr>
            <w:tcW w:w="3914" w:type="dxa"/>
            <w:gridSpan w:val="2"/>
            <w:shd w:val="clear" w:color="auto" w:fill="D5EDF3"/>
            <w:vAlign w:val="center"/>
          </w:tcPr>
          <w:p w14:paraId="4C2834EB" w14:textId="77777777" w:rsidR="005F09A1" w:rsidRPr="00D740CB" w:rsidRDefault="005F09A1" w:rsidP="005F09A1">
            <w:pPr>
              <w:jc w:val="center"/>
              <w:rPr>
                <w:rFonts w:ascii="Calibri" w:eastAsia="Times New Roman" w:hAnsi="Calibri" w:cs="Calibri"/>
                <w:b/>
                <w:bCs/>
              </w:rPr>
            </w:pPr>
            <w:r w:rsidRPr="00B6280A">
              <w:rPr>
                <w:rFonts w:ascii="Calibri" w:eastAsia="Times New Roman" w:hAnsi="Calibri" w:cs="Calibri"/>
                <w:b/>
                <w:bCs/>
              </w:rPr>
              <w:t>BH Outpatient</w:t>
            </w:r>
          </w:p>
        </w:tc>
        <w:tc>
          <w:tcPr>
            <w:tcW w:w="2287" w:type="dxa"/>
            <w:shd w:val="clear" w:color="auto" w:fill="D5EDF3"/>
            <w:vAlign w:val="bottom"/>
          </w:tcPr>
          <w:p w14:paraId="3D8309D1" w14:textId="77777777" w:rsidR="005F09A1" w:rsidRPr="00D740CB" w:rsidRDefault="005F09A1" w:rsidP="005F09A1">
            <w:pPr>
              <w:jc w:val="center"/>
              <w:rPr>
                <w:rFonts w:ascii="Calibri" w:eastAsia="Times New Roman" w:hAnsi="Calibri" w:cs="Calibri"/>
                <w:b/>
                <w:bCs/>
              </w:rPr>
            </w:pPr>
            <w:r w:rsidRPr="00D740CB">
              <w:rPr>
                <w:rFonts w:ascii="Calibri" w:eastAsia="Times New Roman" w:hAnsi="Calibri" w:cs="Calibri"/>
                <w:b/>
                <w:bCs/>
              </w:rPr>
              <w:t>Medical Facility</w:t>
            </w:r>
          </w:p>
        </w:tc>
      </w:tr>
      <w:tr w:rsidR="005F09A1" w:rsidRPr="00D740CB" w14:paraId="223A7F45" w14:textId="77777777" w:rsidTr="005F09A1">
        <w:tc>
          <w:tcPr>
            <w:tcW w:w="2515" w:type="dxa"/>
            <w:shd w:val="clear" w:color="auto" w:fill="auto"/>
            <w:vAlign w:val="center"/>
          </w:tcPr>
          <w:p w14:paraId="479DB234" w14:textId="77777777" w:rsidR="005F09A1" w:rsidRPr="00AD09D3" w:rsidRDefault="005F09A1" w:rsidP="005F09A1">
            <w:pPr>
              <w:jc w:val="center"/>
              <w:rPr>
                <w:rFonts w:ascii="Calibri" w:eastAsia="Times New Roman" w:hAnsi="Calibri" w:cs="Calibri"/>
                <w:sz w:val="20"/>
                <w:szCs w:val="20"/>
              </w:rPr>
            </w:pPr>
            <w:r w:rsidRPr="00AD09D3">
              <w:rPr>
                <w:rFonts w:ascii="Calibri" w:eastAsia="Times New Roman" w:hAnsi="Calibri" w:cs="Calibri"/>
                <w:sz w:val="20"/>
                <w:szCs w:val="20"/>
              </w:rPr>
              <w:t>Psych Inpatient Adolescent</w:t>
            </w:r>
          </w:p>
        </w:tc>
        <w:tc>
          <w:tcPr>
            <w:tcW w:w="3914" w:type="dxa"/>
            <w:gridSpan w:val="2"/>
            <w:shd w:val="clear" w:color="auto" w:fill="auto"/>
            <w:vAlign w:val="center"/>
          </w:tcPr>
          <w:p w14:paraId="07CA5D6B" w14:textId="77777777" w:rsidR="005F09A1" w:rsidRPr="00D740CB" w:rsidRDefault="005F09A1" w:rsidP="005F09A1">
            <w:pPr>
              <w:jc w:val="center"/>
              <w:rPr>
                <w:rFonts w:ascii="Calibri" w:eastAsia="Times New Roman" w:hAnsi="Calibri" w:cs="Calibri"/>
                <w:sz w:val="20"/>
                <w:szCs w:val="20"/>
              </w:rPr>
            </w:pPr>
            <w:r w:rsidRPr="00B6280A">
              <w:rPr>
                <w:sz w:val="20"/>
                <w:szCs w:val="20"/>
              </w:rPr>
              <w:t>Applied Behavior Analysis</w:t>
            </w:r>
          </w:p>
        </w:tc>
        <w:tc>
          <w:tcPr>
            <w:tcW w:w="2287" w:type="dxa"/>
          </w:tcPr>
          <w:p w14:paraId="796E9441" w14:textId="77777777" w:rsidR="005F09A1" w:rsidRPr="00D740CB" w:rsidRDefault="005F09A1" w:rsidP="005F09A1">
            <w:pPr>
              <w:jc w:val="center"/>
              <w:rPr>
                <w:rFonts w:ascii="Calibri" w:eastAsia="Times New Roman" w:hAnsi="Calibri" w:cs="Calibri"/>
                <w:sz w:val="20"/>
                <w:szCs w:val="20"/>
              </w:rPr>
            </w:pPr>
            <w:r w:rsidRPr="00D740CB">
              <w:rPr>
                <w:rFonts w:ascii="Calibri" w:eastAsia="Times New Roman" w:hAnsi="Calibri" w:cs="Calibri"/>
                <w:sz w:val="20"/>
                <w:szCs w:val="20"/>
              </w:rPr>
              <w:t>Acute Inpatient Hospital</w:t>
            </w:r>
          </w:p>
        </w:tc>
      </w:tr>
      <w:tr w:rsidR="005F09A1" w:rsidRPr="00D740CB" w14:paraId="78E316FB" w14:textId="77777777" w:rsidTr="005F09A1">
        <w:tc>
          <w:tcPr>
            <w:tcW w:w="2515" w:type="dxa"/>
            <w:shd w:val="clear" w:color="auto" w:fill="auto"/>
            <w:vAlign w:val="center"/>
          </w:tcPr>
          <w:p w14:paraId="39314512" w14:textId="77777777" w:rsidR="005F09A1" w:rsidRPr="00AD09D3" w:rsidRDefault="005F09A1" w:rsidP="005F09A1">
            <w:pPr>
              <w:jc w:val="center"/>
              <w:rPr>
                <w:rFonts w:ascii="Calibri" w:eastAsia="Times New Roman" w:hAnsi="Calibri" w:cs="Calibri"/>
                <w:sz w:val="20"/>
                <w:szCs w:val="20"/>
              </w:rPr>
            </w:pPr>
            <w:r w:rsidRPr="00AD09D3">
              <w:rPr>
                <w:rFonts w:ascii="Calibri" w:eastAsia="Times New Roman" w:hAnsi="Calibri" w:cs="Calibri"/>
                <w:sz w:val="20"/>
                <w:szCs w:val="20"/>
              </w:rPr>
              <w:t>Psych Inpatient Adult</w:t>
            </w:r>
          </w:p>
        </w:tc>
        <w:tc>
          <w:tcPr>
            <w:tcW w:w="3914" w:type="dxa"/>
            <w:gridSpan w:val="2"/>
            <w:shd w:val="clear" w:color="auto" w:fill="auto"/>
            <w:vAlign w:val="center"/>
          </w:tcPr>
          <w:p w14:paraId="32339690" w14:textId="77777777" w:rsidR="005F09A1" w:rsidRPr="00B6280A" w:rsidRDefault="005F09A1" w:rsidP="005F09A1">
            <w:pPr>
              <w:jc w:val="center"/>
              <w:rPr>
                <w:rFonts w:ascii="Calibri" w:eastAsia="Times New Roman" w:hAnsi="Calibri" w:cs="Calibri"/>
                <w:sz w:val="20"/>
                <w:szCs w:val="20"/>
              </w:rPr>
            </w:pPr>
            <w:r w:rsidRPr="00B6280A">
              <w:rPr>
                <w:rFonts w:ascii="Calibri" w:eastAsia="Times New Roman" w:hAnsi="Calibri" w:cs="Calibri"/>
                <w:sz w:val="20"/>
                <w:szCs w:val="20"/>
              </w:rPr>
              <w:t>BH Outpatient</w:t>
            </w:r>
          </w:p>
        </w:tc>
        <w:tc>
          <w:tcPr>
            <w:tcW w:w="2287" w:type="dxa"/>
            <w:shd w:val="clear" w:color="auto" w:fill="auto"/>
          </w:tcPr>
          <w:p w14:paraId="0023CFAF" w14:textId="77777777" w:rsidR="005F09A1" w:rsidRPr="00B6280A" w:rsidRDefault="005F09A1" w:rsidP="005F09A1">
            <w:pPr>
              <w:jc w:val="center"/>
              <w:rPr>
                <w:rFonts w:ascii="Calibri" w:eastAsia="Times New Roman" w:hAnsi="Calibri" w:cs="Calibri"/>
                <w:b/>
                <w:bCs/>
              </w:rPr>
            </w:pPr>
            <w:r w:rsidRPr="00D740CB">
              <w:rPr>
                <w:rFonts w:ascii="Calibri" w:eastAsia="Times New Roman" w:hAnsi="Calibri" w:cs="Calibri"/>
                <w:sz w:val="20"/>
                <w:szCs w:val="20"/>
              </w:rPr>
              <w:t>Rehab Hospital</w:t>
            </w:r>
          </w:p>
        </w:tc>
      </w:tr>
      <w:tr w:rsidR="005F09A1" w:rsidRPr="00D740CB" w14:paraId="74D6BD8F" w14:textId="77777777" w:rsidTr="005F09A1">
        <w:tc>
          <w:tcPr>
            <w:tcW w:w="2515" w:type="dxa"/>
            <w:shd w:val="clear" w:color="auto" w:fill="auto"/>
            <w:vAlign w:val="center"/>
          </w:tcPr>
          <w:p w14:paraId="3AF5940C" w14:textId="77777777" w:rsidR="005F09A1" w:rsidRPr="00AD09D3" w:rsidRDefault="005F09A1" w:rsidP="005F09A1">
            <w:pPr>
              <w:jc w:val="center"/>
              <w:rPr>
                <w:rFonts w:ascii="Calibri" w:eastAsia="Times New Roman" w:hAnsi="Calibri" w:cs="Calibri"/>
                <w:sz w:val="20"/>
                <w:szCs w:val="20"/>
              </w:rPr>
            </w:pPr>
            <w:r w:rsidRPr="00AD09D3">
              <w:rPr>
                <w:rFonts w:ascii="Calibri" w:eastAsia="Times New Roman" w:hAnsi="Calibri" w:cs="Calibri"/>
                <w:sz w:val="20"/>
                <w:szCs w:val="20"/>
              </w:rPr>
              <w:t>Psych Inpatient Child</w:t>
            </w:r>
          </w:p>
        </w:tc>
        <w:tc>
          <w:tcPr>
            <w:tcW w:w="3914" w:type="dxa"/>
            <w:gridSpan w:val="2"/>
            <w:shd w:val="clear" w:color="auto" w:fill="auto"/>
            <w:vAlign w:val="center"/>
          </w:tcPr>
          <w:p w14:paraId="7A3D51C5" w14:textId="77777777" w:rsidR="005F09A1" w:rsidRPr="00B6280A" w:rsidRDefault="005F09A1" w:rsidP="005F09A1">
            <w:pPr>
              <w:jc w:val="center"/>
              <w:rPr>
                <w:rFonts w:ascii="Calibri" w:eastAsia="Times New Roman" w:hAnsi="Calibri" w:cs="Calibri"/>
                <w:sz w:val="20"/>
                <w:szCs w:val="20"/>
              </w:rPr>
            </w:pPr>
            <w:r w:rsidRPr="00B6280A">
              <w:rPr>
                <w:rFonts w:ascii="Calibri" w:eastAsia="Times New Roman" w:hAnsi="Calibri" w:cs="Calibri"/>
                <w:sz w:val="20"/>
                <w:szCs w:val="20"/>
              </w:rPr>
              <w:t>Opioid Treatment Programs</w:t>
            </w:r>
          </w:p>
        </w:tc>
        <w:tc>
          <w:tcPr>
            <w:tcW w:w="2287" w:type="dxa"/>
          </w:tcPr>
          <w:p w14:paraId="1D76E25D" w14:textId="77777777" w:rsidR="005F09A1" w:rsidRPr="00B6280A" w:rsidRDefault="005F09A1" w:rsidP="005F09A1">
            <w:pPr>
              <w:jc w:val="center"/>
              <w:rPr>
                <w:sz w:val="20"/>
                <w:szCs w:val="20"/>
              </w:rPr>
            </w:pPr>
            <w:r w:rsidRPr="00D740CB">
              <w:rPr>
                <w:rFonts w:ascii="Calibri" w:eastAsia="Times New Roman" w:hAnsi="Calibri" w:cs="Calibri"/>
                <w:sz w:val="20"/>
                <w:szCs w:val="20"/>
              </w:rPr>
              <w:t>Urgent Care Services</w:t>
            </w:r>
          </w:p>
        </w:tc>
      </w:tr>
      <w:tr w:rsidR="005F09A1" w:rsidRPr="00D740CB" w14:paraId="59404531" w14:textId="77777777" w:rsidTr="00C8413C">
        <w:tc>
          <w:tcPr>
            <w:tcW w:w="8716" w:type="dxa"/>
            <w:gridSpan w:val="4"/>
            <w:shd w:val="clear" w:color="auto" w:fill="D5EDF3"/>
            <w:vAlign w:val="center"/>
          </w:tcPr>
          <w:p w14:paraId="6D33047E" w14:textId="77777777" w:rsidR="005F09A1" w:rsidRPr="00D740CB" w:rsidRDefault="005F09A1" w:rsidP="005F09A1">
            <w:pPr>
              <w:jc w:val="center"/>
              <w:rPr>
                <w:rFonts w:ascii="Calibri" w:eastAsia="Times New Roman" w:hAnsi="Calibri" w:cs="Calibri"/>
                <w:color w:val="FF0000"/>
                <w:sz w:val="20"/>
                <w:szCs w:val="20"/>
              </w:rPr>
            </w:pPr>
            <w:r w:rsidRPr="004B419C">
              <w:rPr>
                <w:rFonts w:ascii="Calibri" w:eastAsia="Times New Roman" w:hAnsi="Calibri" w:cs="Calibri"/>
                <w:b/>
                <w:bCs/>
              </w:rPr>
              <w:t>BH Diversionary</w:t>
            </w:r>
          </w:p>
        </w:tc>
      </w:tr>
      <w:tr w:rsidR="005F09A1" w:rsidRPr="00D740CB" w14:paraId="782875F3" w14:textId="77777777" w:rsidTr="005F09A1">
        <w:tc>
          <w:tcPr>
            <w:tcW w:w="4405" w:type="dxa"/>
            <w:gridSpan w:val="2"/>
            <w:shd w:val="clear" w:color="auto" w:fill="auto"/>
          </w:tcPr>
          <w:p w14:paraId="11AB468A" w14:textId="77777777" w:rsidR="005F09A1" w:rsidRPr="007A09F7" w:rsidRDefault="005F09A1" w:rsidP="005F09A1">
            <w:pPr>
              <w:jc w:val="center"/>
              <w:rPr>
                <w:rFonts w:ascii="Calibri" w:eastAsia="Times New Roman" w:hAnsi="Calibri" w:cs="Calibri"/>
                <w:color w:val="FF0000"/>
                <w:sz w:val="20"/>
                <w:szCs w:val="20"/>
              </w:rPr>
            </w:pPr>
            <w:r w:rsidRPr="007A09F7">
              <w:rPr>
                <w:sz w:val="20"/>
                <w:szCs w:val="20"/>
              </w:rPr>
              <w:t>Clinical Support Services for SUD</w:t>
            </w:r>
          </w:p>
        </w:tc>
        <w:tc>
          <w:tcPr>
            <w:tcW w:w="4311" w:type="dxa"/>
            <w:gridSpan w:val="2"/>
            <w:shd w:val="clear" w:color="auto" w:fill="auto"/>
            <w:vAlign w:val="center"/>
          </w:tcPr>
          <w:p w14:paraId="72BDD886" w14:textId="77777777" w:rsidR="005F09A1" w:rsidRPr="007A09F7" w:rsidRDefault="005F09A1" w:rsidP="005F09A1">
            <w:pPr>
              <w:jc w:val="center"/>
              <w:rPr>
                <w:rFonts w:ascii="Calibri" w:eastAsia="Times New Roman" w:hAnsi="Calibri" w:cs="Calibri"/>
                <w:sz w:val="20"/>
                <w:szCs w:val="20"/>
              </w:rPr>
            </w:pPr>
            <w:r w:rsidRPr="007A09F7">
              <w:rPr>
                <w:rFonts w:ascii="Calibri" w:eastAsia="Times New Roman" w:hAnsi="Calibri" w:cs="Calibri"/>
                <w:sz w:val="20"/>
                <w:szCs w:val="20"/>
              </w:rPr>
              <w:t>Psychiatric Day Treatment</w:t>
            </w:r>
          </w:p>
        </w:tc>
      </w:tr>
      <w:tr w:rsidR="005F09A1" w:rsidRPr="00D740CB" w14:paraId="105FF7BB" w14:textId="77777777" w:rsidTr="005F09A1">
        <w:tc>
          <w:tcPr>
            <w:tcW w:w="4405" w:type="dxa"/>
            <w:gridSpan w:val="2"/>
            <w:shd w:val="clear" w:color="auto" w:fill="auto"/>
          </w:tcPr>
          <w:p w14:paraId="4341F36C" w14:textId="77777777" w:rsidR="005F09A1" w:rsidRPr="007A09F7" w:rsidRDefault="005F09A1" w:rsidP="005F09A1">
            <w:pPr>
              <w:jc w:val="center"/>
              <w:rPr>
                <w:rFonts w:ascii="Calibri" w:eastAsia="Times New Roman" w:hAnsi="Calibri" w:cs="Calibri"/>
                <w:color w:val="FF0000"/>
                <w:sz w:val="20"/>
                <w:szCs w:val="20"/>
              </w:rPr>
            </w:pPr>
            <w:r w:rsidRPr="007A09F7">
              <w:rPr>
                <w:sz w:val="20"/>
                <w:szCs w:val="20"/>
              </w:rPr>
              <w:t>Intensive Outpatient Program</w:t>
            </w:r>
          </w:p>
        </w:tc>
        <w:tc>
          <w:tcPr>
            <w:tcW w:w="4311" w:type="dxa"/>
            <w:gridSpan w:val="2"/>
            <w:shd w:val="clear" w:color="auto" w:fill="auto"/>
            <w:vAlign w:val="center"/>
          </w:tcPr>
          <w:p w14:paraId="542451B9" w14:textId="77777777" w:rsidR="005F09A1" w:rsidRPr="007A09F7" w:rsidRDefault="006D5DF8" w:rsidP="005F09A1">
            <w:pPr>
              <w:jc w:val="center"/>
              <w:rPr>
                <w:rFonts w:ascii="Calibri" w:eastAsia="Times New Roman" w:hAnsi="Calibri" w:cs="Calibri"/>
                <w:sz w:val="20"/>
                <w:szCs w:val="20"/>
              </w:rPr>
            </w:pPr>
            <w:hyperlink r:id="rId81" w:history="1">
              <w:r w:rsidR="005F09A1" w:rsidRPr="007A09F7">
                <w:rPr>
                  <w:rStyle w:val="Hyperlink"/>
                  <w:rFonts w:ascii="Calibri" w:hAnsi="Calibri" w:cs="Calibri"/>
                  <w:color w:val="auto"/>
                  <w:sz w:val="20"/>
                  <w:szCs w:val="20"/>
                  <w:u w:val="none"/>
                  <w:shd w:val="clear" w:color="auto" w:fill="FFFFFF"/>
                </w:rPr>
                <w:t>Recovery Coaching</w:t>
              </w:r>
            </w:hyperlink>
          </w:p>
        </w:tc>
      </w:tr>
      <w:tr w:rsidR="005F09A1" w:rsidRPr="00D740CB" w14:paraId="53E3D554" w14:textId="77777777" w:rsidTr="005F09A1">
        <w:tc>
          <w:tcPr>
            <w:tcW w:w="4405" w:type="dxa"/>
            <w:gridSpan w:val="2"/>
            <w:shd w:val="clear" w:color="auto" w:fill="auto"/>
            <w:vAlign w:val="center"/>
          </w:tcPr>
          <w:p w14:paraId="4CAF8C63" w14:textId="77777777" w:rsidR="005F09A1" w:rsidRPr="007A09F7" w:rsidRDefault="006D5DF8" w:rsidP="005F09A1">
            <w:pPr>
              <w:jc w:val="center"/>
              <w:rPr>
                <w:rFonts w:ascii="Calibri" w:eastAsia="Times New Roman" w:hAnsi="Calibri" w:cs="Calibri"/>
                <w:color w:val="FF0000"/>
                <w:sz w:val="20"/>
                <w:szCs w:val="20"/>
              </w:rPr>
            </w:pPr>
            <w:hyperlink r:id="rId82" w:history="1">
              <w:r w:rsidR="005F09A1" w:rsidRPr="007A09F7">
                <w:rPr>
                  <w:rStyle w:val="Hyperlink"/>
                  <w:rFonts w:ascii="Calibri" w:hAnsi="Calibri" w:cs="Calibri"/>
                  <w:color w:val="auto"/>
                  <w:sz w:val="20"/>
                  <w:szCs w:val="20"/>
                  <w:u w:val="none"/>
                  <w:shd w:val="clear" w:color="auto" w:fill="FFFFFF"/>
                </w:rPr>
                <w:t>Monitored Inpatient Level 3.7</w:t>
              </w:r>
            </w:hyperlink>
          </w:p>
        </w:tc>
        <w:tc>
          <w:tcPr>
            <w:tcW w:w="4311" w:type="dxa"/>
            <w:gridSpan w:val="2"/>
            <w:shd w:val="clear" w:color="auto" w:fill="auto"/>
            <w:vAlign w:val="center"/>
          </w:tcPr>
          <w:p w14:paraId="05A98870" w14:textId="77777777" w:rsidR="005F09A1" w:rsidRPr="007A09F7" w:rsidRDefault="005F09A1" w:rsidP="005F09A1">
            <w:pPr>
              <w:jc w:val="center"/>
              <w:rPr>
                <w:rFonts w:ascii="Calibri" w:eastAsia="Times New Roman" w:hAnsi="Calibri" w:cs="Calibri"/>
                <w:color w:val="FF0000"/>
                <w:sz w:val="20"/>
                <w:szCs w:val="20"/>
              </w:rPr>
            </w:pPr>
            <w:r w:rsidRPr="007A09F7">
              <w:rPr>
                <w:rFonts w:ascii="Calibri" w:eastAsia="Times New Roman" w:hAnsi="Calibri" w:cs="Calibri"/>
                <w:sz w:val="20"/>
                <w:szCs w:val="20"/>
              </w:rPr>
              <w:t>Residential Rehab Services for SUD</w:t>
            </w:r>
          </w:p>
        </w:tc>
      </w:tr>
      <w:tr w:rsidR="005F09A1" w:rsidRPr="00D740CB" w14:paraId="7D797845" w14:textId="77777777" w:rsidTr="005F09A1">
        <w:tc>
          <w:tcPr>
            <w:tcW w:w="4405" w:type="dxa"/>
            <w:gridSpan w:val="2"/>
            <w:shd w:val="clear" w:color="auto" w:fill="auto"/>
            <w:vAlign w:val="center"/>
          </w:tcPr>
          <w:p w14:paraId="667BCA89" w14:textId="77777777" w:rsidR="005F09A1" w:rsidRPr="007A09F7" w:rsidRDefault="006D5DF8" w:rsidP="005F09A1">
            <w:pPr>
              <w:jc w:val="center"/>
              <w:rPr>
                <w:sz w:val="20"/>
                <w:szCs w:val="20"/>
              </w:rPr>
            </w:pPr>
            <w:hyperlink r:id="rId83" w:history="1">
              <w:r w:rsidR="005F09A1" w:rsidRPr="007A09F7">
                <w:rPr>
                  <w:rStyle w:val="Hyperlink"/>
                  <w:rFonts w:ascii="Calibri" w:hAnsi="Calibri" w:cs="Calibri"/>
                  <w:color w:val="auto"/>
                  <w:sz w:val="20"/>
                  <w:szCs w:val="20"/>
                  <w:u w:val="none"/>
                  <w:shd w:val="clear" w:color="auto" w:fill="FFFFFF"/>
                </w:rPr>
                <w:t>Partial Hospitalization Program</w:t>
              </w:r>
            </w:hyperlink>
          </w:p>
        </w:tc>
        <w:tc>
          <w:tcPr>
            <w:tcW w:w="4311" w:type="dxa"/>
            <w:gridSpan w:val="2"/>
            <w:shd w:val="clear" w:color="auto" w:fill="auto"/>
            <w:vAlign w:val="center"/>
          </w:tcPr>
          <w:p w14:paraId="3615CD80" w14:textId="77777777" w:rsidR="005F09A1" w:rsidRPr="007A09F7" w:rsidRDefault="006D5DF8" w:rsidP="005F09A1">
            <w:pPr>
              <w:jc w:val="center"/>
              <w:rPr>
                <w:sz w:val="20"/>
                <w:szCs w:val="20"/>
              </w:rPr>
            </w:pPr>
            <w:hyperlink r:id="rId84" w:history="1">
              <w:r w:rsidR="005F09A1" w:rsidRPr="007A09F7">
                <w:rPr>
                  <w:rStyle w:val="Hyperlink"/>
                  <w:rFonts w:ascii="Calibri" w:hAnsi="Calibri" w:cs="Calibri"/>
                  <w:color w:val="auto"/>
                  <w:sz w:val="20"/>
                  <w:szCs w:val="20"/>
                  <w:u w:val="none"/>
                  <w:shd w:val="clear" w:color="auto" w:fill="FFFFFF"/>
                </w:rPr>
                <w:t>Structured Outpatient Addiction Program</w:t>
              </w:r>
            </w:hyperlink>
          </w:p>
        </w:tc>
      </w:tr>
      <w:tr w:rsidR="005F09A1" w:rsidRPr="00D740CB" w14:paraId="2259487D" w14:textId="77777777" w:rsidTr="00C8413C">
        <w:tc>
          <w:tcPr>
            <w:tcW w:w="8716" w:type="dxa"/>
            <w:gridSpan w:val="4"/>
            <w:shd w:val="clear" w:color="auto" w:fill="D5EDF3"/>
            <w:vAlign w:val="center"/>
          </w:tcPr>
          <w:p w14:paraId="3807E7ED" w14:textId="77777777" w:rsidR="005F09A1" w:rsidRPr="00D740CB" w:rsidRDefault="005F09A1" w:rsidP="005F09A1">
            <w:pPr>
              <w:jc w:val="center"/>
              <w:rPr>
                <w:rFonts w:ascii="Calibri" w:eastAsia="Times New Roman" w:hAnsi="Calibri" w:cs="Calibri"/>
                <w:b/>
                <w:bCs/>
                <w:color w:val="FF0000"/>
              </w:rPr>
            </w:pPr>
            <w:r w:rsidRPr="00A86255">
              <w:rPr>
                <w:rFonts w:ascii="Calibri" w:eastAsia="Times New Roman" w:hAnsi="Calibri" w:cs="Calibri"/>
                <w:b/>
                <w:bCs/>
              </w:rPr>
              <w:t>Specialists</w:t>
            </w:r>
          </w:p>
        </w:tc>
      </w:tr>
      <w:tr w:rsidR="005F09A1" w:rsidRPr="00D740CB" w14:paraId="0CED4713" w14:textId="77777777" w:rsidTr="005F09A1">
        <w:tc>
          <w:tcPr>
            <w:tcW w:w="4405" w:type="dxa"/>
            <w:gridSpan w:val="2"/>
          </w:tcPr>
          <w:p w14:paraId="563EB1A2" w14:textId="77777777" w:rsidR="005F09A1" w:rsidRPr="00D740CB" w:rsidRDefault="005F09A1" w:rsidP="005F09A1">
            <w:pPr>
              <w:jc w:val="center"/>
              <w:rPr>
                <w:color w:val="FF0000"/>
                <w:sz w:val="20"/>
                <w:szCs w:val="20"/>
              </w:rPr>
            </w:pPr>
            <w:r w:rsidRPr="00B527A9">
              <w:rPr>
                <w:sz w:val="20"/>
                <w:szCs w:val="20"/>
              </w:rPr>
              <w:t>Anesthesiology</w:t>
            </w:r>
          </w:p>
        </w:tc>
        <w:tc>
          <w:tcPr>
            <w:tcW w:w="4311" w:type="dxa"/>
            <w:gridSpan w:val="2"/>
            <w:vAlign w:val="bottom"/>
          </w:tcPr>
          <w:p w14:paraId="3E3185F8" w14:textId="77777777" w:rsidR="005F09A1" w:rsidRPr="008E6C89" w:rsidRDefault="005F09A1" w:rsidP="005F09A1">
            <w:pPr>
              <w:jc w:val="center"/>
              <w:rPr>
                <w:rFonts w:ascii="Calibri" w:eastAsia="Times New Roman" w:hAnsi="Calibri" w:cs="Calibri"/>
                <w:sz w:val="20"/>
                <w:szCs w:val="20"/>
              </w:rPr>
            </w:pPr>
            <w:r w:rsidRPr="008E6C89">
              <w:rPr>
                <w:rFonts w:ascii="Calibri" w:eastAsia="Times New Roman" w:hAnsi="Calibri" w:cs="Calibri"/>
                <w:sz w:val="20"/>
                <w:szCs w:val="20"/>
              </w:rPr>
              <w:t>Ophthalmology</w:t>
            </w:r>
          </w:p>
        </w:tc>
      </w:tr>
      <w:tr w:rsidR="005F09A1" w:rsidRPr="00D740CB" w14:paraId="5401A6C1" w14:textId="77777777" w:rsidTr="005F09A1">
        <w:tc>
          <w:tcPr>
            <w:tcW w:w="4405" w:type="dxa"/>
            <w:gridSpan w:val="2"/>
          </w:tcPr>
          <w:p w14:paraId="05CC5E6D" w14:textId="77777777" w:rsidR="005F09A1" w:rsidRPr="00D740CB" w:rsidRDefault="005F09A1" w:rsidP="005F09A1">
            <w:pPr>
              <w:jc w:val="center"/>
              <w:rPr>
                <w:color w:val="FF0000"/>
                <w:sz w:val="20"/>
                <w:szCs w:val="20"/>
              </w:rPr>
            </w:pPr>
            <w:r w:rsidRPr="004F2228">
              <w:rPr>
                <w:sz w:val="20"/>
                <w:szCs w:val="20"/>
              </w:rPr>
              <w:t>Cardiology</w:t>
            </w:r>
          </w:p>
        </w:tc>
        <w:tc>
          <w:tcPr>
            <w:tcW w:w="4311" w:type="dxa"/>
            <w:gridSpan w:val="2"/>
            <w:vAlign w:val="bottom"/>
          </w:tcPr>
          <w:p w14:paraId="0C4F29C2" w14:textId="77777777" w:rsidR="005F09A1" w:rsidRPr="008E6C89" w:rsidRDefault="005F09A1" w:rsidP="005F09A1">
            <w:pPr>
              <w:jc w:val="center"/>
              <w:rPr>
                <w:sz w:val="20"/>
                <w:szCs w:val="20"/>
              </w:rPr>
            </w:pPr>
            <w:r w:rsidRPr="008E6C89">
              <w:rPr>
                <w:sz w:val="20"/>
                <w:szCs w:val="20"/>
              </w:rPr>
              <w:t>Oral Surgery</w:t>
            </w:r>
          </w:p>
        </w:tc>
      </w:tr>
      <w:tr w:rsidR="005F09A1" w:rsidRPr="00D740CB" w14:paraId="662EA702" w14:textId="77777777" w:rsidTr="005F09A1">
        <w:tc>
          <w:tcPr>
            <w:tcW w:w="4405" w:type="dxa"/>
            <w:gridSpan w:val="2"/>
          </w:tcPr>
          <w:p w14:paraId="5E672B8E" w14:textId="77777777" w:rsidR="005F09A1" w:rsidRPr="00D740CB" w:rsidRDefault="005F09A1" w:rsidP="005F09A1">
            <w:pPr>
              <w:jc w:val="center"/>
              <w:rPr>
                <w:color w:val="FF0000"/>
                <w:sz w:val="20"/>
                <w:szCs w:val="20"/>
              </w:rPr>
            </w:pPr>
            <w:r w:rsidRPr="004F2228">
              <w:rPr>
                <w:sz w:val="20"/>
                <w:szCs w:val="20"/>
              </w:rPr>
              <w:t>Chiropractor</w:t>
            </w:r>
          </w:p>
        </w:tc>
        <w:tc>
          <w:tcPr>
            <w:tcW w:w="4311" w:type="dxa"/>
            <w:gridSpan w:val="2"/>
            <w:vAlign w:val="bottom"/>
          </w:tcPr>
          <w:p w14:paraId="36FEC093" w14:textId="77777777" w:rsidR="005F09A1" w:rsidRPr="008E6C89" w:rsidRDefault="005F09A1" w:rsidP="005F09A1">
            <w:pPr>
              <w:jc w:val="center"/>
              <w:rPr>
                <w:rFonts w:ascii="Calibri" w:eastAsia="Times New Roman" w:hAnsi="Calibri" w:cs="Calibri"/>
                <w:sz w:val="20"/>
                <w:szCs w:val="20"/>
              </w:rPr>
            </w:pPr>
            <w:r w:rsidRPr="008E6C89">
              <w:rPr>
                <w:rFonts w:ascii="Calibri" w:eastAsia="Times New Roman" w:hAnsi="Calibri" w:cs="Calibri"/>
                <w:sz w:val="20"/>
                <w:szCs w:val="20"/>
              </w:rPr>
              <w:t>Orthopedic Surgery</w:t>
            </w:r>
          </w:p>
        </w:tc>
      </w:tr>
      <w:tr w:rsidR="005F09A1" w:rsidRPr="00D740CB" w14:paraId="0F1CF16D" w14:textId="77777777" w:rsidTr="005F09A1">
        <w:tc>
          <w:tcPr>
            <w:tcW w:w="4405" w:type="dxa"/>
            <w:gridSpan w:val="2"/>
            <w:vAlign w:val="bottom"/>
          </w:tcPr>
          <w:p w14:paraId="26C9EF3D" w14:textId="77777777" w:rsidR="005F09A1" w:rsidRPr="00D740CB" w:rsidRDefault="005F09A1" w:rsidP="005F09A1">
            <w:pPr>
              <w:jc w:val="center"/>
              <w:rPr>
                <w:color w:val="FF0000"/>
                <w:sz w:val="20"/>
                <w:szCs w:val="20"/>
              </w:rPr>
            </w:pPr>
            <w:r w:rsidRPr="00593B81">
              <w:rPr>
                <w:rFonts w:ascii="Calibri" w:eastAsia="Times New Roman" w:hAnsi="Calibri" w:cs="Calibri"/>
                <w:sz w:val="20"/>
                <w:szCs w:val="20"/>
              </w:rPr>
              <w:t>Endocrinology</w:t>
            </w:r>
          </w:p>
        </w:tc>
        <w:tc>
          <w:tcPr>
            <w:tcW w:w="4311" w:type="dxa"/>
            <w:gridSpan w:val="2"/>
            <w:vAlign w:val="bottom"/>
          </w:tcPr>
          <w:p w14:paraId="2BEBC623" w14:textId="77777777" w:rsidR="005F09A1" w:rsidRPr="008E6C89" w:rsidRDefault="005F09A1" w:rsidP="005F09A1">
            <w:pPr>
              <w:jc w:val="center"/>
              <w:rPr>
                <w:sz w:val="20"/>
                <w:szCs w:val="20"/>
              </w:rPr>
            </w:pPr>
            <w:r w:rsidRPr="00A86255">
              <w:rPr>
                <w:rFonts w:ascii="Calibri" w:eastAsia="Times New Roman" w:hAnsi="Calibri" w:cs="Calibri"/>
                <w:sz w:val="20"/>
                <w:szCs w:val="20"/>
              </w:rPr>
              <w:t>Physiatry, Rehabilitative Medicine</w:t>
            </w:r>
          </w:p>
        </w:tc>
      </w:tr>
      <w:tr w:rsidR="005F09A1" w:rsidRPr="00D740CB" w14:paraId="3BD6F332" w14:textId="77777777" w:rsidTr="005F09A1">
        <w:tc>
          <w:tcPr>
            <w:tcW w:w="4405" w:type="dxa"/>
            <w:gridSpan w:val="2"/>
            <w:vAlign w:val="bottom"/>
          </w:tcPr>
          <w:p w14:paraId="6466ABBA" w14:textId="77777777" w:rsidR="005F09A1" w:rsidRPr="00D740CB" w:rsidRDefault="005F09A1" w:rsidP="005F09A1">
            <w:pPr>
              <w:jc w:val="center"/>
              <w:rPr>
                <w:color w:val="FF0000"/>
                <w:sz w:val="20"/>
                <w:szCs w:val="20"/>
              </w:rPr>
            </w:pPr>
            <w:r w:rsidRPr="00593B81">
              <w:rPr>
                <w:rFonts w:ascii="Calibri" w:eastAsia="Times New Roman" w:hAnsi="Calibri" w:cs="Calibri"/>
                <w:sz w:val="20"/>
                <w:szCs w:val="20"/>
              </w:rPr>
              <w:t>ENT/Otolaryngology</w:t>
            </w:r>
          </w:p>
        </w:tc>
        <w:tc>
          <w:tcPr>
            <w:tcW w:w="4311" w:type="dxa"/>
            <w:gridSpan w:val="2"/>
            <w:vAlign w:val="bottom"/>
          </w:tcPr>
          <w:p w14:paraId="51D6E333" w14:textId="77777777" w:rsidR="005F09A1" w:rsidRPr="008E6C89" w:rsidRDefault="005F09A1" w:rsidP="005F09A1">
            <w:pPr>
              <w:jc w:val="center"/>
              <w:rPr>
                <w:rFonts w:ascii="Calibri" w:eastAsia="Times New Roman" w:hAnsi="Calibri" w:cs="Calibri"/>
                <w:sz w:val="20"/>
                <w:szCs w:val="20"/>
              </w:rPr>
            </w:pPr>
            <w:r w:rsidRPr="00A86255">
              <w:rPr>
                <w:sz w:val="20"/>
                <w:szCs w:val="20"/>
              </w:rPr>
              <w:t>Plastic Surgery</w:t>
            </w:r>
          </w:p>
        </w:tc>
      </w:tr>
      <w:tr w:rsidR="005F09A1" w:rsidRPr="00D740CB" w14:paraId="35E6608F" w14:textId="77777777" w:rsidTr="005F09A1">
        <w:tc>
          <w:tcPr>
            <w:tcW w:w="4405" w:type="dxa"/>
            <w:gridSpan w:val="2"/>
            <w:vAlign w:val="bottom"/>
          </w:tcPr>
          <w:p w14:paraId="403C8C92" w14:textId="77777777" w:rsidR="005F09A1" w:rsidRPr="00D740CB" w:rsidRDefault="005F09A1" w:rsidP="005F09A1">
            <w:pPr>
              <w:jc w:val="center"/>
              <w:rPr>
                <w:color w:val="FF0000"/>
                <w:sz w:val="20"/>
                <w:szCs w:val="20"/>
              </w:rPr>
            </w:pPr>
            <w:r w:rsidRPr="00593B81">
              <w:rPr>
                <w:rFonts w:ascii="Calibri" w:eastAsia="Times New Roman" w:hAnsi="Calibri" w:cs="Calibri"/>
                <w:sz w:val="20"/>
                <w:szCs w:val="20"/>
              </w:rPr>
              <w:t>Gastroenterology</w:t>
            </w:r>
          </w:p>
        </w:tc>
        <w:tc>
          <w:tcPr>
            <w:tcW w:w="4311" w:type="dxa"/>
            <w:gridSpan w:val="2"/>
            <w:vAlign w:val="bottom"/>
          </w:tcPr>
          <w:p w14:paraId="6DE99AD9" w14:textId="77777777" w:rsidR="005F09A1" w:rsidRPr="00A86255" w:rsidRDefault="005F09A1" w:rsidP="005F09A1">
            <w:pPr>
              <w:jc w:val="center"/>
              <w:rPr>
                <w:sz w:val="20"/>
                <w:szCs w:val="20"/>
              </w:rPr>
            </w:pPr>
            <w:r w:rsidRPr="00A86255">
              <w:rPr>
                <w:rFonts w:ascii="Calibri" w:eastAsia="Times New Roman" w:hAnsi="Calibri" w:cs="Calibri"/>
                <w:sz w:val="20"/>
                <w:szCs w:val="20"/>
              </w:rPr>
              <w:t>Podiatry</w:t>
            </w:r>
          </w:p>
        </w:tc>
      </w:tr>
      <w:tr w:rsidR="005F09A1" w:rsidRPr="00D740CB" w14:paraId="09F003D7" w14:textId="77777777" w:rsidTr="005F09A1">
        <w:tc>
          <w:tcPr>
            <w:tcW w:w="4405" w:type="dxa"/>
            <w:gridSpan w:val="2"/>
            <w:vAlign w:val="bottom"/>
          </w:tcPr>
          <w:p w14:paraId="62130CD0" w14:textId="77777777" w:rsidR="005F09A1" w:rsidRPr="00D740CB" w:rsidRDefault="005F09A1" w:rsidP="005F09A1">
            <w:pPr>
              <w:jc w:val="center"/>
              <w:rPr>
                <w:color w:val="FF0000"/>
                <w:sz w:val="20"/>
                <w:szCs w:val="20"/>
              </w:rPr>
            </w:pPr>
            <w:r w:rsidRPr="008E6C89">
              <w:rPr>
                <w:rFonts w:ascii="Calibri" w:eastAsia="Times New Roman" w:hAnsi="Calibri" w:cs="Calibri"/>
                <w:sz w:val="20"/>
                <w:szCs w:val="20"/>
              </w:rPr>
              <w:t>General Surgery</w:t>
            </w:r>
          </w:p>
        </w:tc>
        <w:tc>
          <w:tcPr>
            <w:tcW w:w="4311" w:type="dxa"/>
            <w:gridSpan w:val="2"/>
            <w:vAlign w:val="bottom"/>
          </w:tcPr>
          <w:p w14:paraId="0FDF709D" w14:textId="77777777" w:rsidR="005F09A1" w:rsidRPr="00A86255" w:rsidRDefault="005F09A1" w:rsidP="005F09A1">
            <w:pPr>
              <w:jc w:val="center"/>
              <w:rPr>
                <w:rFonts w:ascii="Calibri" w:eastAsia="Times New Roman" w:hAnsi="Calibri" w:cs="Calibri"/>
                <w:sz w:val="20"/>
                <w:szCs w:val="20"/>
              </w:rPr>
            </w:pPr>
            <w:r w:rsidRPr="00A86255">
              <w:rPr>
                <w:rFonts w:ascii="Calibri" w:eastAsia="Times New Roman" w:hAnsi="Calibri" w:cs="Calibri"/>
                <w:sz w:val="20"/>
                <w:szCs w:val="20"/>
              </w:rPr>
              <w:t>Psych APN</w:t>
            </w:r>
          </w:p>
        </w:tc>
      </w:tr>
      <w:tr w:rsidR="005F09A1" w:rsidRPr="00D740CB" w14:paraId="3FCE0CB2" w14:textId="77777777" w:rsidTr="005F09A1">
        <w:tc>
          <w:tcPr>
            <w:tcW w:w="4405" w:type="dxa"/>
            <w:gridSpan w:val="2"/>
            <w:vAlign w:val="bottom"/>
          </w:tcPr>
          <w:p w14:paraId="57D0098C" w14:textId="77777777" w:rsidR="005F09A1" w:rsidRPr="00593B81" w:rsidRDefault="005F09A1" w:rsidP="005F09A1">
            <w:pPr>
              <w:jc w:val="center"/>
              <w:rPr>
                <w:sz w:val="20"/>
                <w:szCs w:val="20"/>
              </w:rPr>
            </w:pPr>
            <w:r w:rsidRPr="008E6C89">
              <w:rPr>
                <w:rFonts w:ascii="Calibri" w:eastAsia="Times New Roman" w:hAnsi="Calibri" w:cs="Calibri"/>
                <w:sz w:val="20"/>
                <w:szCs w:val="20"/>
              </w:rPr>
              <w:t>Hematology</w:t>
            </w:r>
          </w:p>
        </w:tc>
        <w:tc>
          <w:tcPr>
            <w:tcW w:w="4311" w:type="dxa"/>
            <w:gridSpan w:val="2"/>
            <w:vAlign w:val="bottom"/>
          </w:tcPr>
          <w:p w14:paraId="630B33C6" w14:textId="77777777" w:rsidR="005F09A1" w:rsidRPr="00A86255" w:rsidRDefault="005F09A1" w:rsidP="005F09A1">
            <w:pPr>
              <w:jc w:val="center"/>
              <w:rPr>
                <w:sz w:val="20"/>
                <w:szCs w:val="20"/>
              </w:rPr>
            </w:pPr>
            <w:r w:rsidRPr="00A86255">
              <w:rPr>
                <w:rFonts w:ascii="Calibri" w:eastAsia="Times New Roman" w:hAnsi="Calibri" w:cs="Calibri"/>
                <w:sz w:val="20"/>
                <w:szCs w:val="20"/>
              </w:rPr>
              <w:t>Psychiatry</w:t>
            </w:r>
          </w:p>
        </w:tc>
      </w:tr>
      <w:tr w:rsidR="005F09A1" w:rsidRPr="00D740CB" w14:paraId="4E40133F" w14:textId="77777777" w:rsidTr="005F09A1">
        <w:tc>
          <w:tcPr>
            <w:tcW w:w="4405" w:type="dxa"/>
            <w:gridSpan w:val="2"/>
            <w:vAlign w:val="bottom"/>
          </w:tcPr>
          <w:p w14:paraId="5EC9D35E" w14:textId="77777777" w:rsidR="005F09A1" w:rsidRPr="00593B81" w:rsidRDefault="005F09A1" w:rsidP="005F09A1">
            <w:pPr>
              <w:jc w:val="center"/>
              <w:rPr>
                <w:sz w:val="20"/>
                <w:szCs w:val="20"/>
              </w:rPr>
            </w:pPr>
            <w:r w:rsidRPr="008E6C89">
              <w:rPr>
                <w:rFonts w:ascii="Calibri" w:eastAsia="Times New Roman" w:hAnsi="Calibri" w:cs="Calibri"/>
                <w:sz w:val="20"/>
                <w:szCs w:val="20"/>
              </w:rPr>
              <w:t>Infectious Diseases</w:t>
            </w:r>
          </w:p>
        </w:tc>
        <w:tc>
          <w:tcPr>
            <w:tcW w:w="4311" w:type="dxa"/>
            <w:gridSpan w:val="2"/>
            <w:vAlign w:val="bottom"/>
          </w:tcPr>
          <w:p w14:paraId="7FBE9AA8" w14:textId="77777777" w:rsidR="005F09A1" w:rsidRPr="00A86255" w:rsidRDefault="005F09A1" w:rsidP="005F09A1">
            <w:pPr>
              <w:jc w:val="center"/>
              <w:rPr>
                <w:sz w:val="20"/>
                <w:szCs w:val="20"/>
              </w:rPr>
            </w:pPr>
            <w:r w:rsidRPr="00A86255">
              <w:rPr>
                <w:sz w:val="20"/>
                <w:szCs w:val="20"/>
              </w:rPr>
              <w:t>Psychology</w:t>
            </w:r>
          </w:p>
        </w:tc>
      </w:tr>
      <w:tr w:rsidR="005F09A1" w:rsidRPr="00D740CB" w14:paraId="62DD0138" w14:textId="77777777" w:rsidTr="005F09A1">
        <w:tc>
          <w:tcPr>
            <w:tcW w:w="4405" w:type="dxa"/>
            <w:gridSpan w:val="2"/>
            <w:vAlign w:val="bottom"/>
          </w:tcPr>
          <w:p w14:paraId="0B2F273D" w14:textId="77777777" w:rsidR="005F09A1" w:rsidRPr="00593B81" w:rsidRDefault="005F09A1" w:rsidP="005F09A1">
            <w:pPr>
              <w:jc w:val="center"/>
              <w:rPr>
                <w:rFonts w:ascii="Calibri" w:eastAsia="Times New Roman" w:hAnsi="Calibri" w:cs="Calibri"/>
                <w:sz w:val="20"/>
                <w:szCs w:val="20"/>
              </w:rPr>
            </w:pPr>
            <w:r w:rsidRPr="008E6C89">
              <w:rPr>
                <w:rFonts w:ascii="Calibri" w:eastAsia="Times New Roman" w:hAnsi="Calibri" w:cs="Calibri"/>
                <w:sz w:val="20"/>
                <w:szCs w:val="20"/>
              </w:rPr>
              <w:t>Nephrology</w:t>
            </w:r>
          </w:p>
        </w:tc>
        <w:tc>
          <w:tcPr>
            <w:tcW w:w="4311" w:type="dxa"/>
            <w:gridSpan w:val="2"/>
            <w:vAlign w:val="bottom"/>
          </w:tcPr>
          <w:p w14:paraId="2B011059" w14:textId="77777777" w:rsidR="005F09A1" w:rsidRPr="00A86255" w:rsidRDefault="005F09A1" w:rsidP="005F09A1">
            <w:pPr>
              <w:jc w:val="center"/>
              <w:rPr>
                <w:rFonts w:ascii="Calibri" w:eastAsia="Times New Roman" w:hAnsi="Calibri" w:cs="Calibri"/>
                <w:sz w:val="20"/>
                <w:szCs w:val="20"/>
              </w:rPr>
            </w:pPr>
            <w:r w:rsidRPr="00A86255">
              <w:rPr>
                <w:sz w:val="20"/>
                <w:szCs w:val="20"/>
              </w:rPr>
              <w:t>Pulmonology</w:t>
            </w:r>
          </w:p>
        </w:tc>
      </w:tr>
      <w:tr w:rsidR="005F09A1" w:rsidRPr="00D740CB" w14:paraId="4F10FF4C" w14:textId="77777777" w:rsidTr="005F09A1">
        <w:tc>
          <w:tcPr>
            <w:tcW w:w="4405" w:type="dxa"/>
            <w:gridSpan w:val="2"/>
            <w:vAlign w:val="bottom"/>
          </w:tcPr>
          <w:p w14:paraId="5384A7D8" w14:textId="77777777" w:rsidR="005F09A1" w:rsidRPr="008E6C89" w:rsidRDefault="005F09A1" w:rsidP="005F09A1">
            <w:pPr>
              <w:jc w:val="center"/>
              <w:rPr>
                <w:sz w:val="20"/>
                <w:szCs w:val="20"/>
              </w:rPr>
            </w:pPr>
            <w:r w:rsidRPr="008E6C89">
              <w:rPr>
                <w:rFonts w:ascii="Calibri" w:eastAsia="Times New Roman" w:hAnsi="Calibri" w:cs="Calibri"/>
                <w:sz w:val="20"/>
                <w:szCs w:val="20"/>
              </w:rPr>
              <w:t>OBGYN</w:t>
            </w:r>
          </w:p>
        </w:tc>
        <w:tc>
          <w:tcPr>
            <w:tcW w:w="4311" w:type="dxa"/>
            <w:gridSpan w:val="2"/>
            <w:vAlign w:val="bottom"/>
          </w:tcPr>
          <w:p w14:paraId="2327F5E4" w14:textId="77777777" w:rsidR="005F09A1" w:rsidRPr="00A86255" w:rsidRDefault="005F09A1" w:rsidP="005F09A1">
            <w:pPr>
              <w:jc w:val="center"/>
              <w:rPr>
                <w:sz w:val="20"/>
                <w:szCs w:val="20"/>
              </w:rPr>
            </w:pPr>
            <w:r w:rsidRPr="00A86255">
              <w:rPr>
                <w:sz w:val="20"/>
                <w:szCs w:val="20"/>
              </w:rPr>
              <w:t>Radiology</w:t>
            </w:r>
          </w:p>
        </w:tc>
      </w:tr>
      <w:tr w:rsidR="005F09A1" w:rsidRPr="00D740CB" w14:paraId="458A4EB4" w14:textId="77777777" w:rsidTr="005F09A1">
        <w:tc>
          <w:tcPr>
            <w:tcW w:w="4405" w:type="dxa"/>
            <w:gridSpan w:val="2"/>
            <w:vAlign w:val="bottom"/>
          </w:tcPr>
          <w:p w14:paraId="5A1EEDC9" w14:textId="77777777" w:rsidR="005F09A1" w:rsidRPr="008E6C89" w:rsidRDefault="005F09A1" w:rsidP="005F09A1">
            <w:pPr>
              <w:jc w:val="center"/>
              <w:rPr>
                <w:sz w:val="20"/>
                <w:szCs w:val="20"/>
              </w:rPr>
            </w:pPr>
            <w:r w:rsidRPr="008E6C89">
              <w:rPr>
                <w:sz w:val="20"/>
                <w:szCs w:val="20"/>
              </w:rPr>
              <w:t>Oncology – Medical</w:t>
            </w:r>
          </w:p>
        </w:tc>
        <w:tc>
          <w:tcPr>
            <w:tcW w:w="4311" w:type="dxa"/>
            <w:gridSpan w:val="2"/>
            <w:vAlign w:val="bottom"/>
          </w:tcPr>
          <w:p w14:paraId="6F95166D" w14:textId="77777777" w:rsidR="005F09A1" w:rsidRPr="00A86255" w:rsidRDefault="005F09A1" w:rsidP="005F09A1">
            <w:pPr>
              <w:jc w:val="center"/>
              <w:rPr>
                <w:sz w:val="20"/>
                <w:szCs w:val="20"/>
              </w:rPr>
            </w:pPr>
            <w:r w:rsidRPr="00A86255">
              <w:rPr>
                <w:sz w:val="20"/>
                <w:szCs w:val="20"/>
              </w:rPr>
              <w:t>Rheumatology</w:t>
            </w:r>
          </w:p>
        </w:tc>
      </w:tr>
    </w:tbl>
    <w:p w14:paraId="48DD7581" w14:textId="77777777" w:rsidR="00850E6D" w:rsidRDefault="00850E6D" w:rsidP="00E56F40">
      <w:pPr>
        <w:rPr>
          <w:shd w:val="clear" w:color="auto" w:fill="D6CAA0"/>
        </w:rPr>
      </w:pPr>
    </w:p>
    <w:p w14:paraId="1ACE4053" w14:textId="77777777" w:rsidR="00E56F40" w:rsidRPr="0090380D" w:rsidRDefault="00E56F40" w:rsidP="00E56F40">
      <w:pPr>
        <w:pStyle w:val="Heading3"/>
        <w:rPr>
          <w:rFonts w:ascii="DIN Pro Cond Bold" w:hAnsi="DIN Pro Cond Bold" w:cs="DIN Pro Cond Bold"/>
          <w:b w:val="0"/>
          <w:bCs/>
          <w:color w:val="D6CAA0"/>
          <w:sz w:val="24"/>
        </w:rPr>
      </w:pPr>
      <w:bookmarkStart w:id="274" w:name="_Toc68095031"/>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74"/>
    </w:p>
    <w:p w14:paraId="66AD4F2C" w14:textId="038AEAAC" w:rsidR="005F09A1" w:rsidRDefault="005F09A1" w:rsidP="005F09A1">
      <w:pPr>
        <w:rPr>
          <w:szCs w:val="24"/>
        </w:rPr>
      </w:pPr>
      <w:r>
        <w:rPr>
          <w:szCs w:val="24"/>
        </w:rPr>
        <w:t xml:space="preserve">Certain areas and services are not currently meeting the time and distance standards. The chart that follows designates the health services and counties where certain requirements have not been met. </w:t>
      </w:r>
    </w:p>
    <w:p w14:paraId="187CFA7E" w14:textId="77777777" w:rsidR="00152A24" w:rsidRDefault="00152A24">
      <w:pPr>
        <w:rPr>
          <w:rFonts w:ascii="Raleway SemiBold" w:hAnsi="Raleway SemiBold"/>
          <w:color w:val="D6CAA0"/>
          <w:sz w:val="22"/>
        </w:rPr>
      </w:pPr>
      <w:r>
        <w:rPr>
          <w:rFonts w:ascii="Raleway SemiBold" w:hAnsi="Raleway SemiBold"/>
          <w:color w:val="D6CAA0"/>
          <w:sz w:val="22"/>
        </w:rPr>
        <w:br w:type="page"/>
      </w:r>
    </w:p>
    <w:p w14:paraId="21C32786" w14:textId="03596B7B"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lastRenderedPageBreak/>
        <w:t xml:space="preserve">Exhibit </w:t>
      </w:r>
      <w:r w:rsidR="00105D5F" w:rsidRPr="00C8413C">
        <w:rPr>
          <w:rFonts w:ascii="Raleway SemiBold" w:hAnsi="Raleway SemiBold"/>
          <w:color w:val="74C4D6"/>
          <w:sz w:val="22"/>
        </w:rPr>
        <w:t>5.37</w:t>
      </w:r>
      <w:r w:rsidRPr="00C8413C">
        <w:rPr>
          <w:rFonts w:ascii="Raleway SemiBold" w:hAnsi="Raleway SemiBold"/>
          <w:color w:val="74C4D6"/>
          <w:sz w:val="22"/>
        </w:rPr>
        <w:t>: Gaps in Services and Counties</w:t>
      </w:r>
    </w:p>
    <w:tbl>
      <w:tblPr>
        <w:tblStyle w:val="TableGrid"/>
        <w:tblW w:w="0" w:type="auto"/>
        <w:tblLayout w:type="fixed"/>
        <w:tblLook w:val="04A0" w:firstRow="1" w:lastRow="0" w:firstColumn="1" w:lastColumn="0" w:noHBand="0" w:noVBand="1"/>
      </w:tblPr>
      <w:tblGrid>
        <w:gridCol w:w="2931"/>
        <w:gridCol w:w="3583"/>
        <w:gridCol w:w="1170"/>
        <w:gridCol w:w="1177"/>
      </w:tblGrid>
      <w:tr w:rsidR="005F09A1" w:rsidRPr="00680B48" w14:paraId="6EF48D3E" w14:textId="77777777" w:rsidTr="00C8413C">
        <w:tc>
          <w:tcPr>
            <w:tcW w:w="2931" w:type="dxa"/>
            <w:vMerge w:val="restart"/>
            <w:shd w:val="clear" w:color="auto" w:fill="D5EDF3"/>
            <w:vAlign w:val="center"/>
          </w:tcPr>
          <w:p w14:paraId="56CFFFAB" w14:textId="77777777" w:rsidR="005F09A1" w:rsidRPr="00F875FC" w:rsidRDefault="005F09A1" w:rsidP="005F09A1">
            <w:pPr>
              <w:jc w:val="center"/>
              <w:rPr>
                <w:b/>
                <w:bCs/>
                <w:sz w:val="20"/>
                <w:szCs w:val="20"/>
              </w:rPr>
            </w:pPr>
            <w:r w:rsidRPr="00F875FC">
              <w:rPr>
                <w:b/>
                <w:bCs/>
                <w:sz w:val="20"/>
                <w:szCs w:val="20"/>
              </w:rPr>
              <w:t>Category</w:t>
            </w:r>
          </w:p>
        </w:tc>
        <w:tc>
          <w:tcPr>
            <w:tcW w:w="3583" w:type="dxa"/>
            <w:vMerge w:val="restart"/>
            <w:shd w:val="clear" w:color="auto" w:fill="D5EDF3"/>
            <w:vAlign w:val="center"/>
          </w:tcPr>
          <w:p w14:paraId="0490219C" w14:textId="77777777" w:rsidR="005F09A1" w:rsidRPr="00F875FC" w:rsidRDefault="005F09A1" w:rsidP="005F09A1">
            <w:pPr>
              <w:jc w:val="center"/>
              <w:rPr>
                <w:b/>
                <w:bCs/>
                <w:sz w:val="20"/>
                <w:szCs w:val="20"/>
              </w:rPr>
            </w:pPr>
            <w:r w:rsidRPr="00F875FC">
              <w:rPr>
                <w:b/>
                <w:bCs/>
                <w:sz w:val="20"/>
                <w:szCs w:val="20"/>
              </w:rPr>
              <w:t>Specialty</w:t>
            </w:r>
          </w:p>
        </w:tc>
        <w:tc>
          <w:tcPr>
            <w:tcW w:w="2347" w:type="dxa"/>
            <w:gridSpan w:val="2"/>
            <w:shd w:val="clear" w:color="auto" w:fill="D5EDF3"/>
            <w:vAlign w:val="center"/>
          </w:tcPr>
          <w:p w14:paraId="28661306" w14:textId="77777777" w:rsidR="005F09A1" w:rsidRPr="00F323AF" w:rsidRDefault="005F09A1" w:rsidP="005F09A1">
            <w:pPr>
              <w:jc w:val="center"/>
              <w:rPr>
                <w:b/>
                <w:bCs/>
                <w:sz w:val="20"/>
                <w:szCs w:val="20"/>
              </w:rPr>
            </w:pPr>
            <w:r w:rsidRPr="00F323AF">
              <w:rPr>
                <w:b/>
                <w:bCs/>
                <w:sz w:val="20"/>
                <w:szCs w:val="20"/>
              </w:rPr>
              <w:t>County Score</w:t>
            </w:r>
          </w:p>
        </w:tc>
      </w:tr>
      <w:tr w:rsidR="005F09A1" w:rsidRPr="00680B48" w14:paraId="4816F939" w14:textId="77777777" w:rsidTr="00C8413C">
        <w:tc>
          <w:tcPr>
            <w:tcW w:w="2931" w:type="dxa"/>
            <w:vMerge/>
            <w:shd w:val="clear" w:color="auto" w:fill="D5EDF3"/>
            <w:vAlign w:val="center"/>
          </w:tcPr>
          <w:p w14:paraId="36DB68FA" w14:textId="77777777" w:rsidR="005F09A1" w:rsidRPr="00F875FC" w:rsidRDefault="005F09A1" w:rsidP="005F09A1">
            <w:pPr>
              <w:jc w:val="center"/>
              <w:rPr>
                <w:b/>
                <w:bCs/>
                <w:sz w:val="20"/>
                <w:szCs w:val="20"/>
              </w:rPr>
            </w:pPr>
          </w:p>
        </w:tc>
        <w:tc>
          <w:tcPr>
            <w:tcW w:w="3583" w:type="dxa"/>
            <w:vMerge/>
            <w:shd w:val="clear" w:color="auto" w:fill="D5EDF3"/>
            <w:vAlign w:val="center"/>
          </w:tcPr>
          <w:p w14:paraId="1A571690" w14:textId="77777777" w:rsidR="005F09A1" w:rsidRPr="00F875FC" w:rsidRDefault="005F09A1" w:rsidP="005F09A1">
            <w:pPr>
              <w:jc w:val="center"/>
              <w:rPr>
                <w:b/>
                <w:bCs/>
                <w:sz w:val="20"/>
                <w:szCs w:val="20"/>
              </w:rPr>
            </w:pPr>
          </w:p>
        </w:tc>
        <w:tc>
          <w:tcPr>
            <w:tcW w:w="1170" w:type="dxa"/>
            <w:shd w:val="clear" w:color="auto" w:fill="D5EDF3"/>
            <w:vAlign w:val="center"/>
          </w:tcPr>
          <w:p w14:paraId="1A0960B1" w14:textId="77777777" w:rsidR="005F09A1" w:rsidRPr="00680B48" w:rsidRDefault="005F09A1" w:rsidP="005F09A1">
            <w:pPr>
              <w:jc w:val="center"/>
              <w:rPr>
                <w:b/>
                <w:bCs/>
                <w:sz w:val="20"/>
                <w:szCs w:val="20"/>
                <w:highlight w:val="yellow"/>
              </w:rPr>
            </w:pPr>
            <w:r w:rsidRPr="00F323AF">
              <w:rPr>
                <w:b/>
                <w:bCs/>
                <w:sz w:val="20"/>
                <w:szCs w:val="20"/>
              </w:rPr>
              <w:t>Essex</w:t>
            </w:r>
          </w:p>
        </w:tc>
        <w:tc>
          <w:tcPr>
            <w:tcW w:w="1177" w:type="dxa"/>
            <w:shd w:val="clear" w:color="auto" w:fill="D5EDF3"/>
            <w:vAlign w:val="center"/>
          </w:tcPr>
          <w:p w14:paraId="74CF19A0" w14:textId="77777777" w:rsidR="005F09A1" w:rsidRPr="00F323AF" w:rsidRDefault="005F09A1" w:rsidP="005F09A1">
            <w:pPr>
              <w:jc w:val="center"/>
              <w:rPr>
                <w:b/>
                <w:bCs/>
                <w:sz w:val="20"/>
                <w:szCs w:val="20"/>
              </w:rPr>
            </w:pPr>
            <w:r w:rsidRPr="00F323AF">
              <w:rPr>
                <w:b/>
                <w:bCs/>
                <w:sz w:val="20"/>
                <w:szCs w:val="20"/>
              </w:rPr>
              <w:t>Middlesex</w:t>
            </w:r>
          </w:p>
        </w:tc>
      </w:tr>
      <w:tr w:rsidR="005F09A1" w:rsidRPr="00680B48" w14:paraId="5B3A9C3D" w14:textId="77777777" w:rsidTr="005F09A1">
        <w:tc>
          <w:tcPr>
            <w:tcW w:w="2931" w:type="dxa"/>
          </w:tcPr>
          <w:p w14:paraId="3463E157" w14:textId="77777777" w:rsidR="005F09A1" w:rsidRPr="00F875FC" w:rsidRDefault="005F09A1" w:rsidP="005F09A1">
            <w:pPr>
              <w:rPr>
                <w:rFonts w:cstheme="minorHAnsi"/>
                <w:sz w:val="18"/>
                <w:szCs w:val="18"/>
              </w:rPr>
            </w:pPr>
            <w:r w:rsidRPr="00F875FC">
              <w:rPr>
                <w:rFonts w:cstheme="minorHAnsi"/>
                <w:sz w:val="18"/>
                <w:szCs w:val="18"/>
              </w:rPr>
              <w:t>Specialists</w:t>
            </w:r>
          </w:p>
        </w:tc>
        <w:tc>
          <w:tcPr>
            <w:tcW w:w="3583" w:type="dxa"/>
          </w:tcPr>
          <w:p w14:paraId="76C89414" w14:textId="77777777" w:rsidR="005F09A1" w:rsidRPr="00F875FC" w:rsidRDefault="005F09A1" w:rsidP="005F09A1">
            <w:pPr>
              <w:rPr>
                <w:rFonts w:cstheme="minorHAnsi"/>
                <w:sz w:val="18"/>
                <w:szCs w:val="18"/>
              </w:rPr>
            </w:pPr>
            <w:r w:rsidRPr="00F875FC">
              <w:rPr>
                <w:rFonts w:cstheme="minorHAnsi"/>
                <w:sz w:val="18"/>
                <w:szCs w:val="18"/>
              </w:rPr>
              <w:t>Allergy and Immunology</w:t>
            </w:r>
          </w:p>
        </w:tc>
        <w:tc>
          <w:tcPr>
            <w:tcW w:w="1170" w:type="dxa"/>
            <w:shd w:val="clear" w:color="auto" w:fill="FFFF00"/>
          </w:tcPr>
          <w:p w14:paraId="07E5BC6E" w14:textId="77777777" w:rsidR="005F09A1" w:rsidRPr="00680B48" w:rsidRDefault="005F09A1" w:rsidP="005F09A1">
            <w:pPr>
              <w:rPr>
                <w:highlight w:val="yellow"/>
              </w:rPr>
            </w:pPr>
          </w:p>
        </w:tc>
        <w:tc>
          <w:tcPr>
            <w:tcW w:w="1177" w:type="dxa"/>
            <w:shd w:val="clear" w:color="auto" w:fill="92D050"/>
          </w:tcPr>
          <w:p w14:paraId="137A7080" w14:textId="77777777" w:rsidR="005F09A1" w:rsidRPr="00680B48" w:rsidRDefault="005F09A1" w:rsidP="005F09A1">
            <w:pPr>
              <w:rPr>
                <w:highlight w:val="yellow"/>
              </w:rPr>
            </w:pPr>
          </w:p>
        </w:tc>
      </w:tr>
      <w:tr w:rsidR="005F09A1" w:rsidRPr="00680B48" w14:paraId="22FB536A" w14:textId="77777777" w:rsidTr="005F09A1">
        <w:tc>
          <w:tcPr>
            <w:tcW w:w="2931" w:type="dxa"/>
          </w:tcPr>
          <w:p w14:paraId="7288C3C6" w14:textId="77777777" w:rsidR="005F09A1" w:rsidRPr="00F875FC" w:rsidRDefault="005F09A1" w:rsidP="005F09A1">
            <w:pPr>
              <w:rPr>
                <w:rFonts w:cstheme="minorHAnsi"/>
                <w:sz w:val="18"/>
                <w:szCs w:val="18"/>
              </w:rPr>
            </w:pPr>
          </w:p>
        </w:tc>
        <w:tc>
          <w:tcPr>
            <w:tcW w:w="3583" w:type="dxa"/>
          </w:tcPr>
          <w:p w14:paraId="03CB6730" w14:textId="77777777" w:rsidR="005F09A1" w:rsidRPr="00F875FC" w:rsidRDefault="005F09A1" w:rsidP="005F09A1">
            <w:pPr>
              <w:rPr>
                <w:rFonts w:cstheme="minorHAnsi"/>
                <w:sz w:val="18"/>
                <w:szCs w:val="18"/>
              </w:rPr>
            </w:pPr>
            <w:r w:rsidRPr="00F875FC">
              <w:rPr>
                <w:rFonts w:cstheme="minorHAnsi"/>
                <w:sz w:val="18"/>
                <w:szCs w:val="18"/>
              </w:rPr>
              <w:t>Audiology</w:t>
            </w:r>
          </w:p>
        </w:tc>
        <w:tc>
          <w:tcPr>
            <w:tcW w:w="1170" w:type="dxa"/>
            <w:shd w:val="clear" w:color="auto" w:fill="92D050"/>
          </w:tcPr>
          <w:p w14:paraId="2D42516A" w14:textId="77777777" w:rsidR="005F09A1" w:rsidRPr="00680B48" w:rsidRDefault="005F09A1" w:rsidP="005F09A1">
            <w:pPr>
              <w:rPr>
                <w:highlight w:val="yellow"/>
              </w:rPr>
            </w:pPr>
          </w:p>
        </w:tc>
        <w:tc>
          <w:tcPr>
            <w:tcW w:w="1177" w:type="dxa"/>
            <w:shd w:val="clear" w:color="auto" w:fill="FFFF00"/>
          </w:tcPr>
          <w:p w14:paraId="643A1317" w14:textId="77777777" w:rsidR="005F09A1" w:rsidRPr="00680B48" w:rsidRDefault="005F09A1" w:rsidP="005F09A1">
            <w:pPr>
              <w:rPr>
                <w:highlight w:val="yellow"/>
              </w:rPr>
            </w:pPr>
          </w:p>
        </w:tc>
      </w:tr>
      <w:tr w:rsidR="005F09A1" w:rsidRPr="00680B48" w14:paraId="53437410" w14:textId="77777777" w:rsidTr="005F09A1">
        <w:tc>
          <w:tcPr>
            <w:tcW w:w="2931" w:type="dxa"/>
          </w:tcPr>
          <w:p w14:paraId="1EBBDF3A" w14:textId="77777777" w:rsidR="005F09A1" w:rsidRPr="00F875FC" w:rsidRDefault="005F09A1" w:rsidP="005F09A1">
            <w:pPr>
              <w:rPr>
                <w:rFonts w:cstheme="minorHAnsi"/>
                <w:sz w:val="18"/>
                <w:szCs w:val="18"/>
              </w:rPr>
            </w:pPr>
          </w:p>
        </w:tc>
        <w:tc>
          <w:tcPr>
            <w:tcW w:w="3583" w:type="dxa"/>
          </w:tcPr>
          <w:p w14:paraId="286F861E" w14:textId="77777777" w:rsidR="005F09A1" w:rsidRPr="00F875FC" w:rsidRDefault="005F09A1" w:rsidP="005F09A1">
            <w:pPr>
              <w:rPr>
                <w:rFonts w:cstheme="minorHAnsi"/>
                <w:sz w:val="18"/>
                <w:szCs w:val="18"/>
              </w:rPr>
            </w:pPr>
            <w:r w:rsidRPr="00F875FC">
              <w:rPr>
                <w:rFonts w:cstheme="minorHAnsi"/>
                <w:sz w:val="18"/>
                <w:szCs w:val="18"/>
              </w:rPr>
              <w:t>Cardiothoracic Surgery</w:t>
            </w:r>
          </w:p>
        </w:tc>
        <w:tc>
          <w:tcPr>
            <w:tcW w:w="1170" w:type="dxa"/>
            <w:shd w:val="clear" w:color="auto" w:fill="FFFF00"/>
          </w:tcPr>
          <w:p w14:paraId="597902C4" w14:textId="77777777" w:rsidR="005F09A1" w:rsidRPr="00680B48" w:rsidRDefault="005F09A1" w:rsidP="005F09A1">
            <w:pPr>
              <w:rPr>
                <w:highlight w:val="yellow"/>
              </w:rPr>
            </w:pPr>
          </w:p>
        </w:tc>
        <w:tc>
          <w:tcPr>
            <w:tcW w:w="1177" w:type="dxa"/>
            <w:shd w:val="clear" w:color="auto" w:fill="92D050"/>
          </w:tcPr>
          <w:p w14:paraId="126BF930" w14:textId="77777777" w:rsidR="005F09A1" w:rsidRPr="00680B48" w:rsidRDefault="005F09A1" w:rsidP="005F09A1">
            <w:pPr>
              <w:rPr>
                <w:highlight w:val="yellow"/>
              </w:rPr>
            </w:pPr>
          </w:p>
        </w:tc>
      </w:tr>
      <w:tr w:rsidR="005F09A1" w:rsidRPr="00680B48" w14:paraId="233620DC" w14:textId="77777777" w:rsidTr="005F09A1">
        <w:tc>
          <w:tcPr>
            <w:tcW w:w="2931" w:type="dxa"/>
          </w:tcPr>
          <w:p w14:paraId="5DC86A8B" w14:textId="77777777" w:rsidR="005F09A1" w:rsidRPr="00F875FC" w:rsidRDefault="005F09A1" w:rsidP="005F09A1">
            <w:pPr>
              <w:rPr>
                <w:rFonts w:cstheme="minorHAnsi"/>
                <w:sz w:val="18"/>
                <w:szCs w:val="18"/>
              </w:rPr>
            </w:pPr>
          </w:p>
        </w:tc>
        <w:tc>
          <w:tcPr>
            <w:tcW w:w="3583" w:type="dxa"/>
          </w:tcPr>
          <w:p w14:paraId="6CAC4370" w14:textId="77777777" w:rsidR="005F09A1" w:rsidRPr="00F875FC" w:rsidRDefault="005F09A1" w:rsidP="005F09A1">
            <w:pPr>
              <w:rPr>
                <w:rFonts w:cstheme="minorHAnsi"/>
                <w:sz w:val="18"/>
                <w:szCs w:val="18"/>
              </w:rPr>
            </w:pPr>
            <w:r w:rsidRPr="00F875FC">
              <w:rPr>
                <w:rFonts w:cstheme="minorHAnsi"/>
                <w:sz w:val="18"/>
                <w:szCs w:val="18"/>
              </w:rPr>
              <w:t>Dermatology</w:t>
            </w:r>
          </w:p>
        </w:tc>
        <w:tc>
          <w:tcPr>
            <w:tcW w:w="1170" w:type="dxa"/>
            <w:shd w:val="clear" w:color="auto" w:fill="FFFF00"/>
          </w:tcPr>
          <w:p w14:paraId="27A423F0" w14:textId="77777777" w:rsidR="005F09A1" w:rsidRPr="00680B48" w:rsidRDefault="005F09A1" w:rsidP="005F09A1">
            <w:pPr>
              <w:rPr>
                <w:highlight w:val="yellow"/>
              </w:rPr>
            </w:pPr>
          </w:p>
        </w:tc>
        <w:tc>
          <w:tcPr>
            <w:tcW w:w="1177" w:type="dxa"/>
            <w:shd w:val="clear" w:color="auto" w:fill="92D050"/>
          </w:tcPr>
          <w:p w14:paraId="5F037897" w14:textId="77777777" w:rsidR="005F09A1" w:rsidRPr="00680B48" w:rsidRDefault="005F09A1" w:rsidP="005F09A1">
            <w:pPr>
              <w:rPr>
                <w:highlight w:val="yellow"/>
              </w:rPr>
            </w:pPr>
          </w:p>
        </w:tc>
      </w:tr>
      <w:tr w:rsidR="005F09A1" w:rsidRPr="00680B48" w14:paraId="632E350A" w14:textId="77777777" w:rsidTr="005F09A1">
        <w:tc>
          <w:tcPr>
            <w:tcW w:w="2931" w:type="dxa"/>
          </w:tcPr>
          <w:p w14:paraId="6E974FE4" w14:textId="77777777" w:rsidR="005F09A1" w:rsidRPr="00F875FC" w:rsidRDefault="005F09A1" w:rsidP="005F09A1">
            <w:pPr>
              <w:rPr>
                <w:rFonts w:cstheme="minorHAnsi"/>
                <w:sz w:val="18"/>
                <w:szCs w:val="18"/>
              </w:rPr>
            </w:pPr>
          </w:p>
        </w:tc>
        <w:tc>
          <w:tcPr>
            <w:tcW w:w="3583" w:type="dxa"/>
          </w:tcPr>
          <w:p w14:paraId="3DE0D1F8" w14:textId="77777777" w:rsidR="005F09A1" w:rsidRPr="00F875FC" w:rsidRDefault="005F09A1" w:rsidP="005F09A1">
            <w:pPr>
              <w:rPr>
                <w:rFonts w:cstheme="minorHAnsi"/>
                <w:sz w:val="18"/>
                <w:szCs w:val="18"/>
              </w:rPr>
            </w:pPr>
            <w:r w:rsidRPr="00F875FC">
              <w:rPr>
                <w:rFonts w:cstheme="minorHAnsi"/>
                <w:sz w:val="18"/>
                <w:szCs w:val="18"/>
              </w:rPr>
              <w:t>Emergency Medicine</w:t>
            </w:r>
          </w:p>
        </w:tc>
        <w:tc>
          <w:tcPr>
            <w:tcW w:w="1170" w:type="dxa"/>
            <w:shd w:val="clear" w:color="auto" w:fill="FFFF00"/>
          </w:tcPr>
          <w:p w14:paraId="74E3DF8C" w14:textId="77777777" w:rsidR="005F09A1" w:rsidRPr="00680B48" w:rsidRDefault="005F09A1" w:rsidP="005F09A1">
            <w:pPr>
              <w:rPr>
                <w:highlight w:val="yellow"/>
              </w:rPr>
            </w:pPr>
          </w:p>
        </w:tc>
        <w:tc>
          <w:tcPr>
            <w:tcW w:w="1177" w:type="dxa"/>
            <w:shd w:val="clear" w:color="auto" w:fill="92D050"/>
          </w:tcPr>
          <w:p w14:paraId="6503F07F" w14:textId="77777777" w:rsidR="005F09A1" w:rsidRPr="00680B48" w:rsidRDefault="005F09A1" w:rsidP="005F09A1">
            <w:pPr>
              <w:rPr>
                <w:highlight w:val="yellow"/>
              </w:rPr>
            </w:pPr>
          </w:p>
        </w:tc>
      </w:tr>
      <w:tr w:rsidR="005F09A1" w:rsidRPr="00680B48" w14:paraId="7F5AEB8D" w14:textId="77777777" w:rsidTr="005F09A1">
        <w:trPr>
          <w:trHeight w:val="197"/>
        </w:trPr>
        <w:tc>
          <w:tcPr>
            <w:tcW w:w="2931" w:type="dxa"/>
          </w:tcPr>
          <w:p w14:paraId="7EB5B8F7" w14:textId="77777777" w:rsidR="005F09A1" w:rsidRPr="00F875FC" w:rsidRDefault="005F09A1" w:rsidP="005F09A1">
            <w:pPr>
              <w:rPr>
                <w:rFonts w:cstheme="minorHAnsi"/>
                <w:sz w:val="18"/>
                <w:szCs w:val="18"/>
              </w:rPr>
            </w:pPr>
          </w:p>
        </w:tc>
        <w:tc>
          <w:tcPr>
            <w:tcW w:w="3583" w:type="dxa"/>
          </w:tcPr>
          <w:p w14:paraId="1C85D0FF" w14:textId="77777777" w:rsidR="005F09A1" w:rsidRPr="00F875FC" w:rsidRDefault="005F09A1" w:rsidP="005F09A1">
            <w:pPr>
              <w:rPr>
                <w:rFonts w:cstheme="minorHAnsi"/>
                <w:sz w:val="18"/>
                <w:szCs w:val="18"/>
              </w:rPr>
            </w:pPr>
            <w:r w:rsidRPr="00F875FC">
              <w:rPr>
                <w:rFonts w:cstheme="minorHAnsi"/>
                <w:sz w:val="18"/>
                <w:szCs w:val="18"/>
              </w:rPr>
              <w:t>Neurology</w:t>
            </w:r>
          </w:p>
        </w:tc>
        <w:tc>
          <w:tcPr>
            <w:tcW w:w="1170" w:type="dxa"/>
            <w:shd w:val="clear" w:color="auto" w:fill="FFFF00"/>
          </w:tcPr>
          <w:p w14:paraId="54AF8474" w14:textId="77777777" w:rsidR="005F09A1" w:rsidRPr="00680B48" w:rsidRDefault="005F09A1" w:rsidP="005F09A1">
            <w:pPr>
              <w:rPr>
                <w:highlight w:val="yellow"/>
              </w:rPr>
            </w:pPr>
          </w:p>
        </w:tc>
        <w:tc>
          <w:tcPr>
            <w:tcW w:w="1177" w:type="dxa"/>
            <w:shd w:val="clear" w:color="auto" w:fill="FFFF00"/>
          </w:tcPr>
          <w:p w14:paraId="6C792A5C" w14:textId="77777777" w:rsidR="005F09A1" w:rsidRPr="00680B48" w:rsidRDefault="005F09A1" w:rsidP="005F09A1">
            <w:pPr>
              <w:rPr>
                <w:highlight w:val="yellow"/>
              </w:rPr>
            </w:pPr>
          </w:p>
        </w:tc>
      </w:tr>
      <w:tr w:rsidR="005F09A1" w:rsidRPr="00680B48" w14:paraId="26EA4390" w14:textId="77777777" w:rsidTr="005F09A1">
        <w:tc>
          <w:tcPr>
            <w:tcW w:w="2931" w:type="dxa"/>
          </w:tcPr>
          <w:p w14:paraId="5E0B8239" w14:textId="77777777" w:rsidR="005F09A1" w:rsidRPr="00F875FC" w:rsidRDefault="005F09A1" w:rsidP="005F09A1">
            <w:pPr>
              <w:rPr>
                <w:rFonts w:cstheme="minorHAnsi"/>
                <w:sz w:val="18"/>
                <w:szCs w:val="18"/>
              </w:rPr>
            </w:pPr>
          </w:p>
        </w:tc>
        <w:tc>
          <w:tcPr>
            <w:tcW w:w="3583" w:type="dxa"/>
          </w:tcPr>
          <w:p w14:paraId="7A8FA43D" w14:textId="77777777" w:rsidR="005F09A1" w:rsidRPr="00F875FC" w:rsidRDefault="005F09A1" w:rsidP="005F09A1">
            <w:pPr>
              <w:rPr>
                <w:rFonts w:cstheme="minorHAnsi"/>
                <w:sz w:val="18"/>
                <w:szCs w:val="18"/>
              </w:rPr>
            </w:pPr>
            <w:r w:rsidRPr="00F875FC">
              <w:rPr>
                <w:rFonts w:cstheme="minorHAnsi"/>
                <w:sz w:val="18"/>
                <w:szCs w:val="18"/>
              </w:rPr>
              <w:t>Neurosurgery</w:t>
            </w:r>
          </w:p>
        </w:tc>
        <w:tc>
          <w:tcPr>
            <w:tcW w:w="1170" w:type="dxa"/>
            <w:shd w:val="clear" w:color="auto" w:fill="FFFF00"/>
          </w:tcPr>
          <w:p w14:paraId="739CA8B3" w14:textId="77777777" w:rsidR="005F09A1" w:rsidRPr="00680B48" w:rsidRDefault="005F09A1" w:rsidP="005F09A1">
            <w:pPr>
              <w:rPr>
                <w:highlight w:val="yellow"/>
              </w:rPr>
            </w:pPr>
          </w:p>
        </w:tc>
        <w:tc>
          <w:tcPr>
            <w:tcW w:w="1177" w:type="dxa"/>
            <w:shd w:val="clear" w:color="auto" w:fill="FFFF00"/>
          </w:tcPr>
          <w:p w14:paraId="5C00D4A2" w14:textId="77777777" w:rsidR="005F09A1" w:rsidRPr="00680B48" w:rsidRDefault="005F09A1" w:rsidP="005F09A1">
            <w:pPr>
              <w:rPr>
                <w:highlight w:val="yellow"/>
              </w:rPr>
            </w:pPr>
          </w:p>
        </w:tc>
      </w:tr>
      <w:tr w:rsidR="005F09A1" w:rsidRPr="00680B48" w14:paraId="3CF39652" w14:textId="77777777" w:rsidTr="005F09A1">
        <w:tc>
          <w:tcPr>
            <w:tcW w:w="2931" w:type="dxa"/>
          </w:tcPr>
          <w:p w14:paraId="042EB6B2" w14:textId="77777777" w:rsidR="005F09A1" w:rsidRPr="00F875FC" w:rsidRDefault="005F09A1" w:rsidP="005F09A1">
            <w:pPr>
              <w:rPr>
                <w:rFonts w:cstheme="minorHAnsi"/>
                <w:sz w:val="18"/>
                <w:szCs w:val="18"/>
              </w:rPr>
            </w:pPr>
          </w:p>
        </w:tc>
        <w:tc>
          <w:tcPr>
            <w:tcW w:w="3583" w:type="dxa"/>
          </w:tcPr>
          <w:p w14:paraId="0F2373CE" w14:textId="77777777" w:rsidR="005F09A1" w:rsidRPr="00F875FC" w:rsidRDefault="005F09A1" w:rsidP="005F09A1">
            <w:pPr>
              <w:rPr>
                <w:rFonts w:cstheme="minorHAnsi"/>
                <w:sz w:val="18"/>
                <w:szCs w:val="18"/>
              </w:rPr>
            </w:pPr>
            <w:r w:rsidRPr="00F875FC">
              <w:rPr>
                <w:rFonts w:cstheme="minorHAnsi"/>
                <w:sz w:val="18"/>
                <w:szCs w:val="18"/>
              </w:rPr>
              <w:t>Nuclear Medicine</w:t>
            </w:r>
          </w:p>
        </w:tc>
        <w:tc>
          <w:tcPr>
            <w:tcW w:w="1170" w:type="dxa"/>
            <w:shd w:val="clear" w:color="auto" w:fill="FFFF00"/>
          </w:tcPr>
          <w:p w14:paraId="5E1E4E98" w14:textId="77777777" w:rsidR="005F09A1" w:rsidRPr="00680B48" w:rsidRDefault="005F09A1" w:rsidP="005F09A1">
            <w:pPr>
              <w:rPr>
                <w:highlight w:val="yellow"/>
              </w:rPr>
            </w:pPr>
          </w:p>
        </w:tc>
        <w:tc>
          <w:tcPr>
            <w:tcW w:w="1177" w:type="dxa"/>
            <w:shd w:val="clear" w:color="auto" w:fill="FFFF00"/>
          </w:tcPr>
          <w:p w14:paraId="4BBA163A" w14:textId="77777777" w:rsidR="005F09A1" w:rsidRPr="00680B48" w:rsidRDefault="005F09A1" w:rsidP="005F09A1">
            <w:pPr>
              <w:rPr>
                <w:highlight w:val="yellow"/>
              </w:rPr>
            </w:pPr>
          </w:p>
        </w:tc>
      </w:tr>
      <w:tr w:rsidR="005F09A1" w:rsidRPr="00680B48" w14:paraId="7A3B98F6" w14:textId="77777777" w:rsidTr="005F09A1">
        <w:tc>
          <w:tcPr>
            <w:tcW w:w="2931" w:type="dxa"/>
          </w:tcPr>
          <w:p w14:paraId="67DAAD2A" w14:textId="77777777" w:rsidR="005F09A1" w:rsidRPr="00F875FC" w:rsidRDefault="005F09A1" w:rsidP="005F09A1">
            <w:pPr>
              <w:rPr>
                <w:rFonts w:cstheme="minorHAnsi"/>
                <w:sz w:val="18"/>
                <w:szCs w:val="18"/>
              </w:rPr>
            </w:pPr>
          </w:p>
        </w:tc>
        <w:tc>
          <w:tcPr>
            <w:tcW w:w="3583" w:type="dxa"/>
          </w:tcPr>
          <w:p w14:paraId="4B321B3E" w14:textId="77777777" w:rsidR="005F09A1" w:rsidRPr="00F875FC" w:rsidRDefault="005F09A1" w:rsidP="005F09A1">
            <w:pPr>
              <w:rPr>
                <w:rFonts w:cstheme="minorHAnsi"/>
                <w:sz w:val="18"/>
                <w:szCs w:val="18"/>
              </w:rPr>
            </w:pPr>
            <w:r w:rsidRPr="00F875FC">
              <w:rPr>
                <w:rFonts w:cstheme="minorHAnsi"/>
                <w:sz w:val="18"/>
                <w:szCs w:val="18"/>
              </w:rPr>
              <w:t>Oncology – Radiation</w:t>
            </w:r>
          </w:p>
        </w:tc>
        <w:tc>
          <w:tcPr>
            <w:tcW w:w="1170" w:type="dxa"/>
            <w:shd w:val="clear" w:color="auto" w:fill="92D050"/>
          </w:tcPr>
          <w:p w14:paraId="5C4C0472" w14:textId="77777777" w:rsidR="005F09A1" w:rsidRPr="00680B48" w:rsidRDefault="005F09A1" w:rsidP="005F09A1">
            <w:pPr>
              <w:rPr>
                <w:highlight w:val="yellow"/>
              </w:rPr>
            </w:pPr>
          </w:p>
        </w:tc>
        <w:tc>
          <w:tcPr>
            <w:tcW w:w="1177" w:type="dxa"/>
            <w:shd w:val="clear" w:color="auto" w:fill="FFFF00"/>
          </w:tcPr>
          <w:p w14:paraId="6B536AF8" w14:textId="77777777" w:rsidR="005F09A1" w:rsidRPr="00680B48" w:rsidRDefault="005F09A1" w:rsidP="005F09A1">
            <w:pPr>
              <w:rPr>
                <w:highlight w:val="yellow"/>
              </w:rPr>
            </w:pPr>
          </w:p>
        </w:tc>
      </w:tr>
      <w:tr w:rsidR="005F09A1" w:rsidRPr="00680B48" w14:paraId="53A80113" w14:textId="77777777" w:rsidTr="005F09A1">
        <w:tc>
          <w:tcPr>
            <w:tcW w:w="2931" w:type="dxa"/>
          </w:tcPr>
          <w:p w14:paraId="5B6812B9" w14:textId="77777777" w:rsidR="005F09A1" w:rsidRPr="00F875FC" w:rsidRDefault="005F09A1" w:rsidP="005F09A1">
            <w:pPr>
              <w:rPr>
                <w:rFonts w:cstheme="minorHAnsi"/>
                <w:sz w:val="18"/>
                <w:szCs w:val="18"/>
              </w:rPr>
            </w:pPr>
          </w:p>
        </w:tc>
        <w:tc>
          <w:tcPr>
            <w:tcW w:w="3583" w:type="dxa"/>
          </w:tcPr>
          <w:p w14:paraId="42A318B3" w14:textId="77777777" w:rsidR="005F09A1" w:rsidRPr="00F875FC" w:rsidRDefault="005F09A1" w:rsidP="005F09A1">
            <w:pPr>
              <w:rPr>
                <w:rFonts w:cstheme="minorHAnsi"/>
                <w:sz w:val="18"/>
                <w:szCs w:val="18"/>
              </w:rPr>
            </w:pPr>
            <w:r w:rsidRPr="00F875FC">
              <w:rPr>
                <w:rFonts w:cstheme="minorHAnsi"/>
                <w:sz w:val="18"/>
                <w:szCs w:val="18"/>
              </w:rPr>
              <w:t>Urology</w:t>
            </w:r>
          </w:p>
        </w:tc>
        <w:tc>
          <w:tcPr>
            <w:tcW w:w="1170" w:type="dxa"/>
            <w:shd w:val="clear" w:color="auto" w:fill="FFFF00"/>
          </w:tcPr>
          <w:p w14:paraId="05F76E89" w14:textId="77777777" w:rsidR="005F09A1" w:rsidRPr="00680B48" w:rsidRDefault="005F09A1" w:rsidP="005F09A1">
            <w:pPr>
              <w:rPr>
                <w:highlight w:val="yellow"/>
              </w:rPr>
            </w:pPr>
          </w:p>
        </w:tc>
        <w:tc>
          <w:tcPr>
            <w:tcW w:w="1177" w:type="dxa"/>
            <w:shd w:val="clear" w:color="auto" w:fill="92D050"/>
          </w:tcPr>
          <w:p w14:paraId="005839A4" w14:textId="77777777" w:rsidR="005F09A1" w:rsidRPr="00680B48" w:rsidRDefault="005F09A1" w:rsidP="005F09A1">
            <w:pPr>
              <w:rPr>
                <w:highlight w:val="yellow"/>
              </w:rPr>
            </w:pPr>
          </w:p>
        </w:tc>
      </w:tr>
      <w:tr w:rsidR="005F09A1" w:rsidRPr="00680B48" w14:paraId="787E3FC6" w14:textId="77777777" w:rsidTr="005F09A1">
        <w:tc>
          <w:tcPr>
            <w:tcW w:w="2931" w:type="dxa"/>
          </w:tcPr>
          <w:p w14:paraId="6F3E0E18" w14:textId="77777777" w:rsidR="005F09A1" w:rsidRPr="00F875FC" w:rsidRDefault="005F09A1" w:rsidP="005F09A1">
            <w:pPr>
              <w:rPr>
                <w:rFonts w:cstheme="minorHAnsi"/>
                <w:sz w:val="18"/>
                <w:szCs w:val="18"/>
              </w:rPr>
            </w:pPr>
          </w:p>
        </w:tc>
        <w:tc>
          <w:tcPr>
            <w:tcW w:w="3583" w:type="dxa"/>
          </w:tcPr>
          <w:p w14:paraId="3AAF8EED" w14:textId="77777777" w:rsidR="005F09A1" w:rsidRPr="00F875FC" w:rsidRDefault="005F09A1" w:rsidP="005F09A1">
            <w:pPr>
              <w:rPr>
                <w:rFonts w:cstheme="minorHAnsi"/>
                <w:sz w:val="18"/>
                <w:szCs w:val="18"/>
              </w:rPr>
            </w:pPr>
            <w:r w:rsidRPr="00F875FC">
              <w:rPr>
                <w:rFonts w:cstheme="minorHAnsi"/>
                <w:sz w:val="18"/>
                <w:szCs w:val="18"/>
              </w:rPr>
              <w:t>Vascular Surgery</w:t>
            </w:r>
          </w:p>
        </w:tc>
        <w:tc>
          <w:tcPr>
            <w:tcW w:w="1170" w:type="dxa"/>
            <w:shd w:val="clear" w:color="auto" w:fill="FFFF00"/>
          </w:tcPr>
          <w:p w14:paraId="7C0AFCA0" w14:textId="77777777" w:rsidR="005F09A1" w:rsidRPr="00680B48" w:rsidRDefault="005F09A1" w:rsidP="005F09A1">
            <w:pPr>
              <w:rPr>
                <w:highlight w:val="yellow"/>
              </w:rPr>
            </w:pPr>
          </w:p>
        </w:tc>
        <w:tc>
          <w:tcPr>
            <w:tcW w:w="1177" w:type="dxa"/>
            <w:shd w:val="clear" w:color="auto" w:fill="92D050"/>
          </w:tcPr>
          <w:p w14:paraId="4C8A80DB" w14:textId="77777777" w:rsidR="005F09A1" w:rsidRPr="00680B48" w:rsidRDefault="005F09A1" w:rsidP="005F09A1">
            <w:pPr>
              <w:rPr>
                <w:highlight w:val="yellow"/>
              </w:rPr>
            </w:pPr>
          </w:p>
        </w:tc>
      </w:tr>
      <w:tr w:rsidR="005F09A1" w:rsidRPr="00680B48" w14:paraId="6A9CC164" w14:textId="77777777" w:rsidTr="005F09A1">
        <w:tc>
          <w:tcPr>
            <w:tcW w:w="2931" w:type="dxa"/>
          </w:tcPr>
          <w:p w14:paraId="1E61968D" w14:textId="77777777" w:rsidR="005F09A1" w:rsidRPr="00F875FC" w:rsidRDefault="005F09A1" w:rsidP="005F09A1">
            <w:pPr>
              <w:rPr>
                <w:rFonts w:cstheme="minorHAnsi"/>
                <w:sz w:val="18"/>
                <w:szCs w:val="18"/>
              </w:rPr>
            </w:pPr>
            <w:r w:rsidRPr="00F875FC">
              <w:rPr>
                <w:rFonts w:cstheme="minorHAnsi"/>
                <w:sz w:val="18"/>
                <w:szCs w:val="18"/>
              </w:rPr>
              <w:t>BH Diversionary</w:t>
            </w:r>
          </w:p>
        </w:tc>
        <w:tc>
          <w:tcPr>
            <w:tcW w:w="3583" w:type="dxa"/>
          </w:tcPr>
          <w:p w14:paraId="20D9705F" w14:textId="77777777" w:rsidR="005F09A1" w:rsidRPr="00F875FC" w:rsidRDefault="005F09A1" w:rsidP="005F09A1">
            <w:pPr>
              <w:rPr>
                <w:rFonts w:cstheme="minorHAnsi"/>
                <w:sz w:val="18"/>
                <w:szCs w:val="18"/>
              </w:rPr>
            </w:pPr>
            <w:r w:rsidRPr="00F875FC">
              <w:rPr>
                <w:rFonts w:cstheme="minorHAnsi"/>
                <w:sz w:val="18"/>
                <w:szCs w:val="18"/>
              </w:rPr>
              <w:t>CBAT</w:t>
            </w:r>
          </w:p>
        </w:tc>
        <w:tc>
          <w:tcPr>
            <w:tcW w:w="1170" w:type="dxa"/>
            <w:shd w:val="clear" w:color="auto" w:fill="FFFF00"/>
          </w:tcPr>
          <w:p w14:paraId="50B8BB7C" w14:textId="77777777" w:rsidR="005F09A1" w:rsidRPr="00680B48" w:rsidRDefault="005F09A1" w:rsidP="005F09A1">
            <w:pPr>
              <w:rPr>
                <w:highlight w:val="yellow"/>
              </w:rPr>
            </w:pPr>
          </w:p>
        </w:tc>
        <w:tc>
          <w:tcPr>
            <w:tcW w:w="1177" w:type="dxa"/>
            <w:shd w:val="clear" w:color="auto" w:fill="92D050"/>
          </w:tcPr>
          <w:p w14:paraId="59FD6F1E" w14:textId="77777777" w:rsidR="005F09A1" w:rsidRPr="00680B48" w:rsidRDefault="005F09A1" w:rsidP="005F09A1">
            <w:pPr>
              <w:rPr>
                <w:highlight w:val="yellow"/>
              </w:rPr>
            </w:pPr>
          </w:p>
        </w:tc>
      </w:tr>
      <w:tr w:rsidR="005F09A1" w:rsidRPr="00680B48" w14:paraId="116D46F1" w14:textId="77777777" w:rsidTr="005F09A1">
        <w:tc>
          <w:tcPr>
            <w:tcW w:w="2931" w:type="dxa"/>
          </w:tcPr>
          <w:p w14:paraId="1AB3FDF6" w14:textId="77777777" w:rsidR="005F09A1" w:rsidRPr="00F875FC" w:rsidRDefault="005F09A1" w:rsidP="005F09A1">
            <w:pPr>
              <w:rPr>
                <w:rFonts w:cstheme="minorHAnsi"/>
                <w:sz w:val="18"/>
                <w:szCs w:val="18"/>
              </w:rPr>
            </w:pPr>
          </w:p>
        </w:tc>
        <w:tc>
          <w:tcPr>
            <w:tcW w:w="3583" w:type="dxa"/>
          </w:tcPr>
          <w:p w14:paraId="062277AD" w14:textId="77777777" w:rsidR="005F09A1" w:rsidRPr="00F875FC" w:rsidRDefault="005F09A1" w:rsidP="005F09A1">
            <w:pPr>
              <w:rPr>
                <w:rFonts w:cstheme="minorHAnsi"/>
                <w:sz w:val="18"/>
                <w:szCs w:val="18"/>
              </w:rPr>
            </w:pPr>
            <w:r w:rsidRPr="00F875FC">
              <w:rPr>
                <w:rFonts w:cstheme="minorHAnsi"/>
                <w:sz w:val="18"/>
                <w:szCs w:val="18"/>
              </w:rPr>
              <w:t>Community Support Program</w:t>
            </w:r>
          </w:p>
        </w:tc>
        <w:tc>
          <w:tcPr>
            <w:tcW w:w="1170" w:type="dxa"/>
            <w:shd w:val="clear" w:color="auto" w:fill="92D050"/>
          </w:tcPr>
          <w:p w14:paraId="7355C8E3" w14:textId="77777777" w:rsidR="005F09A1" w:rsidRPr="00680B48" w:rsidRDefault="005F09A1" w:rsidP="005F09A1">
            <w:pPr>
              <w:rPr>
                <w:highlight w:val="yellow"/>
              </w:rPr>
            </w:pPr>
          </w:p>
        </w:tc>
        <w:tc>
          <w:tcPr>
            <w:tcW w:w="1177" w:type="dxa"/>
            <w:shd w:val="clear" w:color="auto" w:fill="FFFF00"/>
          </w:tcPr>
          <w:p w14:paraId="3D08B0A4" w14:textId="77777777" w:rsidR="005F09A1" w:rsidRPr="00680B48" w:rsidRDefault="005F09A1" w:rsidP="005F09A1">
            <w:pPr>
              <w:rPr>
                <w:highlight w:val="yellow"/>
              </w:rPr>
            </w:pPr>
          </w:p>
        </w:tc>
      </w:tr>
      <w:tr w:rsidR="005F09A1" w:rsidRPr="00680B48" w14:paraId="22199D22" w14:textId="77777777" w:rsidTr="005F09A1">
        <w:tc>
          <w:tcPr>
            <w:tcW w:w="2931" w:type="dxa"/>
          </w:tcPr>
          <w:p w14:paraId="28474A58" w14:textId="77777777" w:rsidR="005F09A1" w:rsidRPr="00F875FC" w:rsidRDefault="005F09A1" w:rsidP="005F09A1">
            <w:pPr>
              <w:rPr>
                <w:rFonts w:cstheme="minorHAnsi"/>
                <w:sz w:val="18"/>
                <w:szCs w:val="18"/>
              </w:rPr>
            </w:pPr>
          </w:p>
        </w:tc>
        <w:tc>
          <w:tcPr>
            <w:tcW w:w="3583" w:type="dxa"/>
          </w:tcPr>
          <w:p w14:paraId="51FBCDB0" w14:textId="77777777" w:rsidR="005F09A1" w:rsidRPr="00F875FC" w:rsidRDefault="005F09A1" w:rsidP="005F09A1">
            <w:pPr>
              <w:rPr>
                <w:rFonts w:cstheme="minorHAnsi"/>
                <w:sz w:val="18"/>
                <w:szCs w:val="18"/>
              </w:rPr>
            </w:pPr>
            <w:r w:rsidRPr="00F875FC">
              <w:rPr>
                <w:rFonts w:cstheme="minorHAnsi"/>
                <w:sz w:val="18"/>
                <w:szCs w:val="18"/>
              </w:rPr>
              <w:t>Program of Assertive Community Treatment</w:t>
            </w:r>
          </w:p>
        </w:tc>
        <w:tc>
          <w:tcPr>
            <w:tcW w:w="1170" w:type="dxa"/>
            <w:shd w:val="clear" w:color="auto" w:fill="FFFF00"/>
          </w:tcPr>
          <w:p w14:paraId="440EA9DC" w14:textId="77777777" w:rsidR="005F09A1" w:rsidRPr="00680B48" w:rsidRDefault="005F09A1" w:rsidP="005F09A1">
            <w:pPr>
              <w:rPr>
                <w:highlight w:val="yellow"/>
              </w:rPr>
            </w:pPr>
          </w:p>
        </w:tc>
        <w:tc>
          <w:tcPr>
            <w:tcW w:w="1177" w:type="dxa"/>
            <w:shd w:val="clear" w:color="auto" w:fill="92D050"/>
          </w:tcPr>
          <w:p w14:paraId="01973D5C" w14:textId="77777777" w:rsidR="005F09A1" w:rsidRPr="00680B48" w:rsidRDefault="005F09A1" w:rsidP="005F09A1">
            <w:pPr>
              <w:rPr>
                <w:highlight w:val="yellow"/>
              </w:rPr>
            </w:pPr>
          </w:p>
        </w:tc>
      </w:tr>
      <w:tr w:rsidR="005F09A1" w14:paraId="59A5C10F" w14:textId="77777777" w:rsidTr="005F09A1">
        <w:tc>
          <w:tcPr>
            <w:tcW w:w="2931" w:type="dxa"/>
          </w:tcPr>
          <w:p w14:paraId="4BADE95C" w14:textId="77777777" w:rsidR="005F09A1" w:rsidRPr="00F875FC" w:rsidRDefault="005F09A1" w:rsidP="005F09A1">
            <w:pPr>
              <w:rPr>
                <w:rFonts w:cstheme="minorHAnsi"/>
                <w:sz w:val="18"/>
                <w:szCs w:val="18"/>
              </w:rPr>
            </w:pPr>
          </w:p>
        </w:tc>
        <w:tc>
          <w:tcPr>
            <w:tcW w:w="3583" w:type="dxa"/>
          </w:tcPr>
          <w:p w14:paraId="69DE42C0" w14:textId="77777777" w:rsidR="005F09A1" w:rsidRPr="00F875FC" w:rsidRDefault="005F09A1" w:rsidP="005F09A1">
            <w:pPr>
              <w:rPr>
                <w:rFonts w:cstheme="minorHAnsi"/>
                <w:sz w:val="18"/>
                <w:szCs w:val="18"/>
              </w:rPr>
            </w:pPr>
            <w:r w:rsidRPr="00F875FC">
              <w:rPr>
                <w:rFonts w:cstheme="minorHAnsi"/>
                <w:sz w:val="18"/>
                <w:szCs w:val="18"/>
              </w:rPr>
              <w:t>Recovery Support Navigators</w:t>
            </w:r>
          </w:p>
        </w:tc>
        <w:tc>
          <w:tcPr>
            <w:tcW w:w="1170" w:type="dxa"/>
            <w:shd w:val="clear" w:color="auto" w:fill="FFFF00"/>
          </w:tcPr>
          <w:p w14:paraId="0EB3BD7C" w14:textId="77777777" w:rsidR="005F09A1" w:rsidRDefault="005F09A1" w:rsidP="005F09A1"/>
        </w:tc>
        <w:tc>
          <w:tcPr>
            <w:tcW w:w="1177" w:type="dxa"/>
            <w:shd w:val="clear" w:color="auto" w:fill="FFFF00"/>
          </w:tcPr>
          <w:p w14:paraId="2078E995" w14:textId="77777777" w:rsidR="005F09A1" w:rsidRDefault="005F09A1" w:rsidP="005F09A1"/>
        </w:tc>
      </w:tr>
      <w:tr w:rsidR="005F09A1" w14:paraId="67E8CDD4" w14:textId="77777777" w:rsidTr="005F09A1">
        <w:tc>
          <w:tcPr>
            <w:tcW w:w="2931" w:type="dxa"/>
            <w:tcBorders>
              <w:bottom w:val="single" w:sz="4" w:space="0" w:color="auto"/>
            </w:tcBorders>
          </w:tcPr>
          <w:p w14:paraId="46EC44AD" w14:textId="77777777" w:rsidR="005F09A1" w:rsidRPr="00F875FC" w:rsidRDefault="005F09A1" w:rsidP="005F09A1">
            <w:pPr>
              <w:rPr>
                <w:rFonts w:cstheme="minorHAnsi"/>
                <w:sz w:val="18"/>
                <w:szCs w:val="18"/>
              </w:rPr>
            </w:pPr>
            <w:r w:rsidRPr="00F875FC">
              <w:rPr>
                <w:rFonts w:cstheme="minorHAnsi"/>
                <w:sz w:val="18"/>
                <w:szCs w:val="18"/>
              </w:rPr>
              <w:t>BH Inpatient</w:t>
            </w:r>
          </w:p>
        </w:tc>
        <w:tc>
          <w:tcPr>
            <w:tcW w:w="3583" w:type="dxa"/>
            <w:tcBorders>
              <w:bottom w:val="single" w:sz="4" w:space="0" w:color="auto"/>
            </w:tcBorders>
          </w:tcPr>
          <w:p w14:paraId="71136DB9" w14:textId="77777777" w:rsidR="005F09A1" w:rsidRPr="00F875FC" w:rsidRDefault="005F09A1" w:rsidP="005F09A1">
            <w:pPr>
              <w:rPr>
                <w:rFonts w:cstheme="minorHAnsi"/>
                <w:sz w:val="18"/>
                <w:szCs w:val="18"/>
              </w:rPr>
            </w:pPr>
            <w:r w:rsidRPr="00F875FC">
              <w:rPr>
                <w:rFonts w:cstheme="minorHAnsi"/>
                <w:sz w:val="18"/>
                <w:szCs w:val="18"/>
              </w:rPr>
              <w:t>Managed Inpatient Level 4</w:t>
            </w:r>
          </w:p>
        </w:tc>
        <w:tc>
          <w:tcPr>
            <w:tcW w:w="1170" w:type="dxa"/>
            <w:tcBorders>
              <w:bottom w:val="single" w:sz="4" w:space="0" w:color="auto"/>
            </w:tcBorders>
            <w:shd w:val="clear" w:color="auto" w:fill="FFFF00"/>
          </w:tcPr>
          <w:p w14:paraId="116539FC" w14:textId="77777777" w:rsidR="005F09A1" w:rsidRDefault="005F09A1" w:rsidP="005F09A1"/>
        </w:tc>
        <w:tc>
          <w:tcPr>
            <w:tcW w:w="1177" w:type="dxa"/>
            <w:tcBorders>
              <w:bottom w:val="single" w:sz="4" w:space="0" w:color="auto"/>
            </w:tcBorders>
            <w:shd w:val="clear" w:color="auto" w:fill="92D050"/>
          </w:tcPr>
          <w:p w14:paraId="736E420C" w14:textId="77777777" w:rsidR="005F09A1" w:rsidRDefault="005F09A1" w:rsidP="005F09A1"/>
        </w:tc>
      </w:tr>
      <w:tr w:rsidR="005F09A1" w14:paraId="764CE23D" w14:textId="77777777" w:rsidTr="005F09A1">
        <w:tc>
          <w:tcPr>
            <w:tcW w:w="2931" w:type="dxa"/>
            <w:tcBorders>
              <w:top w:val="single" w:sz="4" w:space="0" w:color="auto"/>
              <w:left w:val="single" w:sz="4" w:space="0" w:color="auto"/>
              <w:bottom w:val="single" w:sz="4" w:space="0" w:color="auto"/>
              <w:right w:val="single" w:sz="4" w:space="0" w:color="auto"/>
            </w:tcBorders>
          </w:tcPr>
          <w:p w14:paraId="692D2770" w14:textId="77777777" w:rsidR="005F09A1" w:rsidRPr="00F875FC" w:rsidRDefault="005F09A1" w:rsidP="005F09A1">
            <w:pPr>
              <w:rPr>
                <w:rFonts w:cstheme="minorHAnsi"/>
                <w:sz w:val="18"/>
                <w:szCs w:val="18"/>
              </w:rPr>
            </w:pPr>
            <w:r w:rsidRPr="00F875FC">
              <w:rPr>
                <w:rFonts w:cstheme="minorHAnsi"/>
                <w:sz w:val="18"/>
                <w:szCs w:val="18"/>
              </w:rPr>
              <w:t>BH Intensive Community Treatment</w:t>
            </w:r>
          </w:p>
        </w:tc>
        <w:tc>
          <w:tcPr>
            <w:tcW w:w="3583" w:type="dxa"/>
            <w:tcBorders>
              <w:top w:val="single" w:sz="4" w:space="0" w:color="auto"/>
              <w:left w:val="single" w:sz="4" w:space="0" w:color="auto"/>
              <w:bottom w:val="single" w:sz="4" w:space="0" w:color="auto"/>
              <w:right w:val="single" w:sz="4" w:space="0" w:color="auto"/>
            </w:tcBorders>
          </w:tcPr>
          <w:p w14:paraId="044EE356" w14:textId="77777777" w:rsidR="005F09A1" w:rsidRPr="00F875FC" w:rsidRDefault="005F09A1" w:rsidP="005F09A1">
            <w:pPr>
              <w:rPr>
                <w:rFonts w:cstheme="minorHAnsi"/>
                <w:sz w:val="18"/>
                <w:szCs w:val="18"/>
              </w:rPr>
            </w:pPr>
            <w:r w:rsidRPr="00F875FC">
              <w:rPr>
                <w:rFonts w:cstheme="minorHAnsi"/>
                <w:sz w:val="18"/>
                <w:szCs w:val="18"/>
              </w:rPr>
              <w:t>In-Home Behavioral Services</w:t>
            </w:r>
          </w:p>
        </w:tc>
        <w:tc>
          <w:tcPr>
            <w:tcW w:w="1170" w:type="dxa"/>
            <w:tcBorders>
              <w:top w:val="single" w:sz="4" w:space="0" w:color="auto"/>
              <w:left w:val="single" w:sz="4" w:space="0" w:color="auto"/>
              <w:bottom w:val="single" w:sz="4" w:space="0" w:color="auto"/>
              <w:right w:val="single" w:sz="4" w:space="0" w:color="auto"/>
            </w:tcBorders>
            <w:shd w:val="clear" w:color="auto" w:fill="FFFF00"/>
          </w:tcPr>
          <w:p w14:paraId="61740014" w14:textId="77777777" w:rsidR="005F09A1" w:rsidRDefault="005F09A1" w:rsidP="005F09A1"/>
        </w:tc>
        <w:tc>
          <w:tcPr>
            <w:tcW w:w="1177" w:type="dxa"/>
            <w:tcBorders>
              <w:top w:val="single" w:sz="4" w:space="0" w:color="auto"/>
              <w:left w:val="single" w:sz="4" w:space="0" w:color="auto"/>
              <w:bottom w:val="single" w:sz="4" w:space="0" w:color="auto"/>
              <w:right w:val="single" w:sz="4" w:space="0" w:color="auto"/>
            </w:tcBorders>
            <w:shd w:val="clear" w:color="auto" w:fill="92D050"/>
          </w:tcPr>
          <w:p w14:paraId="3A33F50E" w14:textId="77777777" w:rsidR="005F09A1" w:rsidRDefault="005F09A1" w:rsidP="005F09A1"/>
        </w:tc>
      </w:tr>
    </w:tbl>
    <w:p w14:paraId="7E903B49" w14:textId="77777777" w:rsidR="005F09A1" w:rsidRDefault="005F09A1" w:rsidP="005F09A1">
      <w:pPr>
        <w:rPr>
          <w:rFonts w:ascii="Open Sans" w:hAnsi="Open Sans" w:cs="Open Sans"/>
          <w:b/>
          <w:bCs/>
          <w:color w:val="403A60"/>
        </w:rPr>
      </w:pPr>
    </w:p>
    <w:p w14:paraId="6D899841" w14:textId="77777777" w:rsidR="00E56F40" w:rsidRPr="0090380D" w:rsidRDefault="00E56F40" w:rsidP="00E56F40">
      <w:pPr>
        <w:pStyle w:val="Heading3"/>
        <w:rPr>
          <w:rFonts w:ascii="DIN Pro Cond Bold" w:hAnsi="DIN Pro Cond Bold" w:cs="DIN Pro Cond Bold"/>
          <w:b w:val="0"/>
          <w:bCs/>
          <w:color w:val="D6CAA0"/>
          <w:sz w:val="24"/>
        </w:rPr>
      </w:pPr>
      <w:bookmarkStart w:id="275" w:name="_Toc68095032"/>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75"/>
    </w:p>
    <w:p w14:paraId="6241F731" w14:textId="4311C318" w:rsidR="005F09A1" w:rsidRPr="00E31587" w:rsidRDefault="005F09A1" w:rsidP="000F054B">
      <w:pPr>
        <w:pStyle w:val="ListParagraph"/>
        <w:numPr>
          <w:ilvl w:val="0"/>
          <w:numId w:val="100"/>
        </w:numPr>
      </w:pPr>
      <w:r>
        <w:rPr>
          <w:szCs w:val="24"/>
        </w:rPr>
        <w:t>No</w:t>
      </w:r>
      <w:r w:rsidR="00105D5F">
        <w:rPr>
          <w:szCs w:val="24"/>
        </w:rPr>
        <w:t xml:space="preserve"> </w:t>
      </w:r>
      <w:r>
        <w:rPr>
          <w:szCs w:val="24"/>
        </w:rPr>
        <w:t>single service in any county received a red score. All services are meeting access requirements.</w:t>
      </w:r>
    </w:p>
    <w:p w14:paraId="17B4F6D5" w14:textId="77777777" w:rsidR="005F09A1" w:rsidRPr="00E31587" w:rsidRDefault="005F09A1" w:rsidP="000F054B">
      <w:pPr>
        <w:pStyle w:val="ListParagraph"/>
        <w:numPr>
          <w:ilvl w:val="0"/>
          <w:numId w:val="100"/>
        </w:numPr>
      </w:pPr>
      <w:r>
        <w:rPr>
          <w:szCs w:val="24"/>
        </w:rPr>
        <w:t xml:space="preserve">Essex County has more gaps in the network than Middlesex County. </w:t>
      </w:r>
    </w:p>
    <w:p w14:paraId="146E0FAA" w14:textId="023CC02A" w:rsidR="005F09A1" w:rsidRDefault="00850E6D" w:rsidP="000F054B">
      <w:pPr>
        <w:pStyle w:val="ListParagraph"/>
        <w:numPr>
          <w:ilvl w:val="0"/>
          <w:numId w:val="100"/>
        </w:numPr>
      </w:pPr>
      <w:r>
        <w:rPr>
          <w:szCs w:val="24"/>
        </w:rPr>
        <w:t xml:space="preserve">Both counties are only meeting the </w:t>
      </w:r>
      <w:r w:rsidR="00EE2029">
        <w:rPr>
          <w:szCs w:val="24"/>
        </w:rPr>
        <w:t>provider to member ratio</w:t>
      </w:r>
      <w:r>
        <w:rPr>
          <w:szCs w:val="24"/>
        </w:rPr>
        <w:t xml:space="preserve"> requirements f</w:t>
      </w:r>
      <w:r w:rsidR="005F09A1">
        <w:rPr>
          <w:szCs w:val="24"/>
        </w:rPr>
        <w:t>or Neurology, Neurosurgery, Nuclear Medicine, and Recovery Support Navigators</w:t>
      </w:r>
      <w:r>
        <w:rPr>
          <w:szCs w:val="24"/>
        </w:rPr>
        <w:t xml:space="preserve">. </w:t>
      </w:r>
      <w:r w:rsidR="005F09A1">
        <w:rPr>
          <w:szCs w:val="24"/>
        </w:rPr>
        <w:t xml:space="preserve"> All other services are meeting </w:t>
      </w:r>
      <w:r w:rsidR="00EE2029">
        <w:rPr>
          <w:szCs w:val="24"/>
        </w:rPr>
        <w:t xml:space="preserve">time and distance and provider to member ratio </w:t>
      </w:r>
      <w:r w:rsidR="005F09A1">
        <w:rPr>
          <w:szCs w:val="24"/>
        </w:rPr>
        <w:t xml:space="preserve"> requirements in at least one county.</w:t>
      </w:r>
    </w:p>
    <w:p w14:paraId="5D5BAEC5" w14:textId="77777777" w:rsidR="005F09A1" w:rsidRPr="00DB07B8" w:rsidRDefault="005F09A1" w:rsidP="005F09A1">
      <w:pPr>
        <w:rPr>
          <w:rFonts w:ascii="Open Sans" w:hAnsi="Open Sans" w:cs="Open Sans"/>
          <w:b/>
          <w:bCs/>
          <w:color w:val="403A60"/>
        </w:rPr>
      </w:pPr>
    </w:p>
    <w:p w14:paraId="214C9662" w14:textId="77777777" w:rsidR="005F09A1" w:rsidRDefault="005F09A1" w:rsidP="005F09A1">
      <w:pPr>
        <w:rPr>
          <w:rFonts w:ascii="Open Sans" w:eastAsiaTheme="majorEastAsia" w:hAnsi="Open Sans" w:cs="Open Sans"/>
          <w:b/>
          <w:bCs/>
          <w:color w:val="403A60"/>
          <w:sz w:val="26"/>
          <w:szCs w:val="26"/>
        </w:rPr>
      </w:pPr>
      <w:r>
        <w:rPr>
          <w:rFonts w:ascii="Open Sans" w:hAnsi="Open Sans" w:cs="Open Sans"/>
          <w:b/>
          <w:bCs/>
          <w:color w:val="403A60"/>
        </w:rPr>
        <w:br w:type="page"/>
      </w:r>
    </w:p>
    <w:p w14:paraId="1231E6C6" w14:textId="77777777" w:rsidR="005F09A1" w:rsidRPr="002002D7" w:rsidRDefault="005F09A1" w:rsidP="00C8413C">
      <w:pPr>
        <w:pStyle w:val="Heading2"/>
        <w:shd w:val="clear" w:color="auto" w:fill="D5EDF3"/>
        <w:rPr>
          <w:rFonts w:ascii="Open Sans" w:hAnsi="Open Sans" w:cs="Open Sans"/>
          <w:b/>
          <w:bCs/>
          <w:color w:val="auto"/>
          <w:sz w:val="24"/>
          <w:szCs w:val="22"/>
        </w:rPr>
      </w:pPr>
      <w:bookmarkStart w:id="276" w:name="_Toc68095033"/>
      <w:r w:rsidRPr="002002D7">
        <w:rPr>
          <w:rFonts w:ascii="Open Sans" w:hAnsi="Open Sans" w:cs="Open Sans"/>
          <w:b/>
          <w:bCs/>
          <w:color w:val="auto"/>
          <w:sz w:val="24"/>
          <w:szCs w:val="22"/>
        </w:rPr>
        <w:lastRenderedPageBreak/>
        <w:t>Tufts Health Together with Atrius Health</w:t>
      </w:r>
      <w:bookmarkEnd w:id="276"/>
    </w:p>
    <w:p w14:paraId="1F6F041C" w14:textId="77777777" w:rsidR="005F09A1" w:rsidRDefault="005F09A1" w:rsidP="005F09A1">
      <w:pPr>
        <w:rPr>
          <w:szCs w:val="24"/>
        </w:rPr>
      </w:pPr>
      <w:r>
        <w:rPr>
          <w:szCs w:val="24"/>
        </w:rPr>
        <w:t xml:space="preserve">This plan services Barnstable, Bristol, Essex, Middlesex, Norfolk, Plymouth, Suffolk, and Worcester counties, partially. The Tufts-Atrius plan received an overall score of </w:t>
      </w:r>
      <w:r w:rsidRPr="00850E6D">
        <w:rPr>
          <w:szCs w:val="24"/>
        </w:rPr>
        <w:t>54.7,</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00FD7946" w14:textId="1335D4F3" w:rsidR="005F09A1" w:rsidRPr="00F93B57" w:rsidRDefault="005F09A1" w:rsidP="005F09A1">
      <w:pPr>
        <w:rPr>
          <w:rFonts w:ascii="Raleway SemiBold" w:hAnsi="Raleway SemiBold"/>
          <w:sz w:val="20"/>
          <w:szCs w:val="20"/>
        </w:rPr>
      </w:pPr>
      <w:r w:rsidRPr="00C8413C">
        <w:rPr>
          <w:rFonts w:ascii="Raleway SemiBold" w:hAnsi="Raleway SemiBold"/>
          <w:noProof/>
          <w:color w:val="74C4D6"/>
          <w:sz w:val="28"/>
          <w:szCs w:val="28"/>
        </w:rPr>
        <mc:AlternateContent>
          <mc:Choice Requires="wps">
            <w:drawing>
              <wp:anchor distT="45720" distB="45720" distL="114300" distR="114300" simplePos="0" relativeHeight="251706368" behindDoc="0" locked="0" layoutInCell="1" allowOverlap="1" wp14:anchorId="2795240F" wp14:editId="1F9513F7">
                <wp:simplePos x="0" y="0"/>
                <wp:positionH relativeFrom="margin">
                  <wp:posOffset>2061707</wp:posOffset>
                </wp:positionH>
                <wp:positionV relativeFrom="margin">
                  <wp:posOffset>1385819</wp:posOffset>
                </wp:positionV>
                <wp:extent cx="3619500" cy="242379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423795"/>
                        </a:xfrm>
                        <a:prstGeom prst="rect">
                          <a:avLst/>
                        </a:prstGeom>
                        <a:solidFill>
                          <a:srgbClr val="FFFFFF"/>
                        </a:solidFill>
                        <a:ln w="9525">
                          <a:noFill/>
                          <a:miter lim="800000"/>
                          <a:headEnd/>
                          <a:tailEnd/>
                        </a:ln>
                      </wps:spPr>
                      <wps:txbx>
                        <w:txbxContent>
                          <w:p w14:paraId="5848E4A8" w14:textId="77777777" w:rsidR="006D5DF8" w:rsidRDefault="006D5DF8" w:rsidP="000F054B">
                            <w:pPr>
                              <w:pStyle w:val="ListParagraph"/>
                              <w:numPr>
                                <w:ilvl w:val="0"/>
                                <w:numId w:val="92"/>
                              </w:numPr>
                              <w:ind w:left="450"/>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38.70</w:t>
                            </w:r>
                            <w:r w:rsidRPr="00E10E53">
                              <w:rPr>
                                <w:szCs w:val="24"/>
                              </w:rPr>
                              <w:t>% fully meet the adequacy requirements.</w:t>
                            </w:r>
                          </w:p>
                          <w:p w14:paraId="7F78ED13" w14:textId="77777777" w:rsidR="006D5DF8" w:rsidRDefault="006D5DF8" w:rsidP="005F09A1">
                            <w:pPr>
                              <w:pStyle w:val="ListParagraph"/>
                              <w:ind w:left="450"/>
                              <w:rPr>
                                <w:szCs w:val="24"/>
                              </w:rPr>
                            </w:pPr>
                          </w:p>
                          <w:p w14:paraId="5D2BEF42" w14:textId="77777777" w:rsidR="006D5DF8" w:rsidRDefault="006D5DF8" w:rsidP="000F054B">
                            <w:pPr>
                              <w:pStyle w:val="ListParagraph"/>
                              <w:numPr>
                                <w:ilvl w:val="0"/>
                                <w:numId w:val="92"/>
                              </w:numPr>
                              <w:ind w:left="450"/>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0.60</w:t>
                            </w:r>
                            <w:r w:rsidRPr="00E10E53">
                              <w:rPr>
                                <w:szCs w:val="24"/>
                              </w:rPr>
                              <w:t xml:space="preserve">% meet only the </w:t>
                            </w:r>
                            <w:r>
                              <w:rPr>
                                <w:szCs w:val="24"/>
                              </w:rPr>
                              <w:t>access</w:t>
                            </w:r>
                            <w:r w:rsidRPr="00E10E53">
                              <w:rPr>
                                <w:szCs w:val="24"/>
                              </w:rPr>
                              <w:t xml:space="preserve"> requirements</w:t>
                            </w:r>
                            <w:r>
                              <w:rPr>
                                <w:szCs w:val="24"/>
                              </w:rPr>
                              <w:t>.</w:t>
                            </w:r>
                          </w:p>
                          <w:p w14:paraId="79868C77" w14:textId="77777777" w:rsidR="006D5DF8" w:rsidRPr="00E10E53" w:rsidRDefault="006D5DF8" w:rsidP="005F09A1">
                            <w:pPr>
                              <w:pStyle w:val="ListParagraph"/>
                              <w:ind w:left="450"/>
                              <w:rPr>
                                <w:szCs w:val="24"/>
                              </w:rPr>
                            </w:pPr>
                          </w:p>
                          <w:p w14:paraId="39C7BB19" w14:textId="77777777" w:rsidR="006D5DF8" w:rsidRDefault="006D5DF8" w:rsidP="000F054B">
                            <w:pPr>
                              <w:pStyle w:val="ListParagraph"/>
                              <w:numPr>
                                <w:ilvl w:val="0"/>
                                <w:numId w:val="92"/>
                              </w:numPr>
                              <w:ind w:left="450"/>
                              <w:rPr>
                                <w:szCs w:val="24"/>
                              </w:rPr>
                            </w:pPr>
                            <w:r w:rsidRPr="00E10E53">
                              <w:rPr>
                                <w:szCs w:val="24"/>
                              </w:rPr>
                              <w:t xml:space="preserve">The </w:t>
                            </w:r>
                            <w:r w:rsidRPr="00E10E53">
                              <w:rPr>
                                <w:b/>
                                <w:bCs/>
                                <w:color w:val="FFC000"/>
                                <w:szCs w:val="24"/>
                              </w:rPr>
                              <w:t>yellow</w:t>
                            </w:r>
                            <w:r w:rsidRPr="00E10E53">
                              <w:rPr>
                                <w:szCs w:val="24"/>
                              </w:rPr>
                              <w:t xml:space="preserve"> bar </w:t>
                            </w:r>
                            <w:r>
                              <w:rPr>
                                <w:szCs w:val="24"/>
                              </w:rPr>
                              <w:t xml:space="preserve">also </w:t>
                            </w:r>
                            <w:r w:rsidRPr="00E10E53">
                              <w:rPr>
                                <w:szCs w:val="24"/>
                              </w:rPr>
                              <w:t xml:space="preserve">indicates that </w:t>
                            </w:r>
                            <w:r>
                              <w:rPr>
                                <w:szCs w:val="24"/>
                              </w:rPr>
                              <w:t>43.10</w:t>
                            </w:r>
                            <w:r w:rsidRPr="00E10E53">
                              <w:rPr>
                                <w:szCs w:val="24"/>
                              </w:rPr>
                              <w:t>% meet only the servicing provider requirements</w:t>
                            </w:r>
                            <w:r>
                              <w:rPr>
                                <w:szCs w:val="24"/>
                              </w:rPr>
                              <w:t>.</w:t>
                            </w:r>
                          </w:p>
                          <w:p w14:paraId="3E619050" w14:textId="77777777" w:rsidR="006D5DF8" w:rsidRPr="00E10E53" w:rsidRDefault="006D5DF8" w:rsidP="005F09A1">
                            <w:pPr>
                              <w:pStyle w:val="ListParagraph"/>
                              <w:ind w:left="450"/>
                              <w:rPr>
                                <w:szCs w:val="24"/>
                              </w:rPr>
                            </w:pPr>
                          </w:p>
                          <w:p w14:paraId="3FEA2BEC" w14:textId="77777777" w:rsidR="006D5DF8" w:rsidRPr="0011549B" w:rsidRDefault="006D5DF8" w:rsidP="000F054B">
                            <w:pPr>
                              <w:pStyle w:val="ListParagraph"/>
                              <w:numPr>
                                <w:ilvl w:val="0"/>
                                <w:numId w:val="92"/>
                              </w:numPr>
                              <w:ind w:left="450"/>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17.60</w:t>
                            </w:r>
                            <w:r w:rsidRPr="00E10E53">
                              <w:rPr>
                                <w:szCs w:val="24"/>
                              </w:rPr>
                              <w:t>% do not meet any adequacy requirements.</w:t>
                            </w:r>
                          </w:p>
                          <w:p w14:paraId="15A3D4EE"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5240F" id="_x0000_s1046" type="#_x0000_t202" style="position:absolute;margin-left:162.35pt;margin-top:109.1pt;width:285pt;height:190.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" stroked="f">
                <v:textbox>
                  <w:txbxContent>
                    <w:p w14:paraId="5848E4A8" w14:textId="77777777" w:rsidR="006D5DF8" w:rsidRDefault="006D5DF8" w:rsidP="000F054B">
                      <w:pPr>
                        <w:pStyle w:val="ListParagraph"/>
                        <w:numPr>
                          <w:ilvl w:val="0"/>
                          <w:numId w:val="92"/>
                        </w:numPr>
                        <w:ind w:left="450"/>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38.70</w:t>
                      </w:r>
                      <w:r w:rsidRPr="00E10E53">
                        <w:rPr>
                          <w:szCs w:val="24"/>
                        </w:rPr>
                        <w:t>% fully meet the adequacy requirements.</w:t>
                      </w:r>
                    </w:p>
                    <w:p w14:paraId="7F78ED13" w14:textId="77777777" w:rsidR="006D5DF8" w:rsidRDefault="006D5DF8" w:rsidP="005F09A1">
                      <w:pPr>
                        <w:pStyle w:val="ListParagraph"/>
                        <w:ind w:left="450"/>
                        <w:rPr>
                          <w:szCs w:val="24"/>
                        </w:rPr>
                      </w:pPr>
                    </w:p>
                    <w:p w14:paraId="5D2BEF42" w14:textId="77777777" w:rsidR="006D5DF8" w:rsidRDefault="006D5DF8" w:rsidP="000F054B">
                      <w:pPr>
                        <w:pStyle w:val="ListParagraph"/>
                        <w:numPr>
                          <w:ilvl w:val="0"/>
                          <w:numId w:val="92"/>
                        </w:numPr>
                        <w:ind w:left="450"/>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0.60</w:t>
                      </w:r>
                      <w:r w:rsidRPr="00E10E53">
                        <w:rPr>
                          <w:szCs w:val="24"/>
                        </w:rPr>
                        <w:t xml:space="preserve">% meet only the </w:t>
                      </w:r>
                      <w:r>
                        <w:rPr>
                          <w:szCs w:val="24"/>
                        </w:rPr>
                        <w:t>access</w:t>
                      </w:r>
                      <w:r w:rsidRPr="00E10E53">
                        <w:rPr>
                          <w:szCs w:val="24"/>
                        </w:rPr>
                        <w:t xml:space="preserve"> requirements</w:t>
                      </w:r>
                      <w:r>
                        <w:rPr>
                          <w:szCs w:val="24"/>
                        </w:rPr>
                        <w:t>.</w:t>
                      </w:r>
                    </w:p>
                    <w:p w14:paraId="79868C77" w14:textId="77777777" w:rsidR="006D5DF8" w:rsidRPr="00E10E53" w:rsidRDefault="006D5DF8" w:rsidP="005F09A1">
                      <w:pPr>
                        <w:pStyle w:val="ListParagraph"/>
                        <w:ind w:left="450"/>
                        <w:rPr>
                          <w:szCs w:val="24"/>
                        </w:rPr>
                      </w:pPr>
                    </w:p>
                    <w:p w14:paraId="39C7BB19" w14:textId="77777777" w:rsidR="006D5DF8" w:rsidRDefault="006D5DF8" w:rsidP="000F054B">
                      <w:pPr>
                        <w:pStyle w:val="ListParagraph"/>
                        <w:numPr>
                          <w:ilvl w:val="0"/>
                          <w:numId w:val="92"/>
                        </w:numPr>
                        <w:ind w:left="450"/>
                        <w:rPr>
                          <w:szCs w:val="24"/>
                        </w:rPr>
                      </w:pPr>
                      <w:r w:rsidRPr="00E10E53">
                        <w:rPr>
                          <w:szCs w:val="24"/>
                        </w:rPr>
                        <w:t xml:space="preserve">The </w:t>
                      </w:r>
                      <w:r w:rsidRPr="00E10E53">
                        <w:rPr>
                          <w:b/>
                          <w:bCs/>
                          <w:color w:val="FFC000"/>
                          <w:szCs w:val="24"/>
                        </w:rPr>
                        <w:t>yellow</w:t>
                      </w:r>
                      <w:r w:rsidRPr="00E10E53">
                        <w:rPr>
                          <w:szCs w:val="24"/>
                        </w:rPr>
                        <w:t xml:space="preserve"> bar </w:t>
                      </w:r>
                      <w:r>
                        <w:rPr>
                          <w:szCs w:val="24"/>
                        </w:rPr>
                        <w:t xml:space="preserve">also </w:t>
                      </w:r>
                      <w:r w:rsidRPr="00E10E53">
                        <w:rPr>
                          <w:szCs w:val="24"/>
                        </w:rPr>
                        <w:t xml:space="preserve">indicates that </w:t>
                      </w:r>
                      <w:r>
                        <w:rPr>
                          <w:szCs w:val="24"/>
                        </w:rPr>
                        <w:t>43.10</w:t>
                      </w:r>
                      <w:r w:rsidRPr="00E10E53">
                        <w:rPr>
                          <w:szCs w:val="24"/>
                        </w:rPr>
                        <w:t>% meet only the servicing provider requirements</w:t>
                      </w:r>
                      <w:r>
                        <w:rPr>
                          <w:szCs w:val="24"/>
                        </w:rPr>
                        <w:t>.</w:t>
                      </w:r>
                    </w:p>
                    <w:p w14:paraId="3E619050" w14:textId="77777777" w:rsidR="006D5DF8" w:rsidRPr="00E10E53" w:rsidRDefault="006D5DF8" w:rsidP="005F09A1">
                      <w:pPr>
                        <w:pStyle w:val="ListParagraph"/>
                        <w:ind w:left="450"/>
                        <w:rPr>
                          <w:szCs w:val="24"/>
                        </w:rPr>
                      </w:pPr>
                    </w:p>
                    <w:p w14:paraId="3FEA2BEC" w14:textId="77777777" w:rsidR="006D5DF8" w:rsidRPr="0011549B" w:rsidRDefault="006D5DF8" w:rsidP="000F054B">
                      <w:pPr>
                        <w:pStyle w:val="ListParagraph"/>
                        <w:numPr>
                          <w:ilvl w:val="0"/>
                          <w:numId w:val="92"/>
                        </w:numPr>
                        <w:ind w:left="450"/>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17.60</w:t>
                      </w:r>
                      <w:r w:rsidRPr="00E10E53">
                        <w:rPr>
                          <w:szCs w:val="24"/>
                        </w:rPr>
                        <w:t>% do not meet any adequacy requirements.</w:t>
                      </w:r>
                    </w:p>
                    <w:p w14:paraId="15A3D4EE" w14:textId="77777777" w:rsidR="006D5DF8" w:rsidRDefault="006D5DF8" w:rsidP="005F09A1"/>
                  </w:txbxContent>
                </v:textbox>
                <w10:wrap type="square" anchorx="margin" anchory="margin"/>
              </v:shape>
            </w:pict>
          </mc:Fallback>
        </mc:AlternateContent>
      </w:r>
      <w:r w:rsidRPr="00C8413C">
        <w:rPr>
          <w:rFonts w:ascii="Raleway SemiBold" w:hAnsi="Raleway SemiBold"/>
          <w:color w:val="74C4D6"/>
          <w:sz w:val="22"/>
        </w:rPr>
        <w:t xml:space="preserve">Exhibit </w:t>
      </w:r>
      <w:r w:rsidR="00995CD6" w:rsidRPr="00C8413C">
        <w:rPr>
          <w:rFonts w:ascii="Raleway SemiBold" w:hAnsi="Raleway SemiBold"/>
          <w:color w:val="74C4D6"/>
          <w:sz w:val="22"/>
        </w:rPr>
        <w:t>5.38</w:t>
      </w:r>
      <w:r w:rsidRPr="00C8413C">
        <w:rPr>
          <w:rFonts w:ascii="Raleway SemiBold" w:hAnsi="Raleway SemiBold"/>
          <w:color w:val="74C4D6"/>
          <w:sz w:val="22"/>
        </w:rPr>
        <w:t>: Tufts-Atrius Adequacy Score</w:t>
      </w:r>
    </w:p>
    <w:p w14:paraId="17221067" w14:textId="77777777" w:rsidR="005F09A1" w:rsidRDefault="005F09A1" w:rsidP="005F09A1">
      <w:pPr>
        <w:rPr>
          <w:szCs w:val="24"/>
        </w:rPr>
      </w:pPr>
      <w:r>
        <w:rPr>
          <w:noProof/>
        </w:rPr>
        <w:drawing>
          <wp:inline distT="0" distB="0" distL="0" distR="0" wp14:anchorId="352BAD45" wp14:editId="67A2EEEE">
            <wp:extent cx="1889185" cy="2258657"/>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37431" cy="2316338"/>
                    </a:xfrm>
                    <a:prstGeom prst="rect">
                      <a:avLst/>
                    </a:prstGeom>
                  </pic:spPr>
                </pic:pic>
              </a:graphicData>
            </a:graphic>
          </wp:inline>
        </w:drawing>
      </w:r>
    </w:p>
    <w:p w14:paraId="78935CBA" w14:textId="77777777" w:rsidR="00E56F40" w:rsidRPr="0090380D" w:rsidRDefault="00E56F40" w:rsidP="00E56F40">
      <w:pPr>
        <w:pStyle w:val="Heading3"/>
        <w:rPr>
          <w:rFonts w:ascii="Open Sans" w:hAnsi="Open Sans" w:cs="Open Sans"/>
          <w:b w:val="0"/>
          <w:bCs/>
          <w:color w:val="auto"/>
          <w:sz w:val="22"/>
          <w:szCs w:val="22"/>
        </w:rPr>
      </w:pPr>
      <w:bookmarkStart w:id="277" w:name="_Toc68095034"/>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77"/>
    </w:p>
    <w:p w14:paraId="171DF1B3" w14:textId="14E389F7" w:rsidR="005F09A1" w:rsidRPr="00183327" w:rsidRDefault="005F09A1" w:rsidP="005F09A1">
      <w:pPr>
        <w:rPr>
          <w:szCs w:val="24"/>
        </w:rPr>
      </w:pPr>
      <w:r>
        <w:rPr>
          <w:szCs w:val="24"/>
        </w:rPr>
        <w:t>Tufts-Atrius</w:t>
      </w:r>
      <w:r w:rsidRPr="00183327">
        <w:rPr>
          <w:szCs w:val="24"/>
        </w:rPr>
        <w:t xml:space="preserve"> received a 100, or a </w:t>
      </w:r>
      <w:r w:rsidRPr="00183327">
        <w:rPr>
          <w:b/>
          <w:bCs/>
          <w:color w:val="00B050"/>
          <w:szCs w:val="24"/>
        </w:rPr>
        <w:t>Green</w:t>
      </w:r>
      <w:r w:rsidRPr="00183327">
        <w:rPr>
          <w:szCs w:val="24"/>
        </w:rPr>
        <w:t xml:space="preserve"> score, in multiple service areas.</w:t>
      </w:r>
      <w:r>
        <w:rPr>
          <w:szCs w:val="24"/>
        </w:rPr>
        <w:t xml:space="preserve"> Pharmacy services, one Behavioral Health Diversionary service, one Medical Facility service, three services in the Behavioral Health Inpatient category, four Specialist services, two services in the Intensive Community Treatment category, and two services in the Behavioral Health Outpatient category received a 100 score. The following chart depicts the specific areas in which the plan received </w:t>
      </w:r>
      <w:r w:rsidRPr="00373341">
        <w:rPr>
          <w:b/>
          <w:bCs/>
          <w:color w:val="00B050"/>
          <w:szCs w:val="24"/>
        </w:rPr>
        <w:t>Green</w:t>
      </w:r>
      <w:r>
        <w:rPr>
          <w:szCs w:val="24"/>
        </w:rPr>
        <w:t xml:space="preserve"> scores.</w:t>
      </w:r>
    </w:p>
    <w:p w14:paraId="72CE27A8" w14:textId="76593796"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Exhibit </w:t>
      </w:r>
      <w:r w:rsidR="00995CD6" w:rsidRPr="00C8413C">
        <w:rPr>
          <w:rFonts w:ascii="Raleway SemiBold" w:hAnsi="Raleway SemiBold"/>
          <w:color w:val="74C4D6"/>
          <w:sz w:val="22"/>
        </w:rPr>
        <w:t>5.39</w:t>
      </w:r>
      <w:r w:rsidRPr="00C8413C">
        <w:rPr>
          <w:rFonts w:ascii="Raleway SemiBold" w:hAnsi="Raleway SemiBold"/>
          <w:color w:val="74C4D6"/>
          <w:sz w:val="22"/>
        </w:rPr>
        <w:t>: Services with a 100 score</w:t>
      </w:r>
    </w:p>
    <w:tbl>
      <w:tblPr>
        <w:tblStyle w:val="TableGrid"/>
        <w:tblW w:w="8486" w:type="dxa"/>
        <w:tblLook w:val="04A0" w:firstRow="1" w:lastRow="0" w:firstColumn="1" w:lastColumn="0" w:noHBand="0" w:noVBand="1"/>
      </w:tblPr>
      <w:tblGrid>
        <w:gridCol w:w="2515"/>
        <w:gridCol w:w="1710"/>
        <w:gridCol w:w="1974"/>
        <w:gridCol w:w="2287"/>
      </w:tblGrid>
      <w:tr w:rsidR="005F09A1" w:rsidRPr="001B2137" w14:paraId="7253DA29" w14:textId="77777777" w:rsidTr="00C8413C">
        <w:tc>
          <w:tcPr>
            <w:tcW w:w="2515" w:type="dxa"/>
            <w:shd w:val="clear" w:color="auto" w:fill="D5EDF3"/>
          </w:tcPr>
          <w:p w14:paraId="69D44ABF" w14:textId="77777777" w:rsidR="005F09A1" w:rsidRPr="001B2137" w:rsidRDefault="005F09A1" w:rsidP="005F09A1">
            <w:pPr>
              <w:jc w:val="center"/>
              <w:rPr>
                <w:rFonts w:ascii="Calibri" w:eastAsia="Times New Roman" w:hAnsi="Calibri" w:cs="Calibri"/>
                <w:b/>
                <w:bCs/>
              </w:rPr>
            </w:pPr>
            <w:r w:rsidRPr="001B2137">
              <w:rPr>
                <w:rFonts w:ascii="Calibri" w:eastAsia="Times New Roman" w:hAnsi="Calibri" w:cs="Calibri"/>
                <w:b/>
                <w:bCs/>
              </w:rPr>
              <w:t>Pharmacy</w:t>
            </w:r>
          </w:p>
        </w:tc>
        <w:tc>
          <w:tcPr>
            <w:tcW w:w="3684" w:type="dxa"/>
            <w:gridSpan w:val="2"/>
            <w:shd w:val="clear" w:color="auto" w:fill="D5EDF3"/>
            <w:vAlign w:val="center"/>
          </w:tcPr>
          <w:p w14:paraId="10445ED3" w14:textId="77777777" w:rsidR="005F09A1" w:rsidRPr="00A347AD" w:rsidRDefault="005F09A1" w:rsidP="005F09A1">
            <w:pPr>
              <w:jc w:val="center"/>
              <w:rPr>
                <w:rFonts w:ascii="Calibri" w:eastAsia="Times New Roman" w:hAnsi="Calibri" w:cs="Calibri"/>
                <w:b/>
                <w:bCs/>
              </w:rPr>
            </w:pPr>
            <w:r w:rsidRPr="00A347AD">
              <w:rPr>
                <w:rFonts w:ascii="Calibri" w:eastAsia="Times New Roman" w:hAnsi="Calibri" w:cs="Calibri"/>
                <w:b/>
                <w:bCs/>
              </w:rPr>
              <w:t>BH Diversionary</w:t>
            </w:r>
          </w:p>
        </w:tc>
        <w:tc>
          <w:tcPr>
            <w:tcW w:w="2287" w:type="dxa"/>
            <w:shd w:val="clear" w:color="auto" w:fill="D5EDF3"/>
            <w:vAlign w:val="bottom"/>
          </w:tcPr>
          <w:p w14:paraId="29F68B89" w14:textId="77777777" w:rsidR="005F09A1" w:rsidRPr="001B2137" w:rsidRDefault="005F09A1" w:rsidP="005F09A1">
            <w:pPr>
              <w:jc w:val="center"/>
              <w:rPr>
                <w:rFonts w:ascii="Calibri" w:eastAsia="Times New Roman" w:hAnsi="Calibri" w:cs="Calibri"/>
                <w:b/>
                <w:bCs/>
              </w:rPr>
            </w:pPr>
            <w:r w:rsidRPr="001B2137">
              <w:rPr>
                <w:rFonts w:ascii="Calibri" w:eastAsia="Times New Roman" w:hAnsi="Calibri" w:cs="Calibri"/>
                <w:b/>
                <w:bCs/>
              </w:rPr>
              <w:t>Medical Facility</w:t>
            </w:r>
          </w:p>
        </w:tc>
      </w:tr>
      <w:tr w:rsidR="005F09A1" w:rsidRPr="001B2137" w14:paraId="7DA51852" w14:textId="77777777" w:rsidTr="005F09A1">
        <w:tc>
          <w:tcPr>
            <w:tcW w:w="2515" w:type="dxa"/>
            <w:shd w:val="clear" w:color="auto" w:fill="auto"/>
          </w:tcPr>
          <w:p w14:paraId="15E55D78" w14:textId="77777777" w:rsidR="005F09A1" w:rsidRPr="001B2137" w:rsidRDefault="005F09A1" w:rsidP="005F09A1">
            <w:pPr>
              <w:jc w:val="center"/>
              <w:rPr>
                <w:rFonts w:ascii="Calibri" w:eastAsia="Times New Roman" w:hAnsi="Calibri" w:cs="Calibri"/>
                <w:sz w:val="20"/>
                <w:szCs w:val="20"/>
              </w:rPr>
            </w:pPr>
            <w:r w:rsidRPr="001B2137">
              <w:rPr>
                <w:rFonts w:ascii="Calibri" w:eastAsia="Times New Roman" w:hAnsi="Calibri" w:cs="Calibri"/>
                <w:sz w:val="20"/>
                <w:szCs w:val="20"/>
              </w:rPr>
              <w:t>Retail Pharmacies</w:t>
            </w:r>
          </w:p>
        </w:tc>
        <w:tc>
          <w:tcPr>
            <w:tcW w:w="3684" w:type="dxa"/>
            <w:gridSpan w:val="2"/>
            <w:shd w:val="clear" w:color="auto" w:fill="auto"/>
            <w:vAlign w:val="center"/>
          </w:tcPr>
          <w:p w14:paraId="1B3F80C4" w14:textId="77777777" w:rsidR="005F09A1" w:rsidRPr="00A347AD" w:rsidRDefault="006D5DF8" w:rsidP="005F09A1">
            <w:pPr>
              <w:jc w:val="center"/>
              <w:rPr>
                <w:rFonts w:ascii="Calibri" w:eastAsia="Times New Roman" w:hAnsi="Calibri" w:cs="Calibri"/>
                <w:sz w:val="20"/>
                <w:szCs w:val="20"/>
              </w:rPr>
            </w:pPr>
            <w:hyperlink r:id="rId86" w:history="1">
              <w:r w:rsidR="005F09A1" w:rsidRPr="00A347AD">
                <w:rPr>
                  <w:rStyle w:val="Hyperlink"/>
                  <w:rFonts w:ascii="Calibri" w:hAnsi="Calibri" w:cs="Calibri"/>
                  <w:color w:val="auto"/>
                  <w:sz w:val="20"/>
                  <w:szCs w:val="20"/>
                  <w:u w:val="none"/>
                  <w:shd w:val="clear" w:color="auto" w:fill="FFFFFF"/>
                </w:rPr>
                <w:t>Structured Outpatient Addiction Program</w:t>
              </w:r>
            </w:hyperlink>
          </w:p>
        </w:tc>
        <w:tc>
          <w:tcPr>
            <w:tcW w:w="2287" w:type="dxa"/>
          </w:tcPr>
          <w:p w14:paraId="6E3B8D35" w14:textId="77777777" w:rsidR="005F09A1" w:rsidRPr="001B2137" w:rsidRDefault="005F09A1" w:rsidP="005F09A1">
            <w:pPr>
              <w:jc w:val="center"/>
              <w:rPr>
                <w:rFonts w:ascii="Calibri" w:eastAsia="Times New Roman" w:hAnsi="Calibri" w:cs="Calibri"/>
                <w:sz w:val="20"/>
                <w:szCs w:val="20"/>
              </w:rPr>
            </w:pPr>
            <w:r w:rsidRPr="001B2137">
              <w:rPr>
                <w:rFonts w:ascii="Calibri" w:eastAsia="Times New Roman" w:hAnsi="Calibri" w:cs="Calibri"/>
                <w:sz w:val="20"/>
                <w:szCs w:val="20"/>
              </w:rPr>
              <w:t>Acute Inpatient Hospital</w:t>
            </w:r>
          </w:p>
        </w:tc>
      </w:tr>
      <w:tr w:rsidR="005F09A1" w:rsidRPr="001B2137" w14:paraId="24990A25" w14:textId="77777777" w:rsidTr="00C8413C">
        <w:tc>
          <w:tcPr>
            <w:tcW w:w="8486" w:type="dxa"/>
            <w:gridSpan w:val="4"/>
            <w:shd w:val="clear" w:color="auto" w:fill="D5EDF3"/>
          </w:tcPr>
          <w:p w14:paraId="41A2FB8C" w14:textId="77777777" w:rsidR="005F09A1" w:rsidRPr="001B2137" w:rsidRDefault="005F09A1" w:rsidP="005F09A1">
            <w:pPr>
              <w:jc w:val="center"/>
              <w:rPr>
                <w:rFonts w:ascii="Calibri" w:eastAsia="Times New Roman" w:hAnsi="Calibri" w:cs="Calibri"/>
                <w:sz w:val="20"/>
                <w:szCs w:val="20"/>
              </w:rPr>
            </w:pPr>
            <w:r w:rsidRPr="001B2137">
              <w:rPr>
                <w:rFonts w:ascii="Calibri" w:eastAsia="Times New Roman" w:hAnsi="Calibri" w:cs="Calibri"/>
                <w:b/>
                <w:bCs/>
              </w:rPr>
              <w:t>BH Inpatient</w:t>
            </w:r>
          </w:p>
        </w:tc>
      </w:tr>
      <w:tr w:rsidR="005F09A1" w:rsidRPr="001B2137" w14:paraId="63A5B291" w14:textId="77777777" w:rsidTr="005F09A1">
        <w:tc>
          <w:tcPr>
            <w:tcW w:w="2515" w:type="dxa"/>
            <w:shd w:val="clear" w:color="auto" w:fill="auto"/>
            <w:vAlign w:val="center"/>
          </w:tcPr>
          <w:p w14:paraId="1E26F094" w14:textId="77777777" w:rsidR="005F09A1" w:rsidRPr="001B2137" w:rsidRDefault="005F09A1" w:rsidP="005F09A1">
            <w:pPr>
              <w:jc w:val="center"/>
              <w:rPr>
                <w:rFonts w:ascii="Calibri" w:eastAsia="Times New Roman" w:hAnsi="Calibri" w:cs="Calibri"/>
                <w:sz w:val="20"/>
                <w:szCs w:val="20"/>
              </w:rPr>
            </w:pPr>
            <w:r w:rsidRPr="001B2137">
              <w:rPr>
                <w:rFonts w:ascii="Calibri" w:eastAsia="Times New Roman" w:hAnsi="Calibri" w:cs="Calibri"/>
                <w:sz w:val="20"/>
                <w:szCs w:val="20"/>
              </w:rPr>
              <w:t>Psych Inpatient Adolescent</w:t>
            </w:r>
          </w:p>
        </w:tc>
        <w:tc>
          <w:tcPr>
            <w:tcW w:w="3684" w:type="dxa"/>
            <w:gridSpan w:val="2"/>
            <w:shd w:val="clear" w:color="auto" w:fill="auto"/>
            <w:vAlign w:val="bottom"/>
          </w:tcPr>
          <w:p w14:paraId="56E82E03" w14:textId="77777777" w:rsidR="005F09A1" w:rsidRPr="002E70D2" w:rsidRDefault="005F09A1" w:rsidP="005F09A1">
            <w:pPr>
              <w:jc w:val="center"/>
            </w:pPr>
            <w:r w:rsidRPr="001B2137">
              <w:rPr>
                <w:rFonts w:ascii="Calibri" w:eastAsia="Times New Roman" w:hAnsi="Calibri" w:cs="Calibri"/>
                <w:sz w:val="20"/>
                <w:szCs w:val="20"/>
              </w:rPr>
              <w:t>Psych Inpatient Adult</w:t>
            </w:r>
          </w:p>
        </w:tc>
        <w:tc>
          <w:tcPr>
            <w:tcW w:w="2287" w:type="dxa"/>
            <w:vAlign w:val="center"/>
          </w:tcPr>
          <w:p w14:paraId="243A1789" w14:textId="77777777" w:rsidR="005F09A1" w:rsidRPr="001B2137" w:rsidRDefault="005F09A1" w:rsidP="005F09A1">
            <w:pPr>
              <w:jc w:val="center"/>
              <w:rPr>
                <w:rFonts w:ascii="Calibri" w:eastAsia="Times New Roman" w:hAnsi="Calibri" w:cs="Calibri"/>
                <w:sz w:val="20"/>
                <w:szCs w:val="20"/>
              </w:rPr>
            </w:pPr>
            <w:r w:rsidRPr="001B2137">
              <w:rPr>
                <w:rFonts w:ascii="Calibri" w:eastAsia="Times New Roman" w:hAnsi="Calibri" w:cs="Calibri"/>
                <w:sz w:val="20"/>
                <w:szCs w:val="20"/>
              </w:rPr>
              <w:t>Psych Inpatient Child</w:t>
            </w:r>
          </w:p>
        </w:tc>
      </w:tr>
      <w:tr w:rsidR="005F09A1" w:rsidRPr="001B2137" w14:paraId="7ABD6202" w14:textId="77777777" w:rsidTr="00C8413C">
        <w:tc>
          <w:tcPr>
            <w:tcW w:w="8486" w:type="dxa"/>
            <w:gridSpan w:val="4"/>
            <w:shd w:val="clear" w:color="auto" w:fill="D5EDF3"/>
            <w:vAlign w:val="center"/>
          </w:tcPr>
          <w:p w14:paraId="66C04FAC" w14:textId="77777777" w:rsidR="005F09A1" w:rsidRPr="001B2137" w:rsidRDefault="005F09A1" w:rsidP="005F09A1">
            <w:pPr>
              <w:jc w:val="center"/>
              <w:rPr>
                <w:rFonts w:ascii="Calibri" w:eastAsia="Times New Roman" w:hAnsi="Calibri" w:cs="Calibri"/>
                <w:b/>
                <w:bCs/>
                <w:color w:val="FF0000"/>
              </w:rPr>
            </w:pPr>
            <w:r w:rsidRPr="00936115">
              <w:rPr>
                <w:rFonts w:ascii="Calibri" w:eastAsia="Times New Roman" w:hAnsi="Calibri" w:cs="Calibri"/>
                <w:b/>
                <w:bCs/>
              </w:rPr>
              <w:t>Specialists</w:t>
            </w:r>
          </w:p>
        </w:tc>
      </w:tr>
      <w:tr w:rsidR="005F09A1" w:rsidRPr="001B2137" w14:paraId="3CD4DBB5" w14:textId="77777777" w:rsidTr="005F09A1">
        <w:tc>
          <w:tcPr>
            <w:tcW w:w="4225" w:type="dxa"/>
            <w:gridSpan w:val="2"/>
          </w:tcPr>
          <w:p w14:paraId="4E65CF7A" w14:textId="77777777" w:rsidR="005F09A1" w:rsidRPr="001B2137" w:rsidRDefault="005F09A1" w:rsidP="005F09A1">
            <w:pPr>
              <w:jc w:val="center"/>
              <w:rPr>
                <w:color w:val="FF0000"/>
                <w:sz w:val="20"/>
                <w:szCs w:val="20"/>
              </w:rPr>
            </w:pPr>
            <w:r w:rsidRPr="002E70D2">
              <w:rPr>
                <w:sz w:val="20"/>
                <w:szCs w:val="20"/>
              </w:rPr>
              <w:t>Chiropractor</w:t>
            </w:r>
          </w:p>
        </w:tc>
        <w:tc>
          <w:tcPr>
            <w:tcW w:w="4261" w:type="dxa"/>
            <w:gridSpan w:val="2"/>
            <w:vAlign w:val="bottom"/>
          </w:tcPr>
          <w:p w14:paraId="32D552C3" w14:textId="77777777" w:rsidR="005F09A1" w:rsidRPr="001B2137" w:rsidRDefault="005F09A1" w:rsidP="005F09A1">
            <w:pPr>
              <w:jc w:val="center"/>
              <w:rPr>
                <w:rFonts w:ascii="Calibri" w:eastAsia="Times New Roman" w:hAnsi="Calibri" w:cs="Calibri"/>
                <w:color w:val="FF0000"/>
                <w:sz w:val="20"/>
                <w:szCs w:val="20"/>
              </w:rPr>
            </w:pPr>
            <w:r w:rsidRPr="002E70D2">
              <w:rPr>
                <w:rFonts w:ascii="Calibri" w:eastAsia="Times New Roman" w:hAnsi="Calibri" w:cs="Calibri"/>
                <w:sz w:val="20"/>
                <w:szCs w:val="20"/>
              </w:rPr>
              <w:t>Psychiatry</w:t>
            </w:r>
          </w:p>
        </w:tc>
      </w:tr>
      <w:tr w:rsidR="005F09A1" w:rsidRPr="001B2137" w14:paraId="3347685D" w14:textId="77777777" w:rsidTr="005F09A1">
        <w:tc>
          <w:tcPr>
            <w:tcW w:w="4225" w:type="dxa"/>
            <w:gridSpan w:val="2"/>
          </w:tcPr>
          <w:p w14:paraId="4CFD7290" w14:textId="77777777" w:rsidR="005F09A1" w:rsidRPr="001B2137" w:rsidRDefault="005F09A1" w:rsidP="005F09A1">
            <w:pPr>
              <w:jc w:val="center"/>
              <w:rPr>
                <w:color w:val="FF0000"/>
                <w:sz w:val="20"/>
                <w:szCs w:val="20"/>
              </w:rPr>
            </w:pPr>
            <w:r w:rsidRPr="002E70D2">
              <w:rPr>
                <w:rFonts w:ascii="Calibri" w:eastAsia="Times New Roman" w:hAnsi="Calibri" w:cs="Calibri"/>
                <w:sz w:val="20"/>
                <w:szCs w:val="20"/>
              </w:rPr>
              <w:t>Psych APN</w:t>
            </w:r>
          </w:p>
        </w:tc>
        <w:tc>
          <w:tcPr>
            <w:tcW w:w="4261" w:type="dxa"/>
            <w:gridSpan w:val="2"/>
            <w:vAlign w:val="bottom"/>
          </w:tcPr>
          <w:p w14:paraId="3220E6EA" w14:textId="77777777" w:rsidR="005F09A1" w:rsidRPr="001B2137" w:rsidRDefault="005F09A1" w:rsidP="005F09A1">
            <w:pPr>
              <w:jc w:val="center"/>
              <w:rPr>
                <w:color w:val="FF0000"/>
                <w:sz w:val="20"/>
                <w:szCs w:val="20"/>
              </w:rPr>
            </w:pPr>
            <w:r w:rsidRPr="002E70D2">
              <w:rPr>
                <w:sz w:val="20"/>
                <w:szCs w:val="20"/>
              </w:rPr>
              <w:t>Psychology</w:t>
            </w:r>
          </w:p>
        </w:tc>
      </w:tr>
      <w:tr w:rsidR="005F09A1" w:rsidRPr="001B2137" w14:paraId="7F8EA44E" w14:textId="77777777" w:rsidTr="00C8413C">
        <w:tc>
          <w:tcPr>
            <w:tcW w:w="8486" w:type="dxa"/>
            <w:gridSpan w:val="4"/>
            <w:shd w:val="clear" w:color="auto" w:fill="D5EDF3"/>
          </w:tcPr>
          <w:p w14:paraId="557B8AF4" w14:textId="77777777" w:rsidR="005F09A1" w:rsidRPr="002E70D2" w:rsidRDefault="005F09A1" w:rsidP="005F09A1">
            <w:pPr>
              <w:jc w:val="center"/>
              <w:rPr>
                <w:sz w:val="20"/>
                <w:szCs w:val="20"/>
              </w:rPr>
            </w:pPr>
            <w:r w:rsidRPr="001B2137">
              <w:rPr>
                <w:rFonts w:ascii="Calibri" w:eastAsia="Times New Roman" w:hAnsi="Calibri" w:cs="Calibri"/>
                <w:b/>
                <w:bCs/>
              </w:rPr>
              <w:t>BH Intensive Community Treatment</w:t>
            </w:r>
          </w:p>
        </w:tc>
      </w:tr>
      <w:tr w:rsidR="005F09A1" w:rsidRPr="001B2137" w14:paraId="57E2B27B" w14:textId="77777777" w:rsidTr="005F09A1">
        <w:tc>
          <w:tcPr>
            <w:tcW w:w="4225" w:type="dxa"/>
            <w:gridSpan w:val="2"/>
          </w:tcPr>
          <w:p w14:paraId="1E42333B" w14:textId="77777777" w:rsidR="005F09A1" w:rsidRPr="002E70D2" w:rsidRDefault="005F09A1" w:rsidP="005F09A1">
            <w:pPr>
              <w:jc w:val="center"/>
              <w:rPr>
                <w:rFonts w:ascii="Calibri" w:eastAsia="Times New Roman" w:hAnsi="Calibri" w:cs="Calibri"/>
                <w:sz w:val="20"/>
                <w:szCs w:val="20"/>
              </w:rPr>
            </w:pPr>
            <w:r w:rsidRPr="001B2137">
              <w:rPr>
                <w:sz w:val="20"/>
                <w:szCs w:val="20"/>
              </w:rPr>
              <w:t>In-Home Therapy Services</w:t>
            </w:r>
          </w:p>
        </w:tc>
        <w:tc>
          <w:tcPr>
            <w:tcW w:w="4261" w:type="dxa"/>
            <w:gridSpan w:val="2"/>
            <w:vAlign w:val="bottom"/>
          </w:tcPr>
          <w:p w14:paraId="6CB431AD" w14:textId="77777777" w:rsidR="005F09A1" w:rsidRPr="002E70D2" w:rsidRDefault="005F09A1" w:rsidP="005F09A1">
            <w:pPr>
              <w:jc w:val="center"/>
              <w:rPr>
                <w:sz w:val="20"/>
                <w:szCs w:val="20"/>
              </w:rPr>
            </w:pPr>
            <w:r w:rsidRPr="001B2137">
              <w:rPr>
                <w:sz w:val="20"/>
                <w:szCs w:val="20"/>
              </w:rPr>
              <w:t>Therapeutic Mentoring Services</w:t>
            </w:r>
          </w:p>
        </w:tc>
      </w:tr>
      <w:tr w:rsidR="005F09A1" w:rsidRPr="001B2137" w14:paraId="492532DD" w14:textId="77777777" w:rsidTr="00C8413C">
        <w:tc>
          <w:tcPr>
            <w:tcW w:w="8486" w:type="dxa"/>
            <w:gridSpan w:val="4"/>
            <w:shd w:val="clear" w:color="auto" w:fill="D5EDF3"/>
          </w:tcPr>
          <w:p w14:paraId="2EE6039C" w14:textId="77777777" w:rsidR="005F09A1" w:rsidRPr="002E70D2" w:rsidRDefault="005F09A1" w:rsidP="005F09A1">
            <w:pPr>
              <w:jc w:val="center"/>
              <w:rPr>
                <w:sz w:val="20"/>
                <w:szCs w:val="20"/>
              </w:rPr>
            </w:pPr>
            <w:r w:rsidRPr="001B2137">
              <w:rPr>
                <w:rFonts w:ascii="Calibri" w:eastAsia="Times New Roman" w:hAnsi="Calibri" w:cs="Calibri"/>
                <w:b/>
                <w:bCs/>
              </w:rPr>
              <w:t>BH Outpatient</w:t>
            </w:r>
          </w:p>
        </w:tc>
      </w:tr>
      <w:tr w:rsidR="005F09A1" w:rsidRPr="001B2137" w14:paraId="79A30839" w14:textId="77777777" w:rsidTr="005F09A1">
        <w:tc>
          <w:tcPr>
            <w:tcW w:w="4225" w:type="dxa"/>
            <w:gridSpan w:val="2"/>
          </w:tcPr>
          <w:p w14:paraId="331D3528" w14:textId="77777777" w:rsidR="005F09A1" w:rsidRPr="002E70D2" w:rsidRDefault="005F09A1" w:rsidP="005F09A1">
            <w:pPr>
              <w:jc w:val="center"/>
              <w:rPr>
                <w:rFonts w:ascii="Calibri" w:eastAsia="Times New Roman" w:hAnsi="Calibri" w:cs="Calibri"/>
                <w:sz w:val="20"/>
                <w:szCs w:val="20"/>
              </w:rPr>
            </w:pPr>
            <w:r w:rsidRPr="001B2137">
              <w:rPr>
                <w:sz w:val="20"/>
                <w:szCs w:val="20"/>
              </w:rPr>
              <w:t>Applied Behavior Analysis</w:t>
            </w:r>
          </w:p>
        </w:tc>
        <w:tc>
          <w:tcPr>
            <w:tcW w:w="4261" w:type="dxa"/>
            <w:gridSpan w:val="2"/>
            <w:vAlign w:val="bottom"/>
          </w:tcPr>
          <w:p w14:paraId="028D1674" w14:textId="77777777" w:rsidR="005F09A1" w:rsidRPr="002E70D2" w:rsidRDefault="005F09A1" w:rsidP="005F09A1">
            <w:pPr>
              <w:jc w:val="center"/>
              <w:rPr>
                <w:sz w:val="20"/>
                <w:szCs w:val="20"/>
              </w:rPr>
            </w:pPr>
            <w:r w:rsidRPr="001B2137">
              <w:rPr>
                <w:rFonts w:ascii="Calibri" w:eastAsia="Times New Roman" w:hAnsi="Calibri" w:cs="Calibri"/>
                <w:sz w:val="20"/>
                <w:szCs w:val="20"/>
              </w:rPr>
              <w:t>BH Outpatient</w:t>
            </w:r>
          </w:p>
        </w:tc>
      </w:tr>
    </w:tbl>
    <w:p w14:paraId="7E7F79BA" w14:textId="77777777" w:rsidR="005F09A1" w:rsidRPr="001B2137" w:rsidRDefault="005F09A1" w:rsidP="005F09A1"/>
    <w:p w14:paraId="75867409" w14:textId="77777777" w:rsidR="00E56F40" w:rsidRPr="0090380D" w:rsidRDefault="00E56F40" w:rsidP="00E56F40">
      <w:pPr>
        <w:pStyle w:val="Heading3"/>
        <w:rPr>
          <w:rFonts w:ascii="DIN Pro Cond Bold" w:hAnsi="DIN Pro Cond Bold" w:cs="DIN Pro Cond Bold"/>
          <w:b w:val="0"/>
          <w:bCs/>
          <w:color w:val="D6CAA0"/>
          <w:sz w:val="24"/>
        </w:rPr>
      </w:pPr>
      <w:bookmarkStart w:id="278" w:name="_Toc68095035"/>
      <w:r w:rsidRPr="00E56F40">
        <w:rPr>
          <w:rFonts w:ascii="Open Sans" w:hAnsi="Open Sans" w:cs="Open Sans"/>
          <w:bCs/>
          <w:color w:val="74C4D6"/>
          <w:sz w:val="22"/>
          <w:szCs w:val="22"/>
        </w:rPr>
        <w:lastRenderedPageBreak/>
        <w:t>Areas for Improvemen</w:t>
      </w:r>
      <w:r>
        <w:rPr>
          <w:rFonts w:ascii="Open Sans" w:hAnsi="Open Sans" w:cs="Open Sans"/>
          <w:bCs/>
          <w:color w:val="74C4D6"/>
          <w:sz w:val="22"/>
          <w:szCs w:val="22"/>
        </w:rPr>
        <w:t>t</w:t>
      </w:r>
      <w:bookmarkEnd w:id="278"/>
    </w:p>
    <w:p w14:paraId="188334B7" w14:textId="57B67CE3" w:rsidR="005F09A1" w:rsidRDefault="005F09A1" w:rsidP="005F09A1">
      <w:pPr>
        <w:rPr>
          <w:szCs w:val="24"/>
        </w:rPr>
      </w:pPr>
      <w:r>
        <w:rPr>
          <w:szCs w:val="24"/>
        </w:rPr>
        <w:t xml:space="preserve">Certain areas and services are not currently meeting the time and distance standards. The charts that follow designate the health services and counties where certain requirements have not been met. </w:t>
      </w:r>
    </w:p>
    <w:p w14:paraId="7C8A12F0" w14:textId="2BF3A95B"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Table </w:t>
      </w:r>
      <w:r w:rsidR="00995CD6" w:rsidRPr="00C8413C">
        <w:rPr>
          <w:rFonts w:ascii="Raleway SemiBold" w:hAnsi="Raleway SemiBold"/>
          <w:color w:val="74C4D6"/>
          <w:sz w:val="22"/>
        </w:rPr>
        <w:t>5.40</w:t>
      </w:r>
      <w:r w:rsidRPr="00C8413C">
        <w:rPr>
          <w:rFonts w:ascii="Raleway SemiBold" w:hAnsi="Raleway SemiBold"/>
          <w:color w:val="74C4D6"/>
          <w:sz w:val="22"/>
        </w:rPr>
        <w:t>: Various Gaps in Service</w:t>
      </w:r>
    </w:p>
    <w:tbl>
      <w:tblPr>
        <w:tblStyle w:val="TableGrid"/>
        <w:tblW w:w="0" w:type="auto"/>
        <w:tblLook w:val="04A0" w:firstRow="1" w:lastRow="0" w:firstColumn="1" w:lastColumn="0" w:noHBand="0" w:noVBand="1"/>
      </w:tblPr>
      <w:tblGrid>
        <w:gridCol w:w="1262"/>
        <w:gridCol w:w="696"/>
        <w:gridCol w:w="878"/>
        <w:gridCol w:w="1134"/>
        <w:gridCol w:w="1143"/>
        <w:gridCol w:w="1320"/>
        <w:gridCol w:w="835"/>
        <w:gridCol w:w="823"/>
      </w:tblGrid>
      <w:tr w:rsidR="005F09A1" w14:paraId="1506B9F1" w14:textId="77777777" w:rsidTr="00A67054">
        <w:tc>
          <w:tcPr>
            <w:tcW w:w="1262" w:type="dxa"/>
            <w:vMerge w:val="restart"/>
            <w:shd w:val="clear" w:color="auto" w:fill="D5EDF3"/>
            <w:vAlign w:val="center"/>
          </w:tcPr>
          <w:p w14:paraId="580585CF" w14:textId="77777777" w:rsidR="005F09A1" w:rsidRPr="00A96CD2" w:rsidRDefault="005F09A1" w:rsidP="005F09A1">
            <w:pPr>
              <w:rPr>
                <w:b/>
                <w:bCs/>
              </w:rPr>
            </w:pPr>
            <w:r w:rsidRPr="00A96CD2">
              <w:rPr>
                <w:b/>
                <w:bCs/>
              </w:rPr>
              <w:t>County</w:t>
            </w:r>
          </w:p>
        </w:tc>
        <w:tc>
          <w:tcPr>
            <w:tcW w:w="1574" w:type="dxa"/>
            <w:gridSpan w:val="2"/>
            <w:shd w:val="clear" w:color="auto" w:fill="D5EDF3"/>
            <w:vAlign w:val="center"/>
          </w:tcPr>
          <w:p w14:paraId="66EB4384" w14:textId="77777777" w:rsidR="005F09A1" w:rsidRPr="00D811E7" w:rsidRDefault="005F09A1" w:rsidP="005F09A1">
            <w:pPr>
              <w:jc w:val="center"/>
              <w:rPr>
                <w:sz w:val="18"/>
                <w:szCs w:val="18"/>
              </w:rPr>
            </w:pPr>
            <w:r w:rsidRPr="00D811E7">
              <w:rPr>
                <w:sz w:val="18"/>
                <w:szCs w:val="18"/>
              </w:rPr>
              <w:t>Primary Care</w:t>
            </w:r>
          </w:p>
        </w:tc>
        <w:tc>
          <w:tcPr>
            <w:tcW w:w="1134" w:type="dxa"/>
            <w:shd w:val="clear" w:color="auto" w:fill="D5EDF3"/>
            <w:vAlign w:val="center"/>
          </w:tcPr>
          <w:p w14:paraId="6A8A1FAD" w14:textId="77777777" w:rsidR="005F09A1" w:rsidRPr="00F60343" w:rsidRDefault="005F09A1" w:rsidP="005F09A1">
            <w:pPr>
              <w:jc w:val="center"/>
              <w:rPr>
                <w:sz w:val="18"/>
                <w:szCs w:val="18"/>
              </w:rPr>
            </w:pPr>
            <w:r>
              <w:rPr>
                <w:sz w:val="18"/>
                <w:szCs w:val="18"/>
              </w:rPr>
              <w:t>BH Inpatient</w:t>
            </w:r>
          </w:p>
        </w:tc>
        <w:tc>
          <w:tcPr>
            <w:tcW w:w="1143" w:type="dxa"/>
            <w:shd w:val="clear" w:color="auto" w:fill="D5EDF3"/>
            <w:vAlign w:val="center"/>
          </w:tcPr>
          <w:p w14:paraId="4FEE324C" w14:textId="77777777" w:rsidR="005F09A1" w:rsidRPr="00F60343" w:rsidRDefault="005F09A1" w:rsidP="005F09A1">
            <w:pPr>
              <w:jc w:val="center"/>
              <w:rPr>
                <w:sz w:val="18"/>
                <w:szCs w:val="18"/>
              </w:rPr>
            </w:pPr>
            <w:r>
              <w:rPr>
                <w:sz w:val="18"/>
                <w:szCs w:val="18"/>
              </w:rPr>
              <w:t>BH Intensive Community Treatment</w:t>
            </w:r>
          </w:p>
        </w:tc>
        <w:tc>
          <w:tcPr>
            <w:tcW w:w="1320" w:type="dxa"/>
            <w:shd w:val="clear" w:color="auto" w:fill="D5EDF3"/>
            <w:vAlign w:val="center"/>
          </w:tcPr>
          <w:p w14:paraId="000C7085" w14:textId="77777777" w:rsidR="005F09A1" w:rsidRPr="00F60343" w:rsidRDefault="005F09A1" w:rsidP="005F09A1">
            <w:pPr>
              <w:jc w:val="center"/>
              <w:rPr>
                <w:sz w:val="18"/>
                <w:szCs w:val="18"/>
              </w:rPr>
            </w:pPr>
            <w:r w:rsidRPr="00F60343">
              <w:rPr>
                <w:sz w:val="18"/>
                <w:szCs w:val="18"/>
              </w:rPr>
              <w:t>BH Outpatient</w:t>
            </w:r>
          </w:p>
        </w:tc>
        <w:tc>
          <w:tcPr>
            <w:tcW w:w="1658" w:type="dxa"/>
            <w:gridSpan w:val="2"/>
            <w:shd w:val="clear" w:color="auto" w:fill="D5EDF3"/>
            <w:vAlign w:val="center"/>
          </w:tcPr>
          <w:p w14:paraId="784548CC" w14:textId="77777777" w:rsidR="005F09A1" w:rsidRPr="00F60343" w:rsidRDefault="005F09A1" w:rsidP="005F09A1">
            <w:pPr>
              <w:jc w:val="center"/>
              <w:rPr>
                <w:sz w:val="18"/>
                <w:szCs w:val="18"/>
              </w:rPr>
            </w:pPr>
            <w:r w:rsidRPr="00F60343">
              <w:rPr>
                <w:sz w:val="18"/>
                <w:szCs w:val="18"/>
              </w:rPr>
              <w:t>Medical Facility</w:t>
            </w:r>
          </w:p>
        </w:tc>
      </w:tr>
      <w:tr w:rsidR="005F09A1" w14:paraId="42752869" w14:textId="77777777" w:rsidTr="00A67054">
        <w:trPr>
          <w:trHeight w:val="602"/>
        </w:trPr>
        <w:tc>
          <w:tcPr>
            <w:tcW w:w="1262" w:type="dxa"/>
            <w:vMerge/>
            <w:shd w:val="clear" w:color="auto" w:fill="D5EDF3"/>
          </w:tcPr>
          <w:p w14:paraId="3E180F2B" w14:textId="77777777" w:rsidR="005F09A1" w:rsidRDefault="005F09A1" w:rsidP="005F09A1">
            <w:pPr>
              <w:rPr>
                <w:b/>
                <w:bCs/>
              </w:rPr>
            </w:pPr>
          </w:p>
        </w:tc>
        <w:tc>
          <w:tcPr>
            <w:tcW w:w="696" w:type="dxa"/>
            <w:shd w:val="clear" w:color="auto" w:fill="D5EDF3"/>
            <w:vAlign w:val="center"/>
          </w:tcPr>
          <w:p w14:paraId="3C0ABC70" w14:textId="77777777" w:rsidR="005F09A1" w:rsidRPr="00F60343" w:rsidRDefault="005F09A1" w:rsidP="005F09A1">
            <w:pPr>
              <w:jc w:val="center"/>
              <w:rPr>
                <w:b/>
                <w:bCs/>
                <w:sz w:val="18"/>
                <w:szCs w:val="18"/>
              </w:rPr>
            </w:pPr>
            <w:r w:rsidRPr="00D811E7">
              <w:rPr>
                <w:b/>
                <w:bCs/>
                <w:sz w:val="18"/>
                <w:szCs w:val="18"/>
              </w:rPr>
              <w:t>Adult PCP</w:t>
            </w:r>
          </w:p>
        </w:tc>
        <w:tc>
          <w:tcPr>
            <w:tcW w:w="878" w:type="dxa"/>
            <w:shd w:val="clear" w:color="auto" w:fill="D5EDF3"/>
            <w:vAlign w:val="center"/>
          </w:tcPr>
          <w:p w14:paraId="02EBEA09" w14:textId="77777777" w:rsidR="005F09A1" w:rsidRPr="00D811E7" w:rsidRDefault="005F09A1" w:rsidP="005F09A1">
            <w:pPr>
              <w:jc w:val="center"/>
              <w:rPr>
                <w:b/>
                <w:bCs/>
                <w:sz w:val="18"/>
                <w:szCs w:val="18"/>
              </w:rPr>
            </w:pPr>
            <w:r w:rsidRPr="00D811E7">
              <w:rPr>
                <w:b/>
                <w:bCs/>
                <w:sz w:val="18"/>
                <w:szCs w:val="18"/>
              </w:rPr>
              <w:t>Pediatric PCP</w:t>
            </w:r>
          </w:p>
        </w:tc>
        <w:tc>
          <w:tcPr>
            <w:tcW w:w="1134" w:type="dxa"/>
            <w:shd w:val="clear" w:color="auto" w:fill="D5EDF3"/>
            <w:vAlign w:val="center"/>
          </w:tcPr>
          <w:p w14:paraId="2F7E0A7A" w14:textId="77777777" w:rsidR="005F09A1" w:rsidRPr="00F60343" w:rsidRDefault="005F09A1" w:rsidP="005F09A1">
            <w:pPr>
              <w:jc w:val="center"/>
              <w:rPr>
                <w:b/>
                <w:bCs/>
                <w:sz w:val="18"/>
                <w:szCs w:val="18"/>
              </w:rPr>
            </w:pPr>
            <w:r>
              <w:rPr>
                <w:b/>
                <w:bCs/>
                <w:sz w:val="18"/>
                <w:szCs w:val="18"/>
              </w:rPr>
              <w:t>Managed Inpatient Level 4</w:t>
            </w:r>
          </w:p>
        </w:tc>
        <w:tc>
          <w:tcPr>
            <w:tcW w:w="1143" w:type="dxa"/>
            <w:shd w:val="clear" w:color="auto" w:fill="D5EDF3"/>
            <w:vAlign w:val="center"/>
          </w:tcPr>
          <w:p w14:paraId="1164AE70" w14:textId="77777777" w:rsidR="005F09A1" w:rsidRPr="00F60343" w:rsidRDefault="005F09A1" w:rsidP="005F09A1">
            <w:pPr>
              <w:jc w:val="center"/>
              <w:rPr>
                <w:b/>
                <w:bCs/>
                <w:sz w:val="18"/>
                <w:szCs w:val="18"/>
              </w:rPr>
            </w:pPr>
            <w:r>
              <w:rPr>
                <w:b/>
                <w:bCs/>
                <w:sz w:val="18"/>
                <w:szCs w:val="18"/>
              </w:rPr>
              <w:t>In-Home Behavioral Services</w:t>
            </w:r>
          </w:p>
        </w:tc>
        <w:tc>
          <w:tcPr>
            <w:tcW w:w="1320" w:type="dxa"/>
            <w:shd w:val="clear" w:color="auto" w:fill="D5EDF3"/>
            <w:vAlign w:val="center"/>
          </w:tcPr>
          <w:p w14:paraId="5E84A713" w14:textId="0CAD3FC0" w:rsidR="005F09A1" w:rsidRPr="00F60343" w:rsidRDefault="005F09A1" w:rsidP="005F09A1">
            <w:pPr>
              <w:jc w:val="center"/>
              <w:rPr>
                <w:b/>
                <w:bCs/>
                <w:sz w:val="18"/>
                <w:szCs w:val="18"/>
              </w:rPr>
            </w:pPr>
            <w:r w:rsidRPr="00F60343">
              <w:rPr>
                <w:b/>
                <w:bCs/>
                <w:sz w:val="18"/>
                <w:szCs w:val="18"/>
              </w:rPr>
              <w:t>Opioid Treatment Programs</w:t>
            </w:r>
            <w:r w:rsidR="0082530D">
              <w:rPr>
                <w:b/>
                <w:bCs/>
                <w:sz w:val="18"/>
                <w:szCs w:val="18"/>
              </w:rPr>
              <w:t>*</w:t>
            </w:r>
          </w:p>
        </w:tc>
        <w:tc>
          <w:tcPr>
            <w:tcW w:w="835" w:type="dxa"/>
            <w:shd w:val="clear" w:color="auto" w:fill="D5EDF3"/>
            <w:vAlign w:val="center"/>
          </w:tcPr>
          <w:p w14:paraId="220A5A12" w14:textId="77777777" w:rsidR="005F09A1" w:rsidRPr="00F60343" w:rsidRDefault="005F09A1" w:rsidP="005F09A1">
            <w:pPr>
              <w:jc w:val="center"/>
              <w:rPr>
                <w:b/>
                <w:bCs/>
                <w:sz w:val="18"/>
                <w:szCs w:val="18"/>
              </w:rPr>
            </w:pPr>
            <w:r w:rsidRPr="00F60343">
              <w:rPr>
                <w:b/>
                <w:bCs/>
                <w:sz w:val="18"/>
                <w:szCs w:val="18"/>
              </w:rPr>
              <w:t>Rehab Hospital</w:t>
            </w:r>
          </w:p>
        </w:tc>
        <w:tc>
          <w:tcPr>
            <w:tcW w:w="823" w:type="dxa"/>
            <w:shd w:val="clear" w:color="auto" w:fill="D5EDF3"/>
            <w:vAlign w:val="center"/>
          </w:tcPr>
          <w:p w14:paraId="022E3A09" w14:textId="77777777" w:rsidR="005F09A1" w:rsidRPr="00F60343" w:rsidRDefault="005F09A1" w:rsidP="005F09A1">
            <w:pPr>
              <w:jc w:val="center"/>
              <w:rPr>
                <w:b/>
                <w:bCs/>
                <w:sz w:val="18"/>
                <w:szCs w:val="18"/>
              </w:rPr>
            </w:pPr>
            <w:r w:rsidRPr="00F60343">
              <w:rPr>
                <w:b/>
                <w:bCs/>
                <w:sz w:val="18"/>
                <w:szCs w:val="18"/>
              </w:rPr>
              <w:t>Urgent Care Services</w:t>
            </w:r>
          </w:p>
        </w:tc>
      </w:tr>
      <w:tr w:rsidR="005F09A1" w14:paraId="299328A9" w14:textId="77777777" w:rsidTr="00A67054">
        <w:tc>
          <w:tcPr>
            <w:tcW w:w="1262" w:type="dxa"/>
          </w:tcPr>
          <w:p w14:paraId="239C2661" w14:textId="77777777" w:rsidR="005F09A1" w:rsidRPr="00A96CD2" w:rsidRDefault="005F09A1" w:rsidP="005F09A1">
            <w:r>
              <w:t>Barnstable</w:t>
            </w:r>
          </w:p>
        </w:tc>
        <w:tc>
          <w:tcPr>
            <w:tcW w:w="696" w:type="dxa"/>
            <w:shd w:val="clear" w:color="auto" w:fill="FFFF00"/>
          </w:tcPr>
          <w:p w14:paraId="387926BD" w14:textId="77777777" w:rsidR="005F09A1" w:rsidRDefault="005F09A1" w:rsidP="005F09A1">
            <w:pPr>
              <w:rPr>
                <w:b/>
                <w:bCs/>
              </w:rPr>
            </w:pPr>
          </w:p>
        </w:tc>
        <w:tc>
          <w:tcPr>
            <w:tcW w:w="878" w:type="dxa"/>
            <w:shd w:val="clear" w:color="auto" w:fill="FFFF00"/>
          </w:tcPr>
          <w:p w14:paraId="1ACFEFC9" w14:textId="77777777" w:rsidR="005F09A1" w:rsidRDefault="005F09A1" w:rsidP="005F09A1">
            <w:pPr>
              <w:rPr>
                <w:b/>
                <w:bCs/>
              </w:rPr>
            </w:pPr>
          </w:p>
        </w:tc>
        <w:tc>
          <w:tcPr>
            <w:tcW w:w="1134" w:type="dxa"/>
            <w:shd w:val="clear" w:color="auto" w:fill="FFFF00"/>
          </w:tcPr>
          <w:p w14:paraId="362EC4AB" w14:textId="77777777" w:rsidR="005F09A1" w:rsidRDefault="005F09A1" w:rsidP="005F09A1">
            <w:pPr>
              <w:rPr>
                <w:b/>
                <w:bCs/>
              </w:rPr>
            </w:pPr>
          </w:p>
        </w:tc>
        <w:tc>
          <w:tcPr>
            <w:tcW w:w="1143" w:type="dxa"/>
            <w:shd w:val="clear" w:color="auto" w:fill="92D050"/>
          </w:tcPr>
          <w:p w14:paraId="3B3B9502" w14:textId="77777777" w:rsidR="005F09A1" w:rsidRDefault="005F09A1" w:rsidP="005F09A1">
            <w:pPr>
              <w:rPr>
                <w:b/>
                <w:bCs/>
              </w:rPr>
            </w:pPr>
          </w:p>
        </w:tc>
        <w:tc>
          <w:tcPr>
            <w:tcW w:w="1320" w:type="dxa"/>
            <w:shd w:val="clear" w:color="auto" w:fill="FF0000"/>
          </w:tcPr>
          <w:p w14:paraId="77D0531A" w14:textId="77777777" w:rsidR="005F09A1" w:rsidRDefault="005F09A1" w:rsidP="005F09A1">
            <w:pPr>
              <w:rPr>
                <w:b/>
                <w:bCs/>
              </w:rPr>
            </w:pPr>
          </w:p>
        </w:tc>
        <w:tc>
          <w:tcPr>
            <w:tcW w:w="835" w:type="dxa"/>
            <w:shd w:val="clear" w:color="auto" w:fill="92D050"/>
          </w:tcPr>
          <w:p w14:paraId="0E11036F" w14:textId="77777777" w:rsidR="005F09A1" w:rsidRDefault="005F09A1" w:rsidP="005F09A1">
            <w:pPr>
              <w:rPr>
                <w:b/>
                <w:bCs/>
              </w:rPr>
            </w:pPr>
          </w:p>
        </w:tc>
        <w:tc>
          <w:tcPr>
            <w:tcW w:w="823" w:type="dxa"/>
            <w:shd w:val="clear" w:color="auto" w:fill="FFFF00"/>
          </w:tcPr>
          <w:p w14:paraId="3DBD7DE2" w14:textId="77777777" w:rsidR="005F09A1" w:rsidRDefault="005F09A1" w:rsidP="005F09A1">
            <w:pPr>
              <w:rPr>
                <w:b/>
                <w:bCs/>
              </w:rPr>
            </w:pPr>
          </w:p>
        </w:tc>
      </w:tr>
      <w:tr w:rsidR="005F09A1" w14:paraId="0C11A745" w14:textId="77777777" w:rsidTr="00A67054">
        <w:tc>
          <w:tcPr>
            <w:tcW w:w="1262" w:type="dxa"/>
          </w:tcPr>
          <w:p w14:paraId="0D8BA1E8" w14:textId="77777777" w:rsidR="005F09A1" w:rsidRPr="00A96CD2" w:rsidRDefault="005F09A1" w:rsidP="005F09A1">
            <w:r w:rsidRPr="00A96CD2">
              <w:t>Bristol</w:t>
            </w:r>
          </w:p>
        </w:tc>
        <w:tc>
          <w:tcPr>
            <w:tcW w:w="696" w:type="dxa"/>
            <w:shd w:val="clear" w:color="auto" w:fill="FFFF00"/>
          </w:tcPr>
          <w:p w14:paraId="40CEF1D6" w14:textId="77777777" w:rsidR="005F09A1" w:rsidRDefault="005F09A1" w:rsidP="005F09A1">
            <w:pPr>
              <w:rPr>
                <w:b/>
                <w:bCs/>
              </w:rPr>
            </w:pPr>
          </w:p>
        </w:tc>
        <w:tc>
          <w:tcPr>
            <w:tcW w:w="878" w:type="dxa"/>
            <w:shd w:val="clear" w:color="auto" w:fill="FFFF00"/>
          </w:tcPr>
          <w:p w14:paraId="5E206D31" w14:textId="77777777" w:rsidR="005F09A1" w:rsidRDefault="005F09A1" w:rsidP="005F09A1">
            <w:pPr>
              <w:rPr>
                <w:b/>
                <w:bCs/>
              </w:rPr>
            </w:pPr>
          </w:p>
        </w:tc>
        <w:tc>
          <w:tcPr>
            <w:tcW w:w="1134" w:type="dxa"/>
            <w:shd w:val="clear" w:color="auto" w:fill="92D050"/>
          </w:tcPr>
          <w:p w14:paraId="1D09D176" w14:textId="77777777" w:rsidR="005F09A1" w:rsidRDefault="005F09A1" w:rsidP="005F09A1">
            <w:pPr>
              <w:rPr>
                <w:b/>
                <w:bCs/>
              </w:rPr>
            </w:pPr>
          </w:p>
        </w:tc>
        <w:tc>
          <w:tcPr>
            <w:tcW w:w="1143" w:type="dxa"/>
            <w:shd w:val="clear" w:color="auto" w:fill="92D050"/>
          </w:tcPr>
          <w:p w14:paraId="1CB55B7C" w14:textId="77777777" w:rsidR="005F09A1" w:rsidRDefault="005F09A1" w:rsidP="005F09A1">
            <w:pPr>
              <w:rPr>
                <w:b/>
                <w:bCs/>
              </w:rPr>
            </w:pPr>
          </w:p>
        </w:tc>
        <w:tc>
          <w:tcPr>
            <w:tcW w:w="1320" w:type="dxa"/>
            <w:shd w:val="clear" w:color="auto" w:fill="FF0000"/>
          </w:tcPr>
          <w:p w14:paraId="74835FB0" w14:textId="77777777" w:rsidR="005F09A1" w:rsidRDefault="005F09A1" w:rsidP="005F09A1">
            <w:pPr>
              <w:rPr>
                <w:b/>
                <w:bCs/>
              </w:rPr>
            </w:pPr>
          </w:p>
        </w:tc>
        <w:tc>
          <w:tcPr>
            <w:tcW w:w="835" w:type="dxa"/>
            <w:shd w:val="clear" w:color="auto" w:fill="92D050"/>
          </w:tcPr>
          <w:p w14:paraId="6EFAD341" w14:textId="77777777" w:rsidR="005F09A1" w:rsidRDefault="005F09A1" w:rsidP="005F09A1">
            <w:pPr>
              <w:rPr>
                <w:b/>
                <w:bCs/>
              </w:rPr>
            </w:pPr>
          </w:p>
        </w:tc>
        <w:tc>
          <w:tcPr>
            <w:tcW w:w="823" w:type="dxa"/>
            <w:shd w:val="clear" w:color="auto" w:fill="92D050"/>
          </w:tcPr>
          <w:p w14:paraId="2787493E" w14:textId="77777777" w:rsidR="005F09A1" w:rsidRDefault="005F09A1" w:rsidP="005F09A1">
            <w:pPr>
              <w:rPr>
                <w:b/>
                <w:bCs/>
              </w:rPr>
            </w:pPr>
          </w:p>
        </w:tc>
      </w:tr>
      <w:tr w:rsidR="005F09A1" w14:paraId="2EEF0959" w14:textId="77777777" w:rsidTr="00A67054">
        <w:trPr>
          <w:trHeight w:val="251"/>
        </w:trPr>
        <w:tc>
          <w:tcPr>
            <w:tcW w:w="1262" w:type="dxa"/>
          </w:tcPr>
          <w:p w14:paraId="1C4AAA15" w14:textId="77777777" w:rsidR="005F09A1" w:rsidRPr="00A96CD2" w:rsidRDefault="005F09A1" w:rsidP="005F09A1">
            <w:r>
              <w:t>Essex</w:t>
            </w:r>
          </w:p>
        </w:tc>
        <w:tc>
          <w:tcPr>
            <w:tcW w:w="696" w:type="dxa"/>
            <w:shd w:val="clear" w:color="auto" w:fill="FFFF00"/>
          </w:tcPr>
          <w:p w14:paraId="776B9AF4" w14:textId="77777777" w:rsidR="005F09A1" w:rsidRDefault="005F09A1" w:rsidP="005F09A1">
            <w:pPr>
              <w:rPr>
                <w:b/>
                <w:bCs/>
              </w:rPr>
            </w:pPr>
          </w:p>
        </w:tc>
        <w:tc>
          <w:tcPr>
            <w:tcW w:w="878" w:type="dxa"/>
            <w:shd w:val="clear" w:color="auto" w:fill="FFFF00"/>
          </w:tcPr>
          <w:p w14:paraId="76246CBC" w14:textId="77777777" w:rsidR="005F09A1" w:rsidRDefault="005F09A1" w:rsidP="005F09A1">
            <w:pPr>
              <w:rPr>
                <w:b/>
                <w:bCs/>
              </w:rPr>
            </w:pPr>
          </w:p>
        </w:tc>
        <w:tc>
          <w:tcPr>
            <w:tcW w:w="1134" w:type="dxa"/>
            <w:shd w:val="clear" w:color="auto" w:fill="92D050"/>
          </w:tcPr>
          <w:p w14:paraId="6E6C704A" w14:textId="77777777" w:rsidR="005F09A1" w:rsidRDefault="005F09A1" w:rsidP="005F09A1">
            <w:pPr>
              <w:rPr>
                <w:b/>
                <w:bCs/>
              </w:rPr>
            </w:pPr>
          </w:p>
        </w:tc>
        <w:tc>
          <w:tcPr>
            <w:tcW w:w="1143" w:type="dxa"/>
            <w:shd w:val="clear" w:color="auto" w:fill="92D050"/>
          </w:tcPr>
          <w:p w14:paraId="511CBACC" w14:textId="77777777" w:rsidR="005F09A1" w:rsidRDefault="005F09A1" w:rsidP="005F09A1">
            <w:pPr>
              <w:rPr>
                <w:b/>
                <w:bCs/>
              </w:rPr>
            </w:pPr>
          </w:p>
        </w:tc>
        <w:tc>
          <w:tcPr>
            <w:tcW w:w="1320" w:type="dxa"/>
            <w:shd w:val="clear" w:color="auto" w:fill="FF0000"/>
          </w:tcPr>
          <w:p w14:paraId="5636FDF3" w14:textId="77777777" w:rsidR="005F09A1" w:rsidRDefault="005F09A1" w:rsidP="005F09A1">
            <w:pPr>
              <w:rPr>
                <w:b/>
                <w:bCs/>
              </w:rPr>
            </w:pPr>
          </w:p>
        </w:tc>
        <w:tc>
          <w:tcPr>
            <w:tcW w:w="835" w:type="dxa"/>
            <w:shd w:val="clear" w:color="auto" w:fill="92D050"/>
          </w:tcPr>
          <w:p w14:paraId="16B924F4" w14:textId="77777777" w:rsidR="005F09A1" w:rsidRDefault="005F09A1" w:rsidP="005F09A1">
            <w:pPr>
              <w:rPr>
                <w:b/>
                <w:bCs/>
              </w:rPr>
            </w:pPr>
          </w:p>
        </w:tc>
        <w:tc>
          <w:tcPr>
            <w:tcW w:w="823" w:type="dxa"/>
            <w:shd w:val="clear" w:color="auto" w:fill="92D050"/>
          </w:tcPr>
          <w:p w14:paraId="57CB57AA" w14:textId="77777777" w:rsidR="005F09A1" w:rsidRDefault="005F09A1" w:rsidP="005F09A1">
            <w:pPr>
              <w:rPr>
                <w:b/>
                <w:bCs/>
              </w:rPr>
            </w:pPr>
          </w:p>
        </w:tc>
      </w:tr>
      <w:tr w:rsidR="005F09A1" w14:paraId="3C4AD31B" w14:textId="77777777" w:rsidTr="00A67054">
        <w:tc>
          <w:tcPr>
            <w:tcW w:w="1262" w:type="dxa"/>
          </w:tcPr>
          <w:p w14:paraId="23466716" w14:textId="77777777" w:rsidR="005F09A1" w:rsidRPr="00A96CD2" w:rsidRDefault="005F09A1" w:rsidP="005F09A1">
            <w:r w:rsidRPr="00A96CD2">
              <w:t>Middlesex</w:t>
            </w:r>
          </w:p>
        </w:tc>
        <w:tc>
          <w:tcPr>
            <w:tcW w:w="696" w:type="dxa"/>
            <w:shd w:val="clear" w:color="auto" w:fill="FFFF00"/>
          </w:tcPr>
          <w:p w14:paraId="5EED82F8" w14:textId="77777777" w:rsidR="005F09A1" w:rsidRDefault="005F09A1" w:rsidP="005F09A1">
            <w:pPr>
              <w:rPr>
                <w:b/>
                <w:bCs/>
              </w:rPr>
            </w:pPr>
          </w:p>
        </w:tc>
        <w:tc>
          <w:tcPr>
            <w:tcW w:w="878" w:type="dxa"/>
            <w:shd w:val="clear" w:color="auto" w:fill="FFFF00"/>
          </w:tcPr>
          <w:p w14:paraId="58C644FA" w14:textId="77777777" w:rsidR="005F09A1" w:rsidRDefault="005F09A1" w:rsidP="005F09A1">
            <w:pPr>
              <w:rPr>
                <w:b/>
                <w:bCs/>
              </w:rPr>
            </w:pPr>
          </w:p>
        </w:tc>
        <w:tc>
          <w:tcPr>
            <w:tcW w:w="1134" w:type="dxa"/>
            <w:shd w:val="clear" w:color="auto" w:fill="92D050"/>
          </w:tcPr>
          <w:p w14:paraId="4950FF57" w14:textId="77777777" w:rsidR="005F09A1" w:rsidRDefault="005F09A1" w:rsidP="005F09A1">
            <w:pPr>
              <w:rPr>
                <w:b/>
                <w:bCs/>
              </w:rPr>
            </w:pPr>
          </w:p>
        </w:tc>
        <w:tc>
          <w:tcPr>
            <w:tcW w:w="1143" w:type="dxa"/>
            <w:shd w:val="clear" w:color="auto" w:fill="92D050"/>
          </w:tcPr>
          <w:p w14:paraId="43608240" w14:textId="77777777" w:rsidR="005F09A1" w:rsidRDefault="005F09A1" w:rsidP="005F09A1">
            <w:pPr>
              <w:rPr>
                <w:b/>
                <w:bCs/>
              </w:rPr>
            </w:pPr>
          </w:p>
        </w:tc>
        <w:tc>
          <w:tcPr>
            <w:tcW w:w="1320" w:type="dxa"/>
            <w:shd w:val="clear" w:color="auto" w:fill="FF0000"/>
          </w:tcPr>
          <w:p w14:paraId="68719C53" w14:textId="77777777" w:rsidR="005F09A1" w:rsidRDefault="005F09A1" w:rsidP="005F09A1">
            <w:pPr>
              <w:rPr>
                <w:b/>
                <w:bCs/>
              </w:rPr>
            </w:pPr>
          </w:p>
        </w:tc>
        <w:tc>
          <w:tcPr>
            <w:tcW w:w="835" w:type="dxa"/>
            <w:shd w:val="clear" w:color="auto" w:fill="92D050"/>
          </w:tcPr>
          <w:p w14:paraId="69871C81" w14:textId="77777777" w:rsidR="005F09A1" w:rsidRDefault="005F09A1" w:rsidP="005F09A1">
            <w:pPr>
              <w:rPr>
                <w:b/>
                <w:bCs/>
              </w:rPr>
            </w:pPr>
          </w:p>
        </w:tc>
        <w:tc>
          <w:tcPr>
            <w:tcW w:w="823" w:type="dxa"/>
            <w:shd w:val="clear" w:color="auto" w:fill="FFFF00"/>
          </w:tcPr>
          <w:p w14:paraId="7F5D6078" w14:textId="77777777" w:rsidR="005F09A1" w:rsidRDefault="005F09A1" w:rsidP="005F09A1">
            <w:pPr>
              <w:rPr>
                <w:b/>
                <w:bCs/>
              </w:rPr>
            </w:pPr>
          </w:p>
        </w:tc>
      </w:tr>
      <w:tr w:rsidR="005F09A1" w14:paraId="691B48EA" w14:textId="77777777" w:rsidTr="00A67054">
        <w:tc>
          <w:tcPr>
            <w:tcW w:w="1262" w:type="dxa"/>
          </w:tcPr>
          <w:p w14:paraId="1D9181DC" w14:textId="77777777" w:rsidR="005F09A1" w:rsidRPr="00A96CD2" w:rsidRDefault="005F09A1" w:rsidP="005F09A1">
            <w:r w:rsidRPr="00A96CD2">
              <w:t>Norfolk</w:t>
            </w:r>
          </w:p>
        </w:tc>
        <w:tc>
          <w:tcPr>
            <w:tcW w:w="696" w:type="dxa"/>
            <w:shd w:val="clear" w:color="auto" w:fill="FFFF00"/>
          </w:tcPr>
          <w:p w14:paraId="722FA099" w14:textId="77777777" w:rsidR="005F09A1" w:rsidRDefault="005F09A1" w:rsidP="005F09A1">
            <w:pPr>
              <w:rPr>
                <w:b/>
                <w:bCs/>
              </w:rPr>
            </w:pPr>
          </w:p>
        </w:tc>
        <w:tc>
          <w:tcPr>
            <w:tcW w:w="878" w:type="dxa"/>
            <w:shd w:val="clear" w:color="auto" w:fill="FFFF00"/>
          </w:tcPr>
          <w:p w14:paraId="2830F8F5" w14:textId="77777777" w:rsidR="005F09A1" w:rsidRDefault="005F09A1" w:rsidP="005F09A1">
            <w:pPr>
              <w:rPr>
                <w:b/>
                <w:bCs/>
              </w:rPr>
            </w:pPr>
          </w:p>
        </w:tc>
        <w:tc>
          <w:tcPr>
            <w:tcW w:w="1134" w:type="dxa"/>
            <w:shd w:val="clear" w:color="auto" w:fill="92D050"/>
          </w:tcPr>
          <w:p w14:paraId="79CB8DB7" w14:textId="77777777" w:rsidR="005F09A1" w:rsidRDefault="005F09A1" w:rsidP="005F09A1">
            <w:pPr>
              <w:rPr>
                <w:b/>
                <w:bCs/>
              </w:rPr>
            </w:pPr>
          </w:p>
        </w:tc>
        <w:tc>
          <w:tcPr>
            <w:tcW w:w="1143" w:type="dxa"/>
            <w:shd w:val="clear" w:color="auto" w:fill="92D050"/>
          </w:tcPr>
          <w:p w14:paraId="1108A6F6" w14:textId="77777777" w:rsidR="005F09A1" w:rsidRDefault="005F09A1" w:rsidP="005F09A1">
            <w:pPr>
              <w:rPr>
                <w:b/>
                <w:bCs/>
              </w:rPr>
            </w:pPr>
          </w:p>
        </w:tc>
        <w:tc>
          <w:tcPr>
            <w:tcW w:w="1320" w:type="dxa"/>
            <w:shd w:val="clear" w:color="auto" w:fill="FF0000"/>
          </w:tcPr>
          <w:p w14:paraId="13F9DA0D" w14:textId="77777777" w:rsidR="005F09A1" w:rsidRDefault="005F09A1" w:rsidP="005F09A1">
            <w:pPr>
              <w:rPr>
                <w:b/>
                <w:bCs/>
              </w:rPr>
            </w:pPr>
          </w:p>
        </w:tc>
        <w:tc>
          <w:tcPr>
            <w:tcW w:w="835" w:type="dxa"/>
            <w:shd w:val="clear" w:color="auto" w:fill="92D050"/>
          </w:tcPr>
          <w:p w14:paraId="732EDE6A" w14:textId="77777777" w:rsidR="005F09A1" w:rsidRDefault="005F09A1" w:rsidP="005F09A1">
            <w:pPr>
              <w:rPr>
                <w:b/>
                <w:bCs/>
              </w:rPr>
            </w:pPr>
          </w:p>
        </w:tc>
        <w:tc>
          <w:tcPr>
            <w:tcW w:w="823" w:type="dxa"/>
            <w:shd w:val="clear" w:color="auto" w:fill="92D050"/>
          </w:tcPr>
          <w:p w14:paraId="68178377" w14:textId="77777777" w:rsidR="005F09A1" w:rsidRDefault="005F09A1" w:rsidP="005F09A1">
            <w:pPr>
              <w:rPr>
                <w:b/>
                <w:bCs/>
              </w:rPr>
            </w:pPr>
          </w:p>
        </w:tc>
      </w:tr>
      <w:tr w:rsidR="005F09A1" w14:paraId="27BD1B6C" w14:textId="77777777" w:rsidTr="00A67054">
        <w:tc>
          <w:tcPr>
            <w:tcW w:w="1262" w:type="dxa"/>
          </w:tcPr>
          <w:p w14:paraId="56C92D4C" w14:textId="77777777" w:rsidR="005F09A1" w:rsidRPr="00A96CD2" w:rsidRDefault="005F09A1" w:rsidP="005F09A1">
            <w:r w:rsidRPr="00A96CD2">
              <w:t>Plymouth</w:t>
            </w:r>
          </w:p>
        </w:tc>
        <w:tc>
          <w:tcPr>
            <w:tcW w:w="696" w:type="dxa"/>
            <w:shd w:val="clear" w:color="auto" w:fill="FFFF00"/>
          </w:tcPr>
          <w:p w14:paraId="7EDB92D9" w14:textId="77777777" w:rsidR="005F09A1" w:rsidRDefault="005F09A1" w:rsidP="005F09A1">
            <w:pPr>
              <w:rPr>
                <w:b/>
                <w:bCs/>
              </w:rPr>
            </w:pPr>
          </w:p>
        </w:tc>
        <w:tc>
          <w:tcPr>
            <w:tcW w:w="878" w:type="dxa"/>
            <w:shd w:val="clear" w:color="auto" w:fill="FFFF00"/>
          </w:tcPr>
          <w:p w14:paraId="489D91A8" w14:textId="77777777" w:rsidR="005F09A1" w:rsidRDefault="005F09A1" w:rsidP="005F09A1">
            <w:pPr>
              <w:rPr>
                <w:b/>
                <w:bCs/>
              </w:rPr>
            </w:pPr>
          </w:p>
        </w:tc>
        <w:tc>
          <w:tcPr>
            <w:tcW w:w="1134" w:type="dxa"/>
            <w:shd w:val="clear" w:color="auto" w:fill="92D050"/>
          </w:tcPr>
          <w:p w14:paraId="5FE9B990" w14:textId="77777777" w:rsidR="005F09A1" w:rsidRDefault="005F09A1" w:rsidP="005F09A1">
            <w:pPr>
              <w:rPr>
                <w:b/>
                <w:bCs/>
              </w:rPr>
            </w:pPr>
          </w:p>
        </w:tc>
        <w:tc>
          <w:tcPr>
            <w:tcW w:w="1143" w:type="dxa"/>
            <w:shd w:val="clear" w:color="auto" w:fill="92D050"/>
          </w:tcPr>
          <w:p w14:paraId="2480B9DB" w14:textId="77777777" w:rsidR="005F09A1" w:rsidRDefault="005F09A1" w:rsidP="005F09A1">
            <w:pPr>
              <w:rPr>
                <w:b/>
                <w:bCs/>
              </w:rPr>
            </w:pPr>
          </w:p>
        </w:tc>
        <w:tc>
          <w:tcPr>
            <w:tcW w:w="1320" w:type="dxa"/>
            <w:shd w:val="clear" w:color="auto" w:fill="FF0000"/>
          </w:tcPr>
          <w:p w14:paraId="7966D9A7" w14:textId="77777777" w:rsidR="005F09A1" w:rsidRDefault="005F09A1" w:rsidP="005F09A1">
            <w:pPr>
              <w:rPr>
                <w:b/>
                <w:bCs/>
              </w:rPr>
            </w:pPr>
          </w:p>
        </w:tc>
        <w:tc>
          <w:tcPr>
            <w:tcW w:w="835" w:type="dxa"/>
            <w:shd w:val="clear" w:color="auto" w:fill="92D050"/>
          </w:tcPr>
          <w:p w14:paraId="79B8C65D" w14:textId="77777777" w:rsidR="005F09A1" w:rsidRDefault="005F09A1" w:rsidP="005F09A1">
            <w:pPr>
              <w:rPr>
                <w:b/>
                <w:bCs/>
              </w:rPr>
            </w:pPr>
          </w:p>
        </w:tc>
        <w:tc>
          <w:tcPr>
            <w:tcW w:w="823" w:type="dxa"/>
            <w:shd w:val="clear" w:color="auto" w:fill="92D050"/>
          </w:tcPr>
          <w:p w14:paraId="409ED0CD" w14:textId="77777777" w:rsidR="005F09A1" w:rsidRDefault="005F09A1" w:rsidP="005F09A1">
            <w:pPr>
              <w:rPr>
                <w:b/>
                <w:bCs/>
              </w:rPr>
            </w:pPr>
          </w:p>
        </w:tc>
      </w:tr>
      <w:tr w:rsidR="005F09A1" w14:paraId="044A1A14" w14:textId="77777777" w:rsidTr="00A67054">
        <w:tc>
          <w:tcPr>
            <w:tcW w:w="1262" w:type="dxa"/>
          </w:tcPr>
          <w:p w14:paraId="1CD1B4A3" w14:textId="77777777" w:rsidR="005F09A1" w:rsidRPr="00A96CD2" w:rsidRDefault="005F09A1" w:rsidP="005F09A1">
            <w:r w:rsidRPr="00A96CD2">
              <w:t>Suffolk</w:t>
            </w:r>
          </w:p>
        </w:tc>
        <w:tc>
          <w:tcPr>
            <w:tcW w:w="696" w:type="dxa"/>
            <w:shd w:val="clear" w:color="auto" w:fill="92D050"/>
          </w:tcPr>
          <w:p w14:paraId="340B7FBF" w14:textId="77777777" w:rsidR="005F09A1" w:rsidRDefault="005F09A1" w:rsidP="005F09A1">
            <w:pPr>
              <w:rPr>
                <w:b/>
                <w:bCs/>
              </w:rPr>
            </w:pPr>
          </w:p>
        </w:tc>
        <w:tc>
          <w:tcPr>
            <w:tcW w:w="878" w:type="dxa"/>
            <w:shd w:val="clear" w:color="auto" w:fill="92D050"/>
          </w:tcPr>
          <w:p w14:paraId="38309482" w14:textId="77777777" w:rsidR="005F09A1" w:rsidRDefault="005F09A1" w:rsidP="005F09A1">
            <w:pPr>
              <w:rPr>
                <w:b/>
                <w:bCs/>
              </w:rPr>
            </w:pPr>
          </w:p>
        </w:tc>
        <w:tc>
          <w:tcPr>
            <w:tcW w:w="1134" w:type="dxa"/>
            <w:shd w:val="clear" w:color="auto" w:fill="92D050"/>
          </w:tcPr>
          <w:p w14:paraId="3ABE1C10" w14:textId="77777777" w:rsidR="005F09A1" w:rsidRDefault="005F09A1" w:rsidP="005F09A1">
            <w:pPr>
              <w:rPr>
                <w:b/>
                <w:bCs/>
              </w:rPr>
            </w:pPr>
          </w:p>
        </w:tc>
        <w:tc>
          <w:tcPr>
            <w:tcW w:w="1143" w:type="dxa"/>
            <w:shd w:val="clear" w:color="auto" w:fill="92D050"/>
          </w:tcPr>
          <w:p w14:paraId="2A476DAD" w14:textId="77777777" w:rsidR="005F09A1" w:rsidRDefault="005F09A1" w:rsidP="005F09A1">
            <w:pPr>
              <w:rPr>
                <w:b/>
                <w:bCs/>
              </w:rPr>
            </w:pPr>
          </w:p>
        </w:tc>
        <w:tc>
          <w:tcPr>
            <w:tcW w:w="1320" w:type="dxa"/>
            <w:shd w:val="clear" w:color="auto" w:fill="FF0000"/>
          </w:tcPr>
          <w:p w14:paraId="114753DA" w14:textId="77777777" w:rsidR="005F09A1" w:rsidRDefault="005F09A1" w:rsidP="005F09A1">
            <w:pPr>
              <w:rPr>
                <w:b/>
                <w:bCs/>
              </w:rPr>
            </w:pPr>
          </w:p>
        </w:tc>
        <w:tc>
          <w:tcPr>
            <w:tcW w:w="835" w:type="dxa"/>
            <w:shd w:val="clear" w:color="auto" w:fill="92D050"/>
          </w:tcPr>
          <w:p w14:paraId="7868890A" w14:textId="77777777" w:rsidR="005F09A1" w:rsidRDefault="005F09A1" w:rsidP="005F09A1">
            <w:pPr>
              <w:rPr>
                <w:b/>
                <w:bCs/>
              </w:rPr>
            </w:pPr>
          </w:p>
        </w:tc>
        <w:tc>
          <w:tcPr>
            <w:tcW w:w="823" w:type="dxa"/>
            <w:shd w:val="clear" w:color="auto" w:fill="92D050"/>
          </w:tcPr>
          <w:p w14:paraId="5D5E4356" w14:textId="77777777" w:rsidR="005F09A1" w:rsidRDefault="005F09A1" w:rsidP="005F09A1">
            <w:pPr>
              <w:rPr>
                <w:b/>
                <w:bCs/>
              </w:rPr>
            </w:pPr>
          </w:p>
        </w:tc>
      </w:tr>
      <w:tr w:rsidR="005F09A1" w14:paraId="108D810A" w14:textId="77777777" w:rsidTr="00A67054">
        <w:tc>
          <w:tcPr>
            <w:tcW w:w="1262" w:type="dxa"/>
          </w:tcPr>
          <w:p w14:paraId="29D730F5" w14:textId="77777777" w:rsidR="005F09A1" w:rsidRPr="00A96CD2" w:rsidRDefault="005F09A1" w:rsidP="005F09A1">
            <w:r>
              <w:t>Worcester</w:t>
            </w:r>
          </w:p>
        </w:tc>
        <w:tc>
          <w:tcPr>
            <w:tcW w:w="696" w:type="dxa"/>
            <w:shd w:val="clear" w:color="auto" w:fill="FFFF00"/>
          </w:tcPr>
          <w:p w14:paraId="3F7DE99E" w14:textId="77777777" w:rsidR="005F09A1" w:rsidRDefault="005F09A1" w:rsidP="005F09A1">
            <w:pPr>
              <w:rPr>
                <w:b/>
                <w:bCs/>
              </w:rPr>
            </w:pPr>
          </w:p>
        </w:tc>
        <w:tc>
          <w:tcPr>
            <w:tcW w:w="878" w:type="dxa"/>
            <w:shd w:val="clear" w:color="auto" w:fill="FFFF00"/>
          </w:tcPr>
          <w:p w14:paraId="5C78183B" w14:textId="77777777" w:rsidR="005F09A1" w:rsidRDefault="005F09A1" w:rsidP="005F09A1">
            <w:pPr>
              <w:rPr>
                <w:b/>
                <w:bCs/>
              </w:rPr>
            </w:pPr>
          </w:p>
        </w:tc>
        <w:tc>
          <w:tcPr>
            <w:tcW w:w="1134" w:type="dxa"/>
            <w:shd w:val="clear" w:color="auto" w:fill="92D050"/>
          </w:tcPr>
          <w:p w14:paraId="0646745E" w14:textId="77777777" w:rsidR="005F09A1" w:rsidRDefault="005F09A1" w:rsidP="005F09A1">
            <w:pPr>
              <w:rPr>
                <w:b/>
                <w:bCs/>
              </w:rPr>
            </w:pPr>
          </w:p>
        </w:tc>
        <w:tc>
          <w:tcPr>
            <w:tcW w:w="1143" w:type="dxa"/>
            <w:shd w:val="clear" w:color="auto" w:fill="FFFF00"/>
          </w:tcPr>
          <w:p w14:paraId="57EAE0F6" w14:textId="77777777" w:rsidR="005F09A1" w:rsidRDefault="005F09A1" w:rsidP="005F09A1">
            <w:pPr>
              <w:rPr>
                <w:b/>
                <w:bCs/>
              </w:rPr>
            </w:pPr>
          </w:p>
        </w:tc>
        <w:tc>
          <w:tcPr>
            <w:tcW w:w="1320" w:type="dxa"/>
            <w:shd w:val="clear" w:color="auto" w:fill="FF0000"/>
          </w:tcPr>
          <w:p w14:paraId="68C51AA7" w14:textId="77777777" w:rsidR="005F09A1" w:rsidRDefault="005F09A1" w:rsidP="005F09A1">
            <w:pPr>
              <w:rPr>
                <w:b/>
                <w:bCs/>
              </w:rPr>
            </w:pPr>
          </w:p>
        </w:tc>
        <w:tc>
          <w:tcPr>
            <w:tcW w:w="835" w:type="dxa"/>
            <w:shd w:val="clear" w:color="auto" w:fill="FFFF00"/>
          </w:tcPr>
          <w:p w14:paraId="6C9C57F9" w14:textId="77777777" w:rsidR="005F09A1" w:rsidRDefault="005F09A1" w:rsidP="005F09A1">
            <w:pPr>
              <w:rPr>
                <w:b/>
                <w:bCs/>
              </w:rPr>
            </w:pPr>
          </w:p>
        </w:tc>
        <w:tc>
          <w:tcPr>
            <w:tcW w:w="823" w:type="dxa"/>
            <w:shd w:val="clear" w:color="auto" w:fill="FFFF00"/>
          </w:tcPr>
          <w:p w14:paraId="44E7ED75" w14:textId="77777777" w:rsidR="005F09A1" w:rsidRDefault="005F09A1" w:rsidP="005F09A1">
            <w:pPr>
              <w:rPr>
                <w:b/>
                <w:bCs/>
              </w:rPr>
            </w:pPr>
          </w:p>
        </w:tc>
      </w:tr>
    </w:tbl>
    <w:p w14:paraId="0DE05A70"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47BBC335" w14:textId="77777777" w:rsidR="005F09A1" w:rsidRDefault="005F09A1" w:rsidP="005F09A1">
      <w:pPr>
        <w:rPr>
          <w:szCs w:val="24"/>
        </w:rPr>
      </w:pPr>
    </w:p>
    <w:p w14:paraId="768D9F9A" w14:textId="77777777" w:rsidR="00BB192F" w:rsidRDefault="00BB192F" w:rsidP="005F09A1">
      <w:pPr>
        <w:rPr>
          <w:szCs w:val="24"/>
        </w:rPr>
      </w:pPr>
    </w:p>
    <w:p w14:paraId="16CEBDB9" w14:textId="77777777" w:rsidR="00BB192F" w:rsidRDefault="00BB192F" w:rsidP="005F09A1">
      <w:pPr>
        <w:rPr>
          <w:szCs w:val="24"/>
        </w:rPr>
        <w:sectPr w:rsidR="00BB192F">
          <w:pgSz w:w="12240" w:h="15840"/>
          <w:pgMar w:top="1440" w:right="1440" w:bottom="1440" w:left="1440" w:header="720" w:footer="720" w:gutter="0"/>
          <w:cols w:space="720"/>
          <w:docGrid w:linePitch="360"/>
        </w:sectPr>
      </w:pPr>
    </w:p>
    <w:p w14:paraId="4489CCA8" w14:textId="77777777" w:rsidR="005F09A1" w:rsidRDefault="005F09A1" w:rsidP="005F09A1">
      <w:pPr>
        <w:rPr>
          <w:rFonts w:ascii="Open Sans" w:hAnsi="Open Sans" w:cs="Open Sans"/>
          <w:b/>
          <w:bCs/>
          <w:color w:val="403A60"/>
        </w:rPr>
      </w:pPr>
    </w:p>
    <w:p w14:paraId="757D33BA" w14:textId="05975465" w:rsidR="005F09A1" w:rsidRDefault="005F09A1" w:rsidP="005F09A1">
      <w:pPr>
        <w:rPr>
          <w:szCs w:val="24"/>
        </w:rPr>
      </w:pPr>
      <w:r>
        <w:rPr>
          <w:szCs w:val="24"/>
        </w:rPr>
        <w:t xml:space="preserve">The following table </w:t>
      </w:r>
      <w:r w:rsidR="00BB192F">
        <w:rPr>
          <w:szCs w:val="24"/>
        </w:rPr>
        <w:t>display</w:t>
      </w:r>
      <w:r>
        <w:rPr>
          <w:szCs w:val="24"/>
        </w:rPr>
        <w:t xml:space="preserve"> the gaps in provider networks for the Behavioral Health Diversionary category.</w:t>
      </w:r>
    </w:p>
    <w:p w14:paraId="5F365995" w14:textId="72A2FCCE"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Table </w:t>
      </w:r>
      <w:r w:rsidR="00995CD6" w:rsidRPr="00C8413C">
        <w:rPr>
          <w:rFonts w:ascii="Raleway SemiBold" w:hAnsi="Raleway SemiBold"/>
          <w:color w:val="74C4D6"/>
          <w:sz w:val="22"/>
        </w:rPr>
        <w:t>5.41</w:t>
      </w:r>
      <w:r w:rsidRPr="00C8413C">
        <w:rPr>
          <w:rFonts w:ascii="Raleway SemiBold" w:hAnsi="Raleway SemiBold"/>
          <w:color w:val="74C4D6"/>
          <w:sz w:val="22"/>
        </w:rPr>
        <w:t>: BH Diversionary Service Gaps</w:t>
      </w:r>
    </w:p>
    <w:tbl>
      <w:tblPr>
        <w:tblStyle w:val="TableGrid"/>
        <w:tblW w:w="12431" w:type="dxa"/>
        <w:tblLook w:val="04A0" w:firstRow="1" w:lastRow="0" w:firstColumn="1" w:lastColumn="0" w:noHBand="0" w:noVBand="1"/>
      </w:tblPr>
      <w:tblGrid>
        <w:gridCol w:w="1262"/>
        <w:gridCol w:w="611"/>
        <w:gridCol w:w="823"/>
        <w:gridCol w:w="1086"/>
        <w:gridCol w:w="1039"/>
        <w:gridCol w:w="1022"/>
        <w:gridCol w:w="1339"/>
        <w:gridCol w:w="1086"/>
        <w:gridCol w:w="1097"/>
        <w:gridCol w:w="906"/>
        <w:gridCol w:w="1112"/>
        <w:gridCol w:w="1048"/>
      </w:tblGrid>
      <w:tr w:rsidR="005F09A1" w14:paraId="09D20519" w14:textId="77777777" w:rsidTr="00A67054">
        <w:tc>
          <w:tcPr>
            <w:tcW w:w="1262" w:type="dxa"/>
            <w:shd w:val="clear" w:color="auto" w:fill="D5EDF3"/>
            <w:vAlign w:val="center"/>
          </w:tcPr>
          <w:p w14:paraId="4317A270" w14:textId="77777777" w:rsidR="005F09A1" w:rsidRPr="009529A7" w:rsidRDefault="005F09A1" w:rsidP="005F09A1">
            <w:pPr>
              <w:rPr>
                <w:b/>
                <w:bCs/>
              </w:rPr>
            </w:pPr>
            <w:r w:rsidRPr="009529A7">
              <w:rPr>
                <w:b/>
                <w:bCs/>
              </w:rPr>
              <w:t>County</w:t>
            </w:r>
          </w:p>
        </w:tc>
        <w:tc>
          <w:tcPr>
            <w:tcW w:w="611" w:type="dxa"/>
            <w:shd w:val="clear" w:color="auto" w:fill="D5EDF3"/>
            <w:vAlign w:val="center"/>
          </w:tcPr>
          <w:p w14:paraId="7CBF7F72" w14:textId="77777777" w:rsidR="005F09A1" w:rsidRPr="000B4D7B" w:rsidRDefault="005F09A1" w:rsidP="005F09A1">
            <w:pPr>
              <w:jc w:val="center"/>
              <w:rPr>
                <w:b/>
                <w:bCs/>
                <w:sz w:val="18"/>
                <w:szCs w:val="18"/>
              </w:rPr>
            </w:pPr>
            <w:r w:rsidRPr="000B4D7B">
              <w:rPr>
                <w:b/>
                <w:bCs/>
                <w:sz w:val="18"/>
                <w:szCs w:val="18"/>
              </w:rPr>
              <w:t>CBAT</w:t>
            </w:r>
          </w:p>
        </w:tc>
        <w:tc>
          <w:tcPr>
            <w:tcW w:w="823" w:type="dxa"/>
            <w:shd w:val="clear" w:color="auto" w:fill="D5EDF3"/>
            <w:vAlign w:val="center"/>
          </w:tcPr>
          <w:p w14:paraId="598933AB" w14:textId="77777777" w:rsidR="005F09A1" w:rsidRPr="000B4D7B" w:rsidRDefault="005F09A1" w:rsidP="005F09A1">
            <w:pPr>
              <w:jc w:val="center"/>
              <w:rPr>
                <w:b/>
                <w:bCs/>
                <w:sz w:val="18"/>
                <w:szCs w:val="18"/>
              </w:rPr>
            </w:pPr>
            <w:r w:rsidRPr="000B4D7B">
              <w:rPr>
                <w:b/>
                <w:bCs/>
                <w:sz w:val="18"/>
                <w:szCs w:val="18"/>
              </w:rPr>
              <w:t>Clinical Support Services for SUD</w:t>
            </w:r>
          </w:p>
        </w:tc>
        <w:tc>
          <w:tcPr>
            <w:tcW w:w="1086" w:type="dxa"/>
            <w:shd w:val="clear" w:color="auto" w:fill="D5EDF3"/>
            <w:vAlign w:val="center"/>
          </w:tcPr>
          <w:p w14:paraId="7F901FAD" w14:textId="77777777" w:rsidR="005F09A1" w:rsidRPr="000B4D7B" w:rsidRDefault="005F09A1" w:rsidP="005F09A1">
            <w:pPr>
              <w:jc w:val="center"/>
              <w:rPr>
                <w:b/>
                <w:bCs/>
                <w:sz w:val="18"/>
                <w:szCs w:val="18"/>
              </w:rPr>
            </w:pPr>
            <w:r w:rsidRPr="000B4D7B">
              <w:rPr>
                <w:b/>
                <w:bCs/>
                <w:sz w:val="18"/>
                <w:szCs w:val="18"/>
              </w:rPr>
              <w:t>Community Support Program</w:t>
            </w:r>
          </w:p>
        </w:tc>
        <w:tc>
          <w:tcPr>
            <w:tcW w:w="1039" w:type="dxa"/>
            <w:shd w:val="clear" w:color="auto" w:fill="D5EDF3"/>
            <w:vAlign w:val="center"/>
          </w:tcPr>
          <w:p w14:paraId="571C3A04" w14:textId="77777777" w:rsidR="005F09A1" w:rsidRPr="000B4D7B" w:rsidRDefault="005F09A1" w:rsidP="005F09A1">
            <w:pPr>
              <w:jc w:val="center"/>
              <w:rPr>
                <w:b/>
                <w:bCs/>
                <w:sz w:val="18"/>
                <w:szCs w:val="18"/>
              </w:rPr>
            </w:pPr>
            <w:r w:rsidRPr="000B4D7B">
              <w:rPr>
                <w:b/>
                <w:bCs/>
                <w:sz w:val="18"/>
                <w:szCs w:val="18"/>
              </w:rPr>
              <w:t>Intensive Outpatient Program</w:t>
            </w:r>
          </w:p>
        </w:tc>
        <w:tc>
          <w:tcPr>
            <w:tcW w:w="1022" w:type="dxa"/>
            <w:shd w:val="clear" w:color="auto" w:fill="D5EDF3"/>
            <w:vAlign w:val="center"/>
          </w:tcPr>
          <w:p w14:paraId="70EA8331" w14:textId="77777777" w:rsidR="005F09A1" w:rsidRPr="000B4D7B" w:rsidRDefault="005F09A1" w:rsidP="005F09A1">
            <w:pPr>
              <w:jc w:val="center"/>
              <w:rPr>
                <w:b/>
                <w:bCs/>
                <w:sz w:val="18"/>
                <w:szCs w:val="18"/>
              </w:rPr>
            </w:pPr>
            <w:r w:rsidRPr="000B4D7B">
              <w:rPr>
                <w:b/>
                <w:bCs/>
                <w:sz w:val="18"/>
                <w:szCs w:val="18"/>
              </w:rPr>
              <w:t>Monitored Inpatient Level 3.7</w:t>
            </w:r>
          </w:p>
        </w:tc>
        <w:tc>
          <w:tcPr>
            <w:tcW w:w="1339" w:type="dxa"/>
            <w:shd w:val="clear" w:color="auto" w:fill="D5EDF3"/>
            <w:vAlign w:val="center"/>
          </w:tcPr>
          <w:p w14:paraId="6FB7E389" w14:textId="77777777" w:rsidR="005F09A1" w:rsidRPr="000B4D7B" w:rsidRDefault="005F09A1" w:rsidP="005F09A1">
            <w:pPr>
              <w:jc w:val="center"/>
              <w:rPr>
                <w:b/>
                <w:bCs/>
                <w:sz w:val="18"/>
                <w:szCs w:val="18"/>
              </w:rPr>
            </w:pPr>
            <w:r w:rsidRPr="000B4D7B">
              <w:rPr>
                <w:b/>
                <w:bCs/>
                <w:sz w:val="18"/>
                <w:szCs w:val="18"/>
              </w:rPr>
              <w:t>Partial Hospitalization Program</w:t>
            </w:r>
          </w:p>
        </w:tc>
        <w:tc>
          <w:tcPr>
            <w:tcW w:w="1086" w:type="dxa"/>
            <w:shd w:val="clear" w:color="auto" w:fill="D5EDF3"/>
            <w:vAlign w:val="center"/>
          </w:tcPr>
          <w:p w14:paraId="7CA0FEF8" w14:textId="77777777" w:rsidR="005F09A1" w:rsidRPr="000B4D7B" w:rsidRDefault="005F09A1" w:rsidP="005F09A1">
            <w:pPr>
              <w:jc w:val="center"/>
              <w:rPr>
                <w:b/>
                <w:bCs/>
                <w:sz w:val="18"/>
                <w:szCs w:val="18"/>
              </w:rPr>
            </w:pPr>
            <w:r w:rsidRPr="000B4D7B">
              <w:rPr>
                <w:b/>
                <w:bCs/>
                <w:sz w:val="18"/>
                <w:szCs w:val="18"/>
              </w:rPr>
              <w:t>Program of Assertive Community Treatment</w:t>
            </w:r>
          </w:p>
        </w:tc>
        <w:tc>
          <w:tcPr>
            <w:tcW w:w="1097" w:type="dxa"/>
            <w:shd w:val="clear" w:color="auto" w:fill="D5EDF3"/>
            <w:vAlign w:val="center"/>
          </w:tcPr>
          <w:p w14:paraId="47626834" w14:textId="6D7361C5" w:rsidR="005F09A1" w:rsidRPr="000B4D7B" w:rsidRDefault="005F09A1" w:rsidP="005F09A1">
            <w:pPr>
              <w:jc w:val="center"/>
              <w:rPr>
                <w:b/>
                <w:bCs/>
                <w:sz w:val="18"/>
                <w:szCs w:val="18"/>
              </w:rPr>
            </w:pPr>
            <w:r w:rsidRPr="000B4D7B">
              <w:rPr>
                <w:b/>
                <w:bCs/>
                <w:sz w:val="18"/>
                <w:szCs w:val="18"/>
              </w:rPr>
              <w:t>Psychiatric Day Treatment</w:t>
            </w:r>
            <w:r w:rsidR="0082530D">
              <w:rPr>
                <w:b/>
                <w:bCs/>
                <w:sz w:val="18"/>
                <w:szCs w:val="18"/>
              </w:rPr>
              <w:t>*</w:t>
            </w:r>
          </w:p>
        </w:tc>
        <w:tc>
          <w:tcPr>
            <w:tcW w:w="906" w:type="dxa"/>
            <w:shd w:val="clear" w:color="auto" w:fill="D5EDF3"/>
            <w:vAlign w:val="center"/>
          </w:tcPr>
          <w:p w14:paraId="25447353" w14:textId="77777777" w:rsidR="005F09A1" w:rsidRPr="000B4D7B" w:rsidRDefault="005F09A1" w:rsidP="005F09A1">
            <w:pPr>
              <w:jc w:val="center"/>
              <w:rPr>
                <w:b/>
                <w:bCs/>
                <w:sz w:val="18"/>
                <w:szCs w:val="18"/>
              </w:rPr>
            </w:pPr>
            <w:r w:rsidRPr="000B4D7B">
              <w:rPr>
                <w:b/>
                <w:bCs/>
                <w:sz w:val="18"/>
                <w:szCs w:val="18"/>
              </w:rPr>
              <w:t>Recovery Coaching</w:t>
            </w:r>
          </w:p>
        </w:tc>
        <w:tc>
          <w:tcPr>
            <w:tcW w:w="1112" w:type="dxa"/>
            <w:shd w:val="clear" w:color="auto" w:fill="D5EDF3"/>
            <w:vAlign w:val="center"/>
          </w:tcPr>
          <w:p w14:paraId="4E090839" w14:textId="7E7AA52B" w:rsidR="005F09A1" w:rsidRPr="000B4D7B" w:rsidRDefault="005F09A1" w:rsidP="005F09A1">
            <w:pPr>
              <w:jc w:val="center"/>
              <w:rPr>
                <w:b/>
                <w:bCs/>
                <w:sz w:val="18"/>
                <w:szCs w:val="18"/>
              </w:rPr>
            </w:pPr>
            <w:r w:rsidRPr="000B4D7B">
              <w:rPr>
                <w:b/>
                <w:bCs/>
                <w:sz w:val="18"/>
                <w:szCs w:val="18"/>
              </w:rPr>
              <w:t>Recovery Support Navigators</w:t>
            </w:r>
            <w:r w:rsidR="0082530D">
              <w:rPr>
                <w:b/>
                <w:bCs/>
                <w:sz w:val="18"/>
                <w:szCs w:val="18"/>
              </w:rPr>
              <w:t>*</w:t>
            </w:r>
          </w:p>
        </w:tc>
        <w:tc>
          <w:tcPr>
            <w:tcW w:w="1048" w:type="dxa"/>
            <w:shd w:val="clear" w:color="auto" w:fill="D5EDF3"/>
            <w:vAlign w:val="center"/>
          </w:tcPr>
          <w:p w14:paraId="4B8D6113" w14:textId="77777777" w:rsidR="005F09A1" w:rsidRPr="000B4D7B" w:rsidRDefault="005F09A1" w:rsidP="005F09A1">
            <w:pPr>
              <w:jc w:val="center"/>
              <w:rPr>
                <w:b/>
                <w:bCs/>
                <w:sz w:val="18"/>
                <w:szCs w:val="18"/>
              </w:rPr>
            </w:pPr>
            <w:r w:rsidRPr="000B4D7B">
              <w:rPr>
                <w:b/>
                <w:bCs/>
                <w:sz w:val="18"/>
                <w:szCs w:val="18"/>
              </w:rPr>
              <w:t>Residential Rehab Services for SUD</w:t>
            </w:r>
          </w:p>
        </w:tc>
      </w:tr>
      <w:tr w:rsidR="005F09A1" w14:paraId="0F2242AB" w14:textId="77777777" w:rsidTr="00A67054">
        <w:tc>
          <w:tcPr>
            <w:tcW w:w="1262" w:type="dxa"/>
          </w:tcPr>
          <w:p w14:paraId="591A58D6" w14:textId="77777777" w:rsidR="005F09A1" w:rsidRPr="00A96CD2" w:rsidRDefault="005F09A1" w:rsidP="005F09A1">
            <w:r>
              <w:t>Barnstable</w:t>
            </w:r>
          </w:p>
        </w:tc>
        <w:tc>
          <w:tcPr>
            <w:tcW w:w="611" w:type="dxa"/>
            <w:shd w:val="clear" w:color="auto" w:fill="FFFF00"/>
          </w:tcPr>
          <w:p w14:paraId="62CEF1E4" w14:textId="77777777" w:rsidR="005F09A1" w:rsidRDefault="005F09A1" w:rsidP="005F09A1">
            <w:pPr>
              <w:rPr>
                <w:b/>
                <w:bCs/>
              </w:rPr>
            </w:pPr>
          </w:p>
        </w:tc>
        <w:tc>
          <w:tcPr>
            <w:tcW w:w="823" w:type="dxa"/>
            <w:shd w:val="clear" w:color="auto" w:fill="FF0000"/>
          </w:tcPr>
          <w:p w14:paraId="3822A41A" w14:textId="77777777" w:rsidR="005F09A1" w:rsidRDefault="005F09A1" w:rsidP="005F09A1">
            <w:pPr>
              <w:rPr>
                <w:b/>
                <w:bCs/>
              </w:rPr>
            </w:pPr>
          </w:p>
        </w:tc>
        <w:tc>
          <w:tcPr>
            <w:tcW w:w="1086" w:type="dxa"/>
            <w:shd w:val="clear" w:color="auto" w:fill="FF0000"/>
          </w:tcPr>
          <w:p w14:paraId="23FE3EFB" w14:textId="77777777" w:rsidR="005F09A1" w:rsidRDefault="005F09A1" w:rsidP="005F09A1">
            <w:pPr>
              <w:rPr>
                <w:b/>
                <w:bCs/>
              </w:rPr>
            </w:pPr>
          </w:p>
        </w:tc>
        <w:tc>
          <w:tcPr>
            <w:tcW w:w="1039" w:type="dxa"/>
            <w:shd w:val="clear" w:color="auto" w:fill="92D050"/>
          </w:tcPr>
          <w:p w14:paraId="6BC2EC3D" w14:textId="77777777" w:rsidR="005F09A1" w:rsidRDefault="005F09A1" w:rsidP="005F09A1">
            <w:pPr>
              <w:rPr>
                <w:b/>
                <w:bCs/>
              </w:rPr>
            </w:pPr>
          </w:p>
        </w:tc>
        <w:tc>
          <w:tcPr>
            <w:tcW w:w="1022" w:type="dxa"/>
            <w:shd w:val="clear" w:color="auto" w:fill="92D050"/>
          </w:tcPr>
          <w:p w14:paraId="2FEDBDD2" w14:textId="77777777" w:rsidR="005F09A1" w:rsidRDefault="005F09A1" w:rsidP="005F09A1">
            <w:pPr>
              <w:rPr>
                <w:b/>
                <w:bCs/>
              </w:rPr>
            </w:pPr>
          </w:p>
        </w:tc>
        <w:tc>
          <w:tcPr>
            <w:tcW w:w="1339" w:type="dxa"/>
            <w:shd w:val="clear" w:color="auto" w:fill="FFFF00"/>
          </w:tcPr>
          <w:p w14:paraId="4E97FD3A" w14:textId="77777777" w:rsidR="005F09A1" w:rsidRDefault="005F09A1" w:rsidP="005F09A1">
            <w:pPr>
              <w:rPr>
                <w:b/>
                <w:bCs/>
              </w:rPr>
            </w:pPr>
          </w:p>
        </w:tc>
        <w:tc>
          <w:tcPr>
            <w:tcW w:w="1086" w:type="dxa"/>
            <w:shd w:val="clear" w:color="auto" w:fill="FFFF00"/>
          </w:tcPr>
          <w:p w14:paraId="37DA6F0A" w14:textId="77777777" w:rsidR="005F09A1" w:rsidRDefault="005F09A1" w:rsidP="005F09A1">
            <w:pPr>
              <w:rPr>
                <w:b/>
                <w:bCs/>
              </w:rPr>
            </w:pPr>
          </w:p>
        </w:tc>
        <w:tc>
          <w:tcPr>
            <w:tcW w:w="1097" w:type="dxa"/>
            <w:shd w:val="clear" w:color="auto" w:fill="FF0000"/>
          </w:tcPr>
          <w:p w14:paraId="51E2ABB9" w14:textId="77777777" w:rsidR="005F09A1" w:rsidRDefault="005F09A1" w:rsidP="005F09A1">
            <w:pPr>
              <w:rPr>
                <w:b/>
                <w:bCs/>
              </w:rPr>
            </w:pPr>
          </w:p>
        </w:tc>
        <w:tc>
          <w:tcPr>
            <w:tcW w:w="906" w:type="dxa"/>
            <w:shd w:val="clear" w:color="auto" w:fill="FFFF00"/>
          </w:tcPr>
          <w:p w14:paraId="7FE2B0EB" w14:textId="77777777" w:rsidR="005F09A1" w:rsidRDefault="005F09A1" w:rsidP="005F09A1">
            <w:pPr>
              <w:rPr>
                <w:b/>
                <w:bCs/>
              </w:rPr>
            </w:pPr>
          </w:p>
        </w:tc>
        <w:tc>
          <w:tcPr>
            <w:tcW w:w="1112" w:type="dxa"/>
            <w:shd w:val="clear" w:color="auto" w:fill="FF0000"/>
          </w:tcPr>
          <w:p w14:paraId="36AA29F9" w14:textId="77777777" w:rsidR="005F09A1" w:rsidRDefault="005F09A1" w:rsidP="005F09A1">
            <w:pPr>
              <w:rPr>
                <w:b/>
                <w:bCs/>
              </w:rPr>
            </w:pPr>
          </w:p>
        </w:tc>
        <w:tc>
          <w:tcPr>
            <w:tcW w:w="1048" w:type="dxa"/>
            <w:shd w:val="clear" w:color="auto" w:fill="FFFF00"/>
          </w:tcPr>
          <w:p w14:paraId="39190003" w14:textId="77777777" w:rsidR="005F09A1" w:rsidRDefault="005F09A1" w:rsidP="005F09A1">
            <w:pPr>
              <w:rPr>
                <w:b/>
                <w:bCs/>
              </w:rPr>
            </w:pPr>
          </w:p>
        </w:tc>
      </w:tr>
      <w:tr w:rsidR="005F09A1" w14:paraId="49A88A9D" w14:textId="77777777" w:rsidTr="00A67054">
        <w:tc>
          <w:tcPr>
            <w:tcW w:w="1262" w:type="dxa"/>
          </w:tcPr>
          <w:p w14:paraId="306449DA" w14:textId="77777777" w:rsidR="005F09A1" w:rsidRDefault="005F09A1" w:rsidP="005F09A1">
            <w:r w:rsidRPr="00A96CD2">
              <w:t>Bristol</w:t>
            </w:r>
          </w:p>
        </w:tc>
        <w:tc>
          <w:tcPr>
            <w:tcW w:w="611" w:type="dxa"/>
            <w:shd w:val="clear" w:color="auto" w:fill="92D050"/>
          </w:tcPr>
          <w:p w14:paraId="1271FEB9" w14:textId="77777777" w:rsidR="005F09A1" w:rsidRDefault="005F09A1" w:rsidP="005F09A1">
            <w:pPr>
              <w:rPr>
                <w:b/>
                <w:bCs/>
              </w:rPr>
            </w:pPr>
          </w:p>
        </w:tc>
        <w:tc>
          <w:tcPr>
            <w:tcW w:w="823" w:type="dxa"/>
            <w:shd w:val="clear" w:color="auto" w:fill="FF0000"/>
          </w:tcPr>
          <w:p w14:paraId="3A45C078" w14:textId="77777777" w:rsidR="005F09A1" w:rsidRDefault="005F09A1" w:rsidP="005F09A1">
            <w:pPr>
              <w:rPr>
                <w:b/>
                <w:bCs/>
              </w:rPr>
            </w:pPr>
          </w:p>
        </w:tc>
        <w:tc>
          <w:tcPr>
            <w:tcW w:w="1086" w:type="dxa"/>
            <w:shd w:val="clear" w:color="auto" w:fill="FFFF00"/>
          </w:tcPr>
          <w:p w14:paraId="20F59D74" w14:textId="77777777" w:rsidR="005F09A1" w:rsidRDefault="005F09A1" w:rsidP="005F09A1">
            <w:pPr>
              <w:rPr>
                <w:b/>
                <w:bCs/>
              </w:rPr>
            </w:pPr>
          </w:p>
        </w:tc>
        <w:tc>
          <w:tcPr>
            <w:tcW w:w="1039" w:type="dxa"/>
            <w:shd w:val="clear" w:color="auto" w:fill="FFFF00"/>
          </w:tcPr>
          <w:p w14:paraId="09A62729" w14:textId="77777777" w:rsidR="005F09A1" w:rsidRDefault="005F09A1" w:rsidP="005F09A1">
            <w:pPr>
              <w:rPr>
                <w:b/>
                <w:bCs/>
              </w:rPr>
            </w:pPr>
          </w:p>
        </w:tc>
        <w:tc>
          <w:tcPr>
            <w:tcW w:w="1022" w:type="dxa"/>
            <w:shd w:val="clear" w:color="auto" w:fill="92D050"/>
          </w:tcPr>
          <w:p w14:paraId="46391654" w14:textId="77777777" w:rsidR="005F09A1" w:rsidRDefault="005F09A1" w:rsidP="005F09A1">
            <w:pPr>
              <w:rPr>
                <w:b/>
                <w:bCs/>
              </w:rPr>
            </w:pPr>
          </w:p>
        </w:tc>
        <w:tc>
          <w:tcPr>
            <w:tcW w:w="1339" w:type="dxa"/>
            <w:shd w:val="clear" w:color="auto" w:fill="FFFF00"/>
          </w:tcPr>
          <w:p w14:paraId="171A6478" w14:textId="77777777" w:rsidR="005F09A1" w:rsidRDefault="005F09A1" w:rsidP="005F09A1">
            <w:pPr>
              <w:rPr>
                <w:b/>
                <w:bCs/>
              </w:rPr>
            </w:pPr>
          </w:p>
        </w:tc>
        <w:tc>
          <w:tcPr>
            <w:tcW w:w="1086" w:type="dxa"/>
            <w:shd w:val="clear" w:color="auto" w:fill="92D050"/>
          </w:tcPr>
          <w:p w14:paraId="6A8CFBCD" w14:textId="77777777" w:rsidR="005F09A1" w:rsidRDefault="005F09A1" w:rsidP="005F09A1">
            <w:pPr>
              <w:rPr>
                <w:b/>
                <w:bCs/>
              </w:rPr>
            </w:pPr>
          </w:p>
        </w:tc>
        <w:tc>
          <w:tcPr>
            <w:tcW w:w="1097" w:type="dxa"/>
            <w:shd w:val="clear" w:color="auto" w:fill="FF0000"/>
          </w:tcPr>
          <w:p w14:paraId="3DA4C7C2" w14:textId="77777777" w:rsidR="005F09A1" w:rsidRDefault="005F09A1" w:rsidP="005F09A1">
            <w:pPr>
              <w:rPr>
                <w:b/>
                <w:bCs/>
              </w:rPr>
            </w:pPr>
          </w:p>
        </w:tc>
        <w:tc>
          <w:tcPr>
            <w:tcW w:w="906" w:type="dxa"/>
            <w:shd w:val="clear" w:color="auto" w:fill="92D050"/>
          </w:tcPr>
          <w:p w14:paraId="7590209C" w14:textId="77777777" w:rsidR="005F09A1" w:rsidRDefault="005F09A1" w:rsidP="005F09A1">
            <w:pPr>
              <w:rPr>
                <w:b/>
                <w:bCs/>
              </w:rPr>
            </w:pPr>
          </w:p>
        </w:tc>
        <w:tc>
          <w:tcPr>
            <w:tcW w:w="1112" w:type="dxa"/>
            <w:shd w:val="clear" w:color="auto" w:fill="FF0000"/>
          </w:tcPr>
          <w:p w14:paraId="353FF749" w14:textId="77777777" w:rsidR="005F09A1" w:rsidRDefault="005F09A1" w:rsidP="005F09A1">
            <w:pPr>
              <w:rPr>
                <w:b/>
                <w:bCs/>
              </w:rPr>
            </w:pPr>
          </w:p>
        </w:tc>
        <w:tc>
          <w:tcPr>
            <w:tcW w:w="1048" w:type="dxa"/>
            <w:shd w:val="clear" w:color="auto" w:fill="92D050"/>
          </w:tcPr>
          <w:p w14:paraId="71FE73AC" w14:textId="77777777" w:rsidR="005F09A1" w:rsidRDefault="005F09A1" w:rsidP="005F09A1">
            <w:pPr>
              <w:rPr>
                <w:b/>
                <w:bCs/>
              </w:rPr>
            </w:pPr>
          </w:p>
        </w:tc>
      </w:tr>
      <w:tr w:rsidR="005F09A1" w14:paraId="2AF5ADD5" w14:textId="77777777" w:rsidTr="00A67054">
        <w:tc>
          <w:tcPr>
            <w:tcW w:w="1262" w:type="dxa"/>
          </w:tcPr>
          <w:p w14:paraId="61DA900F" w14:textId="77777777" w:rsidR="005F09A1" w:rsidRPr="00A96CD2" w:rsidRDefault="005F09A1" w:rsidP="005F09A1">
            <w:r>
              <w:t>Essex</w:t>
            </w:r>
          </w:p>
        </w:tc>
        <w:tc>
          <w:tcPr>
            <w:tcW w:w="611" w:type="dxa"/>
            <w:shd w:val="clear" w:color="auto" w:fill="FFFF00"/>
          </w:tcPr>
          <w:p w14:paraId="18D5864A" w14:textId="77777777" w:rsidR="005F09A1" w:rsidRDefault="005F09A1" w:rsidP="005F09A1">
            <w:pPr>
              <w:rPr>
                <w:b/>
                <w:bCs/>
              </w:rPr>
            </w:pPr>
          </w:p>
        </w:tc>
        <w:tc>
          <w:tcPr>
            <w:tcW w:w="823" w:type="dxa"/>
            <w:shd w:val="clear" w:color="auto" w:fill="FF0000"/>
          </w:tcPr>
          <w:p w14:paraId="528D7B81" w14:textId="77777777" w:rsidR="005F09A1" w:rsidRDefault="005F09A1" w:rsidP="005F09A1">
            <w:pPr>
              <w:rPr>
                <w:b/>
                <w:bCs/>
              </w:rPr>
            </w:pPr>
          </w:p>
        </w:tc>
        <w:tc>
          <w:tcPr>
            <w:tcW w:w="1086" w:type="dxa"/>
            <w:shd w:val="clear" w:color="auto" w:fill="FFFF00"/>
          </w:tcPr>
          <w:p w14:paraId="18C7EDAA" w14:textId="77777777" w:rsidR="005F09A1" w:rsidRDefault="005F09A1" w:rsidP="005F09A1">
            <w:pPr>
              <w:rPr>
                <w:b/>
                <w:bCs/>
              </w:rPr>
            </w:pPr>
          </w:p>
        </w:tc>
        <w:tc>
          <w:tcPr>
            <w:tcW w:w="1039" w:type="dxa"/>
            <w:shd w:val="clear" w:color="auto" w:fill="FFFF00"/>
          </w:tcPr>
          <w:p w14:paraId="48F55884" w14:textId="77777777" w:rsidR="005F09A1" w:rsidRDefault="005F09A1" w:rsidP="005F09A1">
            <w:pPr>
              <w:rPr>
                <w:b/>
                <w:bCs/>
              </w:rPr>
            </w:pPr>
          </w:p>
        </w:tc>
        <w:tc>
          <w:tcPr>
            <w:tcW w:w="1022" w:type="dxa"/>
            <w:shd w:val="clear" w:color="auto" w:fill="92D050"/>
          </w:tcPr>
          <w:p w14:paraId="07519DEB" w14:textId="77777777" w:rsidR="005F09A1" w:rsidRDefault="005F09A1" w:rsidP="005F09A1">
            <w:pPr>
              <w:rPr>
                <w:b/>
                <w:bCs/>
              </w:rPr>
            </w:pPr>
          </w:p>
        </w:tc>
        <w:tc>
          <w:tcPr>
            <w:tcW w:w="1339" w:type="dxa"/>
            <w:shd w:val="clear" w:color="auto" w:fill="FFFF00"/>
          </w:tcPr>
          <w:p w14:paraId="6123EB4E" w14:textId="77777777" w:rsidR="005F09A1" w:rsidRDefault="005F09A1" w:rsidP="005F09A1">
            <w:pPr>
              <w:rPr>
                <w:b/>
                <w:bCs/>
              </w:rPr>
            </w:pPr>
          </w:p>
        </w:tc>
        <w:tc>
          <w:tcPr>
            <w:tcW w:w="1086" w:type="dxa"/>
            <w:shd w:val="clear" w:color="auto" w:fill="92D050"/>
          </w:tcPr>
          <w:p w14:paraId="3A06EC3F" w14:textId="77777777" w:rsidR="005F09A1" w:rsidRDefault="005F09A1" w:rsidP="005F09A1">
            <w:pPr>
              <w:rPr>
                <w:b/>
                <w:bCs/>
              </w:rPr>
            </w:pPr>
          </w:p>
        </w:tc>
        <w:tc>
          <w:tcPr>
            <w:tcW w:w="1097" w:type="dxa"/>
            <w:shd w:val="clear" w:color="auto" w:fill="FF0000"/>
          </w:tcPr>
          <w:p w14:paraId="36A20FB8" w14:textId="77777777" w:rsidR="005F09A1" w:rsidRDefault="005F09A1" w:rsidP="005F09A1">
            <w:pPr>
              <w:rPr>
                <w:b/>
                <w:bCs/>
              </w:rPr>
            </w:pPr>
          </w:p>
        </w:tc>
        <w:tc>
          <w:tcPr>
            <w:tcW w:w="906" w:type="dxa"/>
            <w:shd w:val="clear" w:color="auto" w:fill="FFFF00"/>
          </w:tcPr>
          <w:p w14:paraId="0241CFBA" w14:textId="77777777" w:rsidR="005F09A1" w:rsidRDefault="005F09A1" w:rsidP="005F09A1">
            <w:pPr>
              <w:rPr>
                <w:b/>
                <w:bCs/>
              </w:rPr>
            </w:pPr>
          </w:p>
        </w:tc>
        <w:tc>
          <w:tcPr>
            <w:tcW w:w="1112" w:type="dxa"/>
            <w:shd w:val="clear" w:color="auto" w:fill="FF0000"/>
          </w:tcPr>
          <w:p w14:paraId="31CAC9CB" w14:textId="77777777" w:rsidR="005F09A1" w:rsidRDefault="005F09A1" w:rsidP="005F09A1">
            <w:pPr>
              <w:rPr>
                <w:b/>
                <w:bCs/>
              </w:rPr>
            </w:pPr>
          </w:p>
        </w:tc>
        <w:tc>
          <w:tcPr>
            <w:tcW w:w="1048" w:type="dxa"/>
            <w:shd w:val="clear" w:color="auto" w:fill="FFFF00"/>
          </w:tcPr>
          <w:p w14:paraId="4BAC4591" w14:textId="77777777" w:rsidR="005F09A1" w:rsidRDefault="005F09A1" w:rsidP="005F09A1">
            <w:pPr>
              <w:rPr>
                <w:b/>
                <w:bCs/>
              </w:rPr>
            </w:pPr>
          </w:p>
        </w:tc>
      </w:tr>
      <w:tr w:rsidR="005F09A1" w14:paraId="4A247742" w14:textId="77777777" w:rsidTr="00A67054">
        <w:tc>
          <w:tcPr>
            <w:tcW w:w="1262" w:type="dxa"/>
          </w:tcPr>
          <w:p w14:paraId="2E1A9C45" w14:textId="77777777" w:rsidR="005F09A1" w:rsidRPr="00A96CD2" w:rsidRDefault="005F09A1" w:rsidP="005F09A1">
            <w:r w:rsidRPr="00A96CD2">
              <w:t>Middlesex</w:t>
            </w:r>
          </w:p>
        </w:tc>
        <w:tc>
          <w:tcPr>
            <w:tcW w:w="611" w:type="dxa"/>
            <w:shd w:val="clear" w:color="auto" w:fill="FFFF00"/>
          </w:tcPr>
          <w:p w14:paraId="4DE9DF61" w14:textId="77777777" w:rsidR="005F09A1" w:rsidRDefault="005F09A1" w:rsidP="005F09A1">
            <w:pPr>
              <w:rPr>
                <w:b/>
                <w:bCs/>
              </w:rPr>
            </w:pPr>
          </w:p>
        </w:tc>
        <w:tc>
          <w:tcPr>
            <w:tcW w:w="823" w:type="dxa"/>
            <w:shd w:val="clear" w:color="auto" w:fill="FF0000"/>
          </w:tcPr>
          <w:p w14:paraId="202B5DB0" w14:textId="77777777" w:rsidR="005F09A1" w:rsidRDefault="005F09A1" w:rsidP="005F09A1">
            <w:pPr>
              <w:rPr>
                <w:b/>
                <w:bCs/>
              </w:rPr>
            </w:pPr>
          </w:p>
        </w:tc>
        <w:tc>
          <w:tcPr>
            <w:tcW w:w="1086" w:type="dxa"/>
            <w:shd w:val="clear" w:color="auto" w:fill="FFFF00"/>
          </w:tcPr>
          <w:p w14:paraId="3AB5ED6C" w14:textId="77777777" w:rsidR="005F09A1" w:rsidRDefault="005F09A1" w:rsidP="005F09A1">
            <w:pPr>
              <w:rPr>
                <w:b/>
                <w:bCs/>
              </w:rPr>
            </w:pPr>
          </w:p>
        </w:tc>
        <w:tc>
          <w:tcPr>
            <w:tcW w:w="1039" w:type="dxa"/>
            <w:shd w:val="clear" w:color="auto" w:fill="FFFF00"/>
          </w:tcPr>
          <w:p w14:paraId="706222D2" w14:textId="77777777" w:rsidR="005F09A1" w:rsidRDefault="005F09A1" w:rsidP="005F09A1">
            <w:pPr>
              <w:rPr>
                <w:b/>
                <w:bCs/>
              </w:rPr>
            </w:pPr>
          </w:p>
        </w:tc>
        <w:tc>
          <w:tcPr>
            <w:tcW w:w="1022" w:type="dxa"/>
            <w:shd w:val="clear" w:color="auto" w:fill="FFFF00"/>
          </w:tcPr>
          <w:p w14:paraId="7FDEC347" w14:textId="77777777" w:rsidR="005F09A1" w:rsidRDefault="005F09A1" w:rsidP="005F09A1">
            <w:pPr>
              <w:rPr>
                <w:b/>
                <w:bCs/>
              </w:rPr>
            </w:pPr>
          </w:p>
        </w:tc>
        <w:tc>
          <w:tcPr>
            <w:tcW w:w="1339" w:type="dxa"/>
            <w:shd w:val="clear" w:color="auto" w:fill="FFFF00"/>
          </w:tcPr>
          <w:p w14:paraId="1FF677B3" w14:textId="77777777" w:rsidR="005F09A1" w:rsidRDefault="005F09A1" w:rsidP="005F09A1">
            <w:pPr>
              <w:rPr>
                <w:b/>
                <w:bCs/>
              </w:rPr>
            </w:pPr>
          </w:p>
        </w:tc>
        <w:tc>
          <w:tcPr>
            <w:tcW w:w="1086" w:type="dxa"/>
            <w:shd w:val="clear" w:color="auto" w:fill="92D050"/>
          </w:tcPr>
          <w:p w14:paraId="4D5AE013" w14:textId="77777777" w:rsidR="005F09A1" w:rsidRDefault="005F09A1" w:rsidP="005F09A1">
            <w:pPr>
              <w:rPr>
                <w:b/>
                <w:bCs/>
              </w:rPr>
            </w:pPr>
          </w:p>
        </w:tc>
        <w:tc>
          <w:tcPr>
            <w:tcW w:w="1097" w:type="dxa"/>
            <w:shd w:val="clear" w:color="auto" w:fill="FF0000"/>
          </w:tcPr>
          <w:p w14:paraId="32530EC5" w14:textId="77777777" w:rsidR="005F09A1" w:rsidRDefault="005F09A1" w:rsidP="005F09A1">
            <w:pPr>
              <w:rPr>
                <w:b/>
                <w:bCs/>
              </w:rPr>
            </w:pPr>
          </w:p>
        </w:tc>
        <w:tc>
          <w:tcPr>
            <w:tcW w:w="906" w:type="dxa"/>
            <w:shd w:val="clear" w:color="auto" w:fill="FFFF00"/>
          </w:tcPr>
          <w:p w14:paraId="376A7B8D" w14:textId="77777777" w:rsidR="005F09A1" w:rsidRDefault="005F09A1" w:rsidP="005F09A1">
            <w:pPr>
              <w:rPr>
                <w:b/>
                <w:bCs/>
              </w:rPr>
            </w:pPr>
          </w:p>
        </w:tc>
        <w:tc>
          <w:tcPr>
            <w:tcW w:w="1112" w:type="dxa"/>
            <w:shd w:val="clear" w:color="auto" w:fill="FF0000"/>
          </w:tcPr>
          <w:p w14:paraId="0B129DDA" w14:textId="77777777" w:rsidR="005F09A1" w:rsidRDefault="005F09A1" w:rsidP="005F09A1">
            <w:pPr>
              <w:rPr>
                <w:b/>
                <w:bCs/>
              </w:rPr>
            </w:pPr>
          </w:p>
        </w:tc>
        <w:tc>
          <w:tcPr>
            <w:tcW w:w="1048" w:type="dxa"/>
            <w:shd w:val="clear" w:color="auto" w:fill="FFFF00"/>
          </w:tcPr>
          <w:p w14:paraId="643E6E90" w14:textId="77777777" w:rsidR="005F09A1" w:rsidRDefault="005F09A1" w:rsidP="005F09A1">
            <w:pPr>
              <w:rPr>
                <w:b/>
                <w:bCs/>
              </w:rPr>
            </w:pPr>
          </w:p>
        </w:tc>
      </w:tr>
      <w:tr w:rsidR="005F09A1" w14:paraId="4F95CB4D" w14:textId="77777777" w:rsidTr="00A67054">
        <w:tc>
          <w:tcPr>
            <w:tcW w:w="1262" w:type="dxa"/>
          </w:tcPr>
          <w:p w14:paraId="73FFFCDC" w14:textId="77777777" w:rsidR="005F09A1" w:rsidRPr="00A96CD2" w:rsidRDefault="005F09A1" w:rsidP="005F09A1">
            <w:r w:rsidRPr="00A96CD2">
              <w:t>Norfolk</w:t>
            </w:r>
          </w:p>
        </w:tc>
        <w:tc>
          <w:tcPr>
            <w:tcW w:w="611" w:type="dxa"/>
            <w:shd w:val="clear" w:color="auto" w:fill="FFFF00"/>
          </w:tcPr>
          <w:p w14:paraId="3E94749D" w14:textId="77777777" w:rsidR="005F09A1" w:rsidRDefault="005F09A1" w:rsidP="005F09A1">
            <w:pPr>
              <w:rPr>
                <w:b/>
                <w:bCs/>
              </w:rPr>
            </w:pPr>
          </w:p>
        </w:tc>
        <w:tc>
          <w:tcPr>
            <w:tcW w:w="823" w:type="dxa"/>
            <w:shd w:val="clear" w:color="auto" w:fill="FF0000"/>
          </w:tcPr>
          <w:p w14:paraId="604A8C11" w14:textId="77777777" w:rsidR="005F09A1" w:rsidRDefault="005F09A1" w:rsidP="005F09A1">
            <w:pPr>
              <w:rPr>
                <w:b/>
                <w:bCs/>
              </w:rPr>
            </w:pPr>
          </w:p>
        </w:tc>
        <w:tc>
          <w:tcPr>
            <w:tcW w:w="1086" w:type="dxa"/>
            <w:shd w:val="clear" w:color="auto" w:fill="FFFF00"/>
          </w:tcPr>
          <w:p w14:paraId="26EC4AA2" w14:textId="77777777" w:rsidR="005F09A1" w:rsidRDefault="005F09A1" w:rsidP="005F09A1">
            <w:pPr>
              <w:rPr>
                <w:b/>
                <w:bCs/>
              </w:rPr>
            </w:pPr>
          </w:p>
        </w:tc>
        <w:tc>
          <w:tcPr>
            <w:tcW w:w="1039" w:type="dxa"/>
            <w:shd w:val="clear" w:color="auto" w:fill="FFFF00"/>
          </w:tcPr>
          <w:p w14:paraId="51F7F640" w14:textId="77777777" w:rsidR="005F09A1" w:rsidRDefault="005F09A1" w:rsidP="005F09A1">
            <w:pPr>
              <w:rPr>
                <w:b/>
                <w:bCs/>
              </w:rPr>
            </w:pPr>
          </w:p>
        </w:tc>
        <w:tc>
          <w:tcPr>
            <w:tcW w:w="1022" w:type="dxa"/>
            <w:shd w:val="clear" w:color="auto" w:fill="92D050"/>
          </w:tcPr>
          <w:p w14:paraId="30AEE771" w14:textId="77777777" w:rsidR="005F09A1" w:rsidRDefault="005F09A1" w:rsidP="005F09A1">
            <w:pPr>
              <w:rPr>
                <w:b/>
                <w:bCs/>
              </w:rPr>
            </w:pPr>
          </w:p>
        </w:tc>
        <w:tc>
          <w:tcPr>
            <w:tcW w:w="1339" w:type="dxa"/>
            <w:shd w:val="clear" w:color="auto" w:fill="FFFF00"/>
          </w:tcPr>
          <w:p w14:paraId="40F1ACFF" w14:textId="77777777" w:rsidR="005F09A1" w:rsidRDefault="005F09A1" w:rsidP="005F09A1">
            <w:pPr>
              <w:rPr>
                <w:b/>
                <w:bCs/>
              </w:rPr>
            </w:pPr>
          </w:p>
        </w:tc>
        <w:tc>
          <w:tcPr>
            <w:tcW w:w="1086" w:type="dxa"/>
            <w:shd w:val="clear" w:color="auto" w:fill="92D050"/>
          </w:tcPr>
          <w:p w14:paraId="12868F67" w14:textId="77777777" w:rsidR="005F09A1" w:rsidRDefault="005F09A1" w:rsidP="005F09A1">
            <w:pPr>
              <w:rPr>
                <w:b/>
                <w:bCs/>
              </w:rPr>
            </w:pPr>
          </w:p>
        </w:tc>
        <w:tc>
          <w:tcPr>
            <w:tcW w:w="1097" w:type="dxa"/>
            <w:shd w:val="clear" w:color="auto" w:fill="FF0000"/>
          </w:tcPr>
          <w:p w14:paraId="4F3810F3" w14:textId="77777777" w:rsidR="005F09A1" w:rsidRDefault="005F09A1" w:rsidP="005F09A1">
            <w:pPr>
              <w:rPr>
                <w:b/>
                <w:bCs/>
              </w:rPr>
            </w:pPr>
          </w:p>
        </w:tc>
        <w:tc>
          <w:tcPr>
            <w:tcW w:w="906" w:type="dxa"/>
            <w:shd w:val="clear" w:color="auto" w:fill="FF0000"/>
          </w:tcPr>
          <w:p w14:paraId="34EF0C66" w14:textId="77777777" w:rsidR="005F09A1" w:rsidRDefault="005F09A1" w:rsidP="005F09A1">
            <w:pPr>
              <w:rPr>
                <w:b/>
                <w:bCs/>
              </w:rPr>
            </w:pPr>
          </w:p>
        </w:tc>
        <w:tc>
          <w:tcPr>
            <w:tcW w:w="1112" w:type="dxa"/>
            <w:shd w:val="clear" w:color="auto" w:fill="FF0000"/>
          </w:tcPr>
          <w:p w14:paraId="51BB81E4" w14:textId="77777777" w:rsidR="005F09A1" w:rsidRDefault="005F09A1" w:rsidP="005F09A1">
            <w:pPr>
              <w:rPr>
                <w:b/>
                <w:bCs/>
              </w:rPr>
            </w:pPr>
          </w:p>
        </w:tc>
        <w:tc>
          <w:tcPr>
            <w:tcW w:w="1048" w:type="dxa"/>
            <w:shd w:val="clear" w:color="auto" w:fill="92D050"/>
          </w:tcPr>
          <w:p w14:paraId="2172E3B1" w14:textId="77777777" w:rsidR="005F09A1" w:rsidRDefault="005F09A1" w:rsidP="005F09A1">
            <w:pPr>
              <w:rPr>
                <w:b/>
                <w:bCs/>
              </w:rPr>
            </w:pPr>
          </w:p>
        </w:tc>
      </w:tr>
      <w:tr w:rsidR="005F09A1" w14:paraId="79BCF89F" w14:textId="77777777" w:rsidTr="00A67054">
        <w:tc>
          <w:tcPr>
            <w:tcW w:w="1262" w:type="dxa"/>
          </w:tcPr>
          <w:p w14:paraId="40A5262F" w14:textId="77777777" w:rsidR="005F09A1" w:rsidRPr="00A96CD2" w:rsidRDefault="005F09A1" w:rsidP="005F09A1">
            <w:r w:rsidRPr="00A96CD2">
              <w:t>Plymouth</w:t>
            </w:r>
          </w:p>
        </w:tc>
        <w:tc>
          <w:tcPr>
            <w:tcW w:w="611" w:type="dxa"/>
            <w:shd w:val="clear" w:color="auto" w:fill="FFFF00"/>
          </w:tcPr>
          <w:p w14:paraId="1AB6B16B" w14:textId="77777777" w:rsidR="005F09A1" w:rsidRDefault="005F09A1" w:rsidP="005F09A1">
            <w:pPr>
              <w:rPr>
                <w:b/>
                <w:bCs/>
              </w:rPr>
            </w:pPr>
          </w:p>
        </w:tc>
        <w:tc>
          <w:tcPr>
            <w:tcW w:w="823" w:type="dxa"/>
            <w:shd w:val="clear" w:color="auto" w:fill="FF0000"/>
          </w:tcPr>
          <w:p w14:paraId="6DC10F44" w14:textId="77777777" w:rsidR="005F09A1" w:rsidRDefault="005F09A1" w:rsidP="005F09A1">
            <w:pPr>
              <w:rPr>
                <w:b/>
                <w:bCs/>
              </w:rPr>
            </w:pPr>
          </w:p>
        </w:tc>
        <w:tc>
          <w:tcPr>
            <w:tcW w:w="1086" w:type="dxa"/>
            <w:shd w:val="clear" w:color="auto" w:fill="FFFF00"/>
          </w:tcPr>
          <w:p w14:paraId="227382CA" w14:textId="77777777" w:rsidR="005F09A1" w:rsidRDefault="005F09A1" w:rsidP="005F09A1">
            <w:pPr>
              <w:rPr>
                <w:b/>
                <w:bCs/>
              </w:rPr>
            </w:pPr>
          </w:p>
        </w:tc>
        <w:tc>
          <w:tcPr>
            <w:tcW w:w="1039" w:type="dxa"/>
            <w:shd w:val="clear" w:color="auto" w:fill="92D050"/>
          </w:tcPr>
          <w:p w14:paraId="446D4631" w14:textId="77777777" w:rsidR="005F09A1" w:rsidRDefault="005F09A1" w:rsidP="005F09A1">
            <w:pPr>
              <w:rPr>
                <w:b/>
                <w:bCs/>
              </w:rPr>
            </w:pPr>
          </w:p>
        </w:tc>
        <w:tc>
          <w:tcPr>
            <w:tcW w:w="1022" w:type="dxa"/>
            <w:shd w:val="clear" w:color="auto" w:fill="92D050"/>
          </w:tcPr>
          <w:p w14:paraId="2F2A923B" w14:textId="77777777" w:rsidR="005F09A1" w:rsidRDefault="005F09A1" w:rsidP="005F09A1">
            <w:pPr>
              <w:rPr>
                <w:b/>
                <w:bCs/>
              </w:rPr>
            </w:pPr>
          </w:p>
        </w:tc>
        <w:tc>
          <w:tcPr>
            <w:tcW w:w="1339" w:type="dxa"/>
            <w:shd w:val="clear" w:color="auto" w:fill="FFFF00"/>
          </w:tcPr>
          <w:p w14:paraId="0F389F67" w14:textId="77777777" w:rsidR="005F09A1" w:rsidRDefault="005F09A1" w:rsidP="005F09A1">
            <w:pPr>
              <w:rPr>
                <w:b/>
                <w:bCs/>
              </w:rPr>
            </w:pPr>
          </w:p>
        </w:tc>
        <w:tc>
          <w:tcPr>
            <w:tcW w:w="1086" w:type="dxa"/>
            <w:shd w:val="clear" w:color="auto" w:fill="FFFF00"/>
          </w:tcPr>
          <w:p w14:paraId="0A47EE37" w14:textId="77777777" w:rsidR="005F09A1" w:rsidRDefault="005F09A1" w:rsidP="005F09A1">
            <w:pPr>
              <w:rPr>
                <w:b/>
                <w:bCs/>
              </w:rPr>
            </w:pPr>
          </w:p>
        </w:tc>
        <w:tc>
          <w:tcPr>
            <w:tcW w:w="1097" w:type="dxa"/>
            <w:shd w:val="clear" w:color="auto" w:fill="FF0000"/>
          </w:tcPr>
          <w:p w14:paraId="048A6583" w14:textId="77777777" w:rsidR="005F09A1" w:rsidRDefault="005F09A1" w:rsidP="005F09A1">
            <w:pPr>
              <w:rPr>
                <w:b/>
                <w:bCs/>
              </w:rPr>
            </w:pPr>
          </w:p>
        </w:tc>
        <w:tc>
          <w:tcPr>
            <w:tcW w:w="906" w:type="dxa"/>
            <w:shd w:val="clear" w:color="auto" w:fill="FF0000"/>
          </w:tcPr>
          <w:p w14:paraId="4C65088A" w14:textId="77777777" w:rsidR="005F09A1" w:rsidRDefault="005F09A1" w:rsidP="005F09A1">
            <w:pPr>
              <w:rPr>
                <w:b/>
                <w:bCs/>
              </w:rPr>
            </w:pPr>
          </w:p>
        </w:tc>
        <w:tc>
          <w:tcPr>
            <w:tcW w:w="1112" w:type="dxa"/>
            <w:shd w:val="clear" w:color="auto" w:fill="FF0000"/>
          </w:tcPr>
          <w:p w14:paraId="5B056794" w14:textId="77777777" w:rsidR="005F09A1" w:rsidRDefault="005F09A1" w:rsidP="005F09A1">
            <w:pPr>
              <w:rPr>
                <w:b/>
                <w:bCs/>
              </w:rPr>
            </w:pPr>
          </w:p>
        </w:tc>
        <w:tc>
          <w:tcPr>
            <w:tcW w:w="1048" w:type="dxa"/>
            <w:shd w:val="clear" w:color="auto" w:fill="FFFF00"/>
          </w:tcPr>
          <w:p w14:paraId="7963839C" w14:textId="77777777" w:rsidR="005F09A1" w:rsidRDefault="005F09A1" w:rsidP="005F09A1">
            <w:pPr>
              <w:rPr>
                <w:b/>
                <w:bCs/>
              </w:rPr>
            </w:pPr>
          </w:p>
        </w:tc>
      </w:tr>
      <w:tr w:rsidR="005F09A1" w14:paraId="1F827846" w14:textId="77777777" w:rsidTr="00A67054">
        <w:tc>
          <w:tcPr>
            <w:tcW w:w="1262" w:type="dxa"/>
          </w:tcPr>
          <w:p w14:paraId="619ADCD4" w14:textId="77777777" w:rsidR="005F09A1" w:rsidRPr="00A96CD2" w:rsidRDefault="005F09A1" w:rsidP="005F09A1">
            <w:r w:rsidRPr="00A96CD2">
              <w:t>Suffolk</w:t>
            </w:r>
          </w:p>
        </w:tc>
        <w:tc>
          <w:tcPr>
            <w:tcW w:w="611" w:type="dxa"/>
            <w:shd w:val="clear" w:color="auto" w:fill="92D050"/>
          </w:tcPr>
          <w:p w14:paraId="0D168E9B" w14:textId="77777777" w:rsidR="005F09A1" w:rsidRDefault="005F09A1" w:rsidP="005F09A1">
            <w:pPr>
              <w:rPr>
                <w:b/>
                <w:bCs/>
              </w:rPr>
            </w:pPr>
          </w:p>
        </w:tc>
        <w:tc>
          <w:tcPr>
            <w:tcW w:w="823" w:type="dxa"/>
            <w:shd w:val="clear" w:color="auto" w:fill="FF0000"/>
          </w:tcPr>
          <w:p w14:paraId="35697EC4" w14:textId="77777777" w:rsidR="005F09A1" w:rsidRDefault="005F09A1" w:rsidP="005F09A1">
            <w:pPr>
              <w:rPr>
                <w:b/>
                <w:bCs/>
              </w:rPr>
            </w:pPr>
          </w:p>
        </w:tc>
        <w:tc>
          <w:tcPr>
            <w:tcW w:w="1086" w:type="dxa"/>
            <w:shd w:val="clear" w:color="auto" w:fill="92D050"/>
          </w:tcPr>
          <w:p w14:paraId="2B30F05C" w14:textId="77777777" w:rsidR="005F09A1" w:rsidRDefault="005F09A1" w:rsidP="005F09A1">
            <w:pPr>
              <w:rPr>
                <w:b/>
                <w:bCs/>
              </w:rPr>
            </w:pPr>
          </w:p>
        </w:tc>
        <w:tc>
          <w:tcPr>
            <w:tcW w:w="1039" w:type="dxa"/>
            <w:shd w:val="clear" w:color="auto" w:fill="92D050"/>
          </w:tcPr>
          <w:p w14:paraId="0F81B405" w14:textId="77777777" w:rsidR="005F09A1" w:rsidRDefault="005F09A1" w:rsidP="005F09A1">
            <w:pPr>
              <w:rPr>
                <w:b/>
                <w:bCs/>
              </w:rPr>
            </w:pPr>
          </w:p>
        </w:tc>
        <w:tc>
          <w:tcPr>
            <w:tcW w:w="1022" w:type="dxa"/>
            <w:shd w:val="clear" w:color="auto" w:fill="92D050"/>
          </w:tcPr>
          <w:p w14:paraId="7DE3D8F0" w14:textId="77777777" w:rsidR="005F09A1" w:rsidRDefault="005F09A1" w:rsidP="005F09A1">
            <w:pPr>
              <w:rPr>
                <w:b/>
                <w:bCs/>
              </w:rPr>
            </w:pPr>
          </w:p>
        </w:tc>
        <w:tc>
          <w:tcPr>
            <w:tcW w:w="1339" w:type="dxa"/>
            <w:shd w:val="clear" w:color="auto" w:fill="92D050"/>
          </w:tcPr>
          <w:p w14:paraId="29066713" w14:textId="77777777" w:rsidR="005F09A1" w:rsidRDefault="005F09A1" w:rsidP="005F09A1">
            <w:pPr>
              <w:rPr>
                <w:b/>
                <w:bCs/>
              </w:rPr>
            </w:pPr>
          </w:p>
        </w:tc>
        <w:tc>
          <w:tcPr>
            <w:tcW w:w="1086" w:type="dxa"/>
            <w:shd w:val="clear" w:color="auto" w:fill="92D050"/>
          </w:tcPr>
          <w:p w14:paraId="75AD0F5A" w14:textId="77777777" w:rsidR="005F09A1" w:rsidRDefault="005F09A1" w:rsidP="005F09A1">
            <w:pPr>
              <w:rPr>
                <w:b/>
                <w:bCs/>
              </w:rPr>
            </w:pPr>
          </w:p>
        </w:tc>
        <w:tc>
          <w:tcPr>
            <w:tcW w:w="1097" w:type="dxa"/>
            <w:shd w:val="clear" w:color="auto" w:fill="FF0000"/>
          </w:tcPr>
          <w:p w14:paraId="0B32EC88" w14:textId="77777777" w:rsidR="005F09A1" w:rsidRDefault="005F09A1" w:rsidP="005F09A1">
            <w:pPr>
              <w:rPr>
                <w:b/>
                <w:bCs/>
              </w:rPr>
            </w:pPr>
          </w:p>
        </w:tc>
        <w:tc>
          <w:tcPr>
            <w:tcW w:w="906" w:type="dxa"/>
            <w:shd w:val="clear" w:color="auto" w:fill="FFFF00"/>
          </w:tcPr>
          <w:p w14:paraId="3BA8C232" w14:textId="77777777" w:rsidR="005F09A1" w:rsidRDefault="005F09A1" w:rsidP="005F09A1">
            <w:pPr>
              <w:rPr>
                <w:b/>
                <w:bCs/>
              </w:rPr>
            </w:pPr>
          </w:p>
        </w:tc>
        <w:tc>
          <w:tcPr>
            <w:tcW w:w="1112" w:type="dxa"/>
            <w:shd w:val="clear" w:color="auto" w:fill="FF0000"/>
          </w:tcPr>
          <w:p w14:paraId="542ED91F" w14:textId="77777777" w:rsidR="005F09A1" w:rsidRDefault="005F09A1" w:rsidP="005F09A1">
            <w:pPr>
              <w:rPr>
                <w:b/>
                <w:bCs/>
              </w:rPr>
            </w:pPr>
          </w:p>
        </w:tc>
        <w:tc>
          <w:tcPr>
            <w:tcW w:w="1048" w:type="dxa"/>
            <w:shd w:val="clear" w:color="auto" w:fill="92D050"/>
          </w:tcPr>
          <w:p w14:paraId="244C55C0" w14:textId="77777777" w:rsidR="005F09A1" w:rsidRDefault="005F09A1" w:rsidP="005F09A1">
            <w:pPr>
              <w:rPr>
                <w:b/>
                <w:bCs/>
              </w:rPr>
            </w:pPr>
          </w:p>
        </w:tc>
      </w:tr>
      <w:tr w:rsidR="005F09A1" w14:paraId="1BF0AA01" w14:textId="77777777" w:rsidTr="00A67054">
        <w:tc>
          <w:tcPr>
            <w:tcW w:w="1262" w:type="dxa"/>
          </w:tcPr>
          <w:p w14:paraId="6B4CE0E1" w14:textId="77777777" w:rsidR="005F09A1" w:rsidRPr="00A96CD2" w:rsidRDefault="005F09A1" w:rsidP="005F09A1">
            <w:r>
              <w:t>Worcester</w:t>
            </w:r>
          </w:p>
        </w:tc>
        <w:tc>
          <w:tcPr>
            <w:tcW w:w="611" w:type="dxa"/>
            <w:shd w:val="clear" w:color="auto" w:fill="FFFF00"/>
          </w:tcPr>
          <w:p w14:paraId="7F5C1491" w14:textId="77777777" w:rsidR="005F09A1" w:rsidRDefault="005F09A1" w:rsidP="005F09A1">
            <w:pPr>
              <w:rPr>
                <w:b/>
                <w:bCs/>
              </w:rPr>
            </w:pPr>
          </w:p>
        </w:tc>
        <w:tc>
          <w:tcPr>
            <w:tcW w:w="823" w:type="dxa"/>
            <w:shd w:val="clear" w:color="auto" w:fill="FFFF00"/>
          </w:tcPr>
          <w:p w14:paraId="0A8DF032" w14:textId="77777777" w:rsidR="005F09A1" w:rsidRDefault="005F09A1" w:rsidP="005F09A1">
            <w:pPr>
              <w:rPr>
                <w:b/>
                <w:bCs/>
              </w:rPr>
            </w:pPr>
          </w:p>
        </w:tc>
        <w:tc>
          <w:tcPr>
            <w:tcW w:w="1086" w:type="dxa"/>
            <w:shd w:val="clear" w:color="auto" w:fill="FFFF00"/>
          </w:tcPr>
          <w:p w14:paraId="024468D6" w14:textId="77777777" w:rsidR="005F09A1" w:rsidRDefault="005F09A1" w:rsidP="005F09A1">
            <w:pPr>
              <w:rPr>
                <w:b/>
                <w:bCs/>
              </w:rPr>
            </w:pPr>
          </w:p>
        </w:tc>
        <w:tc>
          <w:tcPr>
            <w:tcW w:w="1039" w:type="dxa"/>
            <w:shd w:val="clear" w:color="auto" w:fill="FFFF00"/>
          </w:tcPr>
          <w:p w14:paraId="157695D6" w14:textId="77777777" w:rsidR="005F09A1" w:rsidRDefault="005F09A1" w:rsidP="005F09A1">
            <w:pPr>
              <w:rPr>
                <w:b/>
                <w:bCs/>
              </w:rPr>
            </w:pPr>
          </w:p>
        </w:tc>
        <w:tc>
          <w:tcPr>
            <w:tcW w:w="1022" w:type="dxa"/>
            <w:shd w:val="clear" w:color="auto" w:fill="FFFF00"/>
          </w:tcPr>
          <w:p w14:paraId="015F0026" w14:textId="77777777" w:rsidR="005F09A1" w:rsidRDefault="005F09A1" w:rsidP="005F09A1">
            <w:pPr>
              <w:rPr>
                <w:b/>
                <w:bCs/>
              </w:rPr>
            </w:pPr>
          </w:p>
        </w:tc>
        <w:tc>
          <w:tcPr>
            <w:tcW w:w="1339" w:type="dxa"/>
            <w:shd w:val="clear" w:color="auto" w:fill="FFFF00"/>
          </w:tcPr>
          <w:p w14:paraId="34956E46" w14:textId="77777777" w:rsidR="005F09A1" w:rsidRDefault="005F09A1" w:rsidP="005F09A1">
            <w:pPr>
              <w:rPr>
                <w:b/>
                <w:bCs/>
              </w:rPr>
            </w:pPr>
          </w:p>
        </w:tc>
        <w:tc>
          <w:tcPr>
            <w:tcW w:w="1086" w:type="dxa"/>
            <w:shd w:val="clear" w:color="auto" w:fill="FFFF00"/>
          </w:tcPr>
          <w:p w14:paraId="63B43D4F" w14:textId="77777777" w:rsidR="005F09A1" w:rsidRDefault="005F09A1" w:rsidP="005F09A1">
            <w:pPr>
              <w:rPr>
                <w:b/>
                <w:bCs/>
              </w:rPr>
            </w:pPr>
          </w:p>
        </w:tc>
        <w:tc>
          <w:tcPr>
            <w:tcW w:w="1097" w:type="dxa"/>
            <w:shd w:val="clear" w:color="auto" w:fill="FF0000"/>
          </w:tcPr>
          <w:p w14:paraId="14A0E8CA" w14:textId="77777777" w:rsidR="005F09A1" w:rsidRDefault="005F09A1" w:rsidP="005F09A1">
            <w:pPr>
              <w:rPr>
                <w:b/>
                <w:bCs/>
              </w:rPr>
            </w:pPr>
          </w:p>
        </w:tc>
        <w:tc>
          <w:tcPr>
            <w:tcW w:w="906" w:type="dxa"/>
            <w:shd w:val="clear" w:color="auto" w:fill="FFFF00"/>
          </w:tcPr>
          <w:p w14:paraId="7C0F4A85" w14:textId="77777777" w:rsidR="005F09A1" w:rsidRDefault="005F09A1" w:rsidP="005F09A1">
            <w:pPr>
              <w:rPr>
                <w:b/>
                <w:bCs/>
              </w:rPr>
            </w:pPr>
          </w:p>
        </w:tc>
        <w:tc>
          <w:tcPr>
            <w:tcW w:w="1112" w:type="dxa"/>
            <w:shd w:val="clear" w:color="auto" w:fill="FF0000"/>
          </w:tcPr>
          <w:p w14:paraId="71AAD8E8" w14:textId="77777777" w:rsidR="005F09A1" w:rsidRDefault="005F09A1" w:rsidP="005F09A1">
            <w:pPr>
              <w:rPr>
                <w:b/>
                <w:bCs/>
              </w:rPr>
            </w:pPr>
          </w:p>
        </w:tc>
        <w:tc>
          <w:tcPr>
            <w:tcW w:w="1048" w:type="dxa"/>
            <w:shd w:val="clear" w:color="auto" w:fill="FFFF00"/>
          </w:tcPr>
          <w:p w14:paraId="42504194" w14:textId="77777777" w:rsidR="005F09A1" w:rsidRDefault="005F09A1" w:rsidP="005F09A1">
            <w:pPr>
              <w:rPr>
                <w:b/>
                <w:bCs/>
              </w:rPr>
            </w:pPr>
          </w:p>
        </w:tc>
      </w:tr>
    </w:tbl>
    <w:p w14:paraId="72FA2937" w14:textId="3B3BD33D" w:rsidR="00A67054" w:rsidRPr="00A67054" w:rsidRDefault="00A67054" w:rsidP="00A67054">
      <w:pPr>
        <w:rPr>
          <w:color w:val="auto"/>
          <w:sz w:val="18"/>
          <w:szCs w:val="18"/>
        </w:rPr>
      </w:pPr>
      <w:r w:rsidRPr="00A67054">
        <w:rPr>
          <w:sz w:val="20"/>
          <w:szCs w:val="18"/>
        </w:rPr>
        <w:t xml:space="preserve">*No plan data were submitted for </w:t>
      </w:r>
      <w:r>
        <w:rPr>
          <w:sz w:val="20"/>
          <w:szCs w:val="18"/>
        </w:rPr>
        <w:t>these specialties</w:t>
      </w:r>
      <w:r w:rsidRPr="00A67054">
        <w:rPr>
          <w:sz w:val="20"/>
          <w:szCs w:val="18"/>
        </w:rPr>
        <w:t xml:space="preserve">.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49BF01B3" w14:textId="116A1EFE" w:rsidR="005F09A1" w:rsidRPr="007443C5" w:rsidRDefault="005F09A1" w:rsidP="005F09A1">
      <w:pPr>
        <w:rPr>
          <w:szCs w:val="24"/>
        </w:rPr>
      </w:pPr>
      <w:r>
        <w:rPr>
          <w:szCs w:val="24"/>
        </w:rPr>
        <w:t xml:space="preserve">The following tables </w:t>
      </w:r>
      <w:r w:rsidR="00BB192F">
        <w:rPr>
          <w:szCs w:val="24"/>
        </w:rPr>
        <w:t>detail</w:t>
      </w:r>
      <w:r>
        <w:rPr>
          <w:szCs w:val="24"/>
        </w:rPr>
        <w:t xml:space="preserve"> the gaps in provider networks for the Special</w:t>
      </w:r>
      <w:r w:rsidR="00995CD6">
        <w:rPr>
          <w:szCs w:val="24"/>
        </w:rPr>
        <w:t>ty</w:t>
      </w:r>
      <w:r>
        <w:rPr>
          <w:szCs w:val="24"/>
        </w:rPr>
        <w:t xml:space="preserve"> category.</w:t>
      </w:r>
    </w:p>
    <w:p w14:paraId="3FB1194D" w14:textId="2F06E5A1" w:rsidR="005F09A1" w:rsidRPr="00C8413C" w:rsidRDefault="005F09A1" w:rsidP="00152A24">
      <w:pPr>
        <w:spacing w:after="0" w:line="240" w:lineRule="auto"/>
        <w:rPr>
          <w:rFonts w:ascii="Raleway SemiBold" w:hAnsi="Raleway SemiBold"/>
          <w:color w:val="74C4D6"/>
          <w:sz w:val="22"/>
        </w:rPr>
      </w:pPr>
      <w:r w:rsidRPr="00C8413C">
        <w:rPr>
          <w:rFonts w:ascii="Raleway SemiBold" w:hAnsi="Raleway SemiBold"/>
          <w:color w:val="74C4D6"/>
          <w:sz w:val="22"/>
        </w:rPr>
        <w:t xml:space="preserve">Table </w:t>
      </w:r>
      <w:r w:rsidR="00995CD6" w:rsidRPr="00C8413C">
        <w:rPr>
          <w:rFonts w:ascii="Raleway SemiBold" w:hAnsi="Raleway SemiBold"/>
          <w:color w:val="74C4D6"/>
          <w:sz w:val="22"/>
        </w:rPr>
        <w:t>5.42</w:t>
      </w:r>
      <w:r w:rsidRPr="00C8413C">
        <w:rPr>
          <w:rFonts w:ascii="Raleway SemiBold" w:hAnsi="Raleway SemiBold"/>
          <w:color w:val="74C4D6"/>
          <w:sz w:val="22"/>
        </w:rPr>
        <w:t>: Special</w:t>
      </w:r>
      <w:r w:rsidR="00995CD6" w:rsidRPr="00C8413C">
        <w:rPr>
          <w:rFonts w:ascii="Raleway SemiBold" w:hAnsi="Raleway SemiBold"/>
          <w:color w:val="74C4D6"/>
          <w:sz w:val="22"/>
        </w:rPr>
        <w:t>ty</w:t>
      </w:r>
      <w:r w:rsidRPr="00C8413C">
        <w:rPr>
          <w:rFonts w:ascii="Raleway SemiBold" w:hAnsi="Raleway SemiBold"/>
          <w:color w:val="74C4D6"/>
          <w:sz w:val="22"/>
        </w:rPr>
        <w:t xml:space="preserve"> Service Gaps</w:t>
      </w:r>
    </w:p>
    <w:tbl>
      <w:tblPr>
        <w:tblStyle w:val="TableGrid"/>
        <w:tblW w:w="11501" w:type="dxa"/>
        <w:tblLayout w:type="fixed"/>
        <w:tblLook w:val="04A0" w:firstRow="1" w:lastRow="0" w:firstColumn="1" w:lastColumn="0" w:noHBand="0" w:noVBand="1"/>
      </w:tblPr>
      <w:tblGrid>
        <w:gridCol w:w="1381"/>
        <w:gridCol w:w="1236"/>
        <w:gridCol w:w="1440"/>
        <w:gridCol w:w="990"/>
        <w:gridCol w:w="1080"/>
        <w:gridCol w:w="1350"/>
        <w:gridCol w:w="1280"/>
        <w:gridCol w:w="1372"/>
        <w:gridCol w:w="1372"/>
      </w:tblGrid>
      <w:tr w:rsidR="005F09A1" w14:paraId="17E93078" w14:textId="77777777" w:rsidTr="00C8413C">
        <w:tc>
          <w:tcPr>
            <w:tcW w:w="1381" w:type="dxa"/>
            <w:shd w:val="clear" w:color="auto" w:fill="D5EDF3"/>
            <w:vAlign w:val="center"/>
          </w:tcPr>
          <w:p w14:paraId="082480AF" w14:textId="77777777" w:rsidR="005F09A1" w:rsidRPr="009529A7" w:rsidRDefault="005F09A1" w:rsidP="005F09A1">
            <w:pPr>
              <w:rPr>
                <w:b/>
                <w:bCs/>
              </w:rPr>
            </w:pPr>
            <w:r w:rsidRPr="009529A7">
              <w:rPr>
                <w:b/>
                <w:bCs/>
              </w:rPr>
              <w:t>County</w:t>
            </w:r>
          </w:p>
        </w:tc>
        <w:tc>
          <w:tcPr>
            <w:tcW w:w="1236" w:type="dxa"/>
            <w:shd w:val="clear" w:color="auto" w:fill="D5EDF3"/>
            <w:vAlign w:val="center"/>
          </w:tcPr>
          <w:p w14:paraId="7B6967A7" w14:textId="77777777" w:rsidR="005F09A1" w:rsidRPr="00860DB3" w:rsidRDefault="005F09A1" w:rsidP="005F09A1">
            <w:pPr>
              <w:jc w:val="center"/>
              <w:rPr>
                <w:b/>
                <w:bCs/>
                <w:sz w:val="18"/>
                <w:szCs w:val="18"/>
              </w:rPr>
            </w:pPr>
            <w:r w:rsidRPr="00860DB3">
              <w:rPr>
                <w:b/>
                <w:bCs/>
                <w:sz w:val="18"/>
                <w:szCs w:val="18"/>
              </w:rPr>
              <w:t>Allergy and Immunology</w:t>
            </w:r>
          </w:p>
        </w:tc>
        <w:tc>
          <w:tcPr>
            <w:tcW w:w="1440" w:type="dxa"/>
            <w:shd w:val="clear" w:color="auto" w:fill="D5EDF3"/>
            <w:vAlign w:val="center"/>
          </w:tcPr>
          <w:p w14:paraId="15BA66B5" w14:textId="77777777" w:rsidR="005F09A1" w:rsidRPr="00860DB3" w:rsidRDefault="005F09A1" w:rsidP="005F09A1">
            <w:pPr>
              <w:jc w:val="center"/>
              <w:rPr>
                <w:b/>
                <w:bCs/>
                <w:sz w:val="18"/>
                <w:szCs w:val="18"/>
              </w:rPr>
            </w:pPr>
            <w:r w:rsidRPr="00860DB3">
              <w:rPr>
                <w:b/>
                <w:bCs/>
                <w:sz w:val="18"/>
                <w:szCs w:val="18"/>
              </w:rPr>
              <w:t>Anesthesiology</w:t>
            </w:r>
          </w:p>
        </w:tc>
        <w:tc>
          <w:tcPr>
            <w:tcW w:w="990" w:type="dxa"/>
            <w:shd w:val="clear" w:color="auto" w:fill="D5EDF3"/>
            <w:vAlign w:val="center"/>
          </w:tcPr>
          <w:p w14:paraId="2B02FD1B" w14:textId="77777777" w:rsidR="005F09A1" w:rsidRPr="00860DB3" w:rsidRDefault="005F09A1" w:rsidP="005F09A1">
            <w:pPr>
              <w:jc w:val="center"/>
              <w:rPr>
                <w:b/>
                <w:bCs/>
                <w:sz w:val="18"/>
                <w:szCs w:val="18"/>
              </w:rPr>
            </w:pPr>
            <w:r w:rsidRPr="00860DB3">
              <w:rPr>
                <w:b/>
                <w:bCs/>
                <w:sz w:val="18"/>
                <w:szCs w:val="18"/>
              </w:rPr>
              <w:t>Audiology</w:t>
            </w:r>
          </w:p>
        </w:tc>
        <w:tc>
          <w:tcPr>
            <w:tcW w:w="1080" w:type="dxa"/>
            <w:shd w:val="clear" w:color="auto" w:fill="D5EDF3"/>
            <w:vAlign w:val="center"/>
          </w:tcPr>
          <w:p w14:paraId="2CB4B5FF" w14:textId="77777777" w:rsidR="005F09A1" w:rsidRPr="00860DB3" w:rsidRDefault="005F09A1" w:rsidP="005F09A1">
            <w:pPr>
              <w:jc w:val="center"/>
              <w:rPr>
                <w:b/>
                <w:bCs/>
                <w:sz w:val="18"/>
                <w:szCs w:val="18"/>
              </w:rPr>
            </w:pPr>
            <w:r w:rsidRPr="00860DB3">
              <w:rPr>
                <w:b/>
                <w:bCs/>
                <w:sz w:val="18"/>
                <w:szCs w:val="18"/>
              </w:rPr>
              <w:t>Cardiology</w:t>
            </w:r>
          </w:p>
        </w:tc>
        <w:tc>
          <w:tcPr>
            <w:tcW w:w="1350" w:type="dxa"/>
            <w:shd w:val="clear" w:color="auto" w:fill="D5EDF3"/>
            <w:vAlign w:val="center"/>
          </w:tcPr>
          <w:p w14:paraId="2BB6D287" w14:textId="421F6452" w:rsidR="005F09A1" w:rsidRPr="00860DB3" w:rsidRDefault="005F09A1" w:rsidP="005F09A1">
            <w:pPr>
              <w:jc w:val="center"/>
              <w:rPr>
                <w:b/>
                <w:bCs/>
                <w:sz w:val="18"/>
                <w:szCs w:val="18"/>
              </w:rPr>
            </w:pPr>
            <w:r w:rsidRPr="00860DB3">
              <w:rPr>
                <w:b/>
                <w:bCs/>
                <w:sz w:val="18"/>
                <w:szCs w:val="18"/>
              </w:rPr>
              <w:t>Cardiothoracic Surgery</w:t>
            </w:r>
            <w:r w:rsidR="0082530D">
              <w:rPr>
                <w:b/>
                <w:bCs/>
                <w:sz w:val="18"/>
                <w:szCs w:val="18"/>
              </w:rPr>
              <w:t>*</w:t>
            </w:r>
          </w:p>
        </w:tc>
        <w:tc>
          <w:tcPr>
            <w:tcW w:w="1280" w:type="dxa"/>
            <w:shd w:val="clear" w:color="auto" w:fill="D5EDF3"/>
            <w:vAlign w:val="center"/>
          </w:tcPr>
          <w:p w14:paraId="1FB7452F" w14:textId="77777777" w:rsidR="005F09A1" w:rsidRPr="00860DB3" w:rsidRDefault="005F09A1" w:rsidP="005F09A1">
            <w:pPr>
              <w:jc w:val="center"/>
              <w:rPr>
                <w:b/>
                <w:bCs/>
                <w:sz w:val="18"/>
                <w:szCs w:val="18"/>
              </w:rPr>
            </w:pPr>
            <w:r w:rsidRPr="00860DB3">
              <w:rPr>
                <w:b/>
                <w:bCs/>
                <w:sz w:val="18"/>
                <w:szCs w:val="18"/>
              </w:rPr>
              <w:t>Dermatology</w:t>
            </w:r>
          </w:p>
        </w:tc>
        <w:tc>
          <w:tcPr>
            <w:tcW w:w="1372" w:type="dxa"/>
            <w:shd w:val="clear" w:color="auto" w:fill="D5EDF3"/>
          </w:tcPr>
          <w:p w14:paraId="54E5E222" w14:textId="77777777" w:rsidR="005F09A1" w:rsidRPr="00860DB3" w:rsidRDefault="005F09A1" w:rsidP="005F09A1">
            <w:pPr>
              <w:jc w:val="center"/>
              <w:rPr>
                <w:b/>
                <w:bCs/>
                <w:sz w:val="18"/>
                <w:szCs w:val="18"/>
              </w:rPr>
            </w:pPr>
            <w:r>
              <w:rPr>
                <w:b/>
                <w:bCs/>
                <w:sz w:val="18"/>
                <w:szCs w:val="18"/>
              </w:rPr>
              <w:t>Emergency Medicine</w:t>
            </w:r>
          </w:p>
        </w:tc>
        <w:tc>
          <w:tcPr>
            <w:tcW w:w="1372" w:type="dxa"/>
            <w:shd w:val="clear" w:color="auto" w:fill="D5EDF3"/>
            <w:vAlign w:val="center"/>
          </w:tcPr>
          <w:p w14:paraId="122105D3" w14:textId="77777777" w:rsidR="005F09A1" w:rsidRPr="00860DB3" w:rsidRDefault="005F09A1" w:rsidP="005F09A1">
            <w:pPr>
              <w:jc w:val="center"/>
              <w:rPr>
                <w:b/>
                <w:bCs/>
                <w:sz w:val="18"/>
                <w:szCs w:val="18"/>
              </w:rPr>
            </w:pPr>
            <w:r w:rsidRPr="00860DB3">
              <w:rPr>
                <w:b/>
                <w:bCs/>
                <w:sz w:val="18"/>
                <w:szCs w:val="18"/>
              </w:rPr>
              <w:t>Endocrinology</w:t>
            </w:r>
          </w:p>
        </w:tc>
      </w:tr>
      <w:tr w:rsidR="005F09A1" w14:paraId="2BE6E977" w14:textId="77777777" w:rsidTr="00A347AD">
        <w:tc>
          <w:tcPr>
            <w:tcW w:w="1381" w:type="dxa"/>
          </w:tcPr>
          <w:p w14:paraId="67F523A3" w14:textId="77777777" w:rsidR="005F09A1" w:rsidRPr="00A96CD2" w:rsidRDefault="005F09A1" w:rsidP="005F09A1">
            <w:r>
              <w:t>Barnstable</w:t>
            </w:r>
          </w:p>
        </w:tc>
        <w:tc>
          <w:tcPr>
            <w:tcW w:w="1236" w:type="dxa"/>
            <w:shd w:val="clear" w:color="auto" w:fill="FF0000"/>
          </w:tcPr>
          <w:p w14:paraId="42651F52" w14:textId="77777777" w:rsidR="005F09A1" w:rsidRDefault="005F09A1" w:rsidP="005F09A1">
            <w:pPr>
              <w:rPr>
                <w:b/>
                <w:bCs/>
              </w:rPr>
            </w:pPr>
          </w:p>
        </w:tc>
        <w:tc>
          <w:tcPr>
            <w:tcW w:w="1440" w:type="dxa"/>
            <w:shd w:val="clear" w:color="auto" w:fill="FFFF00"/>
          </w:tcPr>
          <w:p w14:paraId="3C6F7756" w14:textId="77777777" w:rsidR="005F09A1" w:rsidRDefault="005F09A1" w:rsidP="005F09A1">
            <w:pPr>
              <w:rPr>
                <w:b/>
                <w:bCs/>
              </w:rPr>
            </w:pPr>
          </w:p>
        </w:tc>
        <w:tc>
          <w:tcPr>
            <w:tcW w:w="990" w:type="dxa"/>
            <w:shd w:val="clear" w:color="auto" w:fill="92D050"/>
          </w:tcPr>
          <w:p w14:paraId="1B420353" w14:textId="77777777" w:rsidR="005F09A1" w:rsidRDefault="005F09A1" w:rsidP="005F09A1">
            <w:pPr>
              <w:rPr>
                <w:b/>
                <w:bCs/>
              </w:rPr>
            </w:pPr>
          </w:p>
        </w:tc>
        <w:tc>
          <w:tcPr>
            <w:tcW w:w="1080" w:type="dxa"/>
            <w:shd w:val="clear" w:color="auto" w:fill="FFFF00"/>
          </w:tcPr>
          <w:p w14:paraId="4E863BE7" w14:textId="77777777" w:rsidR="005F09A1" w:rsidRDefault="005F09A1" w:rsidP="005F09A1">
            <w:pPr>
              <w:rPr>
                <w:b/>
                <w:bCs/>
              </w:rPr>
            </w:pPr>
          </w:p>
        </w:tc>
        <w:tc>
          <w:tcPr>
            <w:tcW w:w="1350" w:type="dxa"/>
            <w:shd w:val="clear" w:color="auto" w:fill="FF0000"/>
          </w:tcPr>
          <w:p w14:paraId="0EB4E1F7" w14:textId="77777777" w:rsidR="005F09A1" w:rsidRDefault="005F09A1" w:rsidP="005F09A1">
            <w:pPr>
              <w:rPr>
                <w:b/>
                <w:bCs/>
              </w:rPr>
            </w:pPr>
          </w:p>
        </w:tc>
        <w:tc>
          <w:tcPr>
            <w:tcW w:w="1280" w:type="dxa"/>
            <w:shd w:val="clear" w:color="auto" w:fill="FF0000"/>
          </w:tcPr>
          <w:p w14:paraId="4C4D7A6D" w14:textId="77777777" w:rsidR="005F09A1" w:rsidRDefault="005F09A1" w:rsidP="005F09A1">
            <w:pPr>
              <w:rPr>
                <w:b/>
                <w:bCs/>
              </w:rPr>
            </w:pPr>
          </w:p>
        </w:tc>
        <w:tc>
          <w:tcPr>
            <w:tcW w:w="1372" w:type="dxa"/>
            <w:shd w:val="clear" w:color="auto" w:fill="FF0000"/>
          </w:tcPr>
          <w:p w14:paraId="535E7C31" w14:textId="77777777" w:rsidR="005F09A1" w:rsidRDefault="005F09A1" w:rsidP="005F09A1">
            <w:pPr>
              <w:rPr>
                <w:b/>
                <w:bCs/>
              </w:rPr>
            </w:pPr>
          </w:p>
        </w:tc>
        <w:tc>
          <w:tcPr>
            <w:tcW w:w="1372" w:type="dxa"/>
            <w:shd w:val="clear" w:color="auto" w:fill="FF0000"/>
          </w:tcPr>
          <w:p w14:paraId="6ACF4069" w14:textId="77777777" w:rsidR="005F09A1" w:rsidRDefault="005F09A1" w:rsidP="005F09A1">
            <w:pPr>
              <w:rPr>
                <w:b/>
                <w:bCs/>
              </w:rPr>
            </w:pPr>
          </w:p>
        </w:tc>
      </w:tr>
      <w:tr w:rsidR="005F09A1" w14:paraId="66234912" w14:textId="77777777" w:rsidTr="00A347AD">
        <w:tc>
          <w:tcPr>
            <w:tcW w:w="1381" w:type="dxa"/>
          </w:tcPr>
          <w:p w14:paraId="549754AB" w14:textId="77777777" w:rsidR="005F09A1" w:rsidRDefault="005F09A1" w:rsidP="005F09A1">
            <w:r w:rsidRPr="00A96CD2">
              <w:t>Bristol</w:t>
            </w:r>
          </w:p>
        </w:tc>
        <w:tc>
          <w:tcPr>
            <w:tcW w:w="1236" w:type="dxa"/>
            <w:shd w:val="clear" w:color="auto" w:fill="FFFF00"/>
          </w:tcPr>
          <w:p w14:paraId="4C98072D" w14:textId="77777777" w:rsidR="005F09A1" w:rsidRDefault="005F09A1" w:rsidP="005F09A1">
            <w:pPr>
              <w:rPr>
                <w:b/>
                <w:bCs/>
              </w:rPr>
            </w:pPr>
          </w:p>
        </w:tc>
        <w:tc>
          <w:tcPr>
            <w:tcW w:w="1440" w:type="dxa"/>
            <w:shd w:val="clear" w:color="auto" w:fill="FFFF00"/>
          </w:tcPr>
          <w:p w14:paraId="7F582821" w14:textId="77777777" w:rsidR="005F09A1" w:rsidRDefault="005F09A1" w:rsidP="005F09A1">
            <w:pPr>
              <w:rPr>
                <w:b/>
                <w:bCs/>
              </w:rPr>
            </w:pPr>
          </w:p>
        </w:tc>
        <w:tc>
          <w:tcPr>
            <w:tcW w:w="990" w:type="dxa"/>
            <w:shd w:val="clear" w:color="auto" w:fill="92D050"/>
          </w:tcPr>
          <w:p w14:paraId="74087192" w14:textId="77777777" w:rsidR="005F09A1" w:rsidRDefault="005F09A1" w:rsidP="005F09A1">
            <w:pPr>
              <w:rPr>
                <w:b/>
                <w:bCs/>
              </w:rPr>
            </w:pPr>
          </w:p>
        </w:tc>
        <w:tc>
          <w:tcPr>
            <w:tcW w:w="1080" w:type="dxa"/>
            <w:shd w:val="clear" w:color="auto" w:fill="FFFF00"/>
          </w:tcPr>
          <w:p w14:paraId="02F9EA59" w14:textId="77777777" w:rsidR="005F09A1" w:rsidRDefault="005F09A1" w:rsidP="005F09A1">
            <w:pPr>
              <w:rPr>
                <w:b/>
                <w:bCs/>
              </w:rPr>
            </w:pPr>
          </w:p>
        </w:tc>
        <w:tc>
          <w:tcPr>
            <w:tcW w:w="1350" w:type="dxa"/>
            <w:shd w:val="clear" w:color="auto" w:fill="FF0000"/>
          </w:tcPr>
          <w:p w14:paraId="48A018FF" w14:textId="77777777" w:rsidR="005F09A1" w:rsidRDefault="005F09A1" w:rsidP="005F09A1">
            <w:pPr>
              <w:rPr>
                <w:b/>
                <w:bCs/>
              </w:rPr>
            </w:pPr>
          </w:p>
        </w:tc>
        <w:tc>
          <w:tcPr>
            <w:tcW w:w="1280" w:type="dxa"/>
            <w:shd w:val="clear" w:color="auto" w:fill="FFFF00"/>
          </w:tcPr>
          <w:p w14:paraId="40EBBF1D" w14:textId="77777777" w:rsidR="005F09A1" w:rsidRDefault="005F09A1" w:rsidP="005F09A1">
            <w:pPr>
              <w:rPr>
                <w:b/>
                <w:bCs/>
              </w:rPr>
            </w:pPr>
          </w:p>
        </w:tc>
        <w:tc>
          <w:tcPr>
            <w:tcW w:w="1372" w:type="dxa"/>
            <w:shd w:val="clear" w:color="auto" w:fill="FFFF00"/>
          </w:tcPr>
          <w:p w14:paraId="2F0F892A" w14:textId="77777777" w:rsidR="005F09A1" w:rsidRDefault="005F09A1" w:rsidP="005F09A1">
            <w:pPr>
              <w:rPr>
                <w:b/>
                <w:bCs/>
              </w:rPr>
            </w:pPr>
          </w:p>
        </w:tc>
        <w:tc>
          <w:tcPr>
            <w:tcW w:w="1372" w:type="dxa"/>
            <w:shd w:val="clear" w:color="auto" w:fill="FFFF00"/>
          </w:tcPr>
          <w:p w14:paraId="020DCAA2" w14:textId="77777777" w:rsidR="005F09A1" w:rsidRDefault="005F09A1" w:rsidP="005F09A1">
            <w:pPr>
              <w:rPr>
                <w:b/>
                <w:bCs/>
              </w:rPr>
            </w:pPr>
          </w:p>
        </w:tc>
      </w:tr>
      <w:tr w:rsidR="005F09A1" w14:paraId="52A78BB9" w14:textId="77777777" w:rsidTr="00A347AD">
        <w:tc>
          <w:tcPr>
            <w:tcW w:w="1381" w:type="dxa"/>
          </w:tcPr>
          <w:p w14:paraId="72B7156C" w14:textId="77777777" w:rsidR="005F09A1" w:rsidRPr="00A96CD2" w:rsidRDefault="005F09A1" w:rsidP="005F09A1">
            <w:r>
              <w:t>Essex</w:t>
            </w:r>
          </w:p>
        </w:tc>
        <w:tc>
          <w:tcPr>
            <w:tcW w:w="1236" w:type="dxa"/>
            <w:shd w:val="clear" w:color="auto" w:fill="FFFF00"/>
          </w:tcPr>
          <w:p w14:paraId="74BDD7ED" w14:textId="77777777" w:rsidR="005F09A1" w:rsidRDefault="005F09A1" w:rsidP="005F09A1">
            <w:pPr>
              <w:rPr>
                <w:b/>
                <w:bCs/>
              </w:rPr>
            </w:pPr>
          </w:p>
        </w:tc>
        <w:tc>
          <w:tcPr>
            <w:tcW w:w="1440" w:type="dxa"/>
            <w:shd w:val="clear" w:color="auto" w:fill="FFFF00"/>
          </w:tcPr>
          <w:p w14:paraId="32119D81" w14:textId="77777777" w:rsidR="005F09A1" w:rsidRDefault="005F09A1" w:rsidP="005F09A1">
            <w:pPr>
              <w:rPr>
                <w:b/>
                <w:bCs/>
              </w:rPr>
            </w:pPr>
          </w:p>
        </w:tc>
        <w:tc>
          <w:tcPr>
            <w:tcW w:w="990" w:type="dxa"/>
            <w:shd w:val="clear" w:color="auto" w:fill="92D050"/>
          </w:tcPr>
          <w:p w14:paraId="68D421D2" w14:textId="77777777" w:rsidR="005F09A1" w:rsidRDefault="005F09A1" w:rsidP="005F09A1">
            <w:pPr>
              <w:rPr>
                <w:b/>
                <w:bCs/>
              </w:rPr>
            </w:pPr>
          </w:p>
        </w:tc>
        <w:tc>
          <w:tcPr>
            <w:tcW w:w="1080" w:type="dxa"/>
            <w:shd w:val="clear" w:color="auto" w:fill="FFFF00"/>
          </w:tcPr>
          <w:p w14:paraId="2D226BD4" w14:textId="77777777" w:rsidR="005F09A1" w:rsidRDefault="005F09A1" w:rsidP="005F09A1">
            <w:pPr>
              <w:rPr>
                <w:b/>
                <w:bCs/>
              </w:rPr>
            </w:pPr>
          </w:p>
        </w:tc>
        <w:tc>
          <w:tcPr>
            <w:tcW w:w="1350" w:type="dxa"/>
            <w:shd w:val="clear" w:color="auto" w:fill="FF0000"/>
          </w:tcPr>
          <w:p w14:paraId="1C8F6521" w14:textId="77777777" w:rsidR="005F09A1" w:rsidRDefault="005F09A1" w:rsidP="005F09A1">
            <w:pPr>
              <w:rPr>
                <w:b/>
                <w:bCs/>
              </w:rPr>
            </w:pPr>
          </w:p>
        </w:tc>
        <w:tc>
          <w:tcPr>
            <w:tcW w:w="1280" w:type="dxa"/>
            <w:shd w:val="clear" w:color="auto" w:fill="92D050"/>
          </w:tcPr>
          <w:p w14:paraId="442776E8" w14:textId="77777777" w:rsidR="005F09A1" w:rsidRDefault="005F09A1" w:rsidP="005F09A1">
            <w:pPr>
              <w:rPr>
                <w:b/>
                <w:bCs/>
              </w:rPr>
            </w:pPr>
          </w:p>
        </w:tc>
        <w:tc>
          <w:tcPr>
            <w:tcW w:w="1372" w:type="dxa"/>
            <w:shd w:val="clear" w:color="auto" w:fill="FFFF00"/>
          </w:tcPr>
          <w:p w14:paraId="39098CE8" w14:textId="77777777" w:rsidR="005F09A1" w:rsidRDefault="005F09A1" w:rsidP="005F09A1">
            <w:pPr>
              <w:rPr>
                <w:b/>
                <w:bCs/>
              </w:rPr>
            </w:pPr>
          </w:p>
        </w:tc>
        <w:tc>
          <w:tcPr>
            <w:tcW w:w="1372" w:type="dxa"/>
            <w:shd w:val="clear" w:color="auto" w:fill="FFFF00"/>
          </w:tcPr>
          <w:p w14:paraId="3E6F65F7" w14:textId="77777777" w:rsidR="005F09A1" w:rsidRDefault="005F09A1" w:rsidP="005F09A1">
            <w:pPr>
              <w:rPr>
                <w:b/>
                <w:bCs/>
              </w:rPr>
            </w:pPr>
          </w:p>
        </w:tc>
      </w:tr>
      <w:tr w:rsidR="005F09A1" w14:paraId="006F6603" w14:textId="77777777" w:rsidTr="00A347AD">
        <w:tc>
          <w:tcPr>
            <w:tcW w:w="1381" w:type="dxa"/>
          </w:tcPr>
          <w:p w14:paraId="00A80DA1" w14:textId="77777777" w:rsidR="005F09A1" w:rsidRPr="00A96CD2" w:rsidRDefault="005F09A1" w:rsidP="005F09A1">
            <w:r w:rsidRPr="00A96CD2">
              <w:t>Middlesex</w:t>
            </w:r>
          </w:p>
        </w:tc>
        <w:tc>
          <w:tcPr>
            <w:tcW w:w="1236" w:type="dxa"/>
            <w:shd w:val="clear" w:color="auto" w:fill="FFFF00"/>
          </w:tcPr>
          <w:p w14:paraId="4A1F8FA9" w14:textId="77777777" w:rsidR="005F09A1" w:rsidRDefault="005F09A1" w:rsidP="005F09A1">
            <w:pPr>
              <w:rPr>
                <w:b/>
                <w:bCs/>
              </w:rPr>
            </w:pPr>
          </w:p>
        </w:tc>
        <w:tc>
          <w:tcPr>
            <w:tcW w:w="1440" w:type="dxa"/>
            <w:shd w:val="clear" w:color="auto" w:fill="FFFF00"/>
          </w:tcPr>
          <w:p w14:paraId="37D72CC0" w14:textId="77777777" w:rsidR="005F09A1" w:rsidRDefault="005F09A1" w:rsidP="005F09A1">
            <w:pPr>
              <w:rPr>
                <w:b/>
                <w:bCs/>
              </w:rPr>
            </w:pPr>
          </w:p>
        </w:tc>
        <w:tc>
          <w:tcPr>
            <w:tcW w:w="990" w:type="dxa"/>
            <w:shd w:val="clear" w:color="auto" w:fill="92D050"/>
          </w:tcPr>
          <w:p w14:paraId="54DC8556" w14:textId="77777777" w:rsidR="005F09A1" w:rsidRDefault="005F09A1" w:rsidP="005F09A1">
            <w:pPr>
              <w:rPr>
                <w:b/>
                <w:bCs/>
              </w:rPr>
            </w:pPr>
          </w:p>
        </w:tc>
        <w:tc>
          <w:tcPr>
            <w:tcW w:w="1080" w:type="dxa"/>
            <w:shd w:val="clear" w:color="auto" w:fill="FFFF00"/>
          </w:tcPr>
          <w:p w14:paraId="2AF407F0" w14:textId="77777777" w:rsidR="005F09A1" w:rsidRDefault="005F09A1" w:rsidP="005F09A1">
            <w:pPr>
              <w:rPr>
                <w:b/>
                <w:bCs/>
              </w:rPr>
            </w:pPr>
          </w:p>
        </w:tc>
        <w:tc>
          <w:tcPr>
            <w:tcW w:w="1350" w:type="dxa"/>
            <w:shd w:val="clear" w:color="auto" w:fill="FF0000"/>
          </w:tcPr>
          <w:p w14:paraId="6EE157E7" w14:textId="77777777" w:rsidR="005F09A1" w:rsidRDefault="005F09A1" w:rsidP="005F09A1">
            <w:pPr>
              <w:rPr>
                <w:b/>
                <w:bCs/>
              </w:rPr>
            </w:pPr>
          </w:p>
        </w:tc>
        <w:tc>
          <w:tcPr>
            <w:tcW w:w="1280" w:type="dxa"/>
            <w:shd w:val="clear" w:color="auto" w:fill="FFFF00"/>
          </w:tcPr>
          <w:p w14:paraId="55F63154" w14:textId="77777777" w:rsidR="005F09A1" w:rsidRDefault="005F09A1" w:rsidP="005F09A1">
            <w:pPr>
              <w:rPr>
                <w:b/>
                <w:bCs/>
              </w:rPr>
            </w:pPr>
          </w:p>
        </w:tc>
        <w:tc>
          <w:tcPr>
            <w:tcW w:w="1372" w:type="dxa"/>
            <w:shd w:val="clear" w:color="auto" w:fill="FFFF00"/>
          </w:tcPr>
          <w:p w14:paraId="60CF3975" w14:textId="77777777" w:rsidR="005F09A1" w:rsidRDefault="005F09A1" w:rsidP="005F09A1">
            <w:pPr>
              <w:rPr>
                <w:b/>
                <w:bCs/>
              </w:rPr>
            </w:pPr>
          </w:p>
        </w:tc>
        <w:tc>
          <w:tcPr>
            <w:tcW w:w="1372" w:type="dxa"/>
            <w:shd w:val="clear" w:color="auto" w:fill="FFFF00"/>
          </w:tcPr>
          <w:p w14:paraId="08DC2476" w14:textId="77777777" w:rsidR="005F09A1" w:rsidRDefault="005F09A1" w:rsidP="005F09A1">
            <w:pPr>
              <w:rPr>
                <w:b/>
                <w:bCs/>
              </w:rPr>
            </w:pPr>
          </w:p>
        </w:tc>
      </w:tr>
      <w:tr w:rsidR="005F09A1" w14:paraId="7E94EAD3" w14:textId="77777777" w:rsidTr="00A347AD">
        <w:tc>
          <w:tcPr>
            <w:tcW w:w="1381" w:type="dxa"/>
          </w:tcPr>
          <w:p w14:paraId="4CA93BD5" w14:textId="77777777" w:rsidR="005F09A1" w:rsidRPr="00A96CD2" w:rsidRDefault="005F09A1" w:rsidP="005F09A1">
            <w:r w:rsidRPr="00A96CD2">
              <w:t>Norfolk</w:t>
            </w:r>
          </w:p>
        </w:tc>
        <w:tc>
          <w:tcPr>
            <w:tcW w:w="1236" w:type="dxa"/>
            <w:shd w:val="clear" w:color="auto" w:fill="FFFF00"/>
          </w:tcPr>
          <w:p w14:paraId="136943CF" w14:textId="77777777" w:rsidR="005F09A1" w:rsidRDefault="005F09A1" w:rsidP="005F09A1">
            <w:pPr>
              <w:rPr>
                <w:b/>
                <w:bCs/>
              </w:rPr>
            </w:pPr>
          </w:p>
        </w:tc>
        <w:tc>
          <w:tcPr>
            <w:tcW w:w="1440" w:type="dxa"/>
            <w:shd w:val="clear" w:color="auto" w:fill="FFFF00"/>
          </w:tcPr>
          <w:p w14:paraId="485B0A94" w14:textId="77777777" w:rsidR="005F09A1" w:rsidRDefault="005F09A1" w:rsidP="005F09A1">
            <w:pPr>
              <w:rPr>
                <w:b/>
                <w:bCs/>
              </w:rPr>
            </w:pPr>
          </w:p>
        </w:tc>
        <w:tc>
          <w:tcPr>
            <w:tcW w:w="990" w:type="dxa"/>
            <w:shd w:val="clear" w:color="auto" w:fill="92D050"/>
          </w:tcPr>
          <w:p w14:paraId="67B1BA50" w14:textId="77777777" w:rsidR="005F09A1" w:rsidRDefault="005F09A1" w:rsidP="005F09A1">
            <w:pPr>
              <w:rPr>
                <w:b/>
                <w:bCs/>
              </w:rPr>
            </w:pPr>
          </w:p>
        </w:tc>
        <w:tc>
          <w:tcPr>
            <w:tcW w:w="1080" w:type="dxa"/>
            <w:shd w:val="clear" w:color="auto" w:fill="FFFF00"/>
          </w:tcPr>
          <w:p w14:paraId="28457424" w14:textId="77777777" w:rsidR="005F09A1" w:rsidRDefault="005F09A1" w:rsidP="005F09A1">
            <w:pPr>
              <w:rPr>
                <w:b/>
                <w:bCs/>
              </w:rPr>
            </w:pPr>
          </w:p>
        </w:tc>
        <w:tc>
          <w:tcPr>
            <w:tcW w:w="1350" w:type="dxa"/>
            <w:shd w:val="clear" w:color="auto" w:fill="FF0000"/>
          </w:tcPr>
          <w:p w14:paraId="0B856432" w14:textId="77777777" w:rsidR="005F09A1" w:rsidRDefault="005F09A1" w:rsidP="005F09A1">
            <w:pPr>
              <w:rPr>
                <w:b/>
                <w:bCs/>
              </w:rPr>
            </w:pPr>
          </w:p>
        </w:tc>
        <w:tc>
          <w:tcPr>
            <w:tcW w:w="1280" w:type="dxa"/>
            <w:shd w:val="clear" w:color="auto" w:fill="FFFF00"/>
          </w:tcPr>
          <w:p w14:paraId="176180D9" w14:textId="77777777" w:rsidR="005F09A1" w:rsidRDefault="005F09A1" w:rsidP="005F09A1">
            <w:pPr>
              <w:rPr>
                <w:b/>
                <w:bCs/>
              </w:rPr>
            </w:pPr>
          </w:p>
        </w:tc>
        <w:tc>
          <w:tcPr>
            <w:tcW w:w="1372" w:type="dxa"/>
            <w:shd w:val="clear" w:color="auto" w:fill="FFFF00"/>
          </w:tcPr>
          <w:p w14:paraId="1298BE88" w14:textId="77777777" w:rsidR="005F09A1" w:rsidRDefault="005F09A1" w:rsidP="005F09A1">
            <w:pPr>
              <w:rPr>
                <w:b/>
                <w:bCs/>
              </w:rPr>
            </w:pPr>
          </w:p>
        </w:tc>
        <w:tc>
          <w:tcPr>
            <w:tcW w:w="1372" w:type="dxa"/>
            <w:shd w:val="clear" w:color="auto" w:fill="FFFF00"/>
          </w:tcPr>
          <w:p w14:paraId="08D215A4" w14:textId="77777777" w:rsidR="005F09A1" w:rsidRDefault="005F09A1" w:rsidP="005F09A1">
            <w:pPr>
              <w:rPr>
                <w:b/>
                <w:bCs/>
              </w:rPr>
            </w:pPr>
          </w:p>
        </w:tc>
      </w:tr>
      <w:tr w:rsidR="005F09A1" w14:paraId="166713AE" w14:textId="77777777" w:rsidTr="00A347AD">
        <w:tc>
          <w:tcPr>
            <w:tcW w:w="1381" w:type="dxa"/>
          </w:tcPr>
          <w:p w14:paraId="32018DF9" w14:textId="77777777" w:rsidR="005F09A1" w:rsidRPr="00A96CD2" w:rsidRDefault="005F09A1" w:rsidP="005F09A1">
            <w:r w:rsidRPr="00A96CD2">
              <w:t>Plymouth</w:t>
            </w:r>
          </w:p>
        </w:tc>
        <w:tc>
          <w:tcPr>
            <w:tcW w:w="1236" w:type="dxa"/>
            <w:shd w:val="clear" w:color="auto" w:fill="FFFF00"/>
          </w:tcPr>
          <w:p w14:paraId="00B063E6" w14:textId="77777777" w:rsidR="005F09A1" w:rsidRDefault="005F09A1" w:rsidP="005F09A1">
            <w:pPr>
              <w:rPr>
                <w:b/>
                <w:bCs/>
              </w:rPr>
            </w:pPr>
          </w:p>
        </w:tc>
        <w:tc>
          <w:tcPr>
            <w:tcW w:w="1440" w:type="dxa"/>
            <w:shd w:val="clear" w:color="auto" w:fill="FFFF00"/>
          </w:tcPr>
          <w:p w14:paraId="09F52B40" w14:textId="77777777" w:rsidR="005F09A1" w:rsidRDefault="005F09A1" w:rsidP="005F09A1">
            <w:pPr>
              <w:rPr>
                <w:b/>
                <w:bCs/>
              </w:rPr>
            </w:pPr>
          </w:p>
        </w:tc>
        <w:tc>
          <w:tcPr>
            <w:tcW w:w="990" w:type="dxa"/>
            <w:shd w:val="clear" w:color="auto" w:fill="92D050"/>
          </w:tcPr>
          <w:p w14:paraId="1D88EEAD" w14:textId="77777777" w:rsidR="005F09A1" w:rsidRDefault="005F09A1" w:rsidP="005F09A1">
            <w:pPr>
              <w:rPr>
                <w:b/>
                <w:bCs/>
              </w:rPr>
            </w:pPr>
          </w:p>
        </w:tc>
        <w:tc>
          <w:tcPr>
            <w:tcW w:w="1080" w:type="dxa"/>
            <w:shd w:val="clear" w:color="auto" w:fill="92D050"/>
          </w:tcPr>
          <w:p w14:paraId="29391936" w14:textId="77777777" w:rsidR="005F09A1" w:rsidRDefault="005F09A1" w:rsidP="005F09A1">
            <w:pPr>
              <w:rPr>
                <w:b/>
                <w:bCs/>
              </w:rPr>
            </w:pPr>
          </w:p>
        </w:tc>
        <w:tc>
          <w:tcPr>
            <w:tcW w:w="1350" w:type="dxa"/>
            <w:shd w:val="clear" w:color="auto" w:fill="FF0000"/>
          </w:tcPr>
          <w:p w14:paraId="0E88EAD9" w14:textId="77777777" w:rsidR="005F09A1" w:rsidRDefault="005F09A1" w:rsidP="005F09A1">
            <w:pPr>
              <w:rPr>
                <w:b/>
                <w:bCs/>
              </w:rPr>
            </w:pPr>
          </w:p>
        </w:tc>
        <w:tc>
          <w:tcPr>
            <w:tcW w:w="1280" w:type="dxa"/>
            <w:shd w:val="clear" w:color="auto" w:fill="FFFF00"/>
          </w:tcPr>
          <w:p w14:paraId="35A647D5" w14:textId="77777777" w:rsidR="005F09A1" w:rsidRDefault="005F09A1" w:rsidP="005F09A1">
            <w:pPr>
              <w:rPr>
                <w:b/>
                <w:bCs/>
              </w:rPr>
            </w:pPr>
          </w:p>
        </w:tc>
        <w:tc>
          <w:tcPr>
            <w:tcW w:w="1372" w:type="dxa"/>
            <w:shd w:val="clear" w:color="auto" w:fill="FFFF00"/>
          </w:tcPr>
          <w:p w14:paraId="471E9307" w14:textId="77777777" w:rsidR="005F09A1" w:rsidRDefault="005F09A1" w:rsidP="005F09A1">
            <w:pPr>
              <w:rPr>
                <w:b/>
                <w:bCs/>
              </w:rPr>
            </w:pPr>
          </w:p>
        </w:tc>
        <w:tc>
          <w:tcPr>
            <w:tcW w:w="1372" w:type="dxa"/>
            <w:shd w:val="clear" w:color="auto" w:fill="FFFF00"/>
          </w:tcPr>
          <w:p w14:paraId="7AFB5133" w14:textId="77777777" w:rsidR="005F09A1" w:rsidRDefault="005F09A1" w:rsidP="005F09A1">
            <w:pPr>
              <w:rPr>
                <w:b/>
                <w:bCs/>
              </w:rPr>
            </w:pPr>
          </w:p>
        </w:tc>
      </w:tr>
      <w:tr w:rsidR="005F09A1" w14:paraId="46A56DFC" w14:textId="77777777" w:rsidTr="00A347AD">
        <w:tc>
          <w:tcPr>
            <w:tcW w:w="1381" w:type="dxa"/>
          </w:tcPr>
          <w:p w14:paraId="0B6AC152" w14:textId="77777777" w:rsidR="005F09A1" w:rsidRPr="00A96CD2" w:rsidRDefault="005F09A1" w:rsidP="005F09A1">
            <w:r w:rsidRPr="00A96CD2">
              <w:t>Suffolk</w:t>
            </w:r>
          </w:p>
        </w:tc>
        <w:tc>
          <w:tcPr>
            <w:tcW w:w="1236" w:type="dxa"/>
            <w:shd w:val="clear" w:color="auto" w:fill="92D050"/>
          </w:tcPr>
          <w:p w14:paraId="198728BB" w14:textId="77777777" w:rsidR="005F09A1" w:rsidRDefault="005F09A1" w:rsidP="005F09A1">
            <w:pPr>
              <w:rPr>
                <w:b/>
                <w:bCs/>
              </w:rPr>
            </w:pPr>
          </w:p>
        </w:tc>
        <w:tc>
          <w:tcPr>
            <w:tcW w:w="1440" w:type="dxa"/>
            <w:shd w:val="clear" w:color="auto" w:fill="92D050"/>
          </w:tcPr>
          <w:p w14:paraId="71323B6A" w14:textId="77777777" w:rsidR="005F09A1" w:rsidRDefault="005F09A1" w:rsidP="005F09A1">
            <w:pPr>
              <w:rPr>
                <w:b/>
                <w:bCs/>
              </w:rPr>
            </w:pPr>
          </w:p>
        </w:tc>
        <w:tc>
          <w:tcPr>
            <w:tcW w:w="990" w:type="dxa"/>
            <w:shd w:val="clear" w:color="auto" w:fill="92D050"/>
          </w:tcPr>
          <w:p w14:paraId="2F1E352A" w14:textId="77777777" w:rsidR="005F09A1" w:rsidRDefault="005F09A1" w:rsidP="005F09A1">
            <w:pPr>
              <w:rPr>
                <w:b/>
                <w:bCs/>
              </w:rPr>
            </w:pPr>
          </w:p>
        </w:tc>
        <w:tc>
          <w:tcPr>
            <w:tcW w:w="1080" w:type="dxa"/>
            <w:shd w:val="clear" w:color="auto" w:fill="92D050"/>
          </w:tcPr>
          <w:p w14:paraId="34EA5637" w14:textId="77777777" w:rsidR="005F09A1" w:rsidRDefault="005F09A1" w:rsidP="005F09A1">
            <w:pPr>
              <w:rPr>
                <w:b/>
                <w:bCs/>
              </w:rPr>
            </w:pPr>
          </w:p>
        </w:tc>
        <w:tc>
          <w:tcPr>
            <w:tcW w:w="1350" w:type="dxa"/>
            <w:shd w:val="clear" w:color="auto" w:fill="FF0000"/>
          </w:tcPr>
          <w:p w14:paraId="1CFA3A2C" w14:textId="77777777" w:rsidR="005F09A1" w:rsidRDefault="005F09A1" w:rsidP="005F09A1">
            <w:pPr>
              <w:rPr>
                <w:b/>
                <w:bCs/>
              </w:rPr>
            </w:pPr>
          </w:p>
        </w:tc>
        <w:tc>
          <w:tcPr>
            <w:tcW w:w="1280" w:type="dxa"/>
            <w:shd w:val="clear" w:color="auto" w:fill="92D050"/>
          </w:tcPr>
          <w:p w14:paraId="46967AAF" w14:textId="77777777" w:rsidR="005F09A1" w:rsidRDefault="005F09A1" w:rsidP="005F09A1">
            <w:pPr>
              <w:rPr>
                <w:b/>
                <w:bCs/>
              </w:rPr>
            </w:pPr>
          </w:p>
        </w:tc>
        <w:tc>
          <w:tcPr>
            <w:tcW w:w="1372" w:type="dxa"/>
            <w:shd w:val="clear" w:color="auto" w:fill="92D050"/>
          </w:tcPr>
          <w:p w14:paraId="15ED571B" w14:textId="77777777" w:rsidR="005F09A1" w:rsidRDefault="005F09A1" w:rsidP="005F09A1">
            <w:pPr>
              <w:rPr>
                <w:b/>
                <w:bCs/>
              </w:rPr>
            </w:pPr>
          </w:p>
        </w:tc>
        <w:tc>
          <w:tcPr>
            <w:tcW w:w="1372" w:type="dxa"/>
            <w:shd w:val="clear" w:color="auto" w:fill="92D050"/>
          </w:tcPr>
          <w:p w14:paraId="4D335DE1" w14:textId="77777777" w:rsidR="005F09A1" w:rsidRDefault="005F09A1" w:rsidP="005F09A1">
            <w:pPr>
              <w:rPr>
                <w:b/>
                <w:bCs/>
              </w:rPr>
            </w:pPr>
          </w:p>
        </w:tc>
      </w:tr>
      <w:tr w:rsidR="005F09A1" w14:paraId="0357BA70" w14:textId="77777777" w:rsidTr="00A347AD">
        <w:tc>
          <w:tcPr>
            <w:tcW w:w="1381" w:type="dxa"/>
          </w:tcPr>
          <w:p w14:paraId="53792FF1" w14:textId="77777777" w:rsidR="005F09A1" w:rsidRPr="00A96CD2" w:rsidRDefault="005F09A1" w:rsidP="005F09A1">
            <w:r>
              <w:t>Worcester</w:t>
            </w:r>
          </w:p>
        </w:tc>
        <w:tc>
          <w:tcPr>
            <w:tcW w:w="1236" w:type="dxa"/>
            <w:shd w:val="clear" w:color="auto" w:fill="FFFF00"/>
          </w:tcPr>
          <w:p w14:paraId="6B3110C2" w14:textId="77777777" w:rsidR="005F09A1" w:rsidRDefault="005F09A1" w:rsidP="005F09A1">
            <w:pPr>
              <w:rPr>
                <w:b/>
                <w:bCs/>
              </w:rPr>
            </w:pPr>
          </w:p>
        </w:tc>
        <w:tc>
          <w:tcPr>
            <w:tcW w:w="1440" w:type="dxa"/>
            <w:shd w:val="clear" w:color="auto" w:fill="FFFF00"/>
          </w:tcPr>
          <w:p w14:paraId="545CC502" w14:textId="77777777" w:rsidR="005F09A1" w:rsidRDefault="005F09A1" w:rsidP="005F09A1">
            <w:pPr>
              <w:rPr>
                <w:b/>
                <w:bCs/>
              </w:rPr>
            </w:pPr>
          </w:p>
        </w:tc>
        <w:tc>
          <w:tcPr>
            <w:tcW w:w="990" w:type="dxa"/>
            <w:shd w:val="clear" w:color="auto" w:fill="FFFF00"/>
          </w:tcPr>
          <w:p w14:paraId="05FEB22D" w14:textId="77777777" w:rsidR="005F09A1" w:rsidRDefault="005F09A1" w:rsidP="005F09A1">
            <w:pPr>
              <w:rPr>
                <w:b/>
                <w:bCs/>
              </w:rPr>
            </w:pPr>
          </w:p>
        </w:tc>
        <w:tc>
          <w:tcPr>
            <w:tcW w:w="1080" w:type="dxa"/>
            <w:shd w:val="clear" w:color="auto" w:fill="FFFF00"/>
          </w:tcPr>
          <w:p w14:paraId="170610A9" w14:textId="77777777" w:rsidR="005F09A1" w:rsidRDefault="005F09A1" w:rsidP="005F09A1">
            <w:pPr>
              <w:rPr>
                <w:b/>
                <w:bCs/>
              </w:rPr>
            </w:pPr>
          </w:p>
        </w:tc>
        <w:tc>
          <w:tcPr>
            <w:tcW w:w="1350" w:type="dxa"/>
            <w:shd w:val="clear" w:color="auto" w:fill="FF0000"/>
          </w:tcPr>
          <w:p w14:paraId="5EB9F298" w14:textId="77777777" w:rsidR="005F09A1" w:rsidRDefault="005F09A1" w:rsidP="005F09A1">
            <w:pPr>
              <w:rPr>
                <w:b/>
                <w:bCs/>
              </w:rPr>
            </w:pPr>
          </w:p>
        </w:tc>
        <w:tc>
          <w:tcPr>
            <w:tcW w:w="1280" w:type="dxa"/>
            <w:shd w:val="clear" w:color="auto" w:fill="FFFF00"/>
          </w:tcPr>
          <w:p w14:paraId="1E9C8AD6" w14:textId="77777777" w:rsidR="005F09A1" w:rsidRDefault="005F09A1" w:rsidP="005F09A1">
            <w:pPr>
              <w:rPr>
                <w:b/>
                <w:bCs/>
              </w:rPr>
            </w:pPr>
          </w:p>
        </w:tc>
        <w:tc>
          <w:tcPr>
            <w:tcW w:w="1372" w:type="dxa"/>
            <w:shd w:val="clear" w:color="auto" w:fill="FFFF00"/>
          </w:tcPr>
          <w:p w14:paraId="7686F082" w14:textId="77777777" w:rsidR="005F09A1" w:rsidRDefault="005F09A1" w:rsidP="005F09A1">
            <w:pPr>
              <w:rPr>
                <w:b/>
                <w:bCs/>
              </w:rPr>
            </w:pPr>
          </w:p>
        </w:tc>
        <w:tc>
          <w:tcPr>
            <w:tcW w:w="1372" w:type="dxa"/>
            <w:shd w:val="clear" w:color="auto" w:fill="FFFF00"/>
          </w:tcPr>
          <w:p w14:paraId="31C590FB" w14:textId="77777777" w:rsidR="005F09A1" w:rsidRDefault="005F09A1" w:rsidP="005F09A1">
            <w:pPr>
              <w:rPr>
                <w:b/>
                <w:bCs/>
              </w:rPr>
            </w:pPr>
          </w:p>
        </w:tc>
      </w:tr>
    </w:tbl>
    <w:p w14:paraId="020C1B78"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tbl>
      <w:tblPr>
        <w:tblStyle w:val="TableGrid"/>
        <w:tblW w:w="11665" w:type="dxa"/>
        <w:tblLayout w:type="fixed"/>
        <w:tblLook w:val="04A0" w:firstRow="1" w:lastRow="0" w:firstColumn="1" w:lastColumn="0" w:noHBand="0" w:noVBand="1"/>
      </w:tblPr>
      <w:tblGrid>
        <w:gridCol w:w="1381"/>
        <w:gridCol w:w="1617"/>
        <w:gridCol w:w="1617"/>
        <w:gridCol w:w="1170"/>
        <w:gridCol w:w="1216"/>
        <w:gridCol w:w="1016"/>
        <w:gridCol w:w="1234"/>
        <w:gridCol w:w="1084"/>
        <w:gridCol w:w="1330"/>
      </w:tblGrid>
      <w:tr w:rsidR="005F09A1" w14:paraId="0002622D" w14:textId="77777777" w:rsidTr="00C8413C">
        <w:tc>
          <w:tcPr>
            <w:tcW w:w="1381" w:type="dxa"/>
            <w:shd w:val="clear" w:color="auto" w:fill="D5EDF3"/>
            <w:vAlign w:val="center"/>
          </w:tcPr>
          <w:p w14:paraId="00F3C0F5" w14:textId="77777777" w:rsidR="005F09A1" w:rsidRPr="00995CD6" w:rsidRDefault="005F09A1" w:rsidP="005F09A1">
            <w:pPr>
              <w:rPr>
                <w:b/>
                <w:bCs/>
                <w:sz w:val="18"/>
                <w:szCs w:val="18"/>
              </w:rPr>
            </w:pPr>
            <w:r w:rsidRPr="00995CD6">
              <w:rPr>
                <w:b/>
                <w:bCs/>
                <w:sz w:val="18"/>
                <w:szCs w:val="18"/>
              </w:rPr>
              <w:lastRenderedPageBreak/>
              <w:t>County</w:t>
            </w:r>
          </w:p>
        </w:tc>
        <w:tc>
          <w:tcPr>
            <w:tcW w:w="1617" w:type="dxa"/>
            <w:shd w:val="clear" w:color="auto" w:fill="D5EDF3"/>
            <w:vAlign w:val="center"/>
          </w:tcPr>
          <w:p w14:paraId="223E2CA8" w14:textId="77777777" w:rsidR="005F09A1" w:rsidRPr="00860DB3" w:rsidRDefault="005F09A1" w:rsidP="005F09A1">
            <w:pPr>
              <w:jc w:val="center"/>
              <w:rPr>
                <w:b/>
                <w:bCs/>
                <w:sz w:val="18"/>
                <w:szCs w:val="18"/>
              </w:rPr>
            </w:pPr>
            <w:r w:rsidRPr="00860DB3">
              <w:rPr>
                <w:b/>
                <w:bCs/>
                <w:sz w:val="18"/>
                <w:szCs w:val="18"/>
              </w:rPr>
              <w:t>ENT / Otolaryngology</w:t>
            </w:r>
          </w:p>
        </w:tc>
        <w:tc>
          <w:tcPr>
            <w:tcW w:w="1617" w:type="dxa"/>
            <w:shd w:val="clear" w:color="auto" w:fill="D5EDF3"/>
            <w:vAlign w:val="center"/>
          </w:tcPr>
          <w:p w14:paraId="4643DE9B" w14:textId="77777777" w:rsidR="005F09A1" w:rsidRPr="00860DB3" w:rsidRDefault="005F09A1" w:rsidP="005F09A1">
            <w:pPr>
              <w:jc w:val="center"/>
              <w:rPr>
                <w:b/>
                <w:bCs/>
                <w:sz w:val="18"/>
                <w:szCs w:val="18"/>
              </w:rPr>
            </w:pPr>
            <w:r w:rsidRPr="00860DB3">
              <w:rPr>
                <w:b/>
                <w:bCs/>
                <w:sz w:val="18"/>
                <w:szCs w:val="18"/>
              </w:rPr>
              <w:t>Gastroenterology</w:t>
            </w:r>
          </w:p>
        </w:tc>
        <w:tc>
          <w:tcPr>
            <w:tcW w:w="1170" w:type="dxa"/>
            <w:shd w:val="clear" w:color="auto" w:fill="D5EDF3"/>
            <w:vAlign w:val="center"/>
          </w:tcPr>
          <w:p w14:paraId="34BFC0C8" w14:textId="77777777" w:rsidR="005F09A1" w:rsidRPr="00860DB3" w:rsidRDefault="005F09A1" w:rsidP="005F09A1">
            <w:pPr>
              <w:jc w:val="center"/>
              <w:rPr>
                <w:b/>
                <w:bCs/>
                <w:sz w:val="18"/>
                <w:szCs w:val="18"/>
              </w:rPr>
            </w:pPr>
            <w:r w:rsidRPr="00860DB3">
              <w:rPr>
                <w:b/>
                <w:bCs/>
                <w:sz w:val="18"/>
                <w:szCs w:val="18"/>
              </w:rPr>
              <w:t>General Surgery</w:t>
            </w:r>
          </w:p>
        </w:tc>
        <w:tc>
          <w:tcPr>
            <w:tcW w:w="1216" w:type="dxa"/>
            <w:shd w:val="clear" w:color="auto" w:fill="D5EDF3"/>
            <w:vAlign w:val="center"/>
          </w:tcPr>
          <w:p w14:paraId="3B5379FF" w14:textId="77777777" w:rsidR="005F09A1" w:rsidRPr="00860DB3" w:rsidRDefault="005F09A1" w:rsidP="005F09A1">
            <w:pPr>
              <w:jc w:val="center"/>
              <w:rPr>
                <w:b/>
                <w:bCs/>
                <w:sz w:val="18"/>
                <w:szCs w:val="18"/>
              </w:rPr>
            </w:pPr>
            <w:r w:rsidRPr="00860DB3">
              <w:rPr>
                <w:b/>
                <w:bCs/>
                <w:sz w:val="18"/>
                <w:szCs w:val="18"/>
              </w:rPr>
              <w:t>Hematology</w:t>
            </w:r>
          </w:p>
        </w:tc>
        <w:tc>
          <w:tcPr>
            <w:tcW w:w="1016" w:type="dxa"/>
            <w:shd w:val="clear" w:color="auto" w:fill="D5EDF3"/>
            <w:vAlign w:val="center"/>
          </w:tcPr>
          <w:p w14:paraId="0C7BEE1A" w14:textId="77777777" w:rsidR="005F09A1" w:rsidRPr="00860DB3" w:rsidRDefault="005F09A1" w:rsidP="005F09A1">
            <w:pPr>
              <w:jc w:val="center"/>
              <w:rPr>
                <w:b/>
                <w:bCs/>
                <w:sz w:val="18"/>
                <w:szCs w:val="18"/>
              </w:rPr>
            </w:pPr>
            <w:r w:rsidRPr="00860DB3">
              <w:rPr>
                <w:b/>
                <w:bCs/>
                <w:sz w:val="18"/>
                <w:szCs w:val="18"/>
              </w:rPr>
              <w:t>Infectious Diseases</w:t>
            </w:r>
          </w:p>
        </w:tc>
        <w:tc>
          <w:tcPr>
            <w:tcW w:w="1234" w:type="dxa"/>
            <w:shd w:val="clear" w:color="auto" w:fill="D5EDF3"/>
            <w:vAlign w:val="center"/>
          </w:tcPr>
          <w:p w14:paraId="096A1358" w14:textId="77777777" w:rsidR="005F09A1" w:rsidRPr="00860DB3" w:rsidRDefault="005F09A1" w:rsidP="005F09A1">
            <w:pPr>
              <w:jc w:val="center"/>
              <w:rPr>
                <w:b/>
                <w:bCs/>
                <w:sz w:val="18"/>
                <w:szCs w:val="18"/>
              </w:rPr>
            </w:pPr>
            <w:r w:rsidRPr="00860DB3">
              <w:rPr>
                <w:b/>
                <w:bCs/>
                <w:sz w:val="18"/>
                <w:szCs w:val="18"/>
              </w:rPr>
              <w:t>Nephrology</w:t>
            </w:r>
          </w:p>
        </w:tc>
        <w:tc>
          <w:tcPr>
            <w:tcW w:w="1084" w:type="dxa"/>
            <w:shd w:val="clear" w:color="auto" w:fill="D5EDF3"/>
            <w:vAlign w:val="center"/>
          </w:tcPr>
          <w:p w14:paraId="4574DDC7" w14:textId="77777777" w:rsidR="005F09A1" w:rsidRPr="00860DB3" w:rsidRDefault="005F09A1" w:rsidP="005F09A1">
            <w:pPr>
              <w:jc w:val="center"/>
              <w:rPr>
                <w:b/>
                <w:bCs/>
                <w:sz w:val="18"/>
                <w:szCs w:val="18"/>
              </w:rPr>
            </w:pPr>
            <w:r w:rsidRPr="00860DB3">
              <w:rPr>
                <w:b/>
                <w:bCs/>
                <w:sz w:val="18"/>
                <w:szCs w:val="18"/>
              </w:rPr>
              <w:t>Neurology</w:t>
            </w:r>
          </w:p>
        </w:tc>
        <w:tc>
          <w:tcPr>
            <w:tcW w:w="1330" w:type="dxa"/>
            <w:shd w:val="clear" w:color="auto" w:fill="D5EDF3"/>
            <w:vAlign w:val="center"/>
          </w:tcPr>
          <w:p w14:paraId="2F6CE7B9" w14:textId="495887D0" w:rsidR="005F09A1" w:rsidRPr="000B4D7B" w:rsidRDefault="005F09A1" w:rsidP="005F09A1">
            <w:pPr>
              <w:jc w:val="center"/>
              <w:rPr>
                <w:b/>
                <w:bCs/>
                <w:sz w:val="18"/>
                <w:szCs w:val="18"/>
              </w:rPr>
            </w:pPr>
            <w:r w:rsidRPr="00860DB3">
              <w:rPr>
                <w:b/>
                <w:bCs/>
                <w:sz w:val="18"/>
                <w:szCs w:val="18"/>
              </w:rPr>
              <w:t>Neurosurgery</w:t>
            </w:r>
            <w:r w:rsidR="0082530D">
              <w:rPr>
                <w:b/>
                <w:bCs/>
                <w:sz w:val="18"/>
                <w:szCs w:val="18"/>
              </w:rPr>
              <w:t>*</w:t>
            </w:r>
          </w:p>
        </w:tc>
      </w:tr>
      <w:tr w:rsidR="005F09A1" w14:paraId="74C5D99D" w14:textId="77777777" w:rsidTr="00A347AD">
        <w:tc>
          <w:tcPr>
            <w:tcW w:w="1381" w:type="dxa"/>
          </w:tcPr>
          <w:p w14:paraId="767D1423" w14:textId="77777777" w:rsidR="005F09A1" w:rsidRPr="00995CD6" w:rsidRDefault="005F09A1" w:rsidP="005F09A1">
            <w:pPr>
              <w:rPr>
                <w:sz w:val="18"/>
                <w:szCs w:val="18"/>
              </w:rPr>
            </w:pPr>
            <w:r w:rsidRPr="00995CD6">
              <w:rPr>
                <w:sz w:val="18"/>
                <w:szCs w:val="18"/>
              </w:rPr>
              <w:t>Barnstable</w:t>
            </w:r>
          </w:p>
        </w:tc>
        <w:tc>
          <w:tcPr>
            <w:tcW w:w="1617" w:type="dxa"/>
            <w:shd w:val="clear" w:color="auto" w:fill="FF0000"/>
          </w:tcPr>
          <w:p w14:paraId="377A80F9" w14:textId="77777777" w:rsidR="005F09A1" w:rsidRDefault="005F09A1" w:rsidP="005F09A1">
            <w:pPr>
              <w:rPr>
                <w:b/>
                <w:bCs/>
              </w:rPr>
            </w:pPr>
          </w:p>
        </w:tc>
        <w:tc>
          <w:tcPr>
            <w:tcW w:w="1617" w:type="dxa"/>
            <w:shd w:val="clear" w:color="auto" w:fill="FF0000"/>
          </w:tcPr>
          <w:p w14:paraId="71B29444" w14:textId="77777777" w:rsidR="005F09A1" w:rsidRDefault="005F09A1" w:rsidP="005F09A1">
            <w:pPr>
              <w:rPr>
                <w:b/>
                <w:bCs/>
              </w:rPr>
            </w:pPr>
          </w:p>
        </w:tc>
        <w:tc>
          <w:tcPr>
            <w:tcW w:w="1170" w:type="dxa"/>
            <w:shd w:val="clear" w:color="auto" w:fill="FF0000"/>
          </w:tcPr>
          <w:p w14:paraId="6AEEDD4D" w14:textId="77777777" w:rsidR="005F09A1" w:rsidRDefault="005F09A1" w:rsidP="005F09A1">
            <w:pPr>
              <w:rPr>
                <w:b/>
                <w:bCs/>
              </w:rPr>
            </w:pPr>
          </w:p>
        </w:tc>
        <w:tc>
          <w:tcPr>
            <w:tcW w:w="1216" w:type="dxa"/>
            <w:shd w:val="clear" w:color="auto" w:fill="FF0000"/>
          </w:tcPr>
          <w:p w14:paraId="68ACC2B0" w14:textId="77777777" w:rsidR="005F09A1" w:rsidRDefault="005F09A1" w:rsidP="005F09A1">
            <w:pPr>
              <w:rPr>
                <w:b/>
                <w:bCs/>
              </w:rPr>
            </w:pPr>
          </w:p>
        </w:tc>
        <w:tc>
          <w:tcPr>
            <w:tcW w:w="1016" w:type="dxa"/>
            <w:shd w:val="clear" w:color="auto" w:fill="FF0000"/>
          </w:tcPr>
          <w:p w14:paraId="46B5D38C" w14:textId="77777777" w:rsidR="005F09A1" w:rsidRDefault="005F09A1" w:rsidP="005F09A1">
            <w:pPr>
              <w:rPr>
                <w:b/>
                <w:bCs/>
              </w:rPr>
            </w:pPr>
          </w:p>
        </w:tc>
        <w:tc>
          <w:tcPr>
            <w:tcW w:w="1234" w:type="dxa"/>
            <w:shd w:val="clear" w:color="auto" w:fill="FF0000"/>
          </w:tcPr>
          <w:p w14:paraId="48817421" w14:textId="77777777" w:rsidR="005F09A1" w:rsidRDefault="005F09A1" w:rsidP="005F09A1">
            <w:pPr>
              <w:rPr>
                <w:b/>
                <w:bCs/>
              </w:rPr>
            </w:pPr>
          </w:p>
        </w:tc>
        <w:tc>
          <w:tcPr>
            <w:tcW w:w="1084" w:type="dxa"/>
            <w:shd w:val="clear" w:color="auto" w:fill="FF0000"/>
          </w:tcPr>
          <w:p w14:paraId="295100C3" w14:textId="77777777" w:rsidR="005F09A1" w:rsidRDefault="005F09A1" w:rsidP="005F09A1">
            <w:pPr>
              <w:rPr>
                <w:b/>
                <w:bCs/>
              </w:rPr>
            </w:pPr>
          </w:p>
        </w:tc>
        <w:tc>
          <w:tcPr>
            <w:tcW w:w="1330" w:type="dxa"/>
            <w:shd w:val="clear" w:color="auto" w:fill="FF0000"/>
          </w:tcPr>
          <w:p w14:paraId="23970C76" w14:textId="77777777" w:rsidR="005F09A1" w:rsidRDefault="005F09A1" w:rsidP="005F09A1">
            <w:pPr>
              <w:rPr>
                <w:b/>
                <w:bCs/>
              </w:rPr>
            </w:pPr>
          </w:p>
        </w:tc>
      </w:tr>
      <w:tr w:rsidR="005F09A1" w14:paraId="4F6855C4" w14:textId="77777777" w:rsidTr="00A347AD">
        <w:tc>
          <w:tcPr>
            <w:tcW w:w="1381" w:type="dxa"/>
          </w:tcPr>
          <w:p w14:paraId="653A5890" w14:textId="77777777" w:rsidR="005F09A1" w:rsidRPr="00995CD6" w:rsidRDefault="005F09A1" w:rsidP="005F09A1">
            <w:pPr>
              <w:rPr>
                <w:sz w:val="18"/>
                <w:szCs w:val="18"/>
              </w:rPr>
            </w:pPr>
            <w:r w:rsidRPr="00995CD6">
              <w:rPr>
                <w:sz w:val="18"/>
                <w:szCs w:val="18"/>
              </w:rPr>
              <w:t>Bristol</w:t>
            </w:r>
          </w:p>
        </w:tc>
        <w:tc>
          <w:tcPr>
            <w:tcW w:w="1617" w:type="dxa"/>
            <w:shd w:val="clear" w:color="auto" w:fill="FFFF00"/>
          </w:tcPr>
          <w:p w14:paraId="0A648853" w14:textId="77777777" w:rsidR="005F09A1" w:rsidRDefault="005F09A1" w:rsidP="005F09A1">
            <w:pPr>
              <w:rPr>
                <w:b/>
                <w:bCs/>
              </w:rPr>
            </w:pPr>
          </w:p>
        </w:tc>
        <w:tc>
          <w:tcPr>
            <w:tcW w:w="1617" w:type="dxa"/>
            <w:shd w:val="clear" w:color="auto" w:fill="FFFF00"/>
          </w:tcPr>
          <w:p w14:paraId="4DCE7CDE" w14:textId="77777777" w:rsidR="005F09A1" w:rsidRDefault="005F09A1" w:rsidP="005F09A1">
            <w:pPr>
              <w:rPr>
                <w:b/>
                <w:bCs/>
              </w:rPr>
            </w:pPr>
          </w:p>
        </w:tc>
        <w:tc>
          <w:tcPr>
            <w:tcW w:w="1170" w:type="dxa"/>
            <w:shd w:val="clear" w:color="auto" w:fill="FFFF00"/>
          </w:tcPr>
          <w:p w14:paraId="05992AA4" w14:textId="77777777" w:rsidR="005F09A1" w:rsidRDefault="005F09A1" w:rsidP="005F09A1">
            <w:pPr>
              <w:rPr>
                <w:b/>
                <w:bCs/>
              </w:rPr>
            </w:pPr>
          </w:p>
        </w:tc>
        <w:tc>
          <w:tcPr>
            <w:tcW w:w="1216" w:type="dxa"/>
            <w:shd w:val="clear" w:color="auto" w:fill="FFFF00"/>
          </w:tcPr>
          <w:p w14:paraId="60058ED2" w14:textId="77777777" w:rsidR="005F09A1" w:rsidRDefault="005F09A1" w:rsidP="005F09A1">
            <w:pPr>
              <w:rPr>
                <w:b/>
                <w:bCs/>
              </w:rPr>
            </w:pPr>
          </w:p>
        </w:tc>
        <w:tc>
          <w:tcPr>
            <w:tcW w:w="1016" w:type="dxa"/>
            <w:shd w:val="clear" w:color="auto" w:fill="FFFF00"/>
          </w:tcPr>
          <w:p w14:paraId="504505CD" w14:textId="77777777" w:rsidR="005F09A1" w:rsidRDefault="005F09A1" w:rsidP="005F09A1">
            <w:pPr>
              <w:rPr>
                <w:b/>
                <w:bCs/>
              </w:rPr>
            </w:pPr>
          </w:p>
        </w:tc>
        <w:tc>
          <w:tcPr>
            <w:tcW w:w="1234" w:type="dxa"/>
            <w:shd w:val="clear" w:color="auto" w:fill="FFFF00"/>
          </w:tcPr>
          <w:p w14:paraId="02FC5873" w14:textId="77777777" w:rsidR="005F09A1" w:rsidRDefault="005F09A1" w:rsidP="005F09A1">
            <w:pPr>
              <w:rPr>
                <w:b/>
                <w:bCs/>
              </w:rPr>
            </w:pPr>
          </w:p>
        </w:tc>
        <w:tc>
          <w:tcPr>
            <w:tcW w:w="1084" w:type="dxa"/>
            <w:shd w:val="clear" w:color="auto" w:fill="FFFF00"/>
          </w:tcPr>
          <w:p w14:paraId="25D9F87D" w14:textId="77777777" w:rsidR="005F09A1" w:rsidRDefault="005F09A1" w:rsidP="005F09A1">
            <w:pPr>
              <w:rPr>
                <w:b/>
                <w:bCs/>
              </w:rPr>
            </w:pPr>
          </w:p>
        </w:tc>
        <w:tc>
          <w:tcPr>
            <w:tcW w:w="1330" w:type="dxa"/>
            <w:shd w:val="clear" w:color="auto" w:fill="FF0000"/>
          </w:tcPr>
          <w:p w14:paraId="361E9C8B" w14:textId="77777777" w:rsidR="005F09A1" w:rsidRDefault="005F09A1" w:rsidP="005F09A1">
            <w:pPr>
              <w:rPr>
                <w:b/>
                <w:bCs/>
              </w:rPr>
            </w:pPr>
          </w:p>
        </w:tc>
      </w:tr>
      <w:tr w:rsidR="005F09A1" w14:paraId="4203C4CF" w14:textId="77777777" w:rsidTr="00A347AD">
        <w:tc>
          <w:tcPr>
            <w:tcW w:w="1381" w:type="dxa"/>
          </w:tcPr>
          <w:p w14:paraId="70AF0ECD" w14:textId="77777777" w:rsidR="005F09A1" w:rsidRPr="00995CD6" w:rsidRDefault="005F09A1" w:rsidP="005F09A1">
            <w:pPr>
              <w:rPr>
                <w:sz w:val="18"/>
                <w:szCs w:val="18"/>
              </w:rPr>
            </w:pPr>
            <w:r w:rsidRPr="00995CD6">
              <w:rPr>
                <w:sz w:val="18"/>
                <w:szCs w:val="18"/>
              </w:rPr>
              <w:t>Essex</w:t>
            </w:r>
          </w:p>
        </w:tc>
        <w:tc>
          <w:tcPr>
            <w:tcW w:w="1617" w:type="dxa"/>
            <w:shd w:val="clear" w:color="auto" w:fill="FFFF00"/>
          </w:tcPr>
          <w:p w14:paraId="06D7BD12" w14:textId="77777777" w:rsidR="005F09A1" w:rsidRDefault="005F09A1" w:rsidP="005F09A1">
            <w:pPr>
              <w:rPr>
                <w:b/>
                <w:bCs/>
              </w:rPr>
            </w:pPr>
          </w:p>
        </w:tc>
        <w:tc>
          <w:tcPr>
            <w:tcW w:w="1617" w:type="dxa"/>
            <w:shd w:val="clear" w:color="auto" w:fill="FFFF00"/>
          </w:tcPr>
          <w:p w14:paraId="1D7D12EA" w14:textId="77777777" w:rsidR="005F09A1" w:rsidRDefault="005F09A1" w:rsidP="005F09A1">
            <w:pPr>
              <w:rPr>
                <w:b/>
                <w:bCs/>
              </w:rPr>
            </w:pPr>
          </w:p>
        </w:tc>
        <w:tc>
          <w:tcPr>
            <w:tcW w:w="1170" w:type="dxa"/>
            <w:shd w:val="clear" w:color="auto" w:fill="FFFF00"/>
          </w:tcPr>
          <w:p w14:paraId="624B5766" w14:textId="77777777" w:rsidR="005F09A1" w:rsidRDefault="005F09A1" w:rsidP="005F09A1">
            <w:pPr>
              <w:rPr>
                <w:b/>
                <w:bCs/>
              </w:rPr>
            </w:pPr>
          </w:p>
        </w:tc>
        <w:tc>
          <w:tcPr>
            <w:tcW w:w="1216" w:type="dxa"/>
            <w:shd w:val="clear" w:color="auto" w:fill="FFFF00"/>
          </w:tcPr>
          <w:p w14:paraId="7F64CD53" w14:textId="77777777" w:rsidR="005F09A1" w:rsidRDefault="005F09A1" w:rsidP="005F09A1">
            <w:pPr>
              <w:rPr>
                <w:b/>
                <w:bCs/>
              </w:rPr>
            </w:pPr>
          </w:p>
        </w:tc>
        <w:tc>
          <w:tcPr>
            <w:tcW w:w="1016" w:type="dxa"/>
            <w:shd w:val="clear" w:color="auto" w:fill="FFFF00"/>
          </w:tcPr>
          <w:p w14:paraId="5925F139" w14:textId="77777777" w:rsidR="005F09A1" w:rsidRDefault="005F09A1" w:rsidP="005F09A1">
            <w:pPr>
              <w:rPr>
                <w:b/>
                <w:bCs/>
              </w:rPr>
            </w:pPr>
          </w:p>
        </w:tc>
        <w:tc>
          <w:tcPr>
            <w:tcW w:w="1234" w:type="dxa"/>
            <w:shd w:val="clear" w:color="auto" w:fill="FFFF00"/>
          </w:tcPr>
          <w:p w14:paraId="1FA3EC27" w14:textId="77777777" w:rsidR="005F09A1" w:rsidRDefault="005F09A1" w:rsidP="005F09A1">
            <w:pPr>
              <w:rPr>
                <w:b/>
                <w:bCs/>
              </w:rPr>
            </w:pPr>
          </w:p>
        </w:tc>
        <w:tc>
          <w:tcPr>
            <w:tcW w:w="1084" w:type="dxa"/>
            <w:shd w:val="clear" w:color="auto" w:fill="FFFF00"/>
          </w:tcPr>
          <w:p w14:paraId="6EA762D7" w14:textId="77777777" w:rsidR="005F09A1" w:rsidRDefault="005F09A1" w:rsidP="005F09A1">
            <w:pPr>
              <w:rPr>
                <w:b/>
                <w:bCs/>
              </w:rPr>
            </w:pPr>
          </w:p>
        </w:tc>
        <w:tc>
          <w:tcPr>
            <w:tcW w:w="1330" w:type="dxa"/>
            <w:shd w:val="clear" w:color="auto" w:fill="FF0000"/>
          </w:tcPr>
          <w:p w14:paraId="2687C7AB" w14:textId="77777777" w:rsidR="005F09A1" w:rsidRDefault="005F09A1" w:rsidP="005F09A1">
            <w:pPr>
              <w:rPr>
                <w:b/>
                <w:bCs/>
              </w:rPr>
            </w:pPr>
          </w:p>
        </w:tc>
      </w:tr>
      <w:tr w:rsidR="005F09A1" w14:paraId="01CDE3BA" w14:textId="77777777" w:rsidTr="00A347AD">
        <w:tc>
          <w:tcPr>
            <w:tcW w:w="1381" w:type="dxa"/>
          </w:tcPr>
          <w:p w14:paraId="25A2234D" w14:textId="77777777" w:rsidR="005F09A1" w:rsidRPr="00995CD6" w:rsidRDefault="005F09A1" w:rsidP="005F09A1">
            <w:pPr>
              <w:rPr>
                <w:sz w:val="18"/>
                <w:szCs w:val="18"/>
              </w:rPr>
            </w:pPr>
            <w:r w:rsidRPr="00995CD6">
              <w:rPr>
                <w:sz w:val="18"/>
                <w:szCs w:val="18"/>
              </w:rPr>
              <w:t>Middlesex</w:t>
            </w:r>
          </w:p>
        </w:tc>
        <w:tc>
          <w:tcPr>
            <w:tcW w:w="1617" w:type="dxa"/>
            <w:shd w:val="clear" w:color="auto" w:fill="FFFF00"/>
          </w:tcPr>
          <w:p w14:paraId="5830FC3D" w14:textId="77777777" w:rsidR="005F09A1" w:rsidRDefault="005F09A1" w:rsidP="005F09A1">
            <w:pPr>
              <w:rPr>
                <w:b/>
                <w:bCs/>
              </w:rPr>
            </w:pPr>
          </w:p>
        </w:tc>
        <w:tc>
          <w:tcPr>
            <w:tcW w:w="1617" w:type="dxa"/>
            <w:shd w:val="clear" w:color="auto" w:fill="FFFF00"/>
          </w:tcPr>
          <w:p w14:paraId="6A49A3FF" w14:textId="77777777" w:rsidR="005F09A1" w:rsidRDefault="005F09A1" w:rsidP="005F09A1">
            <w:pPr>
              <w:rPr>
                <w:b/>
                <w:bCs/>
              </w:rPr>
            </w:pPr>
          </w:p>
        </w:tc>
        <w:tc>
          <w:tcPr>
            <w:tcW w:w="1170" w:type="dxa"/>
            <w:shd w:val="clear" w:color="auto" w:fill="FFFF00"/>
          </w:tcPr>
          <w:p w14:paraId="262566CC" w14:textId="77777777" w:rsidR="005F09A1" w:rsidRDefault="005F09A1" w:rsidP="005F09A1">
            <w:pPr>
              <w:rPr>
                <w:b/>
                <w:bCs/>
              </w:rPr>
            </w:pPr>
          </w:p>
        </w:tc>
        <w:tc>
          <w:tcPr>
            <w:tcW w:w="1216" w:type="dxa"/>
            <w:shd w:val="clear" w:color="auto" w:fill="FFFF00"/>
          </w:tcPr>
          <w:p w14:paraId="03E56EF0" w14:textId="77777777" w:rsidR="005F09A1" w:rsidRDefault="005F09A1" w:rsidP="005F09A1">
            <w:pPr>
              <w:rPr>
                <w:b/>
                <w:bCs/>
              </w:rPr>
            </w:pPr>
          </w:p>
        </w:tc>
        <w:tc>
          <w:tcPr>
            <w:tcW w:w="1016" w:type="dxa"/>
            <w:shd w:val="clear" w:color="auto" w:fill="FFFF00"/>
          </w:tcPr>
          <w:p w14:paraId="13DDA3F7" w14:textId="77777777" w:rsidR="005F09A1" w:rsidRDefault="005F09A1" w:rsidP="005F09A1">
            <w:pPr>
              <w:rPr>
                <w:b/>
                <w:bCs/>
              </w:rPr>
            </w:pPr>
          </w:p>
        </w:tc>
        <w:tc>
          <w:tcPr>
            <w:tcW w:w="1234" w:type="dxa"/>
            <w:shd w:val="clear" w:color="auto" w:fill="FFFF00"/>
          </w:tcPr>
          <w:p w14:paraId="38E7E5BD" w14:textId="77777777" w:rsidR="005F09A1" w:rsidRDefault="005F09A1" w:rsidP="005F09A1">
            <w:pPr>
              <w:rPr>
                <w:b/>
                <w:bCs/>
              </w:rPr>
            </w:pPr>
          </w:p>
        </w:tc>
        <w:tc>
          <w:tcPr>
            <w:tcW w:w="1084" w:type="dxa"/>
            <w:shd w:val="clear" w:color="auto" w:fill="FFFF00"/>
          </w:tcPr>
          <w:p w14:paraId="3365678A" w14:textId="77777777" w:rsidR="005F09A1" w:rsidRDefault="005F09A1" w:rsidP="005F09A1">
            <w:pPr>
              <w:rPr>
                <w:b/>
                <w:bCs/>
              </w:rPr>
            </w:pPr>
          </w:p>
        </w:tc>
        <w:tc>
          <w:tcPr>
            <w:tcW w:w="1330" w:type="dxa"/>
            <w:shd w:val="clear" w:color="auto" w:fill="FF0000"/>
          </w:tcPr>
          <w:p w14:paraId="5441F7D7" w14:textId="77777777" w:rsidR="005F09A1" w:rsidRDefault="005F09A1" w:rsidP="005F09A1">
            <w:pPr>
              <w:rPr>
                <w:b/>
                <w:bCs/>
              </w:rPr>
            </w:pPr>
          </w:p>
        </w:tc>
      </w:tr>
      <w:tr w:rsidR="005F09A1" w14:paraId="20528B3F" w14:textId="77777777" w:rsidTr="00A347AD">
        <w:tc>
          <w:tcPr>
            <w:tcW w:w="1381" w:type="dxa"/>
          </w:tcPr>
          <w:p w14:paraId="52A60A45" w14:textId="77777777" w:rsidR="005F09A1" w:rsidRPr="00995CD6" w:rsidRDefault="005F09A1" w:rsidP="005F09A1">
            <w:pPr>
              <w:rPr>
                <w:sz w:val="18"/>
                <w:szCs w:val="18"/>
              </w:rPr>
            </w:pPr>
            <w:r w:rsidRPr="00995CD6">
              <w:rPr>
                <w:sz w:val="18"/>
                <w:szCs w:val="18"/>
              </w:rPr>
              <w:t>Norfolk</w:t>
            </w:r>
          </w:p>
        </w:tc>
        <w:tc>
          <w:tcPr>
            <w:tcW w:w="1617" w:type="dxa"/>
            <w:shd w:val="clear" w:color="auto" w:fill="FFFF00"/>
          </w:tcPr>
          <w:p w14:paraId="46E4DFA5" w14:textId="77777777" w:rsidR="005F09A1" w:rsidRDefault="005F09A1" w:rsidP="005F09A1">
            <w:pPr>
              <w:rPr>
                <w:b/>
                <w:bCs/>
              </w:rPr>
            </w:pPr>
          </w:p>
        </w:tc>
        <w:tc>
          <w:tcPr>
            <w:tcW w:w="1617" w:type="dxa"/>
            <w:shd w:val="clear" w:color="auto" w:fill="FFFF00"/>
          </w:tcPr>
          <w:p w14:paraId="5564A0F8" w14:textId="77777777" w:rsidR="005F09A1" w:rsidRDefault="005F09A1" w:rsidP="005F09A1">
            <w:pPr>
              <w:rPr>
                <w:b/>
                <w:bCs/>
              </w:rPr>
            </w:pPr>
          </w:p>
        </w:tc>
        <w:tc>
          <w:tcPr>
            <w:tcW w:w="1170" w:type="dxa"/>
            <w:shd w:val="clear" w:color="auto" w:fill="FFFF00"/>
          </w:tcPr>
          <w:p w14:paraId="108036BE" w14:textId="77777777" w:rsidR="005F09A1" w:rsidRDefault="005F09A1" w:rsidP="005F09A1">
            <w:pPr>
              <w:rPr>
                <w:b/>
                <w:bCs/>
              </w:rPr>
            </w:pPr>
          </w:p>
        </w:tc>
        <w:tc>
          <w:tcPr>
            <w:tcW w:w="1216" w:type="dxa"/>
            <w:shd w:val="clear" w:color="auto" w:fill="FFFF00"/>
          </w:tcPr>
          <w:p w14:paraId="21C0D90A" w14:textId="77777777" w:rsidR="005F09A1" w:rsidRDefault="005F09A1" w:rsidP="005F09A1">
            <w:pPr>
              <w:rPr>
                <w:b/>
                <w:bCs/>
              </w:rPr>
            </w:pPr>
          </w:p>
        </w:tc>
        <w:tc>
          <w:tcPr>
            <w:tcW w:w="1016" w:type="dxa"/>
            <w:shd w:val="clear" w:color="auto" w:fill="FFFF00"/>
          </w:tcPr>
          <w:p w14:paraId="7E530914" w14:textId="77777777" w:rsidR="005F09A1" w:rsidRDefault="005F09A1" w:rsidP="005F09A1">
            <w:pPr>
              <w:rPr>
                <w:b/>
                <w:bCs/>
              </w:rPr>
            </w:pPr>
          </w:p>
        </w:tc>
        <w:tc>
          <w:tcPr>
            <w:tcW w:w="1234" w:type="dxa"/>
            <w:shd w:val="clear" w:color="auto" w:fill="FFFF00"/>
          </w:tcPr>
          <w:p w14:paraId="52904A29" w14:textId="77777777" w:rsidR="005F09A1" w:rsidRDefault="005F09A1" w:rsidP="005F09A1">
            <w:pPr>
              <w:rPr>
                <w:b/>
                <w:bCs/>
              </w:rPr>
            </w:pPr>
          </w:p>
        </w:tc>
        <w:tc>
          <w:tcPr>
            <w:tcW w:w="1084" w:type="dxa"/>
            <w:shd w:val="clear" w:color="auto" w:fill="FFFF00"/>
          </w:tcPr>
          <w:p w14:paraId="0479F784" w14:textId="77777777" w:rsidR="005F09A1" w:rsidRDefault="005F09A1" w:rsidP="005F09A1">
            <w:pPr>
              <w:rPr>
                <w:b/>
                <w:bCs/>
              </w:rPr>
            </w:pPr>
          </w:p>
        </w:tc>
        <w:tc>
          <w:tcPr>
            <w:tcW w:w="1330" w:type="dxa"/>
            <w:shd w:val="clear" w:color="auto" w:fill="FF0000"/>
          </w:tcPr>
          <w:p w14:paraId="561936A7" w14:textId="77777777" w:rsidR="005F09A1" w:rsidRDefault="005F09A1" w:rsidP="005F09A1">
            <w:pPr>
              <w:rPr>
                <w:b/>
                <w:bCs/>
              </w:rPr>
            </w:pPr>
          </w:p>
        </w:tc>
      </w:tr>
      <w:tr w:rsidR="005F09A1" w14:paraId="483DF21B" w14:textId="77777777" w:rsidTr="00A347AD">
        <w:tc>
          <w:tcPr>
            <w:tcW w:w="1381" w:type="dxa"/>
          </w:tcPr>
          <w:p w14:paraId="19B4BCEA" w14:textId="77777777" w:rsidR="005F09A1" w:rsidRPr="00995CD6" w:rsidRDefault="005F09A1" w:rsidP="005F09A1">
            <w:pPr>
              <w:rPr>
                <w:sz w:val="18"/>
                <w:szCs w:val="18"/>
              </w:rPr>
            </w:pPr>
            <w:r w:rsidRPr="00995CD6">
              <w:rPr>
                <w:sz w:val="18"/>
                <w:szCs w:val="18"/>
              </w:rPr>
              <w:t>Plymouth</w:t>
            </w:r>
          </w:p>
        </w:tc>
        <w:tc>
          <w:tcPr>
            <w:tcW w:w="1617" w:type="dxa"/>
            <w:shd w:val="clear" w:color="auto" w:fill="FFFF00"/>
          </w:tcPr>
          <w:p w14:paraId="45C02C5B" w14:textId="77777777" w:rsidR="005F09A1" w:rsidRDefault="005F09A1" w:rsidP="005F09A1">
            <w:pPr>
              <w:rPr>
                <w:b/>
                <w:bCs/>
              </w:rPr>
            </w:pPr>
          </w:p>
        </w:tc>
        <w:tc>
          <w:tcPr>
            <w:tcW w:w="1617" w:type="dxa"/>
            <w:shd w:val="clear" w:color="auto" w:fill="FFFF00"/>
          </w:tcPr>
          <w:p w14:paraId="7872869B" w14:textId="77777777" w:rsidR="005F09A1" w:rsidRDefault="005F09A1" w:rsidP="005F09A1">
            <w:pPr>
              <w:rPr>
                <w:b/>
                <w:bCs/>
              </w:rPr>
            </w:pPr>
          </w:p>
        </w:tc>
        <w:tc>
          <w:tcPr>
            <w:tcW w:w="1170" w:type="dxa"/>
            <w:shd w:val="clear" w:color="auto" w:fill="FFFF00"/>
          </w:tcPr>
          <w:p w14:paraId="5CA2E98F" w14:textId="77777777" w:rsidR="005F09A1" w:rsidRDefault="005F09A1" w:rsidP="005F09A1">
            <w:pPr>
              <w:rPr>
                <w:b/>
                <w:bCs/>
              </w:rPr>
            </w:pPr>
          </w:p>
        </w:tc>
        <w:tc>
          <w:tcPr>
            <w:tcW w:w="1216" w:type="dxa"/>
            <w:shd w:val="clear" w:color="auto" w:fill="FFFF00"/>
          </w:tcPr>
          <w:p w14:paraId="70E6F986" w14:textId="77777777" w:rsidR="005F09A1" w:rsidRDefault="005F09A1" w:rsidP="005F09A1">
            <w:pPr>
              <w:rPr>
                <w:b/>
                <w:bCs/>
              </w:rPr>
            </w:pPr>
          </w:p>
        </w:tc>
        <w:tc>
          <w:tcPr>
            <w:tcW w:w="1016" w:type="dxa"/>
            <w:shd w:val="clear" w:color="auto" w:fill="FFFF00"/>
          </w:tcPr>
          <w:p w14:paraId="67FF7D11" w14:textId="77777777" w:rsidR="005F09A1" w:rsidRDefault="005F09A1" w:rsidP="005F09A1">
            <w:pPr>
              <w:rPr>
                <w:b/>
                <w:bCs/>
              </w:rPr>
            </w:pPr>
          </w:p>
        </w:tc>
        <w:tc>
          <w:tcPr>
            <w:tcW w:w="1234" w:type="dxa"/>
            <w:shd w:val="clear" w:color="auto" w:fill="FFFF00"/>
          </w:tcPr>
          <w:p w14:paraId="4F6DEAE3" w14:textId="77777777" w:rsidR="005F09A1" w:rsidRDefault="005F09A1" w:rsidP="005F09A1">
            <w:pPr>
              <w:rPr>
                <w:b/>
                <w:bCs/>
              </w:rPr>
            </w:pPr>
          </w:p>
        </w:tc>
        <w:tc>
          <w:tcPr>
            <w:tcW w:w="1084" w:type="dxa"/>
            <w:shd w:val="clear" w:color="auto" w:fill="FFFF00"/>
          </w:tcPr>
          <w:p w14:paraId="46D8EE04" w14:textId="77777777" w:rsidR="005F09A1" w:rsidRDefault="005F09A1" w:rsidP="005F09A1">
            <w:pPr>
              <w:rPr>
                <w:b/>
                <w:bCs/>
              </w:rPr>
            </w:pPr>
          </w:p>
        </w:tc>
        <w:tc>
          <w:tcPr>
            <w:tcW w:w="1330" w:type="dxa"/>
            <w:shd w:val="clear" w:color="auto" w:fill="FF0000"/>
          </w:tcPr>
          <w:p w14:paraId="0B2FEA58" w14:textId="77777777" w:rsidR="005F09A1" w:rsidRDefault="005F09A1" w:rsidP="005F09A1">
            <w:pPr>
              <w:rPr>
                <w:b/>
                <w:bCs/>
              </w:rPr>
            </w:pPr>
          </w:p>
        </w:tc>
      </w:tr>
      <w:tr w:rsidR="005F09A1" w14:paraId="547EFEA8" w14:textId="77777777" w:rsidTr="00A347AD">
        <w:tc>
          <w:tcPr>
            <w:tcW w:w="1381" w:type="dxa"/>
          </w:tcPr>
          <w:p w14:paraId="0B7DE23C" w14:textId="77777777" w:rsidR="005F09A1" w:rsidRPr="00995CD6" w:rsidRDefault="005F09A1" w:rsidP="005F09A1">
            <w:pPr>
              <w:rPr>
                <w:sz w:val="18"/>
                <w:szCs w:val="18"/>
              </w:rPr>
            </w:pPr>
            <w:r w:rsidRPr="00995CD6">
              <w:rPr>
                <w:sz w:val="18"/>
                <w:szCs w:val="18"/>
              </w:rPr>
              <w:t>Suffolk</w:t>
            </w:r>
          </w:p>
        </w:tc>
        <w:tc>
          <w:tcPr>
            <w:tcW w:w="1617" w:type="dxa"/>
            <w:shd w:val="clear" w:color="auto" w:fill="92D050"/>
          </w:tcPr>
          <w:p w14:paraId="775CC4E7" w14:textId="77777777" w:rsidR="005F09A1" w:rsidRDefault="005F09A1" w:rsidP="005F09A1">
            <w:pPr>
              <w:rPr>
                <w:b/>
                <w:bCs/>
              </w:rPr>
            </w:pPr>
          </w:p>
        </w:tc>
        <w:tc>
          <w:tcPr>
            <w:tcW w:w="1617" w:type="dxa"/>
            <w:shd w:val="clear" w:color="auto" w:fill="92D050"/>
          </w:tcPr>
          <w:p w14:paraId="3CFAB918" w14:textId="77777777" w:rsidR="005F09A1" w:rsidRDefault="005F09A1" w:rsidP="005F09A1">
            <w:pPr>
              <w:rPr>
                <w:b/>
                <w:bCs/>
              </w:rPr>
            </w:pPr>
          </w:p>
        </w:tc>
        <w:tc>
          <w:tcPr>
            <w:tcW w:w="1170" w:type="dxa"/>
            <w:shd w:val="clear" w:color="auto" w:fill="92D050"/>
          </w:tcPr>
          <w:p w14:paraId="799BAC33" w14:textId="77777777" w:rsidR="005F09A1" w:rsidRDefault="005F09A1" w:rsidP="005F09A1">
            <w:pPr>
              <w:rPr>
                <w:b/>
                <w:bCs/>
              </w:rPr>
            </w:pPr>
          </w:p>
        </w:tc>
        <w:tc>
          <w:tcPr>
            <w:tcW w:w="1216" w:type="dxa"/>
            <w:shd w:val="clear" w:color="auto" w:fill="92D050"/>
          </w:tcPr>
          <w:p w14:paraId="642A229A" w14:textId="77777777" w:rsidR="005F09A1" w:rsidRDefault="005F09A1" w:rsidP="005F09A1">
            <w:pPr>
              <w:rPr>
                <w:b/>
                <w:bCs/>
              </w:rPr>
            </w:pPr>
          </w:p>
        </w:tc>
        <w:tc>
          <w:tcPr>
            <w:tcW w:w="1016" w:type="dxa"/>
            <w:shd w:val="clear" w:color="auto" w:fill="92D050"/>
          </w:tcPr>
          <w:p w14:paraId="3F7E545F" w14:textId="77777777" w:rsidR="005F09A1" w:rsidRDefault="005F09A1" w:rsidP="005F09A1">
            <w:pPr>
              <w:rPr>
                <w:b/>
                <w:bCs/>
              </w:rPr>
            </w:pPr>
          </w:p>
        </w:tc>
        <w:tc>
          <w:tcPr>
            <w:tcW w:w="1234" w:type="dxa"/>
            <w:shd w:val="clear" w:color="auto" w:fill="92D050"/>
          </w:tcPr>
          <w:p w14:paraId="6C77A5F6" w14:textId="77777777" w:rsidR="005F09A1" w:rsidRDefault="005F09A1" w:rsidP="005F09A1">
            <w:pPr>
              <w:rPr>
                <w:b/>
                <w:bCs/>
              </w:rPr>
            </w:pPr>
          </w:p>
        </w:tc>
        <w:tc>
          <w:tcPr>
            <w:tcW w:w="1084" w:type="dxa"/>
            <w:shd w:val="clear" w:color="auto" w:fill="92D050"/>
          </w:tcPr>
          <w:p w14:paraId="4526CC52" w14:textId="77777777" w:rsidR="005F09A1" w:rsidRDefault="005F09A1" w:rsidP="005F09A1">
            <w:pPr>
              <w:rPr>
                <w:b/>
                <w:bCs/>
              </w:rPr>
            </w:pPr>
          </w:p>
        </w:tc>
        <w:tc>
          <w:tcPr>
            <w:tcW w:w="1330" w:type="dxa"/>
            <w:shd w:val="clear" w:color="auto" w:fill="FF0000"/>
          </w:tcPr>
          <w:p w14:paraId="7C794CAA" w14:textId="77777777" w:rsidR="005F09A1" w:rsidRDefault="005F09A1" w:rsidP="005F09A1">
            <w:pPr>
              <w:rPr>
                <w:b/>
                <w:bCs/>
              </w:rPr>
            </w:pPr>
          </w:p>
        </w:tc>
      </w:tr>
      <w:tr w:rsidR="005F09A1" w14:paraId="71EB8531" w14:textId="77777777" w:rsidTr="00A347AD">
        <w:tc>
          <w:tcPr>
            <w:tcW w:w="1381" w:type="dxa"/>
          </w:tcPr>
          <w:p w14:paraId="26FC5843" w14:textId="77777777" w:rsidR="005F09A1" w:rsidRPr="00995CD6" w:rsidRDefault="005F09A1" w:rsidP="005F09A1">
            <w:pPr>
              <w:rPr>
                <w:sz w:val="18"/>
                <w:szCs w:val="18"/>
              </w:rPr>
            </w:pPr>
            <w:r w:rsidRPr="00995CD6">
              <w:rPr>
                <w:sz w:val="18"/>
                <w:szCs w:val="18"/>
              </w:rPr>
              <w:t>Worcester</w:t>
            </w:r>
          </w:p>
        </w:tc>
        <w:tc>
          <w:tcPr>
            <w:tcW w:w="1617" w:type="dxa"/>
            <w:shd w:val="clear" w:color="auto" w:fill="FFFF00"/>
          </w:tcPr>
          <w:p w14:paraId="39D2C507" w14:textId="77777777" w:rsidR="005F09A1" w:rsidRDefault="005F09A1" w:rsidP="005F09A1">
            <w:pPr>
              <w:rPr>
                <w:b/>
                <w:bCs/>
              </w:rPr>
            </w:pPr>
          </w:p>
        </w:tc>
        <w:tc>
          <w:tcPr>
            <w:tcW w:w="1617" w:type="dxa"/>
            <w:shd w:val="clear" w:color="auto" w:fill="FFFF00"/>
          </w:tcPr>
          <w:p w14:paraId="65DD6A58" w14:textId="77777777" w:rsidR="005F09A1" w:rsidRDefault="005F09A1" w:rsidP="005F09A1">
            <w:pPr>
              <w:rPr>
                <w:b/>
                <w:bCs/>
              </w:rPr>
            </w:pPr>
          </w:p>
        </w:tc>
        <w:tc>
          <w:tcPr>
            <w:tcW w:w="1170" w:type="dxa"/>
            <w:shd w:val="clear" w:color="auto" w:fill="FFFF00"/>
          </w:tcPr>
          <w:p w14:paraId="7A4592C6" w14:textId="77777777" w:rsidR="005F09A1" w:rsidRDefault="005F09A1" w:rsidP="005F09A1">
            <w:pPr>
              <w:rPr>
                <w:b/>
                <w:bCs/>
              </w:rPr>
            </w:pPr>
          </w:p>
        </w:tc>
        <w:tc>
          <w:tcPr>
            <w:tcW w:w="1216" w:type="dxa"/>
            <w:shd w:val="clear" w:color="auto" w:fill="FFFF00"/>
          </w:tcPr>
          <w:p w14:paraId="5A1CA9D8" w14:textId="77777777" w:rsidR="005F09A1" w:rsidRDefault="005F09A1" w:rsidP="005F09A1">
            <w:pPr>
              <w:rPr>
                <w:b/>
                <w:bCs/>
              </w:rPr>
            </w:pPr>
          </w:p>
        </w:tc>
        <w:tc>
          <w:tcPr>
            <w:tcW w:w="1016" w:type="dxa"/>
            <w:shd w:val="clear" w:color="auto" w:fill="FFFF00"/>
          </w:tcPr>
          <w:p w14:paraId="18AC9D4F" w14:textId="77777777" w:rsidR="005F09A1" w:rsidRDefault="005F09A1" w:rsidP="005F09A1">
            <w:pPr>
              <w:rPr>
                <w:b/>
                <w:bCs/>
              </w:rPr>
            </w:pPr>
          </w:p>
        </w:tc>
        <w:tc>
          <w:tcPr>
            <w:tcW w:w="1234" w:type="dxa"/>
            <w:shd w:val="clear" w:color="auto" w:fill="FFFF00"/>
          </w:tcPr>
          <w:p w14:paraId="311BB15F" w14:textId="77777777" w:rsidR="005F09A1" w:rsidRDefault="005F09A1" w:rsidP="005F09A1">
            <w:pPr>
              <w:rPr>
                <w:b/>
                <w:bCs/>
              </w:rPr>
            </w:pPr>
          </w:p>
        </w:tc>
        <w:tc>
          <w:tcPr>
            <w:tcW w:w="1084" w:type="dxa"/>
            <w:shd w:val="clear" w:color="auto" w:fill="FFFF00"/>
          </w:tcPr>
          <w:p w14:paraId="0E7062E8" w14:textId="77777777" w:rsidR="005F09A1" w:rsidRDefault="005F09A1" w:rsidP="005F09A1">
            <w:pPr>
              <w:rPr>
                <w:b/>
                <w:bCs/>
              </w:rPr>
            </w:pPr>
          </w:p>
        </w:tc>
        <w:tc>
          <w:tcPr>
            <w:tcW w:w="1330" w:type="dxa"/>
            <w:shd w:val="clear" w:color="auto" w:fill="FF0000"/>
          </w:tcPr>
          <w:p w14:paraId="088F0626" w14:textId="77777777" w:rsidR="005F09A1" w:rsidRDefault="005F09A1" w:rsidP="005F09A1">
            <w:pPr>
              <w:rPr>
                <w:b/>
                <w:bCs/>
              </w:rPr>
            </w:pPr>
          </w:p>
        </w:tc>
      </w:tr>
    </w:tbl>
    <w:p w14:paraId="25868112" w14:textId="77777777" w:rsidR="00A67054" w:rsidRPr="00A67054" w:rsidRDefault="00A67054" w:rsidP="00A67054">
      <w:pPr>
        <w:spacing w:after="120" w:line="240" w:lineRule="auto"/>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73619B23" w14:textId="77777777" w:rsidR="005F09A1" w:rsidRPr="00995CD6" w:rsidRDefault="005F09A1" w:rsidP="00A67054">
      <w:pPr>
        <w:spacing w:after="0" w:line="240" w:lineRule="auto"/>
        <w:rPr>
          <w:rFonts w:ascii="Open Sans" w:hAnsi="Open Sans" w:cs="Open Sans"/>
          <w:b/>
          <w:bCs/>
          <w:color w:val="403A60"/>
          <w:sz w:val="18"/>
          <w:szCs w:val="18"/>
        </w:rPr>
      </w:pPr>
    </w:p>
    <w:tbl>
      <w:tblPr>
        <w:tblStyle w:val="TableGrid"/>
        <w:tblW w:w="10897" w:type="dxa"/>
        <w:tblLayout w:type="fixed"/>
        <w:tblLook w:val="04A0" w:firstRow="1" w:lastRow="0" w:firstColumn="1" w:lastColumn="0" w:noHBand="0" w:noVBand="1"/>
      </w:tblPr>
      <w:tblGrid>
        <w:gridCol w:w="1381"/>
        <w:gridCol w:w="966"/>
        <w:gridCol w:w="990"/>
        <w:gridCol w:w="1170"/>
        <w:gridCol w:w="1440"/>
        <w:gridCol w:w="1530"/>
        <w:gridCol w:w="888"/>
        <w:gridCol w:w="1092"/>
        <w:gridCol w:w="1440"/>
      </w:tblGrid>
      <w:tr w:rsidR="005F09A1" w14:paraId="0C41DA75" w14:textId="77777777" w:rsidTr="0082530D">
        <w:tc>
          <w:tcPr>
            <w:tcW w:w="1381" w:type="dxa"/>
            <w:shd w:val="clear" w:color="auto" w:fill="D5EDF3"/>
            <w:vAlign w:val="center"/>
          </w:tcPr>
          <w:p w14:paraId="0289951D" w14:textId="77777777" w:rsidR="005F09A1" w:rsidRPr="00995CD6" w:rsidRDefault="005F09A1" w:rsidP="005F09A1">
            <w:pPr>
              <w:rPr>
                <w:b/>
                <w:bCs/>
                <w:sz w:val="18"/>
                <w:szCs w:val="18"/>
              </w:rPr>
            </w:pPr>
            <w:r w:rsidRPr="00995CD6">
              <w:rPr>
                <w:b/>
                <w:bCs/>
                <w:sz w:val="18"/>
                <w:szCs w:val="18"/>
              </w:rPr>
              <w:t>County</w:t>
            </w:r>
          </w:p>
        </w:tc>
        <w:tc>
          <w:tcPr>
            <w:tcW w:w="966" w:type="dxa"/>
            <w:shd w:val="clear" w:color="auto" w:fill="D5EDF3"/>
            <w:vAlign w:val="center"/>
          </w:tcPr>
          <w:p w14:paraId="732A35B3" w14:textId="77777777" w:rsidR="005F09A1" w:rsidRPr="001152C9" w:rsidRDefault="005F09A1" w:rsidP="005F09A1">
            <w:pPr>
              <w:jc w:val="center"/>
              <w:rPr>
                <w:b/>
                <w:bCs/>
                <w:color w:val="FF0000"/>
                <w:sz w:val="18"/>
                <w:szCs w:val="18"/>
              </w:rPr>
            </w:pPr>
            <w:r w:rsidRPr="000B4D7B">
              <w:rPr>
                <w:b/>
                <w:bCs/>
                <w:sz w:val="18"/>
                <w:szCs w:val="18"/>
              </w:rPr>
              <w:t>Nuclear Medicine</w:t>
            </w:r>
          </w:p>
        </w:tc>
        <w:tc>
          <w:tcPr>
            <w:tcW w:w="990" w:type="dxa"/>
            <w:shd w:val="clear" w:color="auto" w:fill="D5EDF3"/>
            <w:vAlign w:val="center"/>
          </w:tcPr>
          <w:p w14:paraId="355B0EC3" w14:textId="77777777" w:rsidR="005F09A1" w:rsidRPr="001152C9" w:rsidRDefault="005F09A1" w:rsidP="005F09A1">
            <w:pPr>
              <w:jc w:val="center"/>
              <w:rPr>
                <w:b/>
                <w:bCs/>
                <w:color w:val="FF0000"/>
                <w:sz w:val="18"/>
                <w:szCs w:val="18"/>
              </w:rPr>
            </w:pPr>
            <w:r w:rsidRPr="000B4D7B">
              <w:rPr>
                <w:b/>
                <w:bCs/>
                <w:sz w:val="18"/>
                <w:szCs w:val="18"/>
              </w:rPr>
              <w:t>OBGYN</w:t>
            </w:r>
          </w:p>
        </w:tc>
        <w:tc>
          <w:tcPr>
            <w:tcW w:w="1170" w:type="dxa"/>
            <w:shd w:val="clear" w:color="auto" w:fill="D5EDF3"/>
            <w:vAlign w:val="center"/>
          </w:tcPr>
          <w:p w14:paraId="01522DA1" w14:textId="77777777" w:rsidR="005F09A1" w:rsidRPr="00860DB3" w:rsidRDefault="005F09A1" w:rsidP="005F09A1">
            <w:pPr>
              <w:jc w:val="center"/>
              <w:rPr>
                <w:b/>
                <w:bCs/>
                <w:sz w:val="18"/>
                <w:szCs w:val="18"/>
              </w:rPr>
            </w:pPr>
            <w:r w:rsidRPr="000B4D7B">
              <w:rPr>
                <w:b/>
                <w:bCs/>
                <w:sz w:val="18"/>
                <w:szCs w:val="18"/>
              </w:rPr>
              <w:t>Oncology - Medical</w:t>
            </w:r>
          </w:p>
        </w:tc>
        <w:tc>
          <w:tcPr>
            <w:tcW w:w="1440" w:type="dxa"/>
            <w:shd w:val="clear" w:color="auto" w:fill="D5EDF3"/>
            <w:vAlign w:val="center"/>
          </w:tcPr>
          <w:p w14:paraId="48AD2459" w14:textId="645F1139" w:rsidR="005F09A1" w:rsidRPr="00860DB3" w:rsidRDefault="005F09A1" w:rsidP="005F09A1">
            <w:pPr>
              <w:jc w:val="center"/>
              <w:rPr>
                <w:b/>
                <w:bCs/>
                <w:sz w:val="18"/>
                <w:szCs w:val="18"/>
              </w:rPr>
            </w:pPr>
            <w:r w:rsidRPr="00860DB3">
              <w:rPr>
                <w:b/>
                <w:bCs/>
                <w:sz w:val="18"/>
                <w:szCs w:val="18"/>
              </w:rPr>
              <w:t>Oncology -Radiation</w:t>
            </w:r>
            <w:r w:rsidR="0082530D">
              <w:rPr>
                <w:b/>
                <w:bCs/>
                <w:sz w:val="18"/>
                <w:szCs w:val="18"/>
              </w:rPr>
              <w:t>*</w:t>
            </w:r>
          </w:p>
        </w:tc>
        <w:tc>
          <w:tcPr>
            <w:tcW w:w="1530" w:type="dxa"/>
            <w:shd w:val="clear" w:color="auto" w:fill="D5EDF3"/>
            <w:vAlign w:val="center"/>
          </w:tcPr>
          <w:p w14:paraId="35584047" w14:textId="77777777" w:rsidR="005F09A1" w:rsidRPr="00860DB3" w:rsidRDefault="005F09A1" w:rsidP="005F09A1">
            <w:pPr>
              <w:jc w:val="center"/>
              <w:rPr>
                <w:b/>
                <w:bCs/>
                <w:sz w:val="18"/>
                <w:szCs w:val="18"/>
              </w:rPr>
            </w:pPr>
            <w:r w:rsidRPr="00860DB3">
              <w:rPr>
                <w:b/>
                <w:bCs/>
                <w:sz w:val="18"/>
                <w:szCs w:val="18"/>
              </w:rPr>
              <w:t>Ophthalmology</w:t>
            </w:r>
          </w:p>
        </w:tc>
        <w:tc>
          <w:tcPr>
            <w:tcW w:w="888" w:type="dxa"/>
            <w:shd w:val="clear" w:color="auto" w:fill="D5EDF3"/>
            <w:vAlign w:val="center"/>
          </w:tcPr>
          <w:p w14:paraId="15A6AFD9" w14:textId="2E24AFAB" w:rsidR="005F09A1" w:rsidRPr="00860DB3" w:rsidRDefault="005F09A1" w:rsidP="005F09A1">
            <w:pPr>
              <w:jc w:val="center"/>
              <w:rPr>
                <w:b/>
                <w:bCs/>
                <w:sz w:val="18"/>
                <w:szCs w:val="18"/>
              </w:rPr>
            </w:pPr>
            <w:r w:rsidRPr="00860DB3">
              <w:rPr>
                <w:b/>
                <w:bCs/>
                <w:sz w:val="18"/>
                <w:szCs w:val="18"/>
              </w:rPr>
              <w:t>Oral Surgery</w:t>
            </w:r>
            <w:r w:rsidR="0082530D">
              <w:rPr>
                <w:b/>
                <w:bCs/>
                <w:sz w:val="18"/>
                <w:szCs w:val="18"/>
              </w:rPr>
              <w:t>*</w:t>
            </w:r>
          </w:p>
        </w:tc>
        <w:tc>
          <w:tcPr>
            <w:tcW w:w="1092" w:type="dxa"/>
            <w:shd w:val="clear" w:color="auto" w:fill="D5EDF3"/>
            <w:vAlign w:val="center"/>
          </w:tcPr>
          <w:p w14:paraId="36B4D952" w14:textId="77777777" w:rsidR="005F09A1" w:rsidRPr="00860DB3" w:rsidRDefault="005F09A1" w:rsidP="005F09A1">
            <w:pPr>
              <w:jc w:val="center"/>
              <w:rPr>
                <w:b/>
                <w:bCs/>
                <w:sz w:val="18"/>
                <w:szCs w:val="18"/>
              </w:rPr>
            </w:pPr>
            <w:r w:rsidRPr="00860DB3">
              <w:rPr>
                <w:b/>
                <w:bCs/>
                <w:sz w:val="18"/>
                <w:szCs w:val="18"/>
              </w:rPr>
              <w:t>Orthopedic Surgery</w:t>
            </w:r>
          </w:p>
        </w:tc>
        <w:tc>
          <w:tcPr>
            <w:tcW w:w="1440" w:type="dxa"/>
            <w:shd w:val="clear" w:color="auto" w:fill="D5EDF3"/>
            <w:vAlign w:val="center"/>
          </w:tcPr>
          <w:p w14:paraId="5301EF30" w14:textId="77777777" w:rsidR="005F09A1" w:rsidRPr="00860DB3" w:rsidRDefault="005F09A1" w:rsidP="005F09A1">
            <w:pPr>
              <w:jc w:val="center"/>
              <w:rPr>
                <w:b/>
                <w:bCs/>
                <w:sz w:val="18"/>
                <w:szCs w:val="18"/>
              </w:rPr>
            </w:pPr>
            <w:r w:rsidRPr="00860DB3">
              <w:rPr>
                <w:b/>
                <w:bCs/>
                <w:sz w:val="18"/>
                <w:szCs w:val="18"/>
              </w:rPr>
              <w:t>Pathology</w:t>
            </w:r>
          </w:p>
        </w:tc>
      </w:tr>
      <w:tr w:rsidR="005F09A1" w14:paraId="43D88989" w14:textId="77777777" w:rsidTr="0082530D">
        <w:tc>
          <w:tcPr>
            <w:tcW w:w="1381" w:type="dxa"/>
          </w:tcPr>
          <w:p w14:paraId="5566820F" w14:textId="77777777" w:rsidR="005F09A1" w:rsidRPr="00995CD6" w:rsidRDefault="005F09A1" w:rsidP="005F09A1">
            <w:pPr>
              <w:rPr>
                <w:sz w:val="18"/>
                <w:szCs w:val="18"/>
              </w:rPr>
            </w:pPr>
            <w:r w:rsidRPr="00995CD6">
              <w:rPr>
                <w:sz w:val="18"/>
                <w:szCs w:val="18"/>
              </w:rPr>
              <w:t>Barnstable</w:t>
            </w:r>
          </w:p>
        </w:tc>
        <w:tc>
          <w:tcPr>
            <w:tcW w:w="966" w:type="dxa"/>
            <w:shd w:val="clear" w:color="auto" w:fill="FF0000"/>
          </w:tcPr>
          <w:p w14:paraId="58986532" w14:textId="77777777" w:rsidR="005F09A1" w:rsidRDefault="005F09A1" w:rsidP="005F09A1">
            <w:pPr>
              <w:rPr>
                <w:b/>
                <w:bCs/>
              </w:rPr>
            </w:pPr>
          </w:p>
        </w:tc>
        <w:tc>
          <w:tcPr>
            <w:tcW w:w="990" w:type="dxa"/>
            <w:shd w:val="clear" w:color="auto" w:fill="FF0000"/>
          </w:tcPr>
          <w:p w14:paraId="696F10A5" w14:textId="77777777" w:rsidR="005F09A1" w:rsidRDefault="005F09A1" w:rsidP="005F09A1">
            <w:pPr>
              <w:rPr>
                <w:b/>
                <w:bCs/>
              </w:rPr>
            </w:pPr>
          </w:p>
        </w:tc>
        <w:tc>
          <w:tcPr>
            <w:tcW w:w="1170" w:type="dxa"/>
            <w:shd w:val="clear" w:color="auto" w:fill="FF0000"/>
          </w:tcPr>
          <w:p w14:paraId="64DE6FD8" w14:textId="77777777" w:rsidR="005F09A1" w:rsidRDefault="005F09A1" w:rsidP="005F09A1">
            <w:pPr>
              <w:rPr>
                <w:b/>
                <w:bCs/>
              </w:rPr>
            </w:pPr>
          </w:p>
        </w:tc>
        <w:tc>
          <w:tcPr>
            <w:tcW w:w="1440" w:type="dxa"/>
            <w:shd w:val="clear" w:color="auto" w:fill="FF0000"/>
          </w:tcPr>
          <w:p w14:paraId="44758C82" w14:textId="77777777" w:rsidR="005F09A1" w:rsidRDefault="005F09A1" w:rsidP="005F09A1">
            <w:pPr>
              <w:rPr>
                <w:b/>
                <w:bCs/>
              </w:rPr>
            </w:pPr>
          </w:p>
        </w:tc>
        <w:tc>
          <w:tcPr>
            <w:tcW w:w="1530" w:type="dxa"/>
            <w:shd w:val="clear" w:color="auto" w:fill="92D050"/>
          </w:tcPr>
          <w:p w14:paraId="6C9C254D" w14:textId="77777777" w:rsidR="005F09A1" w:rsidRDefault="005F09A1" w:rsidP="005F09A1">
            <w:pPr>
              <w:rPr>
                <w:b/>
                <w:bCs/>
              </w:rPr>
            </w:pPr>
          </w:p>
        </w:tc>
        <w:tc>
          <w:tcPr>
            <w:tcW w:w="888" w:type="dxa"/>
            <w:shd w:val="clear" w:color="auto" w:fill="FF0000"/>
          </w:tcPr>
          <w:p w14:paraId="3D4FDF27" w14:textId="77777777" w:rsidR="005F09A1" w:rsidRDefault="005F09A1" w:rsidP="005F09A1">
            <w:pPr>
              <w:rPr>
                <w:b/>
                <w:bCs/>
              </w:rPr>
            </w:pPr>
          </w:p>
        </w:tc>
        <w:tc>
          <w:tcPr>
            <w:tcW w:w="1092" w:type="dxa"/>
            <w:shd w:val="clear" w:color="auto" w:fill="FFFF00"/>
          </w:tcPr>
          <w:p w14:paraId="3C30AF76" w14:textId="77777777" w:rsidR="005F09A1" w:rsidRDefault="005F09A1" w:rsidP="005F09A1">
            <w:pPr>
              <w:rPr>
                <w:b/>
                <w:bCs/>
              </w:rPr>
            </w:pPr>
          </w:p>
        </w:tc>
        <w:tc>
          <w:tcPr>
            <w:tcW w:w="1440" w:type="dxa"/>
            <w:shd w:val="clear" w:color="auto" w:fill="FF0000"/>
          </w:tcPr>
          <w:p w14:paraId="32C828F8" w14:textId="77777777" w:rsidR="005F09A1" w:rsidRDefault="005F09A1" w:rsidP="005F09A1">
            <w:pPr>
              <w:rPr>
                <w:b/>
                <w:bCs/>
              </w:rPr>
            </w:pPr>
          </w:p>
        </w:tc>
      </w:tr>
      <w:tr w:rsidR="005F09A1" w14:paraId="18366C44" w14:textId="77777777" w:rsidTr="0082530D">
        <w:tc>
          <w:tcPr>
            <w:tcW w:w="1381" w:type="dxa"/>
          </w:tcPr>
          <w:p w14:paraId="652125A2" w14:textId="77777777" w:rsidR="005F09A1" w:rsidRPr="00995CD6" w:rsidRDefault="005F09A1" w:rsidP="005F09A1">
            <w:pPr>
              <w:rPr>
                <w:sz w:val="18"/>
                <w:szCs w:val="18"/>
              </w:rPr>
            </w:pPr>
            <w:r w:rsidRPr="00995CD6">
              <w:rPr>
                <w:sz w:val="18"/>
                <w:szCs w:val="18"/>
              </w:rPr>
              <w:t>Bristol</w:t>
            </w:r>
          </w:p>
        </w:tc>
        <w:tc>
          <w:tcPr>
            <w:tcW w:w="966" w:type="dxa"/>
            <w:shd w:val="clear" w:color="auto" w:fill="FF0000"/>
          </w:tcPr>
          <w:p w14:paraId="43ADA206" w14:textId="77777777" w:rsidR="005F09A1" w:rsidRDefault="005F09A1" w:rsidP="005F09A1">
            <w:pPr>
              <w:rPr>
                <w:b/>
                <w:bCs/>
              </w:rPr>
            </w:pPr>
          </w:p>
        </w:tc>
        <w:tc>
          <w:tcPr>
            <w:tcW w:w="990" w:type="dxa"/>
            <w:shd w:val="clear" w:color="auto" w:fill="FFFF00"/>
          </w:tcPr>
          <w:p w14:paraId="772DA8C7" w14:textId="77777777" w:rsidR="005F09A1" w:rsidRDefault="005F09A1" w:rsidP="005F09A1">
            <w:pPr>
              <w:rPr>
                <w:b/>
                <w:bCs/>
              </w:rPr>
            </w:pPr>
          </w:p>
        </w:tc>
        <w:tc>
          <w:tcPr>
            <w:tcW w:w="1170" w:type="dxa"/>
            <w:shd w:val="clear" w:color="auto" w:fill="FFFF00"/>
          </w:tcPr>
          <w:p w14:paraId="2DB0CA03" w14:textId="77777777" w:rsidR="005F09A1" w:rsidRDefault="005F09A1" w:rsidP="005F09A1">
            <w:pPr>
              <w:rPr>
                <w:b/>
                <w:bCs/>
              </w:rPr>
            </w:pPr>
          </w:p>
        </w:tc>
        <w:tc>
          <w:tcPr>
            <w:tcW w:w="1440" w:type="dxa"/>
            <w:shd w:val="clear" w:color="auto" w:fill="FF0000"/>
          </w:tcPr>
          <w:p w14:paraId="7242A855" w14:textId="77777777" w:rsidR="005F09A1" w:rsidRDefault="005F09A1" w:rsidP="005F09A1">
            <w:pPr>
              <w:rPr>
                <w:b/>
                <w:bCs/>
              </w:rPr>
            </w:pPr>
          </w:p>
        </w:tc>
        <w:tc>
          <w:tcPr>
            <w:tcW w:w="1530" w:type="dxa"/>
            <w:shd w:val="clear" w:color="auto" w:fill="FFFF00"/>
          </w:tcPr>
          <w:p w14:paraId="0240BD84" w14:textId="77777777" w:rsidR="005F09A1" w:rsidRDefault="005F09A1" w:rsidP="005F09A1">
            <w:pPr>
              <w:rPr>
                <w:b/>
                <w:bCs/>
              </w:rPr>
            </w:pPr>
          </w:p>
        </w:tc>
        <w:tc>
          <w:tcPr>
            <w:tcW w:w="888" w:type="dxa"/>
            <w:shd w:val="clear" w:color="auto" w:fill="FF0000"/>
          </w:tcPr>
          <w:p w14:paraId="08B33584" w14:textId="77777777" w:rsidR="005F09A1" w:rsidRDefault="005F09A1" w:rsidP="005F09A1">
            <w:pPr>
              <w:rPr>
                <w:b/>
                <w:bCs/>
              </w:rPr>
            </w:pPr>
          </w:p>
        </w:tc>
        <w:tc>
          <w:tcPr>
            <w:tcW w:w="1092" w:type="dxa"/>
            <w:shd w:val="clear" w:color="auto" w:fill="FFFF00"/>
          </w:tcPr>
          <w:p w14:paraId="5E18C426" w14:textId="77777777" w:rsidR="005F09A1" w:rsidRDefault="005F09A1" w:rsidP="005F09A1">
            <w:pPr>
              <w:rPr>
                <w:b/>
                <w:bCs/>
              </w:rPr>
            </w:pPr>
          </w:p>
        </w:tc>
        <w:tc>
          <w:tcPr>
            <w:tcW w:w="1440" w:type="dxa"/>
            <w:shd w:val="clear" w:color="auto" w:fill="FFFF00"/>
          </w:tcPr>
          <w:p w14:paraId="7729C34E" w14:textId="77777777" w:rsidR="005F09A1" w:rsidRDefault="005F09A1" w:rsidP="005F09A1">
            <w:pPr>
              <w:rPr>
                <w:b/>
                <w:bCs/>
              </w:rPr>
            </w:pPr>
          </w:p>
        </w:tc>
      </w:tr>
      <w:tr w:rsidR="005F09A1" w14:paraId="2A917887" w14:textId="77777777" w:rsidTr="0082530D">
        <w:tc>
          <w:tcPr>
            <w:tcW w:w="1381" w:type="dxa"/>
          </w:tcPr>
          <w:p w14:paraId="7AE439F3" w14:textId="77777777" w:rsidR="005F09A1" w:rsidRPr="00995CD6" w:rsidRDefault="005F09A1" w:rsidP="005F09A1">
            <w:pPr>
              <w:rPr>
                <w:sz w:val="18"/>
                <w:szCs w:val="18"/>
              </w:rPr>
            </w:pPr>
            <w:r w:rsidRPr="00995CD6">
              <w:rPr>
                <w:sz w:val="18"/>
                <w:szCs w:val="18"/>
              </w:rPr>
              <w:t>Essex</w:t>
            </w:r>
          </w:p>
        </w:tc>
        <w:tc>
          <w:tcPr>
            <w:tcW w:w="966" w:type="dxa"/>
            <w:shd w:val="clear" w:color="auto" w:fill="FFFF00"/>
          </w:tcPr>
          <w:p w14:paraId="209029E6" w14:textId="77777777" w:rsidR="005F09A1" w:rsidRDefault="005F09A1" w:rsidP="005F09A1">
            <w:pPr>
              <w:rPr>
                <w:b/>
                <w:bCs/>
              </w:rPr>
            </w:pPr>
          </w:p>
        </w:tc>
        <w:tc>
          <w:tcPr>
            <w:tcW w:w="990" w:type="dxa"/>
            <w:shd w:val="clear" w:color="auto" w:fill="FFFF00"/>
          </w:tcPr>
          <w:p w14:paraId="55A41187" w14:textId="77777777" w:rsidR="005F09A1" w:rsidRDefault="005F09A1" w:rsidP="005F09A1">
            <w:pPr>
              <w:rPr>
                <w:b/>
                <w:bCs/>
              </w:rPr>
            </w:pPr>
          </w:p>
        </w:tc>
        <w:tc>
          <w:tcPr>
            <w:tcW w:w="1170" w:type="dxa"/>
            <w:shd w:val="clear" w:color="auto" w:fill="FFFF00"/>
          </w:tcPr>
          <w:p w14:paraId="124151FF" w14:textId="77777777" w:rsidR="005F09A1" w:rsidRDefault="005F09A1" w:rsidP="005F09A1">
            <w:pPr>
              <w:rPr>
                <w:b/>
                <w:bCs/>
              </w:rPr>
            </w:pPr>
          </w:p>
        </w:tc>
        <w:tc>
          <w:tcPr>
            <w:tcW w:w="1440" w:type="dxa"/>
            <w:shd w:val="clear" w:color="auto" w:fill="FF0000"/>
          </w:tcPr>
          <w:p w14:paraId="6EF350F7" w14:textId="77777777" w:rsidR="005F09A1" w:rsidRDefault="005F09A1" w:rsidP="005F09A1">
            <w:pPr>
              <w:rPr>
                <w:b/>
                <w:bCs/>
              </w:rPr>
            </w:pPr>
          </w:p>
        </w:tc>
        <w:tc>
          <w:tcPr>
            <w:tcW w:w="1530" w:type="dxa"/>
            <w:shd w:val="clear" w:color="auto" w:fill="FFFF00"/>
          </w:tcPr>
          <w:p w14:paraId="07760FD1" w14:textId="77777777" w:rsidR="005F09A1" w:rsidRDefault="005F09A1" w:rsidP="005F09A1">
            <w:pPr>
              <w:rPr>
                <w:b/>
                <w:bCs/>
              </w:rPr>
            </w:pPr>
          </w:p>
        </w:tc>
        <w:tc>
          <w:tcPr>
            <w:tcW w:w="888" w:type="dxa"/>
            <w:shd w:val="clear" w:color="auto" w:fill="FF0000"/>
          </w:tcPr>
          <w:p w14:paraId="5749709C" w14:textId="77777777" w:rsidR="005F09A1" w:rsidRDefault="005F09A1" w:rsidP="005F09A1">
            <w:pPr>
              <w:rPr>
                <w:b/>
                <w:bCs/>
              </w:rPr>
            </w:pPr>
          </w:p>
        </w:tc>
        <w:tc>
          <w:tcPr>
            <w:tcW w:w="1092" w:type="dxa"/>
            <w:shd w:val="clear" w:color="auto" w:fill="FFFF00"/>
          </w:tcPr>
          <w:p w14:paraId="3771E68A" w14:textId="77777777" w:rsidR="005F09A1" w:rsidRDefault="005F09A1" w:rsidP="005F09A1">
            <w:pPr>
              <w:rPr>
                <w:b/>
                <w:bCs/>
              </w:rPr>
            </w:pPr>
          </w:p>
        </w:tc>
        <w:tc>
          <w:tcPr>
            <w:tcW w:w="1440" w:type="dxa"/>
            <w:shd w:val="clear" w:color="auto" w:fill="FFFF00"/>
          </w:tcPr>
          <w:p w14:paraId="27A61C1E" w14:textId="77777777" w:rsidR="005F09A1" w:rsidRDefault="005F09A1" w:rsidP="005F09A1">
            <w:pPr>
              <w:rPr>
                <w:b/>
                <w:bCs/>
              </w:rPr>
            </w:pPr>
          </w:p>
        </w:tc>
      </w:tr>
      <w:tr w:rsidR="005F09A1" w14:paraId="68D8775B" w14:textId="77777777" w:rsidTr="0082530D">
        <w:tc>
          <w:tcPr>
            <w:tcW w:w="1381" w:type="dxa"/>
          </w:tcPr>
          <w:p w14:paraId="29C98D6A" w14:textId="77777777" w:rsidR="005F09A1" w:rsidRPr="00995CD6" w:rsidRDefault="005F09A1" w:rsidP="005F09A1">
            <w:pPr>
              <w:rPr>
                <w:sz w:val="18"/>
                <w:szCs w:val="18"/>
              </w:rPr>
            </w:pPr>
            <w:r w:rsidRPr="00995CD6">
              <w:rPr>
                <w:sz w:val="18"/>
                <w:szCs w:val="18"/>
              </w:rPr>
              <w:t>Middlesex</w:t>
            </w:r>
          </w:p>
        </w:tc>
        <w:tc>
          <w:tcPr>
            <w:tcW w:w="966" w:type="dxa"/>
            <w:shd w:val="clear" w:color="auto" w:fill="FFFF00"/>
          </w:tcPr>
          <w:p w14:paraId="3442E217" w14:textId="77777777" w:rsidR="005F09A1" w:rsidRDefault="005F09A1" w:rsidP="005F09A1">
            <w:pPr>
              <w:rPr>
                <w:b/>
                <w:bCs/>
              </w:rPr>
            </w:pPr>
          </w:p>
        </w:tc>
        <w:tc>
          <w:tcPr>
            <w:tcW w:w="990" w:type="dxa"/>
            <w:shd w:val="clear" w:color="auto" w:fill="FFFF00"/>
          </w:tcPr>
          <w:p w14:paraId="04E86A3F" w14:textId="77777777" w:rsidR="005F09A1" w:rsidRDefault="005F09A1" w:rsidP="005F09A1">
            <w:pPr>
              <w:rPr>
                <w:b/>
                <w:bCs/>
              </w:rPr>
            </w:pPr>
          </w:p>
        </w:tc>
        <w:tc>
          <w:tcPr>
            <w:tcW w:w="1170" w:type="dxa"/>
            <w:shd w:val="clear" w:color="auto" w:fill="FFFF00"/>
          </w:tcPr>
          <w:p w14:paraId="634096DA" w14:textId="77777777" w:rsidR="005F09A1" w:rsidRDefault="005F09A1" w:rsidP="005F09A1">
            <w:pPr>
              <w:rPr>
                <w:b/>
                <w:bCs/>
              </w:rPr>
            </w:pPr>
          </w:p>
        </w:tc>
        <w:tc>
          <w:tcPr>
            <w:tcW w:w="1440" w:type="dxa"/>
            <w:shd w:val="clear" w:color="auto" w:fill="FF0000"/>
          </w:tcPr>
          <w:p w14:paraId="3FE80A3A" w14:textId="77777777" w:rsidR="005F09A1" w:rsidRDefault="005F09A1" w:rsidP="005F09A1">
            <w:pPr>
              <w:rPr>
                <w:b/>
                <w:bCs/>
              </w:rPr>
            </w:pPr>
          </w:p>
        </w:tc>
        <w:tc>
          <w:tcPr>
            <w:tcW w:w="1530" w:type="dxa"/>
            <w:shd w:val="clear" w:color="auto" w:fill="FFFF00"/>
          </w:tcPr>
          <w:p w14:paraId="43DD3587" w14:textId="77777777" w:rsidR="005F09A1" w:rsidRDefault="005F09A1" w:rsidP="005F09A1">
            <w:pPr>
              <w:rPr>
                <w:b/>
                <w:bCs/>
              </w:rPr>
            </w:pPr>
          </w:p>
        </w:tc>
        <w:tc>
          <w:tcPr>
            <w:tcW w:w="888" w:type="dxa"/>
            <w:shd w:val="clear" w:color="auto" w:fill="FF0000"/>
          </w:tcPr>
          <w:p w14:paraId="185B4972" w14:textId="77777777" w:rsidR="005F09A1" w:rsidRDefault="005F09A1" w:rsidP="005F09A1">
            <w:pPr>
              <w:rPr>
                <w:b/>
                <w:bCs/>
              </w:rPr>
            </w:pPr>
          </w:p>
        </w:tc>
        <w:tc>
          <w:tcPr>
            <w:tcW w:w="1092" w:type="dxa"/>
            <w:shd w:val="clear" w:color="auto" w:fill="FFFF00"/>
          </w:tcPr>
          <w:p w14:paraId="011D663F" w14:textId="77777777" w:rsidR="005F09A1" w:rsidRDefault="005F09A1" w:rsidP="005F09A1">
            <w:pPr>
              <w:rPr>
                <w:b/>
                <w:bCs/>
              </w:rPr>
            </w:pPr>
          </w:p>
        </w:tc>
        <w:tc>
          <w:tcPr>
            <w:tcW w:w="1440" w:type="dxa"/>
            <w:shd w:val="clear" w:color="auto" w:fill="FFFF00"/>
          </w:tcPr>
          <w:p w14:paraId="5FE82B78" w14:textId="77777777" w:rsidR="005F09A1" w:rsidRDefault="005F09A1" w:rsidP="005F09A1">
            <w:pPr>
              <w:rPr>
                <w:b/>
                <w:bCs/>
              </w:rPr>
            </w:pPr>
          </w:p>
        </w:tc>
      </w:tr>
      <w:tr w:rsidR="005F09A1" w14:paraId="4349DC14" w14:textId="77777777" w:rsidTr="0082530D">
        <w:tc>
          <w:tcPr>
            <w:tcW w:w="1381" w:type="dxa"/>
          </w:tcPr>
          <w:p w14:paraId="5367BE6A" w14:textId="77777777" w:rsidR="005F09A1" w:rsidRPr="00995CD6" w:rsidRDefault="005F09A1" w:rsidP="005F09A1">
            <w:pPr>
              <w:rPr>
                <w:sz w:val="18"/>
                <w:szCs w:val="18"/>
              </w:rPr>
            </w:pPr>
            <w:r w:rsidRPr="00995CD6">
              <w:rPr>
                <w:sz w:val="18"/>
                <w:szCs w:val="18"/>
              </w:rPr>
              <w:t>Norfolk</w:t>
            </w:r>
          </w:p>
        </w:tc>
        <w:tc>
          <w:tcPr>
            <w:tcW w:w="966" w:type="dxa"/>
            <w:shd w:val="clear" w:color="auto" w:fill="FFFF00"/>
          </w:tcPr>
          <w:p w14:paraId="4E00D8FA" w14:textId="77777777" w:rsidR="005F09A1" w:rsidRDefault="005F09A1" w:rsidP="005F09A1">
            <w:pPr>
              <w:rPr>
                <w:b/>
                <w:bCs/>
              </w:rPr>
            </w:pPr>
          </w:p>
        </w:tc>
        <w:tc>
          <w:tcPr>
            <w:tcW w:w="990" w:type="dxa"/>
            <w:shd w:val="clear" w:color="auto" w:fill="FFFF00"/>
          </w:tcPr>
          <w:p w14:paraId="1190BAF3" w14:textId="77777777" w:rsidR="005F09A1" w:rsidRDefault="005F09A1" w:rsidP="005F09A1">
            <w:pPr>
              <w:rPr>
                <w:b/>
                <w:bCs/>
              </w:rPr>
            </w:pPr>
          </w:p>
        </w:tc>
        <w:tc>
          <w:tcPr>
            <w:tcW w:w="1170" w:type="dxa"/>
            <w:shd w:val="clear" w:color="auto" w:fill="FFFF00"/>
          </w:tcPr>
          <w:p w14:paraId="7860C4BB" w14:textId="77777777" w:rsidR="005F09A1" w:rsidRDefault="005F09A1" w:rsidP="005F09A1">
            <w:pPr>
              <w:rPr>
                <w:b/>
                <w:bCs/>
              </w:rPr>
            </w:pPr>
          </w:p>
        </w:tc>
        <w:tc>
          <w:tcPr>
            <w:tcW w:w="1440" w:type="dxa"/>
            <w:shd w:val="clear" w:color="auto" w:fill="FF0000"/>
          </w:tcPr>
          <w:p w14:paraId="33682C93" w14:textId="77777777" w:rsidR="005F09A1" w:rsidRDefault="005F09A1" w:rsidP="005F09A1">
            <w:pPr>
              <w:rPr>
                <w:b/>
                <w:bCs/>
              </w:rPr>
            </w:pPr>
          </w:p>
        </w:tc>
        <w:tc>
          <w:tcPr>
            <w:tcW w:w="1530" w:type="dxa"/>
            <w:shd w:val="clear" w:color="auto" w:fill="FFFF00"/>
          </w:tcPr>
          <w:p w14:paraId="3E82D9F2" w14:textId="77777777" w:rsidR="005F09A1" w:rsidRDefault="005F09A1" w:rsidP="005F09A1">
            <w:pPr>
              <w:rPr>
                <w:b/>
                <w:bCs/>
              </w:rPr>
            </w:pPr>
          </w:p>
        </w:tc>
        <w:tc>
          <w:tcPr>
            <w:tcW w:w="888" w:type="dxa"/>
            <w:shd w:val="clear" w:color="auto" w:fill="FF0000"/>
          </w:tcPr>
          <w:p w14:paraId="3CEFEAE3" w14:textId="77777777" w:rsidR="005F09A1" w:rsidRDefault="005F09A1" w:rsidP="005F09A1">
            <w:pPr>
              <w:rPr>
                <w:b/>
                <w:bCs/>
              </w:rPr>
            </w:pPr>
          </w:p>
        </w:tc>
        <w:tc>
          <w:tcPr>
            <w:tcW w:w="1092" w:type="dxa"/>
            <w:shd w:val="clear" w:color="auto" w:fill="FFFF00"/>
          </w:tcPr>
          <w:p w14:paraId="5B12D55D" w14:textId="77777777" w:rsidR="005F09A1" w:rsidRDefault="005F09A1" w:rsidP="005F09A1">
            <w:pPr>
              <w:rPr>
                <w:b/>
                <w:bCs/>
              </w:rPr>
            </w:pPr>
          </w:p>
        </w:tc>
        <w:tc>
          <w:tcPr>
            <w:tcW w:w="1440" w:type="dxa"/>
            <w:shd w:val="clear" w:color="auto" w:fill="FFFF00"/>
          </w:tcPr>
          <w:p w14:paraId="7C9034E3" w14:textId="77777777" w:rsidR="005F09A1" w:rsidRDefault="005F09A1" w:rsidP="005F09A1">
            <w:pPr>
              <w:rPr>
                <w:b/>
                <w:bCs/>
              </w:rPr>
            </w:pPr>
          </w:p>
        </w:tc>
      </w:tr>
      <w:tr w:rsidR="005F09A1" w14:paraId="28F069DB" w14:textId="77777777" w:rsidTr="0082530D">
        <w:tc>
          <w:tcPr>
            <w:tcW w:w="1381" w:type="dxa"/>
          </w:tcPr>
          <w:p w14:paraId="038CCF99" w14:textId="77777777" w:rsidR="005F09A1" w:rsidRPr="00995CD6" w:rsidRDefault="005F09A1" w:rsidP="005F09A1">
            <w:pPr>
              <w:rPr>
                <w:sz w:val="18"/>
                <w:szCs w:val="18"/>
              </w:rPr>
            </w:pPr>
            <w:r w:rsidRPr="00995CD6">
              <w:rPr>
                <w:sz w:val="18"/>
                <w:szCs w:val="18"/>
              </w:rPr>
              <w:t>Plymouth</w:t>
            </w:r>
          </w:p>
        </w:tc>
        <w:tc>
          <w:tcPr>
            <w:tcW w:w="966" w:type="dxa"/>
            <w:shd w:val="clear" w:color="auto" w:fill="FF0000"/>
          </w:tcPr>
          <w:p w14:paraId="4C04DC60" w14:textId="77777777" w:rsidR="005F09A1" w:rsidRDefault="005F09A1" w:rsidP="005F09A1">
            <w:pPr>
              <w:rPr>
                <w:b/>
                <w:bCs/>
              </w:rPr>
            </w:pPr>
          </w:p>
        </w:tc>
        <w:tc>
          <w:tcPr>
            <w:tcW w:w="990" w:type="dxa"/>
            <w:shd w:val="clear" w:color="auto" w:fill="FFFF00"/>
          </w:tcPr>
          <w:p w14:paraId="718726C3" w14:textId="77777777" w:rsidR="005F09A1" w:rsidRDefault="005F09A1" w:rsidP="005F09A1">
            <w:pPr>
              <w:rPr>
                <w:b/>
                <w:bCs/>
              </w:rPr>
            </w:pPr>
          </w:p>
        </w:tc>
        <w:tc>
          <w:tcPr>
            <w:tcW w:w="1170" w:type="dxa"/>
            <w:shd w:val="clear" w:color="auto" w:fill="FFFF00"/>
          </w:tcPr>
          <w:p w14:paraId="68E70983" w14:textId="77777777" w:rsidR="005F09A1" w:rsidRDefault="005F09A1" w:rsidP="005F09A1">
            <w:pPr>
              <w:rPr>
                <w:b/>
                <w:bCs/>
              </w:rPr>
            </w:pPr>
          </w:p>
        </w:tc>
        <w:tc>
          <w:tcPr>
            <w:tcW w:w="1440" w:type="dxa"/>
            <w:shd w:val="clear" w:color="auto" w:fill="FF0000"/>
          </w:tcPr>
          <w:p w14:paraId="0264DE67" w14:textId="77777777" w:rsidR="005F09A1" w:rsidRDefault="005F09A1" w:rsidP="005F09A1">
            <w:pPr>
              <w:rPr>
                <w:b/>
                <w:bCs/>
              </w:rPr>
            </w:pPr>
          </w:p>
        </w:tc>
        <w:tc>
          <w:tcPr>
            <w:tcW w:w="1530" w:type="dxa"/>
            <w:shd w:val="clear" w:color="auto" w:fill="92D050"/>
          </w:tcPr>
          <w:p w14:paraId="72B4D9E6" w14:textId="77777777" w:rsidR="005F09A1" w:rsidRDefault="005F09A1" w:rsidP="005F09A1">
            <w:pPr>
              <w:rPr>
                <w:b/>
                <w:bCs/>
              </w:rPr>
            </w:pPr>
          </w:p>
        </w:tc>
        <w:tc>
          <w:tcPr>
            <w:tcW w:w="888" w:type="dxa"/>
            <w:shd w:val="clear" w:color="auto" w:fill="FF0000"/>
          </w:tcPr>
          <w:p w14:paraId="1F184D83" w14:textId="77777777" w:rsidR="005F09A1" w:rsidRDefault="005F09A1" w:rsidP="005F09A1">
            <w:pPr>
              <w:rPr>
                <w:b/>
                <w:bCs/>
              </w:rPr>
            </w:pPr>
          </w:p>
        </w:tc>
        <w:tc>
          <w:tcPr>
            <w:tcW w:w="1092" w:type="dxa"/>
            <w:shd w:val="clear" w:color="auto" w:fill="FFFF00"/>
          </w:tcPr>
          <w:p w14:paraId="026255DD" w14:textId="77777777" w:rsidR="005F09A1" w:rsidRDefault="005F09A1" w:rsidP="005F09A1">
            <w:pPr>
              <w:rPr>
                <w:b/>
                <w:bCs/>
              </w:rPr>
            </w:pPr>
          </w:p>
        </w:tc>
        <w:tc>
          <w:tcPr>
            <w:tcW w:w="1440" w:type="dxa"/>
            <w:shd w:val="clear" w:color="auto" w:fill="FFFF00"/>
          </w:tcPr>
          <w:p w14:paraId="1184A667" w14:textId="77777777" w:rsidR="005F09A1" w:rsidRDefault="005F09A1" w:rsidP="005F09A1">
            <w:pPr>
              <w:rPr>
                <w:b/>
                <w:bCs/>
              </w:rPr>
            </w:pPr>
          </w:p>
        </w:tc>
      </w:tr>
      <w:tr w:rsidR="005F09A1" w14:paraId="391E7F23" w14:textId="77777777" w:rsidTr="0082530D">
        <w:tc>
          <w:tcPr>
            <w:tcW w:w="1381" w:type="dxa"/>
          </w:tcPr>
          <w:p w14:paraId="2A19B606" w14:textId="77777777" w:rsidR="005F09A1" w:rsidRPr="00995CD6" w:rsidRDefault="005F09A1" w:rsidP="005F09A1">
            <w:pPr>
              <w:rPr>
                <w:sz w:val="18"/>
                <w:szCs w:val="18"/>
              </w:rPr>
            </w:pPr>
            <w:r w:rsidRPr="00995CD6">
              <w:rPr>
                <w:sz w:val="18"/>
                <w:szCs w:val="18"/>
              </w:rPr>
              <w:t>Suffolk</w:t>
            </w:r>
          </w:p>
        </w:tc>
        <w:tc>
          <w:tcPr>
            <w:tcW w:w="966" w:type="dxa"/>
            <w:shd w:val="clear" w:color="auto" w:fill="FFFF00"/>
          </w:tcPr>
          <w:p w14:paraId="3768D840" w14:textId="77777777" w:rsidR="005F09A1" w:rsidRDefault="005F09A1" w:rsidP="005F09A1">
            <w:pPr>
              <w:rPr>
                <w:b/>
                <w:bCs/>
              </w:rPr>
            </w:pPr>
          </w:p>
        </w:tc>
        <w:tc>
          <w:tcPr>
            <w:tcW w:w="990" w:type="dxa"/>
            <w:shd w:val="clear" w:color="auto" w:fill="92D050"/>
          </w:tcPr>
          <w:p w14:paraId="4C3CE172" w14:textId="77777777" w:rsidR="005F09A1" w:rsidRDefault="005F09A1" w:rsidP="005F09A1">
            <w:pPr>
              <w:rPr>
                <w:b/>
                <w:bCs/>
              </w:rPr>
            </w:pPr>
          </w:p>
        </w:tc>
        <w:tc>
          <w:tcPr>
            <w:tcW w:w="1170" w:type="dxa"/>
            <w:shd w:val="clear" w:color="auto" w:fill="92D050"/>
          </w:tcPr>
          <w:p w14:paraId="56A1B638" w14:textId="77777777" w:rsidR="005F09A1" w:rsidRDefault="005F09A1" w:rsidP="005F09A1">
            <w:pPr>
              <w:rPr>
                <w:b/>
                <w:bCs/>
              </w:rPr>
            </w:pPr>
          </w:p>
        </w:tc>
        <w:tc>
          <w:tcPr>
            <w:tcW w:w="1440" w:type="dxa"/>
            <w:shd w:val="clear" w:color="auto" w:fill="FF0000"/>
          </w:tcPr>
          <w:p w14:paraId="14D85A16" w14:textId="77777777" w:rsidR="005F09A1" w:rsidRDefault="005F09A1" w:rsidP="005F09A1">
            <w:pPr>
              <w:rPr>
                <w:b/>
                <w:bCs/>
              </w:rPr>
            </w:pPr>
          </w:p>
        </w:tc>
        <w:tc>
          <w:tcPr>
            <w:tcW w:w="1530" w:type="dxa"/>
            <w:shd w:val="clear" w:color="auto" w:fill="92D050"/>
          </w:tcPr>
          <w:p w14:paraId="4B04CC5E" w14:textId="77777777" w:rsidR="005F09A1" w:rsidRDefault="005F09A1" w:rsidP="005F09A1">
            <w:pPr>
              <w:rPr>
                <w:b/>
                <w:bCs/>
              </w:rPr>
            </w:pPr>
          </w:p>
        </w:tc>
        <w:tc>
          <w:tcPr>
            <w:tcW w:w="888" w:type="dxa"/>
            <w:shd w:val="clear" w:color="auto" w:fill="FF0000"/>
          </w:tcPr>
          <w:p w14:paraId="12210BD7" w14:textId="77777777" w:rsidR="005F09A1" w:rsidRDefault="005F09A1" w:rsidP="005F09A1">
            <w:pPr>
              <w:rPr>
                <w:b/>
                <w:bCs/>
              </w:rPr>
            </w:pPr>
          </w:p>
        </w:tc>
        <w:tc>
          <w:tcPr>
            <w:tcW w:w="1092" w:type="dxa"/>
            <w:shd w:val="clear" w:color="auto" w:fill="92D050"/>
          </w:tcPr>
          <w:p w14:paraId="18CFFAD8" w14:textId="77777777" w:rsidR="005F09A1" w:rsidRDefault="005F09A1" w:rsidP="005F09A1">
            <w:pPr>
              <w:rPr>
                <w:b/>
                <w:bCs/>
              </w:rPr>
            </w:pPr>
          </w:p>
        </w:tc>
        <w:tc>
          <w:tcPr>
            <w:tcW w:w="1440" w:type="dxa"/>
            <w:shd w:val="clear" w:color="auto" w:fill="FFFF00"/>
          </w:tcPr>
          <w:p w14:paraId="7DD6EBBC" w14:textId="77777777" w:rsidR="005F09A1" w:rsidRDefault="005F09A1" w:rsidP="005F09A1">
            <w:pPr>
              <w:rPr>
                <w:b/>
                <w:bCs/>
              </w:rPr>
            </w:pPr>
          </w:p>
        </w:tc>
      </w:tr>
      <w:tr w:rsidR="005F09A1" w14:paraId="26D514A5" w14:textId="77777777" w:rsidTr="0082530D">
        <w:tc>
          <w:tcPr>
            <w:tcW w:w="1381" w:type="dxa"/>
          </w:tcPr>
          <w:p w14:paraId="620034A9" w14:textId="77777777" w:rsidR="005F09A1" w:rsidRPr="00995CD6" w:rsidRDefault="005F09A1" w:rsidP="005F09A1">
            <w:pPr>
              <w:rPr>
                <w:sz w:val="18"/>
                <w:szCs w:val="18"/>
              </w:rPr>
            </w:pPr>
            <w:r w:rsidRPr="00995CD6">
              <w:rPr>
                <w:sz w:val="18"/>
                <w:szCs w:val="18"/>
              </w:rPr>
              <w:t>Worcester</w:t>
            </w:r>
          </w:p>
        </w:tc>
        <w:tc>
          <w:tcPr>
            <w:tcW w:w="966" w:type="dxa"/>
            <w:shd w:val="clear" w:color="auto" w:fill="FFFF00"/>
          </w:tcPr>
          <w:p w14:paraId="3CF11428" w14:textId="77777777" w:rsidR="005F09A1" w:rsidRDefault="005F09A1" w:rsidP="005F09A1">
            <w:pPr>
              <w:rPr>
                <w:b/>
                <w:bCs/>
              </w:rPr>
            </w:pPr>
          </w:p>
        </w:tc>
        <w:tc>
          <w:tcPr>
            <w:tcW w:w="990" w:type="dxa"/>
            <w:shd w:val="clear" w:color="auto" w:fill="FFFF00"/>
          </w:tcPr>
          <w:p w14:paraId="079F176E" w14:textId="77777777" w:rsidR="005F09A1" w:rsidRDefault="005F09A1" w:rsidP="005F09A1">
            <w:pPr>
              <w:rPr>
                <w:b/>
                <w:bCs/>
              </w:rPr>
            </w:pPr>
          </w:p>
        </w:tc>
        <w:tc>
          <w:tcPr>
            <w:tcW w:w="1170" w:type="dxa"/>
            <w:shd w:val="clear" w:color="auto" w:fill="FFFF00"/>
          </w:tcPr>
          <w:p w14:paraId="7D5282B7" w14:textId="77777777" w:rsidR="005F09A1" w:rsidRDefault="005F09A1" w:rsidP="005F09A1">
            <w:pPr>
              <w:rPr>
                <w:b/>
                <w:bCs/>
              </w:rPr>
            </w:pPr>
          </w:p>
        </w:tc>
        <w:tc>
          <w:tcPr>
            <w:tcW w:w="1440" w:type="dxa"/>
            <w:shd w:val="clear" w:color="auto" w:fill="FF0000"/>
          </w:tcPr>
          <w:p w14:paraId="616DA9AE" w14:textId="77777777" w:rsidR="005F09A1" w:rsidRDefault="005F09A1" w:rsidP="005F09A1">
            <w:pPr>
              <w:rPr>
                <w:b/>
                <w:bCs/>
              </w:rPr>
            </w:pPr>
          </w:p>
        </w:tc>
        <w:tc>
          <w:tcPr>
            <w:tcW w:w="1530" w:type="dxa"/>
            <w:shd w:val="clear" w:color="auto" w:fill="FFFF00"/>
          </w:tcPr>
          <w:p w14:paraId="47135426" w14:textId="77777777" w:rsidR="005F09A1" w:rsidRDefault="005F09A1" w:rsidP="005F09A1">
            <w:pPr>
              <w:rPr>
                <w:b/>
                <w:bCs/>
              </w:rPr>
            </w:pPr>
          </w:p>
        </w:tc>
        <w:tc>
          <w:tcPr>
            <w:tcW w:w="888" w:type="dxa"/>
            <w:shd w:val="clear" w:color="auto" w:fill="FF0000"/>
          </w:tcPr>
          <w:p w14:paraId="4B900AC6" w14:textId="77777777" w:rsidR="005F09A1" w:rsidRDefault="005F09A1" w:rsidP="005F09A1">
            <w:pPr>
              <w:rPr>
                <w:b/>
                <w:bCs/>
              </w:rPr>
            </w:pPr>
          </w:p>
        </w:tc>
        <w:tc>
          <w:tcPr>
            <w:tcW w:w="1092" w:type="dxa"/>
            <w:shd w:val="clear" w:color="auto" w:fill="FFFF00"/>
          </w:tcPr>
          <w:p w14:paraId="6FFA2704" w14:textId="77777777" w:rsidR="005F09A1" w:rsidRDefault="005F09A1" w:rsidP="005F09A1">
            <w:pPr>
              <w:rPr>
                <w:b/>
                <w:bCs/>
              </w:rPr>
            </w:pPr>
          </w:p>
        </w:tc>
        <w:tc>
          <w:tcPr>
            <w:tcW w:w="1440" w:type="dxa"/>
            <w:shd w:val="clear" w:color="auto" w:fill="FFFF00"/>
          </w:tcPr>
          <w:p w14:paraId="6AB7C387" w14:textId="77777777" w:rsidR="005F09A1" w:rsidRDefault="005F09A1" w:rsidP="005F09A1">
            <w:pPr>
              <w:rPr>
                <w:b/>
                <w:bCs/>
              </w:rPr>
            </w:pPr>
          </w:p>
        </w:tc>
      </w:tr>
    </w:tbl>
    <w:p w14:paraId="0150949E" w14:textId="50161BD1" w:rsidR="00A67054" w:rsidRPr="00A67054" w:rsidRDefault="00A67054" w:rsidP="00A67054">
      <w:pPr>
        <w:rPr>
          <w:color w:val="auto"/>
          <w:sz w:val="18"/>
          <w:szCs w:val="18"/>
        </w:rPr>
      </w:pPr>
      <w:r w:rsidRPr="00A67054">
        <w:rPr>
          <w:sz w:val="20"/>
          <w:szCs w:val="18"/>
        </w:rPr>
        <w:t xml:space="preserve">*No plan data were submitted for </w:t>
      </w:r>
      <w:r>
        <w:rPr>
          <w:sz w:val="20"/>
          <w:szCs w:val="18"/>
        </w:rPr>
        <w:t>these specialties</w:t>
      </w:r>
      <w:r w:rsidRPr="00A67054">
        <w:rPr>
          <w:sz w:val="20"/>
          <w:szCs w:val="18"/>
        </w:rPr>
        <w:t xml:space="preserve">.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tbl>
      <w:tblPr>
        <w:tblStyle w:val="TableGrid"/>
        <w:tblW w:w="9817" w:type="dxa"/>
        <w:tblLayout w:type="fixed"/>
        <w:tblLook w:val="04A0" w:firstRow="1" w:lastRow="0" w:firstColumn="1" w:lastColumn="0" w:noHBand="0" w:noVBand="1"/>
      </w:tblPr>
      <w:tblGrid>
        <w:gridCol w:w="1381"/>
        <w:gridCol w:w="966"/>
        <w:gridCol w:w="810"/>
        <w:gridCol w:w="1260"/>
        <w:gridCol w:w="1260"/>
        <w:gridCol w:w="1080"/>
        <w:gridCol w:w="1350"/>
        <w:gridCol w:w="810"/>
        <w:gridCol w:w="900"/>
      </w:tblGrid>
      <w:tr w:rsidR="005F09A1" w14:paraId="7C121DC3" w14:textId="77777777" w:rsidTr="00C8413C">
        <w:tc>
          <w:tcPr>
            <w:tcW w:w="1381" w:type="dxa"/>
            <w:shd w:val="clear" w:color="auto" w:fill="D5EDF3"/>
            <w:vAlign w:val="center"/>
          </w:tcPr>
          <w:p w14:paraId="42669FD7" w14:textId="77777777" w:rsidR="005F09A1" w:rsidRPr="00995CD6" w:rsidRDefault="005F09A1" w:rsidP="005F09A1">
            <w:pPr>
              <w:rPr>
                <w:b/>
                <w:bCs/>
                <w:sz w:val="18"/>
                <w:szCs w:val="18"/>
              </w:rPr>
            </w:pPr>
            <w:r w:rsidRPr="00995CD6">
              <w:rPr>
                <w:b/>
                <w:bCs/>
                <w:sz w:val="18"/>
                <w:szCs w:val="18"/>
              </w:rPr>
              <w:t>County</w:t>
            </w:r>
          </w:p>
        </w:tc>
        <w:tc>
          <w:tcPr>
            <w:tcW w:w="966" w:type="dxa"/>
            <w:shd w:val="clear" w:color="auto" w:fill="D5EDF3"/>
            <w:vAlign w:val="center"/>
          </w:tcPr>
          <w:p w14:paraId="760ED551" w14:textId="77777777" w:rsidR="005F09A1" w:rsidRPr="00860DB3" w:rsidRDefault="005F09A1" w:rsidP="005F09A1">
            <w:pPr>
              <w:jc w:val="center"/>
              <w:rPr>
                <w:b/>
                <w:bCs/>
                <w:sz w:val="18"/>
                <w:szCs w:val="18"/>
              </w:rPr>
            </w:pPr>
            <w:r w:rsidRPr="00860DB3">
              <w:rPr>
                <w:b/>
                <w:bCs/>
                <w:sz w:val="18"/>
                <w:szCs w:val="18"/>
              </w:rPr>
              <w:t>Physiatry</w:t>
            </w:r>
          </w:p>
        </w:tc>
        <w:tc>
          <w:tcPr>
            <w:tcW w:w="810" w:type="dxa"/>
            <w:shd w:val="clear" w:color="auto" w:fill="D5EDF3"/>
            <w:vAlign w:val="center"/>
          </w:tcPr>
          <w:p w14:paraId="321A78F1" w14:textId="77777777" w:rsidR="005F09A1" w:rsidRPr="00860DB3" w:rsidRDefault="005F09A1" w:rsidP="005F09A1">
            <w:pPr>
              <w:jc w:val="center"/>
              <w:rPr>
                <w:b/>
                <w:bCs/>
                <w:sz w:val="18"/>
                <w:szCs w:val="18"/>
              </w:rPr>
            </w:pPr>
            <w:r w:rsidRPr="00860DB3">
              <w:rPr>
                <w:b/>
                <w:bCs/>
                <w:sz w:val="18"/>
                <w:szCs w:val="18"/>
              </w:rPr>
              <w:t>Plastic Surgery</w:t>
            </w:r>
          </w:p>
        </w:tc>
        <w:tc>
          <w:tcPr>
            <w:tcW w:w="1260" w:type="dxa"/>
            <w:shd w:val="clear" w:color="auto" w:fill="D5EDF3"/>
            <w:vAlign w:val="center"/>
          </w:tcPr>
          <w:p w14:paraId="3C9E7A69" w14:textId="77777777" w:rsidR="005F09A1" w:rsidRPr="00860DB3" w:rsidRDefault="005F09A1" w:rsidP="005F09A1">
            <w:pPr>
              <w:jc w:val="center"/>
              <w:rPr>
                <w:b/>
                <w:bCs/>
                <w:sz w:val="18"/>
                <w:szCs w:val="18"/>
              </w:rPr>
            </w:pPr>
            <w:r w:rsidRPr="00860DB3">
              <w:rPr>
                <w:b/>
                <w:bCs/>
                <w:sz w:val="18"/>
                <w:szCs w:val="18"/>
              </w:rPr>
              <w:t>Podiatry</w:t>
            </w:r>
          </w:p>
        </w:tc>
        <w:tc>
          <w:tcPr>
            <w:tcW w:w="1260" w:type="dxa"/>
            <w:shd w:val="clear" w:color="auto" w:fill="D5EDF3"/>
            <w:vAlign w:val="center"/>
          </w:tcPr>
          <w:p w14:paraId="26CAE537" w14:textId="77777777" w:rsidR="005F09A1" w:rsidRPr="001152C9" w:rsidRDefault="005F09A1" w:rsidP="005F09A1">
            <w:pPr>
              <w:jc w:val="center"/>
              <w:rPr>
                <w:b/>
                <w:bCs/>
                <w:sz w:val="18"/>
                <w:szCs w:val="18"/>
              </w:rPr>
            </w:pPr>
            <w:r w:rsidRPr="00860DB3">
              <w:rPr>
                <w:b/>
                <w:bCs/>
                <w:sz w:val="18"/>
                <w:szCs w:val="18"/>
              </w:rPr>
              <w:t>Pulmonology</w:t>
            </w:r>
          </w:p>
        </w:tc>
        <w:tc>
          <w:tcPr>
            <w:tcW w:w="1080" w:type="dxa"/>
            <w:shd w:val="clear" w:color="auto" w:fill="D5EDF3"/>
            <w:vAlign w:val="center"/>
          </w:tcPr>
          <w:p w14:paraId="50C82501" w14:textId="77777777" w:rsidR="005F09A1" w:rsidRPr="001152C9" w:rsidRDefault="005F09A1" w:rsidP="005F09A1">
            <w:pPr>
              <w:jc w:val="center"/>
              <w:rPr>
                <w:b/>
                <w:bCs/>
                <w:sz w:val="18"/>
                <w:szCs w:val="18"/>
              </w:rPr>
            </w:pPr>
            <w:r w:rsidRPr="000B4D7B">
              <w:rPr>
                <w:b/>
                <w:bCs/>
                <w:sz w:val="18"/>
                <w:szCs w:val="18"/>
              </w:rPr>
              <w:t>Radiology</w:t>
            </w:r>
          </w:p>
        </w:tc>
        <w:tc>
          <w:tcPr>
            <w:tcW w:w="1350" w:type="dxa"/>
            <w:shd w:val="clear" w:color="auto" w:fill="D5EDF3"/>
            <w:vAlign w:val="center"/>
          </w:tcPr>
          <w:p w14:paraId="29406FC8" w14:textId="77777777" w:rsidR="005F09A1" w:rsidRPr="000B4D7B" w:rsidRDefault="005F09A1" w:rsidP="005F09A1">
            <w:pPr>
              <w:jc w:val="center"/>
              <w:rPr>
                <w:b/>
                <w:bCs/>
                <w:sz w:val="18"/>
                <w:szCs w:val="18"/>
              </w:rPr>
            </w:pPr>
            <w:r w:rsidRPr="000B4D7B">
              <w:rPr>
                <w:b/>
                <w:bCs/>
                <w:sz w:val="18"/>
                <w:szCs w:val="18"/>
              </w:rPr>
              <w:t>Rheumatology</w:t>
            </w:r>
          </w:p>
        </w:tc>
        <w:tc>
          <w:tcPr>
            <w:tcW w:w="810" w:type="dxa"/>
            <w:shd w:val="clear" w:color="auto" w:fill="D5EDF3"/>
            <w:vAlign w:val="center"/>
          </w:tcPr>
          <w:p w14:paraId="280D0C05" w14:textId="77777777" w:rsidR="005F09A1" w:rsidRPr="000B4D7B" w:rsidRDefault="005F09A1" w:rsidP="005F09A1">
            <w:pPr>
              <w:jc w:val="center"/>
              <w:rPr>
                <w:b/>
                <w:bCs/>
                <w:sz w:val="18"/>
                <w:szCs w:val="18"/>
              </w:rPr>
            </w:pPr>
            <w:r w:rsidRPr="000B4D7B">
              <w:rPr>
                <w:b/>
                <w:bCs/>
                <w:sz w:val="18"/>
                <w:szCs w:val="18"/>
              </w:rPr>
              <w:t>Urology</w:t>
            </w:r>
          </w:p>
        </w:tc>
        <w:tc>
          <w:tcPr>
            <w:tcW w:w="900" w:type="dxa"/>
            <w:shd w:val="clear" w:color="auto" w:fill="D5EDF3"/>
            <w:vAlign w:val="center"/>
          </w:tcPr>
          <w:p w14:paraId="1792F6C8" w14:textId="77777777" w:rsidR="005F09A1" w:rsidRPr="000B4D7B" w:rsidRDefault="005F09A1" w:rsidP="005F09A1">
            <w:pPr>
              <w:jc w:val="center"/>
              <w:rPr>
                <w:b/>
                <w:bCs/>
                <w:sz w:val="18"/>
                <w:szCs w:val="18"/>
              </w:rPr>
            </w:pPr>
            <w:r w:rsidRPr="000B4D7B">
              <w:rPr>
                <w:b/>
                <w:bCs/>
                <w:sz w:val="18"/>
                <w:szCs w:val="18"/>
              </w:rPr>
              <w:t>Vascular Surgery</w:t>
            </w:r>
          </w:p>
        </w:tc>
      </w:tr>
      <w:tr w:rsidR="005F09A1" w14:paraId="5067B043" w14:textId="77777777" w:rsidTr="00995CD6">
        <w:tc>
          <w:tcPr>
            <w:tcW w:w="1381" w:type="dxa"/>
          </w:tcPr>
          <w:p w14:paraId="5E0CAA23" w14:textId="77777777" w:rsidR="005F09A1" w:rsidRPr="00995CD6" w:rsidRDefault="005F09A1" w:rsidP="005F09A1">
            <w:pPr>
              <w:rPr>
                <w:sz w:val="18"/>
                <w:szCs w:val="18"/>
              </w:rPr>
            </w:pPr>
            <w:r w:rsidRPr="00995CD6">
              <w:rPr>
                <w:sz w:val="18"/>
                <w:szCs w:val="18"/>
              </w:rPr>
              <w:t>Barnstable</w:t>
            </w:r>
          </w:p>
        </w:tc>
        <w:tc>
          <w:tcPr>
            <w:tcW w:w="966" w:type="dxa"/>
            <w:shd w:val="clear" w:color="auto" w:fill="FF0000"/>
          </w:tcPr>
          <w:p w14:paraId="26E7FAED" w14:textId="77777777" w:rsidR="005F09A1" w:rsidRDefault="005F09A1" w:rsidP="005F09A1">
            <w:pPr>
              <w:rPr>
                <w:b/>
                <w:bCs/>
              </w:rPr>
            </w:pPr>
          </w:p>
        </w:tc>
        <w:tc>
          <w:tcPr>
            <w:tcW w:w="810" w:type="dxa"/>
            <w:shd w:val="clear" w:color="auto" w:fill="FF0000"/>
          </w:tcPr>
          <w:p w14:paraId="2C921364" w14:textId="77777777" w:rsidR="005F09A1" w:rsidRDefault="005F09A1" w:rsidP="005F09A1">
            <w:pPr>
              <w:rPr>
                <w:b/>
                <w:bCs/>
              </w:rPr>
            </w:pPr>
          </w:p>
        </w:tc>
        <w:tc>
          <w:tcPr>
            <w:tcW w:w="1260" w:type="dxa"/>
            <w:shd w:val="clear" w:color="auto" w:fill="FF0000"/>
          </w:tcPr>
          <w:p w14:paraId="7AFEAD21" w14:textId="77777777" w:rsidR="005F09A1" w:rsidRDefault="005F09A1" w:rsidP="005F09A1">
            <w:pPr>
              <w:rPr>
                <w:b/>
                <w:bCs/>
              </w:rPr>
            </w:pPr>
          </w:p>
        </w:tc>
        <w:tc>
          <w:tcPr>
            <w:tcW w:w="1260" w:type="dxa"/>
            <w:shd w:val="clear" w:color="auto" w:fill="FF0000"/>
          </w:tcPr>
          <w:p w14:paraId="1744C7F9" w14:textId="77777777" w:rsidR="005F09A1" w:rsidRDefault="005F09A1" w:rsidP="005F09A1">
            <w:pPr>
              <w:rPr>
                <w:b/>
                <w:bCs/>
              </w:rPr>
            </w:pPr>
          </w:p>
        </w:tc>
        <w:tc>
          <w:tcPr>
            <w:tcW w:w="1080" w:type="dxa"/>
            <w:shd w:val="clear" w:color="auto" w:fill="FF0000"/>
          </w:tcPr>
          <w:p w14:paraId="44B84E09" w14:textId="77777777" w:rsidR="005F09A1" w:rsidRDefault="005F09A1" w:rsidP="005F09A1">
            <w:pPr>
              <w:rPr>
                <w:b/>
                <w:bCs/>
              </w:rPr>
            </w:pPr>
          </w:p>
        </w:tc>
        <w:tc>
          <w:tcPr>
            <w:tcW w:w="1350" w:type="dxa"/>
            <w:shd w:val="clear" w:color="auto" w:fill="FFFF00"/>
          </w:tcPr>
          <w:p w14:paraId="6D967A0C" w14:textId="77777777" w:rsidR="005F09A1" w:rsidRDefault="005F09A1" w:rsidP="005F09A1">
            <w:pPr>
              <w:rPr>
                <w:b/>
                <w:bCs/>
              </w:rPr>
            </w:pPr>
          </w:p>
        </w:tc>
        <w:tc>
          <w:tcPr>
            <w:tcW w:w="810" w:type="dxa"/>
            <w:shd w:val="clear" w:color="auto" w:fill="FF0000"/>
          </w:tcPr>
          <w:p w14:paraId="40D502D7" w14:textId="77777777" w:rsidR="005F09A1" w:rsidRDefault="005F09A1" w:rsidP="005F09A1">
            <w:pPr>
              <w:rPr>
                <w:b/>
                <w:bCs/>
              </w:rPr>
            </w:pPr>
          </w:p>
        </w:tc>
        <w:tc>
          <w:tcPr>
            <w:tcW w:w="900" w:type="dxa"/>
            <w:shd w:val="clear" w:color="auto" w:fill="FF0000"/>
          </w:tcPr>
          <w:p w14:paraId="46DABBE9" w14:textId="77777777" w:rsidR="005F09A1" w:rsidRDefault="005F09A1" w:rsidP="005F09A1">
            <w:pPr>
              <w:rPr>
                <w:b/>
                <w:bCs/>
              </w:rPr>
            </w:pPr>
          </w:p>
        </w:tc>
      </w:tr>
      <w:tr w:rsidR="005F09A1" w14:paraId="668AA96E" w14:textId="77777777" w:rsidTr="00995CD6">
        <w:tc>
          <w:tcPr>
            <w:tcW w:w="1381" w:type="dxa"/>
          </w:tcPr>
          <w:p w14:paraId="34E1D348" w14:textId="77777777" w:rsidR="005F09A1" w:rsidRPr="00995CD6" w:rsidRDefault="005F09A1" w:rsidP="005F09A1">
            <w:pPr>
              <w:rPr>
                <w:sz w:val="18"/>
                <w:szCs w:val="18"/>
              </w:rPr>
            </w:pPr>
            <w:r w:rsidRPr="00995CD6">
              <w:rPr>
                <w:sz w:val="18"/>
                <w:szCs w:val="18"/>
              </w:rPr>
              <w:t>Bristol</w:t>
            </w:r>
          </w:p>
        </w:tc>
        <w:tc>
          <w:tcPr>
            <w:tcW w:w="966" w:type="dxa"/>
            <w:shd w:val="clear" w:color="auto" w:fill="FFFF00"/>
          </w:tcPr>
          <w:p w14:paraId="56733BEF" w14:textId="77777777" w:rsidR="005F09A1" w:rsidRDefault="005F09A1" w:rsidP="005F09A1">
            <w:pPr>
              <w:rPr>
                <w:b/>
                <w:bCs/>
              </w:rPr>
            </w:pPr>
          </w:p>
        </w:tc>
        <w:tc>
          <w:tcPr>
            <w:tcW w:w="810" w:type="dxa"/>
            <w:shd w:val="clear" w:color="auto" w:fill="FFFF00"/>
          </w:tcPr>
          <w:p w14:paraId="1DCF244E" w14:textId="77777777" w:rsidR="005F09A1" w:rsidRDefault="005F09A1" w:rsidP="005F09A1">
            <w:pPr>
              <w:rPr>
                <w:b/>
                <w:bCs/>
              </w:rPr>
            </w:pPr>
          </w:p>
        </w:tc>
        <w:tc>
          <w:tcPr>
            <w:tcW w:w="1260" w:type="dxa"/>
            <w:shd w:val="clear" w:color="auto" w:fill="FFFF00"/>
          </w:tcPr>
          <w:p w14:paraId="2EB08E11" w14:textId="77777777" w:rsidR="005F09A1" w:rsidRDefault="005F09A1" w:rsidP="005F09A1">
            <w:pPr>
              <w:rPr>
                <w:b/>
                <w:bCs/>
              </w:rPr>
            </w:pPr>
          </w:p>
        </w:tc>
        <w:tc>
          <w:tcPr>
            <w:tcW w:w="1260" w:type="dxa"/>
            <w:shd w:val="clear" w:color="auto" w:fill="FFFF00"/>
          </w:tcPr>
          <w:p w14:paraId="4646F1D3" w14:textId="77777777" w:rsidR="005F09A1" w:rsidRDefault="005F09A1" w:rsidP="005F09A1">
            <w:pPr>
              <w:rPr>
                <w:b/>
                <w:bCs/>
              </w:rPr>
            </w:pPr>
          </w:p>
        </w:tc>
        <w:tc>
          <w:tcPr>
            <w:tcW w:w="1080" w:type="dxa"/>
            <w:shd w:val="clear" w:color="auto" w:fill="FFFF00"/>
          </w:tcPr>
          <w:p w14:paraId="2AB808B7" w14:textId="77777777" w:rsidR="005F09A1" w:rsidRDefault="005F09A1" w:rsidP="005F09A1">
            <w:pPr>
              <w:rPr>
                <w:b/>
                <w:bCs/>
              </w:rPr>
            </w:pPr>
          </w:p>
        </w:tc>
        <w:tc>
          <w:tcPr>
            <w:tcW w:w="1350" w:type="dxa"/>
            <w:shd w:val="clear" w:color="auto" w:fill="FFFF00"/>
          </w:tcPr>
          <w:p w14:paraId="71331EE2" w14:textId="77777777" w:rsidR="005F09A1" w:rsidRDefault="005F09A1" w:rsidP="005F09A1">
            <w:pPr>
              <w:rPr>
                <w:b/>
                <w:bCs/>
              </w:rPr>
            </w:pPr>
          </w:p>
        </w:tc>
        <w:tc>
          <w:tcPr>
            <w:tcW w:w="810" w:type="dxa"/>
            <w:shd w:val="clear" w:color="auto" w:fill="FFFF00"/>
          </w:tcPr>
          <w:p w14:paraId="5134AC1A" w14:textId="77777777" w:rsidR="005F09A1" w:rsidRDefault="005F09A1" w:rsidP="005F09A1">
            <w:pPr>
              <w:rPr>
                <w:b/>
                <w:bCs/>
              </w:rPr>
            </w:pPr>
          </w:p>
        </w:tc>
        <w:tc>
          <w:tcPr>
            <w:tcW w:w="900" w:type="dxa"/>
            <w:shd w:val="clear" w:color="auto" w:fill="FFFF00"/>
          </w:tcPr>
          <w:p w14:paraId="6CBB3FC7" w14:textId="77777777" w:rsidR="005F09A1" w:rsidRDefault="005F09A1" w:rsidP="005F09A1">
            <w:pPr>
              <w:rPr>
                <w:b/>
                <w:bCs/>
              </w:rPr>
            </w:pPr>
          </w:p>
        </w:tc>
      </w:tr>
      <w:tr w:rsidR="005F09A1" w14:paraId="58C9017A" w14:textId="77777777" w:rsidTr="00995CD6">
        <w:tc>
          <w:tcPr>
            <w:tcW w:w="1381" w:type="dxa"/>
          </w:tcPr>
          <w:p w14:paraId="7092CFC7" w14:textId="77777777" w:rsidR="005F09A1" w:rsidRPr="00995CD6" w:rsidRDefault="005F09A1" w:rsidP="005F09A1">
            <w:pPr>
              <w:rPr>
                <w:sz w:val="18"/>
                <w:szCs w:val="18"/>
              </w:rPr>
            </w:pPr>
            <w:r w:rsidRPr="00995CD6">
              <w:rPr>
                <w:sz w:val="18"/>
                <w:szCs w:val="18"/>
              </w:rPr>
              <w:t>Essex</w:t>
            </w:r>
          </w:p>
        </w:tc>
        <w:tc>
          <w:tcPr>
            <w:tcW w:w="966" w:type="dxa"/>
            <w:shd w:val="clear" w:color="auto" w:fill="FFFF00"/>
          </w:tcPr>
          <w:p w14:paraId="4B39F7EF" w14:textId="77777777" w:rsidR="005F09A1" w:rsidRDefault="005F09A1" w:rsidP="005F09A1">
            <w:pPr>
              <w:rPr>
                <w:b/>
                <w:bCs/>
              </w:rPr>
            </w:pPr>
          </w:p>
        </w:tc>
        <w:tc>
          <w:tcPr>
            <w:tcW w:w="810" w:type="dxa"/>
            <w:shd w:val="clear" w:color="auto" w:fill="FFFF00"/>
          </w:tcPr>
          <w:p w14:paraId="09E9625F" w14:textId="77777777" w:rsidR="005F09A1" w:rsidRDefault="005F09A1" w:rsidP="005F09A1">
            <w:pPr>
              <w:rPr>
                <w:b/>
                <w:bCs/>
              </w:rPr>
            </w:pPr>
          </w:p>
        </w:tc>
        <w:tc>
          <w:tcPr>
            <w:tcW w:w="1260" w:type="dxa"/>
            <w:shd w:val="clear" w:color="auto" w:fill="FFFF00"/>
          </w:tcPr>
          <w:p w14:paraId="596F821E" w14:textId="77777777" w:rsidR="005F09A1" w:rsidRDefault="005F09A1" w:rsidP="005F09A1">
            <w:pPr>
              <w:rPr>
                <w:b/>
                <w:bCs/>
              </w:rPr>
            </w:pPr>
          </w:p>
        </w:tc>
        <w:tc>
          <w:tcPr>
            <w:tcW w:w="1260" w:type="dxa"/>
            <w:shd w:val="clear" w:color="auto" w:fill="FFFF00"/>
          </w:tcPr>
          <w:p w14:paraId="25DFAE2A" w14:textId="77777777" w:rsidR="005F09A1" w:rsidRDefault="005F09A1" w:rsidP="005F09A1">
            <w:pPr>
              <w:rPr>
                <w:b/>
                <w:bCs/>
              </w:rPr>
            </w:pPr>
          </w:p>
        </w:tc>
        <w:tc>
          <w:tcPr>
            <w:tcW w:w="1080" w:type="dxa"/>
            <w:shd w:val="clear" w:color="auto" w:fill="FFFF00"/>
          </w:tcPr>
          <w:p w14:paraId="11293F00" w14:textId="77777777" w:rsidR="005F09A1" w:rsidRDefault="005F09A1" w:rsidP="005F09A1">
            <w:pPr>
              <w:rPr>
                <w:b/>
                <w:bCs/>
              </w:rPr>
            </w:pPr>
          </w:p>
        </w:tc>
        <w:tc>
          <w:tcPr>
            <w:tcW w:w="1350" w:type="dxa"/>
            <w:shd w:val="clear" w:color="auto" w:fill="FFFF00"/>
          </w:tcPr>
          <w:p w14:paraId="7662B040" w14:textId="77777777" w:rsidR="005F09A1" w:rsidRDefault="005F09A1" w:rsidP="005F09A1">
            <w:pPr>
              <w:rPr>
                <w:b/>
                <w:bCs/>
              </w:rPr>
            </w:pPr>
          </w:p>
        </w:tc>
        <w:tc>
          <w:tcPr>
            <w:tcW w:w="810" w:type="dxa"/>
            <w:shd w:val="clear" w:color="auto" w:fill="FFFF00"/>
          </w:tcPr>
          <w:p w14:paraId="43106B81" w14:textId="77777777" w:rsidR="005F09A1" w:rsidRDefault="005F09A1" w:rsidP="005F09A1">
            <w:pPr>
              <w:rPr>
                <w:b/>
                <w:bCs/>
              </w:rPr>
            </w:pPr>
          </w:p>
        </w:tc>
        <w:tc>
          <w:tcPr>
            <w:tcW w:w="900" w:type="dxa"/>
            <w:shd w:val="clear" w:color="auto" w:fill="FFFF00"/>
          </w:tcPr>
          <w:p w14:paraId="67F90F33" w14:textId="77777777" w:rsidR="005F09A1" w:rsidRDefault="005F09A1" w:rsidP="005F09A1">
            <w:pPr>
              <w:rPr>
                <w:b/>
                <w:bCs/>
              </w:rPr>
            </w:pPr>
          </w:p>
        </w:tc>
      </w:tr>
      <w:tr w:rsidR="005F09A1" w14:paraId="6D31E4BC" w14:textId="77777777" w:rsidTr="00995CD6">
        <w:tc>
          <w:tcPr>
            <w:tcW w:w="1381" w:type="dxa"/>
          </w:tcPr>
          <w:p w14:paraId="324A7904" w14:textId="77777777" w:rsidR="005F09A1" w:rsidRPr="00995CD6" w:rsidRDefault="005F09A1" w:rsidP="005F09A1">
            <w:pPr>
              <w:rPr>
                <w:sz w:val="18"/>
                <w:szCs w:val="18"/>
              </w:rPr>
            </w:pPr>
            <w:r w:rsidRPr="00995CD6">
              <w:rPr>
                <w:sz w:val="18"/>
                <w:szCs w:val="18"/>
              </w:rPr>
              <w:t>Middlesex</w:t>
            </w:r>
          </w:p>
        </w:tc>
        <w:tc>
          <w:tcPr>
            <w:tcW w:w="966" w:type="dxa"/>
            <w:shd w:val="clear" w:color="auto" w:fill="FFFF00"/>
          </w:tcPr>
          <w:p w14:paraId="6E11642B" w14:textId="77777777" w:rsidR="005F09A1" w:rsidRDefault="005F09A1" w:rsidP="005F09A1">
            <w:pPr>
              <w:rPr>
                <w:b/>
                <w:bCs/>
              </w:rPr>
            </w:pPr>
          </w:p>
        </w:tc>
        <w:tc>
          <w:tcPr>
            <w:tcW w:w="810" w:type="dxa"/>
            <w:shd w:val="clear" w:color="auto" w:fill="FFFF00"/>
          </w:tcPr>
          <w:p w14:paraId="2C3CBE08" w14:textId="77777777" w:rsidR="005F09A1" w:rsidRDefault="005F09A1" w:rsidP="005F09A1">
            <w:pPr>
              <w:rPr>
                <w:b/>
                <w:bCs/>
              </w:rPr>
            </w:pPr>
          </w:p>
        </w:tc>
        <w:tc>
          <w:tcPr>
            <w:tcW w:w="1260" w:type="dxa"/>
            <w:shd w:val="clear" w:color="auto" w:fill="FFFF00"/>
          </w:tcPr>
          <w:p w14:paraId="31530EDA" w14:textId="77777777" w:rsidR="005F09A1" w:rsidRDefault="005F09A1" w:rsidP="005F09A1">
            <w:pPr>
              <w:rPr>
                <w:b/>
                <w:bCs/>
              </w:rPr>
            </w:pPr>
          </w:p>
        </w:tc>
        <w:tc>
          <w:tcPr>
            <w:tcW w:w="1260" w:type="dxa"/>
            <w:shd w:val="clear" w:color="auto" w:fill="FFFF00"/>
          </w:tcPr>
          <w:p w14:paraId="5A6D81C8" w14:textId="77777777" w:rsidR="005F09A1" w:rsidRDefault="005F09A1" w:rsidP="005F09A1">
            <w:pPr>
              <w:rPr>
                <w:b/>
                <w:bCs/>
              </w:rPr>
            </w:pPr>
          </w:p>
        </w:tc>
        <w:tc>
          <w:tcPr>
            <w:tcW w:w="1080" w:type="dxa"/>
            <w:shd w:val="clear" w:color="auto" w:fill="FFFF00"/>
          </w:tcPr>
          <w:p w14:paraId="3618C586" w14:textId="77777777" w:rsidR="005F09A1" w:rsidRDefault="005F09A1" w:rsidP="005F09A1">
            <w:pPr>
              <w:rPr>
                <w:b/>
                <w:bCs/>
              </w:rPr>
            </w:pPr>
          </w:p>
        </w:tc>
        <w:tc>
          <w:tcPr>
            <w:tcW w:w="1350" w:type="dxa"/>
            <w:shd w:val="clear" w:color="auto" w:fill="FFFF00"/>
          </w:tcPr>
          <w:p w14:paraId="6F5E86C9" w14:textId="77777777" w:rsidR="005F09A1" w:rsidRDefault="005F09A1" w:rsidP="005F09A1">
            <w:pPr>
              <w:rPr>
                <w:b/>
                <w:bCs/>
              </w:rPr>
            </w:pPr>
          </w:p>
        </w:tc>
        <w:tc>
          <w:tcPr>
            <w:tcW w:w="810" w:type="dxa"/>
            <w:shd w:val="clear" w:color="auto" w:fill="FFFF00"/>
          </w:tcPr>
          <w:p w14:paraId="1865B672" w14:textId="77777777" w:rsidR="005F09A1" w:rsidRDefault="005F09A1" w:rsidP="005F09A1">
            <w:pPr>
              <w:rPr>
                <w:b/>
                <w:bCs/>
              </w:rPr>
            </w:pPr>
          </w:p>
        </w:tc>
        <w:tc>
          <w:tcPr>
            <w:tcW w:w="900" w:type="dxa"/>
            <w:shd w:val="clear" w:color="auto" w:fill="FFFF00"/>
          </w:tcPr>
          <w:p w14:paraId="1114FCC6" w14:textId="77777777" w:rsidR="005F09A1" w:rsidRDefault="005F09A1" w:rsidP="005F09A1">
            <w:pPr>
              <w:rPr>
                <w:b/>
                <w:bCs/>
              </w:rPr>
            </w:pPr>
          </w:p>
        </w:tc>
      </w:tr>
      <w:tr w:rsidR="005F09A1" w14:paraId="1DD384BF" w14:textId="77777777" w:rsidTr="00995CD6">
        <w:tc>
          <w:tcPr>
            <w:tcW w:w="1381" w:type="dxa"/>
          </w:tcPr>
          <w:p w14:paraId="2E20F1F7" w14:textId="77777777" w:rsidR="005F09A1" w:rsidRPr="00995CD6" w:rsidRDefault="005F09A1" w:rsidP="005F09A1">
            <w:pPr>
              <w:rPr>
                <w:sz w:val="18"/>
                <w:szCs w:val="18"/>
              </w:rPr>
            </w:pPr>
            <w:r w:rsidRPr="00995CD6">
              <w:rPr>
                <w:sz w:val="18"/>
                <w:szCs w:val="18"/>
              </w:rPr>
              <w:t>Norfolk</w:t>
            </w:r>
          </w:p>
        </w:tc>
        <w:tc>
          <w:tcPr>
            <w:tcW w:w="966" w:type="dxa"/>
            <w:shd w:val="clear" w:color="auto" w:fill="FFFF00"/>
          </w:tcPr>
          <w:p w14:paraId="40EF5956" w14:textId="77777777" w:rsidR="005F09A1" w:rsidRDefault="005F09A1" w:rsidP="005F09A1">
            <w:pPr>
              <w:rPr>
                <w:b/>
                <w:bCs/>
              </w:rPr>
            </w:pPr>
          </w:p>
        </w:tc>
        <w:tc>
          <w:tcPr>
            <w:tcW w:w="810" w:type="dxa"/>
            <w:shd w:val="clear" w:color="auto" w:fill="FFFF00"/>
          </w:tcPr>
          <w:p w14:paraId="39431275" w14:textId="77777777" w:rsidR="005F09A1" w:rsidRDefault="005F09A1" w:rsidP="005F09A1">
            <w:pPr>
              <w:rPr>
                <w:b/>
                <w:bCs/>
              </w:rPr>
            </w:pPr>
          </w:p>
        </w:tc>
        <w:tc>
          <w:tcPr>
            <w:tcW w:w="1260" w:type="dxa"/>
            <w:shd w:val="clear" w:color="auto" w:fill="FFFF00"/>
          </w:tcPr>
          <w:p w14:paraId="5D27E0A7" w14:textId="77777777" w:rsidR="005F09A1" w:rsidRDefault="005F09A1" w:rsidP="005F09A1">
            <w:pPr>
              <w:rPr>
                <w:b/>
                <w:bCs/>
              </w:rPr>
            </w:pPr>
          </w:p>
        </w:tc>
        <w:tc>
          <w:tcPr>
            <w:tcW w:w="1260" w:type="dxa"/>
            <w:shd w:val="clear" w:color="auto" w:fill="FFFF00"/>
          </w:tcPr>
          <w:p w14:paraId="5DE251D0" w14:textId="77777777" w:rsidR="005F09A1" w:rsidRDefault="005F09A1" w:rsidP="005F09A1">
            <w:pPr>
              <w:rPr>
                <w:b/>
                <w:bCs/>
              </w:rPr>
            </w:pPr>
          </w:p>
        </w:tc>
        <w:tc>
          <w:tcPr>
            <w:tcW w:w="1080" w:type="dxa"/>
            <w:shd w:val="clear" w:color="auto" w:fill="FFFF00"/>
          </w:tcPr>
          <w:p w14:paraId="4E698F06" w14:textId="77777777" w:rsidR="005F09A1" w:rsidRDefault="005F09A1" w:rsidP="005F09A1">
            <w:pPr>
              <w:rPr>
                <w:b/>
                <w:bCs/>
              </w:rPr>
            </w:pPr>
          </w:p>
        </w:tc>
        <w:tc>
          <w:tcPr>
            <w:tcW w:w="1350" w:type="dxa"/>
            <w:shd w:val="clear" w:color="auto" w:fill="FFFF00"/>
          </w:tcPr>
          <w:p w14:paraId="42A0B9B0" w14:textId="77777777" w:rsidR="005F09A1" w:rsidRDefault="005F09A1" w:rsidP="005F09A1">
            <w:pPr>
              <w:rPr>
                <w:b/>
                <w:bCs/>
              </w:rPr>
            </w:pPr>
          </w:p>
        </w:tc>
        <w:tc>
          <w:tcPr>
            <w:tcW w:w="810" w:type="dxa"/>
            <w:shd w:val="clear" w:color="auto" w:fill="FFFF00"/>
          </w:tcPr>
          <w:p w14:paraId="2B006CFB" w14:textId="77777777" w:rsidR="005F09A1" w:rsidRDefault="005F09A1" w:rsidP="005F09A1">
            <w:pPr>
              <w:rPr>
                <w:b/>
                <w:bCs/>
              </w:rPr>
            </w:pPr>
          </w:p>
        </w:tc>
        <w:tc>
          <w:tcPr>
            <w:tcW w:w="900" w:type="dxa"/>
            <w:shd w:val="clear" w:color="auto" w:fill="FFFF00"/>
          </w:tcPr>
          <w:p w14:paraId="4A619D11" w14:textId="77777777" w:rsidR="005F09A1" w:rsidRDefault="005F09A1" w:rsidP="005F09A1">
            <w:pPr>
              <w:rPr>
                <w:b/>
                <w:bCs/>
              </w:rPr>
            </w:pPr>
          </w:p>
        </w:tc>
      </w:tr>
      <w:tr w:rsidR="005F09A1" w14:paraId="79477341" w14:textId="77777777" w:rsidTr="00995CD6">
        <w:tc>
          <w:tcPr>
            <w:tcW w:w="1381" w:type="dxa"/>
          </w:tcPr>
          <w:p w14:paraId="5698589F" w14:textId="77777777" w:rsidR="005F09A1" w:rsidRPr="00995CD6" w:rsidRDefault="005F09A1" w:rsidP="005F09A1">
            <w:pPr>
              <w:rPr>
                <w:sz w:val="18"/>
                <w:szCs w:val="18"/>
              </w:rPr>
            </w:pPr>
            <w:r w:rsidRPr="00995CD6">
              <w:rPr>
                <w:sz w:val="18"/>
                <w:szCs w:val="18"/>
              </w:rPr>
              <w:t>Plymouth</w:t>
            </w:r>
          </w:p>
        </w:tc>
        <w:tc>
          <w:tcPr>
            <w:tcW w:w="966" w:type="dxa"/>
            <w:shd w:val="clear" w:color="auto" w:fill="FFFF00"/>
          </w:tcPr>
          <w:p w14:paraId="2D8C9F4F" w14:textId="77777777" w:rsidR="005F09A1" w:rsidRDefault="005F09A1" w:rsidP="005F09A1">
            <w:pPr>
              <w:rPr>
                <w:b/>
                <w:bCs/>
              </w:rPr>
            </w:pPr>
          </w:p>
        </w:tc>
        <w:tc>
          <w:tcPr>
            <w:tcW w:w="810" w:type="dxa"/>
            <w:shd w:val="clear" w:color="auto" w:fill="FFFF00"/>
          </w:tcPr>
          <w:p w14:paraId="06C8617C" w14:textId="77777777" w:rsidR="005F09A1" w:rsidRDefault="005F09A1" w:rsidP="005F09A1">
            <w:pPr>
              <w:rPr>
                <w:b/>
                <w:bCs/>
              </w:rPr>
            </w:pPr>
          </w:p>
        </w:tc>
        <w:tc>
          <w:tcPr>
            <w:tcW w:w="1260" w:type="dxa"/>
            <w:shd w:val="clear" w:color="auto" w:fill="FFFF00"/>
          </w:tcPr>
          <w:p w14:paraId="505085F9" w14:textId="77777777" w:rsidR="005F09A1" w:rsidRDefault="005F09A1" w:rsidP="005F09A1">
            <w:pPr>
              <w:rPr>
                <w:b/>
                <w:bCs/>
              </w:rPr>
            </w:pPr>
          </w:p>
        </w:tc>
        <w:tc>
          <w:tcPr>
            <w:tcW w:w="1260" w:type="dxa"/>
            <w:shd w:val="clear" w:color="auto" w:fill="FFFF00"/>
          </w:tcPr>
          <w:p w14:paraId="3C307693" w14:textId="77777777" w:rsidR="005F09A1" w:rsidRDefault="005F09A1" w:rsidP="005F09A1">
            <w:pPr>
              <w:rPr>
                <w:b/>
                <w:bCs/>
              </w:rPr>
            </w:pPr>
          </w:p>
        </w:tc>
        <w:tc>
          <w:tcPr>
            <w:tcW w:w="1080" w:type="dxa"/>
            <w:shd w:val="clear" w:color="auto" w:fill="FFFF00"/>
          </w:tcPr>
          <w:p w14:paraId="2A41CC6E" w14:textId="77777777" w:rsidR="005F09A1" w:rsidRDefault="005F09A1" w:rsidP="005F09A1">
            <w:pPr>
              <w:rPr>
                <w:b/>
                <w:bCs/>
              </w:rPr>
            </w:pPr>
          </w:p>
        </w:tc>
        <w:tc>
          <w:tcPr>
            <w:tcW w:w="1350" w:type="dxa"/>
            <w:shd w:val="clear" w:color="auto" w:fill="92D050"/>
          </w:tcPr>
          <w:p w14:paraId="394C686F" w14:textId="77777777" w:rsidR="005F09A1" w:rsidRDefault="005F09A1" w:rsidP="005F09A1">
            <w:pPr>
              <w:rPr>
                <w:b/>
                <w:bCs/>
              </w:rPr>
            </w:pPr>
          </w:p>
        </w:tc>
        <w:tc>
          <w:tcPr>
            <w:tcW w:w="810" w:type="dxa"/>
            <w:shd w:val="clear" w:color="auto" w:fill="FFFF00"/>
          </w:tcPr>
          <w:p w14:paraId="434F474F" w14:textId="77777777" w:rsidR="005F09A1" w:rsidRDefault="005F09A1" w:rsidP="005F09A1">
            <w:pPr>
              <w:rPr>
                <w:b/>
                <w:bCs/>
              </w:rPr>
            </w:pPr>
          </w:p>
        </w:tc>
        <w:tc>
          <w:tcPr>
            <w:tcW w:w="900" w:type="dxa"/>
            <w:shd w:val="clear" w:color="auto" w:fill="FFFF00"/>
          </w:tcPr>
          <w:p w14:paraId="536F8B7F" w14:textId="77777777" w:rsidR="005F09A1" w:rsidRDefault="005F09A1" w:rsidP="005F09A1">
            <w:pPr>
              <w:rPr>
                <w:b/>
                <w:bCs/>
              </w:rPr>
            </w:pPr>
          </w:p>
        </w:tc>
      </w:tr>
      <w:tr w:rsidR="005F09A1" w14:paraId="25A79A70" w14:textId="77777777" w:rsidTr="00995CD6">
        <w:tc>
          <w:tcPr>
            <w:tcW w:w="1381" w:type="dxa"/>
          </w:tcPr>
          <w:p w14:paraId="451D88F0" w14:textId="77777777" w:rsidR="005F09A1" w:rsidRPr="00995CD6" w:rsidRDefault="005F09A1" w:rsidP="005F09A1">
            <w:pPr>
              <w:rPr>
                <w:sz w:val="18"/>
                <w:szCs w:val="18"/>
              </w:rPr>
            </w:pPr>
            <w:r w:rsidRPr="00995CD6">
              <w:rPr>
                <w:sz w:val="18"/>
                <w:szCs w:val="18"/>
              </w:rPr>
              <w:lastRenderedPageBreak/>
              <w:t>Suffolk</w:t>
            </w:r>
          </w:p>
        </w:tc>
        <w:tc>
          <w:tcPr>
            <w:tcW w:w="966" w:type="dxa"/>
            <w:shd w:val="clear" w:color="auto" w:fill="92D050"/>
          </w:tcPr>
          <w:p w14:paraId="191B30A3" w14:textId="77777777" w:rsidR="005F09A1" w:rsidRDefault="005F09A1" w:rsidP="005F09A1">
            <w:pPr>
              <w:rPr>
                <w:b/>
                <w:bCs/>
              </w:rPr>
            </w:pPr>
          </w:p>
        </w:tc>
        <w:tc>
          <w:tcPr>
            <w:tcW w:w="810" w:type="dxa"/>
            <w:shd w:val="clear" w:color="auto" w:fill="FFFF00"/>
          </w:tcPr>
          <w:p w14:paraId="4325A1B3" w14:textId="77777777" w:rsidR="005F09A1" w:rsidRDefault="005F09A1" w:rsidP="005F09A1">
            <w:pPr>
              <w:rPr>
                <w:b/>
                <w:bCs/>
              </w:rPr>
            </w:pPr>
          </w:p>
        </w:tc>
        <w:tc>
          <w:tcPr>
            <w:tcW w:w="1260" w:type="dxa"/>
            <w:shd w:val="clear" w:color="auto" w:fill="92D050"/>
          </w:tcPr>
          <w:p w14:paraId="15B92A9E" w14:textId="77777777" w:rsidR="005F09A1" w:rsidRDefault="005F09A1" w:rsidP="005F09A1">
            <w:pPr>
              <w:rPr>
                <w:b/>
                <w:bCs/>
              </w:rPr>
            </w:pPr>
          </w:p>
        </w:tc>
        <w:tc>
          <w:tcPr>
            <w:tcW w:w="1260" w:type="dxa"/>
            <w:shd w:val="clear" w:color="auto" w:fill="92D050"/>
          </w:tcPr>
          <w:p w14:paraId="7BA4BA06" w14:textId="77777777" w:rsidR="005F09A1" w:rsidRDefault="005F09A1" w:rsidP="005F09A1">
            <w:pPr>
              <w:rPr>
                <w:b/>
                <w:bCs/>
              </w:rPr>
            </w:pPr>
          </w:p>
        </w:tc>
        <w:tc>
          <w:tcPr>
            <w:tcW w:w="1080" w:type="dxa"/>
            <w:shd w:val="clear" w:color="auto" w:fill="92D050"/>
          </w:tcPr>
          <w:p w14:paraId="79817515" w14:textId="77777777" w:rsidR="005F09A1" w:rsidRDefault="005F09A1" w:rsidP="005F09A1">
            <w:pPr>
              <w:rPr>
                <w:b/>
                <w:bCs/>
              </w:rPr>
            </w:pPr>
          </w:p>
        </w:tc>
        <w:tc>
          <w:tcPr>
            <w:tcW w:w="1350" w:type="dxa"/>
            <w:shd w:val="clear" w:color="auto" w:fill="92D050"/>
          </w:tcPr>
          <w:p w14:paraId="76759F09" w14:textId="77777777" w:rsidR="005F09A1" w:rsidRDefault="005F09A1" w:rsidP="005F09A1">
            <w:pPr>
              <w:rPr>
                <w:b/>
                <w:bCs/>
              </w:rPr>
            </w:pPr>
          </w:p>
        </w:tc>
        <w:tc>
          <w:tcPr>
            <w:tcW w:w="810" w:type="dxa"/>
            <w:shd w:val="clear" w:color="auto" w:fill="92D050"/>
          </w:tcPr>
          <w:p w14:paraId="19631894" w14:textId="77777777" w:rsidR="005F09A1" w:rsidRDefault="005F09A1" w:rsidP="005F09A1">
            <w:pPr>
              <w:rPr>
                <w:b/>
                <w:bCs/>
              </w:rPr>
            </w:pPr>
          </w:p>
        </w:tc>
        <w:tc>
          <w:tcPr>
            <w:tcW w:w="900" w:type="dxa"/>
            <w:shd w:val="clear" w:color="auto" w:fill="92D050"/>
          </w:tcPr>
          <w:p w14:paraId="09B2A66F" w14:textId="77777777" w:rsidR="005F09A1" w:rsidRDefault="005F09A1" w:rsidP="005F09A1">
            <w:pPr>
              <w:rPr>
                <w:b/>
                <w:bCs/>
              </w:rPr>
            </w:pPr>
          </w:p>
        </w:tc>
      </w:tr>
      <w:tr w:rsidR="005F09A1" w14:paraId="17869B3B" w14:textId="77777777" w:rsidTr="00995CD6">
        <w:tc>
          <w:tcPr>
            <w:tcW w:w="1381" w:type="dxa"/>
          </w:tcPr>
          <w:p w14:paraId="29DC7150" w14:textId="77777777" w:rsidR="005F09A1" w:rsidRPr="00995CD6" w:rsidRDefault="005F09A1" w:rsidP="005F09A1">
            <w:pPr>
              <w:rPr>
                <w:sz w:val="18"/>
                <w:szCs w:val="18"/>
              </w:rPr>
            </w:pPr>
            <w:r w:rsidRPr="00995CD6">
              <w:rPr>
                <w:sz w:val="18"/>
                <w:szCs w:val="18"/>
              </w:rPr>
              <w:t>Worcester</w:t>
            </w:r>
          </w:p>
        </w:tc>
        <w:tc>
          <w:tcPr>
            <w:tcW w:w="966" w:type="dxa"/>
            <w:shd w:val="clear" w:color="auto" w:fill="FFFF00"/>
          </w:tcPr>
          <w:p w14:paraId="08F3CD80" w14:textId="77777777" w:rsidR="005F09A1" w:rsidRDefault="005F09A1" w:rsidP="005F09A1">
            <w:pPr>
              <w:rPr>
                <w:b/>
                <w:bCs/>
              </w:rPr>
            </w:pPr>
          </w:p>
        </w:tc>
        <w:tc>
          <w:tcPr>
            <w:tcW w:w="810" w:type="dxa"/>
            <w:shd w:val="clear" w:color="auto" w:fill="FFFF00"/>
          </w:tcPr>
          <w:p w14:paraId="0C1F6D43" w14:textId="77777777" w:rsidR="005F09A1" w:rsidRDefault="005F09A1" w:rsidP="005F09A1">
            <w:pPr>
              <w:rPr>
                <w:b/>
                <w:bCs/>
              </w:rPr>
            </w:pPr>
          </w:p>
        </w:tc>
        <w:tc>
          <w:tcPr>
            <w:tcW w:w="1260" w:type="dxa"/>
            <w:shd w:val="clear" w:color="auto" w:fill="FFFF00"/>
          </w:tcPr>
          <w:p w14:paraId="2CAF5AF0" w14:textId="77777777" w:rsidR="005F09A1" w:rsidRDefault="005F09A1" w:rsidP="005F09A1">
            <w:pPr>
              <w:rPr>
                <w:b/>
                <w:bCs/>
              </w:rPr>
            </w:pPr>
          </w:p>
        </w:tc>
        <w:tc>
          <w:tcPr>
            <w:tcW w:w="1260" w:type="dxa"/>
            <w:shd w:val="clear" w:color="auto" w:fill="FFFF00"/>
          </w:tcPr>
          <w:p w14:paraId="5E407A7C" w14:textId="77777777" w:rsidR="005F09A1" w:rsidRDefault="005F09A1" w:rsidP="005F09A1">
            <w:pPr>
              <w:rPr>
                <w:b/>
                <w:bCs/>
              </w:rPr>
            </w:pPr>
          </w:p>
        </w:tc>
        <w:tc>
          <w:tcPr>
            <w:tcW w:w="1080" w:type="dxa"/>
            <w:shd w:val="clear" w:color="auto" w:fill="FFFF00"/>
          </w:tcPr>
          <w:p w14:paraId="6AA7C3F5" w14:textId="77777777" w:rsidR="005F09A1" w:rsidRDefault="005F09A1" w:rsidP="005F09A1">
            <w:pPr>
              <w:rPr>
                <w:b/>
                <w:bCs/>
              </w:rPr>
            </w:pPr>
          </w:p>
        </w:tc>
        <w:tc>
          <w:tcPr>
            <w:tcW w:w="1350" w:type="dxa"/>
            <w:shd w:val="clear" w:color="auto" w:fill="FFFF00"/>
          </w:tcPr>
          <w:p w14:paraId="411570D6" w14:textId="77777777" w:rsidR="005F09A1" w:rsidRDefault="005F09A1" w:rsidP="005F09A1">
            <w:pPr>
              <w:rPr>
                <w:b/>
                <w:bCs/>
              </w:rPr>
            </w:pPr>
          </w:p>
        </w:tc>
        <w:tc>
          <w:tcPr>
            <w:tcW w:w="810" w:type="dxa"/>
            <w:shd w:val="clear" w:color="auto" w:fill="FFFF00"/>
          </w:tcPr>
          <w:p w14:paraId="6E968B9E" w14:textId="77777777" w:rsidR="005F09A1" w:rsidRDefault="005F09A1" w:rsidP="005F09A1">
            <w:pPr>
              <w:rPr>
                <w:b/>
                <w:bCs/>
              </w:rPr>
            </w:pPr>
          </w:p>
        </w:tc>
        <w:tc>
          <w:tcPr>
            <w:tcW w:w="900" w:type="dxa"/>
            <w:shd w:val="clear" w:color="auto" w:fill="FFFF00"/>
          </w:tcPr>
          <w:p w14:paraId="20773059" w14:textId="77777777" w:rsidR="005F09A1" w:rsidRDefault="005F09A1" w:rsidP="005F09A1">
            <w:pPr>
              <w:rPr>
                <w:b/>
                <w:bCs/>
              </w:rPr>
            </w:pPr>
          </w:p>
        </w:tc>
      </w:tr>
    </w:tbl>
    <w:p w14:paraId="21FDD232" w14:textId="77777777" w:rsidR="005F09A1" w:rsidRDefault="005F09A1" w:rsidP="005F09A1">
      <w:pPr>
        <w:rPr>
          <w:rFonts w:ascii="Open Sans" w:hAnsi="Open Sans" w:cs="Open Sans"/>
          <w:b/>
          <w:bCs/>
          <w:color w:val="403A60"/>
        </w:rPr>
      </w:pPr>
    </w:p>
    <w:p w14:paraId="52A2DD50" w14:textId="77777777" w:rsidR="00E56F40" w:rsidRPr="0090380D" w:rsidRDefault="00E56F40" w:rsidP="00E56F40">
      <w:pPr>
        <w:pStyle w:val="Heading3"/>
        <w:rPr>
          <w:rFonts w:ascii="DIN Pro Cond Bold" w:hAnsi="DIN Pro Cond Bold" w:cs="DIN Pro Cond Bold"/>
          <w:b w:val="0"/>
          <w:bCs/>
          <w:color w:val="D6CAA0"/>
          <w:sz w:val="24"/>
        </w:rPr>
      </w:pPr>
      <w:bookmarkStart w:id="279" w:name="_Toc68095036"/>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79"/>
    </w:p>
    <w:p w14:paraId="33880F14" w14:textId="7427C763" w:rsidR="005F09A1" w:rsidRPr="00835B1C" w:rsidRDefault="00235396" w:rsidP="000F054B">
      <w:pPr>
        <w:pStyle w:val="ListParagraph"/>
        <w:numPr>
          <w:ilvl w:val="0"/>
          <w:numId w:val="101"/>
        </w:numPr>
      </w:pPr>
      <w:r>
        <w:rPr>
          <w:szCs w:val="24"/>
        </w:rPr>
        <w:t>The plan submitted no data f</w:t>
      </w:r>
      <w:r w:rsidR="005F09A1">
        <w:rPr>
          <w:szCs w:val="24"/>
        </w:rPr>
        <w:t>or Opioid Treatment Programs, Recovery Support Navigators, and Psychiatric Day Treatment</w:t>
      </w:r>
      <w:r>
        <w:rPr>
          <w:szCs w:val="24"/>
        </w:rPr>
        <w:t xml:space="preserve"> services.  </w:t>
      </w:r>
      <w:r w:rsidR="005F09A1">
        <w:rPr>
          <w:szCs w:val="24"/>
        </w:rPr>
        <w:t>Tufts-Atrius received a red score for these services.</w:t>
      </w:r>
    </w:p>
    <w:p w14:paraId="05B74045" w14:textId="0EA7245A" w:rsidR="005F09A1" w:rsidRPr="00B607E9" w:rsidRDefault="00235396" w:rsidP="000F054B">
      <w:pPr>
        <w:pStyle w:val="ListParagraph"/>
        <w:numPr>
          <w:ilvl w:val="0"/>
          <w:numId w:val="101"/>
        </w:numPr>
      </w:pPr>
      <w:r>
        <w:rPr>
          <w:szCs w:val="24"/>
        </w:rPr>
        <w:t xml:space="preserve">Only </w:t>
      </w:r>
      <w:r w:rsidR="005F09A1">
        <w:rPr>
          <w:szCs w:val="24"/>
        </w:rPr>
        <w:t>Adult PCP and Pediatric PCP</w:t>
      </w:r>
      <w:r>
        <w:rPr>
          <w:szCs w:val="24"/>
        </w:rPr>
        <w:t xml:space="preserve"> in</w:t>
      </w:r>
      <w:r w:rsidR="005F09A1">
        <w:rPr>
          <w:szCs w:val="24"/>
        </w:rPr>
        <w:t xml:space="preserve"> Suffolk County met all requirements. All other counties are only meeting the servicing provider requirements.</w:t>
      </w:r>
    </w:p>
    <w:p w14:paraId="62294DEA" w14:textId="3AE2B1EF" w:rsidR="005F09A1" w:rsidRPr="00B607E9" w:rsidRDefault="00235396" w:rsidP="000F054B">
      <w:pPr>
        <w:pStyle w:val="ListParagraph"/>
        <w:numPr>
          <w:ilvl w:val="0"/>
          <w:numId w:val="101"/>
        </w:numPr>
      </w:pPr>
      <w:r>
        <w:rPr>
          <w:szCs w:val="24"/>
        </w:rPr>
        <w:t>O</w:t>
      </w:r>
      <w:r w:rsidR="005F09A1">
        <w:rPr>
          <w:szCs w:val="24"/>
        </w:rPr>
        <w:t xml:space="preserve">nly one </w:t>
      </w:r>
      <w:r>
        <w:rPr>
          <w:szCs w:val="24"/>
        </w:rPr>
        <w:t xml:space="preserve">Clinical Support Services for SUD </w:t>
      </w:r>
      <w:r w:rsidR="005F09A1">
        <w:rPr>
          <w:szCs w:val="24"/>
        </w:rPr>
        <w:t>provider was submitted for the review. Worcester County met the servicing provider requirements, but all other counties did not meet any requirements.</w:t>
      </w:r>
    </w:p>
    <w:p w14:paraId="659EE259" w14:textId="59E9FCEE" w:rsidR="005F09A1" w:rsidRPr="00B607E9" w:rsidRDefault="00235396" w:rsidP="000F054B">
      <w:pPr>
        <w:pStyle w:val="ListParagraph"/>
        <w:numPr>
          <w:ilvl w:val="0"/>
          <w:numId w:val="101"/>
        </w:numPr>
      </w:pPr>
      <w:r>
        <w:rPr>
          <w:szCs w:val="24"/>
        </w:rPr>
        <w:t>O</w:t>
      </w:r>
      <w:r w:rsidR="005F09A1">
        <w:rPr>
          <w:szCs w:val="24"/>
        </w:rPr>
        <w:t xml:space="preserve">nly </w:t>
      </w:r>
      <w:r>
        <w:rPr>
          <w:szCs w:val="24"/>
        </w:rPr>
        <w:t xml:space="preserve">Bristol County  </w:t>
      </w:r>
      <w:r w:rsidR="005F09A1">
        <w:rPr>
          <w:szCs w:val="24"/>
        </w:rPr>
        <w:t xml:space="preserve">met all </w:t>
      </w:r>
      <w:r>
        <w:rPr>
          <w:szCs w:val="24"/>
        </w:rPr>
        <w:t xml:space="preserve">Recovery Coaching </w:t>
      </w:r>
      <w:r w:rsidR="005F09A1">
        <w:rPr>
          <w:szCs w:val="24"/>
        </w:rPr>
        <w:t>requirements</w:t>
      </w:r>
      <w:r>
        <w:rPr>
          <w:szCs w:val="24"/>
        </w:rPr>
        <w:t xml:space="preserve">.  </w:t>
      </w:r>
      <w:r w:rsidR="005F09A1">
        <w:rPr>
          <w:szCs w:val="24"/>
        </w:rPr>
        <w:t xml:space="preserve">Five counties met </w:t>
      </w:r>
      <w:r>
        <w:rPr>
          <w:szCs w:val="24"/>
        </w:rPr>
        <w:t xml:space="preserve">only </w:t>
      </w:r>
      <w:r w:rsidR="005F09A1">
        <w:rPr>
          <w:szCs w:val="24"/>
        </w:rPr>
        <w:t>the servicing provider requirements and two counties did not meet any requirements.</w:t>
      </w:r>
    </w:p>
    <w:p w14:paraId="1B5E5018" w14:textId="0E0A1F94" w:rsidR="005F09A1" w:rsidRPr="00F76248" w:rsidRDefault="005F09A1" w:rsidP="000F054B">
      <w:pPr>
        <w:pStyle w:val="ListParagraph"/>
        <w:numPr>
          <w:ilvl w:val="0"/>
          <w:numId w:val="101"/>
        </w:numPr>
        <w:rPr>
          <w:szCs w:val="24"/>
        </w:rPr>
      </w:pPr>
      <w:r>
        <w:rPr>
          <w:szCs w:val="24"/>
        </w:rPr>
        <w:t xml:space="preserve">In the Specialist category, </w:t>
      </w:r>
      <w:r w:rsidR="00235396">
        <w:rPr>
          <w:szCs w:val="24"/>
        </w:rPr>
        <w:t xml:space="preserve">no plan data were submitted for </w:t>
      </w:r>
      <w:r>
        <w:rPr>
          <w:szCs w:val="24"/>
        </w:rPr>
        <w:t>Cardiothoracic Surgery, Neurosurgery, Radiation Oncology, and Oral Surgery services</w:t>
      </w:r>
      <w:r w:rsidR="00235396">
        <w:rPr>
          <w:szCs w:val="24"/>
        </w:rPr>
        <w:t xml:space="preserve">.  </w:t>
      </w:r>
      <w:r>
        <w:rPr>
          <w:szCs w:val="24"/>
        </w:rPr>
        <w:t xml:space="preserve"> Tufts-Atrius received a red score </w:t>
      </w:r>
      <w:r w:rsidRPr="00F76248">
        <w:rPr>
          <w:szCs w:val="24"/>
        </w:rPr>
        <w:t>for these services.</w:t>
      </w:r>
    </w:p>
    <w:p w14:paraId="0C336171" w14:textId="4F010AD5" w:rsidR="005F09A1" w:rsidRDefault="00235396" w:rsidP="000F054B">
      <w:pPr>
        <w:pStyle w:val="ListParagraph"/>
        <w:numPr>
          <w:ilvl w:val="0"/>
          <w:numId w:val="101"/>
        </w:numPr>
        <w:rPr>
          <w:szCs w:val="24"/>
        </w:rPr>
      </w:pPr>
      <w:r>
        <w:rPr>
          <w:szCs w:val="24"/>
        </w:rPr>
        <w:t>Eighteen s</w:t>
      </w:r>
      <w:r w:rsidR="005F09A1" w:rsidRPr="00F76248">
        <w:rPr>
          <w:szCs w:val="24"/>
        </w:rPr>
        <w:t xml:space="preserve">pecialist services received the same scoring in the same counties. </w:t>
      </w:r>
      <w:r w:rsidR="005F09A1">
        <w:rPr>
          <w:szCs w:val="24"/>
        </w:rPr>
        <w:t xml:space="preserve">Suffolk County met all requirements, Barnstable County did not meet any requirements, and the remaining counties only met the servicing provider requirements. The specialty services that received this score are </w:t>
      </w:r>
      <w:r>
        <w:rPr>
          <w:szCs w:val="24"/>
        </w:rPr>
        <w:t>listed</w:t>
      </w:r>
      <w:r w:rsidR="005F09A1">
        <w:rPr>
          <w:szCs w:val="24"/>
        </w:rPr>
        <w:t xml:space="preserve"> </w:t>
      </w:r>
      <w:r>
        <w:rPr>
          <w:szCs w:val="24"/>
        </w:rPr>
        <w:t>below</w:t>
      </w:r>
      <w:r w:rsidR="005F09A1">
        <w:rPr>
          <w:szCs w:val="24"/>
        </w:rPr>
        <w:t>.</w:t>
      </w:r>
    </w:p>
    <w:p w14:paraId="2997E68B" w14:textId="77777777" w:rsidR="00C04632" w:rsidRDefault="00C04632" w:rsidP="000F054B">
      <w:pPr>
        <w:pStyle w:val="ListParagraph"/>
        <w:numPr>
          <w:ilvl w:val="1"/>
          <w:numId w:val="101"/>
        </w:numPr>
        <w:rPr>
          <w:szCs w:val="24"/>
        </w:rPr>
        <w:sectPr w:rsidR="00C04632" w:rsidSect="00C8413C">
          <w:pgSz w:w="15840" w:h="12240" w:orient="landscape"/>
          <w:pgMar w:top="1440" w:right="1440" w:bottom="1440" w:left="1440" w:header="720" w:footer="720" w:gutter="0"/>
          <w:cols w:space="720"/>
          <w:docGrid w:linePitch="360"/>
        </w:sectPr>
      </w:pPr>
    </w:p>
    <w:p w14:paraId="3FC7CE7A" w14:textId="381570DF" w:rsidR="005F09A1" w:rsidRDefault="005F09A1" w:rsidP="000F054B">
      <w:pPr>
        <w:pStyle w:val="ListParagraph"/>
        <w:numPr>
          <w:ilvl w:val="1"/>
          <w:numId w:val="101"/>
        </w:numPr>
        <w:rPr>
          <w:szCs w:val="24"/>
        </w:rPr>
      </w:pPr>
      <w:r>
        <w:rPr>
          <w:szCs w:val="24"/>
        </w:rPr>
        <w:t>Allergy and Immunology</w:t>
      </w:r>
    </w:p>
    <w:p w14:paraId="6F4906C5" w14:textId="77777777" w:rsidR="005F09A1" w:rsidRDefault="005F09A1" w:rsidP="000F054B">
      <w:pPr>
        <w:pStyle w:val="ListParagraph"/>
        <w:numPr>
          <w:ilvl w:val="1"/>
          <w:numId w:val="101"/>
        </w:numPr>
        <w:rPr>
          <w:szCs w:val="24"/>
        </w:rPr>
      </w:pPr>
      <w:r>
        <w:rPr>
          <w:szCs w:val="24"/>
        </w:rPr>
        <w:t>Emergency Medicine</w:t>
      </w:r>
    </w:p>
    <w:p w14:paraId="5F959559" w14:textId="77777777" w:rsidR="005F09A1" w:rsidRDefault="005F09A1" w:rsidP="000F054B">
      <w:pPr>
        <w:pStyle w:val="ListParagraph"/>
        <w:numPr>
          <w:ilvl w:val="1"/>
          <w:numId w:val="101"/>
        </w:numPr>
        <w:rPr>
          <w:szCs w:val="24"/>
        </w:rPr>
      </w:pPr>
      <w:r>
        <w:rPr>
          <w:szCs w:val="24"/>
        </w:rPr>
        <w:t>Endocrinology</w:t>
      </w:r>
    </w:p>
    <w:p w14:paraId="088F52D3" w14:textId="77777777" w:rsidR="005F09A1" w:rsidRDefault="005F09A1" w:rsidP="000F054B">
      <w:pPr>
        <w:pStyle w:val="ListParagraph"/>
        <w:numPr>
          <w:ilvl w:val="1"/>
          <w:numId w:val="101"/>
        </w:numPr>
        <w:rPr>
          <w:szCs w:val="24"/>
        </w:rPr>
      </w:pPr>
      <w:r>
        <w:rPr>
          <w:szCs w:val="24"/>
        </w:rPr>
        <w:t>ENT</w:t>
      </w:r>
    </w:p>
    <w:p w14:paraId="7D6913CF" w14:textId="77777777" w:rsidR="005F09A1" w:rsidRDefault="005F09A1" w:rsidP="000F054B">
      <w:pPr>
        <w:pStyle w:val="ListParagraph"/>
        <w:numPr>
          <w:ilvl w:val="1"/>
          <w:numId w:val="101"/>
        </w:numPr>
        <w:rPr>
          <w:szCs w:val="24"/>
        </w:rPr>
      </w:pPr>
      <w:r>
        <w:rPr>
          <w:szCs w:val="24"/>
        </w:rPr>
        <w:t>Gastroenterology</w:t>
      </w:r>
    </w:p>
    <w:p w14:paraId="4329DE04" w14:textId="77777777" w:rsidR="005F09A1" w:rsidRDefault="005F09A1" w:rsidP="000F054B">
      <w:pPr>
        <w:pStyle w:val="ListParagraph"/>
        <w:numPr>
          <w:ilvl w:val="1"/>
          <w:numId w:val="101"/>
        </w:numPr>
        <w:rPr>
          <w:szCs w:val="24"/>
        </w:rPr>
      </w:pPr>
      <w:r>
        <w:rPr>
          <w:szCs w:val="24"/>
        </w:rPr>
        <w:t>General Surgery</w:t>
      </w:r>
    </w:p>
    <w:p w14:paraId="383715FF" w14:textId="77777777" w:rsidR="005F09A1" w:rsidRDefault="005F09A1" w:rsidP="000F054B">
      <w:pPr>
        <w:pStyle w:val="ListParagraph"/>
        <w:numPr>
          <w:ilvl w:val="1"/>
          <w:numId w:val="101"/>
        </w:numPr>
        <w:rPr>
          <w:szCs w:val="24"/>
        </w:rPr>
      </w:pPr>
      <w:r>
        <w:rPr>
          <w:szCs w:val="24"/>
        </w:rPr>
        <w:t>Hematology</w:t>
      </w:r>
    </w:p>
    <w:p w14:paraId="3453A99C" w14:textId="77777777" w:rsidR="005F09A1" w:rsidRDefault="005F09A1" w:rsidP="000F054B">
      <w:pPr>
        <w:pStyle w:val="ListParagraph"/>
        <w:numPr>
          <w:ilvl w:val="1"/>
          <w:numId w:val="101"/>
        </w:numPr>
        <w:rPr>
          <w:szCs w:val="24"/>
        </w:rPr>
      </w:pPr>
      <w:r>
        <w:rPr>
          <w:szCs w:val="24"/>
        </w:rPr>
        <w:t>Infectious Diseases</w:t>
      </w:r>
    </w:p>
    <w:p w14:paraId="089E9493" w14:textId="77777777" w:rsidR="005F09A1" w:rsidRDefault="005F09A1" w:rsidP="000F054B">
      <w:pPr>
        <w:pStyle w:val="ListParagraph"/>
        <w:numPr>
          <w:ilvl w:val="1"/>
          <w:numId w:val="101"/>
        </w:numPr>
        <w:rPr>
          <w:szCs w:val="24"/>
        </w:rPr>
      </w:pPr>
      <w:r>
        <w:rPr>
          <w:szCs w:val="24"/>
        </w:rPr>
        <w:t>Nephrology</w:t>
      </w:r>
    </w:p>
    <w:p w14:paraId="46B68925" w14:textId="77777777" w:rsidR="005F09A1" w:rsidRDefault="005F09A1" w:rsidP="000F054B">
      <w:pPr>
        <w:pStyle w:val="ListParagraph"/>
        <w:numPr>
          <w:ilvl w:val="1"/>
          <w:numId w:val="101"/>
        </w:numPr>
        <w:rPr>
          <w:szCs w:val="24"/>
        </w:rPr>
      </w:pPr>
      <w:r>
        <w:rPr>
          <w:szCs w:val="24"/>
        </w:rPr>
        <w:t>Neurology</w:t>
      </w:r>
    </w:p>
    <w:p w14:paraId="63B81DB1" w14:textId="77777777" w:rsidR="005F09A1" w:rsidRDefault="005F09A1" w:rsidP="000F054B">
      <w:pPr>
        <w:pStyle w:val="ListParagraph"/>
        <w:numPr>
          <w:ilvl w:val="1"/>
          <w:numId w:val="101"/>
        </w:numPr>
        <w:rPr>
          <w:szCs w:val="24"/>
        </w:rPr>
      </w:pPr>
      <w:r>
        <w:rPr>
          <w:szCs w:val="24"/>
        </w:rPr>
        <w:t>OBGYN</w:t>
      </w:r>
    </w:p>
    <w:p w14:paraId="2957F38E" w14:textId="77777777" w:rsidR="005F09A1" w:rsidRDefault="005F09A1" w:rsidP="000F054B">
      <w:pPr>
        <w:pStyle w:val="ListParagraph"/>
        <w:numPr>
          <w:ilvl w:val="1"/>
          <w:numId w:val="101"/>
        </w:numPr>
        <w:rPr>
          <w:szCs w:val="24"/>
        </w:rPr>
      </w:pPr>
      <w:r>
        <w:rPr>
          <w:szCs w:val="24"/>
        </w:rPr>
        <w:t>Oncology – Medical</w:t>
      </w:r>
    </w:p>
    <w:p w14:paraId="2E2769C6" w14:textId="77777777" w:rsidR="005F09A1" w:rsidRDefault="005F09A1" w:rsidP="000F054B">
      <w:pPr>
        <w:pStyle w:val="ListParagraph"/>
        <w:numPr>
          <w:ilvl w:val="1"/>
          <w:numId w:val="101"/>
        </w:numPr>
        <w:rPr>
          <w:szCs w:val="24"/>
        </w:rPr>
      </w:pPr>
      <w:r>
        <w:rPr>
          <w:szCs w:val="24"/>
        </w:rPr>
        <w:t>Physiatry</w:t>
      </w:r>
    </w:p>
    <w:p w14:paraId="3911ACF1" w14:textId="77777777" w:rsidR="005F09A1" w:rsidRDefault="005F09A1" w:rsidP="000F054B">
      <w:pPr>
        <w:pStyle w:val="ListParagraph"/>
        <w:numPr>
          <w:ilvl w:val="1"/>
          <w:numId w:val="101"/>
        </w:numPr>
        <w:rPr>
          <w:szCs w:val="24"/>
        </w:rPr>
      </w:pPr>
      <w:r>
        <w:rPr>
          <w:szCs w:val="24"/>
        </w:rPr>
        <w:t>Podiatry</w:t>
      </w:r>
    </w:p>
    <w:p w14:paraId="7624757C" w14:textId="77777777" w:rsidR="005F09A1" w:rsidRDefault="005F09A1" w:rsidP="000F054B">
      <w:pPr>
        <w:pStyle w:val="ListParagraph"/>
        <w:numPr>
          <w:ilvl w:val="1"/>
          <w:numId w:val="101"/>
        </w:numPr>
        <w:rPr>
          <w:szCs w:val="24"/>
        </w:rPr>
      </w:pPr>
      <w:r>
        <w:rPr>
          <w:szCs w:val="24"/>
        </w:rPr>
        <w:t>Pulmonology</w:t>
      </w:r>
    </w:p>
    <w:p w14:paraId="6FBC1160" w14:textId="77777777" w:rsidR="005F09A1" w:rsidRDefault="005F09A1" w:rsidP="000F054B">
      <w:pPr>
        <w:pStyle w:val="ListParagraph"/>
        <w:numPr>
          <w:ilvl w:val="1"/>
          <w:numId w:val="101"/>
        </w:numPr>
        <w:rPr>
          <w:szCs w:val="24"/>
        </w:rPr>
      </w:pPr>
      <w:r>
        <w:rPr>
          <w:szCs w:val="24"/>
        </w:rPr>
        <w:t>Radiology</w:t>
      </w:r>
    </w:p>
    <w:p w14:paraId="1CF38F7B" w14:textId="77777777" w:rsidR="005F09A1" w:rsidRDefault="005F09A1" w:rsidP="000F054B">
      <w:pPr>
        <w:pStyle w:val="ListParagraph"/>
        <w:numPr>
          <w:ilvl w:val="1"/>
          <w:numId w:val="101"/>
        </w:numPr>
        <w:rPr>
          <w:szCs w:val="24"/>
        </w:rPr>
      </w:pPr>
      <w:r>
        <w:rPr>
          <w:szCs w:val="24"/>
        </w:rPr>
        <w:t>Urology</w:t>
      </w:r>
    </w:p>
    <w:p w14:paraId="46D4220C" w14:textId="77777777" w:rsidR="005F09A1" w:rsidRDefault="005F09A1" w:rsidP="000F054B">
      <w:pPr>
        <w:pStyle w:val="ListParagraph"/>
        <w:numPr>
          <w:ilvl w:val="1"/>
          <w:numId w:val="101"/>
        </w:numPr>
        <w:rPr>
          <w:szCs w:val="24"/>
        </w:rPr>
      </w:pPr>
      <w:r>
        <w:rPr>
          <w:szCs w:val="24"/>
        </w:rPr>
        <w:t>Vascular Surgery</w:t>
      </w:r>
    </w:p>
    <w:p w14:paraId="532B0152" w14:textId="77777777" w:rsidR="005F09A1" w:rsidRDefault="005F09A1" w:rsidP="005F09A1">
      <w:pPr>
        <w:ind w:left="1080"/>
        <w:rPr>
          <w:szCs w:val="24"/>
        </w:rPr>
        <w:sectPr w:rsidR="005F09A1" w:rsidSect="00C04632">
          <w:type w:val="continuous"/>
          <w:pgSz w:w="15840" w:h="12240" w:orient="landscape"/>
          <w:pgMar w:top="1440" w:right="1440" w:bottom="1440" w:left="1440" w:header="720" w:footer="720" w:gutter="0"/>
          <w:cols w:num="3" w:space="720"/>
          <w:docGrid w:linePitch="360"/>
        </w:sectPr>
      </w:pPr>
    </w:p>
    <w:p w14:paraId="33DE9443" w14:textId="7C4A1374" w:rsidR="005F09A1" w:rsidRPr="00F76248" w:rsidRDefault="005F09A1" w:rsidP="00C04632">
      <w:pPr>
        <w:ind w:left="720"/>
        <w:rPr>
          <w:szCs w:val="24"/>
        </w:rPr>
      </w:pPr>
      <w:r>
        <w:rPr>
          <w:szCs w:val="24"/>
        </w:rPr>
        <w:t xml:space="preserve">Pathology and Plastic Surgery services received a similar score, except Suffolk County also met </w:t>
      </w:r>
      <w:r w:rsidR="00235396">
        <w:rPr>
          <w:szCs w:val="24"/>
        </w:rPr>
        <w:t xml:space="preserve">only </w:t>
      </w:r>
      <w:r>
        <w:rPr>
          <w:szCs w:val="24"/>
        </w:rPr>
        <w:t>the servicing provider requirement.</w:t>
      </w:r>
    </w:p>
    <w:p w14:paraId="7CEA9046" w14:textId="77777777" w:rsidR="005F09A1" w:rsidRDefault="005F09A1" w:rsidP="005F09A1">
      <w:pPr>
        <w:rPr>
          <w:rFonts w:ascii="Open Sans" w:hAnsi="Open Sans" w:cs="Open Sans"/>
          <w:b/>
          <w:bCs/>
          <w:color w:val="403A60"/>
        </w:rPr>
        <w:sectPr w:rsidR="005F09A1" w:rsidSect="005F09A1">
          <w:type w:val="continuous"/>
          <w:pgSz w:w="15840" w:h="12240" w:orient="landscape"/>
          <w:pgMar w:top="1440" w:right="1440" w:bottom="1440" w:left="1440" w:header="720" w:footer="720" w:gutter="0"/>
          <w:cols w:space="720"/>
          <w:docGrid w:linePitch="360"/>
        </w:sectPr>
      </w:pPr>
    </w:p>
    <w:p w14:paraId="4DADC7A3" w14:textId="77777777" w:rsidR="005F09A1" w:rsidRPr="002002D7" w:rsidRDefault="005F09A1" w:rsidP="00E56F40">
      <w:pPr>
        <w:pStyle w:val="Heading2"/>
        <w:shd w:val="clear" w:color="auto" w:fill="D5EDF3"/>
        <w:rPr>
          <w:rFonts w:ascii="Open Sans" w:hAnsi="Open Sans" w:cs="Open Sans"/>
          <w:b/>
          <w:bCs/>
          <w:color w:val="auto"/>
          <w:sz w:val="24"/>
          <w:szCs w:val="22"/>
        </w:rPr>
      </w:pPr>
      <w:bookmarkStart w:id="280" w:name="_Toc68095037"/>
      <w:r w:rsidRPr="002002D7">
        <w:rPr>
          <w:rFonts w:ascii="Open Sans" w:hAnsi="Open Sans" w:cs="Open Sans"/>
          <w:b/>
          <w:bCs/>
          <w:color w:val="auto"/>
          <w:sz w:val="24"/>
          <w:szCs w:val="22"/>
        </w:rPr>
        <w:lastRenderedPageBreak/>
        <w:t>Tufts Health Together with Boston Children’s ACO</w:t>
      </w:r>
      <w:bookmarkEnd w:id="280"/>
    </w:p>
    <w:p w14:paraId="1ED09BF2" w14:textId="77777777" w:rsidR="005F09A1" w:rsidRDefault="005F09A1" w:rsidP="005F09A1">
      <w:pPr>
        <w:rPr>
          <w:szCs w:val="24"/>
        </w:rPr>
      </w:pPr>
      <w:r>
        <w:rPr>
          <w:szCs w:val="24"/>
        </w:rPr>
        <w:t xml:space="preserve">This plan services all counties except for Berkshire and Nantucket, partially. The Tufts-BCH plan received an overall score of </w:t>
      </w:r>
      <w:r w:rsidRPr="00BB192F">
        <w:rPr>
          <w:szCs w:val="24"/>
        </w:rPr>
        <w:t>79.7</w:t>
      </w:r>
      <w:r w:rsidRPr="0065225B">
        <w:rPr>
          <w:szCs w:val="24"/>
        </w:rPr>
        <w:t>,</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43FB63B0" w14:textId="59D756A7" w:rsidR="005F09A1" w:rsidRPr="00E56F40" w:rsidRDefault="005F09A1" w:rsidP="00F93B57">
      <w:pPr>
        <w:spacing w:after="200" w:line="240" w:lineRule="auto"/>
        <w:rPr>
          <w:rFonts w:ascii="Raleway SemiBold" w:hAnsi="Raleway SemiBold"/>
          <w:color w:val="74C4D6"/>
          <w:sz w:val="22"/>
        </w:rPr>
      </w:pPr>
      <w:r w:rsidRPr="00E56F40">
        <w:rPr>
          <w:rFonts w:ascii="Raleway SemiBold" w:hAnsi="Raleway SemiBold"/>
          <w:color w:val="74C4D6"/>
          <w:sz w:val="22"/>
        </w:rPr>
        <w:t xml:space="preserve">Exhibit </w:t>
      </w:r>
      <w:r w:rsidR="00995CD6" w:rsidRPr="00E56F40">
        <w:rPr>
          <w:rFonts w:ascii="Raleway SemiBold" w:hAnsi="Raleway SemiBold"/>
          <w:color w:val="74C4D6"/>
          <w:sz w:val="22"/>
        </w:rPr>
        <w:t>5.43</w:t>
      </w:r>
      <w:r w:rsidRPr="00E56F40">
        <w:rPr>
          <w:rFonts w:ascii="Raleway SemiBold" w:hAnsi="Raleway SemiBold"/>
          <w:color w:val="74C4D6"/>
          <w:sz w:val="22"/>
        </w:rPr>
        <w:t>: Tufts-BCH Adequacy Score</w:t>
      </w:r>
    </w:p>
    <w:p w14:paraId="1E2C2970"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707392" behindDoc="0" locked="0" layoutInCell="1" allowOverlap="1" wp14:anchorId="70B50982" wp14:editId="6C3AB364">
                <wp:simplePos x="0" y="0"/>
                <wp:positionH relativeFrom="margin">
                  <wp:align>right</wp:align>
                </wp:positionH>
                <wp:positionV relativeFrom="margin">
                  <wp:posOffset>1425970</wp:posOffset>
                </wp:positionV>
                <wp:extent cx="3619500" cy="24066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406650"/>
                        </a:xfrm>
                        <a:prstGeom prst="rect">
                          <a:avLst/>
                        </a:prstGeom>
                        <a:solidFill>
                          <a:srgbClr val="FFFFFF"/>
                        </a:solidFill>
                        <a:ln w="9525">
                          <a:noFill/>
                          <a:miter lim="800000"/>
                          <a:headEnd/>
                          <a:tailEnd/>
                        </a:ln>
                      </wps:spPr>
                      <wps:txbx>
                        <w:txbxContent>
                          <w:p w14:paraId="458273B2"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68.00</w:t>
                            </w:r>
                            <w:r w:rsidRPr="00E10E53">
                              <w:rPr>
                                <w:szCs w:val="24"/>
                              </w:rPr>
                              <w:t>% fully meet the adequacy requirements.</w:t>
                            </w:r>
                          </w:p>
                          <w:p w14:paraId="389D6003" w14:textId="77777777" w:rsidR="006D5DF8" w:rsidRDefault="006D5DF8" w:rsidP="005F09A1">
                            <w:pPr>
                              <w:pStyle w:val="ListParagraph"/>
                              <w:rPr>
                                <w:szCs w:val="24"/>
                              </w:rPr>
                            </w:pPr>
                          </w:p>
                          <w:p w14:paraId="08791F98"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0.50</w:t>
                            </w:r>
                            <w:r w:rsidRPr="00E10E53">
                              <w:rPr>
                                <w:szCs w:val="24"/>
                              </w:rPr>
                              <w:t xml:space="preserve">% meet only the </w:t>
                            </w:r>
                            <w:r>
                              <w:rPr>
                                <w:szCs w:val="24"/>
                              </w:rPr>
                              <w:t>access</w:t>
                            </w:r>
                            <w:r w:rsidRPr="00E10E53">
                              <w:rPr>
                                <w:szCs w:val="24"/>
                              </w:rPr>
                              <w:t xml:space="preserve"> requirements</w:t>
                            </w:r>
                            <w:r>
                              <w:rPr>
                                <w:szCs w:val="24"/>
                              </w:rPr>
                              <w:t>.</w:t>
                            </w:r>
                          </w:p>
                          <w:p w14:paraId="29BDCF28" w14:textId="77777777" w:rsidR="006D5DF8" w:rsidRPr="00E10E53" w:rsidRDefault="006D5DF8" w:rsidP="005F09A1">
                            <w:pPr>
                              <w:pStyle w:val="ListParagraph"/>
                              <w:rPr>
                                <w:szCs w:val="24"/>
                              </w:rPr>
                            </w:pPr>
                          </w:p>
                          <w:p w14:paraId="71C0E933"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w:t>
                            </w:r>
                            <w:r>
                              <w:rPr>
                                <w:szCs w:val="24"/>
                              </w:rPr>
                              <w:t xml:space="preserve">also </w:t>
                            </w:r>
                            <w:r w:rsidRPr="00E10E53">
                              <w:rPr>
                                <w:szCs w:val="24"/>
                              </w:rPr>
                              <w:t xml:space="preserve">indicates that </w:t>
                            </w:r>
                            <w:r>
                              <w:rPr>
                                <w:szCs w:val="24"/>
                              </w:rPr>
                              <w:t>22.00</w:t>
                            </w:r>
                            <w:r w:rsidRPr="00E10E53">
                              <w:rPr>
                                <w:szCs w:val="24"/>
                              </w:rPr>
                              <w:t>% meet only the servicing provider requirements</w:t>
                            </w:r>
                            <w:r>
                              <w:rPr>
                                <w:szCs w:val="24"/>
                              </w:rPr>
                              <w:t>.</w:t>
                            </w:r>
                          </w:p>
                          <w:p w14:paraId="10BF4829" w14:textId="77777777" w:rsidR="006D5DF8" w:rsidRPr="00E10E53" w:rsidRDefault="006D5DF8" w:rsidP="005F09A1">
                            <w:pPr>
                              <w:pStyle w:val="ListParagraph"/>
                              <w:rPr>
                                <w:szCs w:val="24"/>
                              </w:rPr>
                            </w:pPr>
                          </w:p>
                          <w:p w14:paraId="153FFF79"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9.50</w:t>
                            </w:r>
                            <w:r w:rsidRPr="00E10E53">
                              <w:rPr>
                                <w:szCs w:val="24"/>
                              </w:rPr>
                              <w:t>% do not meet any adequacy requirements.</w:t>
                            </w:r>
                          </w:p>
                          <w:p w14:paraId="53388FBC"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50982" id="_x0000_s1047" type="#_x0000_t202" style="position:absolute;margin-left:233.8pt;margin-top:112.3pt;width:285pt;height:189.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GNIwIAACU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" stroked="f">
                <v:textbox>
                  <w:txbxContent>
                    <w:p w14:paraId="458273B2"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68.00</w:t>
                      </w:r>
                      <w:r w:rsidRPr="00E10E53">
                        <w:rPr>
                          <w:szCs w:val="24"/>
                        </w:rPr>
                        <w:t>% fully meet the adequacy requirements.</w:t>
                      </w:r>
                    </w:p>
                    <w:p w14:paraId="389D6003" w14:textId="77777777" w:rsidR="006D5DF8" w:rsidRDefault="006D5DF8" w:rsidP="005F09A1">
                      <w:pPr>
                        <w:pStyle w:val="ListParagraph"/>
                        <w:rPr>
                          <w:szCs w:val="24"/>
                        </w:rPr>
                      </w:pPr>
                    </w:p>
                    <w:p w14:paraId="08791F98"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0.50</w:t>
                      </w:r>
                      <w:r w:rsidRPr="00E10E53">
                        <w:rPr>
                          <w:szCs w:val="24"/>
                        </w:rPr>
                        <w:t xml:space="preserve">% meet only the </w:t>
                      </w:r>
                      <w:r>
                        <w:rPr>
                          <w:szCs w:val="24"/>
                        </w:rPr>
                        <w:t>access</w:t>
                      </w:r>
                      <w:r w:rsidRPr="00E10E53">
                        <w:rPr>
                          <w:szCs w:val="24"/>
                        </w:rPr>
                        <w:t xml:space="preserve"> requirements</w:t>
                      </w:r>
                      <w:r>
                        <w:rPr>
                          <w:szCs w:val="24"/>
                        </w:rPr>
                        <w:t>.</w:t>
                      </w:r>
                    </w:p>
                    <w:p w14:paraId="29BDCF28" w14:textId="77777777" w:rsidR="006D5DF8" w:rsidRPr="00E10E53" w:rsidRDefault="006D5DF8" w:rsidP="005F09A1">
                      <w:pPr>
                        <w:pStyle w:val="ListParagraph"/>
                        <w:rPr>
                          <w:szCs w:val="24"/>
                        </w:rPr>
                      </w:pPr>
                    </w:p>
                    <w:p w14:paraId="71C0E933"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w:t>
                      </w:r>
                      <w:r>
                        <w:rPr>
                          <w:szCs w:val="24"/>
                        </w:rPr>
                        <w:t xml:space="preserve">also </w:t>
                      </w:r>
                      <w:r w:rsidRPr="00E10E53">
                        <w:rPr>
                          <w:szCs w:val="24"/>
                        </w:rPr>
                        <w:t xml:space="preserve">indicates that </w:t>
                      </w:r>
                      <w:r>
                        <w:rPr>
                          <w:szCs w:val="24"/>
                        </w:rPr>
                        <w:t>22.00</w:t>
                      </w:r>
                      <w:r w:rsidRPr="00E10E53">
                        <w:rPr>
                          <w:szCs w:val="24"/>
                        </w:rPr>
                        <w:t>% meet only the servicing provider requirements</w:t>
                      </w:r>
                      <w:r>
                        <w:rPr>
                          <w:szCs w:val="24"/>
                        </w:rPr>
                        <w:t>.</w:t>
                      </w:r>
                    </w:p>
                    <w:p w14:paraId="10BF4829" w14:textId="77777777" w:rsidR="006D5DF8" w:rsidRPr="00E10E53" w:rsidRDefault="006D5DF8" w:rsidP="005F09A1">
                      <w:pPr>
                        <w:pStyle w:val="ListParagraph"/>
                        <w:rPr>
                          <w:szCs w:val="24"/>
                        </w:rPr>
                      </w:pPr>
                    </w:p>
                    <w:p w14:paraId="153FFF79"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9.50</w:t>
                      </w:r>
                      <w:r w:rsidRPr="00E10E53">
                        <w:rPr>
                          <w:szCs w:val="24"/>
                        </w:rPr>
                        <w:t>% do not meet any adequacy requirements.</w:t>
                      </w:r>
                    </w:p>
                    <w:p w14:paraId="53388FBC" w14:textId="77777777" w:rsidR="006D5DF8" w:rsidRDefault="006D5DF8" w:rsidP="005F09A1"/>
                  </w:txbxContent>
                </v:textbox>
                <w10:wrap type="square" anchorx="margin" anchory="margin"/>
              </v:shape>
            </w:pict>
          </mc:Fallback>
        </mc:AlternateContent>
      </w:r>
      <w:r w:rsidRPr="005A381D">
        <w:rPr>
          <w:noProof/>
        </w:rPr>
        <w:t xml:space="preserve"> </w:t>
      </w:r>
      <w:r>
        <w:rPr>
          <w:noProof/>
        </w:rPr>
        <w:drawing>
          <wp:inline distT="0" distB="0" distL="0" distR="0" wp14:anchorId="2300E436" wp14:editId="743FC035">
            <wp:extent cx="1984075" cy="2219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09012" cy="2247013"/>
                    </a:xfrm>
                    <a:prstGeom prst="rect">
                      <a:avLst/>
                    </a:prstGeom>
                  </pic:spPr>
                </pic:pic>
              </a:graphicData>
            </a:graphic>
          </wp:inline>
        </w:drawing>
      </w:r>
    </w:p>
    <w:p w14:paraId="1F3E60A4" w14:textId="77777777" w:rsidR="005F09A1" w:rsidRDefault="005F09A1" w:rsidP="005F09A1">
      <w:pPr>
        <w:rPr>
          <w:szCs w:val="24"/>
        </w:rPr>
      </w:pPr>
    </w:p>
    <w:p w14:paraId="485956C9" w14:textId="77777777" w:rsidR="00E56F40" w:rsidRPr="0090380D" w:rsidRDefault="00E56F40" w:rsidP="00E56F40">
      <w:pPr>
        <w:pStyle w:val="Heading3"/>
        <w:rPr>
          <w:rFonts w:ascii="Open Sans" w:hAnsi="Open Sans" w:cs="Open Sans"/>
          <w:b w:val="0"/>
          <w:bCs/>
          <w:color w:val="auto"/>
          <w:sz w:val="22"/>
          <w:szCs w:val="22"/>
        </w:rPr>
      </w:pPr>
      <w:bookmarkStart w:id="281" w:name="_Toc68095038"/>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81"/>
    </w:p>
    <w:p w14:paraId="3733A468" w14:textId="3B524677" w:rsidR="005F09A1" w:rsidRPr="00183327" w:rsidRDefault="005F09A1" w:rsidP="005F09A1">
      <w:pPr>
        <w:rPr>
          <w:szCs w:val="24"/>
        </w:rPr>
      </w:pPr>
      <w:r>
        <w:rPr>
          <w:szCs w:val="24"/>
        </w:rPr>
        <w:t>Tufts-BCH</w:t>
      </w:r>
      <w:r w:rsidRPr="00183327">
        <w:rPr>
          <w:szCs w:val="24"/>
        </w:rPr>
        <w:t xml:space="preserve"> received a 100, or a </w:t>
      </w:r>
      <w:r w:rsidRPr="00183327">
        <w:rPr>
          <w:b/>
          <w:bCs/>
          <w:color w:val="00B050"/>
          <w:szCs w:val="24"/>
        </w:rPr>
        <w:t>Green</w:t>
      </w:r>
      <w:r w:rsidRPr="00183327">
        <w:rPr>
          <w:szCs w:val="24"/>
        </w:rPr>
        <w:t xml:space="preserve"> score, in multiple service areas.</w:t>
      </w:r>
      <w:r>
        <w:rPr>
          <w:szCs w:val="24"/>
        </w:rPr>
        <w:t xml:space="preserve"> One service in the Behavioral Health Diversionary category, one Medical Facility service, one service in the Behavioral Health Inpatient category, one service in the Behavioral Health Outpatient category, and six Specialist services received a 100 score. The following chart depicts the specific areas in which the plan received </w:t>
      </w:r>
      <w:r w:rsidRPr="00373341">
        <w:rPr>
          <w:b/>
          <w:bCs/>
          <w:color w:val="00B050"/>
          <w:szCs w:val="24"/>
        </w:rPr>
        <w:t>Green</w:t>
      </w:r>
      <w:r>
        <w:rPr>
          <w:szCs w:val="24"/>
        </w:rPr>
        <w:t xml:space="preserve"> scores.</w:t>
      </w:r>
    </w:p>
    <w:p w14:paraId="5336EC8B" w14:textId="23789F96" w:rsidR="005F09A1" w:rsidRPr="00E56F40" w:rsidRDefault="005F09A1" w:rsidP="00152A24">
      <w:pPr>
        <w:spacing w:after="0" w:line="240" w:lineRule="auto"/>
        <w:rPr>
          <w:rFonts w:ascii="Raleway SemiBold" w:hAnsi="Raleway SemiBold"/>
          <w:color w:val="74C4D6"/>
          <w:sz w:val="22"/>
        </w:rPr>
      </w:pPr>
      <w:r w:rsidRPr="00E56F40">
        <w:rPr>
          <w:rFonts w:ascii="Raleway SemiBold" w:hAnsi="Raleway SemiBold"/>
          <w:color w:val="74C4D6"/>
          <w:sz w:val="22"/>
        </w:rPr>
        <w:t xml:space="preserve">Exhibit </w:t>
      </w:r>
      <w:r w:rsidR="00995CD6" w:rsidRPr="00E56F40">
        <w:rPr>
          <w:rFonts w:ascii="Raleway SemiBold" w:hAnsi="Raleway SemiBold"/>
          <w:color w:val="74C4D6"/>
          <w:sz w:val="22"/>
        </w:rPr>
        <w:t>5.43</w:t>
      </w:r>
      <w:r w:rsidRPr="00E56F40">
        <w:rPr>
          <w:rFonts w:ascii="Raleway SemiBold" w:hAnsi="Raleway SemiBold"/>
          <w:color w:val="74C4D6"/>
          <w:sz w:val="22"/>
        </w:rPr>
        <w:t>: Services with a 100 score</w:t>
      </w:r>
    </w:p>
    <w:tbl>
      <w:tblPr>
        <w:tblStyle w:val="TableGrid"/>
        <w:tblW w:w="5557" w:type="dxa"/>
        <w:tblLook w:val="04A0" w:firstRow="1" w:lastRow="0" w:firstColumn="1" w:lastColumn="0" w:noHBand="0" w:noVBand="1"/>
      </w:tblPr>
      <w:tblGrid>
        <w:gridCol w:w="2785"/>
        <w:gridCol w:w="899"/>
        <w:gridCol w:w="1873"/>
      </w:tblGrid>
      <w:tr w:rsidR="005F09A1" w:rsidRPr="00153C03" w14:paraId="69510754" w14:textId="77777777" w:rsidTr="00E56F40">
        <w:tc>
          <w:tcPr>
            <w:tcW w:w="3684" w:type="dxa"/>
            <w:gridSpan w:val="2"/>
            <w:shd w:val="clear" w:color="auto" w:fill="D5EDF3"/>
          </w:tcPr>
          <w:p w14:paraId="7D1D6443" w14:textId="77777777" w:rsidR="005F09A1" w:rsidRPr="00A347AD" w:rsidRDefault="005F09A1" w:rsidP="005F09A1">
            <w:pPr>
              <w:jc w:val="center"/>
              <w:rPr>
                <w:color w:val="FF0000"/>
                <w:sz w:val="20"/>
                <w:szCs w:val="20"/>
              </w:rPr>
            </w:pPr>
            <w:r w:rsidRPr="00A347AD">
              <w:rPr>
                <w:rFonts w:ascii="Calibri" w:eastAsia="Times New Roman" w:hAnsi="Calibri" w:cs="Calibri"/>
                <w:b/>
                <w:bCs/>
              </w:rPr>
              <w:t>BH Diversionary</w:t>
            </w:r>
          </w:p>
        </w:tc>
        <w:tc>
          <w:tcPr>
            <w:tcW w:w="1873" w:type="dxa"/>
            <w:shd w:val="clear" w:color="auto" w:fill="D5EDF3"/>
            <w:vAlign w:val="bottom"/>
          </w:tcPr>
          <w:p w14:paraId="6B9C6163" w14:textId="77777777" w:rsidR="005F09A1" w:rsidRPr="00153C03" w:rsidRDefault="005F09A1" w:rsidP="005F09A1">
            <w:pPr>
              <w:jc w:val="center"/>
              <w:rPr>
                <w:color w:val="FF0000"/>
                <w:sz w:val="20"/>
                <w:szCs w:val="20"/>
              </w:rPr>
            </w:pPr>
            <w:r w:rsidRPr="00153C03">
              <w:rPr>
                <w:rFonts w:ascii="Calibri" w:eastAsia="Times New Roman" w:hAnsi="Calibri" w:cs="Calibri"/>
                <w:b/>
                <w:bCs/>
              </w:rPr>
              <w:t>Medical Facility</w:t>
            </w:r>
          </w:p>
        </w:tc>
      </w:tr>
      <w:tr w:rsidR="005F09A1" w:rsidRPr="00153C03" w14:paraId="715A1D4A" w14:textId="77777777" w:rsidTr="005F09A1">
        <w:tc>
          <w:tcPr>
            <w:tcW w:w="3684" w:type="dxa"/>
            <w:gridSpan w:val="2"/>
            <w:vAlign w:val="center"/>
          </w:tcPr>
          <w:p w14:paraId="6492FECD" w14:textId="77777777" w:rsidR="005F09A1" w:rsidRPr="00A347AD" w:rsidRDefault="006D5DF8" w:rsidP="005F09A1">
            <w:pPr>
              <w:jc w:val="center"/>
              <w:rPr>
                <w:rFonts w:ascii="Calibri" w:eastAsia="Times New Roman" w:hAnsi="Calibri" w:cs="Calibri"/>
                <w:color w:val="FF0000"/>
                <w:sz w:val="20"/>
                <w:szCs w:val="20"/>
              </w:rPr>
            </w:pPr>
            <w:hyperlink r:id="rId88" w:history="1">
              <w:r w:rsidR="005F09A1" w:rsidRPr="00A347AD">
                <w:rPr>
                  <w:rStyle w:val="Hyperlink"/>
                  <w:rFonts w:ascii="Calibri" w:hAnsi="Calibri" w:cs="Calibri"/>
                  <w:color w:val="auto"/>
                  <w:sz w:val="20"/>
                  <w:szCs w:val="20"/>
                  <w:u w:val="none"/>
                  <w:shd w:val="clear" w:color="auto" w:fill="FFFFFF"/>
                </w:rPr>
                <w:t>Structured Outpatient Addiction Program</w:t>
              </w:r>
            </w:hyperlink>
          </w:p>
        </w:tc>
        <w:tc>
          <w:tcPr>
            <w:tcW w:w="1873" w:type="dxa"/>
          </w:tcPr>
          <w:p w14:paraId="7645DDC7" w14:textId="77777777" w:rsidR="005F09A1" w:rsidRPr="00153C03" w:rsidRDefault="005F09A1" w:rsidP="005F09A1">
            <w:pPr>
              <w:jc w:val="center"/>
              <w:rPr>
                <w:color w:val="FF0000"/>
                <w:sz w:val="20"/>
                <w:szCs w:val="20"/>
              </w:rPr>
            </w:pPr>
            <w:r w:rsidRPr="00153C03">
              <w:rPr>
                <w:rFonts w:ascii="Calibri" w:eastAsia="Times New Roman" w:hAnsi="Calibri" w:cs="Calibri"/>
                <w:sz w:val="20"/>
                <w:szCs w:val="20"/>
              </w:rPr>
              <w:t>Rehab Hospital</w:t>
            </w:r>
          </w:p>
        </w:tc>
      </w:tr>
      <w:tr w:rsidR="005F09A1" w:rsidRPr="00153C03" w14:paraId="4D88CBB5" w14:textId="77777777" w:rsidTr="00E56F40">
        <w:tc>
          <w:tcPr>
            <w:tcW w:w="3684" w:type="dxa"/>
            <w:gridSpan w:val="2"/>
            <w:shd w:val="clear" w:color="auto" w:fill="D5EDF3"/>
          </w:tcPr>
          <w:p w14:paraId="2922A5C8" w14:textId="77777777" w:rsidR="005F09A1" w:rsidRPr="00FD34D9" w:rsidRDefault="005F09A1" w:rsidP="005F09A1">
            <w:pPr>
              <w:jc w:val="center"/>
              <w:rPr>
                <w:sz w:val="20"/>
                <w:szCs w:val="20"/>
              </w:rPr>
            </w:pPr>
            <w:r w:rsidRPr="00FD34D9">
              <w:rPr>
                <w:rFonts w:ascii="Calibri" w:eastAsia="Times New Roman" w:hAnsi="Calibri" w:cs="Calibri"/>
                <w:b/>
                <w:bCs/>
              </w:rPr>
              <w:t>BH Inpatient</w:t>
            </w:r>
          </w:p>
        </w:tc>
        <w:tc>
          <w:tcPr>
            <w:tcW w:w="1873" w:type="dxa"/>
            <w:shd w:val="clear" w:color="auto" w:fill="D5EDF3"/>
          </w:tcPr>
          <w:p w14:paraId="313EB3E9" w14:textId="77777777" w:rsidR="005F09A1" w:rsidRPr="00FD34D9" w:rsidRDefault="005F09A1" w:rsidP="005F09A1">
            <w:pPr>
              <w:jc w:val="center"/>
              <w:rPr>
                <w:sz w:val="20"/>
                <w:szCs w:val="20"/>
              </w:rPr>
            </w:pPr>
            <w:r w:rsidRPr="00FD34D9">
              <w:rPr>
                <w:rFonts w:ascii="Calibri" w:eastAsia="Times New Roman" w:hAnsi="Calibri" w:cs="Calibri"/>
                <w:b/>
                <w:bCs/>
              </w:rPr>
              <w:t>BH Outpatient</w:t>
            </w:r>
          </w:p>
        </w:tc>
      </w:tr>
      <w:tr w:rsidR="005F09A1" w:rsidRPr="00153C03" w14:paraId="49EB05A1" w14:textId="77777777" w:rsidTr="005F09A1">
        <w:tc>
          <w:tcPr>
            <w:tcW w:w="3684" w:type="dxa"/>
            <w:gridSpan w:val="2"/>
          </w:tcPr>
          <w:p w14:paraId="13FBC555" w14:textId="77777777" w:rsidR="005F09A1" w:rsidRPr="00153C03" w:rsidRDefault="005F09A1" w:rsidP="005F09A1">
            <w:pPr>
              <w:jc w:val="center"/>
              <w:rPr>
                <w:rFonts w:ascii="Calibri" w:eastAsia="Times New Roman" w:hAnsi="Calibri" w:cs="Calibri"/>
                <w:color w:val="FF0000"/>
                <w:sz w:val="20"/>
                <w:szCs w:val="20"/>
              </w:rPr>
            </w:pPr>
            <w:r w:rsidRPr="00FD34D9">
              <w:rPr>
                <w:rFonts w:ascii="Calibri" w:eastAsia="Times New Roman" w:hAnsi="Calibri" w:cs="Calibri"/>
                <w:sz w:val="20"/>
                <w:szCs w:val="20"/>
              </w:rPr>
              <w:t>Psych Inpatient Adolescent</w:t>
            </w:r>
          </w:p>
        </w:tc>
        <w:tc>
          <w:tcPr>
            <w:tcW w:w="1873" w:type="dxa"/>
            <w:vAlign w:val="bottom"/>
          </w:tcPr>
          <w:p w14:paraId="3CCE1AE8" w14:textId="77777777" w:rsidR="005F09A1" w:rsidRPr="00FD34D9" w:rsidRDefault="005F09A1" w:rsidP="005F09A1">
            <w:pPr>
              <w:jc w:val="center"/>
              <w:rPr>
                <w:sz w:val="20"/>
                <w:szCs w:val="20"/>
              </w:rPr>
            </w:pPr>
            <w:r w:rsidRPr="00FD34D9">
              <w:rPr>
                <w:rFonts w:ascii="Calibri" w:eastAsia="Times New Roman" w:hAnsi="Calibri" w:cs="Calibri"/>
                <w:sz w:val="20"/>
                <w:szCs w:val="20"/>
              </w:rPr>
              <w:t>BH Outpatient</w:t>
            </w:r>
          </w:p>
        </w:tc>
      </w:tr>
      <w:tr w:rsidR="005F09A1" w:rsidRPr="00153C03" w14:paraId="3DEA2F85" w14:textId="77777777" w:rsidTr="00E56F40">
        <w:tc>
          <w:tcPr>
            <w:tcW w:w="5557" w:type="dxa"/>
            <w:gridSpan w:val="3"/>
            <w:shd w:val="clear" w:color="auto" w:fill="D5EDF3"/>
          </w:tcPr>
          <w:p w14:paraId="5843D90A" w14:textId="77777777" w:rsidR="005F09A1" w:rsidRPr="00FD34D9" w:rsidRDefault="005F09A1" w:rsidP="005F09A1">
            <w:pPr>
              <w:jc w:val="center"/>
              <w:rPr>
                <w:rFonts w:ascii="Calibri" w:eastAsia="Times New Roman" w:hAnsi="Calibri" w:cs="Calibri"/>
                <w:sz w:val="20"/>
                <w:szCs w:val="20"/>
              </w:rPr>
            </w:pPr>
            <w:r w:rsidRPr="00DF648D">
              <w:rPr>
                <w:rFonts w:ascii="Calibri" w:eastAsia="Times New Roman" w:hAnsi="Calibri" w:cs="Calibri"/>
                <w:b/>
                <w:bCs/>
              </w:rPr>
              <w:t>Specialists</w:t>
            </w:r>
          </w:p>
        </w:tc>
      </w:tr>
      <w:tr w:rsidR="005F09A1" w:rsidRPr="00153C03" w14:paraId="27F60ECE" w14:textId="77777777" w:rsidTr="005F09A1">
        <w:tc>
          <w:tcPr>
            <w:tcW w:w="2785" w:type="dxa"/>
          </w:tcPr>
          <w:p w14:paraId="5C2DE7D1" w14:textId="77777777" w:rsidR="005F09A1" w:rsidRPr="00FD34D9" w:rsidRDefault="005F09A1" w:rsidP="005F09A1">
            <w:pPr>
              <w:jc w:val="center"/>
              <w:rPr>
                <w:rFonts w:ascii="Calibri" w:eastAsia="Times New Roman" w:hAnsi="Calibri" w:cs="Calibri"/>
                <w:sz w:val="20"/>
                <w:szCs w:val="20"/>
              </w:rPr>
            </w:pPr>
            <w:r w:rsidRPr="00DF648D">
              <w:rPr>
                <w:sz w:val="20"/>
                <w:szCs w:val="20"/>
              </w:rPr>
              <w:t>Chiropractor</w:t>
            </w:r>
          </w:p>
        </w:tc>
        <w:tc>
          <w:tcPr>
            <w:tcW w:w="2772" w:type="dxa"/>
            <w:gridSpan w:val="2"/>
            <w:vAlign w:val="bottom"/>
          </w:tcPr>
          <w:p w14:paraId="68232958" w14:textId="77777777" w:rsidR="005F09A1" w:rsidRPr="00FD34D9" w:rsidRDefault="005F09A1" w:rsidP="005F09A1">
            <w:pPr>
              <w:jc w:val="center"/>
              <w:rPr>
                <w:rFonts w:ascii="Calibri" w:eastAsia="Times New Roman" w:hAnsi="Calibri" w:cs="Calibri"/>
                <w:sz w:val="20"/>
                <w:szCs w:val="20"/>
              </w:rPr>
            </w:pPr>
            <w:r w:rsidRPr="00DF648D">
              <w:rPr>
                <w:rFonts w:ascii="Calibri" w:eastAsia="Times New Roman" w:hAnsi="Calibri" w:cs="Calibri"/>
                <w:sz w:val="20"/>
                <w:szCs w:val="20"/>
              </w:rPr>
              <w:t>Psychiatry</w:t>
            </w:r>
          </w:p>
        </w:tc>
      </w:tr>
      <w:tr w:rsidR="005F09A1" w:rsidRPr="00153C03" w14:paraId="49736439" w14:textId="77777777" w:rsidTr="005F09A1">
        <w:tc>
          <w:tcPr>
            <w:tcW w:w="2785" w:type="dxa"/>
          </w:tcPr>
          <w:p w14:paraId="25A2B5A7" w14:textId="77777777" w:rsidR="005F09A1" w:rsidRPr="00FD34D9" w:rsidRDefault="005F09A1" w:rsidP="005F09A1">
            <w:pPr>
              <w:jc w:val="center"/>
              <w:rPr>
                <w:rFonts w:ascii="Calibri" w:eastAsia="Times New Roman" w:hAnsi="Calibri" w:cs="Calibri"/>
                <w:sz w:val="20"/>
                <w:szCs w:val="20"/>
              </w:rPr>
            </w:pPr>
            <w:r w:rsidRPr="00DF648D">
              <w:rPr>
                <w:sz w:val="20"/>
                <w:szCs w:val="20"/>
              </w:rPr>
              <w:t>Emergency Medicine</w:t>
            </w:r>
          </w:p>
        </w:tc>
        <w:tc>
          <w:tcPr>
            <w:tcW w:w="2772" w:type="dxa"/>
            <w:gridSpan w:val="2"/>
            <w:vAlign w:val="bottom"/>
          </w:tcPr>
          <w:p w14:paraId="6E1F7FB6" w14:textId="77777777" w:rsidR="005F09A1" w:rsidRPr="00FD34D9" w:rsidRDefault="005F09A1" w:rsidP="005F09A1">
            <w:pPr>
              <w:jc w:val="center"/>
              <w:rPr>
                <w:rFonts w:ascii="Calibri" w:eastAsia="Times New Roman" w:hAnsi="Calibri" w:cs="Calibri"/>
                <w:sz w:val="20"/>
                <w:szCs w:val="20"/>
              </w:rPr>
            </w:pPr>
            <w:r w:rsidRPr="00DF648D">
              <w:rPr>
                <w:sz w:val="20"/>
                <w:szCs w:val="20"/>
              </w:rPr>
              <w:t>Psychology</w:t>
            </w:r>
          </w:p>
        </w:tc>
      </w:tr>
      <w:tr w:rsidR="005F09A1" w:rsidRPr="00153C03" w14:paraId="244D7675" w14:textId="77777777" w:rsidTr="005F09A1">
        <w:tc>
          <w:tcPr>
            <w:tcW w:w="2785" w:type="dxa"/>
          </w:tcPr>
          <w:p w14:paraId="6AD8C954" w14:textId="77777777" w:rsidR="005F09A1" w:rsidRPr="00FD34D9" w:rsidRDefault="005F09A1" w:rsidP="005F09A1">
            <w:pPr>
              <w:jc w:val="center"/>
              <w:rPr>
                <w:rFonts w:ascii="Calibri" w:eastAsia="Times New Roman" w:hAnsi="Calibri" w:cs="Calibri"/>
                <w:sz w:val="20"/>
                <w:szCs w:val="20"/>
              </w:rPr>
            </w:pPr>
            <w:r w:rsidRPr="00DF648D">
              <w:rPr>
                <w:rFonts w:ascii="Calibri" w:eastAsia="Times New Roman" w:hAnsi="Calibri" w:cs="Calibri"/>
                <w:sz w:val="20"/>
                <w:szCs w:val="20"/>
              </w:rPr>
              <w:t>Psych APN</w:t>
            </w:r>
          </w:p>
        </w:tc>
        <w:tc>
          <w:tcPr>
            <w:tcW w:w="2772" w:type="dxa"/>
            <w:gridSpan w:val="2"/>
            <w:vAlign w:val="bottom"/>
          </w:tcPr>
          <w:p w14:paraId="19B08791" w14:textId="77777777" w:rsidR="005F09A1" w:rsidRPr="00FD34D9" w:rsidRDefault="005F09A1" w:rsidP="005F09A1">
            <w:pPr>
              <w:jc w:val="center"/>
              <w:rPr>
                <w:rFonts w:ascii="Calibri" w:eastAsia="Times New Roman" w:hAnsi="Calibri" w:cs="Calibri"/>
                <w:sz w:val="20"/>
                <w:szCs w:val="20"/>
              </w:rPr>
            </w:pPr>
            <w:r w:rsidRPr="00DF648D">
              <w:rPr>
                <w:sz w:val="20"/>
                <w:szCs w:val="20"/>
              </w:rPr>
              <w:t>Pulmonology</w:t>
            </w:r>
          </w:p>
        </w:tc>
      </w:tr>
    </w:tbl>
    <w:p w14:paraId="4AC6237F" w14:textId="77777777" w:rsidR="005F09A1" w:rsidRDefault="005F09A1" w:rsidP="005F09A1">
      <w:pPr>
        <w:rPr>
          <w:szCs w:val="24"/>
        </w:rPr>
      </w:pPr>
    </w:p>
    <w:p w14:paraId="421E6CD7" w14:textId="77777777" w:rsidR="00E56F40" w:rsidRPr="0090380D" w:rsidRDefault="00E56F40" w:rsidP="00E56F40">
      <w:pPr>
        <w:pStyle w:val="Heading3"/>
        <w:rPr>
          <w:rFonts w:ascii="DIN Pro Cond Bold" w:hAnsi="DIN Pro Cond Bold" w:cs="DIN Pro Cond Bold"/>
          <w:b w:val="0"/>
          <w:bCs/>
          <w:color w:val="D6CAA0"/>
          <w:sz w:val="24"/>
        </w:rPr>
      </w:pPr>
      <w:bookmarkStart w:id="282" w:name="_Toc68095039"/>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82"/>
    </w:p>
    <w:p w14:paraId="61149F41" w14:textId="36A23535" w:rsidR="005F09A1" w:rsidRDefault="005F09A1" w:rsidP="005F09A1">
      <w:pPr>
        <w:rPr>
          <w:szCs w:val="24"/>
        </w:rPr>
      </w:pPr>
      <w:r>
        <w:rPr>
          <w:szCs w:val="24"/>
        </w:rPr>
        <w:t xml:space="preserve">Certain areas and services are not currently meeting the time and distance standards. The charts that follow designate the health services and counties where certain requirements have not been met. </w:t>
      </w:r>
    </w:p>
    <w:p w14:paraId="6F2E597A" w14:textId="43965ACF" w:rsidR="005F09A1" w:rsidRPr="00E56F40" w:rsidRDefault="005F09A1" w:rsidP="00152A24">
      <w:pPr>
        <w:spacing w:after="0" w:line="240" w:lineRule="auto"/>
        <w:rPr>
          <w:rFonts w:ascii="Raleway SemiBold" w:hAnsi="Raleway SemiBold"/>
          <w:color w:val="74C4D6"/>
          <w:sz w:val="22"/>
        </w:rPr>
      </w:pPr>
      <w:r w:rsidRPr="00E56F40">
        <w:rPr>
          <w:rFonts w:ascii="Raleway SemiBold" w:hAnsi="Raleway SemiBold"/>
          <w:color w:val="74C4D6"/>
          <w:sz w:val="22"/>
        </w:rPr>
        <w:lastRenderedPageBreak/>
        <w:t xml:space="preserve">Table </w:t>
      </w:r>
      <w:r w:rsidR="00995CD6" w:rsidRPr="00E56F40">
        <w:rPr>
          <w:rFonts w:ascii="Raleway SemiBold" w:hAnsi="Raleway SemiBold"/>
          <w:color w:val="74C4D6"/>
          <w:sz w:val="22"/>
        </w:rPr>
        <w:t>5.44</w:t>
      </w:r>
      <w:r w:rsidRPr="00E56F40">
        <w:rPr>
          <w:rFonts w:ascii="Raleway SemiBold" w:hAnsi="Raleway SemiBold"/>
          <w:color w:val="74C4D6"/>
          <w:sz w:val="22"/>
        </w:rPr>
        <w:t>: Various Gaps in Service</w:t>
      </w:r>
    </w:p>
    <w:tbl>
      <w:tblPr>
        <w:tblStyle w:val="TableGrid"/>
        <w:tblW w:w="0" w:type="auto"/>
        <w:tblLook w:val="04A0" w:firstRow="1" w:lastRow="0" w:firstColumn="1" w:lastColumn="0" w:noHBand="0" w:noVBand="1"/>
      </w:tblPr>
      <w:tblGrid>
        <w:gridCol w:w="1277"/>
        <w:gridCol w:w="696"/>
        <w:gridCol w:w="878"/>
        <w:gridCol w:w="922"/>
        <w:gridCol w:w="1080"/>
        <w:gridCol w:w="990"/>
        <w:gridCol w:w="903"/>
        <w:gridCol w:w="903"/>
      </w:tblGrid>
      <w:tr w:rsidR="005F09A1" w14:paraId="1AA5D852" w14:textId="77777777" w:rsidTr="00A67054">
        <w:tc>
          <w:tcPr>
            <w:tcW w:w="1277" w:type="dxa"/>
            <w:vMerge w:val="restart"/>
            <w:shd w:val="clear" w:color="auto" w:fill="D5EDF3"/>
            <w:vAlign w:val="center"/>
          </w:tcPr>
          <w:p w14:paraId="602B877E" w14:textId="77777777" w:rsidR="005F09A1" w:rsidRPr="00A96CD2" w:rsidRDefault="005F09A1" w:rsidP="005F09A1">
            <w:pPr>
              <w:rPr>
                <w:b/>
                <w:bCs/>
              </w:rPr>
            </w:pPr>
            <w:r w:rsidRPr="00A96CD2">
              <w:rPr>
                <w:b/>
                <w:bCs/>
              </w:rPr>
              <w:t>County</w:t>
            </w:r>
          </w:p>
        </w:tc>
        <w:tc>
          <w:tcPr>
            <w:tcW w:w="1574" w:type="dxa"/>
            <w:gridSpan w:val="2"/>
            <w:shd w:val="clear" w:color="auto" w:fill="D5EDF3"/>
            <w:vAlign w:val="center"/>
          </w:tcPr>
          <w:p w14:paraId="00F9D574" w14:textId="77777777" w:rsidR="005F09A1" w:rsidRPr="00165BD1" w:rsidRDefault="005F09A1" w:rsidP="005F09A1">
            <w:pPr>
              <w:jc w:val="center"/>
              <w:rPr>
                <w:sz w:val="18"/>
                <w:szCs w:val="18"/>
              </w:rPr>
            </w:pPr>
            <w:r w:rsidRPr="00165BD1">
              <w:rPr>
                <w:sz w:val="18"/>
                <w:szCs w:val="18"/>
              </w:rPr>
              <w:t>Primary Care</w:t>
            </w:r>
          </w:p>
        </w:tc>
        <w:tc>
          <w:tcPr>
            <w:tcW w:w="2002" w:type="dxa"/>
            <w:gridSpan w:val="2"/>
            <w:shd w:val="clear" w:color="auto" w:fill="D5EDF3"/>
            <w:vAlign w:val="center"/>
          </w:tcPr>
          <w:p w14:paraId="0B7E6D1B" w14:textId="77777777" w:rsidR="005F09A1" w:rsidRPr="00165BD1" w:rsidRDefault="005F09A1" w:rsidP="005F09A1">
            <w:pPr>
              <w:jc w:val="center"/>
              <w:rPr>
                <w:sz w:val="18"/>
                <w:szCs w:val="18"/>
              </w:rPr>
            </w:pPr>
            <w:r w:rsidRPr="00165BD1">
              <w:rPr>
                <w:sz w:val="18"/>
                <w:szCs w:val="18"/>
              </w:rPr>
              <w:t>BH Outpatient</w:t>
            </w:r>
          </w:p>
        </w:tc>
        <w:tc>
          <w:tcPr>
            <w:tcW w:w="2796" w:type="dxa"/>
            <w:gridSpan w:val="3"/>
            <w:shd w:val="clear" w:color="auto" w:fill="D5EDF3"/>
            <w:vAlign w:val="center"/>
          </w:tcPr>
          <w:p w14:paraId="0C2C4D80" w14:textId="77777777" w:rsidR="005F09A1" w:rsidRPr="00165BD1" w:rsidRDefault="005F09A1" w:rsidP="005F09A1">
            <w:pPr>
              <w:jc w:val="center"/>
              <w:rPr>
                <w:sz w:val="18"/>
                <w:szCs w:val="18"/>
              </w:rPr>
            </w:pPr>
            <w:r w:rsidRPr="00165BD1">
              <w:rPr>
                <w:sz w:val="18"/>
                <w:szCs w:val="18"/>
              </w:rPr>
              <w:t>BH Inpatient</w:t>
            </w:r>
          </w:p>
        </w:tc>
      </w:tr>
      <w:tr w:rsidR="005F09A1" w14:paraId="0CC49D5E" w14:textId="77777777" w:rsidTr="00A67054">
        <w:trPr>
          <w:trHeight w:val="602"/>
        </w:trPr>
        <w:tc>
          <w:tcPr>
            <w:tcW w:w="1277" w:type="dxa"/>
            <w:vMerge/>
            <w:shd w:val="clear" w:color="auto" w:fill="D5EDF3"/>
          </w:tcPr>
          <w:p w14:paraId="67686F15" w14:textId="77777777" w:rsidR="005F09A1" w:rsidRDefault="005F09A1" w:rsidP="005F09A1">
            <w:pPr>
              <w:rPr>
                <w:b/>
                <w:bCs/>
              </w:rPr>
            </w:pPr>
          </w:p>
        </w:tc>
        <w:tc>
          <w:tcPr>
            <w:tcW w:w="696" w:type="dxa"/>
            <w:shd w:val="clear" w:color="auto" w:fill="D5EDF3"/>
            <w:vAlign w:val="center"/>
          </w:tcPr>
          <w:p w14:paraId="2C7A5E0C" w14:textId="6B4F39EC" w:rsidR="005F09A1" w:rsidRPr="00165BD1" w:rsidRDefault="005F09A1" w:rsidP="005F09A1">
            <w:pPr>
              <w:jc w:val="center"/>
              <w:rPr>
                <w:b/>
                <w:bCs/>
                <w:sz w:val="18"/>
                <w:szCs w:val="18"/>
              </w:rPr>
            </w:pPr>
            <w:r w:rsidRPr="00165BD1">
              <w:rPr>
                <w:b/>
                <w:bCs/>
                <w:sz w:val="18"/>
                <w:szCs w:val="18"/>
              </w:rPr>
              <w:t>Adult PCP</w:t>
            </w:r>
            <w:r w:rsidR="003C3D1B">
              <w:rPr>
                <w:b/>
                <w:bCs/>
                <w:sz w:val="18"/>
                <w:szCs w:val="18"/>
              </w:rPr>
              <w:t>*</w:t>
            </w:r>
          </w:p>
        </w:tc>
        <w:tc>
          <w:tcPr>
            <w:tcW w:w="878" w:type="dxa"/>
            <w:shd w:val="clear" w:color="auto" w:fill="D5EDF3"/>
            <w:vAlign w:val="center"/>
          </w:tcPr>
          <w:p w14:paraId="6D76B33F" w14:textId="77777777" w:rsidR="005F09A1" w:rsidRPr="00165BD1" w:rsidRDefault="005F09A1" w:rsidP="005F09A1">
            <w:pPr>
              <w:jc w:val="center"/>
              <w:rPr>
                <w:b/>
                <w:bCs/>
                <w:sz w:val="18"/>
                <w:szCs w:val="18"/>
              </w:rPr>
            </w:pPr>
            <w:r w:rsidRPr="00165BD1">
              <w:rPr>
                <w:b/>
                <w:bCs/>
                <w:sz w:val="18"/>
                <w:szCs w:val="18"/>
              </w:rPr>
              <w:t>Pediatric PCP</w:t>
            </w:r>
          </w:p>
        </w:tc>
        <w:tc>
          <w:tcPr>
            <w:tcW w:w="922" w:type="dxa"/>
            <w:shd w:val="clear" w:color="auto" w:fill="D5EDF3"/>
            <w:vAlign w:val="center"/>
          </w:tcPr>
          <w:p w14:paraId="7DC75D43" w14:textId="77777777" w:rsidR="005F09A1" w:rsidRPr="00165BD1" w:rsidRDefault="005F09A1" w:rsidP="005F09A1">
            <w:pPr>
              <w:jc w:val="center"/>
              <w:rPr>
                <w:b/>
                <w:bCs/>
                <w:sz w:val="18"/>
                <w:szCs w:val="18"/>
              </w:rPr>
            </w:pPr>
            <w:r w:rsidRPr="00165BD1">
              <w:rPr>
                <w:b/>
                <w:bCs/>
                <w:sz w:val="18"/>
                <w:szCs w:val="18"/>
              </w:rPr>
              <w:t>Applied Behavior Analysis</w:t>
            </w:r>
          </w:p>
        </w:tc>
        <w:tc>
          <w:tcPr>
            <w:tcW w:w="1080" w:type="dxa"/>
            <w:shd w:val="clear" w:color="auto" w:fill="D5EDF3"/>
            <w:vAlign w:val="center"/>
          </w:tcPr>
          <w:p w14:paraId="6451CA66" w14:textId="596E0DC4" w:rsidR="005F09A1" w:rsidRPr="00165BD1" w:rsidRDefault="005F09A1" w:rsidP="005F09A1">
            <w:pPr>
              <w:jc w:val="center"/>
              <w:rPr>
                <w:b/>
                <w:bCs/>
                <w:sz w:val="18"/>
                <w:szCs w:val="18"/>
              </w:rPr>
            </w:pPr>
            <w:r w:rsidRPr="00165BD1">
              <w:rPr>
                <w:b/>
                <w:bCs/>
                <w:sz w:val="18"/>
                <w:szCs w:val="18"/>
              </w:rPr>
              <w:t>Opioid Treatment Program</w:t>
            </w:r>
            <w:r w:rsidR="0082530D">
              <w:rPr>
                <w:b/>
                <w:bCs/>
                <w:sz w:val="18"/>
                <w:szCs w:val="18"/>
              </w:rPr>
              <w:t>*</w:t>
            </w:r>
            <w:r w:rsidR="003C3D1B">
              <w:rPr>
                <w:b/>
                <w:bCs/>
                <w:sz w:val="18"/>
                <w:szCs w:val="18"/>
              </w:rPr>
              <w:t>*</w:t>
            </w:r>
          </w:p>
        </w:tc>
        <w:tc>
          <w:tcPr>
            <w:tcW w:w="990" w:type="dxa"/>
            <w:shd w:val="clear" w:color="auto" w:fill="D5EDF3"/>
            <w:vAlign w:val="center"/>
          </w:tcPr>
          <w:p w14:paraId="30CE9D06" w14:textId="77777777" w:rsidR="005F09A1" w:rsidRPr="00165BD1" w:rsidRDefault="005F09A1" w:rsidP="005F09A1">
            <w:pPr>
              <w:jc w:val="center"/>
              <w:rPr>
                <w:b/>
                <w:bCs/>
                <w:sz w:val="18"/>
                <w:szCs w:val="18"/>
              </w:rPr>
            </w:pPr>
            <w:r w:rsidRPr="00165BD1">
              <w:rPr>
                <w:b/>
                <w:bCs/>
                <w:sz w:val="18"/>
                <w:szCs w:val="18"/>
              </w:rPr>
              <w:t>Managed Inpatient Level 4</w:t>
            </w:r>
          </w:p>
        </w:tc>
        <w:tc>
          <w:tcPr>
            <w:tcW w:w="903" w:type="dxa"/>
            <w:shd w:val="clear" w:color="auto" w:fill="D5EDF3"/>
            <w:vAlign w:val="center"/>
          </w:tcPr>
          <w:p w14:paraId="016AAD39" w14:textId="77777777" w:rsidR="005F09A1" w:rsidRPr="00165BD1" w:rsidRDefault="005F09A1" w:rsidP="005F09A1">
            <w:pPr>
              <w:jc w:val="center"/>
              <w:rPr>
                <w:b/>
                <w:bCs/>
                <w:sz w:val="18"/>
                <w:szCs w:val="18"/>
              </w:rPr>
            </w:pPr>
            <w:r w:rsidRPr="00165BD1">
              <w:rPr>
                <w:b/>
                <w:bCs/>
                <w:sz w:val="18"/>
                <w:szCs w:val="18"/>
              </w:rPr>
              <w:t>Psych Inpatient Adult</w:t>
            </w:r>
          </w:p>
        </w:tc>
        <w:tc>
          <w:tcPr>
            <w:tcW w:w="903" w:type="dxa"/>
            <w:shd w:val="clear" w:color="auto" w:fill="D5EDF3"/>
            <w:vAlign w:val="center"/>
          </w:tcPr>
          <w:p w14:paraId="74842677" w14:textId="77777777" w:rsidR="005F09A1" w:rsidRPr="00165BD1" w:rsidRDefault="005F09A1" w:rsidP="005F09A1">
            <w:pPr>
              <w:jc w:val="center"/>
              <w:rPr>
                <w:b/>
                <w:bCs/>
                <w:sz w:val="18"/>
                <w:szCs w:val="18"/>
              </w:rPr>
            </w:pPr>
            <w:r w:rsidRPr="00165BD1">
              <w:rPr>
                <w:b/>
                <w:bCs/>
                <w:sz w:val="18"/>
                <w:szCs w:val="18"/>
              </w:rPr>
              <w:t>Psych Inpatient Child</w:t>
            </w:r>
          </w:p>
        </w:tc>
      </w:tr>
      <w:tr w:rsidR="005F09A1" w14:paraId="40B114B1" w14:textId="77777777" w:rsidTr="00A67054">
        <w:tc>
          <w:tcPr>
            <w:tcW w:w="1277" w:type="dxa"/>
          </w:tcPr>
          <w:p w14:paraId="6DD5E102" w14:textId="77777777" w:rsidR="005F09A1" w:rsidRPr="00A96CD2" w:rsidRDefault="005F09A1" w:rsidP="005F09A1">
            <w:r>
              <w:t>Barnstable</w:t>
            </w:r>
          </w:p>
        </w:tc>
        <w:tc>
          <w:tcPr>
            <w:tcW w:w="696" w:type="dxa"/>
            <w:shd w:val="clear" w:color="auto" w:fill="FF0000"/>
          </w:tcPr>
          <w:p w14:paraId="4125FCF7" w14:textId="77777777" w:rsidR="005F09A1" w:rsidRDefault="005F09A1" w:rsidP="005F09A1">
            <w:pPr>
              <w:rPr>
                <w:b/>
                <w:bCs/>
              </w:rPr>
            </w:pPr>
          </w:p>
        </w:tc>
        <w:tc>
          <w:tcPr>
            <w:tcW w:w="878" w:type="dxa"/>
            <w:shd w:val="clear" w:color="auto" w:fill="FFFF00"/>
          </w:tcPr>
          <w:p w14:paraId="696677A7" w14:textId="77777777" w:rsidR="005F09A1" w:rsidRDefault="005F09A1" w:rsidP="005F09A1">
            <w:pPr>
              <w:rPr>
                <w:b/>
                <w:bCs/>
              </w:rPr>
            </w:pPr>
          </w:p>
        </w:tc>
        <w:tc>
          <w:tcPr>
            <w:tcW w:w="922" w:type="dxa"/>
            <w:shd w:val="clear" w:color="auto" w:fill="FFFF00"/>
          </w:tcPr>
          <w:p w14:paraId="1B093F66" w14:textId="77777777" w:rsidR="005F09A1" w:rsidRDefault="005F09A1" w:rsidP="005F09A1">
            <w:pPr>
              <w:rPr>
                <w:b/>
                <w:bCs/>
              </w:rPr>
            </w:pPr>
          </w:p>
        </w:tc>
        <w:tc>
          <w:tcPr>
            <w:tcW w:w="1080" w:type="dxa"/>
            <w:shd w:val="clear" w:color="auto" w:fill="FF0000"/>
          </w:tcPr>
          <w:p w14:paraId="4CD1FDF3" w14:textId="77777777" w:rsidR="005F09A1" w:rsidRDefault="005F09A1" w:rsidP="005F09A1">
            <w:pPr>
              <w:rPr>
                <w:b/>
                <w:bCs/>
              </w:rPr>
            </w:pPr>
          </w:p>
        </w:tc>
        <w:tc>
          <w:tcPr>
            <w:tcW w:w="990" w:type="dxa"/>
            <w:shd w:val="clear" w:color="auto" w:fill="FFFF00"/>
          </w:tcPr>
          <w:p w14:paraId="2F084193" w14:textId="77777777" w:rsidR="005F09A1" w:rsidRDefault="005F09A1" w:rsidP="005F09A1">
            <w:pPr>
              <w:rPr>
                <w:b/>
                <w:bCs/>
              </w:rPr>
            </w:pPr>
          </w:p>
        </w:tc>
        <w:tc>
          <w:tcPr>
            <w:tcW w:w="903" w:type="dxa"/>
            <w:shd w:val="clear" w:color="auto" w:fill="FFFF00"/>
          </w:tcPr>
          <w:p w14:paraId="6AC86643" w14:textId="77777777" w:rsidR="005F09A1" w:rsidRDefault="005F09A1" w:rsidP="005F09A1">
            <w:pPr>
              <w:rPr>
                <w:b/>
                <w:bCs/>
              </w:rPr>
            </w:pPr>
          </w:p>
        </w:tc>
        <w:tc>
          <w:tcPr>
            <w:tcW w:w="903" w:type="dxa"/>
            <w:shd w:val="clear" w:color="auto" w:fill="FFFF00"/>
          </w:tcPr>
          <w:p w14:paraId="25080B95" w14:textId="77777777" w:rsidR="005F09A1" w:rsidRDefault="005F09A1" w:rsidP="005F09A1">
            <w:pPr>
              <w:rPr>
                <w:b/>
                <w:bCs/>
              </w:rPr>
            </w:pPr>
          </w:p>
        </w:tc>
      </w:tr>
      <w:tr w:rsidR="005F09A1" w14:paraId="75CDBFBC" w14:textId="77777777" w:rsidTr="00A67054">
        <w:tc>
          <w:tcPr>
            <w:tcW w:w="1277" w:type="dxa"/>
          </w:tcPr>
          <w:p w14:paraId="6473A1AA" w14:textId="77777777" w:rsidR="005F09A1" w:rsidRPr="00A96CD2" w:rsidRDefault="005F09A1" w:rsidP="005F09A1">
            <w:r w:rsidRPr="00A96CD2">
              <w:t>Bristol</w:t>
            </w:r>
          </w:p>
        </w:tc>
        <w:tc>
          <w:tcPr>
            <w:tcW w:w="696" w:type="dxa"/>
            <w:shd w:val="clear" w:color="auto" w:fill="FF0000"/>
          </w:tcPr>
          <w:p w14:paraId="430DEF05" w14:textId="77777777" w:rsidR="005F09A1" w:rsidRDefault="005F09A1" w:rsidP="005F09A1">
            <w:pPr>
              <w:rPr>
                <w:b/>
                <w:bCs/>
              </w:rPr>
            </w:pPr>
          </w:p>
        </w:tc>
        <w:tc>
          <w:tcPr>
            <w:tcW w:w="878" w:type="dxa"/>
            <w:shd w:val="clear" w:color="auto" w:fill="FFFF00"/>
          </w:tcPr>
          <w:p w14:paraId="08975AC0" w14:textId="77777777" w:rsidR="005F09A1" w:rsidRDefault="005F09A1" w:rsidP="005F09A1">
            <w:pPr>
              <w:rPr>
                <w:b/>
                <w:bCs/>
              </w:rPr>
            </w:pPr>
          </w:p>
        </w:tc>
        <w:tc>
          <w:tcPr>
            <w:tcW w:w="922" w:type="dxa"/>
            <w:shd w:val="clear" w:color="auto" w:fill="92D050"/>
          </w:tcPr>
          <w:p w14:paraId="3181399D" w14:textId="77777777" w:rsidR="005F09A1" w:rsidRDefault="005F09A1" w:rsidP="005F09A1">
            <w:pPr>
              <w:rPr>
                <w:b/>
                <w:bCs/>
              </w:rPr>
            </w:pPr>
          </w:p>
        </w:tc>
        <w:tc>
          <w:tcPr>
            <w:tcW w:w="1080" w:type="dxa"/>
            <w:shd w:val="clear" w:color="auto" w:fill="FF0000"/>
          </w:tcPr>
          <w:p w14:paraId="458C08E9" w14:textId="77777777" w:rsidR="005F09A1" w:rsidRDefault="005F09A1" w:rsidP="005F09A1">
            <w:pPr>
              <w:rPr>
                <w:b/>
                <w:bCs/>
              </w:rPr>
            </w:pPr>
          </w:p>
        </w:tc>
        <w:tc>
          <w:tcPr>
            <w:tcW w:w="990" w:type="dxa"/>
            <w:shd w:val="clear" w:color="auto" w:fill="FFFF00"/>
          </w:tcPr>
          <w:p w14:paraId="283EBA6C" w14:textId="77777777" w:rsidR="005F09A1" w:rsidRDefault="005F09A1" w:rsidP="005F09A1">
            <w:pPr>
              <w:rPr>
                <w:b/>
                <w:bCs/>
              </w:rPr>
            </w:pPr>
          </w:p>
        </w:tc>
        <w:tc>
          <w:tcPr>
            <w:tcW w:w="903" w:type="dxa"/>
            <w:shd w:val="clear" w:color="auto" w:fill="92D050"/>
          </w:tcPr>
          <w:p w14:paraId="09828AAB" w14:textId="77777777" w:rsidR="005F09A1" w:rsidRDefault="005F09A1" w:rsidP="005F09A1">
            <w:pPr>
              <w:rPr>
                <w:b/>
                <w:bCs/>
              </w:rPr>
            </w:pPr>
          </w:p>
        </w:tc>
        <w:tc>
          <w:tcPr>
            <w:tcW w:w="903" w:type="dxa"/>
            <w:shd w:val="clear" w:color="auto" w:fill="92D050"/>
          </w:tcPr>
          <w:p w14:paraId="700E75E5" w14:textId="77777777" w:rsidR="005F09A1" w:rsidRDefault="005F09A1" w:rsidP="005F09A1">
            <w:pPr>
              <w:rPr>
                <w:b/>
                <w:bCs/>
              </w:rPr>
            </w:pPr>
          </w:p>
        </w:tc>
      </w:tr>
      <w:tr w:rsidR="005F09A1" w14:paraId="1A1BA133" w14:textId="77777777" w:rsidTr="00A67054">
        <w:tc>
          <w:tcPr>
            <w:tcW w:w="1277" w:type="dxa"/>
          </w:tcPr>
          <w:p w14:paraId="71417EB6" w14:textId="77777777" w:rsidR="005F09A1" w:rsidRPr="00A96CD2" w:rsidRDefault="005F09A1" w:rsidP="005F09A1">
            <w:r>
              <w:t>Dukes</w:t>
            </w:r>
          </w:p>
        </w:tc>
        <w:tc>
          <w:tcPr>
            <w:tcW w:w="696" w:type="dxa"/>
            <w:shd w:val="clear" w:color="auto" w:fill="FF0000"/>
          </w:tcPr>
          <w:p w14:paraId="78A71036" w14:textId="77777777" w:rsidR="005F09A1" w:rsidRDefault="005F09A1" w:rsidP="005F09A1">
            <w:pPr>
              <w:rPr>
                <w:b/>
                <w:bCs/>
              </w:rPr>
            </w:pPr>
          </w:p>
        </w:tc>
        <w:tc>
          <w:tcPr>
            <w:tcW w:w="878" w:type="dxa"/>
            <w:shd w:val="clear" w:color="auto" w:fill="92D050"/>
          </w:tcPr>
          <w:p w14:paraId="3C25F0D0" w14:textId="77777777" w:rsidR="005F09A1" w:rsidRDefault="005F09A1" w:rsidP="005F09A1">
            <w:pPr>
              <w:rPr>
                <w:b/>
                <w:bCs/>
              </w:rPr>
            </w:pPr>
          </w:p>
        </w:tc>
        <w:tc>
          <w:tcPr>
            <w:tcW w:w="922" w:type="dxa"/>
            <w:shd w:val="clear" w:color="auto" w:fill="92D050"/>
          </w:tcPr>
          <w:p w14:paraId="16942585" w14:textId="77777777" w:rsidR="005F09A1" w:rsidRDefault="005F09A1" w:rsidP="005F09A1">
            <w:pPr>
              <w:rPr>
                <w:b/>
                <w:bCs/>
              </w:rPr>
            </w:pPr>
          </w:p>
        </w:tc>
        <w:tc>
          <w:tcPr>
            <w:tcW w:w="1080" w:type="dxa"/>
            <w:shd w:val="clear" w:color="auto" w:fill="FF0000"/>
          </w:tcPr>
          <w:p w14:paraId="4C701D82" w14:textId="77777777" w:rsidR="005F09A1" w:rsidRDefault="005F09A1" w:rsidP="005F09A1">
            <w:pPr>
              <w:rPr>
                <w:b/>
                <w:bCs/>
              </w:rPr>
            </w:pPr>
          </w:p>
        </w:tc>
        <w:tc>
          <w:tcPr>
            <w:tcW w:w="990" w:type="dxa"/>
            <w:shd w:val="clear" w:color="auto" w:fill="FF0000"/>
          </w:tcPr>
          <w:p w14:paraId="0428D4EE" w14:textId="77777777" w:rsidR="005F09A1" w:rsidRDefault="005F09A1" w:rsidP="005F09A1">
            <w:pPr>
              <w:rPr>
                <w:b/>
                <w:bCs/>
              </w:rPr>
            </w:pPr>
          </w:p>
        </w:tc>
        <w:tc>
          <w:tcPr>
            <w:tcW w:w="903" w:type="dxa"/>
            <w:shd w:val="clear" w:color="auto" w:fill="92D050"/>
          </w:tcPr>
          <w:p w14:paraId="2D7D53A0" w14:textId="77777777" w:rsidR="005F09A1" w:rsidRDefault="005F09A1" w:rsidP="005F09A1">
            <w:pPr>
              <w:rPr>
                <w:b/>
                <w:bCs/>
              </w:rPr>
            </w:pPr>
          </w:p>
        </w:tc>
        <w:tc>
          <w:tcPr>
            <w:tcW w:w="903" w:type="dxa"/>
            <w:shd w:val="clear" w:color="auto" w:fill="92D050"/>
          </w:tcPr>
          <w:p w14:paraId="3BFDFE90" w14:textId="77777777" w:rsidR="005F09A1" w:rsidRDefault="005F09A1" w:rsidP="005F09A1">
            <w:pPr>
              <w:rPr>
                <w:b/>
                <w:bCs/>
              </w:rPr>
            </w:pPr>
          </w:p>
        </w:tc>
      </w:tr>
      <w:tr w:rsidR="005F09A1" w14:paraId="42B6A259" w14:textId="77777777" w:rsidTr="00A67054">
        <w:tc>
          <w:tcPr>
            <w:tcW w:w="1277" w:type="dxa"/>
          </w:tcPr>
          <w:p w14:paraId="3103CE8F" w14:textId="77777777" w:rsidR="005F09A1" w:rsidRDefault="005F09A1" w:rsidP="005F09A1">
            <w:r>
              <w:t>Essex</w:t>
            </w:r>
          </w:p>
        </w:tc>
        <w:tc>
          <w:tcPr>
            <w:tcW w:w="696" w:type="dxa"/>
            <w:shd w:val="clear" w:color="auto" w:fill="FF0000"/>
          </w:tcPr>
          <w:p w14:paraId="7A182427" w14:textId="77777777" w:rsidR="005F09A1" w:rsidRDefault="005F09A1" w:rsidP="005F09A1">
            <w:pPr>
              <w:rPr>
                <w:b/>
                <w:bCs/>
              </w:rPr>
            </w:pPr>
          </w:p>
        </w:tc>
        <w:tc>
          <w:tcPr>
            <w:tcW w:w="878" w:type="dxa"/>
            <w:shd w:val="clear" w:color="auto" w:fill="FFFF00"/>
          </w:tcPr>
          <w:p w14:paraId="0B2FF511" w14:textId="77777777" w:rsidR="005F09A1" w:rsidRDefault="005F09A1" w:rsidP="005F09A1">
            <w:pPr>
              <w:rPr>
                <w:b/>
                <w:bCs/>
              </w:rPr>
            </w:pPr>
          </w:p>
        </w:tc>
        <w:tc>
          <w:tcPr>
            <w:tcW w:w="922" w:type="dxa"/>
            <w:shd w:val="clear" w:color="auto" w:fill="92D050"/>
          </w:tcPr>
          <w:p w14:paraId="49D93B42" w14:textId="77777777" w:rsidR="005F09A1" w:rsidRDefault="005F09A1" w:rsidP="005F09A1">
            <w:pPr>
              <w:rPr>
                <w:b/>
                <w:bCs/>
              </w:rPr>
            </w:pPr>
          </w:p>
        </w:tc>
        <w:tc>
          <w:tcPr>
            <w:tcW w:w="1080" w:type="dxa"/>
            <w:shd w:val="clear" w:color="auto" w:fill="FF0000"/>
          </w:tcPr>
          <w:p w14:paraId="2DC321A7" w14:textId="77777777" w:rsidR="005F09A1" w:rsidRDefault="005F09A1" w:rsidP="005F09A1">
            <w:pPr>
              <w:rPr>
                <w:b/>
                <w:bCs/>
              </w:rPr>
            </w:pPr>
          </w:p>
        </w:tc>
        <w:tc>
          <w:tcPr>
            <w:tcW w:w="990" w:type="dxa"/>
            <w:shd w:val="clear" w:color="auto" w:fill="92D050"/>
          </w:tcPr>
          <w:p w14:paraId="31EED2DE" w14:textId="77777777" w:rsidR="005F09A1" w:rsidRDefault="005F09A1" w:rsidP="005F09A1">
            <w:pPr>
              <w:rPr>
                <w:b/>
                <w:bCs/>
              </w:rPr>
            </w:pPr>
          </w:p>
        </w:tc>
        <w:tc>
          <w:tcPr>
            <w:tcW w:w="903" w:type="dxa"/>
            <w:shd w:val="clear" w:color="auto" w:fill="92D050"/>
          </w:tcPr>
          <w:p w14:paraId="321C6844" w14:textId="77777777" w:rsidR="005F09A1" w:rsidRDefault="005F09A1" w:rsidP="005F09A1">
            <w:pPr>
              <w:rPr>
                <w:b/>
                <w:bCs/>
              </w:rPr>
            </w:pPr>
          </w:p>
        </w:tc>
        <w:tc>
          <w:tcPr>
            <w:tcW w:w="903" w:type="dxa"/>
            <w:shd w:val="clear" w:color="auto" w:fill="92D050"/>
          </w:tcPr>
          <w:p w14:paraId="06D8B579" w14:textId="77777777" w:rsidR="005F09A1" w:rsidRDefault="005F09A1" w:rsidP="005F09A1">
            <w:pPr>
              <w:rPr>
                <w:b/>
                <w:bCs/>
              </w:rPr>
            </w:pPr>
          </w:p>
        </w:tc>
      </w:tr>
      <w:tr w:rsidR="005F09A1" w14:paraId="7120B076" w14:textId="77777777" w:rsidTr="00A67054">
        <w:tc>
          <w:tcPr>
            <w:tcW w:w="1277" w:type="dxa"/>
          </w:tcPr>
          <w:p w14:paraId="737EFD6E" w14:textId="77777777" w:rsidR="005F09A1" w:rsidRPr="00A96CD2" w:rsidRDefault="005F09A1" w:rsidP="005F09A1">
            <w:r>
              <w:t>Franklin</w:t>
            </w:r>
          </w:p>
        </w:tc>
        <w:tc>
          <w:tcPr>
            <w:tcW w:w="696" w:type="dxa"/>
            <w:shd w:val="clear" w:color="auto" w:fill="FFFF00"/>
          </w:tcPr>
          <w:p w14:paraId="69CD61A4" w14:textId="77777777" w:rsidR="005F09A1" w:rsidRDefault="005F09A1" w:rsidP="005F09A1">
            <w:pPr>
              <w:rPr>
                <w:b/>
                <w:bCs/>
              </w:rPr>
            </w:pPr>
          </w:p>
        </w:tc>
        <w:tc>
          <w:tcPr>
            <w:tcW w:w="878" w:type="dxa"/>
            <w:shd w:val="clear" w:color="auto" w:fill="92D050"/>
          </w:tcPr>
          <w:p w14:paraId="0727B403" w14:textId="77777777" w:rsidR="005F09A1" w:rsidRDefault="005F09A1" w:rsidP="005F09A1">
            <w:pPr>
              <w:rPr>
                <w:b/>
                <w:bCs/>
              </w:rPr>
            </w:pPr>
          </w:p>
        </w:tc>
        <w:tc>
          <w:tcPr>
            <w:tcW w:w="922" w:type="dxa"/>
            <w:shd w:val="clear" w:color="auto" w:fill="92D050"/>
          </w:tcPr>
          <w:p w14:paraId="19318BFE" w14:textId="77777777" w:rsidR="005F09A1" w:rsidRDefault="005F09A1" w:rsidP="005F09A1">
            <w:pPr>
              <w:rPr>
                <w:b/>
                <w:bCs/>
              </w:rPr>
            </w:pPr>
          </w:p>
        </w:tc>
        <w:tc>
          <w:tcPr>
            <w:tcW w:w="1080" w:type="dxa"/>
            <w:shd w:val="clear" w:color="auto" w:fill="FF0000"/>
          </w:tcPr>
          <w:p w14:paraId="1CD44BE5" w14:textId="77777777" w:rsidR="005F09A1" w:rsidRDefault="005F09A1" w:rsidP="005F09A1">
            <w:pPr>
              <w:rPr>
                <w:b/>
                <w:bCs/>
              </w:rPr>
            </w:pPr>
          </w:p>
        </w:tc>
        <w:tc>
          <w:tcPr>
            <w:tcW w:w="990" w:type="dxa"/>
            <w:shd w:val="clear" w:color="auto" w:fill="92D050"/>
          </w:tcPr>
          <w:p w14:paraId="177041A6" w14:textId="77777777" w:rsidR="005F09A1" w:rsidRDefault="005F09A1" w:rsidP="005F09A1">
            <w:pPr>
              <w:rPr>
                <w:b/>
                <w:bCs/>
              </w:rPr>
            </w:pPr>
          </w:p>
        </w:tc>
        <w:tc>
          <w:tcPr>
            <w:tcW w:w="903" w:type="dxa"/>
            <w:shd w:val="clear" w:color="auto" w:fill="92D050"/>
          </w:tcPr>
          <w:p w14:paraId="48932C49" w14:textId="77777777" w:rsidR="005F09A1" w:rsidRDefault="005F09A1" w:rsidP="005F09A1">
            <w:pPr>
              <w:rPr>
                <w:b/>
                <w:bCs/>
              </w:rPr>
            </w:pPr>
          </w:p>
        </w:tc>
        <w:tc>
          <w:tcPr>
            <w:tcW w:w="903" w:type="dxa"/>
            <w:shd w:val="clear" w:color="auto" w:fill="92D050"/>
          </w:tcPr>
          <w:p w14:paraId="5116C216" w14:textId="77777777" w:rsidR="005F09A1" w:rsidRDefault="005F09A1" w:rsidP="005F09A1">
            <w:pPr>
              <w:rPr>
                <w:b/>
                <w:bCs/>
              </w:rPr>
            </w:pPr>
          </w:p>
        </w:tc>
      </w:tr>
      <w:tr w:rsidR="005F09A1" w14:paraId="0D752939" w14:textId="77777777" w:rsidTr="00A67054">
        <w:tc>
          <w:tcPr>
            <w:tcW w:w="1277" w:type="dxa"/>
          </w:tcPr>
          <w:p w14:paraId="0E1EA358" w14:textId="77777777" w:rsidR="005F09A1" w:rsidRPr="00A96CD2" w:rsidRDefault="005F09A1" w:rsidP="005F09A1">
            <w:r>
              <w:t>Hampden</w:t>
            </w:r>
          </w:p>
        </w:tc>
        <w:tc>
          <w:tcPr>
            <w:tcW w:w="696" w:type="dxa"/>
            <w:shd w:val="clear" w:color="auto" w:fill="FF0000"/>
          </w:tcPr>
          <w:p w14:paraId="486D1FD7" w14:textId="77777777" w:rsidR="005F09A1" w:rsidRDefault="005F09A1" w:rsidP="005F09A1">
            <w:pPr>
              <w:rPr>
                <w:b/>
                <w:bCs/>
              </w:rPr>
            </w:pPr>
          </w:p>
        </w:tc>
        <w:tc>
          <w:tcPr>
            <w:tcW w:w="878" w:type="dxa"/>
            <w:shd w:val="clear" w:color="auto" w:fill="FFFF00"/>
          </w:tcPr>
          <w:p w14:paraId="1D6B4FC7" w14:textId="77777777" w:rsidR="005F09A1" w:rsidRDefault="005F09A1" w:rsidP="005F09A1">
            <w:pPr>
              <w:rPr>
                <w:b/>
                <w:bCs/>
              </w:rPr>
            </w:pPr>
          </w:p>
        </w:tc>
        <w:tc>
          <w:tcPr>
            <w:tcW w:w="922" w:type="dxa"/>
            <w:shd w:val="clear" w:color="auto" w:fill="92D050"/>
          </w:tcPr>
          <w:p w14:paraId="38E04283" w14:textId="77777777" w:rsidR="005F09A1" w:rsidRDefault="005F09A1" w:rsidP="005F09A1">
            <w:pPr>
              <w:rPr>
                <w:b/>
                <w:bCs/>
              </w:rPr>
            </w:pPr>
          </w:p>
        </w:tc>
        <w:tc>
          <w:tcPr>
            <w:tcW w:w="1080" w:type="dxa"/>
            <w:shd w:val="clear" w:color="auto" w:fill="FF0000"/>
          </w:tcPr>
          <w:p w14:paraId="0E645E6E" w14:textId="77777777" w:rsidR="005F09A1" w:rsidRDefault="005F09A1" w:rsidP="005F09A1">
            <w:pPr>
              <w:rPr>
                <w:b/>
                <w:bCs/>
              </w:rPr>
            </w:pPr>
          </w:p>
        </w:tc>
        <w:tc>
          <w:tcPr>
            <w:tcW w:w="990" w:type="dxa"/>
            <w:shd w:val="clear" w:color="auto" w:fill="FFFF00"/>
          </w:tcPr>
          <w:p w14:paraId="3B875656" w14:textId="77777777" w:rsidR="005F09A1" w:rsidRDefault="005F09A1" w:rsidP="005F09A1">
            <w:pPr>
              <w:rPr>
                <w:b/>
                <w:bCs/>
              </w:rPr>
            </w:pPr>
          </w:p>
        </w:tc>
        <w:tc>
          <w:tcPr>
            <w:tcW w:w="903" w:type="dxa"/>
            <w:shd w:val="clear" w:color="auto" w:fill="92D050"/>
          </w:tcPr>
          <w:p w14:paraId="5207F9CF" w14:textId="77777777" w:rsidR="005F09A1" w:rsidRDefault="005F09A1" w:rsidP="005F09A1">
            <w:pPr>
              <w:rPr>
                <w:b/>
                <w:bCs/>
              </w:rPr>
            </w:pPr>
          </w:p>
        </w:tc>
        <w:tc>
          <w:tcPr>
            <w:tcW w:w="903" w:type="dxa"/>
            <w:shd w:val="clear" w:color="auto" w:fill="FFFF00"/>
          </w:tcPr>
          <w:p w14:paraId="17074881" w14:textId="77777777" w:rsidR="005F09A1" w:rsidRDefault="005F09A1" w:rsidP="005F09A1">
            <w:pPr>
              <w:rPr>
                <w:b/>
                <w:bCs/>
              </w:rPr>
            </w:pPr>
          </w:p>
        </w:tc>
      </w:tr>
      <w:tr w:rsidR="005F09A1" w14:paraId="170669A6" w14:textId="77777777" w:rsidTr="00A67054">
        <w:tc>
          <w:tcPr>
            <w:tcW w:w="1277" w:type="dxa"/>
          </w:tcPr>
          <w:p w14:paraId="62BB3790" w14:textId="77777777" w:rsidR="005F09A1" w:rsidRPr="00A96CD2" w:rsidRDefault="005F09A1" w:rsidP="005F09A1">
            <w:r>
              <w:t>Hampshire</w:t>
            </w:r>
          </w:p>
        </w:tc>
        <w:tc>
          <w:tcPr>
            <w:tcW w:w="696" w:type="dxa"/>
            <w:shd w:val="clear" w:color="auto" w:fill="FF0000"/>
          </w:tcPr>
          <w:p w14:paraId="434F7092" w14:textId="77777777" w:rsidR="005F09A1" w:rsidRDefault="005F09A1" w:rsidP="005F09A1">
            <w:pPr>
              <w:rPr>
                <w:b/>
                <w:bCs/>
              </w:rPr>
            </w:pPr>
          </w:p>
        </w:tc>
        <w:tc>
          <w:tcPr>
            <w:tcW w:w="878" w:type="dxa"/>
            <w:shd w:val="clear" w:color="auto" w:fill="FFFF00"/>
          </w:tcPr>
          <w:p w14:paraId="599E6209" w14:textId="77777777" w:rsidR="005F09A1" w:rsidRDefault="005F09A1" w:rsidP="005F09A1">
            <w:pPr>
              <w:rPr>
                <w:b/>
                <w:bCs/>
              </w:rPr>
            </w:pPr>
          </w:p>
        </w:tc>
        <w:tc>
          <w:tcPr>
            <w:tcW w:w="922" w:type="dxa"/>
            <w:shd w:val="clear" w:color="auto" w:fill="92D050"/>
          </w:tcPr>
          <w:p w14:paraId="2C23DAAC" w14:textId="77777777" w:rsidR="005F09A1" w:rsidRDefault="005F09A1" w:rsidP="005F09A1">
            <w:pPr>
              <w:rPr>
                <w:b/>
                <w:bCs/>
              </w:rPr>
            </w:pPr>
          </w:p>
        </w:tc>
        <w:tc>
          <w:tcPr>
            <w:tcW w:w="1080" w:type="dxa"/>
            <w:shd w:val="clear" w:color="auto" w:fill="FF0000"/>
          </w:tcPr>
          <w:p w14:paraId="7688C56F" w14:textId="77777777" w:rsidR="005F09A1" w:rsidRDefault="005F09A1" w:rsidP="005F09A1">
            <w:pPr>
              <w:rPr>
                <w:b/>
                <w:bCs/>
              </w:rPr>
            </w:pPr>
          </w:p>
        </w:tc>
        <w:tc>
          <w:tcPr>
            <w:tcW w:w="990" w:type="dxa"/>
            <w:shd w:val="clear" w:color="auto" w:fill="FFFF00"/>
          </w:tcPr>
          <w:p w14:paraId="780B2211" w14:textId="77777777" w:rsidR="005F09A1" w:rsidRDefault="005F09A1" w:rsidP="005F09A1">
            <w:pPr>
              <w:rPr>
                <w:b/>
                <w:bCs/>
              </w:rPr>
            </w:pPr>
          </w:p>
        </w:tc>
        <w:tc>
          <w:tcPr>
            <w:tcW w:w="903" w:type="dxa"/>
            <w:shd w:val="clear" w:color="auto" w:fill="92D050"/>
          </w:tcPr>
          <w:p w14:paraId="5E26D1FF" w14:textId="77777777" w:rsidR="005F09A1" w:rsidRDefault="005F09A1" w:rsidP="005F09A1">
            <w:pPr>
              <w:rPr>
                <w:b/>
                <w:bCs/>
              </w:rPr>
            </w:pPr>
          </w:p>
        </w:tc>
        <w:tc>
          <w:tcPr>
            <w:tcW w:w="903" w:type="dxa"/>
            <w:shd w:val="clear" w:color="auto" w:fill="92D050"/>
          </w:tcPr>
          <w:p w14:paraId="12530C2A" w14:textId="77777777" w:rsidR="005F09A1" w:rsidRDefault="005F09A1" w:rsidP="005F09A1">
            <w:pPr>
              <w:rPr>
                <w:b/>
                <w:bCs/>
              </w:rPr>
            </w:pPr>
          </w:p>
        </w:tc>
      </w:tr>
      <w:tr w:rsidR="005F09A1" w14:paraId="64548548" w14:textId="77777777" w:rsidTr="00A67054">
        <w:tc>
          <w:tcPr>
            <w:tcW w:w="1277" w:type="dxa"/>
          </w:tcPr>
          <w:p w14:paraId="6C0FB63B" w14:textId="77777777" w:rsidR="005F09A1" w:rsidRPr="00A96CD2" w:rsidRDefault="005F09A1" w:rsidP="005F09A1">
            <w:r w:rsidRPr="00A96CD2">
              <w:t>Middlesex</w:t>
            </w:r>
          </w:p>
        </w:tc>
        <w:tc>
          <w:tcPr>
            <w:tcW w:w="696" w:type="dxa"/>
            <w:shd w:val="clear" w:color="auto" w:fill="FF0000"/>
          </w:tcPr>
          <w:p w14:paraId="31CEE6BA" w14:textId="77777777" w:rsidR="005F09A1" w:rsidRDefault="005F09A1" w:rsidP="005F09A1">
            <w:pPr>
              <w:rPr>
                <w:b/>
                <w:bCs/>
              </w:rPr>
            </w:pPr>
          </w:p>
        </w:tc>
        <w:tc>
          <w:tcPr>
            <w:tcW w:w="878" w:type="dxa"/>
            <w:shd w:val="clear" w:color="auto" w:fill="92D050"/>
          </w:tcPr>
          <w:p w14:paraId="6976399F" w14:textId="77777777" w:rsidR="005F09A1" w:rsidRDefault="005F09A1" w:rsidP="005F09A1">
            <w:pPr>
              <w:rPr>
                <w:b/>
                <w:bCs/>
              </w:rPr>
            </w:pPr>
          </w:p>
        </w:tc>
        <w:tc>
          <w:tcPr>
            <w:tcW w:w="922" w:type="dxa"/>
            <w:shd w:val="clear" w:color="auto" w:fill="92D050"/>
          </w:tcPr>
          <w:p w14:paraId="778D709C" w14:textId="77777777" w:rsidR="005F09A1" w:rsidRDefault="005F09A1" w:rsidP="005F09A1">
            <w:pPr>
              <w:rPr>
                <w:b/>
                <w:bCs/>
              </w:rPr>
            </w:pPr>
          </w:p>
        </w:tc>
        <w:tc>
          <w:tcPr>
            <w:tcW w:w="1080" w:type="dxa"/>
            <w:shd w:val="clear" w:color="auto" w:fill="FF0000"/>
          </w:tcPr>
          <w:p w14:paraId="08260770" w14:textId="77777777" w:rsidR="005F09A1" w:rsidRDefault="005F09A1" w:rsidP="005F09A1">
            <w:pPr>
              <w:rPr>
                <w:b/>
                <w:bCs/>
              </w:rPr>
            </w:pPr>
          </w:p>
        </w:tc>
        <w:tc>
          <w:tcPr>
            <w:tcW w:w="990" w:type="dxa"/>
            <w:shd w:val="clear" w:color="auto" w:fill="92D050"/>
          </w:tcPr>
          <w:p w14:paraId="35F8036B" w14:textId="77777777" w:rsidR="005F09A1" w:rsidRDefault="005F09A1" w:rsidP="005F09A1">
            <w:pPr>
              <w:rPr>
                <w:b/>
                <w:bCs/>
              </w:rPr>
            </w:pPr>
          </w:p>
        </w:tc>
        <w:tc>
          <w:tcPr>
            <w:tcW w:w="903" w:type="dxa"/>
            <w:shd w:val="clear" w:color="auto" w:fill="92D050"/>
          </w:tcPr>
          <w:p w14:paraId="06A7EE66" w14:textId="77777777" w:rsidR="005F09A1" w:rsidRDefault="005F09A1" w:rsidP="005F09A1">
            <w:pPr>
              <w:rPr>
                <w:b/>
                <w:bCs/>
              </w:rPr>
            </w:pPr>
          </w:p>
        </w:tc>
        <w:tc>
          <w:tcPr>
            <w:tcW w:w="903" w:type="dxa"/>
            <w:shd w:val="clear" w:color="auto" w:fill="92D050"/>
          </w:tcPr>
          <w:p w14:paraId="73718050" w14:textId="77777777" w:rsidR="005F09A1" w:rsidRDefault="005F09A1" w:rsidP="005F09A1">
            <w:pPr>
              <w:rPr>
                <w:b/>
                <w:bCs/>
              </w:rPr>
            </w:pPr>
          </w:p>
        </w:tc>
      </w:tr>
      <w:tr w:rsidR="005F09A1" w14:paraId="7F90718C" w14:textId="77777777" w:rsidTr="00A67054">
        <w:tc>
          <w:tcPr>
            <w:tcW w:w="1277" w:type="dxa"/>
          </w:tcPr>
          <w:p w14:paraId="1989FDB1" w14:textId="77777777" w:rsidR="005F09A1" w:rsidRPr="00A96CD2" w:rsidRDefault="005F09A1" w:rsidP="005F09A1">
            <w:r w:rsidRPr="00A96CD2">
              <w:t>Norfolk</w:t>
            </w:r>
          </w:p>
        </w:tc>
        <w:tc>
          <w:tcPr>
            <w:tcW w:w="696" w:type="dxa"/>
            <w:shd w:val="clear" w:color="auto" w:fill="FF0000"/>
          </w:tcPr>
          <w:p w14:paraId="5DD61D4E" w14:textId="77777777" w:rsidR="005F09A1" w:rsidRDefault="005F09A1" w:rsidP="005F09A1">
            <w:pPr>
              <w:rPr>
                <w:b/>
                <w:bCs/>
              </w:rPr>
            </w:pPr>
          </w:p>
        </w:tc>
        <w:tc>
          <w:tcPr>
            <w:tcW w:w="878" w:type="dxa"/>
            <w:shd w:val="clear" w:color="auto" w:fill="92D050"/>
          </w:tcPr>
          <w:p w14:paraId="7A2F2767" w14:textId="77777777" w:rsidR="005F09A1" w:rsidRDefault="005F09A1" w:rsidP="005F09A1">
            <w:pPr>
              <w:rPr>
                <w:b/>
                <w:bCs/>
              </w:rPr>
            </w:pPr>
          </w:p>
        </w:tc>
        <w:tc>
          <w:tcPr>
            <w:tcW w:w="922" w:type="dxa"/>
            <w:shd w:val="clear" w:color="auto" w:fill="92D050"/>
          </w:tcPr>
          <w:p w14:paraId="7E079419" w14:textId="77777777" w:rsidR="005F09A1" w:rsidRDefault="005F09A1" w:rsidP="005F09A1">
            <w:pPr>
              <w:rPr>
                <w:b/>
                <w:bCs/>
              </w:rPr>
            </w:pPr>
          </w:p>
        </w:tc>
        <w:tc>
          <w:tcPr>
            <w:tcW w:w="1080" w:type="dxa"/>
            <w:shd w:val="clear" w:color="auto" w:fill="FF0000"/>
          </w:tcPr>
          <w:p w14:paraId="03C982B0" w14:textId="77777777" w:rsidR="005F09A1" w:rsidRDefault="005F09A1" w:rsidP="005F09A1">
            <w:pPr>
              <w:rPr>
                <w:b/>
                <w:bCs/>
              </w:rPr>
            </w:pPr>
          </w:p>
        </w:tc>
        <w:tc>
          <w:tcPr>
            <w:tcW w:w="990" w:type="dxa"/>
            <w:shd w:val="clear" w:color="auto" w:fill="92D050"/>
          </w:tcPr>
          <w:p w14:paraId="64A75A4D" w14:textId="77777777" w:rsidR="005F09A1" w:rsidRDefault="005F09A1" w:rsidP="005F09A1">
            <w:pPr>
              <w:rPr>
                <w:b/>
                <w:bCs/>
              </w:rPr>
            </w:pPr>
          </w:p>
        </w:tc>
        <w:tc>
          <w:tcPr>
            <w:tcW w:w="903" w:type="dxa"/>
            <w:shd w:val="clear" w:color="auto" w:fill="92D050"/>
          </w:tcPr>
          <w:p w14:paraId="034016F1" w14:textId="77777777" w:rsidR="005F09A1" w:rsidRDefault="005F09A1" w:rsidP="005F09A1">
            <w:pPr>
              <w:rPr>
                <w:b/>
                <w:bCs/>
              </w:rPr>
            </w:pPr>
          </w:p>
        </w:tc>
        <w:tc>
          <w:tcPr>
            <w:tcW w:w="903" w:type="dxa"/>
            <w:shd w:val="clear" w:color="auto" w:fill="92D050"/>
          </w:tcPr>
          <w:p w14:paraId="4CBCBC4B" w14:textId="77777777" w:rsidR="005F09A1" w:rsidRDefault="005F09A1" w:rsidP="005F09A1">
            <w:pPr>
              <w:rPr>
                <w:b/>
                <w:bCs/>
              </w:rPr>
            </w:pPr>
          </w:p>
        </w:tc>
      </w:tr>
      <w:tr w:rsidR="005F09A1" w14:paraId="6F6845D7" w14:textId="77777777" w:rsidTr="00A67054">
        <w:tc>
          <w:tcPr>
            <w:tcW w:w="1277" w:type="dxa"/>
          </w:tcPr>
          <w:p w14:paraId="6360F2B5" w14:textId="77777777" w:rsidR="005F09A1" w:rsidRDefault="005F09A1" w:rsidP="005F09A1">
            <w:r w:rsidRPr="00A96CD2">
              <w:t>Plymouth</w:t>
            </w:r>
          </w:p>
        </w:tc>
        <w:tc>
          <w:tcPr>
            <w:tcW w:w="696" w:type="dxa"/>
            <w:shd w:val="clear" w:color="auto" w:fill="FF0000"/>
          </w:tcPr>
          <w:p w14:paraId="194BE47F" w14:textId="77777777" w:rsidR="005F09A1" w:rsidRDefault="005F09A1" w:rsidP="005F09A1">
            <w:pPr>
              <w:rPr>
                <w:b/>
                <w:bCs/>
              </w:rPr>
            </w:pPr>
          </w:p>
        </w:tc>
        <w:tc>
          <w:tcPr>
            <w:tcW w:w="878" w:type="dxa"/>
            <w:shd w:val="clear" w:color="auto" w:fill="92D050"/>
          </w:tcPr>
          <w:p w14:paraId="0F898E58" w14:textId="77777777" w:rsidR="005F09A1" w:rsidRDefault="005F09A1" w:rsidP="005F09A1">
            <w:pPr>
              <w:rPr>
                <w:b/>
                <w:bCs/>
              </w:rPr>
            </w:pPr>
          </w:p>
        </w:tc>
        <w:tc>
          <w:tcPr>
            <w:tcW w:w="922" w:type="dxa"/>
            <w:shd w:val="clear" w:color="auto" w:fill="92D050"/>
          </w:tcPr>
          <w:p w14:paraId="2B266DE8" w14:textId="77777777" w:rsidR="005F09A1" w:rsidRDefault="005F09A1" w:rsidP="005F09A1">
            <w:pPr>
              <w:rPr>
                <w:b/>
                <w:bCs/>
              </w:rPr>
            </w:pPr>
          </w:p>
        </w:tc>
        <w:tc>
          <w:tcPr>
            <w:tcW w:w="1080" w:type="dxa"/>
            <w:shd w:val="clear" w:color="auto" w:fill="FF0000"/>
          </w:tcPr>
          <w:p w14:paraId="7C533000" w14:textId="77777777" w:rsidR="005F09A1" w:rsidRDefault="005F09A1" w:rsidP="005F09A1">
            <w:pPr>
              <w:rPr>
                <w:b/>
                <w:bCs/>
              </w:rPr>
            </w:pPr>
          </w:p>
        </w:tc>
        <w:tc>
          <w:tcPr>
            <w:tcW w:w="990" w:type="dxa"/>
            <w:shd w:val="clear" w:color="auto" w:fill="92D050"/>
          </w:tcPr>
          <w:p w14:paraId="1E655E39" w14:textId="77777777" w:rsidR="005F09A1" w:rsidRDefault="005F09A1" w:rsidP="005F09A1">
            <w:pPr>
              <w:rPr>
                <w:b/>
                <w:bCs/>
              </w:rPr>
            </w:pPr>
          </w:p>
        </w:tc>
        <w:tc>
          <w:tcPr>
            <w:tcW w:w="903" w:type="dxa"/>
            <w:shd w:val="clear" w:color="auto" w:fill="92D050"/>
          </w:tcPr>
          <w:p w14:paraId="31DC6BAD" w14:textId="77777777" w:rsidR="005F09A1" w:rsidRDefault="005F09A1" w:rsidP="005F09A1">
            <w:pPr>
              <w:rPr>
                <w:b/>
                <w:bCs/>
              </w:rPr>
            </w:pPr>
          </w:p>
        </w:tc>
        <w:tc>
          <w:tcPr>
            <w:tcW w:w="903" w:type="dxa"/>
            <w:shd w:val="clear" w:color="auto" w:fill="92D050"/>
          </w:tcPr>
          <w:p w14:paraId="701BA3D0" w14:textId="77777777" w:rsidR="005F09A1" w:rsidRDefault="005F09A1" w:rsidP="005F09A1">
            <w:pPr>
              <w:rPr>
                <w:b/>
                <w:bCs/>
              </w:rPr>
            </w:pPr>
          </w:p>
        </w:tc>
      </w:tr>
      <w:tr w:rsidR="005F09A1" w14:paraId="446F9B7B" w14:textId="77777777" w:rsidTr="00A67054">
        <w:tc>
          <w:tcPr>
            <w:tcW w:w="1277" w:type="dxa"/>
          </w:tcPr>
          <w:p w14:paraId="0E4C3CDF" w14:textId="77777777" w:rsidR="005F09A1" w:rsidRDefault="005F09A1" w:rsidP="005F09A1">
            <w:r w:rsidRPr="00A96CD2">
              <w:t>Suffolk</w:t>
            </w:r>
          </w:p>
        </w:tc>
        <w:tc>
          <w:tcPr>
            <w:tcW w:w="696" w:type="dxa"/>
            <w:shd w:val="clear" w:color="auto" w:fill="FFFF00"/>
          </w:tcPr>
          <w:p w14:paraId="1DC802EB" w14:textId="77777777" w:rsidR="005F09A1" w:rsidRDefault="005F09A1" w:rsidP="005F09A1">
            <w:pPr>
              <w:rPr>
                <w:b/>
                <w:bCs/>
              </w:rPr>
            </w:pPr>
          </w:p>
        </w:tc>
        <w:tc>
          <w:tcPr>
            <w:tcW w:w="878" w:type="dxa"/>
            <w:shd w:val="clear" w:color="auto" w:fill="92D050"/>
          </w:tcPr>
          <w:p w14:paraId="1D24A4ED" w14:textId="77777777" w:rsidR="005F09A1" w:rsidRDefault="005F09A1" w:rsidP="005F09A1">
            <w:pPr>
              <w:rPr>
                <w:b/>
                <w:bCs/>
              </w:rPr>
            </w:pPr>
          </w:p>
        </w:tc>
        <w:tc>
          <w:tcPr>
            <w:tcW w:w="922" w:type="dxa"/>
            <w:shd w:val="clear" w:color="auto" w:fill="92D050"/>
          </w:tcPr>
          <w:p w14:paraId="21D7CA60" w14:textId="77777777" w:rsidR="005F09A1" w:rsidRDefault="005F09A1" w:rsidP="005F09A1">
            <w:pPr>
              <w:rPr>
                <w:b/>
                <w:bCs/>
              </w:rPr>
            </w:pPr>
          </w:p>
        </w:tc>
        <w:tc>
          <w:tcPr>
            <w:tcW w:w="1080" w:type="dxa"/>
            <w:shd w:val="clear" w:color="auto" w:fill="FF0000"/>
          </w:tcPr>
          <w:p w14:paraId="6E7B9A24" w14:textId="77777777" w:rsidR="005F09A1" w:rsidRDefault="005F09A1" w:rsidP="005F09A1">
            <w:pPr>
              <w:rPr>
                <w:b/>
                <w:bCs/>
              </w:rPr>
            </w:pPr>
          </w:p>
        </w:tc>
        <w:tc>
          <w:tcPr>
            <w:tcW w:w="990" w:type="dxa"/>
            <w:shd w:val="clear" w:color="auto" w:fill="92D050"/>
          </w:tcPr>
          <w:p w14:paraId="16D54C0B" w14:textId="77777777" w:rsidR="005F09A1" w:rsidRDefault="005F09A1" w:rsidP="005F09A1">
            <w:pPr>
              <w:rPr>
                <w:b/>
                <w:bCs/>
              </w:rPr>
            </w:pPr>
          </w:p>
        </w:tc>
        <w:tc>
          <w:tcPr>
            <w:tcW w:w="903" w:type="dxa"/>
            <w:shd w:val="clear" w:color="auto" w:fill="92D050"/>
          </w:tcPr>
          <w:p w14:paraId="0FD30A4E" w14:textId="77777777" w:rsidR="005F09A1" w:rsidRDefault="005F09A1" w:rsidP="005F09A1">
            <w:pPr>
              <w:rPr>
                <w:b/>
                <w:bCs/>
              </w:rPr>
            </w:pPr>
          </w:p>
        </w:tc>
        <w:tc>
          <w:tcPr>
            <w:tcW w:w="903" w:type="dxa"/>
            <w:shd w:val="clear" w:color="auto" w:fill="92D050"/>
          </w:tcPr>
          <w:p w14:paraId="2E3F10AD" w14:textId="77777777" w:rsidR="005F09A1" w:rsidRDefault="005F09A1" w:rsidP="005F09A1">
            <w:pPr>
              <w:rPr>
                <w:b/>
                <w:bCs/>
              </w:rPr>
            </w:pPr>
          </w:p>
        </w:tc>
      </w:tr>
      <w:tr w:rsidR="005F09A1" w14:paraId="7E968709" w14:textId="77777777" w:rsidTr="00A67054">
        <w:tc>
          <w:tcPr>
            <w:tcW w:w="1277" w:type="dxa"/>
          </w:tcPr>
          <w:p w14:paraId="08ACA756" w14:textId="77777777" w:rsidR="005F09A1" w:rsidRDefault="005F09A1" w:rsidP="005F09A1">
            <w:r>
              <w:t>Worcester</w:t>
            </w:r>
          </w:p>
        </w:tc>
        <w:tc>
          <w:tcPr>
            <w:tcW w:w="696" w:type="dxa"/>
            <w:shd w:val="clear" w:color="auto" w:fill="FF0000"/>
          </w:tcPr>
          <w:p w14:paraId="629C4610" w14:textId="77777777" w:rsidR="005F09A1" w:rsidRDefault="005F09A1" w:rsidP="005F09A1">
            <w:pPr>
              <w:rPr>
                <w:b/>
                <w:bCs/>
              </w:rPr>
            </w:pPr>
          </w:p>
        </w:tc>
        <w:tc>
          <w:tcPr>
            <w:tcW w:w="878" w:type="dxa"/>
            <w:shd w:val="clear" w:color="auto" w:fill="FFFF00"/>
          </w:tcPr>
          <w:p w14:paraId="2038BA04" w14:textId="77777777" w:rsidR="005F09A1" w:rsidRDefault="005F09A1" w:rsidP="005F09A1">
            <w:pPr>
              <w:rPr>
                <w:b/>
                <w:bCs/>
              </w:rPr>
            </w:pPr>
          </w:p>
        </w:tc>
        <w:tc>
          <w:tcPr>
            <w:tcW w:w="922" w:type="dxa"/>
            <w:shd w:val="clear" w:color="auto" w:fill="92D050"/>
          </w:tcPr>
          <w:p w14:paraId="3B44FC00" w14:textId="77777777" w:rsidR="005F09A1" w:rsidRDefault="005F09A1" w:rsidP="005F09A1">
            <w:pPr>
              <w:rPr>
                <w:b/>
                <w:bCs/>
              </w:rPr>
            </w:pPr>
          </w:p>
        </w:tc>
        <w:tc>
          <w:tcPr>
            <w:tcW w:w="1080" w:type="dxa"/>
            <w:shd w:val="clear" w:color="auto" w:fill="FF0000"/>
          </w:tcPr>
          <w:p w14:paraId="60846FF4" w14:textId="77777777" w:rsidR="005F09A1" w:rsidRDefault="005F09A1" w:rsidP="005F09A1">
            <w:pPr>
              <w:rPr>
                <w:b/>
                <w:bCs/>
              </w:rPr>
            </w:pPr>
          </w:p>
        </w:tc>
        <w:tc>
          <w:tcPr>
            <w:tcW w:w="990" w:type="dxa"/>
            <w:shd w:val="clear" w:color="auto" w:fill="92D050"/>
          </w:tcPr>
          <w:p w14:paraId="53C7C951" w14:textId="77777777" w:rsidR="005F09A1" w:rsidRDefault="005F09A1" w:rsidP="005F09A1">
            <w:pPr>
              <w:rPr>
                <w:b/>
                <w:bCs/>
              </w:rPr>
            </w:pPr>
          </w:p>
        </w:tc>
        <w:tc>
          <w:tcPr>
            <w:tcW w:w="903" w:type="dxa"/>
            <w:shd w:val="clear" w:color="auto" w:fill="92D050"/>
          </w:tcPr>
          <w:p w14:paraId="328314EC" w14:textId="77777777" w:rsidR="005F09A1" w:rsidRDefault="005F09A1" w:rsidP="005F09A1">
            <w:pPr>
              <w:rPr>
                <w:b/>
                <w:bCs/>
              </w:rPr>
            </w:pPr>
          </w:p>
        </w:tc>
        <w:tc>
          <w:tcPr>
            <w:tcW w:w="903" w:type="dxa"/>
            <w:shd w:val="clear" w:color="auto" w:fill="92D050"/>
          </w:tcPr>
          <w:p w14:paraId="69C67C2C" w14:textId="77777777" w:rsidR="005F09A1" w:rsidRDefault="005F09A1" w:rsidP="005F09A1">
            <w:pPr>
              <w:rPr>
                <w:b/>
                <w:bCs/>
              </w:rPr>
            </w:pPr>
          </w:p>
        </w:tc>
      </w:tr>
    </w:tbl>
    <w:p w14:paraId="666EFF9C" w14:textId="305C9865" w:rsidR="003C3D1B" w:rsidRDefault="003C3D1B" w:rsidP="003C3D1B">
      <w:pPr>
        <w:spacing w:after="0"/>
        <w:rPr>
          <w:sz w:val="20"/>
          <w:szCs w:val="18"/>
        </w:rPr>
      </w:pPr>
      <w:r>
        <w:rPr>
          <w:sz w:val="20"/>
          <w:szCs w:val="18"/>
        </w:rPr>
        <w:t>*Tufts-BCH serves a predominantly pediatric population.</w:t>
      </w:r>
    </w:p>
    <w:p w14:paraId="0B62184A" w14:textId="7B1D5BED" w:rsidR="00A67054" w:rsidRDefault="00A67054" w:rsidP="00A67054">
      <w:pPr>
        <w:rPr>
          <w:sz w:val="20"/>
          <w:szCs w:val="18"/>
        </w:rPr>
      </w:pPr>
      <w:r w:rsidRPr="00A67054">
        <w:rPr>
          <w:sz w:val="20"/>
          <w:szCs w:val="18"/>
        </w:rPr>
        <w:t>*</w:t>
      </w:r>
      <w:r w:rsidR="003C3D1B">
        <w:rPr>
          <w:sz w:val="20"/>
          <w:szCs w:val="18"/>
        </w:rPr>
        <w:t>*</w:t>
      </w: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70EE8454" w14:textId="1B5C56EA" w:rsidR="003C3D1B" w:rsidRPr="00A67054" w:rsidRDefault="003C3D1B" w:rsidP="00A67054">
      <w:pPr>
        <w:rPr>
          <w:color w:val="auto"/>
          <w:sz w:val="18"/>
          <w:szCs w:val="18"/>
        </w:rPr>
      </w:pPr>
    </w:p>
    <w:tbl>
      <w:tblPr>
        <w:tblStyle w:val="TableGrid"/>
        <w:tblW w:w="0" w:type="auto"/>
        <w:tblLook w:val="04A0" w:firstRow="1" w:lastRow="0" w:firstColumn="1" w:lastColumn="0" w:noHBand="0" w:noVBand="1"/>
      </w:tblPr>
      <w:tblGrid>
        <w:gridCol w:w="1277"/>
        <w:gridCol w:w="1017"/>
        <w:gridCol w:w="1111"/>
        <w:gridCol w:w="1111"/>
        <w:gridCol w:w="966"/>
        <w:gridCol w:w="905"/>
        <w:gridCol w:w="1079"/>
      </w:tblGrid>
      <w:tr w:rsidR="005F09A1" w14:paraId="7E453C6B" w14:textId="77777777" w:rsidTr="00A67054">
        <w:tc>
          <w:tcPr>
            <w:tcW w:w="1277" w:type="dxa"/>
            <w:vMerge w:val="restart"/>
            <w:shd w:val="clear" w:color="auto" w:fill="D5EDF3"/>
            <w:vAlign w:val="center"/>
          </w:tcPr>
          <w:p w14:paraId="5023FF2B" w14:textId="77777777" w:rsidR="005F09A1" w:rsidRPr="00A96CD2" w:rsidRDefault="005F09A1" w:rsidP="005F09A1">
            <w:pPr>
              <w:rPr>
                <w:b/>
                <w:bCs/>
              </w:rPr>
            </w:pPr>
            <w:r w:rsidRPr="00A96CD2">
              <w:rPr>
                <w:b/>
                <w:bCs/>
              </w:rPr>
              <w:t>County</w:t>
            </w:r>
          </w:p>
        </w:tc>
        <w:tc>
          <w:tcPr>
            <w:tcW w:w="3239" w:type="dxa"/>
            <w:gridSpan w:val="3"/>
            <w:shd w:val="clear" w:color="auto" w:fill="D5EDF3"/>
            <w:vAlign w:val="center"/>
          </w:tcPr>
          <w:p w14:paraId="1000F19C" w14:textId="77777777" w:rsidR="005F09A1" w:rsidRPr="00165BD1" w:rsidRDefault="005F09A1" w:rsidP="005F09A1">
            <w:pPr>
              <w:jc w:val="center"/>
              <w:rPr>
                <w:sz w:val="18"/>
                <w:szCs w:val="18"/>
              </w:rPr>
            </w:pPr>
            <w:r w:rsidRPr="00165BD1">
              <w:rPr>
                <w:sz w:val="18"/>
                <w:szCs w:val="18"/>
              </w:rPr>
              <w:t>BH Intensive Community Treatment</w:t>
            </w:r>
          </w:p>
        </w:tc>
        <w:tc>
          <w:tcPr>
            <w:tcW w:w="1871" w:type="dxa"/>
            <w:gridSpan w:val="2"/>
            <w:shd w:val="clear" w:color="auto" w:fill="D5EDF3"/>
            <w:vAlign w:val="center"/>
          </w:tcPr>
          <w:p w14:paraId="0F41B11C" w14:textId="77777777" w:rsidR="005F09A1" w:rsidRPr="00165BD1" w:rsidRDefault="005F09A1" w:rsidP="005F09A1">
            <w:pPr>
              <w:jc w:val="center"/>
              <w:rPr>
                <w:sz w:val="18"/>
                <w:szCs w:val="18"/>
              </w:rPr>
            </w:pPr>
            <w:r w:rsidRPr="00165BD1">
              <w:rPr>
                <w:sz w:val="18"/>
                <w:szCs w:val="18"/>
              </w:rPr>
              <w:t>Medical Facility</w:t>
            </w:r>
          </w:p>
        </w:tc>
        <w:tc>
          <w:tcPr>
            <w:tcW w:w="1079" w:type="dxa"/>
            <w:shd w:val="clear" w:color="auto" w:fill="D5EDF3"/>
            <w:vAlign w:val="center"/>
          </w:tcPr>
          <w:p w14:paraId="663444EE" w14:textId="77777777" w:rsidR="005F09A1" w:rsidRPr="00165BD1" w:rsidRDefault="005F09A1" w:rsidP="005F09A1">
            <w:pPr>
              <w:jc w:val="center"/>
              <w:rPr>
                <w:sz w:val="18"/>
                <w:szCs w:val="18"/>
              </w:rPr>
            </w:pPr>
            <w:r w:rsidRPr="00165BD1">
              <w:rPr>
                <w:sz w:val="18"/>
                <w:szCs w:val="18"/>
              </w:rPr>
              <w:t>Pharmacies</w:t>
            </w:r>
          </w:p>
        </w:tc>
      </w:tr>
      <w:tr w:rsidR="005F09A1" w14:paraId="5BE623C1" w14:textId="77777777" w:rsidTr="00A67054">
        <w:trPr>
          <w:trHeight w:val="602"/>
        </w:trPr>
        <w:tc>
          <w:tcPr>
            <w:tcW w:w="1277" w:type="dxa"/>
            <w:vMerge/>
            <w:shd w:val="clear" w:color="auto" w:fill="D5EDF3"/>
          </w:tcPr>
          <w:p w14:paraId="412BCC88" w14:textId="77777777" w:rsidR="005F09A1" w:rsidRDefault="005F09A1" w:rsidP="005F09A1">
            <w:pPr>
              <w:rPr>
                <w:b/>
                <w:bCs/>
              </w:rPr>
            </w:pPr>
          </w:p>
        </w:tc>
        <w:tc>
          <w:tcPr>
            <w:tcW w:w="1017" w:type="dxa"/>
            <w:shd w:val="clear" w:color="auto" w:fill="D5EDF3"/>
            <w:vAlign w:val="center"/>
          </w:tcPr>
          <w:p w14:paraId="48525A64" w14:textId="77777777" w:rsidR="005F09A1" w:rsidRPr="00165BD1" w:rsidRDefault="005F09A1" w:rsidP="005F09A1">
            <w:pPr>
              <w:jc w:val="center"/>
              <w:rPr>
                <w:b/>
                <w:bCs/>
                <w:sz w:val="18"/>
                <w:szCs w:val="18"/>
              </w:rPr>
            </w:pPr>
            <w:r w:rsidRPr="00165BD1">
              <w:rPr>
                <w:b/>
                <w:bCs/>
                <w:sz w:val="18"/>
                <w:szCs w:val="18"/>
              </w:rPr>
              <w:t>In-Home Behavioral Services</w:t>
            </w:r>
          </w:p>
        </w:tc>
        <w:tc>
          <w:tcPr>
            <w:tcW w:w="1111" w:type="dxa"/>
            <w:shd w:val="clear" w:color="auto" w:fill="D5EDF3"/>
            <w:vAlign w:val="center"/>
          </w:tcPr>
          <w:p w14:paraId="1A629821" w14:textId="77777777" w:rsidR="005F09A1" w:rsidRPr="00165BD1" w:rsidRDefault="005F09A1" w:rsidP="005F09A1">
            <w:pPr>
              <w:jc w:val="center"/>
              <w:rPr>
                <w:b/>
                <w:bCs/>
                <w:sz w:val="18"/>
                <w:szCs w:val="18"/>
              </w:rPr>
            </w:pPr>
            <w:r w:rsidRPr="00165BD1">
              <w:rPr>
                <w:b/>
                <w:bCs/>
                <w:sz w:val="18"/>
                <w:szCs w:val="18"/>
              </w:rPr>
              <w:t>In-Home Therapy Services</w:t>
            </w:r>
          </w:p>
        </w:tc>
        <w:tc>
          <w:tcPr>
            <w:tcW w:w="1111" w:type="dxa"/>
            <w:shd w:val="clear" w:color="auto" w:fill="D5EDF3"/>
            <w:vAlign w:val="center"/>
          </w:tcPr>
          <w:p w14:paraId="5372EFBF" w14:textId="77777777" w:rsidR="005F09A1" w:rsidRPr="00165BD1" w:rsidRDefault="005F09A1" w:rsidP="005F09A1">
            <w:pPr>
              <w:jc w:val="center"/>
              <w:rPr>
                <w:b/>
                <w:bCs/>
                <w:sz w:val="18"/>
                <w:szCs w:val="18"/>
              </w:rPr>
            </w:pPr>
            <w:r w:rsidRPr="00165BD1">
              <w:rPr>
                <w:b/>
                <w:bCs/>
                <w:sz w:val="18"/>
                <w:szCs w:val="18"/>
              </w:rPr>
              <w:t>Therapeutic Mentoring Services</w:t>
            </w:r>
          </w:p>
        </w:tc>
        <w:tc>
          <w:tcPr>
            <w:tcW w:w="966" w:type="dxa"/>
            <w:shd w:val="clear" w:color="auto" w:fill="D5EDF3"/>
            <w:vAlign w:val="center"/>
          </w:tcPr>
          <w:p w14:paraId="7B645058" w14:textId="77777777" w:rsidR="005F09A1" w:rsidRPr="00165BD1" w:rsidRDefault="005F09A1" w:rsidP="005F09A1">
            <w:pPr>
              <w:jc w:val="center"/>
              <w:rPr>
                <w:b/>
                <w:bCs/>
                <w:sz w:val="18"/>
                <w:szCs w:val="18"/>
              </w:rPr>
            </w:pPr>
            <w:r w:rsidRPr="00165BD1">
              <w:rPr>
                <w:b/>
                <w:bCs/>
                <w:sz w:val="18"/>
                <w:szCs w:val="18"/>
              </w:rPr>
              <w:t>Acute Inpatient Hospital</w:t>
            </w:r>
          </w:p>
        </w:tc>
        <w:tc>
          <w:tcPr>
            <w:tcW w:w="905" w:type="dxa"/>
            <w:shd w:val="clear" w:color="auto" w:fill="D5EDF3"/>
            <w:vAlign w:val="center"/>
          </w:tcPr>
          <w:p w14:paraId="526B37A1" w14:textId="77777777" w:rsidR="005F09A1" w:rsidRPr="00165BD1" w:rsidRDefault="005F09A1" w:rsidP="005F09A1">
            <w:pPr>
              <w:jc w:val="center"/>
              <w:rPr>
                <w:b/>
                <w:bCs/>
                <w:sz w:val="18"/>
                <w:szCs w:val="18"/>
              </w:rPr>
            </w:pPr>
            <w:r w:rsidRPr="00165BD1">
              <w:rPr>
                <w:b/>
                <w:bCs/>
                <w:sz w:val="18"/>
                <w:szCs w:val="18"/>
              </w:rPr>
              <w:t>Urgent Care Services</w:t>
            </w:r>
          </w:p>
        </w:tc>
        <w:tc>
          <w:tcPr>
            <w:tcW w:w="1079" w:type="dxa"/>
            <w:shd w:val="clear" w:color="auto" w:fill="D5EDF3"/>
            <w:vAlign w:val="center"/>
          </w:tcPr>
          <w:p w14:paraId="7641F879" w14:textId="77777777" w:rsidR="005F09A1" w:rsidRPr="00165BD1" w:rsidRDefault="005F09A1" w:rsidP="005F09A1">
            <w:pPr>
              <w:jc w:val="center"/>
              <w:rPr>
                <w:b/>
                <w:bCs/>
                <w:sz w:val="18"/>
                <w:szCs w:val="18"/>
              </w:rPr>
            </w:pPr>
            <w:r w:rsidRPr="00165BD1">
              <w:rPr>
                <w:b/>
                <w:bCs/>
                <w:sz w:val="18"/>
                <w:szCs w:val="18"/>
              </w:rPr>
              <w:t>Retail Pharmacies</w:t>
            </w:r>
          </w:p>
        </w:tc>
      </w:tr>
      <w:tr w:rsidR="005F09A1" w14:paraId="1DBDD3EF" w14:textId="77777777" w:rsidTr="00A67054">
        <w:tc>
          <w:tcPr>
            <w:tcW w:w="1277" w:type="dxa"/>
          </w:tcPr>
          <w:p w14:paraId="26F68F3D" w14:textId="77777777" w:rsidR="005F09A1" w:rsidRPr="00A96CD2" w:rsidRDefault="005F09A1" w:rsidP="005F09A1">
            <w:r>
              <w:t>Barnstable</w:t>
            </w:r>
          </w:p>
        </w:tc>
        <w:tc>
          <w:tcPr>
            <w:tcW w:w="1017" w:type="dxa"/>
            <w:shd w:val="clear" w:color="auto" w:fill="FFFF00"/>
          </w:tcPr>
          <w:p w14:paraId="5BE1CEC1" w14:textId="77777777" w:rsidR="005F09A1" w:rsidRDefault="005F09A1" w:rsidP="005F09A1">
            <w:pPr>
              <w:rPr>
                <w:b/>
                <w:bCs/>
              </w:rPr>
            </w:pPr>
          </w:p>
        </w:tc>
        <w:tc>
          <w:tcPr>
            <w:tcW w:w="1111" w:type="dxa"/>
            <w:shd w:val="clear" w:color="auto" w:fill="FFFF00"/>
          </w:tcPr>
          <w:p w14:paraId="00C5B9C7" w14:textId="77777777" w:rsidR="005F09A1" w:rsidRDefault="005F09A1" w:rsidP="005F09A1">
            <w:pPr>
              <w:rPr>
                <w:b/>
                <w:bCs/>
              </w:rPr>
            </w:pPr>
          </w:p>
        </w:tc>
        <w:tc>
          <w:tcPr>
            <w:tcW w:w="1111" w:type="dxa"/>
            <w:shd w:val="clear" w:color="auto" w:fill="FFFF00"/>
          </w:tcPr>
          <w:p w14:paraId="3C74BDD7" w14:textId="77777777" w:rsidR="005F09A1" w:rsidRDefault="005F09A1" w:rsidP="005F09A1">
            <w:pPr>
              <w:rPr>
                <w:b/>
                <w:bCs/>
              </w:rPr>
            </w:pPr>
          </w:p>
        </w:tc>
        <w:tc>
          <w:tcPr>
            <w:tcW w:w="966" w:type="dxa"/>
            <w:shd w:val="clear" w:color="auto" w:fill="FFFF00"/>
          </w:tcPr>
          <w:p w14:paraId="65A3C3EF" w14:textId="77777777" w:rsidR="005F09A1" w:rsidRDefault="005F09A1" w:rsidP="005F09A1">
            <w:pPr>
              <w:rPr>
                <w:b/>
                <w:bCs/>
              </w:rPr>
            </w:pPr>
          </w:p>
        </w:tc>
        <w:tc>
          <w:tcPr>
            <w:tcW w:w="905" w:type="dxa"/>
            <w:shd w:val="clear" w:color="auto" w:fill="FFFF00"/>
          </w:tcPr>
          <w:p w14:paraId="56A0A388" w14:textId="77777777" w:rsidR="005F09A1" w:rsidRDefault="005F09A1" w:rsidP="005F09A1">
            <w:pPr>
              <w:rPr>
                <w:b/>
                <w:bCs/>
              </w:rPr>
            </w:pPr>
          </w:p>
        </w:tc>
        <w:tc>
          <w:tcPr>
            <w:tcW w:w="1079" w:type="dxa"/>
            <w:shd w:val="clear" w:color="auto" w:fill="92D050"/>
          </w:tcPr>
          <w:p w14:paraId="6BAE6DF9" w14:textId="77777777" w:rsidR="005F09A1" w:rsidRDefault="005F09A1" w:rsidP="005F09A1">
            <w:pPr>
              <w:rPr>
                <w:b/>
                <w:bCs/>
              </w:rPr>
            </w:pPr>
          </w:p>
        </w:tc>
      </w:tr>
      <w:tr w:rsidR="005F09A1" w14:paraId="4ACE4BAB" w14:textId="77777777" w:rsidTr="00A67054">
        <w:tc>
          <w:tcPr>
            <w:tcW w:w="1277" w:type="dxa"/>
          </w:tcPr>
          <w:p w14:paraId="16782FA6" w14:textId="77777777" w:rsidR="005F09A1" w:rsidRPr="00A96CD2" w:rsidRDefault="005F09A1" w:rsidP="005F09A1">
            <w:r w:rsidRPr="00A96CD2">
              <w:t>Bristol</w:t>
            </w:r>
          </w:p>
        </w:tc>
        <w:tc>
          <w:tcPr>
            <w:tcW w:w="1017" w:type="dxa"/>
            <w:shd w:val="clear" w:color="auto" w:fill="92D050"/>
          </w:tcPr>
          <w:p w14:paraId="1BC8B325" w14:textId="77777777" w:rsidR="005F09A1" w:rsidRDefault="005F09A1" w:rsidP="005F09A1">
            <w:pPr>
              <w:rPr>
                <w:b/>
                <w:bCs/>
              </w:rPr>
            </w:pPr>
          </w:p>
        </w:tc>
        <w:tc>
          <w:tcPr>
            <w:tcW w:w="1111" w:type="dxa"/>
            <w:shd w:val="clear" w:color="auto" w:fill="92D050"/>
          </w:tcPr>
          <w:p w14:paraId="7D8D62FC" w14:textId="77777777" w:rsidR="005F09A1" w:rsidRDefault="005F09A1" w:rsidP="005F09A1">
            <w:pPr>
              <w:rPr>
                <w:b/>
                <w:bCs/>
              </w:rPr>
            </w:pPr>
          </w:p>
        </w:tc>
        <w:tc>
          <w:tcPr>
            <w:tcW w:w="1111" w:type="dxa"/>
            <w:shd w:val="clear" w:color="auto" w:fill="92D050"/>
          </w:tcPr>
          <w:p w14:paraId="341B67DE" w14:textId="77777777" w:rsidR="005F09A1" w:rsidRDefault="005F09A1" w:rsidP="005F09A1">
            <w:pPr>
              <w:rPr>
                <w:b/>
                <w:bCs/>
              </w:rPr>
            </w:pPr>
          </w:p>
        </w:tc>
        <w:tc>
          <w:tcPr>
            <w:tcW w:w="966" w:type="dxa"/>
            <w:shd w:val="clear" w:color="auto" w:fill="92D050"/>
          </w:tcPr>
          <w:p w14:paraId="1A6C6F1E" w14:textId="77777777" w:rsidR="005F09A1" w:rsidRDefault="005F09A1" w:rsidP="005F09A1">
            <w:pPr>
              <w:rPr>
                <w:b/>
                <w:bCs/>
              </w:rPr>
            </w:pPr>
          </w:p>
        </w:tc>
        <w:tc>
          <w:tcPr>
            <w:tcW w:w="905" w:type="dxa"/>
            <w:shd w:val="clear" w:color="auto" w:fill="FFFF00"/>
          </w:tcPr>
          <w:p w14:paraId="4CEF7F9B" w14:textId="77777777" w:rsidR="005F09A1" w:rsidRDefault="005F09A1" w:rsidP="005F09A1">
            <w:pPr>
              <w:rPr>
                <w:b/>
                <w:bCs/>
              </w:rPr>
            </w:pPr>
          </w:p>
        </w:tc>
        <w:tc>
          <w:tcPr>
            <w:tcW w:w="1079" w:type="dxa"/>
            <w:shd w:val="clear" w:color="auto" w:fill="92D050"/>
          </w:tcPr>
          <w:p w14:paraId="1AFF2F82" w14:textId="77777777" w:rsidR="005F09A1" w:rsidRDefault="005F09A1" w:rsidP="005F09A1">
            <w:pPr>
              <w:rPr>
                <w:b/>
                <w:bCs/>
              </w:rPr>
            </w:pPr>
          </w:p>
        </w:tc>
      </w:tr>
      <w:tr w:rsidR="005F09A1" w14:paraId="4D0959BD" w14:textId="77777777" w:rsidTr="00A67054">
        <w:tc>
          <w:tcPr>
            <w:tcW w:w="1277" w:type="dxa"/>
          </w:tcPr>
          <w:p w14:paraId="6739B6DC" w14:textId="77777777" w:rsidR="005F09A1" w:rsidRPr="00A96CD2" w:rsidRDefault="005F09A1" w:rsidP="005F09A1">
            <w:r>
              <w:t>Dukes</w:t>
            </w:r>
          </w:p>
        </w:tc>
        <w:tc>
          <w:tcPr>
            <w:tcW w:w="1017" w:type="dxa"/>
            <w:shd w:val="clear" w:color="auto" w:fill="92D050"/>
          </w:tcPr>
          <w:p w14:paraId="2C290AA9" w14:textId="77777777" w:rsidR="005F09A1" w:rsidRDefault="005F09A1" w:rsidP="005F09A1">
            <w:pPr>
              <w:rPr>
                <w:b/>
                <w:bCs/>
              </w:rPr>
            </w:pPr>
          </w:p>
        </w:tc>
        <w:tc>
          <w:tcPr>
            <w:tcW w:w="1111" w:type="dxa"/>
            <w:shd w:val="clear" w:color="auto" w:fill="92D050"/>
          </w:tcPr>
          <w:p w14:paraId="3D8ACF16" w14:textId="77777777" w:rsidR="005F09A1" w:rsidRDefault="005F09A1" w:rsidP="005F09A1">
            <w:pPr>
              <w:rPr>
                <w:b/>
                <w:bCs/>
              </w:rPr>
            </w:pPr>
          </w:p>
        </w:tc>
        <w:tc>
          <w:tcPr>
            <w:tcW w:w="1111" w:type="dxa"/>
            <w:shd w:val="clear" w:color="auto" w:fill="92D050"/>
          </w:tcPr>
          <w:p w14:paraId="113742BB" w14:textId="77777777" w:rsidR="005F09A1" w:rsidRDefault="005F09A1" w:rsidP="005F09A1">
            <w:pPr>
              <w:rPr>
                <w:b/>
                <w:bCs/>
              </w:rPr>
            </w:pPr>
          </w:p>
        </w:tc>
        <w:tc>
          <w:tcPr>
            <w:tcW w:w="966" w:type="dxa"/>
            <w:shd w:val="clear" w:color="auto" w:fill="92D050"/>
          </w:tcPr>
          <w:p w14:paraId="1007BB35" w14:textId="77777777" w:rsidR="005F09A1" w:rsidRDefault="005F09A1" w:rsidP="005F09A1">
            <w:pPr>
              <w:rPr>
                <w:b/>
                <w:bCs/>
              </w:rPr>
            </w:pPr>
          </w:p>
        </w:tc>
        <w:tc>
          <w:tcPr>
            <w:tcW w:w="905" w:type="dxa"/>
            <w:shd w:val="clear" w:color="auto" w:fill="92D050"/>
          </w:tcPr>
          <w:p w14:paraId="13A5875F" w14:textId="77777777" w:rsidR="005F09A1" w:rsidRDefault="005F09A1" w:rsidP="005F09A1">
            <w:pPr>
              <w:rPr>
                <w:b/>
                <w:bCs/>
              </w:rPr>
            </w:pPr>
          </w:p>
        </w:tc>
        <w:tc>
          <w:tcPr>
            <w:tcW w:w="1079" w:type="dxa"/>
            <w:shd w:val="clear" w:color="auto" w:fill="92D050"/>
          </w:tcPr>
          <w:p w14:paraId="5046F3F2" w14:textId="77777777" w:rsidR="005F09A1" w:rsidRDefault="005F09A1" w:rsidP="005F09A1">
            <w:pPr>
              <w:rPr>
                <w:b/>
                <w:bCs/>
              </w:rPr>
            </w:pPr>
          </w:p>
        </w:tc>
      </w:tr>
      <w:tr w:rsidR="005F09A1" w14:paraId="47838B56" w14:textId="77777777" w:rsidTr="00A67054">
        <w:tc>
          <w:tcPr>
            <w:tcW w:w="1277" w:type="dxa"/>
          </w:tcPr>
          <w:p w14:paraId="7AC484CB" w14:textId="77777777" w:rsidR="005F09A1" w:rsidRPr="00A96CD2" w:rsidRDefault="005F09A1" w:rsidP="005F09A1">
            <w:r>
              <w:t>Essex</w:t>
            </w:r>
          </w:p>
        </w:tc>
        <w:tc>
          <w:tcPr>
            <w:tcW w:w="1017" w:type="dxa"/>
            <w:shd w:val="clear" w:color="auto" w:fill="FFFF00"/>
          </w:tcPr>
          <w:p w14:paraId="6027577B" w14:textId="77777777" w:rsidR="005F09A1" w:rsidRDefault="005F09A1" w:rsidP="005F09A1">
            <w:pPr>
              <w:rPr>
                <w:b/>
                <w:bCs/>
              </w:rPr>
            </w:pPr>
          </w:p>
        </w:tc>
        <w:tc>
          <w:tcPr>
            <w:tcW w:w="1111" w:type="dxa"/>
            <w:shd w:val="clear" w:color="auto" w:fill="92D050"/>
          </w:tcPr>
          <w:p w14:paraId="6053EDB6" w14:textId="77777777" w:rsidR="005F09A1" w:rsidRDefault="005F09A1" w:rsidP="005F09A1">
            <w:pPr>
              <w:rPr>
                <w:b/>
                <w:bCs/>
              </w:rPr>
            </w:pPr>
          </w:p>
        </w:tc>
        <w:tc>
          <w:tcPr>
            <w:tcW w:w="1111" w:type="dxa"/>
            <w:shd w:val="clear" w:color="auto" w:fill="92D050"/>
          </w:tcPr>
          <w:p w14:paraId="0ED34BC4" w14:textId="77777777" w:rsidR="005F09A1" w:rsidRDefault="005F09A1" w:rsidP="005F09A1">
            <w:pPr>
              <w:rPr>
                <w:b/>
                <w:bCs/>
              </w:rPr>
            </w:pPr>
          </w:p>
        </w:tc>
        <w:tc>
          <w:tcPr>
            <w:tcW w:w="966" w:type="dxa"/>
            <w:shd w:val="clear" w:color="auto" w:fill="92D050"/>
          </w:tcPr>
          <w:p w14:paraId="5B0E6037" w14:textId="77777777" w:rsidR="005F09A1" w:rsidRDefault="005F09A1" w:rsidP="005F09A1">
            <w:pPr>
              <w:rPr>
                <w:b/>
                <w:bCs/>
              </w:rPr>
            </w:pPr>
          </w:p>
        </w:tc>
        <w:tc>
          <w:tcPr>
            <w:tcW w:w="905" w:type="dxa"/>
            <w:shd w:val="clear" w:color="auto" w:fill="92D050"/>
          </w:tcPr>
          <w:p w14:paraId="518DF8CB" w14:textId="77777777" w:rsidR="005F09A1" w:rsidRDefault="005F09A1" w:rsidP="005F09A1">
            <w:pPr>
              <w:rPr>
                <w:b/>
                <w:bCs/>
              </w:rPr>
            </w:pPr>
          </w:p>
        </w:tc>
        <w:tc>
          <w:tcPr>
            <w:tcW w:w="1079" w:type="dxa"/>
            <w:shd w:val="clear" w:color="auto" w:fill="92D050"/>
          </w:tcPr>
          <w:p w14:paraId="4E8E6347" w14:textId="77777777" w:rsidR="005F09A1" w:rsidRDefault="005F09A1" w:rsidP="005F09A1">
            <w:pPr>
              <w:rPr>
                <w:b/>
                <w:bCs/>
              </w:rPr>
            </w:pPr>
          </w:p>
        </w:tc>
      </w:tr>
      <w:tr w:rsidR="005F09A1" w14:paraId="5265CB0C" w14:textId="77777777" w:rsidTr="00A67054">
        <w:tc>
          <w:tcPr>
            <w:tcW w:w="1277" w:type="dxa"/>
          </w:tcPr>
          <w:p w14:paraId="1C853557" w14:textId="77777777" w:rsidR="005F09A1" w:rsidRPr="00A96CD2" w:rsidRDefault="005F09A1" w:rsidP="005F09A1">
            <w:r>
              <w:t>Franklin</w:t>
            </w:r>
          </w:p>
        </w:tc>
        <w:tc>
          <w:tcPr>
            <w:tcW w:w="1017" w:type="dxa"/>
            <w:shd w:val="clear" w:color="auto" w:fill="92D050"/>
          </w:tcPr>
          <w:p w14:paraId="3D5C0EF1" w14:textId="77777777" w:rsidR="005F09A1" w:rsidRDefault="005F09A1" w:rsidP="005F09A1">
            <w:pPr>
              <w:rPr>
                <w:b/>
                <w:bCs/>
              </w:rPr>
            </w:pPr>
          </w:p>
        </w:tc>
        <w:tc>
          <w:tcPr>
            <w:tcW w:w="1111" w:type="dxa"/>
            <w:shd w:val="clear" w:color="auto" w:fill="92D050"/>
          </w:tcPr>
          <w:p w14:paraId="0FB60035" w14:textId="77777777" w:rsidR="005F09A1" w:rsidRDefault="005F09A1" w:rsidP="005F09A1">
            <w:pPr>
              <w:rPr>
                <w:b/>
                <w:bCs/>
              </w:rPr>
            </w:pPr>
          </w:p>
        </w:tc>
        <w:tc>
          <w:tcPr>
            <w:tcW w:w="1111" w:type="dxa"/>
            <w:shd w:val="clear" w:color="auto" w:fill="92D050"/>
          </w:tcPr>
          <w:p w14:paraId="54329DC3" w14:textId="77777777" w:rsidR="005F09A1" w:rsidRDefault="005F09A1" w:rsidP="005F09A1">
            <w:pPr>
              <w:rPr>
                <w:b/>
                <w:bCs/>
              </w:rPr>
            </w:pPr>
          </w:p>
        </w:tc>
        <w:tc>
          <w:tcPr>
            <w:tcW w:w="966" w:type="dxa"/>
            <w:shd w:val="clear" w:color="auto" w:fill="92D050"/>
          </w:tcPr>
          <w:p w14:paraId="34DB17A2" w14:textId="77777777" w:rsidR="005F09A1" w:rsidRDefault="005F09A1" w:rsidP="005F09A1">
            <w:pPr>
              <w:rPr>
                <w:b/>
                <w:bCs/>
              </w:rPr>
            </w:pPr>
          </w:p>
        </w:tc>
        <w:tc>
          <w:tcPr>
            <w:tcW w:w="905" w:type="dxa"/>
            <w:shd w:val="clear" w:color="auto" w:fill="92D050"/>
          </w:tcPr>
          <w:p w14:paraId="54267ADE" w14:textId="77777777" w:rsidR="005F09A1" w:rsidRDefault="005F09A1" w:rsidP="005F09A1">
            <w:pPr>
              <w:rPr>
                <w:b/>
                <w:bCs/>
              </w:rPr>
            </w:pPr>
          </w:p>
        </w:tc>
        <w:tc>
          <w:tcPr>
            <w:tcW w:w="1079" w:type="dxa"/>
            <w:shd w:val="clear" w:color="auto" w:fill="92D050"/>
          </w:tcPr>
          <w:p w14:paraId="63446865" w14:textId="77777777" w:rsidR="005F09A1" w:rsidRDefault="005F09A1" w:rsidP="005F09A1">
            <w:pPr>
              <w:rPr>
                <w:b/>
                <w:bCs/>
              </w:rPr>
            </w:pPr>
          </w:p>
        </w:tc>
      </w:tr>
      <w:tr w:rsidR="005F09A1" w14:paraId="3AA55DF0" w14:textId="77777777" w:rsidTr="00A67054">
        <w:tc>
          <w:tcPr>
            <w:tcW w:w="1277" w:type="dxa"/>
          </w:tcPr>
          <w:p w14:paraId="262B7BD4" w14:textId="77777777" w:rsidR="005F09A1" w:rsidRPr="00A96CD2" w:rsidRDefault="005F09A1" w:rsidP="005F09A1">
            <w:r>
              <w:t>Hampden</w:t>
            </w:r>
          </w:p>
        </w:tc>
        <w:tc>
          <w:tcPr>
            <w:tcW w:w="1017" w:type="dxa"/>
            <w:shd w:val="clear" w:color="auto" w:fill="92D050"/>
          </w:tcPr>
          <w:p w14:paraId="6D3A4024" w14:textId="77777777" w:rsidR="005F09A1" w:rsidRDefault="005F09A1" w:rsidP="005F09A1">
            <w:pPr>
              <w:rPr>
                <w:b/>
                <w:bCs/>
              </w:rPr>
            </w:pPr>
          </w:p>
        </w:tc>
        <w:tc>
          <w:tcPr>
            <w:tcW w:w="1111" w:type="dxa"/>
            <w:shd w:val="clear" w:color="auto" w:fill="92D050"/>
          </w:tcPr>
          <w:p w14:paraId="6EBB93E5" w14:textId="77777777" w:rsidR="005F09A1" w:rsidRDefault="005F09A1" w:rsidP="005F09A1">
            <w:pPr>
              <w:rPr>
                <w:b/>
                <w:bCs/>
              </w:rPr>
            </w:pPr>
          </w:p>
        </w:tc>
        <w:tc>
          <w:tcPr>
            <w:tcW w:w="1111" w:type="dxa"/>
            <w:shd w:val="clear" w:color="auto" w:fill="92D050"/>
          </w:tcPr>
          <w:p w14:paraId="2D25AAE8" w14:textId="77777777" w:rsidR="005F09A1" w:rsidRDefault="005F09A1" w:rsidP="005F09A1">
            <w:pPr>
              <w:rPr>
                <w:b/>
                <w:bCs/>
              </w:rPr>
            </w:pPr>
          </w:p>
        </w:tc>
        <w:tc>
          <w:tcPr>
            <w:tcW w:w="966" w:type="dxa"/>
            <w:shd w:val="clear" w:color="auto" w:fill="92D050"/>
          </w:tcPr>
          <w:p w14:paraId="191A63B8" w14:textId="77777777" w:rsidR="005F09A1" w:rsidRDefault="005F09A1" w:rsidP="005F09A1">
            <w:pPr>
              <w:rPr>
                <w:b/>
                <w:bCs/>
              </w:rPr>
            </w:pPr>
          </w:p>
        </w:tc>
        <w:tc>
          <w:tcPr>
            <w:tcW w:w="905" w:type="dxa"/>
            <w:shd w:val="clear" w:color="auto" w:fill="FFFF00"/>
          </w:tcPr>
          <w:p w14:paraId="247050BA" w14:textId="77777777" w:rsidR="005F09A1" w:rsidRDefault="005F09A1" w:rsidP="005F09A1">
            <w:pPr>
              <w:rPr>
                <w:b/>
                <w:bCs/>
              </w:rPr>
            </w:pPr>
          </w:p>
        </w:tc>
        <w:tc>
          <w:tcPr>
            <w:tcW w:w="1079" w:type="dxa"/>
            <w:shd w:val="clear" w:color="auto" w:fill="FFFF00"/>
          </w:tcPr>
          <w:p w14:paraId="03D5C2F8" w14:textId="77777777" w:rsidR="005F09A1" w:rsidRDefault="005F09A1" w:rsidP="005F09A1">
            <w:pPr>
              <w:rPr>
                <w:b/>
                <w:bCs/>
              </w:rPr>
            </w:pPr>
          </w:p>
        </w:tc>
      </w:tr>
      <w:tr w:rsidR="005F09A1" w14:paraId="1950D9F3" w14:textId="77777777" w:rsidTr="00A67054">
        <w:tc>
          <w:tcPr>
            <w:tcW w:w="1277" w:type="dxa"/>
          </w:tcPr>
          <w:p w14:paraId="7511A2B7" w14:textId="77777777" w:rsidR="005F09A1" w:rsidRPr="00A96CD2" w:rsidRDefault="005F09A1" w:rsidP="005F09A1">
            <w:r>
              <w:t>Hampshire</w:t>
            </w:r>
          </w:p>
        </w:tc>
        <w:tc>
          <w:tcPr>
            <w:tcW w:w="1017" w:type="dxa"/>
            <w:shd w:val="clear" w:color="auto" w:fill="FFFF00"/>
          </w:tcPr>
          <w:p w14:paraId="409C4137" w14:textId="77777777" w:rsidR="005F09A1" w:rsidRDefault="005F09A1" w:rsidP="005F09A1">
            <w:pPr>
              <w:rPr>
                <w:b/>
                <w:bCs/>
              </w:rPr>
            </w:pPr>
          </w:p>
        </w:tc>
        <w:tc>
          <w:tcPr>
            <w:tcW w:w="1111" w:type="dxa"/>
            <w:shd w:val="clear" w:color="auto" w:fill="92D050"/>
          </w:tcPr>
          <w:p w14:paraId="457EA2D6" w14:textId="77777777" w:rsidR="005F09A1" w:rsidRDefault="005F09A1" w:rsidP="005F09A1">
            <w:pPr>
              <w:rPr>
                <w:b/>
                <w:bCs/>
              </w:rPr>
            </w:pPr>
          </w:p>
        </w:tc>
        <w:tc>
          <w:tcPr>
            <w:tcW w:w="1111" w:type="dxa"/>
            <w:shd w:val="clear" w:color="auto" w:fill="92D050"/>
          </w:tcPr>
          <w:p w14:paraId="2639CD00" w14:textId="77777777" w:rsidR="005F09A1" w:rsidRDefault="005F09A1" w:rsidP="005F09A1">
            <w:pPr>
              <w:rPr>
                <w:b/>
                <w:bCs/>
              </w:rPr>
            </w:pPr>
          </w:p>
        </w:tc>
        <w:tc>
          <w:tcPr>
            <w:tcW w:w="966" w:type="dxa"/>
            <w:shd w:val="clear" w:color="auto" w:fill="FFFF00"/>
          </w:tcPr>
          <w:p w14:paraId="127A4A00" w14:textId="77777777" w:rsidR="005F09A1" w:rsidRDefault="005F09A1" w:rsidP="005F09A1">
            <w:pPr>
              <w:rPr>
                <w:b/>
                <w:bCs/>
              </w:rPr>
            </w:pPr>
          </w:p>
        </w:tc>
        <w:tc>
          <w:tcPr>
            <w:tcW w:w="905" w:type="dxa"/>
            <w:shd w:val="clear" w:color="auto" w:fill="FFFF00"/>
          </w:tcPr>
          <w:p w14:paraId="7875A309" w14:textId="77777777" w:rsidR="005F09A1" w:rsidRDefault="005F09A1" w:rsidP="005F09A1">
            <w:pPr>
              <w:rPr>
                <w:b/>
                <w:bCs/>
              </w:rPr>
            </w:pPr>
          </w:p>
        </w:tc>
        <w:tc>
          <w:tcPr>
            <w:tcW w:w="1079" w:type="dxa"/>
            <w:shd w:val="clear" w:color="auto" w:fill="FFFF00"/>
          </w:tcPr>
          <w:p w14:paraId="53FC8395" w14:textId="77777777" w:rsidR="005F09A1" w:rsidRDefault="005F09A1" w:rsidP="005F09A1">
            <w:pPr>
              <w:rPr>
                <w:b/>
                <w:bCs/>
              </w:rPr>
            </w:pPr>
          </w:p>
        </w:tc>
      </w:tr>
      <w:tr w:rsidR="005F09A1" w14:paraId="664C3837" w14:textId="77777777" w:rsidTr="00A67054">
        <w:tc>
          <w:tcPr>
            <w:tcW w:w="1277" w:type="dxa"/>
          </w:tcPr>
          <w:p w14:paraId="4DC60B8E" w14:textId="77777777" w:rsidR="005F09A1" w:rsidRPr="00A96CD2" w:rsidRDefault="005F09A1" w:rsidP="005F09A1">
            <w:r w:rsidRPr="00A96CD2">
              <w:t>Middlesex</w:t>
            </w:r>
          </w:p>
        </w:tc>
        <w:tc>
          <w:tcPr>
            <w:tcW w:w="1017" w:type="dxa"/>
            <w:shd w:val="clear" w:color="auto" w:fill="92D050"/>
          </w:tcPr>
          <w:p w14:paraId="41B61CFA" w14:textId="77777777" w:rsidR="005F09A1" w:rsidRDefault="005F09A1" w:rsidP="005F09A1">
            <w:pPr>
              <w:rPr>
                <w:b/>
                <w:bCs/>
              </w:rPr>
            </w:pPr>
          </w:p>
        </w:tc>
        <w:tc>
          <w:tcPr>
            <w:tcW w:w="1111" w:type="dxa"/>
            <w:shd w:val="clear" w:color="auto" w:fill="92D050"/>
          </w:tcPr>
          <w:p w14:paraId="02828D39" w14:textId="77777777" w:rsidR="005F09A1" w:rsidRDefault="005F09A1" w:rsidP="005F09A1">
            <w:pPr>
              <w:rPr>
                <w:b/>
                <w:bCs/>
              </w:rPr>
            </w:pPr>
          </w:p>
        </w:tc>
        <w:tc>
          <w:tcPr>
            <w:tcW w:w="1111" w:type="dxa"/>
            <w:shd w:val="clear" w:color="auto" w:fill="92D050"/>
          </w:tcPr>
          <w:p w14:paraId="6570747C" w14:textId="77777777" w:rsidR="005F09A1" w:rsidRDefault="005F09A1" w:rsidP="005F09A1">
            <w:pPr>
              <w:rPr>
                <w:b/>
                <w:bCs/>
              </w:rPr>
            </w:pPr>
          </w:p>
        </w:tc>
        <w:tc>
          <w:tcPr>
            <w:tcW w:w="966" w:type="dxa"/>
            <w:shd w:val="clear" w:color="auto" w:fill="92D050"/>
          </w:tcPr>
          <w:p w14:paraId="26319C68" w14:textId="77777777" w:rsidR="005F09A1" w:rsidRDefault="005F09A1" w:rsidP="005F09A1">
            <w:pPr>
              <w:rPr>
                <w:b/>
                <w:bCs/>
              </w:rPr>
            </w:pPr>
          </w:p>
        </w:tc>
        <w:tc>
          <w:tcPr>
            <w:tcW w:w="905" w:type="dxa"/>
            <w:shd w:val="clear" w:color="auto" w:fill="92D050"/>
          </w:tcPr>
          <w:p w14:paraId="584A06B7" w14:textId="77777777" w:rsidR="005F09A1" w:rsidRDefault="005F09A1" w:rsidP="005F09A1">
            <w:pPr>
              <w:rPr>
                <w:b/>
                <w:bCs/>
              </w:rPr>
            </w:pPr>
          </w:p>
        </w:tc>
        <w:tc>
          <w:tcPr>
            <w:tcW w:w="1079" w:type="dxa"/>
            <w:shd w:val="clear" w:color="auto" w:fill="92D050"/>
          </w:tcPr>
          <w:p w14:paraId="2AF07884" w14:textId="77777777" w:rsidR="005F09A1" w:rsidRDefault="005F09A1" w:rsidP="005F09A1">
            <w:pPr>
              <w:rPr>
                <w:b/>
                <w:bCs/>
              </w:rPr>
            </w:pPr>
          </w:p>
        </w:tc>
      </w:tr>
      <w:tr w:rsidR="005F09A1" w14:paraId="24E3165C" w14:textId="77777777" w:rsidTr="00A67054">
        <w:tc>
          <w:tcPr>
            <w:tcW w:w="1277" w:type="dxa"/>
          </w:tcPr>
          <w:p w14:paraId="15159523" w14:textId="77777777" w:rsidR="005F09A1" w:rsidRDefault="005F09A1" w:rsidP="005F09A1">
            <w:r w:rsidRPr="00A96CD2">
              <w:t>Norfolk</w:t>
            </w:r>
          </w:p>
        </w:tc>
        <w:tc>
          <w:tcPr>
            <w:tcW w:w="1017" w:type="dxa"/>
            <w:shd w:val="clear" w:color="auto" w:fill="92D050"/>
          </w:tcPr>
          <w:p w14:paraId="78071C8E" w14:textId="77777777" w:rsidR="005F09A1" w:rsidRDefault="005F09A1" w:rsidP="005F09A1">
            <w:pPr>
              <w:rPr>
                <w:b/>
                <w:bCs/>
              </w:rPr>
            </w:pPr>
          </w:p>
        </w:tc>
        <w:tc>
          <w:tcPr>
            <w:tcW w:w="1111" w:type="dxa"/>
            <w:shd w:val="clear" w:color="auto" w:fill="92D050"/>
          </w:tcPr>
          <w:p w14:paraId="43DF604F" w14:textId="77777777" w:rsidR="005F09A1" w:rsidRDefault="005F09A1" w:rsidP="005F09A1">
            <w:pPr>
              <w:rPr>
                <w:b/>
                <w:bCs/>
              </w:rPr>
            </w:pPr>
          </w:p>
        </w:tc>
        <w:tc>
          <w:tcPr>
            <w:tcW w:w="1111" w:type="dxa"/>
            <w:shd w:val="clear" w:color="auto" w:fill="92D050"/>
          </w:tcPr>
          <w:p w14:paraId="6B7E7FC1" w14:textId="77777777" w:rsidR="005F09A1" w:rsidRDefault="005F09A1" w:rsidP="005F09A1">
            <w:pPr>
              <w:rPr>
                <w:b/>
                <w:bCs/>
              </w:rPr>
            </w:pPr>
          </w:p>
        </w:tc>
        <w:tc>
          <w:tcPr>
            <w:tcW w:w="966" w:type="dxa"/>
            <w:shd w:val="clear" w:color="auto" w:fill="92D050"/>
          </w:tcPr>
          <w:p w14:paraId="6EF7ECC5" w14:textId="77777777" w:rsidR="005F09A1" w:rsidRDefault="005F09A1" w:rsidP="005F09A1">
            <w:pPr>
              <w:rPr>
                <w:b/>
                <w:bCs/>
              </w:rPr>
            </w:pPr>
          </w:p>
        </w:tc>
        <w:tc>
          <w:tcPr>
            <w:tcW w:w="905" w:type="dxa"/>
            <w:shd w:val="clear" w:color="auto" w:fill="92D050"/>
          </w:tcPr>
          <w:p w14:paraId="384343DE" w14:textId="77777777" w:rsidR="005F09A1" w:rsidRDefault="005F09A1" w:rsidP="005F09A1">
            <w:pPr>
              <w:rPr>
                <w:b/>
                <w:bCs/>
              </w:rPr>
            </w:pPr>
          </w:p>
        </w:tc>
        <w:tc>
          <w:tcPr>
            <w:tcW w:w="1079" w:type="dxa"/>
            <w:shd w:val="clear" w:color="auto" w:fill="92D050"/>
          </w:tcPr>
          <w:p w14:paraId="078F70B2" w14:textId="77777777" w:rsidR="005F09A1" w:rsidRDefault="005F09A1" w:rsidP="005F09A1">
            <w:pPr>
              <w:rPr>
                <w:b/>
                <w:bCs/>
              </w:rPr>
            </w:pPr>
          </w:p>
        </w:tc>
      </w:tr>
      <w:tr w:rsidR="005F09A1" w14:paraId="5A2AA016" w14:textId="77777777" w:rsidTr="00A67054">
        <w:tc>
          <w:tcPr>
            <w:tcW w:w="1277" w:type="dxa"/>
          </w:tcPr>
          <w:p w14:paraId="36DD9C04" w14:textId="77777777" w:rsidR="005F09A1" w:rsidRDefault="005F09A1" w:rsidP="005F09A1">
            <w:r w:rsidRPr="00A96CD2">
              <w:t>Plymouth</w:t>
            </w:r>
          </w:p>
        </w:tc>
        <w:tc>
          <w:tcPr>
            <w:tcW w:w="1017" w:type="dxa"/>
            <w:shd w:val="clear" w:color="auto" w:fill="92D050"/>
          </w:tcPr>
          <w:p w14:paraId="6EB72210" w14:textId="77777777" w:rsidR="005F09A1" w:rsidRDefault="005F09A1" w:rsidP="005F09A1">
            <w:pPr>
              <w:rPr>
                <w:b/>
                <w:bCs/>
              </w:rPr>
            </w:pPr>
          </w:p>
        </w:tc>
        <w:tc>
          <w:tcPr>
            <w:tcW w:w="1111" w:type="dxa"/>
            <w:shd w:val="clear" w:color="auto" w:fill="92D050"/>
          </w:tcPr>
          <w:p w14:paraId="02A2AD23" w14:textId="77777777" w:rsidR="005F09A1" w:rsidRDefault="005F09A1" w:rsidP="005F09A1">
            <w:pPr>
              <w:rPr>
                <w:b/>
                <w:bCs/>
              </w:rPr>
            </w:pPr>
          </w:p>
        </w:tc>
        <w:tc>
          <w:tcPr>
            <w:tcW w:w="1111" w:type="dxa"/>
            <w:shd w:val="clear" w:color="auto" w:fill="92D050"/>
          </w:tcPr>
          <w:p w14:paraId="35D8CBCA" w14:textId="77777777" w:rsidR="005F09A1" w:rsidRDefault="005F09A1" w:rsidP="005F09A1">
            <w:pPr>
              <w:rPr>
                <w:b/>
                <w:bCs/>
              </w:rPr>
            </w:pPr>
          </w:p>
        </w:tc>
        <w:tc>
          <w:tcPr>
            <w:tcW w:w="966" w:type="dxa"/>
            <w:shd w:val="clear" w:color="auto" w:fill="92D050"/>
          </w:tcPr>
          <w:p w14:paraId="590EE770" w14:textId="77777777" w:rsidR="005F09A1" w:rsidRDefault="005F09A1" w:rsidP="005F09A1">
            <w:pPr>
              <w:rPr>
                <w:b/>
                <w:bCs/>
              </w:rPr>
            </w:pPr>
          </w:p>
        </w:tc>
        <w:tc>
          <w:tcPr>
            <w:tcW w:w="905" w:type="dxa"/>
            <w:shd w:val="clear" w:color="auto" w:fill="FFFF00"/>
          </w:tcPr>
          <w:p w14:paraId="2BD1A97A" w14:textId="77777777" w:rsidR="005F09A1" w:rsidRDefault="005F09A1" w:rsidP="005F09A1">
            <w:pPr>
              <w:rPr>
                <w:b/>
                <w:bCs/>
              </w:rPr>
            </w:pPr>
          </w:p>
        </w:tc>
        <w:tc>
          <w:tcPr>
            <w:tcW w:w="1079" w:type="dxa"/>
            <w:shd w:val="clear" w:color="auto" w:fill="92D050"/>
          </w:tcPr>
          <w:p w14:paraId="255F757A" w14:textId="77777777" w:rsidR="005F09A1" w:rsidRDefault="005F09A1" w:rsidP="005F09A1">
            <w:pPr>
              <w:rPr>
                <w:b/>
                <w:bCs/>
              </w:rPr>
            </w:pPr>
          </w:p>
        </w:tc>
      </w:tr>
      <w:tr w:rsidR="005F09A1" w14:paraId="6C8702DD" w14:textId="77777777" w:rsidTr="00A67054">
        <w:tc>
          <w:tcPr>
            <w:tcW w:w="1277" w:type="dxa"/>
          </w:tcPr>
          <w:p w14:paraId="304C52DF" w14:textId="77777777" w:rsidR="005F09A1" w:rsidRDefault="005F09A1" w:rsidP="005F09A1">
            <w:r w:rsidRPr="00A96CD2">
              <w:t>Suffolk</w:t>
            </w:r>
          </w:p>
        </w:tc>
        <w:tc>
          <w:tcPr>
            <w:tcW w:w="1017" w:type="dxa"/>
            <w:shd w:val="clear" w:color="auto" w:fill="92D050"/>
          </w:tcPr>
          <w:p w14:paraId="7B13F78B" w14:textId="77777777" w:rsidR="005F09A1" w:rsidRDefault="005F09A1" w:rsidP="005F09A1">
            <w:pPr>
              <w:rPr>
                <w:b/>
                <w:bCs/>
              </w:rPr>
            </w:pPr>
          </w:p>
        </w:tc>
        <w:tc>
          <w:tcPr>
            <w:tcW w:w="1111" w:type="dxa"/>
            <w:shd w:val="clear" w:color="auto" w:fill="92D050"/>
          </w:tcPr>
          <w:p w14:paraId="480C9B16" w14:textId="77777777" w:rsidR="005F09A1" w:rsidRDefault="005F09A1" w:rsidP="005F09A1">
            <w:pPr>
              <w:rPr>
                <w:b/>
                <w:bCs/>
              </w:rPr>
            </w:pPr>
          </w:p>
        </w:tc>
        <w:tc>
          <w:tcPr>
            <w:tcW w:w="1111" w:type="dxa"/>
            <w:shd w:val="clear" w:color="auto" w:fill="92D050"/>
          </w:tcPr>
          <w:p w14:paraId="26A6841E" w14:textId="77777777" w:rsidR="005F09A1" w:rsidRDefault="005F09A1" w:rsidP="005F09A1">
            <w:pPr>
              <w:rPr>
                <w:b/>
                <w:bCs/>
              </w:rPr>
            </w:pPr>
          </w:p>
        </w:tc>
        <w:tc>
          <w:tcPr>
            <w:tcW w:w="966" w:type="dxa"/>
            <w:shd w:val="clear" w:color="auto" w:fill="92D050"/>
          </w:tcPr>
          <w:p w14:paraId="5D2746AB" w14:textId="77777777" w:rsidR="005F09A1" w:rsidRDefault="005F09A1" w:rsidP="005F09A1">
            <w:pPr>
              <w:rPr>
                <w:b/>
                <w:bCs/>
              </w:rPr>
            </w:pPr>
          </w:p>
        </w:tc>
        <w:tc>
          <w:tcPr>
            <w:tcW w:w="905" w:type="dxa"/>
            <w:shd w:val="clear" w:color="auto" w:fill="92D050"/>
          </w:tcPr>
          <w:p w14:paraId="46CEEACF" w14:textId="77777777" w:rsidR="005F09A1" w:rsidRDefault="005F09A1" w:rsidP="005F09A1">
            <w:pPr>
              <w:rPr>
                <w:b/>
                <w:bCs/>
              </w:rPr>
            </w:pPr>
          </w:p>
        </w:tc>
        <w:tc>
          <w:tcPr>
            <w:tcW w:w="1079" w:type="dxa"/>
            <w:shd w:val="clear" w:color="auto" w:fill="92D050"/>
          </w:tcPr>
          <w:p w14:paraId="0B12D521" w14:textId="77777777" w:rsidR="005F09A1" w:rsidRDefault="005F09A1" w:rsidP="005F09A1">
            <w:pPr>
              <w:rPr>
                <w:b/>
                <w:bCs/>
              </w:rPr>
            </w:pPr>
          </w:p>
        </w:tc>
      </w:tr>
      <w:tr w:rsidR="005F09A1" w14:paraId="2987A747" w14:textId="77777777" w:rsidTr="00A67054">
        <w:tc>
          <w:tcPr>
            <w:tcW w:w="1277" w:type="dxa"/>
          </w:tcPr>
          <w:p w14:paraId="1285DB1D" w14:textId="77777777" w:rsidR="005F09A1" w:rsidRDefault="005F09A1" w:rsidP="005F09A1">
            <w:r>
              <w:t>Worcester</w:t>
            </w:r>
          </w:p>
        </w:tc>
        <w:tc>
          <w:tcPr>
            <w:tcW w:w="1017" w:type="dxa"/>
            <w:shd w:val="clear" w:color="auto" w:fill="92D050"/>
          </w:tcPr>
          <w:p w14:paraId="3433A0B5" w14:textId="77777777" w:rsidR="005F09A1" w:rsidRDefault="005F09A1" w:rsidP="005F09A1">
            <w:pPr>
              <w:rPr>
                <w:b/>
                <w:bCs/>
              </w:rPr>
            </w:pPr>
          </w:p>
        </w:tc>
        <w:tc>
          <w:tcPr>
            <w:tcW w:w="1111" w:type="dxa"/>
            <w:shd w:val="clear" w:color="auto" w:fill="92D050"/>
          </w:tcPr>
          <w:p w14:paraId="3BA909EF" w14:textId="77777777" w:rsidR="005F09A1" w:rsidRDefault="005F09A1" w:rsidP="005F09A1">
            <w:pPr>
              <w:rPr>
                <w:b/>
                <w:bCs/>
              </w:rPr>
            </w:pPr>
          </w:p>
        </w:tc>
        <w:tc>
          <w:tcPr>
            <w:tcW w:w="1111" w:type="dxa"/>
            <w:shd w:val="clear" w:color="auto" w:fill="92D050"/>
          </w:tcPr>
          <w:p w14:paraId="5EEEE8EB" w14:textId="77777777" w:rsidR="005F09A1" w:rsidRDefault="005F09A1" w:rsidP="005F09A1">
            <w:pPr>
              <w:rPr>
                <w:b/>
                <w:bCs/>
              </w:rPr>
            </w:pPr>
          </w:p>
        </w:tc>
        <w:tc>
          <w:tcPr>
            <w:tcW w:w="966" w:type="dxa"/>
            <w:shd w:val="clear" w:color="auto" w:fill="92D050"/>
          </w:tcPr>
          <w:p w14:paraId="0E6A6A13" w14:textId="77777777" w:rsidR="005F09A1" w:rsidRDefault="005F09A1" w:rsidP="005F09A1">
            <w:pPr>
              <w:rPr>
                <w:b/>
                <w:bCs/>
              </w:rPr>
            </w:pPr>
          </w:p>
        </w:tc>
        <w:tc>
          <w:tcPr>
            <w:tcW w:w="905" w:type="dxa"/>
            <w:shd w:val="clear" w:color="auto" w:fill="FFFF00"/>
          </w:tcPr>
          <w:p w14:paraId="23740131" w14:textId="77777777" w:rsidR="005F09A1" w:rsidRDefault="005F09A1" w:rsidP="005F09A1">
            <w:pPr>
              <w:rPr>
                <w:b/>
                <w:bCs/>
              </w:rPr>
            </w:pPr>
          </w:p>
        </w:tc>
        <w:tc>
          <w:tcPr>
            <w:tcW w:w="1079" w:type="dxa"/>
            <w:shd w:val="clear" w:color="auto" w:fill="92D050"/>
          </w:tcPr>
          <w:p w14:paraId="345E87AC" w14:textId="77777777" w:rsidR="005F09A1" w:rsidRDefault="005F09A1" w:rsidP="005F09A1">
            <w:pPr>
              <w:rPr>
                <w:b/>
                <w:bCs/>
              </w:rPr>
            </w:pPr>
          </w:p>
        </w:tc>
      </w:tr>
    </w:tbl>
    <w:p w14:paraId="542927CF" w14:textId="77777777" w:rsidR="005F09A1" w:rsidRDefault="005F09A1" w:rsidP="005F09A1">
      <w:pPr>
        <w:rPr>
          <w:szCs w:val="24"/>
        </w:rPr>
      </w:pPr>
    </w:p>
    <w:p w14:paraId="49E901F2" w14:textId="14F5BA50" w:rsidR="005F09A1" w:rsidRPr="007443C5" w:rsidRDefault="005F09A1" w:rsidP="005F09A1">
      <w:pPr>
        <w:rPr>
          <w:szCs w:val="24"/>
        </w:rPr>
      </w:pPr>
      <w:r>
        <w:rPr>
          <w:szCs w:val="24"/>
        </w:rPr>
        <w:t xml:space="preserve">The following table </w:t>
      </w:r>
      <w:r w:rsidR="002B7331">
        <w:rPr>
          <w:szCs w:val="24"/>
        </w:rPr>
        <w:t>presents</w:t>
      </w:r>
      <w:r>
        <w:rPr>
          <w:szCs w:val="24"/>
        </w:rPr>
        <w:t xml:space="preserve"> the gaps in provider networks for the Behavioral Health Diversionary category.</w:t>
      </w:r>
    </w:p>
    <w:p w14:paraId="0AFC8147" w14:textId="77777777" w:rsidR="005F09A1" w:rsidRDefault="005F09A1" w:rsidP="005F09A1">
      <w:pPr>
        <w:rPr>
          <w:szCs w:val="24"/>
        </w:rPr>
        <w:sectPr w:rsidR="005F09A1">
          <w:pgSz w:w="12240" w:h="15840"/>
          <w:pgMar w:top="1440" w:right="1440" w:bottom="1440" w:left="1440" w:header="720" w:footer="720" w:gutter="0"/>
          <w:cols w:space="720"/>
          <w:docGrid w:linePitch="360"/>
        </w:sectPr>
      </w:pPr>
    </w:p>
    <w:p w14:paraId="13F82489" w14:textId="2B95D353" w:rsidR="005F09A1" w:rsidRPr="00E56F40" w:rsidRDefault="005F09A1" w:rsidP="00152A24">
      <w:pPr>
        <w:spacing w:after="0" w:line="240" w:lineRule="auto"/>
        <w:rPr>
          <w:rFonts w:ascii="Raleway SemiBold" w:hAnsi="Raleway SemiBold"/>
          <w:color w:val="74C4D6"/>
          <w:sz w:val="22"/>
        </w:rPr>
      </w:pPr>
      <w:r w:rsidRPr="00E56F40">
        <w:rPr>
          <w:rFonts w:ascii="Raleway SemiBold" w:hAnsi="Raleway SemiBold"/>
          <w:color w:val="74C4D6"/>
          <w:sz w:val="22"/>
        </w:rPr>
        <w:lastRenderedPageBreak/>
        <w:t xml:space="preserve">Table </w:t>
      </w:r>
      <w:r w:rsidR="00995CD6" w:rsidRPr="00E56F40">
        <w:rPr>
          <w:rFonts w:ascii="Raleway SemiBold" w:hAnsi="Raleway SemiBold"/>
          <w:color w:val="74C4D6"/>
          <w:sz w:val="22"/>
        </w:rPr>
        <w:t>5.45</w:t>
      </w:r>
      <w:r w:rsidRPr="00E56F40">
        <w:rPr>
          <w:rFonts w:ascii="Raleway SemiBold" w:hAnsi="Raleway SemiBold"/>
          <w:color w:val="74C4D6"/>
          <w:sz w:val="22"/>
        </w:rPr>
        <w:t>: BH Diversionary Service Gaps</w:t>
      </w:r>
    </w:p>
    <w:tbl>
      <w:tblPr>
        <w:tblStyle w:val="TableGrid"/>
        <w:tblW w:w="12446" w:type="dxa"/>
        <w:tblLook w:val="04A0" w:firstRow="1" w:lastRow="0" w:firstColumn="1" w:lastColumn="0" w:noHBand="0" w:noVBand="1"/>
      </w:tblPr>
      <w:tblGrid>
        <w:gridCol w:w="1277"/>
        <w:gridCol w:w="611"/>
        <w:gridCol w:w="823"/>
        <w:gridCol w:w="1086"/>
        <w:gridCol w:w="1039"/>
        <w:gridCol w:w="1022"/>
        <w:gridCol w:w="1339"/>
        <w:gridCol w:w="1086"/>
        <w:gridCol w:w="1097"/>
        <w:gridCol w:w="906"/>
        <w:gridCol w:w="1112"/>
        <w:gridCol w:w="1048"/>
      </w:tblGrid>
      <w:tr w:rsidR="005F09A1" w14:paraId="1232B1A3" w14:textId="77777777" w:rsidTr="00A67054">
        <w:tc>
          <w:tcPr>
            <w:tcW w:w="1277" w:type="dxa"/>
            <w:shd w:val="clear" w:color="auto" w:fill="D5EDF3"/>
            <w:vAlign w:val="center"/>
          </w:tcPr>
          <w:p w14:paraId="319E67E6" w14:textId="77777777" w:rsidR="005F09A1" w:rsidRPr="009529A7" w:rsidRDefault="005F09A1" w:rsidP="005F09A1">
            <w:pPr>
              <w:rPr>
                <w:b/>
                <w:bCs/>
              </w:rPr>
            </w:pPr>
            <w:r w:rsidRPr="009529A7">
              <w:rPr>
                <w:b/>
                <w:bCs/>
              </w:rPr>
              <w:t>County</w:t>
            </w:r>
          </w:p>
        </w:tc>
        <w:tc>
          <w:tcPr>
            <w:tcW w:w="611" w:type="dxa"/>
            <w:shd w:val="clear" w:color="auto" w:fill="D5EDF3"/>
            <w:vAlign w:val="center"/>
          </w:tcPr>
          <w:p w14:paraId="2504AB03" w14:textId="77777777" w:rsidR="005F09A1" w:rsidRPr="000B4D7B" w:rsidRDefault="005F09A1" w:rsidP="005F09A1">
            <w:pPr>
              <w:jc w:val="center"/>
              <w:rPr>
                <w:b/>
                <w:bCs/>
                <w:sz w:val="18"/>
                <w:szCs w:val="18"/>
              </w:rPr>
            </w:pPr>
            <w:r w:rsidRPr="000B4D7B">
              <w:rPr>
                <w:b/>
                <w:bCs/>
                <w:sz w:val="18"/>
                <w:szCs w:val="18"/>
              </w:rPr>
              <w:t>CBAT</w:t>
            </w:r>
          </w:p>
        </w:tc>
        <w:tc>
          <w:tcPr>
            <w:tcW w:w="823" w:type="dxa"/>
            <w:shd w:val="clear" w:color="auto" w:fill="D5EDF3"/>
            <w:vAlign w:val="center"/>
          </w:tcPr>
          <w:p w14:paraId="3F215E5E" w14:textId="77777777" w:rsidR="005F09A1" w:rsidRPr="000B4D7B" w:rsidRDefault="005F09A1" w:rsidP="005F09A1">
            <w:pPr>
              <w:jc w:val="center"/>
              <w:rPr>
                <w:b/>
                <w:bCs/>
                <w:sz w:val="18"/>
                <w:szCs w:val="18"/>
              </w:rPr>
            </w:pPr>
            <w:r w:rsidRPr="000B4D7B">
              <w:rPr>
                <w:b/>
                <w:bCs/>
                <w:sz w:val="18"/>
                <w:szCs w:val="18"/>
              </w:rPr>
              <w:t>Clinical Support Services for SUD</w:t>
            </w:r>
          </w:p>
        </w:tc>
        <w:tc>
          <w:tcPr>
            <w:tcW w:w="1086" w:type="dxa"/>
            <w:shd w:val="clear" w:color="auto" w:fill="D5EDF3"/>
            <w:vAlign w:val="center"/>
          </w:tcPr>
          <w:p w14:paraId="7E2E128A" w14:textId="77777777" w:rsidR="005F09A1" w:rsidRPr="000B4D7B" w:rsidRDefault="005F09A1" w:rsidP="005F09A1">
            <w:pPr>
              <w:jc w:val="center"/>
              <w:rPr>
                <w:b/>
                <w:bCs/>
                <w:sz w:val="18"/>
                <w:szCs w:val="18"/>
              </w:rPr>
            </w:pPr>
            <w:r w:rsidRPr="000B4D7B">
              <w:rPr>
                <w:b/>
                <w:bCs/>
                <w:sz w:val="18"/>
                <w:szCs w:val="18"/>
              </w:rPr>
              <w:t>Community Support Program</w:t>
            </w:r>
          </w:p>
        </w:tc>
        <w:tc>
          <w:tcPr>
            <w:tcW w:w="1039" w:type="dxa"/>
            <w:shd w:val="clear" w:color="auto" w:fill="D5EDF3"/>
            <w:vAlign w:val="center"/>
          </w:tcPr>
          <w:p w14:paraId="488A2288" w14:textId="77777777" w:rsidR="005F09A1" w:rsidRPr="000B4D7B" w:rsidRDefault="005F09A1" w:rsidP="005F09A1">
            <w:pPr>
              <w:jc w:val="center"/>
              <w:rPr>
                <w:b/>
                <w:bCs/>
                <w:sz w:val="18"/>
                <w:szCs w:val="18"/>
              </w:rPr>
            </w:pPr>
            <w:r w:rsidRPr="000B4D7B">
              <w:rPr>
                <w:b/>
                <w:bCs/>
                <w:sz w:val="18"/>
                <w:szCs w:val="18"/>
              </w:rPr>
              <w:t>Intensive Outpatient Program</w:t>
            </w:r>
          </w:p>
        </w:tc>
        <w:tc>
          <w:tcPr>
            <w:tcW w:w="1022" w:type="dxa"/>
            <w:shd w:val="clear" w:color="auto" w:fill="D5EDF3"/>
            <w:vAlign w:val="center"/>
          </w:tcPr>
          <w:p w14:paraId="765B928B" w14:textId="77777777" w:rsidR="005F09A1" w:rsidRPr="000B4D7B" w:rsidRDefault="005F09A1" w:rsidP="005F09A1">
            <w:pPr>
              <w:jc w:val="center"/>
              <w:rPr>
                <w:b/>
                <w:bCs/>
                <w:sz w:val="18"/>
                <w:szCs w:val="18"/>
              </w:rPr>
            </w:pPr>
            <w:r w:rsidRPr="000B4D7B">
              <w:rPr>
                <w:b/>
                <w:bCs/>
                <w:sz w:val="18"/>
                <w:szCs w:val="18"/>
              </w:rPr>
              <w:t>Monitored Inpatient Level 3.7</w:t>
            </w:r>
          </w:p>
        </w:tc>
        <w:tc>
          <w:tcPr>
            <w:tcW w:w="1339" w:type="dxa"/>
            <w:shd w:val="clear" w:color="auto" w:fill="D5EDF3"/>
            <w:vAlign w:val="center"/>
          </w:tcPr>
          <w:p w14:paraId="3211E837" w14:textId="77777777" w:rsidR="005F09A1" w:rsidRPr="000B4D7B" w:rsidRDefault="005F09A1" w:rsidP="005F09A1">
            <w:pPr>
              <w:jc w:val="center"/>
              <w:rPr>
                <w:b/>
                <w:bCs/>
                <w:sz w:val="18"/>
                <w:szCs w:val="18"/>
              </w:rPr>
            </w:pPr>
            <w:r w:rsidRPr="000B4D7B">
              <w:rPr>
                <w:b/>
                <w:bCs/>
                <w:sz w:val="18"/>
                <w:szCs w:val="18"/>
              </w:rPr>
              <w:t>Partial Hospitalization Program</w:t>
            </w:r>
          </w:p>
        </w:tc>
        <w:tc>
          <w:tcPr>
            <w:tcW w:w="1086" w:type="dxa"/>
            <w:shd w:val="clear" w:color="auto" w:fill="D5EDF3"/>
            <w:vAlign w:val="center"/>
          </w:tcPr>
          <w:p w14:paraId="74065A6C" w14:textId="77777777" w:rsidR="005F09A1" w:rsidRPr="000B4D7B" w:rsidRDefault="005F09A1" w:rsidP="005F09A1">
            <w:pPr>
              <w:jc w:val="center"/>
              <w:rPr>
                <w:b/>
                <w:bCs/>
                <w:sz w:val="18"/>
                <w:szCs w:val="18"/>
              </w:rPr>
            </w:pPr>
            <w:r w:rsidRPr="000B4D7B">
              <w:rPr>
                <w:b/>
                <w:bCs/>
                <w:sz w:val="18"/>
                <w:szCs w:val="18"/>
              </w:rPr>
              <w:t>Program of Assertive Community Treatment</w:t>
            </w:r>
          </w:p>
        </w:tc>
        <w:tc>
          <w:tcPr>
            <w:tcW w:w="1097" w:type="dxa"/>
            <w:shd w:val="clear" w:color="auto" w:fill="D5EDF3"/>
            <w:vAlign w:val="center"/>
          </w:tcPr>
          <w:p w14:paraId="32C7D646" w14:textId="02D364DA" w:rsidR="005F09A1" w:rsidRPr="000B4D7B" w:rsidRDefault="005F09A1" w:rsidP="005F09A1">
            <w:pPr>
              <w:jc w:val="center"/>
              <w:rPr>
                <w:b/>
                <w:bCs/>
                <w:sz w:val="18"/>
                <w:szCs w:val="18"/>
              </w:rPr>
            </w:pPr>
            <w:r w:rsidRPr="000B4D7B">
              <w:rPr>
                <w:b/>
                <w:bCs/>
                <w:sz w:val="18"/>
                <w:szCs w:val="18"/>
              </w:rPr>
              <w:t>Psychiatric Day Treatment</w:t>
            </w:r>
            <w:r w:rsidR="0082530D">
              <w:rPr>
                <w:b/>
                <w:bCs/>
                <w:sz w:val="18"/>
                <w:szCs w:val="18"/>
              </w:rPr>
              <w:t>*</w:t>
            </w:r>
          </w:p>
        </w:tc>
        <w:tc>
          <w:tcPr>
            <w:tcW w:w="906" w:type="dxa"/>
            <w:shd w:val="clear" w:color="auto" w:fill="D5EDF3"/>
            <w:vAlign w:val="center"/>
          </w:tcPr>
          <w:p w14:paraId="37740AC8" w14:textId="77777777" w:rsidR="005F09A1" w:rsidRPr="000B4D7B" w:rsidRDefault="005F09A1" w:rsidP="005F09A1">
            <w:pPr>
              <w:jc w:val="center"/>
              <w:rPr>
                <w:b/>
                <w:bCs/>
                <w:sz w:val="18"/>
                <w:szCs w:val="18"/>
              </w:rPr>
            </w:pPr>
            <w:r w:rsidRPr="000B4D7B">
              <w:rPr>
                <w:b/>
                <w:bCs/>
                <w:sz w:val="18"/>
                <w:szCs w:val="18"/>
              </w:rPr>
              <w:t>Recovery Coaching</w:t>
            </w:r>
          </w:p>
        </w:tc>
        <w:tc>
          <w:tcPr>
            <w:tcW w:w="1112" w:type="dxa"/>
            <w:shd w:val="clear" w:color="auto" w:fill="D5EDF3"/>
            <w:vAlign w:val="center"/>
          </w:tcPr>
          <w:p w14:paraId="79CE5BD7" w14:textId="02D0A856" w:rsidR="005F09A1" w:rsidRPr="000B4D7B" w:rsidRDefault="005F09A1" w:rsidP="005F09A1">
            <w:pPr>
              <w:jc w:val="center"/>
              <w:rPr>
                <w:b/>
                <w:bCs/>
                <w:sz w:val="18"/>
                <w:szCs w:val="18"/>
              </w:rPr>
            </w:pPr>
            <w:r w:rsidRPr="000B4D7B">
              <w:rPr>
                <w:b/>
                <w:bCs/>
                <w:sz w:val="18"/>
                <w:szCs w:val="18"/>
              </w:rPr>
              <w:t>Recovery Support Navigators</w:t>
            </w:r>
            <w:r w:rsidR="0082530D">
              <w:rPr>
                <w:b/>
                <w:bCs/>
                <w:sz w:val="18"/>
                <w:szCs w:val="18"/>
              </w:rPr>
              <w:t>*</w:t>
            </w:r>
          </w:p>
        </w:tc>
        <w:tc>
          <w:tcPr>
            <w:tcW w:w="1048" w:type="dxa"/>
            <w:shd w:val="clear" w:color="auto" w:fill="D5EDF3"/>
            <w:vAlign w:val="center"/>
          </w:tcPr>
          <w:p w14:paraId="7CA6485A" w14:textId="77777777" w:rsidR="005F09A1" w:rsidRPr="000B4D7B" w:rsidRDefault="005F09A1" w:rsidP="005F09A1">
            <w:pPr>
              <w:jc w:val="center"/>
              <w:rPr>
                <w:b/>
                <w:bCs/>
                <w:sz w:val="18"/>
                <w:szCs w:val="18"/>
              </w:rPr>
            </w:pPr>
            <w:r w:rsidRPr="000B4D7B">
              <w:rPr>
                <w:b/>
                <w:bCs/>
                <w:sz w:val="18"/>
                <w:szCs w:val="18"/>
              </w:rPr>
              <w:t>Residential Rehab Services for SUD</w:t>
            </w:r>
          </w:p>
        </w:tc>
      </w:tr>
      <w:tr w:rsidR="005F09A1" w14:paraId="32582345" w14:textId="77777777" w:rsidTr="00A67054">
        <w:tc>
          <w:tcPr>
            <w:tcW w:w="1277" w:type="dxa"/>
          </w:tcPr>
          <w:p w14:paraId="3DD58751" w14:textId="77777777" w:rsidR="005F09A1" w:rsidRPr="00A96CD2" w:rsidRDefault="005F09A1" w:rsidP="005F09A1">
            <w:r>
              <w:t>Barnstable</w:t>
            </w:r>
          </w:p>
        </w:tc>
        <w:tc>
          <w:tcPr>
            <w:tcW w:w="611" w:type="dxa"/>
            <w:shd w:val="clear" w:color="auto" w:fill="FFFF00"/>
          </w:tcPr>
          <w:p w14:paraId="43B504BE" w14:textId="77777777" w:rsidR="005F09A1" w:rsidRDefault="005F09A1" w:rsidP="005F09A1">
            <w:pPr>
              <w:rPr>
                <w:b/>
                <w:bCs/>
              </w:rPr>
            </w:pPr>
          </w:p>
        </w:tc>
        <w:tc>
          <w:tcPr>
            <w:tcW w:w="823" w:type="dxa"/>
            <w:shd w:val="clear" w:color="auto" w:fill="FF0000"/>
          </w:tcPr>
          <w:p w14:paraId="1283D075" w14:textId="77777777" w:rsidR="005F09A1" w:rsidRDefault="005F09A1" w:rsidP="005F09A1">
            <w:pPr>
              <w:rPr>
                <w:b/>
                <w:bCs/>
              </w:rPr>
            </w:pPr>
          </w:p>
        </w:tc>
        <w:tc>
          <w:tcPr>
            <w:tcW w:w="1086" w:type="dxa"/>
            <w:shd w:val="clear" w:color="auto" w:fill="FF0000"/>
          </w:tcPr>
          <w:p w14:paraId="65E0CD67" w14:textId="77777777" w:rsidR="005F09A1" w:rsidRDefault="005F09A1" w:rsidP="005F09A1">
            <w:pPr>
              <w:rPr>
                <w:b/>
                <w:bCs/>
              </w:rPr>
            </w:pPr>
          </w:p>
        </w:tc>
        <w:tc>
          <w:tcPr>
            <w:tcW w:w="1039" w:type="dxa"/>
            <w:shd w:val="clear" w:color="auto" w:fill="FFFF00"/>
          </w:tcPr>
          <w:p w14:paraId="7C34CB65" w14:textId="77777777" w:rsidR="005F09A1" w:rsidRDefault="005F09A1" w:rsidP="005F09A1">
            <w:pPr>
              <w:rPr>
                <w:b/>
                <w:bCs/>
              </w:rPr>
            </w:pPr>
          </w:p>
        </w:tc>
        <w:tc>
          <w:tcPr>
            <w:tcW w:w="1022" w:type="dxa"/>
            <w:shd w:val="clear" w:color="auto" w:fill="FFFF00"/>
          </w:tcPr>
          <w:p w14:paraId="106BDFE0" w14:textId="77777777" w:rsidR="005F09A1" w:rsidRDefault="005F09A1" w:rsidP="005F09A1">
            <w:pPr>
              <w:rPr>
                <w:b/>
                <w:bCs/>
              </w:rPr>
            </w:pPr>
          </w:p>
        </w:tc>
        <w:tc>
          <w:tcPr>
            <w:tcW w:w="1339" w:type="dxa"/>
            <w:shd w:val="clear" w:color="auto" w:fill="FF0000"/>
          </w:tcPr>
          <w:p w14:paraId="1578435C" w14:textId="77777777" w:rsidR="005F09A1" w:rsidRDefault="005F09A1" w:rsidP="005F09A1">
            <w:pPr>
              <w:rPr>
                <w:b/>
                <w:bCs/>
              </w:rPr>
            </w:pPr>
          </w:p>
        </w:tc>
        <w:tc>
          <w:tcPr>
            <w:tcW w:w="1086" w:type="dxa"/>
            <w:shd w:val="clear" w:color="auto" w:fill="FF0000"/>
          </w:tcPr>
          <w:p w14:paraId="41BCCFA0" w14:textId="77777777" w:rsidR="005F09A1" w:rsidRDefault="005F09A1" w:rsidP="005F09A1">
            <w:pPr>
              <w:rPr>
                <w:b/>
                <w:bCs/>
              </w:rPr>
            </w:pPr>
          </w:p>
        </w:tc>
        <w:tc>
          <w:tcPr>
            <w:tcW w:w="1097" w:type="dxa"/>
            <w:shd w:val="clear" w:color="auto" w:fill="FF0000"/>
          </w:tcPr>
          <w:p w14:paraId="0376179A" w14:textId="77777777" w:rsidR="005F09A1" w:rsidRDefault="005F09A1" w:rsidP="005F09A1">
            <w:pPr>
              <w:rPr>
                <w:b/>
                <w:bCs/>
              </w:rPr>
            </w:pPr>
          </w:p>
        </w:tc>
        <w:tc>
          <w:tcPr>
            <w:tcW w:w="906" w:type="dxa"/>
            <w:shd w:val="clear" w:color="auto" w:fill="FF0000"/>
          </w:tcPr>
          <w:p w14:paraId="647426B1" w14:textId="77777777" w:rsidR="005F09A1" w:rsidRDefault="005F09A1" w:rsidP="005F09A1">
            <w:pPr>
              <w:rPr>
                <w:b/>
                <w:bCs/>
              </w:rPr>
            </w:pPr>
          </w:p>
        </w:tc>
        <w:tc>
          <w:tcPr>
            <w:tcW w:w="1112" w:type="dxa"/>
            <w:shd w:val="clear" w:color="auto" w:fill="FF0000"/>
          </w:tcPr>
          <w:p w14:paraId="56FD3389" w14:textId="77777777" w:rsidR="005F09A1" w:rsidRDefault="005F09A1" w:rsidP="005F09A1">
            <w:pPr>
              <w:rPr>
                <w:b/>
                <w:bCs/>
              </w:rPr>
            </w:pPr>
          </w:p>
        </w:tc>
        <w:tc>
          <w:tcPr>
            <w:tcW w:w="1048" w:type="dxa"/>
            <w:shd w:val="clear" w:color="auto" w:fill="FFFF00"/>
          </w:tcPr>
          <w:p w14:paraId="4AAEE370" w14:textId="77777777" w:rsidR="005F09A1" w:rsidRDefault="005F09A1" w:rsidP="005F09A1">
            <w:pPr>
              <w:rPr>
                <w:b/>
                <w:bCs/>
              </w:rPr>
            </w:pPr>
          </w:p>
        </w:tc>
      </w:tr>
      <w:tr w:rsidR="005F09A1" w14:paraId="68344112" w14:textId="77777777" w:rsidTr="00A67054">
        <w:tc>
          <w:tcPr>
            <w:tcW w:w="1277" w:type="dxa"/>
          </w:tcPr>
          <w:p w14:paraId="7A4DD0E6" w14:textId="77777777" w:rsidR="005F09A1" w:rsidRDefault="005F09A1" w:rsidP="005F09A1">
            <w:r w:rsidRPr="00A96CD2">
              <w:t>Bristol</w:t>
            </w:r>
          </w:p>
        </w:tc>
        <w:tc>
          <w:tcPr>
            <w:tcW w:w="611" w:type="dxa"/>
            <w:shd w:val="clear" w:color="auto" w:fill="92D050"/>
          </w:tcPr>
          <w:p w14:paraId="165408A9" w14:textId="77777777" w:rsidR="005F09A1" w:rsidRDefault="005F09A1" w:rsidP="005F09A1">
            <w:pPr>
              <w:rPr>
                <w:b/>
                <w:bCs/>
              </w:rPr>
            </w:pPr>
          </w:p>
        </w:tc>
        <w:tc>
          <w:tcPr>
            <w:tcW w:w="823" w:type="dxa"/>
            <w:shd w:val="clear" w:color="auto" w:fill="FF0000"/>
          </w:tcPr>
          <w:p w14:paraId="30DCEDAC" w14:textId="77777777" w:rsidR="005F09A1" w:rsidRDefault="005F09A1" w:rsidP="005F09A1">
            <w:pPr>
              <w:rPr>
                <w:b/>
                <w:bCs/>
              </w:rPr>
            </w:pPr>
          </w:p>
        </w:tc>
        <w:tc>
          <w:tcPr>
            <w:tcW w:w="1086" w:type="dxa"/>
            <w:shd w:val="clear" w:color="auto" w:fill="FFFF00"/>
          </w:tcPr>
          <w:p w14:paraId="2696B4C1" w14:textId="77777777" w:rsidR="005F09A1" w:rsidRDefault="005F09A1" w:rsidP="005F09A1">
            <w:pPr>
              <w:rPr>
                <w:b/>
                <w:bCs/>
              </w:rPr>
            </w:pPr>
          </w:p>
        </w:tc>
        <w:tc>
          <w:tcPr>
            <w:tcW w:w="1039" w:type="dxa"/>
            <w:shd w:val="clear" w:color="auto" w:fill="FFFF00"/>
          </w:tcPr>
          <w:p w14:paraId="7EA11EB6" w14:textId="77777777" w:rsidR="005F09A1" w:rsidRDefault="005F09A1" w:rsidP="005F09A1">
            <w:pPr>
              <w:rPr>
                <w:b/>
                <w:bCs/>
              </w:rPr>
            </w:pPr>
          </w:p>
        </w:tc>
        <w:tc>
          <w:tcPr>
            <w:tcW w:w="1022" w:type="dxa"/>
            <w:shd w:val="clear" w:color="auto" w:fill="FFFF00"/>
          </w:tcPr>
          <w:p w14:paraId="06241AB7" w14:textId="77777777" w:rsidR="005F09A1" w:rsidRDefault="005F09A1" w:rsidP="005F09A1">
            <w:pPr>
              <w:rPr>
                <w:b/>
                <w:bCs/>
              </w:rPr>
            </w:pPr>
          </w:p>
        </w:tc>
        <w:tc>
          <w:tcPr>
            <w:tcW w:w="1339" w:type="dxa"/>
            <w:shd w:val="clear" w:color="auto" w:fill="FFFF00"/>
          </w:tcPr>
          <w:p w14:paraId="322195DB" w14:textId="77777777" w:rsidR="005F09A1" w:rsidRDefault="005F09A1" w:rsidP="005F09A1">
            <w:pPr>
              <w:rPr>
                <w:b/>
                <w:bCs/>
              </w:rPr>
            </w:pPr>
          </w:p>
        </w:tc>
        <w:tc>
          <w:tcPr>
            <w:tcW w:w="1086" w:type="dxa"/>
            <w:shd w:val="clear" w:color="auto" w:fill="FFFF00"/>
          </w:tcPr>
          <w:p w14:paraId="4D7EAEF3" w14:textId="77777777" w:rsidR="005F09A1" w:rsidRDefault="005F09A1" w:rsidP="005F09A1">
            <w:pPr>
              <w:rPr>
                <w:b/>
                <w:bCs/>
              </w:rPr>
            </w:pPr>
          </w:p>
        </w:tc>
        <w:tc>
          <w:tcPr>
            <w:tcW w:w="1097" w:type="dxa"/>
            <w:shd w:val="clear" w:color="auto" w:fill="FF0000"/>
          </w:tcPr>
          <w:p w14:paraId="100A898E" w14:textId="77777777" w:rsidR="005F09A1" w:rsidRDefault="005F09A1" w:rsidP="005F09A1">
            <w:pPr>
              <w:rPr>
                <w:b/>
                <w:bCs/>
              </w:rPr>
            </w:pPr>
          </w:p>
        </w:tc>
        <w:tc>
          <w:tcPr>
            <w:tcW w:w="906" w:type="dxa"/>
            <w:shd w:val="clear" w:color="auto" w:fill="FFFF00"/>
          </w:tcPr>
          <w:p w14:paraId="7F4BC7ED" w14:textId="77777777" w:rsidR="005F09A1" w:rsidRDefault="005F09A1" w:rsidP="005F09A1">
            <w:pPr>
              <w:rPr>
                <w:b/>
                <w:bCs/>
              </w:rPr>
            </w:pPr>
          </w:p>
        </w:tc>
        <w:tc>
          <w:tcPr>
            <w:tcW w:w="1112" w:type="dxa"/>
            <w:shd w:val="clear" w:color="auto" w:fill="FF0000"/>
          </w:tcPr>
          <w:p w14:paraId="1941C9E8" w14:textId="77777777" w:rsidR="005F09A1" w:rsidRDefault="005F09A1" w:rsidP="005F09A1">
            <w:pPr>
              <w:rPr>
                <w:b/>
                <w:bCs/>
              </w:rPr>
            </w:pPr>
          </w:p>
        </w:tc>
        <w:tc>
          <w:tcPr>
            <w:tcW w:w="1048" w:type="dxa"/>
            <w:shd w:val="clear" w:color="auto" w:fill="FFFF00"/>
          </w:tcPr>
          <w:p w14:paraId="0BEB9809" w14:textId="77777777" w:rsidR="005F09A1" w:rsidRDefault="005F09A1" w:rsidP="005F09A1">
            <w:pPr>
              <w:rPr>
                <w:b/>
                <w:bCs/>
              </w:rPr>
            </w:pPr>
          </w:p>
        </w:tc>
      </w:tr>
      <w:tr w:rsidR="005F09A1" w14:paraId="10B69024" w14:textId="77777777" w:rsidTr="00A67054">
        <w:tc>
          <w:tcPr>
            <w:tcW w:w="1277" w:type="dxa"/>
          </w:tcPr>
          <w:p w14:paraId="37B14B65" w14:textId="77777777" w:rsidR="005F09A1" w:rsidRPr="00A96CD2" w:rsidRDefault="005F09A1" w:rsidP="005F09A1">
            <w:r>
              <w:t>Dukes</w:t>
            </w:r>
          </w:p>
        </w:tc>
        <w:tc>
          <w:tcPr>
            <w:tcW w:w="611" w:type="dxa"/>
            <w:shd w:val="clear" w:color="auto" w:fill="92D050"/>
          </w:tcPr>
          <w:p w14:paraId="27A64533" w14:textId="77777777" w:rsidR="005F09A1" w:rsidRDefault="005F09A1" w:rsidP="005F09A1">
            <w:pPr>
              <w:rPr>
                <w:b/>
                <w:bCs/>
              </w:rPr>
            </w:pPr>
          </w:p>
        </w:tc>
        <w:tc>
          <w:tcPr>
            <w:tcW w:w="823" w:type="dxa"/>
            <w:shd w:val="clear" w:color="auto" w:fill="FF0000"/>
          </w:tcPr>
          <w:p w14:paraId="30B97165" w14:textId="77777777" w:rsidR="005F09A1" w:rsidRDefault="005F09A1" w:rsidP="005F09A1">
            <w:pPr>
              <w:rPr>
                <w:b/>
                <w:bCs/>
              </w:rPr>
            </w:pPr>
          </w:p>
        </w:tc>
        <w:tc>
          <w:tcPr>
            <w:tcW w:w="1086" w:type="dxa"/>
            <w:shd w:val="clear" w:color="auto" w:fill="FF0000"/>
          </w:tcPr>
          <w:p w14:paraId="55400E8D" w14:textId="77777777" w:rsidR="005F09A1" w:rsidRDefault="005F09A1" w:rsidP="005F09A1">
            <w:pPr>
              <w:rPr>
                <w:b/>
                <w:bCs/>
              </w:rPr>
            </w:pPr>
          </w:p>
        </w:tc>
        <w:tc>
          <w:tcPr>
            <w:tcW w:w="1039" w:type="dxa"/>
            <w:shd w:val="clear" w:color="auto" w:fill="92D050"/>
          </w:tcPr>
          <w:p w14:paraId="157B0F6B" w14:textId="77777777" w:rsidR="005F09A1" w:rsidRDefault="005F09A1" w:rsidP="005F09A1">
            <w:pPr>
              <w:rPr>
                <w:b/>
                <w:bCs/>
              </w:rPr>
            </w:pPr>
          </w:p>
        </w:tc>
        <w:tc>
          <w:tcPr>
            <w:tcW w:w="1022" w:type="dxa"/>
            <w:shd w:val="clear" w:color="auto" w:fill="92D050"/>
          </w:tcPr>
          <w:p w14:paraId="2D0B2755" w14:textId="77777777" w:rsidR="005F09A1" w:rsidRDefault="005F09A1" w:rsidP="005F09A1">
            <w:pPr>
              <w:rPr>
                <w:b/>
                <w:bCs/>
              </w:rPr>
            </w:pPr>
          </w:p>
        </w:tc>
        <w:tc>
          <w:tcPr>
            <w:tcW w:w="1339" w:type="dxa"/>
            <w:shd w:val="clear" w:color="auto" w:fill="FF0000"/>
          </w:tcPr>
          <w:p w14:paraId="1FF0A8D8" w14:textId="77777777" w:rsidR="005F09A1" w:rsidRDefault="005F09A1" w:rsidP="005F09A1">
            <w:pPr>
              <w:rPr>
                <w:b/>
                <w:bCs/>
              </w:rPr>
            </w:pPr>
          </w:p>
        </w:tc>
        <w:tc>
          <w:tcPr>
            <w:tcW w:w="1086" w:type="dxa"/>
            <w:shd w:val="clear" w:color="auto" w:fill="FFFF00"/>
          </w:tcPr>
          <w:p w14:paraId="6E8A2C73" w14:textId="77777777" w:rsidR="005F09A1" w:rsidRDefault="005F09A1" w:rsidP="005F09A1">
            <w:pPr>
              <w:rPr>
                <w:b/>
                <w:bCs/>
              </w:rPr>
            </w:pPr>
          </w:p>
        </w:tc>
        <w:tc>
          <w:tcPr>
            <w:tcW w:w="1097" w:type="dxa"/>
            <w:shd w:val="clear" w:color="auto" w:fill="FF0000"/>
          </w:tcPr>
          <w:p w14:paraId="45D82AA4" w14:textId="77777777" w:rsidR="005F09A1" w:rsidRDefault="005F09A1" w:rsidP="005F09A1">
            <w:pPr>
              <w:rPr>
                <w:b/>
                <w:bCs/>
              </w:rPr>
            </w:pPr>
          </w:p>
        </w:tc>
        <w:tc>
          <w:tcPr>
            <w:tcW w:w="906" w:type="dxa"/>
            <w:shd w:val="clear" w:color="auto" w:fill="92D050"/>
          </w:tcPr>
          <w:p w14:paraId="10E8C0F4" w14:textId="77777777" w:rsidR="005F09A1" w:rsidRDefault="005F09A1" w:rsidP="005F09A1">
            <w:pPr>
              <w:rPr>
                <w:b/>
                <w:bCs/>
              </w:rPr>
            </w:pPr>
          </w:p>
        </w:tc>
        <w:tc>
          <w:tcPr>
            <w:tcW w:w="1112" w:type="dxa"/>
            <w:shd w:val="clear" w:color="auto" w:fill="FF0000"/>
          </w:tcPr>
          <w:p w14:paraId="4C3F0F48" w14:textId="77777777" w:rsidR="005F09A1" w:rsidRDefault="005F09A1" w:rsidP="005F09A1">
            <w:pPr>
              <w:rPr>
                <w:b/>
                <w:bCs/>
              </w:rPr>
            </w:pPr>
          </w:p>
        </w:tc>
        <w:tc>
          <w:tcPr>
            <w:tcW w:w="1048" w:type="dxa"/>
            <w:shd w:val="clear" w:color="auto" w:fill="FF0000"/>
          </w:tcPr>
          <w:p w14:paraId="2A3A114D" w14:textId="77777777" w:rsidR="005F09A1" w:rsidRDefault="005F09A1" w:rsidP="005F09A1">
            <w:pPr>
              <w:rPr>
                <w:b/>
                <w:bCs/>
              </w:rPr>
            </w:pPr>
          </w:p>
        </w:tc>
      </w:tr>
      <w:tr w:rsidR="005F09A1" w14:paraId="36D89D5D" w14:textId="77777777" w:rsidTr="00A67054">
        <w:tc>
          <w:tcPr>
            <w:tcW w:w="1277" w:type="dxa"/>
          </w:tcPr>
          <w:p w14:paraId="46C46E66" w14:textId="77777777" w:rsidR="005F09A1" w:rsidRPr="00A96CD2" w:rsidRDefault="005F09A1" w:rsidP="005F09A1">
            <w:r>
              <w:t>Essex</w:t>
            </w:r>
          </w:p>
        </w:tc>
        <w:tc>
          <w:tcPr>
            <w:tcW w:w="611" w:type="dxa"/>
            <w:shd w:val="clear" w:color="auto" w:fill="FFFF00"/>
          </w:tcPr>
          <w:p w14:paraId="78CC172B" w14:textId="77777777" w:rsidR="005F09A1" w:rsidRDefault="005F09A1" w:rsidP="005F09A1">
            <w:pPr>
              <w:rPr>
                <w:b/>
                <w:bCs/>
              </w:rPr>
            </w:pPr>
          </w:p>
        </w:tc>
        <w:tc>
          <w:tcPr>
            <w:tcW w:w="823" w:type="dxa"/>
            <w:shd w:val="clear" w:color="auto" w:fill="FF0000"/>
          </w:tcPr>
          <w:p w14:paraId="48A1BDD6" w14:textId="77777777" w:rsidR="005F09A1" w:rsidRDefault="005F09A1" w:rsidP="005F09A1">
            <w:pPr>
              <w:rPr>
                <w:b/>
                <w:bCs/>
              </w:rPr>
            </w:pPr>
          </w:p>
        </w:tc>
        <w:tc>
          <w:tcPr>
            <w:tcW w:w="1086" w:type="dxa"/>
            <w:shd w:val="clear" w:color="auto" w:fill="FFFF00"/>
          </w:tcPr>
          <w:p w14:paraId="7FFCA643" w14:textId="77777777" w:rsidR="005F09A1" w:rsidRDefault="005F09A1" w:rsidP="005F09A1">
            <w:pPr>
              <w:rPr>
                <w:b/>
                <w:bCs/>
              </w:rPr>
            </w:pPr>
          </w:p>
        </w:tc>
        <w:tc>
          <w:tcPr>
            <w:tcW w:w="1039" w:type="dxa"/>
            <w:shd w:val="clear" w:color="auto" w:fill="FFFF00"/>
          </w:tcPr>
          <w:p w14:paraId="1A834B48" w14:textId="77777777" w:rsidR="005F09A1" w:rsidRDefault="005F09A1" w:rsidP="005F09A1">
            <w:pPr>
              <w:rPr>
                <w:b/>
                <w:bCs/>
              </w:rPr>
            </w:pPr>
          </w:p>
        </w:tc>
        <w:tc>
          <w:tcPr>
            <w:tcW w:w="1022" w:type="dxa"/>
            <w:shd w:val="clear" w:color="auto" w:fill="92D050"/>
          </w:tcPr>
          <w:p w14:paraId="39EBD536" w14:textId="77777777" w:rsidR="005F09A1" w:rsidRDefault="005F09A1" w:rsidP="005F09A1">
            <w:pPr>
              <w:rPr>
                <w:b/>
                <w:bCs/>
              </w:rPr>
            </w:pPr>
          </w:p>
        </w:tc>
        <w:tc>
          <w:tcPr>
            <w:tcW w:w="1339" w:type="dxa"/>
            <w:shd w:val="clear" w:color="auto" w:fill="FFFF00"/>
          </w:tcPr>
          <w:p w14:paraId="275F3A1B" w14:textId="77777777" w:rsidR="005F09A1" w:rsidRDefault="005F09A1" w:rsidP="005F09A1">
            <w:pPr>
              <w:rPr>
                <w:b/>
                <w:bCs/>
              </w:rPr>
            </w:pPr>
          </w:p>
        </w:tc>
        <w:tc>
          <w:tcPr>
            <w:tcW w:w="1086" w:type="dxa"/>
            <w:shd w:val="clear" w:color="auto" w:fill="92D050"/>
          </w:tcPr>
          <w:p w14:paraId="0B44EE36" w14:textId="77777777" w:rsidR="005F09A1" w:rsidRDefault="005F09A1" w:rsidP="005F09A1">
            <w:pPr>
              <w:rPr>
                <w:b/>
                <w:bCs/>
              </w:rPr>
            </w:pPr>
          </w:p>
        </w:tc>
        <w:tc>
          <w:tcPr>
            <w:tcW w:w="1097" w:type="dxa"/>
            <w:shd w:val="clear" w:color="auto" w:fill="FF0000"/>
          </w:tcPr>
          <w:p w14:paraId="6E733D45" w14:textId="77777777" w:rsidR="005F09A1" w:rsidRDefault="005F09A1" w:rsidP="005F09A1">
            <w:pPr>
              <w:rPr>
                <w:b/>
                <w:bCs/>
              </w:rPr>
            </w:pPr>
          </w:p>
        </w:tc>
        <w:tc>
          <w:tcPr>
            <w:tcW w:w="906" w:type="dxa"/>
            <w:shd w:val="clear" w:color="auto" w:fill="FF0000"/>
          </w:tcPr>
          <w:p w14:paraId="56026DFC" w14:textId="77777777" w:rsidR="005F09A1" w:rsidRDefault="005F09A1" w:rsidP="005F09A1">
            <w:pPr>
              <w:rPr>
                <w:b/>
                <w:bCs/>
              </w:rPr>
            </w:pPr>
          </w:p>
        </w:tc>
        <w:tc>
          <w:tcPr>
            <w:tcW w:w="1112" w:type="dxa"/>
            <w:shd w:val="clear" w:color="auto" w:fill="FF0000"/>
          </w:tcPr>
          <w:p w14:paraId="3642485F" w14:textId="77777777" w:rsidR="005F09A1" w:rsidRDefault="005F09A1" w:rsidP="005F09A1">
            <w:pPr>
              <w:rPr>
                <w:b/>
                <w:bCs/>
              </w:rPr>
            </w:pPr>
          </w:p>
        </w:tc>
        <w:tc>
          <w:tcPr>
            <w:tcW w:w="1048" w:type="dxa"/>
            <w:shd w:val="clear" w:color="auto" w:fill="FFFF00"/>
          </w:tcPr>
          <w:p w14:paraId="27DF269A" w14:textId="77777777" w:rsidR="005F09A1" w:rsidRDefault="005F09A1" w:rsidP="005F09A1">
            <w:pPr>
              <w:rPr>
                <w:b/>
                <w:bCs/>
              </w:rPr>
            </w:pPr>
          </w:p>
        </w:tc>
      </w:tr>
      <w:tr w:rsidR="005F09A1" w14:paraId="308D621B" w14:textId="77777777" w:rsidTr="00A67054">
        <w:tc>
          <w:tcPr>
            <w:tcW w:w="1277" w:type="dxa"/>
          </w:tcPr>
          <w:p w14:paraId="2F19D433" w14:textId="77777777" w:rsidR="005F09A1" w:rsidRPr="00A96CD2" w:rsidRDefault="005F09A1" w:rsidP="005F09A1">
            <w:r>
              <w:t>Franklin</w:t>
            </w:r>
          </w:p>
        </w:tc>
        <w:tc>
          <w:tcPr>
            <w:tcW w:w="611" w:type="dxa"/>
            <w:shd w:val="clear" w:color="auto" w:fill="FFFF00"/>
          </w:tcPr>
          <w:p w14:paraId="0CEE7316" w14:textId="77777777" w:rsidR="005F09A1" w:rsidRDefault="005F09A1" w:rsidP="005F09A1">
            <w:pPr>
              <w:rPr>
                <w:b/>
                <w:bCs/>
              </w:rPr>
            </w:pPr>
          </w:p>
        </w:tc>
        <w:tc>
          <w:tcPr>
            <w:tcW w:w="823" w:type="dxa"/>
            <w:shd w:val="clear" w:color="auto" w:fill="FFFF00"/>
          </w:tcPr>
          <w:p w14:paraId="32C1BC34" w14:textId="77777777" w:rsidR="005F09A1" w:rsidRDefault="005F09A1" w:rsidP="005F09A1">
            <w:pPr>
              <w:rPr>
                <w:b/>
                <w:bCs/>
              </w:rPr>
            </w:pPr>
          </w:p>
        </w:tc>
        <w:tc>
          <w:tcPr>
            <w:tcW w:w="1086" w:type="dxa"/>
            <w:shd w:val="clear" w:color="auto" w:fill="FF0000"/>
          </w:tcPr>
          <w:p w14:paraId="4D5DECFC" w14:textId="77777777" w:rsidR="005F09A1" w:rsidRDefault="005F09A1" w:rsidP="005F09A1">
            <w:pPr>
              <w:rPr>
                <w:b/>
                <w:bCs/>
              </w:rPr>
            </w:pPr>
          </w:p>
        </w:tc>
        <w:tc>
          <w:tcPr>
            <w:tcW w:w="1039" w:type="dxa"/>
            <w:shd w:val="clear" w:color="auto" w:fill="FFFF00"/>
          </w:tcPr>
          <w:p w14:paraId="27594E13" w14:textId="77777777" w:rsidR="005F09A1" w:rsidRDefault="005F09A1" w:rsidP="005F09A1">
            <w:pPr>
              <w:rPr>
                <w:b/>
                <w:bCs/>
              </w:rPr>
            </w:pPr>
          </w:p>
        </w:tc>
        <w:tc>
          <w:tcPr>
            <w:tcW w:w="1022" w:type="dxa"/>
            <w:shd w:val="clear" w:color="auto" w:fill="FFFF00"/>
          </w:tcPr>
          <w:p w14:paraId="2814F02B" w14:textId="77777777" w:rsidR="005F09A1" w:rsidRDefault="005F09A1" w:rsidP="005F09A1">
            <w:pPr>
              <w:rPr>
                <w:b/>
                <w:bCs/>
              </w:rPr>
            </w:pPr>
          </w:p>
        </w:tc>
        <w:tc>
          <w:tcPr>
            <w:tcW w:w="1339" w:type="dxa"/>
            <w:shd w:val="clear" w:color="auto" w:fill="FFFF00"/>
          </w:tcPr>
          <w:p w14:paraId="464E5D1D" w14:textId="77777777" w:rsidR="005F09A1" w:rsidRDefault="005F09A1" w:rsidP="005F09A1">
            <w:pPr>
              <w:rPr>
                <w:b/>
                <w:bCs/>
              </w:rPr>
            </w:pPr>
          </w:p>
        </w:tc>
        <w:tc>
          <w:tcPr>
            <w:tcW w:w="1086" w:type="dxa"/>
            <w:shd w:val="clear" w:color="auto" w:fill="FF0000"/>
          </w:tcPr>
          <w:p w14:paraId="475703EA" w14:textId="77777777" w:rsidR="005F09A1" w:rsidRDefault="005F09A1" w:rsidP="005F09A1">
            <w:pPr>
              <w:rPr>
                <w:b/>
                <w:bCs/>
              </w:rPr>
            </w:pPr>
          </w:p>
        </w:tc>
        <w:tc>
          <w:tcPr>
            <w:tcW w:w="1097" w:type="dxa"/>
            <w:shd w:val="clear" w:color="auto" w:fill="FF0000"/>
          </w:tcPr>
          <w:p w14:paraId="703E14CD" w14:textId="77777777" w:rsidR="005F09A1" w:rsidRDefault="005F09A1" w:rsidP="005F09A1">
            <w:pPr>
              <w:rPr>
                <w:b/>
                <w:bCs/>
              </w:rPr>
            </w:pPr>
          </w:p>
        </w:tc>
        <w:tc>
          <w:tcPr>
            <w:tcW w:w="906" w:type="dxa"/>
            <w:shd w:val="clear" w:color="auto" w:fill="FFFF00"/>
          </w:tcPr>
          <w:p w14:paraId="18B0F2CA" w14:textId="77777777" w:rsidR="005F09A1" w:rsidRDefault="005F09A1" w:rsidP="005F09A1">
            <w:pPr>
              <w:rPr>
                <w:b/>
                <w:bCs/>
              </w:rPr>
            </w:pPr>
          </w:p>
        </w:tc>
        <w:tc>
          <w:tcPr>
            <w:tcW w:w="1112" w:type="dxa"/>
            <w:shd w:val="clear" w:color="auto" w:fill="FF0000"/>
          </w:tcPr>
          <w:p w14:paraId="575EDBAA" w14:textId="77777777" w:rsidR="005F09A1" w:rsidRDefault="005F09A1" w:rsidP="005F09A1">
            <w:pPr>
              <w:rPr>
                <w:b/>
                <w:bCs/>
              </w:rPr>
            </w:pPr>
          </w:p>
        </w:tc>
        <w:tc>
          <w:tcPr>
            <w:tcW w:w="1048" w:type="dxa"/>
            <w:shd w:val="clear" w:color="auto" w:fill="92D050"/>
          </w:tcPr>
          <w:p w14:paraId="6D1DF002" w14:textId="77777777" w:rsidR="005F09A1" w:rsidRDefault="005F09A1" w:rsidP="005F09A1">
            <w:pPr>
              <w:rPr>
                <w:b/>
                <w:bCs/>
              </w:rPr>
            </w:pPr>
          </w:p>
        </w:tc>
      </w:tr>
      <w:tr w:rsidR="005F09A1" w14:paraId="7F71FC35" w14:textId="77777777" w:rsidTr="00A67054">
        <w:tc>
          <w:tcPr>
            <w:tcW w:w="1277" w:type="dxa"/>
          </w:tcPr>
          <w:p w14:paraId="3AF97682" w14:textId="77777777" w:rsidR="005F09A1" w:rsidRPr="00A96CD2" w:rsidRDefault="005F09A1" w:rsidP="005F09A1">
            <w:r>
              <w:t>Hampden</w:t>
            </w:r>
          </w:p>
        </w:tc>
        <w:tc>
          <w:tcPr>
            <w:tcW w:w="611" w:type="dxa"/>
            <w:shd w:val="clear" w:color="auto" w:fill="FFFF00"/>
          </w:tcPr>
          <w:p w14:paraId="0F4424C2" w14:textId="77777777" w:rsidR="005F09A1" w:rsidRDefault="005F09A1" w:rsidP="005F09A1">
            <w:pPr>
              <w:rPr>
                <w:b/>
                <w:bCs/>
              </w:rPr>
            </w:pPr>
          </w:p>
        </w:tc>
        <w:tc>
          <w:tcPr>
            <w:tcW w:w="823" w:type="dxa"/>
            <w:shd w:val="clear" w:color="auto" w:fill="FFFF00"/>
          </w:tcPr>
          <w:p w14:paraId="4442DD8D" w14:textId="77777777" w:rsidR="005F09A1" w:rsidRDefault="005F09A1" w:rsidP="005F09A1">
            <w:pPr>
              <w:rPr>
                <w:b/>
                <w:bCs/>
              </w:rPr>
            </w:pPr>
          </w:p>
        </w:tc>
        <w:tc>
          <w:tcPr>
            <w:tcW w:w="1086" w:type="dxa"/>
            <w:shd w:val="clear" w:color="auto" w:fill="FF0000"/>
          </w:tcPr>
          <w:p w14:paraId="543A311B" w14:textId="77777777" w:rsidR="005F09A1" w:rsidRDefault="005F09A1" w:rsidP="005F09A1">
            <w:pPr>
              <w:rPr>
                <w:b/>
                <w:bCs/>
              </w:rPr>
            </w:pPr>
          </w:p>
        </w:tc>
        <w:tc>
          <w:tcPr>
            <w:tcW w:w="1039" w:type="dxa"/>
            <w:shd w:val="clear" w:color="auto" w:fill="FFFF00"/>
          </w:tcPr>
          <w:p w14:paraId="577AAC34" w14:textId="77777777" w:rsidR="005F09A1" w:rsidRDefault="005F09A1" w:rsidP="005F09A1">
            <w:pPr>
              <w:rPr>
                <w:b/>
                <w:bCs/>
              </w:rPr>
            </w:pPr>
          </w:p>
        </w:tc>
        <w:tc>
          <w:tcPr>
            <w:tcW w:w="1022" w:type="dxa"/>
            <w:shd w:val="clear" w:color="auto" w:fill="FFFF00"/>
          </w:tcPr>
          <w:p w14:paraId="182D271A" w14:textId="77777777" w:rsidR="005F09A1" w:rsidRDefault="005F09A1" w:rsidP="005F09A1">
            <w:pPr>
              <w:rPr>
                <w:b/>
                <w:bCs/>
              </w:rPr>
            </w:pPr>
          </w:p>
        </w:tc>
        <w:tc>
          <w:tcPr>
            <w:tcW w:w="1339" w:type="dxa"/>
            <w:shd w:val="clear" w:color="auto" w:fill="FFFF00"/>
          </w:tcPr>
          <w:p w14:paraId="1741CC9E" w14:textId="77777777" w:rsidR="005F09A1" w:rsidRDefault="005F09A1" w:rsidP="005F09A1">
            <w:pPr>
              <w:rPr>
                <w:b/>
                <w:bCs/>
              </w:rPr>
            </w:pPr>
          </w:p>
        </w:tc>
        <w:tc>
          <w:tcPr>
            <w:tcW w:w="1086" w:type="dxa"/>
            <w:shd w:val="clear" w:color="auto" w:fill="FFFF00"/>
          </w:tcPr>
          <w:p w14:paraId="52537767" w14:textId="77777777" w:rsidR="005F09A1" w:rsidRDefault="005F09A1" w:rsidP="005F09A1">
            <w:pPr>
              <w:rPr>
                <w:b/>
                <w:bCs/>
              </w:rPr>
            </w:pPr>
          </w:p>
        </w:tc>
        <w:tc>
          <w:tcPr>
            <w:tcW w:w="1097" w:type="dxa"/>
            <w:shd w:val="clear" w:color="auto" w:fill="FF0000"/>
          </w:tcPr>
          <w:p w14:paraId="6718987C" w14:textId="77777777" w:rsidR="005F09A1" w:rsidRDefault="005F09A1" w:rsidP="005F09A1">
            <w:pPr>
              <w:rPr>
                <w:b/>
                <w:bCs/>
              </w:rPr>
            </w:pPr>
          </w:p>
        </w:tc>
        <w:tc>
          <w:tcPr>
            <w:tcW w:w="906" w:type="dxa"/>
            <w:shd w:val="clear" w:color="auto" w:fill="FF0000"/>
          </w:tcPr>
          <w:p w14:paraId="359EC6BB" w14:textId="77777777" w:rsidR="005F09A1" w:rsidRDefault="005F09A1" w:rsidP="005F09A1">
            <w:pPr>
              <w:rPr>
                <w:b/>
                <w:bCs/>
              </w:rPr>
            </w:pPr>
          </w:p>
        </w:tc>
        <w:tc>
          <w:tcPr>
            <w:tcW w:w="1112" w:type="dxa"/>
            <w:shd w:val="clear" w:color="auto" w:fill="FF0000"/>
          </w:tcPr>
          <w:p w14:paraId="273ACD2D" w14:textId="77777777" w:rsidR="005F09A1" w:rsidRDefault="005F09A1" w:rsidP="005F09A1">
            <w:pPr>
              <w:rPr>
                <w:b/>
                <w:bCs/>
              </w:rPr>
            </w:pPr>
          </w:p>
        </w:tc>
        <w:tc>
          <w:tcPr>
            <w:tcW w:w="1048" w:type="dxa"/>
            <w:shd w:val="clear" w:color="auto" w:fill="FFFF00"/>
          </w:tcPr>
          <w:p w14:paraId="15DDF7A4" w14:textId="77777777" w:rsidR="005F09A1" w:rsidRDefault="005F09A1" w:rsidP="005F09A1">
            <w:pPr>
              <w:rPr>
                <w:b/>
                <w:bCs/>
              </w:rPr>
            </w:pPr>
          </w:p>
        </w:tc>
      </w:tr>
      <w:tr w:rsidR="005F09A1" w14:paraId="6EAE2C7A" w14:textId="77777777" w:rsidTr="00A67054">
        <w:tc>
          <w:tcPr>
            <w:tcW w:w="1277" w:type="dxa"/>
          </w:tcPr>
          <w:p w14:paraId="52E56ED8" w14:textId="77777777" w:rsidR="005F09A1" w:rsidRPr="00A96CD2" w:rsidRDefault="005F09A1" w:rsidP="005F09A1">
            <w:r>
              <w:t>Hampshire</w:t>
            </w:r>
          </w:p>
        </w:tc>
        <w:tc>
          <w:tcPr>
            <w:tcW w:w="611" w:type="dxa"/>
            <w:shd w:val="clear" w:color="auto" w:fill="FFFF00"/>
          </w:tcPr>
          <w:p w14:paraId="46DA3C65" w14:textId="77777777" w:rsidR="005F09A1" w:rsidRDefault="005F09A1" w:rsidP="005F09A1">
            <w:pPr>
              <w:rPr>
                <w:b/>
                <w:bCs/>
              </w:rPr>
            </w:pPr>
          </w:p>
        </w:tc>
        <w:tc>
          <w:tcPr>
            <w:tcW w:w="823" w:type="dxa"/>
            <w:shd w:val="clear" w:color="auto" w:fill="FFFF00"/>
          </w:tcPr>
          <w:p w14:paraId="3D4BC60F" w14:textId="77777777" w:rsidR="005F09A1" w:rsidRDefault="005F09A1" w:rsidP="005F09A1">
            <w:pPr>
              <w:rPr>
                <w:b/>
                <w:bCs/>
              </w:rPr>
            </w:pPr>
          </w:p>
        </w:tc>
        <w:tc>
          <w:tcPr>
            <w:tcW w:w="1086" w:type="dxa"/>
            <w:shd w:val="clear" w:color="auto" w:fill="FF0000"/>
          </w:tcPr>
          <w:p w14:paraId="1EF9FF59" w14:textId="77777777" w:rsidR="005F09A1" w:rsidRDefault="005F09A1" w:rsidP="005F09A1">
            <w:pPr>
              <w:rPr>
                <w:b/>
                <w:bCs/>
              </w:rPr>
            </w:pPr>
          </w:p>
        </w:tc>
        <w:tc>
          <w:tcPr>
            <w:tcW w:w="1039" w:type="dxa"/>
            <w:shd w:val="clear" w:color="auto" w:fill="FFFF00"/>
          </w:tcPr>
          <w:p w14:paraId="77C5C143" w14:textId="77777777" w:rsidR="005F09A1" w:rsidRDefault="005F09A1" w:rsidP="005F09A1">
            <w:pPr>
              <w:rPr>
                <w:b/>
                <w:bCs/>
              </w:rPr>
            </w:pPr>
          </w:p>
        </w:tc>
        <w:tc>
          <w:tcPr>
            <w:tcW w:w="1022" w:type="dxa"/>
            <w:shd w:val="clear" w:color="auto" w:fill="FFFF00"/>
          </w:tcPr>
          <w:p w14:paraId="78940F90" w14:textId="77777777" w:rsidR="005F09A1" w:rsidRDefault="005F09A1" w:rsidP="005F09A1">
            <w:pPr>
              <w:rPr>
                <w:b/>
                <w:bCs/>
              </w:rPr>
            </w:pPr>
          </w:p>
        </w:tc>
        <w:tc>
          <w:tcPr>
            <w:tcW w:w="1339" w:type="dxa"/>
            <w:shd w:val="clear" w:color="auto" w:fill="FFFF00"/>
          </w:tcPr>
          <w:p w14:paraId="6325FAA0" w14:textId="77777777" w:rsidR="005F09A1" w:rsidRDefault="005F09A1" w:rsidP="005F09A1">
            <w:pPr>
              <w:rPr>
                <w:b/>
                <w:bCs/>
              </w:rPr>
            </w:pPr>
          </w:p>
        </w:tc>
        <w:tc>
          <w:tcPr>
            <w:tcW w:w="1086" w:type="dxa"/>
            <w:shd w:val="clear" w:color="auto" w:fill="FFFF00"/>
          </w:tcPr>
          <w:p w14:paraId="430CBAF2" w14:textId="77777777" w:rsidR="005F09A1" w:rsidRDefault="005F09A1" w:rsidP="005F09A1">
            <w:pPr>
              <w:rPr>
                <w:b/>
                <w:bCs/>
              </w:rPr>
            </w:pPr>
          </w:p>
        </w:tc>
        <w:tc>
          <w:tcPr>
            <w:tcW w:w="1097" w:type="dxa"/>
            <w:shd w:val="clear" w:color="auto" w:fill="FF0000"/>
          </w:tcPr>
          <w:p w14:paraId="5A6CA231" w14:textId="77777777" w:rsidR="005F09A1" w:rsidRDefault="005F09A1" w:rsidP="005F09A1">
            <w:pPr>
              <w:rPr>
                <w:b/>
                <w:bCs/>
              </w:rPr>
            </w:pPr>
          </w:p>
        </w:tc>
        <w:tc>
          <w:tcPr>
            <w:tcW w:w="906" w:type="dxa"/>
            <w:shd w:val="clear" w:color="auto" w:fill="FF0000"/>
          </w:tcPr>
          <w:p w14:paraId="14970832" w14:textId="77777777" w:rsidR="005F09A1" w:rsidRDefault="005F09A1" w:rsidP="005F09A1">
            <w:pPr>
              <w:rPr>
                <w:b/>
                <w:bCs/>
              </w:rPr>
            </w:pPr>
          </w:p>
        </w:tc>
        <w:tc>
          <w:tcPr>
            <w:tcW w:w="1112" w:type="dxa"/>
            <w:shd w:val="clear" w:color="auto" w:fill="FF0000"/>
          </w:tcPr>
          <w:p w14:paraId="01222A34" w14:textId="77777777" w:rsidR="005F09A1" w:rsidRDefault="005F09A1" w:rsidP="005F09A1">
            <w:pPr>
              <w:rPr>
                <w:b/>
                <w:bCs/>
              </w:rPr>
            </w:pPr>
          </w:p>
        </w:tc>
        <w:tc>
          <w:tcPr>
            <w:tcW w:w="1048" w:type="dxa"/>
            <w:shd w:val="clear" w:color="auto" w:fill="FFFF00"/>
          </w:tcPr>
          <w:p w14:paraId="16B9BDAC" w14:textId="77777777" w:rsidR="005F09A1" w:rsidRDefault="005F09A1" w:rsidP="005F09A1">
            <w:pPr>
              <w:rPr>
                <w:b/>
                <w:bCs/>
              </w:rPr>
            </w:pPr>
          </w:p>
        </w:tc>
      </w:tr>
      <w:tr w:rsidR="005F09A1" w14:paraId="5245F5CD" w14:textId="77777777" w:rsidTr="00A67054">
        <w:tc>
          <w:tcPr>
            <w:tcW w:w="1277" w:type="dxa"/>
          </w:tcPr>
          <w:p w14:paraId="2AED241E" w14:textId="77777777" w:rsidR="005F09A1" w:rsidRPr="00A96CD2" w:rsidRDefault="005F09A1" w:rsidP="005F09A1">
            <w:r w:rsidRPr="00A96CD2">
              <w:t>Middlesex</w:t>
            </w:r>
          </w:p>
        </w:tc>
        <w:tc>
          <w:tcPr>
            <w:tcW w:w="611" w:type="dxa"/>
            <w:shd w:val="clear" w:color="auto" w:fill="FFFF00"/>
          </w:tcPr>
          <w:p w14:paraId="668F6265" w14:textId="77777777" w:rsidR="005F09A1" w:rsidRDefault="005F09A1" w:rsidP="005F09A1">
            <w:pPr>
              <w:rPr>
                <w:b/>
                <w:bCs/>
              </w:rPr>
            </w:pPr>
          </w:p>
        </w:tc>
        <w:tc>
          <w:tcPr>
            <w:tcW w:w="823" w:type="dxa"/>
            <w:shd w:val="clear" w:color="auto" w:fill="FF0000"/>
          </w:tcPr>
          <w:p w14:paraId="25BEB22E" w14:textId="77777777" w:rsidR="005F09A1" w:rsidRDefault="005F09A1" w:rsidP="005F09A1">
            <w:pPr>
              <w:rPr>
                <w:b/>
                <w:bCs/>
              </w:rPr>
            </w:pPr>
          </w:p>
        </w:tc>
        <w:tc>
          <w:tcPr>
            <w:tcW w:w="1086" w:type="dxa"/>
            <w:shd w:val="clear" w:color="auto" w:fill="FFFF00"/>
          </w:tcPr>
          <w:p w14:paraId="1FC6615C" w14:textId="77777777" w:rsidR="005F09A1" w:rsidRDefault="005F09A1" w:rsidP="005F09A1">
            <w:pPr>
              <w:rPr>
                <w:b/>
                <w:bCs/>
              </w:rPr>
            </w:pPr>
          </w:p>
        </w:tc>
        <w:tc>
          <w:tcPr>
            <w:tcW w:w="1039" w:type="dxa"/>
            <w:shd w:val="clear" w:color="auto" w:fill="FFFF00"/>
          </w:tcPr>
          <w:p w14:paraId="1891C750" w14:textId="77777777" w:rsidR="005F09A1" w:rsidRDefault="005F09A1" w:rsidP="005F09A1">
            <w:pPr>
              <w:rPr>
                <w:b/>
                <w:bCs/>
              </w:rPr>
            </w:pPr>
          </w:p>
        </w:tc>
        <w:tc>
          <w:tcPr>
            <w:tcW w:w="1022" w:type="dxa"/>
            <w:shd w:val="clear" w:color="auto" w:fill="92D050"/>
          </w:tcPr>
          <w:p w14:paraId="2B980714" w14:textId="77777777" w:rsidR="005F09A1" w:rsidRDefault="005F09A1" w:rsidP="005F09A1">
            <w:pPr>
              <w:rPr>
                <w:b/>
                <w:bCs/>
              </w:rPr>
            </w:pPr>
          </w:p>
        </w:tc>
        <w:tc>
          <w:tcPr>
            <w:tcW w:w="1339" w:type="dxa"/>
            <w:shd w:val="clear" w:color="auto" w:fill="FFFF00"/>
          </w:tcPr>
          <w:p w14:paraId="02545AE4" w14:textId="77777777" w:rsidR="005F09A1" w:rsidRDefault="005F09A1" w:rsidP="005F09A1">
            <w:pPr>
              <w:rPr>
                <w:b/>
                <w:bCs/>
              </w:rPr>
            </w:pPr>
          </w:p>
        </w:tc>
        <w:tc>
          <w:tcPr>
            <w:tcW w:w="1086" w:type="dxa"/>
            <w:shd w:val="clear" w:color="auto" w:fill="92D050"/>
          </w:tcPr>
          <w:p w14:paraId="792FA162" w14:textId="77777777" w:rsidR="005F09A1" w:rsidRDefault="005F09A1" w:rsidP="005F09A1">
            <w:pPr>
              <w:rPr>
                <w:b/>
                <w:bCs/>
              </w:rPr>
            </w:pPr>
          </w:p>
        </w:tc>
        <w:tc>
          <w:tcPr>
            <w:tcW w:w="1097" w:type="dxa"/>
            <w:shd w:val="clear" w:color="auto" w:fill="FF0000"/>
          </w:tcPr>
          <w:p w14:paraId="334F3486" w14:textId="77777777" w:rsidR="005F09A1" w:rsidRDefault="005F09A1" w:rsidP="005F09A1">
            <w:pPr>
              <w:rPr>
                <w:b/>
                <w:bCs/>
              </w:rPr>
            </w:pPr>
          </w:p>
        </w:tc>
        <w:tc>
          <w:tcPr>
            <w:tcW w:w="906" w:type="dxa"/>
            <w:shd w:val="clear" w:color="auto" w:fill="FFFF00"/>
          </w:tcPr>
          <w:p w14:paraId="009ED645" w14:textId="77777777" w:rsidR="005F09A1" w:rsidRDefault="005F09A1" w:rsidP="005F09A1">
            <w:pPr>
              <w:rPr>
                <w:b/>
                <w:bCs/>
              </w:rPr>
            </w:pPr>
          </w:p>
        </w:tc>
        <w:tc>
          <w:tcPr>
            <w:tcW w:w="1112" w:type="dxa"/>
            <w:shd w:val="clear" w:color="auto" w:fill="FF0000"/>
          </w:tcPr>
          <w:p w14:paraId="688EC385" w14:textId="77777777" w:rsidR="005F09A1" w:rsidRDefault="005F09A1" w:rsidP="005F09A1">
            <w:pPr>
              <w:rPr>
                <w:b/>
                <w:bCs/>
              </w:rPr>
            </w:pPr>
          </w:p>
        </w:tc>
        <w:tc>
          <w:tcPr>
            <w:tcW w:w="1048" w:type="dxa"/>
            <w:shd w:val="clear" w:color="auto" w:fill="92D050"/>
          </w:tcPr>
          <w:p w14:paraId="47EFB6D5" w14:textId="77777777" w:rsidR="005F09A1" w:rsidRDefault="005F09A1" w:rsidP="005F09A1">
            <w:pPr>
              <w:rPr>
                <w:b/>
                <w:bCs/>
              </w:rPr>
            </w:pPr>
          </w:p>
        </w:tc>
      </w:tr>
      <w:tr w:rsidR="005F09A1" w14:paraId="76C56EA5" w14:textId="77777777" w:rsidTr="00A67054">
        <w:tc>
          <w:tcPr>
            <w:tcW w:w="1277" w:type="dxa"/>
          </w:tcPr>
          <w:p w14:paraId="60F38CF1" w14:textId="77777777" w:rsidR="005F09A1" w:rsidRDefault="005F09A1" w:rsidP="005F09A1">
            <w:r w:rsidRPr="00A96CD2">
              <w:t>Norfolk</w:t>
            </w:r>
          </w:p>
        </w:tc>
        <w:tc>
          <w:tcPr>
            <w:tcW w:w="611" w:type="dxa"/>
            <w:shd w:val="clear" w:color="auto" w:fill="FFFF00"/>
          </w:tcPr>
          <w:p w14:paraId="7A72E0B9" w14:textId="77777777" w:rsidR="005F09A1" w:rsidRDefault="005F09A1" w:rsidP="005F09A1">
            <w:pPr>
              <w:rPr>
                <w:b/>
                <w:bCs/>
              </w:rPr>
            </w:pPr>
          </w:p>
        </w:tc>
        <w:tc>
          <w:tcPr>
            <w:tcW w:w="823" w:type="dxa"/>
            <w:shd w:val="clear" w:color="auto" w:fill="FF0000"/>
          </w:tcPr>
          <w:p w14:paraId="24241DFB" w14:textId="77777777" w:rsidR="005F09A1" w:rsidRDefault="005F09A1" w:rsidP="005F09A1">
            <w:pPr>
              <w:rPr>
                <w:b/>
                <w:bCs/>
              </w:rPr>
            </w:pPr>
          </w:p>
        </w:tc>
        <w:tc>
          <w:tcPr>
            <w:tcW w:w="1086" w:type="dxa"/>
            <w:shd w:val="clear" w:color="auto" w:fill="FFFF00"/>
          </w:tcPr>
          <w:p w14:paraId="189EFAEE" w14:textId="77777777" w:rsidR="005F09A1" w:rsidRDefault="005F09A1" w:rsidP="005F09A1">
            <w:pPr>
              <w:rPr>
                <w:b/>
                <w:bCs/>
              </w:rPr>
            </w:pPr>
          </w:p>
        </w:tc>
        <w:tc>
          <w:tcPr>
            <w:tcW w:w="1039" w:type="dxa"/>
            <w:shd w:val="clear" w:color="auto" w:fill="FFFF00"/>
          </w:tcPr>
          <w:p w14:paraId="260D40A6" w14:textId="77777777" w:rsidR="005F09A1" w:rsidRDefault="005F09A1" w:rsidP="005F09A1">
            <w:pPr>
              <w:rPr>
                <w:b/>
                <w:bCs/>
              </w:rPr>
            </w:pPr>
          </w:p>
        </w:tc>
        <w:tc>
          <w:tcPr>
            <w:tcW w:w="1022" w:type="dxa"/>
            <w:shd w:val="clear" w:color="auto" w:fill="92D050"/>
          </w:tcPr>
          <w:p w14:paraId="6575DF05" w14:textId="77777777" w:rsidR="005F09A1" w:rsidRDefault="005F09A1" w:rsidP="005F09A1">
            <w:pPr>
              <w:rPr>
                <w:b/>
                <w:bCs/>
              </w:rPr>
            </w:pPr>
          </w:p>
        </w:tc>
        <w:tc>
          <w:tcPr>
            <w:tcW w:w="1339" w:type="dxa"/>
            <w:shd w:val="clear" w:color="auto" w:fill="FFFF00"/>
          </w:tcPr>
          <w:p w14:paraId="75F99DED" w14:textId="77777777" w:rsidR="005F09A1" w:rsidRDefault="005F09A1" w:rsidP="005F09A1">
            <w:pPr>
              <w:rPr>
                <w:b/>
                <w:bCs/>
              </w:rPr>
            </w:pPr>
          </w:p>
        </w:tc>
        <w:tc>
          <w:tcPr>
            <w:tcW w:w="1086" w:type="dxa"/>
            <w:shd w:val="clear" w:color="auto" w:fill="92D050"/>
          </w:tcPr>
          <w:p w14:paraId="042C8882" w14:textId="77777777" w:rsidR="005F09A1" w:rsidRDefault="005F09A1" w:rsidP="005F09A1">
            <w:pPr>
              <w:rPr>
                <w:b/>
                <w:bCs/>
              </w:rPr>
            </w:pPr>
          </w:p>
        </w:tc>
        <w:tc>
          <w:tcPr>
            <w:tcW w:w="1097" w:type="dxa"/>
            <w:shd w:val="clear" w:color="auto" w:fill="FF0000"/>
          </w:tcPr>
          <w:p w14:paraId="3B7D9CFF" w14:textId="77777777" w:rsidR="005F09A1" w:rsidRDefault="005F09A1" w:rsidP="005F09A1">
            <w:pPr>
              <w:rPr>
                <w:b/>
                <w:bCs/>
              </w:rPr>
            </w:pPr>
          </w:p>
        </w:tc>
        <w:tc>
          <w:tcPr>
            <w:tcW w:w="906" w:type="dxa"/>
            <w:shd w:val="clear" w:color="auto" w:fill="FF0000"/>
          </w:tcPr>
          <w:p w14:paraId="5CFCBE33" w14:textId="77777777" w:rsidR="005F09A1" w:rsidRDefault="005F09A1" w:rsidP="005F09A1">
            <w:pPr>
              <w:rPr>
                <w:b/>
                <w:bCs/>
              </w:rPr>
            </w:pPr>
          </w:p>
        </w:tc>
        <w:tc>
          <w:tcPr>
            <w:tcW w:w="1112" w:type="dxa"/>
            <w:shd w:val="clear" w:color="auto" w:fill="FF0000"/>
          </w:tcPr>
          <w:p w14:paraId="67198304" w14:textId="77777777" w:rsidR="005F09A1" w:rsidRDefault="005F09A1" w:rsidP="005F09A1">
            <w:pPr>
              <w:rPr>
                <w:b/>
                <w:bCs/>
              </w:rPr>
            </w:pPr>
          </w:p>
        </w:tc>
        <w:tc>
          <w:tcPr>
            <w:tcW w:w="1048" w:type="dxa"/>
            <w:shd w:val="clear" w:color="auto" w:fill="92D050"/>
          </w:tcPr>
          <w:p w14:paraId="58C41E26" w14:textId="77777777" w:rsidR="005F09A1" w:rsidRDefault="005F09A1" w:rsidP="005F09A1">
            <w:pPr>
              <w:rPr>
                <w:b/>
                <w:bCs/>
              </w:rPr>
            </w:pPr>
          </w:p>
        </w:tc>
      </w:tr>
      <w:tr w:rsidR="005F09A1" w14:paraId="65626ED8" w14:textId="77777777" w:rsidTr="00A67054">
        <w:tc>
          <w:tcPr>
            <w:tcW w:w="1277" w:type="dxa"/>
          </w:tcPr>
          <w:p w14:paraId="0F329DCA" w14:textId="77777777" w:rsidR="005F09A1" w:rsidRDefault="005F09A1" w:rsidP="005F09A1">
            <w:r w:rsidRPr="00A96CD2">
              <w:t>Plymouth</w:t>
            </w:r>
          </w:p>
        </w:tc>
        <w:tc>
          <w:tcPr>
            <w:tcW w:w="611" w:type="dxa"/>
            <w:shd w:val="clear" w:color="auto" w:fill="FFFF00"/>
          </w:tcPr>
          <w:p w14:paraId="23DC0CF3" w14:textId="77777777" w:rsidR="005F09A1" w:rsidRDefault="005F09A1" w:rsidP="005F09A1">
            <w:pPr>
              <w:rPr>
                <w:b/>
                <w:bCs/>
              </w:rPr>
            </w:pPr>
          </w:p>
        </w:tc>
        <w:tc>
          <w:tcPr>
            <w:tcW w:w="823" w:type="dxa"/>
            <w:shd w:val="clear" w:color="auto" w:fill="FF0000"/>
          </w:tcPr>
          <w:p w14:paraId="4BE99374" w14:textId="77777777" w:rsidR="005F09A1" w:rsidRDefault="005F09A1" w:rsidP="005F09A1">
            <w:pPr>
              <w:rPr>
                <w:b/>
                <w:bCs/>
              </w:rPr>
            </w:pPr>
          </w:p>
        </w:tc>
        <w:tc>
          <w:tcPr>
            <w:tcW w:w="1086" w:type="dxa"/>
            <w:shd w:val="clear" w:color="auto" w:fill="FFFF00"/>
          </w:tcPr>
          <w:p w14:paraId="5ACAA66D" w14:textId="77777777" w:rsidR="005F09A1" w:rsidRDefault="005F09A1" w:rsidP="005F09A1">
            <w:pPr>
              <w:rPr>
                <w:b/>
                <w:bCs/>
              </w:rPr>
            </w:pPr>
          </w:p>
        </w:tc>
        <w:tc>
          <w:tcPr>
            <w:tcW w:w="1039" w:type="dxa"/>
            <w:shd w:val="clear" w:color="auto" w:fill="92D050"/>
          </w:tcPr>
          <w:p w14:paraId="2B5F82E8" w14:textId="77777777" w:rsidR="005F09A1" w:rsidRDefault="005F09A1" w:rsidP="005F09A1">
            <w:pPr>
              <w:rPr>
                <w:b/>
                <w:bCs/>
              </w:rPr>
            </w:pPr>
          </w:p>
        </w:tc>
        <w:tc>
          <w:tcPr>
            <w:tcW w:w="1022" w:type="dxa"/>
            <w:shd w:val="clear" w:color="auto" w:fill="92D050"/>
          </w:tcPr>
          <w:p w14:paraId="0A2DD9EC" w14:textId="77777777" w:rsidR="005F09A1" w:rsidRDefault="005F09A1" w:rsidP="005F09A1">
            <w:pPr>
              <w:rPr>
                <w:b/>
                <w:bCs/>
              </w:rPr>
            </w:pPr>
          </w:p>
        </w:tc>
        <w:tc>
          <w:tcPr>
            <w:tcW w:w="1339" w:type="dxa"/>
            <w:shd w:val="clear" w:color="auto" w:fill="FFFF00"/>
          </w:tcPr>
          <w:p w14:paraId="1C0DEBD5" w14:textId="77777777" w:rsidR="005F09A1" w:rsidRDefault="005F09A1" w:rsidP="005F09A1">
            <w:pPr>
              <w:rPr>
                <w:b/>
                <w:bCs/>
              </w:rPr>
            </w:pPr>
          </w:p>
        </w:tc>
        <w:tc>
          <w:tcPr>
            <w:tcW w:w="1086" w:type="dxa"/>
            <w:shd w:val="clear" w:color="auto" w:fill="FFFF00"/>
          </w:tcPr>
          <w:p w14:paraId="5D1D0D97" w14:textId="77777777" w:rsidR="005F09A1" w:rsidRDefault="005F09A1" w:rsidP="005F09A1">
            <w:pPr>
              <w:rPr>
                <w:b/>
                <w:bCs/>
              </w:rPr>
            </w:pPr>
          </w:p>
        </w:tc>
        <w:tc>
          <w:tcPr>
            <w:tcW w:w="1097" w:type="dxa"/>
            <w:shd w:val="clear" w:color="auto" w:fill="FF0000"/>
          </w:tcPr>
          <w:p w14:paraId="3E9F3113" w14:textId="77777777" w:rsidR="005F09A1" w:rsidRDefault="005F09A1" w:rsidP="005F09A1">
            <w:pPr>
              <w:rPr>
                <w:b/>
                <w:bCs/>
              </w:rPr>
            </w:pPr>
          </w:p>
        </w:tc>
        <w:tc>
          <w:tcPr>
            <w:tcW w:w="906" w:type="dxa"/>
            <w:shd w:val="clear" w:color="auto" w:fill="FF0000"/>
          </w:tcPr>
          <w:p w14:paraId="7C2A69DC" w14:textId="77777777" w:rsidR="005F09A1" w:rsidRDefault="005F09A1" w:rsidP="005F09A1">
            <w:pPr>
              <w:rPr>
                <w:b/>
                <w:bCs/>
              </w:rPr>
            </w:pPr>
          </w:p>
        </w:tc>
        <w:tc>
          <w:tcPr>
            <w:tcW w:w="1112" w:type="dxa"/>
            <w:shd w:val="clear" w:color="auto" w:fill="FF0000"/>
          </w:tcPr>
          <w:p w14:paraId="022C1376" w14:textId="77777777" w:rsidR="005F09A1" w:rsidRDefault="005F09A1" w:rsidP="005F09A1">
            <w:pPr>
              <w:rPr>
                <w:b/>
                <w:bCs/>
              </w:rPr>
            </w:pPr>
          </w:p>
        </w:tc>
        <w:tc>
          <w:tcPr>
            <w:tcW w:w="1048" w:type="dxa"/>
            <w:shd w:val="clear" w:color="auto" w:fill="FFFF00"/>
          </w:tcPr>
          <w:p w14:paraId="6FF35721" w14:textId="77777777" w:rsidR="005F09A1" w:rsidRDefault="005F09A1" w:rsidP="005F09A1">
            <w:pPr>
              <w:rPr>
                <w:b/>
                <w:bCs/>
              </w:rPr>
            </w:pPr>
          </w:p>
        </w:tc>
      </w:tr>
      <w:tr w:rsidR="005F09A1" w14:paraId="37E788DF" w14:textId="77777777" w:rsidTr="00A67054">
        <w:tc>
          <w:tcPr>
            <w:tcW w:w="1277" w:type="dxa"/>
          </w:tcPr>
          <w:p w14:paraId="0C434DEE" w14:textId="77777777" w:rsidR="005F09A1" w:rsidRDefault="005F09A1" w:rsidP="005F09A1">
            <w:r w:rsidRPr="00A96CD2">
              <w:t>Suffolk</w:t>
            </w:r>
          </w:p>
        </w:tc>
        <w:tc>
          <w:tcPr>
            <w:tcW w:w="611" w:type="dxa"/>
            <w:shd w:val="clear" w:color="auto" w:fill="92D050"/>
          </w:tcPr>
          <w:p w14:paraId="0D1167CD" w14:textId="77777777" w:rsidR="005F09A1" w:rsidRDefault="005F09A1" w:rsidP="005F09A1">
            <w:pPr>
              <w:rPr>
                <w:b/>
                <w:bCs/>
              </w:rPr>
            </w:pPr>
          </w:p>
        </w:tc>
        <w:tc>
          <w:tcPr>
            <w:tcW w:w="823" w:type="dxa"/>
            <w:shd w:val="clear" w:color="auto" w:fill="FF0000"/>
          </w:tcPr>
          <w:p w14:paraId="6FC7C9C2" w14:textId="77777777" w:rsidR="005F09A1" w:rsidRDefault="005F09A1" w:rsidP="005F09A1">
            <w:pPr>
              <w:rPr>
                <w:b/>
                <w:bCs/>
              </w:rPr>
            </w:pPr>
          </w:p>
        </w:tc>
        <w:tc>
          <w:tcPr>
            <w:tcW w:w="1086" w:type="dxa"/>
            <w:shd w:val="clear" w:color="auto" w:fill="92D050"/>
          </w:tcPr>
          <w:p w14:paraId="5E9410B6" w14:textId="77777777" w:rsidR="005F09A1" w:rsidRDefault="005F09A1" w:rsidP="005F09A1">
            <w:pPr>
              <w:rPr>
                <w:b/>
                <w:bCs/>
              </w:rPr>
            </w:pPr>
          </w:p>
        </w:tc>
        <w:tc>
          <w:tcPr>
            <w:tcW w:w="1039" w:type="dxa"/>
            <w:shd w:val="clear" w:color="auto" w:fill="92D050"/>
          </w:tcPr>
          <w:p w14:paraId="7151EC0F" w14:textId="77777777" w:rsidR="005F09A1" w:rsidRDefault="005F09A1" w:rsidP="005F09A1">
            <w:pPr>
              <w:rPr>
                <w:b/>
                <w:bCs/>
              </w:rPr>
            </w:pPr>
          </w:p>
        </w:tc>
        <w:tc>
          <w:tcPr>
            <w:tcW w:w="1022" w:type="dxa"/>
            <w:shd w:val="clear" w:color="auto" w:fill="92D050"/>
          </w:tcPr>
          <w:p w14:paraId="6ED9E266" w14:textId="77777777" w:rsidR="005F09A1" w:rsidRDefault="005F09A1" w:rsidP="005F09A1">
            <w:pPr>
              <w:rPr>
                <w:b/>
                <w:bCs/>
              </w:rPr>
            </w:pPr>
          </w:p>
        </w:tc>
        <w:tc>
          <w:tcPr>
            <w:tcW w:w="1339" w:type="dxa"/>
            <w:shd w:val="clear" w:color="auto" w:fill="92D050"/>
          </w:tcPr>
          <w:p w14:paraId="37CF5313" w14:textId="77777777" w:rsidR="005F09A1" w:rsidRDefault="005F09A1" w:rsidP="005F09A1">
            <w:pPr>
              <w:rPr>
                <w:b/>
                <w:bCs/>
              </w:rPr>
            </w:pPr>
          </w:p>
        </w:tc>
        <w:tc>
          <w:tcPr>
            <w:tcW w:w="1086" w:type="dxa"/>
            <w:shd w:val="clear" w:color="auto" w:fill="92D050"/>
          </w:tcPr>
          <w:p w14:paraId="27B2C8A9" w14:textId="77777777" w:rsidR="005F09A1" w:rsidRDefault="005F09A1" w:rsidP="005F09A1">
            <w:pPr>
              <w:rPr>
                <w:b/>
                <w:bCs/>
              </w:rPr>
            </w:pPr>
          </w:p>
        </w:tc>
        <w:tc>
          <w:tcPr>
            <w:tcW w:w="1097" w:type="dxa"/>
            <w:shd w:val="clear" w:color="auto" w:fill="FF0000"/>
          </w:tcPr>
          <w:p w14:paraId="10C8BD2F" w14:textId="77777777" w:rsidR="005F09A1" w:rsidRDefault="005F09A1" w:rsidP="005F09A1">
            <w:pPr>
              <w:rPr>
                <w:b/>
                <w:bCs/>
              </w:rPr>
            </w:pPr>
          </w:p>
        </w:tc>
        <w:tc>
          <w:tcPr>
            <w:tcW w:w="906" w:type="dxa"/>
            <w:shd w:val="clear" w:color="auto" w:fill="FFFF00"/>
          </w:tcPr>
          <w:p w14:paraId="000E79FD" w14:textId="77777777" w:rsidR="005F09A1" w:rsidRDefault="005F09A1" w:rsidP="005F09A1">
            <w:pPr>
              <w:rPr>
                <w:b/>
                <w:bCs/>
              </w:rPr>
            </w:pPr>
          </w:p>
        </w:tc>
        <w:tc>
          <w:tcPr>
            <w:tcW w:w="1112" w:type="dxa"/>
            <w:shd w:val="clear" w:color="auto" w:fill="FF0000"/>
          </w:tcPr>
          <w:p w14:paraId="466A7E15" w14:textId="77777777" w:rsidR="005F09A1" w:rsidRDefault="005F09A1" w:rsidP="005F09A1">
            <w:pPr>
              <w:rPr>
                <w:b/>
                <w:bCs/>
              </w:rPr>
            </w:pPr>
          </w:p>
        </w:tc>
        <w:tc>
          <w:tcPr>
            <w:tcW w:w="1048" w:type="dxa"/>
            <w:shd w:val="clear" w:color="auto" w:fill="92D050"/>
          </w:tcPr>
          <w:p w14:paraId="7E73B4AF" w14:textId="77777777" w:rsidR="005F09A1" w:rsidRDefault="005F09A1" w:rsidP="005F09A1">
            <w:pPr>
              <w:rPr>
                <w:b/>
                <w:bCs/>
              </w:rPr>
            </w:pPr>
          </w:p>
        </w:tc>
      </w:tr>
      <w:tr w:rsidR="005F09A1" w14:paraId="470E53FB" w14:textId="77777777" w:rsidTr="00A67054">
        <w:tc>
          <w:tcPr>
            <w:tcW w:w="1277" w:type="dxa"/>
          </w:tcPr>
          <w:p w14:paraId="487AB10C" w14:textId="77777777" w:rsidR="005F09A1" w:rsidRDefault="005F09A1" w:rsidP="005F09A1">
            <w:r>
              <w:t>Worcester</w:t>
            </w:r>
          </w:p>
        </w:tc>
        <w:tc>
          <w:tcPr>
            <w:tcW w:w="611" w:type="dxa"/>
            <w:shd w:val="clear" w:color="auto" w:fill="FFFF00"/>
          </w:tcPr>
          <w:p w14:paraId="25E6F1A0" w14:textId="77777777" w:rsidR="005F09A1" w:rsidRDefault="005F09A1" w:rsidP="005F09A1">
            <w:pPr>
              <w:rPr>
                <w:b/>
                <w:bCs/>
              </w:rPr>
            </w:pPr>
          </w:p>
        </w:tc>
        <w:tc>
          <w:tcPr>
            <w:tcW w:w="823" w:type="dxa"/>
            <w:shd w:val="clear" w:color="auto" w:fill="FFFF00"/>
          </w:tcPr>
          <w:p w14:paraId="27D05FEB" w14:textId="77777777" w:rsidR="005F09A1" w:rsidRDefault="005F09A1" w:rsidP="005F09A1">
            <w:pPr>
              <w:rPr>
                <w:b/>
                <w:bCs/>
              </w:rPr>
            </w:pPr>
          </w:p>
        </w:tc>
        <w:tc>
          <w:tcPr>
            <w:tcW w:w="1086" w:type="dxa"/>
            <w:shd w:val="clear" w:color="auto" w:fill="FFFF00"/>
          </w:tcPr>
          <w:p w14:paraId="7FFC7736" w14:textId="77777777" w:rsidR="005F09A1" w:rsidRDefault="005F09A1" w:rsidP="005F09A1">
            <w:pPr>
              <w:rPr>
                <w:b/>
                <w:bCs/>
              </w:rPr>
            </w:pPr>
          </w:p>
        </w:tc>
        <w:tc>
          <w:tcPr>
            <w:tcW w:w="1039" w:type="dxa"/>
            <w:shd w:val="clear" w:color="auto" w:fill="FFFF00"/>
          </w:tcPr>
          <w:p w14:paraId="13763F57" w14:textId="77777777" w:rsidR="005F09A1" w:rsidRDefault="005F09A1" w:rsidP="005F09A1">
            <w:pPr>
              <w:rPr>
                <w:b/>
                <w:bCs/>
              </w:rPr>
            </w:pPr>
          </w:p>
        </w:tc>
        <w:tc>
          <w:tcPr>
            <w:tcW w:w="1022" w:type="dxa"/>
            <w:shd w:val="clear" w:color="auto" w:fill="FFFF00"/>
          </w:tcPr>
          <w:p w14:paraId="3A68B5A9" w14:textId="77777777" w:rsidR="005F09A1" w:rsidRDefault="005F09A1" w:rsidP="005F09A1">
            <w:pPr>
              <w:rPr>
                <w:b/>
                <w:bCs/>
              </w:rPr>
            </w:pPr>
          </w:p>
        </w:tc>
        <w:tc>
          <w:tcPr>
            <w:tcW w:w="1339" w:type="dxa"/>
            <w:shd w:val="clear" w:color="auto" w:fill="FFFF00"/>
          </w:tcPr>
          <w:p w14:paraId="5E0DF20E" w14:textId="77777777" w:rsidR="005F09A1" w:rsidRDefault="005F09A1" w:rsidP="005F09A1">
            <w:pPr>
              <w:rPr>
                <w:b/>
                <w:bCs/>
              </w:rPr>
            </w:pPr>
          </w:p>
        </w:tc>
        <w:tc>
          <w:tcPr>
            <w:tcW w:w="1086" w:type="dxa"/>
            <w:shd w:val="clear" w:color="auto" w:fill="FFFF00"/>
          </w:tcPr>
          <w:p w14:paraId="580BDEDF" w14:textId="77777777" w:rsidR="005F09A1" w:rsidRDefault="005F09A1" w:rsidP="005F09A1">
            <w:pPr>
              <w:rPr>
                <w:b/>
                <w:bCs/>
              </w:rPr>
            </w:pPr>
          </w:p>
        </w:tc>
        <w:tc>
          <w:tcPr>
            <w:tcW w:w="1097" w:type="dxa"/>
            <w:shd w:val="clear" w:color="auto" w:fill="FF0000"/>
          </w:tcPr>
          <w:p w14:paraId="5A71FE68" w14:textId="77777777" w:rsidR="005F09A1" w:rsidRDefault="005F09A1" w:rsidP="005F09A1">
            <w:pPr>
              <w:rPr>
                <w:b/>
                <w:bCs/>
              </w:rPr>
            </w:pPr>
          </w:p>
        </w:tc>
        <w:tc>
          <w:tcPr>
            <w:tcW w:w="906" w:type="dxa"/>
            <w:shd w:val="clear" w:color="auto" w:fill="FF0000"/>
          </w:tcPr>
          <w:p w14:paraId="6239BD1D" w14:textId="77777777" w:rsidR="005F09A1" w:rsidRDefault="005F09A1" w:rsidP="005F09A1">
            <w:pPr>
              <w:rPr>
                <w:b/>
                <w:bCs/>
              </w:rPr>
            </w:pPr>
          </w:p>
        </w:tc>
        <w:tc>
          <w:tcPr>
            <w:tcW w:w="1112" w:type="dxa"/>
            <w:shd w:val="clear" w:color="auto" w:fill="FF0000"/>
          </w:tcPr>
          <w:p w14:paraId="5C18D980" w14:textId="77777777" w:rsidR="005F09A1" w:rsidRDefault="005F09A1" w:rsidP="005F09A1">
            <w:pPr>
              <w:rPr>
                <w:b/>
                <w:bCs/>
              </w:rPr>
            </w:pPr>
          </w:p>
        </w:tc>
        <w:tc>
          <w:tcPr>
            <w:tcW w:w="1048" w:type="dxa"/>
            <w:shd w:val="clear" w:color="auto" w:fill="FFFF00"/>
          </w:tcPr>
          <w:p w14:paraId="405CE6C8" w14:textId="77777777" w:rsidR="005F09A1" w:rsidRDefault="005F09A1" w:rsidP="005F09A1">
            <w:pPr>
              <w:rPr>
                <w:b/>
                <w:bCs/>
              </w:rPr>
            </w:pPr>
          </w:p>
        </w:tc>
      </w:tr>
    </w:tbl>
    <w:p w14:paraId="4D4A8CC6" w14:textId="62941ACF" w:rsidR="00A67054" w:rsidRPr="00A67054" w:rsidRDefault="00A67054" w:rsidP="00A67054">
      <w:pPr>
        <w:rPr>
          <w:color w:val="auto"/>
          <w:sz w:val="18"/>
          <w:szCs w:val="18"/>
        </w:rPr>
      </w:pPr>
      <w:r w:rsidRPr="00A67054">
        <w:rPr>
          <w:sz w:val="20"/>
          <w:szCs w:val="18"/>
        </w:rPr>
        <w:t xml:space="preserve">*No plan data were submitted for </w:t>
      </w:r>
      <w:r>
        <w:rPr>
          <w:sz w:val="20"/>
          <w:szCs w:val="18"/>
        </w:rPr>
        <w:t>these specialties</w:t>
      </w:r>
      <w:r w:rsidRPr="00A67054">
        <w:rPr>
          <w:sz w:val="20"/>
          <w:szCs w:val="18"/>
        </w:rPr>
        <w:t xml:space="preserve">.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48F5135C" w14:textId="77777777" w:rsidR="00BB192F" w:rsidRDefault="00BB192F" w:rsidP="00BB192F">
      <w:pPr>
        <w:tabs>
          <w:tab w:val="left" w:pos="1161"/>
        </w:tabs>
        <w:rPr>
          <w:szCs w:val="24"/>
        </w:rPr>
      </w:pPr>
    </w:p>
    <w:p w14:paraId="472DFFD9" w14:textId="01B99E28" w:rsidR="005F09A1" w:rsidRPr="007443C5" w:rsidRDefault="005F09A1" w:rsidP="00BB192F">
      <w:pPr>
        <w:tabs>
          <w:tab w:val="left" w:pos="1161"/>
        </w:tabs>
        <w:rPr>
          <w:szCs w:val="24"/>
        </w:rPr>
      </w:pPr>
      <w:r>
        <w:rPr>
          <w:szCs w:val="24"/>
        </w:rPr>
        <w:t xml:space="preserve">The following tables </w:t>
      </w:r>
      <w:r w:rsidR="002B7331">
        <w:rPr>
          <w:szCs w:val="24"/>
        </w:rPr>
        <w:t xml:space="preserve">depict </w:t>
      </w:r>
      <w:r>
        <w:rPr>
          <w:szCs w:val="24"/>
        </w:rPr>
        <w:t>the gaps in provider networks for the Specia</w:t>
      </w:r>
      <w:r w:rsidR="002B7331">
        <w:rPr>
          <w:szCs w:val="24"/>
        </w:rPr>
        <w:t>lty</w:t>
      </w:r>
      <w:r>
        <w:rPr>
          <w:szCs w:val="24"/>
        </w:rPr>
        <w:t xml:space="preserve"> category.</w:t>
      </w:r>
    </w:p>
    <w:p w14:paraId="047E5E20" w14:textId="7EED9E5B" w:rsidR="00F93B57" w:rsidRDefault="00F93B57" w:rsidP="00F93B57">
      <w:pPr>
        <w:spacing w:after="200" w:line="240" w:lineRule="auto"/>
        <w:rPr>
          <w:rFonts w:ascii="Raleway SemiBold" w:hAnsi="Raleway SemiBold"/>
          <w:color w:val="D6CAA0"/>
          <w:sz w:val="22"/>
        </w:rPr>
      </w:pPr>
    </w:p>
    <w:p w14:paraId="7CE0F3C1" w14:textId="5CF42620" w:rsidR="00F93B57" w:rsidRDefault="00F93B57" w:rsidP="00F93B57">
      <w:pPr>
        <w:spacing w:after="200" w:line="240" w:lineRule="auto"/>
        <w:rPr>
          <w:rFonts w:ascii="Raleway SemiBold" w:hAnsi="Raleway SemiBold"/>
          <w:color w:val="D6CAA0"/>
          <w:sz w:val="22"/>
        </w:rPr>
      </w:pPr>
    </w:p>
    <w:p w14:paraId="1D6792F0" w14:textId="297CB796" w:rsidR="00F93B57" w:rsidRDefault="00F93B57" w:rsidP="00F93B57">
      <w:pPr>
        <w:spacing w:after="200" w:line="240" w:lineRule="auto"/>
        <w:rPr>
          <w:rFonts w:ascii="Raleway SemiBold" w:hAnsi="Raleway SemiBold"/>
          <w:color w:val="D6CAA0"/>
          <w:sz w:val="22"/>
        </w:rPr>
      </w:pPr>
    </w:p>
    <w:p w14:paraId="309BCA63" w14:textId="63B00A16" w:rsidR="00F93B57" w:rsidRDefault="00F93B57" w:rsidP="00F93B57">
      <w:pPr>
        <w:spacing w:after="200" w:line="240" w:lineRule="auto"/>
        <w:rPr>
          <w:rFonts w:ascii="Raleway SemiBold" w:hAnsi="Raleway SemiBold"/>
          <w:color w:val="D6CAA0"/>
          <w:sz w:val="22"/>
        </w:rPr>
      </w:pPr>
    </w:p>
    <w:p w14:paraId="737FCAD3" w14:textId="089502E2" w:rsidR="00F93B57" w:rsidRDefault="00F93B57" w:rsidP="00F93B57">
      <w:pPr>
        <w:spacing w:after="200" w:line="240" w:lineRule="auto"/>
        <w:rPr>
          <w:rFonts w:ascii="Raleway SemiBold" w:hAnsi="Raleway SemiBold"/>
          <w:color w:val="D6CAA0"/>
          <w:sz w:val="22"/>
        </w:rPr>
      </w:pPr>
    </w:p>
    <w:p w14:paraId="579C3FE3" w14:textId="427B6070" w:rsidR="00F93B57" w:rsidRDefault="00F93B57" w:rsidP="00F93B57">
      <w:pPr>
        <w:spacing w:after="200" w:line="240" w:lineRule="auto"/>
        <w:rPr>
          <w:rFonts w:ascii="Raleway SemiBold" w:hAnsi="Raleway SemiBold"/>
          <w:color w:val="D6CAA0"/>
          <w:sz w:val="22"/>
        </w:rPr>
      </w:pPr>
    </w:p>
    <w:p w14:paraId="122F8CB8" w14:textId="45363520" w:rsidR="00E56F40" w:rsidRDefault="00E56F40" w:rsidP="00F93B57">
      <w:pPr>
        <w:spacing w:after="200" w:line="240" w:lineRule="auto"/>
        <w:rPr>
          <w:rFonts w:ascii="Raleway SemiBold" w:hAnsi="Raleway SemiBold"/>
          <w:color w:val="D6CAA0"/>
          <w:sz w:val="22"/>
        </w:rPr>
      </w:pPr>
    </w:p>
    <w:p w14:paraId="4BA0F500" w14:textId="77777777" w:rsidR="00E56F40" w:rsidRDefault="00E56F40" w:rsidP="00F93B57">
      <w:pPr>
        <w:spacing w:after="200" w:line="240" w:lineRule="auto"/>
        <w:rPr>
          <w:rFonts w:ascii="Raleway SemiBold" w:hAnsi="Raleway SemiBold"/>
          <w:color w:val="D6CAA0"/>
          <w:sz w:val="22"/>
        </w:rPr>
      </w:pPr>
    </w:p>
    <w:p w14:paraId="4ABD0438" w14:textId="203AA2A5" w:rsidR="005F09A1" w:rsidRPr="00E56F40" w:rsidRDefault="005F09A1" w:rsidP="00E56F40">
      <w:pPr>
        <w:spacing w:after="0" w:line="240" w:lineRule="auto"/>
        <w:rPr>
          <w:rFonts w:ascii="Raleway SemiBold" w:hAnsi="Raleway SemiBold"/>
          <w:color w:val="74C4D6"/>
          <w:sz w:val="22"/>
        </w:rPr>
      </w:pPr>
      <w:r w:rsidRPr="00E56F40">
        <w:rPr>
          <w:rFonts w:ascii="Raleway SemiBold" w:hAnsi="Raleway SemiBold"/>
          <w:color w:val="74C4D6"/>
          <w:sz w:val="22"/>
        </w:rPr>
        <w:t xml:space="preserve">Table </w:t>
      </w:r>
      <w:r w:rsidR="00995CD6" w:rsidRPr="00E56F40">
        <w:rPr>
          <w:rFonts w:ascii="Raleway SemiBold" w:hAnsi="Raleway SemiBold"/>
          <w:color w:val="74C4D6"/>
          <w:sz w:val="22"/>
        </w:rPr>
        <w:t>5.46</w:t>
      </w:r>
      <w:r w:rsidRPr="00E56F40">
        <w:rPr>
          <w:rFonts w:ascii="Raleway SemiBold" w:hAnsi="Raleway SemiBold"/>
          <w:color w:val="74C4D6"/>
          <w:sz w:val="22"/>
        </w:rPr>
        <w:t>: Special</w:t>
      </w:r>
      <w:r w:rsidR="002B7331" w:rsidRPr="00E56F40">
        <w:rPr>
          <w:rFonts w:ascii="Raleway SemiBold" w:hAnsi="Raleway SemiBold"/>
          <w:color w:val="74C4D6"/>
          <w:sz w:val="22"/>
        </w:rPr>
        <w:t>ty</w:t>
      </w:r>
      <w:r w:rsidRPr="00E56F40">
        <w:rPr>
          <w:rFonts w:ascii="Raleway SemiBold" w:hAnsi="Raleway SemiBold"/>
          <w:color w:val="74C4D6"/>
          <w:sz w:val="22"/>
        </w:rPr>
        <w:t xml:space="preserve"> Service Gaps</w:t>
      </w:r>
    </w:p>
    <w:tbl>
      <w:tblPr>
        <w:tblStyle w:val="TableGrid"/>
        <w:tblW w:w="10144" w:type="dxa"/>
        <w:tblLayout w:type="fixed"/>
        <w:tblLook w:val="04A0" w:firstRow="1" w:lastRow="0" w:firstColumn="1" w:lastColumn="0" w:noHBand="0" w:noVBand="1"/>
      </w:tblPr>
      <w:tblGrid>
        <w:gridCol w:w="1396"/>
        <w:gridCol w:w="1236"/>
        <w:gridCol w:w="1440"/>
        <w:gridCol w:w="990"/>
        <w:gridCol w:w="1080"/>
        <w:gridCol w:w="1350"/>
        <w:gridCol w:w="1280"/>
        <w:gridCol w:w="1372"/>
      </w:tblGrid>
      <w:tr w:rsidR="005F09A1" w14:paraId="47FB6DD3" w14:textId="77777777" w:rsidTr="00E56F40">
        <w:tc>
          <w:tcPr>
            <w:tcW w:w="1396" w:type="dxa"/>
            <w:shd w:val="clear" w:color="auto" w:fill="D5EDF3"/>
            <w:vAlign w:val="center"/>
          </w:tcPr>
          <w:p w14:paraId="5057B0C2" w14:textId="77777777" w:rsidR="005F09A1" w:rsidRPr="009529A7" w:rsidRDefault="005F09A1" w:rsidP="005F09A1">
            <w:pPr>
              <w:rPr>
                <w:b/>
                <w:bCs/>
              </w:rPr>
            </w:pPr>
            <w:r w:rsidRPr="009529A7">
              <w:rPr>
                <w:b/>
                <w:bCs/>
              </w:rPr>
              <w:t>County</w:t>
            </w:r>
          </w:p>
        </w:tc>
        <w:tc>
          <w:tcPr>
            <w:tcW w:w="1236" w:type="dxa"/>
            <w:shd w:val="clear" w:color="auto" w:fill="D5EDF3"/>
            <w:vAlign w:val="center"/>
          </w:tcPr>
          <w:p w14:paraId="4F24E934" w14:textId="77777777" w:rsidR="005F09A1" w:rsidRPr="000C52E0" w:rsidRDefault="005F09A1" w:rsidP="005F09A1">
            <w:pPr>
              <w:jc w:val="center"/>
              <w:rPr>
                <w:b/>
                <w:bCs/>
                <w:sz w:val="18"/>
                <w:szCs w:val="18"/>
              </w:rPr>
            </w:pPr>
            <w:r w:rsidRPr="000C52E0">
              <w:rPr>
                <w:b/>
                <w:bCs/>
                <w:sz w:val="18"/>
                <w:szCs w:val="18"/>
              </w:rPr>
              <w:t>Allergy and Immunology</w:t>
            </w:r>
          </w:p>
        </w:tc>
        <w:tc>
          <w:tcPr>
            <w:tcW w:w="1440" w:type="dxa"/>
            <w:shd w:val="clear" w:color="auto" w:fill="D5EDF3"/>
            <w:vAlign w:val="center"/>
          </w:tcPr>
          <w:p w14:paraId="56134ADA" w14:textId="77777777" w:rsidR="005F09A1" w:rsidRPr="000C52E0" w:rsidRDefault="005F09A1" w:rsidP="005F09A1">
            <w:pPr>
              <w:jc w:val="center"/>
              <w:rPr>
                <w:b/>
                <w:bCs/>
                <w:sz w:val="18"/>
                <w:szCs w:val="18"/>
              </w:rPr>
            </w:pPr>
            <w:r w:rsidRPr="000C52E0">
              <w:rPr>
                <w:b/>
                <w:bCs/>
                <w:sz w:val="18"/>
                <w:szCs w:val="18"/>
              </w:rPr>
              <w:t>Anesthesiology</w:t>
            </w:r>
          </w:p>
        </w:tc>
        <w:tc>
          <w:tcPr>
            <w:tcW w:w="990" w:type="dxa"/>
            <w:shd w:val="clear" w:color="auto" w:fill="D5EDF3"/>
            <w:vAlign w:val="center"/>
          </w:tcPr>
          <w:p w14:paraId="3D2B7AAB" w14:textId="77777777" w:rsidR="005F09A1" w:rsidRPr="000C52E0" w:rsidRDefault="005F09A1" w:rsidP="005F09A1">
            <w:pPr>
              <w:jc w:val="center"/>
              <w:rPr>
                <w:b/>
                <w:bCs/>
                <w:sz w:val="18"/>
                <w:szCs w:val="18"/>
              </w:rPr>
            </w:pPr>
            <w:r w:rsidRPr="000C52E0">
              <w:rPr>
                <w:b/>
                <w:bCs/>
                <w:sz w:val="18"/>
                <w:szCs w:val="18"/>
              </w:rPr>
              <w:t>Audiology</w:t>
            </w:r>
          </w:p>
        </w:tc>
        <w:tc>
          <w:tcPr>
            <w:tcW w:w="1080" w:type="dxa"/>
            <w:shd w:val="clear" w:color="auto" w:fill="D5EDF3"/>
            <w:vAlign w:val="center"/>
          </w:tcPr>
          <w:p w14:paraId="480DB40F" w14:textId="77777777" w:rsidR="005F09A1" w:rsidRPr="000C52E0" w:rsidRDefault="005F09A1" w:rsidP="005F09A1">
            <w:pPr>
              <w:jc w:val="center"/>
              <w:rPr>
                <w:b/>
                <w:bCs/>
                <w:sz w:val="18"/>
                <w:szCs w:val="18"/>
              </w:rPr>
            </w:pPr>
            <w:r w:rsidRPr="000C52E0">
              <w:rPr>
                <w:b/>
                <w:bCs/>
                <w:sz w:val="18"/>
                <w:szCs w:val="18"/>
              </w:rPr>
              <w:t>Cardiology</w:t>
            </w:r>
          </w:p>
        </w:tc>
        <w:tc>
          <w:tcPr>
            <w:tcW w:w="1350" w:type="dxa"/>
            <w:shd w:val="clear" w:color="auto" w:fill="D5EDF3"/>
            <w:vAlign w:val="center"/>
          </w:tcPr>
          <w:p w14:paraId="50C1774B" w14:textId="77777777" w:rsidR="005F09A1" w:rsidRPr="000C52E0" w:rsidRDefault="005F09A1" w:rsidP="005F09A1">
            <w:pPr>
              <w:jc w:val="center"/>
              <w:rPr>
                <w:b/>
                <w:bCs/>
                <w:sz w:val="18"/>
                <w:szCs w:val="18"/>
              </w:rPr>
            </w:pPr>
            <w:r w:rsidRPr="000C52E0">
              <w:rPr>
                <w:b/>
                <w:bCs/>
                <w:sz w:val="18"/>
                <w:szCs w:val="18"/>
              </w:rPr>
              <w:t>Cardiothoracic Surgery</w:t>
            </w:r>
          </w:p>
        </w:tc>
        <w:tc>
          <w:tcPr>
            <w:tcW w:w="1280" w:type="dxa"/>
            <w:shd w:val="clear" w:color="auto" w:fill="D5EDF3"/>
            <w:vAlign w:val="center"/>
          </w:tcPr>
          <w:p w14:paraId="290A5BE7" w14:textId="77777777" w:rsidR="005F09A1" w:rsidRPr="000C52E0" w:rsidRDefault="005F09A1" w:rsidP="005F09A1">
            <w:pPr>
              <w:jc w:val="center"/>
              <w:rPr>
                <w:b/>
                <w:bCs/>
                <w:sz w:val="18"/>
                <w:szCs w:val="18"/>
              </w:rPr>
            </w:pPr>
            <w:r w:rsidRPr="000C52E0">
              <w:rPr>
                <w:b/>
                <w:bCs/>
                <w:sz w:val="18"/>
                <w:szCs w:val="18"/>
              </w:rPr>
              <w:t>Dermatology</w:t>
            </w:r>
          </w:p>
        </w:tc>
        <w:tc>
          <w:tcPr>
            <w:tcW w:w="1372" w:type="dxa"/>
            <w:shd w:val="clear" w:color="auto" w:fill="D5EDF3"/>
            <w:vAlign w:val="center"/>
          </w:tcPr>
          <w:p w14:paraId="0D7476BA" w14:textId="77777777" w:rsidR="005F09A1" w:rsidRPr="000C52E0" w:rsidRDefault="005F09A1" w:rsidP="005F09A1">
            <w:pPr>
              <w:jc w:val="center"/>
              <w:rPr>
                <w:b/>
                <w:bCs/>
                <w:sz w:val="18"/>
                <w:szCs w:val="18"/>
              </w:rPr>
            </w:pPr>
            <w:r w:rsidRPr="000C52E0">
              <w:rPr>
                <w:b/>
                <w:bCs/>
                <w:sz w:val="18"/>
                <w:szCs w:val="18"/>
              </w:rPr>
              <w:t>Endocrinology</w:t>
            </w:r>
          </w:p>
        </w:tc>
      </w:tr>
      <w:tr w:rsidR="005F09A1" w14:paraId="699C4F17" w14:textId="77777777" w:rsidTr="002B7331">
        <w:tc>
          <w:tcPr>
            <w:tcW w:w="1396" w:type="dxa"/>
          </w:tcPr>
          <w:p w14:paraId="13B11098" w14:textId="77777777" w:rsidR="005F09A1" w:rsidRPr="00A96CD2" w:rsidRDefault="005F09A1" w:rsidP="005F09A1">
            <w:r>
              <w:t>Barnstable</w:t>
            </w:r>
          </w:p>
        </w:tc>
        <w:tc>
          <w:tcPr>
            <w:tcW w:w="1236" w:type="dxa"/>
            <w:shd w:val="clear" w:color="auto" w:fill="FFFF00"/>
          </w:tcPr>
          <w:p w14:paraId="0AD66200" w14:textId="77777777" w:rsidR="005F09A1" w:rsidRDefault="005F09A1" w:rsidP="005F09A1">
            <w:pPr>
              <w:rPr>
                <w:b/>
                <w:bCs/>
              </w:rPr>
            </w:pPr>
          </w:p>
        </w:tc>
        <w:tc>
          <w:tcPr>
            <w:tcW w:w="1440" w:type="dxa"/>
            <w:shd w:val="clear" w:color="auto" w:fill="FFFF00"/>
          </w:tcPr>
          <w:p w14:paraId="5D7A581D" w14:textId="77777777" w:rsidR="005F09A1" w:rsidRDefault="005F09A1" w:rsidP="005F09A1">
            <w:pPr>
              <w:rPr>
                <w:b/>
                <w:bCs/>
              </w:rPr>
            </w:pPr>
          </w:p>
        </w:tc>
        <w:tc>
          <w:tcPr>
            <w:tcW w:w="990" w:type="dxa"/>
            <w:shd w:val="clear" w:color="auto" w:fill="FFFF00"/>
          </w:tcPr>
          <w:p w14:paraId="399340A1" w14:textId="77777777" w:rsidR="005F09A1" w:rsidRDefault="005F09A1" w:rsidP="005F09A1">
            <w:pPr>
              <w:rPr>
                <w:b/>
                <w:bCs/>
              </w:rPr>
            </w:pPr>
          </w:p>
        </w:tc>
        <w:tc>
          <w:tcPr>
            <w:tcW w:w="1080" w:type="dxa"/>
            <w:shd w:val="clear" w:color="auto" w:fill="FFFF00"/>
          </w:tcPr>
          <w:p w14:paraId="61233023" w14:textId="77777777" w:rsidR="005F09A1" w:rsidRDefault="005F09A1" w:rsidP="005F09A1">
            <w:pPr>
              <w:rPr>
                <w:b/>
                <w:bCs/>
              </w:rPr>
            </w:pPr>
          </w:p>
        </w:tc>
        <w:tc>
          <w:tcPr>
            <w:tcW w:w="1350" w:type="dxa"/>
            <w:shd w:val="clear" w:color="auto" w:fill="FFFF00"/>
          </w:tcPr>
          <w:p w14:paraId="1DFA8BC7" w14:textId="77777777" w:rsidR="005F09A1" w:rsidRDefault="005F09A1" w:rsidP="005F09A1">
            <w:pPr>
              <w:rPr>
                <w:b/>
                <w:bCs/>
              </w:rPr>
            </w:pPr>
          </w:p>
        </w:tc>
        <w:tc>
          <w:tcPr>
            <w:tcW w:w="1280" w:type="dxa"/>
            <w:shd w:val="clear" w:color="auto" w:fill="92D050"/>
          </w:tcPr>
          <w:p w14:paraId="2FD11BB3" w14:textId="77777777" w:rsidR="005F09A1" w:rsidRDefault="005F09A1" w:rsidP="005F09A1">
            <w:pPr>
              <w:rPr>
                <w:b/>
                <w:bCs/>
              </w:rPr>
            </w:pPr>
          </w:p>
        </w:tc>
        <w:tc>
          <w:tcPr>
            <w:tcW w:w="1372" w:type="dxa"/>
            <w:shd w:val="clear" w:color="auto" w:fill="FFFF00"/>
          </w:tcPr>
          <w:p w14:paraId="042063AB" w14:textId="77777777" w:rsidR="005F09A1" w:rsidRDefault="005F09A1" w:rsidP="005F09A1">
            <w:pPr>
              <w:rPr>
                <w:b/>
                <w:bCs/>
              </w:rPr>
            </w:pPr>
          </w:p>
        </w:tc>
      </w:tr>
      <w:tr w:rsidR="005F09A1" w14:paraId="0EC110EF" w14:textId="77777777" w:rsidTr="002B7331">
        <w:tc>
          <w:tcPr>
            <w:tcW w:w="1396" w:type="dxa"/>
          </w:tcPr>
          <w:p w14:paraId="2C93197F" w14:textId="77777777" w:rsidR="005F09A1" w:rsidRDefault="005F09A1" w:rsidP="005F09A1">
            <w:r w:rsidRPr="00A96CD2">
              <w:t>Bristol</w:t>
            </w:r>
          </w:p>
        </w:tc>
        <w:tc>
          <w:tcPr>
            <w:tcW w:w="1236" w:type="dxa"/>
            <w:shd w:val="clear" w:color="auto" w:fill="92D050"/>
          </w:tcPr>
          <w:p w14:paraId="2245E572" w14:textId="77777777" w:rsidR="005F09A1" w:rsidRDefault="005F09A1" w:rsidP="005F09A1">
            <w:pPr>
              <w:rPr>
                <w:b/>
                <w:bCs/>
              </w:rPr>
            </w:pPr>
          </w:p>
        </w:tc>
        <w:tc>
          <w:tcPr>
            <w:tcW w:w="1440" w:type="dxa"/>
            <w:shd w:val="clear" w:color="auto" w:fill="92D050"/>
          </w:tcPr>
          <w:p w14:paraId="6E8004C0" w14:textId="77777777" w:rsidR="005F09A1" w:rsidRDefault="005F09A1" w:rsidP="005F09A1">
            <w:pPr>
              <w:rPr>
                <w:b/>
                <w:bCs/>
              </w:rPr>
            </w:pPr>
          </w:p>
        </w:tc>
        <w:tc>
          <w:tcPr>
            <w:tcW w:w="990" w:type="dxa"/>
            <w:shd w:val="clear" w:color="auto" w:fill="92D050"/>
          </w:tcPr>
          <w:p w14:paraId="40433EBF" w14:textId="77777777" w:rsidR="005F09A1" w:rsidRDefault="005F09A1" w:rsidP="005F09A1">
            <w:pPr>
              <w:rPr>
                <w:b/>
                <w:bCs/>
              </w:rPr>
            </w:pPr>
          </w:p>
        </w:tc>
        <w:tc>
          <w:tcPr>
            <w:tcW w:w="1080" w:type="dxa"/>
            <w:shd w:val="clear" w:color="auto" w:fill="92D050"/>
          </w:tcPr>
          <w:p w14:paraId="6ECB0F1C" w14:textId="77777777" w:rsidR="005F09A1" w:rsidRDefault="005F09A1" w:rsidP="005F09A1">
            <w:pPr>
              <w:rPr>
                <w:b/>
                <w:bCs/>
              </w:rPr>
            </w:pPr>
          </w:p>
        </w:tc>
        <w:tc>
          <w:tcPr>
            <w:tcW w:w="1350" w:type="dxa"/>
            <w:shd w:val="clear" w:color="auto" w:fill="FFFF00"/>
          </w:tcPr>
          <w:p w14:paraId="7F0F8A52" w14:textId="77777777" w:rsidR="005F09A1" w:rsidRDefault="005F09A1" w:rsidP="005F09A1">
            <w:pPr>
              <w:rPr>
                <w:b/>
                <w:bCs/>
              </w:rPr>
            </w:pPr>
          </w:p>
        </w:tc>
        <w:tc>
          <w:tcPr>
            <w:tcW w:w="1280" w:type="dxa"/>
            <w:shd w:val="clear" w:color="auto" w:fill="92D050"/>
          </w:tcPr>
          <w:p w14:paraId="123A7463" w14:textId="77777777" w:rsidR="005F09A1" w:rsidRDefault="005F09A1" w:rsidP="005F09A1">
            <w:pPr>
              <w:rPr>
                <w:b/>
                <w:bCs/>
              </w:rPr>
            </w:pPr>
          </w:p>
        </w:tc>
        <w:tc>
          <w:tcPr>
            <w:tcW w:w="1372" w:type="dxa"/>
            <w:shd w:val="clear" w:color="auto" w:fill="92D050"/>
          </w:tcPr>
          <w:p w14:paraId="678FB289" w14:textId="77777777" w:rsidR="005F09A1" w:rsidRDefault="005F09A1" w:rsidP="005F09A1">
            <w:pPr>
              <w:rPr>
                <w:b/>
                <w:bCs/>
              </w:rPr>
            </w:pPr>
          </w:p>
        </w:tc>
      </w:tr>
      <w:tr w:rsidR="005F09A1" w14:paraId="63F23578" w14:textId="77777777" w:rsidTr="002B7331">
        <w:tc>
          <w:tcPr>
            <w:tcW w:w="1396" w:type="dxa"/>
          </w:tcPr>
          <w:p w14:paraId="1FB3482A" w14:textId="77777777" w:rsidR="005F09A1" w:rsidRPr="00A96CD2" w:rsidRDefault="005F09A1" w:rsidP="005F09A1">
            <w:r>
              <w:t>Dukes</w:t>
            </w:r>
          </w:p>
        </w:tc>
        <w:tc>
          <w:tcPr>
            <w:tcW w:w="1236" w:type="dxa"/>
            <w:shd w:val="clear" w:color="auto" w:fill="92D050"/>
          </w:tcPr>
          <w:p w14:paraId="3BE43499" w14:textId="77777777" w:rsidR="005F09A1" w:rsidRDefault="005F09A1" w:rsidP="005F09A1">
            <w:pPr>
              <w:rPr>
                <w:b/>
                <w:bCs/>
              </w:rPr>
            </w:pPr>
          </w:p>
        </w:tc>
        <w:tc>
          <w:tcPr>
            <w:tcW w:w="1440" w:type="dxa"/>
            <w:shd w:val="clear" w:color="auto" w:fill="92D050"/>
          </w:tcPr>
          <w:p w14:paraId="3CC2940B" w14:textId="77777777" w:rsidR="005F09A1" w:rsidRDefault="005F09A1" w:rsidP="005F09A1">
            <w:pPr>
              <w:rPr>
                <w:b/>
                <w:bCs/>
              </w:rPr>
            </w:pPr>
          </w:p>
        </w:tc>
        <w:tc>
          <w:tcPr>
            <w:tcW w:w="990" w:type="dxa"/>
            <w:shd w:val="clear" w:color="auto" w:fill="92D050"/>
          </w:tcPr>
          <w:p w14:paraId="0FB64842" w14:textId="77777777" w:rsidR="005F09A1" w:rsidRDefault="005F09A1" w:rsidP="005F09A1">
            <w:pPr>
              <w:rPr>
                <w:b/>
                <w:bCs/>
              </w:rPr>
            </w:pPr>
          </w:p>
        </w:tc>
        <w:tc>
          <w:tcPr>
            <w:tcW w:w="1080" w:type="dxa"/>
            <w:shd w:val="clear" w:color="auto" w:fill="92D050"/>
          </w:tcPr>
          <w:p w14:paraId="5EFED2C8" w14:textId="77777777" w:rsidR="005F09A1" w:rsidRDefault="005F09A1" w:rsidP="005F09A1">
            <w:pPr>
              <w:rPr>
                <w:b/>
                <w:bCs/>
              </w:rPr>
            </w:pPr>
          </w:p>
        </w:tc>
        <w:tc>
          <w:tcPr>
            <w:tcW w:w="1350" w:type="dxa"/>
            <w:shd w:val="clear" w:color="auto" w:fill="92D050"/>
          </w:tcPr>
          <w:p w14:paraId="70E93572" w14:textId="77777777" w:rsidR="005F09A1" w:rsidRDefault="005F09A1" w:rsidP="005F09A1">
            <w:pPr>
              <w:rPr>
                <w:b/>
                <w:bCs/>
              </w:rPr>
            </w:pPr>
          </w:p>
        </w:tc>
        <w:tc>
          <w:tcPr>
            <w:tcW w:w="1280" w:type="dxa"/>
            <w:shd w:val="clear" w:color="auto" w:fill="92D050"/>
          </w:tcPr>
          <w:p w14:paraId="3DB43ABE" w14:textId="77777777" w:rsidR="005F09A1" w:rsidRDefault="005F09A1" w:rsidP="005F09A1">
            <w:pPr>
              <w:rPr>
                <w:b/>
                <w:bCs/>
              </w:rPr>
            </w:pPr>
          </w:p>
        </w:tc>
        <w:tc>
          <w:tcPr>
            <w:tcW w:w="1372" w:type="dxa"/>
            <w:shd w:val="clear" w:color="auto" w:fill="92D050"/>
          </w:tcPr>
          <w:p w14:paraId="463E6D41" w14:textId="77777777" w:rsidR="005F09A1" w:rsidRDefault="005F09A1" w:rsidP="005F09A1">
            <w:pPr>
              <w:rPr>
                <w:b/>
                <w:bCs/>
              </w:rPr>
            </w:pPr>
          </w:p>
        </w:tc>
      </w:tr>
      <w:tr w:rsidR="005F09A1" w14:paraId="6AA7612B" w14:textId="77777777" w:rsidTr="002B7331">
        <w:tc>
          <w:tcPr>
            <w:tcW w:w="1396" w:type="dxa"/>
          </w:tcPr>
          <w:p w14:paraId="5DFA3B25" w14:textId="77777777" w:rsidR="005F09A1" w:rsidRPr="00A96CD2" w:rsidRDefault="005F09A1" w:rsidP="005F09A1">
            <w:r>
              <w:t>Essex</w:t>
            </w:r>
          </w:p>
        </w:tc>
        <w:tc>
          <w:tcPr>
            <w:tcW w:w="1236" w:type="dxa"/>
            <w:shd w:val="clear" w:color="auto" w:fill="92D050"/>
          </w:tcPr>
          <w:p w14:paraId="63BBF2A0" w14:textId="77777777" w:rsidR="005F09A1" w:rsidRDefault="005F09A1" w:rsidP="005F09A1">
            <w:pPr>
              <w:rPr>
                <w:b/>
                <w:bCs/>
              </w:rPr>
            </w:pPr>
          </w:p>
        </w:tc>
        <w:tc>
          <w:tcPr>
            <w:tcW w:w="1440" w:type="dxa"/>
            <w:shd w:val="clear" w:color="auto" w:fill="92D050"/>
          </w:tcPr>
          <w:p w14:paraId="3C57CB74" w14:textId="77777777" w:rsidR="005F09A1" w:rsidRDefault="005F09A1" w:rsidP="005F09A1">
            <w:pPr>
              <w:rPr>
                <w:b/>
                <w:bCs/>
              </w:rPr>
            </w:pPr>
          </w:p>
        </w:tc>
        <w:tc>
          <w:tcPr>
            <w:tcW w:w="990" w:type="dxa"/>
            <w:shd w:val="clear" w:color="auto" w:fill="92D050"/>
          </w:tcPr>
          <w:p w14:paraId="0F24E721" w14:textId="77777777" w:rsidR="005F09A1" w:rsidRDefault="005F09A1" w:rsidP="005F09A1">
            <w:pPr>
              <w:rPr>
                <w:b/>
                <w:bCs/>
              </w:rPr>
            </w:pPr>
          </w:p>
        </w:tc>
        <w:tc>
          <w:tcPr>
            <w:tcW w:w="1080" w:type="dxa"/>
            <w:shd w:val="clear" w:color="auto" w:fill="92D050"/>
          </w:tcPr>
          <w:p w14:paraId="15C38321" w14:textId="77777777" w:rsidR="005F09A1" w:rsidRDefault="005F09A1" w:rsidP="005F09A1">
            <w:pPr>
              <w:rPr>
                <w:b/>
                <w:bCs/>
              </w:rPr>
            </w:pPr>
          </w:p>
        </w:tc>
        <w:tc>
          <w:tcPr>
            <w:tcW w:w="1350" w:type="dxa"/>
            <w:shd w:val="clear" w:color="auto" w:fill="92D050"/>
          </w:tcPr>
          <w:p w14:paraId="088A4DED" w14:textId="77777777" w:rsidR="005F09A1" w:rsidRDefault="005F09A1" w:rsidP="005F09A1">
            <w:pPr>
              <w:rPr>
                <w:b/>
                <w:bCs/>
              </w:rPr>
            </w:pPr>
          </w:p>
        </w:tc>
        <w:tc>
          <w:tcPr>
            <w:tcW w:w="1280" w:type="dxa"/>
            <w:shd w:val="clear" w:color="auto" w:fill="92D050"/>
          </w:tcPr>
          <w:p w14:paraId="3CDC34C5" w14:textId="77777777" w:rsidR="005F09A1" w:rsidRDefault="005F09A1" w:rsidP="005F09A1">
            <w:pPr>
              <w:rPr>
                <w:b/>
                <w:bCs/>
              </w:rPr>
            </w:pPr>
          </w:p>
        </w:tc>
        <w:tc>
          <w:tcPr>
            <w:tcW w:w="1372" w:type="dxa"/>
            <w:shd w:val="clear" w:color="auto" w:fill="92D050"/>
          </w:tcPr>
          <w:p w14:paraId="66E141D4" w14:textId="77777777" w:rsidR="005F09A1" w:rsidRDefault="005F09A1" w:rsidP="005F09A1">
            <w:pPr>
              <w:rPr>
                <w:b/>
                <w:bCs/>
              </w:rPr>
            </w:pPr>
          </w:p>
        </w:tc>
      </w:tr>
      <w:tr w:rsidR="005F09A1" w14:paraId="1959E12E" w14:textId="77777777" w:rsidTr="002B7331">
        <w:tc>
          <w:tcPr>
            <w:tcW w:w="1396" w:type="dxa"/>
          </w:tcPr>
          <w:p w14:paraId="324791D4" w14:textId="77777777" w:rsidR="005F09A1" w:rsidRPr="00A96CD2" w:rsidRDefault="005F09A1" w:rsidP="005F09A1">
            <w:r>
              <w:t>Franklin</w:t>
            </w:r>
          </w:p>
        </w:tc>
        <w:tc>
          <w:tcPr>
            <w:tcW w:w="1236" w:type="dxa"/>
            <w:shd w:val="clear" w:color="auto" w:fill="92D050"/>
          </w:tcPr>
          <w:p w14:paraId="7EB2385F" w14:textId="77777777" w:rsidR="005F09A1" w:rsidRDefault="005F09A1" w:rsidP="005F09A1">
            <w:pPr>
              <w:rPr>
                <w:b/>
                <w:bCs/>
              </w:rPr>
            </w:pPr>
          </w:p>
        </w:tc>
        <w:tc>
          <w:tcPr>
            <w:tcW w:w="1440" w:type="dxa"/>
            <w:shd w:val="clear" w:color="auto" w:fill="92D050"/>
          </w:tcPr>
          <w:p w14:paraId="162983DC" w14:textId="77777777" w:rsidR="005F09A1" w:rsidRDefault="005F09A1" w:rsidP="005F09A1">
            <w:pPr>
              <w:rPr>
                <w:b/>
                <w:bCs/>
              </w:rPr>
            </w:pPr>
          </w:p>
        </w:tc>
        <w:tc>
          <w:tcPr>
            <w:tcW w:w="990" w:type="dxa"/>
            <w:shd w:val="clear" w:color="auto" w:fill="92D050"/>
          </w:tcPr>
          <w:p w14:paraId="51B43F66" w14:textId="77777777" w:rsidR="005F09A1" w:rsidRDefault="005F09A1" w:rsidP="005F09A1">
            <w:pPr>
              <w:rPr>
                <w:b/>
                <w:bCs/>
              </w:rPr>
            </w:pPr>
          </w:p>
        </w:tc>
        <w:tc>
          <w:tcPr>
            <w:tcW w:w="1080" w:type="dxa"/>
            <w:shd w:val="clear" w:color="auto" w:fill="92D050"/>
          </w:tcPr>
          <w:p w14:paraId="0AF119E7" w14:textId="77777777" w:rsidR="005F09A1" w:rsidRDefault="005F09A1" w:rsidP="005F09A1">
            <w:pPr>
              <w:rPr>
                <w:b/>
                <w:bCs/>
              </w:rPr>
            </w:pPr>
          </w:p>
        </w:tc>
        <w:tc>
          <w:tcPr>
            <w:tcW w:w="1350" w:type="dxa"/>
            <w:shd w:val="clear" w:color="auto" w:fill="92D050"/>
          </w:tcPr>
          <w:p w14:paraId="5E7B7155" w14:textId="77777777" w:rsidR="005F09A1" w:rsidRDefault="005F09A1" w:rsidP="005F09A1">
            <w:pPr>
              <w:rPr>
                <w:b/>
                <w:bCs/>
              </w:rPr>
            </w:pPr>
          </w:p>
        </w:tc>
        <w:tc>
          <w:tcPr>
            <w:tcW w:w="1280" w:type="dxa"/>
            <w:shd w:val="clear" w:color="auto" w:fill="FFFF00"/>
          </w:tcPr>
          <w:p w14:paraId="40B7AF7B" w14:textId="77777777" w:rsidR="005F09A1" w:rsidRDefault="005F09A1" w:rsidP="005F09A1">
            <w:pPr>
              <w:rPr>
                <w:b/>
                <w:bCs/>
              </w:rPr>
            </w:pPr>
          </w:p>
        </w:tc>
        <w:tc>
          <w:tcPr>
            <w:tcW w:w="1372" w:type="dxa"/>
            <w:shd w:val="clear" w:color="auto" w:fill="92D050"/>
          </w:tcPr>
          <w:p w14:paraId="61D3E736" w14:textId="77777777" w:rsidR="005F09A1" w:rsidRDefault="005F09A1" w:rsidP="005F09A1">
            <w:pPr>
              <w:rPr>
                <w:b/>
                <w:bCs/>
              </w:rPr>
            </w:pPr>
          </w:p>
        </w:tc>
      </w:tr>
      <w:tr w:rsidR="005F09A1" w14:paraId="632906A9" w14:textId="77777777" w:rsidTr="002B7331">
        <w:tc>
          <w:tcPr>
            <w:tcW w:w="1396" w:type="dxa"/>
          </w:tcPr>
          <w:p w14:paraId="28205E08" w14:textId="77777777" w:rsidR="005F09A1" w:rsidRPr="00A96CD2" w:rsidRDefault="005F09A1" w:rsidP="005F09A1">
            <w:r>
              <w:t>Hampden</w:t>
            </w:r>
          </w:p>
        </w:tc>
        <w:tc>
          <w:tcPr>
            <w:tcW w:w="1236" w:type="dxa"/>
            <w:shd w:val="clear" w:color="auto" w:fill="FFFF00"/>
          </w:tcPr>
          <w:p w14:paraId="7CC414D8" w14:textId="77777777" w:rsidR="005F09A1" w:rsidRDefault="005F09A1" w:rsidP="005F09A1">
            <w:pPr>
              <w:rPr>
                <w:b/>
                <w:bCs/>
              </w:rPr>
            </w:pPr>
          </w:p>
        </w:tc>
        <w:tc>
          <w:tcPr>
            <w:tcW w:w="1440" w:type="dxa"/>
            <w:shd w:val="clear" w:color="auto" w:fill="92D050"/>
          </w:tcPr>
          <w:p w14:paraId="0960AEAA" w14:textId="77777777" w:rsidR="005F09A1" w:rsidRDefault="005F09A1" w:rsidP="005F09A1">
            <w:pPr>
              <w:rPr>
                <w:b/>
                <w:bCs/>
              </w:rPr>
            </w:pPr>
          </w:p>
        </w:tc>
        <w:tc>
          <w:tcPr>
            <w:tcW w:w="990" w:type="dxa"/>
            <w:shd w:val="clear" w:color="auto" w:fill="92D050"/>
          </w:tcPr>
          <w:p w14:paraId="5D195D8A" w14:textId="77777777" w:rsidR="005F09A1" w:rsidRDefault="005F09A1" w:rsidP="005F09A1">
            <w:pPr>
              <w:rPr>
                <w:b/>
                <w:bCs/>
              </w:rPr>
            </w:pPr>
          </w:p>
        </w:tc>
        <w:tc>
          <w:tcPr>
            <w:tcW w:w="1080" w:type="dxa"/>
            <w:shd w:val="clear" w:color="auto" w:fill="92D050"/>
          </w:tcPr>
          <w:p w14:paraId="3126504C" w14:textId="77777777" w:rsidR="005F09A1" w:rsidRDefault="005F09A1" w:rsidP="005F09A1">
            <w:pPr>
              <w:rPr>
                <w:b/>
                <w:bCs/>
              </w:rPr>
            </w:pPr>
          </w:p>
        </w:tc>
        <w:tc>
          <w:tcPr>
            <w:tcW w:w="1350" w:type="dxa"/>
            <w:shd w:val="clear" w:color="auto" w:fill="FFFF00"/>
          </w:tcPr>
          <w:p w14:paraId="25E3534B" w14:textId="77777777" w:rsidR="005F09A1" w:rsidRDefault="005F09A1" w:rsidP="005F09A1">
            <w:pPr>
              <w:rPr>
                <w:b/>
                <w:bCs/>
              </w:rPr>
            </w:pPr>
          </w:p>
        </w:tc>
        <w:tc>
          <w:tcPr>
            <w:tcW w:w="1280" w:type="dxa"/>
            <w:shd w:val="clear" w:color="auto" w:fill="FFFF00"/>
          </w:tcPr>
          <w:p w14:paraId="1CFF3C5D" w14:textId="77777777" w:rsidR="005F09A1" w:rsidRDefault="005F09A1" w:rsidP="005F09A1">
            <w:pPr>
              <w:rPr>
                <w:b/>
                <w:bCs/>
              </w:rPr>
            </w:pPr>
          </w:p>
        </w:tc>
        <w:tc>
          <w:tcPr>
            <w:tcW w:w="1372" w:type="dxa"/>
            <w:shd w:val="clear" w:color="auto" w:fill="92D050"/>
          </w:tcPr>
          <w:p w14:paraId="06BB86A4" w14:textId="77777777" w:rsidR="005F09A1" w:rsidRDefault="005F09A1" w:rsidP="005F09A1">
            <w:pPr>
              <w:rPr>
                <w:b/>
                <w:bCs/>
              </w:rPr>
            </w:pPr>
          </w:p>
        </w:tc>
      </w:tr>
      <w:tr w:rsidR="005F09A1" w14:paraId="52BEAEF8" w14:textId="77777777" w:rsidTr="002B7331">
        <w:tc>
          <w:tcPr>
            <w:tcW w:w="1396" w:type="dxa"/>
          </w:tcPr>
          <w:p w14:paraId="37F16D5E" w14:textId="77777777" w:rsidR="005F09A1" w:rsidRPr="00A96CD2" w:rsidRDefault="005F09A1" w:rsidP="005F09A1">
            <w:r>
              <w:t>Hampshire</w:t>
            </w:r>
          </w:p>
        </w:tc>
        <w:tc>
          <w:tcPr>
            <w:tcW w:w="1236" w:type="dxa"/>
            <w:shd w:val="clear" w:color="auto" w:fill="FFFF00"/>
          </w:tcPr>
          <w:p w14:paraId="43FD7F2C" w14:textId="77777777" w:rsidR="005F09A1" w:rsidRDefault="005F09A1" w:rsidP="005F09A1">
            <w:pPr>
              <w:rPr>
                <w:b/>
                <w:bCs/>
              </w:rPr>
            </w:pPr>
          </w:p>
        </w:tc>
        <w:tc>
          <w:tcPr>
            <w:tcW w:w="1440" w:type="dxa"/>
            <w:shd w:val="clear" w:color="auto" w:fill="FFFF00"/>
          </w:tcPr>
          <w:p w14:paraId="6F049485" w14:textId="77777777" w:rsidR="005F09A1" w:rsidRDefault="005F09A1" w:rsidP="005F09A1">
            <w:pPr>
              <w:rPr>
                <w:b/>
                <w:bCs/>
              </w:rPr>
            </w:pPr>
          </w:p>
        </w:tc>
        <w:tc>
          <w:tcPr>
            <w:tcW w:w="990" w:type="dxa"/>
            <w:shd w:val="clear" w:color="auto" w:fill="FFFF00"/>
          </w:tcPr>
          <w:p w14:paraId="1DC2B4D8" w14:textId="77777777" w:rsidR="005F09A1" w:rsidRDefault="005F09A1" w:rsidP="005F09A1">
            <w:pPr>
              <w:rPr>
                <w:b/>
                <w:bCs/>
              </w:rPr>
            </w:pPr>
          </w:p>
        </w:tc>
        <w:tc>
          <w:tcPr>
            <w:tcW w:w="1080" w:type="dxa"/>
            <w:shd w:val="clear" w:color="auto" w:fill="92D050"/>
          </w:tcPr>
          <w:p w14:paraId="51A08621" w14:textId="77777777" w:rsidR="005F09A1" w:rsidRDefault="005F09A1" w:rsidP="005F09A1">
            <w:pPr>
              <w:rPr>
                <w:b/>
                <w:bCs/>
              </w:rPr>
            </w:pPr>
          </w:p>
        </w:tc>
        <w:tc>
          <w:tcPr>
            <w:tcW w:w="1350" w:type="dxa"/>
            <w:shd w:val="clear" w:color="auto" w:fill="FFFF00"/>
          </w:tcPr>
          <w:p w14:paraId="16467AA8" w14:textId="77777777" w:rsidR="005F09A1" w:rsidRDefault="005F09A1" w:rsidP="005F09A1">
            <w:pPr>
              <w:rPr>
                <w:b/>
                <w:bCs/>
              </w:rPr>
            </w:pPr>
          </w:p>
        </w:tc>
        <w:tc>
          <w:tcPr>
            <w:tcW w:w="1280" w:type="dxa"/>
            <w:shd w:val="clear" w:color="auto" w:fill="FFFF00"/>
          </w:tcPr>
          <w:p w14:paraId="28DC2A44" w14:textId="77777777" w:rsidR="005F09A1" w:rsidRDefault="005F09A1" w:rsidP="005F09A1">
            <w:pPr>
              <w:rPr>
                <w:b/>
                <w:bCs/>
              </w:rPr>
            </w:pPr>
          </w:p>
        </w:tc>
        <w:tc>
          <w:tcPr>
            <w:tcW w:w="1372" w:type="dxa"/>
            <w:shd w:val="clear" w:color="auto" w:fill="92D050"/>
          </w:tcPr>
          <w:p w14:paraId="214E4520" w14:textId="77777777" w:rsidR="005F09A1" w:rsidRDefault="005F09A1" w:rsidP="005F09A1">
            <w:pPr>
              <w:rPr>
                <w:b/>
                <w:bCs/>
              </w:rPr>
            </w:pPr>
          </w:p>
        </w:tc>
      </w:tr>
      <w:tr w:rsidR="005F09A1" w14:paraId="4290384E" w14:textId="77777777" w:rsidTr="002B7331">
        <w:tc>
          <w:tcPr>
            <w:tcW w:w="1396" w:type="dxa"/>
          </w:tcPr>
          <w:p w14:paraId="784B51D5" w14:textId="77777777" w:rsidR="005F09A1" w:rsidRPr="00A96CD2" w:rsidRDefault="005F09A1" w:rsidP="005F09A1">
            <w:r w:rsidRPr="00A96CD2">
              <w:t>Middlesex</w:t>
            </w:r>
          </w:p>
        </w:tc>
        <w:tc>
          <w:tcPr>
            <w:tcW w:w="1236" w:type="dxa"/>
            <w:shd w:val="clear" w:color="auto" w:fill="92D050"/>
          </w:tcPr>
          <w:p w14:paraId="7C8F4E3D" w14:textId="77777777" w:rsidR="005F09A1" w:rsidRDefault="005F09A1" w:rsidP="005F09A1">
            <w:pPr>
              <w:rPr>
                <w:b/>
                <w:bCs/>
              </w:rPr>
            </w:pPr>
          </w:p>
        </w:tc>
        <w:tc>
          <w:tcPr>
            <w:tcW w:w="1440" w:type="dxa"/>
            <w:shd w:val="clear" w:color="auto" w:fill="92D050"/>
          </w:tcPr>
          <w:p w14:paraId="20B96FBA" w14:textId="77777777" w:rsidR="005F09A1" w:rsidRDefault="005F09A1" w:rsidP="005F09A1">
            <w:pPr>
              <w:rPr>
                <w:b/>
                <w:bCs/>
              </w:rPr>
            </w:pPr>
          </w:p>
        </w:tc>
        <w:tc>
          <w:tcPr>
            <w:tcW w:w="990" w:type="dxa"/>
            <w:shd w:val="clear" w:color="auto" w:fill="92D050"/>
          </w:tcPr>
          <w:p w14:paraId="04FFE5E6" w14:textId="77777777" w:rsidR="005F09A1" w:rsidRDefault="005F09A1" w:rsidP="005F09A1">
            <w:pPr>
              <w:rPr>
                <w:b/>
                <w:bCs/>
              </w:rPr>
            </w:pPr>
          </w:p>
        </w:tc>
        <w:tc>
          <w:tcPr>
            <w:tcW w:w="1080" w:type="dxa"/>
            <w:shd w:val="clear" w:color="auto" w:fill="92D050"/>
          </w:tcPr>
          <w:p w14:paraId="68236C4A" w14:textId="77777777" w:rsidR="005F09A1" w:rsidRDefault="005F09A1" w:rsidP="005F09A1">
            <w:pPr>
              <w:rPr>
                <w:b/>
                <w:bCs/>
              </w:rPr>
            </w:pPr>
          </w:p>
        </w:tc>
        <w:tc>
          <w:tcPr>
            <w:tcW w:w="1350" w:type="dxa"/>
            <w:shd w:val="clear" w:color="auto" w:fill="92D050"/>
          </w:tcPr>
          <w:p w14:paraId="31FE3484" w14:textId="77777777" w:rsidR="005F09A1" w:rsidRDefault="005F09A1" w:rsidP="005F09A1">
            <w:pPr>
              <w:rPr>
                <w:b/>
                <w:bCs/>
              </w:rPr>
            </w:pPr>
          </w:p>
        </w:tc>
        <w:tc>
          <w:tcPr>
            <w:tcW w:w="1280" w:type="dxa"/>
            <w:shd w:val="clear" w:color="auto" w:fill="92D050"/>
          </w:tcPr>
          <w:p w14:paraId="0031796F" w14:textId="77777777" w:rsidR="005F09A1" w:rsidRDefault="005F09A1" w:rsidP="005F09A1">
            <w:pPr>
              <w:rPr>
                <w:b/>
                <w:bCs/>
              </w:rPr>
            </w:pPr>
          </w:p>
        </w:tc>
        <w:tc>
          <w:tcPr>
            <w:tcW w:w="1372" w:type="dxa"/>
            <w:shd w:val="clear" w:color="auto" w:fill="92D050"/>
          </w:tcPr>
          <w:p w14:paraId="050C43C3" w14:textId="77777777" w:rsidR="005F09A1" w:rsidRDefault="005F09A1" w:rsidP="005F09A1">
            <w:pPr>
              <w:rPr>
                <w:b/>
                <w:bCs/>
              </w:rPr>
            </w:pPr>
          </w:p>
        </w:tc>
      </w:tr>
      <w:tr w:rsidR="005F09A1" w14:paraId="11C414FC" w14:textId="77777777" w:rsidTr="002B7331">
        <w:tc>
          <w:tcPr>
            <w:tcW w:w="1396" w:type="dxa"/>
          </w:tcPr>
          <w:p w14:paraId="31CCCD7B" w14:textId="77777777" w:rsidR="005F09A1" w:rsidRDefault="005F09A1" w:rsidP="005F09A1">
            <w:r w:rsidRPr="00A96CD2">
              <w:t>Norfolk</w:t>
            </w:r>
          </w:p>
        </w:tc>
        <w:tc>
          <w:tcPr>
            <w:tcW w:w="1236" w:type="dxa"/>
            <w:shd w:val="clear" w:color="auto" w:fill="92D050"/>
          </w:tcPr>
          <w:p w14:paraId="18F3C3C6" w14:textId="77777777" w:rsidR="005F09A1" w:rsidRDefault="005F09A1" w:rsidP="005F09A1">
            <w:pPr>
              <w:rPr>
                <w:b/>
                <w:bCs/>
              </w:rPr>
            </w:pPr>
          </w:p>
        </w:tc>
        <w:tc>
          <w:tcPr>
            <w:tcW w:w="1440" w:type="dxa"/>
            <w:shd w:val="clear" w:color="auto" w:fill="92D050"/>
          </w:tcPr>
          <w:p w14:paraId="5AAA3F78" w14:textId="77777777" w:rsidR="005F09A1" w:rsidRDefault="005F09A1" w:rsidP="005F09A1">
            <w:pPr>
              <w:rPr>
                <w:b/>
                <w:bCs/>
              </w:rPr>
            </w:pPr>
          </w:p>
        </w:tc>
        <w:tc>
          <w:tcPr>
            <w:tcW w:w="990" w:type="dxa"/>
            <w:shd w:val="clear" w:color="auto" w:fill="92D050"/>
          </w:tcPr>
          <w:p w14:paraId="5051D5CE" w14:textId="77777777" w:rsidR="005F09A1" w:rsidRDefault="005F09A1" w:rsidP="005F09A1">
            <w:pPr>
              <w:rPr>
                <w:b/>
                <w:bCs/>
              </w:rPr>
            </w:pPr>
          </w:p>
        </w:tc>
        <w:tc>
          <w:tcPr>
            <w:tcW w:w="1080" w:type="dxa"/>
            <w:shd w:val="clear" w:color="auto" w:fill="92D050"/>
          </w:tcPr>
          <w:p w14:paraId="6E84194C" w14:textId="77777777" w:rsidR="005F09A1" w:rsidRDefault="005F09A1" w:rsidP="005F09A1">
            <w:pPr>
              <w:rPr>
                <w:b/>
                <w:bCs/>
              </w:rPr>
            </w:pPr>
          </w:p>
        </w:tc>
        <w:tc>
          <w:tcPr>
            <w:tcW w:w="1350" w:type="dxa"/>
            <w:shd w:val="clear" w:color="auto" w:fill="FFFF00"/>
          </w:tcPr>
          <w:p w14:paraId="5CCB742A" w14:textId="77777777" w:rsidR="005F09A1" w:rsidRDefault="005F09A1" w:rsidP="005F09A1">
            <w:pPr>
              <w:rPr>
                <w:b/>
                <w:bCs/>
              </w:rPr>
            </w:pPr>
          </w:p>
        </w:tc>
        <w:tc>
          <w:tcPr>
            <w:tcW w:w="1280" w:type="dxa"/>
            <w:shd w:val="clear" w:color="auto" w:fill="92D050"/>
          </w:tcPr>
          <w:p w14:paraId="04345D55" w14:textId="77777777" w:rsidR="005F09A1" w:rsidRDefault="005F09A1" w:rsidP="005F09A1">
            <w:pPr>
              <w:rPr>
                <w:b/>
                <w:bCs/>
              </w:rPr>
            </w:pPr>
          </w:p>
        </w:tc>
        <w:tc>
          <w:tcPr>
            <w:tcW w:w="1372" w:type="dxa"/>
            <w:shd w:val="clear" w:color="auto" w:fill="92D050"/>
          </w:tcPr>
          <w:p w14:paraId="67ED32D5" w14:textId="77777777" w:rsidR="005F09A1" w:rsidRDefault="005F09A1" w:rsidP="005F09A1">
            <w:pPr>
              <w:rPr>
                <w:b/>
                <w:bCs/>
              </w:rPr>
            </w:pPr>
          </w:p>
        </w:tc>
      </w:tr>
      <w:tr w:rsidR="005F09A1" w14:paraId="72F5F2A0" w14:textId="77777777" w:rsidTr="002B7331">
        <w:tc>
          <w:tcPr>
            <w:tcW w:w="1396" w:type="dxa"/>
          </w:tcPr>
          <w:p w14:paraId="2A65C7D6" w14:textId="77777777" w:rsidR="005F09A1" w:rsidRDefault="005F09A1" w:rsidP="005F09A1">
            <w:r w:rsidRPr="00A96CD2">
              <w:t>Plymouth</w:t>
            </w:r>
          </w:p>
        </w:tc>
        <w:tc>
          <w:tcPr>
            <w:tcW w:w="1236" w:type="dxa"/>
            <w:shd w:val="clear" w:color="auto" w:fill="92D050"/>
          </w:tcPr>
          <w:p w14:paraId="1DB030BD" w14:textId="77777777" w:rsidR="005F09A1" w:rsidRDefault="005F09A1" w:rsidP="005F09A1">
            <w:pPr>
              <w:rPr>
                <w:b/>
                <w:bCs/>
              </w:rPr>
            </w:pPr>
          </w:p>
        </w:tc>
        <w:tc>
          <w:tcPr>
            <w:tcW w:w="1440" w:type="dxa"/>
            <w:shd w:val="clear" w:color="auto" w:fill="92D050"/>
          </w:tcPr>
          <w:p w14:paraId="0B4A8DE4" w14:textId="77777777" w:rsidR="005F09A1" w:rsidRDefault="005F09A1" w:rsidP="005F09A1">
            <w:pPr>
              <w:rPr>
                <w:b/>
                <w:bCs/>
              </w:rPr>
            </w:pPr>
          </w:p>
        </w:tc>
        <w:tc>
          <w:tcPr>
            <w:tcW w:w="990" w:type="dxa"/>
            <w:shd w:val="clear" w:color="auto" w:fill="92D050"/>
          </w:tcPr>
          <w:p w14:paraId="46322564" w14:textId="77777777" w:rsidR="005F09A1" w:rsidRDefault="005F09A1" w:rsidP="005F09A1">
            <w:pPr>
              <w:rPr>
                <w:b/>
                <w:bCs/>
              </w:rPr>
            </w:pPr>
          </w:p>
        </w:tc>
        <w:tc>
          <w:tcPr>
            <w:tcW w:w="1080" w:type="dxa"/>
            <w:shd w:val="clear" w:color="auto" w:fill="92D050"/>
          </w:tcPr>
          <w:p w14:paraId="0CD144B3" w14:textId="77777777" w:rsidR="005F09A1" w:rsidRDefault="005F09A1" w:rsidP="005F09A1">
            <w:pPr>
              <w:rPr>
                <w:b/>
                <w:bCs/>
              </w:rPr>
            </w:pPr>
          </w:p>
        </w:tc>
        <w:tc>
          <w:tcPr>
            <w:tcW w:w="1350" w:type="dxa"/>
            <w:shd w:val="clear" w:color="auto" w:fill="92D050"/>
          </w:tcPr>
          <w:p w14:paraId="5345328F" w14:textId="77777777" w:rsidR="005F09A1" w:rsidRDefault="005F09A1" w:rsidP="005F09A1">
            <w:pPr>
              <w:rPr>
                <w:b/>
                <w:bCs/>
              </w:rPr>
            </w:pPr>
          </w:p>
        </w:tc>
        <w:tc>
          <w:tcPr>
            <w:tcW w:w="1280" w:type="dxa"/>
            <w:shd w:val="clear" w:color="auto" w:fill="92D050"/>
          </w:tcPr>
          <w:p w14:paraId="20B1863F" w14:textId="77777777" w:rsidR="005F09A1" w:rsidRDefault="005F09A1" w:rsidP="005F09A1">
            <w:pPr>
              <w:rPr>
                <w:b/>
                <w:bCs/>
              </w:rPr>
            </w:pPr>
          </w:p>
        </w:tc>
        <w:tc>
          <w:tcPr>
            <w:tcW w:w="1372" w:type="dxa"/>
            <w:shd w:val="clear" w:color="auto" w:fill="92D050"/>
          </w:tcPr>
          <w:p w14:paraId="5577E0BF" w14:textId="77777777" w:rsidR="005F09A1" w:rsidRDefault="005F09A1" w:rsidP="005F09A1">
            <w:pPr>
              <w:rPr>
                <w:b/>
                <w:bCs/>
              </w:rPr>
            </w:pPr>
          </w:p>
        </w:tc>
      </w:tr>
      <w:tr w:rsidR="005F09A1" w14:paraId="3B414816" w14:textId="77777777" w:rsidTr="002B7331">
        <w:tc>
          <w:tcPr>
            <w:tcW w:w="1396" w:type="dxa"/>
          </w:tcPr>
          <w:p w14:paraId="6069CBE6" w14:textId="77777777" w:rsidR="005F09A1" w:rsidRDefault="005F09A1" w:rsidP="005F09A1">
            <w:r w:rsidRPr="00A96CD2">
              <w:t>Suffolk</w:t>
            </w:r>
          </w:p>
        </w:tc>
        <w:tc>
          <w:tcPr>
            <w:tcW w:w="1236" w:type="dxa"/>
            <w:shd w:val="clear" w:color="auto" w:fill="92D050"/>
          </w:tcPr>
          <w:p w14:paraId="55C0266C" w14:textId="77777777" w:rsidR="005F09A1" w:rsidRDefault="005F09A1" w:rsidP="005F09A1">
            <w:pPr>
              <w:rPr>
                <w:b/>
                <w:bCs/>
              </w:rPr>
            </w:pPr>
          </w:p>
        </w:tc>
        <w:tc>
          <w:tcPr>
            <w:tcW w:w="1440" w:type="dxa"/>
            <w:shd w:val="clear" w:color="auto" w:fill="92D050"/>
          </w:tcPr>
          <w:p w14:paraId="478EDE57" w14:textId="77777777" w:rsidR="005F09A1" w:rsidRDefault="005F09A1" w:rsidP="005F09A1">
            <w:pPr>
              <w:rPr>
                <w:b/>
                <w:bCs/>
              </w:rPr>
            </w:pPr>
          </w:p>
        </w:tc>
        <w:tc>
          <w:tcPr>
            <w:tcW w:w="990" w:type="dxa"/>
            <w:shd w:val="clear" w:color="auto" w:fill="92D050"/>
          </w:tcPr>
          <w:p w14:paraId="4EF49907" w14:textId="77777777" w:rsidR="005F09A1" w:rsidRDefault="005F09A1" w:rsidP="005F09A1">
            <w:pPr>
              <w:rPr>
                <w:b/>
                <w:bCs/>
              </w:rPr>
            </w:pPr>
          </w:p>
        </w:tc>
        <w:tc>
          <w:tcPr>
            <w:tcW w:w="1080" w:type="dxa"/>
            <w:shd w:val="clear" w:color="auto" w:fill="92D050"/>
          </w:tcPr>
          <w:p w14:paraId="189F9130" w14:textId="77777777" w:rsidR="005F09A1" w:rsidRDefault="005F09A1" w:rsidP="005F09A1">
            <w:pPr>
              <w:rPr>
                <w:b/>
                <w:bCs/>
              </w:rPr>
            </w:pPr>
          </w:p>
        </w:tc>
        <w:tc>
          <w:tcPr>
            <w:tcW w:w="1350" w:type="dxa"/>
            <w:shd w:val="clear" w:color="auto" w:fill="92D050"/>
          </w:tcPr>
          <w:p w14:paraId="3C91AAA4" w14:textId="77777777" w:rsidR="005F09A1" w:rsidRDefault="005F09A1" w:rsidP="005F09A1">
            <w:pPr>
              <w:rPr>
                <w:b/>
                <w:bCs/>
              </w:rPr>
            </w:pPr>
          </w:p>
        </w:tc>
        <w:tc>
          <w:tcPr>
            <w:tcW w:w="1280" w:type="dxa"/>
            <w:shd w:val="clear" w:color="auto" w:fill="92D050"/>
          </w:tcPr>
          <w:p w14:paraId="3B4C2501" w14:textId="77777777" w:rsidR="005F09A1" w:rsidRDefault="005F09A1" w:rsidP="005F09A1">
            <w:pPr>
              <w:rPr>
                <w:b/>
                <w:bCs/>
              </w:rPr>
            </w:pPr>
          </w:p>
        </w:tc>
        <w:tc>
          <w:tcPr>
            <w:tcW w:w="1372" w:type="dxa"/>
            <w:shd w:val="clear" w:color="auto" w:fill="92D050"/>
          </w:tcPr>
          <w:p w14:paraId="73345F84" w14:textId="77777777" w:rsidR="005F09A1" w:rsidRDefault="005F09A1" w:rsidP="005F09A1">
            <w:pPr>
              <w:rPr>
                <w:b/>
                <w:bCs/>
              </w:rPr>
            </w:pPr>
          </w:p>
        </w:tc>
      </w:tr>
      <w:tr w:rsidR="005F09A1" w14:paraId="582A2383" w14:textId="77777777" w:rsidTr="002B7331">
        <w:tc>
          <w:tcPr>
            <w:tcW w:w="1396" w:type="dxa"/>
          </w:tcPr>
          <w:p w14:paraId="527734A8" w14:textId="77777777" w:rsidR="005F09A1" w:rsidRDefault="005F09A1" w:rsidP="005F09A1">
            <w:r>
              <w:t>Worcester</w:t>
            </w:r>
          </w:p>
        </w:tc>
        <w:tc>
          <w:tcPr>
            <w:tcW w:w="1236" w:type="dxa"/>
            <w:shd w:val="clear" w:color="auto" w:fill="FFFF00"/>
          </w:tcPr>
          <w:p w14:paraId="422BE181" w14:textId="77777777" w:rsidR="005F09A1" w:rsidRDefault="005F09A1" w:rsidP="005F09A1">
            <w:pPr>
              <w:rPr>
                <w:b/>
                <w:bCs/>
              </w:rPr>
            </w:pPr>
          </w:p>
        </w:tc>
        <w:tc>
          <w:tcPr>
            <w:tcW w:w="1440" w:type="dxa"/>
            <w:shd w:val="clear" w:color="auto" w:fill="92D050"/>
          </w:tcPr>
          <w:p w14:paraId="2876EEDA" w14:textId="77777777" w:rsidR="005F09A1" w:rsidRDefault="005F09A1" w:rsidP="005F09A1">
            <w:pPr>
              <w:rPr>
                <w:b/>
                <w:bCs/>
              </w:rPr>
            </w:pPr>
          </w:p>
        </w:tc>
        <w:tc>
          <w:tcPr>
            <w:tcW w:w="990" w:type="dxa"/>
            <w:shd w:val="clear" w:color="auto" w:fill="92D050"/>
          </w:tcPr>
          <w:p w14:paraId="75B5E4A1" w14:textId="77777777" w:rsidR="005F09A1" w:rsidRDefault="005F09A1" w:rsidP="005F09A1">
            <w:pPr>
              <w:rPr>
                <w:b/>
                <w:bCs/>
              </w:rPr>
            </w:pPr>
          </w:p>
        </w:tc>
        <w:tc>
          <w:tcPr>
            <w:tcW w:w="1080" w:type="dxa"/>
            <w:shd w:val="clear" w:color="auto" w:fill="92D050"/>
          </w:tcPr>
          <w:p w14:paraId="5E10E09C" w14:textId="77777777" w:rsidR="005F09A1" w:rsidRDefault="005F09A1" w:rsidP="005F09A1">
            <w:pPr>
              <w:rPr>
                <w:b/>
                <w:bCs/>
              </w:rPr>
            </w:pPr>
          </w:p>
        </w:tc>
        <w:tc>
          <w:tcPr>
            <w:tcW w:w="1350" w:type="dxa"/>
            <w:shd w:val="clear" w:color="auto" w:fill="FFFF00"/>
          </w:tcPr>
          <w:p w14:paraId="48859EB5" w14:textId="77777777" w:rsidR="005F09A1" w:rsidRDefault="005F09A1" w:rsidP="005F09A1">
            <w:pPr>
              <w:rPr>
                <w:b/>
                <w:bCs/>
              </w:rPr>
            </w:pPr>
          </w:p>
        </w:tc>
        <w:tc>
          <w:tcPr>
            <w:tcW w:w="1280" w:type="dxa"/>
            <w:shd w:val="clear" w:color="auto" w:fill="FFFF00"/>
          </w:tcPr>
          <w:p w14:paraId="49265E05" w14:textId="77777777" w:rsidR="005F09A1" w:rsidRDefault="005F09A1" w:rsidP="005F09A1">
            <w:pPr>
              <w:rPr>
                <w:b/>
                <w:bCs/>
              </w:rPr>
            </w:pPr>
          </w:p>
        </w:tc>
        <w:tc>
          <w:tcPr>
            <w:tcW w:w="1372" w:type="dxa"/>
            <w:shd w:val="clear" w:color="auto" w:fill="92D050"/>
          </w:tcPr>
          <w:p w14:paraId="5FF1BE9B" w14:textId="77777777" w:rsidR="005F09A1" w:rsidRDefault="005F09A1" w:rsidP="005F09A1">
            <w:pPr>
              <w:rPr>
                <w:b/>
                <w:bCs/>
              </w:rPr>
            </w:pPr>
          </w:p>
        </w:tc>
      </w:tr>
    </w:tbl>
    <w:p w14:paraId="0A2ED178" w14:textId="77777777" w:rsidR="002B7331" w:rsidRDefault="002B7331" w:rsidP="002B7331">
      <w:pPr>
        <w:spacing w:after="0"/>
      </w:pPr>
    </w:p>
    <w:tbl>
      <w:tblPr>
        <w:tblStyle w:val="TableGrid"/>
        <w:tblW w:w="10530" w:type="dxa"/>
        <w:tblLayout w:type="fixed"/>
        <w:tblLook w:val="04A0" w:firstRow="1" w:lastRow="0" w:firstColumn="1" w:lastColumn="0" w:noHBand="0" w:noVBand="1"/>
      </w:tblPr>
      <w:tblGrid>
        <w:gridCol w:w="1396"/>
        <w:gridCol w:w="1326"/>
        <w:gridCol w:w="291"/>
        <w:gridCol w:w="699"/>
        <w:gridCol w:w="810"/>
        <w:gridCol w:w="108"/>
        <w:gridCol w:w="972"/>
        <w:gridCol w:w="198"/>
        <w:gridCol w:w="882"/>
        <w:gridCol w:w="334"/>
        <w:gridCol w:w="1016"/>
        <w:gridCol w:w="90"/>
        <w:gridCol w:w="1144"/>
        <w:gridCol w:w="26"/>
        <w:gridCol w:w="1058"/>
        <w:gridCol w:w="180"/>
      </w:tblGrid>
      <w:tr w:rsidR="005F09A1" w14:paraId="3FA2F615" w14:textId="77777777" w:rsidTr="00A67054">
        <w:trPr>
          <w:gridAfter w:val="1"/>
          <w:wAfter w:w="180" w:type="dxa"/>
        </w:trPr>
        <w:tc>
          <w:tcPr>
            <w:tcW w:w="1396" w:type="dxa"/>
            <w:shd w:val="clear" w:color="auto" w:fill="D5EDF3"/>
            <w:vAlign w:val="center"/>
          </w:tcPr>
          <w:p w14:paraId="3CECD70B" w14:textId="77777777" w:rsidR="005F09A1" w:rsidRPr="009529A7" w:rsidRDefault="005F09A1" w:rsidP="005F09A1">
            <w:pPr>
              <w:rPr>
                <w:b/>
                <w:bCs/>
              </w:rPr>
            </w:pPr>
            <w:r w:rsidRPr="009529A7">
              <w:rPr>
                <w:b/>
                <w:bCs/>
              </w:rPr>
              <w:t>County</w:t>
            </w:r>
          </w:p>
        </w:tc>
        <w:tc>
          <w:tcPr>
            <w:tcW w:w="1617" w:type="dxa"/>
            <w:gridSpan w:val="2"/>
            <w:shd w:val="clear" w:color="auto" w:fill="D5EDF3"/>
            <w:vAlign w:val="center"/>
          </w:tcPr>
          <w:p w14:paraId="650297B0" w14:textId="77777777" w:rsidR="005F09A1" w:rsidRPr="000C52E0" w:rsidRDefault="005F09A1" w:rsidP="005F09A1">
            <w:pPr>
              <w:jc w:val="center"/>
              <w:rPr>
                <w:b/>
                <w:bCs/>
                <w:sz w:val="18"/>
                <w:szCs w:val="18"/>
              </w:rPr>
            </w:pPr>
            <w:r w:rsidRPr="000C52E0">
              <w:rPr>
                <w:b/>
                <w:bCs/>
                <w:sz w:val="18"/>
                <w:szCs w:val="18"/>
              </w:rPr>
              <w:t>ENT / Otolaryngology</w:t>
            </w:r>
          </w:p>
        </w:tc>
        <w:tc>
          <w:tcPr>
            <w:tcW w:w="1617" w:type="dxa"/>
            <w:gridSpan w:val="3"/>
            <w:shd w:val="clear" w:color="auto" w:fill="D5EDF3"/>
            <w:vAlign w:val="center"/>
          </w:tcPr>
          <w:p w14:paraId="2F821AD9" w14:textId="77777777" w:rsidR="005F09A1" w:rsidRPr="000C52E0" w:rsidRDefault="005F09A1" w:rsidP="005F09A1">
            <w:pPr>
              <w:jc w:val="center"/>
              <w:rPr>
                <w:b/>
                <w:bCs/>
                <w:sz w:val="18"/>
                <w:szCs w:val="18"/>
              </w:rPr>
            </w:pPr>
            <w:r w:rsidRPr="000C52E0">
              <w:rPr>
                <w:b/>
                <w:bCs/>
                <w:sz w:val="18"/>
                <w:szCs w:val="18"/>
              </w:rPr>
              <w:t>Gastroenterology</w:t>
            </w:r>
          </w:p>
        </w:tc>
        <w:tc>
          <w:tcPr>
            <w:tcW w:w="1170" w:type="dxa"/>
            <w:gridSpan w:val="2"/>
            <w:shd w:val="clear" w:color="auto" w:fill="D5EDF3"/>
            <w:vAlign w:val="center"/>
          </w:tcPr>
          <w:p w14:paraId="2D4CBD7E" w14:textId="77777777" w:rsidR="005F09A1" w:rsidRPr="000C52E0" w:rsidRDefault="005F09A1" w:rsidP="005F09A1">
            <w:pPr>
              <w:jc w:val="center"/>
              <w:rPr>
                <w:b/>
                <w:bCs/>
                <w:sz w:val="18"/>
                <w:szCs w:val="18"/>
              </w:rPr>
            </w:pPr>
            <w:r w:rsidRPr="000C52E0">
              <w:rPr>
                <w:b/>
                <w:bCs/>
                <w:sz w:val="18"/>
                <w:szCs w:val="18"/>
              </w:rPr>
              <w:t>General Surgery</w:t>
            </w:r>
          </w:p>
        </w:tc>
        <w:tc>
          <w:tcPr>
            <w:tcW w:w="1216" w:type="dxa"/>
            <w:gridSpan w:val="2"/>
            <w:shd w:val="clear" w:color="auto" w:fill="D5EDF3"/>
            <w:vAlign w:val="center"/>
          </w:tcPr>
          <w:p w14:paraId="740E4943" w14:textId="77777777" w:rsidR="005F09A1" w:rsidRPr="000C52E0" w:rsidRDefault="005F09A1" w:rsidP="005F09A1">
            <w:pPr>
              <w:jc w:val="center"/>
              <w:rPr>
                <w:b/>
                <w:bCs/>
                <w:sz w:val="18"/>
                <w:szCs w:val="18"/>
              </w:rPr>
            </w:pPr>
            <w:r w:rsidRPr="000C52E0">
              <w:rPr>
                <w:b/>
                <w:bCs/>
                <w:sz w:val="18"/>
                <w:szCs w:val="18"/>
              </w:rPr>
              <w:t>Hematology</w:t>
            </w:r>
          </w:p>
        </w:tc>
        <w:tc>
          <w:tcPr>
            <w:tcW w:w="1016" w:type="dxa"/>
            <w:shd w:val="clear" w:color="auto" w:fill="D5EDF3"/>
            <w:vAlign w:val="center"/>
          </w:tcPr>
          <w:p w14:paraId="631D7BE9" w14:textId="77777777" w:rsidR="005F09A1" w:rsidRPr="000C52E0" w:rsidRDefault="005F09A1" w:rsidP="005F09A1">
            <w:pPr>
              <w:jc w:val="center"/>
              <w:rPr>
                <w:b/>
                <w:bCs/>
                <w:sz w:val="18"/>
                <w:szCs w:val="18"/>
              </w:rPr>
            </w:pPr>
            <w:r w:rsidRPr="000C52E0">
              <w:rPr>
                <w:b/>
                <w:bCs/>
                <w:sz w:val="18"/>
                <w:szCs w:val="18"/>
              </w:rPr>
              <w:t>Infectious Diseases</w:t>
            </w:r>
          </w:p>
        </w:tc>
        <w:tc>
          <w:tcPr>
            <w:tcW w:w="1234" w:type="dxa"/>
            <w:gridSpan w:val="2"/>
            <w:shd w:val="clear" w:color="auto" w:fill="D5EDF3"/>
            <w:vAlign w:val="center"/>
          </w:tcPr>
          <w:p w14:paraId="7D277B1F" w14:textId="77777777" w:rsidR="005F09A1" w:rsidRPr="000C52E0" w:rsidRDefault="005F09A1" w:rsidP="005F09A1">
            <w:pPr>
              <w:jc w:val="center"/>
              <w:rPr>
                <w:b/>
                <w:bCs/>
                <w:sz w:val="18"/>
                <w:szCs w:val="18"/>
              </w:rPr>
            </w:pPr>
            <w:r w:rsidRPr="000C52E0">
              <w:rPr>
                <w:b/>
                <w:bCs/>
                <w:sz w:val="18"/>
                <w:szCs w:val="18"/>
              </w:rPr>
              <w:t>Nephrology</w:t>
            </w:r>
          </w:p>
        </w:tc>
        <w:tc>
          <w:tcPr>
            <w:tcW w:w="1084" w:type="dxa"/>
            <w:gridSpan w:val="2"/>
            <w:shd w:val="clear" w:color="auto" w:fill="D5EDF3"/>
            <w:vAlign w:val="center"/>
          </w:tcPr>
          <w:p w14:paraId="6EAB6086" w14:textId="77777777" w:rsidR="005F09A1" w:rsidRPr="000C52E0" w:rsidRDefault="005F09A1" w:rsidP="005F09A1">
            <w:pPr>
              <w:jc w:val="center"/>
              <w:rPr>
                <w:b/>
                <w:bCs/>
                <w:sz w:val="18"/>
                <w:szCs w:val="18"/>
              </w:rPr>
            </w:pPr>
            <w:r w:rsidRPr="000C52E0">
              <w:rPr>
                <w:b/>
                <w:bCs/>
                <w:sz w:val="18"/>
                <w:szCs w:val="18"/>
              </w:rPr>
              <w:t>Neurology</w:t>
            </w:r>
          </w:p>
        </w:tc>
      </w:tr>
      <w:tr w:rsidR="005F09A1" w14:paraId="5965C46E" w14:textId="77777777" w:rsidTr="00A67054">
        <w:trPr>
          <w:gridAfter w:val="1"/>
          <w:wAfter w:w="180" w:type="dxa"/>
        </w:trPr>
        <w:tc>
          <w:tcPr>
            <w:tcW w:w="1396" w:type="dxa"/>
          </w:tcPr>
          <w:p w14:paraId="69C751C7" w14:textId="77777777" w:rsidR="005F09A1" w:rsidRPr="00A96CD2" w:rsidRDefault="005F09A1" w:rsidP="005F09A1">
            <w:r>
              <w:t>Barnstable</w:t>
            </w:r>
          </w:p>
        </w:tc>
        <w:tc>
          <w:tcPr>
            <w:tcW w:w="1617" w:type="dxa"/>
            <w:gridSpan w:val="2"/>
            <w:shd w:val="clear" w:color="auto" w:fill="FFFF00"/>
          </w:tcPr>
          <w:p w14:paraId="1E992A71" w14:textId="77777777" w:rsidR="005F09A1" w:rsidRDefault="005F09A1" w:rsidP="005F09A1">
            <w:pPr>
              <w:rPr>
                <w:b/>
                <w:bCs/>
              </w:rPr>
            </w:pPr>
          </w:p>
        </w:tc>
        <w:tc>
          <w:tcPr>
            <w:tcW w:w="1617" w:type="dxa"/>
            <w:gridSpan w:val="3"/>
            <w:shd w:val="clear" w:color="auto" w:fill="FFFF00"/>
          </w:tcPr>
          <w:p w14:paraId="74FE0125" w14:textId="77777777" w:rsidR="005F09A1" w:rsidRDefault="005F09A1" w:rsidP="005F09A1">
            <w:pPr>
              <w:rPr>
                <w:b/>
                <w:bCs/>
              </w:rPr>
            </w:pPr>
          </w:p>
        </w:tc>
        <w:tc>
          <w:tcPr>
            <w:tcW w:w="1170" w:type="dxa"/>
            <w:gridSpan w:val="2"/>
            <w:shd w:val="clear" w:color="auto" w:fill="FFFF00"/>
          </w:tcPr>
          <w:p w14:paraId="4F7EEF50" w14:textId="77777777" w:rsidR="005F09A1" w:rsidRDefault="005F09A1" w:rsidP="005F09A1">
            <w:pPr>
              <w:rPr>
                <w:b/>
                <w:bCs/>
              </w:rPr>
            </w:pPr>
          </w:p>
        </w:tc>
        <w:tc>
          <w:tcPr>
            <w:tcW w:w="1216" w:type="dxa"/>
            <w:gridSpan w:val="2"/>
            <w:shd w:val="clear" w:color="auto" w:fill="FFFF00"/>
          </w:tcPr>
          <w:p w14:paraId="53AFA81A" w14:textId="77777777" w:rsidR="005F09A1" w:rsidRDefault="005F09A1" w:rsidP="005F09A1">
            <w:pPr>
              <w:rPr>
                <w:b/>
                <w:bCs/>
              </w:rPr>
            </w:pPr>
          </w:p>
        </w:tc>
        <w:tc>
          <w:tcPr>
            <w:tcW w:w="1016" w:type="dxa"/>
            <w:shd w:val="clear" w:color="auto" w:fill="92D050"/>
          </w:tcPr>
          <w:p w14:paraId="14D0D7B2" w14:textId="77777777" w:rsidR="005F09A1" w:rsidRDefault="005F09A1" w:rsidP="005F09A1">
            <w:pPr>
              <w:rPr>
                <w:b/>
                <w:bCs/>
              </w:rPr>
            </w:pPr>
          </w:p>
        </w:tc>
        <w:tc>
          <w:tcPr>
            <w:tcW w:w="1234" w:type="dxa"/>
            <w:gridSpan w:val="2"/>
            <w:shd w:val="clear" w:color="auto" w:fill="FFFF00"/>
          </w:tcPr>
          <w:p w14:paraId="2AEF90DF" w14:textId="77777777" w:rsidR="005F09A1" w:rsidRDefault="005F09A1" w:rsidP="005F09A1">
            <w:pPr>
              <w:rPr>
                <w:b/>
                <w:bCs/>
              </w:rPr>
            </w:pPr>
          </w:p>
        </w:tc>
        <w:tc>
          <w:tcPr>
            <w:tcW w:w="1084" w:type="dxa"/>
            <w:gridSpan w:val="2"/>
            <w:shd w:val="clear" w:color="auto" w:fill="FFFF00"/>
          </w:tcPr>
          <w:p w14:paraId="4395803F" w14:textId="77777777" w:rsidR="005F09A1" w:rsidRDefault="005F09A1" w:rsidP="005F09A1">
            <w:pPr>
              <w:rPr>
                <w:b/>
                <w:bCs/>
              </w:rPr>
            </w:pPr>
          </w:p>
        </w:tc>
      </w:tr>
      <w:tr w:rsidR="005F09A1" w14:paraId="2C8FA990" w14:textId="77777777" w:rsidTr="00A67054">
        <w:trPr>
          <w:gridAfter w:val="1"/>
          <w:wAfter w:w="180" w:type="dxa"/>
        </w:trPr>
        <w:tc>
          <w:tcPr>
            <w:tcW w:w="1396" w:type="dxa"/>
          </w:tcPr>
          <w:p w14:paraId="302D9E1B" w14:textId="77777777" w:rsidR="005F09A1" w:rsidRDefault="005F09A1" w:rsidP="005F09A1">
            <w:r w:rsidRPr="00A96CD2">
              <w:t>Bristol</w:t>
            </w:r>
          </w:p>
        </w:tc>
        <w:tc>
          <w:tcPr>
            <w:tcW w:w="1617" w:type="dxa"/>
            <w:gridSpan w:val="2"/>
            <w:shd w:val="clear" w:color="auto" w:fill="92D050"/>
          </w:tcPr>
          <w:p w14:paraId="61174C18" w14:textId="77777777" w:rsidR="005F09A1" w:rsidRDefault="005F09A1" w:rsidP="005F09A1">
            <w:pPr>
              <w:rPr>
                <w:b/>
                <w:bCs/>
              </w:rPr>
            </w:pPr>
          </w:p>
        </w:tc>
        <w:tc>
          <w:tcPr>
            <w:tcW w:w="1617" w:type="dxa"/>
            <w:gridSpan w:val="3"/>
            <w:shd w:val="clear" w:color="auto" w:fill="92D050"/>
          </w:tcPr>
          <w:p w14:paraId="55CF3033" w14:textId="77777777" w:rsidR="005F09A1" w:rsidRDefault="005F09A1" w:rsidP="005F09A1">
            <w:pPr>
              <w:rPr>
                <w:b/>
                <w:bCs/>
              </w:rPr>
            </w:pPr>
          </w:p>
        </w:tc>
        <w:tc>
          <w:tcPr>
            <w:tcW w:w="1170" w:type="dxa"/>
            <w:gridSpan w:val="2"/>
            <w:shd w:val="clear" w:color="auto" w:fill="92D050"/>
          </w:tcPr>
          <w:p w14:paraId="0878FB8F" w14:textId="77777777" w:rsidR="005F09A1" w:rsidRDefault="005F09A1" w:rsidP="005F09A1">
            <w:pPr>
              <w:rPr>
                <w:b/>
                <w:bCs/>
              </w:rPr>
            </w:pPr>
          </w:p>
        </w:tc>
        <w:tc>
          <w:tcPr>
            <w:tcW w:w="1216" w:type="dxa"/>
            <w:gridSpan w:val="2"/>
            <w:shd w:val="clear" w:color="auto" w:fill="92D050"/>
          </w:tcPr>
          <w:p w14:paraId="24574710" w14:textId="77777777" w:rsidR="005F09A1" w:rsidRDefault="005F09A1" w:rsidP="005F09A1">
            <w:pPr>
              <w:rPr>
                <w:b/>
                <w:bCs/>
              </w:rPr>
            </w:pPr>
          </w:p>
        </w:tc>
        <w:tc>
          <w:tcPr>
            <w:tcW w:w="1016" w:type="dxa"/>
            <w:shd w:val="clear" w:color="auto" w:fill="92D050"/>
          </w:tcPr>
          <w:p w14:paraId="434DE76F" w14:textId="77777777" w:rsidR="005F09A1" w:rsidRDefault="005F09A1" w:rsidP="005F09A1">
            <w:pPr>
              <w:rPr>
                <w:b/>
                <w:bCs/>
              </w:rPr>
            </w:pPr>
          </w:p>
        </w:tc>
        <w:tc>
          <w:tcPr>
            <w:tcW w:w="1234" w:type="dxa"/>
            <w:gridSpan w:val="2"/>
            <w:shd w:val="clear" w:color="auto" w:fill="92D050"/>
          </w:tcPr>
          <w:p w14:paraId="1EB47720" w14:textId="77777777" w:rsidR="005F09A1" w:rsidRDefault="005F09A1" w:rsidP="005F09A1">
            <w:pPr>
              <w:rPr>
                <w:b/>
                <w:bCs/>
              </w:rPr>
            </w:pPr>
          </w:p>
        </w:tc>
        <w:tc>
          <w:tcPr>
            <w:tcW w:w="1084" w:type="dxa"/>
            <w:gridSpan w:val="2"/>
            <w:shd w:val="clear" w:color="auto" w:fill="92D050"/>
          </w:tcPr>
          <w:p w14:paraId="0C4ACC63" w14:textId="77777777" w:rsidR="005F09A1" w:rsidRDefault="005F09A1" w:rsidP="005F09A1">
            <w:pPr>
              <w:rPr>
                <w:b/>
                <w:bCs/>
              </w:rPr>
            </w:pPr>
          </w:p>
        </w:tc>
      </w:tr>
      <w:tr w:rsidR="005F09A1" w14:paraId="48512300" w14:textId="77777777" w:rsidTr="00A67054">
        <w:trPr>
          <w:gridAfter w:val="1"/>
          <w:wAfter w:w="180" w:type="dxa"/>
        </w:trPr>
        <w:tc>
          <w:tcPr>
            <w:tcW w:w="1396" w:type="dxa"/>
          </w:tcPr>
          <w:p w14:paraId="1E68CA9D" w14:textId="77777777" w:rsidR="005F09A1" w:rsidRPr="00A96CD2" w:rsidRDefault="005F09A1" w:rsidP="005F09A1">
            <w:r>
              <w:t>Dukes</w:t>
            </w:r>
          </w:p>
        </w:tc>
        <w:tc>
          <w:tcPr>
            <w:tcW w:w="1617" w:type="dxa"/>
            <w:gridSpan w:val="2"/>
            <w:shd w:val="clear" w:color="auto" w:fill="92D050"/>
          </w:tcPr>
          <w:p w14:paraId="35319F95" w14:textId="77777777" w:rsidR="005F09A1" w:rsidRDefault="005F09A1" w:rsidP="005F09A1">
            <w:pPr>
              <w:rPr>
                <w:b/>
                <w:bCs/>
              </w:rPr>
            </w:pPr>
          </w:p>
        </w:tc>
        <w:tc>
          <w:tcPr>
            <w:tcW w:w="1617" w:type="dxa"/>
            <w:gridSpan w:val="3"/>
            <w:shd w:val="clear" w:color="auto" w:fill="92D050"/>
          </w:tcPr>
          <w:p w14:paraId="4BC3F9F5" w14:textId="77777777" w:rsidR="005F09A1" w:rsidRDefault="005F09A1" w:rsidP="005F09A1">
            <w:pPr>
              <w:rPr>
                <w:b/>
                <w:bCs/>
              </w:rPr>
            </w:pPr>
          </w:p>
        </w:tc>
        <w:tc>
          <w:tcPr>
            <w:tcW w:w="1170" w:type="dxa"/>
            <w:gridSpan w:val="2"/>
            <w:shd w:val="clear" w:color="auto" w:fill="92D050"/>
          </w:tcPr>
          <w:p w14:paraId="38591C3F" w14:textId="77777777" w:rsidR="005F09A1" w:rsidRDefault="005F09A1" w:rsidP="005F09A1">
            <w:pPr>
              <w:rPr>
                <w:b/>
                <w:bCs/>
              </w:rPr>
            </w:pPr>
          </w:p>
        </w:tc>
        <w:tc>
          <w:tcPr>
            <w:tcW w:w="1216" w:type="dxa"/>
            <w:gridSpan w:val="2"/>
            <w:shd w:val="clear" w:color="auto" w:fill="92D050"/>
          </w:tcPr>
          <w:p w14:paraId="4D9D7A79" w14:textId="77777777" w:rsidR="005F09A1" w:rsidRDefault="005F09A1" w:rsidP="005F09A1">
            <w:pPr>
              <w:rPr>
                <w:b/>
                <w:bCs/>
              </w:rPr>
            </w:pPr>
          </w:p>
        </w:tc>
        <w:tc>
          <w:tcPr>
            <w:tcW w:w="1016" w:type="dxa"/>
            <w:shd w:val="clear" w:color="auto" w:fill="92D050"/>
          </w:tcPr>
          <w:p w14:paraId="2D7048C7" w14:textId="77777777" w:rsidR="005F09A1" w:rsidRDefault="005F09A1" w:rsidP="005F09A1">
            <w:pPr>
              <w:rPr>
                <w:b/>
                <w:bCs/>
              </w:rPr>
            </w:pPr>
          </w:p>
        </w:tc>
        <w:tc>
          <w:tcPr>
            <w:tcW w:w="1234" w:type="dxa"/>
            <w:gridSpan w:val="2"/>
            <w:shd w:val="clear" w:color="auto" w:fill="92D050"/>
          </w:tcPr>
          <w:p w14:paraId="47A4C572" w14:textId="77777777" w:rsidR="005F09A1" w:rsidRDefault="005F09A1" w:rsidP="005F09A1">
            <w:pPr>
              <w:rPr>
                <w:b/>
                <w:bCs/>
              </w:rPr>
            </w:pPr>
          </w:p>
        </w:tc>
        <w:tc>
          <w:tcPr>
            <w:tcW w:w="1084" w:type="dxa"/>
            <w:gridSpan w:val="2"/>
            <w:shd w:val="clear" w:color="auto" w:fill="92D050"/>
          </w:tcPr>
          <w:p w14:paraId="17378760" w14:textId="77777777" w:rsidR="005F09A1" w:rsidRDefault="005F09A1" w:rsidP="005F09A1">
            <w:pPr>
              <w:rPr>
                <w:b/>
                <w:bCs/>
              </w:rPr>
            </w:pPr>
          </w:p>
        </w:tc>
      </w:tr>
      <w:tr w:rsidR="005F09A1" w14:paraId="35DF603C" w14:textId="77777777" w:rsidTr="00A67054">
        <w:trPr>
          <w:gridAfter w:val="1"/>
          <w:wAfter w:w="180" w:type="dxa"/>
        </w:trPr>
        <w:tc>
          <w:tcPr>
            <w:tcW w:w="1396" w:type="dxa"/>
          </w:tcPr>
          <w:p w14:paraId="6BB88885" w14:textId="77777777" w:rsidR="005F09A1" w:rsidRPr="00A96CD2" w:rsidRDefault="005F09A1" w:rsidP="005F09A1">
            <w:r>
              <w:t>Essex</w:t>
            </w:r>
          </w:p>
        </w:tc>
        <w:tc>
          <w:tcPr>
            <w:tcW w:w="1617" w:type="dxa"/>
            <w:gridSpan w:val="2"/>
            <w:shd w:val="clear" w:color="auto" w:fill="92D050"/>
          </w:tcPr>
          <w:p w14:paraId="215A4822" w14:textId="77777777" w:rsidR="005F09A1" w:rsidRDefault="005F09A1" w:rsidP="005F09A1">
            <w:pPr>
              <w:rPr>
                <w:b/>
                <w:bCs/>
              </w:rPr>
            </w:pPr>
          </w:p>
        </w:tc>
        <w:tc>
          <w:tcPr>
            <w:tcW w:w="1617" w:type="dxa"/>
            <w:gridSpan w:val="3"/>
            <w:shd w:val="clear" w:color="auto" w:fill="92D050"/>
          </w:tcPr>
          <w:p w14:paraId="1F8E16E5" w14:textId="77777777" w:rsidR="005F09A1" w:rsidRDefault="005F09A1" w:rsidP="005F09A1">
            <w:pPr>
              <w:rPr>
                <w:b/>
                <w:bCs/>
              </w:rPr>
            </w:pPr>
          </w:p>
        </w:tc>
        <w:tc>
          <w:tcPr>
            <w:tcW w:w="1170" w:type="dxa"/>
            <w:gridSpan w:val="2"/>
            <w:shd w:val="clear" w:color="auto" w:fill="92D050"/>
          </w:tcPr>
          <w:p w14:paraId="2911212A" w14:textId="77777777" w:rsidR="005F09A1" w:rsidRDefault="005F09A1" w:rsidP="005F09A1">
            <w:pPr>
              <w:rPr>
                <w:b/>
                <w:bCs/>
              </w:rPr>
            </w:pPr>
          </w:p>
        </w:tc>
        <w:tc>
          <w:tcPr>
            <w:tcW w:w="1216" w:type="dxa"/>
            <w:gridSpan w:val="2"/>
            <w:shd w:val="clear" w:color="auto" w:fill="92D050"/>
          </w:tcPr>
          <w:p w14:paraId="11321729" w14:textId="77777777" w:rsidR="005F09A1" w:rsidRDefault="005F09A1" w:rsidP="005F09A1">
            <w:pPr>
              <w:rPr>
                <w:b/>
                <w:bCs/>
              </w:rPr>
            </w:pPr>
          </w:p>
        </w:tc>
        <w:tc>
          <w:tcPr>
            <w:tcW w:w="1016" w:type="dxa"/>
            <w:shd w:val="clear" w:color="auto" w:fill="92D050"/>
          </w:tcPr>
          <w:p w14:paraId="49AF3DA3" w14:textId="77777777" w:rsidR="005F09A1" w:rsidRDefault="005F09A1" w:rsidP="005F09A1">
            <w:pPr>
              <w:rPr>
                <w:b/>
                <w:bCs/>
              </w:rPr>
            </w:pPr>
          </w:p>
        </w:tc>
        <w:tc>
          <w:tcPr>
            <w:tcW w:w="1234" w:type="dxa"/>
            <w:gridSpan w:val="2"/>
            <w:shd w:val="clear" w:color="auto" w:fill="92D050"/>
          </w:tcPr>
          <w:p w14:paraId="62DC6377" w14:textId="77777777" w:rsidR="005F09A1" w:rsidRDefault="005F09A1" w:rsidP="005F09A1">
            <w:pPr>
              <w:rPr>
                <w:b/>
                <w:bCs/>
              </w:rPr>
            </w:pPr>
          </w:p>
        </w:tc>
        <w:tc>
          <w:tcPr>
            <w:tcW w:w="1084" w:type="dxa"/>
            <w:gridSpan w:val="2"/>
            <w:shd w:val="clear" w:color="auto" w:fill="92D050"/>
          </w:tcPr>
          <w:p w14:paraId="3BE0B07C" w14:textId="77777777" w:rsidR="005F09A1" w:rsidRDefault="005F09A1" w:rsidP="005F09A1">
            <w:pPr>
              <w:rPr>
                <w:b/>
                <w:bCs/>
              </w:rPr>
            </w:pPr>
          </w:p>
        </w:tc>
      </w:tr>
      <w:tr w:rsidR="005F09A1" w14:paraId="719CA970" w14:textId="77777777" w:rsidTr="00A67054">
        <w:trPr>
          <w:gridAfter w:val="1"/>
          <w:wAfter w:w="180" w:type="dxa"/>
        </w:trPr>
        <w:tc>
          <w:tcPr>
            <w:tcW w:w="1396" w:type="dxa"/>
          </w:tcPr>
          <w:p w14:paraId="557BB9CF" w14:textId="77777777" w:rsidR="005F09A1" w:rsidRPr="00A96CD2" w:rsidRDefault="005F09A1" w:rsidP="005F09A1">
            <w:r>
              <w:t>Franklin</w:t>
            </w:r>
          </w:p>
        </w:tc>
        <w:tc>
          <w:tcPr>
            <w:tcW w:w="1617" w:type="dxa"/>
            <w:gridSpan w:val="2"/>
            <w:shd w:val="clear" w:color="auto" w:fill="92D050"/>
          </w:tcPr>
          <w:p w14:paraId="06941624" w14:textId="77777777" w:rsidR="005F09A1" w:rsidRDefault="005F09A1" w:rsidP="005F09A1">
            <w:pPr>
              <w:rPr>
                <w:b/>
                <w:bCs/>
              </w:rPr>
            </w:pPr>
          </w:p>
        </w:tc>
        <w:tc>
          <w:tcPr>
            <w:tcW w:w="1617" w:type="dxa"/>
            <w:gridSpan w:val="3"/>
            <w:shd w:val="clear" w:color="auto" w:fill="92D050"/>
          </w:tcPr>
          <w:p w14:paraId="7A2211AE" w14:textId="77777777" w:rsidR="005F09A1" w:rsidRDefault="005F09A1" w:rsidP="005F09A1">
            <w:pPr>
              <w:rPr>
                <w:b/>
                <w:bCs/>
              </w:rPr>
            </w:pPr>
          </w:p>
        </w:tc>
        <w:tc>
          <w:tcPr>
            <w:tcW w:w="1170" w:type="dxa"/>
            <w:gridSpan w:val="2"/>
            <w:shd w:val="clear" w:color="auto" w:fill="92D050"/>
          </w:tcPr>
          <w:p w14:paraId="080D3FAB" w14:textId="77777777" w:rsidR="005F09A1" w:rsidRDefault="005F09A1" w:rsidP="005F09A1">
            <w:pPr>
              <w:rPr>
                <w:b/>
                <w:bCs/>
              </w:rPr>
            </w:pPr>
          </w:p>
        </w:tc>
        <w:tc>
          <w:tcPr>
            <w:tcW w:w="1216" w:type="dxa"/>
            <w:gridSpan w:val="2"/>
            <w:shd w:val="clear" w:color="auto" w:fill="92D050"/>
          </w:tcPr>
          <w:p w14:paraId="7F50358B" w14:textId="77777777" w:rsidR="005F09A1" w:rsidRDefault="005F09A1" w:rsidP="005F09A1">
            <w:pPr>
              <w:rPr>
                <w:b/>
                <w:bCs/>
              </w:rPr>
            </w:pPr>
          </w:p>
        </w:tc>
        <w:tc>
          <w:tcPr>
            <w:tcW w:w="1016" w:type="dxa"/>
            <w:shd w:val="clear" w:color="auto" w:fill="92D050"/>
          </w:tcPr>
          <w:p w14:paraId="43231F11" w14:textId="77777777" w:rsidR="005F09A1" w:rsidRDefault="005F09A1" w:rsidP="005F09A1">
            <w:pPr>
              <w:rPr>
                <w:b/>
                <w:bCs/>
              </w:rPr>
            </w:pPr>
          </w:p>
        </w:tc>
        <w:tc>
          <w:tcPr>
            <w:tcW w:w="1234" w:type="dxa"/>
            <w:gridSpan w:val="2"/>
            <w:shd w:val="clear" w:color="auto" w:fill="92D050"/>
          </w:tcPr>
          <w:p w14:paraId="356B9589" w14:textId="77777777" w:rsidR="005F09A1" w:rsidRDefault="005F09A1" w:rsidP="005F09A1">
            <w:pPr>
              <w:rPr>
                <w:b/>
                <w:bCs/>
              </w:rPr>
            </w:pPr>
          </w:p>
        </w:tc>
        <w:tc>
          <w:tcPr>
            <w:tcW w:w="1084" w:type="dxa"/>
            <w:gridSpan w:val="2"/>
            <w:shd w:val="clear" w:color="auto" w:fill="92D050"/>
          </w:tcPr>
          <w:p w14:paraId="7B5471BF" w14:textId="77777777" w:rsidR="005F09A1" w:rsidRDefault="005F09A1" w:rsidP="005F09A1">
            <w:pPr>
              <w:rPr>
                <w:b/>
                <w:bCs/>
              </w:rPr>
            </w:pPr>
          </w:p>
        </w:tc>
      </w:tr>
      <w:tr w:rsidR="005F09A1" w14:paraId="2A32493D" w14:textId="77777777" w:rsidTr="00A67054">
        <w:trPr>
          <w:gridAfter w:val="1"/>
          <w:wAfter w:w="180" w:type="dxa"/>
        </w:trPr>
        <w:tc>
          <w:tcPr>
            <w:tcW w:w="1396" w:type="dxa"/>
          </w:tcPr>
          <w:p w14:paraId="221D3409" w14:textId="77777777" w:rsidR="005F09A1" w:rsidRPr="00A96CD2" w:rsidRDefault="005F09A1" w:rsidP="005F09A1">
            <w:r>
              <w:t>Hampden</w:t>
            </w:r>
          </w:p>
        </w:tc>
        <w:tc>
          <w:tcPr>
            <w:tcW w:w="1617" w:type="dxa"/>
            <w:gridSpan w:val="2"/>
            <w:shd w:val="clear" w:color="auto" w:fill="FFFF00"/>
          </w:tcPr>
          <w:p w14:paraId="55620AF8" w14:textId="77777777" w:rsidR="005F09A1" w:rsidRDefault="005F09A1" w:rsidP="005F09A1">
            <w:pPr>
              <w:rPr>
                <w:b/>
                <w:bCs/>
              </w:rPr>
            </w:pPr>
          </w:p>
        </w:tc>
        <w:tc>
          <w:tcPr>
            <w:tcW w:w="1617" w:type="dxa"/>
            <w:gridSpan w:val="3"/>
            <w:shd w:val="clear" w:color="auto" w:fill="92D050"/>
          </w:tcPr>
          <w:p w14:paraId="2D4BB3CC" w14:textId="77777777" w:rsidR="005F09A1" w:rsidRDefault="005F09A1" w:rsidP="005F09A1">
            <w:pPr>
              <w:rPr>
                <w:b/>
                <w:bCs/>
              </w:rPr>
            </w:pPr>
          </w:p>
        </w:tc>
        <w:tc>
          <w:tcPr>
            <w:tcW w:w="1170" w:type="dxa"/>
            <w:gridSpan w:val="2"/>
            <w:shd w:val="clear" w:color="auto" w:fill="92D050"/>
          </w:tcPr>
          <w:p w14:paraId="4C3D5B92" w14:textId="77777777" w:rsidR="005F09A1" w:rsidRDefault="005F09A1" w:rsidP="005F09A1">
            <w:pPr>
              <w:rPr>
                <w:b/>
                <w:bCs/>
              </w:rPr>
            </w:pPr>
          </w:p>
        </w:tc>
        <w:tc>
          <w:tcPr>
            <w:tcW w:w="1216" w:type="dxa"/>
            <w:gridSpan w:val="2"/>
            <w:shd w:val="clear" w:color="auto" w:fill="FFFF00"/>
          </w:tcPr>
          <w:p w14:paraId="68EECE4C" w14:textId="77777777" w:rsidR="005F09A1" w:rsidRDefault="005F09A1" w:rsidP="005F09A1">
            <w:pPr>
              <w:rPr>
                <w:b/>
                <w:bCs/>
              </w:rPr>
            </w:pPr>
          </w:p>
        </w:tc>
        <w:tc>
          <w:tcPr>
            <w:tcW w:w="1016" w:type="dxa"/>
            <w:shd w:val="clear" w:color="auto" w:fill="92D050"/>
          </w:tcPr>
          <w:p w14:paraId="2C6D26C8" w14:textId="77777777" w:rsidR="005F09A1" w:rsidRDefault="005F09A1" w:rsidP="005F09A1">
            <w:pPr>
              <w:rPr>
                <w:b/>
                <w:bCs/>
              </w:rPr>
            </w:pPr>
          </w:p>
        </w:tc>
        <w:tc>
          <w:tcPr>
            <w:tcW w:w="1234" w:type="dxa"/>
            <w:gridSpan w:val="2"/>
            <w:shd w:val="clear" w:color="auto" w:fill="92D050"/>
          </w:tcPr>
          <w:p w14:paraId="72759315" w14:textId="77777777" w:rsidR="005F09A1" w:rsidRDefault="005F09A1" w:rsidP="005F09A1">
            <w:pPr>
              <w:rPr>
                <w:b/>
                <w:bCs/>
              </w:rPr>
            </w:pPr>
          </w:p>
        </w:tc>
        <w:tc>
          <w:tcPr>
            <w:tcW w:w="1084" w:type="dxa"/>
            <w:gridSpan w:val="2"/>
            <w:shd w:val="clear" w:color="auto" w:fill="92D050"/>
          </w:tcPr>
          <w:p w14:paraId="239870F6" w14:textId="77777777" w:rsidR="005F09A1" w:rsidRDefault="005F09A1" w:rsidP="005F09A1">
            <w:pPr>
              <w:rPr>
                <w:b/>
                <w:bCs/>
              </w:rPr>
            </w:pPr>
          </w:p>
        </w:tc>
      </w:tr>
      <w:tr w:rsidR="005F09A1" w14:paraId="4ACD44DA" w14:textId="77777777" w:rsidTr="00A67054">
        <w:trPr>
          <w:gridAfter w:val="1"/>
          <w:wAfter w:w="180" w:type="dxa"/>
        </w:trPr>
        <w:tc>
          <w:tcPr>
            <w:tcW w:w="1396" w:type="dxa"/>
          </w:tcPr>
          <w:p w14:paraId="663061A7" w14:textId="77777777" w:rsidR="005F09A1" w:rsidRPr="00A96CD2" w:rsidRDefault="005F09A1" w:rsidP="005F09A1">
            <w:r>
              <w:t>Hampshire</w:t>
            </w:r>
          </w:p>
        </w:tc>
        <w:tc>
          <w:tcPr>
            <w:tcW w:w="1617" w:type="dxa"/>
            <w:gridSpan w:val="2"/>
            <w:shd w:val="clear" w:color="auto" w:fill="FFFF00"/>
          </w:tcPr>
          <w:p w14:paraId="691F4238" w14:textId="77777777" w:rsidR="005F09A1" w:rsidRDefault="005F09A1" w:rsidP="005F09A1">
            <w:pPr>
              <w:rPr>
                <w:b/>
                <w:bCs/>
              </w:rPr>
            </w:pPr>
          </w:p>
        </w:tc>
        <w:tc>
          <w:tcPr>
            <w:tcW w:w="1617" w:type="dxa"/>
            <w:gridSpan w:val="3"/>
            <w:shd w:val="clear" w:color="auto" w:fill="92D050"/>
          </w:tcPr>
          <w:p w14:paraId="6F3C5687" w14:textId="77777777" w:rsidR="005F09A1" w:rsidRDefault="005F09A1" w:rsidP="005F09A1">
            <w:pPr>
              <w:rPr>
                <w:b/>
                <w:bCs/>
              </w:rPr>
            </w:pPr>
          </w:p>
        </w:tc>
        <w:tc>
          <w:tcPr>
            <w:tcW w:w="1170" w:type="dxa"/>
            <w:gridSpan w:val="2"/>
            <w:shd w:val="clear" w:color="auto" w:fill="92D050"/>
          </w:tcPr>
          <w:p w14:paraId="78D0605E" w14:textId="77777777" w:rsidR="005F09A1" w:rsidRDefault="005F09A1" w:rsidP="005F09A1">
            <w:pPr>
              <w:rPr>
                <w:b/>
                <w:bCs/>
              </w:rPr>
            </w:pPr>
          </w:p>
        </w:tc>
        <w:tc>
          <w:tcPr>
            <w:tcW w:w="1216" w:type="dxa"/>
            <w:gridSpan w:val="2"/>
            <w:shd w:val="clear" w:color="auto" w:fill="FFFF00"/>
          </w:tcPr>
          <w:p w14:paraId="6D0DE291" w14:textId="77777777" w:rsidR="005F09A1" w:rsidRDefault="005F09A1" w:rsidP="005F09A1">
            <w:pPr>
              <w:rPr>
                <w:b/>
                <w:bCs/>
              </w:rPr>
            </w:pPr>
          </w:p>
        </w:tc>
        <w:tc>
          <w:tcPr>
            <w:tcW w:w="1016" w:type="dxa"/>
            <w:shd w:val="clear" w:color="auto" w:fill="FFFF00"/>
          </w:tcPr>
          <w:p w14:paraId="48B9CE95" w14:textId="77777777" w:rsidR="005F09A1" w:rsidRDefault="005F09A1" w:rsidP="005F09A1">
            <w:pPr>
              <w:rPr>
                <w:b/>
                <w:bCs/>
              </w:rPr>
            </w:pPr>
          </w:p>
        </w:tc>
        <w:tc>
          <w:tcPr>
            <w:tcW w:w="1234" w:type="dxa"/>
            <w:gridSpan w:val="2"/>
            <w:shd w:val="clear" w:color="auto" w:fill="92D050"/>
          </w:tcPr>
          <w:p w14:paraId="1B37185A" w14:textId="77777777" w:rsidR="005F09A1" w:rsidRDefault="005F09A1" w:rsidP="005F09A1">
            <w:pPr>
              <w:rPr>
                <w:b/>
                <w:bCs/>
              </w:rPr>
            </w:pPr>
          </w:p>
        </w:tc>
        <w:tc>
          <w:tcPr>
            <w:tcW w:w="1084" w:type="dxa"/>
            <w:gridSpan w:val="2"/>
            <w:shd w:val="clear" w:color="auto" w:fill="92D050"/>
          </w:tcPr>
          <w:p w14:paraId="2BADEF97" w14:textId="77777777" w:rsidR="005F09A1" w:rsidRDefault="005F09A1" w:rsidP="005F09A1">
            <w:pPr>
              <w:rPr>
                <w:b/>
                <w:bCs/>
              </w:rPr>
            </w:pPr>
          </w:p>
        </w:tc>
      </w:tr>
      <w:tr w:rsidR="005F09A1" w14:paraId="5154B47E" w14:textId="77777777" w:rsidTr="00A67054">
        <w:trPr>
          <w:gridAfter w:val="1"/>
          <w:wAfter w:w="180" w:type="dxa"/>
        </w:trPr>
        <w:tc>
          <w:tcPr>
            <w:tcW w:w="1396" w:type="dxa"/>
          </w:tcPr>
          <w:p w14:paraId="3FD74699" w14:textId="77777777" w:rsidR="005F09A1" w:rsidRPr="00A96CD2" w:rsidRDefault="005F09A1" w:rsidP="005F09A1">
            <w:r w:rsidRPr="00A96CD2">
              <w:t>Middlesex</w:t>
            </w:r>
          </w:p>
        </w:tc>
        <w:tc>
          <w:tcPr>
            <w:tcW w:w="1617" w:type="dxa"/>
            <w:gridSpan w:val="2"/>
            <w:shd w:val="clear" w:color="auto" w:fill="92D050"/>
          </w:tcPr>
          <w:p w14:paraId="40BC2889" w14:textId="77777777" w:rsidR="005F09A1" w:rsidRDefault="005F09A1" w:rsidP="005F09A1">
            <w:pPr>
              <w:rPr>
                <w:b/>
                <w:bCs/>
              </w:rPr>
            </w:pPr>
          </w:p>
        </w:tc>
        <w:tc>
          <w:tcPr>
            <w:tcW w:w="1617" w:type="dxa"/>
            <w:gridSpan w:val="3"/>
            <w:shd w:val="clear" w:color="auto" w:fill="92D050"/>
          </w:tcPr>
          <w:p w14:paraId="0D6BD827" w14:textId="77777777" w:rsidR="005F09A1" w:rsidRDefault="005F09A1" w:rsidP="005F09A1">
            <w:pPr>
              <w:rPr>
                <w:b/>
                <w:bCs/>
              </w:rPr>
            </w:pPr>
          </w:p>
        </w:tc>
        <w:tc>
          <w:tcPr>
            <w:tcW w:w="1170" w:type="dxa"/>
            <w:gridSpan w:val="2"/>
            <w:shd w:val="clear" w:color="auto" w:fill="92D050"/>
          </w:tcPr>
          <w:p w14:paraId="7D501579" w14:textId="77777777" w:rsidR="005F09A1" w:rsidRDefault="005F09A1" w:rsidP="005F09A1">
            <w:pPr>
              <w:rPr>
                <w:b/>
                <w:bCs/>
              </w:rPr>
            </w:pPr>
          </w:p>
        </w:tc>
        <w:tc>
          <w:tcPr>
            <w:tcW w:w="1216" w:type="dxa"/>
            <w:gridSpan w:val="2"/>
            <w:shd w:val="clear" w:color="auto" w:fill="92D050"/>
          </w:tcPr>
          <w:p w14:paraId="0454C3D6" w14:textId="77777777" w:rsidR="005F09A1" w:rsidRDefault="005F09A1" w:rsidP="005F09A1">
            <w:pPr>
              <w:rPr>
                <w:b/>
                <w:bCs/>
              </w:rPr>
            </w:pPr>
          </w:p>
        </w:tc>
        <w:tc>
          <w:tcPr>
            <w:tcW w:w="1016" w:type="dxa"/>
            <w:shd w:val="clear" w:color="auto" w:fill="92D050"/>
          </w:tcPr>
          <w:p w14:paraId="42E9AC67" w14:textId="77777777" w:rsidR="005F09A1" w:rsidRDefault="005F09A1" w:rsidP="005F09A1">
            <w:pPr>
              <w:rPr>
                <w:b/>
                <w:bCs/>
              </w:rPr>
            </w:pPr>
          </w:p>
        </w:tc>
        <w:tc>
          <w:tcPr>
            <w:tcW w:w="1234" w:type="dxa"/>
            <w:gridSpan w:val="2"/>
            <w:shd w:val="clear" w:color="auto" w:fill="92D050"/>
          </w:tcPr>
          <w:p w14:paraId="1987C615" w14:textId="77777777" w:rsidR="005F09A1" w:rsidRDefault="005F09A1" w:rsidP="005F09A1">
            <w:pPr>
              <w:rPr>
                <w:b/>
                <w:bCs/>
              </w:rPr>
            </w:pPr>
          </w:p>
        </w:tc>
        <w:tc>
          <w:tcPr>
            <w:tcW w:w="1084" w:type="dxa"/>
            <w:gridSpan w:val="2"/>
            <w:shd w:val="clear" w:color="auto" w:fill="92D050"/>
          </w:tcPr>
          <w:p w14:paraId="08C6E53B" w14:textId="77777777" w:rsidR="005F09A1" w:rsidRDefault="005F09A1" w:rsidP="005F09A1">
            <w:pPr>
              <w:rPr>
                <w:b/>
                <w:bCs/>
              </w:rPr>
            </w:pPr>
          </w:p>
        </w:tc>
      </w:tr>
      <w:tr w:rsidR="005F09A1" w14:paraId="38D35A61" w14:textId="77777777" w:rsidTr="00A67054">
        <w:trPr>
          <w:gridAfter w:val="1"/>
          <w:wAfter w:w="180" w:type="dxa"/>
        </w:trPr>
        <w:tc>
          <w:tcPr>
            <w:tcW w:w="1396" w:type="dxa"/>
          </w:tcPr>
          <w:p w14:paraId="399D181F" w14:textId="77777777" w:rsidR="005F09A1" w:rsidRDefault="005F09A1" w:rsidP="005F09A1">
            <w:r w:rsidRPr="00A96CD2">
              <w:t>Norfolk</w:t>
            </w:r>
          </w:p>
        </w:tc>
        <w:tc>
          <w:tcPr>
            <w:tcW w:w="1617" w:type="dxa"/>
            <w:gridSpan w:val="2"/>
            <w:shd w:val="clear" w:color="auto" w:fill="92D050"/>
          </w:tcPr>
          <w:p w14:paraId="5AB328A3" w14:textId="77777777" w:rsidR="005F09A1" w:rsidRDefault="005F09A1" w:rsidP="005F09A1">
            <w:pPr>
              <w:rPr>
                <w:b/>
                <w:bCs/>
              </w:rPr>
            </w:pPr>
          </w:p>
        </w:tc>
        <w:tc>
          <w:tcPr>
            <w:tcW w:w="1617" w:type="dxa"/>
            <w:gridSpan w:val="3"/>
            <w:shd w:val="clear" w:color="auto" w:fill="92D050"/>
          </w:tcPr>
          <w:p w14:paraId="262AEB14" w14:textId="77777777" w:rsidR="005F09A1" w:rsidRDefault="005F09A1" w:rsidP="005F09A1">
            <w:pPr>
              <w:rPr>
                <w:b/>
                <w:bCs/>
              </w:rPr>
            </w:pPr>
          </w:p>
        </w:tc>
        <w:tc>
          <w:tcPr>
            <w:tcW w:w="1170" w:type="dxa"/>
            <w:gridSpan w:val="2"/>
            <w:shd w:val="clear" w:color="auto" w:fill="92D050"/>
          </w:tcPr>
          <w:p w14:paraId="57892D64" w14:textId="77777777" w:rsidR="005F09A1" w:rsidRDefault="005F09A1" w:rsidP="005F09A1">
            <w:pPr>
              <w:rPr>
                <w:b/>
                <w:bCs/>
              </w:rPr>
            </w:pPr>
          </w:p>
        </w:tc>
        <w:tc>
          <w:tcPr>
            <w:tcW w:w="1216" w:type="dxa"/>
            <w:gridSpan w:val="2"/>
            <w:shd w:val="clear" w:color="auto" w:fill="92D050"/>
          </w:tcPr>
          <w:p w14:paraId="449F27F9" w14:textId="77777777" w:rsidR="005F09A1" w:rsidRDefault="005F09A1" w:rsidP="005F09A1">
            <w:pPr>
              <w:rPr>
                <w:b/>
                <w:bCs/>
              </w:rPr>
            </w:pPr>
          </w:p>
        </w:tc>
        <w:tc>
          <w:tcPr>
            <w:tcW w:w="1016" w:type="dxa"/>
            <w:shd w:val="clear" w:color="auto" w:fill="92D050"/>
          </w:tcPr>
          <w:p w14:paraId="28CD62B6" w14:textId="77777777" w:rsidR="005F09A1" w:rsidRDefault="005F09A1" w:rsidP="005F09A1">
            <w:pPr>
              <w:rPr>
                <w:b/>
                <w:bCs/>
              </w:rPr>
            </w:pPr>
          </w:p>
        </w:tc>
        <w:tc>
          <w:tcPr>
            <w:tcW w:w="1234" w:type="dxa"/>
            <w:gridSpan w:val="2"/>
            <w:shd w:val="clear" w:color="auto" w:fill="92D050"/>
          </w:tcPr>
          <w:p w14:paraId="6A509F21" w14:textId="77777777" w:rsidR="005F09A1" w:rsidRDefault="005F09A1" w:rsidP="005F09A1">
            <w:pPr>
              <w:rPr>
                <w:b/>
                <w:bCs/>
              </w:rPr>
            </w:pPr>
          </w:p>
        </w:tc>
        <w:tc>
          <w:tcPr>
            <w:tcW w:w="1084" w:type="dxa"/>
            <w:gridSpan w:val="2"/>
            <w:shd w:val="clear" w:color="auto" w:fill="92D050"/>
          </w:tcPr>
          <w:p w14:paraId="31F5ABFA" w14:textId="77777777" w:rsidR="005F09A1" w:rsidRDefault="005F09A1" w:rsidP="005F09A1">
            <w:pPr>
              <w:rPr>
                <w:b/>
                <w:bCs/>
              </w:rPr>
            </w:pPr>
          </w:p>
        </w:tc>
      </w:tr>
      <w:tr w:rsidR="005F09A1" w14:paraId="6275328C" w14:textId="77777777" w:rsidTr="00A67054">
        <w:trPr>
          <w:gridAfter w:val="1"/>
          <w:wAfter w:w="180" w:type="dxa"/>
        </w:trPr>
        <w:tc>
          <w:tcPr>
            <w:tcW w:w="1396" w:type="dxa"/>
          </w:tcPr>
          <w:p w14:paraId="1F3F1CCC" w14:textId="77777777" w:rsidR="005F09A1" w:rsidRDefault="005F09A1" w:rsidP="005F09A1">
            <w:r w:rsidRPr="00A96CD2">
              <w:t>Plymouth</w:t>
            </w:r>
          </w:p>
        </w:tc>
        <w:tc>
          <w:tcPr>
            <w:tcW w:w="1617" w:type="dxa"/>
            <w:gridSpan w:val="2"/>
            <w:shd w:val="clear" w:color="auto" w:fill="92D050"/>
          </w:tcPr>
          <w:p w14:paraId="5340849E" w14:textId="77777777" w:rsidR="005F09A1" w:rsidRDefault="005F09A1" w:rsidP="005F09A1">
            <w:pPr>
              <w:rPr>
                <w:b/>
                <w:bCs/>
              </w:rPr>
            </w:pPr>
          </w:p>
        </w:tc>
        <w:tc>
          <w:tcPr>
            <w:tcW w:w="1617" w:type="dxa"/>
            <w:gridSpan w:val="3"/>
            <w:shd w:val="clear" w:color="auto" w:fill="92D050"/>
          </w:tcPr>
          <w:p w14:paraId="6D2C7850" w14:textId="77777777" w:rsidR="005F09A1" w:rsidRDefault="005F09A1" w:rsidP="005F09A1">
            <w:pPr>
              <w:rPr>
                <w:b/>
                <w:bCs/>
              </w:rPr>
            </w:pPr>
          </w:p>
        </w:tc>
        <w:tc>
          <w:tcPr>
            <w:tcW w:w="1170" w:type="dxa"/>
            <w:gridSpan w:val="2"/>
            <w:shd w:val="clear" w:color="auto" w:fill="92D050"/>
          </w:tcPr>
          <w:p w14:paraId="5E1089E0" w14:textId="77777777" w:rsidR="005F09A1" w:rsidRDefault="005F09A1" w:rsidP="005F09A1">
            <w:pPr>
              <w:rPr>
                <w:b/>
                <w:bCs/>
              </w:rPr>
            </w:pPr>
          </w:p>
        </w:tc>
        <w:tc>
          <w:tcPr>
            <w:tcW w:w="1216" w:type="dxa"/>
            <w:gridSpan w:val="2"/>
            <w:shd w:val="clear" w:color="auto" w:fill="92D050"/>
          </w:tcPr>
          <w:p w14:paraId="3B86371C" w14:textId="77777777" w:rsidR="005F09A1" w:rsidRDefault="005F09A1" w:rsidP="005F09A1">
            <w:pPr>
              <w:rPr>
                <w:b/>
                <w:bCs/>
              </w:rPr>
            </w:pPr>
          </w:p>
        </w:tc>
        <w:tc>
          <w:tcPr>
            <w:tcW w:w="1016" w:type="dxa"/>
            <w:shd w:val="clear" w:color="auto" w:fill="92D050"/>
          </w:tcPr>
          <w:p w14:paraId="26FCF3C2" w14:textId="77777777" w:rsidR="005F09A1" w:rsidRDefault="005F09A1" w:rsidP="005F09A1">
            <w:pPr>
              <w:rPr>
                <w:b/>
                <w:bCs/>
              </w:rPr>
            </w:pPr>
          </w:p>
        </w:tc>
        <w:tc>
          <w:tcPr>
            <w:tcW w:w="1234" w:type="dxa"/>
            <w:gridSpan w:val="2"/>
            <w:shd w:val="clear" w:color="auto" w:fill="92D050"/>
          </w:tcPr>
          <w:p w14:paraId="512010FF" w14:textId="77777777" w:rsidR="005F09A1" w:rsidRDefault="005F09A1" w:rsidP="005F09A1">
            <w:pPr>
              <w:rPr>
                <w:b/>
                <w:bCs/>
              </w:rPr>
            </w:pPr>
          </w:p>
        </w:tc>
        <w:tc>
          <w:tcPr>
            <w:tcW w:w="1084" w:type="dxa"/>
            <w:gridSpan w:val="2"/>
            <w:shd w:val="clear" w:color="auto" w:fill="92D050"/>
          </w:tcPr>
          <w:p w14:paraId="5638F754" w14:textId="77777777" w:rsidR="005F09A1" w:rsidRDefault="005F09A1" w:rsidP="005F09A1">
            <w:pPr>
              <w:rPr>
                <w:b/>
                <w:bCs/>
              </w:rPr>
            </w:pPr>
          </w:p>
        </w:tc>
      </w:tr>
      <w:tr w:rsidR="005F09A1" w14:paraId="69A835D2" w14:textId="77777777" w:rsidTr="00A67054">
        <w:trPr>
          <w:gridAfter w:val="1"/>
          <w:wAfter w:w="180" w:type="dxa"/>
        </w:trPr>
        <w:tc>
          <w:tcPr>
            <w:tcW w:w="1396" w:type="dxa"/>
          </w:tcPr>
          <w:p w14:paraId="45210751" w14:textId="77777777" w:rsidR="005F09A1" w:rsidRDefault="005F09A1" w:rsidP="005F09A1">
            <w:r w:rsidRPr="00A96CD2">
              <w:t>Suffolk</w:t>
            </w:r>
          </w:p>
        </w:tc>
        <w:tc>
          <w:tcPr>
            <w:tcW w:w="1617" w:type="dxa"/>
            <w:gridSpan w:val="2"/>
            <w:shd w:val="clear" w:color="auto" w:fill="92D050"/>
          </w:tcPr>
          <w:p w14:paraId="1F227BD4" w14:textId="77777777" w:rsidR="005F09A1" w:rsidRDefault="005F09A1" w:rsidP="005F09A1">
            <w:pPr>
              <w:rPr>
                <w:b/>
                <w:bCs/>
              </w:rPr>
            </w:pPr>
          </w:p>
        </w:tc>
        <w:tc>
          <w:tcPr>
            <w:tcW w:w="1617" w:type="dxa"/>
            <w:gridSpan w:val="3"/>
            <w:shd w:val="clear" w:color="auto" w:fill="92D050"/>
          </w:tcPr>
          <w:p w14:paraId="08F53FD9" w14:textId="77777777" w:rsidR="005F09A1" w:rsidRDefault="005F09A1" w:rsidP="005F09A1">
            <w:pPr>
              <w:rPr>
                <w:b/>
                <w:bCs/>
              </w:rPr>
            </w:pPr>
          </w:p>
        </w:tc>
        <w:tc>
          <w:tcPr>
            <w:tcW w:w="1170" w:type="dxa"/>
            <w:gridSpan w:val="2"/>
            <w:shd w:val="clear" w:color="auto" w:fill="92D050"/>
          </w:tcPr>
          <w:p w14:paraId="439F146A" w14:textId="77777777" w:rsidR="005F09A1" w:rsidRDefault="005F09A1" w:rsidP="005F09A1">
            <w:pPr>
              <w:rPr>
                <w:b/>
                <w:bCs/>
              </w:rPr>
            </w:pPr>
          </w:p>
        </w:tc>
        <w:tc>
          <w:tcPr>
            <w:tcW w:w="1216" w:type="dxa"/>
            <w:gridSpan w:val="2"/>
            <w:shd w:val="clear" w:color="auto" w:fill="92D050"/>
          </w:tcPr>
          <w:p w14:paraId="48DF0345" w14:textId="77777777" w:rsidR="005F09A1" w:rsidRDefault="005F09A1" w:rsidP="005F09A1">
            <w:pPr>
              <w:rPr>
                <w:b/>
                <w:bCs/>
              </w:rPr>
            </w:pPr>
          </w:p>
        </w:tc>
        <w:tc>
          <w:tcPr>
            <w:tcW w:w="1016" w:type="dxa"/>
            <w:shd w:val="clear" w:color="auto" w:fill="92D050"/>
          </w:tcPr>
          <w:p w14:paraId="2E8D42F6" w14:textId="77777777" w:rsidR="005F09A1" w:rsidRDefault="005F09A1" w:rsidP="005F09A1">
            <w:pPr>
              <w:rPr>
                <w:b/>
                <w:bCs/>
              </w:rPr>
            </w:pPr>
          </w:p>
        </w:tc>
        <w:tc>
          <w:tcPr>
            <w:tcW w:w="1234" w:type="dxa"/>
            <w:gridSpan w:val="2"/>
            <w:shd w:val="clear" w:color="auto" w:fill="92D050"/>
          </w:tcPr>
          <w:p w14:paraId="7C4EA97C" w14:textId="77777777" w:rsidR="005F09A1" w:rsidRDefault="005F09A1" w:rsidP="005F09A1">
            <w:pPr>
              <w:rPr>
                <w:b/>
                <w:bCs/>
              </w:rPr>
            </w:pPr>
          </w:p>
        </w:tc>
        <w:tc>
          <w:tcPr>
            <w:tcW w:w="1084" w:type="dxa"/>
            <w:gridSpan w:val="2"/>
            <w:shd w:val="clear" w:color="auto" w:fill="92D050"/>
          </w:tcPr>
          <w:p w14:paraId="70C8FD3E" w14:textId="77777777" w:rsidR="005F09A1" w:rsidRDefault="005F09A1" w:rsidP="005F09A1">
            <w:pPr>
              <w:rPr>
                <w:b/>
                <w:bCs/>
              </w:rPr>
            </w:pPr>
          </w:p>
        </w:tc>
      </w:tr>
      <w:tr w:rsidR="005F09A1" w14:paraId="1A4678A8" w14:textId="77777777" w:rsidTr="00A67054">
        <w:trPr>
          <w:gridAfter w:val="1"/>
          <w:wAfter w:w="180" w:type="dxa"/>
        </w:trPr>
        <w:tc>
          <w:tcPr>
            <w:tcW w:w="1396" w:type="dxa"/>
          </w:tcPr>
          <w:p w14:paraId="7525B4B1" w14:textId="77777777" w:rsidR="005F09A1" w:rsidRDefault="005F09A1" w:rsidP="005F09A1">
            <w:r>
              <w:t>Worcester</w:t>
            </w:r>
          </w:p>
        </w:tc>
        <w:tc>
          <w:tcPr>
            <w:tcW w:w="1617" w:type="dxa"/>
            <w:gridSpan w:val="2"/>
            <w:shd w:val="clear" w:color="auto" w:fill="92D050"/>
          </w:tcPr>
          <w:p w14:paraId="4291F0B9" w14:textId="77777777" w:rsidR="005F09A1" w:rsidRDefault="005F09A1" w:rsidP="005F09A1">
            <w:pPr>
              <w:rPr>
                <w:b/>
                <w:bCs/>
              </w:rPr>
            </w:pPr>
          </w:p>
        </w:tc>
        <w:tc>
          <w:tcPr>
            <w:tcW w:w="1617" w:type="dxa"/>
            <w:gridSpan w:val="3"/>
            <w:shd w:val="clear" w:color="auto" w:fill="92D050"/>
          </w:tcPr>
          <w:p w14:paraId="73CCBDF3" w14:textId="77777777" w:rsidR="005F09A1" w:rsidRDefault="005F09A1" w:rsidP="005F09A1">
            <w:pPr>
              <w:rPr>
                <w:b/>
                <w:bCs/>
              </w:rPr>
            </w:pPr>
          </w:p>
        </w:tc>
        <w:tc>
          <w:tcPr>
            <w:tcW w:w="1170" w:type="dxa"/>
            <w:gridSpan w:val="2"/>
            <w:shd w:val="clear" w:color="auto" w:fill="92D050"/>
          </w:tcPr>
          <w:p w14:paraId="109FFDD4" w14:textId="77777777" w:rsidR="005F09A1" w:rsidRDefault="005F09A1" w:rsidP="005F09A1">
            <w:pPr>
              <w:rPr>
                <w:b/>
                <w:bCs/>
              </w:rPr>
            </w:pPr>
          </w:p>
        </w:tc>
        <w:tc>
          <w:tcPr>
            <w:tcW w:w="1216" w:type="dxa"/>
            <w:gridSpan w:val="2"/>
            <w:shd w:val="clear" w:color="auto" w:fill="92D050"/>
          </w:tcPr>
          <w:p w14:paraId="64D96CE1" w14:textId="77777777" w:rsidR="005F09A1" w:rsidRDefault="005F09A1" w:rsidP="005F09A1">
            <w:pPr>
              <w:rPr>
                <w:b/>
                <w:bCs/>
              </w:rPr>
            </w:pPr>
          </w:p>
        </w:tc>
        <w:tc>
          <w:tcPr>
            <w:tcW w:w="1016" w:type="dxa"/>
            <w:shd w:val="clear" w:color="auto" w:fill="FFFF00"/>
          </w:tcPr>
          <w:p w14:paraId="0432DCCB" w14:textId="77777777" w:rsidR="005F09A1" w:rsidRDefault="005F09A1" w:rsidP="005F09A1">
            <w:pPr>
              <w:rPr>
                <w:b/>
                <w:bCs/>
              </w:rPr>
            </w:pPr>
          </w:p>
        </w:tc>
        <w:tc>
          <w:tcPr>
            <w:tcW w:w="1234" w:type="dxa"/>
            <w:gridSpan w:val="2"/>
            <w:shd w:val="clear" w:color="auto" w:fill="92D050"/>
          </w:tcPr>
          <w:p w14:paraId="2E4CFE30" w14:textId="77777777" w:rsidR="005F09A1" w:rsidRDefault="005F09A1" w:rsidP="005F09A1">
            <w:pPr>
              <w:rPr>
                <w:b/>
                <w:bCs/>
              </w:rPr>
            </w:pPr>
          </w:p>
        </w:tc>
        <w:tc>
          <w:tcPr>
            <w:tcW w:w="1084" w:type="dxa"/>
            <w:gridSpan w:val="2"/>
            <w:shd w:val="clear" w:color="auto" w:fill="92D050"/>
          </w:tcPr>
          <w:p w14:paraId="5AC031E1" w14:textId="77777777" w:rsidR="005F09A1" w:rsidRDefault="005F09A1" w:rsidP="005F09A1">
            <w:pPr>
              <w:rPr>
                <w:b/>
                <w:bCs/>
              </w:rPr>
            </w:pPr>
          </w:p>
        </w:tc>
      </w:tr>
      <w:tr w:rsidR="005F09A1" w14:paraId="16DBC53A" w14:textId="77777777" w:rsidTr="00A67054">
        <w:tc>
          <w:tcPr>
            <w:tcW w:w="1396" w:type="dxa"/>
            <w:shd w:val="clear" w:color="auto" w:fill="D5EDF3"/>
            <w:vAlign w:val="center"/>
          </w:tcPr>
          <w:p w14:paraId="470C0507" w14:textId="7CF49E6A" w:rsidR="005F09A1" w:rsidRPr="009529A7" w:rsidRDefault="005F09A1" w:rsidP="005F09A1">
            <w:pPr>
              <w:rPr>
                <w:b/>
                <w:bCs/>
              </w:rPr>
            </w:pPr>
            <w:r w:rsidRPr="009529A7">
              <w:rPr>
                <w:b/>
                <w:bCs/>
              </w:rPr>
              <w:lastRenderedPageBreak/>
              <w:t>County</w:t>
            </w:r>
          </w:p>
        </w:tc>
        <w:tc>
          <w:tcPr>
            <w:tcW w:w="1326" w:type="dxa"/>
            <w:shd w:val="clear" w:color="auto" w:fill="D5EDF3"/>
            <w:vAlign w:val="center"/>
          </w:tcPr>
          <w:p w14:paraId="3329BB0E" w14:textId="77777777" w:rsidR="005F09A1" w:rsidRPr="000C52E0" w:rsidRDefault="005F09A1" w:rsidP="005F09A1">
            <w:pPr>
              <w:jc w:val="center"/>
              <w:rPr>
                <w:b/>
                <w:bCs/>
                <w:sz w:val="18"/>
                <w:szCs w:val="18"/>
              </w:rPr>
            </w:pPr>
            <w:r w:rsidRPr="000C52E0">
              <w:rPr>
                <w:b/>
                <w:bCs/>
                <w:sz w:val="18"/>
                <w:szCs w:val="18"/>
              </w:rPr>
              <w:t>Neurosurgery</w:t>
            </w:r>
          </w:p>
        </w:tc>
        <w:tc>
          <w:tcPr>
            <w:tcW w:w="990" w:type="dxa"/>
            <w:gridSpan w:val="2"/>
            <w:shd w:val="clear" w:color="auto" w:fill="D5EDF3"/>
            <w:vAlign w:val="center"/>
          </w:tcPr>
          <w:p w14:paraId="62F9D5EF" w14:textId="77777777" w:rsidR="005F09A1" w:rsidRPr="000C52E0" w:rsidRDefault="005F09A1" w:rsidP="005F09A1">
            <w:pPr>
              <w:jc w:val="center"/>
              <w:rPr>
                <w:b/>
                <w:bCs/>
                <w:sz w:val="18"/>
                <w:szCs w:val="18"/>
              </w:rPr>
            </w:pPr>
            <w:r w:rsidRPr="000C52E0">
              <w:rPr>
                <w:b/>
                <w:bCs/>
                <w:sz w:val="18"/>
                <w:szCs w:val="18"/>
              </w:rPr>
              <w:t>Nuclear Medicine</w:t>
            </w:r>
          </w:p>
        </w:tc>
        <w:tc>
          <w:tcPr>
            <w:tcW w:w="810" w:type="dxa"/>
            <w:shd w:val="clear" w:color="auto" w:fill="D5EDF3"/>
            <w:vAlign w:val="center"/>
          </w:tcPr>
          <w:p w14:paraId="25912777" w14:textId="77777777" w:rsidR="005F09A1" w:rsidRPr="000C52E0" w:rsidRDefault="005F09A1" w:rsidP="005F09A1">
            <w:pPr>
              <w:jc w:val="center"/>
              <w:rPr>
                <w:b/>
                <w:bCs/>
                <w:sz w:val="18"/>
                <w:szCs w:val="18"/>
              </w:rPr>
            </w:pPr>
            <w:r w:rsidRPr="000C52E0">
              <w:rPr>
                <w:b/>
                <w:bCs/>
                <w:sz w:val="18"/>
                <w:szCs w:val="18"/>
              </w:rPr>
              <w:t>OBGYN</w:t>
            </w:r>
          </w:p>
        </w:tc>
        <w:tc>
          <w:tcPr>
            <w:tcW w:w="1080" w:type="dxa"/>
            <w:gridSpan w:val="2"/>
            <w:shd w:val="clear" w:color="auto" w:fill="D5EDF3"/>
            <w:vAlign w:val="center"/>
          </w:tcPr>
          <w:p w14:paraId="4CA3BA73" w14:textId="77777777" w:rsidR="005F09A1" w:rsidRPr="000C52E0" w:rsidRDefault="005F09A1" w:rsidP="005F09A1">
            <w:pPr>
              <w:jc w:val="center"/>
              <w:rPr>
                <w:b/>
                <w:bCs/>
                <w:sz w:val="18"/>
                <w:szCs w:val="18"/>
              </w:rPr>
            </w:pPr>
            <w:r w:rsidRPr="000C52E0">
              <w:rPr>
                <w:b/>
                <w:bCs/>
                <w:sz w:val="18"/>
                <w:szCs w:val="18"/>
              </w:rPr>
              <w:t>Oncology - Medical</w:t>
            </w:r>
          </w:p>
        </w:tc>
        <w:tc>
          <w:tcPr>
            <w:tcW w:w="1080" w:type="dxa"/>
            <w:gridSpan w:val="2"/>
            <w:shd w:val="clear" w:color="auto" w:fill="D5EDF3"/>
            <w:vAlign w:val="center"/>
          </w:tcPr>
          <w:p w14:paraId="4034ACC9" w14:textId="77777777" w:rsidR="005F09A1" w:rsidRPr="000C52E0" w:rsidRDefault="005F09A1" w:rsidP="005F09A1">
            <w:pPr>
              <w:jc w:val="center"/>
              <w:rPr>
                <w:b/>
                <w:bCs/>
                <w:sz w:val="18"/>
                <w:szCs w:val="18"/>
              </w:rPr>
            </w:pPr>
            <w:r w:rsidRPr="000C52E0">
              <w:rPr>
                <w:b/>
                <w:bCs/>
                <w:sz w:val="18"/>
                <w:szCs w:val="18"/>
              </w:rPr>
              <w:t>Oncology -Radiation</w:t>
            </w:r>
          </w:p>
        </w:tc>
        <w:tc>
          <w:tcPr>
            <w:tcW w:w="1440" w:type="dxa"/>
            <w:gridSpan w:val="3"/>
            <w:shd w:val="clear" w:color="auto" w:fill="D5EDF3"/>
            <w:vAlign w:val="center"/>
          </w:tcPr>
          <w:p w14:paraId="3FD58126" w14:textId="77777777" w:rsidR="005F09A1" w:rsidRPr="000C52E0" w:rsidRDefault="005F09A1" w:rsidP="005F09A1">
            <w:pPr>
              <w:jc w:val="center"/>
              <w:rPr>
                <w:b/>
                <w:bCs/>
                <w:sz w:val="18"/>
                <w:szCs w:val="18"/>
              </w:rPr>
            </w:pPr>
            <w:r w:rsidRPr="000C52E0">
              <w:rPr>
                <w:b/>
                <w:bCs/>
                <w:sz w:val="18"/>
                <w:szCs w:val="18"/>
              </w:rPr>
              <w:t>Ophthalmology</w:t>
            </w:r>
          </w:p>
        </w:tc>
        <w:tc>
          <w:tcPr>
            <w:tcW w:w="1170" w:type="dxa"/>
            <w:gridSpan w:val="2"/>
            <w:shd w:val="clear" w:color="auto" w:fill="D5EDF3"/>
            <w:vAlign w:val="center"/>
          </w:tcPr>
          <w:p w14:paraId="7CC85862" w14:textId="77777777" w:rsidR="005F09A1" w:rsidRPr="000C52E0" w:rsidRDefault="005F09A1" w:rsidP="005F09A1">
            <w:pPr>
              <w:jc w:val="center"/>
              <w:rPr>
                <w:b/>
                <w:bCs/>
                <w:sz w:val="18"/>
                <w:szCs w:val="18"/>
              </w:rPr>
            </w:pPr>
            <w:r w:rsidRPr="000C52E0">
              <w:rPr>
                <w:b/>
                <w:bCs/>
                <w:sz w:val="18"/>
                <w:szCs w:val="18"/>
              </w:rPr>
              <w:t>Oral Surgery</w:t>
            </w:r>
          </w:p>
        </w:tc>
        <w:tc>
          <w:tcPr>
            <w:tcW w:w="1238" w:type="dxa"/>
            <w:gridSpan w:val="2"/>
            <w:shd w:val="clear" w:color="auto" w:fill="D5EDF3"/>
            <w:vAlign w:val="center"/>
          </w:tcPr>
          <w:p w14:paraId="2CF38FAE" w14:textId="77777777" w:rsidR="005F09A1" w:rsidRPr="000C52E0" w:rsidRDefault="005F09A1" w:rsidP="005F09A1">
            <w:pPr>
              <w:jc w:val="center"/>
              <w:rPr>
                <w:b/>
                <w:bCs/>
                <w:sz w:val="18"/>
                <w:szCs w:val="18"/>
              </w:rPr>
            </w:pPr>
            <w:r w:rsidRPr="000C52E0">
              <w:rPr>
                <w:b/>
                <w:bCs/>
                <w:sz w:val="18"/>
                <w:szCs w:val="18"/>
              </w:rPr>
              <w:t>Orthopedic Surgery</w:t>
            </w:r>
          </w:p>
        </w:tc>
      </w:tr>
      <w:tr w:rsidR="005F09A1" w14:paraId="73680EF8" w14:textId="77777777" w:rsidTr="00A67054">
        <w:tc>
          <w:tcPr>
            <w:tcW w:w="1396" w:type="dxa"/>
          </w:tcPr>
          <w:p w14:paraId="082A12B2" w14:textId="77777777" w:rsidR="005F09A1" w:rsidRPr="00A96CD2" w:rsidRDefault="005F09A1" w:rsidP="005F09A1">
            <w:r>
              <w:t>Barnstable</w:t>
            </w:r>
          </w:p>
        </w:tc>
        <w:tc>
          <w:tcPr>
            <w:tcW w:w="1326" w:type="dxa"/>
            <w:shd w:val="clear" w:color="auto" w:fill="FFFF00"/>
          </w:tcPr>
          <w:p w14:paraId="511BFB39" w14:textId="77777777" w:rsidR="005F09A1" w:rsidRDefault="005F09A1" w:rsidP="005F09A1">
            <w:pPr>
              <w:rPr>
                <w:b/>
                <w:bCs/>
              </w:rPr>
            </w:pPr>
          </w:p>
        </w:tc>
        <w:tc>
          <w:tcPr>
            <w:tcW w:w="990" w:type="dxa"/>
            <w:gridSpan w:val="2"/>
            <w:shd w:val="clear" w:color="auto" w:fill="FFFF00"/>
          </w:tcPr>
          <w:p w14:paraId="39819B44" w14:textId="77777777" w:rsidR="005F09A1" w:rsidRDefault="005F09A1" w:rsidP="005F09A1">
            <w:pPr>
              <w:rPr>
                <w:b/>
                <w:bCs/>
              </w:rPr>
            </w:pPr>
          </w:p>
        </w:tc>
        <w:tc>
          <w:tcPr>
            <w:tcW w:w="810" w:type="dxa"/>
            <w:shd w:val="clear" w:color="auto" w:fill="FFFF00"/>
          </w:tcPr>
          <w:p w14:paraId="3C2E4636" w14:textId="77777777" w:rsidR="005F09A1" w:rsidRDefault="005F09A1" w:rsidP="005F09A1">
            <w:pPr>
              <w:rPr>
                <w:b/>
                <w:bCs/>
              </w:rPr>
            </w:pPr>
          </w:p>
        </w:tc>
        <w:tc>
          <w:tcPr>
            <w:tcW w:w="1080" w:type="dxa"/>
            <w:gridSpan w:val="2"/>
            <w:shd w:val="clear" w:color="auto" w:fill="FFFF00"/>
          </w:tcPr>
          <w:p w14:paraId="56485C88" w14:textId="77777777" w:rsidR="005F09A1" w:rsidRDefault="005F09A1" w:rsidP="005F09A1">
            <w:pPr>
              <w:rPr>
                <w:b/>
                <w:bCs/>
              </w:rPr>
            </w:pPr>
          </w:p>
        </w:tc>
        <w:tc>
          <w:tcPr>
            <w:tcW w:w="1080" w:type="dxa"/>
            <w:gridSpan w:val="2"/>
            <w:shd w:val="clear" w:color="auto" w:fill="FFFF00"/>
          </w:tcPr>
          <w:p w14:paraId="3112C238" w14:textId="77777777" w:rsidR="005F09A1" w:rsidRDefault="005F09A1" w:rsidP="005F09A1">
            <w:pPr>
              <w:rPr>
                <w:b/>
                <w:bCs/>
              </w:rPr>
            </w:pPr>
          </w:p>
        </w:tc>
        <w:tc>
          <w:tcPr>
            <w:tcW w:w="1440" w:type="dxa"/>
            <w:gridSpan w:val="3"/>
            <w:shd w:val="clear" w:color="auto" w:fill="FFFF00"/>
          </w:tcPr>
          <w:p w14:paraId="37B1BF01" w14:textId="77777777" w:rsidR="005F09A1" w:rsidRDefault="005F09A1" w:rsidP="005F09A1">
            <w:pPr>
              <w:rPr>
                <w:b/>
                <w:bCs/>
              </w:rPr>
            </w:pPr>
          </w:p>
        </w:tc>
        <w:tc>
          <w:tcPr>
            <w:tcW w:w="1170" w:type="dxa"/>
            <w:gridSpan w:val="2"/>
            <w:shd w:val="clear" w:color="auto" w:fill="FFFF00"/>
          </w:tcPr>
          <w:p w14:paraId="38F948FA" w14:textId="77777777" w:rsidR="005F09A1" w:rsidRDefault="005F09A1" w:rsidP="005F09A1">
            <w:pPr>
              <w:rPr>
                <w:b/>
                <w:bCs/>
              </w:rPr>
            </w:pPr>
          </w:p>
        </w:tc>
        <w:tc>
          <w:tcPr>
            <w:tcW w:w="1238" w:type="dxa"/>
            <w:gridSpan w:val="2"/>
            <w:shd w:val="clear" w:color="auto" w:fill="FFFF00"/>
          </w:tcPr>
          <w:p w14:paraId="4E7180D3" w14:textId="77777777" w:rsidR="005F09A1" w:rsidRDefault="005F09A1" w:rsidP="005F09A1">
            <w:pPr>
              <w:rPr>
                <w:b/>
                <w:bCs/>
              </w:rPr>
            </w:pPr>
          </w:p>
        </w:tc>
      </w:tr>
      <w:tr w:rsidR="005F09A1" w14:paraId="728E6E3E" w14:textId="77777777" w:rsidTr="00A67054">
        <w:tc>
          <w:tcPr>
            <w:tcW w:w="1396" w:type="dxa"/>
          </w:tcPr>
          <w:p w14:paraId="7A1324A5" w14:textId="77777777" w:rsidR="005F09A1" w:rsidRDefault="005F09A1" w:rsidP="005F09A1">
            <w:r w:rsidRPr="00A96CD2">
              <w:t>Bristol</w:t>
            </w:r>
          </w:p>
        </w:tc>
        <w:tc>
          <w:tcPr>
            <w:tcW w:w="1326" w:type="dxa"/>
            <w:shd w:val="clear" w:color="auto" w:fill="92D050"/>
          </w:tcPr>
          <w:p w14:paraId="4B71C527" w14:textId="77777777" w:rsidR="005F09A1" w:rsidRDefault="005F09A1" w:rsidP="005F09A1">
            <w:pPr>
              <w:rPr>
                <w:b/>
                <w:bCs/>
              </w:rPr>
            </w:pPr>
          </w:p>
        </w:tc>
        <w:tc>
          <w:tcPr>
            <w:tcW w:w="990" w:type="dxa"/>
            <w:gridSpan w:val="2"/>
            <w:shd w:val="clear" w:color="auto" w:fill="FFFF00"/>
          </w:tcPr>
          <w:p w14:paraId="66A542B5" w14:textId="77777777" w:rsidR="005F09A1" w:rsidRDefault="005F09A1" w:rsidP="005F09A1">
            <w:pPr>
              <w:rPr>
                <w:b/>
                <w:bCs/>
              </w:rPr>
            </w:pPr>
          </w:p>
        </w:tc>
        <w:tc>
          <w:tcPr>
            <w:tcW w:w="810" w:type="dxa"/>
            <w:shd w:val="clear" w:color="auto" w:fill="92D050"/>
          </w:tcPr>
          <w:p w14:paraId="6CFCF5EA" w14:textId="77777777" w:rsidR="005F09A1" w:rsidRDefault="005F09A1" w:rsidP="005F09A1">
            <w:pPr>
              <w:rPr>
                <w:b/>
                <w:bCs/>
              </w:rPr>
            </w:pPr>
          </w:p>
        </w:tc>
        <w:tc>
          <w:tcPr>
            <w:tcW w:w="1080" w:type="dxa"/>
            <w:gridSpan w:val="2"/>
            <w:shd w:val="clear" w:color="auto" w:fill="92D050"/>
          </w:tcPr>
          <w:p w14:paraId="3F72FBE2" w14:textId="77777777" w:rsidR="005F09A1" w:rsidRDefault="005F09A1" w:rsidP="005F09A1">
            <w:pPr>
              <w:rPr>
                <w:b/>
                <w:bCs/>
              </w:rPr>
            </w:pPr>
          </w:p>
        </w:tc>
        <w:tc>
          <w:tcPr>
            <w:tcW w:w="1080" w:type="dxa"/>
            <w:gridSpan w:val="2"/>
            <w:shd w:val="clear" w:color="auto" w:fill="92D050"/>
          </w:tcPr>
          <w:p w14:paraId="3935D9E7" w14:textId="77777777" w:rsidR="005F09A1" w:rsidRDefault="005F09A1" w:rsidP="005F09A1">
            <w:pPr>
              <w:rPr>
                <w:b/>
                <w:bCs/>
              </w:rPr>
            </w:pPr>
          </w:p>
        </w:tc>
        <w:tc>
          <w:tcPr>
            <w:tcW w:w="1440" w:type="dxa"/>
            <w:gridSpan w:val="3"/>
            <w:shd w:val="clear" w:color="auto" w:fill="92D050"/>
          </w:tcPr>
          <w:p w14:paraId="61F553B9" w14:textId="77777777" w:rsidR="005F09A1" w:rsidRDefault="005F09A1" w:rsidP="005F09A1">
            <w:pPr>
              <w:rPr>
                <w:b/>
                <w:bCs/>
              </w:rPr>
            </w:pPr>
          </w:p>
        </w:tc>
        <w:tc>
          <w:tcPr>
            <w:tcW w:w="1170" w:type="dxa"/>
            <w:gridSpan w:val="2"/>
            <w:shd w:val="clear" w:color="auto" w:fill="FFFF00"/>
          </w:tcPr>
          <w:p w14:paraId="1B99D420" w14:textId="77777777" w:rsidR="005F09A1" w:rsidRDefault="005F09A1" w:rsidP="005F09A1">
            <w:pPr>
              <w:rPr>
                <w:b/>
                <w:bCs/>
              </w:rPr>
            </w:pPr>
          </w:p>
        </w:tc>
        <w:tc>
          <w:tcPr>
            <w:tcW w:w="1238" w:type="dxa"/>
            <w:gridSpan w:val="2"/>
            <w:shd w:val="clear" w:color="auto" w:fill="92D050"/>
          </w:tcPr>
          <w:p w14:paraId="776B8306" w14:textId="77777777" w:rsidR="005F09A1" w:rsidRDefault="005F09A1" w:rsidP="005F09A1">
            <w:pPr>
              <w:rPr>
                <w:b/>
                <w:bCs/>
              </w:rPr>
            </w:pPr>
          </w:p>
        </w:tc>
      </w:tr>
      <w:tr w:rsidR="005F09A1" w14:paraId="67FD3510" w14:textId="77777777" w:rsidTr="00A67054">
        <w:tc>
          <w:tcPr>
            <w:tcW w:w="1396" w:type="dxa"/>
          </w:tcPr>
          <w:p w14:paraId="5D284479" w14:textId="77777777" w:rsidR="005F09A1" w:rsidRPr="00A96CD2" w:rsidRDefault="005F09A1" w:rsidP="005F09A1">
            <w:r>
              <w:t>Dukes</w:t>
            </w:r>
          </w:p>
        </w:tc>
        <w:tc>
          <w:tcPr>
            <w:tcW w:w="1326" w:type="dxa"/>
            <w:shd w:val="clear" w:color="auto" w:fill="92D050"/>
          </w:tcPr>
          <w:p w14:paraId="6CD7AAD9" w14:textId="77777777" w:rsidR="005F09A1" w:rsidRDefault="005F09A1" w:rsidP="005F09A1">
            <w:pPr>
              <w:rPr>
                <w:b/>
                <w:bCs/>
              </w:rPr>
            </w:pPr>
          </w:p>
        </w:tc>
        <w:tc>
          <w:tcPr>
            <w:tcW w:w="990" w:type="dxa"/>
            <w:gridSpan w:val="2"/>
            <w:shd w:val="clear" w:color="auto" w:fill="FFFF00"/>
          </w:tcPr>
          <w:p w14:paraId="28C23F52" w14:textId="77777777" w:rsidR="005F09A1" w:rsidRDefault="005F09A1" w:rsidP="005F09A1">
            <w:pPr>
              <w:rPr>
                <w:b/>
                <w:bCs/>
              </w:rPr>
            </w:pPr>
          </w:p>
        </w:tc>
        <w:tc>
          <w:tcPr>
            <w:tcW w:w="810" w:type="dxa"/>
            <w:shd w:val="clear" w:color="auto" w:fill="92D050"/>
          </w:tcPr>
          <w:p w14:paraId="3F03E343" w14:textId="77777777" w:rsidR="005F09A1" w:rsidRDefault="005F09A1" w:rsidP="005F09A1">
            <w:pPr>
              <w:rPr>
                <w:b/>
                <w:bCs/>
              </w:rPr>
            </w:pPr>
          </w:p>
        </w:tc>
        <w:tc>
          <w:tcPr>
            <w:tcW w:w="1080" w:type="dxa"/>
            <w:gridSpan w:val="2"/>
            <w:shd w:val="clear" w:color="auto" w:fill="92D050"/>
          </w:tcPr>
          <w:p w14:paraId="13325D34" w14:textId="77777777" w:rsidR="005F09A1" w:rsidRDefault="005F09A1" w:rsidP="005F09A1">
            <w:pPr>
              <w:rPr>
                <w:b/>
                <w:bCs/>
              </w:rPr>
            </w:pPr>
          </w:p>
        </w:tc>
        <w:tc>
          <w:tcPr>
            <w:tcW w:w="1080" w:type="dxa"/>
            <w:gridSpan w:val="2"/>
            <w:shd w:val="clear" w:color="auto" w:fill="92D050"/>
          </w:tcPr>
          <w:p w14:paraId="0E2E61E5" w14:textId="77777777" w:rsidR="005F09A1" w:rsidRDefault="005F09A1" w:rsidP="005F09A1">
            <w:pPr>
              <w:rPr>
                <w:b/>
                <w:bCs/>
              </w:rPr>
            </w:pPr>
          </w:p>
        </w:tc>
        <w:tc>
          <w:tcPr>
            <w:tcW w:w="1440" w:type="dxa"/>
            <w:gridSpan w:val="3"/>
            <w:shd w:val="clear" w:color="auto" w:fill="92D050"/>
          </w:tcPr>
          <w:p w14:paraId="246E450A" w14:textId="77777777" w:rsidR="005F09A1" w:rsidRDefault="005F09A1" w:rsidP="005F09A1">
            <w:pPr>
              <w:rPr>
                <w:b/>
                <w:bCs/>
              </w:rPr>
            </w:pPr>
          </w:p>
        </w:tc>
        <w:tc>
          <w:tcPr>
            <w:tcW w:w="1170" w:type="dxa"/>
            <w:gridSpan w:val="2"/>
            <w:shd w:val="clear" w:color="auto" w:fill="FF0000"/>
          </w:tcPr>
          <w:p w14:paraId="355B68F9" w14:textId="77777777" w:rsidR="005F09A1" w:rsidRDefault="005F09A1" w:rsidP="005F09A1">
            <w:pPr>
              <w:rPr>
                <w:b/>
                <w:bCs/>
              </w:rPr>
            </w:pPr>
          </w:p>
        </w:tc>
        <w:tc>
          <w:tcPr>
            <w:tcW w:w="1238" w:type="dxa"/>
            <w:gridSpan w:val="2"/>
            <w:shd w:val="clear" w:color="auto" w:fill="92D050"/>
          </w:tcPr>
          <w:p w14:paraId="0ED6F838" w14:textId="77777777" w:rsidR="005F09A1" w:rsidRDefault="005F09A1" w:rsidP="005F09A1">
            <w:pPr>
              <w:rPr>
                <w:b/>
                <w:bCs/>
              </w:rPr>
            </w:pPr>
          </w:p>
        </w:tc>
      </w:tr>
      <w:tr w:rsidR="005F09A1" w14:paraId="5DAA4165" w14:textId="77777777" w:rsidTr="00A67054">
        <w:tc>
          <w:tcPr>
            <w:tcW w:w="1396" w:type="dxa"/>
          </w:tcPr>
          <w:p w14:paraId="77E993E8" w14:textId="77777777" w:rsidR="005F09A1" w:rsidRPr="00A96CD2" w:rsidRDefault="005F09A1" w:rsidP="005F09A1">
            <w:r>
              <w:t>Essex</w:t>
            </w:r>
          </w:p>
        </w:tc>
        <w:tc>
          <w:tcPr>
            <w:tcW w:w="1326" w:type="dxa"/>
            <w:shd w:val="clear" w:color="auto" w:fill="FFFF00"/>
          </w:tcPr>
          <w:p w14:paraId="56DC171A" w14:textId="77777777" w:rsidR="005F09A1" w:rsidRDefault="005F09A1" w:rsidP="005F09A1">
            <w:pPr>
              <w:rPr>
                <w:b/>
                <w:bCs/>
              </w:rPr>
            </w:pPr>
          </w:p>
        </w:tc>
        <w:tc>
          <w:tcPr>
            <w:tcW w:w="990" w:type="dxa"/>
            <w:gridSpan w:val="2"/>
            <w:shd w:val="clear" w:color="auto" w:fill="FFFF00"/>
          </w:tcPr>
          <w:p w14:paraId="546F28F8" w14:textId="77777777" w:rsidR="005F09A1" w:rsidRDefault="005F09A1" w:rsidP="005F09A1">
            <w:pPr>
              <w:rPr>
                <w:b/>
                <w:bCs/>
              </w:rPr>
            </w:pPr>
          </w:p>
        </w:tc>
        <w:tc>
          <w:tcPr>
            <w:tcW w:w="810" w:type="dxa"/>
            <w:shd w:val="clear" w:color="auto" w:fill="92D050"/>
          </w:tcPr>
          <w:p w14:paraId="47839AD8" w14:textId="77777777" w:rsidR="005F09A1" w:rsidRDefault="005F09A1" w:rsidP="005F09A1">
            <w:pPr>
              <w:rPr>
                <w:b/>
                <w:bCs/>
              </w:rPr>
            </w:pPr>
          </w:p>
        </w:tc>
        <w:tc>
          <w:tcPr>
            <w:tcW w:w="1080" w:type="dxa"/>
            <w:gridSpan w:val="2"/>
            <w:shd w:val="clear" w:color="auto" w:fill="92D050"/>
          </w:tcPr>
          <w:p w14:paraId="1ED827C3" w14:textId="77777777" w:rsidR="005F09A1" w:rsidRDefault="005F09A1" w:rsidP="005F09A1">
            <w:pPr>
              <w:rPr>
                <w:b/>
                <w:bCs/>
              </w:rPr>
            </w:pPr>
          </w:p>
        </w:tc>
        <w:tc>
          <w:tcPr>
            <w:tcW w:w="1080" w:type="dxa"/>
            <w:gridSpan w:val="2"/>
            <w:shd w:val="clear" w:color="auto" w:fill="92D050"/>
          </w:tcPr>
          <w:p w14:paraId="657A2EC4" w14:textId="77777777" w:rsidR="005F09A1" w:rsidRDefault="005F09A1" w:rsidP="005F09A1">
            <w:pPr>
              <w:rPr>
                <w:b/>
                <w:bCs/>
              </w:rPr>
            </w:pPr>
          </w:p>
        </w:tc>
        <w:tc>
          <w:tcPr>
            <w:tcW w:w="1440" w:type="dxa"/>
            <w:gridSpan w:val="3"/>
            <w:shd w:val="clear" w:color="auto" w:fill="92D050"/>
          </w:tcPr>
          <w:p w14:paraId="1B61079F" w14:textId="77777777" w:rsidR="005F09A1" w:rsidRDefault="005F09A1" w:rsidP="005F09A1">
            <w:pPr>
              <w:rPr>
                <w:b/>
                <w:bCs/>
              </w:rPr>
            </w:pPr>
          </w:p>
        </w:tc>
        <w:tc>
          <w:tcPr>
            <w:tcW w:w="1170" w:type="dxa"/>
            <w:gridSpan w:val="2"/>
            <w:shd w:val="clear" w:color="auto" w:fill="FFFF00"/>
          </w:tcPr>
          <w:p w14:paraId="746E203F" w14:textId="77777777" w:rsidR="005F09A1" w:rsidRDefault="005F09A1" w:rsidP="005F09A1">
            <w:pPr>
              <w:rPr>
                <w:b/>
                <w:bCs/>
              </w:rPr>
            </w:pPr>
          </w:p>
        </w:tc>
        <w:tc>
          <w:tcPr>
            <w:tcW w:w="1238" w:type="dxa"/>
            <w:gridSpan w:val="2"/>
            <w:shd w:val="clear" w:color="auto" w:fill="92D050"/>
          </w:tcPr>
          <w:p w14:paraId="3FD807A6" w14:textId="77777777" w:rsidR="005F09A1" w:rsidRDefault="005F09A1" w:rsidP="005F09A1">
            <w:pPr>
              <w:rPr>
                <w:b/>
                <w:bCs/>
              </w:rPr>
            </w:pPr>
          </w:p>
        </w:tc>
      </w:tr>
      <w:tr w:rsidR="005F09A1" w14:paraId="400C63B5" w14:textId="77777777" w:rsidTr="00A67054">
        <w:tc>
          <w:tcPr>
            <w:tcW w:w="1396" w:type="dxa"/>
          </w:tcPr>
          <w:p w14:paraId="679BB494" w14:textId="77777777" w:rsidR="005F09A1" w:rsidRPr="00A96CD2" w:rsidRDefault="005F09A1" w:rsidP="005F09A1">
            <w:r>
              <w:t>Franklin</w:t>
            </w:r>
          </w:p>
        </w:tc>
        <w:tc>
          <w:tcPr>
            <w:tcW w:w="1326" w:type="dxa"/>
            <w:shd w:val="clear" w:color="auto" w:fill="92D050"/>
          </w:tcPr>
          <w:p w14:paraId="5B6B7964" w14:textId="77777777" w:rsidR="005F09A1" w:rsidRDefault="005F09A1" w:rsidP="005F09A1">
            <w:pPr>
              <w:rPr>
                <w:b/>
                <w:bCs/>
              </w:rPr>
            </w:pPr>
          </w:p>
        </w:tc>
        <w:tc>
          <w:tcPr>
            <w:tcW w:w="990" w:type="dxa"/>
            <w:gridSpan w:val="2"/>
            <w:shd w:val="clear" w:color="auto" w:fill="92D050"/>
          </w:tcPr>
          <w:p w14:paraId="451CD32F" w14:textId="77777777" w:rsidR="005F09A1" w:rsidRDefault="005F09A1" w:rsidP="005F09A1">
            <w:pPr>
              <w:rPr>
                <w:b/>
                <w:bCs/>
              </w:rPr>
            </w:pPr>
          </w:p>
        </w:tc>
        <w:tc>
          <w:tcPr>
            <w:tcW w:w="810" w:type="dxa"/>
            <w:shd w:val="clear" w:color="auto" w:fill="92D050"/>
          </w:tcPr>
          <w:p w14:paraId="7DDE9474" w14:textId="77777777" w:rsidR="005F09A1" w:rsidRDefault="005F09A1" w:rsidP="005F09A1">
            <w:pPr>
              <w:rPr>
                <w:b/>
                <w:bCs/>
              </w:rPr>
            </w:pPr>
          </w:p>
        </w:tc>
        <w:tc>
          <w:tcPr>
            <w:tcW w:w="1080" w:type="dxa"/>
            <w:gridSpan w:val="2"/>
            <w:shd w:val="clear" w:color="auto" w:fill="92D050"/>
          </w:tcPr>
          <w:p w14:paraId="5EF212EF" w14:textId="77777777" w:rsidR="005F09A1" w:rsidRDefault="005F09A1" w:rsidP="005F09A1">
            <w:pPr>
              <w:rPr>
                <w:b/>
                <w:bCs/>
              </w:rPr>
            </w:pPr>
          </w:p>
        </w:tc>
        <w:tc>
          <w:tcPr>
            <w:tcW w:w="1080" w:type="dxa"/>
            <w:gridSpan w:val="2"/>
            <w:shd w:val="clear" w:color="auto" w:fill="92D050"/>
          </w:tcPr>
          <w:p w14:paraId="07CD5124" w14:textId="77777777" w:rsidR="005F09A1" w:rsidRDefault="005F09A1" w:rsidP="005F09A1">
            <w:pPr>
              <w:rPr>
                <w:b/>
                <w:bCs/>
              </w:rPr>
            </w:pPr>
          </w:p>
        </w:tc>
        <w:tc>
          <w:tcPr>
            <w:tcW w:w="1440" w:type="dxa"/>
            <w:gridSpan w:val="3"/>
            <w:shd w:val="clear" w:color="auto" w:fill="92D050"/>
          </w:tcPr>
          <w:p w14:paraId="6AAE7E49" w14:textId="77777777" w:rsidR="005F09A1" w:rsidRDefault="005F09A1" w:rsidP="005F09A1">
            <w:pPr>
              <w:rPr>
                <w:b/>
                <w:bCs/>
              </w:rPr>
            </w:pPr>
          </w:p>
        </w:tc>
        <w:tc>
          <w:tcPr>
            <w:tcW w:w="1170" w:type="dxa"/>
            <w:gridSpan w:val="2"/>
            <w:shd w:val="clear" w:color="auto" w:fill="FFFF00"/>
          </w:tcPr>
          <w:p w14:paraId="432F96CD" w14:textId="77777777" w:rsidR="005F09A1" w:rsidRDefault="005F09A1" w:rsidP="005F09A1">
            <w:pPr>
              <w:rPr>
                <w:b/>
                <w:bCs/>
              </w:rPr>
            </w:pPr>
          </w:p>
        </w:tc>
        <w:tc>
          <w:tcPr>
            <w:tcW w:w="1238" w:type="dxa"/>
            <w:gridSpan w:val="2"/>
            <w:shd w:val="clear" w:color="auto" w:fill="92D050"/>
          </w:tcPr>
          <w:p w14:paraId="13B91FFA" w14:textId="77777777" w:rsidR="005F09A1" w:rsidRDefault="005F09A1" w:rsidP="005F09A1">
            <w:pPr>
              <w:rPr>
                <w:b/>
                <w:bCs/>
              </w:rPr>
            </w:pPr>
          </w:p>
        </w:tc>
      </w:tr>
      <w:tr w:rsidR="005F09A1" w14:paraId="0CEEC23A" w14:textId="77777777" w:rsidTr="00A67054">
        <w:tc>
          <w:tcPr>
            <w:tcW w:w="1396" w:type="dxa"/>
          </w:tcPr>
          <w:p w14:paraId="3659DED6" w14:textId="77777777" w:rsidR="005F09A1" w:rsidRPr="00A96CD2" w:rsidRDefault="005F09A1" w:rsidP="005F09A1">
            <w:r>
              <w:t>Hampden</w:t>
            </w:r>
          </w:p>
        </w:tc>
        <w:tc>
          <w:tcPr>
            <w:tcW w:w="1326" w:type="dxa"/>
            <w:shd w:val="clear" w:color="auto" w:fill="FFFF00"/>
          </w:tcPr>
          <w:p w14:paraId="30C6878B" w14:textId="77777777" w:rsidR="005F09A1" w:rsidRDefault="005F09A1" w:rsidP="005F09A1">
            <w:pPr>
              <w:rPr>
                <w:b/>
                <w:bCs/>
              </w:rPr>
            </w:pPr>
          </w:p>
        </w:tc>
        <w:tc>
          <w:tcPr>
            <w:tcW w:w="990" w:type="dxa"/>
            <w:gridSpan w:val="2"/>
            <w:shd w:val="clear" w:color="auto" w:fill="FFFF00"/>
          </w:tcPr>
          <w:p w14:paraId="4B4AA421" w14:textId="77777777" w:rsidR="005F09A1" w:rsidRDefault="005F09A1" w:rsidP="005F09A1">
            <w:pPr>
              <w:rPr>
                <w:b/>
                <w:bCs/>
              </w:rPr>
            </w:pPr>
          </w:p>
        </w:tc>
        <w:tc>
          <w:tcPr>
            <w:tcW w:w="810" w:type="dxa"/>
            <w:shd w:val="clear" w:color="auto" w:fill="FFFF00"/>
          </w:tcPr>
          <w:p w14:paraId="09876E84" w14:textId="77777777" w:rsidR="005F09A1" w:rsidRDefault="005F09A1" w:rsidP="005F09A1">
            <w:pPr>
              <w:rPr>
                <w:b/>
                <w:bCs/>
              </w:rPr>
            </w:pPr>
          </w:p>
        </w:tc>
        <w:tc>
          <w:tcPr>
            <w:tcW w:w="1080" w:type="dxa"/>
            <w:gridSpan w:val="2"/>
            <w:shd w:val="clear" w:color="auto" w:fill="92D050"/>
          </w:tcPr>
          <w:p w14:paraId="2BA78057" w14:textId="77777777" w:rsidR="005F09A1" w:rsidRDefault="005F09A1" w:rsidP="005F09A1">
            <w:pPr>
              <w:rPr>
                <w:b/>
                <w:bCs/>
              </w:rPr>
            </w:pPr>
          </w:p>
        </w:tc>
        <w:tc>
          <w:tcPr>
            <w:tcW w:w="1080" w:type="dxa"/>
            <w:gridSpan w:val="2"/>
            <w:shd w:val="clear" w:color="auto" w:fill="FFFF00"/>
          </w:tcPr>
          <w:p w14:paraId="53F360E5" w14:textId="77777777" w:rsidR="005F09A1" w:rsidRDefault="005F09A1" w:rsidP="005F09A1">
            <w:pPr>
              <w:rPr>
                <w:b/>
                <w:bCs/>
              </w:rPr>
            </w:pPr>
          </w:p>
        </w:tc>
        <w:tc>
          <w:tcPr>
            <w:tcW w:w="1440" w:type="dxa"/>
            <w:gridSpan w:val="3"/>
            <w:shd w:val="clear" w:color="auto" w:fill="92D050"/>
          </w:tcPr>
          <w:p w14:paraId="3AD9227C" w14:textId="77777777" w:rsidR="005F09A1" w:rsidRDefault="005F09A1" w:rsidP="005F09A1">
            <w:pPr>
              <w:rPr>
                <w:b/>
                <w:bCs/>
              </w:rPr>
            </w:pPr>
          </w:p>
        </w:tc>
        <w:tc>
          <w:tcPr>
            <w:tcW w:w="1170" w:type="dxa"/>
            <w:gridSpan w:val="2"/>
            <w:shd w:val="clear" w:color="auto" w:fill="FFFF00"/>
          </w:tcPr>
          <w:p w14:paraId="370CBB1A" w14:textId="77777777" w:rsidR="005F09A1" w:rsidRDefault="005F09A1" w:rsidP="005F09A1">
            <w:pPr>
              <w:rPr>
                <w:b/>
                <w:bCs/>
              </w:rPr>
            </w:pPr>
          </w:p>
        </w:tc>
        <w:tc>
          <w:tcPr>
            <w:tcW w:w="1238" w:type="dxa"/>
            <w:gridSpan w:val="2"/>
            <w:shd w:val="clear" w:color="auto" w:fill="FFFF00"/>
          </w:tcPr>
          <w:p w14:paraId="7E7295EE" w14:textId="77777777" w:rsidR="005F09A1" w:rsidRDefault="005F09A1" w:rsidP="005F09A1">
            <w:pPr>
              <w:rPr>
                <w:b/>
                <w:bCs/>
              </w:rPr>
            </w:pPr>
          </w:p>
        </w:tc>
      </w:tr>
      <w:tr w:rsidR="005F09A1" w14:paraId="0FB39929" w14:textId="77777777" w:rsidTr="00A67054">
        <w:tc>
          <w:tcPr>
            <w:tcW w:w="1396" w:type="dxa"/>
          </w:tcPr>
          <w:p w14:paraId="3E9DDACD" w14:textId="77777777" w:rsidR="005F09A1" w:rsidRPr="00A96CD2" w:rsidRDefault="005F09A1" w:rsidP="005F09A1">
            <w:r>
              <w:t>Hampshire</w:t>
            </w:r>
          </w:p>
        </w:tc>
        <w:tc>
          <w:tcPr>
            <w:tcW w:w="1326" w:type="dxa"/>
            <w:shd w:val="clear" w:color="auto" w:fill="FFFF00"/>
          </w:tcPr>
          <w:p w14:paraId="48DFB8FF" w14:textId="77777777" w:rsidR="005F09A1" w:rsidRDefault="005F09A1" w:rsidP="005F09A1">
            <w:pPr>
              <w:rPr>
                <w:b/>
                <w:bCs/>
              </w:rPr>
            </w:pPr>
          </w:p>
        </w:tc>
        <w:tc>
          <w:tcPr>
            <w:tcW w:w="990" w:type="dxa"/>
            <w:gridSpan w:val="2"/>
            <w:shd w:val="clear" w:color="auto" w:fill="FFFF00"/>
          </w:tcPr>
          <w:p w14:paraId="49C8F643" w14:textId="77777777" w:rsidR="005F09A1" w:rsidRDefault="005F09A1" w:rsidP="005F09A1">
            <w:pPr>
              <w:rPr>
                <w:b/>
                <w:bCs/>
              </w:rPr>
            </w:pPr>
          </w:p>
        </w:tc>
        <w:tc>
          <w:tcPr>
            <w:tcW w:w="810" w:type="dxa"/>
            <w:shd w:val="clear" w:color="auto" w:fill="FFFF00"/>
          </w:tcPr>
          <w:p w14:paraId="3D9C4A32" w14:textId="77777777" w:rsidR="005F09A1" w:rsidRDefault="005F09A1" w:rsidP="005F09A1">
            <w:pPr>
              <w:rPr>
                <w:b/>
                <w:bCs/>
              </w:rPr>
            </w:pPr>
          </w:p>
        </w:tc>
        <w:tc>
          <w:tcPr>
            <w:tcW w:w="1080" w:type="dxa"/>
            <w:gridSpan w:val="2"/>
            <w:shd w:val="clear" w:color="auto" w:fill="FFFF00"/>
          </w:tcPr>
          <w:p w14:paraId="2FD7428C" w14:textId="77777777" w:rsidR="005F09A1" w:rsidRDefault="005F09A1" w:rsidP="005F09A1">
            <w:pPr>
              <w:rPr>
                <w:b/>
                <w:bCs/>
              </w:rPr>
            </w:pPr>
          </w:p>
        </w:tc>
        <w:tc>
          <w:tcPr>
            <w:tcW w:w="1080" w:type="dxa"/>
            <w:gridSpan w:val="2"/>
            <w:shd w:val="clear" w:color="auto" w:fill="FFFF00"/>
          </w:tcPr>
          <w:p w14:paraId="7020BB4A" w14:textId="77777777" w:rsidR="005F09A1" w:rsidRDefault="005F09A1" w:rsidP="005F09A1">
            <w:pPr>
              <w:rPr>
                <w:b/>
                <w:bCs/>
              </w:rPr>
            </w:pPr>
          </w:p>
        </w:tc>
        <w:tc>
          <w:tcPr>
            <w:tcW w:w="1440" w:type="dxa"/>
            <w:gridSpan w:val="3"/>
            <w:shd w:val="clear" w:color="auto" w:fill="92D050"/>
          </w:tcPr>
          <w:p w14:paraId="32BDFC32" w14:textId="77777777" w:rsidR="005F09A1" w:rsidRDefault="005F09A1" w:rsidP="005F09A1">
            <w:pPr>
              <w:rPr>
                <w:b/>
                <w:bCs/>
              </w:rPr>
            </w:pPr>
          </w:p>
        </w:tc>
        <w:tc>
          <w:tcPr>
            <w:tcW w:w="1170" w:type="dxa"/>
            <w:gridSpan w:val="2"/>
            <w:shd w:val="clear" w:color="auto" w:fill="FFFF00"/>
          </w:tcPr>
          <w:p w14:paraId="3D80DCCF" w14:textId="77777777" w:rsidR="005F09A1" w:rsidRDefault="005F09A1" w:rsidP="005F09A1">
            <w:pPr>
              <w:rPr>
                <w:b/>
                <w:bCs/>
              </w:rPr>
            </w:pPr>
          </w:p>
        </w:tc>
        <w:tc>
          <w:tcPr>
            <w:tcW w:w="1238" w:type="dxa"/>
            <w:gridSpan w:val="2"/>
            <w:shd w:val="clear" w:color="auto" w:fill="92D050"/>
          </w:tcPr>
          <w:p w14:paraId="13A3D874" w14:textId="77777777" w:rsidR="005F09A1" w:rsidRDefault="005F09A1" w:rsidP="005F09A1">
            <w:pPr>
              <w:rPr>
                <w:b/>
                <w:bCs/>
              </w:rPr>
            </w:pPr>
          </w:p>
        </w:tc>
      </w:tr>
      <w:tr w:rsidR="005F09A1" w14:paraId="2B1969E1" w14:textId="77777777" w:rsidTr="00A67054">
        <w:tc>
          <w:tcPr>
            <w:tcW w:w="1396" w:type="dxa"/>
          </w:tcPr>
          <w:p w14:paraId="78076427" w14:textId="77777777" w:rsidR="005F09A1" w:rsidRPr="00A96CD2" w:rsidRDefault="005F09A1" w:rsidP="005F09A1">
            <w:r w:rsidRPr="00A96CD2">
              <w:t>Middlesex</w:t>
            </w:r>
          </w:p>
        </w:tc>
        <w:tc>
          <w:tcPr>
            <w:tcW w:w="1326" w:type="dxa"/>
            <w:shd w:val="clear" w:color="auto" w:fill="92D050"/>
          </w:tcPr>
          <w:p w14:paraId="4E9A1717" w14:textId="77777777" w:rsidR="005F09A1" w:rsidRDefault="005F09A1" w:rsidP="005F09A1">
            <w:pPr>
              <w:rPr>
                <w:b/>
                <w:bCs/>
              </w:rPr>
            </w:pPr>
          </w:p>
        </w:tc>
        <w:tc>
          <w:tcPr>
            <w:tcW w:w="990" w:type="dxa"/>
            <w:gridSpan w:val="2"/>
            <w:shd w:val="clear" w:color="auto" w:fill="92D050"/>
          </w:tcPr>
          <w:p w14:paraId="0874AEFE" w14:textId="77777777" w:rsidR="005F09A1" w:rsidRDefault="005F09A1" w:rsidP="005F09A1">
            <w:pPr>
              <w:rPr>
                <w:b/>
                <w:bCs/>
              </w:rPr>
            </w:pPr>
          </w:p>
        </w:tc>
        <w:tc>
          <w:tcPr>
            <w:tcW w:w="810" w:type="dxa"/>
            <w:shd w:val="clear" w:color="auto" w:fill="92D050"/>
          </w:tcPr>
          <w:p w14:paraId="7F69ED62" w14:textId="77777777" w:rsidR="005F09A1" w:rsidRDefault="005F09A1" w:rsidP="005F09A1">
            <w:pPr>
              <w:rPr>
                <w:b/>
                <w:bCs/>
              </w:rPr>
            </w:pPr>
          </w:p>
        </w:tc>
        <w:tc>
          <w:tcPr>
            <w:tcW w:w="1080" w:type="dxa"/>
            <w:gridSpan w:val="2"/>
            <w:shd w:val="clear" w:color="auto" w:fill="92D050"/>
          </w:tcPr>
          <w:p w14:paraId="1DC4C1C3" w14:textId="77777777" w:rsidR="005F09A1" w:rsidRDefault="005F09A1" w:rsidP="005F09A1">
            <w:pPr>
              <w:rPr>
                <w:b/>
                <w:bCs/>
              </w:rPr>
            </w:pPr>
          </w:p>
        </w:tc>
        <w:tc>
          <w:tcPr>
            <w:tcW w:w="1080" w:type="dxa"/>
            <w:gridSpan w:val="2"/>
            <w:shd w:val="clear" w:color="auto" w:fill="92D050"/>
          </w:tcPr>
          <w:p w14:paraId="204A24BE" w14:textId="77777777" w:rsidR="005F09A1" w:rsidRDefault="005F09A1" w:rsidP="005F09A1">
            <w:pPr>
              <w:rPr>
                <w:b/>
                <w:bCs/>
              </w:rPr>
            </w:pPr>
          </w:p>
        </w:tc>
        <w:tc>
          <w:tcPr>
            <w:tcW w:w="1440" w:type="dxa"/>
            <w:gridSpan w:val="3"/>
            <w:shd w:val="clear" w:color="auto" w:fill="92D050"/>
          </w:tcPr>
          <w:p w14:paraId="57704AC3" w14:textId="77777777" w:rsidR="005F09A1" w:rsidRDefault="005F09A1" w:rsidP="005F09A1">
            <w:pPr>
              <w:rPr>
                <w:b/>
                <w:bCs/>
              </w:rPr>
            </w:pPr>
          </w:p>
        </w:tc>
        <w:tc>
          <w:tcPr>
            <w:tcW w:w="1170" w:type="dxa"/>
            <w:gridSpan w:val="2"/>
            <w:shd w:val="clear" w:color="auto" w:fill="92D050"/>
          </w:tcPr>
          <w:p w14:paraId="09F10E75" w14:textId="77777777" w:rsidR="005F09A1" w:rsidRDefault="005F09A1" w:rsidP="005F09A1">
            <w:pPr>
              <w:rPr>
                <w:b/>
                <w:bCs/>
              </w:rPr>
            </w:pPr>
          </w:p>
        </w:tc>
        <w:tc>
          <w:tcPr>
            <w:tcW w:w="1238" w:type="dxa"/>
            <w:gridSpan w:val="2"/>
            <w:shd w:val="clear" w:color="auto" w:fill="92D050"/>
          </w:tcPr>
          <w:p w14:paraId="7FC45C64" w14:textId="77777777" w:rsidR="005F09A1" w:rsidRDefault="005F09A1" w:rsidP="005F09A1">
            <w:pPr>
              <w:rPr>
                <w:b/>
                <w:bCs/>
              </w:rPr>
            </w:pPr>
          </w:p>
        </w:tc>
      </w:tr>
      <w:tr w:rsidR="005F09A1" w14:paraId="56805134" w14:textId="77777777" w:rsidTr="00A67054">
        <w:tc>
          <w:tcPr>
            <w:tcW w:w="1396" w:type="dxa"/>
          </w:tcPr>
          <w:p w14:paraId="08FFB8D4" w14:textId="77777777" w:rsidR="005F09A1" w:rsidRDefault="005F09A1" w:rsidP="005F09A1">
            <w:r w:rsidRPr="00A96CD2">
              <w:t>Norfolk</w:t>
            </w:r>
          </w:p>
        </w:tc>
        <w:tc>
          <w:tcPr>
            <w:tcW w:w="1326" w:type="dxa"/>
            <w:shd w:val="clear" w:color="auto" w:fill="92D050"/>
          </w:tcPr>
          <w:p w14:paraId="5562598F" w14:textId="77777777" w:rsidR="005F09A1" w:rsidRDefault="005F09A1" w:rsidP="005F09A1">
            <w:pPr>
              <w:rPr>
                <w:b/>
                <w:bCs/>
              </w:rPr>
            </w:pPr>
          </w:p>
        </w:tc>
        <w:tc>
          <w:tcPr>
            <w:tcW w:w="990" w:type="dxa"/>
            <w:gridSpan w:val="2"/>
            <w:shd w:val="clear" w:color="auto" w:fill="92D050"/>
          </w:tcPr>
          <w:p w14:paraId="391293CC" w14:textId="77777777" w:rsidR="005F09A1" w:rsidRDefault="005F09A1" w:rsidP="005F09A1">
            <w:pPr>
              <w:rPr>
                <w:b/>
                <w:bCs/>
              </w:rPr>
            </w:pPr>
          </w:p>
        </w:tc>
        <w:tc>
          <w:tcPr>
            <w:tcW w:w="810" w:type="dxa"/>
            <w:shd w:val="clear" w:color="auto" w:fill="92D050"/>
          </w:tcPr>
          <w:p w14:paraId="18BCD294" w14:textId="77777777" w:rsidR="005F09A1" w:rsidRDefault="005F09A1" w:rsidP="005F09A1">
            <w:pPr>
              <w:rPr>
                <w:b/>
                <w:bCs/>
              </w:rPr>
            </w:pPr>
          </w:p>
        </w:tc>
        <w:tc>
          <w:tcPr>
            <w:tcW w:w="1080" w:type="dxa"/>
            <w:gridSpan w:val="2"/>
            <w:shd w:val="clear" w:color="auto" w:fill="92D050"/>
          </w:tcPr>
          <w:p w14:paraId="1EE72699" w14:textId="77777777" w:rsidR="005F09A1" w:rsidRDefault="005F09A1" w:rsidP="005F09A1">
            <w:pPr>
              <w:rPr>
                <w:b/>
                <w:bCs/>
              </w:rPr>
            </w:pPr>
          </w:p>
        </w:tc>
        <w:tc>
          <w:tcPr>
            <w:tcW w:w="1080" w:type="dxa"/>
            <w:gridSpan w:val="2"/>
            <w:shd w:val="clear" w:color="auto" w:fill="92D050"/>
          </w:tcPr>
          <w:p w14:paraId="24C08337" w14:textId="77777777" w:rsidR="005F09A1" w:rsidRDefault="005F09A1" w:rsidP="005F09A1">
            <w:pPr>
              <w:rPr>
                <w:b/>
                <w:bCs/>
              </w:rPr>
            </w:pPr>
          </w:p>
        </w:tc>
        <w:tc>
          <w:tcPr>
            <w:tcW w:w="1440" w:type="dxa"/>
            <w:gridSpan w:val="3"/>
            <w:shd w:val="clear" w:color="auto" w:fill="92D050"/>
          </w:tcPr>
          <w:p w14:paraId="0876A156" w14:textId="77777777" w:rsidR="005F09A1" w:rsidRDefault="005F09A1" w:rsidP="005F09A1">
            <w:pPr>
              <w:rPr>
                <w:b/>
                <w:bCs/>
              </w:rPr>
            </w:pPr>
          </w:p>
        </w:tc>
        <w:tc>
          <w:tcPr>
            <w:tcW w:w="1170" w:type="dxa"/>
            <w:gridSpan w:val="2"/>
            <w:shd w:val="clear" w:color="auto" w:fill="FFFF00"/>
          </w:tcPr>
          <w:p w14:paraId="4A18173D" w14:textId="77777777" w:rsidR="005F09A1" w:rsidRDefault="005F09A1" w:rsidP="005F09A1">
            <w:pPr>
              <w:rPr>
                <w:b/>
                <w:bCs/>
              </w:rPr>
            </w:pPr>
          </w:p>
        </w:tc>
        <w:tc>
          <w:tcPr>
            <w:tcW w:w="1238" w:type="dxa"/>
            <w:gridSpan w:val="2"/>
            <w:shd w:val="clear" w:color="auto" w:fill="92D050"/>
          </w:tcPr>
          <w:p w14:paraId="19406571" w14:textId="77777777" w:rsidR="005F09A1" w:rsidRDefault="005F09A1" w:rsidP="005F09A1">
            <w:pPr>
              <w:rPr>
                <w:b/>
                <w:bCs/>
              </w:rPr>
            </w:pPr>
          </w:p>
        </w:tc>
      </w:tr>
      <w:tr w:rsidR="005F09A1" w14:paraId="78B27CA0" w14:textId="77777777" w:rsidTr="00A67054">
        <w:tc>
          <w:tcPr>
            <w:tcW w:w="1396" w:type="dxa"/>
          </w:tcPr>
          <w:p w14:paraId="13B817BA" w14:textId="77777777" w:rsidR="005F09A1" w:rsidRDefault="005F09A1" w:rsidP="005F09A1">
            <w:r w:rsidRPr="00A96CD2">
              <w:t>Plymouth</w:t>
            </w:r>
          </w:p>
        </w:tc>
        <w:tc>
          <w:tcPr>
            <w:tcW w:w="1326" w:type="dxa"/>
            <w:shd w:val="clear" w:color="auto" w:fill="92D050"/>
          </w:tcPr>
          <w:p w14:paraId="1872FA43" w14:textId="77777777" w:rsidR="005F09A1" w:rsidRDefault="005F09A1" w:rsidP="005F09A1">
            <w:pPr>
              <w:rPr>
                <w:b/>
                <w:bCs/>
              </w:rPr>
            </w:pPr>
          </w:p>
        </w:tc>
        <w:tc>
          <w:tcPr>
            <w:tcW w:w="990" w:type="dxa"/>
            <w:gridSpan w:val="2"/>
            <w:shd w:val="clear" w:color="auto" w:fill="FFFF00"/>
          </w:tcPr>
          <w:p w14:paraId="0DF79EF4" w14:textId="77777777" w:rsidR="005F09A1" w:rsidRDefault="005F09A1" w:rsidP="005F09A1">
            <w:pPr>
              <w:rPr>
                <w:b/>
                <w:bCs/>
              </w:rPr>
            </w:pPr>
          </w:p>
        </w:tc>
        <w:tc>
          <w:tcPr>
            <w:tcW w:w="810" w:type="dxa"/>
            <w:shd w:val="clear" w:color="auto" w:fill="92D050"/>
          </w:tcPr>
          <w:p w14:paraId="6F99BC79" w14:textId="77777777" w:rsidR="005F09A1" w:rsidRDefault="005F09A1" w:rsidP="005F09A1">
            <w:pPr>
              <w:rPr>
                <w:b/>
                <w:bCs/>
              </w:rPr>
            </w:pPr>
          </w:p>
        </w:tc>
        <w:tc>
          <w:tcPr>
            <w:tcW w:w="1080" w:type="dxa"/>
            <w:gridSpan w:val="2"/>
            <w:shd w:val="clear" w:color="auto" w:fill="92D050"/>
          </w:tcPr>
          <w:p w14:paraId="77E052E2" w14:textId="77777777" w:rsidR="005F09A1" w:rsidRDefault="005F09A1" w:rsidP="005F09A1">
            <w:pPr>
              <w:rPr>
                <w:b/>
                <w:bCs/>
              </w:rPr>
            </w:pPr>
          </w:p>
        </w:tc>
        <w:tc>
          <w:tcPr>
            <w:tcW w:w="1080" w:type="dxa"/>
            <w:gridSpan w:val="2"/>
            <w:shd w:val="clear" w:color="auto" w:fill="92D050"/>
          </w:tcPr>
          <w:p w14:paraId="73D89BB7" w14:textId="77777777" w:rsidR="005F09A1" w:rsidRDefault="005F09A1" w:rsidP="005F09A1">
            <w:pPr>
              <w:rPr>
                <w:b/>
                <w:bCs/>
              </w:rPr>
            </w:pPr>
          </w:p>
        </w:tc>
        <w:tc>
          <w:tcPr>
            <w:tcW w:w="1440" w:type="dxa"/>
            <w:gridSpan w:val="3"/>
            <w:shd w:val="clear" w:color="auto" w:fill="92D050"/>
          </w:tcPr>
          <w:p w14:paraId="57DA9FCF" w14:textId="77777777" w:rsidR="005F09A1" w:rsidRDefault="005F09A1" w:rsidP="005F09A1">
            <w:pPr>
              <w:rPr>
                <w:b/>
                <w:bCs/>
              </w:rPr>
            </w:pPr>
          </w:p>
        </w:tc>
        <w:tc>
          <w:tcPr>
            <w:tcW w:w="1170" w:type="dxa"/>
            <w:gridSpan w:val="2"/>
            <w:shd w:val="clear" w:color="auto" w:fill="FFFF00"/>
          </w:tcPr>
          <w:p w14:paraId="7931AA6D" w14:textId="77777777" w:rsidR="005F09A1" w:rsidRDefault="005F09A1" w:rsidP="005F09A1">
            <w:pPr>
              <w:rPr>
                <w:b/>
                <w:bCs/>
              </w:rPr>
            </w:pPr>
          </w:p>
        </w:tc>
        <w:tc>
          <w:tcPr>
            <w:tcW w:w="1238" w:type="dxa"/>
            <w:gridSpan w:val="2"/>
            <w:shd w:val="clear" w:color="auto" w:fill="92D050"/>
          </w:tcPr>
          <w:p w14:paraId="01641CD3" w14:textId="77777777" w:rsidR="005F09A1" w:rsidRDefault="005F09A1" w:rsidP="005F09A1">
            <w:pPr>
              <w:rPr>
                <w:b/>
                <w:bCs/>
              </w:rPr>
            </w:pPr>
          </w:p>
        </w:tc>
      </w:tr>
      <w:tr w:rsidR="005F09A1" w14:paraId="7BBB8B50" w14:textId="77777777" w:rsidTr="00A67054">
        <w:tc>
          <w:tcPr>
            <w:tcW w:w="1396" w:type="dxa"/>
          </w:tcPr>
          <w:p w14:paraId="72640C3F" w14:textId="77777777" w:rsidR="005F09A1" w:rsidRDefault="005F09A1" w:rsidP="005F09A1">
            <w:r w:rsidRPr="00A96CD2">
              <w:t>Suffolk</w:t>
            </w:r>
          </w:p>
        </w:tc>
        <w:tc>
          <w:tcPr>
            <w:tcW w:w="1326" w:type="dxa"/>
            <w:shd w:val="clear" w:color="auto" w:fill="92D050"/>
          </w:tcPr>
          <w:p w14:paraId="0336B784" w14:textId="77777777" w:rsidR="005F09A1" w:rsidRDefault="005F09A1" w:rsidP="005F09A1">
            <w:pPr>
              <w:rPr>
                <w:b/>
                <w:bCs/>
              </w:rPr>
            </w:pPr>
          </w:p>
        </w:tc>
        <w:tc>
          <w:tcPr>
            <w:tcW w:w="990" w:type="dxa"/>
            <w:gridSpan w:val="2"/>
            <w:shd w:val="clear" w:color="auto" w:fill="92D050"/>
          </w:tcPr>
          <w:p w14:paraId="652AE259" w14:textId="77777777" w:rsidR="005F09A1" w:rsidRDefault="005F09A1" w:rsidP="005F09A1">
            <w:pPr>
              <w:rPr>
                <w:b/>
                <w:bCs/>
              </w:rPr>
            </w:pPr>
          </w:p>
        </w:tc>
        <w:tc>
          <w:tcPr>
            <w:tcW w:w="810" w:type="dxa"/>
            <w:shd w:val="clear" w:color="auto" w:fill="92D050"/>
          </w:tcPr>
          <w:p w14:paraId="393A4E4C" w14:textId="77777777" w:rsidR="005F09A1" w:rsidRDefault="005F09A1" w:rsidP="005F09A1">
            <w:pPr>
              <w:rPr>
                <w:b/>
                <w:bCs/>
              </w:rPr>
            </w:pPr>
          </w:p>
        </w:tc>
        <w:tc>
          <w:tcPr>
            <w:tcW w:w="1080" w:type="dxa"/>
            <w:gridSpan w:val="2"/>
            <w:shd w:val="clear" w:color="auto" w:fill="92D050"/>
          </w:tcPr>
          <w:p w14:paraId="0CDA7B8D" w14:textId="77777777" w:rsidR="005F09A1" w:rsidRDefault="005F09A1" w:rsidP="005F09A1">
            <w:pPr>
              <w:rPr>
                <w:b/>
                <w:bCs/>
              </w:rPr>
            </w:pPr>
          </w:p>
        </w:tc>
        <w:tc>
          <w:tcPr>
            <w:tcW w:w="1080" w:type="dxa"/>
            <w:gridSpan w:val="2"/>
            <w:shd w:val="clear" w:color="auto" w:fill="92D050"/>
          </w:tcPr>
          <w:p w14:paraId="34C27DB5" w14:textId="77777777" w:rsidR="005F09A1" w:rsidRDefault="005F09A1" w:rsidP="005F09A1">
            <w:pPr>
              <w:rPr>
                <w:b/>
                <w:bCs/>
              </w:rPr>
            </w:pPr>
          </w:p>
        </w:tc>
        <w:tc>
          <w:tcPr>
            <w:tcW w:w="1440" w:type="dxa"/>
            <w:gridSpan w:val="3"/>
            <w:shd w:val="clear" w:color="auto" w:fill="92D050"/>
          </w:tcPr>
          <w:p w14:paraId="245D460C" w14:textId="77777777" w:rsidR="005F09A1" w:rsidRDefault="005F09A1" w:rsidP="005F09A1">
            <w:pPr>
              <w:rPr>
                <w:b/>
                <w:bCs/>
              </w:rPr>
            </w:pPr>
          </w:p>
        </w:tc>
        <w:tc>
          <w:tcPr>
            <w:tcW w:w="1170" w:type="dxa"/>
            <w:gridSpan w:val="2"/>
            <w:shd w:val="clear" w:color="auto" w:fill="92D050"/>
          </w:tcPr>
          <w:p w14:paraId="2955042A" w14:textId="77777777" w:rsidR="005F09A1" w:rsidRDefault="005F09A1" w:rsidP="005F09A1">
            <w:pPr>
              <w:rPr>
                <w:b/>
                <w:bCs/>
              </w:rPr>
            </w:pPr>
          </w:p>
        </w:tc>
        <w:tc>
          <w:tcPr>
            <w:tcW w:w="1238" w:type="dxa"/>
            <w:gridSpan w:val="2"/>
            <w:shd w:val="clear" w:color="auto" w:fill="92D050"/>
          </w:tcPr>
          <w:p w14:paraId="3D8D95E0" w14:textId="77777777" w:rsidR="005F09A1" w:rsidRDefault="005F09A1" w:rsidP="005F09A1">
            <w:pPr>
              <w:rPr>
                <w:b/>
                <w:bCs/>
              </w:rPr>
            </w:pPr>
          </w:p>
        </w:tc>
      </w:tr>
      <w:tr w:rsidR="005F09A1" w14:paraId="6E99A4BE" w14:textId="77777777" w:rsidTr="00A67054">
        <w:tc>
          <w:tcPr>
            <w:tcW w:w="1396" w:type="dxa"/>
          </w:tcPr>
          <w:p w14:paraId="64DC6D34" w14:textId="77777777" w:rsidR="005F09A1" w:rsidRDefault="005F09A1" w:rsidP="005F09A1">
            <w:r>
              <w:t>Worcester</w:t>
            </w:r>
          </w:p>
        </w:tc>
        <w:tc>
          <w:tcPr>
            <w:tcW w:w="1326" w:type="dxa"/>
            <w:shd w:val="clear" w:color="auto" w:fill="FFFF00"/>
          </w:tcPr>
          <w:p w14:paraId="77564884" w14:textId="77777777" w:rsidR="005F09A1" w:rsidRDefault="005F09A1" w:rsidP="005F09A1">
            <w:pPr>
              <w:rPr>
                <w:b/>
                <w:bCs/>
              </w:rPr>
            </w:pPr>
          </w:p>
        </w:tc>
        <w:tc>
          <w:tcPr>
            <w:tcW w:w="990" w:type="dxa"/>
            <w:gridSpan w:val="2"/>
            <w:shd w:val="clear" w:color="auto" w:fill="FFFF00"/>
          </w:tcPr>
          <w:p w14:paraId="4428EDFC" w14:textId="77777777" w:rsidR="005F09A1" w:rsidRDefault="005F09A1" w:rsidP="005F09A1">
            <w:pPr>
              <w:rPr>
                <w:b/>
                <w:bCs/>
              </w:rPr>
            </w:pPr>
          </w:p>
        </w:tc>
        <w:tc>
          <w:tcPr>
            <w:tcW w:w="810" w:type="dxa"/>
            <w:shd w:val="clear" w:color="auto" w:fill="92D050"/>
          </w:tcPr>
          <w:p w14:paraId="713EA41A" w14:textId="77777777" w:rsidR="005F09A1" w:rsidRDefault="005F09A1" w:rsidP="005F09A1">
            <w:pPr>
              <w:rPr>
                <w:b/>
                <w:bCs/>
              </w:rPr>
            </w:pPr>
          </w:p>
        </w:tc>
        <w:tc>
          <w:tcPr>
            <w:tcW w:w="1080" w:type="dxa"/>
            <w:gridSpan w:val="2"/>
            <w:shd w:val="clear" w:color="auto" w:fill="92D050"/>
          </w:tcPr>
          <w:p w14:paraId="0B2A6532" w14:textId="77777777" w:rsidR="005F09A1" w:rsidRDefault="005F09A1" w:rsidP="005F09A1">
            <w:pPr>
              <w:rPr>
                <w:b/>
                <w:bCs/>
              </w:rPr>
            </w:pPr>
          </w:p>
        </w:tc>
        <w:tc>
          <w:tcPr>
            <w:tcW w:w="1080" w:type="dxa"/>
            <w:gridSpan w:val="2"/>
            <w:shd w:val="clear" w:color="auto" w:fill="FFFF00"/>
          </w:tcPr>
          <w:p w14:paraId="7478EA6E" w14:textId="77777777" w:rsidR="005F09A1" w:rsidRDefault="005F09A1" w:rsidP="005F09A1">
            <w:pPr>
              <w:rPr>
                <w:b/>
                <w:bCs/>
              </w:rPr>
            </w:pPr>
          </w:p>
        </w:tc>
        <w:tc>
          <w:tcPr>
            <w:tcW w:w="1440" w:type="dxa"/>
            <w:gridSpan w:val="3"/>
            <w:shd w:val="clear" w:color="auto" w:fill="92D050"/>
          </w:tcPr>
          <w:p w14:paraId="5DC671CC" w14:textId="77777777" w:rsidR="005F09A1" w:rsidRDefault="005F09A1" w:rsidP="005F09A1">
            <w:pPr>
              <w:rPr>
                <w:b/>
                <w:bCs/>
              </w:rPr>
            </w:pPr>
          </w:p>
        </w:tc>
        <w:tc>
          <w:tcPr>
            <w:tcW w:w="1170" w:type="dxa"/>
            <w:gridSpan w:val="2"/>
            <w:shd w:val="clear" w:color="auto" w:fill="FFFF00"/>
          </w:tcPr>
          <w:p w14:paraId="2108986C" w14:textId="77777777" w:rsidR="005F09A1" w:rsidRDefault="005F09A1" w:rsidP="005F09A1">
            <w:pPr>
              <w:rPr>
                <w:b/>
                <w:bCs/>
              </w:rPr>
            </w:pPr>
          </w:p>
        </w:tc>
        <w:tc>
          <w:tcPr>
            <w:tcW w:w="1238" w:type="dxa"/>
            <w:gridSpan w:val="2"/>
            <w:shd w:val="clear" w:color="auto" w:fill="92D050"/>
          </w:tcPr>
          <w:p w14:paraId="61CC1DA1" w14:textId="77777777" w:rsidR="005F09A1" w:rsidRDefault="005F09A1" w:rsidP="005F09A1">
            <w:pPr>
              <w:rPr>
                <w:b/>
                <w:bCs/>
              </w:rPr>
            </w:pPr>
          </w:p>
        </w:tc>
      </w:tr>
    </w:tbl>
    <w:p w14:paraId="17520583" w14:textId="77777777" w:rsidR="005F09A1" w:rsidRDefault="005F09A1" w:rsidP="005F09A1">
      <w:pPr>
        <w:rPr>
          <w:rFonts w:ascii="Open Sans" w:hAnsi="Open Sans" w:cs="Open Sans"/>
          <w:b/>
          <w:bCs/>
          <w:color w:val="403A60"/>
        </w:rPr>
      </w:pPr>
    </w:p>
    <w:tbl>
      <w:tblPr>
        <w:tblStyle w:val="TableGrid"/>
        <w:tblW w:w="9630" w:type="dxa"/>
        <w:tblLayout w:type="fixed"/>
        <w:tblLook w:val="04A0" w:firstRow="1" w:lastRow="0" w:firstColumn="1" w:lastColumn="0" w:noHBand="0" w:noVBand="1"/>
      </w:tblPr>
      <w:tblGrid>
        <w:gridCol w:w="1396"/>
        <w:gridCol w:w="1058"/>
        <w:gridCol w:w="966"/>
        <w:gridCol w:w="810"/>
        <w:gridCol w:w="1260"/>
        <w:gridCol w:w="1080"/>
        <w:gridCol w:w="1350"/>
        <w:gridCol w:w="810"/>
        <w:gridCol w:w="900"/>
      </w:tblGrid>
      <w:tr w:rsidR="005F09A1" w14:paraId="5A9FF5FE" w14:textId="77777777" w:rsidTr="00E56F40">
        <w:tc>
          <w:tcPr>
            <w:tcW w:w="1396" w:type="dxa"/>
            <w:shd w:val="clear" w:color="auto" w:fill="D5EDF3"/>
            <w:vAlign w:val="center"/>
          </w:tcPr>
          <w:p w14:paraId="40AA2910" w14:textId="77777777" w:rsidR="005F09A1" w:rsidRPr="009529A7" w:rsidRDefault="005F09A1" w:rsidP="005F09A1">
            <w:pPr>
              <w:rPr>
                <w:b/>
                <w:bCs/>
              </w:rPr>
            </w:pPr>
            <w:r w:rsidRPr="009529A7">
              <w:rPr>
                <w:b/>
                <w:bCs/>
              </w:rPr>
              <w:t>County</w:t>
            </w:r>
          </w:p>
        </w:tc>
        <w:tc>
          <w:tcPr>
            <w:tcW w:w="1058" w:type="dxa"/>
            <w:shd w:val="clear" w:color="auto" w:fill="D5EDF3"/>
            <w:vAlign w:val="center"/>
          </w:tcPr>
          <w:p w14:paraId="5AF626AC" w14:textId="77777777" w:rsidR="005F09A1" w:rsidRPr="000C52E0" w:rsidRDefault="005F09A1" w:rsidP="005F09A1">
            <w:pPr>
              <w:jc w:val="center"/>
              <w:rPr>
                <w:b/>
                <w:bCs/>
                <w:sz w:val="18"/>
                <w:szCs w:val="18"/>
              </w:rPr>
            </w:pPr>
            <w:r w:rsidRPr="000C52E0">
              <w:rPr>
                <w:b/>
                <w:bCs/>
                <w:sz w:val="18"/>
                <w:szCs w:val="18"/>
              </w:rPr>
              <w:t>Pathology</w:t>
            </w:r>
          </w:p>
        </w:tc>
        <w:tc>
          <w:tcPr>
            <w:tcW w:w="966" w:type="dxa"/>
            <w:shd w:val="clear" w:color="auto" w:fill="D5EDF3"/>
            <w:vAlign w:val="center"/>
          </w:tcPr>
          <w:p w14:paraId="303688D9" w14:textId="77777777" w:rsidR="005F09A1" w:rsidRPr="000C52E0" w:rsidRDefault="005F09A1" w:rsidP="005F09A1">
            <w:pPr>
              <w:jc w:val="center"/>
              <w:rPr>
                <w:b/>
                <w:bCs/>
                <w:sz w:val="18"/>
                <w:szCs w:val="18"/>
              </w:rPr>
            </w:pPr>
            <w:r w:rsidRPr="000C52E0">
              <w:rPr>
                <w:b/>
                <w:bCs/>
                <w:sz w:val="18"/>
                <w:szCs w:val="18"/>
              </w:rPr>
              <w:t>Physiatry</w:t>
            </w:r>
          </w:p>
        </w:tc>
        <w:tc>
          <w:tcPr>
            <w:tcW w:w="810" w:type="dxa"/>
            <w:shd w:val="clear" w:color="auto" w:fill="D5EDF3"/>
            <w:vAlign w:val="center"/>
          </w:tcPr>
          <w:p w14:paraId="372CCA0B" w14:textId="77777777" w:rsidR="005F09A1" w:rsidRPr="000C52E0" w:rsidRDefault="005F09A1" w:rsidP="005F09A1">
            <w:pPr>
              <w:jc w:val="center"/>
              <w:rPr>
                <w:b/>
                <w:bCs/>
                <w:sz w:val="18"/>
                <w:szCs w:val="18"/>
              </w:rPr>
            </w:pPr>
            <w:r w:rsidRPr="000C52E0">
              <w:rPr>
                <w:b/>
                <w:bCs/>
                <w:sz w:val="18"/>
                <w:szCs w:val="18"/>
              </w:rPr>
              <w:t>Plastic Surgery</w:t>
            </w:r>
          </w:p>
        </w:tc>
        <w:tc>
          <w:tcPr>
            <w:tcW w:w="1260" w:type="dxa"/>
            <w:shd w:val="clear" w:color="auto" w:fill="D5EDF3"/>
            <w:vAlign w:val="center"/>
          </w:tcPr>
          <w:p w14:paraId="4C4FE056" w14:textId="77777777" w:rsidR="005F09A1" w:rsidRPr="000C52E0" w:rsidRDefault="005F09A1" w:rsidP="005F09A1">
            <w:pPr>
              <w:jc w:val="center"/>
              <w:rPr>
                <w:b/>
                <w:bCs/>
                <w:sz w:val="18"/>
                <w:szCs w:val="18"/>
              </w:rPr>
            </w:pPr>
            <w:r w:rsidRPr="000C52E0">
              <w:rPr>
                <w:b/>
                <w:bCs/>
                <w:sz w:val="18"/>
                <w:szCs w:val="18"/>
              </w:rPr>
              <w:t>Podiatry</w:t>
            </w:r>
          </w:p>
        </w:tc>
        <w:tc>
          <w:tcPr>
            <w:tcW w:w="1080" w:type="dxa"/>
            <w:shd w:val="clear" w:color="auto" w:fill="D5EDF3"/>
            <w:vAlign w:val="center"/>
          </w:tcPr>
          <w:p w14:paraId="2F5E2300" w14:textId="77777777" w:rsidR="005F09A1" w:rsidRPr="000C52E0" w:rsidRDefault="005F09A1" w:rsidP="005F09A1">
            <w:pPr>
              <w:jc w:val="center"/>
              <w:rPr>
                <w:b/>
                <w:bCs/>
                <w:sz w:val="18"/>
                <w:szCs w:val="18"/>
              </w:rPr>
            </w:pPr>
            <w:r w:rsidRPr="000C52E0">
              <w:rPr>
                <w:b/>
                <w:bCs/>
                <w:sz w:val="18"/>
                <w:szCs w:val="18"/>
              </w:rPr>
              <w:t>Radiology</w:t>
            </w:r>
          </w:p>
        </w:tc>
        <w:tc>
          <w:tcPr>
            <w:tcW w:w="1350" w:type="dxa"/>
            <w:shd w:val="clear" w:color="auto" w:fill="D5EDF3"/>
            <w:vAlign w:val="center"/>
          </w:tcPr>
          <w:p w14:paraId="49719615" w14:textId="77777777" w:rsidR="005F09A1" w:rsidRPr="000C52E0" w:rsidRDefault="005F09A1" w:rsidP="005F09A1">
            <w:pPr>
              <w:jc w:val="center"/>
              <w:rPr>
                <w:b/>
                <w:bCs/>
                <w:sz w:val="18"/>
                <w:szCs w:val="18"/>
              </w:rPr>
            </w:pPr>
            <w:r w:rsidRPr="000C52E0">
              <w:rPr>
                <w:b/>
                <w:bCs/>
                <w:sz w:val="18"/>
                <w:szCs w:val="18"/>
              </w:rPr>
              <w:t>Rheumatology</w:t>
            </w:r>
          </w:p>
        </w:tc>
        <w:tc>
          <w:tcPr>
            <w:tcW w:w="810" w:type="dxa"/>
            <w:shd w:val="clear" w:color="auto" w:fill="D5EDF3"/>
            <w:vAlign w:val="center"/>
          </w:tcPr>
          <w:p w14:paraId="259790BA" w14:textId="77777777" w:rsidR="005F09A1" w:rsidRPr="000C52E0" w:rsidRDefault="005F09A1" w:rsidP="005F09A1">
            <w:pPr>
              <w:jc w:val="center"/>
              <w:rPr>
                <w:b/>
                <w:bCs/>
                <w:sz w:val="18"/>
                <w:szCs w:val="18"/>
              </w:rPr>
            </w:pPr>
            <w:r w:rsidRPr="000C52E0">
              <w:rPr>
                <w:b/>
                <w:bCs/>
                <w:sz w:val="18"/>
                <w:szCs w:val="18"/>
              </w:rPr>
              <w:t>Urology</w:t>
            </w:r>
          </w:p>
        </w:tc>
        <w:tc>
          <w:tcPr>
            <w:tcW w:w="900" w:type="dxa"/>
            <w:shd w:val="clear" w:color="auto" w:fill="D5EDF3"/>
            <w:vAlign w:val="center"/>
          </w:tcPr>
          <w:p w14:paraId="4297F507" w14:textId="77777777" w:rsidR="005F09A1" w:rsidRPr="000C52E0" w:rsidRDefault="005F09A1" w:rsidP="005F09A1">
            <w:pPr>
              <w:jc w:val="center"/>
              <w:rPr>
                <w:b/>
                <w:bCs/>
                <w:sz w:val="18"/>
                <w:szCs w:val="18"/>
              </w:rPr>
            </w:pPr>
            <w:r w:rsidRPr="000C52E0">
              <w:rPr>
                <w:b/>
                <w:bCs/>
                <w:sz w:val="18"/>
                <w:szCs w:val="18"/>
              </w:rPr>
              <w:t>Vascular Surgery</w:t>
            </w:r>
          </w:p>
        </w:tc>
      </w:tr>
      <w:tr w:rsidR="005F09A1" w14:paraId="1F4FEB67" w14:textId="77777777" w:rsidTr="00A347AD">
        <w:tc>
          <w:tcPr>
            <w:tcW w:w="1396" w:type="dxa"/>
          </w:tcPr>
          <w:p w14:paraId="45ACF30E" w14:textId="77777777" w:rsidR="005F09A1" w:rsidRPr="00A96CD2" w:rsidRDefault="005F09A1" w:rsidP="005F09A1">
            <w:r>
              <w:t>Barnstable</w:t>
            </w:r>
          </w:p>
        </w:tc>
        <w:tc>
          <w:tcPr>
            <w:tcW w:w="1058" w:type="dxa"/>
            <w:shd w:val="clear" w:color="auto" w:fill="FFFF00"/>
          </w:tcPr>
          <w:p w14:paraId="16F53B80" w14:textId="77777777" w:rsidR="005F09A1" w:rsidRDefault="005F09A1" w:rsidP="005F09A1">
            <w:pPr>
              <w:rPr>
                <w:b/>
                <w:bCs/>
              </w:rPr>
            </w:pPr>
          </w:p>
        </w:tc>
        <w:tc>
          <w:tcPr>
            <w:tcW w:w="966" w:type="dxa"/>
            <w:shd w:val="clear" w:color="auto" w:fill="FFFF00"/>
          </w:tcPr>
          <w:p w14:paraId="58F8680D" w14:textId="77777777" w:rsidR="005F09A1" w:rsidRDefault="005F09A1" w:rsidP="005F09A1">
            <w:pPr>
              <w:rPr>
                <w:b/>
                <w:bCs/>
              </w:rPr>
            </w:pPr>
          </w:p>
        </w:tc>
        <w:tc>
          <w:tcPr>
            <w:tcW w:w="810" w:type="dxa"/>
            <w:shd w:val="clear" w:color="auto" w:fill="FFFF00"/>
          </w:tcPr>
          <w:p w14:paraId="4CBCB0A9" w14:textId="77777777" w:rsidR="005F09A1" w:rsidRDefault="005F09A1" w:rsidP="005F09A1">
            <w:pPr>
              <w:rPr>
                <w:b/>
                <w:bCs/>
              </w:rPr>
            </w:pPr>
          </w:p>
        </w:tc>
        <w:tc>
          <w:tcPr>
            <w:tcW w:w="1260" w:type="dxa"/>
            <w:shd w:val="clear" w:color="auto" w:fill="FFFF00"/>
          </w:tcPr>
          <w:p w14:paraId="7DD2197C" w14:textId="77777777" w:rsidR="005F09A1" w:rsidRDefault="005F09A1" w:rsidP="005F09A1">
            <w:pPr>
              <w:rPr>
                <w:b/>
                <w:bCs/>
              </w:rPr>
            </w:pPr>
          </w:p>
        </w:tc>
        <w:tc>
          <w:tcPr>
            <w:tcW w:w="1080" w:type="dxa"/>
            <w:shd w:val="clear" w:color="auto" w:fill="FFFF00"/>
          </w:tcPr>
          <w:p w14:paraId="00289EF0" w14:textId="77777777" w:rsidR="005F09A1" w:rsidRDefault="005F09A1" w:rsidP="005F09A1">
            <w:pPr>
              <w:rPr>
                <w:b/>
                <w:bCs/>
              </w:rPr>
            </w:pPr>
          </w:p>
        </w:tc>
        <w:tc>
          <w:tcPr>
            <w:tcW w:w="1350" w:type="dxa"/>
            <w:shd w:val="clear" w:color="auto" w:fill="FFFF00"/>
          </w:tcPr>
          <w:p w14:paraId="31661E74" w14:textId="77777777" w:rsidR="005F09A1" w:rsidRDefault="005F09A1" w:rsidP="005F09A1">
            <w:pPr>
              <w:rPr>
                <w:b/>
                <w:bCs/>
              </w:rPr>
            </w:pPr>
          </w:p>
        </w:tc>
        <w:tc>
          <w:tcPr>
            <w:tcW w:w="810" w:type="dxa"/>
            <w:shd w:val="clear" w:color="auto" w:fill="FFFF00"/>
          </w:tcPr>
          <w:p w14:paraId="35AB03A3" w14:textId="77777777" w:rsidR="005F09A1" w:rsidRDefault="005F09A1" w:rsidP="005F09A1">
            <w:pPr>
              <w:rPr>
                <w:b/>
                <w:bCs/>
              </w:rPr>
            </w:pPr>
          </w:p>
        </w:tc>
        <w:tc>
          <w:tcPr>
            <w:tcW w:w="900" w:type="dxa"/>
            <w:shd w:val="clear" w:color="auto" w:fill="FFFF00"/>
          </w:tcPr>
          <w:p w14:paraId="7CB74E9E" w14:textId="77777777" w:rsidR="005F09A1" w:rsidRDefault="005F09A1" w:rsidP="005F09A1">
            <w:pPr>
              <w:rPr>
                <w:b/>
                <w:bCs/>
              </w:rPr>
            </w:pPr>
          </w:p>
        </w:tc>
      </w:tr>
      <w:tr w:rsidR="005F09A1" w14:paraId="6B86A604" w14:textId="77777777" w:rsidTr="00A347AD">
        <w:tc>
          <w:tcPr>
            <w:tcW w:w="1396" w:type="dxa"/>
          </w:tcPr>
          <w:p w14:paraId="58068663" w14:textId="77777777" w:rsidR="005F09A1" w:rsidRDefault="005F09A1" w:rsidP="005F09A1">
            <w:r w:rsidRPr="00A96CD2">
              <w:t>Bristol</w:t>
            </w:r>
          </w:p>
        </w:tc>
        <w:tc>
          <w:tcPr>
            <w:tcW w:w="1058" w:type="dxa"/>
            <w:shd w:val="clear" w:color="auto" w:fill="92D050"/>
          </w:tcPr>
          <w:p w14:paraId="0D5E781B" w14:textId="77777777" w:rsidR="005F09A1" w:rsidRDefault="005F09A1" w:rsidP="005F09A1">
            <w:pPr>
              <w:rPr>
                <w:b/>
                <w:bCs/>
              </w:rPr>
            </w:pPr>
          </w:p>
        </w:tc>
        <w:tc>
          <w:tcPr>
            <w:tcW w:w="966" w:type="dxa"/>
            <w:shd w:val="clear" w:color="auto" w:fill="92D050"/>
          </w:tcPr>
          <w:p w14:paraId="7C326C1C" w14:textId="77777777" w:rsidR="005F09A1" w:rsidRDefault="005F09A1" w:rsidP="005F09A1">
            <w:pPr>
              <w:rPr>
                <w:b/>
                <w:bCs/>
              </w:rPr>
            </w:pPr>
          </w:p>
        </w:tc>
        <w:tc>
          <w:tcPr>
            <w:tcW w:w="810" w:type="dxa"/>
            <w:shd w:val="clear" w:color="auto" w:fill="FFFF00"/>
          </w:tcPr>
          <w:p w14:paraId="356A793D" w14:textId="77777777" w:rsidR="005F09A1" w:rsidRDefault="005F09A1" w:rsidP="005F09A1">
            <w:pPr>
              <w:rPr>
                <w:b/>
                <w:bCs/>
              </w:rPr>
            </w:pPr>
          </w:p>
        </w:tc>
        <w:tc>
          <w:tcPr>
            <w:tcW w:w="1260" w:type="dxa"/>
            <w:shd w:val="clear" w:color="auto" w:fill="92D050"/>
          </w:tcPr>
          <w:p w14:paraId="50B9F7CB" w14:textId="77777777" w:rsidR="005F09A1" w:rsidRDefault="005F09A1" w:rsidP="005F09A1">
            <w:pPr>
              <w:rPr>
                <w:b/>
                <w:bCs/>
              </w:rPr>
            </w:pPr>
          </w:p>
        </w:tc>
        <w:tc>
          <w:tcPr>
            <w:tcW w:w="1080" w:type="dxa"/>
            <w:shd w:val="clear" w:color="auto" w:fill="92D050"/>
          </w:tcPr>
          <w:p w14:paraId="09641066" w14:textId="77777777" w:rsidR="005F09A1" w:rsidRDefault="005F09A1" w:rsidP="005F09A1">
            <w:pPr>
              <w:rPr>
                <w:b/>
                <w:bCs/>
              </w:rPr>
            </w:pPr>
          </w:p>
        </w:tc>
        <w:tc>
          <w:tcPr>
            <w:tcW w:w="1350" w:type="dxa"/>
            <w:shd w:val="clear" w:color="auto" w:fill="92D050"/>
          </w:tcPr>
          <w:p w14:paraId="5ED5D0E0" w14:textId="77777777" w:rsidR="005F09A1" w:rsidRDefault="005F09A1" w:rsidP="005F09A1">
            <w:pPr>
              <w:rPr>
                <w:b/>
                <w:bCs/>
              </w:rPr>
            </w:pPr>
          </w:p>
        </w:tc>
        <w:tc>
          <w:tcPr>
            <w:tcW w:w="810" w:type="dxa"/>
            <w:shd w:val="clear" w:color="auto" w:fill="92D050"/>
          </w:tcPr>
          <w:p w14:paraId="4BBB0794" w14:textId="77777777" w:rsidR="005F09A1" w:rsidRDefault="005F09A1" w:rsidP="005F09A1">
            <w:pPr>
              <w:rPr>
                <w:b/>
                <w:bCs/>
              </w:rPr>
            </w:pPr>
          </w:p>
        </w:tc>
        <w:tc>
          <w:tcPr>
            <w:tcW w:w="900" w:type="dxa"/>
            <w:shd w:val="clear" w:color="auto" w:fill="92D050"/>
          </w:tcPr>
          <w:p w14:paraId="611E8950" w14:textId="77777777" w:rsidR="005F09A1" w:rsidRDefault="005F09A1" w:rsidP="005F09A1">
            <w:pPr>
              <w:rPr>
                <w:b/>
                <w:bCs/>
              </w:rPr>
            </w:pPr>
          </w:p>
        </w:tc>
      </w:tr>
      <w:tr w:rsidR="005F09A1" w14:paraId="336E5736" w14:textId="77777777" w:rsidTr="00A347AD">
        <w:tc>
          <w:tcPr>
            <w:tcW w:w="1396" w:type="dxa"/>
          </w:tcPr>
          <w:p w14:paraId="279BCD22" w14:textId="77777777" w:rsidR="005F09A1" w:rsidRPr="00A96CD2" w:rsidRDefault="005F09A1" w:rsidP="005F09A1">
            <w:r>
              <w:t>Dukes</w:t>
            </w:r>
          </w:p>
        </w:tc>
        <w:tc>
          <w:tcPr>
            <w:tcW w:w="1058" w:type="dxa"/>
            <w:shd w:val="clear" w:color="auto" w:fill="92D050"/>
          </w:tcPr>
          <w:p w14:paraId="1F195790" w14:textId="77777777" w:rsidR="005F09A1" w:rsidRDefault="005F09A1" w:rsidP="005F09A1">
            <w:pPr>
              <w:rPr>
                <w:b/>
                <w:bCs/>
              </w:rPr>
            </w:pPr>
          </w:p>
        </w:tc>
        <w:tc>
          <w:tcPr>
            <w:tcW w:w="966" w:type="dxa"/>
            <w:shd w:val="clear" w:color="auto" w:fill="92D050"/>
          </w:tcPr>
          <w:p w14:paraId="2A40EA5C" w14:textId="77777777" w:rsidR="005F09A1" w:rsidRDefault="005F09A1" w:rsidP="005F09A1">
            <w:pPr>
              <w:rPr>
                <w:b/>
                <w:bCs/>
              </w:rPr>
            </w:pPr>
          </w:p>
        </w:tc>
        <w:tc>
          <w:tcPr>
            <w:tcW w:w="810" w:type="dxa"/>
            <w:shd w:val="clear" w:color="auto" w:fill="92D050"/>
          </w:tcPr>
          <w:p w14:paraId="176B83FF" w14:textId="77777777" w:rsidR="005F09A1" w:rsidRDefault="005F09A1" w:rsidP="005F09A1">
            <w:pPr>
              <w:rPr>
                <w:b/>
                <w:bCs/>
              </w:rPr>
            </w:pPr>
          </w:p>
        </w:tc>
        <w:tc>
          <w:tcPr>
            <w:tcW w:w="1260" w:type="dxa"/>
            <w:shd w:val="clear" w:color="auto" w:fill="92D050"/>
          </w:tcPr>
          <w:p w14:paraId="12B3866F" w14:textId="77777777" w:rsidR="005F09A1" w:rsidRDefault="005F09A1" w:rsidP="005F09A1">
            <w:pPr>
              <w:rPr>
                <w:b/>
                <w:bCs/>
              </w:rPr>
            </w:pPr>
          </w:p>
        </w:tc>
        <w:tc>
          <w:tcPr>
            <w:tcW w:w="1080" w:type="dxa"/>
            <w:shd w:val="clear" w:color="auto" w:fill="92D050"/>
          </w:tcPr>
          <w:p w14:paraId="0C391E07" w14:textId="77777777" w:rsidR="005F09A1" w:rsidRDefault="005F09A1" w:rsidP="005F09A1">
            <w:pPr>
              <w:rPr>
                <w:b/>
                <w:bCs/>
              </w:rPr>
            </w:pPr>
          </w:p>
        </w:tc>
        <w:tc>
          <w:tcPr>
            <w:tcW w:w="1350" w:type="dxa"/>
            <w:shd w:val="clear" w:color="auto" w:fill="92D050"/>
          </w:tcPr>
          <w:p w14:paraId="0641B3E2" w14:textId="77777777" w:rsidR="005F09A1" w:rsidRDefault="005F09A1" w:rsidP="005F09A1">
            <w:pPr>
              <w:rPr>
                <w:b/>
                <w:bCs/>
              </w:rPr>
            </w:pPr>
          </w:p>
        </w:tc>
        <w:tc>
          <w:tcPr>
            <w:tcW w:w="810" w:type="dxa"/>
            <w:shd w:val="clear" w:color="auto" w:fill="92D050"/>
          </w:tcPr>
          <w:p w14:paraId="219EA791" w14:textId="77777777" w:rsidR="005F09A1" w:rsidRDefault="005F09A1" w:rsidP="005F09A1">
            <w:pPr>
              <w:rPr>
                <w:b/>
                <w:bCs/>
              </w:rPr>
            </w:pPr>
          </w:p>
        </w:tc>
        <w:tc>
          <w:tcPr>
            <w:tcW w:w="900" w:type="dxa"/>
            <w:shd w:val="clear" w:color="auto" w:fill="92D050"/>
          </w:tcPr>
          <w:p w14:paraId="5E8F1D92" w14:textId="77777777" w:rsidR="005F09A1" w:rsidRDefault="005F09A1" w:rsidP="005F09A1">
            <w:pPr>
              <w:rPr>
                <w:b/>
                <w:bCs/>
              </w:rPr>
            </w:pPr>
          </w:p>
        </w:tc>
      </w:tr>
      <w:tr w:rsidR="005F09A1" w14:paraId="45A368B5" w14:textId="77777777" w:rsidTr="00A347AD">
        <w:tc>
          <w:tcPr>
            <w:tcW w:w="1396" w:type="dxa"/>
          </w:tcPr>
          <w:p w14:paraId="2B147F0C" w14:textId="77777777" w:rsidR="005F09A1" w:rsidRPr="00A96CD2" w:rsidRDefault="005F09A1" w:rsidP="005F09A1">
            <w:r>
              <w:t>Essex</w:t>
            </w:r>
          </w:p>
        </w:tc>
        <w:tc>
          <w:tcPr>
            <w:tcW w:w="1058" w:type="dxa"/>
            <w:shd w:val="clear" w:color="auto" w:fill="92D050"/>
          </w:tcPr>
          <w:p w14:paraId="4C5AAD53" w14:textId="77777777" w:rsidR="005F09A1" w:rsidRDefault="005F09A1" w:rsidP="005F09A1">
            <w:pPr>
              <w:rPr>
                <w:b/>
                <w:bCs/>
              </w:rPr>
            </w:pPr>
          </w:p>
        </w:tc>
        <w:tc>
          <w:tcPr>
            <w:tcW w:w="966" w:type="dxa"/>
            <w:shd w:val="clear" w:color="auto" w:fill="92D050"/>
          </w:tcPr>
          <w:p w14:paraId="4DB82B4F" w14:textId="77777777" w:rsidR="005F09A1" w:rsidRDefault="005F09A1" w:rsidP="005F09A1">
            <w:pPr>
              <w:rPr>
                <w:b/>
                <w:bCs/>
              </w:rPr>
            </w:pPr>
          </w:p>
        </w:tc>
        <w:tc>
          <w:tcPr>
            <w:tcW w:w="810" w:type="dxa"/>
            <w:shd w:val="clear" w:color="auto" w:fill="92D050"/>
          </w:tcPr>
          <w:p w14:paraId="2D624D97" w14:textId="77777777" w:rsidR="005F09A1" w:rsidRDefault="005F09A1" w:rsidP="005F09A1">
            <w:pPr>
              <w:rPr>
                <w:b/>
                <w:bCs/>
              </w:rPr>
            </w:pPr>
          </w:p>
        </w:tc>
        <w:tc>
          <w:tcPr>
            <w:tcW w:w="1260" w:type="dxa"/>
            <w:shd w:val="clear" w:color="auto" w:fill="92D050"/>
          </w:tcPr>
          <w:p w14:paraId="2F47762B" w14:textId="77777777" w:rsidR="005F09A1" w:rsidRDefault="005F09A1" w:rsidP="005F09A1">
            <w:pPr>
              <w:rPr>
                <w:b/>
                <w:bCs/>
              </w:rPr>
            </w:pPr>
          </w:p>
        </w:tc>
        <w:tc>
          <w:tcPr>
            <w:tcW w:w="1080" w:type="dxa"/>
            <w:shd w:val="clear" w:color="auto" w:fill="92D050"/>
          </w:tcPr>
          <w:p w14:paraId="638D2111" w14:textId="77777777" w:rsidR="005F09A1" w:rsidRDefault="005F09A1" w:rsidP="005F09A1">
            <w:pPr>
              <w:rPr>
                <w:b/>
                <w:bCs/>
              </w:rPr>
            </w:pPr>
          </w:p>
        </w:tc>
        <w:tc>
          <w:tcPr>
            <w:tcW w:w="1350" w:type="dxa"/>
            <w:shd w:val="clear" w:color="auto" w:fill="92D050"/>
          </w:tcPr>
          <w:p w14:paraId="383A7406" w14:textId="77777777" w:rsidR="005F09A1" w:rsidRDefault="005F09A1" w:rsidP="005F09A1">
            <w:pPr>
              <w:rPr>
                <w:b/>
                <w:bCs/>
              </w:rPr>
            </w:pPr>
          </w:p>
        </w:tc>
        <w:tc>
          <w:tcPr>
            <w:tcW w:w="810" w:type="dxa"/>
            <w:shd w:val="clear" w:color="auto" w:fill="92D050"/>
          </w:tcPr>
          <w:p w14:paraId="3581E4C5" w14:textId="77777777" w:rsidR="005F09A1" w:rsidRDefault="005F09A1" w:rsidP="005F09A1">
            <w:pPr>
              <w:rPr>
                <w:b/>
                <w:bCs/>
              </w:rPr>
            </w:pPr>
          </w:p>
        </w:tc>
        <w:tc>
          <w:tcPr>
            <w:tcW w:w="900" w:type="dxa"/>
            <w:shd w:val="clear" w:color="auto" w:fill="92D050"/>
          </w:tcPr>
          <w:p w14:paraId="53322432" w14:textId="77777777" w:rsidR="005F09A1" w:rsidRDefault="005F09A1" w:rsidP="005F09A1">
            <w:pPr>
              <w:rPr>
                <w:b/>
                <w:bCs/>
              </w:rPr>
            </w:pPr>
          </w:p>
        </w:tc>
      </w:tr>
      <w:tr w:rsidR="005F09A1" w14:paraId="28AC0A31" w14:textId="77777777" w:rsidTr="00A347AD">
        <w:tc>
          <w:tcPr>
            <w:tcW w:w="1396" w:type="dxa"/>
          </w:tcPr>
          <w:p w14:paraId="28F4B9BA" w14:textId="77777777" w:rsidR="005F09A1" w:rsidRPr="00A96CD2" w:rsidRDefault="005F09A1" w:rsidP="005F09A1">
            <w:r>
              <w:t>Franklin</w:t>
            </w:r>
          </w:p>
        </w:tc>
        <w:tc>
          <w:tcPr>
            <w:tcW w:w="1058" w:type="dxa"/>
            <w:shd w:val="clear" w:color="auto" w:fill="92D050"/>
          </w:tcPr>
          <w:p w14:paraId="4F85E378" w14:textId="77777777" w:rsidR="005F09A1" w:rsidRDefault="005F09A1" w:rsidP="005F09A1">
            <w:pPr>
              <w:rPr>
                <w:b/>
                <w:bCs/>
              </w:rPr>
            </w:pPr>
          </w:p>
        </w:tc>
        <w:tc>
          <w:tcPr>
            <w:tcW w:w="966" w:type="dxa"/>
            <w:shd w:val="clear" w:color="auto" w:fill="92D050"/>
          </w:tcPr>
          <w:p w14:paraId="5E7456B2" w14:textId="77777777" w:rsidR="005F09A1" w:rsidRDefault="005F09A1" w:rsidP="005F09A1">
            <w:pPr>
              <w:rPr>
                <w:b/>
                <w:bCs/>
              </w:rPr>
            </w:pPr>
          </w:p>
        </w:tc>
        <w:tc>
          <w:tcPr>
            <w:tcW w:w="810" w:type="dxa"/>
            <w:shd w:val="clear" w:color="auto" w:fill="92D050"/>
          </w:tcPr>
          <w:p w14:paraId="302EDE48" w14:textId="77777777" w:rsidR="005F09A1" w:rsidRDefault="005F09A1" w:rsidP="005F09A1">
            <w:pPr>
              <w:rPr>
                <w:b/>
                <w:bCs/>
              </w:rPr>
            </w:pPr>
          </w:p>
        </w:tc>
        <w:tc>
          <w:tcPr>
            <w:tcW w:w="1260" w:type="dxa"/>
            <w:shd w:val="clear" w:color="auto" w:fill="92D050"/>
          </w:tcPr>
          <w:p w14:paraId="11122E0D" w14:textId="77777777" w:rsidR="005F09A1" w:rsidRDefault="005F09A1" w:rsidP="005F09A1">
            <w:pPr>
              <w:rPr>
                <w:b/>
                <w:bCs/>
              </w:rPr>
            </w:pPr>
          </w:p>
        </w:tc>
        <w:tc>
          <w:tcPr>
            <w:tcW w:w="1080" w:type="dxa"/>
            <w:shd w:val="clear" w:color="auto" w:fill="92D050"/>
          </w:tcPr>
          <w:p w14:paraId="017D5D8D" w14:textId="77777777" w:rsidR="005F09A1" w:rsidRDefault="005F09A1" w:rsidP="005F09A1">
            <w:pPr>
              <w:rPr>
                <w:b/>
                <w:bCs/>
              </w:rPr>
            </w:pPr>
          </w:p>
        </w:tc>
        <w:tc>
          <w:tcPr>
            <w:tcW w:w="1350" w:type="dxa"/>
            <w:shd w:val="clear" w:color="auto" w:fill="92D050"/>
          </w:tcPr>
          <w:p w14:paraId="417A9FDF" w14:textId="77777777" w:rsidR="005F09A1" w:rsidRDefault="005F09A1" w:rsidP="005F09A1">
            <w:pPr>
              <w:rPr>
                <w:b/>
                <w:bCs/>
              </w:rPr>
            </w:pPr>
          </w:p>
        </w:tc>
        <w:tc>
          <w:tcPr>
            <w:tcW w:w="810" w:type="dxa"/>
            <w:shd w:val="clear" w:color="auto" w:fill="92D050"/>
          </w:tcPr>
          <w:p w14:paraId="185409F4" w14:textId="77777777" w:rsidR="005F09A1" w:rsidRDefault="005F09A1" w:rsidP="005F09A1">
            <w:pPr>
              <w:rPr>
                <w:b/>
                <w:bCs/>
              </w:rPr>
            </w:pPr>
          </w:p>
        </w:tc>
        <w:tc>
          <w:tcPr>
            <w:tcW w:w="900" w:type="dxa"/>
            <w:shd w:val="clear" w:color="auto" w:fill="92D050"/>
          </w:tcPr>
          <w:p w14:paraId="6B0E8FB5" w14:textId="77777777" w:rsidR="005F09A1" w:rsidRDefault="005F09A1" w:rsidP="005F09A1">
            <w:pPr>
              <w:rPr>
                <w:b/>
                <w:bCs/>
              </w:rPr>
            </w:pPr>
          </w:p>
        </w:tc>
      </w:tr>
      <w:tr w:rsidR="005F09A1" w14:paraId="390CE57B" w14:textId="77777777" w:rsidTr="00A347AD">
        <w:tc>
          <w:tcPr>
            <w:tcW w:w="1396" w:type="dxa"/>
          </w:tcPr>
          <w:p w14:paraId="6B0FC1F4" w14:textId="77777777" w:rsidR="005F09A1" w:rsidRPr="00A96CD2" w:rsidRDefault="005F09A1" w:rsidP="005F09A1">
            <w:r>
              <w:t>Hampden</w:t>
            </w:r>
          </w:p>
        </w:tc>
        <w:tc>
          <w:tcPr>
            <w:tcW w:w="1058" w:type="dxa"/>
            <w:shd w:val="clear" w:color="auto" w:fill="92D050"/>
          </w:tcPr>
          <w:p w14:paraId="5690AAC5" w14:textId="77777777" w:rsidR="005F09A1" w:rsidRDefault="005F09A1" w:rsidP="005F09A1">
            <w:pPr>
              <w:rPr>
                <w:b/>
                <w:bCs/>
              </w:rPr>
            </w:pPr>
          </w:p>
        </w:tc>
        <w:tc>
          <w:tcPr>
            <w:tcW w:w="966" w:type="dxa"/>
            <w:shd w:val="clear" w:color="auto" w:fill="92D050"/>
          </w:tcPr>
          <w:p w14:paraId="06F42E99" w14:textId="77777777" w:rsidR="005F09A1" w:rsidRDefault="005F09A1" w:rsidP="005F09A1">
            <w:pPr>
              <w:rPr>
                <w:b/>
                <w:bCs/>
              </w:rPr>
            </w:pPr>
          </w:p>
        </w:tc>
        <w:tc>
          <w:tcPr>
            <w:tcW w:w="810" w:type="dxa"/>
            <w:shd w:val="clear" w:color="auto" w:fill="92D050"/>
          </w:tcPr>
          <w:p w14:paraId="60AC4DB1" w14:textId="77777777" w:rsidR="005F09A1" w:rsidRDefault="005F09A1" w:rsidP="005F09A1">
            <w:pPr>
              <w:rPr>
                <w:b/>
                <w:bCs/>
              </w:rPr>
            </w:pPr>
          </w:p>
        </w:tc>
        <w:tc>
          <w:tcPr>
            <w:tcW w:w="1260" w:type="dxa"/>
            <w:shd w:val="clear" w:color="auto" w:fill="FFFF00"/>
          </w:tcPr>
          <w:p w14:paraId="4D2D5C49" w14:textId="77777777" w:rsidR="005F09A1" w:rsidRDefault="005F09A1" w:rsidP="005F09A1">
            <w:pPr>
              <w:rPr>
                <w:b/>
                <w:bCs/>
              </w:rPr>
            </w:pPr>
          </w:p>
        </w:tc>
        <w:tc>
          <w:tcPr>
            <w:tcW w:w="1080" w:type="dxa"/>
            <w:shd w:val="clear" w:color="auto" w:fill="92D050"/>
          </w:tcPr>
          <w:p w14:paraId="603A4651" w14:textId="77777777" w:rsidR="005F09A1" w:rsidRDefault="005F09A1" w:rsidP="005F09A1">
            <w:pPr>
              <w:rPr>
                <w:b/>
                <w:bCs/>
              </w:rPr>
            </w:pPr>
          </w:p>
        </w:tc>
        <w:tc>
          <w:tcPr>
            <w:tcW w:w="1350" w:type="dxa"/>
            <w:shd w:val="clear" w:color="auto" w:fill="92D050"/>
          </w:tcPr>
          <w:p w14:paraId="36A87D8C" w14:textId="77777777" w:rsidR="005F09A1" w:rsidRDefault="005F09A1" w:rsidP="005F09A1">
            <w:pPr>
              <w:rPr>
                <w:b/>
                <w:bCs/>
              </w:rPr>
            </w:pPr>
          </w:p>
        </w:tc>
        <w:tc>
          <w:tcPr>
            <w:tcW w:w="810" w:type="dxa"/>
            <w:shd w:val="clear" w:color="auto" w:fill="92D050"/>
          </w:tcPr>
          <w:p w14:paraId="78E541D1" w14:textId="77777777" w:rsidR="005F09A1" w:rsidRDefault="005F09A1" w:rsidP="005F09A1">
            <w:pPr>
              <w:rPr>
                <w:b/>
                <w:bCs/>
              </w:rPr>
            </w:pPr>
          </w:p>
        </w:tc>
        <w:tc>
          <w:tcPr>
            <w:tcW w:w="900" w:type="dxa"/>
            <w:shd w:val="clear" w:color="auto" w:fill="FFFF00"/>
          </w:tcPr>
          <w:p w14:paraId="0E1AE697" w14:textId="77777777" w:rsidR="005F09A1" w:rsidRDefault="005F09A1" w:rsidP="005F09A1">
            <w:pPr>
              <w:rPr>
                <w:b/>
                <w:bCs/>
              </w:rPr>
            </w:pPr>
          </w:p>
        </w:tc>
      </w:tr>
      <w:tr w:rsidR="005F09A1" w14:paraId="14F3B92A" w14:textId="77777777" w:rsidTr="00A347AD">
        <w:tc>
          <w:tcPr>
            <w:tcW w:w="1396" w:type="dxa"/>
          </w:tcPr>
          <w:p w14:paraId="3ECC631F" w14:textId="77777777" w:rsidR="005F09A1" w:rsidRPr="00A96CD2" w:rsidRDefault="005F09A1" w:rsidP="005F09A1">
            <w:r>
              <w:t>Hampshire</w:t>
            </w:r>
          </w:p>
        </w:tc>
        <w:tc>
          <w:tcPr>
            <w:tcW w:w="1058" w:type="dxa"/>
            <w:shd w:val="clear" w:color="auto" w:fill="FFFF00"/>
          </w:tcPr>
          <w:p w14:paraId="42036205" w14:textId="77777777" w:rsidR="005F09A1" w:rsidRDefault="005F09A1" w:rsidP="005F09A1">
            <w:pPr>
              <w:rPr>
                <w:b/>
                <w:bCs/>
              </w:rPr>
            </w:pPr>
          </w:p>
        </w:tc>
        <w:tc>
          <w:tcPr>
            <w:tcW w:w="966" w:type="dxa"/>
            <w:shd w:val="clear" w:color="auto" w:fill="92D050"/>
          </w:tcPr>
          <w:p w14:paraId="16D437C8" w14:textId="77777777" w:rsidR="005F09A1" w:rsidRDefault="005F09A1" w:rsidP="005F09A1">
            <w:pPr>
              <w:rPr>
                <w:b/>
                <w:bCs/>
              </w:rPr>
            </w:pPr>
          </w:p>
        </w:tc>
        <w:tc>
          <w:tcPr>
            <w:tcW w:w="810" w:type="dxa"/>
            <w:shd w:val="clear" w:color="auto" w:fill="FFFF00"/>
          </w:tcPr>
          <w:p w14:paraId="666C9E97" w14:textId="77777777" w:rsidR="005F09A1" w:rsidRDefault="005F09A1" w:rsidP="005F09A1">
            <w:pPr>
              <w:rPr>
                <w:b/>
                <w:bCs/>
              </w:rPr>
            </w:pPr>
          </w:p>
        </w:tc>
        <w:tc>
          <w:tcPr>
            <w:tcW w:w="1260" w:type="dxa"/>
            <w:shd w:val="clear" w:color="auto" w:fill="FFFF00"/>
          </w:tcPr>
          <w:p w14:paraId="700CE3C4" w14:textId="77777777" w:rsidR="005F09A1" w:rsidRDefault="005F09A1" w:rsidP="005F09A1">
            <w:pPr>
              <w:rPr>
                <w:b/>
                <w:bCs/>
              </w:rPr>
            </w:pPr>
          </w:p>
        </w:tc>
        <w:tc>
          <w:tcPr>
            <w:tcW w:w="1080" w:type="dxa"/>
            <w:shd w:val="clear" w:color="auto" w:fill="92D050"/>
          </w:tcPr>
          <w:p w14:paraId="398AB909" w14:textId="77777777" w:rsidR="005F09A1" w:rsidRDefault="005F09A1" w:rsidP="005F09A1">
            <w:pPr>
              <w:rPr>
                <w:b/>
                <w:bCs/>
              </w:rPr>
            </w:pPr>
          </w:p>
        </w:tc>
        <w:tc>
          <w:tcPr>
            <w:tcW w:w="1350" w:type="dxa"/>
            <w:shd w:val="clear" w:color="auto" w:fill="FFFF00"/>
          </w:tcPr>
          <w:p w14:paraId="19E9583A" w14:textId="77777777" w:rsidR="005F09A1" w:rsidRDefault="005F09A1" w:rsidP="005F09A1">
            <w:pPr>
              <w:rPr>
                <w:b/>
                <w:bCs/>
              </w:rPr>
            </w:pPr>
          </w:p>
        </w:tc>
        <w:tc>
          <w:tcPr>
            <w:tcW w:w="810" w:type="dxa"/>
            <w:shd w:val="clear" w:color="auto" w:fill="92D050"/>
          </w:tcPr>
          <w:p w14:paraId="27EA6743" w14:textId="77777777" w:rsidR="005F09A1" w:rsidRDefault="005F09A1" w:rsidP="005F09A1">
            <w:pPr>
              <w:rPr>
                <w:b/>
                <w:bCs/>
              </w:rPr>
            </w:pPr>
          </w:p>
        </w:tc>
        <w:tc>
          <w:tcPr>
            <w:tcW w:w="900" w:type="dxa"/>
            <w:shd w:val="clear" w:color="auto" w:fill="FFFF00"/>
          </w:tcPr>
          <w:p w14:paraId="66884609" w14:textId="77777777" w:rsidR="005F09A1" w:rsidRDefault="005F09A1" w:rsidP="005F09A1">
            <w:pPr>
              <w:rPr>
                <w:b/>
                <w:bCs/>
              </w:rPr>
            </w:pPr>
          </w:p>
        </w:tc>
      </w:tr>
      <w:tr w:rsidR="005F09A1" w14:paraId="0DF30698" w14:textId="77777777" w:rsidTr="00A347AD">
        <w:tc>
          <w:tcPr>
            <w:tcW w:w="1396" w:type="dxa"/>
          </w:tcPr>
          <w:p w14:paraId="65133754" w14:textId="77777777" w:rsidR="005F09A1" w:rsidRPr="00A96CD2" w:rsidRDefault="005F09A1" w:rsidP="005F09A1">
            <w:r w:rsidRPr="00A96CD2">
              <w:t>Middlesex</w:t>
            </w:r>
          </w:p>
        </w:tc>
        <w:tc>
          <w:tcPr>
            <w:tcW w:w="1058" w:type="dxa"/>
            <w:shd w:val="clear" w:color="auto" w:fill="92D050"/>
          </w:tcPr>
          <w:p w14:paraId="2D3E7EC3" w14:textId="77777777" w:rsidR="005F09A1" w:rsidRDefault="005F09A1" w:rsidP="005F09A1">
            <w:pPr>
              <w:rPr>
                <w:b/>
                <w:bCs/>
              </w:rPr>
            </w:pPr>
          </w:p>
        </w:tc>
        <w:tc>
          <w:tcPr>
            <w:tcW w:w="966" w:type="dxa"/>
            <w:shd w:val="clear" w:color="auto" w:fill="92D050"/>
          </w:tcPr>
          <w:p w14:paraId="5191D23C" w14:textId="77777777" w:rsidR="005F09A1" w:rsidRDefault="005F09A1" w:rsidP="005F09A1">
            <w:pPr>
              <w:rPr>
                <w:b/>
                <w:bCs/>
              </w:rPr>
            </w:pPr>
          </w:p>
        </w:tc>
        <w:tc>
          <w:tcPr>
            <w:tcW w:w="810" w:type="dxa"/>
            <w:shd w:val="clear" w:color="auto" w:fill="92D050"/>
          </w:tcPr>
          <w:p w14:paraId="623B2801" w14:textId="77777777" w:rsidR="005F09A1" w:rsidRDefault="005F09A1" w:rsidP="005F09A1">
            <w:pPr>
              <w:rPr>
                <w:b/>
                <w:bCs/>
              </w:rPr>
            </w:pPr>
          </w:p>
        </w:tc>
        <w:tc>
          <w:tcPr>
            <w:tcW w:w="1260" w:type="dxa"/>
            <w:shd w:val="clear" w:color="auto" w:fill="92D050"/>
          </w:tcPr>
          <w:p w14:paraId="127A90E6" w14:textId="77777777" w:rsidR="005F09A1" w:rsidRDefault="005F09A1" w:rsidP="005F09A1">
            <w:pPr>
              <w:rPr>
                <w:b/>
                <w:bCs/>
              </w:rPr>
            </w:pPr>
          </w:p>
        </w:tc>
        <w:tc>
          <w:tcPr>
            <w:tcW w:w="1080" w:type="dxa"/>
            <w:shd w:val="clear" w:color="auto" w:fill="92D050"/>
          </w:tcPr>
          <w:p w14:paraId="03157591" w14:textId="77777777" w:rsidR="005F09A1" w:rsidRDefault="005F09A1" w:rsidP="005F09A1">
            <w:pPr>
              <w:rPr>
                <w:b/>
                <w:bCs/>
              </w:rPr>
            </w:pPr>
          </w:p>
        </w:tc>
        <w:tc>
          <w:tcPr>
            <w:tcW w:w="1350" w:type="dxa"/>
            <w:shd w:val="clear" w:color="auto" w:fill="92D050"/>
          </w:tcPr>
          <w:p w14:paraId="694BDD04" w14:textId="77777777" w:rsidR="005F09A1" w:rsidRDefault="005F09A1" w:rsidP="005F09A1">
            <w:pPr>
              <w:rPr>
                <w:b/>
                <w:bCs/>
              </w:rPr>
            </w:pPr>
          </w:p>
        </w:tc>
        <w:tc>
          <w:tcPr>
            <w:tcW w:w="810" w:type="dxa"/>
            <w:shd w:val="clear" w:color="auto" w:fill="92D050"/>
          </w:tcPr>
          <w:p w14:paraId="1E6ADC24" w14:textId="77777777" w:rsidR="005F09A1" w:rsidRDefault="005F09A1" w:rsidP="005F09A1">
            <w:pPr>
              <w:rPr>
                <w:b/>
                <w:bCs/>
              </w:rPr>
            </w:pPr>
          </w:p>
        </w:tc>
        <w:tc>
          <w:tcPr>
            <w:tcW w:w="900" w:type="dxa"/>
            <w:shd w:val="clear" w:color="auto" w:fill="92D050"/>
          </w:tcPr>
          <w:p w14:paraId="048C1AF6" w14:textId="77777777" w:rsidR="005F09A1" w:rsidRDefault="005F09A1" w:rsidP="005F09A1">
            <w:pPr>
              <w:rPr>
                <w:b/>
                <w:bCs/>
              </w:rPr>
            </w:pPr>
          </w:p>
        </w:tc>
      </w:tr>
      <w:tr w:rsidR="005F09A1" w14:paraId="0149DFBE" w14:textId="77777777" w:rsidTr="00A347AD">
        <w:tc>
          <w:tcPr>
            <w:tcW w:w="1396" w:type="dxa"/>
          </w:tcPr>
          <w:p w14:paraId="3F50A3AD" w14:textId="77777777" w:rsidR="005F09A1" w:rsidRDefault="005F09A1" w:rsidP="005F09A1">
            <w:r w:rsidRPr="00A96CD2">
              <w:t>Norfolk</w:t>
            </w:r>
          </w:p>
        </w:tc>
        <w:tc>
          <w:tcPr>
            <w:tcW w:w="1058" w:type="dxa"/>
            <w:shd w:val="clear" w:color="auto" w:fill="92D050"/>
          </w:tcPr>
          <w:p w14:paraId="13A3EF01" w14:textId="77777777" w:rsidR="005F09A1" w:rsidRDefault="005F09A1" w:rsidP="005F09A1">
            <w:pPr>
              <w:rPr>
                <w:b/>
                <w:bCs/>
              </w:rPr>
            </w:pPr>
          </w:p>
        </w:tc>
        <w:tc>
          <w:tcPr>
            <w:tcW w:w="966" w:type="dxa"/>
            <w:shd w:val="clear" w:color="auto" w:fill="92D050"/>
          </w:tcPr>
          <w:p w14:paraId="1314B3F6" w14:textId="77777777" w:rsidR="005F09A1" w:rsidRDefault="005F09A1" w:rsidP="005F09A1">
            <w:pPr>
              <w:rPr>
                <w:b/>
                <w:bCs/>
              </w:rPr>
            </w:pPr>
          </w:p>
        </w:tc>
        <w:tc>
          <w:tcPr>
            <w:tcW w:w="810" w:type="dxa"/>
            <w:shd w:val="clear" w:color="auto" w:fill="92D050"/>
          </w:tcPr>
          <w:p w14:paraId="1C48997E" w14:textId="77777777" w:rsidR="005F09A1" w:rsidRDefault="005F09A1" w:rsidP="005F09A1">
            <w:pPr>
              <w:rPr>
                <w:b/>
                <w:bCs/>
              </w:rPr>
            </w:pPr>
          </w:p>
        </w:tc>
        <w:tc>
          <w:tcPr>
            <w:tcW w:w="1260" w:type="dxa"/>
            <w:shd w:val="clear" w:color="auto" w:fill="92D050"/>
          </w:tcPr>
          <w:p w14:paraId="2835484C" w14:textId="77777777" w:rsidR="005F09A1" w:rsidRDefault="005F09A1" w:rsidP="005F09A1">
            <w:pPr>
              <w:rPr>
                <w:b/>
                <w:bCs/>
              </w:rPr>
            </w:pPr>
          </w:p>
        </w:tc>
        <w:tc>
          <w:tcPr>
            <w:tcW w:w="1080" w:type="dxa"/>
            <w:shd w:val="clear" w:color="auto" w:fill="92D050"/>
          </w:tcPr>
          <w:p w14:paraId="1F235711" w14:textId="77777777" w:rsidR="005F09A1" w:rsidRDefault="005F09A1" w:rsidP="005F09A1">
            <w:pPr>
              <w:rPr>
                <w:b/>
                <w:bCs/>
              </w:rPr>
            </w:pPr>
          </w:p>
        </w:tc>
        <w:tc>
          <w:tcPr>
            <w:tcW w:w="1350" w:type="dxa"/>
            <w:shd w:val="clear" w:color="auto" w:fill="92D050"/>
          </w:tcPr>
          <w:p w14:paraId="29CFD748" w14:textId="77777777" w:rsidR="005F09A1" w:rsidRDefault="005F09A1" w:rsidP="005F09A1">
            <w:pPr>
              <w:rPr>
                <w:b/>
                <w:bCs/>
              </w:rPr>
            </w:pPr>
          </w:p>
        </w:tc>
        <w:tc>
          <w:tcPr>
            <w:tcW w:w="810" w:type="dxa"/>
            <w:shd w:val="clear" w:color="auto" w:fill="92D050"/>
          </w:tcPr>
          <w:p w14:paraId="2582B029" w14:textId="77777777" w:rsidR="005F09A1" w:rsidRDefault="005F09A1" w:rsidP="005F09A1">
            <w:pPr>
              <w:rPr>
                <w:b/>
                <w:bCs/>
              </w:rPr>
            </w:pPr>
          </w:p>
        </w:tc>
        <w:tc>
          <w:tcPr>
            <w:tcW w:w="900" w:type="dxa"/>
            <w:shd w:val="clear" w:color="auto" w:fill="92D050"/>
          </w:tcPr>
          <w:p w14:paraId="21ACE7EB" w14:textId="77777777" w:rsidR="005F09A1" w:rsidRDefault="005F09A1" w:rsidP="005F09A1">
            <w:pPr>
              <w:rPr>
                <w:b/>
                <w:bCs/>
              </w:rPr>
            </w:pPr>
          </w:p>
        </w:tc>
      </w:tr>
      <w:tr w:rsidR="005F09A1" w14:paraId="6013B84F" w14:textId="77777777" w:rsidTr="00A347AD">
        <w:tc>
          <w:tcPr>
            <w:tcW w:w="1396" w:type="dxa"/>
          </w:tcPr>
          <w:p w14:paraId="0A192670" w14:textId="77777777" w:rsidR="005F09A1" w:rsidRDefault="005F09A1" w:rsidP="005F09A1">
            <w:r w:rsidRPr="00A96CD2">
              <w:t>Plymouth</w:t>
            </w:r>
          </w:p>
        </w:tc>
        <w:tc>
          <w:tcPr>
            <w:tcW w:w="1058" w:type="dxa"/>
            <w:shd w:val="clear" w:color="auto" w:fill="92D050"/>
          </w:tcPr>
          <w:p w14:paraId="01E442D3" w14:textId="77777777" w:rsidR="005F09A1" w:rsidRDefault="005F09A1" w:rsidP="005F09A1">
            <w:pPr>
              <w:rPr>
                <w:b/>
                <w:bCs/>
              </w:rPr>
            </w:pPr>
          </w:p>
        </w:tc>
        <w:tc>
          <w:tcPr>
            <w:tcW w:w="966" w:type="dxa"/>
            <w:shd w:val="clear" w:color="auto" w:fill="92D050"/>
          </w:tcPr>
          <w:p w14:paraId="2CE4571B" w14:textId="77777777" w:rsidR="005F09A1" w:rsidRDefault="005F09A1" w:rsidP="005F09A1">
            <w:pPr>
              <w:rPr>
                <w:b/>
                <w:bCs/>
              </w:rPr>
            </w:pPr>
          </w:p>
        </w:tc>
        <w:tc>
          <w:tcPr>
            <w:tcW w:w="810" w:type="dxa"/>
            <w:shd w:val="clear" w:color="auto" w:fill="92D050"/>
          </w:tcPr>
          <w:p w14:paraId="4EEE7CB7" w14:textId="77777777" w:rsidR="005F09A1" w:rsidRDefault="005F09A1" w:rsidP="005F09A1">
            <w:pPr>
              <w:rPr>
                <w:b/>
                <w:bCs/>
              </w:rPr>
            </w:pPr>
          </w:p>
        </w:tc>
        <w:tc>
          <w:tcPr>
            <w:tcW w:w="1260" w:type="dxa"/>
            <w:shd w:val="clear" w:color="auto" w:fill="92D050"/>
          </w:tcPr>
          <w:p w14:paraId="2E335FC5" w14:textId="77777777" w:rsidR="005F09A1" w:rsidRDefault="005F09A1" w:rsidP="005F09A1">
            <w:pPr>
              <w:rPr>
                <w:b/>
                <w:bCs/>
              </w:rPr>
            </w:pPr>
          </w:p>
        </w:tc>
        <w:tc>
          <w:tcPr>
            <w:tcW w:w="1080" w:type="dxa"/>
            <w:shd w:val="clear" w:color="auto" w:fill="92D050"/>
          </w:tcPr>
          <w:p w14:paraId="03EDDE4A" w14:textId="77777777" w:rsidR="005F09A1" w:rsidRDefault="005F09A1" w:rsidP="005F09A1">
            <w:pPr>
              <w:rPr>
                <w:b/>
                <w:bCs/>
              </w:rPr>
            </w:pPr>
          </w:p>
        </w:tc>
        <w:tc>
          <w:tcPr>
            <w:tcW w:w="1350" w:type="dxa"/>
            <w:shd w:val="clear" w:color="auto" w:fill="92D050"/>
          </w:tcPr>
          <w:p w14:paraId="57756891" w14:textId="77777777" w:rsidR="005F09A1" w:rsidRDefault="005F09A1" w:rsidP="005F09A1">
            <w:pPr>
              <w:rPr>
                <w:b/>
                <w:bCs/>
              </w:rPr>
            </w:pPr>
          </w:p>
        </w:tc>
        <w:tc>
          <w:tcPr>
            <w:tcW w:w="810" w:type="dxa"/>
            <w:shd w:val="clear" w:color="auto" w:fill="92D050"/>
          </w:tcPr>
          <w:p w14:paraId="4E39588B" w14:textId="77777777" w:rsidR="005F09A1" w:rsidRDefault="005F09A1" w:rsidP="005F09A1">
            <w:pPr>
              <w:rPr>
                <w:b/>
                <w:bCs/>
              </w:rPr>
            </w:pPr>
          </w:p>
        </w:tc>
        <w:tc>
          <w:tcPr>
            <w:tcW w:w="900" w:type="dxa"/>
            <w:shd w:val="clear" w:color="auto" w:fill="92D050"/>
          </w:tcPr>
          <w:p w14:paraId="0906AC7C" w14:textId="77777777" w:rsidR="005F09A1" w:rsidRDefault="005F09A1" w:rsidP="005F09A1">
            <w:pPr>
              <w:rPr>
                <w:b/>
                <w:bCs/>
              </w:rPr>
            </w:pPr>
          </w:p>
        </w:tc>
      </w:tr>
      <w:tr w:rsidR="005F09A1" w14:paraId="2247C5A5" w14:textId="77777777" w:rsidTr="00A347AD">
        <w:tc>
          <w:tcPr>
            <w:tcW w:w="1396" w:type="dxa"/>
          </w:tcPr>
          <w:p w14:paraId="6F928F6E" w14:textId="77777777" w:rsidR="005F09A1" w:rsidRDefault="005F09A1" w:rsidP="005F09A1">
            <w:r w:rsidRPr="00A96CD2">
              <w:t>Suffolk</w:t>
            </w:r>
          </w:p>
        </w:tc>
        <w:tc>
          <w:tcPr>
            <w:tcW w:w="1058" w:type="dxa"/>
            <w:shd w:val="clear" w:color="auto" w:fill="92D050"/>
          </w:tcPr>
          <w:p w14:paraId="64955BE8" w14:textId="77777777" w:rsidR="005F09A1" w:rsidRDefault="005F09A1" w:rsidP="005F09A1">
            <w:pPr>
              <w:rPr>
                <w:b/>
                <w:bCs/>
              </w:rPr>
            </w:pPr>
          </w:p>
        </w:tc>
        <w:tc>
          <w:tcPr>
            <w:tcW w:w="966" w:type="dxa"/>
            <w:shd w:val="clear" w:color="auto" w:fill="92D050"/>
          </w:tcPr>
          <w:p w14:paraId="50F3B151" w14:textId="77777777" w:rsidR="005F09A1" w:rsidRDefault="005F09A1" w:rsidP="005F09A1">
            <w:pPr>
              <w:rPr>
                <w:b/>
                <w:bCs/>
              </w:rPr>
            </w:pPr>
          </w:p>
        </w:tc>
        <w:tc>
          <w:tcPr>
            <w:tcW w:w="810" w:type="dxa"/>
            <w:shd w:val="clear" w:color="auto" w:fill="92D050"/>
          </w:tcPr>
          <w:p w14:paraId="2FE648B1" w14:textId="77777777" w:rsidR="005F09A1" w:rsidRDefault="005F09A1" w:rsidP="005F09A1">
            <w:pPr>
              <w:rPr>
                <w:b/>
                <w:bCs/>
              </w:rPr>
            </w:pPr>
          </w:p>
        </w:tc>
        <w:tc>
          <w:tcPr>
            <w:tcW w:w="1260" w:type="dxa"/>
            <w:shd w:val="clear" w:color="auto" w:fill="92D050"/>
          </w:tcPr>
          <w:p w14:paraId="307F8718" w14:textId="77777777" w:rsidR="005F09A1" w:rsidRDefault="005F09A1" w:rsidP="005F09A1">
            <w:pPr>
              <w:rPr>
                <w:b/>
                <w:bCs/>
              </w:rPr>
            </w:pPr>
          </w:p>
        </w:tc>
        <w:tc>
          <w:tcPr>
            <w:tcW w:w="1080" w:type="dxa"/>
            <w:shd w:val="clear" w:color="auto" w:fill="92D050"/>
          </w:tcPr>
          <w:p w14:paraId="276E6090" w14:textId="77777777" w:rsidR="005F09A1" w:rsidRDefault="005F09A1" w:rsidP="005F09A1">
            <w:pPr>
              <w:rPr>
                <w:b/>
                <w:bCs/>
              </w:rPr>
            </w:pPr>
          </w:p>
        </w:tc>
        <w:tc>
          <w:tcPr>
            <w:tcW w:w="1350" w:type="dxa"/>
            <w:shd w:val="clear" w:color="auto" w:fill="92D050"/>
          </w:tcPr>
          <w:p w14:paraId="507B3AAB" w14:textId="77777777" w:rsidR="005F09A1" w:rsidRDefault="005F09A1" w:rsidP="005F09A1">
            <w:pPr>
              <w:rPr>
                <w:b/>
                <w:bCs/>
              </w:rPr>
            </w:pPr>
          </w:p>
        </w:tc>
        <w:tc>
          <w:tcPr>
            <w:tcW w:w="810" w:type="dxa"/>
            <w:shd w:val="clear" w:color="auto" w:fill="92D050"/>
          </w:tcPr>
          <w:p w14:paraId="2286A177" w14:textId="77777777" w:rsidR="005F09A1" w:rsidRDefault="005F09A1" w:rsidP="005F09A1">
            <w:pPr>
              <w:rPr>
                <w:b/>
                <w:bCs/>
              </w:rPr>
            </w:pPr>
          </w:p>
        </w:tc>
        <w:tc>
          <w:tcPr>
            <w:tcW w:w="900" w:type="dxa"/>
            <w:shd w:val="clear" w:color="auto" w:fill="92D050"/>
          </w:tcPr>
          <w:p w14:paraId="21ED28ED" w14:textId="77777777" w:rsidR="005F09A1" w:rsidRDefault="005F09A1" w:rsidP="005F09A1">
            <w:pPr>
              <w:rPr>
                <w:b/>
                <w:bCs/>
              </w:rPr>
            </w:pPr>
          </w:p>
        </w:tc>
      </w:tr>
      <w:tr w:rsidR="005F09A1" w14:paraId="30B6FA85" w14:textId="77777777" w:rsidTr="00A347AD">
        <w:tc>
          <w:tcPr>
            <w:tcW w:w="1396" w:type="dxa"/>
          </w:tcPr>
          <w:p w14:paraId="3676119A" w14:textId="77777777" w:rsidR="005F09A1" w:rsidRDefault="005F09A1" w:rsidP="005F09A1">
            <w:r>
              <w:t>Worcester</w:t>
            </w:r>
          </w:p>
        </w:tc>
        <w:tc>
          <w:tcPr>
            <w:tcW w:w="1058" w:type="dxa"/>
            <w:shd w:val="clear" w:color="auto" w:fill="92D050"/>
          </w:tcPr>
          <w:p w14:paraId="6A8DFF6F" w14:textId="77777777" w:rsidR="005F09A1" w:rsidRDefault="005F09A1" w:rsidP="005F09A1">
            <w:pPr>
              <w:rPr>
                <w:b/>
                <w:bCs/>
              </w:rPr>
            </w:pPr>
          </w:p>
        </w:tc>
        <w:tc>
          <w:tcPr>
            <w:tcW w:w="966" w:type="dxa"/>
            <w:shd w:val="clear" w:color="auto" w:fill="92D050"/>
          </w:tcPr>
          <w:p w14:paraId="648D31E5" w14:textId="77777777" w:rsidR="005F09A1" w:rsidRDefault="005F09A1" w:rsidP="005F09A1">
            <w:pPr>
              <w:rPr>
                <w:b/>
                <w:bCs/>
              </w:rPr>
            </w:pPr>
          </w:p>
        </w:tc>
        <w:tc>
          <w:tcPr>
            <w:tcW w:w="810" w:type="dxa"/>
            <w:shd w:val="clear" w:color="auto" w:fill="92D050"/>
          </w:tcPr>
          <w:p w14:paraId="17BFFF9A" w14:textId="77777777" w:rsidR="005F09A1" w:rsidRDefault="005F09A1" w:rsidP="005F09A1">
            <w:pPr>
              <w:rPr>
                <w:b/>
                <w:bCs/>
              </w:rPr>
            </w:pPr>
          </w:p>
        </w:tc>
        <w:tc>
          <w:tcPr>
            <w:tcW w:w="1260" w:type="dxa"/>
            <w:shd w:val="clear" w:color="auto" w:fill="92D050"/>
          </w:tcPr>
          <w:p w14:paraId="3BBD6F84" w14:textId="77777777" w:rsidR="005F09A1" w:rsidRDefault="005F09A1" w:rsidP="005F09A1">
            <w:pPr>
              <w:rPr>
                <w:b/>
                <w:bCs/>
              </w:rPr>
            </w:pPr>
          </w:p>
        </w:tc>
        <w:tc>
          <w:tcPr>
            <w:tcW w:w="1080" w:type="dxa"/>
            <w:shd w:val="clear" w:color="auto" w:fill="92D050"/>
          </w:tcPr>
          <w:p w14:paraId="6D6BFA1C" w14:textId="77777777" w:rsidR="005F09A1" w:rsidRDefault="005F09A1" w:rsidP="005F09A1">
            <w:pPr>
              <w:rPr>
                <w:b/>
                <w:bCs/>
              </w:rPr>
            </w:pPr>
          </w:p>
        </w:tc>
        <w:tc>
          <w:tcPr>
            <w:tcW w:w="1350" w:type="dxa"/>
            <w:shd w:val="clear" w:color="auto" w:fill="92D050"/>
          </w:tcPr>
          <w:p w14:paraId="6266F83C" w14:textId="77777777" w:rsidR="005F09A1" w:rsidRDefault="005F09A1" w:rsidP="005F09A1">
            <w:pPr>
              <w:rPr>
                <w:b/>
                <w:bCs/>
              </w:rPr>
            </w:pPr>
          </w:p>
        </w:tc>
        <w:tc>
          <w:tcPr>
            <w:tcW w:w="810" w:type="dxa"/>
            <w:shd w:val="clear" w:color="auto" w:fill="92D050"/>
          </w:tcPr>
          <w:p w14:paraId="234DFD93" w14:textId="77777777" w:rsidR="005F09A1" w:rsidRDefault="005F09A1" w:rsidP="005F09A1">
            <w:pPr>
              <w:rPr>
                <w:b/>
                <w:bCs/>
              </w:rPr>
            </w:pPr>
          </w:p>
        </w:tc>
        <w:tc>
          <w:tcPr>
            <w:tcW w:w="900" w:type="dxa"/>
            <w:shd w:val="clear" w:color="auto" w:fill="92D050"/>
          </w:tcPr>
          <w:p w14:paraId="0205B9D6" w14:textId="77777777" w:rsidR="005F09A1" w:rsidRDefault="005F09A1" w:rsidP="005F09A1">
            <w:pPr>
              <w:rPr>
                <w:b/>
                <w:bCs/>
              </w:rPr>
            </w:pPr>
          </w:p>
        </w:tc>
      </w:tr>
    </w:tbl>
    <w:p w14:paraId="76B5877F" w14:textId="77777777" w:rsidR="005F09A1" w:rsidRDefault="005F09A1" w:rsidP="005F09A1">
      <w:pPr>
        <w:rPr>
          <w:rFonts w:ascii="Open Sans" w:hAnsi="Open Sans" w:cs="Open Sans"/>
          <w:b/>
          <w:bCs/>
          <w:color w:val="403A60"/>
        </w:rPr>
      </w:pPr>
    </w:p>
    <w:p w14:paraId="4D112EE3" w14:textId="77777777" w:rsidR="00E56F40" w:rsidRPr="0090380D" w:rsidRDefault="00E56F40" w:rsidP="00E56F40">
      <w:pPr>
        <w:pStyle w:val="Heading3"/>
        <w:rPr>
          <w:rFonts w:ascii="DIN Pro Cond Bold" w:hAnsi="DIN Pro Cond Bold" w:cs="DIN Pro Cond Bold"/>
          <w:b w:val="0"/>
          <w:bCs/>
          <w:color w:val="D6CAA0"/>
          <w:sz w:val="24"/>
        </w:rPr>
      </w:pPr>
      <w:bookmarkStart w:id="283" w:name="_Toc68095040"/>
      <w:r w:rsidRPr="00E56F40">
        <w:rPr>
          <w:rFonts w:ascii="Open Sans" w:hAnsi="Open Sans" w:cs="Open Sans"/>
          <w:bCs/>
          <w:color w:val="74C4D6"/>
          <w:sz w:val="22"/>
          <w:szCs w:val="22"/>
        </w:rPr>
        <w:lastRenderedPageBreak/>
        <w:t>Finding</w:t>
      </w:r>
      <w:r>
        <w:rPr>
          <w:rFonts w:ascii="Open Sans" w:hAnsi="Open Sans" w:cs="Open Sans"/>
          <w:bCs/>
          <w:color w:val="74C4D6"/>
          <w:sz w:val="22"/>
          <w:szCs w:val="22"/>
        </w:rPr>
        <w:t>s</w:t>
      </w:r>
      <w:bookmarkEnd w:id="283"/>
    </w:p>
    <w:p w14:paraId="2A0797CE" w14:textId="4B5D0F03" w:rsidR="005F09A1" w:rsidRPr="001B5A73" w:rsidRDefault="003C3D1B" w:rsidP="000F054B">
      <w:pPr>
        <w:pStyle w:val="ListParagraph"/>
        <w:numPr>
          <w:ilvl w:val="0"/>
          <w:numId w:val="100"/>
        </w:numPr>
      </w:pPr>
      <w:r>
        <w:rPr>
          <w:szCs w:val="24"/>
        </w:rPr>
        <w:t>The plan submitted no data f</w:t>
      </w:r>
      <w:r w:rsidR="005F09A1" w:rsidRPr="001B5A73">
        <w:rPr>
          <w:szCs w:val="24"/>
        </w:rPr>
        <w:t>or Opioid Treatment Programs,</w:t>
      </w:r>
      <w:r w:rsidR="005F09A1">
        <w:rPr>
          <w:szCs w:val="24"/>
        </w:rPr>
        <w:t xml:space="preserve"> Recovery Support Navigators, and Psychiatric Day Treatment</w:t>
      </w:r>
      <w:r>
        <w:rPr>
          <w:szCs w:val="24"/>
        </w:rPr>
        <w:t xml:space="preserve"> services.  </w:t>
      </w:r>
      <w:r w:rsidR="005F09A1">
        <w:rPr>
          <w:szCs w:val="24"/>
        </w:rPr>
        <w:t>Tufts-BCH received a red score</w:t>
      </w:r>
      <w:r w:rsidR="002B7331">
        <w:rPr>
          <w:szCs w:val="24"/>
        </w:rPr>
        <w:t>.</w:t>
      </w:r>
    </w:p>
    <w:p w14:paraId="00577855" w14:textId="5B0E6588" w:rsidR="005F09A1" w:rsidRPr="00206324" w:rsidRDefault="005F09A1" w:rsidP="000F054B">
      <w:pPr>
        <w:pStyle w:val="ListParagraph"/>
        <w:numPr>
          <w:ilvl w:val="0"/>
          <w:numId w:val="100"/>
        </w:numPr>
      </w:pPr>
      <w:r>
        <w:rPr>
          <w:szCs w:val="24"/>
        </w:rPr>
        <w:t>Barnstable County has the most gaps in the network</w:t>
      </w:r>
      <w:r w:rsidR="003C3D1B">
        <w:rPr>
          <w:szCs w:val="24"/>
        </w:rPr>
        <w:t xml:space="preserve"> when compared </w:t>
      </w:r>
      <w:r>
        <w:rPr>
          <w:szCs w:val="24"/>
        </w:rPr>
        <w:t xml:space="preserve"> to the other eleven counties.</w:t>
      </w:r>
    </w:p>
    <w:p w14:paraId="36AFF4B9" w14:textId="37CCF2B9" w:rsidR="005F09A1" w:rsidRPr="00206324" w:rsidRDefault="003C3D1B" w:rsidP="000F054B">
      <w:pPr>
        <w:pStyle w:val="ListParagraph"/>
        <w:numPr>
          <w:ilvl w:val="0"/>
          <w:numId w:val="100"/>
        </w:numPr>
      </w:pPr>
      <w:r>
        <w:rPr>
          <w:szCs w:val="24"/>
        </w:rPr>
        <w:t>O</w:t>
      </w:r>
      <w:r w:rsidR="005F09A1">
        <w:rPr>
          <w:szCs w:val="24"/>
        </w:rPr>
        <w:t xml:space="preserve">nly one county for one specialty did not meet any requirements, </w:t>
      </w:r>
      <w:r>
        <w:rPr>
          <w:szCs w:val="24"/>
        </w:rPr>
        <w:t xml:space="preserve">i.e., </w:t>
      </w:r>
      <w:r w:rsidR="005F09A1">
        <w:rPr>
          <w:szCs w:val="24"/>
        </w:rPr>
        <w:t xml:space="preserve">Oral Surgery in Dukes County, which only met all requirements in two other counties. </w:t>
      </w:r>
    </w:p>
    <w:p w14:paraId="630AFA5B" w14:textId="77777777" w:rsidR="005F09A1" w:rsidRPr="00206324" w:rsidRDefault="005F09A1" w:rsidP="000F054B">
      <w:pPr>
        <w:pStyle w:val="ListParagraph"/>
        <w:numPr>
          <w:ilvl w:val="0"/>
          <w:numId w:val="100"/>
        </w:numPr>
      </w:pPr>
      <w:r>
        <w:rPr>
          <w:szCs w:val="24"/>
        </w:rPr>
        <w:t xml:space="preserve">Behavioral Health Diversionary services had the most gaps in the provider network. </w:t>
      </w:r>
    </w:p>
    <w:p w14:paraId="37334F6C" w14:textId="77777777" w:rsidR="005F09A1" w:rsidRPr="00206324" w:rsidRDefault="005F09A1" w:rsidP="000F054B">
      <w:pPr>
        <w:pStyle w:val="ListParagraph"/>
        <w:numPr>
          <w:ilvl w:val="1"/>
          <w:numId w:val="100"/>
        </w:numPr>
      </w:pPr>
      <w:r>
        <w:rPr>
          <w:szCs w:val="24"/>
        </w:rPr>
        <w:t>Recovery Coaching only met all requirements in one county, Dukes. Four counties met the servicing provider requirements, and the remaining seven counties did not meet any requirements.</w:t>
      </w:r>
    </w:p>
    <w:p w14:paraId="467ABE52" w14:textId="77777777" w:rsidR="005F09A1" w:rsidRPr="00206324" w:rsidRDefault="005F09A1" w:rsidP="000F054B">
      <w:pPr>
        <w:pStyle w:val="ListParagraph"/>
        <w:numPr>
          <w:ilvl w:val="1"/>
          <w:numId w:val="100"/>
        </w:numPr>
      </w:pPr>
      <w:r>
        <w:rPr>
          <w:szCs w:val="24"/>
        </w:rPr>
        <w:t>Clinical Support Services for SUD did not meet all requirements in any county in the service area. Four counties only met the servicing provider requirements, and eight counties did not meet any requirements.</w:t>
      </w:r>
    </w:p>
    <w:p w14:paraId="6DE432B1" w14:textId="4DA46A24" w:rsidR="005F09A1" w:rsidRPr="00206324" w:rsidRDefault="005F09A1" w:rsidP="000F054B">
      <w:pPr>
        <w:pStyle w:val="ListParagraph"/>
        <w:numPr>
          <w:ilvl w:val="1"/>
          <w:numId w:val="100"/>
        </w:numPr>
      </w:pPr>
      <w:r>
        <w:rPr>
          <w:szCs w:val="24"/>
        </w:rPr>
        <w:t xml:space="preserve">Community Support Programs only met all requirements in </w:t>
      </w:r>
      <w:r w:rsidR="003C3D1B">
        <w:rPr>
          <w:szCs w:val="24"/>
        </w:rPr>
        <w:t xml:space="preserve">Suffolk </w:t>
      </w:r>
      <w:r>
        <w:rPr>
          <w:szCs w:val="24"/>
        </w:rPr>
        <w:t xml:space="preserve"> county. Six counties only met the servicing provider requirements, and five counties did not meet any requirements.</w:t>
      </w:r>
    </w:p>
    <w:p w14:paraId="6679A782" w14:textId="24E788F4" w:rsidR="005F09A1" w:rsidRDefault="005F09A1" w:rsidP="000F054B">
      <w:pPr>
        <w:pStyle w:val="ListParagraph"/>
        <w:numPr>
          <w:ilvl w:val="1"/>
          <w:numId w:val="100"/>
        </w:numPr>
      </w:pPr>
      <w:r>
        <w:rPr>
          <w:szCs w:val="24"/>
        </w:rPr>
        <w:t xml:space="preserve">Partial Hospitalization Programs met all requirements in only </w:t>
      </w:r>
      <w:r w:rsidR="003C3D1B">
        <w:rPr>
          <w:szCs w:val="24"/>
        </w:rPr>
        <w:t xml:space="preserve">Suffolk </w:t>
      </w:r>
      <w:r>
        <w:rPr>
          <w:szCs w:val="24"/>
        </w:rPr>
        <w:t>county. Nine counties only met the servicing provider requirements, and two counties did not meet any requirements.</w:t>
      </w:r>
    </w:p>
    <w:p w14:paraId="641C2621" w14:textId="77777777" w:rsidR="005F09A1" w:rsidRDefault="005F09A1" w:rsidP="005F09A1">
      <w:pPr>
        <w:rPr>
          <w:rFonts w:ascii="Open Sans" w:hAnsi="Open Sans" w:cs="Open Sans"/>
          <w:b/>
          <w:bCs/>
          <w:color w:val="403A60"/>
        </w:rPr>
        <w:sectPr w:rsidR="005F09A1" w:rsidSect="005F09A1">
          <w:pgSz w:w="15840" w:h="12240" w:orient="landscape"/>
          <w:pgMar w:top="1440" w:right="1440" w:bottom="1440" w:left="1440" w:header="720" w:footer="720" w:gutter="0"/>
          <w:cols w:space="720"/>
          <w:docGrid w:linePitch="360"/>
        </w:sectPr>
      </w:pPr>
    </w:p>
    <w:p w14:paraId="26EF9C27" w14:textId="77777777" w:rsidR="005F09A1" w:rsidRPr="002002D7" w:rsidRDefault="005F09A1" w:rsidP="00E56F40">
      <w:pPr>
        <w:pStyle w:val="Heading2"/>
        <w:shd w:val="clear" w:color="auto" w:fill="D5EDF3"/>
        <w:rPr>
          <w:rFonts w:ascii="Open Sans" w:hAnsi="Open Sans" w:cs="Open Sans"/>
          <w:b/>
          <w:bCs/>
          <w:color w:val="auto"/>
          <w:sz w:val="24"/>
          <w:szCs w:val="22"/>
        </w:rPr>
      </w:pPr>
      <w:bookmarkStart w:id="284" w:name="_Toc68095041"/>
      <w:r w:rsidRPr="002002D7">
        <w:rPr>
          <w:rFonts w:ascii="Open Sans" w:hAnsi="Open Sans" w:cs="Open Sans"/>
          <w:b/>
          <w:bCs/>
          <w:color w:val="auto"/>
          <w:sz w:val="24"/>
          <w:szCs w:val="22"/>
        </w:rPr>
        <w:lastRenderedPageBreak/>
        <w:t>Tufts Health Together with BIDCO</w:t>
      </w:r>
      <w:bookmarkEnd w:id="284"/>
    </w:p>
    <w:p w14:paraId="514647AD" w14:textId="77777777" w:rsidR="005F09A1" w:rsidRDefault="005F09A1" w:rsidP="005F09A1">
      <w:pPr>
        <w:rPr>
          <w:szCs w:val="24"/>
        </w:rPr>
      </w:pPr>
      <w:r>
        <w:rPr>
          <w:szCs w:val="24"/>
        </w:rPr>
        <w:t xml:space="preserve">This plan services Barnstable, Bristol, Essex, Middlesex, Norfolk, Plymouth, Suffolk, and Worcester counties, partially. The Tufts-BIDCO plan received an overall score of </w:t>
      </w:r>
      <w:r w:rsidRPr="002B7331">
        <w:rPr>
          <w:szCs w:val="24"/>
        </w:rPr>
        <w:t>63.8</w:t>
      </w:r>
      <w:r w:rsidRPr="0065225B">
        <w:rPr>
          <w:szCs w:val="24"/>
        </w:rPr>
        <w:t>,</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1038AAF1" w14:textId="6706304B" w:rsidR="005F09A1" w:rsidRPr="00E56F40" w:rsidRDefault="005F09A1" w:rsidP="00F93B57">
      <w:pPr>
        <w:spacing w:after="200" w:line="240" w:lineRule="auto"/>
        <w:rPr>
          <w:rFonts w:ascii="Raleway SemiBold" w:hAnsi="Raleway SemiBold"/>
          <w:color w:val="74C4D6"/>
          <w:sz w:val="22"/>
        </w:rPr>
      </w:pPr>
      <w:r w:rsidRPr="00E56F40">
        <w:rPr>
          <w:rFonts w:ascii="Raleway SemiBold" w:hAnsi="Raleway SemiBold"/>
          <w:color w:val="74C4D6"/>
          <w:sz w:val="22"/>
        </w:rPr>
        <w:t xml:space="preserve">Exhibit </w:t>
      </w:r>
      <w:r w:rsidR="00995CD6" w:rsidRPr="00E56F40">
        <w:rPr>
          <w:rFonts w:ascii="Raleway SemiBold" w:hAnsi="Raleway SemiBold"/>
          <w:color w:val="74C4D6"/>
          <w:sz w:val="22"/>
        </w:rPr>
        <w:t>5.47</w:t>
      </w:r>
      <w:r w:rsidRPr="00E56F40">
        <w:rPr>
          <w:rFonts w:ascii="Raleway SemiBold" w:hAnsi="Raleway SemiBold"/>
          <w:color w:val="74C4D6"/>
          <w:sz w:val="22"/>
        </w:rPr>
        <w:t>: Tufts-BIDCO Adequacy Score</w:t>
      </w:r>
    </w:p>
    <w:p w14:paraId="69029306" w14:textId="77777777" w:rsidR="005F09A1" w:rsidRDefault="005F09A1" w:rsidP="005F09A1">
      <w:pPr>
        <w:rPr>
          <w:szCs w:val="24"/>
        </w:rPr>
      </w:pPr>
      <w:r w:rsidRPr="00DD4B4B">
        <w:rPr>
          <w:noProof/>
          <w:szCs w:val="24"/>
        </w:rPr>
        <mc:AlternateContent>
          <mc:Choice Requires="wps">
            <w:drawing>
              <wp:anchor distT="45720" distB="45720" distL="114300" distR="114300" simplePos="0" relativeHeight="251708416" behindDoc="0" locked="0" layoutInCell="1" allowOverlap="1" wp14:anchorId="4CBDB43A" wp14:editId="24B80265">
                <wp:simplePos x="0" y="0"/>
                <wp:positionH relativeFrom="margin">
                  <wp:align>right</wp:align>
                </wp:positionH>
                <wp:positionV relativeFrom="margin">
                  <wp:posOffset>1425827</wp:posOffset>
                </wp:positionV>
                <wp:extent cx="3619500" cy="2397760"/>
                <wp:effectExtent l="0" t="0" r="0" b="25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97760"/>
                        </a:xfrm>
                        <a:prstGeom prst="rect">
                          <a:avLst/>
                        </a:prstGeom>
                        <a:solidFill>
                          <a:srgbClr val="FFFFFF"/>
                        </a:solidFill>
                        <a:ln w="9525">
                          <a:noFill/>
                          <a:miter lim="800000"/>
                          <a:headEnd/>
                          <a:tailEnd/>
                        </a:ln>
                      </wps:spPr>
                      <wps:txbx>
                        <w:txbxContent>
                          <w:p w14:paraId="5B70B305" w14:textId="77777777" w:rsidR="006D5DF8" w:rsidRDefault="006D5DF8" w:rsidP="000F054B">
                            <w:pPr>
                              <w:pStyle w:val="ListParagraph"/>
                              <w:numPr>
                                <w:ilvl w:val="0"/>
                                <w:numId w:val="92"/>
                              </w:numPr>
                              <w:ind w:left="360"/>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44.80</w:t>
                            </w:r>
                            <w:r w:rsidRPr="00E10E53">
                              <w:rPr>
                                <w:szCs w:val="24"/>
                              </w:rPr>
                              <w:t>% fully meet the adequacy requirements.</w:t>
                            </w:r>
                          </w:p>
                          <w:p w14:paraId="0D90BCD5" w14:textId="77777777" w:rsidR="006D5DF8" w:rsidRDefault="006D5DF8" w:rsidP="005F09A1">
                            <w:pPr>
                              <w:pStyle w:val="ListParagraph"/>
                              <w:ind w:left="360"/>
                              <w:rPr>
                                <w:szCs w:val="24"/>
                              </w:rPr>
                            </w:pPr>
                          </w:p>
                          <w:p w14:paraId="04A8EE15" w14:textId="77777777" w:rsidR="006D5DF8" w:rsidRDefault="006D5DF8" w:rsidP="000F054B">
                            <w:pPr>
                              <w:pStyle w:val="ListParagraph"/>
                              <w:numPr>
                                <w:ilvl w:val="0"/>
                                <w:numId w:val="92"/>
                              </w:numPr>
                              <w:ind w:left="360"/>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0.40</w:t>
                            </w:r>
                            <w:r w:rsidRPr="00E10E53">
                              <w:rPr>
                                <w:szCs w:val="24"/>
                              </w:rPr>
                              <w:t xml:space="preserve">% meet only the </w:t>
                            </w:r>
                            <w:r>
                              <w:rPr>
                                <w:szCs w:val="24"/>
                              </w:rPr>
                              <w:t>access</w:t>
                            </w:r>
                            <w:r w:rsidRPr="00E10E53">
                              <w:rPr>
                                <w:szCs w:val="24"/>
                              </w:rPr>
                              <w:t xml:space="preserve"> requirements</w:t>
                            </w:r>
                            <w:r>
                              <w:rPr>
                                <w:szCs w:val="24"/>
                              </w:rPr>
                              <w:t>.</w:t>
                            </w:r>
                          </w:p>
                          <w:p w14:paraId="5FC23FAB" w14:textId="77777777" w:rsidR="006D5DF8" w:rsidRPr="00E10E53" w:rsidRDefault="006D5DF8" w:rsidP="005F09A1">
                            <w:pPr>
                              <w:pStyle w:val="ListParagraph"/>
                              <w:ind w:left="360"/>
                              <w:rPr>
                                <w:szCs w:val="24"/>
                              </w:rPr>
                            </w:pPr>
                          </w:p>
                          <w:p w14:paraId="3A116B1F" w14:textId="77777777" w:rsidR="006D5DF8" w:rsidRDefault="006D5DF8" w:rsidP="000F054B">
                            <w:pPr>
                              <w:pStyle w:val="ListParagraph"/>
                              <w:numPr>
                                <w:ilvl w:val="0"/>
                                <w:numId w:val="92"/>
                              </w:numPr>
                              <w:ind w:left="360"/>
                              <w:rPr>
                                <w:szCs w:val="24"/>
                              </w:rPr>
                            </w:pPr>
                            <w:r w:rsidRPr="00E10E53">
                              <w:rPr>
                                <w:szCs w:val="24"/>
                              </w:rPr>
                              <w:t xml:space="preserve">The </w:t>
                            </w:r>
                            <w:r w:rsidRPr="00E10E53">
                              <w:rPr>
                                <w:b/>
                                <w:bCs/>
                                <w:color w:val="FFC000"/>
                                <w:szCs w:val="24"/>
                              </w:rPr>
                              <w:t>yellow</w:t>
                            </w:r>
                            <w:r w:rsidRPr="00E10E53">
                              <w:rPr>
                                <w:szCs w:val="24"/>
                              </w:rPr>
                              <w:t xml:space="preserve"> bar </w:t>
                            </w:r>
                            <w:r>
                              <w:rPr>
                                <w:szCs w:val="24"/>
                              </w:rPr>
                              <w:t xml:space="preserve">also </w:t>
                            </w:r>
                            <w:r w:rsidRPr="00E10E53">
                              <w:rPr>
                                <w:szCs w:val="24"/>
                              </w:rPr>
                              <w:t xml:space="preserve">indicates that </w:t>
                            </w:r>
                            <w:r>
                              <w:rPr>
                                <w:szCs w:val="24"/>
                              </w:rPr>
                              <w:t>44.30</w:t>
                            </w:r>
                            <w:r w:rsidRPr="00E10E53">
                              <w:rPr>
                                <w:szCs w:val="24"/>
                              </w:rPr>
                              <w:t>% meet only the servicing provider requirements</w:t>
                            </w:r>
                            <w:r>
                              <w:rPr>
                                <w:szCs w:val="24"/>
                              </w:rPr>
                              <w:t>.</w:t>
                            </w:r>
                          </w:p>
                          <w:p w14:paraId="49476299" w14:textId="77777777" w:rsidR="006D5DF8" w:rsidRPr="00E10E53" w:rsidRDefault="006D5DF8" w:rsidP="005F09A1">
                            <w:pPr>
                              <w:pStyle w:val="ListParagraph"/>
                              <w:ind w:left="360"/>
                              <w:rPr>
                                <w:szCs w:val="24"/>
                              </w:rPr>
                            </w:pPr>
                          </w:p>
                          <w:p w14:paraId="529E555B" w14:textId="77777777" w:rsidR="006D5DF8" w:rsidRPr="0011549B" w:rsidRDefault="006D5DF8" w:rsidP="000F054B">
                            <w:pPr>
                              <w:pStyle w:val="ListParagraph"/>
                              <w:numPr>
                                <w:ilvl w:val="0"/>
                                <w:numId w:val="92"/>
                              </w:numPr>
                              <w:ind w:left="360"/>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10.50</w:t>
                            </w:r>
                            <w:r w:rsidRPr="00E10E53">
                              <w:rPr>
                                <w:szCs w:val="24"/>
                              </w:rPr>
                              <w:t>% do not meet any adequacy requirements.</w:t>
                            </w:r>
                          </w:p>
                          <w:p w14:paraId="1F3D72BB"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DB43A" id="_x0000_s1048" type="#_x0000_t202" style="position:absolute;margin-left:233.8pt;margin-top:112.25pt;width:285pt;height:188.8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" stroked="f">
                <v:textbox>
                  <w:txbxContent>
                    <w:p w14:paraId="5B70B305" w14:textId="77777777" w:rsidR="006D5DF8" w:rsidRDefault="006D5DF8" w:rsidP="000F054B">
                      <w:pPr>
                        <w:pStyle w:val="ListParagraph"/>
                        <w:numPr>
                          <w:ilvl w:val="0"/>
                          <w:numId w:val="92"/>
                        </w:numPr>
                        <w:ind w:left="360"/>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44.80</w:t>
                      </w:r>
                      <w:r w:rsidRPr="00E10E53">
                        <w:rPr>
                          <w:szCs w:val="24"/>
                        </w:rPr>
                        <w:t>% fully meet the adequacy requirements.</w:t>
                      </w:r>
                    </w:p>
                    <w:p w14:paraId="0D90BCD5" w14:textId="77777777" w:rsidR="006D5DF8" w:rsidRDefault="006D5DF8" w:rsidP="005F09A1">
                      <w:pPr>
                        <w:pStyle w:val="ListParagraph"/>
                        <w:ind w:left="360"/>
                        <w:rPr>
                          <w:szCs w:val="24"/>
                        </w:rPr>
                      </w:pPr>
                    </w:p>
                    <w:p w14:paraId="04A8EE15" w14:textId="77777777" w:rsidR="006D5DF8" w:rsidRDefault="006D5DF8" w:rsidP="000F054B">
                      <w:pPr>
                        <w:pStyle w:val="ListParagraph"/>
                        <w:numPr>
                          <w:ilvl w:val="0"/>
                          <w:numId w:val="92"/>
                        </w:numPr>
                        <w:ind w:left="360"/>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0.40</w:t>
                      </w:r>
                      <w:r w:rsidRPr="00E10E53">
                        <w:rPr>
                          <w:szCs w:val="24"/>
                        </w:rPr>
                        <w:t xml:space="preserve">% meet only the </w:t>
                      </w:r>
                      <w:r>
                        <w:rPr>
                          <w:szCs w:val="24"/>
                        </w:rPr>
                        <w:t>access</w:t>
                      </w:r>
                      <w:r w:rsidRPr="00E10E53">
                        <w:rPr>
                          <w:szCs w:val="24"/>
                        </w:rPr>
                        <w:t xml:space="preserve"> requirements</w:t>
                      </w:r>
                      <w:r>
                        <w:rPr>
                          <w:szCs w:val="24"/>
                        </w:rPr>
                        <w:t>.</w:t>
                      </w:r>
                    </w:p>
                    <w:p w14:paraId="5FC23FAB" w14:textId="77777777" w:rsidR="006D5DF8" w:rsidRPr="00E10E53" w:rsidRDefault="006D5DF8" w:rsidP="005F09A1">
                      <w:pPr>
                        <w:pStyle w:val="ListParagraph"/>
                        <w:ind w:left="360"/>
                        <w:rPr>
                          <w:szCs w:val="24"/>
                        </w:rPr>
                      </w:pPr>
                    </w:p>
                    <w:p w14:paraId="3A116B1F" w14:textId="77777777" w:rsidR="006D5DF8" w:rsidRDefault="006D5DF8" w:rsidP="000F054B">
                      <w:pPr>
                        <w:pStyle w:val="ListParagraph"/>
                        <w:numPr>
                          <w:ilvl w:val="0"/>
                          <w:numId w:val="92"/>
                        </w:numPr>
                        <w:ind w:left="360"/>
                        <w:rPr>
                          <w:szCs w:val="24"/>
                        </w:rPr>
                      </w:pPr>
                      <w:r w:rsidRPr="00E10E53">
                        <w:rPr>
                          <w:szCs w:val="24"/>
                        </w:rPr>
                        <w:t xml:space="preserve">The </w:t>
                      </w:r>
                      <w:r w:rsidRPr="00E10E53">
                        <w:rPr>
                          <w:b/>
                          <w:bCs/>
                          <w:color w:val="FFC000"/>
                          <w:szCs w:val="24"/>
                        </w:rPr>
                        <w:t>yellow</w:t>
                      </w:r>
                      <w:r w:rsidRPr="00E10E53">
                        <w:rPr>
                          <w:szCs w:val="24"/>
                        </w:rPr>
                        <w:t xml:space="preserve"> bar </w:t>
                      </w:r>
                      <w:r>
                        <w:rPr>
                          <w:szCs w:val="24"/>
                        </w:rPr>
                        <w:t xml:space="preserve">also </w:t>
                      </w:r>
                      <w:r w:rsidRPr="00E10E53">
                        <w:rPr>
                          <w:szCs w:val="24"/>
                        </w:rPr>
                        <w:t xml:space="preserve">indicates that </w:t>
                      </w:r>
                      <w:r>
                        <w:rPr>
                          <w:szCs w:val="24"/>
                        </w:rPr>
                        <w:t>44.30</w:t>
                      </w:r>
                      <w:r w:rsidRPr="00E10E53">
                        <w:rPr>
                          <w:szCs w:val="24"/>
                        </w:rPr>
                        <w:t>% meet only the servicing provider requirements</w:t>
                      </w:r>
                      <w:r>
                        <w:rPr>
                          <w:szCs w:val="24"/>
                        </w:rPr>
                        <w:t>.</w:t>
                      </w:r>
                    </w:p>
                    <w:p w14:paraId="49476299" w14:textId="77777777" w:rsidR="006D5DF8" w:rsidRPr="00E10E53" w:rsidRDefault="006D5DF8" w:rsidP="005F09A1">
                      <w:pPr>
                        <w:pStyle w:val="ListParagraph"/>
                        <w:ind w:left="360"/>
                        <w:rPr>
                          <w:szCs w:val="24"/>
                        </w:rPr>
                      </w:pPr>
                    </w:p>
                    <w:p w14:paraId="529E555B" w14:textId="77777777" w:rsidR="006D5DF8" w:rsidRPr="0011549B" w:rsidRDefault="006D5DF8" w:rsidP="000F054B">
                      <w:pPr>
                        <w:pStyle w:val="ListParagraph"/>
                        <w:numPr>
                          <w:ilvl w:val="0"/>
                          <w:numId w:val="92"/>
                        </w:numPr>
                        <w:ind w:left="360"/>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10.50</w:t>
                      </w:r>
                      <w:r w:rsidRPr="00E10E53">
                        <w:rPr>
                          <w:szCs w:val="24"/>
                        </w:rPr>
                        <w:t>% do not meet any adequacy requirements.</w:t>
                      </w:r>
                    </w:p>
                    <w:p w14:paraId="1F3D72BB" w14:textId="77777777" w:rsidR="006D5DF8" w:rsidRDefault="006D5DF8" w:rsidP="005F09A1"/>
                  </w:txbxContent>
                </v:textbox>
                <w10:wrap type="square" anchorx="margin" anchory="margin"/>
              </v:shape>
            </w:pict>
          </mc:Fallback>
        </mc:AlternateContent>
      </w:r>
      <w:r w:rsidRPr="00094ABA">
        <w:rPr>
          <w:noProof/>
        </w:rPr>
        <w:t xml:space="preserve"> </w:t>
      </w:r>
      <w:r>
        <w:rPr>
          <w:noProof/>
        </w:rPr>
        <w:drawing>
          <wp:inline distT="0" distB="0" distL="0" distR="0" wp14:anchorId="424090B1" wp14:editId="41FBB263">
            <wp:extent cx="1837426" cy="23092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78920" cy="2361445"/>
                    </a:xfrm>
                    <a:prstGeom prst="rect">
                      <a:avLst/>
                    </a:prstGeom>
                  </pic:spPr>
                </pic:pic>
              </a:graphicData>
            </a:graphic>
          </wp:inline>
        </w:drawing>
      </w:r>
      <w:r>
        <w:rPr>
          <w:noProof/>
        </w:rPr>
        <w:t xml:space="preserve"> </w:t>
      </w:r>
    </w:p>
    <w:p w14:paraId="266349BE" w14:textId="77777777" w:rsidR="00E56F40" w:rsidRPr="0090380D" w:rsidRDefault="00E56F40" w:rsidP="00E56F40">
      <w:pPr>
        <w:pStyle w:val="Heading3"/>
        <w:rPr>
          <w:rFonts w:ascii="Open Sans" w:hAnsi="Open Sans" w:cs="Open Sans"/>
          <w:b w:val="0"/>
          <w:bCs/>
          <w:color w:val="auto"/>
          <w:sz w:val="22"/>
          <w:szCs w:val="22"/>
        </w:rPr>
      </w:pPr>
      <w:bookmarkStart w:id="285" w:name="_Toc68095042"/>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85"/>
    </w:p>
    <w:p w14:paraId="2E79367D" w14:textId="7B016F79" w:rsidR="005F09A1" w:rsidRPr="00183327" w:rsidRDefault="005F09A1" w:rsidP="005F09A1">
      <w:pPr>
        <w:rPr>
          <w:szCs w:val="24"/>
        </w:rPr>
      </w:pPr>
      <w:r>
        <w:rPr>
          <w:szCs w:val="24"/>
        </w:rPr>
        <w:t>Tufts-BIDCO</w:t>
      </w:r>
      <w:r w:rsidRPr="00183327">
        <w:rPr>
          <w:szCs w:val="24"/>
        </w:rPr>
        <w:t xml:space="preserve"> received a 100, or a </w:t>
      </w:r>
      <w:r w:rsidRPr="00183327">
        <w:rPr>
          <w:b/>
          <w:bCs/>
          <w:color w:val="00B050"/>
          <w:szCs w:val="24"/>
        </w:rPr>
        <w:t>Green</w:t>
      </w:r>
      <w:r w:rsidRPr="00183327">
        <w:rPr>
          <w:szCs w:val="24"/>
        </w:rPr>
        <w:t xml:space="preserve"> score, in multiple service areas.</w:t>
      </w:r>
      <w:r>
        <w:rPr>
          <w:szCs w:val="24"/>
        </w:rPr>
        <w:t xml:space="preserve"> One service in the Behavioral Health Outpatient category, one Medical Facility service, Pharmacy services, one service in the Behavioral Health Inpatient category, one service in the Behavioral Health Diversionary category, and four Specialt</w:t>
      </w:r>
      <w:r w:rsidR="003C3D1B">
        <w:rPr>
          <w:szCs w:val="24"/>
        </w:rPr>
        <w:t>y</w:t>
      </w:r>
      <w:r>
        <w:rPr>
          <w:szCs w:val="24"/>
        </w:rPr>
        <w:t xml:space="preserve"> services received a 100 score. The following chart depicts the specific areas in which the plan received </w:t>
      </w:r>
      <w:r w:rsidRPr="00373341">
        <w:rPr>
          <w:b/>
          <w:bCs/>
          <w:color w:val="00B050"/>
          <w:szCs w:val="24"/>
        </w:rPr>
        <w:t>Green</w:t>
      </w:r>
      <w:r>
        <w:rPr>
          <w:szCs w:val="24"/>
        </w:rPr>
        <w:t xml:space="preserve"> scores.</w:t>
      </w:r>
    </w:p>
    <w:p w14:paraId="7B2C1413" w14:textId="7B288C41" w:rsidR="005F09A1" w:rsidRPr="00E56F40" w:rsidRDefault="005F09A1" w:rsidP="00152A24">
      <w:pPr>
        <w:spacing w:after="0" w:line="240" w:lineRule="auto"/>
        <w:rPr>
          <w:rFonts w:ascii="Raleway SemiBold" w:hAnsi="Raleway SemiBold"/>
          <w:color w:val="74C4D6"/>
          <w:sz w:val="22"/>
        </w:rPr>
      </w:pPr>
      <w:r w:rsidRPr="00E56F40">
        <w:rPr>
          <w:rFonts w:ascii="Raleway SemiBold" w:hAnsi="Raleway SemiBold"/>
          <w:color w:val="74C4D6"/>
          <w:sz w:val="22"/>
        </w:rPr>
        <w:t xml:space="preserve">Exhibit </w:t>
      </w:r>
      <w:r w:rsidR="00995CD6" w:rsidRPr="00E56F40">
        <w:rPr>
          <w:rFonts w:ascii="Raleway SemiBold" w:hAnsi="Raleway SemiBold"/>
          <w:color w:val="74C4D6"/>
          <w:sz w:val="22"/>
        </w:rPr>
        <w:t>5.48</w:t>
      </w:r>
      <w:r w:rsidRPr="00E56F40">
        <w:rPr>
          <w:rFonts w:ascii="Raleway SemiBold" w:hAnsi="Raleway SemiBold"/>
          <w:color w:val="74C4D6"/>
          <w:sz w:val="22"/>
        </w:rPr>
        <w:t>: Services with a 100 score</w:t>
      </w:r>
    </w:p>
    <w:tbl>
      <w:tblPr>
        <w:tblStyle w:val="TableGrid"/>
        <w:tblW w:w="6201" w:type="dxa"/>
        <w:tblLook w:val="04A0" w:firstRow="1" w:lastRow="0" w:firstColumn="1" w:lastColumn="0" w:noHBand="0" w:noVBand="1"/>
      </w:tblPr>
      <w:tblGrid>
        <w:gridCol w:w="2515"/>
        <w:gridCol w:w="540"/>
        <w:gridCol w:w="1260"/>
        <w:gridCol w:w="1886"/>
      </w:tblGrid>
      <w:tr w:rsidR="005F09A1" w:rsidRPr="003952AE" w14:paraId="1737C061" w14:textId="77777777" w:rsidTr="00E56F40">
        <w:tc>
          <w:tcPr>
            <w:tcW w:w="2515" w:type="dxa"/>
            <w:shd w:val="clear" w:color="auto" w:fill="D5EDF3"/>
          </w:tcPr>
          <w:p w14:paraId="650B25B8" w14:textId="77777777" w:rsidR="005F09A1" w:rsidRPr="002A2418" w:rsidRDefault="005F09A1" w:rsidP="005F09A1">
            <w:pPr>
              <w:jc w:val="center"/>
              <w:rPr>
                <w:sz w:val="20"/>
                <w:szCs w:val="20"/>
              </w:rPr>
            </w:pPr>
            <w:r w:rsidRPr="002A2418">
              <w:rPr>
                <w:rFonts w:ascii="Calibri" w:eastAsia="Times New Roman" w:hAnsi="Calibri" w:cs="Calibri"/>
                <w:b/>
                <w:bCs/>
              </w:rPr>
              <w:t>BH Outpatient</w:t>
            </w:r>
          </w:p>
        </w:tc>
        <w:tc>
          <w:tcPr>
            <w:tcW w:w="1800" w:type="dxa"/>
            <w:gridSpan w:val="2"/>
            <w:shd w:val="clear" w:color="auto" w:fill="D5EDF3"/>
            <w:vAlign w:val="bottom"/>
          </w:tcPr>
          <w:p w14:paraId="77B2F7C1" w14:textId="77777777" w:rsidR="005F09A1" w:rsidRPr="00C72E4F" w:rsidRDefault="005F09A1" w:rsidP="005F09A1">
            <w:pPr>
              <w:jc w:val="center"/>
              <w:rPr>
                <w:sz w:val="20"/>
                <w:szCs w:val="20"/>
              </w:rPr>
            </w:pPr>
            <w:r w:rsidRPr="00C72E4F">
              <w:rPr>
                <w:rFonts w:ascii="Calibri" w:eastAsia="Times New Roman" w:hAnsi="Calibri" w:cs="Calibri"/>
                <w:b/>
                <w:bCs/>
              </w:rPr>
              <w:t>Medical Facility</w:t>
            </w:r>
          </w:p>
        </w:tc>
        <w:tc>
          <w:tcPr>
            <w:tcW w:w="1886" w:type="dxa"/>
            <w:shd w:val="clear" w:color="auto" w:fill="D5EDF3"/>
          </w:tcPr>
          <w:p w14:paraId="27D7A73E" w14:textId="77777777" w:rsidR="005F09A1" w:rsidRPr="00C72E4F" w:rsidRDefault="005F09A1" w:rsidP="005F09A1">
            <w:pPr>
              <w:jc w:val="center"/>
              <w:rPr>
                <w:rFonts w:ascii="Calibri" w:eastAsia="Times New Roman" w:hAnsi="Calibri" w:cs="Calibri"/>
                <w:b/>
                <w:bCs/>
              </w:rPr>
            </w:pPr>
            <w:r>
              <w:rPr>
                <w:rFonts w:ascii="Calibri" w:eastAsia="Times New Roman" w:hAnsi="Calibri" w:cs="Calibri"/>
                <w:b/>
                <w:bCs/>
              </w:rPr>
              <w:t>Pharmacy</w:t>
            </w:r>
          </w:p>
        </w:tc>
      </w:tr>
      <w:tr w:rsidR="005F09A1" w:rsidRPr="003952AE" w14:paraId="2DCAC2D3" w14:textId="77777777" w:rsidTr="005F09A1">
        <w:tc>
          <w:tcPr>
            <w:tcW w:w="2515" w:type="dxa"/>
            <w:vAlign w:val="bottom"/>
          </w:tcPr>
          <w:p w14:paraId="50DC0E52" w14:textId="77777777" w:rsidR="005F09A1" w:rsidRPr="002A2418" w:rsidRDefault="005F09A1" w:rsidP="005F09A1">
            <w:pPr>
              <w:jc w:val="center"/>
              <w:rPr>
                <w:rFonts w:ascii="Calibri" w:eastAsia="Times New Roman" w:hAnsi="Calibri" w:cs="Calibri"/>
                <w:sz w:val="20"/>
                <w:szCs w:val="20"/>
              </w:rPr>
            </w:pPr>
            <w:r w:rsidRPr="002A2418">
              <w:rPr>
                <w:rFonts w:ascii="Calibri" w:eastAsia="Times New Roman" w:hAnsi="Calibri" w:cs="Calibri"/>
                <w:sz w:val="20"/>
                <w:szCs w:val="20"/>
              </w:rPr>
              <w:t>BH Outpatient</w:t>
            </w:r>
          </w:p>
        </w:tc>
        <w:tc>
          <w:tcPr>
            <w:tcW w:w="1800" w:type="dxa"/>
            <w:gridSpan w:val="2"/>
          </w:tcPr>
          <w:p w14:paraId="251E4BC3" w14:textId="77777777" w:rsidR="005F09A1" w:rsidRPr="00C72E4F" w:rsidRDefault="005F09A1" w:rsidP="005F09A1">
            <w:pPr>
              <w:jc w:val="center"/>
              <w:rPr>
                <w:sz w:val="20"/>
                <w:szCs w:val="20"/>
              </w:rPr>
            </w:pPr>
            <w:r w:rsidRPr="00C72E4F">
              <w:rPr>
                <w:rFonts w:ascii="Calibri" w:eastAsia="Times New Roman" w:hAnsi="Calibri" w:cs="Calibri"/>
                <w:sz w:val="20"/>
                <w:szCs w:val="20"/>
              </w:rPr>
              <w:t>Rehab Hospital</w:t>
            </w:r>
          </w:p>
        </w:tc>
        <w:tc>
          <w:tcPr>
            <w:tcW w:w="1886" w:type="dxa"/>
          </w:tcPr>
          <w:p w14:paraId="164D47DE" w14:textId="77777777" w:rsidR="005F09A1" w:rsidRPr="00C72E4F"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Retail Pharmacies</w:t>
            </w:r>
          </w:p>
        </w:tc>
      </w:tr>
      <w:tr w:rsidR="005F09A1" w:rsidRPr="003952AE" w14:paraId="69C2CA69" w14:textId="77777777" w:rsidTr="00E56F40">
        <w:tc>
          <w:tcPr>
            <w:tcW w:w="2515" w:type="dxa"/>
            <w:shd w:val="clear" w:color="auto" w:fill="D5EDF3"/>
          </w:tcPr>
          <w:p w14:paraId="56A0F4D0" w14:textId="77777777" w:rsidR="005F09A1" w:rsidRPr="002A2418" w:rsidRDefault="005F09A1" w:rsidP="005F09A1">
            <w:pPr>
              <w:jc w:val="center"/>
              <w:rPr>
                <w:sz w:val="20"/>
                <w:szCs w:val="20"/>
              </w:rPr>
            </w:pPr>
            <w:r w:rsidRPr="002A2418">
              <w:rPr>
                <w:rFonts w:ascii="Calibri" w:eastAsia="Times New Roman" w:hAnsi="Calibri" w:cs="Calibri"/>
                <w:b/>
                <w:bCs/>
              </w:rPr>
              <w:t>BH Inpatient</w:t>
            </w:r>
          </w:p>
        </w:tc>
        <w:tc>
          <w:tcPr>
            <w:tcW w:w="3686" w:type="dxa"/>
            <w:gridSpan w:val="3"/>
            <w:shd w:val="clear" w:color="auto" w:fill="D5EDF3"/>
          </w:tcPr>
          <w:p w14:paraId="77DCB96F" w14:textId="77777777" w:rsidR="005F09A1" w:rsidRPr="002A2418" w:rsidRDefault="005F09A1" w:rsidP="005F09A1">
            <w:pPr>
              <w:jc w:val="center"/>
              <w:rPr>
                <w:sz w:val="20"/>
                <w:szCs w:val="20"/>
              </w:rPr>
            </w:pPr>
            <w:r w:rsidRPr="002A2418">
              <w:rPr>
                <w:rFonts w:ascii="Calibri" w:eastAsia="Times New Roman" w:hAnsi="Calibri" w:cs="Calibri"/>
                <w:b/>
                <w:bCs/>
              </w:rPr>
              <w:t>BH Diversionary</w:t>
            </w:r>
          </w:p>
        </w:tc>
      </w:tr>
      <w:tr w:rsidR="005F09A1" w:rsidRPr="003952AE" w14:paraId="567715E7" w14:textId="77777777" w:rsidTr="005F09A1">
        <w:tc>
          <w:tcPr>
            <w:tcW w:w="2515" w:type="dxa"/>
          </w:tcPr>
          <w:p w14:paraId="70DC1E58" w14:textId="77777777" w:rsidR="005F09A1" w:rsidRPr="002A2418" w:rsidRDefault="005F09A1" w:rsidP="005F09A1">
            <w:pPr>
              <w:jc w:val="center"/>
              <w:rPr>
                <w:rFonts w:ascii="Calibri" w:eastAsia="Times New Roman" w:hAnsi="Calibri" w:cs="Calibri"/>
                <w:sz w:val="20"/>
                <w:szCs w:val="20"/>
              </w:rPr>
            </w:pPr>
            <w:r w:rsidRPr="002A2418">
              <w:rPr>
                <w:rFonts w:ascii="Calibri" w:eastAsia="Times New Roman" w:hAnsi="Calibri" w:cs="Calibri"/>
                <w:sz w:val="20"/>
                <w:szCs w:val="20"/>
              </w:rPr>
              <w:t>Psych Inpatient Adolescent</w:t>
            </w:r>
          </w:p>
        </w:tc>
        <w:tc>
          <w:tcPr>
            <w:tcW w:w="3686" w:type="dxa"/>
            <w:gridSpan w:val="3"/>
            <w:vAlign w:val="center"/>
          </w:tcPr>
          <w:p w14:paraId="47850E01" w14:textId="77777777" w:rsidR="005F09A1" w:rsidRPr="00A347AD" w:rsidRDefault="006D5DF8" w:rsidP="005F09A1">
            <w:pPr>
              <w:jc w:val="center"/>
              <w:rPr>
                <w:sz w:val="20"/>
                <w:szCs w:val="20"/>
              </w:rPr>
            </w:pPr>
            <w:hyperlink r:id="rId90" w:history="1">
              <w:r w:rsidR="005F09A1" w:rsidRPr="00A347AD">
                <w:rPr>
                  <w:rStyle w:val="Hyperlink"/>
                  <w:rFonts w:ascii="Calibri" w:hAnsi="Calibri" w:cs="Calibri"/>
                  <w:color w:val="auto"/>
                  <w:sz w:val="20"/>
                  <w:szCs w:val="20"/>
                  <w:u w:val="none"/>
                  <w:shd w:val="clear" w:color="auto" w:fill="FFFFFF"/>
                </w:rPr>
                <w:t>Structured Outpatient Addiction Program</w:t>
              </w:r>
            </w:hyperlink>
          </w:p>
        </w:tc>
      </w:tr>
      <w:tr w:rsidR="005F09A1" w:rsidRPr="003952AE" w14:paraId="006BB825" w14:textId="77777777" w:rsidTr="00E56F40">
        <w:tc>
          <w:tcPr>
            <w:tcW w:w="6201" w:type="dxa"/>
            <w:gridSpan w:val="4"/>
            <w:shd w:val="clear" w:color="auto" w:fill="D5EDF3"/>
          </w:tcPr>
          <w:p w14:paraId="31901B15" w14:textId="77777777" w:rsidR="005F09A1" w:rsidRPr="006A077D" w:rsidRDefault="005F09A1" w:rsidP="005F09A1">
            <w:pPr>
              <w:jc w:val="center"/>
              <w:rPr>
                <w:rFonts w:ascii="Calibri" w:eastAsia="Times New Roman" w:hAnsi="Calibri" w:cs="Calibri"/>
                <w:sz w:val="20"/>
                <w:szCs w:val="20"/>
              </w:rPr>
            </w:pPr>
            <w:r w:rsidRPr="006A077D">
              <w:rPr>
                <w:rFonts w:ascii="Calibri" w:eastAsia="Times New Roman" w:hAnsi="Calibri" w:cs="Calibri"/>
                <w:b/>
                <w:bCs/>
              </w:rPr>
              <w:t>Specialists</w:t>
            </w:r>
          </w:p>
        </w:tc>
      </w:tr>
      <w:tr w:rsidR="005F09A1" w:rsidRPr="003952AE" w14:paraId="07A8B2FD" w14:textId="77777777" w:rsidTr="005F09A1">
        <w:tc>
          <w:tcPr>
            <w:tcW w:w="3055" w:type="dxa"/>
            <w:gridSpan w:val="2"/>
          </w:tcPr>
          <w:p w14:paraId="3F8409CE" w14:textId="77777777" w:rsidR="005F09A1" w:rsidRPr="006A077D" w:rsidRDefault="005F09A1" w:rsidP="005F09A1">
            <w:pPr>
              <w:jc w:val="center"/>
              <w:rPr>
                <w:rFonts w:ascii="Calibri" w:eastAsia="Times New Roman" w:hAnsi="Calibri" w:cs="Calibri"/>
                <w:sz w:val="20"/>
                <w:szCs w:val="20"/>
              </w:rPr>
            </w:pPr>
            <w:r w:rsidRPr="006A077D">
              <w:rPr>
                <w:sz w:val="20"/>
                <w:szCs w:val="20"/>
              </w:rPr>
              <w:t>Chiropractor</w:t>
            </w:r>
          </w:p>
        </w:tc>
        <w:tc>
          <w:tcPr>
            <w:tcW w:w="3146" w:type="dxa"/>
            <w:gridSpan w:val="2"/>
            <w:vAlign w:val="bottom"/>
          </w:tcPr>
          <w:p w14:paraId="4778FDAD" w14:textId="77777777" w:rsidR="005F09A1" w:rsidRPr="006A077D" w:rsidRDefault="005F09A1" w:rsidP="005F09A1">
            <w:pPr>
              <w:jc w:val="center"/>
              <w:rPr>
                <w:rFonts w:ascii="Calibri" w:eastAsia="Times New Roman" w:hAnsi="Calibri" w:cs="Calibri"/>
                <w:sz w:val="20"/>
                <w:szCs w:val="20"/>
              </w:rPr>
            </w:pPr>
            <w:r w:rsidRPr="006A077D">
              <w:rPr>
                <w:rFonts w:ascii="Calibri" w:eastAsia="Times New Roman" w:hAnsi="Calibri" w:cs="Calibri"/>
                <w:sz w:val="20"/>
                <w:szCs w:val="20"/>
              </w:rPr>
              <w:t>Psychiatry</w:t>
            </w:r>
          </w:p>
        </w:tc>
      </w:tr>
      <w:tr w:rsidR="005F09A1" w:rsidRPr="003952AE" w14:paraId="64E7F308" w14:textId="77777777" w:rsidTr="005F09A1">
        <w:tc>
          <w:tcPr>
            <w:tcW w:w="3055" w:type="dxa"/>
            <w:gridSpan w:val="2"/>
          </w:tcPr>
          <w:p w14:paraId="6DE73EEB" w14:textId="77777777" w:rsidR="005F09A1" w:rsidRPr="006A077D" w:rsidRDefault="005F09A1" w:rsidP="005F09A1">
            <w:pPr>
              <w:jc w:val="center"/>
              <w:rPr>
                <w:rFonts w:ascii="Calibri" w:eastAsia="Times New Roman" w:hAnsi="Calibri" w:cs="Calibri"/>
                <w:sz w:val="20"/>
                <w:szCs w:val="20"/>
              </w:rPr>
            </w:pPr>
            <w:r w:rsidRPr="006A077D">
              <w:rPr>
                <w:rFonts w:ascii="Calibri" w:eastAsia="Times New Roman" w:hAnsi="Calibri" w:cs="Calibri"/>
                <w:sz w:val="20"/>
                <w:szCs w:val="20"/>
              </w:rPr>
              <w:t>Psych APN</w:t>
            </w:r>
          </w:p>
        </w:tc>
        <w:tc>
          <w:tcPr>
            <w:tcW w:w="3146" w:type="dxa"/>
            <w:gridSpan w:val="2"/>
            <w:vAlign w:val="bottom"/>
          </w:tcPr>
          <w:p w14:paraId="5B65A140" w14:textId="77777777" w:rsidR="005F09A1" w:rsidRPr="006A077D" w:rsidRDefault="005F09A1" w:rsidP="005F09A1">
            <w:pPr>
              <w:jc w:val="center"/>
              <w:rPr>
                <w:rFonts w:ascii="Calibri" w:eastAsia="Times New Roman" w:hAnsi="Calibri" w:cs="Calibri"/>
                <w:sz w:val="20"/>
                <w:szCs w:val="20"/>
              </w:rPr>
            </w:pPr>
            <w:r w:rsidRPr="006A077D">
              <w:rPr>
                <w:sz w:val="20"/>
                <w:szCs w:val="20"/>
              </w:rPr>
              <w:t>Psychology</w:t>
            </w:r>
          </w:p>
        </w:tc>
      </w:tr>
    </w:tbl>
    <w:p w14:paraId="2AC25D8E" w14:textId="77777777" w:rsidR="00BB192F" w:rsidRDefault="00BB192F" w:rsidP="00E56F40">
      <w:pPr>
        <w:rPr>
          <w:shd w:val="clear" w:color="auto" w:fill="D6CAA0"/>
        </w:rPr>
      </w:pPr>
    </w:p>
    <w:p w14:paraId="2442396B" w14:textId="77777777" w:rsidR="00E56F40" w:rsidRPr="0090380D" w:rsidRDefault="00E56F40" w:rsidP="00E56F40">
      <w:pPr>
        <w:pStyle w:val="Heading3"/>
        <w:rPr>
          <w:rFonts w:ascii="DIN Pro Cond Bold" w:hAnsi="DIN Pro Cond Bold" w:cs="DIN Pro Cond Bold"/>
          <w:b w:val="0"/>
          <w:bCs/>
          <w:color w:val="D6CAA0"/>
          <w:sz w:val="24"/>
        </w:rPr>
      </w:pPr>
      <w:bookmarkStart w:id="286" w:name="_Toc68095043"/>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86"/>
    </w:p>
    <w:p w14:paraId="7E5076D3" w14:textId="2C26151F" w:rsidR="005F09A1" w:rsidRDefault="005F09A1" w:rsidP="005F09A1">
      <w:pPr>
        <w:rPr>
          <w:szCs w:val="24"/>
        </w:rPr>
      </w:pPr>
      <w:r>
        <w:rPr>
          <w:szCs w:val="24"/>
        </w:rPr>
        <w:t>Certain areas and services are not currently meeting the time and distance standards. The charts that follow designate the health services and counties where certain requirements have not been met. Directly following are findings from the data.</w:t>
      </w:r>
    </w:p>
    <w:p w14:paraId="7751E6F2" w14:textId="77777777" w:rsidR="00BB192F" w:rsidRDefault="00BB192F">
      <w:pPr>
        <w:rPr>
          <w:rFonts w:ascii="Raleway SemiBold" w:hAnsi="Raleway SemiBold"/>
          <w:color w:val="D6CAA0"/>
          <w:sz w:val="22"/>
        </w:rPr>
      </w:pPr>
      <w:r>
        <w:rPr>
          <w:rFonts w:ascii="Raleway SemiBold" w:hAnsi="Raleway SemiBold"/>
          <w:color w:val="D6CAA0"/>
          <w:sz w:val="22"/>
        </w:rPr>
        <w:br w:type="page"/>
      </w:r>
    </w:p>
    <w:p w14:paraId="6FEB841F" w14:textId="7D8BCD5A" w:rsidR="005F09A1" w:rsidRPr="00E56F40" w:rsidRDefault="005F09A1" w:rsidP="00152A24">
      <w:pPr>
        <w:spacing w:after="0"/>
        <w:rPr>
          <w:rFonts w:ascii="Raleway SemiBold" w:hAnsi="Raleway SemiBold"/>
          <w:color w:val="74C4D6"/>
          <w:sz w:val="22"/>
        </w:rPr>
      </w:pPr>
      <w:r w:rsidRPr="00E56F40">
        <w:rPr>
          <w:rFonts w:ascii="Raleway SemiBold" w:hAnsi="Raleway SemiBold"/>
          <w:color w:val="74C4D6"/>
          <w:sz w:val="22"/>
        </w:rPr>
        <w:lastRenderedPageBreak/>
        <w:t xml:space="preserve">Table </w:t>
      </w:r>
      <w:r w:rsidR="00995CD6" w:rsidRPr="00E56F40">
        <w:rPr>
          <w:rFonts w:ascii="Raleway SemiBold" w:hAnsi="Raleway SemiBold"/>
          <w:color w:val="74C4D6"/>
          <w:sz w:val="22"/>
        </w:rPr>
        <w:t xml:space="preserve">5.49: </w:t>
      </w:r>
      <w:r w:rsidRPr="00E56F40">
        <w:rPr>
          <w:rFonts w:ascii="Raleway SemiBold" w:hAnsi="Raleway SemiBold"/>
          <w:color w:val="74C4D6"/>
          <w:sz w:val="22"/>
        </w:rPr>
        <w:t xml:space="preserve"> Various Gaps in Service</w:t>
      </w:r>
    </w:p>
    <w:tbl>
      <w:tblPr>
        <w:tblStyle w:val="TableGrid"/>
        <w:tblW w:w="0" w:type="auto"/>
        <w:tblLook w:val="04A0" w:firstRow="1" w:lastRow="0" w:firstColumn="1" w:lastColumn="0" w:noHBand="0" w:noVBand="1"/>
      </w:tblPr>
      <w:tblGrid>
        <w:gridCol w:w="1262"/>
        <w:gridCol w:w="696"/>
        <w:gridCol w:w="878"/>
        <w:gridCol w:w="1134"/>
        <w:gridCol w:w="1143"/>
        <w:gridCol w:w="1020"/>
        <w:gridCol w:w="1048"/>
      </w:tblGrid>
      <w:tr w:rsidR="005F09A1" w14:paraId="53F509F4" w14:textId="77777777" w:rsidTr="00A67054">
        <w:tc>
          <w:tcPr>
            <w:tcW w:w="1262" w:type="dxa"/>
            <w:vMerge w:val="restart"/>
            <w:shd w:val="clear" w:color="auto" w:fill="D5EDF3"/>
            <w:vAlign w:val="center"/>
          </w:tcPr>
          <w:p w14:paraId="393882B0" w14:textId="77777777" w:rsidR="005F09A1" w:rsidRPr="00A96CD2" w:rsidRDefault="005F09A1" w:rsidP="005F09A1">
            <w:pPr>
              <w:rPr>
                <w:b/>
                <w:bCs/>
              </w:rPr>
            </w:pPr>
            <w:r w:rsidRPr="00A96CD2">
              <w:rPr>
                <w:b/>
                <w:bCs/>
              </w:rPr>
              <w:t>County</w:t>
            </w:r>
          </w:p>
        </w:tc>
        <w:tc>
          <w:tcPr>
            <w:tcW w:w="1574" w:type="dxa"/>
            <w:gridSpan w:val="2"/>
            <w:shd w:val="clear" w:color="auto" w:fill="D5EDF3"/>
            <w:vAlign w:val="center"/>
          </w:tcPr>
          <w:p w14:paraId="47FA634B" w14:textId="77777777" w:rsidR="005F09A1" w:rsidRPr="00545E66" w:rsidRDefault="005F09A1" w:rsidP="005F09A1">
            <w:pPr>
              <w:jc w:val="center"/>
              <w:rPr>
                <w:sz w:val="18"/>
                <w:szCs w:val="18"/>
              </w:rPr>
            </w:pPr>
            <w:r w:rsidRPr="00545E66">
              <w:rPr>
                <w:sz w:val="18"/>
                <w:szCs w:val="18"/>
              </w:rPr>
              <w:t>Primary Care</w:t>
            </w:r>
          </w:p>
        </w:tc>
        <w:tc>
          <w:tcPr>
            <w:tcW w:w="2277" w:type="dxa"/>
            <w:gridSpan w:val="2"/>
            <w:shd w:val="clear" w:color="auto" w:fill="D5EDF3"/>
            <w:vAlign w:val="center"/>
          </w:tcPr>
          <w:p w14:paraId="6BC0076A" w14:textId="77777777" w:rsidR="005F09A1" w:rsidRPr="00E213BD" w:rsidRDefault="005F09A1" w:rsidP="005F09A1">
            <w:pPr>
              <w:jc w:val="center"/>
              <w:rPr>
                <w:sz w:val="18"/>
                <w:szCs w:val="18"/>
              </w:rPr>
            </w:pPr>
            <w:r w:rsidRPr="00E213BD">
              <w:rPr>
                <w:sz w:val="18"/>
                <w:szCs w:val="18"/>
              </w:rPr>
              <w:t>BH</w:t>
            </w:r>
            <w:r>
              <w:rPr>
                <w:sz w:val="18"/>
                <w:szCs w:val="18"/>
              </w:rPr>
              <w:t xml:space="preserve"> Outpatient</w:t>
            </w:r>
          </w:p>
        </w:tc>
        <w:tc>
          <w:tcPr>
            <w:tcW w:w="2068" w:type="dxa"/>
            <w:gridSpan w:val="2"/>
            <w:shd w:val="clear" w:color="auto" w:fill="D5EDF3"/>
            <w:vAlign w:val="center"/>
          </w:tcPr>
          <w:p w14:paraId="40E95F2D" w14:textId="77777777" w:rsidR="005F09A1" w:rsidRPr="00E213BD" w:rsidRDefault="005F09A1" w:rsidP="005F09A1">
            <w:pPr>
              <w:jc w:val="center"/>
              <w:rPr>
                <w:sz w:val="18"/>
                <w:szCs w:val="18"/>
              </w:rPr>
            </w:pPr>
            <w:r>
              <w:rPr>
                <w:sz w:val="18"/>
                <w:szCs w:val="18"/>
              </w:rPr>
              <w:t>Medical Facility</w:t>
            </w:r>
          </w:p>
        </w:tc>
      </w:tr>
      <w:tr w:rsidR="005F09A1" w14:paraId="32C12B05" w14:textId="77777777" w:rsidTr="00A67054">
        <w:trPr>
          <w:trHeight w:val="602"/>
        </w:trPr>
        <w:tc>
          <w:tcPr>
            <w:tcW w:w="1262" w:type="dxa"/>
            <w:vMerge/>
            <w:shd w:val="clear" w:color="auto" w:fill="D5EDF3"/>
          </w:tcPr>
          <w:p w14:paraId="7A8BAFDA" w14:textId="77777777" w:rsidR="005F09A1" w:rsidRDefault="005F09A1" w:rsidP="005F09A1">
            <w:pPr>
              <w:rPr>
                <w:b/>
                <w:bCs/>
              </w:rPr>
            </w:pPr>
          </w:p>
        </w:tc>
        <w:tc>
          <w:tcPr>
            <w:tcW w:w="696" w:type="dxa"/>
            <w:tcBorders>
              <w:bottom w:val="single" w:sz="4" w:space="0" w:color="auto"/>
            </w:tcBorders>
            <w:shd w:val="clear" w:color="auto" w:fill="D5EDF3"/>
            <w:vAlign w:val="center"/>
          </w:tcPr>
          <w:p w14:paraId="5BE632B5" w14:textId="77777777" w:rsidR="005F09A1" w:rsidRPr="00442D57" w:rsidRDefault="005F09A1" w:rsidP="005F09A1">
            <w:pPr>
              <w:jc w:val="center"/>
              <w:rPr>
                <w:b/>
                <w:bCs/>
                <w:color w:val="FF0000"/>
                <w:sz w:val="18"/>
                <w:szCs w:val="18"/>
              </w:rPr>
            </w:pPr>
            <w:r w:rsidRPr="00545E66">
              <w:rPr>
                <w:b/>
                <w:bCs/>
                <w:sz w:val="18"/>
                <w:szCs w:val="18"/>
              </w:rPr>
              <w:t>Adult PCP</w:t>
            </w:r>
          </w:p>
        </w:tc>
        <w:tc>
          <w:tcPr>
            <w:tcW w:w="878" w:type="dxa"/>
            <w:shd w:val="clear" w:color="auto" w:fill="D5EDF3"/>
            <w:vAlign w:val="center"/>
          </w:tcPr>
          <w:p w14:paraId="293434FA" w14:textId="77777777" w:rsidR="005F09A1" w:rsidRPr="00545E66" w:rsidRDefault="005F09A1" w:rsidP="005F09A1">
            <w:pPr>
              <w:jc w:val="center"/>
              <w:rPr>
                <w:b/>
                <w:bCs/>
                <w:sz w:val="18"/>
                <w:szCs w:val="18"/>
              </w:rPr>
            </w:pPr>
            <w:r w:rsidRPr="00545E66">
              <w:rPr>
                <w:b/>
                <w:bCs/>
                <w:sz w:val="18"/>
                <w:szCs w:val="18"/>
              </w:rPr>
              <w:t>Pediatric PCP</w:t>
            </w:r>
          </w:p>
        </w:tc>
        <w:tc>
          <w:tcPr>
            <w:tcW w:w="1134" w:type="dxa"/>
            <w:shd w:val="clear" w:color="auto" w:fill="D5EDF3"/>
            <w:vAlign w:val="center"/>
          </w:tcPr>
          <w:p w14:paraId="52E131E3" w14:textId="77777777" w:rsidR="005F09A1" w:rsidRPr="00E213BD" w:rsidRDefault="005F09A1" w:rsidP="005F09A1">
            <w:pPr>
              <w:jc w:val="center"/>
              <w:rPr>
                <w:b/>
                <w:bCs/>
                <w:sz w:val="18"/>
                <w:szCs w:val="18"/>
              </w:rPr>
            </w:pPr>
            <w:r w:rsidRPr="00165BD1">
              <w:rPr>
                <w:b/>
                <w:bCs/>
                <w:sz w:val="18"/>
                <w:szCs w:val="18"/>
              </w:rPr>
              <w:t>Applied Behavior Analysis</w:t>
            </w:r>
          </w:p>
        </w:tc>
        <w:tc>
          <w:tcPr>
            <w:tcW w:w="1143" w:type="dxa"/>
            <w:shd w:val="clear" w:color="auto" w:fill="D5EDF3"/>
            <w:vAlign w:val="center"/>
          </w:tcPr>
          <w:p w14:paraId="2443ADDA" w14:textId="57F8D402" w:rsidR="005F09A1" w:rsidRPr="00E213BD" w:rsidRDefault="005F09A1" w:rsidP="005F09A1">
            <w:pPr>
              <w:jc w:val="center"/>
              <w:rPr>
                <w:b/>
                <w:bCs/>
                <w:sz w:val="18"/>
                <w:szCs w:val="18"/>
              </w:rPr>
            </w:pPr>
            <w:r w:rsidRPr="00165BD1">
              <w:rPr>
                <w:b/>
                <w:bCs/>
                <w:sz w:val="18"/>
                <w:szCs w:val="18"/>
              </w:rPr>
              <w:t>Opioid Treatment Program</w:t>
            </w:r>
            <w:r w:rsidR="0082530D">
              <w:rPr>
                <w:b/>
                <w:bCs/>
                <w:sz w:val="18"/>
                <w:szCs w:val="18"/>
              </w:rPr>
              <w:t>*</w:t>
            </w:r>
          </w:p>
        </w:tc>
        <w:tc>
          <w:tcPr>
            <w:tcW w:w="1020" w:type="dxa"/>
            <w:shd w:val="clear" w:color="auto" w:fill="D5EDF3"/>
            <w:vAlign w:val="center"/>
          </w:tcPr>
          <w:p w14:paraId="53715C9C" w14:textId="77777777" w:rsidR="005F09A1" w:rsidRPr="00E213BD" w:rsidRDefault="005F09A1" w:rsidP="005F09A1">
            <w:pPr>
              <w:jc w:val="center"/>
              <w:rPr>
                <w:b/>
                <w:bCs/>
                <w:sz w:val="18"/>
                <w:szCs w:val="18"/>
              </w:rPr>
            </w:pPr>
            <w:r w:rsidRPr="00165BD1">
              <w:rPr>
                <w:b/>
                <w:bCs/>
                <w:sz w:val="18"/>
                <w:szCs w:val="18"/>
              </w:rPr>
              <w:t>Acute Inpatient Hospital</w:t>
            </w:r>
          </w:p>
        </w:tc>
        <w:tc>
          <w:tcPr>
            <w:tcW w:w="1048" w:type="dxa"/>
            <w:shd w:val="clear" w:color="auto" w:fill="D5EDF3"/>
            <w:vAlign w:val="center"/>
          </w:tcPr>
          <w:p w14:paraId="3EFAB366" w14:textId="77777777" w:rsidR="005F09A1" w:rsidRPr="00E213BD" w:rsidRDefault="005F09A1" w:rsidP="005F09A1">
            <w:pPr>
              <w:jc w:val="center"/>
              <w:rPr>
                <w:b/>
                <w:bCs/>
                <w:sz w:val="18"/>
                <w:szCs w:val="18"/>
              </w:rPr>
            </w:pPr>
            <w:r w:rsidRPr="00165BD1">
              <w:rPr>
                <w:b/>
                <w:bCs/>
                <w:sz w:val="18"/>
                <w:szCs w:val="18"/>
              </w:rPr>
              <w:t>Urgent Care Services</w:t>
            </w:r>
          </w:p>
        </w:tc>
      </w:tr>
      <w:tr w:rsidR="005F09A1" w14:paraId="148EA3C9" w14:textId="77777777" w:rsidTr="00A67054">
        <w:tc>
          <w:tcPr>
            <w:tcW w:w="1262" w:type="dxa"/>
          </w:tcPr>
          <w:p w14:paraId="379C25ED" w14:textId="77777777" w:rsidR="005F09A1" w:rsidRPr="00A96CD2" w:rsidRDefault="005F09A1" w:rsidP="005F09A1">
            <w:r>
              <w:t>Barnstable</w:t>
            </w:r>
          </w:p>
        </w:tc>
        <w:tc>
          <w:tcPr>
            <w:tcW w:w="696" w:type="dxa"/>
            <w:tcBorders>
              <w:bottom w:val="single" w:sz="4" w:space="0" w:color="auto"/>
            </w:tcBorders>
            <w:shd w:val="clear" w:color="auto" w:fill="FF0000"/>
          </w:tcPr>
          <w:p w14:paraId="7C67B708" w14:textId="77777777" w:rsidR="005F09A1" w:rsidRDefault="005F09A1" w:rsidP="005F09A1">
            <w:pPr>
              <w:rPr>
                <w:b/>
                <w:bCs/>
              </w:rPr>
            </w:pPr>
          </w:p>
        </w:tc>
        <w:tc>
          <w:tcPr>
            <w:tcW w:w="878" w:type="dxa"/>
            <w:shd w:val="clear" w:color="auto" w:fill="FF0000"/>
          </w:tcPr>
          <w:p w14:paraId="31E5A81E" w14:textId="77777777" w:rsidR="005F09A1" w:rsidRDefault="005F09A1" w:rsidP="005F09A1">
            <w:pPr>
              <w:rPr>
                <w:b/>
                <w:bCs/>
              </w:rPr>
            </w:pPr>
          </w:p>
        </w:tc>
        <w:tc>
          <w:tcPr>
            <w:tcW w:w="1134" w:type="dxa"/>
            <w:shd w:val="clear" w:color="auto" w:fill="FFFF00"/>
          </w:tcPr>
          <w:p w14:paraId="526F4444" w14:textId="77777777" w:rsidR="005F09A1" w:rsidRDefault="005F09A1" w:rsidP="005F09A1">
            <w:pPr>
              <w:rPr>
                <w:b/>
                <w:bCs/>
              </w:rPr>
            </w:pPr>
          </w:p>
        </w:tc>
        <w:tc>
          <w:tcPr>
            <w:tcW w:w="1143" w:type="dxa"/>
            <w:shd w:val="clear" w:color="auto" w:fill="FF0000"/>
          </w:tcPr>
          <w:p w14:paraId="119AB57B" w14:textId="77777777" w:rsidR="005F09A1" w:rsidRDefault="005F09A1" w:rsidP="005F09A1">
            <w:pPr>
              <w:rPr>
                <w:b/>
                <w:bCs/>
              </w:rPr>
            </w:pPr>
          </w:p>
        </w:tc>
        <w:tc>
          <w:tcPr>
            <w:tcW w:w="1020" w:type="dxa"/>
            <w:shd w:val="clear" w:color="auto" w:fill="FFFF00"/>
          </w:tcPr>
          <w:p w14:paraId="7730DBD0" w14:textId="77777777" w:rsidR="005F09A1" w:rsidRDefault="005F09A1" w:rsidP="005F09A1">
            <w:pPr>
              <w:rPr>
                <w:b/>
                <w:bCs/>
              </w:rPr>
            </w:pPr>
          </w:p>
        </w:tc>
        <w:tc>
          <w:tcPr>
            <w:tcW w:w="1048" w:type="dxa"/>
            <w:shd w:val="clear" w:color="auto" w:fill="FFFF00"/>
          </w:tcPr>
          <w:p w14:paraId="286DBA3E" w14:textId="77777777" w:rsidR="005F09A1" w:rsidRDefault="005F09A1" w:rsidP="005F09A1">
            <w:pPr>
              <w:rPr>
                <w:b/>
                <w:bCs/>
              </w:rPr>
            </w:pPr>
          </w:p>
        </w:tc>
      </w:tr>
      <w:tr w:rsidR="005F09A1" w14:paraId="55004F0D" w14:textId="77777777" w:rsidTr="00A67054">
        <w:tc>
          <w:tcPr>
            <w:tcW w:w="1262" w:type="dxa"/>
          </w:tcPr>
          <w:p w14:paraId="3F2DFF88" w14:textId="77777777" w:rsidR="005F09A1" w:rsidRPr="00A96CD2" w:rsidRDefault="005F09A1" w:rsidP="005F09A1">
            <w:r w:rsidRPr="00A96CD2">
              <w:t>Bristol</w:t>
            </w:r>
          </w:p>
        </w:tc>
        <w:tc>
          <w:tcPr>
            <w:tcW w:w="696" w:type="dxa"/>
            <w:tcBorders>
              <w:top w:val="single" w:sz="4" w:space="0" w:color="auto"/>
            </w:tcBorders>
            <w:shd w:val="clear" w:color="auto" w:fill="FFFF00"/>
          </w:tcPr>
          <w:p w14:paraId="62B0D002" w14:textId="77777777" w:rsidR="005F09A1" w:rsidRDefault="005F09A1" w:rsidP="005F09A1">
            <w:pPr>
              <w:rPr>
                <w:b/>
                <w:bCs/>
              </w:rPr>
            </w:pPr>
          </w:p>
        </w:tc>
        <w:tc>
          <w:tcPr>
            <w:tcW w:w="878" w:type="dxa"/>
            <w:shd w:val="clear" w:color="auto" w:fill="FFFF00"/>
          </w:tcPr>
          <w:p w14:paraId="3428C122" w14:textId="77777777" w:rsidR="005F09A1" w:rsidRDefault="005F09A1" w:rsidP="005F09A1">
            <w:pPr>
              <w:rPr>
                <w:b/>
                <w:bCs/>
              </w:rPr>
            </w:pPr>
          </w:p>
        </w:tc>
        <w:tc>
          <w:tcPr>
            <w:tcW w:w="1134" w:type="dxa"/>
            <w:shd w:val="clear" w:color="auto" w:fill="92D050"/>
          </w:tcPr>
          <w:p w14:paraId="1A85F81E" w14:textId="77777777" w:rsidR="005F09A1" w:rsidRDefault="005F09A1" w:rsidP="005F09A1">
            <w:pPr>
              <w:rPr>
                <w:b/>
                <w:bCs/>
              </w:rPr>
            </w:pPr>
          </w:p>
        </w:tc>
        <w:tc>
          <w:tcPr>
            <w:tcW w:w="1143" w:type="dxa"/>
            <w:shd w:val="clear" w:color="auto" w:fill="FF0000"/>
          </w:tcPr>
          <w:p w14:paraId="208C444F" w14:textId="77777777" w:rsidR="005F09A1" w:rsidRDefault="005F09A1" w:rsidP="005F09A1">
            <w:pPr>
              <w:rPr>
                <w:b/>
                <w:bCs/>
              </w:rPr>
            </w:pPr>
          </w:p>
        </w:tc>
        <w:tc>
          <w:tcPr>
            <w:tcW w:w="1020" w:type="dxa"/>
            <w:shd w:val="clear" w:color="auto" w:fill="92D050"/>
          </w:tcPr>
          <w:p w14:paraId="40254106" w14:textId="77777777" w:rsidR="005F09A1" w:rsidRDefault="005F09A1" w:rsidP="005F09A1">
            <w:pPr>
              <w:rPr>
                <w:b/>
                <w:bCs/>
              </w:rPr>
            </w:pPr>
          </w:p>
        </w:tc>
        <w:tc>
          <w:tcPr>
            <w:tcW w:w="1048" w:type="dxa"/>
            <w:shd w:val="clear" w:color="auto" w:fill="92D050"/>
          </w:tcPr>
          <w:p w14:paraId="703C511A" w14:textId="77777777" w:rsidR="005F09A1" w:rsidRDefault="005F09A1" w:rsidP="005F09A1">
            <w:pPr>
              <w:rPr>
                <w:b/>
                <w:bCs/>
              </w:rPr>
            </w:pPr>
          </w:p>
        </w:tc>
      </w:tr>
      <w:tr w:rsidR="005F09A1" w14:paraId="38556573" w14:textId="77777777" w:rsidTr="00A67054">
        <w:tc>
          <w:tcPr>
            <w:tcW w:w="1262" w:type="dxa"/>
          </w:tcPr>
          <w:p w14:paraId="07E58243" w14:textId="77777777" w:rsidR="005F09A1" w:rsidRPr="00A96CD2" w:rsidRDefault="005F09A1" w:rsidP="005F09A1">
            <w:r>
              <w:t>Essex</w:t>
            </w:r>
          </w:p>
        </w:tc>
        <w:tc>
          <w:tcPr>
            <w:tcW w:w="696" w:type="dxa"/>
            <w:shd w:val="clear" w:color="auto" w:fill="FFFF00"/>
          </w:tcPr>
          <w:p w14:paraId="0AC30455" w14:textId="77777777" w:rsidR="005F09A1" w:rsidRDefault="005F09A1" w:rsidP="005F09A1">
            <w:pPr>
              <w:rPr>
                <w:b/>
                <w:bCs/>
              </w:rPr>
            </w:pPr>
          </w:p>
        </w:tc>
        <w:tc>
          <w:tcPr>
            <w:tcW w:w="878" w:type="dxa"/>
            <w:shd w:val="clear" w:color="auto" w:fill="FFFF00"/>
          </w:tcPr>
          <w:p w14:paraId="7689E8FF" w14:textId="77777777" w:rsidR="005F09A1" w:rsidRDefault="005F09A1" w:rsidP="005F09A1">
            <w:pPr>
              <w:rPr>
                <w:b/>
                <w:bCs/>
              </w:rPr>
            </w:pPr>
          </w:p>
        </w:tc>
        <w:tc>
          <w:tcPr>
            <w:tcW w:w="1134" w:type="dxa"/>
            <w:shd w:val="clear" w:color="auto" w:fill="92D050"/>
          </w:tcPr>
          <w:p w14:paraId="23BC80B7" w14:textId="77777777" w:rsidR="005F09A1" w:rsidRDefault="005F09A1" w:rsidP="005F09A1">
            <w:pPr>
              <w:rPr>
                <w:b/>
                <w:bCs/>
              </w:rPr>
            </w:pPr>
          </w:p>
        </w:tc>
        <w:tc>
          <w:tcPr>
            <w:tcW w:w="1143" w:type="dxa"/>
            <w:shd w:val="clear" w:color="auto" w:fill="FF0000"/>
          </w:tcPr>
          <w:p w14:paraId="11A2AC8C" w14:textId="77777777" w:rsidR="005F09A1" w:rsidRDefault="005F09A1" w:rsidP="005F09A1">
            <w:pPr>
              <w:rPr>
                <w:b/>
                <w:bCs/>
              </w:rPr>
            </w:pPr>
          </w:p>
        </w:tc>
        <w:tc>
          <w:tcPr>
            <w:tcW w:w="1020" w:type="dxa"/>
            <w:shd w:val="clear" w:color="auto" w:fill="92D050"/>
          </w:tcPr>
          <w:p w14:paraId="28C235F3" w14:textId="77777777" w:rsidR="005F09A1" w:rsidRDefault="005F09A1" w:rsidP="005F09A1">
            <w:pPr>
              <w:rPr>
                <w:b/>
                <w:bCs/>
              </w:rPr>
            </w:pPr>
          </w:p>
        </w:tc>
        <w:tc>
          <w:tcPr>
            <w:tcW w:w="1048" w:type="dxa"/>
            <w:shd w:val="clear" w:color="auto" w:fill="92D050"/>
          </w:tcPr>
          <w:p w14:paraId="3D9C82DE" w14:textId="77777777" w:rsidR="005F09A1" w:rsidRDefault="005F09A1" w:rsidP="005F09A1">
            <w:pPr>
              <w:rPr>
                <w:b/>
                <w:bCs/>
              </w:rPr>
            </w:pPr>
          </w:p>
        </w:tc>
      </w:tr>
      <w:tr w:rsidR="005F09A1" w14:paraId="29E3A36B" w14:textId="77777777" w:rsidTr="00A67054">
        <w:tc>
          <w:tcPr>
            <w:tcW w:w="1262" w:type="dxa"/>
          </w:tcPr>
          <w:p w14:paraId="3F21CEB6" w14:textId="77777777" w:rsidR="005F09A1" w:rsidRPr="00A96CD2" w:rsidRDefault="005F09A1" w:rsidP="005F09A1">
            <w:r w:rsidRPr="00A96CD2">
              <w:t>Middlesex</w:t>
            </w:r>
          </w:p>
        </w:tc>
        <w:tc>
          <w:tcPr>
            <w:tcW w:w="696" w:type="dxa"/>
            <w:shd w:val="clear" w:color="auto" w:fill="FFFF00"/>
          </w:tcPr>
          <w:p w14:paraId="0F03DF1B" w14:textId="77777777" w:rsidR="005F09A1" w:rsidRDefault="005F09A1" w:rsidP="005F09A1">
            <w:pPr>
              <w:rPr>
                <w:b/>
                <w:bCs/>
              </w:rPr>
            </w:pPr>
          </w:p>
        </w:tc>
        <w:tc>
          <w:tcPr>
            <w:tcW w:w="878" w:type="dxa"/>
            <w:shd w:val="clear" w:color="auto" w:fill="FFFF00"/>
          </w:tcPr>
          <w:p w14:paraId="2292D11F" w14:textId="77777777" w:rsidR="005F09A1" w:rsidRDefault="005F09A1" w:rsidP="005F09A1">
            <w:pPr>
              <w:rPr>
                <w:b/>
                <w:bCs/>
              </w:rPr>
            </w:pPr>
          </w:p>
        </w:tc>
        <w:tc>
          <w:tcPr>
            <w:tcW w:w="1134" w:type="dxa"/>
            <w:shd w:val="clear" w:color="auto" w:fill="92D050"/>
          </w:tcPr>
          <w:p w14:paraId="756D6295" w14:textId="77777777" w:rsidR="005F09A1" w:rsidRDefault="005F09A1" w:rsidP="005F09A1">
            <w:pPr>
              <w:rPr>
                <w:b/>
                <w:bCs/>
              </w:rPr>
            </w:pPr>
          </w:p>
        </w:tc>
        <w:tc>
          <w:tcPr>
            <w:tcW w:w="1143" w:type="dxa"/>
            <w:shd w:val="clear" w:color="auto" w:fill="FF0000"/>
          </w:tcPr>
          <w:p w14:paraId="006BE38C" w14:textId="77777777" w:rsidR="005F09A1" w:rsidRDefault="005F09A1" w:rsidP="005F09A1">
            <w:pPr>
              <w:rPr>
                <w:b/>
                <w:bCs/>
              </w:rPr>
            </w:pPr>
          </w:p>
        </w:tc>
        <w:tc>
          <w:tcPr>
            <w:tcW w:w="1020" w:type="dxa"/>
            <w:shd w:val="clear" w:color="auto" w:fill="92D050"/>
          </w:tcPr>
          <w:p w14:paraId="46051740" w14:textId="77777777" w:rsidR="005F09A1" w:rsidRDefault="005F09A1" w:rsidP="005F09A1">
            <w:pPr>
              <w:rPr>
                <w:b/>
                <w:bCs/>
              </w:rPr>
            </w:pPr>
          </w:p>
        </w:tc>
        <w:tc>
          <w:tcPr>
            <w:tcW w:w="1048" w:type="dxa"/>
            <w:shd w:val="clear" w:color="auto" w:fill="92D050"/>
          </w:tcPr>
          <w:p w14:paraId="4C59BE3A" w14:textId="77777777" w:rsidR="005F09A1" w:rsidRDefault="005F09A1" w:rsidP="005F09A1">
            <w:pPr>
              <w:rPr>
                <w:b/>
                <w:bCs/>
              </w:rPr>
            </w:pPr>
          </w:p>
        </w:tc>
      </w:tr>
      <w:tr w:rsidR="005F09A1" w14:paraId="68A8D76D" w14:textId="77777777" w:rsidTr="00A67054">
        <w:tc>
          <w:tcPr>
            <w:tcW w:w="1262" w:type="dxa"/>
          </w:tcPr>
          <w:p w14:paraId="1D010C60" w14:textId="77777777" w:rsidR="005F09A1" w:rsidRPr="00A96CD2" w:rsidRDefault="005F09A1" w:rsidP="005F09A1">
            <w:r w:rsidRPr="00A96CD2">
              <w:t>Norfolk</w:t>
            </w:r>
          </w:p>
        </w:tc>
        <w:tc>
          <w:tcPr>
            <w:tcW w:w="696" w:type="dxa"/>
            <w:shd w:val="clear" w:color="auto" w:fill="FFFF00"/>
          </w:tcPr>
          <w:p w14:paraId="4C4483CF" w14:textId="77777777" w:rsidR="005F09A1" w:rsidRDefault="005F09A1" w:rsidP="005F09A1">
            <w:pPr>
              <w:rPr>
                <w:b/>
                <w:bCs/>
              </w:rPr>
            </w:pPr>
          </w:p>
        </w:tc>
        <w:tc>
          <w:tcPr>
            <w:tcW w:w="878" w:type="dxa"/>
            <w:shd w:val="clear" w:color="auto" w:fill="FFFF00"/>
          </w:tcPr>
          <w:p w14:paraId="7B817A3B" w14:textId="77777777" w:rsidR="005F09A1" w:rsidRDefault="005F09A1" w:rsidP="005F09A1">
            <w:pPr>
              <w:rPr>
                <w:b/>
                <w:bCs/>
              </w:rPr>
            </w:pPr>
          </w:p>
        </w:tc>
        <w:tc>
          <w:tcPr>
            <w:tcW w:w="1134" w:type="dxa"/>
            <w:shd w:val="clear" w:color="auto" w:fill="92D050"/>
          </w:tcPr>
          <w:p w14:paraId="313B2810" w14:textId="77777777" w:rsidR="005F09A1" w:rsidRDefault="005F09A1" w:rsidP="005F09A1">
            <w:pPr>
              <w:rPr>
                <w:b/>
                <w:bCs/>
              </w:rPr>
            </w:pPr>
          </w:p>
        </w:tc>
        <w:tc>
          <w:tcPr>
            <w:tcW w:w="1143" w:type="dxa"/>
            <w:shd w:val="clear" w:color="auto" w:fill="FF0000"/>
          </w:tcPr>
          <w:p w14:paraId="457CC6C1" w14:textId="77777777" w:rsidR="005F09A1" w:rsidRDefault="005F09A1" w:rsidP="005F09A1">
            <w:pPr>
              <w:rPr>
                <w:b/>
                <w:bCs/>
              </w:rPr>
            </w:pPr>
          </w:p>
        </w:tc>
        <w:tc>
          <w:tcPr>
            <w:tcW w:w="1020" w:type="dxa"/>
            <w:shd w:val="clear" w:color="auto" w:fill="92D050"/>
          </w:tcPr>
          <w:p w14:paraId="5EE1A4E4" w14:textId="77777777" w:rsidR="005F09A1" w:rsidRDefault="005F09A1" w:rsidP="005F09A1">
            <w:pPr>
              <w:rPr>
                <w:b/>
                <w:bCs/>
              </w:rPr>
            </w:pPr>
          </w:p>
        </w:tc>
        <w:tc>
          <w:tcPr>
            <w:tcW w:w="1048" w:type="dxa"/>
            <w:shd w:val="clear" w:color="auto" w:fill="92D050"/>
          </w:tcPr>
          <w:p w14:paraId="117FA34F" w14:textId="77777777" w:rsidR="005F09A1" w:rsidRDefault="005F09A1" w:rsidP="005F09A1">
            <w:pPr>
              <w:rPr>
                <w:b/>
                <w:bCs/>
              </w:rPr>
            </w:pPr>
          </w:p>
        </w:tc>
      </w:tr>
      <w:tr w:rsidR="005F09A1" w14:paraId="0295D3AF" w14:textId="77777777" w:rsidTr="00A67054">
        <w:tc>
          <w:tcPr>
            <w:tcW w:w="1262" w:type="dxa"/>
          </w:tcPr>
          <w:p w14:paraId="305D669C" w14:textId="77777777" w:rsidR="005F09A1" w:rsidRPr="00A96CD2" w:rsidRDefault="005F09A1" w:rsidP="005F09A1">
            <w:r w:rsidRPr="00A96CD2">
              <w:t>Plymouth</w:t>
            </w:r>
          </w:p>
        </w:tc>
        <w:tc>
          <w:tcPr>
            <w:tcW w:w="696" w:type="dxa"/>
            <w:shd w:val="clear" w:color="auto" w:fill="FFFF00"/>
          </w:tcPr>
          <w:p w14:paraId="0A364BBD" w14:textId="77777777" w:rsidR="005F09A1" w:rsidRDefault="005F09A1" w:rsidP="005F09A1">
            <w:pPr>
              <w:rPr>
                <w:b/>
                <w:bCs/>
              </w:rPr>
            </w:pPr>
          </w:p>
        </w:tc>
        <w:tc>
          <w:tcPr>
            <w:tcW w:w="878" w:type="dxa"/>
            <w:shd w:val="clear" w:color="auto" w:fill="FFFF00"/>
          </w:tcPr>
          <w:p w14:paraId="600435B3" w14:textId="77777777" w:rsidR="005F09A1" w:rsidRDefault="005F09A1" w:rsidP="005F09A1">
            <w:pPr>
              <w:rPr>
                <w:b/>
                <w:bCs/>
              </w:rPr>
            </w:pPr>
          </w:p>
        </w:tc>
        <w:tc>
          <w:tcPr>
            <w:tcW w:w="1134" w:type="dxa"/>
            <w:shd w:val="clear" w:color="auto" w:fill="92D050"/>
          </w:tcPr>
          <w:p w14:paraId="1C8CFC08" w14:textId="77777777" w:rsidR="005F09A1" w:rsidRDefault="005F09A1" w:rsidP="005F09A1">
            <w:pPr>
              <w:rPr>
                <w:b/>
                <w:bCs/>
              </w:rPr>
            </w:pPr>
          </w:p>
        </w:tc>
        <w:tc>
          <w:tcPr>
            <w:tcW w:w="1143" w:type="dxa"/>
            <w:shd w:val="clear" w:color="auto" w:fill="FF0000"/>
          </w:tcPr>
          <w:p w14:paraId="67AD76E0" w14:textId="77777777" w:rsidR="005F09A1" w:rsidRDefault="005F09A1" w:rsidP="005F09A1">
            <w:pPr>
              <w:rPr>
                <w:b/>
                <w:bCs/>
              </w:rPr>
            </w:pPr>
          </w:p>
        </w:tc>
        <w:tc>
          <w:tcPr>
            <w:tcW w:w="1020" w:type="dxa"/>
            <w:shd w:val="clear" w:color="auto" w:fill="92D050"/>
          </w:tcPr>
          <w:p w14:paraId="04B66385" w14:textId="77777777" w:rsidR="005F09A1" w:rsidRDefault="005F09A1" w:rsidP="005F09A1">
            <w:pPr>
              <w:rPr>
                <w:b/>
                <w:bCs/>
              </w:rPr>
            </w:pPr>
          </w:p>
        </w:tc>
        <w:tc>
          <w:tcPr>
            <w:tcW w:w="1048" w:type="dxa"/>
            <w:shd w:val="clear" w:color="auto" w:fill="FFFF00"/>
          </w:tcPr>
          <w:p w14:paraId="64148742" w14:textId="77777777" w:rsidR="005F09A1" w:rsidRDefault="005F09A1" w:rsidP="005F09A1">
            <w:pPr>
              <w:rPr>
                <w:b/>
                <w:bCs/>
              </w:rPr>
            </w:pPr>
          </w:p>
        </w:tc>
      </w:tr>
      <w:tr w:rsidR="005F09A1" w14:paraId="2E97CCD4" w14:textId="77777777" w:rsidTr="00A67054">
        <w:tc>
          <w:tcPr>
            <w:tcW w:w="1262" w:type="dxa"/>
          </w:tcPr>
          <w:p w14:paraId="48E698D8" w14:textId="77777777" w:rsidR="005F09A1" w:rsidRPr="00A96CD2" w:rsidRDefault="005F09A1" w:rsidP="005F09A1">
            <w:r w:rsidRPr="00A96CD2">
              <w:t>Suffolk</w:t>
            </w:r>
          </w:p>
        </w:tc>
        <w:tc>
          <w:tcPr>
            <w:tcW w:w="696" w:type="dxa"/>
            <w:shd w:val="clear" w:color="auto" w:fill="92D050"/>
          </w:tcPr>
          <w:p w14:paraId="5182801F" w14:textId="77777777" w:rsidR="005F09A1" w:rsidRDefault="005F09A1" w:rsidP="005F09A1">
            <w:pPr>
              <w:rPr>
                <w:b/>
                <w:bCs/>
              </w:rPr>
            </w:pPr>
          </w:p>
        </w:tc>
        <w:tc>
          <w:tcPr>
            <w:tcW w:w="878" w:type="dxa"/>
            <w:shd w:val="clear" w:color="auto" w:fill="92D050"/>
          </w:tcPr>
          <w:p w14:paraId="1679F417" w14:textId="77777777" w:rsidR="005F09A1" w:rsidRDefault="005F09A1" w:rsidP="005F09A1">
            <w:pPr>
              <w:rPr>
                <w:b/>
                <w:bCs/>
              </w:rPr>
            </w:pPr>
          </w:p>
        </w:tc>
        <w:tc>
          <w:tcPr>
            <w:tcW w:w="1134" w:type="dxa"/>
            <w:shd w:val="clear" w:color="auto" w:fill="92D050"/>
          </w:tcPr>
          <w:p w14:paraId="5F95CD20" w14:textId="77777777" w:rsidR="005F09A1" w:rsidRDefault="005F09A1" w:rsidP="005F09A1">
            <w:pPr>
              <w:rPr>
                <w:b/>
                <w:bCs/>
              </w:rPr>
            </w:pPr>
          </w:p>
        </w:tc>
        <w:tc>
          <w:tcPr>
            <w:tcW w:w="1143" w:type="dxa"/>
            <w:shd w:val="clear" w:color="auto" w:fill="FF0000"/>
          </w:tcPr>
          <w:p w14:paraId="10EB3C5D" w14:textId="77777777" w:rsidR="005F09A1" w:rsidRDefault="005F09A1" w:rsidP="005F09A1">
            <w:pPr>
              <w:rPr>
                <w:b/>
                <w:bCs/>
              </w:rPr>
            </w:pPr>
          </w:p>
        </w:tc>
        <w:tc>
          <w:tcPr>
            <w:tcW w:w="1020" w:type="dxa"/>
            <w:shd w:val="clear" w:color="auto" w:fill="92D050"/>
          </w:tcPr>
          <w:p w14:paraId="2B77794E" w14:textId="77777777" w:rsidR="005F09A1" w:rsidRDefault="005F09A1" w:rsidP="005F09A1">
            <w:pPr>
              <w:rPr>
                <w:b/>
                <w:bCs/>
              </w:rPr>
            </w:pPr>
          </w:p>
        </w:tc>
        <w:tc>
          <w:tcPr>
            <w:tcW w:w="1048" w:type="dxa"/>
            <w:shd w:val="clear" w:color="auto" w:fill="92D050"/>
          </w:tcPr>
          <w:p w14:paraId="21755DAF" w14:textId="77777777" w:rsidR="005F09A1" w:rsidRDefault="005F09A1" w:rsidP="005F09A1">
            <w:pPr>
              <w:rPr>
                <w:b/>
                <w:bCs/>
              </w:rPr>
            </w:pPr>
          </w:p>
        </w:tc>
      </w:tr>
      <w:tr w:rsidR="005F09A1" w14:paraId="08E7FD04" w14:textId="77777777" w:rsidTr="00A67054">
        <w:tc>
          <w:tcPr>
            <w:tcW w:w="1262" w:type="dxa"/>
          </w:tcPr>
          <w:p w14:paraId="1099BB15" w14:textId="77777777" w:rsidR="005F09A1" w:rsidRPr="00A96CD2" w:rsidRDefault="005F09A1" w:rsidP="005F09A1">
            <w:r>
              <w:t>Worcester</w:t>
            </w:r>
          </w:p>
        </w:tc>
        <w:tc>
          <w:tcPr>
            <w:tcW w:w="696" w:type="dxa"/>
            <w:shd w:val="clear" w:color="auto" w:fill="FFFF00"/>
          </w:tcPr>
          <w:p w14:paraId="74AAD4D7" w14:textId="77777777" w:rsidR="005F09A1" w:rsidRDefault="005F09A1" w:rsidP="005F09A1">
            <w:pPr>
              <w:rPr>
                <w:b/>
                <w:bCs/>
              </w:rPr>
            </w:pPr>
          </w:p>
        </w:tc>
        <w:tc>
          <w:tcPr>
            <w:tcW w:w="878" w:type="dxa"/>
            <w:shd w:val="clear" w:color="auto" w:fill="FFFF00"/>
          </w:tcPr>
          <w:p w14:paraId="58B42F7E" w14:textId="77777777" w:rsidR="005F09A1" w:rsidRDefault="005F09A1" w:rsidP="005F09A1">
            <w:pPr>
              <w:rPr>
                <w:b/>
                <w:bCs/>
              </w:rPr>
            </w:pPr>
          </w:p>
        </w:tc>
        <w:tc>
          <w:tcPr>
            <w:tcW w:w="1134" w:type="dxa"/>
            <w:shd w:val="clear" w:color="auto" w:fill="92D050"/>
          </w:tcPr>
          <w:p w14:paraId="138EEA7D" w14:textId="77777777" w:rsidR="005F09A1" w:rsidRDefault="005F09A1" w:rsidP="005F09A1">
            <w:pPr>
              <w:rPr>
                <w:b/>
                <w:bCs/>
              </w:rPr>
            </w:pPr>
          </w:p>
        </w:tc>
        <w:tc>
          <w:tcPr>
            <w:tcW w:w="1143" w:type="dxa"/>
            <w:shd w:val="clear" w:color="auto" w:fill="FF0000"/>
          </w:tcPr>
          <w:p w14:paraId="6CC67E98" w14:textId="77777777" w:rsidR="005F09A1" w:rsidRDefault="005F09A1" w:rsidP="005F09A1">
            <w:pPr>
              <w:rPr>
                <w:b/>
                <w:bCs/>
              </w:rPr>
            </w:pPr>
          </w:p>
        </w:tc>
        <w:tc>
          <w:tcPr>
            <w:tcW w:w="1020" w:type="dxa"/>
            <w:shd w:val="clear" w:color="auto" w:fill="92D050"/>
          </w:tcPr>
          <w:p w14:paraId="15F38E79" w14:textId="77777777" w:rsidR="005F09A1" w:rsidRDefault="005F09A1" w:rsidP="005F09A1">
            <w:pPr>
              <w:rPr>
                <w:b/>
                <w:bCs/>
              </w:rPr>
            </w:pPr>
          </w:p>
        </w:tc>
        <w:tc>
          <w:tcPr>
            <w:tcW w:w="1048" w:type="dxa"/>
            <w:shd w:val="clear" w:color="auto" w:fill="92D050"/>
          </w:tcPr>
          <w:p w14:paraId="3BAD782C" w14:textId="77777777" w:rsidR="005F09A1" w:rsidRDefault="005F09A1" w:rsidP="005F09A1">
            <w:pPr>
              <w:rPr>
                <w:b/>
                <w:bCs/>
              </w:rPr>
            </w:pPr>
          </w:p>
        </w:tc>
      </w:tr>
    </w:tbl>
    <w:p w14:paraId="782B8E18"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46E22B70" w14:textId="77777777" w:rsidR="005F09A1" w:rsidRDefault="005F09A1" w:rsidP="005F09A1">
      <w:pPr>
        <w:rPr>
          <w:rFonts w:ascii="Open Sans" w:hAnsi="Open Sans" w:cs="Open Sans"/>
          <w:b/>
          <w:bCs/>
          <w:color w:val="403A60"/>
        </w:rPr>
      </w:pPr>
    </w:p>
    <w:tbl>
      <w:tblPr>
        <w:tblStyle w:val="TableGrid"/>
        <w:tblW w:w="0" w:type="auto"/>
        <w:tblLook w:val="04A0" w:firstRow="1" w:lastRow="0" w:firstColumn="1" w:lastColumn="0" w:noHBand="0" w:noVBand="1"/>
      </w:tblPr>
      <w:tblGrid>
        <w:gridCol w:w="1262"/>
        <w:gridCol w:w="1017"/>
        <w:gridCol w:w="1111"/>
        <w:gridCol w:w="1111"/>
        <w:gridCol w:w="966"/>
        <w:gridCol w:w="905"/>
        <w:gridCol w:w="903"/>
      </w:tblGrid>
      <w:tr w:rsidR="005F09A1" w14:paraId="67823036" w14:textId="77777777" w:rsidTr="00E56F40">
        <w:tc>
          <w:tcPr>
            <w:tcW w:w="1189" w:type="dxa"/>
            <w:vMerge w:val="restart"/>
            <w:shd w:val="clear" w:color="auto" w:fill="D5EDF3"/>
            <w:vAlign w:val="center"/>
          </w:tcPr>
          <w:p w14:paraId="6DA94F3C" w14:textId="77777777" w:rsidR="005F09A1" w:rsidRPr="00A96CD2" w:rsidRDefault="005F09A1" w:rsidP="005F09A1">
            <w:pPr>
              <w:rPr>
                <w:b/>
                <w:bCs/>
              </w:rPr>
            </w:pPr>
            <w:r w:rsidRPr="00A96CD2">
              <w:rPr>
                <w:b/>
                <w:bCs/>
              </w:rPr>
              <w:t>County</w:t>
            </w:r>
          </w:p>
        </w:tc>
        <w:tc>
          <w:tcPr>
            <w:tcW w:w="3239" w:type="dxa"/>
            <w:gridSpan w:val="3"/>
            <w:shd w:val="clear" w:color="auto" w:fill="D5EDF3"/>
            <w:vAlign w:val="center"/>
          </w:tcPr>
          <w:p w14:paraId="1351B20D" w14:textId="77777777" w:rsidR="005F09A1" w:rsidRPr="00E213BD" w:rsidRDefault="005F09A1" w:rsidP="005F09A1">
            <w:pPr>
              <w:jc w:val="center"/>
              <w:rPr>
                <w:sz w:val="18"/>
                <w:szCs w:val="18"/>
              </w:rPr>
            </w:pPr>
            <w:r>
              <w:rPr>
                <w:sz w:val="18"/>
                <w:szCs w:val="18"/>
              </w:rPr>
              <w:t>BH Intensive Community Treatment</w:t>
            </w:r>
          </w:p>
        </w:tc>
        <w:tc>
          <w:tcPr>
            <w:tcW w:w="2774" w:type="dxa"/>
            <w:gridSpan w:val="3"/>
            <w:shd w:val="clear" w:color="auto" w:fill="D5EDF3"/>
            <w:vAlign w:val="center"/>
          </w:tcPr>
          <w:p w14:paraId="40285CF0" w14:textId="77777777" w:rsidR="005F09A1" w:rsidRPr="00E213BD" w:rsidRDefault="005F09A1" w:rsidP="005F09A1">
            <w:pPr>
              <w:jc w:val="center"/>
              <w:rPr>
                <w:sz w:val="18"/>
                <w:szCs w:val="18"/>
              </w:rPr>
            </w:pPr>
            <w:r>
              <w:rPr>
                <w:sz w:val="18"/>
                <w:szCs w:val="18"/>
              </w:rPr>
              <w:t>BH Inpatient</w:t>
            </w:r>
          </w:p>
        </w:tc>
      </w:tr>
      <w:tr w:rsidR="005F09A1" w14:paraId="34D28E66" w14:textId="77777777" w:rsidTr="00E56F40">
        <w:trPr>
          <w:trHeight w:val="602"/>
        </w:trPr>
        <w:tc>
          <w:tcPr>
            <w:tcW w:w="1189" w:type="dxa"/>
            <w:vMerge/>
            <w:shd w:val="clear" w:color="auto" w:fill="D5EDF3"/>
          </w:tcPr>
          <w:p w14:paraId="08807D55" w14:textId="77777777" w:rsidR="005F09A1" w:rsidRDefault="005F09A1" w:rsidP="005F09A1">
            <w:pPr>
              <w:rPr>
                <w:b/>
                <w:bCs/>
              </w:rPr>
            </w:pPr>
          </w:p>
        </w:tc>
        <w:tc>
          <w:tcPr>
            <w:tcW w:w="1017" w:type="dxa"/>
            <w:shd w:val="clear" w:color="auto" w:fill="D5EDF3"/>
            <w:vAlign w:val="center"/>
          </w:tcPr>
          <w:p w14:paraId="4454E711" w14:textId="77777777" w:rsidR="005F09A1" w:rsidRPr="00F60343" w:rsidRDefault="005F09A1" w:rsidP="005F09A1">
            <w:pPr>
              <w:jc w:val="center"/>
              <w:rPr>
                <w:b/>
                <w:bCs/>
                <w:sz w:val="18"/>
                <w:szCs w:val="18"/>
              </w:rPr>
            </w:pPr>
            <w:r w:rsidRPr="00165BD1">
              <w:rPr>
                <w:b/>
                <w:bCs/>
                <w:sz w:val="18"/>
                <w:szCs w:val="18"/>
              </w:rPr>
              <w:t>In-Home Behavioral Services</w:t>
            </w:r>
          </w:p>
        </w:tc>
        <w:tc>
          <w:tcPr>
            <w:tcW w:w="1111" w:type="dxa"/>
            <w:shd w:val="clear" w:color="auto" w:fill="D5EDF3"/>
            <w:vAlign w:val="center"/>
          </w:tcPr>
          <w:p w14:paraId="08315211" w14:textId="77777777" w:rsidR="005F09A1" w:rsidRPr="00F60343" w:rsidRDefault="005F09A1" w:rsidP="005F09A1">
            <w:pPr>
              <w:jc w:val="center"/>
              <w:rPr>
                <w:b/>
                <w:bCs/>
                <w:sz w:val="18"/>
                <w:szCs w:val="18"/>
              </w:rPr>
            </w:pPr>
            <w:r w:rsidRPr="00165BD1">
              <w:rPr>
                <w:b/>
                <w:bCs/>
                <w:sz w:val="18"/>
                <w:szCs w:val="18"/>
              </w:rPr>
              <w:t>In-Home Therapy Services</w:t>
            </w:r>
          </w:p>
        </w:tc>
        <w:tc>
          <w:tcPr>
            <w:tcW w:w="1111" w:type="dxa"/>
            <w:shd w:val="clear" w:color="auto" w:fill="D5EDF3"/>
            <w:vAlign w:val="center"/>
          </w:tcPr>
          <w:p w14:paraId="67261650" w14:textId="77777777" w:rsidR="005F09A1" w:rsidRPr="00E213BD" w:rsidRDefault="005F09A1" w:rsidP="005F09A1">
            <w:pPr>
              <w:jc w:val="center"/>
              <w:rPr>
                <w:b/>
                <w:bCs/>
                <w:sz w:val="18"/>
                <w:szCs w:val="18"/>
              </w:rPr>
            </w:pPr>
            <w:r w:rsidRPr="00165BD1">
              <w:rPr>
                <w:b/>
                <w:bCs/>
                <w:sz w:val="18"/>
                <w:szCs w:val="18"/>
              </w:rPr>
              <w:t>Therapeutic Mentoring Services</w:t>
            </w:r>
          </w:p>
        </w:tc>
        <w:tc>
          <w:tcPr>
            <w:tcW w:w="966" w:type="dxa"/>
            <w:shd w:val="clear" w:color="auto" w:fill="D5EDF3"/>
            <w:vAlign w:val="center"/>
          </w:tcPr>
          <w:p w14:paraId="3B32E77C" w14:textId="77777777" w:rsidR="005F09A1" w:rsidRPr="00E213BD" w:rsidRDefault="005F09A1" w:rsidP="005F09A1">
            <w:pPr>
              <w:jc w:val="center"/>
              <w:rPr>
                <w:b/>
                <w:bCs/>
                <w:sz w:val="18"/>
                <w:szCs w:val="18"/>
              </w:rPr>
            </w:pPr>
            <w:r w:rsidRPr="00165BD1">
              <w:rPr>
                <w:b/>
                <w:bCs/>
                <w:sz w:val="18"/>
                <w:szCs w:val="18"/>
              </w:rPr>
              <w:t>Managed Inpatient Level 4</w:t>
            </w:r>
          </w:p>
        </w:tc>
        <w:tc>
          <w:tcPr>
            <w:tcW w:w="905" w:type="dxa"/>
            <w:shd w:val="clear" w:color="auto" w:fill="D5EDF3"/>
            <w:vAlign w:val="center"/>
          </w:tcPr>
          <w:p w14:paraId="2AE75385" w14:textId="77777777" w:rsidR="005F09A1" w:rsidRPr="00E213BD" w:rsidRDefault="005F09A1" w:rsidP="005F09A1">
            <w:pPr>
              <w:jc w:val="center"/>
              <w:rPr>
                <w:b/>
                <w:bCs/>
                <w:sz w:val="18"/>
                <w:szCs w:val="18"/>
              </w:rPr>
            </w:pPr>
            <w:r w:rsidRPr="00165BD1">
              <w:rPr>
                <w:b/>
                <w:bCs/>
                <w:sz w:val="18"/>
                <w:szCs w:val="18"/>
              </w:rPr>
              <w:t>Psych Inpatient Adult</w:t>
            </w:r>
          </w:p>
        </w:tc>
        <w:tc>
          <w:tcPr>
            <w:tcW w:w="903" w:type="dxa"/>
            <w:shd w:val="clear" w:color="auto" w:fill="D5EDF3"/>
            <w:vAlign w:val="center"/>
          </w:tcPr>
          <w:p w14:paraId="077BD622" w14:textId="77777777" w:rsidR="005F09A1" w:rsidRPr="00E213BD" w:rsidRDefault="005F09A1" w:rsidP="005F09A1">
            <w:pPr>
              <w:jc w:val="center"/>
              <w:rPr>
                <w:b/>
                <w:bCs/>
                <w:sz w:val="18"/>
                <w:szCs w:val="18"/>
              </w:rPr>
            </w:pPr>
            <w:r w:rsidRPr="00165BD1">
              <w:rPr>
                <w:b/>
                <w:bCs/>
                <w:sz w:val="18"/>
                <w:szCs w:val="18"/>
              </w:rPr>
              <w:t>Psych Inpatient Child</w:t>
            </w:r>
          </w:p>
        </w:tc>
      </w:tr>
      <w:tr w:rsidR="005F09A1" w14:paraId="3635EBCA" w14:textId="77777777" w:rsidTr="005F09A1">
        <w:tc>
          <w:tcPr>
            <w:tcW w:w="1189" w:type="dxa"/>
          </w:tcPr>
          <w:p w14:paraId="0CADB3CD" w14:textId="77777777" w:rsidR="005F09A1" w:rsidRPr="00A96CD2" w:rsidRDefault="005F09A1" w:rsidP="005F09A1">
            <w:r>
              <w:t>Barnstable</w:t>
            </w:r>
          </w:p>
        </w:tc>
        <w:tc>
          <w:tcPr>
            <w:tcW w:w="1017" w:type="dxa"/>
            <w:shd w:val="clear" w:color="auto" w:fill="FFFF00"/>
          </w:tcPr>
          <w:p w14:paraId="7ED783A7" w14:textId="77777777" w:rsidR="005F09A1" w:rsidRDefault="005F09A1" w:rsidP="005F09A1">
            <w:pPr>
              <w:rPr>
                <w:b/>
                <w:bCs/>
              </w:rPr>
            </w:pPr>
          </w:p>
        </w:tc>
        <w:tc>
          <w:tcPr>
            <w:tcW w:w="1111" w:type="dxa"/>
            <w:shd w:val="clear" w:color="auto" w:fill="FFFF00"/>
          </w:tcPr>
          <w:p w14:paraId="2CE2A91C" w14:textId="77777777" w:rsidR="005F09A1" w:rsidRDefault="005F09A1" w:rsidP="005F09A1">
            <w:pPr>
              <w:rPr>
                <w:b/>
                <w:bCs/>
              </w:rPr>
            </w:pPr>
          </w:p>
        </w:tc>
        <w:tc>
          <w:tcPr>
            <w:tcW w:w="1111" w:type="dxa"/>
            <w:shd w:val="clear" w:color="auto" w:fill="FFFF00"/>
          </w:tcPr>
          <w:p w14:paraId="0E7E725D" w14:textId="77777777" w:rsidR="005F09A1" w:rsidRDefault="005F09A1" w:rsidP="005F09A1">
            <w:pPr>
              <w:rPr>
                <w:b/>
                <w:bCs/>
              </w:rPr>
            </w:pPr>
          </w:p>
        </w:tc>
        <w:tc>
          <w:tcPr>
            <w:tcW w:w="966" w:type="dxa"/>
            <w:shd w:val="clear" w:color="auto" w:fill="FFFF00"/>
          </w:tcPr>
          <w:p w14:paraId="23F60F70" w14:textId="77777777" w:rsidR="005F09A1" w:rsidRDefault="005F09A1" w:rsidP="005F09A1">
            <w:pPr>
              <w:rPr>
                <w:b/>
                <w:bCs/>
              </w:rPr>
            </w:pPr>
          </w:p>
        </w:tc>
        <w:tc>
          <w:tcPr>
            <w:tcW w:w="905" w:type="dxa"/>
            <w:shd w:val="clear" w:color="auto" w:fill="FFFF00"/>
          </w:tcPr>
          <w:p w14:paraId="31BAF143" w14:textId="77777777" w:rsidR="005F09A1" w:rsidRDefault="005F09A1" w:rsidP="005F09A1">
            <w:pPr>
              <w:rPr>
                <w:b/>
                <w:bCs/>
              </w:rPr>
            </w:pPr>
          </w:p>
        </w:tc>
        <w:tc>
          <w:tcPr>
            <w:tcW w:w="903" w:type="dxa"/>
            <w:shd w:val="clear" w:color="auto" w:fill="FFFF00"/>
          </w:tcPr>
          <w:p w14:paraId="6BC66C4E" w14:textId="77777777" w:rsidR="005F09A1" w:rsidRDefault="005F09A1" w:rsidP="005F09A1">
            <w:pPr>
              <w:rPr>
                <w:b/>
                <w:bCs/>
              </w:rPr>
            </w:pPr>
          </w:p>
        </w:tc>
      </w:tr>
      <w:tr w:rsidR="005F09A1" w14:paraId="4EF1AA28" w14:textId="77777777" w:rsidTr="005F09A1">
        <w:tc>
          <w:tcPr>
            <w:tcW w:w="1189" w:type="dxa"/>
          </w:tcPr>
          <w:p w14:paraId="4DA37D2C" w14:textId="77777777" w:rsidR="005F09A1" w:rsidRPr="00A96CD2" w:rsidRDefault="005F09A1" w:rsidP="005F09A1">
            <w:r w:rsidRPr="00A96CD2">
              <w:t>Bristol</w:t>
            </w:r>
          </w:p>
        </w:tc>
        <w:tc>
          <w:tcPr>
            <w:tcW w:w="1017" w:type="dxa"/>
            <w:shd w:val="clear" w:color="auto" w:fill="92D050"/>
          </w:tcPr>
          <w:p w14:paraId="1405E431" w14:textId="77777777" w:rsidR="005F09A1" w:rsidRDefault="005F09A1" w:rsidP="005F09A1">
            <w:pPr>
              <w:rPr>
                <w:b/>
                <w:bCs/>
              </w:rPr>
            </w:pPr>
          </w:p>
        </w:tc>
        <w:tc>
          <w:tcPr>
            <w:tcW w:w="1111" w:type="dxa"/>
            <w:shd w:val="clear" w:color="auto" w:fill="92D050"/>
          </w:tcPr>
          <w:p w14:paraId="410FF229" w14:textId="77777777" w:rsidR="005F09A1" w:rsidRDefault="005F09A1" w:rsidP="005F09A1">
            <w:pPr>
              <w:rPr>
                <w:b/>
                <w:bCs/>
              </w:rPr>
            </w:pPr>
          </w:p>
        </w:tc>
        <w:tc>
          <w:tcPr>
            <w:tcW w:w="1111" w:type="dxa"/>
            <w:shd w:val="clear" w:color="auto" w:fill="92D050"/>
          </w:tcPr>
          <w:p w14:paraId="1BC9D7E1" w14:textId="77777777" w:rsidR="005F09A1" w:rsidRDefault="005F09A1" w:rsidP="005F09A1">
            <w:pPr>
              <w:rPr>
                <w:b/>
                <w:bCs/>
              </w:rPr>
            </w:pPr>
          </w:p>
        </w:tc>
        <w:tc>
          <w:tcPr>
            <w:tcW w:w="966" w:type="dxa"/>
            <w:shd w:val="clear" w:color="auto" w:fill="92D050"/>
          </w:tcPr>
          <w:p w14:paraId="296B8312" w14:textId="77777777" w:rsidR="005F09A1" w:rsidRDefault="005F09A1" w:rsidP="005F09A1">
            <w:pPr>
              <w:rPr>
                <w:b/>
                <w:bCs/>
              </w:rPr>
            </w:pPr>
          </w:p>
        </w:tc>
        <w:tc>
          <w:tcPr>
            <w:tcW w:w="905" w:type="dxa"/>
            <w:shd w:val="clear" w:color="auto" w:fill="92D050"/>
          </w:tcPr>
          <w:p w14:paraId="1C900316" w14:textId="77777777" w:rsidR="005F09A1" w:rsidRDefault="005F09A1" w:rsidP="005F09A1">
            <w:pPr>
              <w:rPr>
                <w:b/>
                <w:bCs/>
              </w:rPr>
            </w:pPr>
          </w:p>
        </w:tc>
        <w:tc>
          <w:tcPr>
            <w:tcW w:w="903" w:type="dxa"/>
            <w:shd w:val="clear" w:color="auto" w:fill="92D050"/>
          </w:tcPr>
          <w:p w14:paraId="5BD329A6" w14:textId="77777777" w:rsidR="005F09A1" w:rsidRDefault="005F09A1" w:rsidP="005F09A1">
            <w:pPr>
              <w:rPr>
                <w:b/>
                <w:bCs/>
              </w:rPr>
            </w:pPr>
          </w:p>
        </w:tc>
      </w:tr>
      <w:tr w:rsidR="005F09A1" w14:paraId="48692E9F" w14:textId="77777777" w:rsidTr="005F09A1">
        <w:tc>
          <w:tcPr>
            <w:tcW w:w="1189" w:type="dxa"/>
          </w:tcPr>
          <w:p w14:paraId="2819AD1B" w14:textId="77777777" w:rsidR="005F09A1" w:rsidRPr="00A96CD2" w:rsidRDefault="005F09A1" w:rsidP="005F09A1">
            <w:r>
              <w:t>Essex</w:t>
            </w:r>
          </w:p>
        </w:tc>
        <w:tc>
          <w:tcPr>
            <w:tcW w:w="1017" w:type="dxa"/>
            <w:shd w:val="clear" w:color="auto" w:fill="FFFF00"/>
          </w:tcPr>
          <w:p w14:paraId="7C129FD9" w14:textId="77777777" w:rsidR="005F09A1" w:rsidRDefault="005F09A1" w:rsidP="005F09A1">
            <w:pPr>
              <w:rPr>
                <w:b/>
                <w:bCs/>
              </w:rPr>
            </w:pPr>
          </w:p>
        </w:tc>
        <w:tc>
          <w:tcPr>
            <w:tcW w:w="1111" w:type="dxa"/>
            <w:shd w:val="clear" w:color="auto" w:fill="92D050"/>
          </w:tcPr>
          <w:p w14:paraId="718B4D20" w14:textId="77777777" w:rsidR="005F09A1" w:rsidRDefault="005F09A1" w:rsidP="005F09A1">
            <w:pPr>
              <w:rPr>
                <w:b/>
                <w:bCs/>
              </w:rPr>
            </w:pPr>
          </w:p>
        </w:tc>
        <w:tc>
          <w:tcPr>
            <w:tcW w:w="1111" w:type="dxa"/>
            <w:shd w:val="clear" w:color="auto" w:fill="92D050"/>
          </w:tcPr>
          <w:p w14:paraId="081ACA3A" w14:textId="77777777" w:rsidR="005F09A1" w:rsidRDefault="005F09A1" w:rsidP="005F09A1">
            <w:pPr>
              <w:rPr>
                <w:b/>
                <w:bCs/>
              </w:rPr>
            </w:pPr>
          </w:p>
        </w:tc>
        <w:tc>
          <w:tcPr>
            <w:tcW w:w="966" w:type="dxa"/>
            <w:shd w:val="clear" w:color="auto" w:fill="92D050"/>
          </w:tcPr>
          <w:p w14:paraId="06CCC174" w14:textId="77777777" w:rsidR="005F09A1" w:rsidRDefault="005F09A1" w:rsidP="005F09A1">
            <w:pPr>
              <w:rPr>
                <w:b/>
                <w:bCs/>
              </w:rPr>
            </w:pPr>
          </w:p>
        </w:tc>
        <w:tc>
          <w:tcPr>
            <w:tcW w:w="905" w:type="dxa"/>
            <w:shd w:val="clear" w:color="auto" w:fill="92D050"/>
          </w:tcPr>
          <w:p w14:paraId="78264353" w14:textId="77777777" w:rsidR="005F09A1" w:rsidRDefault="005F09A1" w:rsidP="005F09A1">
            <w:pPr>
              <w:rPr>
                <w:b/>
                <w:bCs/>
              </w:rPr>
            </w:pPr>
          </w:p>
        </w:tc>
        <w:tc>
          <w:tcPr>
            <w:tcW w:w="903" w:type="dxa"/>
            <w:shd w:val="clear" w:color="auto" w:fill="92D050"/>
          </w:tcPr>
          <w:p w14:paraId="6EF1AC3A" w14:textId="77777777" w:rsidR="005F09A1" w:rsidRDefault="005F09A1" w:rsidP="005F09A1">
            <w:pPr>
              <w:rPr>
                <w:b/>
                <w:bCs/>
              </w:rPr>
            </w:pPr>
          </w:p>
        </w:tc>
      </w:tr>
      <w:tr w:rsidR="005F09A1" w14:paraId="6F5122CE" w14:textId="77777777" w:rsidTr="005F09A1">
        <w:tc>
          <w:tcPr>
            <w:tcW w:w="1189" w:type="dxa"/>
          </w:tcPr>
          <w:p w14:paraId="062E65DA" w14:textId="77777777" w:rsidR="005F09A1" w:rsidRPr="00A96CD2" w:rsidRDefault="005F09A1" w:rsidP="005F09A1">
            <w:r w:rsidRPr="00A96CD2">
              <w:t>Middlesex</w:t>
            </w:r>
          </w:p>
        </w:tc>
        <w:tc>
          <w:tcPr>
            <w:tcW w:w="1017" w:type="dxa"/>
            <w:shd w:val="clear" w:color="auto" w:fill="92D050"/>
          </w:tcPr>
          <w:p w14:paraId="3D0618BD" w14:textId="77777777" w:rsidR="005F09A1" w:rsidRDefault="005F09A1" w:rsidP="005F09A1">
            <w:pPr>
              <w:rPr>
                <w:b/>
                <w:bCs/>
              </w:rPr>
            </w:pPr>
          </w:p>
        </w:tc>
        <w:tc>
          <w:tcPr>
            <w:tcW w:w="1111" w:type="dxa"/>
            <w:shd w:val="clear" w:color="auto" w:fill="92D050"/>
          </w:tcPr>
          <w:p w14:paraId="2DEFDB82" w14:textId="77777777" w:rsidR="005F09A1" w:rsidRDefault="005F09A1" w:rsidP="005F09A1">
            <w:pPr>
              <w:rPr>
                <w:b/>
                <w:bCs/>
              </w:rPr>
            </w:pPr>
          </w:p>
        </w:tc>
        <w:tc>
          <w:tcPr>
            <w:tcW w:w="1111" w:type="dxa"/>
            <w:shd w:val="clear" w:color="auto" w:fill="92D050"/>
          </w:tcPr>
          <w:p w14:paraId="65C4E3B0" w14:textId="77777777" w:rsidR="005F09A1" w:rsidRDefault="005F09A1" w:rsidP="005F09A1">
            <w:pPr>
              <w:rPr>
                <w:b/>
                <w:bCs/>
              </w:rPr>
            </w:pPr>
          </w:p>
        </w:tc>
        <w:tc>
          <w:tcPr>
            <w:tcW w:w="966" w:type="dxa"/>
            <w:shd w:val="clear" w:color="auto" w:fill="92D050"/>
          </w:tcPr>
          <w:p w14:paraId="4D5FD27E" w14:textId="77777777" w:rsidR="005F09A1" w:rsidRDefault="005F09A1" w:rsidP="005F09A1">
            <w:pPr>
              <w:rPr>
                <w:b/>
                <w:bCs/>
              </w:rPr>
            </w:pPr>
          </w:p>
        </w:tc>
        <w:tc>
          <w:tcPr>
            <w:tcW w:w="905" w:type="dxa"/>
            <w:shd w:val="clear" w:color="auto" w:fill="92D050"/>
          </w:tcPr>
          <w:p w14:paraId="701B19C4" w14:textId="77777777" w:rsidR="005F09A1" w:rsidRDefault="005F09A1" w:rsidP="005F09A1">
            <w:pPr>
              <w:rPr>
                <w:b/>
                <w:bCs/>
              </w:rPr>
            </w:pPr>
          </w:p>
        </w:tc>
        <w:tc>
          <w:tcPr>
            <w:tcW w:w="903" w:type="dxa"/>
            <w:shd w:val="clear" w:color="auto" w:fill="92D050"/>
          </w:tcPr>
          <w:p w14:paraId="5AB866EB" w14:textId="77777777" w:rsidR="005F09A1" w:rsidRDefault="005F09A1" w:rsidP="005F09A1">
            <w:pPr>
              <w:rPr>
                <w:b/>
                <w:bCs/>
              </w:rPr>
            </w:pPr>
          </w:p>
        </w:tc>
      </w:tr>
      <w:tr w:rsidR="005F09A1" w14:paraId="4DBF8BFD" w14:textId="77777777" w:rsidTr="005F09A1">
        <w:tc>
          <w:tcPr>
            <w:tcW w:w="1189" w:type="dxa"/>
          </w:tcPr>
          <w:p w14:paraId="16B12616" w14:textId="77777777" w:rsidR="005F09A1" w:rsidRPr="00A96CD2" w:rsidRDefault="005F09A1" w:rsidP="005F09A1">
            <w:r w:rsidRPr="00A96CD2">
              <w:t>Norfolk</w:t>
            </w:r>
          </w:p>
        </w:tc>
        <w:tc>
          <w:tcPr>
            <w:tcW w:w="1017" w:type="dxa"/>
            <w:shd w:val="clear" w:color="auto" w:fill="92D050"/>
          </w:tcPr>
          <w:p w14:paraId="250EC72D" w14:textId="77777777" w:rsidR="005F09A1" w:rsidRDefault="005F09A1" w:rsidP="005F09A1">
            <w:pPr>
              <w:rPr>
                <w:b/>
                <w:bCs/>
              </w:rPr>
            </w:pPr>
          </w:p>
        </w:tc>
        <w:tc>
          <w:tcPr>
            <w:tcW w:w="1111" w:type="dxa"/>
            <w:shd w:val="clear" w:color="auto" w:fill="92D050"/>
          </w:tcPr>
          <w:p w14:paraId="42FBD121" w14:textId="77777777" w:rsidR="005F09A1" w:rsidRDefault="005F09A1" w:rsidP="005F09A1">
            <w:pPr>
              <w:rPr>
                <w:b/>
                <w:bCs/>
              </w:rPr>
            </w:pPr>
          </w:p>
        </w:tc>
        <w:tc>
          <w:tcPr>
            <w:tcW w:w="1111" w:type="dxa"/>
            <w:shd w:val="clear" w:color="auto" w:fill="92D050"/>
          </w:tcPr>
          <w:p w14:paraId="5192B947" w14:textId="77777777" w:rsidR="005F09A1" w:rsidRDefault="005F09A1" w:rsidP="005F09A1">
            <w:pPr>
              <w:rPr>
                <w:b/>
                <w:bCs/>
              </w:rPr>
            </w:pPr>
          </w:p>
        </w:tc>
        <w:tc>
          <w:tcPr>
            <w:tcW w:w="966" w:type="dxa"/>
            <w:shd w:val="clear" w:color="auto" w:fill="92D050"/>
          </w:tcPr>
          <w:p w14:paraId="04DAADEA" w14:textId="77777777" w:rsidR="005F09A1" w:rsidRDefault="005F09A1" w:rsidP="005F09A1">
            <w:pPr>
              <w:rPr>
                <w:b/>
                <w:bCs/>
              </w:rPr>
            </w:pPr>
          </w:p>
        </w:tc>
        <w:tc>
          <w:tcPr>
            <w:tcW w:w="905" w:type="dxa"/>
            <w:shd w:val="clear" w:color="auto" w:fill="92D050"/>
          </w:tcPr>
          <w:p w14:paraId="544EAAAC" w14:textId="77777777" w:rsidR="005F09A1" w:rsidRDefault="005F09A1" w:rsidP="005F09A1">
            <w:pPr>
              <w:rPr>
                <w:b/>
                <w:bCs/>
              </w:rPr>
            </w:pPr>
          </w:p>
        </w:tc>
        <w:tc>
          <w:tcPr>
            <w:tcW w:w="903" w:type="dxa"/>
            <w:shd w:val="clear" w:color="auto" w:fill="92D050"/>
          </w:tcPr>
          <w:p w14:paraId="68F658F5" w14:textId="77777777" w:rsidR="005F09A1" w:rsidRDefault="005F09A1" w:rsidP="005F09A1">
            <w:pPr>
              <w:rPr>
                <w:b/>
                <w:bCs/>
              </w:rPr>
            </w:pPr>
          </w:p>
        </w:tc>
      </w:tr>
      <w:tr w:rsidR="005F09A1" w14:paraId="2C9817FB" w14:textId="77777777" w:rsidTr="005F09A1">
        <w:tc>
          <w:tcPr>
            <w:tcW w:w="1189" w:type="dxa"/>
          </w:tcPr>
          <w:p w14:paraId="486A52B5" w14:textId="77777777" w:rsidR="005F09A1" w:rsidRPr="00A96CD2" w:rsidRDefault="005F09A1" w:rsidP="005F09A1">
            <w:r w:rsidRPr="00A96CD2">
              <w:t>Plymouth</w:t>
            </w:r>
          </w:p>
        </w:tc>
        <w:tc>
          <w:tcPr>
            <w:tcW w:w="1017" w:type="dxa"/>
            <w:shd w:val="clear" w:color="auto" w:fill="92D050"/>
          </w:tcPr>
          <w:p w14:paraId="31F3D5E0" w14:textId="77777777" w:rsidR="005F09A1" w:rsidRDefault="005F09A1" w:rsidP="005F09A1">
            <w:pPr>
              <w:rPr>
                <w:b/>
                <w:bCs/>
              </w:rPr>
            </w:pPr>
          </w:p>
        </w:tc>
        <w:tc>
          <w:tcPr>
            <w:tcW w:w="1111" w:type="dxa"/>
            <w:shd w:val="clear" w:color="auto" w:fill="92D050"/>
          </w:tcPr>
          <w:p w14:paraId="7260D055" w14:textId="77777777" w:rsidR="005F09A1" w:rsidRDefault="005F09A1" w:rsidP="005F09A1">
            <w:pPr>
              <w:rPr>
                <w:b/>
                <w:bCs/>
              </w:rPr>
            </w:pPr>
          </w:p>
        </w:tc>
        <w:tc>
          <w:tcPr>
            <w:tcW w:w="1111" w:type="dxa"/>
            <w:shd w:val="clear" w:color="auto" w:fill="92D050"/>
          </w:tcPr>
          <w:p w14:paraId="0725448B" w14:textId="77777777" w:rsidR="005F09A1" w:rsidRDefault="005F09A1" w:rsidP="005F09A1">
            <w:pPr>
              <w:rPr>
                <w:b/>
                <w:bCs/>
              </w:rPr>
            </w:pPr>
          </w:p>
        </w:tc>
        <w:tc>
          <w:tcPr>
            <w:tcW w:w="966" w:type="dxa"/>
            <w:shd w:val="clear" w:color="auto" w:fill="92D050"/>
          </w:tcPr>
          <w:p w14:paraId="3BC33F1F" w14:textId="77777777" w:rsidR="005F09A1" w:rsidRDefault="005F09A1" w:rsidP="005F09A1">
            <w:pPr>
              <w:rPr>
                <w:b/>
                <w:bCs/>
              </w:rPr>
            </w:pPr>
          </w:p>
        </w:tc>
        <w:tc>
          <w:tcPr>
            <w:tcW w:w="905" w:type="dxa"/>
            <w:shd w:val="clear" w:color="auto" w:fill="92D050"/>
          </w:tcPr>
          <w:p w14:paraId="4C594BB2" w14:textId="77777777" w:rsidR="005F09A1" w:rsidRDefault="005F09A1" w:rsidP="005F09A1">
            <w:pPr>
              <w:rPr>
                <w:b/>
                <w:bCs/>
              </w:rPr>
            </w:pPr>
          </w:p>
        </w:tc>
        <w:tc>
          <w:tcPr>
            <w:tcW w:w="903" w:type="dxa"/>
            <w:shd w:val="clear" w:color="auto" w:fill="92D050"/>
          </w:tcPr>
          <w:p w14:paraId="18B9D7CA" w14:textId="77777777" w:rsidR="005F09A1" w:rsidRDefault="005F09A1" w:rsidP="005F09A1">
            <w:pPr>
              <w:rPr>
                <w:b/>
                <w:bCs/>
              </w:rPr>
            </w:pPr>
          </w:p>
        </w:tc>
      </w:tr>
      <w:tr w:rsidR="005F09A1" w14:paraId="18831809" w14:textId="77777777" w:rsidTr="005F09A1">
        <w:tc>
          <w:tcPr>
            <w:tcW w:w="1189" w:type="dxa"/>
          </w:tcPr>
          <w:p w14:paraId="61DCC97B" w14:textId="77777777" w:rsidR="005F09A1" w:rsidRPr="00A96CD2" w:rsidRDefault="005F09A1" w:rsidP="005F09A1">
            <w:r w:rsidRPr="00A96CD2">
              <w:t>Suffolk</w:t>
            </w:r>
          </w:p>
        </w:tc>
        <w:tc>
          <w:tcPr>
            <w:tcW w:w="1017" w:type="dxa"/>
            <w:shd w:val="clear" w:color="auto" w:fill="92D050"/>
          </w:tcPr>
          <w:p w14:paraId="6E2A5098" w14:textId="77777777" w:rsidR="005F09A1" w:rsidRDefault="005F09A1" w:rsidP="005F09A1">
            <w:pPr>
              <w:rPr>
                <w:b/>
                <w:bCs/>
              </w:rPr>
            </w:pPr>
          </w:p>
        </w:tc>
        <w:tc>
          <w:tcPr>
            <w:tcW w:w="1111" w:type="dxa"/>
            <w:shd w:val="clear" w:color="auto" w:fill="92D050"/>
          </w:tcPr>
          <w:p w14:paraId="6862BA0C" w14:textId="77777777" w:rsidR="005F09A1" w:rsidRDefault="005F09A1" w:rsidP="005F09A1">
            <w:pPr>
              <w:rPr>
                <w:b/>
                <w:bCs/>
              </w:rPr>
            </w:pPr>
          </w:p>
        </w:tc>
        <w:tc>
          <w:tcPr>
            <w:tcW w:w="1111" w:type="dxa"/>
            <w:shd w:val="clear" w:color="auto" w:fill="92D050"/>
          </w:tcPr>
          <w:p w14:paraId="2E884EAE" w14:textId="77777777" w:rsidR="005F09A1" w:rsidRDefault="005F09A1" w:rsidP="005F09A1">
            <w:pPr>
              <w:rPr>
                <w:b/>
                <w:bCs/>
              </w:rPr>
            </w:pPr>
          </w:p>
        </w:tc>
        <w:tc>
          <w:tcPr>
            <w:tcW w:w="966" w:type="dxa"/>
            <w:shd w:val="clear" w:color="auto" w:fill="92D050"/>
          </w:tcPr>
          <w:p w14:paraId="3E3F2767" w14:textId="77777777" w:rsidR="005F09A1" w:rsidRDefault="005F09A1" w:rsidP="005F09A1">
            <w:pPr>
              <w:rPr>
                <w:b/>
                <w:bCs/>
              </w:rPr>
            </w:pPr>
          </w:p>
        </w:tc>
        <w:tc>
          <w:tcPr>
            <w:tcW w:w="905" w:type="dxa"/>
            <w:shd w:val="clear" w:color="auto" w:fill="92D050"/>
          </w:tcPr>
          <w:p w14:paraId="17D76B1E" w14:textId="77777777" w:rsidR="005F09A1" w:rsidRDefault="005F09A1" w:rsidP="005F09A1">
            <w:pPr>
              <w:rPr>
                <w:b/>
                <w:bCs/>
              </w:rPr>
            </w:pPr>
          </w:p>
        </w:tc>
        <w:tc>
          <w:tcPr>
            <w:tcW w:w="903" w:type="dxa"/>
            <w:shd w:val="clear" w:color="auto" w:fill="92D050"/>
          </w:tcPr>
          <w:p w14:paraId="3E35296D" w14:textId="77777777" w:rsidR="005F09A1" w:rsidRDefault="005F09A1" w:rsidP="005F09A1">
            <w:pPr>
              <w:rPr>
                <w:b/>
                <w:bCs/>
              </w:rPr>
            </w:pPr>
          </w:p>
        </w:tc>
      </w:tr>
      <w:tr w:rsidR="005F09A1" w14:paraId="00679FB7" w14:textId="77777777" w:rsidTr="005F09A1">
        <w:tc>
          <w:tcPr>
            <w:tcW w:w="1189" w:type="dxa"/>
          </w:tcPr>
          <w:p w14:paraId="783DD826" w14:textId="77777777" w:rsidR="005F09A1" w:rsidRPr="00A96CD2" w:rsidRDefault="005F09A1" w:rsidP="005F09A1">
            <w:r>
              <w:t>Worcester</w:t>
            </w:r>
          </w:p>
        </w:tc>
        <w:tc>
          <w:tcPr>
            <w:tcW w:w="1017" w:type="dxa"/>
            <w:shd w:val="clear" w:color="auto" w:fill="92D050"/>
          </w:tcPr>
          <w:p w14:paraId="779A238F" w14:textId="77777777" w:rsidR="005F09A1" w:rsidRDefault="005F09A1" w:rsidP="005F09A1">
            <w:pPr>
              <w:rPr>
                <w:b/>
                <w:bCs/>
              </w:rPr>
            </w:pPr>
          </w:p>
        </w:tc>
        <w:tc>
          <w:tcPr>
            <w:tcW w:w="1111" w:type="dxa"/>
            <w:shd w:val="clear" w:color="auto" w:fill="92D050"/>
          </w:tcPr>
          <w:p w14:paraId="6F532B98" w14:textId="77777777" w:rsidR="005F09A1" w:rsidRDefault="005F09A1" w:rsidP="005F09A1">
            <w:pPr>
              <w:rPr>
                <w:b/>
                <w:bCs/>
              </w:rPr>
            </w:pPr>
          </w:p>
        </w:tc>
        <w:tc>
          <w:tcPr>
            <w:tcW w:w="1111" w:type="dxa"/>
            <w:shd w:val="clear" w:color="auto" w:fill="92D050"/>
          </w:tcPr>
          <w:p w14:paraId="64BC4FCA" w14:textId="77777777" w:rsidR="005F09A1" w:rsidRDefault="005F09A1" w:rsidP="005F09A1">
            <w:pPr>
              <w:rPr>
                <w:b/>
                <w:bCs/>
              </w:rPr>
            </w:pPr>
          </w:p>
        </w:tc>
        <w:tc>
          <w:tcPr>
            <w:tcW w:w="966" w:type="dxa"/>
            <w:shd w:val="clear" w:color="auto" w:fill="92D050"/>
          </w:tcPr>
          <w:p w14:paraId="274DF60A" w14:textId="77777777" w:rsidR="005F09A1" w:rsidRDefault="005F09A1" w:rsidP="005F09A1">
            <w:pPr>
              <w:rPr>
                <w:b/>
                <w:bCs/>
              </w:rPr>
            </w:pPr>
          </w:p>
        </w:tc>
        <w:tc>
          <w:tcPr>
            <w:tcW w:w="905" w:type="dxa"/>
            <w:shd w:val="clear" w:color="auto" w:fill="92D050"/>
          </w:tcPr>
          <w:p w14:paraId="74E4A88F" w14:textId="77777777" w:rsidR="005F09A1" w:rsidRDefault="005F09A1" w:rsidP="005F09A1">
            <w:pPr>
              <w:rPr>
                <w:b/>
                <w:bCs/>
              </w:rPr>
            </w:pPr>
          </w:p>
        </w:tc>
        <w:tc>
          <w:tcPr>
            <w:tcW w:w="903" w:type="dxa"/>
            <w:shd w:val="clear" w:color="auto" w:fill="92D050"/>
          </w:tcPr>
          <w:p w14:paraId="0323685E" w14:textId="77777777" w:rsidR="005F09A1" w:rsidRDefault="005F09A1" w:rsidP="005F09A1">
            <w:pPr>
              <w:rPr>
                <w:b/>
                <w:bCs/>
              </w:rPr>
            </w:pPr>
          </w:p>
        </w:tc>
      </w:tr>
    </w:tbl>
    <w:p w14:paraId="2266E07D" w14:textId="77777777" w:rsidR="005F09A1" w:rsidRDefault="005F09A1" w:rsidP="005F09A1">
      <w:pPr>
        <w:rPr>
          <w:szCs w:val="24"/>
        </w:rPr>
      </w:pPr>
    </w:p>
    <w:p w14:paraId="5FBEDDF0" w14:textId="77777777" w:rsidR="005F09A1" w:rsidRDefault="005F09A1" w:rsidP="005F09A1">
      <w:pPr>
        <w:rPr>
          <w:szCs w:val="24"/>
        </w:rPr>
        <w:sectPr w:rsidR="005F09A1">
          <w:pgSz w:w="12240" w:h="15840"/>
          <w:pgMar w:top="1440" w:right="1440" w:bottom="1440" w:left="1440" w:header="720" w:footer="720" w:gutter="0"/>
          <w:cols w:space="720"/>
          <w:docGrid w:linePitch="360"/>
        </w:sectPr>
      </w:pPr>
    </w:p>
    <w:p w14:paraId="38553B85" w14:textId="1C15D411" w:rsidR="005F09A1" w:rsidRPr="007443C5" w:rsidRDefault="005F09A1" w:rsidP="005F09A1">
      <w:pPr>
        <w:rPr>
          <w:szCs w:val="24"/>
        </w:rPr>
      </w:pPr>
      <w:r>
        <w:rPr>
          <w:szCs w:val="24"/>
        </w:rPr>
        <w:lastRenderedPageBreak/>
        <w:t xml:space="preserve">The following table </w:t>
      </w:r>
      <w:r w:rsidR="002B7331">
        <w:rPr>
          <w:szCs w:val="24"/>
        </w:rPr>
        <w:t>depict</w:t>
      </w:r>
      <w:r w:rsidR="00BB192F">
        <w:rPr>
          <w:szCs w:val="24"/>
        </w:rPr>
        <w:t>s</w:t>
      </w:r>
      <w:r>
        <w:rPr>
          <w:szCs w:val="24"/>
        </w:rPr>
        <w:t xml:space="preserve"> the gaps in provider networks for the Behavioral Health Diversionary category.</w:t>
      </w:r>
    </w:p>
    <w:p w14:paraId="38D93668" w14:textId="62E09D67" w:rsidR="005F09A1" w:rsidRPr="00E56F40" w:rsidRDefault="005F09A1" w:rsidP="00152A24">
      <w:pPr>
        <w:spacing w:after="0"/>
        <w:rPr>
          <w:rFonts w:ascii="Raleway SemiBold" w:hAnsi="Raleway SemiBold"/>
          <w:color w:val="74C4D6"/>
          <w:sz w:val="22"/>
        </w:rPr>
      </w:pPr>
      <w:r w:rsidRPr="00E56F40">
        <w:rPr>
          <w:rFonts w:ascii="Raleway SemiBold" w:hAnsi="Raleway SemiBold"/>
          <w:color w:val="74C4D6"/>
          <w:sz w:val="22"/>
        </w:rPr>
        <w:t xml:space="preserve">Table </w:t>
      </w:r>
      <w:r w:rsidR="00995CD6" w:rsidRPr="00E56F40">
        <w:rPr>
          <w:rFonts w:ascii="Raleway SemiBold" w:hAnsi="Raleway SemiBold"/>
          <w:color w:val="74C4D6"/>
          <w:sz w:val="22"/>
        </w:rPr>
        <w:t>5.50</w:t>
      </w:r>
      <w:r w:rsidRPr="00E56F40">
        <w:rPr>
          <w:rFonts w:ascii="Raleway SemiBold" w:hAnsi="Raleway SemiBold"/>
          <w:color w:val="74C4D6"/>
          <w:sz w:val="22"/>
        </w:rPr>
        <w:t>: BH Diversionary Service Gaps</w:t>
      </w:r>
    </w:p>
    <w:tbl>
      <w:tblPr>
        <w:tblStyle w:val="TableGrid"/>
        <w:tblW w:w="12431" w:type="dxa"/>
        <w:tblLook w:val="04A0" w:firstRow="1" w:lastRow="0" w:firstColumn="1" w:lastColumn="0" w:noHBand="0" w:noVBand="1"/>
      </w:tblPr>
      <w:tblGrid>
        <w:gridCol w:w="1262"/>
        <w:gridCol w:w="611"/>
        <w:gridCol w:w="823"/>
        <w:gridCol w:w="1086"/>
        <w:gridCol w:w="1039"/>
        <w:gridCol w:w="1022"/>
        <w:gridCol w:w="1339"/>
        <w:gridCol w:w="1086"/>
        <w:gridCol w:w="1097"/>
        <w:gridCol w:w="906"/>
        <w:gridCol w:w="1112"/>
        <w:gridCol w:w="1048"/>
      </w:tblGrid>
      <w:tr w:rsidR="005F09A1" w14:paraId="4474AF7B" w14:textId="77777777" w:rsidTr="00A67054">
        <w:tc>
          <w:tcPr>
            <w:tcW w:w="1262" w:type="dxa"/>
            <w:shd w:val="clear" w:color="auto" w:fill="D5EDF3"/>
            <w:vAlign w:val="center"/>
          </w:tcPr>
          <w:p w14:paraId="00090C80" w14:textId="77777777" w:rsidR="005F09A1" w:rsidRPr="009529A7" w:rsidRDefault="005F09A1" w:rsidP="005F09A1">
            <w:pPr>
              <w:rPr>
                <w:b/>
                <w:bCs/>
              </w:rPr>
            </w:pPr>
            <w:r w:rsidRPr="009529A7">
              <w:rPr>
                <w:b/>
                <w:bCs/>
              </w:rPr>
              <w:t>County</w:t>
            </w:r>
          </w:p>
        </w:tc>
        <w:tc>
          <w:tcPr>
            <w:tcW w:w="611" w:type="dxa"/>
            <w:shd w:val="clear" w:color="auto" w:fill="D5EDF3"/>
            <w:vAlign w:val="center"/>
          </w:tcPr>
          <w:p w14:paraId="7631405F" w14:textId="77777777" w:rsidR="005F09A1" w:rsidRPr="000B4D7B" w:rsidRDefault="005F09A1" w:rsidP="005F09A1">
            <w:pPr>
              <w:jc w:val="center"/>
              <w:rPr>
                <w:b/>
                <w:bCs/>
                <w:sz w:val="18"/>
                <w:szCs w:val="18"/>
              </w:rPr>
            </w:pPr>
            <w:r w:rsidRPr="000B4D7B">
              <w:rPr>
                <w:b/>
                <w:bCs/>
                <w:sz w:val="18"/>
                <w:szCs w:val="18"/>
              </w:rPr>
              <w:t>CBAT</w:t>
            </w:r>
          </w:p>
        </w:tc>
        <w:tc>
          <w:tcPr>
            <w:tcW w:w="823" w:type="dxa"/>
            <w:shd w:val="clear" w:color="auto" w:fill="D5EDF3"/>
            <w:vAlign w:val="center"/>
          </w:tcPr>
          <w:p w14:paraId="5A7F6D5B" w14:textId="77777777" w:rsidR="005F09A1" w:rsidRPr="000B4D7B" w:rsidRDefault="005F09A1" w:rsidP="005F09A1">
            <w:pPr>
              <w:jc w:val="center"/>
              <w:rPr>
                <w:b/>
                <w:bCs/>
                <w:sz w:val="18"/>
                <w:szCs w:val="18"/>
              </w:rPr>
            </w:pPr>
            <w:r w:rsidRPr="000B4D7B">
              <w:rPr>
                <w:b/>
                <w:bCs/>
                <w:sz w:val="18"/>
                <w:szCs w:val="18"/>
              </w:rPr>
              <w:t>Clinical Support Services for SUD</w:t>
            </w:r>
          </w:p>
        </w:tc>
        <w:tc>
          <w:tcPr>
            <w:tcW w:w="1086" w:type="dxa"/>
            <w:shd w:val="clear" w:color="auto" w:fill="D5EDF3"/>
            <w:vAlign w:val="center"/>
          </w:tcPr>
          <w:p w14:paraId="65931273" w14:textId="77777777" w:rsidR="005F09A1" w:rsidRPr="000B4D7B" w:rsidRDefault="005F09A1" w:rsidP="005F09A1">
            <w:pPr>
              <w:jc w:val="center"/>
              <w:rPr>
                <w:b/>
                <w:bCs/>
                <w:sz w:val="18"/>
                <w:szCs w:val="18"/>
              </w:rPr>
            </w:pPr>
            <w:r w:rsidRPr="000B4D7B">
              <w:rPr>
                <w:b/>
                <w:bCs/>
                <w:sz w:val="18"/>
                <w:szCs w:val="18"/>
              </w:rPr>
              <w:t>Community Support Program</w:t>
            </w:r>
          </w:p>
        </w:tc>
        <w:tc>
          <w:tcPr>
            <w:tcW w:w="1039" w:type="dxa"/>
            <w:shd w:val="clear" w:color="auto" w:fill="D5EDF3"/>
            <w:vAlign w:val="center"/>
          </w:tcPr>
          <w:p w14:paraId="5637B02D" w14:textId="77777777" w:rsidR="005F09A1" w:rsidRPr="000B4D7B" w:rsidRDefault="005F09A1" w:rsidP="005F09A1">
            <w:pPr>
              <w:jc w:val="center"/>
              <w:rPr>
                <w:b/>
                <w:bCs/>
                <w:sz w:val="18"/>
                <w:szCs w:val="18"/>
              </w:rPr>
            </w:pPr>
            <w:r w:rsidRPr="000B4D7B">
              <w:rPr>
                <w:b/>
                <w:bCs/>
                <w:sz w:val="18"/>
                <w:szCs w:val="18"/>
              </w:rPr>
              <w:t>Intensive Outpatient Program</w:t>
            </w:r>
          </w:p>
        </w:tc>
        <w:tc>
          <w:tcPr>
            <w:tcW w:w="1022" w:type="dxa"/>
            <w:shd w:val="clear" w:color="auto" w:fill="D5EDF3"/>
            <w:vAlign w:val="center"/>
          </w:tcPr>
          <w:p w14:paraId="316E857E" w14:textId="77777777" w:rsidR="005F09A1" w:rsidRPr="000B4D7B" w:rsidRDefault="005F09A1" w:rsidP="005F09A1">
            <w:pPr>
              <w:jc w:val="center"/>
              <w:rPr>
                <w:b/>
                <w:bCs/>
                <w:sz w:val="18"/>
                <w:szCs w:val="18"/>
              </w:rPr>
            </w:pPr>
            <w:r w:rsidRPr="000B4D7B">
              <w:rPr>
                <w:b/>
                <w:bCs/>
                <w:sz w:val="18"/>
                <w:szCs w:val="18"/>
              </w:rPr>
              <w:t>Monitored Inpatient Level 3.7</w:t>
            </w:r>
          </w:p>
        </w:tc>
        <w:tc>
          <w:tcPr>
            <w:tcW w:w="1339" w:type="dxa"/>
            <w:shd w:val="clear" w:color="auto" w:fill="D5EDF3"/>
            <w:vAlign w:val="center"/>
          </w:tcPr>
          <w:p w14:paraId="7803EFC3" w14:textId="77777777" w:rsidR="005F09A1" w:rsidRPr="000B4D7B" w:rsidRDefault="005F09A1" w:rsidP="005F09A1">
            <w:pPr>
              <w:jc w:val="center"/>
              <w:rPr>
                <w:b/>
                <w:bCs/>
                <w:sz w:val="18"/>
                <w:szCs w:val="18"/>
              </w:rPr>
            </w:pPr>
            <w:r w:rsidRPr="000B4D7B">
              <w:rPr>
                <w:b/>
                <w:bCs/>
                <w:sz w:val="18"/>
                <w:szCs w:val="18"/>
              </w:rPr>
              <w:t>Partial Hospitalization Program</w:t>
            </w:r>
          </w:p>
        </w:tc>
        <w:tc>
          <w:tcPr>
            <w:tcW w:w="1086" w:type="dxa"/>
            <w:shd w:val="clear" w:color="auto" w:fill="D5EDF3"/>
            <w:vAlign w:val="center"/>
          </w:tcPr>
          <w:p w14:paraId="4A12067F" w14:textId="77777777" w:rsidR="005F09A1" w:rsidRPr="000B4D7B" w:rsidRDefault="005F09A1" w:rsidP="005F09A1">
            <w:pPr>
              <w:jc w:val="center"/>
              <w:rPr>
                <w:b/>
                <w:bCs/>
                <w:sz w:val="18"/>
                <w:szCs w:val="18"/>
              </w:rPr>
            </w:pPr>
            <w:r w:rsidRPr="000B4D7B">
              <w:rPr>
                <w:b/>
                <w:bCs/>
                <w:sz w:val="18"/>
                <w:szCs w:val="18"/>
              </w:rPr>
              <w:t>Program of Assertive Community Treatment</w:t>
            </w:r>
          </w:p>
        </w:tc>
        <w:tc>
          <w:tcPr>
            <w:tcW w:w="1097" w:type="dxa"/>
            <w:shd w:val="clear" w:color="auto" w:fill="D5EDF3"/>
            <w:vAlign w:val="center"/>
          </w:tcPr>
          <w:p w14:paraId="30901D50" w14:textId="1CAAE8F6" w:rsidR="005F09A1" w:rsidRPr="000B4D7B" w:rsidRDefault="005F09A1" w:rsidP="005F09A1">
            <w:pPr>
              <w:jc w:val="center"/>
              <w:rPr>
                <w:b/>
                <w:bCs/>
                <w:sz w:val="18"/>
                <w:szCs w:val="18"/>
              </w:rPr>
            </w:pPr>
            <w:r w:rsidRPr="000B4D7B">
              <w:rPr>
                <w:b/>
                <w:bCs/>
                <w:sz w:val="18"/>
                <w:szCs w:val="18"/>
              </w:rPr>
              <w:t>Psychiatric Day Treatment</w:t>
            </w:r>
            <w:r w:rsidR="0082530D">
              <w:rPr>
                <w:b/>
                <w:bCs/>
                <w:sz w:val="18"/>
                <w:szCs w:val="18"/>
              </w:rPr>
              <w:t>*</w:t>
            </w:r>
          </w:p>
        </w:tc>
        <w:tc>
          <w:tcPr>
            <w:tcW w:w="906" w:type="dxa"/>
            <w:shd w:val="clear" w:color="auto" w:fill="D5EDF3"/>
            <w:vAlign w:val="center"/>
          </w:tcPr>
          <w:p w14:paraId="23C16479" w14:textId="77777777" w:rsidR="005F09A1" w:rsidRPr="000B4D7B" w:rsidRDefault="005F09A1" w:rsidP="005F09A1">
            <w:pPr>
              <w:jc w:val="center"/>
              <w:rPr>
                <w:b/>
                <w:bCs/>
                <w:sz w:val="18"/>
                <w:szCs w:val="18"/>
              </w:rPr>
            </w:pPr>
            <w:r w:rsidRPr="000B4D7B">
              <w:rPr>
                <w:b/>
                <w:bCs/>
                <w:sz w:val="18"/>
                <w:szCs w:val="18"/>
              </w:rPr>
              <w:t>Recovery Coaching</w:t>
            </w:r>
          </w:p>
        </w:tc>
        <w:tc>
          <w:tcPr>
            <w:tcW w:w="1112" w:type="dxa"/>
            <w:shd w:val="clear" w:color="auto" w:fill="D5EDF3"/>
            <w:vAlign w:val="center"/>
          </w:tcPr>
          <w:p w14:paraId="4D384AB3" w14:textId="63B7ED85" w:rsidR="005F09A1" w:rsidRPr="000B4D7B" w:rsidRDefault="005F09A1" w:rsidP="005F09A1">
            <w:pPr>
              <w:jc w:val="center"/>
              <w:rPr>
                <w:b/>
                <w:bCs/>
                <w:sz w:val="18"/>
                <w:szCs w:val="18"/>
              </w:rPr>
            </w:pPr>
            <w:r w:rsidRPr="000B4D7B">
              <w:rPr>
                <w:b/>
                <w:bCs/>
                <w:sz w:val="18"/>
                <w:szCs w:val="18"/>
              </w:rPr>
              <w:t>Recovery Support Navigators</w:t>
            </w:r>
            <w:r w:rsidR="0082530D">
              <w:rPr>
                <w:b/>
                <w:bCs/>
                <w:sz w:val="18"/>
                <w:szCs w:val="18"/>
              </w:rPr>
              <w:t>*</w:t>
            </w:r>
          </w:p>
        </w:tc>
        <w:tc>
          <w:tcPr>
            <w:tcW w:w="1048" w:type="dxa"/>
            <w:shd w:val="clear" w:color="auto" w:fill="D5EDF3"/>
            <w:vAlign w:val="center"/>
          </w:tcPr>
          <w:p w14:paraId="03969F94" w14:textId="77777777" w:rsidR="005F09A1" w:rsidRPr="000B4D7B" w:rsidRDefault="005F09A1" w:rsidP="005F09A1">
            <w:pPr>
              <w:jc w:val="center"/>
              <w:rPr>
                <w:b/>
                <w:bCs/>
                <w:sz w:val="18"/>
                <w:szCs w:val="18"/>
              </w:rPr>
            </w:pPr>
            <w:r w:rsidRPr="000B4D7B">
              <w:rPr>
                <w:b/>
                <w:bCs/>
                <w:sz w:val="18"/>
                <w:szCs w:val="18"/>
              </w:rPr>
              <w:t>Residential Rehab Services for SUD</w:t>
            </w:r>
          </w:p>
        </w:tc>
      </w:tr>
      <w:tr w:rsidR="005F09A1" w14:paraId="6CDEECFA" w14:textId="77777777" w:rsidTr="00A67054">
        <w:tc>
          <w:tcPr>
            <w:tcW w:w="1262" w:type="dxa"/>
          </w:tcPr>
          <w:p w14:paraId="4B7CDCCC" w14:textId="77777777" w:rsidR="005F09A1" w:rsidRPr="00A96CD2" w:rsidRDefault="005F09A1" w:rsidP="005F09A1">
            <w:r>
              <w:t>Barnstable</w:t>
            </w:r>
          </w:p>
        </w:tc>
        <w:tc>
          <w:tcPr>
            <w:tcW w:w="611" w:type="dxa"/>
            <w:shd w:val="clear" w:color="auto" w:fill="FFFF00"/>
          </w:tcPr>
          <w:p w14:paraId="102F5328" w14:textId="77777777" w:rsidR="005F09A1" w:rsidRDefault="005F09A1" w:rsidP="005F09A1">
            <w:pPr>
              <w:rPr>
                <w:b/>
                <w:bCs/>
              </w:rPr>
            </w:pPr>
          </w:p>
        </w:tc>
        <w:tc>
          <w:tcPr>
            <w:tcW w:w="823" w:type="dxa"/>
            <w:shd w:val="clear" w:color="auto" w:fill="FF0000"/>
          </w:tcPr>
          <w:p w14:paraId="0295DF3B" w14:textId="77777777" w:rsidR="005F09A1" w:rsidRDefault="005F09A1" w:rsidP="005F09A1">
            <w:pPr>
              <w:rPr>
                <w:b/>
                <w:bCs/>
              </w:rPr>
            </w:pPr>
          </w:p>
        </w:tc>
        <w:tc>
          <w:tcPr>
            <w:tcW w:w="1086" w:type="dxa"/>
            <w:shd w:val="clear" w:color="auto" w:fill="FF0000"/>
          </w:tcPr>
          <w:p w14:paraId="4AA188AA" w14:textId="77777777" w:rsidR="005F09A1" w:rsidRDefault="005F09A1" w:rsidP="005F09A1">
            <w:pPr>
              <w:rPr>
                <w:b/>
                <w:bCs/>
              </w:rPr>
            </w:pPr>
          </w:p>
        </w:tc>
        <w:tc>
          <w:tcPr>
            <w:tcW w:w="1039" w:type="dxa"/>
            <w:shd w:val="clear" w:color="auto" w:fill="FFFF00"/>
          </w:tcPr>
          <w:p w14:paraId="3204BE5F" w14:textId="77777777" w:rsidR="005F09A1" w:rsidRDefault="005F09A1" w:rsidP="005F09A1">
            <w:pPr>
              <w:rPr>
                <w:b/>
                <w:bCs/>
              </w:rPr>
            </w:pPr>
          </w:p>
        </w:tc>
        <w:tc>
          <w:tcPr>
            <w:tcW w:w="1022" w:type="dxa"/>
            <w:shd w:val="clear" w:color="auto" w:fill="FFFF00"/>
          </w:tcPr>
          <w:p w14:paraId="7B082078" w14:textId="77777777" w:rsidR="005F09A1" w:rsidRDefault="005F09A1" w:rsidP="005F09A1">
            <w:pPr>
              <w:rPr>
                <w:b/>
                <w:bCs/>
              </w:rPr>
            </w:pPr>
          </w:p>
        </w:tc>
        <w:tc>
          <w:tcPr>
            <w:tcW w:w="1339" w:type="dxa"/>
            <w:shd w:val="clear" w:color="auto" w:fill="FF0000"/>
          </w:tcPr>
          <w:p w14:paraId="01D29342" w14:textId="77777777" w:rsidR="005F09A1" w:rsidRDefault="005F09A1" w:rsidP="005F09A1">
            <w:pPr>
              <w:rPr>
                <w:b/>
                <w:bCs/>
              </w:rPr>
            </w:pPr>
          </w:p>
        </w:tc>
        <w:tc>
          <w:tcPr>
            <w:tcW w:w="1086" w:type="dxa"/>
            <w:shd w:val="clear" w:color="auto" w:fill="FF0000"/>
          </w:tcPr>
          <w:p w14:paraId="0668019A" w14:textId="77777777" w:rsidR="005F09A1" w:rsidRDefault="005F09A1" w:rsidP="005F09A1">
            <w:pPr>
              <w:rPr>
                <w:b/>
                <w:bCs/>
              </w:rPr>
            </w:pPr>
          </w:p>
        </w:tc>
        <w:tc>
          <w:tcPr>
            <w:tcW w:w="1097" w:type="dxa"/>
            <w:shd w:val="clear" w:color="auto" w:fill="FF0000"/>
          </w:tcPr>
          <w:p w14:paraId="5F123462" w14:textId="77777777" w:rsidR="005F09A1" w:rsidRDefault="005F09A1" w:rsidP="005F09A1">
            <w:pPr>
              <w:rPr>
                <w:b/>
                <w:bCs/>
              </w:rPr>
            </w:pPr>
          </w:p>
        </w:tc>
        <w:tc>
          <w:tcPr>
            <w:tcW w:w="906" w:type="dxa"/>
            <w:shd w:val="clear" w:color="auto" w:fill="FF0000"/>
          </w:tcPr>
          <w:p w14:paraId="5870705A" w14:textId="77777777" w:rsidR="005F09A1" w:rsidRDefault="005F09A1" w:rsidP="005F09A1">
            <w:pPr>
              <w:rPr>
                <w:b/>
                <w:bCs/>
              </w:rPr>
            </w:pPr>
          </w:p>
        </w:tc>
        <w:tc>
          <w:tcPr>
            <w:tcW w:w="1112" w:type="dxa"/>
            <w:shd w:val="clear" w:color="auto" w:fill="FF0000"/>
          </w:tcPr>
          <w:p w14:paraId="6C9318AA" w14:textId="77777777" w:rsidR="005F09A1" w:rsidRDefault="005F09A1" w:rsidP="005F09A1">
            <w:pPr>
              <w:rPr>
                <w:b/>
                <w:bCs/>
              </w:rPr>
            </w:pPr>
          </w:p>
        </w:tc>
        <w:tc>
          <w:tcPr>
            <w:tcW w:w="1048" w:type="dxa"/>
            <w:shd w:val="clear" w:color="auto" w:fill="FFFF00"/>
          </w:tcPr>
          <w:p w14:paraId="62262825" w14:textId="77777777" w:rsidR="005F09A1" w:rsidRDefault="005F09A1" w:rsidP="005F09A1">
            <w:pPr>
              <w:rPr>
                <w:b/>
                <w:bCs/>
              </w:rPr>
            </w:pPr>
          </w:p>
        </w:tc>
      </w:tr>
      <w:tr w:rsidR="005F09A1" w14:paraId="37963339" w14:textId="77777777" w:rsidTr="00A67054">
        <w:tc>
          <w:tcPr>
            <w:tcW w:w="1262" w:type="dxa"/>
          </w:tcPr>
          <w:p w14:paraId="3F363559" w14:textId="77777777" w:rsidR="005F09A1" w:rsidRDefault="005F09A1" w:rsidP="005F09A1">
            <w:r w:rsidRPr="00A96CD2">
              <w:t>Bristol</w:t>
            </w:r>
          </w:p>
        </w:tc>
        <w:tc>
          <w:tcPr>
            <w:tcW w:w="611" w:type="dxa"/>
            <w:shd w:val="clear" w:color="auto" w:fill="92D050"/>
          </w:tcPr>
          <w:p w14:paraId="1DA95AFF" w14:textId="77777777" w:rsidR="005F09A1" w:rsidRDefault="005F09A1" w:rsidP="005F09A1">
            <w:pPr>
              <w:rPr>
                <w:b/>
                <w:bCs/>
              </w:rPr>
            </w:pPr>
          </w:p>
        </w:tc>
        <w:tc>
          <w:tcPr>
            <w:tcW w:w="823" w:type="dxa"/>
            <w:shd w:val="clear" w:color="auto" w:fill="FF0000"/>
          </w:tcPr>
          <w:p w14:paraId="05149CF1" w14:textId="77777777" w:rsidR="005F09A1" w:rsidRDefault="005F09A1" w:rsidP="005F09A1">
            <w:pPr>
              <w:rPr>
                <w:b/>
                <w:bCs/>
              </w:rPr>
            </w:pPr>
          </w:p>
        </w:tc>
        <w:tc>
          <w:tcPr>
            <w:tcW w:w="1086" w:type="dxa"/>
            <w:shd w:val="clear" w:color="auto" w:fill="FFFF00"/>
          </w:tcPr>
          <w:p w14:paraId="02D574CA" w14:textId="77777777" w:rsidR="005F09A1" w:rsidRDefault="005F09A1" w:rsidP="005F09A1">
            <w:pPr>
              <w:rPr>
                <w:b/>
                <w:bCs/>
              </w:rPr>
            </w:pPr>
          </w:p>
        </w:tc>
        <w:tc>
          <w:tcPr>
            <w:tcW w:w="1039" w:type="dxa"/>
            <w:shd w:val="clear" w:color="auto" w:fill="FFFF00"/>
          </w:tcPr>
          <w:p w14:paraId="51EE1571" w14:textId="77777777" w:rsidR="005F09A1" w:rsidRDefault="005F09A1" w:rsidP="005F09A1">
            <w:pPr>
              <w:rPr>
                <w:b/>
                <w:bCs/>
              </w:rPr>
            </w:pPr>
          </w:p>
        </w:tc>
        <w:tc>
          <w:tcPr>
            <w:tcW w:w="1022" w:type="dxa"/>
            <w:shd w:val="clear" w:color="auto" w:fill="92D050"/>
          </w:tcPr>
          <w:p w14:paraId="35B96266" w14:textId="77777777" w:rsidR="005F09A1" w:rsidRDefault="005F09A1" w:rsidP="005F09A1">
            <w:pPr>
              <w:rPr>
                <w:b/>
                <w:bCs/>
              </w:rPr>
            </w:pPr>
          </w:p>
        </w:tc>
        <w:tc>
          <w:tcPr>
            <w:tcW w:w="1339" w:type="dxa"/>
            <w:shd w:val="clear" w:color="auto" w:fill="FFFF00"/>
          </w:tcPr>
          <w:p w14:paraId="2400C570" w14:textId="77777777" w:rsidR="005F09A1" w:rsidRDefault="005F09A1" w:rsidP="005F09A1">
            <w:pPr>
              <w:rPr>
                <w:b/>
                <w:bCs/>
              </w:rPr>
            </w:pPr>
          </w:p>
        </w:tc>
        <w:tc>
          <w:tcPr>
            <w:tcW w:w="1086" w:type="dxa"/>
            <w:shd w:val="clear" w:color="auto" w:fill="92D050"/>
          </w:tcPr>
          <w:p w14:paraId="4CA3201F" w14:textId="77777777" w:rsidR="005F09A1" w:rsidRDefault="005F09A1" w:rsidP="005F09A1">
            <w:pPr>
              <w:rPr>
                <w:b/>
                <w:bCs/>
              </w:rPr>
            </w:pPr>
          </w:p>
        </w:tc>
        <w:tc>
          <w:tcPr>
            <w:tcW w:w="1097" w:type="dxa"/>
            <w:shd w:val="clear" w:color="auto" w:fill="FF0000"/>
          </w:tcPr>
          <w:p w14:paraId="29141536" w14:textId="77777777" w:rsidR="005F09A1" w:rsidRDefault="005F09A1" w:rsidP="005F09A1">
            <w:pPr>
              <w:rPr>
                <w:b/>
                <w:bCs/>
              </w:rPr>
            </w:pPr>
          </w:p>
        </w:tc>
        <w:tc>
          <w:tcPr>
            <w:tcW w:w="906" w:type="dxa"/>
            <w:shd w:val="clear" w:color="auto" w:fill="92D050"/>
          </w:tcPr>
          <w:p w14:paraId="027E8B31" w14:textId="77777777" w:rsidR="005F09A1" w:rsidRDefault="005F09A1" w:rsidP="005F09A1">
            <w:pPr>
              <w:rPr>
                <w:b/>
                <w:bCs/>
              </w:rPr>
            </w:pPr>
          </w:p>
        </w:tc>
        <w:tc>
          <w:tcPr>
            <w:tcW w:w="1112" w:type="dxa"/>
            <w:shd w:val="clear" w:color="auto" w:fill="FF0000"/>
          </w:tcPr>
          <w:p w14:paraId="4BAE90B8" w14:textId="77777777" w:rsidR="005F09A1" w:rsidRDefault="005F09A1" w:rsidP="005F09A1">
            <w:pPr>
              <w:rPr>
                <w:b/>
                <w:bCs/>
              </w:rPr>
            </w:pPr>
          </w:p>
        </w:tc>
        <w:tc>
          <w:tcPr>
            <w:tcW w:w="1048" w:type="dxa"/>
            <w:shd w:val="clear" w:color="auto" w:fill="92D050"/>
          </w:tcPr>
          <w:p w14:paraId="02F2CC59" w14:textId="77777777" w:rsidR="005F09A1" w:rsidRDefault="005F09A1" w:rsidP="005F09A1">
            <w:pPr>
              <w:rPr>
                <w:b/>
                <w:bCs/>
              </w:rPr>
            </w:pPr>
          </w:p>
        </w:tc>
      </w:tr>
      <w:tr w:rsidR="005F09A1" w14:paraId="4C4D8AD2" w14:textId="77777777" w:rsidTr="00A67054">
        <w:tc>
          <w:tcPr>
            <w:tcW w:w="1262" w:type="dxa"/>
          </w:tcPr>
          <w:p w14:paraId="1837D0BA" w14:textId="77777777" w:rsidR="005F09A1" w:rsidRPr="00A96CD2" w:rsidRDefault="005F09A1" w:rsidP="005F09A1">
            <w:r>
              <w:t>Essex</w:t>
            </w:r>
          </w:p>
        </w:tc>
        <w:tc>
          <w:tcPr>
            <w:tcW w:w="611" w:type="dxa"/>
            <w:shd w:val="clear" w:color="auto" w:fill="FFFF00"/>
          </w:tcPr>
          <w:p w14:paraId="304F30D6" w14:textId="77777777" w:rsidR="005F09A1" w:rsidRDefault="005F09A1" w:rsidP="005F09A1">
            <w:pPr>
              <w:rPr>
                <w:b/>
                <w:bCs/>
              </w:rPr>
            </w:pPr>
          </w:p>
        </w:tc>
        <w:tc>
          <w:tcPr>
            <w:tcW w:w="823" w:type="dxa"/>
            <w:shd w:val="clear" w:color="auto" w:fill="FF0000"/>
          </w:tcPr>
          <w:p w14:paraId="69113D3C" w14:textId="77777777" w:rsidR="005F09A1" w:rsidRDefault="005F09A1" w:rsidP="005F09A1">
            <w:pPr>
              <w:rPr>
                <w:b/>
                <w:bCs/>
              </w:rPr>
            </w:pPr>
          </w:p>
        </w:tc>
        <w:tc>
          <w:tcPr>
            <w:tcW w:w="1086" w:type="dxa"/>
            <w:shd w:val="clear" w:color="auto" w:fill="FFFF00"/>
          </w:tcPr>
          <w:p w14:paraId="5567092D" w14:textId="77777777" w:rsidR="005F09A1" w:rsidRDefault="005F09A1" w:rsidP="005F09A1">
            <w:pPr>
              <w:rPr>
                <w:b/>
                <w:bCs/>
              </w:rPr>
            </w:pPr>
          </w:p>
        </w:tc>
        <w:tc>
          <w:tcPr>
            <w:tcW w:w="1039" w:type="dxa"/>
            <w:shd w:val="clear" w:color="auto" w:fill="FFFF00"/>
          </w:tcPr>
          <w:p w14:paraId="6CD7F024" w14:textId="77777777" w:rsidR="005F09A1" w:rsidRDefault="005F09A1" w:rsidP="005F09A1">
            <w:pPr>
              <w:rPr>
                <w:b/>
                <w:bCs/>
              </w:rPr>
            </w:pPr>
          </w:p>
        </w:tc>
        <w:tc>
          <w:tcPr>
            <w:tcW w:w="1022" w:type="dxa"/>
            <w:shd w:val="clear" w:color="auto" w:fill="92D050"/>
          </w:tcPr>
          <w:p w14:paraId="33248B64" w14:textId="77777777" w:rsidR="005F09A1" w:rsidRDefault="005F09A1" w:rsidP="005F09A1">
            <w:pPr>
              <w:rPr>
                <w:b/>
                <w:bCs/>
              </w:rPr>
            </w:pPr>
          </w:p>
        </w:tc>
        <w:tc>
          <w:tcPr>
            <w:tcW w:w="1339" w:type="dxa"/>
            <w:shd w:val="clear" w:color="auto" w:fill="FFFF00"/>
          </w:tcPr>
          <w:p w14:paraId="1C044DFA" w14:textId="77777777" w:rsidR="005F09A1" w:rsidRDefault="005F09A1" w:rsidP="005F09A1">
            <w:pPr>
              <w:rPr>
                <w:b/>
                <w:bCs/>
              </w:rPr>
            </w:pPr>
          </w:p>
        </w:tc>
        <w:tc>
          <w:tcPr>
            <w:tcW w:w="1086" w:type="dxa"/>
            <w:shd w:val="clear" w:color="auto" w:fill="92D050"/>
          </w:tcPr>
          <w:p w14:paraId="6C3030B5" w14:textId="77777777" w:rsidR="005F09A1" w:rsidRDefault="005F09A1" w:rsidP="005F09A1">
            <w:pPr>
              <w:rPr>
                <w:b/>
                <w:bCs/>
              </w:rPr>
            </w:pPr>
          </w:p>
        </w:tc>
        <w:tc>
          <w:tcPr>
            <w:tcW w:w="1097" w:type="dxa"/>
            <w:shd w:val="clear" w:color="auto" w:fill="FF0000"/>
          </w:tcPr>
          <w:p w14:paraId="0FC97523" w14:textId="77777777" w:rsidR="005F09A1" w:rsidRDefault="005F09A1" w:rsidP="005F09A1">
            <w:pPr>
              <w:rPr>
                <w:b/>
                <w:bCs/>
              </w:rPr>
            </w:pPr>
          </w:p>
        </w:tc>
        <w:tc>
          <w:tcPr>
            <w:tcW w:w="906" w:type="dxa"/>
            <w:shd w:val="clear" w:color="auto" w:fill="FF0000"/>
          </w:tcPr>
          <w:p w14:paraId="3E9F6A0D" w14:textId="77777777" w:rsidR="005F09A1" w:rsidRDefault="005F09A1" w:rsidP="005F09A1">
            <w:pPr>
              <w:rPr>
                <w:b/>
                <w:bCs/>
              </w:rPr>
            </w:pPr>
          </w:p>
        </w:tc>
        <w:tc>
          <w:tcPr>
            <w:tcW w:w="1112" w:type="dxa"/>
            <w:shd w:val="clear" w:color="auto" w:fill="FF0000"/>
          </w:tcPr>
          <w:p w14:paraId="04B44041" w14:textId="77777777" w:rsidR="005F09A1" w:rsidRDefault="005F09A1" w:rsidP="005F09A1">
            <w:pPr>
              <w:rPr>
                <w:b/>
                <w:bCs/>
              </w:rPr>
            </w:pPr>
          </w:p>
        </w:tc>
        <w:tc>
          <w:tcPr>
            <w:tcW w:w="1048" w:type="dxa"/>
            <w:shd w:val="clear" w:color="auto" w:fill="FFFF00"/>
          </w:tcPr>
          <w:p w14:paraId="1211B4B0" w14:textId="77777777" w:rsidR="005F09A1" w:rsidRDefault="005F09A1" w:rsidP="005F09A1">
            <w:pPr>
              <w:rPr>
                <w:b/>
                <w:bCs/>
              </w:rPr>
            </w:pPr>
          </w:p>
        </w:tc>
      </w:tr>
      <w:tr w:rsidR="005F09A1" w14:paraId="1BA64AC9" w14:textId="77777777" w:rsidTr="00A67054">
        <w:tc>
          <w:tcPr>
            <w:tcW w:w="1262" w:type="dxa"/>
          </w:tcPr>
          <w:p w14:paraId="55D36DAF" w14:textId="77777777" w:rsidR="005F09A1" w:rsidRPr="00A96CD2" w:rsidRDefault="005F09A1" w:rsidP="005F09A1">
            <w:r w:rsidRPr="00A96CD2">
              <w:t>Middlesex</w:t>
            </w:r>
          </w:p>
        </w:tc>
        <w:tc>
          <w:tcPr>
            <w:tcW w:w="611" w:type="dxa"/>
            <w:shd w:val="clear" w:color="auto" w:fill="FFFF00"/>
          </w:tcPr>
          <w:p w14:paraId="2B23B2C9" w14:textId="77777777" w:rsidR="005F09A1" w:rsidRDefault="005F09A1" w:rsidP="005F09A1">
            <w:pPr>
              <w:rPr>
                <w:b/>
                <w:bCs/>
              </w:rPr>
            </w:pPr>
          </w:p>
        </w:tc>
        <w:tc>
          <w:tcPr>
            <w:tcW w:w="823" w:type="dxa"/>
            <w:shd w:val="clear" w:color="auto" w:fill="FF0000"/>
          </w:tcPr>
          <w:p w14:paraId="138E8531" w14:textId="77777777" w:rsidR="005F09A1" w:rsidRDefault="005F09A1" w:rsidP="005F09A1">
            <w:pPr>
              <w:rPr>
                <w:b/>
                <w:bCs/>
              </w:rPr>
            </w:pPr>
          </w:p>
        </w:tc>
        <w:tc>
          <w:tcPr>
            <w:tcW w:w="1086" w:type="dxa"/>
            <w:shd w:val="clear" w:color="auto" w:fill="FFFF00"/>
          </w:tcPr>
          <w:p w14:paraId="5D9856CE" w14:textId="77777777" w:rsidR="005F09A1" w:rsidRDefault="005F09A1" w:rsidP="005F09A1">
            <w:pPr>
              <w:rPr>
                <w:b/>
                <w:bCs/>
              </w:rPr>
            </w:pPr>
          </w:p>
        </w:tc>
        <w:tc>
          <w:tcPr>
            <w:tcW w:w="1039" w:type="dxa"/>
            <w:shd w:val="clear" w:color="auto" w:fill="FFFF00"/>
          </w:tcPr>
          <w:p w14:paraId="38470AE8" w14:textId="77777777" w:rsidR="005F09A1" w:rsidRDefault="005F09A1" w:rsidP="005F09A1">
            <w:pPr>
              <w:rPr>
                <w:b/>
                <w:bCs/>
              </w:rPr>
            </w:pPr>
          </w:p>
        </w:tc>
        <w:tc>
          <w:tcPr>
            <w:tcW w:w="1022" w:type="dxa"/>
            <w:shd w:val="clear" w:color="auto" w:fill="92D050"/>
          </w:tcPr>
          <w:p w14:paraId="187A399B" w14:textId="77777777" w:rsidR="005F09A1" w:rsidRDefault="005F09A1" w:rsidP="005F09A1">
            <w:pPr>
              <w:rPr>
                <w:b/>
                <w:bCs/>
              </w:rPr>
            </w:pPr>
          </w:p>
        </w:tc>
        <w:tc>
          <w:tcPr>
            <w:tcW w:w="1339" w:type="dxa"/>
            <w:shd w:val="clear" w:color="auto" w:fill="FFFF00"/>
          </w:tcPr>
          <w:p w14:paraId="2400A230" w14:textId="77777777" w:rsidR="005F09A1" w:rsidRDefault="005F09A1" w:rsidP="005F09A1">
            <w:pPr>
              <w:rPr>
                <w:b/>
                <w:bCs/>
              </w:rPr>
            </w:pPr>
          </w:p>
        </w:tc>
        <w:tc>
          <w:tcPr>
            <w:tcW w:w="1086" w:type="dxa"/>
            <w:shd w:val="clear" w:color="auto" w:fill="92D050"/>
          </w:tcPr>
          <w:p w14:paraId="475ACBBA" w14:textId="77777777" w:rsidR="005F09A1" w:rsidRDefault="005F09A1" w:rsidP="005F09A1">
            <w:pPr>
              <w:rPr>
                <w:b/>
                <w:bCs/>
              </w:rPr>
            </w:pPr>
          </w:p>
        </w:tc>
        <w:tc>
          <w:tcPr>
            <w:tcW w:w="1097" w:type="dxa"/>
            <w:shd w:val="clear" w:color="auto" w:fill="FF0000"/>
          </w:tcPr>
          <w:p w14:paraId="01467292" w14:textId="77777777" w:rsidR="005F09A1" w:rsidRDefault="005F09A1" w:rsidP="005F09A1">
            <w:pPr>
              <w:rPr>
                <w:b/>
                <w:bCs/>
              </w:rPr>
            </w:pPr>
          </w:p>
        </w:tc>
        <w:tc>
          <w:tcPr>
            <w:tcW w:w="906" w:type="dxa"/>
            <w:shd w:val="clear" w:color="auto" w:fill="FFFF00"/>
          </w:tcPr>
          <w:p w14:paraId="06A5EFE8" w14:textId="77777777" w:rsidR="005F09A1" w:rsidRDefault="005F09A1" w:rsidP="005F09A1">
            <w:pPr>
              <w:rPr>
                <w:b/>
                <w:bCs/>
              </w:rPr>
            </w:pPr>
          </w:p>
        </w:tc>
        <w:tc>
          <w:tcPr>
            <w:tcW w:w="1112" w:type="dxa"/>
            <w:shd w:val="clear" w:color="auto" w:fill="FF0000"/>
          </w:tcPr>
          <w:p w14:paraId="26F158D9" w14:textId="77777777" w:rsidR="005F09A1" w:rsidRDefault="005F09A1" w:rsidP="005F09A1">
            <w:pPr>
              <w:rPr>
                <w:b/>
                <w:bCs/>
              </w:rPr>
            </w:pPr>
          </w:p>
        </w:tc>
        <w:tc>
          <w:tcPr>
            <w:tcW w:w="1048" w:type="dxa"/>
            <w:shd w:val="clear" w:color="auto" w:fill="92D050"/>
          </w:tcPr>
          <w:p w14:paraId="13EA3956" w14:textId="77777777" w:rsidR="005F09A1" w:rsidRDefault="005F09A1" w:rsidP="005F09A1">
            <w:pPr>
              <w:rPr>
                <w:b/>
                <w:bCs/>
              </w:rPr>
            </w:pPr>
          </w:p>
        </w:tc>
      </w:tr>
      <w:tr w:rsidR="005F09A1" w14:paraId="550D44CA" w14:textId="77777777" w:rsidTr="00A67054">
        <w:tc>
          <w:tcPr>
            <w:tcW w:w="1262" w:type="dxa"/>
          </w:tcPr>
          <w:p w14:paraId="558FB522" w14:textId="77777777" w:rsidR="005F09A1" w:rsidRPr="00A96CD2" w:rsidRDefault="005F09A1" w:rsidP="005F09A1">
            <w:r w:rsidRPr="00A96CD2">
              <w:t>Norfolk</w:t>
            </w:r>
          </w:p>
        </w:tc>
        <w:tc>
          <w:tcPr>
            <w:tcW w:w="611" w:type="dxa"/>
            <w:shd w:val="clear" w:color="auto" w:fill="FFFF00"/>
          </w:tcPr>
          <w:p w14:paraId="0524ACB7" w14:textId="77777777" w:rsidR="005F09A1" w:rsidRDefault="005F09A1" w:rsidP="005F09A1">
            <w:pPr>
              <w:rPr>
                <w:b/>
                <w:bCs/>
              </w:rPr>
            </w:pPr>
          </w:p>
        </w:tc>
        <w:tc>
          <w:tcPr>
            <w:tcW w:w="823" w:type="dxa"/>
            <w:shd w:val="clear" w:color="auto" w:fill="FF0000"/>
          </w:tcPr>
          <w:p w14:paraId="6B028BB2" w14:textId="77777777" w:rsidR="005F09A1" w:rsidRDefault="005F09A1" w:rsidP="005F09A1">
            <w:pPr>
              <w:rPr>
                <w:b/>
                <w:bCs/>
              </w:rPr>
            </w:pPr>
          </w:p>
        </w:tc>
        <w:tc>
          <w:tcPr>
            <w:tcW w:w="1086" w:type="dxa"/>
            <w:shd w:val="clear" w:color="auto" w:fill="FFFF00"/>
          </w:tcPr>
          <w:p w14:paraId="5BB613BD" w14:textId="77777777" w:rsidR="005F09A1" w:rsidRDefault="005F09A1" w:rsidP="005F09A1">
            <w:pPr>
              <w:rPr>
                <w:b/>
                <w:bCs/>
              </w:rPr>
            </w:pPr>
          </w:p>
        </w:tc>
        <w:tc>
          <w:tcPr>
            <w:tcW w:w="1039" w:type="dxa"/>
            <w:shd w:val="clear" w:color="auto" w:fill="FFFF00"/>
          </w:tcPr>
          <w:p w14:paraId="73201F09" w14:textId="77777777" w:rsidR="005F09A1" w:rsidRDefault="005F09A1" w:rsidP="005F09A1">
            <w:pPr>
              <w:rPr>
                <w:b/>
                <w:bCs/>
              </w:rPr>
            </w:pPr>
          </w:p>
        </w:tc>
        <w:tc>
          <w:tcPr>
            <w:tcW w:w="1022" w:type="dxa"/>
            <w:shd w:val="clear" w:color="auto" w:fill="92D050"/>
          </w:tcPr>
          <w:p w14:paraId="32539342" w14:textId="77777777" w:rsidR="005F09A1" w:rsidRDefault="005F09A1" w:rsidP="005F09A1">
            <w:pPr>
              <w:rPr>
                <w:b/>
                <w:bCs/>
              </w:rPr>
            </w:pPr>
          </w:p>
        </w:tc>
        <w:tc>
          <w:tcPr>
            <w:tcW w:w="1339" w:type="dxa"/>
            <w:shd w:val="clear" w:color="auto" w:fill="FFFF00"/>
          </w:tcPr>
          <w:p w14:paraId="4B450F89" w14:textId="77777777" w:rsidR="005F09A1" w:rsidRDefault="005F09A1" w:rsidP="005F09A1">
            <w:pPr>
              <w:rPr>
                <w:b/>
                <w:bCs/>
              </w:rPr>
            </w:pPr>
          </w:p>
        </w:tc>
        <w:tc>
          <w:tcPr>
            <w:tcW w:w="1086" w:type="dxa"/>
            <w:shd w:val="clear" w:color="auto" w:fill="92D050"/>
          </w:tcPr>
          <w:p w14:paraId="3371DC54" w14:textId="77777777" w:rsidR="005F09A1" w:rsidRDefault="005F09A1" w:rsidP="005F09A1">
            <w:pPr>
              <w:rPr>
                <w:b/>
                <w:bCs/>
              </w:rPr>
            </w:pPr>
          </w:p>
        </w:tc>
        <w:tc>
          <w:tcPr>
            <w:tcW w:w="1097" w:type="dxa"/>
            <w:shd w:val="clear" w:color="auto" w:fill="FF0000"/>
          </w:tcPr>
          <w:p w14:paraId="321E4906" w14:textId="77777777" w:rsidR="005F09A1" w:rsidRDefault="005F09A1" w:rsidP="005F09A1">
            <w:pPr>
              <w:rPr>
                <w:b/>
                <w:bCs/>
              </w:rPr>
            </w:pPr>
          </w:p>
        </w:tc>
        <w:tc>
          <w:tcPr>
            <w:tcW w:w="906" w:type="dxa"/>
            <w:shd w:val="clear" w:color="auto" w:fill="FF0000"/>
          </w:tcPr>
          <w:p w14:paraId="4EE44219" w14:textId="77777777" w:rsidR="005F09A1" w:rsidRDefault="005F09A1" w:rsidP="005F09A1">
            <w:pPr>
              <w:rPr>
                <w:b/>
                <w:bCs/>
              </w:rPr>
            </w:pPr>
          </w:p>
        </w:tc>
        <w:tc>
          <w:tcPr>
            <w:tcW w:w="1112" w:type="dxa"/>
            <w:shd w:val="clear" w:color="auto" w:fill="FF0000"/>
          </w:tcPr>
          <w:p w14:paraId="25C88789" w14:textId="77777777" w:rsidR="005F09A1" w:rsidRDefault="005F09A1" w:rsidP="005F09A1">
            <w:pPr>
              <w:rPr>
                <w:b/>
                <w:bCs/>
              </w:rPr>
            </w:pPr>
          </w:p>
        </w:tc>
        <w:tc>
          <w:tcPr>
            <w:tcW w:w="1048" w:type="dxa"/>
            <w:shd w:val="clear" w:color="auto" w:fill="92D050"/>
          </w:tcPr>
          <w:p w14:paraId="19044D11" w14:textId="77777777" w:rsidR="005F09A1" w:rsidRDefault="005F09A1" w:rsidP="005F09A1">
            <w:pPr>
              <w:rPr>
                <w:b/>
                <w:bCs/>
              </w:rPr>
            </w:pPr>
          </w:p>
        </w:tc>
      </w:tr>
      <w:tr w:rsidR="005F09A1" w14:paraId="6B4E4CAD" w14:textId="77777777" w:rsidTr="00A67054">
        <w:tc>
          <w:tcPr>
            <w:tcW w:w="1262" w:type="dxa"/>
          </w:tcPr>
          <w:p w14:paraId="7914DB63" w14:textId="77777777" w:rsidR="005F09A1" w:rsidRPr="00A96CD2" w:rsidRDefault="005F09A1" w:rsidP="005F09A1">
            <w:r w:rsidRPr="00A96CD2">
              <w:t>Plymouth</w:t>
            </w:r>
          </w:p>
        </w:tc>
        <w:tc>
          <w:tcPr>
            <w:tcW w:w="611" w:type="dxa"/>
            <w:shd w:val="clear" w:color="auto" w:fill="FFFF00"/>
          </w:tcPr>
          <w:p w14:paraId="30315549" w14:textId="77777777" w:rsidR="005F09A1" w:rsidRDefault="005F09A1" w:rsidP="005F09A1">
            <w:pPr>
              <w:rPr>
                <w:b/>
                <w:bCs/>
              </w:rPr>
            </w:pPr>
          </w:p>
        </w:tc>
        <w:tc>
          <w:tcPr>
            <w:tcW w:w="823" w:type="dxa"/>
            <w:shd w:val="clear" w:color="auto" w:fill="FF0000"/>
          </w:tcPr>
          <w:p w14:paraId="6FA18FC8" w14:textId="77777777" w:rsidR="005F09A1" w:rsidRDefault="005F09A1" w:rsidP="005F09A1">
            <w:pPr>
              <w:rPr>
                <w:b/>
                <w:bCs/>
              </w:rPr>
            </w:pPr>
          </w:p>
        </w:tc>
        <w:tc>
          <w:tcPr>
            <w:tcW w:w="1086" w:type="dxa"/>
            <w:shd w:val="clear" w:color="auto" w:fill="FFFF00"/>
          </w:tcPr>
          <w:p w14:paraId="2415E9B0" w14:textId="77777777" w:rsidR="005F09A1" w:rsidRDefault="005F09A1" w:rsidP="005F09A1">
            <w:pPr>
              <w:rPr>
                <w:b/>
                <w:bCs/>
              </w:rPr>
            </w:pPr>
          </w:p>
        </w:tc>
        <w:tc>
          <w:tcPr>
            <w:tcW w:w="1039" w:type="dxa"/>
            <w:shd w:val="clear" w:color="auto" w:fill="92D050"/>
          </w:tcPr>
          <w:p w14:paraId="77B2CC7E" w14:textId="77777777" w:rsidR="005F09A1" w:rsidRDefault="005F09A1" w:rsidP="005F09A1">
            <w:pPr>
              <w:rPr>
                <w:b/>
                <w:bCs/>
              </w:rPr>
            </w:pPr>
          </w:p>
        </w:tc>
        <w:tc>
          <w:tcPr>
            <w:tcW w:w="1022" w:type="dxa"/>
            <w:shd w:val="clear" w:color="auto" w:fill="92D050"/>
          </w:tcPr>
          <w:p w14:paraId="215BE986" w14:textId="77777777" w:rsidR="005F09A1" w:rsidRDefault="005F09A1" w:rsidP="005F09A1">
            <w:pPr>
              <w:rPr>
                <w:b/>
                <w:bCs/>
              </w:rPr>
            </w:pPr>
          </w:p>
        </w:tc>
        <w:tc>
          <w:tcPr>
            <w:tcW w:w="1339" w:type="dxa"/>
            <w:shd w:val="clear" w:color="auto" w:fill="FFFF00"/>
          </w:tcPr>
          <w:p w14:paraId="5E1A74F2" w14:textId="77777777" w:rsidR="005F09A1" w:rsidRDefault="005F09A1" w:rsidP="005F09A1">
            <w:pPr>
              <w:rPr>
                <w:b/>
                <w:bCs/>
              </w:rPr>
            </w:pPr>
          </w:p>
        </w:tc>
        <w:tc>
          <w:tcPr>
            <w:tcW w:w="1086" w:type="dxa"/>
            <w:shd w:val="clear" w:color="auto" w:fill="FFFF00"/>
          </w:tcPr>
          <w:p w14:paraId="38055BC1" w14:textId="77777777" w:rsidR="005F09A1" w:rsidRDefault="005F09A1" w:rsidP="005F09A1">
            <w:pPr>
              <w:rPr>
                <w:b/>
                <w:bCs/>
              </w:rPr>
            </w:pPr>
          </w:p>
        </w:tc>
        <w:tc>
          <w:tcPr>
            <w:tcW w:w="1097" w:type="dxa"/>
            <w:shd w:val="clear" w:color="auto" w:fill="FF0000"/>
          </w:tcPr>
          <w:p w14:paraId="409DCDE9" w14:textId="77777777" w:rsidR="005F09A1" w:rsidRDefault="005F09A1" w:rsidP="005F09A1">
            <w:pPr>
              <w:rPr>
                <w:b/>
                <w:bCs/>
              </w:rPr>
            </w:pPr>
          </w:p>
        </w:tc>
        <w:tc>
          <w:tcPr>
            <w:tcW w:w="906" w:type="dxa"/>
            <w:shd w:val="clear" w:color="auto" w:fill="FF0000"/>
          </w:tcPr>
          <w:p w14:paraId="00F13279" w14:textId="77777777" w:rsidR="005F09A1" w:rsidRDefault="005F09A1" w:rsidP="005F09A1">
            <w:pPr>
              <w:rPr>
                <w:b/>
                <w:bCs/>
              </w:rPr>
            </w:pPr>
          </w:p>
        </w:tc>
        <w:tc>
          <w:tcPr>
            <w:tcW w:w="1112" w:type="dxa"/>
            <w:shd w:val="clear" w:color="auto" w:fill="FF0000"/>
          </w:tcPr>
          <w:p w14:paraId="402A02BB" w14:textId="77777777" w:rsidR="005F09A1" w:rsidRDefault="005F09A1" w:rsidP="005F09A1">
            <w:pPr>
              <w:rPr>
                <w:b/>
                <w:bCs/>
              </w:rPr>
            </w:pPr>
          </w:p>
        </w:tc>
        <w:tc>
          <w:tcPr>
            <w:tcW w:w="1048" w:type="dxa"/>
            <w:shd w:val="clear" w:color="auto" w:fill="FFFF00"/>
          </w:tcPr>
          <w:p w14:paraId="26B7914F" w14:textId="77777777" w:rsidR="005F09A1" w:rsidRDefault="005F09A1" w:rsidP="005F09A1">
            <w:pPr>
              <w:rPr>
                <w:b/>
                <w:bCs/>
              </w:rPr>
            </w:pPr>
          </w:p>
        </w:tc>
      </w:tr>
      <w:tr w:rsidR="005F09A1" w14:paraId="61650079" w14:textId="77777777" w:rsidTr="00A67054">
        <w:tc>
          <w:tcPr>
            <w:tcW w:w="1262" w:type="dxa"/>
          </w:tcPr>
          <w:p w14:paraId="35E085E7" w14:textId="77777777" w:rsidR="005F09A1" w:rsidRPr="00A96CD2" w:rsidRDefault="005F09A1" w:rsidP="005F09A1">
            <w:r w:rsidRPr="00A96CD2">
              <w:t>Suffolk</w:t>
            </w:r>
          </w:p>
        </w:tc>
        <w:tc>
          <w:tcPr>
            <w:tcW w:w="611" w:type="dxa"/>
            <w:shd w:val="clear" w:color="auto" w:fill="92D050"/>
          </w:tcPr>
          <w:p w14:paraId="017DCEE8" w14:textId="77777777" w:rsidR="005F09A1" w:rsidRDefault="005F09A1" w:rsidP="005F09A1">
            <w:pPr>
              <w:rPr>
                <w:b/>
                <w:bCs/>
              </w:rPr>
            </w:pPr>
          </w:p>
        </w:tc>
        <w:tc>
          <w:tcPr>
            <w:tcW w:w="823" w:type="dxa"/>
            <w:shd w:val="clear" w:color="auto" w:fill="FF0000"/>
          </w:tcPr>
          <w:p w14:paraId="5277418B" w14:textId="77777777" w:rsidR="005F09A1" w:rsidRDefault="005F09A1" w:rsidP="005F09A1">
            <w:pPr>
              <w:rPr>
                <w:b/>
                <w:bCs/>
              </w:rPr>
            </w:pPr>
          </w:p>
        </w:tc>
        <w:tc>
          <w:tcPr>
            <w:tcW w:w="1086" w:type="dxa"/>
            <w:shd w:val="clear" w:color="auto" w:fill="92D050"/>
          </w:tcPr>
          <w:p w14:paraId="441A523B" w14:textId="77777777" w:rsidR="005F09A1" w:rsidRDefault="005F09A1" w:rsidP="005F09A1">
            <w:pPr>
              <w:rPr>
                <w:b/>
                <w:bCs/>
              </w:rPr>
            </w:pPr>
          </w:p>
        </w:tc>
        <w:tc>
          <w:tcPr>
            <w:tcW w:w="1039" w:type="dxa"/>
            <w:shd w:val="clear" w:color="auto" w:fill="92D050"/>
          </w:tcPr>
          <w:p w14:paraId="40D1737B" w14:textId="77777777" w:rsidR="005F09A1" w:rsidRDefault="005F09A1" w:rsidP="005F09A1">
            <w:pPr>
              <w:rPr>
                <w:b/>
                <w:bCs/>
              </w:rPr>
            </w:pPr>
          </w:p>
        </w:tc>
        <w:tc>
          <w:tcPr>
            <w:tcW w:w="1022" w:type="dxa"/>
            <w:shd w:val="clear" w:color="auto" w:fill="92D050"/>
          </w:tcPr>
          <w:p w14:paraId="3E480B8D" w14:textId="77777777" w:rsidR="005F09A1" w:rsidRDefault="005F09A1" w:rsidP="005F09A1">
            <w:pPr>
              <w:rPr>
                <w:b/>
                <w:bCs/>
              </w:rPr>
            </w:pPr>
          </w:p>
        </w:tc>
        <w:tc>
          <w:tcPr>
            <w:tcW w:w="1339" w:type="dxa"/>
            <w:shd w:val="clear" w:color="auto" w:fill="92D050"/>
          </w:tcPr>
          <w:p w14:paraId="6CF00034" w14:textId="77777777" w:rsidR="005F09A1" w:rsidRDefault="005F09A1" w:rsidP="005F09A1">
            <w:pPr>
              <w:rPr>
                <w:b/>
                <w:bCs/>
              </w:rPr>
            </w:pPr>
          </w:p>
        </w:tc>
        <w:tc>
          <w:tcPr>
            <w:tcW w:w="1086" w:type="dxa"/>
            <w:shd w:val="clear" w:color="auto" w:fill="92D050"/>
          </w:tcPr>
          <w:p w14:paraId="4E44BEE1" w14:textId="77777777" w:rsidR="005F09A1" w:rsidRDefault="005F09A1" w:rsidP="005F09A1">
            <w:pPr>
              <w:rPr>
                <w:b/>
                <w:bCs/>
              </w:rPr>
            </w:pPr>
          </w:p>
        </w:tc>
        <w:tc>
          <w:tcPr>
            <w:tcW w:w="1097" w:type="dxa"/>
            <w:shd w:val="clear" w:color="auto" w:fill="FF0000"/>
          </w:tcPr>
          <w:p w14:paraId="3E5B9E79" w14:textId="77777777" w:rsidR="005F09A1" w:rsidRDefault="005F09A1" w:rsidP="005F09A1">
            <w:pPr>
              <w:rPr>
                <w:b/>
                <w:bCs/>
              </w:rPr>
            </w:pPr>
          </w:p>
        </w:tc>
        <w:tc>
          <w:tcPr>
            <w:tcW w:w="906" w:type="dxa"/>
            <w:shd w:val="clear" w:color="auto" w:fill="FFFF00"/>
          </w:tcPr>
          <w:p w14:paraId="5BDB4E8A" w14:textId="77777777" w:rsidR="005F09A1" w:rsidRDefault="005F09A1" w:rsidP="005F09A1">
            <w:pPr>
              <w:rPr>
                <w:b/>
                <w:bCs/>
              </w:rPr>
            </w:pPr>
          </w:p>
        </w:tc>
        <w:tc>
          <w:tcPr>
            <w:tcW w:w="1112" w:type="dxa"/>
            <w:shd w:val="clear" w:color="auto" w:fill="FF0000"/>
          </w:tcPr>
          <w:p w14:paraId="0760E206" w14:textId="77777777" w:rsidR="005F09A1" w:rsidRDefault="005F09A1" w:rsidP="005F09A1">
            <w:pPr>
              <w:rPr>
                <w:b/>
                <w:bCs/>
              </w:rPr>
            </w:pPr>
          </w:p>
        </w:tc>
        <w:tc>
          <w:tcPr>
            <w:tcW w:w="1048" w:type="dxa"/>
            <w:shd w:val="clear" w:color="auto" w:fill="92D050"/>
          </w:tcPr>
          <w:p w14:paraId="2ACBA426" w14:textId="77777777" w:rsidR="005F09A1" w:rsidRDefault="005F09A1" w:rsidP="005F09A1">
            <w:pPr>
              <w:rPr>
                <w:b/>
                <w:bCs/>
              </w:rPr>
            </w:pPr>
          </w:p>
        </w:tc>
      </w:tr>
      <w:tr w:rsidR="005F09A1" w14:paraId="72C379DC" w14:textId="77777777" w:rsidTr="00A67054">
        <w:tc>
          <w:tcPr>
            <w:tcW w:w="1262" w:type="dxa"/>
          </w:tcPr>
          <w:p w14:paraId="7AD00469" w14:textId="77777777" w:rsidR="005F09A1" w:rsidRPr="00A96CD2" w:rsidRDefault="005F09A1" w:rsidP="005F09A1">
            <w:r>
              <w:t>Worcester</w:t>
            </w:r>
          </w:p>
        </w:tc>
        <w:tc>
          <w:tcPr>
            <w:tcW w:w="611" w:type="dxa"/>
            <w:shd w:val="clear" w:color="auto" w:fill="FFFF00"/>
          </w:tcPr>
          <w:p w14:paraId="194623E9" w14:textId="77777777" w:rsidR="005F09A1" w:rsidRDefault="005F09A1" w:rsidP="005F09A1">
            <w:pPr>
              <w:rPr>
                <w:b/>
                <w:bCs/>
              </w:rPr>
            </w:pPr>
          </w:p>
        </w:tc>
        <w:tc>
          <w:tcPr>
            <w:tcW w:w="823" w:type="dxa"/>
            <w:shd w:val="clear" w:color="auto" w:fill="FFFF00"/>
          </w:tcPr>
          <w:p w14:paraId="32DC6D8C" w14:textId="77777777" w:rsidR="005F09A1" w:rsidRDefault="005F09A1" w:rsidP="005F09A1">
            <w:pPr>
              <w:rPr>
                <w:b/>
                <w:bCs/>
              </w:rPr>
            </w:pPr>
          </w:p>
        </w:tc>
        <w:tc>
          <w:tcPr>
            <w:tcW w:w="1086" w:type="dxa"/>
            <w:shd w:val="clear" w:color="auto" w:fill="FFFF00"/>
          </w:tcPr>
          <w:p w14:paraId="4D636DC6" w14:textId="77777777" w:rsidR="005F09A1" w:rsidRDefault="005F09A1" w:rsidP="005F09A1">
            <w:pPr>
              <w:rPr>
                <w:b/>
                <w:bCs/>
              </w:rPr>
            </w:pPr>
          </w:p>
        </w:tc>
        <w:tc>
          <w:tcPr>
            <w:tcW w:w="1039" w:type="dxa"/>
            <w:shd w:val="clear" w:color="auto" w:fill="92D050"/>
          </w:tcPr>
          <w:p w14:paraId="7A771D91" w14:textId="77777777" w:rsidR="005F09A1" w:rsidRDefault="005F09A1" w:rsidP="005F09A1">
            <w:pPr>
              <w:rPr>
                <w:b/>
                <w:bCs/>
              </w:rPr>
            </w:pPr>
          </w:p>
        </w:tc>
        <w:tc>
          <w:tcPr>
            <w:tcW w:w="1022" w:type="dxa"/>
            <w:shd w:val="clear" w:color="auto" w:fill="92D050"/>
          </w:tcPr>
          <w:p w14:paraId="46B63F4F" w14:textId="77777777" w:rsidR="005F09A1" w:rsidRDefault="005F09A1" w:rsidP="005F09A1">
            <w:pPr>
              <w:rPr>
                <w:b/>
                <w:bCs/>
              </w:rPr>
            </w:pPr>
          </w:p>
        </w:tc>
        <w:tc>
          <w:tcPr>
            <w:tcW w:w="1339" w:type="dxa"/>
            <w:shd w:val="clear" w:color="auto" w:fill="FFFF00"/>
          </w:tcPr>
          <w:p w14:paraId="58A78873" w14:textId="77777777" w:rsidR="005F09A1" w:rsidRDefault="005F09A1" w:rsidP="005F09A1">
            <w:pPr>
              <w:rPr>
                <w:b/>
                <w:bCs/>
              </w:rPr>
            </w:pPr>
          </w:p>
        </w:tc>
        <w:tc>
          <w:tcPr>
            <w:tcW w:w="1086" w:type="dxa"/>
            <w:shd w:val="clear" w:color="auto" w:fill="FFFF00"/>
          </w:tcPr>
          <w:p w14:paraId="2E2A79F2" w14:textId="77777777" w:rsidR="005F09A1" w:rsidRDefault="005F09A1" w:rsidP="005F09A1">
            <w:pPr>
              <w:rPr>
                <w:b/>
                <w:bCs/>
              </w:rPr>
            </w:pPr>
          </w:p>
        </w:tc>
        <w:tc>
          <w:tcPr>
            <w:tcW w:w="1097" w:type="dxa"/>
            <w:shd w:val="clear" w:color="auto" w:fill="FF0000"/>
          </w:tcPr>
          <w:p w14:paraId="2E950E69" w14:textId="77777777" w:rsidR="005F09A1" w:rsidRDefault="005F09A1" w:rsidP="005F09A1">
            <w:pPr>
              <w:rPr>
                <w:b/>
                <w:bCs/>
              </w:rPr>
            </w:pPr>
          </w:p>
        </w:tc>
        <w:tc>
          <w:tcPr>
            <w:tcW w:w="906" w:type="dxa"/>
            <w:shd w:val="clear" w:color="auto" w:fill="FFFF00"/>
          </w:tcPr>
          <w:p w14:paraId="27568F4A" w14:textId="77777777" w:rsidR="005F09A1" w:rsidRDefault="005F09A1" w:rsidP="005F09A1">
            <w:pPr>
              <w:rPr>
                <w:b/>
                <w:bCs/>
              </w:rPr>
            </w:pPr>
          </w:p>
        </w:tc>
        <w:tc>
          <w:tcPr>
            <w:tcW w:w="1112" w:type="dxa"/>
            <w:shd w:val="clear" w:color="auto" w:fill="FF0000"/>
          </w:tcPr>
          <w:p w14:paraId="3EC3C5C0" w14:textId="77777777" w:rsidR="005F09A1" w:rsidRDefault="005F09A1" w:rsidP="005F09A1">
            <w:pPr>
              <w:rPr>
                <w:b/>
                <w:bCs/>
              </w:rPr>
            </w:pPr>
          </w:p>
        </w:tc>
        <w:tc>
          <w:tcPr>
            <w:tcW w:w="1048" w:type="dxa"/>
            <w:shd w:val="clear" w:color="auto" w:fill="92D050"/>
          </w:tcPr>
          <w:p w14:paraId="7786359B" w14:textId="77777777" w:rsidR="005F09A1" w:rsidRDefault="005F09A1" w:rsidP="005F09A1">
            <w:pPr>
              <w:rPr>
                <w:b/>
                <w:bCs/>
              </w:rPr>
            </w:pPr>
          </w:p>
        </w:tc>
      </w:tr>
    </w:tbl>
    <w:p w14:paraId="39F721BC" w14:textId="23CE9910" w:rsidR="00A67054" w:rsidRPr="00A67054" w:rsidRDefault="00A67054" w:rsidP="00A67054">
      <w:pPr>
        <w:rPr>
          <w:color w:val="auto"/>
          <w:sz w:val="18"/>
          <w:szCs w:val="18"/>
        </w:rPr>
      </w:pPr>
      <w:r w:rsidRPr="00A67054">
        <w:rPr>
          <w:sz w:val="20"/>
          <w:szCs w:val="18"/>
        </w:rPr>
        <w:t xml:space="preserve">*No plan data were submitted for </w:t>
      </w:r>
      <w:r>
        <w:rPr>
          <w:sz w:val="20"/>
          <w:szCs w:val="18"/>
        </w:rPr>
        <w:t>these specialties</w:t>
      </w:r>
      <w:r w:rsidRPr="00A67054">
        <w:rPr>
          <w:sz w:val="20"/>
          <w:szCs w:val="18"/>
        </w:rPr>
        <w:t xml:space="preserve">.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5026E52E" w14:textId="77777777" w:rsidR="005F09A1" w:rsidRDefault="005F09A1" w:rsidP="005F09A1">
      <w:pPr>
        <w:rPr>
          <w:rFonts w:ascii="Open Sans" w:hAnsi="Open Sans" w:cs="Open Sans"/>
          <w:b/>
          <w:bCs/>
          <w:color w:val="403A60"/>
        </w:rPr>
      </w:pPr>
    </w:p>
    <w:p w14:paraId="7F330414" w14:textId="6CA164FC" w:rsidR="005F09A1" w:rsidRPr="007443C5" w:rsidRDefault="005F09A1" w:rsidP="005F09A1">
      <w:pPr>
        <w:rPr>
          <w:szCs w:val="24"/>
        </w:rPr>
      </w:pPr>
      <w:r>
        <w:rPr>
          <w:szCs w:val="24"/>
        </w:rPr>
        <w:t xml:space="preserve">The following tables </w:t>
      </w:r>
      <w:r w:rsidR="002B7331">
        <w:rPr>
          <w:szCs w:val="24"/>
        </w:rPr>
        <w:t>depict</w:t>
      </w:r>
      <w:r>
        <w:rPr>
          <w:szCs w:val="24"/>
        </w:rPr>
        <w:t xml:space="preserve"> the gaps in provider networks for the Special</w:t>
      </w:r>
      <w:r w:rsidR="002B7331">
        <w:rPr>
          <w:szCs w:val="24"/>
        </w:rPr>
        <w:t>ty</w:t>
      </w:r>
      <w:r>
        <w:rPr>
          <w:szCs w:val="24"/>
        </w:rPr>
        <w:t xml:space="preserve"> category.</w:t>
      </w:r>
    </w:p>
    <w:p w14:paraId="63306275" w14:textId="33ECC79B" w:rsidR="005F09A1" w:rsidRPr="00E56F40" w:rsidRDefault="005F09A1" w:rsidP="00152A24">
      <w:pPr>
        <w:spacing w:after="0"/>
        <w:rPr>
          <w:rFonts w:ascii="Raleway SemiBold" w:hAnsi="Raleway SemiBold"/>
          <w:color w:val="74C4D6"/>
          <w:sz w:val="22"/>
        </w:rPr>
      </w:pPr>
      <w:r w:rsidRPr="00E56F40">
        <w:rPr>
          <w:rFonts w:ascii="Raleway SemiBold" w:hAnsi="Raleway SemiBold"/>
          <w:color w:val="74C4D6"/>
          <w:sz w:val="22"/>
        </w:rPr>
        <w:t xml:space="preserve">Table </w:t>
      </w:r>
      <w:r w:rsidR="00995CD6" w:rsidRPr="00E56F40">
        <w:rPr>
          <w:rFonts w:ascii="Raleway SemiBold" w:hAnsi="Raleway SemiBold"/>
          <w:color w:val="74C4D6"/>
          <w:sz w:val="22"/>
        </w:rPr>
        <w:t>5.51</w:t>
      </w:r>
      <w:r w:rsidRPr="00E56F40">
        <w:rPr>
          <w:rFonts w:ascii="Raleway SemiBold" w:hAnsi="Raleway SemiBold"/>
          <w:color w:val="74C4D6"/>
          <w:sz w:val="22"/>
        </w:rPr>
        <w:t>: Special</w:t>
      </w:r>
      <w:r w:rsidR="002B7331" w:rsidRPr="00E56F40">
        <w:rPr>
          <w:rFonts w:ascii="Raleway SemiBold" w:hAnsi="Raleway SemiBold"/>
          <w:color w:val="74C4D6"/>
          <w:sz w:val="22"/>
        </w:rPr>
        <w:t>ty</w:t>
      </w:r>
      <w:r w:rsidRPr="00E56F40">
        <w:rPr>
          <w:rFonts w:ascii="Raleway SemiBold" w:hAnsi="Raleway SemiBold"/>
          <w:color w:val="74C4D6"/>
          <w:sz w:val="22"/>
        </w:rPr>
        <w:t xml:space="preserve"> Service Gaps</w:t>
      </w:r>
    </w:p>
    <w:tbl>
      <w:tblPr>
        <w:tblStyle w:val="TableGrid"/>
        <w:tblW w:w="11501" w:type="dxa"/>
        <w:tblLayout w:type="fixed"/>
        <w:tblLook w:val="04A0" w:firstRow="1" w:lastRow="0" w:firstColumn="1" w:lastColumn="0" w:noHBand="0" w:noVBand="1"/>
      </w:tblPr>
      <w:tblGrid>
        <w:gridCol w:w="1381"/>
        <w:gridCol w:w="1236"/>
        <w:gridCol w:w="1440"/>
        <w:gridCol w:w="990"/>
        <w:gridCol w:w="1080"/>
        <w:gridCol w:w="1350"/>
        <w:gridCol w:w="1280"/>
        <w:gridCol w:w="1372"/>
        <w:gridCol w:w="1372"/>
      </w:tblGrid>
      <w:tr w:rsidR="005F09A1" w14:paraId="1DD5A2AA" w14:textId="77777777" w:rsidTr="00E56F40">
        <w:tc>
          <w:tcPr>
            <w:tcW w:w="1381" w:type="dxa"/>
            <w:shd w:val="clear" w:color="auto" w:fill="D5EDF3"/>
            <w:vAlign w:val="center"/>
          </w:tcPr>
          <w:p w14:paraId="523E119F" w14:textId="77777777" w:rsidR="005F09A1" w:rsidRPr="009529A7" w:rsidRDefault="005F09A1" w:rsidP="005F09A1">
            <w:pPr>
              <w:rPr>
                <w:b/>
                <w:bCs/>
              </w:rPr>
            </w:pPr>
            <w:r w:rsidRPr="009529A7">
              <w:rPr>
                <w:b/>
                <w:bCs/>
              </w:rPr>
              <w:t>County</w:t>
            </w:r>
          </w:p>
        </w:tc>
        <w:tc>
          <w:tcPr>
            <w:tcW w:w="1236" w:type="dxa"/>
            <w:shd w:val="clear" w:color="auto" w:fill="D5EDF3"/>
            <w:vAlign w:val="center"/>
          </w:tcPr>
          <w:p w14:paraId="3236E8EA" w14:textId="77777777" w:rsidR="005F09A1" w:rsidRPr="00860DB3" w:rsidRDefault="005F09A1" w:rsidP="005F09A1">
            <w:pPr>
              <w:jc w:val="center"/>
              <w:rPr>
                <w:b/>
                <w:bCs/>
                <w:sz w:val="18"/>
                <w:szCs w:val="18"/>
              </w:rPr>
            </w:pPr>
            <w:r w:rsidRPr="00860DB3">
              <w:rPr>
                <w:b/>
                <w:bCs/>
                <w:sz w:val="18"/>
                <w:szCs w:val="18"/>
              </w:rPr>
              <w:t>Allergy and Immunology</w:t>
            </w:r>
          </w:p>
        </w:tc>
        <w:tc>
          <w:tcPr>
            <w:tcW w:w="1440" w:type="dxa"/>
            <w:shd w:val="clear" w:color="auto" w:fill="D5EDF3"/>
            <w:vAlign w:val="center"/>
          </w:tcPr>
          <w:p w14:paraId="7F921EEA" w14:textId="77777777" w:rsidR="005F09A1" w:rsidRPr="00860DB3" w:rsidRDefault="005F09A1" w:rsidP="005F09A1">
            <w:pPr>
              <w:jc w:val="center"/>
              <w:rPr>
                <w:b/>
                <w:bCs/>
                <w:sz w:val="18"/>
                <w:szCs w:val="18"/>
              </w:rPr>
            </w:pPr>
            <w:r w:rsidRPr="00860DB3">
              <w:rPr>
                <w:b/>
                <w:bCs/>
                <w:sz w:val="18"/>
                <w:szCs w:val="18"/>
              </w:rPr>
              <w:t>Anesthesiology</w:t>
            </w:r>
          </w:p>
        </w:tc>
        <w:tc>
          <w:tcPr>
            <w:tcW w:w="990" w:type="dxa"/>
            <w:shd w:val="clear" w:color="auto" w:fill="D5EDF3"/>
            <w:vAlign w:val="center"/>
          </w:tcPr>
          <w:p w14:paraId="23B8E2E8" w14:textId="77777777" w:rsidR="005F09A1" w:rsidRPr="00860DB3" w:rsidRDefault="005F09A1" w:rsidP="005F09A1">
            <w:pPr>
              <w:jc w:val="center"/>
              <w:rPr>
                <w:b/>
                <w:bCs/>
                <w:sz w:val="18"/>
                <w:szCs w:val="18"/>
              </w:rPr>
            </w:pPr>
            <w:r w:rsidRPr="00860DB3">
              <w:rPr>
                <w:b/>
                <w:bCs/>
                <w:sz w:val="18"/>
                <w:szCs w:val="18"/>
              </w:rPr>
              <w:t>Audiology</w:t>
            </w:r>
          </w:p>
        </w:tc>
        <w:tc>
          <w:tcPr>
            <w:tcW w:w="1080" w:type="dxa"/>
            <w:shd w:val="clear" w:color="auto" w:fill="D5EDF3"/>
            <w:vAlign w:val="center"/>
          </w:tcPr>
          <w:p w14:paraId="06E5A757" w14:textId="77777777" w:rsidR="005F09A1" w:rsidRPr="00860DB3" w:rsidRDefault="005F09A1" w:rsidP="005F09A1">
            <w:pPr>
              <w:jc w:val="center"/>
              <w:rPr>
                <w:b/>
                <w:bCs/>
                <w:sz w:val="18"/>
                <w:szCs w:val="18"/>
              </w:rPr>
            </w:pPr>
            <w:r w:rsidRPr="00860DB3">
              <w:rPr>
                <w:b/>
                <w:bCs/>
                <w:sz w:val="18"/>
                <w:szCs w:val="18"/>
              </w:rPr>
              <w:t>Cardiology</w:t>
            </w:r>
          </w:p>
        </w:tc>
        <w:tc>
          <w:tcPr>
            <w:tcW w:w="1350" w:type="dxa"/>
            <w:shd w:val="clear" w:color="auto" w:fill="D5EDF3"/>
            <w:vAlign w:val="center"/>
          </w:tcPr>
          <w:p w14:paraId="33516BE7" w14:textId="77777777" w:rsidR="005F09A1" w:rsidRPr="00860DB3" w:rsidRDefault="005F09A1" w:rsidP="005F09A1">
            <w:pPr>
              <w:jc w:val="center"/>
              <w:rPr>
                <w:b/>
                <w:bCs/>
                <w:sz w:val="18"/>
                <w:szCs w:val="18"/>
              </w:rPr>
            </w:pPr>
            <w:r w:rsidRPr="00860DB3">
              <w:rPr>
                <w:b/>
                <w:bCs/>
                <w:sz w:val="18"/>
                <w:szCs w:val="18"/>
              </w:rPr>
              <w:t>Cardiothoracic Surgery</w:t>
            </w:r>
          </w:p>
        </w:tc>
        <w:tc>
          <w:tcPr>
            <w:tcW w:w="1280" w:type="dxa"/>
            <w:shd w:val="clear" w:color="auto" w:fill="D5EDF3"/>
            <w:vAlign w:val="center"/>
          </w:tcPr>
          <w:p w14:paraId="55A558B4" w14:textId="77777777" w:rsidR="005F09A1" w:rsidRPr="00860DB3" w:rsidRDefault="005F09A1" w:rsidP="005F09A1">
            <w:pPr>
              <w:jc w:val="center"/>
              <w:rPr>
                <w:b/>
                <w:bCs/>
                <w:sz w:val="18"/>
                <w:szCs w:val="18"/>
              </w:rPr>
            </w:pPr>
            <w:r w:rsidRPr="00860DB3">
              <w:rPr>
                <w:b/>
                <w:bCs/>
                <w:sz w:val="18"/>
                <w:szCs w:val="18"/>
              </w:rPr>
              <w:t>Dermatology</w:t>
            </w:r>
          </w:p>
        </w:tc>
        <w:tc>
          <w:tcPr>
            <w:tcW w:w="1372" w:type="dxa"/>
            <w:shd w:val="clear" w:color="auto" w:fill="D5EDF3"/>
          </w:tcPr>
          <w:p w14:paraId="4348DEC9" w14:textId="77777777" w:rsidR="005F09A1" w:rsidRPr="00860DB3" w:rsidRDefault="005F09A1" w:rsidP="005F09A1">
            <w:pPr>
              <w:jc w:val="center"/>
              <w:rPr>
                <w:b/>
                <w:bCs/>
                <w:sz w:val="18"/>
                <w:szCs w:val="18"/>
              </w:rPr>
            </w:pPr>
            <w:r>
              <w:rPr>
                <w:b/>
                <w:bCs/>
                <w:sz w:val="18"/>
                <w:szCs w:val="18"/>
              </w:rPr>
              <w:t>Emergency Medicine</w:t>
            </w:r>
          </w:p>
        </w:tc>
        <w:tc>
          <w:tcPr>
            <w:tcW w:w="1372" w:type="dxa"/>
            <w:shd w:val="clear" w:color="auto" w:fill="D5EDF3"/>
            <w:vAlign w:val="center"/>
          </w:tcPr>
          <w:p w14:paraId="5D97A65A" w14:textId="77777777" w:rsidR="005F09A1" w:rsidRPr="00860DB3" w:rsidRDefault="005F09A1" w:rsidP="005F09A1">
            <w:pPr>
              <w:jc w:val="center"/>
              <w:rPr>
                <w:b/>
                <w:bCs/>
                <w:sz w:val="18"/>
                <w:szCs w:val="18"/>
              </w:rPr>
            </w:pPr>
            <w:r w:rsidRPr="00860DB3">
              <w:rPr>
                <w:b/>
                <w:bCs/>
                <w:sz w:val="18"/>
                <w:szCs w:val="18"/>
              </w:rPr>
              <w:t>Endocrinology</w:t>
            </w:r>
          </w:p>
        </w:tc>
      </w:tr>
      <w:tr w:rsidR="005F09A1" w14:paraId="3AB34872" w14:textId="77777777" w:rsidTr="00A347AD">
        <w:tc>
          <w:tcPr>
            <w:tcW w:w="1381" w:type="dxa"/>
          </w:tcPr>
          <w:p w14:paraId="27CE10AD" w14:textId="77777777" w:rsidR="005F09A1" w:rsidRPr="00A96CD2" w:rsidRDefault="005F09A1" w:rsidP="005F09A1">
            <w:r>
              <w:t>Barnstable</w:t>
            </w:r>
          </w:p>
        </w:tc>
        <w:tc>
          <w:tcPr>
            <w:tcW w:w="1236" w:type="dxa"/>
            <w:shd w:val="clear" w:color="auto" w:fill="FF0000"/>
          </w:tcPr>
          <w:p w14:paraId="27628A2D" w14:textId="77777777" w:rsidR="005F09A1" w:rsidRDefault="005F09A1" w:rsidP="005F09A1">
            <w:pPr>
              <w:rPr>
                <w:b/>
                <w:bCs/>
              </w:rPr>
            </w:pPr>
          </w:p>
        </w:tc>
        <w:tc>
          <w:tcPr>
            <w:tcW w:w="1440" w:type="dxa"/>
            <w:shd w:val="clear" w:color="auto" w:fill="FFFF00"/>
          </w:tcPr>
          <w:p w14:paraId="0A5BA536" w14:textId="77777777" w:rsidR="005F09A1" w:rsidRDefault="005F09A1" w:rsidP="005F09A1">
            <w:pPr>
              <w:rPr>
                <w:b/>
                <w:bCs/>
              </w:rPr>
            </w:pPr>
          </w:p>
        </w:tc>
        <w:tc>
          <w:tcPr>
            <w:tcW w:w="990" w:type="dxa"/>
            <w:shd w:val="clear" w:color="auto" w:fill="FFFF00"/>
          </w:tcPr>
          <w:p w14:paraId="78DDB951" w14:textId="77777777" w:rsidR="005F09A1" w:rsidRDefault="005F09A1" w:rsidP="005F09A1">
            <w:pPr>
              <w:rPr>
                <w:b/>
                <w:bCs/>
              </w:rPr>
            </w:pPr>
          </w:p>
        </w:tc>
        <w:tc>
          <w:tcPr>
            <w:tcW w:w="1080" w:type="dxa"/>
            <w:shd w:val="clear" w:color="auto" w:fill="FFFF00"/>
          </w:tcPr>
          <w:p w14:paraId="6D1B5B2C" w14:textId="77777777" w:rsidR="005F09A1" w:rsidRDefault="005F09A1" w:rsidP="005F09A1">
            <w:pPr>
              <w:rPr>
                <w:b/>
                <w:bCs/>
              </w:rPr>
            </w:pPr>
          </w:p>
        </w:tc>
        <w:tc>
          <w:tcPr>
            <w:tcW w:w="1350" w:type="dxa"/>
            <w:shd w:val="clear" w:color="auto" w:fill="FFFF00"/>
          </w:tcPr>
          <w:p w14:paraId="4D85A5D6" w14:textId="77777777" w:rsidR="005F09A1" w:rsidRDefault="005F09A1" w:rsidP="005F09A1">
            <w:pPr>
              <w:rPr>
                <w:b/>
                <w:bCs/>
              </w:rPr>
            </w:pPr>
          </w:p>
        </w:tc>
        <w:tc>
          <w:tcPr>
            <w:tcW w:w="1280" w:type="dxa"/>
            <w:shd w:val="clear" w:color="auto" w:fill="FFFF00"/>
          </w:tcPr>
          <w:p w14:paraId="1B37F084" w14:textId="77777777" w:rsidR="005F09A1" w:rsidRDefault="005F09A1" w:rsidP="005F09A1">
            <w:pPr>
              <w:rPr>
                <w:b/>
                <w:bCs/>
              </w:rPr>
            </w:pPr>
          </w:p>
        </w:tc>
        <w:tc>
          <w:tcPr>
            <w:tcW w:w="1372" w:type="dxa"/>
            <w:shd w:val="clear" w:color="auto" w:fill="FFFF00"/>
          </w:tcPr>
          <w:p w14:paraId="4C12AF66" w14:textId="77777777" w:rsidR="005F09A1" w:rsidRDefault="005F09A1" w:rsidP="005F09A1">
            <w:pPr>
              <w:rPr>
                <w:b/>
                <w:bCs/>
              </w:rPr>
            </w:pPr>
          </w:p>
        </w:tc>
        <w:tc>
          <w:tcPr>
            <w:tcW w:w="1372" w:type="dxa"/>
            <w:shd w:val="clear" w:color="auto" w:fill="FFFF00"/>
          </w:tcPr>
          <w:p w14:paraId="03DFC5C8" w14:textId="77777777" w:rsidR="005F09A1" w:rsidRDefault="005F09A1" w:rsidP="005F09A1">
            <w:pPr>
              <w:rPr>
                <w:b/>
                <w:bCs/>
              </w:rPr>
            </w:pPr>
          </w:p>
        </w:tc>
      </w:tr>
      <w:tr w:rsidR="005F09A1" w14:paraId="40A254AC" w14:textId="77777777" w:rsidTr="00A347AD">
        <w:tc>
          <w:tcPr>
            <w:tcW w:w="1381" w:type="dxa"/>
          </w:tcPr>
          <w:p w14:paraId="0AEF1F80" w14:textId="77777777" w:rsidR="005F09A1" w:rsidRDefault="005F09A1" w:rsidP="005F09A1">
            <w:r w:rsidRPr="00A96CD2">
              <w:t>Bristol</w:t>
            </w:r>
          </w:p>
        </w:tc>
        <w:tc>
          <w:tcPr>
            <w:tcW w:w="1236" w:type="dxa"/>
            <w:shd w:val="clear" w:color="auto" w:fill="FFFF00"/>
          </w:tcPr>
          <w:p w14:paraId="12981C10" w14:textId="77777777" w:rsidR="005F09A1" w:rsidRDefault="005F09A1" w:rsidP="005F09A1">
            <w:pPr>
              <w:rPr>
                <w:b/>
                <w:bCs/>
              </w:rPr>
            </w:pPr>
          </w:p>
        </w:tc>
        <w:tc>
          <w:tcPr>
            <w:tcW w:w="1440" w:type="dxa"/>
            <w:shd w:val="clear" w:color="auto" w:fill="FFFF00"/>
          </w:tcPr>
          <w:p w14:paraId="70794BE1" w14:textId="77777777" w:rsidR="005F09A1" w:rsidRDefault="005F09A1" w:rsidP="005F09A1">
            <w:pPr>
              <w:rPr>
                <w:b/>
                <w:bCs/>
              </w:rPr>
            </w:pPr>
          </w:p>
        </w:tc>
        <w:tc>
          <w:tcPr>
            <w:tcW w:w="990" w:type="dxa"/>
            <w:shd w:val="clear" w:color="auto" w:fill="92D050"/>
          </w:tcPr>
          <w:p w14:paraId="7860EE2C" w14:textId="77777777" w:rsidR="005F09A1" w:rsidRDefault="005F09A1" w:rsidP="005F09A1">
            <w:pPr>
              <w:rPr>
                <w:b/>
                <w:bCs/>
              </w:rPr>
            </w:pPr>
          </w:p>
        </w:tc>
        <w:tc>
          <w:tcPr>
            <w:tcW w:w="1080" w:type="dxa"/>
            <w:shd w:val="clear" w:color="auto" w:fill="FFFF00"/>
          </w:tcPr>
          <w:p w14:paraId="399DFC81" w14:textId="77777777" w:rsidR="005F09A1" w:rsidRDefault="005F09A1" w:rsidP="005F09A1">
            <w:pPr>
              <w:rPr>
                <w:b/>
                <w:bCs/>
              </w:rPr>
            </w:pPr>
          </w:p>
        </w:tc>
        <w:tc>
          <w:tcPr>
            <w:tcW w:w="1350" w:type="dxa"/>
            <w:shd w:val="clear" w:color="auto" w:fill="FFFF00"/>
          </w:tcPr>
          <w:p w14:paraId="7CECB7B4" w14:textId="77777777" w:rsidR="005F09A1" w:rsidRDefault="005F09A1" w:rsidP="005F09A1">
            <w:pPr>
              <w:rPr>
                <w:b/>
                <w:bCs/>
              </w:rPr>
            </w:pPr>
          </w:p>
        </w:tc>
        <w:tc>
          <w:tcPr>
            <w:tcW w:w="1280" w:type="dxa"/>
            <w:shd w:val="clear" w:color="auto" w:fill="FFFF00"/>
          </w:tcPr>
          <w:p w14:paraId="2050623D" w14:textId="77777777" w:rsidR="005F09A1" w:rsidRDefault="005F09A1" w:rsidP="005F09A1">
            <w:pPr>
              <w:rPr>
                <w:b/>
                <w:bCs/>
              </w:rPr>
            </w:pPr>
          </w:p>
        </w:tc>
        <w:tc>
          <w:tcPr>
            <w:tcW w:w="1372" w:type="dxa"/>
            <w:shd w:val="clear" w:color="auto" w:fill="FFFF00"/>
          </w:tcPr>
          <w:p w14:paraId="46D57CBA" w14:textId="77777777" w:rsidR="005F09A1" w:rsidRDefault="005F09A1" w:rsidP="005F09A1">
            <w:pPr>
              <w:rPr>
                <w:b/>
                <w:bCs/>
              </w:rPr>
            </w:pPr>
          </w:p>
        </w:tc>
        <w:tc>
          <w:tcPr>
            <w:tcW w:w="1372" w:type="dxa"/>
            <w:shd w:val="clear" w:color="auto" w:fill="FFFF00"/>
          </w:tcPr>
          <w:p w14:paraId="071EB8C0" w14:textId="77777777" w:rsidR="005F09A1" w:rsidRDefault="005F09A1" w:rsidP="005F09A1">
            <w:pPr>
              <w:rPr>
                <w:b/>
                <w:bCs/>
              </w:rPr>
            </w:pPr>
          </w:p>
        </w:tc>
      </w:tr>
      <w:tr w:rsidR="005F09A1" w14:paraId="24242838" w14:textId="77777777" w:rsidTr="00A347AD">
        <w:tc>
          <w:tcPr>
            <w:tcW w:w="1381" w:type="dxa"/>
          </w:tcPr>
          <w:p w14:paraId="2E9729CB" w14:textId="77777777" w:rsidR="005F09A1" w:rsidRPr="00A96CD2" w:rsidRDefault="005F09A1" w:rsidP="005F09A1">
            <w:r>
              <w:t>Essex</w:t>
            </w:r>
          </w:p>
        </w:tc>
        <w:tc>
          <w:tcPr>
            <w:tcW w:w="1236" w:type="dxa"/>
            <w:shd w:val="clear" w:color="auto" w:fill="92D050"/>
          </w:tcPr>
          <w:p w14:paraId="782B2C61" w14:textId="77777777" w:rsidR="005F09A1" w:rsidRDefault="005F09A1" w:rsidP="005F09A1">
            <w:pPr>
              <w:rPr>
                <w:b/>
                <w:bCs/>
              </w:rPr>
            </w:pPr>
          </w:p>
        </w:tc>
        <w:tc>
          <w:tcPr>
            <w:tcW w:w="1440" w:type="dxa"/>
            <w:shd w:val="clear" w:color="auto" w:fill="FFFF00"/>
          </w:tcPr>
          <w:p w14:paraId="2B528B10" w14:textId="77777777" w:rsidR="005F09A1" w:rsidRDefault="005F09A1" w:rsidP="005F09A1">
            <w:pPr>
              <w:rPr>
                <w:b/>
                <w:bCs/>
              </w:rPr>
            </w:pPr>
          </w:p>
        </w:tc>
        <w:tc>
          <w:tcPr>
            <w:tcW w:w="990" w:type="dxa"/>
            <w:shd w:val="clear" w:color="auto" w:fill="92D050"/>
          </w:tcPr>
          <w:p w14:paraId="18ADA82D" w14:textId="77777777" w:rsidR="005F09A1" w:rsidRDefault="005F09A1" w:rsidP="005F09A1">
            <w:pPr>
              <w:rPr>
                <w:b/>
                <w:bCs/>
              </w:rPr>
            </w:pPr>
          </w:p>
        </w:tc>
        <w:tc>
          <w:tcPr>
            <w:tcW w:w="1080" w:type="dxa"/>
            <w:shd w:val="clear" w:color="auto" w:fill="FFFF00"/>
          </w:tcPr>
          <w:p w14:paraId="59198523" w14:textId="77777777" w:rsidR="005F09A1" w:rsidRDefault="005F09A1" w:rsidP="005F09A1">
            <w:pPr>
              <w:rPr>
                <w:b/>
                <w:bCs/>
              </w:rPr>
            </w:pPr>
          </w:p>
        </w:tc>
        <w:tc>
          <w:tcPr>
            <w:tcW w:w="1350" w:type="dxa"/>
            <w:shd w:val="clear" w:color="auto" w:fill="FFFF00"/>
          </w:tcPr>
          <w:p w14:paraId="431571CC" w14:textId="77777777" w:rsidR="005F09A1" w:rsidRDefault="005F09A1" w:rsidP="005F09A1">
            <w:pPr>
              <w:rPr>
                <w:b/>
                <w:bCs/>
              </w:rPr>
            </w:pPr>
          </w:p>
        </w:tc>
        <w:tc>
          <w:tcPr>
            <w:tcW w:w="1280" w:type="dxa"/>
            <w:shd w:val="clear" w:color="auto" w:fill="92D050"/>
          </w:tcPr>
          <w:p w14:paraId="28BB7009" w14:textId="77777777" w:rsidR="005F09A1" w:rsidRDefault="005F09A1" w:rsidP="005F09A1">
            <w:pPr>
              <w:rPr>
                <w:b/>
                <w:bCs/>
              </w:rPr>
            </w:pPr>
          </w:p>
        </w:tc>
        <w:tc>
          <w:tcPr>
            <w:tcW w:w="1372" w:type="dxa"/>
            <w:shd w:val="clear" w:color="auto" w:fill="FFFF00"/>
          </w:tcPr>
          <w:p w14:paraId="39C5C357" w14:textId="77777777" w:rsidR="005F09A1" w:rsidRDefault="005F09A1" w:rsidP="005F09A1">
            <w:pPr>
              <w:rPr>
                <w:b/>
                <w:bCs/>
              </w:rPr>
            </w:pPr>
          </w:p>
        </w:tc>
        <w:tc>
          <w:tcPr>
            <w:tcW w:w="1372" w:type="dxa"/>
            <w:shd w:val="clear" w:color="auto" w:fill="FFFF00"/>
          </w:tcPr>
          <w:p w14:paraId="72E3B1AD" w14:textId="77777777" w:rsidR="005F09A1" w:rsidRDefault="005F09A1" w:rsidP="005F09A1">
            <w:pPr>
              <w:rPr>
                <w:b/>
                <w:bCs/>
              </w:rPr>
            </w:pPr>
          </w:p>
        </w:tc>
      </w:tr>
      <w:tr w:rsidR="005F09A1" w14:paraId="5422B7B8" w14:textId="77777777" w:rsidTr="00A347AD">
        <w:tc>
          <w:tcPr>
            <w:tcW w:w="1381" w:type="dxa"/>
          </w:tcPr>
          <w:p w14:paraId="1A27B540" w14:textId="77777777" w:rsidR="005F09A1" w:rsidRPr="00A96CD2" w:rsidRDefault="005F09A1" w:rsidP="005F09A1">
            <w:r w:rsidRPr="00A96CD2">
              <w:t>Middlesex</w:t>
            </w:r>
          </w:p>
        </w:tc>
        <w:tc>
          <w:tcPr>
            <w:tcW w:w="1236" w:type="dxa"/>
            <w:shd w:val="clear" w:color="auto" w:fill="FFFF00"/>
          </w:tcPr>
          <w:p w14:paraId="006127FA" w14:textId="77777777" w:rsidR="005F09A1" w:rsidRDefault="005F09A1" w:rsidP="005F09A1">
            <w:pPr>
              <w:rPr>
                <w:b/>
                <w:bCs/>
              </w:rPr>
            </w:pPr>
          </w:p>
        </w:tc>
        <w:tc>
          <w:tcPr>
            <w:tcW w:w="1440" w:type="dxa"/>
            <w:shd w:val="clear" w:color="auto" w:fill="FFFF00"/>
          </w:tcPr>
          <w:p w14:paraId="2A475F7D" w14:textId="77777777" w:rsidR="005F09A1" w:rsidRDefault="005F09A1" w:rsidP="005F09A1">
            <w:pPr>
              <w:rPr>
                <w:b/>
                <w:bCs/>
              </w:rPr>
            </w:pPr>
          </w:p>
        </w:tc>
        <w:tc>
          <w:tcPr>
            <w:tcW w:w="990" w:type="dxa"/>
            <w:shd w:val="clear" w:color="auto" w:fill="92D050"/>
          </w:tcPr>
          <w:p w14:paraId="0F2704B3" w14:textId="77777777" w:rsidR="005F09A1" w:rsidRDefault="005F09A1" w:rsidP="005F09A1">
            <w:pPr>
              <w:rPr>
                <w:b/>
                <w:bCs/>
              </w:rPr>
            </w:pPr>
          </w:p>
        </w:tc>
        <w:tc>
          <w:tcPr>
            <w:tcW w:w="1080" w:type="dxa"/>
            <w:shd w:val="clear" w:color="auto" w:fill="FFFF00"/>
          </w:tcPr>
          <w:p w14:paraId="66EBF10F" w14:textId="77777777" w:rsidR="005F09A1" w:rsidRDefault="005F09A1" w:rsidP="005F09A1">
            <w:pPr>
              <w:rPr>
                <w:b/>
                <w:bCs/>
              </w:rPr>
            </w:pPr>
          </w:p>
        </w:tc>
        <w:tc>
          <w:tcPr>
            <w:tcW w:w="1350" w:type="dxa"/>
            <w:shd w:val="clear" w:color="auto" w:fill="FFFF00"/>
          </w:tcPr>
          <w:p w14:paraId="048BC8D6" w14:textId="77777777" w:rsidR="005F09A1" w:rsidRDefault="005F09A1" w:rsidP="005F09A1">
            <w:pPr>
              <w:rPr>
                <w:b/>
                <w:bCs/>
              </w:rPr>
            </w:pPr>
          </w:p>
        </w:tc>
        <w:tc>
          <w:tcPr>
            <w:tcW w:w="1280" w:type="dxa"/>
            <w:shd w:val="clear" w:color="auto" w:fill="92D050"/>
          </w:tcPr>
          <w:p w14:paraId="01A45AF1" w14:textId="77777777" w:rsidR="005F09A1" w:rsidRDefault="005F09A1" w:rsidP="005F09A1">
            <w:pPr>
              <w:rPr>
                <w:b/>
                <w:bCs/>
              </w:rPr>
            </w:pPr>
          </w:p>
        </w:tc>
        <w:tc>
          <w:tcPr>
            <w:tcW w:w="1372" w:type="dxa"/>
            <w:shd w:val="clear" w:color="auto" w:fill="92D050"/>
          </w:tcPr>
          <w:p w14:paraId="19416E93" w14:textId="77777777" w:rsidR="005F09A1" w:rsidRDefault="005F09A1" w:rsidP="005F09A1">
            <w:pPr>
              <w:rPr>
                <w:b/>
                <w:bCs/>
              </w:rPr>
            </w:pPr>
          </w:p>
        </w:tc>
        <w:tc>
          <w:tcPr>
            <w:tcW w:w="1372" w:type="dxa"/>
            <w:shd w:val="clear" w:color="auto" w:fill="FFFF00"/>
          </w:tcPr>
          <w:p w14:paraId="7E3BB885" w14:textId="77777777" w:rsidR="005F09A1" w:rsidRDefault="005F09A1" w:rsidP="005F09A1">
            <w:pPr>
              <w:rPr>
                <w:b/>
                <w:bCs/>
              </w:rPr>
            </w:pPr>
          </w:p>
        </w:tc>
      </w:tr>
      <w:tr w:rsidR="005F09A1" w14:paraId="4A4D5D10" w14:textId="77777777" w:rsidTr="00A347AD">
        <w:tc>
          <w:tcPr>
            <w:tcW w:w="1381" w:type="dxa"/>
          </w:tcPr>
          <w:p w14:paraId="52EEF791" w14:textId="77777777" w:rsidR="005F09A1" w:rsidRPr="00A96CD2" w:rsidRDefault="005F09A1" w:rsidP="005F09A1">
            <w:r w:rsidRPr="00A96CD2">
              <w:t>Norfolk</w:t>
            </w:r>
          </w:p>
        </w:tc>
        <w:tc>
          <w:tcPr>
            <w:tcW w:w="1236" w:type="dxa"/>
            <w:shd w:val="clear" w:color="auto" w:fill="FFFF00"/>
          </w:tcPr>
          <w:p w14:paraId="349C5AD4" w14:textId="77777777" w:rsidR="005F09A1" w:rsidRDefault="005F09A1" w:rsidP="005F09A1">
            <w:pPr>
              <w:rPr>
                <w:b/>
                <w:bCs/>
              </w:rPr>
            </w:pPr>
          </w:p>
        </w:tc>
        <w:tc>
          <w:tcPr>
            <w:tcW w:w="1440" w:type="dxa"/>
            <w:shd w:val="clear" w:color="auto" w:fill="FFFF00"/>
          </w:tcPr>
          <w:p w14:paraId="6D555918" w14:textId="77777777" w:rsidR="005F09A1" w:rsidRDefault="005F09A1" w:rsidP="005F09A1">
            <w:pPr>
              <w:rPr>
                <w:b/>
                <w:bCs/>
              </w:rPr>
            </w:pPr>
          </w:p>
        </w:tc>
        <w:tc>
          <w:tcPr>
            <w:tcW w:w="990" w:type="dxa"/>
            <w:shd w:val="clear" w:color="auto" w:fill="92D050"/>
          </w:tcPr>
          <w:p w14:paraId="7E47E500" w14:textId="77777777" w:rsidR="005F09A1" w:rsidRDefault="005F09A1" w:rsidP="005F09A1">
            <w:pPr>
              <w:rPr>
                <w:b/>
                <w:bCs/>
              </w:rPr>
            </w:pPr>
          </w:p>
        </w:tc>
        <w:tc>
          <w:tcPr>
            <w:tcW w:w="1080" w:type="dxa"/>
            <w:shd w:val="clear" w:color="auto" w:fill="FFFF00"/>
          </w:tcPr>
          <w:p w14:paraId="272937CC" w14:textId="77777777" w:rsidR="005F09A1" w:rsidRDefault="005F09A1" w:rsidP="005F09A1">
            <w:pPr>
              <w:rPr>
                <w:b/>
                <w:bCs/>
              </w:rPr>
            </w:pPr>
          </w:p>
        </w:tc>
        <w:tc>
          <w:tcPr>
            <w:tcW w:w="1350" w:type="dxa"/>
            <w:shd w:val="clear" w:color="auto" w:fill="FFFF00"/>
          </w:tcPr>
          <w:p w14:paraId="734E5E41" w14:textId="77777777" w:rsidR="005F09A1" w:rsidRDefault="005F09A1" w:rsidP="005F09A1">
            <w:pPr>
              <w:rPr>
                <w:b/>
                <w:bCs/>
              </w:rPr>
            </w:pPr>
          </w:p>
        </w:tc>
        <w:tc>
          <w:tcPr>
            <w:tcW w:w="1280" w:type="dxa"/>
            <w:shd w:val="clear" w:color="auto" w:fill="FFFF00"/>
          </w:tcPr>
          <w:p w14:paraId="2082D8F4" w14:textId="77777777" w:rsidR="005F09A1" w:rsidRDefault="005F09A1" w:rsidP="005F09A1">
            <w:pPr>
              <w:rPr>
                <w:b/>
                <w:bCs/>
              </w:rPr>
            </w:pPr>
          </w:p>
        </w:tc>
        <w:tc>
          <w:tcPr>
            <w:tcW w:w="1372" w:type="dxa"/>
            <w:shd w:val="clear" w:color="auto" w:fill="FFFF00"/>
          </w:tcPr>
          <w:p w14:paraId="56C9CD80" w14:textId="77777777" w:rsidR="005F09A1" w:rsidRDefault="005F09A1" w:rsidP="005F09A1">
            <w:pPr>
              <w:rPr>
                <w:b/>
                <w:bCs/>
              </w:rPr>
            </w:pPr>
          </w:p>
        </w:tc>
        <w:tc>
          <w:tcPr>
            <w:tcW w:w="1372" w:type="dxa"/>
            <w:shd w:val="clear" w:color="auto" w:fill="FFFF00"/>
          </w:tcPr>
          <w:p w14:paraId="16DD7E92" w14:textId="77777777" w:rsidR="005F09A1" w:rsidRDefault="005F09A1" w:rsidP="005F09A1">
            <w:pPr>
              <w:rPr>
                <w:b/>
                <w:bCs/>
              </w:rPr>
            </w:pPr>
          </w:p>
        </w:tc>
      </w:tr>
      <w:tr w:rsidR="005F09A1" w14:paraId="5AE0CC17" w14:textId="77777777" w:rsidTr="00A347AD">
        <w:tc>
          <w:tcPr>
            <w:tcW w:w="1381" w:type="dxa"/>
          </w:tcPr>
          <w:p w14:paraId="14F8073B" w14:textId="77777777" w:rsidR="005F09A1" w:rsidRPr="00A96CD2" w:rsidRDefault="005F09A1" w:rsidP="005F09A1">
            <w:r w:rsidRPr="00A96CD2">
              <w:t>Plymouth</w:t>
            </w:r>
          </w:p>
        </w:tc>
        <w:tc>
          <w:tcPr>
            <w:tcW w:w="1236" w:type="dxa"/>
            <w:shd w:val="clear" w:color="auto" w:fill="FFFF00"/>
          </w:tcPr>
          <w:p w14:paraId="0A3A22CD" w14:textId="77777777" w:rsidR="005F09A1" w:rsidRDefault="005F09A1" w:rsidP="005F09A1">
            <w:pPr>
              <w:rPr>
                <w:b/>
                <w:bCs/>
              </w:rPr>
            </w:pPr>
          </w:p>
        </w:tc>
        <w:tc>
          <w:tcPr>
            <w:tcW w:w="1440" w:type="dxa"/>
            <w:shd w:val="clear" w:color="auto" w:fill="92D050"/>
          </w:tcPr>
          <w:p w14:paraId="7355C712" w14:textId="77777777" w:rsidR="005F09A1" w:rsidRDefault="005F09A1" w:rsidP="005F09A1">
            <w:pPr>
              <w:rPr>
                <w:b/>
                <w:bCs/>
              </w:rPr>
            </w:pPr>
          </w:p>
        </w:tc>
        <w:tc>
          <w:tcPr>
            <w:tcW w:w="990" w:type="dxa"/>
            <w:shd w:val="clear" w:color="auto" w:fill="92D050"/>
          </w:tcPr>
          <w:p w14:paraId="3CC2EB03" w14:textId="77777777" w:rsidR="005F09A1" w:rsidRDefault="005F09A1" w:rsidP="005F09A1">
            <w:pPr>
              <w:rPr>
                <w:b/>
                <w:bCs/>
              </w:rPr>
            </w:pPr>
          </w:p>
        </w:tc>
        <w:tc>
          <w:tcPr>
            <w:tcW w:w="1080" w:type="dxa"/>
            <w:shd w:val="clear" w:color="auto" w:fill="92D050"/>
          </w:tcPr>
          <w:p w14:paraId="1CBE941B" w14:textId="77777777" w:rsidR="005F09A1" w:rsidRDefault="005F09A1" w:rsidP="005F09A1">
            <w:pPr>
              <w:rPr>
                <w:b/>
                <w:bCs/>
              </w:rPr>
            </w:pPr>
          </w:p>
        </w:tc>
        <w:tc>
          <w:tcPr>
            <w:tcW w:w="1350" w:type="dxa"/>
            <w:shd w:val="clear" w:color="auto" w:fill="FFFF00"/>
          </w:tcPr>
          <w:p w14:paraId="56448442" w14:textId="77777777" w:rsidR="005F09A1" w:rsidRDefault="005F09A1" w:rsidP="005F09A1">
            <w:pPr>
              <w:rPr>
                <w:b/>
                <w:bCs/>
              </w:rPr>
            </w:pPr>
          </w:p>
        </w:tc>
        <w:tc>
          <w:tcPr>
            <w:tcW w:w="1280" w:type="dxa"/>
            <w:shd w:val="clear" w:color="auto" w:fill="92D050"/>
          </w:tcPr>
          <w:p w14:paraId="1D92B783" w14:textId="77777777" w:rsidR="005F09A1" w:rsidRDefault="005F09A1" w:rsidP="005F09A1">
            <w:pPr>
              <w:rPr>
                <w:b/>
                <w:bCs/>
              </w:rPr>
            </w:pPr>
          </w:p>
        </w:tc>
        <w:tc>
          <w:tcPr>
            <w:tcW w:w="1372" w:type="dxa"/>
            <w:shd w:val="clear" w:color="auto" w:fill="FFFF00"/>
          </w:tcPr>
          <w:p w14:paraId="2096E6C5" w14:textId="77777777" w:rsidR="005F09A1" w:rsidRDefault="005F09A1" w:rsidP="005F09A1">
            <w:pPr>
              <w:rPr>
                <w:b/>
                <w:bCs/>
              </w:rPr>
            </w:pPr>
          </w:p>
        </w:tc>
        <w:tc>
          <w:tcPr>
            <w:tcW w:w="1372" w:type="dxa"/>
            <w:shd w:val="clear" w:color="auto" w:fill="92D050"/>
          </w:tcPr>
          <w:p w14:paraId="581FE6A9" w14:textId="77777777" w:rsidR="005F09A1" w:rsidRDefault="005F09A1" w:rsidP="005F09A1">
            <w:pPr>
              <w:rPr>
                <w:b/>
                <w:bCs/>
              </w:rPr>
            </w:pPr>
          </w:p>
        </w:tc>
      </w:tr>
      <w:tr w:rsidR="005F09A1" w14:paraId="7CB10890" w14:textId="77777777" w:rsidTr="00A347AD">
        <w:tc>
          <w:tcPr>
            <w:tcW w:w="1381" w:type="dxa"/>
          </w:tcPr>
          <w:p w14:paraId="7D02815E" w14:textId="77777777" w:rsidR="005F09A1" w:rsidRPr="00A96CD2" w:rsidRDefault="005F09A1" w:rsidP="005F09A1">
            <w:r w:rsidRPr="00A96CD2">
              <w:t>Suffolk</w:t>
            </w:r>
          </w:p>
        </w:tc>
        <w:tc>
          <w:tcPr>
            <w:tcW w:w="1236" w:type="dxa"/>
            <w:shd w:val="clear" w:color="auto" w:fill="92D050"/>
          </w:tcPr>
          <w:p w14:paraId="6429EC61" w14:textId="77777777" w:rsidR="005F09A1" w:rsidRDefault="005F09A1" w:rsidP="005F09A1">
            <w:pPr>
              <w:rPr>
                <w:b/>
                <w:bCs/>
              </w:rPr>
            </w:pPr>
          </w:p>
        </w:tc>
        <w:tc>
          <w:tcPr>
            <w:tcW w:w="1440" w:type="dxa"/>
            <w:shd w:val="clear" w:color="auto" w:fill="92D050"/>
          </w:tcPr>
          <w:p w14:paraId="375E418C" w14:textId="77777777" w:rsidR="005F09A1" w:rsidRDefault="005F09A1" w:rsidP="005F09A1">
            <w:pPr>
              <w:rPr>
                <w:b/>
                <w:bCs/>
              </w:rPr>
            </w:pPr>
          </w:p>
        </w:tc>
        <w:tc>
          <w:tcPr>
            <w:tcW w:w="990" w:type="dxa"/>
            <w:shd w:val="clear" w:color="auto" w:fill="92D050"/>
          </w:tcPr>
          <w:p w14:paraId="36055873" w14:textId="77777777" w:rsidR="005F09A1" w:rsidRDefault="005F09A1" w:rsidP="005F09A1">
            <w:pPr>
              <w:rPr>
                <w:b/>
                <w:bCs/>
              </w:rPr>
            </w:pPr>
          </w:p>
        </w:tc>
        <w:tc>
          <w:tcPr>
            <w:tcW w:w="1080" w:type="dxa"/>
            <w:shd w:val="clear" w:color="auto" w:fill="92D050"/>
          </w:tcPr>
          <w:p w14:paraId="061EFD49" w14:textId="77777777" w:rsidR="005F09A1" w:rsidRDefault="005F09A1" w:rsidP="005F09A1">
            <w:pPr>
              <w:rPr>
                <w:b/>
                <w:bCs/>
              </w:rPr>
            </w:pPr>
          </w:p>
        </w:tc>
        <w:tc>
          <w:tcPr>
            <w:tcW w:w="1350" w:type="dxa"/>
            <w:shd w:val="clear" w:color="auto" w:fill="92D050"/>
          </w:tcPr>
          <w:p w14:paraId="6DE79443" w14:textId="77777777" w:rsidR="005F09A1" w:rsidRDefault="005F09A1" w:rsidP="005F09A1">
            <w:pPr>
              <w:rPr>
                <w:b/>
                <w:bCs/>
              </w:rPr>
            </w:pPr>
          </w:p>
        </w:tc>
        <w:tc>
          <w:tcPr>
            <w:tcW w:w="1280" w:type="dxa"/>
            <w:shd w:val="clear" w:color="auto" w:fill="92D050"/>
          </w:tcPr>
          <w:p w14:paraId="682FB7C3" w14:textId="77777777" w:rsidR="005F09A1" w:rsidRDefault="005F09A1" w:rsidP="005F09A1">
            <w:pPr>
              <w:rPr>
                <w:b/>
                <w:bCs/>
              </w:rPr>
            </w:pPr>
          </w:p>
        </w:tc>
        <w:tc>
          <w:tcPr>
            <w:tcW w:w="1372" w:type="dxa"/>
            <w:shd w:val="clear" w:color="auto" w:fill="92D050"/>
          </w:tcPr>
          <w:p w14:paraId="09A9A390" w14:textId="77777777" w:rsidR="005F09A1" w:rsidRDefault="005F09A1" w:rsidP="005F09A1">
            <w:pPr>
              <w:rPr>
                <w:b/>
                <w:bCs/>
              </w:rPr>
            </w:pPr>
          </w:p>
        </w:tc>
        <w:tc>
          <w:tcPr>
            <w:tcW w:w="1372" w:type="dxa"/>
            <w:shd w:val="clear" w:color="auto" w:fill="92D050"/>
          </w:tcPr>
          <w:p w14:paraId="4BF4781F" w14:textId="77777777" w:rsidR="005F09A1" w:rsidRDefault="005F09A1" w:rsidP="005F09A1">
            <w:pPr>
              <w:rPr>
                <w:b/>
                <w:bCs/>
              </w:rPr>
            </w:pPr>
          </w:p>
        </w:tc>
      </w:tr>
      <w:tr w:rsidR="005F09A1" w14:paraId="32B9FF4F" w14:textId="77777777" w:rsidTr="00A347AD">
        <w:tc>
          <w:tcPr>
            <w:tcW w:w="1381" w:type="dxa"/>
          </w:tcPr>
          <w:p w14:paraId="2EA26B35" w14:textId="77777777" w:rsidR="005F09A1" w:rsidRPr="00A96CD2" w:rsidRDefault="005F09A1" w:rsidP="005F09A1">
            <w:r>
              <w:t>Worcester</w:t>
            </w:r>
          </w:p>
        </w:tc>
        <w:tc>
          <w:tcPr>
            <w:tcW w:w="1236" w:type="dxa"/>
            <w:shd w:val="clear" w:color="auto" w:fill="FFFF00"/>
          </w:tcPr>
          <w:p w14:paraId="27F7A380" w14:textId="77777777" w:rsidR="005F09A1" w:rsidRDefault="005F09A1" w:rsidP="005F09A1">
            <w:pPr>
              <w:rPr>
                <w:b/>
                <w:bCs/>
              </w:rPr>
            </w:pPr>
          </w:p>
        </w:tc>
        <w:tc>
          <w:tcPr>
            <w:tcW w:w="1440" w:type="dxa"/>
            <w:shd w:val="clear" w:color="auto" w:fill="FFFF00"/>
          </w:tcPr>
          <w:p w14:paraId="624837C5" w14:textId="77777777" w:rsidR="005F09A1" w:rsidRDefault="005F09A1" w:rsidP="005F09A1">
            <w:pPr>
              <w:rPr>
                <w:b/>
                <w:bCs/>
              </w:rPr>
            </w:pPr>
          </w:p>
        </w:tc>
        <w:tc>
          <w:tcPr>
            <w:tcW w:w="990" w:type="dxa"/>
            <w:shd w:val="clear" w:color="auto" w:fill="92D050"/>
          </w:tcPr>
          <w:p w14:paraId="07906B58" w14:textId="77777777" w:rsidR="005F09A1" w:rsidRDefault="005F09A1" w:rsidP="005F09A1">
            <w:pPr>
              <w:rPr>
                <w:b/>
                <w:bCs/>
              </w:rPr>
            </w:pPr>
          </w:p>
        </w:tc>
        <w:tc>
          <w:tcPr>
            <w:tcW w:w="1080" w:type="dxa"/>
            <w:shd w:val="clear" w:color="auto" w:fill="FFFF00"/>
          </w:tcPr>
          <w:p w14:paraId="4A72BC3A" w14:textId="77777777" w:rsidR="005F09A1" w:rsidRDefault="005F09A1" w:rsidP="005F09A1">
            <w:pPr>
              <w:rPr>
                <w:b/>
                <w:bCs/>
              </w:rPr>
            </w:pPr>
          </w:p>
        </w:tc>
        <w:tc>
          <w:tcPr>
            <w:tcW w:w="1350" w:type="dxa"/>
            <w:shd w:val="clear" w:color="auto" w:fill="FFFF00"/>
          </w:tcPr>
          <w:p w14:paraId="2EABCBD2" w14:textId="77777777" w:rsidR="005F09A1" w:rsidRDefault="005F09A1" w:rsidP="005F09A1">
            <w:pPr>
              <w:rPr>
                <w:b/>
                <w:bCs/>
              </w:rPr>
            </w:pPr>
          </w:p>
        </w:tc>
        <w:tc>
          <w:tcPr>
            <w:tcW w:w="1280" w:type="dxa"/>
            <w:shd w:val="clear" w:color="auto" w:fill="FFFF00"/>
          </w:tcPr>
          <w:p w14:paraId="0FB70D76" w14:textId="77777777" w:rsidR="005F09A1" w:rsidRDefault="005F09A1" w:rsidP="005F09A1">
            <w:pPr>
              <w:rPr>
                <w:b/>
                <w:bCs/>
              </w:rPr>
            </w:pPr>
          </w:p>
        </w:tc>
        <w:tc>
          <w:tcPr>
            <w:tcW w:w="1372" w:type="dxa"/>
            <w:shd w:val="clear" w:color="auto" w:fill="FFFF00"/>
          </w:tcPr>
          <w:p w14:paraId="7C8C16FE" w14:textId="77777777" w:rsidR="005F09A1" w:rsidRDefault="005F09A1" w:rsidP="005F09A1">
            <w:pPr>
              <w:rPr>
                <w:b/>
                <w:bCs/>
              </w:rPr>
            </w:pPr>
          </w:p>
        </w:tc>
        <w:tc>
          <w:tcPr>
            <w:tcW w:w="1372" w:type="dxa"/>
            <w:shd w:val="clear" w:color="auto" w:fill="FFFF00"/>
          </w:tcPr>
          <w:p w14:paraId="255B1825" w14:textId="77777777" w:rsidR="005F09A1" w:rsidRDefault="005F09A1" w:rsidP="005F09A1">
            <w:pPr>
              <w:rPr>
                <w:b/>
                <w:bCs/>
              </w:rPr>
            </w:pPr>
          </w:p>
        </w:tc>
      </w:tr>
    </w:tbl>
    <w:p w14:paraId="2484588F" w14:textId="77777777" w:rsidR="005F09A1" w:rsidRDefault="005F09A1" w:rsidP="005F09A1">
      <w:pPr>
        <w:rPr>
          <w:rFonts w:ascii="Open Sans" w:hAnsi="Open Sans" w:cs="Open Sans"/>
          <w:b/>
          <w:bCs/>
          <w:color w:val="403A60"/>
        </w:rPr>
      </w:pPr>
    </w:p>
    <w:p w14:paraId="04463E25" w14:textId="77777777" w:rsidR="005F09A1" w:rsidRDefault="005F09A1" w:rsidP="005F09A1">
      <w:pPr>
        <w:rPr>
          <w:rFonts w:ascii="Open Sans" w:hAnsi="Open Sans" w:cs="Open Sans"/>
          <w:b/>
          <w:bCs/>
          <w:color w:val="403A60"/>
        </w:rPr>
      </w:pPr>
    </w:p>
    <w:tbl>
      <w:tblPr>
        <w:tblStyle w:val="TableGrid"/>
        <w:tblW w:w="11665" w:type="dxa"/>
        <w:tblLayout w:type="fixed"/>
        <w:tblLook w:val="04A0" w:firstRow="1" w:lastRow="0" w:firstColumn="1" w:lastColumn="0" w:noHBand="0" w:noVBand="1"/>
      </w:tblPr>
      <w:tblGrid>
        <w:gridCol w:w="1381"/>
        <w:gridCol w:w="1617"/>
        <w:gridCol w:w="1617"/>
        <w:gridCol w:w="1170"/>
        <w:gridCol w:w="1216"/>
        <w:gridCol w:w="1016"/>
        <w:gridCol w:w="1234"/>
        <w:gridCol w:w="1084"/>
        <w:gridCol w:w="1330"/>
      </w:tblGrid>
      <w:tr w:rsidR="005F09A1" w14:paraId="33868C8E" w14:textId="77777777" w:rsidTr="00E56F40">
        <w:tc>
          <w:tcPr>
            <w:tcW w:w="1381" w:type="dxa"/>
            <w:shd w:val="clear" w:color="auto" w:fill="D5EDF3"/>
            <w:vAlign w:val="center"/>
          </w:tcPr>
          <w:p w14:paraId="15CABCE7" w14:textId="77777777" w:rsidR="005F09A1" w:rsidRPr="009529A7" w:rsidRDefault="005F09A1" w:rsidP="005F09A1">
            <w:pPr>
              <w:rPr>
                <w:b/>
                <w:bCs/>
              </w:rPr>
            </w:pPr>
            <w:r w:rsidRPr="009529A7">
              <w:rPr>
                <w:b/>
                <w:bCs/>
              </w:rPr>
              <w:t>County</w:t>
            </w:r>
          </w:p>
        </w:tc>
        <w:tc>
          <w:tcPr>
            <w:tcW w:w="1617" w:type="dxa"/>
            <w:shd w:val="clear" w:color="auto" w:fill="D5EDF3"/>
            <w:vAlign w:val="center"/>
          </w:tcPr>
          <w:p w14:paraId="1DBDAAE2" w14:textId="77777777" w:rsidR="005F09A1" w:rsidRPr="00860DB3" w:rsidRDefault="005F09A1" w:rsidP="005F09A1">
            <w:pPr>
              <w:jc w:val="center"/>
              <w:rPr>
                <w:b/>
                <w:bCs/>
                <w:sz w:val="18"/>
                <w:szCs w:val="18"/>
              </w:rPr>
            </w:pPr>
            <w:r w:rsidRPr="00860DB3">
              <w:rPr>
                <w:b/>
                <w:bCs/>
                <w:sz w:val="18"/>
                <w:szCs w:val="18"/>
              </w:rPr>
              <w:t>ENT / Otolaryngology</w:t>
            </w:r>
          </w:p>
        </w:tc>
        <w:tc>
          <w:tcPr>
            <w:tcW w:w="1617" w:type="dxa"/>
            <w:shd w:val="clear" w:color="auto" w:fill="D5EDF3"/>
            <w:vAlign w:val="center"/>
          </w:tcPr>
          <w:p w14:paraId="10516616" w14:textId="77777777" w:rsidR="005F09A1" w:rsidRPr="00860DB3" w:rsidRDefault="005F09A1" w:rsidP="005F09A1">
            <w:pPr>
              <w:jc w:val="center"/>
              <w:rPr>
                <w:b/>
                <w:bCs/>
                <w:sz w:val="18"/>
                <w:szCs w:val="18"/>
              </w:rPr>
            </w:pPr>
            <w:r w:rsidRPr="00860DB3">
              <w:rPr>
                <w:b/>
                <w:bCs/>
                <w:sz w:val="18"/>
                <w:szCs w:val="18"/>
              </w:rPr>
              <w:t>Gastroenterology</w:t>
            </w:r>
          </w:p>
        </w:tc>
        <w:tc>
          <w:tcPr>
            <w:tcW w:w="1170" w:type="dxa"/>
            <w:shd w:val="clear" w:color="auto" w:fill="D5EDF3"/>
            <w:vAlign w:val="center"/>
          </w:tcPr>
          <w:p w14:paraId="1DC6267F" w14:textId="77777777" w:rsidR="005F09A1" w:rsidRPr="00860DB3" w:rsidRDefault="005F09A1" w:rsidP="005F09A1">
            <w:pPr>
              <w:jc w:val="center"/>
              <w:rPr>
                <w:b/>
                <w:bCs/>
                <w:sz w:val="18"/>
                <w:szCs w:val="18"/>
              </w:rPr>
            </w:pPr>
            <w:r w:rsidRPr="00860DB3">
              <w:rPr>
                <w:b/>
                <w:bCs/>
                <w:sz w:val="18"/>
                <w:szCs w:val="18"/>
              </w:rPr>
              <w:t>General Surgery</w:t>
            </w:r>
          </w:p>
        </w:tc>
        <w:tc>
          <w:tcPr>
            <w:tcW w:w="1216" w:type="dxa"/>
            <w:shd w:val="clear" w:color="auto" w:fill="D5EDF3"/>
            <w:vAlign w:val="center"/>
          </w:tcPr>
          <w:p w14:paraId="55BF9B12" w14:textId="77777777" w:rsidR="005F09A1" w:rsidRPr="00860DB3" w:rsidRDefault="005F09A1" w:rsidP="005F09A1">
            <w:pPr>
              <w:jc w:val="center"/>
              <w:rPr>
                <w:b/>
                <w:bCs/>
                <w:sz w:val="18"/>
                <w:szCs w:val="18"/>
              </w:rPr>
            </w:pPr>
            <w:r w:rsidRPr="00860DB3">
              <w:rPr>
                <w:b/>
                <w:bCs/>
                <w:sz w:val="18"/>
                <w:szCs w:val="18"/>
              </w:rPr>
              <w:t>Hematology</w:t>
            </w:r>
          </w:p>
        </w:tc>
        <w:tc>
          <w:tcPr>
            <w:tcW w:w="1016" w:type="dxa"/>
            <w:tcBorders>
              <w:bottom w:val="single" w:sz="4" w:space="0" w:color="auto"/>
            </w:tcBorders>
            <w:shd w:val="clear" w:color="auto" w:fill="D5EDF3"/>
            <w:vAlign w:val="center"/>
          </w:tcPr>
          <w:p w14:paraId="32ACDF93" w14:textId="77777777" w:rsidR="005F09A1" w:rsidRPr="00860DB3" w:rsidRDefault="005F09A1" w:rsidP="005F09A1">
            <w:pPr>
              <w:jc w:val="center"/>
              <w:rPr>
                <w:b/>
                <w:bCs/>
                <w:sz w:val="18"/>
                <w:szCs w:val="18"/>
              </w:rPr>
            </w:pPr>
            <w:r w:rsidRPr="00860DB3">
              <w:rPr>
                <w:b/>
                <w:bCs/>
                <w:sz w:val="18"/>
                <w:szCs w:val="18"/>
              </w:rPr>
              <w:t>Infectious Diseases</w:t>
            </w:r>
          </w:p>
        </w:tc>
        <w:tc>
          <w:tcPr>
            <w:tcW w:w="1234" w:type="dxa"/>
            <w:shd w:val="clear" w:color="auto" w:fill="D5EDF3"/>
            <w:vAlign w:val="center"/>
          </w:tcPr>
          <w:p w14:paraId="2D09E2AB" w14:textId="77777777" w:rsidR="005F09A1" w:rsidRPr="00860DB3" w:rsidRDefault="005F09A1" w:rsidP="005F09A1">
            <w:pPr>
              <w:jc w:val="center"/>
              <w:rPr>
                <w:b/>
                <w:bCs/>
                <w:sz w:val="18"/>
                <w:szCs w:val="18"/>
              </w:rPr>
            </w:pPr>
            <w:r w:rsidRPr="00860DB3">
              <w:rPr>
                <w:b/>
                <w:bCs/>
                <w:sz w:val="18"/>
                <w:szCs w:val="18"/>
              </w:rPr>
              <w:t>Nephrology</w:t>
            </w:r>
          </w:p>
        </w:tc>
        <w:tc>
          <w:tcPr>
            <w:tcW w:w="1084" w:type="dxa"/>
            <w:shd w:val="clear" w:color="auto" w:fill="D5EDF3"/>
            <w:vAlign w:val="center"/>
          </w:tcPr>
          <w:p w14:paraId="6F4992E9" w14:textId="77777777" w:rsidR="005F09A1" w:rsidRPr="00860DB3" w:rsidRDefault="005F09A1" w:rsidP="005F09A1">
            <w:pPr>
              <w:jc w:val="center"/>
              <w:rPr>
                <w:b/>
                <w:bCs/>
                <w:sz w:val="18"/>
                <w:szCs w:val="18"/>
              </w:rPr>
            </w:pPr>
            <w:r w:rsidRPr="00860DB3">
              <w:rPr>
                <w:b/>
                <w:bCs/>
                <w:sz w:val="18"/>
                <w:szCs w:val="18"/>
              </w:rPr>
              <w:t>Neurology</w:t>
            </w:r>
          </w:p>
        </w:tc>
        <w:tc>
          <w:tcPr>
            <w:tcW w:w="1330" w:type="dxa"/>
            <w:shd w:val="clear" w:color="auto" w:fill="D5EDF3"/>
            <w:vAlign w:val="center"/>
          </w:tcPr>
          <w:p w14:paraId="7495D7D9" w14:textId="77777777" w:rsidR="005F09A1" w:rsidRPr="000B4D7B" w:rsidRDefault="005F09A1" w:rsidP="005F09A1">
            <w:pPr>
              <w:jc w:val="center"/>
              <w:rPr>
                <w:b/>
                <w:bCs/>
                <w:sz w:val="18"/>
                <w:szCs w:val="18"/>
              </w:rPr>
            </w:pPr>
            <w:r w:rsidRPr="00860DB3">
              <w:rPr>
                <w:b/>
                <w:bCs/>
                <w:sz w:val="18"/>
                <w:szCs w:val="18"/>
              </w:rPr>
              <w:t>Neurosurgery</w:t>
            </w:r>
          </w:p>
        </w:tc>
      </w:tr>
      <w:tr w:rsidR="005F09A1" w14:paraId="0CB91FA3" w14:textId="77777777" w:rsidTr="00A347AD">
        <w:tc>
          <w:tcPr>
            <w:tcW w:w="1381" w:type="dxa"/>
          </w:tcPr>
          <w:p w14:paraId="4BCAECA4" w14:textId="77777777" w:rsidR="005F09A1" w:rsidRPr="00A96CD2" w:rsidRDefault="005F09A1" w:rsidP="005F09A1">
            <w:r>
              <w:t>Barnstable</w:t>
            </w:r>
          </w:p>
        </w:tc>
        <w:tc>
          <w:tcPr>
            <w:tcW w:w="1617" w:type="dxa"/>
            <w:shd w:val="clear" w:color="auto" w:fill="FFFF00"/>
          </w:tcPr>
          <w:p w14:paraId="42E52D3D" w14:textId="77777777" w:rsidR="005F09A1" w:rsidRDefault="005F09A1" w:rsidP="005F09A1">
            <w:pPr>
              <w:rPr>
                <w:b/>
                <w:bCs/>
              </w:rPr>
            </w:pPr>
          </w:p>
        </w:tc>
        <w:tc>
          <w:tcPr>
            <w:tcW w:w="1617" w:type="dxa"/>
            <w:shd w:val="clear" w:color="auto" w:fill="FFFF00"/>
          </w:tcPr>
          <w:p w14:paraId="6D0558F2" w14:textId="77777777" w:rsidR="005F09A1" w:rsidRDefault="005F09A1" w:rsidP="005F09A1">
            <w:pPr>
              <w:rPr>
                <w:b/>
                <w:bCs/>
              </w:rPr>
            </w:pPr>
          </w:p>
        </w:tc>
        <w:tc>
          <w:tcPr>
            <w:tcW w:w="1170" w:type="dxa"/>
            <w:shd w:val="clear" w:color="auto" w:fill="FFFF00"/>
          </w:tcPr>
          <w:p w14:paraId="01322950" w14:textId="77777777" w:rsidR="005F09A1" w:rsidRDefault="005F09A1" w:rsidP="005F09A1">
            <w:pPr>
              <w:rPr>
                <w:b/>
                <w:bCs/>
              </w:rPr>
            </w:pPr>
          </w:p>
        </w:tc>
        <w:tc>
          <w:tcPr>
            <w:tcW w:w="1216" w:type="dxa"/>
            <w:shd w:val="clear" w:color="auto" w:fill="FFFF00"/>
          </w:tcPr>
          <w:p w14:paraId="7C679D07" w14:textId="77777777" w:rsidR="005F09A1" w:rsidRDefault="005F09A1" w:rsidP="005F09A1">
            <w:pPr>
              <w:rPr>
                <w:b/>
                <w:bCs/>
              </w:rPr>
            </w:pPr>
          </w:p>
        </w:tc>
        <w:tc>
          <w:tcPr>
            <w:tcW w:w="1016" w:type="dxa"/>
            <w:tcBorders>
              <w:bottom w:val="single" w:sz="4" w:space="0" w:color="auto"/>
            </w:tcBorders>
            <w:shd w:val="clear" w:color="auto" w:fill="FF0000"/>
          </w:tcPr>
          <w:p w14:paraId="2E0013E0" w14:textId="77777777" w:rsidR="005F09A1" w:rsidRDefault="005F09A1" w:rsidP="005F09A1">
            <w:pPr>
              <w:rPr>
                <w:b/>
                <w:bCs/>
              </w:rPr>
            </w:pPr>
          </w:p>
        </w:tc>
        <w:tc>
          <w:tcPr>
            <w:tcW w:w="1234" w:type="dxa"/>
            <w:shd w:val="clear" w:color="auto" w:fill="FFFF00"/>
          </w:tcPr>
          <w:p w14:paraId="540740D4" w14:textId="77777777" w:rsidR="005F09A1" w:rsidRDefault="005F09A1" w:rsidP="005F09A1">
            <w:pPr>
              <w:rPr>
                <w:b/>
                <w:bCs/>
              </w:rPr>
            </w:pPr>
          </w:p>
        </w:tc>
        <w:tc>
          <w:tcPr>
            <w:tcW w:w="1084" w:type="dxa"/>
            <w:shd w:val="clear" w:color="auto" w:fill="FFFF00"/>
          </w:tcPr>
          <w:p w14:paraId="354EF7A8" w14:textId="77777777" w:rsidR="005F09A1" w:rsidRDefault="005F09A1" w:rsidP="005F09A1">
            <w:pPr>
              <w:rPr>
                <w:b/>
                <w:bCs/>
              </w:rPr>
            </w:pPr>
          </w:p>
        </w:tc>
        <w:tc>
          <w:tcPr>
            <w:tcW w:w="1330" w:type="dxa"/>
            <w:shd w:val="clear" w:color="auto" w:fill="FFFF00"/>
          </w:tcPr>
          <w:p w14:paraId="317FBE6D" w14:textId="77777777" w:rsidR="005F09A1" w:rsidRDefault="005F09A1" w:rsidP="005F09A1">
            <w:pPr>
              <w:rPr>
                <w:b/>
                <w:bCs/>
              </w:rPr>
            </w:pPr>
          </w:p>
        </w:tc>
      </w:tr>
      <w:tr w:rsidR="005F09A1" w14:paraId="0BBBC2E2" w14:textId="77777777" w:rsidTr="00A347AD">
        <w:tc>
          <w:tcPr>
            <w:tcW w:w="1381" w:type="dxa"/>
          </w:tcPr>
          <w:p w14:paraId="34FF60FF" w14:textId="77777777" w:rsidR="005F09A1" w:rsidRDefault="005F09A1" w:rsidP="005F09A1">
            <w:r w:rsidRPr="00A96CD2">
              <w:t>Bristol</w:t>
            </w:r>
          </w:p>
        </w:tc>
        <w:tc>
          <w:tcPr>
            <w:tcW w:w="1617" w:type="dxa"/>
            <w:shd w:val="clear" w:color="auto" w:fill="92D050"/>
          </w:tcPr>
          <w:p w14:paraId="4438D3A1" w14:textId="77777777" w:rsidR="005F09A1" w:rsidRDefault="005F09A1" w:rsidP="005F09A1">
            <w:pPr>
              <w:rPr>
                <w:b/>
                <w:bCs/>
              </w:rPr>
            </w:pPr>
          </w:p>
        </w:tc>
        <w:tc>
          <w:tcPr>
            <w:tcW w:w="1617" w:type="dxa"/>
            <w:shd w:val="clear" w:color="auto" w:fill="92D050"/>
          </w:tcPr>
          <w:p w14:paraId="531B9BC8" w14:textId="77777777" w:rsidR="005F09A1" w:rsidRDefault="005F09A1" w:rsidP="005F09A1">
            <w:pPr>
              <w:rPr>
                <w:b/>
                <w:bCs/>
              </w:rPr>
            </w:pPr>
          </w:p>
        </w:tc>
        <w:tc>
          <w:tcPr>
            <w:tcW w:w="1170" w:type="dxa"/>
            <w:shd w:val="clear" w:color="auto" w:fill="FFFF00"/>
          </w:tcPr>
          <w:p w14:paraId="65342EC1" w14:textId="77777777" w:rsidR="005F09A1" w:rsidRDefault="005F09A1" w:rsidP="005F09A1">
            <w:pPr>
              <w:rPr>
                <w:b/>
                <w:bCs/>
              </w:rPr>
            </w:pPr>
          </w:p>
        </w:tc>
        <w:tc>
          <w:tcPr>
            <w:tcW w:w="1216" w:type="dxa"/>
            <w:shd w:val="clear" w:color="auto" w:fill="FFFF00"/>
          </w:tcPr>
          <w:p w14:paraId="1DF29FEC" w14:textId="77777777" w:rsidR="005F09A1" w:rsidRDefault="005F09A1" w:rsidP="005F09A1">
            <w:pPr>
              <w:rPr>
                <w:b/>
                <w:bCs/>
              </w:rPr>
            </w:pPr>
          </w:p>
        </w:tc>
        <w:tc>
          <w:tcPr>
            <w:tcW w:w="1016" w:type="dxa"/>
            <w:tcBorders>
              <w:top w:val="single" w:sz="4" w:space="0" w:color="auto"/>
            </w:tcBorders>
            <w:shd w:val="clear" w:color="auto" w:fill="FFFF00"/>
          </w:tcPr>
          <w:p w14:paraId="7FEDD33C" w14:textId="77777777" w:rsidR="005F09A1" w:rsidRDefault="005F09A1" w:rsidP="005F09A1">
            <w:pPr>
              <w:rPr>
                <w:b/>
                <w:bCs/>
              </w:rPr>
            </w:pPr>
          </w:p>
        </w:tc>
        <w:tc>
          <w:tcPr>
            <w:tcW w:w="1234" w:type="dxa"/>
            <w:shd w:val="clear" w:color="auto" w:fill="92D050"/>
          </w:tcPr>
          <w:p w14:paraId="61CD8EF8" w14:textId="77777777" w:rsidR="005F09A1" w:rsidRDefault="005F09A1" w:rsidP="005F09A1">
            <w:pPr>
              <w:rPr>
                <w:b/>
                <w:bCs/>
              </w:rPr>
            </w:pPr>
          </w:p>
        </w:tc>
        <w:tc>
          <w:tcPr>
            <w:tcW w:w="1084" w:type="dxa"/>
            <w:shd w:val="clear" w:color="auto" w:fill="FFFF00"/>
          </w:tcPr>
          <w:p w14:paraId="25F2A8C5" w14:textId="77777777" w:rsidR="005F09A1" w:rsidRDefault="005F09A1" w:rsidP="005F09A1">
            <w:pPr>
              <w:rPr>
                <w:b/>
                <w:bCs/>
              </w:rPr>
            </w:pPr>
          </w:p>
        </w:tc>
        <w:tc>
          <w:tcPr>
            <w:tcW w:w="1330" w:type="dxa"/>
            <w:shd w:val="clear" w:color="auto" w:fill="FFFF00"/>
          </w:tcPr>
          <w:p w14:paraId="69415DE3" w14:textId="77777777" w:rsidR="005F09A1" w:rsidRDefault="005F09A1" w:rsidP="005F09A1">
            <w:pPr>
              <w:rPr>
                <w:b/>
                <w:bCs/>
              </w:rPr>
            </w:pPr>
          </w:p>
        </w:tc>
      </w:tr>
      <w:tr w:rsidR="005F09A1" w14:paraId="06F02900" w14:textId="77777777" w:rsidTr="00A347AD">
        <w:tc>
          <w:tcPr>
            <w:tcW w:w="1381" w:type="dxa"/>
          </w:tcPr>
          <w:p w14:paraId="3D2FFD6B" w14:textId="77777777" w:rsidR="005F09A1" w:rsidRPr="00A96CD2" w:rsidRDefault="005F09A1" w:rsidP="005F09A1">
            <w:r>
              <w:t>Essex</w:t>
            </w:r>
          </w:p>
        </w:tc>
        <w:tc>
          <w:tcPr>
            <w:tcW w:w="1617" w:type="dxa"/>
            <w:shd w:val="clear" w:color="auto" w:fill="FFFF00"/>
          </w:tcPr>
          <w:p w14:paraId="7519B6E1" w14:textId="77777777" w:rsidR="005F09A1" w:rsidRDefault="005F09A1" w:rsidP="005F09A1">
            <w:pPr>
              <w:rPr>
                <w:b/>
                <w:bCs/>
              </w:rPr>
            </w:pPr>
          </w:p>
        </w:tc>
        <w:tc>
          <w:tcPr>
            <w:tcW w:w="1617" w:type="dxa"/>
            <w:shd w:val="clear" w:color="auto" w:fill="FFFF00"/>
          </w:tcPr>
          <w:p w14:paraId="7689BABD" w14:textId="77777777" w:rsidR="005F09A1" w:rsidRDefault="005F09A1" w:rsidP="005F09A1">
            <w:pPr>
              <w:rPr>
                <w:b/>
                <w:bCs/>
              </w:rPr>
            </w:pPr>
          </w:p>
        </w:tc>
        <w:tc>
          <w:tcPr>
            <w:tcW w:w="1170" w:type="dxa"/>
            <w:shd w:val="clear" w:color="auto" w:fill="FFFF00"/>
          </w:tcPr>
          <w:p w14:paraId="1CCDDF2C" w14:textId="77777777" w:rsidR="005F09A1" w:rsidRDefault="005F09A1" w:rsidP="005F09A1">
            <w:pPr>
              <w:rPr>
                <w:b/>
                <w:bCs/>
              </w:rPr>
            </w:pPr>
          </w:p>
        </w:tc>
        <w:tc>
          <w:tcPr>
            <w:tcW w:w="1216" w:type="dxa"/>
            <w:shd w:val="clear" w:color="auto" w:fill="FFFF00"/>
          </w:tcPr>
          <w:p w14:paraId="20F74DDD" w14:textId="77777777" w:rsidR="005F09A1" w:rsidRDefault="005F09A1" w:rsidP="005F09A1">
            <w:pPr>
              <w:rPr>
                <w:b/>
                <w:bCs/>
              </w:rPr>
            </w:pPr>
          </w:p>
        </w:tc>
        <w:tc>
          <w:tcPr>
            <w:tcW w:w="1016" w:type="dxa"/>
            <w:shd w:val="clear" w:color="auto" w:fill="FFFF00"/>
          </w:tcPr>
          <w:p w14:paraId="4A72D793" w14:textId="77777777" w:rsidR="005F09A1" w:rsidRDefault="005F09A1" w:rsidP="005F09A1">
            <w:pPr>
              <w:rPr>
                <w:b/>
                <w:bCs/>
              </w:rPr>
            </w:pPr>
          </w:p>
        </w:tc>
        <w:tc>
          <w:tcPr>
            <w:tcW w:w="1234" w:type="dxa"/>
            <w:shd w:val="clear" w:color="auto" w:fill="FFFF00"/>
          </w:tcPr>
          <w:p w14:paraId="32C4F666" w14:textId="77777777" w:rsidR="005F09A1" w:rsidRDefault="005F09A1" w:rsidP="005F09A1">
            <w:pPr>
              <w:rPr>
                <w:b/>
                <w:bCs/>
              </w:rPr>
            </w:pPr>
          </w:p>
        </w:tc>
        <w:tc>
          <w:tcPr>
            <w:tcW w:w="1084" w:type="dxa"/>
            <w:shd w:val="clear" w:color="auto" w:fill="FFFF00"/>
          </w:tcPr>
          <w:p w14:paraId="492D7248" w14:textId="77777777" w:rsidR="005F09A1" w:rsidRDefault="005F09A1" w:rsidP="005F09A1">
            <w:pPr>
              <w:rPr>
                <w:b/>
                <w:bCs/>
              </w:rPr>
            </w:pPr>
          </w:p>
        </w:tc>
        <w:tc>
          <w:tcPr>
            <w:tcW w:w="1330" w:type="dxa"/>
            <w:shd w:val="clear" w:color="auto" w:fill="FFFF00"/>
          </w:tcPr>
          <w:p w14:paraId="6F861C14" w14:textId="77777777" w:rsidR="005F09A1" w:rsidRDefault="005F09A1" w:rsidP="005F09A1">
            <w:pPr>
              <w:rPr>
                <w:b/>
                <w:bCs/>
              </w:rPr>
            </w:pPr>
          </w:p>
        </w:tc>
      </w:tr>
      <w:tr w:rsidR="005F09A1" w14:paraId="7445550D" w14:textId="77777777" w:rsidTr="00A347AD">
        <w:tc>
          <w:tcPr>
            <w:tcW w:w="1381" w:type="dxa"/>
          </w:tcPr>
          <w:p w14:paraId="466190AF" w14:textId="77777777" w:rsidR="005F09A1" w:rsidRPr="00A96CD2" w:rsidRDefault="005F09A1" w:rsidP="005F09A1">
            <w:r w:rsidRPr="00A96CD2">
              <w:t>Middlesex</w:t>
            </w:r>
          </w:p>
        </w:tc>
        <w:tc>
          <w:tcPr>
            <w:tcW w:w="1617" w:type="dxa"/>
            <w:shd w:val="clear" w:color="auto" w:fill="FFFF00"/>
          </w:tcPr>
          <w:p w14:paraId="27F85F72" w14:textId="77777777" w:rsidR="005F09A1" w:rsidRDefault="005F09A1" w:rsidP="005F09A1">
            <w:pPr>
              <w:rPr>
                <w:b/>
                <w:bCs/>
              </w:rPr>
            </w:pPr>
          </w:p>
        </w:tc>
        <w:tc>
          <w:tcPr>
            <w:tcW w:w="1617" w:type="dxa"/>
            <w:shd w:val="clear" w:color="auto" w:fill="92D050"/>
          </w:tcPr>
          <w:p w14:paraId="7E725208" w14:textId="77777777" w:rsidR="005F09A1" w:rsidRDefault="005F09A1" w:rsidP="005F09A1">
            <w:pPr>
              <w:rPr>
                <w:b/>
                <w:bCs/>
              </w:rPr>
            </w:pPr>
          </w:p>
        </w:tc>
        <w:tc>
          <w:tcPr>
            <w:tcW w:w="1170" w:type="dxa"/>
            <w:shd w:val="clear" w:color="auto" w:fill="FFFF00"/>
          </w:tcPr>
          <w:p w14:paraId="02C1F0E6" w14:textId="77777777" w:rsidR="005F09A1" w:rsidRDefault="005F09A1" w:rsidP="005F09A1">
            <w:pPr>
              <w:rPr>
                <w:b/>
                <w:bCs/>
              </w:rPr>
            </w:pPr>
          </w:p>
        </w:tc>
        <w:tc>
          <w:tcPr>
            <w:tcW w:w="1216" w:type="dxa"/>
            <w:shd w:val="clear" w:color="auto" w:fill="FFFF00"/>
          </w:tcPr>
          <w:p w14:paraId="654361EC" w14:textId="77777777" w:rsidR="005F09A1" w:rsidRDefault="005F09A1" w:rsidP="005F09A1">
            <w:pPr>
              <w:rPr>
                <w:b/>
                <w:bCs/>
              </w:rPr>
            </w:pPr>
          </w:p>
        </w:tc>
        <w:tc>
          <w:tcPr>
            <w:tcW w:w="1016" w:type="dxa"/>
            <w:shd w:val="clear" w:color="auto" w:fill="FFFF00"/>
          </w:tcPr>
          <w:p w14:paraId="651087AE" w14:textId="77777777" w:rsidR="005F09A1" w:rsidRDefault="005F09A1" w:rsidP="005F09A1">
            <w:pPr>
              <w:rPr>
                <w:b/>
                <w:bCs/>
              </w:rPr>
            </w:pPr>
          </w:p>
        </w:tc>
        <w:tc>
          <w:tcPr>
            <w:tcW w:w="1234" w:type="dxa"/>
            <w:shd w:val="clear" w:color="auto" w:fill="FFFF00"/>
          </w:tcPr>
          <w:p w14:paraId="46321319" w14:textId="77777777" w:rsidR="005F09A1" w:rsidRDefault="005F09A1" w:rsidP="005F09A1">
            <w:pPr>
              <w:rPr>
                <w:b/>
                <w:bCs/>
              </w:rPr>
            </w:pPr>
          </w:p>
        </w:tc>
        <w:tc>
          <w:tcPr>
            <w:tcW w:w="1084" w:type="dxa"/>
            <w:shd w:val="clear" w:color="auto" w:fill="FFFF00"/>
          </w:tcPr>
          <w:p w14:paraId="0A138DB6" w14:textId="77777777" w:rsidR="005F09A1" w:rsidRDefault="005F09A1" w:rsidP="005F09A1">
            <w:pPr>
              <w:rPr>
                <w:b/>
                <w:bCs/>
              </w:rPr>
            </w:pPr>
          </w:p>
        </w:tc>
        <w:tc>
          <w:tcPr>
            <w:tcW w:w="1330" w:type="dxa"/>
            <w:shd w:val="clear" w:color="auto" w:fill="FFFF00"/>
          </w:tcPr>
          <w:p w14:paraId="2B303A9D" w14:textId="77777777" w:rsidR="005F09A1" w:rsidRDefault="005F09A1" w:rsidP="005F09A1">
            <w:pPr>
              <w:rPr>
                <w:b/>
                <w:bCs/>
              </w:rPr>
            </w:pPr>
          </w:p>
        </w:tc>
      </w:tr>
      <w:tr w:rsidR="005F09A1" w14:paraId="2B5CC28B" w14:textId="77777777" w:rsidTr="00A347AD">
        <w:tc>
          <w:tcPr>
            <w:tcW w:w="1381" w:type="dxa"/>
          </w:tcPr>
          <w:p w14:paraId="22DCC085" w14:textId="77777777" w:rsidR="005F09A1" w:rsidRPr="00A96CD2" w:rsidRDefault="005F09A1" w:rsidP="005F09A1">
            <w:r w:rsidRPr="00A96CD2">
              <w:t>Norfolk</w:t>
            </w:r>
          </w:p>
        </w:tc>
        <w:tc>
          <w:tcPr>
            <w:tcW w:w="1617" w:type="dxa"/>
            <w:shd w:val="clear" w:color="auto" w:fill="92D050"/>
          </w:tcPr>
          <w:p w14:paraId="09D27E45" w14:textId="77777777" w:rsidR="005F09A1" w:rsidRDefault="005F09A1" w:rsidP="005F09A1">
            <w:pPr>
              <w:rPr>
                <w:b/>
                <w:bCs/>
              </w:rPr>
            </w:pPr>
          </w:p>
        </w:tc>
        <w:tc>
          <w:tcPr>
            <w:tcW w:w="1617" w:type="dxa"/>
            <w:shd w:val="clear" w:color="auto" w:fill="92D050"/>
          </w:tcPr>
          <w:p w14:paraId="6B42C946" w14:textId="77777777" w:rsidR="005F09A1" w:rsidRDefault="005F09A1" w:rsidP="005F09A1">
            <w:pPr>
              <w:rPr>
                <w:b/>
                <w:bCs/>
              </w:rPr>
            </w:pPr>
          </w:p>
        </w:tc>
        <w:tc>
          <w:tcPr>
            <w:tcW w:w="1170" w:type="dxa"/>
            <w:shd w:val="clear" w:color="auto" w:fill="FFFF00"/>
          </w:tcPr>
          <w:p w14:paraId="7C3062B6" w14:textId="77777777" w:rsidR="005F09A1" w:rsidRDefault="005F09A1" w:rsidP="005F09A1">
            <w:pPr>
              <w:rPr>
                <w:b/>
                <w:bCs/>
              </w:rPr>
            </w:pPr>
          </w:p>
        </w:tc>
        <w:tc>
          <w:tcPr>
            <w:tcW w:w="1216" w:type="dxa"/>
            <w:shd w:val="clear" w:color="auto" w:fill="FFFF00"/>
          </w:tcPr>
          <w:p w14:paraId="6747C9B0" w14:textId="77777777" w:rsidR="005F09A1" w:rsidRDefault="005F09A1" w:rsidP="005F09A1">
            <w:pPr>
              <w:rPr>
                <w:b/>
                <w:bCs/>
              </w:rPr>
            </w:pPr>
          </w:p>
        </w:tc>
        <w:tc>
          <w:tcPr>
            <w:tcW w:w="1016" w:type="dxa"/>
            <w:shd w:val="clear" w:color="auto" w:fill="FFFF00"/>
          </w:tcPr>
          <w:p w14:paraId="48116298" w14:textId="77777777" w:rsidR="005F09A1" w:rsidRDefault="005F09A1" w:rsidP="005F09A1">
            <w:pPr>
              <w:rPr>
                <w:b/>
                <w:bCs/>
              </w:rPr>
            </w:pPr>
          </w:p>
        </w:tc>
        <w:tc>
          <w:tcPr>
            <w:tcW w:w="1234" w:type="dxa"/>
            <w:shd w:val="clear" w:color="auto" w:fill="92D050"/>
          </w:tcPr>
          <w:p w14:paraId="5E002C25" w14:textId="77777777" w:rsidR="005F09A1" w:rsidRDefault="005F09A1" w:rsidP="005F09A1">
            <w:pPr>
              <w:rPr>
                <w:b/>
                <w:bCs/>
              </w:rPr>
            </w:pPr>
          </w:p>
        </w:tc>
        <w:tc>
          <w:tcPr>
            <w:tcW w:w="1084" w:type="dxa"/>
            <w:shd w:val="clear" w:color="auto" w:fill="FFFF00"/>
          </w:tcPr>
          <w:p w14:paraId="47AA79DB" w14:textId="77777777" w:rsidR="005F09A1" w:rsidRDefault="005F09A1" w:rsidP="005F09A1">
            <w:pPr>
              <w:rPr>
                <w:b/>
                <w:bCs/>
              </w:rPr>
            </w:pPr>
          </w:p>
        </w:tc>
        <w:tc>
          <w:tcPr>
            <w:tcW w:w="1330" w:type="dxa"/>
            <w:shd w:val="clear" w:color="auto" w:fill="FFFF00"/>
          </w:tcPr>
          <w:p w14:paraId="7211AE68" w14:textId="77777777" w:rsidR="005F09A1" w:rsidRDefault="005F09A1" w:rsidP="005F09A1">
            <w:pPr>
              <w:rPr>
                <w:b/>
                <w:bCs/>
              </w:rPr>
            </w:pPr>
          </w:p>
        </w:tc>
      </w:tr>
      <w:tr w:rsidR="005F09A1" w14:paraId="6655ACB5" w14:textId="77777777" w:rsidTr="00A347AD">
        <w:tc>
          <w:tcPr>
            <w:tcW w:w="1381" w:type="dxa"/>
          </w:tcPr>
          <w:p w14:paraId="20A02497" w14:textId="77777777" w:rsidR="005F09A1" w:rsidRPr="00A96CD2" w:rsidRDefault="005F09A1" w:rsidP="005F09A1">
            <w:r w:rsidRPr="00A96CD2">
              <w:t>Plymouth</w:t>
            </w:r>
          </w:p>
        </w:tc>
        <w:tc>
          <w:tcPr>
            <w:tcW w:w="1617" w:type="dxa"/>
            <w:shd w:val="clear" w:color="auto" w:fill="92D050"/>
          </w:tcPr>
          <w:p w14:paraId="3AA88362" w14:textId="77777777" w:rsidR="005F09A1" w:rsidRDefault="005F09A1" w:rsidP="005F09A1">
            <w:pPr>
              <w:rPr>
                <w:b/>
                <w:bCs/>
              </w:rPr>
            </w:pPr>
          </w:p>
        </w:tc>
        <w:tc>
          <w:tcPr>
            <w:tcW w:w="1617" w:type="dxa"/>
            <w:shd w:val="clear" w:color="auto" w:fill="92D050"/>
          </w:tcPr>
          <w:p w14:paraId="6DC507DD" w14:textId="77777777" w:rsidR="005F09A1" w:rsidRDefault="005F09A1" w:rsidP="005F09A1">
            <w:pPr>
              <w:rPr>
                <w:b/>
                <w:bCs/>
              </w:rPr>
            </w:pPr>
          </w:p>
        </w:tc>
        <w:tc>
          <w:tcPr>
            <w:tcW w:w="1170" w:type="dxa"/>
            <w:shd w:val="clear" w:color="auto" w:fill="FFFF00"/>
          </w:tcPr>
          <w:p w14:paraId="3ACB8B24" w14:textId="77777777" w:rsidR="005F09A1" w:rsidRDefault="005F09A1" w:rsidP="005F09A1">
            <w:pPr>
              <w:rPr>
                <w:b/>
                <w:bCs/>
              </w:rPr>
            </w:pPr>
          </w:p>
        </w:tc>
        <w:tc>
          <w:tcPr>
            <w:tcW w:w="1216" w:type="dxa"/>
            <w:shd w:val="clear" w:color="auto" w:fill="FFFF00"/>
          </w:tcPr>
          <w:p w14:paraId="2DA5C69C" w14:textId="77777777" w:rsidR="005F09A1" w:rsidRDefault="005F09A1" w:rsidP="005F09A1">
            <w:pPr>
              <w:rPr>
                <w:b/>
                <w:bCs/>
              </w:rPr>
            </w:pPr>
          </w:p>
        </w:tc>
        <w:tc>
          <w:tcPr>
            <w:tcW w:w="1016" w:type="dxa"/>
            <w:shd w:val="clear" w:color="auto" w:fill="FFFF00"/>
          </w:tcPr>
          <w:p w14:paraId="4BC1230A" w14:textId="77777777" w:rsidR="005F09A1" w:rsidRDefault="005F09A1" w:rsidP="005F09A1">
            <w:pPr>
              <w:rPr>
                <w:b/>
                <w:bCs/>
              </w:rPr>
            </w:pPr>
          </w:p>
        </w:tc>
        <w:tc>
          <w:tcPr>
            <w:tcW w:w="1234" w:type="dxa"/>
            <w:shd w:val="clear" w:color="auto" w:fill="92D050"/>
          </w:tcPr>
          <w:p w14:paraId="4B6A24B4" w14:textId="77777777" w:rsidR="005F09A1" w:rsidRDefault="005F09A1" w:rsidP="005F09A1">
            <w:pPr>
              <w:rPr>
                <w:b/>
                <w:bCs/>
              </w:rPr>
            </w:pPr>
          </w:p>
        </w:tc>
        <w:tc>
          <w:tcPr>
            <w:tcW w:w="1084" w:type="dxa"/>
            <w:shd w:val="clear" w:color="auto" w:fill="92D050"/>
          </w:tcPr>
          <w:p w14:paraId="420EE0B6" w14:textId="77777777" w:rsidR="005F09A1" w:rsidRDefault="005F09A1" w:rsidP="005F09A1">
            <w:pPr>
              <w:rPr>
                <w:b/>
                <w:bCs/>
              </w:rPr>
            </w:pPr>
          </w:p>
        </w:tc>
        <w:tc>
          <w:tcPr>
            <w:tcW w:w="1330" w:type="dxa"/>
            <w:shd w:val="clear" w:color="auto" w:fill="FFFF00"/>
          </w:tcPr>
          <w:p w14:paraId="4FCF7F5B" w14:textId="77777777" w:rsidR="005F09A1" w:rsidRDefault="005F09A1" w:rsidP="005F09A1">
            <w:pPr>
              <w:rPr>
                <w:b/>
                <w:bCs/>
              </w:rPr>
            </w:pPr>
          </w:p>
        </w:tc>
      </w:tr>
      <w:tr w:rsidR="005F09A1" w14:paraId="617CF177" w14:textId="77777777" w:rsidTr="00A347AD">
        <w:tc>
          <w:tcPr>
            <w:tcW w:w="1381" w:type="dxa"/>
          </w:tcPr>
          <w:p w14:paraId="7FCF961C" w14:textId="77777777" w:rsidR="005F09A1" w:rsidRPr="00A96CD2" w:rsidRDefault="005F09A1" w:rsidP="005F09A1">
            <w:r w:rsidRPr="00A96CD2">
              <w:t>Suffolk</w:t>
            </w:r>
          </w:p>
        </w:tc>
        <w:tc>
          <w:tcPr>
            <w:tcW w:w="1617" w:type="dxa"/>
            <w:shd w:val="clear" w:color="auto" w:fill="92D050"/>
          </w:tcPr>
          <w:p w14:paraId="59BEA1C3" w14:textId="77777777" w:rsidR="005F09A1" w:rsidRDefault="005F09A1" w:rsidP="005F09A1">
            <w:pPr>
              <w:rPr>
                <w:b/>
                <w:bCs/>
              </w:rPr>
            </w:pPr>
          </w:p>
        </w:tc>
        <w:tc>
          <w:tcPr>
            <w:tcW w:w="1617" w:type="dxa"/>
            <w:shd w:val="clear" w:color="auto" w:fill="92D050"/>
          </w:tcPr>
          <w:p w14:paraId="01509DC5" w14:textId="77777777" w:rsidR="005F09A1" w:rsidRDefault="005F09A1" w:rsidP="005F09A1">
            <w:pPr>
              <w:rPr>
                <w:b/>
                <w:bCs/>
              </w:rPr>
            </w:pPr>
          </w:p>
        </w:tc>
        <w:tc>
          <w:tcPr>
            <w:tcW w:w="1170" w:type="dxa"/>
            <w:shd w:val="clear" w:color="auto" w:fill="92D050"/>
          </w:tcPr>
          <w:p w14:paraId="0CC13F93" w14:textId="77777777" w:rsidR="005F09A1" w:rsidRDefault="005F09A1" w:rsidP="005F09A1">
            <w:pPr>
              <w:rPr>
                <w:b/>
                <w:bCs/>
              </w:rPr>
            </w:pPr>
          </w:p>
        </w:tc>
        <w:tc>
          <w:tcPr>
            <w:tcW w:w="1216" w:type="dxa"/>
            <w:shd w:val="clear" w:color="auto" w:fill="92D050"/>
          </w:tcPr>
          <w:p w14:paraId="6CB095EF" w14:textId="77777777" w:rsidR="005F09A1" w:rsidRDefault="005F09A1" w:rsidP="005F09A1">
            <w:pPr>
              <w:rPr>
                <w:b/>
                <w:bCs/>
              </w:rPr>
            </w:pPr>
          </w:p>
        </w:tc>
        <w:tc>
          <w:tcPr>
            <w:tcW w:w="1016" w:type="dxa"/>
            <w:shd w:val="clear" w:color="auto" w:fill="92D050"/>
          </w:tcPr>
          <w:p w14:paraId="4D74EB9F" w14:textId="77777777" w:rsidR="005F09A1" w:rsidRDefault="005F09A1" w:rsidP="005F09A1">
            <w:pPr>
              <w:rPr>
                <w:b/>
                <w:bCs/>
              </w:rPr>
            </w:pPr>
          </w:p>
        </w:tc>
        <w:tc>
          <w:tcPr>
            <w:tcW w:w="1234" w:type="dxa"/>
            <w:shd w:val="clear" w:color="auto" w:fill="92D050"/>
          </w:tcPr>
          <w:p w14:paraId="19800350" w14:textId="77777777" w:rsidR="005F09A1" w:rsidRDefault="005F09A1" w:rsidP="005F09A1">
            <w:pPr>
              <w:rPr>
                <w:b/>
                <w:bCs/>
              </w:rPr>
            </w:pPr>
          </w:p>
        </w:tc>
        <w:tc>
          <w:tcPr>
            <w:tcW w:w="1084" w:type="dxa"/>
            <w:shd w:val="clear" w:color="auto" w:fill="92D050"/>
          </w:tcPr>
          <w:p w14:paraId="5F0BD1A7" w14:textId="77777777" w:rsidR="005F09A1" w:rsidRDefault="005F09A1" w:rsidP="005F09A1">
            <w:pPr>
              <w:rPr>
                <w:b/>
                <w:bCs/>
              </w:rPr>
            </w:pPr>
          </w:p>
        </w:tc>
        <w:tc>
          <w:tcPr>
            <w:tcW w:w="1330" w:type="dxa"/>
            <w:shd w:val="clear" w:color="auto" w:fill="92D050"/>
          </w:tcPr>
          <w:p w14:paraId="6376D958" w14:textId="77777777" w:rsidR="005F09A1" w:rsidRDefault="005F09A1" w:rsidP="005F09A1">
            <w:pPr>
              <w:rPr>
                <w:b/>
                <w:bCs/>
              </w:rPr>
            </w:pPr>
          </w:p>
        </w:tc>
      </w:tr>
      <w:tr w:rsidR="005F09A1" w14:paraId="4532BD45" w14:textId="77777777" w:rsidTr="00A347AD">
        <w:tc>
          <w:tcPr>
            <w:tcW w:w="1381" w:type="dxa"/>
          </w:tcPr>
          <w:p w14:paraId="11483CAC" w14:textId="77777777" w:rsidR="005F09A1" w:rsidRPr="00A96CD2" w:rsidRDefault="005F09A1" w:rsidP="005F09A1">
            <w:r>
              <w:t>Worcester</w:t>
            </w:r>
          </w:p>
        </w:tc>
        <w:tc>
          <w:tcPr>
            <w:tcW w:w="1617" w:type="dxa"/>
            <w:shd w:val="clear" w:color="auto" w:fill="FFFF00"/>
          </w:tcPr>
          <w:p w14:paraId="1B4C4F2E" w14:textId="77777777" w:rsidR="005F09A1" w:rsidRDefault="005F09A1" w:rsidP="005F09A1">
            <w:pPr>
              <w:rPr>
                <w:b/>
                <w:bCs/>
              </w:rPr>
            </w:pPr>
          </w:p>
        </w:tc>
        <w:tc>
          <w:tcPr>
            <w:tcW w:w="1617" w:type="dxa"/>
            <w:shd w:val="clear" w:color="auto" w:fill="FFFF00"/>
          </w:tcPr>
          <w:p w14:paraId="59865021" w14:textId="77777777" w:rsidR="005F09A1" w:rsidRDefault="005F09A1" w:rsidP="005F09A1">
            <w:pPr>
              <w:rPr>
                <w:b/>
                <w:bCs/>
              </w:rPr>
            </w:pPr>
          </w:p>
        </w:tc>
        <w:tc>
          <w:tcPr>
            <w:tcW w:w="1170" w:type="dxa"/>
            <w:shd w:val="clear" w:color="auto" w:fill="FFFF00"/>
          </w:tcPr>
          <w:p w14:paraId="10BCF994" w14:textId="77777777" w:rsidR="005F09A1" w:rsidRDefault="005F09A1" w:rsidP="005F09A1">
            <w:pPr>
              <w:rPr>
                <w:b/>
                <w:bCs/>
              </w:rPr>
            </w:pPr>
          </w:p>
        </w:tc>
        <w:tc>
          <w:tcPr>
            <w:tcW w:w="1216" w:type="dxa"/>
            <w:shd w:val="clear" w:color="auto" w:fill="FFFF00"/>
          </w:tcPr>
          <w:p w14:paraId="3CBF5258" w14:textId="77777777" w:rsidR="005F09A1" w:rsidRDefault="005F09A1" w:rsidP="005F09A1">
            <w:pPr>
              <w:rPr>
                <w:b/>
                <w:bCs/>
              </w:rPr>
            </w:pPr>
          </w:p>
        </w:tc>
        <w:tc>
          <w:tcPr>
            <w:tcW w:w="1016" w:type="dxa"/>
            <w:shd w:val="clear" w:color="auto" w:fill="FFFF00"/>
          </w:tcPr>
          <w:p w14:paraId="12C6E0EC" w14:textId="77777777" w:rsidR="005F09A1" w:rsidRDefault="005F09A1" w:rsidP="005F09A1">
            <w:pPr>
              <w:rPr>
                <w:b/>
                <w:bCs/>
              </w:rPr>
            </w:pPr>
          </w:p>
        </w:tc>
        <w:tc>
          <w:tcPr>
            <w:tcW w:w="1234" w:type="dxa"/>
            <w:shd w:val="clear" w:color="auto" w:fill="FFFF00"/>
          </w:tcPr>
          <w:p w14:paraId="72AF873C" w14:textId="77777777" w:rsidR="005F09A1" w:rsidRDefault="005F09A1" w:rsidP="005F09A1">
            <w:pPr>
              <w:rPr>
                <w:b/>
                <w:bCs/>
              </w:rPr>
            </w:pPr>
          </w:p>
        </w:tc>
        <w:tc>
          <w:tcPr>
            <w:tcW w:w="1084" w:type="dxa"/>
            <w:shd w:val="clear" w:color="auto" w:fill="FFFF00"/>
          </w:tcPr>
          <w:p w14:paraId="52E41044" w14:textId="77777777" w:rsidR="005F09A1" w:rsidRDefault="005F09A1" w:rsidP="005F09A1">
            <w:pPr>
              <w:rPr>
                <w:b/>
                <w:bCs/>
              </w:rPr>
            </w:pPr>
          </w:p>
        </w:tc>
        <w:tc>
          <w:tcPr>
            <w:tcW w:w="1330" w:type="dxa"/>
            <w:shd w:val="clear" w:color="auto" w:fill="FFFF00"/>
          </w:tcPr>
          <w:p w14:paraId="1250EA21" w14:textId="77777777" w:rsidR="005F09A1" w:rsidRDefault="005F09A1" w:rsidP="005F09A1">
            <w:pPr>
              <w:rPr>
                <w:b/>
                <w:bCs/>
              </w:rPr>
            </w:pPr>
          </w:p>
        </w:tc>
      </w:tr>
    </w:tbl>
    <w:p w14:paraId="4693CC45" w14:textId="77777777" w:rsidR="005F09A1" w:rsidRDefault="005F09A1" w:rsidP="002B7331">
      <w:pPr>
        <w:spacing w:after="0"/>
        <w:rPr>
          <w:rFonts w:ascii="Open Sans" w:hAnsi="Open Sans" w:cs="Open Sans"/>
          <w:b/>
          <w:bCs/>
          <w:color w:val="403A60"/>
        </w:rPr>
      </w:pPr>
    </w:p>
    <w:tbl>
      <w:tblPr>
        <w:tblStyle w:val="TableGrid"/>
        <w:tblW w:w="10897" w:type="dxa"/>
        <w:tblLayout w:type="fixed"/>
        <w:tblLook w:val="04A0" w:firstRow="1" w:lastRow="0" w:firstColumn="1" w:lastColumn="0" w:noHBand="0" w:noVBand="1"/>
      </w:tblPr>
      <w:tblGrid>
        <w:gridCol w:w="1381"/>
        <w:gridCol w:w="966"/>
        <w:gridCol w:w="990"/>
        <w:gridCol w:w="1170"/>
        <w:gridCol w:w="1440"/>
        <w:gridCol w:w="1530"/>
        <w:gridCol w:w="888"/>
        <w:gridCol w:w="1092"/>
        <w:gridCol w:w="1440"/>
      </w:tblGrid>
      <w:tr w:rsidR="005F09A1" w14:paraId="025DB2E2" w14:textId="77777777" w:rsidTr="0082530D">
        <w:tc>
          <w:tcPr>
            <w:tcW w:w="1381" w:type="dxa"/>
            <w:shd w:val="clear" w:color="auto" w:fill="D5EDF3"/>
            <w:vAlign w:val="center"/>
          </w:tcPr>
          <w:p w14:paraId="2F10427E" w14:textId="77777777" w:rsidR="005F09A1" w:rsidRPr="009529A7" w:rsidRDefault="005F09A1" w:rsidP="005F09A1">
            <w:pPr>
              <w:rPr>
                <w:b/>
                <w:bCs/>
              </w:rPr>
            </w:pPr>
            <w:r w:rsidRPr="009529A7">
              <w:rPr>
                <w:b/>
                <w:bCs/>
              </w:rPr>
              <w:t>County</w:t>
            </w:r>
          </w:p>
        </w:tc>
        <w:tc>
          <w:tcPr>
            <w:tcW w:w="966" w:type="dxa"/>
            <w:shd w:val="clear" w:color="auto" w:fill="D5EDF3"/>
            <w:vAlign w:val="center"/>
          </w:tcPr>
          <w:p w14:paraId="1DD3A3EF" w14:textId="77777777" w:rsidR="005F09A1" w:rsidRPr="001152C9" w:rsidRDefault="005F09A1" w:rsidP="005F09A1">
            <w:pPr>
              <w:jc w:val="center"/>
              <w:rPr>
                <w:b/>
                <w:bCs/>
                <w:color w:val="FF0000"/>
                <w:sz w:val="18"/>
                <w:szCs w:val="18"/>
              </w:rPr>
            </w:pPr>
            <w:r w:rsidRPr="000B4D7B">
              <w:rPr>
                <w:b/>
                <w:bCs/>
                <w:sz w:val="18"/>
                <w:szCs w:val="18"/>
              </w:rPr>
              <w:t>Nuclear Medicine</w:t>
            </w:r>
          </w:p>
        </w:tc>
        <w:tc>
          <w:tcPr>
            <w:tcW w:w="990" w:type="dxa"/>
            <w:shd w:val="clear" w:color="auto" w:fill="D5EDF3"/>
            <w:vAlign w:val="center"/>
          </w:tcPr>
          <w:p w14:paraId="5B44B83A" w14:textId="77777777" w:rsidR="005F09A1" w:rsidRPr="001152C9" w:rsidRDefault="005F09A1" w:rsidP="005F09A1">
            <w:pPr>
              <w:jc w:val="center"/>
              <w:rPr>
                <w:b/>
                <w:bCs/>
                <w:color w:val="FF0000"/>
                <w:sz w:val="18"/>
                <w:szCs w:val="18"/>
              </w:rPr>
            </w:pPr>
            <w:r w:rsidRPr="000B4D7B">
              <w:rPr>
                <w:b/>
                <w:bCs/>
                <w:sz w:val="18"/>
                <w:szCs w:val="18"/>
              </w:rPr>
              <w:t>OBGYN</w:t>
            </w:r>
          </w:p>
        </w:tc>
        <w:tc>
          <w:tcPr>
            <w:tcW w:w="1170" w:type="dxa"/>
            <w:shd w:val="clear" w:color="auto" w:fill="D5EDF3"/>
            <w:vAlign w:val="center"/>
          </w:tcPr>
          <w:p w14:paraId="765C6FF2" w14:textId="77777777" w:rsidR="005F09A1" w:rsidRPr="00860DB3" w:rsidRDefault="005F09A1" w:rsidP="005F09A1">
            <w:pPr>
              <w:jc w:val="center"/>
              <w:rPr>
                <w:b/>
                <w:bCs/>
                <w:sz w:val="18"/>
                <w:szCs w:val="18"/>
              </w:rPr>
            </w:pPr>
            <w:r w:rsidRPr="000B4D7B">
              <w:rPr>
                <w:b/>
                <w:bCs/>
                <w:sz w:val="18"/>
                <w:szCs w:val="18"/>
              </w:rPr>
              <w:t>Oncology - Medical</w:t>
            </w:r>
          </w:p>
        </w:tc>
        <w:tc>
          <w:tcPr>
            <w:tcW w:w="1440" w:type="dxa"/>
            <w:shd w:val="clear" w:color="auto" w:fill="D5EDF3"/>
            <w:vAlign w:val="center"/>
          </w:tcPr>
          <w:p w14:paraId="533F7FD0" w14:textId="77777777" w:rsidR="005F09A1" w:rsidRPr="00860DB3" w:rsidRDefault="005F09A1" w:rsidP="005F09A1">
            <w:pPr>
              <w:jc w:val="center"/>
              <w:rPr>
                <w:b/>
                <w:bCs/>
                <w:sz w:val="18"/>
                <w:szCs w:val="18"/>
              </w:rPr>
            </w:pPr>
            <w:r w:rsidRPr="00860DB3">
              <w:rPr>
                <w:b/>
                <w:bCs/>
                <w:sz w:val="18"/>
                <w:szCs w:val="18"/>
              </w:rPr>
              <w:t>Oncology -Radiation</w:t>
            </w:r>
          </w:p>
        </w:tc>
        <w:tc>
          <w:tcPr>
            <w:tcW w:w="1530" w:type="dxa"/>
            <w:shd w:val="clear" w:color="auto" w:fill="D5EDF3"/>
            <w:vAlign w:val="center"/>
          </w:tcPr>
          <w:p w14:paraId="461733CA" w14:textId="77777777" w:rsidR="005F09A1" w:rsidRPr="00860DB3" w:rsidRDefault="005F09A1" w:rsidP="005F09A1">
            <w:pPr>
              <w:jc w:val="center"/>
              <w:rPr>
                <w:b/>
                <w:bCs/>
                <w:sz w:val="18"/>
                <w:szCs w:val="18"/>
              </w:rPr>
            </w:pPr>
            <w:r w:rsidRPr="00860DB3">
              <w:rPr>
                <w:b/>
                <w:bCs/>
                <w:sz w:val="18"/>
                <w:szCs w:val="18"/>
              </w:rPr>
              <w:t>Ophthalmology</w:t>
            </w:r>
          </w:p>
        </w:tc>
        <w:tc>
          <w:tcPr>
            <w:tcW w:w="888" w:type="dxa"/>
            <w:shd w:val="clear" w:color="auto" w:fill="D5EDF3"/>
            <w:vAlign w:val="center"/>
          </w:tcPr>
          <w:p w14:paraId="032AB570" w14:textId="7FEA2749" w:rsidR="005F09A1" w:rsidRPr="00860DB3" w:rsidRDefault="005F09A1" w:rsidP="005F09A1">
            <w:pPr>
              <w:jc w:val="center"/>
              <w:rPr>
                <w:b/>
                <w:bCs/>
                <w:sz w:val="18"/>
                <w:szCs w:val="18"/>
              </w:rPr>
            </w:pPr>
            <w:r w:rsidRPr="00860DB3">
              <w:rPr>
                <w:b/>
                <w:bCs/>
                <w:sz w:val="18"/>
                <w:szCs w:val="18"/>
              </w:rPr>
              <w:t>Oral Surgery</w:t>
            </w:r>
            <w:r w:rsidR="0082530D">
              <w:rPr>
                <w:b/>
                <w:bCs/>
                <w:sz w:val="18"/>
                <w:szCs w:val="18"/>
              </w:rPr>
              <w:t>*</w:t>
            </w:r>
          </w:p>
        </w:tc>
        <w:tc>
          <w:tcPr>
            <w:tcW w:w="1092" w:type="dxa"/>
            <w:shd w:val="clear" w:color="auto" w:fill="D5EDF3"/>
            <w:vAlign w:val="center"/>
          </w:tcPr>
          <w:p w14:paraId="187F3021" w14:textId="77777777" w:rsidR="005F09A1" w:rsidRPr="00860DB3" w:rsidRDefault="005F09A1" w:rsidP="005F09A1">
            <w:pPr>
              <w:jc w:val="center"/>
              <w:rPr>
                <w:b/>
                <w:bCs/>
                <w:sz w:val="18"/>
                <w:szCs w:val="18"/>
              </w:rPr>
            </w:pPr>
            <w:r w:rsidRPr="00860DB3">
              <w:rPr>
                <w:b/>
                <w:bCs/>
                <w:sz w:val="18"/>
                <w:szCs w:val="18"/>
              </w:rPr>
              <w:t>Orthopedic Surgery</w:t>
            </w:r>
          </w:p>
        </w:tc>
        <w:tc>
          <w:tcPr>
            <w:tcW w:w="1440" w:type="dxa"/>
            <w:shd w:val="clear" w:color="auto" w:fill="D5EDF3"/>
            <w:vAlign w:val="center"/>
          </w:tcPr>
          <w:p w14:paraId="62661C6F" w14:textId="77777777" w:rsidR="005F09A1" w:rsidRPr="00860DB3" w:rsidRDefault="005F09A1" w:rsidP="005F09A1">
            <w:pPr>
              <w:jc w:val="center"/>
              <w:rPr>
                <w:b/>
                <w:bCs/>
                <w:sz w:val="18"/>
                <w:szCs w:val="18"/>
              </w:rPr>
            </w:pPr>
            <w:r w:rsidRPr="00860DB3">
              <w:rPr>
                <w:b/>
                <w:bCs/>
                <w:sz w:val="18"/>
                <w:szCs w:val="18"/>
              </w:rPr>
              <w:t>Pathology</w:t>
            </w:r>
          </w:p>
        </w:tc>
      </w:tr>
      <w:tr w:rsidR="005F09A1" w14:paraId="566BA3D0" w14:textId="77777777" w:rsidTr="0082530D">
        <w:tc>
          <w:tcPr>
            <w:tcW w:w="1381" w:type="dxa"/>
          </w:tcPr>
          <w:p w14:paraId="5FA4326F" w14:textId="77777777" w:rsidR="005F09A1" w:rsidRPr="00A96CD2" w:rsidRDefault="005F09A1" w:rsidP="005F09A1">
            <w:r>
              <w:t>Barnstable</w:t>
            </w:r>
          </w:p>
        </w:tc>
        <w:tc>
          <w:tcPr>
            <w:tcW w:w="966" w:type="dxa"/>
            <w:shd w:val="clear" w:color="auto" w:fill="FF0000"/>
          </w:tcPr>
          <w:p w14:paraId="392FBE38" w14:textId="77777777" w:rsidR="005F09A1" w:rsidRDefault="005F09A1" w:rsidP="005F09A1">
            <w:pPr>
              <w:rPr>
                <w:b/>
                <w:bCs/>
              </w:rPr>
            </w:pPr>
          </w:p>
        </w:tc>
        <w:tc>
          <w:tcPr>
            <w:tcW w:w="990" w:type="dxa"/>
            <w:shd w:val="clear" w:color="auto" w:fill="FF0000"/>
          </w:tcPr>
          <w:p w14:paraId="77A1386A" w14:textId="77777777" w:rsidR="005F09A1" w:rsidRDefault="005F09A1" w:rsidP="005F09A1">
            <w:pPr>
              <w:rPr>
                <w:b/>
                <w:bCs/>
              </w:rPr>
            </w:pPr>
          </w:p>
        </w:tc>
        <w:tc>
          <w:tcPr>
            <w:tcW w:w="1170" w:type="dxa"/>
            <w:shd w:val="clear" w:color="auto" w:fill="FFFF00"/>
          </w:tcPr>
          <w:p w14:paraId="7EFE450C" w14:textId="77777777" w:rsidR="005F09A1" w:rsidRDefault="005F09A1" w:rsidP="005F09A1">
            <w:pPr>
              <w:rPr>
                <w:b/>
                <w:bCs/>
              </w:rPr>
            </w:pPr>
          </w:p>
        </w:tc>
        <w:tc>
          <w:tcPr>
            <w:tcW w:w="1440" w:type="dxa"/>
            <w:shd w:val="clear" w:color="auto" w:fill="FFFF00"/>
          </w:tcPr>
          <w:p w14:paraId="7BABD804" w14:textId="77777777" w:rsidR="005F09A1" w:rsidRDefault="005F09A1" w:rsidP="005F09A1">
            <w:pPr>
              <w:rPr>
                <w:b/>
                <w:bCs/>
              </w:rPr>
            </w:pPr>
          </w:p>
        </w:tc>
        <w:tc>
          <w:tcPr>
            <w:tcW w:w="1530" w:type="dxa"/>
            <w:shd w:val="clear" w:color="auto" w:fill="FFFF00"/>
          </w:tcPr>
          <w:p w14:paraId="0A8AF8A2" w14:textId="77777777" w:rsidR="005F09A1" w:rsidRDefault="005F09A1" w:rsidP="005F09A1">
            <w:pPr>
              <w:rPr>
                <w:b/>
                <w:bCs/>
              </w:rPr>
            </w:pPr>
          </w:p>
        </w:tc>
        <w:tc>
          <w:tcPr>
            <w:tcW w:w="888" w:type="dxa"/>
            <w:shd w:val="clear" w:color="auto" w:fill="FF0000"/>
          </w:tcPr>
          <w:p w14:paraId="107116FA" w14:textId="77777777" w:rsidR="005F09A1" w:rsidRDefault="005F09A1" w:rsidP="005F09A1">
            <w:pPr>
              <w:rPr>
                <w:b/>
                <w:bCs/>
              </w:rPr>
            </w:pPr>
          </w:p>
        </w:tc>
        <w:tc>
          <w:tcPr>
            <w:tcW w:w="1092" w:type="dxa"/>
            <w:shd w:val="clear" w:color="auto" w:fill="FFFF00"/>
          </w:tcPr>
          <w:p w14:paraId="5D8B2A2B" w14:textId="77777777" w:rsidR="005F09A1" w:rsidRDefault="005F09A1" w:rsidP="005F09A1">
            <w:pPr>
              <w:rPr>
                <w:b/>
                <w:bCs/>
              </w:rPr>
            </w:pPr>
          </w:p>
        </w:tc>
        <w:tc>
          <w:tcPr>
            <w:tcW w:w="1440" w:type="dxa"/>
            <w:shd w:val="clear" w:color="auto" w:fill="FFFF00"/>
          </w:tcPr>
          <w:p w14:paraId="3EDD9A0C" w14:textId="77777777" w:rsidR="005F09A1" w:rsidRDefault="005F09A1" w:rsidP="005F09A1">
            <w:pPr>
              <w:rPr>
                <w:b/>
                <w:bCs/>
              </w:rPr>
            </w:pPr>
          </w:p>
        </w:tc>
      </w:tr>
      <w:tr w:rsidR="005F09A1" w14:paraId="7AB0C502" w14:textId="77777777" w:rsidTr="0082530D">
        <w:tc>
          <w:tcPr>
            <w:tcW w:w="1381" w:type="dxa"/>
          </w:tcPr>
          <w:p w14:paraId="7A783A27" w14:textId="77777777" w:rsidR="005F09A1" w:rsidRDefault="005F09A1" w:rsidP="005F09A1">
            <w:r w:rsidRPr="00A96CD2">
              <w:t>Bristol</w:t>
            </w:r>
          </w:p>
        </w:tc>
        <w:tc>
          <w:tcPr>
            <w:tcW w:w="966" w:type="dxa"/>
            <w:shd w:val="clear" w:color="auto" w:fill="FFFF00"/>
          </w:tcPr>
          <w:p w14:paraId="715BD0F8" w14:textId="77777777" w:rsidR="005F09A1" w:rsidRDefault="005F09A1" w:rsidP="005F09A1">
            <w:pPr>
              <w:rPr>
                <w:b/>
                <w:bCs/>
              </w:rPr>
            </w:pPr>
          </w:p>
        </w:tc>
        <w:tc>
          <w:tcPr>
            <w:tcW w:w="990" w:type="dxa"/>
            <w:shd w:val="clear" w:color="auto" w:fill="FFFF00"/>
          </w:tcPr>
          <w:p w14:paraId="6A6C9C06" w14:textId="77777777" w:rsidR="005F09A1" w:rsidRDefault="005F09A1" w:rsidP="005F09A1">
            <w:pPr>
              <w:rPr>
                <w:b/>
                <w:bCs/>
              </w:rPr>
            </w:pPr>
          </w:p>
        </w:tc>
        <w:tc>
          <w:tcPr>
            <w:tcW w:w="1170" w:type="dxa"/>
            <w:shd w:val="clear" w:color="auto" w:fill="FFFF00"/>
          </w:tcPr>
          <w:p w14:paraId="63AA7B9A" w14:textId="77777777" w:rsidR="005F09A1" w:rsidRDefault="005F09A1" w:rsidP="005F09A1">
            <w:pPr>
              <w:rPr>
                <w:b/>
                <w:bCs/>
              </w:rPr>
            </w:pPr>
          </w:p>
        </w:tc>
        <w:tc>
          <w:tcPr>
            <w:tcW w:w="1440" w:type="dxa"/>
            <w:shd w:val="clear" w:color="auto" w:fill="FFFF00"/>
          </w:tcPr>
          <w:p w14:paraId="1E54B297" w14:textId="77777777" w:rsidR="005F09A1" w:rsidRDefault="005F09A1" w:rsidP="005F09A1">
            <w:pPr>
              <w:rPr>
                <w:b/>
                <w:bCs/>
              </w:rPr>
            </w:pPr>
          </w:p>
        </w:tc>
        <w:tc>
          <w:tcPr>
            <w:tcW w:w="1530" w:type="dxa"/>
            <w:shd w:val="clear" w:color="auto" w:fill="92D050"/>
          </w:tcPr>
          <w:p w14:paraId="3254170F" w14:textId="77777777" w:rsidR="005F09A1" w:rsidRDefault="005F09A1" w:rsidP="005F09A1">
            <w:pPr>
              <w:rPr>
                <w:b/>
                <w:bCs/>
              </w:rPr>
            </w:pPr>
          </w:p>
        </w:tc>
        <w:tc>
          <w:tcPr>
            <w:tcW w:w="888" w:type="dxa"/>
            <w:shd w:val="clear" w:color="auto" w:fill="FF0000"/>
          </w:tcPr>
          <w:p w14:paraId="5F0569DF" w14:textId="77777777" w:rsidR="005F09A1" w:rsidRDefault="005F09A1" w:rsidP="005F09A1">
            <w:pPr>
              <w:rPr>
                <w:b/>
                <w:bCs/>
              </w:rPr>
            </w:pPr>
          </w:p>
        </w:tc>
        <w:tc>
          <w:tcPr>
            <w:tcW w:w="1092" w:type="dxa"/>
            <w:shd w:val="clear" w:color="auto" w:fill="92D050"/>
          </w:tcPr>
          <w:p w14:paraId="6DBB7E87" w14:textId="77777777" w:rsidR="005F09A1" w:rsidRDefault="005F09A1" w:rsidP="005F09A1">
            <w:pPr>
              <w:rPr>
                <w:b/>
                <w:bCs/>
              </w:rPr>
            </w:pPr>
          </w:p>
        </w:tc>
        <w:tc>
          <w:tcPr>
            <w:tcW w:w="1440" w:type="dxa"/>
            <w:shd w:val="clear" w:color="auto" w:fill="FFFF00"/>
          </w:tcPr>
          <w:p w14:paraId="4CF1FE2C" w14:textId="77777777" w:rsidR="005F09A1" w:rsidRDefault="005F09A1" w:rsidP="005F09A1">
            <w:pPr>
              <w:rPr>
                <w:b/>
                <w:bCs/>
              </w:rPr>
            </w:pPr>
          </w:p>
        </w:tc>
      </w:tr>
      <w:tr w:rsidR="005F09A1" w14:paraId="5AF21055" w14:textId="77777777" w:rsidTr="0082530D">
        <w:tc>
          <w:tcPr>
            <w:tcW w:w="1381" w:type="dxa"/>
          </w:tcPr>
          <w:p w14:paraId="6A82D490" w14:textId="77777777" w:rsidR="005F09A1" w:rsidRPr="00A96CD2" w:rsidRDefault="005F09A1" w:rsidP="005F09A1">
            <w:r>
              <w:t>Essex</w:t>
            </w:r>
          </w:p>
        </w:tc>
        <w:tc>
          <w:tcPr>
            <w:tcW w:w="966" w:type="dxa"/>
            <w:shd w:val="clear" w:color="auto" w:fill="FFFF00"/>
          </w:tcPr>
          <w:p w14:paraId="38217573" w14:textId="77777777" w:rsidR="005F09A1" w:rsidRDefault="005F09A1" w:rsidP="005F09A1">
            <w:pPr>
              <w:rPr>
                <w:b/>
                <w:bCs/>
              </w:rPr>
            </w:pPr>
          </w:p>
        </w:tc>
        <w:tc>
          <w:tcPr>
            <w:tcW w:w="990" w:type="dxa"/>
            <w:shd w:val="clear" w:color="auto" w:fill="92D050"/>
          </w:tcPr>
          <w:p w14:paraId="76A38E25" w14:textId="77777777" w:rsidR="005F09A1" w:rsidRDefault="005F09A1" w:rsidP="005F09A1">
            <w:pPr>
              <w:rPr>
                <w:b/>
                <w:bCs/>
              </w:rPr>
            </w:pPr>
          </w:p>
        </w:tc>
        <w:tc>
          <w:tcPr>
            <w:tcW w:w="1170" w:type="dxa"/>
            <w:shd w:val="clear" w:color="auto" w:fill="FFFF00"/>
          </w:tcPr>
          <w:p w14:paraId="7B912BAE" w14:textId="77777777" w:rsidR="005F09A1" w:rsidRDefault="005F09A1" w:rsidP="005F09A1">
            <w:pPr>
              <w:rPr>
                <w:b/>
                <w:bCs/>
              </w:rPr>
            </w:pPr>
          </w:p>
        </w:tc>
        <w:tc>
          <w:tcPr>
            <w:tcW w:w="1440" w:type="dxa"/>
            <w:shd w:val="clear" w:color="auto" w:fill="FFFF00"/>
          </w:tcPr>
          <w:p w14:paraId="0B45B75D" w14:textId="77777777" w:rsidR="005F09A1" w:rsidRDefault="005F09A1" w:rsidP="005F09A1">
            <w:pPr>
              <w:rPr>
                <w:b/>
                <w:bCs/>
              </w:rPr>
            </w:pPr>
          </w:p>
        </w:tc>
        <w:tc>
          <w:tcPr>
            <w:tcW w:w="1530" w:type="dxa"/>
            <w:shd w:val="clear" w:color="auto" w:fill="92D050"/>
          </w:tcPr>
          <w:p w14:paraId="0C9815B9" w14:textId="77777777" w:rsidR="005F09A1" w:rsidRDefault="005F09A1" w:rsidP="005F09A1">
            <w:pPr>
              <w:rPr>
                <w:b/>
                <w:bCs/>
              </w:rPr>
            </w:pPr>
          </w:p>
        </w:tc>
        <w:tc>
          <w:tcPr>
            <w:tcW w:w="888" w:type="dxa"/>
            <w:shd w:val="clear" w:color="auto" w:fill="FF0000"/>
          </w:tcPr>
          <w:p w14:paraId="418610C1" w14:textId="77777777" w:rsidR="005F09A1" w:rsidRDefault="005F09A1" w:rsidP="005F09A1">
            <w:pPr>
              <w:rPr>
                <w:b/>
                <w:bCs/>
              </w:rPr>
            </w:pPr>
          </w:p>
        </w:tc>
        <w:tc>
          <w:tcPr>
            <w:tcW w:w="1092" w:type="dxa"/>
            <w:shd w:val="clear" w:color="auto" w:fill="FFFF00"/>
          </w:tcPr>
          <w:p w14:paraId="4F3D9EF1" w14:textId="77777777" w:rsidR="005F09A1" w:rsidRDefault="005F09A1" w:rsidP="005F09A1">
            <w:pPr>
              <w:rPr>
                <w:b/>
                <w:bCs/>
              </w:rPr>
            </w:pPr>
          </w:p>
        </w:tc>
        <w:tc>
          <w:tcPr>
            <w:tcW w:w="1440" w:type="dxa"/>
            <w:shd w:val="clear" w:color="auto" w:fill="FFFF00"/>
          </w:tcPr>
          <w:p w14:paraId="0A0773CC" w14:textId="77777777" w:rsidR="005F09A1" w:rsidRDefault="005F09A1" w:rsidP="005F09A1">
            <w:pPr>
              <w:rPr>
                <w:b/>
                <w:bCs/>
              </w:rPr>
            </w:pPr>
          </w:p>
        </w:tc>
      </w:tr>
      <w:tr w:rsidR="005F09A1" w14:paraId="46F7188A" w14:textId="77777777" w:rsidTr="0082530D">
        <w:tc>
          <w:tcPr>
            <w:tcW w:w="1381" w:type="dxa"/>
          </w:tcPr>
          <w:p w14:paraId="136961B3" w14:textId="77777777" w:rsidR="005F09A1" w:rsidRPr="00A96CD2" w:rsidRDefault="005F09A1" w:rsidP="005F09A1">
            <w:r w:rsidRPr="00A96CD2">
              <w:t>Middlesex</w:t>
            </w:r>
          </w:p>
        </w:tc>
        <w:tc>
          <w:tcPr>
            <w:tcW w:w="966" w:type="dxa"/>
            <w:shd w:val="clear" w:color="auto" w:fill="FFFF00"/>
          </w:tcPr>
          <w:p w14:paraId="4CD5DB2E" w14:textId="77777777" w:rsidR="005F09A1" w:rsidRDefault="005F09A1" w:rsidP="005F09A1">
            <w:pPr>
              <w:rPr>
                <w:b/>
                <w:bCs/>
              </w:rPr>
            </w:pPr>
          </w:p>
        </w:tc>
        <w:tc>
          <w:tcPr>
            <w:tcW w:w="990" w:type="dxa"/>
            <w:shd w:val="clear" w:color="auto" w:fill="FFFF00"/>
          </w:tcPr>
          <w:p w14:paraId="434654AB" w14:textId="77777777" w:rsidR="005F09A1" w:rsidRDefault="005F09A1" w:rsidP="005F09A1">
            <w:pPr>
              <w:rPr>
                <w:b/>
                <w:bCs/>
              </w:rPr>
            </w:pPr>
          </w:p>
        </w:tc>
        <w:tc>
          <w:tcPr>
            <w:tcW w:w="1170" w:type="dxa"/>
            <w:shd w:val="clear" w:color="auto" w:fill="FFFF00"/>
          </w:tcPr>
          <w:p w14:paraId="7C2AFF9B" w14:textId="77777777" w:rsidR="005F09A1" w:rsidRDefault="005F09A1" w:rsidP="005F09A1">
            <w:pPr>
              <w:rPr>
                <w:b/>
                <w:bCs/>
              </w:rPr>
            </w:pPr>
          </w:p>
        </w:tc>
        <w:tc>
          <w:tcPr>
            <w:tcW w:w="1440" w:type="dxa"/>
            <w:shd w:val="clear" w:color="auto" w:fill="FFFF00"/>
          </w:tcPr>
          <w:p w14:paraId="189CD532" w14:textId="77777777" w:rsidR="005F09A1" w:rsidRDefault="005F09A1" w:rsidP="005F09A1">
            <w:pPr>
              <w:rPr>
                <w:b/>
                <w:bCs/>
              </w:rPr>
            </w:pPr>
          </w:p>
        </w:tc>
        <w:tc>
          <w:tcPr>
            <w:tcW w:w="1530" w:type="dxa"/>
            <w:shd w:val="clear" w:color="auto" w:fill="92D050"/>
          </w:tcPr>
          <w:p w14:paraId="53ABAA9E" w14:textId="77777777" w:rsidR="005F09A1" w:rsidRDefault="005F09A1" w:rsidP="005F09A1">
            <w:pPr>
              <w:rPr>
                <w:b/>
                <w:bCs/>
              </w:rPr>
            </w:pPr>
          </w:p>
        </w:tc>
        <w:tc>
          <w:tcPr>
            <w:tcW w:w="888" w:type="dxa"/>
            <w:shd w:val="clear" w:color="auto" w:fill="FF0000"/>
          </w:tcPr>
          <w:p w14:paraId="7BBD45DD" w14:textId="77777777" w:rsidR="005F09A1" w:rsidRDefault="005F09A1" w:rsidP="005F09A1">
            <w:pPr>
              <w:rPr>
                <w:b/>
                <w:bCs/>
              </w:rPr>
            </w:pPr>
          </w:p>
        </w:tc>
        <w:tc>
          <w:tcPr>
            <w:tcW w:w="1092" w:type="dxa"/>
            <w:shd w:val="clear" w:color="auto" w:fill="FFFF00"/>
          </w:tcPr>
          <w:p w14:paraId="272E20A7" w14:textId="77777777" w:rsidR="005F09A1" w:rsidRDefault="005F09A1" w:rsidP="005F09A1">
            <w:pPr>
              <w:rPr>
                <w:b/>
                <w:bCs/>
              </w:rPr>
            </w:pPr>
          </w:p>
        </w:tc>
        <w:tc>
          <w:tcPr>
            <w:tcW w:w="1440" w:type="dxa"/>
            <w:shd w:val="clear" w:color="auto" w:fill="FFFF00"/>
          </w:tcPr>
          <w:p w14:paraId="2FA779C4" w14:textId="77777777" w:rsidR="005F09A1" w:rsidRDefault="005F09A1" w:rsidP="005F09A1">
            <w:pPr>
              <w:rPr>
                <w:b/>
                <w:bCs/>
              </w:rPr>
            </w:pPr>
          </w:p>
        </w:tc>
      </w:tr>
      <w:tr w:rsidR="005F09A1" w14:paraId="1336922D" w14:textId="77777777" w:rsidTr="0082530D">
        <w:tc>
          <w:tcPr>
            <w:tcW w:w="1381" w:type="dxa"/>
          </w:tcPr>
          <w:p w14:paraId="107532CA" w14:textId="77777777" w:rsidR="005F09A1" w:rsidRPr="00A96CD2" w:rsidRDefault="005F09A1" w:rsidP="005F09A1">
            <w:r w:rsidRPr="00A96CD2">
              <w:t>Norfolk</w:t>
            </w:r>
          </w:p>
        </w:tc>
        <w:tc>
          <w:tcPr>
            <w:tcW w:w="966" w:type="dxa"/>
            <w:shd w:val="clear" w:color="auto" w:fill="FFFF00"/>
          </w:tcPr>
          <w:p w14:paraId="7B2A1BE3" w14:textId="77777777" w:rsidR="005F09A1" w:rsidRDefault="005F09A1" w:rsidP="005F09A1">
            <w:pPr>
              <w:rPr>
                <w:b/>
                <w:bCs/>
              </w:rPr>
            </w:pPr>
          </w:p>
        </w:tc>
        <w:tc>
          <w:tcPr>
            <w:tcW w:w="990" w:type="dxa"/>
            <w:shd w:val="clear" w:color="auto" w:fill="FFFF00"/>
          </w:tcPr>
          <w:p w14:paraId="197CCFA0" w14:textId="77777777" w:rsidR="005F09A1" w:rsidRDefault="005F09A1" w:rsidP="005F09A1">
            <w:pPr>
              <w:rPr>
                <w:b/>
                <w:bCs/>
              </w:rPr>
            </w:pPr>
          </w:p>
        </w:tc>
        <w:tc>
          <w:tcPr>
            <w:tcW w:w="1170" w:type="dxa"/>
            <w:shd w:val="clear" w:color="auto" w:fill="FFFF00"/>
          </w:tcPr>
          <w:p w14:paraId="6435DFD9" w14:textId="77777777" w:rsidR="005F09A1" w:rsidRDefault="005F09A1" w:rsidP="005F09A1">
            <w:pPr>
              <w:rPr>
                <w:b/>
                <w:bCs/>
              </w:rPr>
            </w:pPr>
          </w:p>
        </w:tc>
        <w:tc>
          <w:tcPr>
            <w:tcW w:w="1440" w:type="dxa"/>
            <w:shd w:val="clear" w:color="auto" w:fill="FFFF00"/>
          </w:tcPr>
          <w:p w14:paraId="01D986EA" w14:textId="77777777" w:rsidR="005F09A1" w:rsidRDefault="005F09A1" w:rsidP="005F09A1">
            <w:pPr>
              <w:rPr>
                <w:b/>
                <w:bCs/>
              </w:rPr>
            </w:pPr>
          </w:p>
        </w:tc>
        <w:tc>
          <w:tcPr>
            <w:tcW w:w="1530" w:type="dxa"/>
            <w:shd w:val="clear" w:color="auto" w:fill="92D050"/>
          </w:tcPr>
          <w:p w14:paraId="111974E2" w14:textId="77777777" w:rsidR="005F09A1" w:rsidRDefault="005F09A1" w:rsidP="005F09A1">
            <w:pPr>
              <w:rPr>
                <w:b/>
                <w:bCs/>
              </w:rPr>
            </w:pPr>
          </w:p>
        </w:tc>
        <w:tc>
          <w:tcPr>
            <w:tcW w:w="888" w:type="dxa"/>
            <w:shd w:val="clear" w:color="auto" w:fill="FF0000"/>
          </w:tcPr>
          <w:p w14:paraId="18A5CC96" w14:textId="77777777" w:rsidR="005F09A1" w:rsidRDefault="005F09A1" w:rsidP="005F09A1">
            <w:pPr>
              <w:rPr>
                <w:b/>
                <w:bCs/>
              </w:rPr>
            </w:pPr>
          </w:p>
        </w:tc>
        <w:tc>
          <w:tcPr>
            <w:tcW w:w="1092" w:type="dxa"/>
            <w:shd w:val="clear" w:color="auto" w:fill="92D050"/>
          </w:tcPr>
          <w:p w14:paraId="2BA64FBD" w14:textId="77777777" w:rsidR="005F09A1" w:rsidRDefault="005F09A1" w:rsidP="005F09A1">
            <w:pPr>
              <w:rPr>
                <w:b/>
                <w:bCs/>
              </w:rPr>
            </w:pPr>
          </w:p>
        </w:tc>
        <w:tc>
          <w:tcPr>
            <w:tcW w:w="1440" w:type="dxa"/>
            <w:shd w:val="clear" w:color="auto" w:fill="FFFF00"/>
          </w:tcPr>
          <w:p w14:paraId="264DD6CF" w14:textId="77777777" w:rsidR="005F09A1" w:rsidRDefault="005F09A1" w:rsidP="005F09A1">
            <w:pPr>
              <w:rPr>
                <w:b/>
                <w:bCs/>
              </w:rPr>
            </w:pPr>
          </w:p>
        </w:tc>
      </w:tr>
      <w:tr w:rsidR="005F09A1" w14:paraId="44F4C80C" w14:textId="77777777" w:rsidTr="0082530D">
        <w:tc>
          <w:tcPr>
            <w:tcW w:w="1381" w:type="dxa"/>
          </w:tcPr>
          <w:p w14:paraId="2F928D0F" w14:textId="77777777" w:rsidR="005F09A1" w:rsidRPr="00A96CD2" w:rsidRDefault="005F09A1" w:rsidP="005F09A1">
            <w:r w:rsidRPr="00A96CD2">
              <w:t>Plymouth</w:t>
            </w:r>
          </w:p>
        </w:tc>
        <w:tc>
          <w:tcPr>
            <w:tcW w:w="966" w:type="dxa"/>
            <w:shd w:val="clear" w:color="auto" w:fill="FFFF00"/>
          </w:tcPr>
          <w:p w14:paraId="243A4195" w14:textId="77777777" w:rsidR="005F09A1" w:rsidRDefault="005F09A1" w:rsidP="005F09A1">
            <w:pPr>
              <w:rPr>
                <w:b/>
                <w:bCs/>
              </w:rPr>
            </w:pPr>
          </w:p>
        </w:tc>
        <w:tc>
          <w:tcPr>
            <w:tcW w:w="990" w:type="dxa"/>
            <w:shd w:val="clear" w:color="auto" w:fill="FFFF00"/>
          </w:tcPr>
          <w:p w14:paraId="69F2AF64" w14:textId="77777777" w:rsidR="005F09A1" w:rsidRDefault="005F09A1" w:rsidP="005F09A1">
            <w:pPr>
              <w:rPr>
                <w:b/>
                <w:bCs/>
              </w:rPr>
            </w:pPr>
          </w:p>
        </w:tc>
        <w:tc>
          <w:tcPr>
            <w:tcW w:w="1170" w:type="dxa"/>
            <w:shd w:val="clear" w:color="auto" w:fill="FFFF00"/>
          </w:tcPr>
          <w:p w14:paraId="1E3F8D5C" w14:textId="77777777" w:rsidR="005F09A1" w:rsidRDefault="005F09A1" w:rsidP="005F09A1">
            <w:pPr>
              <w:rPr>
                <w:b/>
                <w:bCs/>
              </w:rPr>
            </w:pPr>
          </w:p>
        </w:tc>
        <w:tc>
          <w:tcPr>
            <w:tcW w:w="1440" w:type="dxa"/>
            <w:shd w:val="clear" w:color="auto" w:fill="FFFF00"/>
          </w:tcPr>
          <w:p w14:paraId="071EC9D5" w14:textId="77777777" w:rsidR="005F09A1" w:rsidRDefault="005F09A1" w:rsidP="005F09A1">
            <w:pPr>
              <w:rPr>
                <w:b/>
                <w:bCs/>
              </w:rPr>
            </w:pPr>
          </w:p>
        </w:tc>
        <w:tc>
          <w:tcPr>
            <w:tcW w:w="1530" w:type="dxa"/>
            <w:shd w:val="clear" w:color="auto" w:fill="FFFF00"/>
          </w:tcPr>
          <w:p w14:paraId="4331A7D3" w14:textId="77777777" w:rsidR="005F09A1" w:rsidRDefault="005F09A1" w:rsidP="005F09A1">
            <w:pPr>
              <w:rPr>
                <w:b/>
                <w:bCs/>
              </w:rPr>
            </w:pPr>
          </w:p>
        </w:tc>
        <w:tc>
          <w:tcPr>
            <w:tcW w:w="888" w:type="dxa"/>
            <w:shd w:val="clear" w:color="auto" w:fill="FF0000"/>
          </w:tcPr>
          <w:p w14:paraId="63003360" w14:textId="77777777" w:rsidR="005F09A1" w:rsidRDefault="005F09A1" w:rsidP="005F09A1">
            <w:pPr>
              <w:rPr>
                <w:b/>
                <w:bCs/>
              </w:rPr>
            </w:pPr>
          </w:p>
        </w:tc>
        <w:tc>
          <w:tcPr>
            <w:tcW w:w="1092" w:type="dxa"/>
            <w:shd w:val="clear" w:color="auto" w:fill="92D050"/>
          </w:tcPr>
          <w:p w14:paraId="19BFCF08" w14:textId="77777777" w:rsidR="005F09A1" w:rsidRDefault="005F09A1" w:rsidP="005F09A1">
            <w:pPr>
              <w:rPr>
                <w:b/>
                <w:bCs/>
              </w:rPr>
            </w:pPr>
          </w:p>
        </w:tc>
        <w:tc>
          <w:tcPr>
            <w:tcW w:w="1440" w:type="dxa"/>
            <w:shd w:val="clear" w:color="auto" w:fill="FFFF00"/>
          </w:tcPr>
          <w:p w14:paraId="6E76219F" w14:textId="77777777" w:rsidR="005F09A1" w:rsidRDefault="005F09A1" w:rsidP="005F09A1">
            <w:pPr>
              <w:rPr>
                <w:b/>
                <w:bCs/>
              </w:rPr>
            </w:pPr>
          </w:p>
        </w:tc>
      </w:tr>
      <w:tr w:rsidR="005F09A1" w14:paraId="08506F44" w14:textId="77777777" w:rsidTr="0082530D">
        <w:tc>
          <w:tcPr>
            <w:tcW w:w="1381" w:type="dxa"/>
          </w:tcPr>
          <w:p w14:paraId="7DAB54CA" w14:textId="77777777" w:rsidR="005F09A1" w:rsidRPr="00A96CD2" w:rsidRDefault="005F09A1" w:rsidP="005F09A1">
            <w:r w:rsidRPr="00A96CD2">
              <w:t>Suffolk</w:t>
            </w:r>
          </w:p>
        </w:tc>
        <w:tc>
          <w:tcPr>
            <w:tcW w:w="966" w:type="dxa"/>
            <w:shd w:val="clear" w:color="auto" w:fill="92D050"/>
          </w:tcPr>
          <w:p w14:paraId="30E0C0D2" w14:textId="77777777" w:rsidR="005F09A1" w:rsidRDefault="005F09A1" w:rsidP="005F09A1">
            <w:pPr>
              <w:rPr>
                <w:b/>
                <w:bCs/>
              </w:rPr>
            </w:pPr>
          </w:p>
        </w:tc>
        <w:tc>
          <w:tcPr>
            <w:tcW w:w="990" w:type="dxa"/>
            <w:shd w:val="clear" w:color="auto" w:fill="92D050"/>
          </w:tcPr>
          <w:p w14:paraId="39520072" w14:textId="77777777" w:rsidR="005F09A1" w:rsidRDefault="005F09A1" w:rsidP="005F09A1">
            <w:pPr>
              <w:rPr>
                <w:b/>
                <w:bCs/>
              </w:rPr>
            </w:pPr>
          </w:p>
        </w:tc>
        <w:tc>
          <w:tcPr>
            <w:tcW w:w="1170" w:type="dxa"/>
            <w:shd w:val="clear" w:color="auto" w:fill="92D050"/>
          </w:tcPr>
          <w:p w14:paraId="19E7EC2F" w14:textId="77777777" w:rsidR="005F09A1" w:rsidRDefault="005F09A1" w:rsidP="005F09A1">
            <w:pPr>
              <w:rPr>
                <w:b/>
                <w:bCs/>
              </w:rPr>
            </w:pPr>
          </w:p>
        </w:tc>
        <w:tc>
          <w:tcPr>
            <w:tcW w:w="1440" w:type="dxa"/>
            <w:shd w:val="clear" w:color="auto" w:fill="92D050"/>
          </w:tcPr>
          <w:p w14:paraId="715C8796" w14:textId="77777777" w:rsidR="005F09A1" w:rsidRDefault="005F09A1" w:rsidP="005F09A1">
            <w:pPr>
              <w:rPr>
                <w:b/>
                <w:bCs/>
              </w:rPr>
            </w:pPr>
          </w:p>
        </w:tc>
        <w:tc>
          <w:tcPr>
            <w:tcW w:w="1530" w:type="dxa"/>
            <w:shd w:val="clear" w:color="auto" w:fill="92D050"/>
          </w:tcPr>
          <w:p w14:paraId="05CA6E65" w14:textId="77777777" w:rsidR="005F09A1" w:rsidRDefault="005F09A1" w:rsidP="005F09A1">
            <w:pPr>
              <w:rPr>
                <w:b/>
                <w:bCs/>
              </w:rPr>
            </w:pPr>
          </w:p>
        </w:tc>
        <w:tc>
          <w:tcPr>
            <w:tcW w:w="888" w:type="dxa"/>
            <w:shd w:val="clear" w:color="auto" w:fill="FF0000"/>
          </w:tcPr>
          <w:p w14:paraId="41F9D78E" w14:textId="77777777" w:rsidR="005F09A1" w:rsidRDefault="005F09A1" w:rsidP="005F09A1">
            <w:pPr>
              <w:rPr>
                <w:b/>
                <w:bCs/>
              </w:rPr>
            </w:pPr>
          </w:p>
        </w:tc>
        <w:tc>
          <w:tcPr>
            <w:tcW w:w="1092" w:type="dxa"/>
            <w:shd w:val="clear" w:color="auto" w:fill="92D050"/>
          </w:tcPr>
          <w:p w14:paraId="28CF4BA3" w14:textId="77777777" w:rsidR="005F09A1" w:rsidRDefault="005F09A1" w:rsidP="005F09A1">
            <w:pPr>
              <w:rPr>
                <w:b/>
                <w:bCs/>
              </w:rPr>
            </w:pPr>
          </w:p>
        </w:tc>
        <w:tc>
          <w:tcPr>
            <w:tcW w:w="1440" w:type="dxa"/>
            <w:shd w:val="clear" w:color="auto" w:fill="92D050"/>
          </w:tcPr>
          <w:p w14:paraId="33957904" w14:textId="77777777" w:rsidR="005F09A1" w:rsidRDefault="005F09A1" w:rsidP="005F09A1">
            <w:pPr>
              <w:rPr>
                <w:b/>
                <w:bCs/>
              </w:rPr>
            </w:pPr>
          </w:p>
        </w:tc>
      </w:tr>
      <w:tr w:rsidR="005F09A1" w14:paraId="4E13020F" w14:textId="77777777" w:rsidTr="0082530D">
        <w:tc>
          <w:tcPr>
            <w:tcW w:w="1381" w:type="dxa"/>
          </w:tcPr>
          <w:p w14:paraId="10C92AE5" w14:textId="77777777" w:rsidR="005F09A1" w:rsidRPr="00A96CD2" w:rsidRDefault="005F09A1" w:rsidP="005F09A1">
            <w:r>
              <w:t>Worcester</w:t>
            </w:r>
          </w:p>
        </w:tc>
        <w:tc>
          <w:tcPr>
            <w:tcW w:w="966" w:type="dxa"/>
            <w:shd w:val="clear" w:color="auto" w:fill="FFFF00"/>
          </w:tcPr>
          <w:p w14:paraId="107F4698" w14:textId="77777777" w:rsidR="005F09A1" w:rsidRDefault="005F09A1" w:rsidP="005F09A1">
            <w:pPr>
              <w:rPr>
                <w:b/>
                <w:bCs/>
              </w:rPr>
            </w:pPr>
          </w:p>
        </w:tc>
        <w:tc>
          <w:tcPr>
            <w:tcW w:w="990" w:type="dxa"/>
            <w:shd w:val="clear" w:color="auto" w:fill="FFFF00"/>
          </w:tcPr>
          <w:p w14:paraId="7DC3FFEB" w14:textId="77777777" w:rsidR="005F09A1" w:rsidRDefault="005F09A1" w:rsidP="005F09A1">
            <w:pPr>
              <w:rPr>
                <w:b/>
                <w:bCs/>
              </w:rPr>
            </w:pPr>
          </w:p>
        </w:tc>
        <w:tc>
          <w:tcPr>
            <w:tcW w:w="1170" w:type="dxa"/>
            <w:shd w:val="clear" w:color="auto" w:fill="FFFF00"/>
          </w:tcPr>
          <w:p w14:paraId="633DDE3E" w14:textId="77777777" w:rsidR="005F09A1" w:rsidRDefault="005F09A1" w:rsidP="005F09A1">
            <w:pPr>
              <w:rPr>
                <w:b/>
                <w:bCs/>
              </w:rPr>
            </w:pPr>
          </w:p>
        </w:tc>
        <w:tc>
          <w:tcPr>
            <w:tcW w:w="1440" w:type="dxa"/>
            <w:shd w:val="clear" w:color="auto" w:fill="FFFF00"/>
          </w:tcPr>
          <w:p w14:paraId="5783E4BC" w14:textId="77777777" w:rsidR="005F09A1" w:rsidRDefault="005F09A1" w:rsidP="005F09A1">
            <w:pPr>
              <w:rPr>
                <w:b/>
                <w:bCs/>
              </w:rPr>
            </w:pPr>
          </w:p>
        </w:tc>
        <w:tc>
          <w:tcPr>
            <w:tcW w:w="1530" w:type="dxa"/>
            <w:shd w:val="clear" w:color="auto" w:fill="92D050"/>
          </w:tcPr>
          <w:p w14:paraId="79EAF5EE" w14:textId="77777777" w:rsidR="005F09A1" w:rsidRDefault="005F09A1" w:rsidP="005F09A1">
            <w:pPr>
              <w:rPr>
                <w:b/>
                <w:bCs/>
              </w:rPr>
            </w:pPr>
          </w:p>
        </w:tc>
        <w:tc>
          <w:tcPr>
            <w:tcW w:w="888" w:type="dxa"/>
            <w:shd w:val="clear" w:color="auto" w:fill="FF0000"/>
          </w:tcPr>
          <w:p w14:paraId="45E9B268" w14:textId="77777777" w:rsidR="005F09A1" w:rsidRDefault="005F09A1" w:rsidP="005F09A1">
            <w:pPr>
              <w:rPr>
                <w:b/>
                <w:bCs/>
              </w:rPr>
            </w:pPr>
          </w:p>
        </w:tc>
        <w:tc>
          <w:tcPr>
            <w:tcW w:w="1092" w:type="dxa"/>
            <w:shd w:val="clear" w:color="auto" w:fill="FFFF00"/>
          </w:tcPr>
          <w:p w14:paraId="316E1EDE" w14:textId="77777777" w:rsidR="005F09A1" w:rsidRDefault="005F09A1" w:rsidP="005F09A1">
            <w:pPr>
              <w:rPr>
                <w:b/>
                <w:bCs/>
              </w:rPr>
            </w:pPr>
          </w:p>
        </w:tc>
        <w:tc>
          <w:tcPr>
            <w:tcW w:w="1440" w:type="dxa"/>
            <w:shd w:val="clear" w:color="auto" w:fill="FFFF00"/>
          </w:tcPr>
          <w:p w14:paraId="68A2F161" w14:textId="77777777" w:rsidR="005F09A1" w:rsidRDefault="005F09A1" w:rsidP="005F09A1">
            <w:pPr>
              <w:rPr>
                <w:b/>
                <w:bCs/>
              </w:rPr>
            </w:pPr>
          </w:p>
        </w:tc>
      </w:tr>
    </w:tbl>
    <w:p w14:paraId="58D5FC3E" w14:textId="77777777" w:rsidR="00A67054" w:rsidRPr="00A67054" w:rsidRDefault="00A67054" w:rsidP="00A67054">
      <w:pPr>
        <w:rPr>
          <w:color w:val="auto"/>
          <w:sz w:val="18"/>
          <w:szCs w:val="18"/>
        </w:rPr>
      </w:pPr>
      <w:r w:rsidRPr="00A67054">
        <w:rPr>
          <w:sz w:val="20"/>
          <w:szCs w:val="18"/>
        </w:rPr>
        <w:t xml:space="preserve">*No plan data were submitted for this specialty.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4A42E1E6" w14:textId="77777777" w:rsidR="005F09A1" w:rsidRDefault="005F09A1" w:rsidP="002B7331">
      <w:pPr>
        <w:spacing w:after="0"/>
        <w:rPr>
          <w:rFonts w:ascii="Open Sans" w:hAnsi="Open Sans" w:cs="Open Sans"/>
          <w:b/>
          <w:bCs/>
          <w:color w:val="403A60"/>
        </w:rPr>
      </w:pPr>
    </w:p>
    <w:tbl>
      <w:tblPr>
        <w:tblStyle w:val="TableGrid"/>
        <w:tblW w:w="9817" w:type="dxa"/>
        <w:tblLayout w:type="fixed"/>
        <w:tblLook w:val="04A0" w:firstRow="1" w:lastRow="0" w:firstColumn="1" w:lastColumn="0" w:noHBand="0" w:noVBand="1"/>
      </w:tblPr>
      <w:tblGrid>
        <w:gridCol w:w="1381"/>
        <w:gridCol w:w="966"/>
        <w:gridCol w:w="810"/>
        <w:gridCol w:w="1260"/>
        <w:gridCol w:w="1260"/>
        <w:gridCol w:w="1080"/>
        <w:gridCol w:w="1350"/>
        <w:gridCol w:w="810"/>
        <w:gridCol w:w="900"/>
      </w:tblGrid>
      <w:tr w:rsidR="005F09A1" w14:paraId="6D1741BC" w14:textId="77777777" w:rsidTr="00E56F40">
        <w:tc>
          <w:tcPr>
            <w:tcW w:w="1381" w:type="dxa"/>
            <w:shd w:val="clear" w:color="auto" w:fill="D5EDF3"/>
            <w:vAlign w:val="center"/>
          </w:tcPr>
          <w:p w14:paraId="02E11657" w14:textId="77777777" w:rsidR="005F09A1" w:rsidRPr="009529A7" w:rsidRDefault="005F09A1" w:rsidP="005F09A1">
            <w:pPr>
              <w:rPr>
                <w:b/>
                <w:bCs/>
              </w:rPr>
            </w:pPr>
            <w:r w:rsidRPr="009529A7">
              <w:rPr>
                <w:b/>
                <w:bCs/>
              </w:rPr>
              <w:t>County</w:t>
            </w:r>
          </w:p>
        </w:tc>
        <w:tc>
          <w:tcPr>
            <w:tcW w:w="966" w:type="dxa"/>
            <w:shd w:val="clear" w:color="auto" w:fill="D5EDF3"/>
            <w:vAlign w:val="center"/>
          </w:tcPr>
          <w:p w14:paraId="1022BCA8" w14:textId="77777777" w:rsidR="005F09A1" w:rsidRPr="00860DB3" w:rsidRDefault="005F09A1" w:rsidP="005F09A1">
            <w:pPr>
              <w:jc w:val="center"/>
              <w:rPr>
                <w:b/>
                <w:bCs/>
                <w:sz w:val="18"/>
                <w:szCs w:val="18"/>
              </w:rPr>
            </w:pPr>
            <w:r w:rsidRPr="00860DB3">
              <w:rPr>
                <w:b/>
                <w:bCs/>
                <w:sz w:val="18"/>
                <w:szCs w:val="18"/>
              </w:rPr>
              <w:t>Physiatry</w:t>
            </w:r>
          </w:p>
        </w:tc>
        <w:tc>
          <w:tcPr>
            <w:tcW w:w="810" w:type="dxa"/>
            <w:shd w:val="clear" w:color="auto" w:fill="D5EDF3"/>
            <w:vAlign w:val="center"/>
          </w:tcPr>
          <w:p w14:paraId="1FAC4397" w14:textId="77777777" w:rsidR="005F09A1" w:rsidRPr="00860DB3" w:rsidRDefault="005F09A1" w:rsidP="005F09A1">
            <w:pPr>
              <w:jc w:val="center"/>
              <w:rPr>
                <w:b/>
                <w:bCs/>
                <w:sz w:val="18"/>
                <w:szCs w:val="18"/>
              </w:rPr>
            </w:pPr>
            <w:r w:rsidRPr="00860DB3">
              <w:rPr>
                <w:b/>
                <w:bCs/>
                <w:sz w:val="18"/>
                <w:szCs w:val="18"/>
              </w:rPr>
              <w:t>Plastic Surgery</w:t>
            </w:r>
          </w:p>
        </w:tc>
        <w:tc>
          <w:tcPr>
            <w:tcW w:w="1260" w:type="dxa"/>
            <w:shd w:val="clear" w:color="auto" w:fill="D5EDF3"/>
            <w:vAlign w:val="center"/>
          </w:tcPr>
          <w:p w14:paraId="2EA9B812" w14:textId="77777777" w:rsidR="005F09A1" w:rsidRPr="00860DB3" w:rsidRDefault="005F09A1" w:rsidP="005F09A1">
            <w:pPr>
              <w:jc w:val="center"/>
              <w:rPr>
                <w:b/>
                <w:bCs/>
                <w:sz w:val="18"/>
                <w:szCs w:val="18"/>
              </w:rPr>
            </w:pPr>
            <w:r w:rsidRPr="00860DB3">
              <w:rPr>
                <w:b/>
                <w:bCs/>
                <w:sz w:val="18"/>
                <w:szCs w:val="18"/>
              </w:rPr>
              <w:t>Podiatry</w:t>
            </w:r>
          </w:p>
        </w:tc>
        <w:tc>
          <w:tcPr>
            <w:tcW w:w="1260" w:type="dxa"/>
            <w:shd w:val="clear" w:color="auto" w:fill="D5EDF3"/>
            <w:vAlign w:val="center"/>
          </w:tcPr>
          <w:p w14:paraId="40075791" w14:textId="77777777" w:rsidR="005F09A1" w:rsidRPr="001152C9" w:rsidRDefault="005F09A1" w:rsidP="005F09A1">
            <w:pPr>
              <w:jc w:val="center"/>
              <w:rPr>
                <w:b/>
                <w:bCs/>
                <w:sz w:val="18"/>
                <w:szCs w:val="18"/>
              </w:rPr>
            </w:pPr>
            <w:r w:rsidRPr="00860DB3">
              <w:rPr>
                <w:b/>
                <w:bCs/>
                <w:sz w:val="18"/>
                <w:szCs w:val="18"/>
              </w:rPr>
              <w:t>Pulmonology</w:t>
            </w:r>
          </w:p>
        </w:tc>
        <w:tc>
          <w:tcPr>
            <w:tcW w:w="1080" w:type="dxa"/>
            <w:shd w:val="clear" w:color="auto" w:fill="D5EDF3"/>
            <w:vAlign w:val="center"/>
          </w:tcPr>
          <w:p w14:paraId="74B72506" w14:textId="77777777" w:rsidR="005F09A1" w:rsidRPr="001152C9" w:rsidRDefault="005F09A1" w:rsidP="005F09A1">
            <w:pPr>
              <w:jc w:val="center"/>
              <w:rPr>
                <w:b/>
                <w:bCs/>
                <w:sz w:val="18"/>
                <w:szCs w:val="18"/>
              </w:rPr>
            </w:pPr>
            <w:r w:rsidRPr="000B4D7B">
              <w:rPr>
                <w:b/>
                <w:bCs/>
                <w:sz w:val="18"/>
                <w:szCs w:val="18"/>
              </w:rPr>
              <w:t>Radiology</w:t>
            </w:r>
          </w:p>
        </w:tc>
        <w:tc>
          <w:tcPr>
            <w:tcW w:w="1350" w:type="dxa"/>
            <w:shd w:val="clear" w:color="auto" w:fill="D5EDF3"/>
            <w:vAlign w:val="center"/>
          </w:tcPr>
          <w:p w14:paraId="31143EBB" w14:textId="77777777" w:rsidR="005F09A1" w:rsidRPr="000B4D7B" w:rsidRDefault="005F09A1" w:rsidP="005F09A1">
            <w:pPr>
              <w:jc w:val="center"/>
              <w:rPr>
                <w:b/>
                <w:bCs/>
                <w:sz w:val="18"/>
                <w:szCs w:val="18"/>
              </w:rPr>
            </w:pPr>
            <w:r w:rsidRPr="000B4D7B">
              <w:rPr>
                <w:b/>
                <w:bCs/>
                <w:sz w:val="18"/>
                <w:szCs w:val="18"/>
              </w:rPr>
              <w:t>Rheumatology</w:t>
            </w:r>
          </w:p>
        </w:tc>
        <w:tc>
          <w:tcPr>
            <w:tcW w:w="810" w:type="dxa"/>
            <w:shd w:val="clear" w:color="auto" w:fill="D5EDF3"/>
            <w:vAlign w:val="center"/>
          </w:tcPr>
          <w:p w14:paraId="70B766F8" w14:textId="77777777" w:rsidR="005F09A1" w:rsidRPr="000B4D7B" w:rsidRDefault="005F09A1" w:rsidP="005F09A1">
            <w:pPr>
              <w:jc w:val="center"/>
              <w:rPr>
                <w:b/>
                <w:bCs/>
                <w:sz w:val="18"/>
                <w:szCs w:val="18"/>
              </w:rPr>
            </w:pPr>
            <w:r w:rsidRPr="000B4D7B">
              <w:rPr>
                <w:b/>
                <w:bCs/>
                <w:sz w:val="18"/>
                <w:szCs w:val="18"/>
              </w:rPr>
              <w:t>Urology</w:t>
            </w:r>
          </w:p>
        </w:tc>
        <w:tc>
          <w:tcPr>
            <w:tcW w:w="900" w:type="dxa"/>
            <w:shd w:val="clear" w:color="auto" w:fill="D5EDF3"/>
            <w:vAlign w:val="center"/>
          </w:tcPr>
          <w:p w14:paraId="46F62C88" w14:textId="77777777" w:rsidR="005F09A1" w:rsidRPr="000B4D7B" w:rsidRDefault="005F09A1" w:rsidP="005F09A1">
            <w:pPr>
              <w:jc w:val="center"/>
              <w:rPr>
                <w:b/>
                <w:bCs/>
                <w:sz w:val="18"/>
                <w:szCs w:val="18"/>
              </w:rPr>
            </w:pPr>
            <w:r w:rsidRPr="000B4D7B">
              <w:rPr>
                <w:b/>
                <w:bCs/>
                <w:sz w:val="18"/>
                <w:szCs w:val="18"/>
              </w:rPr>
              <w:t>Vascular Surgery</w:t>
            </w:r>
          </w:p>
        </w:tc>
      </w:tr>
      <w:tr w:rsidR="005F09A1" w14:paraId="785D0CE9" w14:textId="77777777" w:rsidTr="00A347AD">
        <w:tc>
          <w:tcPr>
            <w:tcW w:w="1381" w:type="dxa"/>
          </w:tcPr>
          <w:p w14:paraId="3041AB74" w14:textId="77777777" w:rsidR="005F09A1" w:rsidRPr="00A96CD2" w:rsidRDefault="005F09A1" w:rsidP="005F09A1">
            <w:r>
              <w:t>Barnstable</w:t>
            </w:r>
          </w:p>
        </w:tc>
        <w:tc>
          <w:tcPr>
            <w:tcW w:w="966" w:type="dxa"/>
            <w:shd w:val="clear" w:color="auto" w:fill="FFFF00"/>
          </w:tcPr>
          <w:p w14:paraId="625B592E" w14:textId="77777777" w:rsidR="005F09A1" w:rsidRDefault="005F09A1" w:rsidP="005F09A1">
            <w:pPr>
              <w:rPr>
                <w:b/>
                <w:bCs/>
              </w:rPr>
            </w:pPr>
          </w:p>
        </w:tc>
        <w:tc>
          <w:tcPr>
            <w:tcW w:w="810" w:type="dxa"/>
            <w:shd w:val="clear" w:color="auto" w:fill="FFFF00"/>
          </w:tcPr>
          <w:p w14:paraId="657923F5" w14:textId="77777777" w:rsidR="005F09A1" w:rsidRDefault="005F09A1" w:rsidP="005F09A1">
            <w:pPr>
              <w:rPr>
                <w:b/>
                <w:bCs/>
              </w:rPr>
            </w:pPr>
          </w:p>
        </w:tc>
        <w:tc>
          <w:tcPr>
            <w:tcW w:w="1260" w:type="dxa"/>
            <w:shd w:val="clear" w:color="auto" w:fill="FFFF00"/>
          </w:tcPr>
          <w:p w14:paraId="73655D92" w14:textId="77777777" w:rsidR="005F09A1" w:rsidRDefault="005F09A1" w:rsidP="005F09A1">
            <w:pPr>
              <w:rPr>
                <w:b/>
                <w:bCs/>
              </w:rPr>
            </w:pPr>
          </w:p>
        </w:tc>
        <w:tc>
          <w:tcPr>
            <w:tcW w:w="1260" w:type="dxa"/>
            <w:shd w:val="clear" w:color="auto" w:fill="FFFF00"/>
          </w:tcPr>
          <w:p w14:paraId="12C395A4" w14:textId="77777777" w:rsidR="005F09A1" w:rsidRDefault="005F09A1" w:rsidP="005F09A1">
            <w:pPr>
              <w:rPr>
                <w:b/>
                <w:bCs/>
              </w:rPr>
            </w:pPr>
          </w:p>
        </w:tc>
        <w:tc>
          <w:tcPr>
            <w:tcW w:w="1080" w:type="dxa"/>
            <w:shd w:val="clear" w:color="auto" w:fill="FF0000"/>
          </w:tcPr>
          <w:p w14:paraId="745061C2" w14:textId="77777777" w:rsidR="005F09A1" w:rsidRDefault="005F09A1" w:rsidP="005F09A1">
            <w:pPr>
              <w:rPr>
                <w:b/>
                <w:bCs/>
              </w:rPr>
            </w:pPr>
          </w:p>
        </w:tc>
        <w:tc>
          <w:tcPr>
            <w:tcW w:w="1350" w:type="dxa"/>
            <w:shd w:val="clear" w:color="auto" w:fill="FF0000"/>
          </w:tcPr>
          <w:p w14:paraId="4AC33D9F" w14:textId="77777777" w:rsidR="005F09A1" w:rsidRDefault="005F09A1" w:rsidP="005F09A1">
            <w:pPr>
              <w:rPr>
                <w:b/>
                <w:bCs/>
              </w:rPr>
            </w:pPr>
          </w:p>
        </w:tc>
        <w:tc>
          <w:tcPr>
            <w:tcW w:w="810" w:type="dxa"/>
            <w:shd w:val="clear" w:color="auto" w:fill="FFFF00"/>
          </w:tcPr>
          <w:p w14:paraId="3F1FD733" w14:textId="77777777" w:rsidR="005F09A1" w:rsidRDefault="005F09A1" w:rsidP="005F09A1">
            <w:pPr>
              <w:rPr>
                <w:b/>
                <w:bCs/>
              </w:rPr>
            </w:pPr>
          </w:p>
        </w:tc>
        <w:tc>
          <w:tcPr>
            <w:tcW w:w="900" w:type="dxa"/>
            <w:shd w:val="clear" w:color="auto" w:fill="FFFF00"/>
          </w:tcPr>
          <w:p w14:paraId="438FA295" w14:textId="77777777" w:rsidR="005F09A1" w:rsidRDefault="005F09A1" w:rsidP="005F09A1">
            <w:pPr>
              <w:rPr>
                <w:b/>
                <w:bCs/>
              </w:rPr>
            </w:pPr>
          </w:p>
        </w:tc>
      </w:tr>
      <w:tr w:rsidR="005F09A1" w14:paraId="2B4B6242" w14:textId="77777777" w:rsidTr="00A347AD">
        <w:tc>
          <w:tcPr>
            <w:tcW w:w="1381" w:type="dxa"/>
          </w:tcPr>
          <w:p w14:paraId="24C53E3B" w14:textId="77777777" w:rsidR="005F09A1" w:rsidRDefault="005F09A1" w:rsidP="005F09A1">
            <w:r w:rsidRPr="00A96CD2">
              <w:t>Bristol</w:t>
            </w:r>
          </w:p>
        </w:tc>
        <w:tc>
          <w:tcPr>
            <w:tcW w:w="966" w:type="dxa"/>
            <w:shd w:val="clear" w:color="auto" w:fill="FFFF00"/>
          </w:tcPr>
          <w:p w14:paraId="3DF13360" w14:textId="77777777" w:rsidR="005F09A1" w:rsidRDefault="005F09A1" w:rsidP="005F09A1">
            <w:pPr>
              <w:rPr>
                <w:b/>
                <w:bCs/>
              </w:rPr>
            </w:pPr>
          </w:p>
        </w:tc>
        <w:tc>
          <w:tcPr>
            <w:tcW w:w="810" w:type="dxa"/>
            <w:shd w:val="clear" w:color="auto" w:fill="FFFF00"/>
          </w:tcPr>
          <w:p w14:paraId="694CD0D3" w14:textId="77777777" w:rsidR="005F09A1" w:rsidRDefault="005F09A1" w:rsidP="005F09A1">
            <w:pPr>
              <w:rPr>
                <w:b/>
                <w:bCs/>
              </w:rPr>
            </w:pPr>
          </w:p>
        </w:tc>
        <w:tc>
          <w:tcPr>
            <w:tcW w:w="1260" w:type="dxa"/>
            <w:shd w:val="clear" w:color="auto" w:fill="FFFF00"/>
          </w:tcPr>
          <w:p w14:paraId="42F41E85" w14:textId="77777777" w:rsidR="005F09A1" w:rsidRDefault="005F09A1" w:rsidP="005F09A1">
            <w:pPr>
              <w:rPr>
                <w:b/>
                <w:bCs/>
              </w:rPr>
            </w:pPr>
          </w:p>
        </w:tc>
        <w:tc>
          <w:tcPr>
            <w:tcW w:w="1260" w:type="dxa"/>
            <w:shd w:val="clear" w:color="auto" w:fill="FFFF00"/>
          </w:tcPr>
          <w:p w14:paraId="2A43B56D" w14:textId="77777777" w:rsidR="005F09A1" w:rsidRDefault="005F09A1" w:rsidP="005F09A1">
            <w:pPr>
              <w:rPr>
                <w:b/>
                <w:bCs/>
              </w:rPr>
            </w:pPr>
          </w:p>
        </w:tc>
        <w:tc>
          <w:tcPr>
            <w:tcW w:w="1080" w:type="dxa"/>
            <w:shd w:val="clear" w:color="auto" w:fill="FFFF00"/>
          </w:tcPr>
          <w:p w14:paraId="0293D9AA" w14:textId="77777777" w:rsidR="005F09A1" w:rsidRDefault="005F09A1" w:rsidP="005F09A1">
            <w:pPr>
              <w:rPr>
                <w:b/>
                <w:bCs/>
              </w:rPr>
            </w:pPr>
          </w:p>
        </w:tc>
        <w:tc>
          <w:tcPr>
            <w:tcW w:w="1350" w:type="dxa"/>
            <w:shd w:val="clear" w:color="auto" w:fill="FFFF00"/>
          </w:tcPr>
          <w:p w14:paraId="7D11F1AC" w14:textId="77777777" w:rsidR="005F09A1" w:rsidRDefault="005F09A1" w:rsidP="005F09A1">
            <w:pPr>
              <w:rPr>
                <w:b/>
                <w:bCs/>
              </w:rPr>
            </w:pPr>
          </w:p>
        </w:tc>
        <w:tc>
          <w:tcPr>
            <w:tcW w:w="810" w:type="dxa"/>
            <w:shd w:val="clear" w:color="auto" w:fill="FFFF00"/>
          </w:tcPr>
          <w:p w14:paraId="3471460E" w14:textId="77777777" w:rsidR="005F09A1" w:rsidRDefault="005F09A1" w:rsidP="005F09A1">
            <w:pPr>
              <w:rPr>
                <w:b/>
                <w:bCs/>
              </w:rPr>
            </w:pPr>
          </w:p>
        </w:tc>
        <w:tc>
          <w:tcPr>
            <w:tcW w:w="900" w:type="dxa"/>
            <w:shd w:val="clear" w:color="auto" w:fill="FFFF00"/>
          </w:tcPr>
          <w:p w14:paraId="78994726" w14:textId="77777777" w:rsidR="005F09A1" w:rsidRDefault="005F09A1" w:rsidP="005F09A1">
            <w:pPr>
              <w:rPr>
                <w:b/>
                <w:bCs/>
              </w:rPr>
            </w:pPr>
          </w:p>
        </w:tc>
      </w:tr>
      <w:tr w:rsidR="005F09A1" w14:paraId="147C17FD" w14:textId="77777777" w:rsidTr="00A347AD">
        <w:tc>
          <w:tcPr>
            <w:tcW w:w="1381" w:type="dxa"/>
          </w:tcPr>
          <w:p w14:paraId="060555B9" w14:textId="77777777" w:rsidR="005F09A1" w:rsidRPr="00A96CD2" w:rsidRDefault="005F09A1" w:rsidP="005F09A1">
            <w:r>
              <w:t>Essex</w:t>
            </w:r>
          </w:p>
        </w:tc>
        <w:tc>
          <w:tcPr>
            <w:tcW w:w="966" w:type="dxa"/>
            <w:shd w:val="clear" w:color="auto" w:fill="FFFF00"/>
          </w:tcPr>
          <w:p w14:paraId="15B64239" w14:textId="77777777" w:rsidR="005F09A1" w:rsidRDefault="005F09A1" w:rsidP="005F09A1">
            <w:pPr>
              <w:rPr>
                <w:b/>
                <w:bCs/>
              </w:rPr>
            </w:pPr>
          </w:p>
        </w:tc>
        <w:tc>
          <w:tcPr>
            <w:tcW w:w="810" w:type="dxa"/>
            <w:shd w:val="clear" w:color="auto" w:fill="FFFF00"/>
          </w:tcPr>
          <w:p w14:paraId="0C173809" w14:textId="77777777" w:rsidR="005F09A1" w:rsidRDefault="005F09A1" w:rsidP="005F09A1">
            <w:pPr>
              <w:rPr>
                <w:b/>
                <w:bCs/>
              </w:rPr>
            </w:pPr>
          </w:p>
        </w:tc>
        <w:tc>
          <w:tcPr>
            <w:tcW w:w="1260" w:type="dxa"/>
            <w:shd w:val="clear" w:color="auto" w:fill="FFFF00"/>
          </w:tcPr>
          <w:p w14:paraId="71CD7501" w14:textId="77777777" w:rsidR="005F09A1" w:rsidRDefault="005F09A1" w:rsidP="005F09A1">
            <w:pPr>
              <w:rPr>
                <w:b/>
                <w:bCs/>
              </w:rPr>
            </w:pPr>
          </w:p>
        </w:tc>
        <w:tc>
          <w:tcPr>
            <w:tcW w:w="1260" w:type="dxa"/>
            <w:shd w:val="clear" w:color="auto" w:fill="FFFF00"/>
          </w:tcPr>
          <w:p w14:paraId="720E88FE" w14:textId="77777777" w:rsidR="005F09A1" w:rsidRDefault="005F09A1" w:rsidP="005F09A1">
            <w:pPr>
              <w:rPr>
                <w:b/>
                <w:bCs/>
              </w:rPr>
            </w:pPr>
          </w:p>
        </w:tc>
        <w:tc>
          <w:tcPr>
            <w:tcW w:w="1080" w:type="dxa"/>
            <w:shd w:val="clear" w:color="auto" w:fill="92D050"/>
          </w:tcPr>
          <w:p w14:paraId="32AA6C30" w14:textId="77777777" w:rsidR="005F09A1" w:rsidRDefault="005F09A1" w:rsidP="005F09A1">
            <w:pPr>
              <w:rPr>
                <w:b/>
                <w:bCs/>
              </w:rPr>
            </w:pPr>
          </w:p>
        </w:tc>
        <w:tc>
          <w:tcPr>
            <w:tcW w:w="1350" w:type="dxa"/>
            <w:shd w:val="clear" w:color="auto" w:fill="FFFF00"/>
          </w:tcPr>
          <w:p w14:paraId="4F054747" w14:textId="77777777" w:rsidR="005F09A1" w:rsidRDefault="005F09A1" w:rsidP="005F09A1">
            <w:pPr>
              <w:rPr>
                <w:b/>
                <w:bCs/>
              </w:rPr>
            </w:pPr>
          </w:p>
        </w:tc>
        <w:tc>
          <w:tcPr>
            <w:tcW w:w="810" w:type="dxa"/>
            <w:shd w:val="clear" w:color="auto" w:fill="FFFF00"/>
          </w:tcPr>
          <w:p w14:paraId="188C4078" w14:textId="77777777" w:rsidR="005F09A1" w:rsidRDefault="005F09A1" w:rsidP="005F09A1">
            <w:pPr>
              <w:rPr>
                <w:b/>
                <w:bCs/>
              </w:rPr>
            </w:pPr>
          </w:p>
        </w:tc>
        <w:tc>
          <w:tcPr>
            <w:tcW w:w="900" w:type="dxa"/>
            <w:shd w:val="clear" w:color="auto" w:fill="FFFF00"/>
          </w:tcPr>
          <w:p w14:paraId="5791EE9E" w14:textId="77777777" w:rsidR="005F09A1" w:rsidRDefault="005F09A1" w:rsidP="005F09A1">
            <w:pPr>
              <w:rPr>
                <w:b/>
                <w:bCs/>
              </w:rPr>
            </w:pPr>
          </w:p>
        </w:tc>
      </w:tr>
      <w:tr w:rsidR="005F09A1" w14:paraId="33726044" w14:textId="77777777" w:rsidTr="00A347AD">
        <w:tc>
          <w:tcPr>
            <w:tcW w:w="1381" w:type="dxa"/>
          </w:tcPr>
          <w:p w14:paraId="77B110A9" w14:textId="77777777" w:rsidR="005F09A1" w:rsidRPr="00A96CD2" w:rsidRDefault="005F09A1" w:rsidP="005F09A1">
            <w:r w:rsidRPr="00A96CD2">
              <w:t>Middlesex</w:t>
            </w:r>
          </w:p>
        </w:tc>
        <w:tc>
          <w:tcPr>
            <w:tcW w:w="966" w:type="dxa"/>
            <w:shd w:val="clear" w:color="auto" w:fill="FFFF00"/>
          </w:tcPr>
          <w:p w14:paraId="5ED915BC" w14:textId="77777777" w:rsidR="005F09A1" w:rsidRDefault="005F09A1" w:rsidP="005F09A1">
            <w:pPr>
              <w:rPr>
                <w:b/>
                <w:bCs/>
              </w:rPr>
            </w:pPr>
          </w:p>
        </w:tc>
        <w:tc>
          <w:tcPr>
            <w:tcW w:w="810" w:type="dxa"/>
            <w:shd w:val="clear" w:color="auto" w:fill="FFFF00"/>
          </w:tcPr>
          <w:p w14:paraId="4923AE54" w14:textId="77777777" w:rsidR="005F09A1" w:rsidRDefault="005F09A1" w:rsidP="005F09A1">
            <w:pPr>
              <w:rPr>
                <w:b/>
                <w:bCs/>
              </w:rPr>
            </w:pPr>
          </w:p>
        </w:tc>
        <w:tc>
          <w:tcPr>
            <w:tcW w:w="1260" w:type="dxa"/>
            <w:shd w:val="clear" w:color="auto" w:fill="FFFF00"/>
          </w:tcPr>
          <w:p w14:paraId="78E3AEF8" w14:textId="77777777" w:rsidR="005F09A1" w:rsidRDefault="005F09A1" w:rsidP="005F09A1">
            <w:pPr>
              <w:rPr>
                <w:b/>
                <w:bCs/>
              </w:rPr>
            </w:pPr>
          </w:p>
        </w:tc>
        <w:tc>
          <w:tcPr>
            <w:tcW w:w="1260" w:type="dxa"/>
            <w:shd w:val="clear" w:color="auto" w:fill="FFFF00"/>
          </w:tcPr>
          <w:p w14:paraId="51BC53DB" w14:textId="77777777" w:rsidR="005F09A1" w:rsidRDefault="005F09A1" w:rsidP="005F09A1">
            <w:pPr>
              <w:rPr>
                <w:b/>
                <w:bCs/>
              </w:rPr>
            </w:pPr>
          </w:p>
        </w:tc>
        <w:tc>
          <w:tcPr>
            <w:tcW w:w="1080" w:type="dxa"/>
            <w:shd w:val="clear" w:color="auto" w:fill="FFFF00"/>
          </w:tcPr>
          <w:p w14:paraId="40E9EAD3" w14:textId="77777777" w:rsidR="005F09A1" w:rsidRDefault="005F09A1" w:rsidP="005F09A1">
            <w:pPr>
              <w:rPr>
                <w:b/>
                <w:bCs/>
              </w:rPr>
            </w:pPr>
          </w:p>
        </w:tc>
        <w:tc>
          <w:tcPr>
            <w:tcW w:w="1350" w:type="dxa"/>
            <w:shd w:val="clear" w:color="auto" w:fill="FFFF00"/>
          </w:tcPr>
          <w:p w14:paraId="68E27A90" w14:textId="77777777" w:rsidR="005F09A1" w:rsidRDefault="005F09A1" w:rsidP="005F09A1">
            <w:pPr>
              <w:rPr>
                <w:b/>
                <w:bCs/>
              </w:rPr>
            </w:pPr>
          </w:p>
        </w:tc>
        <w:tc>
          <w:tcPr>
            <w:tcW w:w="810" w:type="dxa"/>
            <w:shd w:val="clear" w:color="auto" w:fill="FFFF00"/>
          </w:tcPr>
          <w:p w14:paraId="5384E551" w14:textId="77777777" w:rsidR="005F09A1" w:rsidRDefault="005F09A1" w:rsidP="005F09A1">
            <w:pPr>
              <w:rPr>
                <w:b/>
                <w:bCs/>
              </w:rPr>
            </w:pPr>
          </w:p>
        </w:tc>
        <w:tc>
          <w:tcPr>
            <w:tcW w:w="900" w:type="dxa"/>
            <w:shd w:val="clear" w:color="auto" w:fill="FFFF00"/>
          </w:tcPr>
          <w:p w14:paraId="2C5E29B2" w14:textId="77777777" w:rsidR="005F09A1" w:rsidRDefault="005F09A1" w:rsidP="005F09A1">
            <w:pPr>
              <w:rPr>
                <w:b/>
                <w:bCs/>
              </w:rPr>
            </w:pPr>
          </w:p>
        </w:tc>
      </w:tr>
      <w:tr w:rsidR="005F09A1" w14:paraId="6E84F1BB" w14:textId="77777777" w:rsidTr="00A347AD">
        <w:tc>
          <w:tcPr>
            <w:tcW w:w="1381" w:type="dxa"/>
          </w:tcPr>
          <w:p w14:paraId="45E3D8EF" w14:textId="77777777" w:rsidR="005F09A1" w:rsidRPr="00A96CD2" w:rsidRDefault="005F09A1" w:rsidP="005F09A1">
            <w:r w:rsidRPr="00A96CD2">
              <w:lastRenderedPageBreak/>
              <w:t>Norfolk</w:t>
            </w:r>
          </w:p>
        </w:tc>
        <w:tc>
          <w:tcPr>
            <w:tcW w:w="966" w:type="dxa"/>
            <w:shd w:val="clear" w:color="auto" w:fill="FFFF00"/>
          </w:tcPr>
          <w:p w14:paraId="5106268F" w14:textId="77777777" w:rsidR="005F09A1" w:rsidRDefault="005F09A1" w:rsidP="005F09A1">
            <w:pPr>
              <w:rPr>
                <w:b/>
                <w:bCs/>
              </w:rPr>
            </w:pPr>
          </w:p>
        </w:tc>
        <w:tc>
          <w:tcPr>
            <w:tcW w:w="810" w:type="dxa"/>
            <w:shd w:val="clear" w:color="auto" w:fill="FFFF00"/>
          </w:tcPr>
          <w:p w14:paraId="74021EB4" w14:textId="77777777" w:rsidR="005F09A1" w:rsidRDefault="005F09A1" w:rsidP="005F09A1">
            <w:pPr>
              <w:rPr>
                <w:b/>
                <w:bCs/>
              </w:rPr>
            </w:pPr>
          </w:p>
        </w:tc>
        <w:tc>
          <w:tcPr>
            <w:tcW w:w="1260" w:type="dxa"/>
            <w:shd w:val="clear" w:color="auto" w:fill="FFFF00"/>
          </w:tcPr>
          <w:p w14:paraId="1060C8AB" w14:textId="77777777" w:rsidR="005F09A1" w:rsidRDefault="005F09A1" w:rsidP="005F09A1">
            <w:pPr>
              <w:rPr>
                <w:b/>
                <w:bCs/>
              </w:rPr>
            </w:pPr>
          </w:p>
        </w:tc>
        <w:tc>
          <w:tcPr>
            <w:tcW w:w="1260" w:type="dxa"/>
            <w:shd w:val="clear" w:color="auto" w:fill="FFFF00"/>
          </w:tcPr>
          <w:p w14:paraId="6BFF0389" w14:textId="77777777" w:rsidR="005F09A1" w:rsidRDefault="005F09A1" w:rsidP="005F09A1">
            <w:pPr>
              <w:rPr>
                <w:b/>
                <w:bCs/>
              </w:rPr>
            </w:pPr>
          </w:p>
        </w:tc>
        <w:tc>
          <w:tcPr>
            <w:tcW w:w="1080" w:type="dxa"/>
            <w:shd w:val="clear" w:color="auto" w:fill="FFFF00"/>
          </w:tcPr>
          <w:p w14:paraId="3137A08C" w14:textId="77777777" w:rsidR="005F09A1" w:rsidRDefault="005F09A1" w:rsidP="005F09A1">
            <w:pPr>
              <w:rPr>
                <w:b/>
                <w:bCs/>
              </w:rPr>
            </w:pPr>
          </w:p>
        </w:tc>
        <w:tc>
          <w:tcPr>
            <w:tcW w:w="1350" w:type="dxa"/>
            <w:shd w:val="clear" w:color="auto" w:fill="FFFF00"/>
          </w:tcPr>
          <w:p w14:paraId="3E16E56A" w14:textId="77777777" w:rsidR="005F09A1" w:rsidRDefault="005F09A1" w:rsidP="005F09A1">
            <w:pPr>
              <w:rPr>
                <w:b/>
                <w:bCs/>
              </w:rPr>
            </w:pPr>
          </w:p>
        </w:tc>
        <w:tc>
          <w:tcPr>
            <w:tcW w:w="810" w:type="dxa"/>
            <w:shd w:val="clear" w:color="auto" w:fill="FFFF00"/>
          </w:tcPr>
          <w:p w14:paraId="0F6BE316" w14:textId="77777777" w:rsidR="005F09A1" w:rsidRDefault="005F09A1" w:rsidP="005F09A1">
            <w:pPr>
              <w:rPr>
                <w:b/>
                <w:bCs/>
              </w:rPr>
            </w:pPr>
          </w:p>
        </w:tc>
        <w:tc>
          <w:tcPr>
            <w:tcW w:w="900" w:type="dxa"/>
            <w:shd w:val="clear" w:color="auto" w:fill="FFFF00"/>
          </w:tcPr>
          <w:p w14:paraId="38F372B9" w14:textId="77777777" w:rsidR="005F09A1" w:rsidRDefault="005F09A1" w:rsidP="005F09A1">
            <w:pPr>
              <w:rPr>
                <w:b/>
                <w:bCs/>
              </w:rPr>
            </w:pPr>
          </w:p>
        </w:tc>
      </w:tr>
      <w:tr w:rsidR="005F09A1" w14:paraId="72EDD563" w14:textId="77777777" w:rsidTr="00A347AD">
        <w:tc>
          <w:tcPr>
            <w:tcW w:w="1381" w:type="dxa"/>
          </w:tcPr>
          <w:p w14:paraId="7D3A7A8E" w14:textId="77777777" w:rsidR="005F09A1" w:rsidRPr="00A96CD2" w:rsidRDefault="005F09A1" w:rsidP="005F09A1">
            <w:r w:rsidRPr="00A96CD2">
              <w:t>Plymouth</w:t>
            </w:r>
          </w:p>
        </w:tc>
        <w:tc>
          <w:tcPr>
            <w:tcW w:w="966" w:type="dxa"/>
            <w:shd w:val="clear" w:color="auto" w:fill="92D050"/>
          </w:tcPr>
          <w:p w14:paraId="477CA1E1" w14:textId="77777777" w:rsidR="005F09A1" w:rsidRDefault="005F09A1" w:rsidP="005F09A1">
            <w:pPr>
              <w:rPr>
                <w:b/>
                <w:bCs/>
              </w:rPr>
            </w:pPr>
          </w:p>
        </w:tc>
        <w:tc>
          <w:tcPr>
            <w:tcW w:w="810" w:type="dxa"/>
            <w:shd w:val="clear" w:color="auto" w:fill="FFFF00"/>
          </w:tcPr>
          <w:p w14:paraId="135B1E2A" w14:textId="77777777" w:rsidR="005F09A1" w:rsidRDefault="005F09A1" w:rsidP="005F09A1">
            <w:pPr>
              <w:rPr>
                <w:b/>
                <w:bCs/>
              </w:rPr>
            </w:pPr>
          </w:p>
        </w:tc>
        <w:tc>
          <w:tcPr>
            <w:tcW w:w="1260" w:type="dxa"/>
            <w:shd w:val="clear" w:color="auto" w:fill="92D050"/>
          </w:tcPr>
          <w:p w14:paraId="29A0FA8A" w14:textId="77777777" w:rsidR="005F09A1" w:rsidRDefault="005F09A1" w:rsidP="005F09A1">
            <w:pPr>
              <w:rPr>
                <w:b/>
                <w:bCs/>
              </w:rPr>
            </w:pPr>
          </w:p>
        </w:tc>
        <w:tc>
          <w:tcPr>
            <w:tcW w:w="1260" w:type="dxa"/>
            <w:shd w:val="clear" w:color="auto" w:fill="FFFF00"/>
          </w:tcPr>
          <w:p w14:paraId="1FB84C56" w14:textId="77777777" w:rsidR="005F09A1" w:rsidRDefault="005F09A1" w:rsidP="005F09A1">
            <w:pPr>
              <w:rPr>
                <w:b/>
                <w:bCs/>
              </w:rPr>
            </w:pPr>
          </w:p>
        </w:tc>
        <w:tc>
          <w:tcPr>
            <w:tcW w:w="1080" w:type="dxa"/>
            <w:shd w:val="clear" w:color="auto" w:fill="FFFF00"/>
          </w:tcPr>
          <w:p w14:paraId="7C554EAA" w14:textId="77777777" w:rsidR="005F09A1" w:rsidRDefault="005F09A1" w:rsidP="005F09A1">
            <w:pPr>
              <w:rPr>
                <w:b/>
                <w:bCs/>
              </w:rPr>
            </w:pPr>
          </w:p>
        </w:tc>
        <w:tc>
          <w:tcPr>
            <w:tcW w:w="1350" w:type="dxa"/>
            <w:shd w:val="clear" w:color="auto" w:fill="FFFF00"/>
          </w:tcPr>
          <w:p w14:paraId="6FB7BE46" w14:textId="77777777" w:rsidR="005F09A1" w:rsidRDefault="005F09A1" w:rsidP="005F09A1">
            <w:pPr>
              <w:rPr>
                <w:b/>
                <w:bCs/>
              </w:rPr>
            </w:pPr>
          </w:p>
        </w:tc>
        <w:tc>
          <w:tcPr>
            <w:tcW w:w="810" w:type="dxa"/>
            <w:shd w:val="clear" w:color="auto" w:fill="92D050"/>
          </w:tcPr>
          <w:p w14:paraId="770B80A2" w14:textId="77777777" w:rsidR="005F09A1" w:rsidRDefault="005F09A1" w:rsidP="005F09A1">
            <w:pPr>
              <w:rPr>
                <w:b/>
                <w:bCs/>
              </w:rPr>
            </w:pPr>
          </w:p>
        </w:tc>
        <w:tc>
          <w:tcPr>
            <w:tcW w:w="900" w:type="dxa"/>
            <w:shd w:val="clear" w:color="auto" w:fill="FFFF00"/>
          </w:tcPr>
          <w:p w14:paraId="0F52B4C6" w14:textId="77777777" w:rsidR="005F09A1" w:rsidRDefault="005F09A1" w:rsidP="005F09A1">
            <w:pPr>
              <w:rPr>
                <w:b/>
                <w:bCs/>
              </w:rPr>
            </w:pPr>
          </w:p>
        </w:tc>
      </w:tr>
      <w:tr w:rsidR="005F09A1" w14:paraId="02937583" w14:textId="77777777" w:rsidTr="00A347AD">
        <w:tc>
          <w:tcPr>
            <w:tcW w:w="1381" w:type="dxa"/>
          </w:tcPr>
          <w:p w14:paraId="29201F6B" w14:textId="77777777" w:rsidR="005F09A1" w:rsidRPr="00A96CD2" w:rsidRDefault="005F09A1" w:rsidP="005F09A1">
            <w:r w:rsidRPr="00A96CD2">
              <w:t>Suffolk</w:t>
            </w:r>
          </w:p>
        </w:tc>
        <w:tc>
          <w:tcPr>
            <w:tcW w:w="966" w:type="dxa"/>
            <w:shd w:val="clear" w:color="auto" w:fill="92D050"/>
          </w:tcPr>
          <w:p w14:paraId="50620770" w14:textId="77777777" w:rsidR="005F09A1" w:rsidRDefault="005F09A1" w:rsidP="005F09A1">
            <w:pPr>
              <w:rPr>
                <w:b/>
                <w:bCs/>
              </w:rPr>
            </w:pPr>
          </w:p>
        </w:tc>
        <w:tc>
          <w:tcPr>
            <w:tcW w:w="810" w:type="dxa"/>
            <w:shd w:val="clear" w:color="auto" w:fill="92D050"/>
          </w:tcPr>
          <w:p w14:paraId="5BC43D09" w14:textId="77777777" w:rsidR="005F09A1" w:rsidRDefault="005F09A1" w:rsidP="005F09A1">
            <w:pPr>
              <w:rPr>
                <w:b/>
                <w:bCs/>
              </w:rPr>
            </w:pPr>
          </w:p>
        </w:tc>
        <w:tc>
          <w:tcPr>
            <w:tcW w:w="1260" w:type="dxa"/>
            <w:shd w:val="clear" w:color="auto" w:fill="92D050"/>
          </w:tcPr>
          <w:p w14:paraId="12666AF3" w14:textId="77777777" w:rsidR="005F09A1" w:rsidRDefault="005F09A1" w:rsidP="005F09A1">
            <w:pPr>
              <w:rPr>
                <w:b/>
                <w:bCs/>
              </w:rPr>
            </w:pPr>
          </w:p>
        </w:tc>
        <w:tc>
          <w:tcPr>
            <w:tcW w:w="1260" w:type="dxa"/>
            <w:shd w:val="clear" w:color="auto" w:fill="92D050"/>
          </w:tcPr>
          <w:p w14:paraId="7E21963C" w14:textId="77777777" w:rsidR="005F09A1" w:rsidRDefault="005F09A1" w:rsidP="005F09A1">
            <w:pPr>
              <w:rPr>
                <w:b/>
                <w:bCs/>
              </w:rPr>
            </w:pPr>
          </w:p>
        </w:tc>
        <w:tc>
          <w:tcPr>
            <w:tcW w:w="1080" w:type="dxa"/>
            <w:shd w:val="clear" w:color="auto" w:fill="92D050"/>
          </w:tcPr>
          <w:p w14:paraId="698D7135" w14:textId="77777777" w:rsidR="005F09A1" w:rsidRDefault="005F09A1" w:rsidP="005F09A1">
            <w:pPr>
              <w:rPr>
                <w:b/>
                <w:bCs/>
              </w:rPr>
            </w:pPr>
          </w:p>
        </w:tc>
        <w:tc>
          <w:tcPr>
            <w:tcW w:w="1350" w:type="dxa"/>
            <w:shd w:val="clear" w:color="auto" w:fill="92D050"/>
          </w:tcPr>
          <w:p w14:paraId="723CF05E" w14:textId="77777777" w:rsidR="005F09A1" w:rsidRDefault="005F09A1" w:rsidP="005F09A1">
            <w:pPr>
              <w:rPr>
                <w:b/>
                <w:bCs/>
              </w:rPr>
            </w:pPr>
          </w:p>
        </w:tc>
        <w:tc>
          <w:tcPr>
            <w:tcW w:w="810" w:type="dxa"/>
            <w:shd w:val="clear" w:color="auto" w:fill="92D050"/>
          </w:tcPr>
          <w:p w14:paraId="26DE387E" w14:textId="77777777" w:rsidR="005F09A1" w:rsidRDefault="005F09A1" w:rsidP="005F09A1">
            <w:pPr>
              <w:rPr>
                <w:b/>
                <w:bCs/>
              </w:rPr>
            </w:pPr>
          </w:p>
        </w:tc>
        <w:tc>
          <w:tcPr>
            <w:tcW w:w="900" w:type="dxa"/>
            <w:shd w:val="clear" w:color="auto" w:fill="92D050"/>
          </w:tcPr>
          <w:p w14:paraId="3629F471" w14:textId="77777777" w:rsidR="005F09A1" w:rsidRDefault="005F09A1" w:rsidP="005F09A1">
            <w:pPr>
              <w:rPr>
                <w:b/>
                <w:bCs/>
              </w:rPr>
            </w:pPr>
          </w:p>
        </w:tc>
      </w:tr>
      <w:tr w:rsidR="005F09A1" w14:paraId="33E042CE" w14:textId="77777777" w:rsidTr="00A347AD">
        <w:tc>
          <w:tcPr>
            <w:tcW w:w="1381" w:type="dxa"/>
          </w:tcPr>
          <w:p w14:paraId="6E0FC9A0" w14:textId="77777777" w:rsidR="005F09A1" w:rsidRPr="00A96CD2" w:rsidRDefault="005F09A1" w:rsidP="005F09A1">
            <w:r>
              <w:t>Worcester</w:t>
            </w:r>
          </w:p>
        </w:tc>
        <w:tc>
          <w:tcPr>
            <w:tcW w:w="966" w:type="dxa"/>
            <w:shd w:val="clear" w:color="auto" w:fill="FFFF00"/>
          </w:tcPr>
          <w:p w14:paraId="6EB6F151" w14:textId="77777777" w:rsidR="005F09A1" w:rsidRDefault="005F09A1" w:rsidP="005F09A1">
            <w:pPr>
              <w:rPr>
                <w:b/>
                <w:bCs/>
              </w:rPr>
            </w:pPr>
          </w:p>
        </w:tc>
        <w:tc>
          <w:tcPr>
            <w:tcW w:w="810" w:type="dxa"/>
            <w:shd w:val="clear" w:color="auto" w:fill="FFFF00"/>
          </w:tcPr>
          <w:p w14:paraId="7B549A72" w14:textId="77777777" w:rsidR="005F09A1" w:rsidRDefault="005F09A1" w:rsidP="005F09A1">
            <w:pPr>
              <w:rPr>
                <w:b/>
                <w:bCs/>
              </w:rPr>
            </w:pPr>
          </w:p>
        </w:tc>
        <w:tc>
          <w:tcPr>
            <w:tcW w:w="1260" w:type="dxa"/>
            <w:shd w:val="clear" w:color="auto" w:fill="FFFF00"/>
          </w:tcPr>
          <w:p w14:paraId="77B60883" w14:textId="77777777" w:rsidR="005F09A1" w:rsidRDefault="005F09A1" w:rsidP="005F09A1">
            <w:pPr>
              <w:rPr>
                <w:b/>
                <w:bCs/>
              </w:rPr>
            </w:pPr>
          </w:p>
        </w:tc>
        <w:tc>
          <w:tcPr>
            <w:tcW w:w="1260" w:type="dxa"/>
            <w:shd w:val="clear" w:color="auto" w:fill="FFFF00"/>
          </w:tcPr>
          <w:p w14:paraId="1D718899" w14:textId="77777777" w:rsidR="005F09A1" w:rsidRDefault="005F09A1" w:rsidP="005F09A1">
            <w:pPr>
              <w:rPr>
                <w:b/>
                <w:bCs/>
              </w:rPr>
            </w:pPr>
          </w:p>
        </w:tc>
        <w:tc>
          <w:tcPr>
            <w:tcW w:w="1080" w:type="dxa"/>
            <w:shd w:val="clear" w:color="auto" w:fill="FFFF00"/>
          </w:tcPr>
          <w:p w14:paraId="27920490" w14:textId="77777777" w:rsidR="005F09A1" w:rsidRDefault="005F09A1" w:rsidP="005F09A1">
            <w:pPr>
              <w:rPr>
                <w:b/>
                <w:bCs/>
              </w:rPr>
            </w:pPr>
          </w:p>
        </w:tc>
        <w:tc>
          <w:tcPr>
            <w:tcW w:w="1350" w:type="dxa"/>
            <w:shd w:val="clear" w:color="auto" w:fill="FFFF00"/>
          </w:tcPr>
          <w:p w14:paraId="27C5DDE2" w14:textId="77777777" w:rsidR="005F09A1" w:rsidRDefault="005F09A1" w:rsidP="005F09A1">
            <w:pPr>
              <w:rPr>
                <w:b/>
                <w:bCs/>
              </w:rPr>
            </w:pPr>
          </w:p>
        </w:tc>
        <w:tc>
          <w:tcPr>
            <w:tcW w:w="810" w:type="dxa"/>
            <w:shd w:val="clear" w:color="auto" w:fill="FFFF00"/>
          </w:tcPr>
          <w:p w14:paraId="6CDDEB35" w14:textId="77777777" w:rsidR="005F09A1" w:rsidRDefault="005F09A1" w:rsidP="005F09A1">
            <w:pPr>
              <w:rPr>
                <w:b/>
                <w:bCs/>
              </w:rPr>
            </w:pPr>
          </w:p>
        </w:tc>
        <w:tc>
          <w:tcPr>
            <w:tcW w:w="900" w:type="dxa"/>
            <w:shd w:val="clear" w:color="auto" w:fill="FFFF00"/>
          </w:tcPr>
          <w:p w14:paraId="189554BB" w14:textId="77777777" w:rsidR="005F09A1" w:rsidRDefault="005F09A1" w:rsidP="005F09A1">
            <w:pPr>
              <w:rPr>
                <w:b/>
                <w:bCs/>
              </w:rPr>
            </w:pPr>
          </w:p>
        </w:tc>
      </w:tr>
    </w:tbl>
    <w:p w14:paraId="15A9AA20" w14:textId="77777777" w:rsidR="00F93B57" w:rsidRDefault="00F93B57" w:rsidP="00F93B57">
      <w:pPr>
        <w:rPr>
          <w:shd w:val="clear" w:color="auto" w:fill="D6CAA0"/>
        </w:rPr>
      </w:pPr>
    </w:p>
    <w:p w14:paraId="274098BA" w14:textId="77777777" w:rsidR="00E56F40" w:rsidRPr="0090380D" w:rsidRDefault="00E56F40" w:rsidP="00E56F40">
      <w:pPr>
        <w:pStyle w:val="Heading3"/>
        <w:rPr>
          <w:rFonts w:ascii="DIN Pro Cond Bold" w:hAnsi="DIN Pro Cond Bold" w:cs="DIN Pro Cond Bold"/>
          <w:b w:val="0"/>
          <w:bCs/>
          <w:color w:val="D6CAA0"/>
          <w:sz w:val="24"/>
        </w:rPr>
      </w:pPr>
      <w:bookmarkStart w:id="287" w:name="_Toc68095044"/>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87"/>
    </w:p>
    <w:p w14:paraId="4F973442" w14:textId="16257026" w:rsidR="00A347AD" w:rsidRPr="006D2A28" w:rsidRDefault="003C3D1B" w:rsidP="00A347AD">
      <w:pPr>
        <w:pStyle w:val="ListParagraph"/>
        <w:numPr>
          <w:ilvl w:val="0"/>
          <w:numId w:val="101"/>
        </w:numPr>
      </w:pPr>
      <w:r>
        <w:rPr>
          <w:szCs w:val="24"/>
        </w:rPr>
        <w:t xml:space="preserve">The plan submitted no data </w:t>
      </w:r>
      <w:r w:rsidR="00A347AD" w:rsidRPr="006D2A28">
        <w:rPr>
          <w:szCs w:val="24"/>
        </w:rPr>
        <w:t>For Opioid Treatment Programs, Recovery Support Navigators, Psychiatric Day Treatment, and Oral Surgery services</w:t>
      </w:r>
      <w:r>
        <w:rPr>
          <w:szCs w:val="24"/>
        </w:rPr>
        <w:t xml:space="preserve">.  </w:t>
      </w:r>
      <w:r w:rsidR="00A347AD" w:rsidRPr="006D2A28">
        <w:rPr>
          <w:szCs w:val="24"/>
        </w:rPr>
        <w:t>Tufts-BIDCO received a red score for these services.</w:t>
      </w:r>
    </w:p>
    <w:p w14:paraId="76BCAC9A" w14:textId="0FCA3767" w:rsidR="00A347AD" w:rsidRPr="006D2A28" w:rsidRDefault="003C3D1B" w:rsidP="00A347AD">
      <w:pPr>
        <w:pStyle w:val="ListParagraph"/>
        <w:numPr>
          <w:ilvl w:val="0"/>
          <w:numId w:val="101"/>
        </w:numPr>
      </w:pPr>
      <w:r>
        <w:rPr>
          <w:szCs w:val="24"/>
        </w:rPr>
        <w:t>O</w:t>
      </w:r>
      <w:r w:rsidR="00A347AD" w:rsidRPr="006D2A28">
        <w:rPr>
          <w:szCs w:val="24"/>
        </w:rPr>
        <w:t xml:space="preserve">nly Suffolk County met all </w:t>
      </w:r>
      <w:r w:rsidRPr="006D2A28">
        <w:rPr>
          <w:szCs w:val="24"/>
        </w:rPr>
        <w:t xml:space="preserve">Adult PCP and Pediatric PCP </w:t>
      </w:r>
      <w:r w:rsidR="00A347AD" w:rsidRPr="006D2A28">
        <w:rPr>
          <w:szCs w:val="24"/>
        </w:rPr>
        <w:t xml:space="preserve">requirements. All other counties </w:t>
      </w:r>
      <w:r w:rsidR="00A347AD">
        <w:rPr>
          <w:szCs w:val="24"/>
        </w:rPr>
        <w:t>only met</w:t>
      </w:r>
      <w:r w:rsidR="00A347AD" w:rsidRPr="006D2A28">
        <w:rPr>
          <w:szCs w:val="24"/>
        </w:rPr>
        <w:t xml:space="preserve"> the servicing provider requirements except Barnstable County, which did not meet any requirements.</w:t>
      </w:r>
    </w:p>
    <w:p w14:paraId="3F368DFA" w14:textId="15E6705F" w:rsidR="00A347AD" w:rsidRPr="006D2A28" w:rsidRDefault="003C3D1B" w:rsidP="00A347AD">
      <w:pPr>
        <w:pStyle w:val="ListParagraph"/>
        <w:numPr>
          <w:ilvl w:val="0"/>
          <w:numId w:val="101"/>
        </w:numPr>
      </w:pPr>
      <w:r>
        <w:rPr>
          <w:szCs w:val="24"/>
        </w:rPr>
        <w:t>O</w:t>
      </w:r>
      <w:r w:rsidR="00A347AD" w:rsidRPr="006D2A28">
        <w:rPr>
          <w:szCs w:val="24"/>
        </w:rPr>
        <w:t xml:space="preserve">nly one </w:t>
      </w:r>
      <w:r w:rsidRPr="006D2A28">
        <w:rPr>
          <w:szCs w:val="24"/>
        </w:rPr>
        <w:t xml:space="preserve">Clinical Support Services for SUD </w:t>
      </w:r>
      <w:r w:rsidR="00A347AD" w:rsidRPr="006D2A28">
        <w:rPr>
          <w:szCs w:val="24"/>
        </w:rPr>
        <w:t xml:space="preserve">provider was submitted for the review. Worcester County met the </w:t>
      </w:r>
      <w:r w:rsidR="00A347AD">
        <w:rPr>
          <w:szCs w:val="24"/>
        </w:rPr>
        <w:t xml:space="preserve">servicing provider </w:t>
      </w:r>
      <w:r w:rsidR="00A347AD" w:rsidRPr="006D2A28">
        <w:rPr>
          <w:szCs w:val="24"/>
        </w:rPr>
        <w:t>requirements, but all other counties did not meet any requirements.</w:t>
      </w:r>
    </w:p>
    <w:p w14:paraId="2AF17761" w14:textId="4827FED7" w:rsidR="00A347AD" w:rsidRPr="006D2A28" w:rsidRDefault="003C3D1B" w:rsidP="00A347AD">
      <w:pPr>
        <w:pStyle w:val="ListParagraph"/>
        <w:numPr>
          <w:ilvl w:val="0"/>
          <w:numId w:val="101"/>
        </w:numPr>
      </w:pPr>
      <w:r>
        <w:rPr>
          <w:szCs w:val="24"/>
        </w:rPr>
        <w:t>O</w:t>
      </w:r>
      <w:r w:rsidR="00A347AD" w:rsidRPr="006D2A28">
        <w:rPr>
          <w:szCs w:val="24"/>
        </w:rPr>
        <w:t xml:space="preserve">nly one county met all </w:t>
      </w:r>
      <w:r>
        <w:rPr>
          <w:szCs w:val="24"/>
        </w:rPr>
        <w:t xml:space="preserve">Recovery Coaching </w:t>
      </w:r>
      <w:r w:rsidR="00A347AD" w:rsidRPr="006D2A28">
        <w:rPr>
          <w:szCs w:val="24"/>
        </w:rPr>
        <w:t xml:space="preserve">requirements, </w:t>
      </w:r>
      <w:r>
        <w:rPr>
          <w:szCs w:val="24"/>
        </w:rPr>
        <w:t xml:space="preserve">i.e., </w:t>
      </w:r>
      <w:r w:rsidR="00A347AD" w:rsidRPr="006D2A28">
        <w:rPr>
          <w:szCs w:val="24"/>
        </w:rPr>
        <w:t xml:space="preserve">Bristol County. Three counties </w:t>
      </w:r>
      <w:r w:rsidR="00A347AD">
        <w:rPr>
          <w:szCs w:val="24"/>
        </w:rPr>
        <w:t>met</w:t>
      </w:r>
      <w:r w:rsidR="00A347AD" w:rsidRPr="006D2A28">
        <w:rPr>
          <w:szCs w:val="24"/>
        </w:rPr>
        <w:t xml:space="preserve"> the servicing provider requirements</w:t>
      </w:r>
      <w:r>
        <w:rPr>
          <w:szCs w:val="24"/>
        </w:rPr>
        <w:t xml:space="preserve"> only</w:t>
      </w:r>
      <w:r w:rsidR="00A347AD" w:rsidRPr="006D2A28">
        <w:rPr>
          <w:szCs w:val="24"/>
        </w:rPr>
        <w:t>, and four counties did not meet any requirements.</w:t>
      </w:r>
    </w:p>
    <w:p w14:paraId="0C7D89A0" w14:textId="0514F980" w:rsidR="00A347AD" w:rsidRDefault="003C3D1B" w:rsidP="00A347AD">
      <w:pPr>
        <w:pStyle w:val="ListParagraph"/>
        <w:numPr>
          <w:ilvl w:val="0"/>
          <w:numId w:val="101"/>
        </w:numPr>
        <w:rPr>
          <w:szCs w:val="24"/>
        </w:rPr>
      </w:pPr>
      <w:r>
        <w:rPr>
          <w:szCs w:val="24"/>
        </w:rPr>
        <w:t>Ten</w:t>
      </w:r>
      <w:r w:rsidR="00A347AD" w:rsidRPr="00F76248">
        <w:rPr>
          <w:szCs w:val="24"/>
        </w:rPr>
        <w:t xml:space="preserve"> Special</w:t>
      </w:r>
      <w:r w:rsidR="00BB192F">
        <w:rPr>
          <w:szCs w:val="24"/>
        </w:rPr>
        <w:t>ty Serv</w:t>
      </w:r>
      <w:r w:rsidR="00A347AD" w:rsidRPr="00F76248">
        <w:rPr>
          <w:szCs w:val="24"/>
        </w:rPr>
        <w:t xml:space="preserve">ices received the same scoring in the same counties. </w:t>
      </w:r>
      <w:r w:rsidR="00A347AD">
        <w:rPr>
          <w:szCs w:val="24"/>
        </w:rPr>
        <w:t xml:space="preserve">Suffolk County met all </w:t>
      </w:r>
      <w:proofErr w:type="gramStart"/>
      <w:r w:rsidR="00A347AD">
        <w:rPr>
          <w:szCs w:val="24"/>
        </w:rPr>
        <w:t>requirements</w:t>
      </w:r>
      <w:proofErr w:type="gramEnd"/>
      <w:r>
        <w:rPr>
          <w:szCs w:val="24"/>
        </w:rPr>
        <w:t xml:space="preserve"> </w:t>
      </w:r>
      <w:r w:rsidR="00A347AD">
        <w:rPr>
          <w:szCs w:val="24"/>
        </w:rPr>
        <w:t>and the remaining counties only met the servicing provider requirements. The specialty services that received this score are</w:t>
      </w:r>
      <w:r w:rsidR="002B7331">
        <w:rPr>
          <w:szCs w:val="24"/>
        </w:rPr>
        <w:t xml:space="preserve">:  </w:t>
      </w:r>
    </w:p>
    <w:p w14:paraId="47157A3E" w14:textId="77777777" w:rsidR="00A347AD" w:rsidRDefault="00A347AD" w:rsidP="00A347AD">
      <w:pPr>
        <w:pStyle w:val="ListParagraph"/>
        <w:numPr>
          <w:ilvl w:val="1"/>
          <w:numId w:val="101"/>
        </w:numPr>
        <w:rPr>
          <w:szCs w:val="24"/>
        </w:rPr>
      </w:pPr>
      <w:r>
        <w:rPr>
          <w:szCs w:val="24"/>
        </w:rPr>
        <w:t>Cardiothoracic Surgery</w:t>
      </w:r>
    </w:p>
    <w:p w14:paraId="1DFF826E" w14:textId="77777777" w:rsidR="00A347AD" w:rsidRDefault="00A347AD" w:rsidP="00A347AD">
      <w:pPr>
        <w:pStyle w:val="ListParagraph"/>
        <w:numPr>
          <w:ilvl w:val="1"/>
          <w:numId w:val="101"/>
        </w:numPr>
        <w:rPr>
          <w:szCs w:val="24"/>
        </w:rPr>
      </w:pPr>
      <w:r>
        <w:rPr>
          <w:szCs w:val="24"/>
        </w:rPr>
        <w:t>General Surgery</w:t>
      </w:r>
    </w:p>
    <w:p w14:paraId="6E3B6AA2" w14:textId="77777777" w:rsidR="00A347AD" w:rsidRDefault="00A347AD" w:rsidP="00A347AD">
      <w:pPr>
        <w:pStyle w:val="ListParagraph"/>
        <w:numPr>
          <w:ilvl w:val="1"/>
          <w:numId w:val="101"/>
        </w:numPr>
        <w:rPr>
          <w:szCs w:val="24"/>
        </w:rPr>
      </w:pPr>
      <w:r>
        <w:rPr>
          <w:szCs w:val="24"/>
        </w:rPr>
        <w:t>Hematology</w:t>
      </w:r>
    </w:p>
    <w:p w14:paraId="7876BD49" w14:textId="77777777" w:rsidR="00A347AD" w:rsidRDefault="00A347AD" w:rsidP="00A347AD">
      <w:pPr>
        <w:pStyle w:val="ListParagraph"/>
        <w:numPr>
          <w:ilvl w:val="1"/>
          <w:numId w:val="101"/>
        </w:numPr>
        <w:rPr>
          <w:szCs w:val="24"/>
        </w:rPr>
      </w:pPr>
      <w:r>
        <w:rPr>
          <w:szCs w:val="24"/>
        </w:rPr>
        <w:t>Neurosurgery</w:t>
      </w:r>
    </w:p>
    <w:p w14:paraId="7E48A435" w14:textId="77777777" w:rsidR="00A347AD" w:rsidRDefault="00A347AD" w:rsidP="00A347AD">
      <w:pPr>
        <w:pStyle w:val="ListParagraph"/>
        <w:numPr>
          <w:ilvl w:val="1"/>
          <w:numId w:val="101"/>
        </w:numPr>
        <w:rPr>
          <w:szCs w:val="24"/>
        </w:rPr>
      </w:pPr>
      <w:r>
        <w:rPr>
          <w:szCs w:val="24"/>
        </w:rPr>
        <w:t>Oncology – Medical</w:t>
      </w:r>
    </w:p>
    <w:p w14:paraId="43D08DD9" w14:textId="77777777" w:rsidR="00A347AD" w:rsidRDefault="00A347AD" w:rsidP="00A347AD">
      <w:pPr>
        <w:pStyle w:val="ListParagraph"/>
        <w:numPr>
          <w:ilvl w:val="1"/>
          <w:numId w:val="101"/>
        </w:numPr>
        <w:rPr>
          <w:szCs w:val="24"/>
        </w:rPr>
      </w:pPr>
      <w:r>
        <w:rPr>
          <w:szCs w:val="24"/>
        </w:rPr>
        <w:t>Oncology - Radiation</w:t>
      </w:r>
    </w:p>
    <w:p w14:paraId="32DE9CC4" w14:textId="77777777" w:rsidR="00A347AD" w:rsidRDefault="00A347AD" w:rsidP="00A347AD">
      <w:pPr>
        <w:pStyle w:val="ListParagraph"/>
        <w:numPr>
          <w:ilvl w:val="1"/>
          <w:numId w:val="101"/>
        </w:numPr>
        <w:rPr>
          <w:szCs w:val="24"/>
        </w:rPr>
      </w:pPr>
      <w:r>
        <w:rPr>
          <w:szCs w:val="24"/>
        </w:rPr>
        <w:t>Pathology</w:t>
      </w:r>
    </w:p>
    <w:p w14:paraId="2130EA5D" w14:textId="77777777" w:rsidR="00A347AD" w:rsidRDefault="00A347AD" w:rsidP="00A347AD">
      <w:pPr>
        <w:pStyle w:val="ListParagraph"/>
        <w:numPr>
          <w:ilvl w:val="1"/>
          <w:numId w:val="101"/>
        </w:numPr>
        <w:rPr>
          <w:szCs w:val="24"/>
        </w:rPr>
      </w:pPr>
      <w:r>
        <w:rPr>
          <w:szCs w:val="24"/>
        </w:rPr>
        <w:t>Plastic Surgery</w:t>
      </w:r>
    </w:p>
    <w:p w14:paraId="6C9BBF7C" w14:textId="77777777" w:rsidR="00A347AD" w:rsidRDefault="00A347AD" w:rsidP="00A347AD">
      <w:pPr>
        <w:pStyle w:val="ListParagraph"/>
        <w:numPr>
          <w:ilvl w:val="1"/>
          <w:numId w:val="101"/>
        </w:numPr>
        <w:rPr>
          <w:szCs w:val="24"/>
        </w:rPr>
      </w:pPr>
      <w:r>
        <w:rPr>
          <w:szCs w:val="24"/>
        </w:rPr>
        <w:t>Pulmonology</w:t>
      </w:r>
    </w:p>
    <w:p w14:paraId="2E0DDFC0" w14:textId="77777777" w:rsidR="00A347AD" w:rsidRDefault="00A347AD" w:rsidP="00A347AD">
      <w:pPr>
        <w:pStyle w:val="ListParagraph"/>
        <w:numPr>
          <w:ilvl w:val="1"/>
          <w:numId w:val="101"/>
        </w:numPr>
        <w:rPr>
          <w:szCs w:val="24"/>
        </w:rPr>
      </w:pPr>
      <w:r>
        <w:rPr>
          <w:szCs w:val="24"/>
        </w:rPr>
        <w:t>Vascular Surgery</w:t>
      </w:r>
    </w:p>
    <w:p w14:paraId="654D8B36" w14:textId="77777777" w:rsidR="00A347AD" w:rsidRPr="00BB192F" w:rsidRDefault="00A347AD" w:rsidP="00BB192F">
      <w:pPr>
        <w:pStyle w:val="ListParagraph"/>
        <w:numPr>
          <w:ilvl w:val="0"/>
          <w:numId w:val="101"/>
        </w:numPr>
        <w:rPr>
          <w:szCs w:val="24"/>
        </w:rPr>
      </w:pPr>
      <w:r w:rsidRPr="00BB192F">
        <w:rPr>
          <w:szCs w:val="24"/>
        </w:rPr>
        <w:t>Infectious Diseases, Nuclear Medicine, and Rheumatology services received a similar score, except Barnstable County did not meet any requirements.</w:t>
      </w:r>
    </w:p>
    <w:p w14:paraId="3D6FAD81" w14:textId="763BC4DC" w:rsidR="00A347AD" w:rsidRDefault="00A347AD" w:rsidP="005F09A1">
      <w:pPr>
        <w:rPr>
          <w:rFonts w:ascii="Open Sans" w:hAnsi="Open Sans" w:cs="Open Sans"/>
          <w:b/>
          <w:bCs/>
          <w:color w:val="403A60"/>
        </w:rPr>
        <w:sectPr w:rsidR="00A347AD" w:rsidSect="005F09A1">
          <w:pgSz w:w="15840" w:h="12240" w:orient="landscape"/>
          <w:pgMar w:top="1440" w:right="1440" w:bottom="1440" w:left="1440" w:header="720" w:footer="720" w:gutter="0"/>
          <w:cols w:space="720"/>
          <w:docGrid w:linePitch="360"/>
        </w:sectPr>
      </w:pPr>
    </w:p>
    <w:p w14:paraId="01C0FF86" w14:textId="77777777" w:rsidR="005F09A1" w:rsidRPr="00E56F40" w:rsidRDefault="005F09A1" w:rsidP="00E56F40">
      <w:pPr>
        <w:pStyle w:val="Heading2"/>
        <w:shd w:val="clear" w:color="auto" w:fill="D5EDF3"/>
        <w:rPr>
          <w:rFonts w:ascii="Open Sans" w:hAnsi="Open Sans" w:cs="Open Sans"/>
          <w:b/>
          <w:bCs/>
          <w:color w:val="auto"/>
          <w:sz w:val="24"/>
          <w:szCs w:val="22"/>
        </w:rPr>
      </w:pPr>
      <w:bookmarkStart w:id="288" w:name="_Toc68095045"/>
      <w:r w:rsidRPr="00E56F40">
        <w:rPr>
          <w:rFonts w:ascii="Open Sans" w:hAnsi="Open Sans" w:cs="Open Sans"/>
          <w:b/>
          <w:bCs/>
          <w:color w:val="auto"/>
          <w:sz w:val="24"/>
          <w:szCs w:val="22"/>
        </w:rPr>
        <w:lastRenderedPageBreak/>
        <w:t>Tufts Health Together with Cambridge Health Alliance</w:t>
      </w:r>
      <w:bookmarkEnd w:id="288"/>
    </w:p>
    <w:p w14:paraId="64177126" w14:textId="4E95F03F" w:rsidR="005F09A1" w:rsidRDefault="005F09A1" w:rsidP="005F09A1">
      <w:pPr>
        <w:rPr>
          <w:szCs w:val="24"/>
        </w:rPr>
      </w:pPr>
      <w:r>
        <w:rPr>
          <w:szCs w:val="24"/>
        </w:rPr>
        <w:t xml:space="preserve">This plan services Essex, Middlesex, Norfolk, and Suffolk counties, partially. The Tufts-CHA plan received an overall score of </w:t>
      </w:r>
      <w:r w:rsidR="00BB192F">
        <w:rPr>
          <w:szCs w:val="24"/>
        </w:rPr>
        <w:t>91.3,</w:t>
      </w:r>
      <w:r w:rsidR="002B7331">
        <w:rPr>
          <w:szCs w:val="24"/>
        </w:rPr>
        <w:t xml:space="preserve"> </w:t>
      </w:r>
      <w:r>
        <w:rPr>
          <w:b/>
          <w:bCs/>
          <w:szCs w:val="24"/>
        </w:rPr>
        <w:t xml:space="preserve"> </w:t>
      </w:r>
      <w:r w:rsidRPr="006420AA">
        <w:rPr>
          <w:szCs w:val="24"/>
        </w:rPr>
        <w:t>the aggregate score of the plan’s network adequacy results based on the average across all specialties.</w:t>
      </w:r>
      <w:r>
        <w:rPr>
          <w:szCs w:val="24"/>
        </w:rPr>
        <w:t xml:space="preserve"> This score wheel indicates multiple percentages, outlined in the bullets:</w:t>
      </w:r>
    </w:p>
    <w:p w14:paraId="725CA4DB" w14:textId="5FF78A51" w:rsidR="005F09A1" w:rsidRPr="00E56F40" w:rsidRDefault="005F09A1" w:rsidP="005F09A1">
      <w:pPr>
        <w:rPr>
          <w:rFonts w:ascii="Raleway SemiBold" w:hAnsi="Raleway SemiBold"/>
          <w:color w:val="74C4D6"/>
          <w:sz w:val="22"/>
        </w:rPr>
      </w:pPr>
      <w:r w:rsidRPr="00E56F40">
        <w:rPr>
          <w:rFonts w:ascii="Raleway SemiBold" w:hAnsi="Raleway SemiBold"/>
          <w:color w:val="74C4D6"/>
          <w:sz w:val="22"/>
        </w:rPr>
        <w:t xml:space="preserve">Exhibit </w:t>
      </w:r>
      <w:r w:rsidR="00995CD6" w:rsidRPr="00E56F40">
        <w:rPr>
          <w:rFonts w:ascii="Raleway SemiBold" w:hAnsi="Raleway SemiBold"/>
          <w:color w:val="74C4D6"/>
          <w:sz w:val="22"/>
        </w:rPr>
        <w:t>5.52</w:t>
      </w:r>
      <w:r w:rsidRPr="00E56F40">
        <w:rPr>
          <w:rFonts w:ascii="Raleway SemiBold" w:hAnsi="Raleway SemiBold"/>
          <w:color w:val="74C4D6"/>
          <w:sz w:val="22"/>
        </w:rPr>
        <w:t>: Tufts-CHA Adequacy Score</w:t>
      </w:r>
    </w:p>
    <w:p w14:paraId="672D6589" w14:textId="2618D9B0" w:rsidR="005F09A1" w:rsidRDefault="00A347AD" w:rsidP="005F09A1">
      <w:pPr>
        <w:rPr>
          <w:szCs w:val="24"/>
        </w:rPr>
      </w:pPr>
      <w:r w:rsidRPr="00DD4B4B">
        <w:rPr>
          <w:noProof/>
          <w:szCs w:val="24"/>
        </w:rPr>
        <mc:AlternateContent>
          <mc:Choice Requires="wps">
            <w:drawing>
              <wp:anchor distT="45720" distB="45720" distL="114300" distR="114300" simplePos="0" relativeHeight="251709440" behindDoc="0" locked="0" layoutInCell="1" allowOverlap="1" wp14:anchorId="6FF762DE" wp14:editId="102F04BC">
                <wp:simplePos x="0" y="0"/>
                <wp:positionH relativeFrom="margin">
                  <wp:align>right</wp:align>
                </wp:positionH>
                <wp:positionV relativeFrom="margin">
                  <wp:posOffset>1435100</wp:posOffset>
                </wp:positionV>
                <wp:extent cx="3619500" cy="2354580"/>
                <wp:effectExtent l="0" t="0" r="0" b="762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54580"/>
                        </a:xfrm>
                        <a:prstGeom prst="rect">
                          <a:avLst/>
                        </a:prstGeom>
                        <a:solidFill>
                          <a:srgbClr val="FFFFFF"/>
                        </a:solidFill>
                        <a:ln w="9525">
                          <a:noFill/>
                          <a:miter lim="800000"/>
                          <a:headEnd/>
                          <a:tailEnd/>
                        </a:ln>
                      </wps:spPr>
                      <wps:txbx>
                        <w:txbxContent>
                          <w:p w14:paraId="78671210"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89.50</w:t>
                            </w:r>
                            <w:r w:rsidRPr="00E10E53">
                              <w:rPr>
                                <w:szCs w:val="24"/>
                              </w:rPr>
                              <w:t>% fully meet the adequacy requirements.</w:t>
                            </w:r>
                          </w:p>
                          <w:p w14:paraId="252CD977" w14:textId="77777777" w:rsidR="006D5DF8" w:rsidRDefault="006D5DF8" w:rsidP="005F09A1">
                            <w:pPr>
                              <w:pStyle w:val="ListParagraph"/>
                              <w:rPr>
                                <w:szCs w:val="24"/>
                              </w:rPr>
                            </w:pPr>
                          </w:p>
                          <w:p w14:paraId="449F6234"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0.80</w:t>
                            </w:r>
                            <w:r w:rsidRPr="00E10E53">
                              <w:rPr>
                                <w:szCs w:val="24"/>
                              </w:rPr>
                              <w:t xml:space="preserve">% meet only the </w:t>
                            </w:r>
                            <w:r>
                              <w:rPr>
                                <w:szCs w:val="24"/>
                              </w:rPr>
                              <w:t>access</w:t>
                            </w:r>
                            <w:r w:rsidRPr="00E10E53">
                              <w:rPr>
                                <w:szCs w:val="24"/>
                              </w:rPr>
                              <w:t xml:space="preserve"> requirements</w:t>
                            </w:r>
                            <w:r>
                              <w:rPr>
                                <w:szCs w:val="24"/>
                              </w:rPr>
                              <w:t>.</w:t>
                            </w:r>
                          </w:p>
                          <w:p w14:paraId="318732AB" w14:textId="77777777" w:rsidR="006D5DF8" w:rsidRPr="00E10E53" w:rsidRDefault="006D5DF8" w:rsidP="005F09A1">
                            <w:pPr>
                              <w:pStyle w:val="ListParagraph"/>
                              <w:rPr>
                                <w:szCs w:val="24"/>
                              </w:rPr>
                            </w:pPr>
                          </w:p>
                          <w:p w14:paraId="2AAF926E"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w:t>
                            </w:r>
                            <w:r>
                              <w:rPr>
                                <w:szCs w:val="24"/>
                              </w:rPr>
                              <w:t xml:space="preserve">also </w:t>
                            </w:r>
                            <w:r w:rsidRPr="00E10E53">
                              <w:rPr>
                                <w:szCs w:val="24"/>
                              </w:rPr>
                              <w:t xml:space="preserve">indicates that </w:t>
                            </w:r>
                            <w:r>
                              <w:rPr>
                                <w:szCs w:val="24"/>
                              </w:rPr>
                              <w:t>2.30</w:t>
                            </w:r>
                            <w:r w:rsidRPr="00E10E53">
                              <w:rPr>
                                <w:szCs w:val="24"/>
                              </w:rPr>
                              <w:t>% meet only the servicing provider requirements</w:t>
                            </w:r>
                            <w:r>
                              <w:rPr>
                                <w:szCs w:val="24"/>
                              </w:rPr>
                              <w:t>.</w:t>
                            </w:r>
                          </w:p>
                          <w:p w14:paraId="2C91444E" w14:textId="77777777" w:rsidR="006D5DF8" w:rsidRPr="00E10E53" w:rsidRDefault="006D5DF8" w:rsidP="005F09A1">
                            <w:pPr>
                              <w:pStyle w:val="ListParagraph"/>
                              <w:rPr>
                                <w:szCs w:val="24"/>
                              </w:rPr>
                            </w:pPr>
                          </w:p>
                          <w:p w14:paraId="5BF61C9B"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7.40</w:t>
                            </w:r>
                            <w:r w:rsidRPr="00E10E53">
                              <w:rPr>
                                <w:szCs w:val="24"/>
                              </w:rPr>
                              <w:t>% do not meet any adequacy requirements.</w:t>
                            </w:r>
                          </w:p>
                          <w:p w14:paraId="0BB44FF6" w14:textId="77777777" w:rsidR="006D5DF8" w:rsidRDefault="006D5DF8" w:rsidP="005F0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762DE" id="_x0000_s1049" type="#_x0000_t202" style="position:absolute;margin-left:233.8pt;margin-top:113pt;width:285pt;height:185.4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" stroked="f">
                <v:textbox>
                  <w:txbxContent>
                    <w:p w14:paraId="78671210" w14:textId="77777777" w:rsidR="006D5DF8" w:rsidRDefault="006D5DF8" w:rsidP="000F054B">
                      <w:pPr>
                        <w:pStyle w:val="ListParagraph"/>
                        <w:numPr>
                          <w:ilvl w:val="0"/>
                          <w:numId w:val="92"/>
                        </w:numPr>
                        <w:rPr>
                          <w:szCs w:val="24"/>
                        </w:rPr>
                      </w:pPr>
                      <w:r w:rsidRPr="00E10E53">
                        <w:rPr>
                          <w:szCs w:val="24"/>
                        </w:rPr>
                        <w:t xml:space="preserve">The </w:t>
                      </w:r>
                      <w:r w:rsidRPr="00FC3E44">
                        <w:rPr>
                          <w:b/>
                          <w:bCs/>
                          <w:color w:val="00B050"/>
                          <w:szCs w:val="24"/>
                        </w:rPr>
                        <w:t>green</w:t>
                      </w:r>
                      <w:r w:rsidRPr="00E10E53">
                        <w:rPr>
                          <w:szCs w:val="24"/>
                        </w:rPr>
                        <w:t xml:space="preserve"> bar indicates that </w:t>
                      </w:r>
                      <w:r>
                        <w:rPr>
                          <w:szCs w:val="24"/>
                        </w:rPr>
                        <w:t>89.50</w:t>
                      </w:r>
                      <w:r w:rsidRPr="00E10E53">
                        <w:rPr>
                          <w:szCs w:val="24"/>
                        </w:rPr>
                        <w:t>% fully meet the adequacy requirements.</w:t>
                      </w:r>
                    </w:p>
                    <w:p w14:paraId="252CD977" w14:textId="77777777" w:rsidR="006D5DF8" w:rsidRDefault="006D5DF8" w:rsidP="005F09A1">
                      <w:pPr>
                        <w:pStyle w:val="ListParagraph"/>
                        <w:rPr>
                          <w:szCs w:val="24"/>
                        </w:rPr>
                      </w:pPr>
                    </w:p>
                    <w:p w14:paraId="449F6234"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indicates that </w:t>
                      </w:r>
                      <w:r>
                        <w:rPr>
                          <w:szCs w:val="24"/>
                        </w:rPr>
                        <w:t>0.80</w:t>
                      </w:r>
                      <w:r w:rsidRPr="00E10E53">
                        <w:rPr>
                          <w:szCs w:val="24"/>
                        </w:rPr>
                        <w:t xml:space="preserve">% meet only the </w:t>
                      </w:r>
                      <w:r>
                        <w:rPr>
                          <w:szCs w:val="24"/>
                        </w:rPr>
                        <w:t>access</w:t>
                      </w:r>
                      <w:r w:rsidRPr="00E10E53">
                        <w:rPr>
                          <w:szCs w:val="24"/>
                        </w:rPr>
                        <w:t xml:space="preserve"> requirements</w:t>
                      </w:r>
                      <w:r>
                        <w:rPr>
                          <w:szCs w:val="24"/>
                        </w:rPr>
                        <w:t>.</w:t>
                      </w:r>
                    </w:p>
                    <w:p w14:paraId="318732AB" w14:textId="77777777" w:rsidR="006D5DF8" w:rsidRPr="00E10E53" w:rsidRDefault="006D5DF8" w:rsidP="005F09A1">
                      <w:pPr>
                        <w:pStyle w:val="ListParagraph"/>
                        <w:rPr>
                          <w:szCs w:val="24"/>
                        </w:rPr>
                      </w:pPr>
                    </w:p>
                    <w:p w14:paraId="2AAF926E" w14:textId="77777777" w:rsidR="006D5DF8" w:rsidRDefault="006D5DF8" w:rsidP="000F054B">
                      <w:pPr>
                        <w:pStyle w:val="ListParagraph"/>
                        <w:numPr>
                          <w:ilvl w:val="0"/>
                          <w:numId w:val="92"/>
                        </w:numPr>
                        <w:rPr>
                          <w:szCs w:val="24"/>
                        </w:rPr>
                      </w:pPr>
                      <w:r w:rsidRPr="00E10E53">
                        <w:rPr>
                          <w:szCs w:val="24"/>
                        </w:rPr>
                        <w:t xml:space="preserve">The </w:t>
                      </w:r>
                      <w:r w:rsidRPr="00E10E53">
                        <w:rPr>
                          <w:b/>
                          <w:bCs/>
                          <w:color w:val="FFC000"/>
                          <w:szCs w:val="24"/>
                        </w:rPr>
                        <w:t>yellow</w:t>
                      </w:r>
                      <w:r w:rsidRPr="00E10E53">
                        <w:rPr>
                          <w:szCs w:val="24"/>
                        </w:rPr>
                        <w:t xml:space="preserve"> bar </w:t>
                      </w:r>
                      <w:r>
                        <w:rPr>
                          <w:szCs w:val="24"/>
                        </w:rPr>
                        <w:t xml:space="preserve">also </w:t>
                      </w:r>
                      <w:r w:rsidRPr="00E10E53">
                        <w:rPr>
                          <w:szCs w:val="24"/>
                        </w:rPr>
                        <w:t xml:space="preserve">indicates that </w:t>
                      </w:r>
                      <w:r>
                        <w:rPr>
                          <w:szCs w:val="24"/>
                        </w:rPr>
                        <w:t>2.30</w:t>
                      </w:r>
                      <w:r w:rsidRPr="00E10E53">
                        <w:rPr>
                          <w:szCs w:val="24"/>
                        </w:rPr>
                        <w:t>% meet only the servicing provider requirements</w:t>
                      </w:r>
                      <w:r>
                        <w:rPr>
                          <w:szCs w:val="24"/>
                        </w:rPr>
                        <w:t>.</w:t>
                      </w:r>
                    </w:p>
                    <w:p w14:paraId="2C91444E" w14:textId="77777777" w:rsidR="006D5DF8" w:rsidRPr="00E10E53" w:rsidRDefault="006D5DF8" w:rsidP="005F09A1">
                      <w:pPr>
                        <w:pStyle w:val="ListParagraph"/>
                        <w:rPr>
                          <w:szCs w:val="24"/>
                        </w:rPr>
                      </w:pPr>
                    </w:p>
                    <w:p w14:paraId="5BF61C9B" w14:textId="77777777" w:rsidR="006D5DF8" w:rsidRPr="0011549B" w:rsidRDefault="006D5DF8" w:rsidP="000F054B">
                      <w:pPr>
                        <w:pStyle w:val="ListParagraph"/>
                        <w:numPr>
                          <w:ilvl w:val="0"/>
                          <w:numId w:val="92"/>
                        </w:numPr>
                        <w:rPr>
                          <w:szCs w:val="24"/>
                        </w:rPr>
                      </w:pPr>
                      <w:r w:rsidRPr="00E10E53">
                        <w:rPr>
                          <w:szCs w:val="24"/>
                        </w:rPr>
                        <w:t xml:space="preserve">The </w:t>
                      </w:r>
                      <w:r w:rsidRPr="00E10E53">
                        <w:rPr>
                          <w:b/>
                          <w:bCs/>
                          <w:color w:val="C00000"/>
                          <w:szCs w:val="24"/>
                        </w:rPr>
                        <w:t>red</w:t>
                      </w:r>
                      <w:r w:rsidRPr="00E10E53">
                        <w:rPr>
                          <w:szCs w:val="24"/>
                        </w:rPr>
                        <w:t xml:space="preserve"> bar indicates that </w:t>
                      </w:r>
                      <w:r>
                        <w:rPr>
                          <w:szCs w:val="24"/>
                        </w:rPr>
                        <w:t>7.40</w:t>
                      </w:r>
                      <w:r w:rsidRPr="00E10E53">
                        <w:rPr>
                          <w:szCs w:val="24"/>
                        </w:rPr>
                        <w:t>% do not meet any adequacy requirements.</w:t>
                      </w:r>
                    </w:p>
                    <w:p w14:paraId="0BB44FF6" w14:textId="77777777" w:rsidR="006D5DF8" w:rsidRDefault="006D5DF8" w:rsidP="005F09A1"/>
                  </w:txbxContent>
                </v:textbox>
                <w10:wrap type="square" anchorx="margin" anchory="margin"/>
              </v:shape>
            </w:pict>
          </mc:Fallback>
        </mc:AlternateContent>
      </w:r>
      <w:r w:rsidR="005F09A1" w:rsidRPr="00A46C37">
        <w:rPr>
          <w:noProof/>
        </w:rPr>
        <w:t xml:space="preserve"> </w:t>
      </w:r>
      <w:r w:rsidR="005F09A1">
        <w:rPr>
          <w:noProof/>
        </w:rPr>
        <w:drawing>
          <wp:inline distT="0" distB="0" distL="0" distR="0" wp14:anchorId="02513277" wp14:editId="0009B509">
            <wp:extent cx="2122098" cy="23262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56179" cy="2363646"/>
                    </a:xfrm>
                    <a:prstGeom prst="rect">
                      <a:avLst/>
                    </a:prstGeom>
                  </pic:spPr>
                </pic:pic>
              </a:graphicData>
            </a:graphic>
          </wp:inline>
        </w:drawing>
      </w:r>
    </w:p>
    <w:p w14:paraId="4B649FCD" w14:textId="77777777" w:rsidR="005F09A1" w:rsidRPr="008756EA" w:rsidRDefault="005F09A1" w:rsidP="005F09A1"/>
    <w:p w14:paraId="4A10C701" w14:textId="77777777" w:rsidR="00E56F40" w:rsidRPr="0090380D" w:rsidRDefault="00E56F40" w:rsidP="00E56F40">
      <w:pPr>
        <w:pStyle w:val="Heading3"/>
        <w:rPr>
          <w:rFonts w:ascii="Open Sans" w:hAnsi="Open Sans" w:cs="Open Sans"/>
          <w:b w:val="0"/>
          <w:bCs/>
          <w:color w:val="auto"/>
          <w:sz w:val="22"/>
          <w:szCs w:val="22"/>
        </w:rPr>
      </w:pPr>
      <w:bookmarkStart w:id="289" w:name="_Toc68095046"/>
      <w:r w:rsidRPr="00E56F40">
        <w:rPr>
          <w:rFonts w:ascii="Open Sans" w:hAnsi="Open Sans" w:cs="Open Sans"/>
          <w:bCs/>
          <w:color w:val="74C4D6"/>
          <w:sz w:val="22"/>
          <w:szCs w:val="22"/>
        </w:rPr>
        <w:t>Strength</w:t>
      </w:r>
      <w:r>
        <w:rPr>
          <w:rFonts w:ascii="Open Sans" w:hAnsi="Open Sans" w:cs="Open Sans"/>
          <w:bCs/>
          <w:color w:val="74C4D6"/>
          <w:sz w:val="22"/>
          <w:szCs w:val="22"/>
        </w:rPr>
        <w:t>s</w:t>
      </w:r>
      <w:bookmarkEnd w:id="289"/>
    </w:p>
    <w:p w14:paraId="0D7595D1" w14:textId="7CEAA787" w:rsidR="005F09A1" w:rsidRPr="00183327" w:rsidRDefault="005F09A1" w:rsidP="005F09A1">
      <w:pPr>
        <w:rPr>
          <w:szCs w:val="24"/>
        </w:rPr>
      </w:pPr>
      <w:r>
        <w:rPr>
          <w:szCs w:val="24"/>
        </w:rPr>
        <w:t>Tufts-CHA</w:t>
      </w:r>
      <w:r w:rsidRPr="00183327">
        <w:rPr>
          <w:szCs w:val="24"/>
        </w:rPr>
        <w:t xml:space="preserve"> received a 100</w:t>
      </w:r>
      <w:r w:rsidR="002B7331">
        <w:rPr>
          <w:szCs w:val="24"/>
        </w:rPr>
        <w:t>,</w:t>
      </w:r>
      <w:r w:rsidRPr="00183327">
        <w:rPr>
          <w:szCs w:val="24"/>
        </w:rPr>
        <w:t xml:space="preserve"> or a </w:t>
      </w:r>
      <w:r w:rsidRPr="00183327">
        <w:rPr>
          <w:b/>
          <w:bCs/>
          <w:color w:val="00B050"/>
          <w:szCs w:val="24"/>
        </w:rPr>
        <w:t>Green</w:t>
      </w:r>
      <w:r w:rsidRPr="00183327">
        <w:rPr>
          <w:szCs w:val="24"/>
        </w:rPr>
        <w:t xml:space="preserve"> score, in multiple service areas. </w:t>
      </w:r>
      <w:r>
        <w:rPr>
          <w:szCs w:val="24"/>
        </w:rPr>
        <w:t xml:space="preserve">All Specialties except one received a </w:t>
      </w:r>
      <w:r w:rsidRPr="00291BB8">
        <w:rPr>
          <w:b/>
          <w:bCs/>
          <w:color w:val="00B050"/>
          <w:szCs w:val="24"/>
        </w:rPr>
        <w:t>Green</w:t>
      </w:r>
      <w:r>
        <w:rPr>
          <w:szCs w:val="24"/>
        </w:rPr>
        <w:t xml:space="preserve"> score. Additionally, three services in the Intensive Community Treatment category, three Medical Facility services, four services in the Behavioral Health Inpatient category, Pharmacy Services, two services in the Behavioral Health Outpatient category, and seven services in the Behavioral Health Diversionary category, also received a 100 score. The following chart depicts the specific areas in which the plan received </w:t>
      </w:r>
      <w:r w:rsidRPr="00373341">
        <w:rPr>
          <w:b/>
          <w:bCs/>
          <w:color w:val="00B050"/>
          <w:szCs w:val="24"/>
        </w:rPr>
        <w:t>Green</w:t>
      </w:r>
      <w:r>
        <w:rPr>
          <w:szCs w:val="24"/>
        </w:rPr>
        <w:t xml:space="preserve"> scores.</w:t>
      </w:r>
    </w:p>
    <w:p w14:paraId="4B6B1B49" w14:textId="77777777" w:rsidR="00995CD6" w:rsidRDefault="00995CD6">
      <w:pPr>
        <w:rPr>
          <w:b/>
          <w:bCs/>
          <w:sz w:val="20"/>
          <w:szCs w:val="20"/>
        </w:rPr>
      </w:pPr>
      <w:r>
        <w:rPr>
          <w:b/>
          <w:bCs/>
          <w:sz w:val="20"/>
          <w:szCs w:val="20"/>
        </w:rPr>
        <w:br w:type="page"/>
      </w:r>
    </w:p>
    <w:p w14:paraId="730127E6" w14:textId="3A7F945A" w:rsidR="005F09A1" w:rsidRPr="00E56F40" w:rsidRDefault="005F09A1" w:rsidP="00152A24">
      <w:pPr>
        <w:spacing w:after="0" w:line="240" w:lineRule="auto"/>
        <w:rPr>
          <w:rFonts w:ascii="Raleway SemiBold" w:hAnsi="Raleway SemiBold"/>
          <w:color w:val="74C4D6"/>
          <w:sz w:val="22"/>
        </w:rPr>
      </w:pPr>
      <w:r w:rsidRPr="00E56F40">
        <w:rPr>
          <w:rFonts w:ascii="Raleway SemiBold" w:hAnsi="Raleway SemiBold"/>
          <w:color w:val="74C4D6"/>
          <w:sz w:val="22"/>
        </w:rPr>
        <w:lastRenderedPageBreak/>
        <w:t xml:space="preserve">Exhibit </w:t>
      </w:r>
      <w:r w:rsidR="00995CD6" w:rsidRPr="00E56F40">
        <w:rPr>
          <w:rFonts w:ascii="Raleway SemiBold" w:hAnsi="Raleway SemiBold"/>
          <w:color w:val="74C4D6"/>
          <w:sz w:val="22"/>
        </w:rPr>
        <w:t>5.53</w:t>
      </w:r>
      <w:r w:rsidRPr="00E56F40">
        <w:rPr>
          <w:rFonts w:ascii="Raleway SemiBold" w:hAnsi="Raleway SemiBold"/>
          <w:color w:val="74C4D6"/>
          <w:sz w:val="22"/>
        </w:rPr>
        <w:t>: Services with a 100 score</w:t>
      </w:r>
    </w:p>
    <w:tbl>
      <w:tblPr>
        <w:tblStyle w:val="TableGrid"/>
        <w:tblW w:w="7826" w:type="dxa"/>
        <w:tblLook w:val="04A0" w:firstRow="1" w:lastRow="0" w:firstColumn="1" w:lastColumn="0" w:noHBand="0" w:noVBand="1"/>
      </w:tblPr>
      <w:tblGrid>
        <w:gridCol w:w="3914"/>
        <w:gridCol w:w="3912"/>
      </w:tblGrid>
      <w:tr w:rsidR="005F09A1" w:rsidRPr="00E363F8" w14:paraId="38147769" w14:textId="77777777" w:rsidTr="00E56F40">
        <w:tc>
          <w:tcPr>
            <w:tcW w:w="3914" w:type="dxa"/>
            <w:shd w:val="clear" w:color="auto" w:fill="D5EDF3"/>
            <w:vAlign w:val="bottom"/>
          </w:tcPr>
          <w:p w14:paraId="0E648C82" w14:textId="77777777" w:rsidR="005F09A1" w:rsidRPr="006A1179" w:rsidRDefault="005F09A1" w:rsidP="005F09A1">
            <w:pPr>
              <w:jc w:val="center"/>
              <w:rPr>
                <w:rFonts w:ascii="Calibri" w:eastAsia="Times New Roman" w:hAnsi="Calibri" w:cs="Calibri"/>
                <w:b/>
                <w:bCs/>
              </w:rPr>
            </w:pPr>
            <w:r w:rsidRPr="006A1179">
              <w:rPr>
                <w:rFonts w:ascii="Calibri" w:eastAsia="Times New Roman" w:hAnsi="Calibri" w:cs="Calibri"/>
                <w:b/>
                <w:bCs/>
              </w:rPr>
              <w:t>BH Intensive Community Treatment</w:t>
            </w:r>
          </w:p>
        </w:tc>
        <w:tc>
          <w:tcPr>
            <w:tcW w:w="3912" w:type="dxa"/>
            <w:shd w:val="clear" w:color="auto" w:fill="D5EDF3"/>
            <w:vAlign w:val="bottom"/>
          </w:tcPr>
          <w:p w14:paraId="426F04B5" w14:textId="77777777" w:rsidR="005F09A1" w:rsidRPr="006A1179" w:rsidRDefault="005F09A1" w:rsidP="005F09A1">
            <w:pPr>
              <w:jc w:val="center"/>
              <w:rPr>
                <w:rFonts w:ascii="Calibri" w:eastAsia="Times New Roman" w:hAnsi="Calibri" w:cs="Calibri"/>
                <w:b/>
                <w:bCs/>
              </w:rPr>
            </w:pPr>
            <w:r w:rsidRPr="006A1179">
              <w:rPr>
                <w:rFonts w:ascii="Calibri" w:eastAsia="Times New Roman" w:hAnsi="Calibri" w:cs="Calibri"/>
                <w:b/>
                <w:bCs/>
              </w:rPr>
              <w:t>Medical Facility</w:t>
            </w:r>
          </w:p>
        </w:tc>
      </w:tr>
      <w:tr w:rsidR="005F09A1" w:rsidRPr="00E363F8" w14:paraId="08872A23" w14:textId="77777777" w:rsidTr="005F09A1">
        <w:tc>
          <w:tcPr>
            <w:tcW w:w="3914" w:type="dxa"/>
            <w:vAlign w:val="bottom"/>
          </w:tcPr>
          <w:p w14:paraId="0435C0F4" w14:textId="77777777" w:rsidR="005F09A1" w:rsidRPr="006A1179" w:rsidRDefault="005F09A1" w:rsidP="005F09A1">
            <w:pPr>
              <w:jc w:val="center"/>
              <w:rPr>
                <w:sz w:val="20"/>
                <w:szCs w:val="20"/>
              </w:rPr>
            </w:pPr>
            <w:r w:rsidRPr="006A1179">
              <w:rPr>
                <w:sz w:val="20"/>
                <w:szCs w:val="20"/>
              </w:rPr>
              <w:t>In-Home Behavioral Services</w:t>
            </w:r>
          </w:p>
        </w:tc>
        <w:tc>
          <w:tcPr>
            <w:tcW w:w="3912" w:type="dxa"/>
          </w:tcPr>
          <w:p w14:paraId="1D3800E6"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Acute Inpatient Hospital</w:t>
            </w:r>
          </w:p>
        </w:tc>
      </w:tr>
      <w:tr w:rsidR="005F09A1" w:rsidRPr="00E363F8" w14:paraId="4A739053" w14:textId="77777777" w:rsidTr="005F09A1">
        <w:tc>
          <w:tcPr>
            <w:tcW w:w="3914" w:type="dxa"/>
            <w:vAlign w:val="bottom"/>
          </w:tcPr>
          <w:p w14:paraId="44682521" w14:textId="77777777" w:rsidR="005F09A1" w:rsidRPr="006A1179" w:rsidRDefault="005F09A1" w:rsidP="005F09A1">
            <w:pPr>
              <w:jc w:val="center"/>
              <w:rPr>
                <w:sz w:val="20"/>
                <w:szCs w:val="20"/>
              </w:rPr>
            </w:pPr>
            <w:r w:rsidRPr="006A1179">
              <w:rPr>
                <w:sz w:val="20"/>
                <w:szCs w:val="20"/>
              </w:rPr>
              <w:t>In-Home Therapy Services</w:t>
            </w:r>
          </w:p>
        </w:tc>
        <w:tc>
          <w:tcPr>
            <w:tcW w:w="3912" w:type="dxa"/>
          </w:tcPr>
          <w:p w14:paraId="6A654777"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Rehab Hospital</w:t>
            </w:r>
          </w:p>
        </w:tc>
      </w:tr>
      <w:tr w:rsidR="005F09A1" w:rsidRPr="00E363F8" w14:paraId="4A2BBA2C" w14:textId="77777777" w:rsidTr="005F09A1">
        <w:tc>
          <w:tcPr>
            <w:tcW w:w="3914" w:type="dxa"/>
            <w:vAlign w:val="bottom"/>
          </w:tcPr>
          <w:p w14:paraId="4E748FCD" w14:textId="77777777" w:rsidR="005F09A1" w:rsidRPr="006A1179" w:rsidRDefault="005F09A1" w:rsidP="005F09A1">
            <w:pPr>
              <w:jc w:val="center"/>
              <w:rPr>
                <w:sz w:val="20"/>
                <w:szCs w:val="20"/>
              </w:rPr>
            </w:pPr>
            <w:r w:rsidRPr="006A1179">
              <w:rPr>
                <w:sz w:val="20"/>
                <w:szCs w:val="20"/>
              </w:rPr>
              <w:t>Therapeutic Mentoring Services</w:t>
            </w:r>
          </w:p>
        </w:tc>
        <w:tc>
          <w:tcPr>
            <w:tcW w:w="3912" w:type="dxa"/>
          </w:tcPr>
          <w:p w14:paraId="68BD8888" w14:textId="77777777" w:rsidR="005F09A1" w:rsidRPr="00E363F8" w:rsidRDefault="005F09A1" w:rsidP="005F09A1">
            <w:pPr>
              <w:jc w:val="center"/>
              <w:rPr>
                <w:rFonts w:ascii="Calibri" w:eastAsia="Times New Roman" w:hAnsi="Calibri" w:cs="Calibri"/>
                <w:color w:val="FF0000"/>
                <w:sz w:val="20"/>
                <w:szCs w:val="20"/>
              </w:rPr>
            </w:pPr>
            <w:r w:rsidRPr="004902C2">
              <w:rPr>
                <w:rFonts w:ascii="Calibri" w:eastAsia="Times New Roman" w:hAnsi="Calibri" w:cs="Calibri"/>
                <w:sz w:val="20"/>
                <w:szCs w:val="20"/>
              </w:rPr>
              <w:t>Urgent Care Services</w:t>
            </w:r>
          </w:p>
        </w:tc>
      </w:tr>
      <w:tr w:rsidR="005F09A1" w:rsidRPr="00E363F8" w14:paraId="52B581E0" w14:textId="77777777" w:rsidTr="00E56F40">
        <w:tc>
          <w:tcPr>
            <w:tcW w:w="3914" w:type="dxa"/>
            <w:shd w:val="clear" w:color="auto" w:fill="D5EDF3"/>
            <w:vAlign w:val="center"/>
          </w:tcPr>
          <w:p w14:paraId="0A9211FD" w14:textId="77777777" w:rsidR="005F09A1" w:rsidRPr="006A1179" w:rsidRDefault="005F09A1" w:rsidP="005F09A1">
            <w:pPr>
              <w:jc w:val="center"/>
              <w:rPr>
                <w:rFonts w:ascii="Calibri" w:eastAsia="Times New Roman" w:hAnsi="Calibri" w:cs="Calibri"/>
                <w:b/>
                <w:bCs/>
              </w:rPr>
            </w:pPr>
            <w:r w:rsidRPr="006A1179">
              <w:rPr>
                <w:rFonts w:ascii="Calibri" w:eastAsia="Times New Roman" w:hAnsi="Calibri" w:cs="Calibri"/>
                <w:b/>
                <w:bCs/>
              </w:rPr>
              <w:t>BH Inpatient</w:t>
            </w:r>
          </w:p>
        </w:tc>
        <w:tc>
          <w:tcPr>
            <w:tcW w:w="3912" w:type="dxa"/>
            <w:shd w:val="clear" w:color="auto" w:fill="D5EDF3"/>
          </w:tcPr>
          <w:p w14:paraId="20C8CEE2" w14:textId="77777777" w:rsidR="005F09A1" w:rsidRPr="003221AB" w:rsidRDefault="005F09A1" w:rsidP="005F09A1">
            <w:pPr>
              <w:jc w:val="center"/>
              <w:rPr>
                <w:rFonts w:ascii="Calibri" w:eastAsia="Times New Roman" w:hAnsi="Calibri" w:cs="Calibri"/>
                <w:b/>
                <w:bCs/>
              </w:rPr>
            </w:pPr>
            <w:r w:rsidRPr="003221AB">
              <w:rPr>
                <w:rFonts w:ascii="Calibri" w:eastAsia="Times New Roman" w:hAnsi="Calibri" w:cs="Calibri"/>
                <w:b/>
                <w:bCs/>
              </w:rPr>
              <w:t>Pharmacy</w:t>
            </w:r>
          </w:p>
        </w:tc>
      </w:tr>
      <w:tr w:rsidR="005F09A1" w:rsidRPr="00E363F8" w14:paraId="0141D8AA" w14:textId="77777777" w:rsidTr="005F09A1">
        <w:tc>
          <w:tcPr>
            <w:tcW w:w="3914" w:type="dxa"/>
            <w:shd w:val="clear" w:color="auto" w:fill="auto"/>
            <w:vAlign w:val="center"/>
          </w:tcPr>
          <w:p w14:paraId="18445D0C"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Managed Inpatient Level 4</w:t>
            </w:r>
          </w:p>
        </w:tc>
        <w:tc>
          <w:tcPr>
            <w:tcW w:w="3912" w:type="dxa"/>
            <w:shd w:val="clear" w:color="auto" w:fill="auto"/>
          </w:tcPr>
          <w:p w14:paraId="11B253B4" w14:textId="77777777" w:rsidR="005F09A1" w:rsidRPr="003221AB" w:rsidRDefault="005F09A1" w:rsidP="005F09A1">
            <w:pPr>
              <w:jc w:val="center"/>
              <w:rPr>
                <w:rFonts w:ascii="Calibri" w:eastAsia="Times New Roman" w:hAnsi="Calibri" w:cs="Calibri"/>
                <w:sz w:val="20"/>
                <w:szCs w:val="20"/>
              </w:rPr>
            </w:pPr>
            <w:r w:rsidRPr="003221AB">
              <w:rPr>
                <w:rFonts w:ascii="Calibri" w:eastAsia="Times New Roman" w:hAnsi="Calibri" w:cs="Calibri"/>
                <w:sz w:val="20"/>
                <w:szCs w:val="20"/>
              </w:rPr>
              <w:t>Retail Pharmacies</w:t>
            </w:r>
          </w:p>
        </w:tc>
      </w:tr>
      <w:tr w:rsidR="005F09A1" w:rsidRPr="00E363F8" w14:paraId="2509E761" w14:textId="77777777" w:rsidTr="00E56F40">
        <w:tc>
          <w:tcPr>
            <w:tcW w:w="3914" w:type="dxa"/>
            <w:shd w:val="clear" w:color="auto" w:fill="auto"/>
            <w:vAlign w:val="center"/>
          </w:tcPr>
          <w:p w14:paraId="5621B50B"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Psych Inpatient Adolescent</w:t>
            </w:r>
          </w:p>
        </w:tc>
        <w:tc>
          <w:tcPr>
            <w:tcW w:w="3912" w:type="dxa"/>
            <w:shd w:val="clear" w:color="auto" w:fill="D5EDF3"/>
            <w:vAlign w:val="center"/>
          </w:tcPr>
          <w:p w14:paraId="662B452E" w14:textId="77777777" w:rsidR="005F09A1" w:rsidRPr="003221AB" w:rsidRDefault="005F09A1" w:rsidP="005F09A1">
            <w:pPr>
              <w:jc w:val="center"/>
              <w:rPr>
                <w:rFonts w:ascii="Calibri" w:eastAsia="Times New Roman" w:hAnsi="Calibri" w:cs="Calibri"/>
                <w:sz w:val="20"/>
                <w:szCs w:val="20"/>
              </w:rPr>
            </w:pPr>
            <w:r w:rsidRPr="003221AB">
              <w:rPr>
                <w:rFonts w:ascii="Calibri" w:eastAsia="Times New Roman" w:hAnsi="Calibri" w:cs="Calibri"/>
                <w:b/>
                <w:bCs/>
              </w:rPr>
              <w:t>BH Outpatient</w:t>
            </w:r>
          </w:p>
        </w:tc>
      </w:tr>
      <w:tr w:rsidR="005F09A1" w:rsidRPr="00E363F8" w14:paraId="7F8711D5" w14:textId="77777777" w:rsidTr="005F09A1">
        <w:tc>
          <w:tcPr>
            <w:tcW w:w="3914" w:type="dxa"/>
            <w:shd w:val="clear" w:color="auto" w:fill="auto"/>
            <w:vAlign w:val="center"/>
          </w:tcPr>
          <w:p w14:paraId="07FE3CC6"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Psych Inpatient Adult</w:t>
            </w:r>
          </w:p>
        </w:tc>
        <w:tc>
          <w:tcPr>
            <w:tcW w:w="3912" w:type="dxa"/>
            <w:shd w:val="clear" w:color="auto" w:fill="auto"/>
            <w:vAlign w:val="center"/>
          </w:tcPr>
          <w:p w14:paraId="3F6E24D0" w14:textId="77777777" w:rsidR="005F09A1" w:rsidRPr="003221AB" w:rsidRDefault="005F09A1" w:rsidP="005F09A1">
            <w:pPr>
              <w:jc w:val="center"/>
              <w:rPr>
                <w:rFonts w:ascii="Calibri" w:eastAsia="Times New Roman" w:hAnsi="Calibri" w:cs="Calibri"/>
                <w:sz w:val="20"/>
                <w:szCs w:val="20"/>
              </w:rPr>
            </w:pPr>
            <w:r w:rsidRPr="003221AB">
              <w:rPr>
                <w:sz w:val="20"/>
                <w:szCs w:val="20"/>
              </w:rPr>
              <w:t>Applied Behavior Analysis</w:t>
            </w:r>
          </w:p>
        </w:tc>
      </w:tr>
      <w:tr w:rsidR="005F09A1" w:rsidRPr="00E363F8" w14:paraId="56756E14" w14:textId="77777777" w:rsidTr="005F09A1">
        <w:tc>
          <w:tcPr>
            <w:tcW w:w="3914" w:type="dxa"/>
            <w:shd w:val="clear" w:color="auto" w:fill="auto"/>
            <w:vAlign w:val="center"/>
          </w:tcPr>
          <w:p w14:paraId="7BC40326" w14:textId="77777777" w:rsidR="005F09A1" w:rsidRPr="006A1179" w:rsidRDefault="005F09A1" w:rsidP="005F09A1">
            <w:pPr>
              <w:jc w:val="center"/>
              <w:rPr>
                <w:rFonts w:ascii="Calibri" w:eastAsia="Times New Roman" w:hAnsi="Calibri" w:cs="Calibri"/>
                <w:sz w:val="20"/>
                <w:szCs w:val="20"/>
              </w:rPr>
            </w:pPr>
            <w:r w:rsidRPr="006A1179">
              <w:rPr>
                <w:rFonts w:ascii="Calibri" w:eastAsia="Times New Roman" w:hAnsi="Calibri" w:cs="Calibri"/>
                <w:sz w:val="20"/>
                <w:szCs w:val="20"/>
              </w:rPr>
              <w:t>Psych Inpatient Child</w:t>
            </w:r>
          </w:p>
        </w:tc>
        <w:tc>
          <w:tcPr>
            <w:tcW w:w="3912" w:type="dxa"/>
            <w:shd w:val="clear" w:color="auto" w:fill="auto"/>
            <w:vAlign w:val="center"/>
          </w:tcPr>
          <w:p w14:paraId="29B9C2DD" w14:textId="77777777" w:rsidR="005F09A1" w:rsidRPr="003221AB" w:rsidRDefault="005F09A1" w:rsidP="005F09A1">
            <w:pPr>
              <w:jc w:val="center"/>
              <w:rPr>
                <w:rFonts w:ascii="Calibri" w:eastAsia="Times New Roman" w:hAnsi="Calibri" w:cs="Calibri"/>
                <w:sz w:val="20"/>
                <w:szCs w:val="20"/>
              </w:rPr>
            </w:pPr>
            <w:r w:rsidRPr="003221AB">
              <w:rPr>
                <w:rFonts w:ascii="Calibri" w:eastAsia="Times New Roman" w:hAnsi="Calibri" w:cs="Calibri"/>
                <w:sz w:val="20"/>
                <w:szCs w:val="20"/>
              </w:rPr>
              <w:t>BH Outpatient</w:t>
            </w:r>
          </w:p>
        </w:tc>
      </w:tr>
      <w:tr w:rsidR="005F09A1" w:rsidRPr="00E363F8" w14:paraId="705271E7" w14:textId="77777777" w:rsidTr="00E56F40">
        <w:tc>
          <w:tcPr>
            <w:tcW w:w="7826" w:type="dxa"/>
            <w:gridSpan w:val="2"/>
            <w:shd w:val="clear" w:color="auto" w:fill="D5EDF3"/>
            <w:vAlign w:val="center"/>
          </w:tcPr>
          <w:p w14:paraId="720CCE47" w14:textId="77777777" w:rsidR="005F09A1" w:rsidRPr="00E363F8" w:rsidRDefault="005F09A1" w:rsidP="005F09A1">
            <w:pPr>
              <w:jc w:val="center"/>
              <w:rPr>
                <w:rFonts w:ascii="Calibri" w:eastAsia="Times New Roman" w:hAnsi="Calibri" w:cs="Calibri"/>
                <w:color w:val="FF0000"/>
                <w:sz w:val="20"/>
                <w:szCs w:val="20"/>
              </w:rPr>
            </w:pPr>
            <w:r w:rsidRPr="006A1179">
              <w:rPr>
                <w:rFonts w:ascii="Calibri" w:eastAsia="Times New Roman" w:hAnsi="Calibri" w:cs="Calibri"/>
                <w:b/>
                <w:bCs/>
              </w:rPr>
              <w:t>BH Diversionary</w:t>
            </w:r>
          </w:p>
        </w:tc>
      </w:tr>
      <w:tr w:rsidR="005F09A1" w:rsidRPr="00E363F8" w14:paraId="025D4972" w14:textId="77777777" w:rsidTr="005F09A1">
        <w:tc>
          <w:tcPr>
            <w:tcW w:w="3914" w:type="dxa"/>
            <w:shd w:val="clear" w:color="auto" w:fill="auto"/>
          </w:tcPr>
          <w:p w14:paraId="25E88B5A" w14:textId="77777777" w:rsidR="005F09A1" w:rsidRPr="00A347AD" w:rsidRDefault="006D5DF8" w:rsidP="005F09A1">
            <w:pPr>
              <w:jc w:val="center"/>
              <w:rPr>
                <w:rFonts w:ascii="Calibri" w:eastAsia="Times New Roman" w:hAnsi="Calibri" w:cs="Calibri"/>
                <w:sz w:val="20"/>
                <w:szCs w:val="20"/>
              </w:rPr>
            </w:pPr>
            <w:hyperlink r:id="rId92" w:history="1">
              <w:r w:rsidR="005F09A1" w:rsidRPr="00A347AD">
                <w:rPr>
                  <w:rStyle w:val="Hyperlink"/>
                  <w:rFonts w:ascii="Calibri" w:hAnsi="Calibri" w:cs="Calibri"/>
                  <w:color w:val="auto"/>
                  <w:sz w:val="20"/>
                  <w:szCs w:val="20"/>
                  <w:u w:val="none"/>
                  <w:shd w:val="clear" w:color="auto" w:fill="FFFFFF"/>
                </w:rPr>
                <w:t>Community Support Program</w:t>
              </w:r>
            </w:hyperlink>
          </w:p>
        </w:tc>
        <w:tc>
          <w:tcPr>
            <w:tcW w:w="3912" w:type="dxa"/>
            <w:shd w:val="clear" w:color="auto" w:fill="auto"/>
            <w:vAlign w:val="center"/>
          </w:tcPr>
          <w:p w14:paraId="6536CCD7" w14:textId="77777777" w:rsidR="005F09A1" w:rsidRPr="00A347AD" w:rsidRDefault="005F09A1" w:rsidP="005F09A1">
            <w:pPr>
              <w:jc w:val="center"/>
              <w:rPr>
                <w:rFonts w:ascii="Calibri" w:eastAsia="Times New Roman" w:hAnsi="Calibri" w:cs="Calibri"/>
                <w:sz w:val="20"/>
                <w:szCs w:val="20"/>
              </w:rPr>
            </w:pPr>
            <w:r w:rsidRPr="00A347AD">
              <w:rPr>
                <w:rFonts w:ascii="Calibri" w:eastAsia="Times New Roman" w:hAnsi="Calibri" w:cs="Calibri"/>
                <w:sz w:val="20"/>
                <w:szCs w:val="20"/>
              </w:rPr>
              <w:t>Program of Assertive Community Treatment</w:t>
            </w:r>
          </w:p>
        </w:tc>
      </w:tr>
      <w:tr w:rsidR="005F09A1" w:rsidRPr="00E363F8" w14:paraId="1EC142BF" w14:textId="77777777" w:rsidTr="005F09A1">
        <w:tc>
          <w:tcPr>
            <w:tcW w:w="3914" w:type="dxa"/>
            <w:shd w:val="clear" w:color="auto" w:fill="auto"/>
          </w:tcPr>
          <w:p w14:paraId="4FD75F1F" w14:textId="77777777" w:rsidR="005F09A1" w:rsidRPr="00A347AD" w:rsidRDefault="005F09A1" w:rsidP="005F09A1">
            <w:pPr>
              <w:jc w:val="center"/>
              <w:rPr>
                <w:rFonts w:ascii="Calibri" w:eastAsia="Times New Roman" w:hAnsi="Calibri" w:cs="Calibri"/>
                <w:sz w:val="20"/>
                <w:szCs w:val="20"/>
              </w:rPr>
            </w:pPr>
            <w:r w:rsidRPr="00A347AD">
              <w:rPr>
                <w:sz w:val="20"/>
                <w:szCs w:val="20"/>
              </w:rPr>
              <w:t>Intensive Outpatient Program</w:t>
            </w:r>
          </w:p>
        </w:tc>
        <w:tc>
          <w:tcPr>
            <w:tcW w:w="3912" w:type="dxa"/>
            <w:shd w:val="clear" w:color="auto" w:fill="auto"/>
            <w:vAlign w:val="center"/>
          </w:tcPr>
          <w:p w14:paraId="146917C3" w14:textId="77777777" w:rsidR="005F09A1" w:rsidRPr="00A347AD" w:rsidRDefault="005F09A1" w:rsidP="005F09A1">
            <w:pPr>
              <w:jc w:val="center"/>
              <w:rPr>
                <w:rFonts w:ascii="Calibri" w:eastAsia="Times New Roman" w:hAnsi="Calibri" w:cs="Calibri"/>
                <w:sz w:val="20"/>
                <w:szCs w:val="20"/>
              </w:rPr>
            </w:pPr>
            <w:r w:rsidRPr="00A347AD">
              <w:rPr>
                <w:rFonts w:ascii="Calibri" w:eastAsia="Times New Roman" w:hAnsi="Calibri" w:cs="Calibri"/>
                <w:sz w:val="20"/>
                <w:szCs w:val="20"/>
              </w:rPr>
              <w:t>Residential Rehab Services for SUD</w:t>
            </w:r>
          </w:p>
        </w:tc>
      </w:tr>
      <w:tr w:rsidR="005F09A1" w:rsidRPr="00E363F8" w14:paraId="3A3ECBD0" w14:textId="77777777" w:rsidTr="005F09A1">
        <w:tc>
          <w:tcPr>
            <w:tcW w:w="3914" w:type="dxa"/>
            <w:shd w:val="clear" w:color="auto" w:fill="auto"/>
            <w:vAlign w:val="center"/>
          </w:tcPr>
          <w:p w14:paraId="772A67FC" w14:textId="77777777" w:rsidR="005F09A1" w:rsidRPr="00A347AD" w:rsidRDefault="006D5DF8" w:rsidP="005F09A1">
            <w:pPr>
              <w:jc w:val="center"/>
              <w:rPr>
                <w:rFonts w:ascii="Calibri" w:eastAsia="Times New Roman" w:hAnsi="Calibri" w:cs="Calibri"/>
                <w:sz w:val="20"/>
                <w:szCs w:val="20"/>
              </w:rPr>
            </w:pPr>
            <w:hyperlink r:id="rId93" w:history="1">
              <w:r w:rsidR="005F09A1" w:rsidRPr="00A347AD">
                <w:rPr>
                  <w:rStyle w:val="Hyperlink"/>
                  <w:rFonts w:ascii="Calibri" w:hAnsi="Calibri" w:cs="Calibri"/>
                  <w:color w:val="auto"/>
                  <w:sz w:val="20"/>
                  <w:szCs w:val="20"/>
                  <w:u w:val="none"/>
                  <w:shd w:val="clear" w:color="auto" w:fill="FFFFFF"/>
                </w:rPr>
                <w:t>Monitored Inpatient Level 3.7</w:t>
              </w:r>
            </w:hyperlink>
          </w:p>
        </w:tc>
        <w:tc>
          <w:tcPr>
            <w:tcW w:w="3912" w:type="dxa"/>
            <w:shd w:val="clear" w:color="auto" w:fill="auto"/>
            <w:vAlign w:val="center"/>
          </w:tcPr>
          <w:p w14:paraId="30E41D24" w14:textId="77777777" w:rsidR="005F09A1" w:rsidRPr="00A347AD" w:rsidRDefault="006D5DF8" w:rsidP="005F09A1">
            <w:pPr>
              <w:jc w:val="center"/>
              <w:rPr>
                <w:rFonts w:ascii="Calibri" w:eastAsia="Times New Roman" w:hAnsi="Calibri" w:cs="Calibri"/>
                <w:sz w:val="20"/>
                <w:szCs w:val="20"/>
              </w:rPr>
            </w:pPr>
            <w:hyperlink r:id="rId94" w:history="1">
              <w:r w:rsidR="005F09A1" w:rsidRPr="00A347AD">
                <w:rPr>
                  <w:rStyle w:val="Hyperlink"/>
                  <w:rFonts w:ascii="Calibri" w:hAnsi="Calibri" w:cs="Calibri"/>
                  <w:color w:val="auto"/>
                  <w:sz w:val="20"/>
                  <w:szCs w:val="20"/>
                  <w:u w:val="none"/>
                  <w:shd w:val="clear" w:color="auto" w:fill="FFFFFF"/>
                </w:rPr>
                <w:t>Structured Outpatient Addiction Program</w:t>
              </w:r>
            </w:hyperlink>
          </w:p>
        </w:tc>
      </w:tr>
      <w:tr w:rsidR="005F09A1" w:rsidRPr="00E363F8" w14:paraId="7BC805BB" w14:textId="77777777" w:rsidTr="005F09A1">
        <w:tc>
          <w:tcPr>
            <w:tcW w:w="3914" w:type="dxa"/>
            <w:shd w:val="clear" w:color="auto" w:fill="auto"/>
            <w:vAlign w:val="center"/>
          </w:tcPr>
          <w:p w14:paraId="161DCD52" w14:textId="77777777" w:rsidR="005F09A1" w:rsidRPr="00A347AD" w:rsidRDefault="006D5DF8" w:rsidP="005F09A1">
            <w:pPr>
              <w:jc w:val="center"/>
              <w:rPr>
                <w:sz w:val="20"/>
                <w:szCs w:val="20"/>
              </w:rPr>
            </w:pPr>
            <w:hyperlink r:id="rId95" w:history="1">
              <w:r w:rsidR="005F09A1" w:rsidRPr="00A347AD">
                <w:rPr>
                  <w:rStyle w:val="Hyperlink"/>
                  <w:rFonts w:ascii="Calibri" w:hAnsi="Calibri" w:cs="Calibri"/>
                  <w:color w:val="auto"/>
                  <w:sz w:val="20"/>
                  <w:szCs w:val="20"/>
                  <w:u w:val="none"/>
                  <w:shd w:val="clear" w:color="auto" w:fill="FFFFFF"/>
                </w:rPr>
                <w:t>Partial Hospitalization Program</w:t>
              </w:r>
            </w:hyperlink>
          </w:p>
        </w:tc>
        <w:tc>
          <w:tcPr>
            <w:tcW w:w="3912" w:type="dxa"/>
            <w:shd w:val="clear" w:color="auto" w:fill="auto"/>
            <w:vAlign w:val="center"/>
          </w:tcPr>
          <w:p w14:paraId="105A85B4" w14:textId="77777777" w:rsidR="005F09A1" w:rsidRPr="00A347AD" w:rsidRDefault="005F09A1" w:rsidP="005F09A1">
            <w:pPr>
              <w:jc w:val="center"/>
              <w:rPr>
                <w:sz w:val="20"/>
                <w:szCs w:val="20"/>
              </w:rPr>
            </w:pPr>
          </w:p>
        </w:tc>
      </w:tr>
      <w:tr w:rsidR="005F09A1" w:rsidRPr="00E363F8" w14:paraId="25CB34C6" w14:textId="77777777" w:rsidTr="00E56F40">
        <w:tc>
          <w:tcPr>
            <w:tcW w:w="7826" w:type="dxa"/>
            <w:gridSpan w:val="2"/>
            <w:shd w:val="clear" w:color="auto" w:fill="D5EDF3"/>
            <w:vAlign w:val="center"/>
          </w:tcPr>
          <w:p w14:paraId="4390D1BE" w14:textId="77777777" w:rsidR="005F09A1" w:rsidRPr="00516260" w:rsidRDefault="005F09A1" w:rsidP="005F09A1">
            <w:pPr>
              <w:jc w:val="center"/>
              <w:rPr>
                <w:rFonts w:ascii="Calibri" w:eastAsia="Times New Roman" w:hAnsi="Calibri" w:cs="Calibri"/>
                <w:b/>
                <w:bCs/>
              </w:rPr>
            </w:pPr>
            <w:r w:rsidRPr="00516260">
              <w:rPr>
                <w:rFonts w:ascii="Calibri" w:eastAsia="Times New Roman" w:hAnsi="Calibri" w:cs="Calibri"/>
                <w:b/>
                <w:bCs/>
              </w:rPr>
              <w:t>Specialists</w:t>
            </w:r>
          </w:p>
        </w:tc>
      </w:tr>
      <w:tr w:rsidR="005F09A1" w:rsidRPr="00E363F8" w14:paraId="7412C4FB" w14:textId="77777777" w:rsidTr="005F09A1">
        <w:tc>
          <w:tcPr>
            <w:tcW w:w="3914" w:type="dxa"/>
          </w:tcPr>
          <w:p w14:paraId="7FB46618" w14:textId="77777777" w:rsidR="005F09A1" w:rsidRPr="00516260" w:rsidRDefault="005F09A1" w:rsidP="005F09A1">
            <w:pPr>
              <w:jc w:val="center"/>
              <w:rPr>
                <w:sz w:val="20"/>
                <w:szCs w:val="20"/>
              </w:rPr>
            </w:pPr>
            <w:r w:rsidRPr="00516260">
              <w:rPr>
                <w:sz w:val="20"/>
                <w:szCs w:val="20"/>
              </w:rPr>
              <w:t>Allergy and Immunology</w:t>
            </w:r>
          </w:p>
        </w:tc>
        <w:tc>
          <w:tcPr>
            <w:tcW w:w="3912" w:type="dxa"/>
            <w:vAlign w:val="bottom"/>
          </w:tcPr>
          <w:p w14:paraId="46BDA293"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OBGYN</w:t>
            </w:r>
          </w:p>
        </w:tc>
      </w:tr>
      <w:tr w:rsidR="005F09A1" w:rsidRPr="00E363F8" w14:paraId="25AE0E2C" w14:textId="77777777" w:rsidTr="005F09A1">
        <w:tc>
          <w:tcPr>
            <w:tcW w:w="3914" w:type="dxa"/>
          </w:tcPr>
          <w:p w14:paraId="0F1BBA63" w14:textId="77777777" w:rsidR="005F09A1" w:rsidRPr="00516260" w:rsidRDefault="005F09A1" w:rsidP="005F09A1">
            <w:pPr>
              <w:jc w:val="center"/>
              <w:rPr>
                <w:sz w:val="20"/>
                <w:szCs w:val="20"/>
              </w:rPr>
            </w:pPr>
            <w:r w:rsidRPr="00516260">
              <w:rPr>
                <w:sz w:val="20"/>
                <w:szCs w:val="20"/>
              </w:rPr>
              <w:t>Anesthesiology</w:t>
            </w:r>
          </w:p>
        </w:tc>
        <w:tc>
          <w:tcPr>
            <w:tcW w:w="3912" w:type="dxa"/>
            <w:vAlign w:val="bottom"/>
          </w:tcPr>
          <w:p w14:paraId="35CA1C57" w14:textId="77777777" w:rsidR="005F09A1" w:rsidRPr="00516260" w:rsidRDefault="005F09A1" w:rsidP="005F09A1">
            <w:pPr>
              <w:jc w:val="center"/>
              <w:rPr>
                <w:sz w:val="20"/>
                <w:szCs w:val="20"/>
              </w:rPr>
            </w:pPr>
            <w:r w:rsidRPr="00516260">
              <w:rPr>
                <w:sz w:val="20"/>
                <w:szCs w:val="20"/>
              </w:rPr>
              <w:t>Oncology – Medical</w:t>
            </w:r>
          </w:p>
        </w:tc>
      </w:tr>
      <w:tr w:rsidR="005F09A1" w:rsidRPr="00E363F8" w14:paraId="69894561" w14:textId="77777777" w:rsidTr="005F09A1">
        <w:tc>
          <w:tcPr>
            <w:tcW w:w="3914" w:type="dxa"/>
          </w:tcPr>
          <w:p w14:paraId="21627C49" w14:textId="77777777" w:rsidR="005F09A1" w:rsidRPr="00516260" w:rsidRDefault="005F09A1" w:rsidP="005F09A1">
            <w:pPr>
              <w:jc w:val="center"/>
              <w:rPr>
                <w:sz w:val="20"/>
                <w:szCs w:val="20"/>
              </w:rPr>
            </w:pPr>
            <w:r w:rsidRPr="00516260">
              <w:rPr>
                <w:sz w:val="20"/>
                <w:szCs w:val="20"/>
              </w:rPr>
              <w:t>Audiology</w:t>
            </w:r>
          </w:p>
        </w:tc>
        <w:tc>
          <w:tcPr>
            <w:tcW w:w="3912" w:type="dxa"/>
            <w:vAlign w:val="bottom"/>
          </w:tcPr>
          <w:p w14:paraId="5A46CF3D"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Oncology – Radiation</w:t>
            </w:r>
          </w:p>
        </w:tc>
      </w:tr>
      <w:tr w:rsidR="005F09A1" w:rsidRPr="00E363F8" w14:paraId="783867C0" w14:textId="77777777" w:rsidTr="005F09A1">
        <w:tc>
          <w:tcPr>
            <w:tcW w:w="3914" w:type="dxa"/>
          </w:tcPr>
          <w:p w14:paraId="52377B7F" w14:textId="77777777" w:rsidR="005F09A1" w:rsidRPr="00516260" w:rsidRDefault="005F09A1" w:rsidP="005F09A1">
            <w:pPr>
              <w:jc w:val="center"/>
              <w:rPr>
                <w:sz w:val="20"/>
                <w:szCs w:val="20"/>
              </w:rPr>
            </w:pPr>
            <w:r w:rsidRPr="00516260">
              <w:rPr>
                <w:sz w:val="20"/>
                <w:szCs w:val="20"/>
              </w:rPr>
              <w:t>Cardiology</w:t>
            </w:r>
          </w:p>
        </w:tc>
        <w:tc>
          <w:tcPr>
            <w:tcW w:w="3912" w:type="dxa"/>
            <w:vAlign w:val="bottom"/>
          </w:tcPr>
          <w:p w14:paraId="35898823" w14:textId="77777777" w:rsidR="005F09A1" w:rsidRPr="00516260" w:rsidRDefault="005F09A1" w:rsidP="005F09A1">
            <w:pPr>
              <w:jc w:val="center"/>
              <w:rPr>
                <w:sz w:val="20"/>
                <w:szCs w:val="20"/>
              </w:rPr>
            </w:pPr>
            <w:r w:rsidRPr="00516260">
              <w:rPr>
                <w:rFonts w:ascii="Calibri" w:eastAsia="Times New Roman" w:hAnsi="Calibri" w:cs="Calibri"/>
                <w:sz w:val="20"/>
                <w:szCs w:val="20"/>
              </w:rPr>
              <w:t>Ophthalmology</w:t>
            </w:r>
          </w:p>
        </w:tc>
      </w:tr>
      <w:tr w:rsidR="005F09A1" w:rsidRPr="00E363F8" w14:paraId="2D17DB21" w14:textId="77777777" w:rsidTr="005F09A1">
        <w:tc>
          <w:tcPr>
            <w:tcW w:w="3914" w:type="dxa"/>
          </w:tcPr>
          <w:p w14:paraId="26F12411" w14:textId="77777777" w:rsidR="005F09A1" w:rsidRPr="00516260" w:rsidRDefault="005F09A1" w:rsidP="005F09A1">
            <w:pPr>
              <w:jc w:val="center"/>
              <w:rPr>
                <w:sz w:val="20"/>
                <w:szCs w:val="20"/>
              </w:rPr>
            </w:pPr>
            <w:r>
              <w:rPr>
                <w:sz w:val="20"/>
                <w:szCs w:val="20"/>
              </w:rPr>
              <w:t>Cardiothoracic Surgery</w:t>
            </w:r>
          </w:p>
        </w:tc>
        <w:tc>
          <w:tcPr>
            <w:tcW w:w="3912" w:type="dxa"/>
            <w:vAlign w:val="bottom"/>
          </w:tcPr>
          <w:p w14:paraId="0C0168A3"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Orthopedic Surgery</w:t>
            </w:r>
          </w:p>
        </w:tc>
      </w:tr>
      <w:tr w:rsidR="005F09A1" w:rsidRPr="00E363F8" w14:paraId="265D5A5C" w14:textId="77777777" w:rsidTr="005F09A1">
        <w:tc>
          <w:tcPr>
            <w:tcW w:w="3914" w:type="dxa"/>
          </w:tcPr>
          <w:p w14:paraId="073E5762" w14:textId="77777777" w:rsidR="005F09A1" w:rsidRPr="00516260" w:rsidRDefault="005F09A1" w:rsidP="005F09A1">
            <w:pPr>
              <w:jc w:val="center"/>
              <w:rPr>
                <w:sz w:val="20"/>
                <w:szCs w:val="20"/>
              </w:rPr>
            </w:pPr>
            <w:r w:rsidRPr="00516260">
              <w:rPr>
                <w:sz w:val="20"/>
                <w:szCs w:val="20"/>
              </w:rPr>
              <w:t>Chiropractor</w:t>
            </w:r>
          </w:p>
        </w:tc>
        <w:tc>
          <w:tcPr>
            <w:tcW w:w="3912" w:type="dxa"/>
            <w:vAlign w:val="bottom"/>
          </w:tcPr>
          <w:p w14:paraId="7DAB0EA2" w14:textId="77777777" w:rsidR="005F09A1" w:rsidRPr="00516260"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Pathology</w:t>
            </w:r>
          </w:p>
        </w:tc>
      </w:tr>
      <w:tr w:rsidR="005F09A1" w:rsidRPr="00E363F8" w14:paraId="58C81F77" w14:textId="77777777" w:rsidTr="005F09A1">
        <w:tc>
          <w:tcPr>
            <w:tcW w:w="3914" w:type="dxa"/>
          </w:tcPr>
          <w:p w14:paraId="6660387D" w14:textId="77777777" w:rsidR="005F09A1" w:rsidRPr="00516260" w:rsidRDefault="005F09A1" w:rsidP="005F09A1">
            <w:pPr>
              <w:jc w:val="center"/>
              <w:rPr>
                <w:sz w:val="20"/>
                <w:szCs w:val="20"/>
              </w:rPr>
            </w:pPr>
            <w:r w:rsidRPr="00516260">
              <w:rPr>
                <w:sz w:val="20"/>
                <w:szCs w:val="20"/>
              </w:rPr>
              <w:t>Dermatology</w:t>
            </w:r>
          </w:p>
        </w:tc>
        <w:tc>
          <w:tcPr>
            <w:tcW w:w="3912" w:type="dxa"/>
            <w:vAlign w:val="bottom"/>
          </w:tcPr>
          <w:p w14:paraId="1463EEAD" w14:textId="77777777" w:rsidR="005F09A1" w:rsidRPr="00516260" w:rsidRDefault="005F09A1" w:rsidP="005F09A1">
            <w:pPr>
              <w:jc w:val="center"/>
              <w:rPr>
                <w:sz w:val="20"/>
                <w:szCs w:val="20"/>
              </w:rPr>
            </w:pPr>
            <w:r w:rsidRPr="00516260">
              <w:rPr>
                <w:rFonts w:ascii="Calibri" w:eastAsia="Times New Roman" w:hAnsi="Calibri" w:cs="Calibri"/>
                <w:sz w:val="20"/>
                <w:szCs w:val="20"/>
              </w:rPr>
              <w:t>Physiatry, Rehabilitative Medicine</w:t>
            </w:r>
          </w:p>
        </w:tc>
      </w:tr>
      <w:tr w:rsidR="005F09A1" w:rsidRPr="00E363F8" w14:paraId="404DBBF6" w14:textId="77777777" w:rsidTr="005F09A1">
        <w:tc>
          <w:tcPr>
            <w:tcW w:w="3914" w:type="dxa"/>
          </w:tcPr>
          <w:p w14:paraId="106BF00D" w14:textId="77777777" w:rsidR="005F09A1" w:rsidRPr="00516260" w:rsidRDefault="005F09A1" w:rsidP="005F09A1">
            <w:pPr>
              <w:jc w:val="center"/>
              <w:rPr>
                <w:sz w:val="20"/>
                <w:szCs w:val="20"/>
              </w:rPr>
            </w:pPr>
            <w:r w:rsidRPr="00516260">
              <w:rPr>
                <w:sz w:val="20"/>
                <w:szCs w:val="20"/>
              </w:rPr>
              <w:t>Emergency Medicine</w:t>
            </w:r>
          </w:p>
        </w:tc>
        <w:tc>
          <w:tcPr>
            <w:tcW w:w="3912" w:type="dxa"/>
            <w:vAlign w:val="bottom"/>
          </w:tcPr>
          <w:p w14:paraId="17E4D1B5" w14:textId="77777777" w:rsidR="005F09A1" w:rsidRPr="00516260" w:rsidRDefault="005F09A1" w:rsidP="005F09A1">
            <w:pPr>
              <w:jc w:val="center"/>
              <w:rPr>
                <w:rFonts w:ascii="Calibri" w:eastAsia="Times New Roman" w:hAnsi="Calibri" w:cs="Calibri"/>
                <w:sz w:val="20"/>
                <w:szCs w:val="20"/>
              </w:rPr>
            </w:pPr>
            <w:r w:rsidRPr="00516260">
              <w:rPr>
                <w:sz w:val="20"/>
                <w:szCs w:val="20"/>
              </w:rPr>
              <w:t>Plastic Surgery</w:t>
            </w:r>
          </w:p>
        </w:tc>
      </w:tr>
      <w:tr w:rsidR="005F09A1" w:rsidRPr="00E363F8" w14:paraId="4E833932" w14:textId="77777777" w:rsidTr="005F09A1">
        <w:tc>
          <w:tcPr>
            <w:tcW w:w="3914" w:type="dxa"/>
            <w:vAlign w:val="bottom"/>
          </w:tcPr>
          <w:p w14:paraId="0130907B" w14:textId="77777777" w:rsidR="005F09A1" w:rsidRPr="00516260" w:rsidRDefault="005F09A1" w:rsidP="005F09A1">
            <w:pPr>
              <w:jc w:val="center"/>
              <w:rPr>
                <w:sz w:val="20"/>
                <w:szCs w:val="20"/>
              </w:rPr>
            </w:pPr>
            <w:r w:rsidRPr="00516260">
              <w:rPr>
                <w:rFonts w:ascii="Calibri" w:eastAsia="Times New Roman" w:hAnsi="Calibri" w:cs="Calibri"/>
                <w:sz w:val="20"/>
                <w:szCs w:val="20"/>
              </w:rPr>
              <w:t>Endocrinology</w:t>
            </w:r>
          </w:p>
        </w:tc>
        <w:tc>
          <w:tcPr>
            <w:tcW w:w="3912" w:type="dxa"/>
            <w:vAlign w:val="bottom"/>
          </w:tcPr>
          <w:p w14:paraId="3F23766E" w14:textId="77777777" w:rsidR="005F09A1" w:rsidRPr="00516260" w:rsidRDefault="005F09A1" w:rsidP="005F09A1">
            <w:pPr>
              <w:jc w:val="center"/>
              <w:rPr>
                <w:sz w:val="20"/>
                <w:szCs w:val="20"/>
              </w:rPr>
            </w:pPr>
            <w:r w:rsidRPr="00516260">
              <w:rPr>
                <w:rFonts w:ascii="Calibri" w:eastAsia="Times New Roman" w:hAnsi="Calibri" w:cs="Calibri"/>
                <w:sz w:val="20"/>
                <w:szCs w:val="20"/>
              </w:rPr>
              <w:t>Podiatry</w:t>
            </w:r>
          </w:p>
        </w:tc>
      </w:tr>
      <w:tr w:rsidR="005F09A1" w:rsidRPr="00E363F8" w14:paraId="02B83E7B" w14:textId="77777777" w:rsidTr="005F09A1">
        <w:tc>
          <w:tcPr>
            <w:tcW w:w="3914" w:type="dxa"/>
            <w:vAlign w:val="bottom"/>
          </w:tcPr>
          <w:p w14:paraId="1B36134D" w14:textId="77777777" w:rsidR="005F09A1" w:rsidRPr="00516260" w:rsidRDefault="005F09A1" w:rsidP="005F09A1">
            <w:pPr>
              <w:jc w:val="center"/>
              <w:rPr>
                <w:sz w:val="20"/>
                <w:szCs w:val="20"/>
              </w:rPr>
            </w:pPr>
            <w:r w:rsidRPr="00516260">
              <w:rPr>
                <w:rFonts w:ascii="Calibri" w:eastAsia="Times New Roman" w:hAnsi="Calibri" w:cs="Calibri"/>
                <w:sz w:val="20"/>
                <w:szCs w:val="20"/>
              </w:rPr>
              <w:t>ENT/Otolaryngology</w:t>
            </w:r>
          </w:p>
        </w:tc>
        <w:tc>
          <w:tcPr>
            <w:tcW w:w="3912" w:type="dxa"/>
            <w:vAlign w:val="bottom"/>
          </w:tcPr>
          <w:p w14:paraId="048F262D" w14:textId="77777777" w:rsidR="005F09A1" w:rsidRPr="00516260" w:rsidRDefault="005F09A1" w:rsidP="005F09A1">
            <w:pPr>
              <w:jc w:val="center"/>
              <w:rPr>
                <w:sz w:val="20"/>
                <w:szCs w:val="20"/>
              </w:rPr>
            </w:pPr>
            <w:r w:rsidRPr="00516260">
              <w:rPr>
                <w:rFonts w:ascii="Calibri" w:eastAsia="Times New Roman" w:hAnsi="Calibri" w:cs="Calibri"/>
                <w:sz w:val="20"/>
                <w:szCs w:val="20"/>
              </w:rPr>
              <w:t>Psych APN</w:t>
            </w:r>
          </w:p>
        </w:tc>
      </w:tr>
      <w:tr w:rsidR="005F09A1" w:rsidRPr="00E363F8" w14:paraId="192EC614" w14:textId="77777777" w:rsidTr="005F09A1">
        <w:tc>
          <w:tcPr>
            <w:tcW w:w="3914" w:type="dxa"/>
            <w:vAlign w:val="bottom"/>
          </w:tcPr>
          <w:p w14:paraId="714195A6"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Gastroenterology</w:t>
            </w:r>
          </w:p>
        </w:tc>
        <w:tc>
          <w:tcPr>
            <w:tcW w:w="3912" w:type="dxa"/>
            <w:vAlign w:val="bottom"/>
          </w:tcPr>
          <w:p w14:paraId="7C16FE82"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Psychiatry</w:t>
            </w:r>
          </w:p>
        </w:tc>
      </w:tr>
      <w:tr w:rsidR="005F09A1" w:rsidRPr="00E363F8" w14:paraId="2BA0C936" w14:textId="77777777" w:rsidTr="005F09A1">
        <w:tc>
          <w:tcPr>
            <w:tcW w:w="3914" w:type="dxa"/>
            <w:vAlign w:val="bottom"/>
          </w:tcPr>
          <w:p w14:paraId="3271A2B1" w14:textId="77777777" w:rsidR="005F09A1" w:rsidRPr="00516260" w:rsidRDefault="005F09A1" w:rsidP="005F09A1">
            <w:pPr>
              <w:jc w:val="center"/>
              <w:rPr>
                <w:sz w:val="20"/>
                <w:szCs w:val="20"/>
              </w:rPr>
            </w:pPr>
            <w:r w:rsidRPr="00516260">
              <w:rPr>
                <w:rFonts w:ascii="Calibri" w:eastAsia="Times New Roman" w:hAnsi="Calibri" w:cs="Calibri"/>
                <w:sz w:val="20"/>
                <w:szCs w:val="20"/>
              </w:rPr>
              <w:t>General Surgery</w:t>
            </w:r>
          </w:p>
        </w:tc>
        <w:tc>
          <w:tcPr>
            <w:tcW w:w="3912" w:type="dxa"/>
            <w:vAlign w:val="bottom"/>
          </w:tcPr>
          <w:p w14:paraId="4C7B2755" w14:textId="77777777" w:rsidR="005F09A1" w:rsidRPr="00516260" w:rsidRDefault="005F09A1" w:rsidP="005F09A1">
            <w:pPr>
              <w:jc w:val="center"/>
              <w:rPr>
                <w:sz w:val="20"/>
                <w:szCs w:val="20"/>
              </w:rPr>
            </w:pPr>
            <w:r w:rsidRPr="00516260">
              <w:rPr>
                <w:sz w:val="20"/>
                <w:szCs w:val="20"/>
              </w:rPr>
              <w:t>Psychology</w:t>
            </w:r>
          </w:p>
        </w:tc>
      </w:tr>
      <w:tr w:rsidR="005F09A1" w:rsidRPr="00E363F8" w14:paraId="5C201878" w14:textId="77777777" w:rsidTr="005F09A1">
        <w:tc>
          <w:tcPr>
            <w:tcW w:w="3914" w:type="dxa"/>
            <w:vAlign w:val="bottom"/>
          </w:tcPr>
          <w:p w14:paraId="5253F495" w14:textId="77777777" w:rsidR="005F09A1" w:rsidRPr="00516260" w:rsidRDefault="005F09A1" w:rsidP="005F09A1">
            <w:pPr>
              <w:jc w:val="center"/>
              <w:rPr>
                <w:sz w:val="20"/>
                <w:szCs w:val="20"/>
              </w:rPr>
            </w:pPr>
            <w:r w:rsidRPr="00516260">
              <w:rPr>
                <w:rFonts w:ascii="Calibri" w:eastAsia="Times New Roman" w:hAnsi="Calibri" w:cs="Calibri"/>
                <w:sz w:val="20"/>
                <w:szCs w:val="20"/>
              </w:rPr>
              <w:t>Hematology</w:t>
            </w:r>
          </w:p>
        </w:tc>
        <w:tc>
          <w:tcPr>
            <w:tcW w:w="3912" w:type="dxa"/>
            <w:vAlign w:val="bottom"/>
          </w:tcPr>
          <w:p w14:paraId="79DADB68" w14:textId="77777777" w:rsidR="005F09A1" w:rsidRPr="00516260" w:rsidRDefault="005F09A1" w:rsidP="005F09A1">
            <w:pPr>
              <w:jc w:val="center"/>
              <w:rPr>
                <w:sz w:val="20"/>
                <w:szCs w:val="20"/>
              </w:rPr>
            </w:pPr>
            <w:r w:rsidRPr="00516260">
              <w:rPr>
                <w:sz w:val="20"/>
                <w:szCs w:val="20"/>
              </w:rPr>
              <w:t>Pulmonology</w:t>
            </w:r>
          </w:p>
        </w:tc>
      </w:tr>
      <w:tr w:rsidR="005F09A1" w:rsidRPr="00E363F8" w14:paraId="649E82A8" w14:textId="77777777" w:rsidTr="005F09A1">
        <w:tc>
          <w:tcPr>
            <w:tcW w:w="3914" w:type="dxa"/>
            <w:vAlign w:val="bottom"/>
          </w:tcPr>
          <w:p w14:paraId="56579ED1"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Infectious Diseases</w:t>
            </w:r>
          </w:p>
        </w:tc>
        <w:tc>
          <w:tcPr>
            <w:tcW w:w="3912" w:type="dxa"/>
            <w:vAlign w:val="bottom"/>
          </w:tcPr>
          <w:p w14:paraId="7A748EFD" w14:textId="77777777" w:rsidR="005F09A1" w:rsidRPr="00516260" w:rsidRDefault="005F09A1" w:rsidP="005F09A1">
            <w:pPr>
              <w:jc w:val="center"/>
              <w:rPr>
                <w:sz w:val="20"/>
                <w:szCs w:val="20"/>
              </w:rPr>
            </w:pPr>
            <w:r w:rsidRPr="00516260">
              <w:rPr>
                <w:sz w:val="20"/>
                <w:szCs w:val="20"/>
              </w:rPr>
              <w:t>Radiology</w:t>
            </w:r>
          </w:p>
        </w:tc>
      </w:tr>
      <w:tr w:rsidR="005F09A1" w:rsidRPr="00E363F8" w14:paraId="73AC74F3" w14:textId="77777777" w:rsidTr="005F09A1">
        <w:tc>
          <w:tcPr>
            <w:tcW w:w="3914" w:type="dxa"/>
            <w:vAlign w:val="bottom"/>
          </w:tcPr>
          <w:p w14:paraId="300765E3"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Nephrology</w:t>
            </w:r>
          </w:p>
        </w:tc>
        <w:tc>
          <w:tcPr>
            <w:tcW w:w="3912" w:type="dxa"/>
            <w:vAlign w:val="bottom"/>
          </w:tcPr>
          <w:p w14:paraId="26DC7CCC" w14:textId="77777777" w:rsidR="005F09A1" w:rsidRPr="00516260" w:rsidRDefault="005F09A1" w:rsidP="005F09A1">
            <w:pPr>
              <w:jc w:val="center"/>
              <w:rPr>
                <w:sz w:val="20"/>
                <w:szCs w:val="20"/>
              </w:rPr>
            </w:pPr>
            <w:r w:rsidRPr="00516260">
              <w:rPr>
                <w:sz w:val="20"/>
                <w:szCs w:val="20"/>
              </w:rPr>
              <w:t>Rheumatology</w:t>
            </w:r>
          </w:p>
        </w:tc>
      </w:tr>
      <w:tr w:rsidR="005F09A1" w:rsidRPr="00E363F8" w14:paraId="13A3A2FB" w14:textId="77777777" w:rsidTr="005F09A1">
        <w:tc>
          <w:tcPr>
            <w:tcW w:w="3914" w:type="dxa"/>
            <w:vAlign w:val="bottom"/>
          </w:tcPr>
          <w:p w14:paraId="3A0F7C1F"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Neurology</w:t>
            </w:r>
          </w:p>
        </w:tc>
        <w:tc>
          <w:tcPr>
            <w:tcW w:w="3912" w:type="dxa"/>
            <w:vAlign w:val="bottom"/>
          </w:tcPr>
          <w:p w14:paraId="7F199630" w14:textId="77777777" w:rsidR="005F09A1" w:rsidRPr="00516260" w:rsidRDefault="005F09A1" w:rsidP="005F09A1">
            <w:pPr>
              <w:jc w:val="center"/>
              <w:rPr>
                <w:sz w:val="20"/>
                <w:szCs w:val="20"/>
              </w:rPr>
            </w:pPr>
            <w:r w:rsidRPr="00516260">
              <w:rPr>
                <w:sz w:val="20"/>
                <w:szCs w:val="20"/>
              </w:rPr>
              <w:t>Urology</w:t>
            </w:r>
          </w:p>
        </w:tc>
      </w:tr>
      <w:tr w:rsidR="005F09A1" w:rsidRPr="00E363F8" w14:paraId="3CEFAB51" w14:textId="77777777" w:rsidTr="005F09A1">
        <w:tc>
          <w:tcPr>
            <w:tcW w:w="3914" w:type="dxa"/>
            <w:vAlign w:val="bottom"/>
          </w:tcPr>
          <w:p w14:paraId="07B02E42" w14:textId="77777777" w:rsidR="005F09A1" w:rsidRPr="00516260" w:rsidRDefault="005F09A1" w:rsidP="005F09A1">
            <w:pPr>
              <w:jc w:val="center"/>
              <w:rPr>
                <w:rFonts w:ascii="Calibri" w:eastAsia="Times New Roman" w:hAnsi="Calibri" w:cs="Calibri"/>
                <w:sz w:val="20"/>
                <w:szCs w:val="20"/>
              </w:rPr>
            </w:pPr>
            <w:r w:rsidRPr="00516260">
              <w:rPr>
                <w:rFonts w:ascii="Calibri" w:eastAsia="Times New Roman" w:hAnsi="Calibri" w:cs="Calibri"/>
                <w:sz w:val="20"/>
                <w:szCs w:val="20"/>
              </w:rPr>
              <w:t>Neurosurgery</w:t>
            </w:r>
          </w:p>
        </w:tc>
        <w:tc>
          <w:tcPr>
            <w:tcW w:w="3912" w:type="dxa"/>
            <w:vAlign w:val="bottom"/>
          </w:tcPr>
          <w:p w14:paraId="0CEB60DD" w14:textId="77777777" w:rsidR="005F09A1" w:rsidRPr="00516260" w:rsidRDefault="005F09A1" w:rsidP="005F09A1">
            <w:pPr>
              <w:jc w:val="center"/>
              <w:rPr>
                <w:sz w:val="20"/>
                <w:szCs w:val="20"/>
              </w:rPr>
            </w:pPr>
            <w:r w:rsidRPr="00516260">
              <w:rPr>
                <w:sz w:val="20"/>
                <w:szCs w:val="20"/>
              </w:rPr>
              <w:t>Vascular Surgery</w:t>
            </w:r>
          </w:p>
        </w:tc>
      </w:tr>
      <w:tr w:rsidR="005F09A1" w:rsidRPr="00E363F8" w14:paraId="55D21AF8" w14:textId="77777777" w:rsidTr="005F09A1">
        <w:tc>
          <w:tcPr>
            <w:tcW w:w="3914" w:type="dxa"/>
            <w:vAlign w:val="bottom"/>
          </w:tcPr>
          <w:p w14:paraId="518C22A2" w14:textId="77777777" w:rsidR="005F09A1" w:rsidRPr="00516260" w:rsidRDefault="005F09A1" w:rsidP="005F09A1">
            <w:pPr>
              <w:jc w:val="center"/>
              <w:rPr>
                <w:rFonts w:ascii="Calibri" w:eastAsia="Times New Roman" w:hAnsi="Calibri" w:cs="Calibri"/>
                <w:sz w:val="20"/>
                <w:szCs w:val="20"/>
              </w:rPr>
            </w:pPr>
            <w:r>
              <w:rPr>
                <w:rFonts w:ascii="Calibri" w:eastAsia="Times New Roman" w:hAnsi="Calibri" w:cs="Calibri"/>
                <w:sz w:val="20"/>
                <w:szCs w:val="20"/>
              </w:rPr>
              <w:t>Nuclear Medicine</w:t>
            </w:r>
          </w:p>
        </w:tc>
        <w:tc>
          <w:tcPr>
            <w:tcW w:w="3912" w:type="dxa"/>
            <w:vAlign w:val="bottom"/>
          </w:tcPr>
          <w:p w14:paraId="08198363" w14:textId="77777777" w:rsidR="005F09A1" w:rsidRPr="00516260" w:rsidRDefault="005F09A1" w:rsidP="005F09A1">
            <w:pPr>
              <w:jc w:val="center"/>
              <w:rPr>
                <w:sz w:val="20"/>
                <w:szCs w:val="20"/>
              </w:rPr>
            </w:pPr>
          </w:p>
        </w:tc>
      </w:tr>
    </w:tbl>
    <w:p w14:paraId="78618A29" w14:textId="77777777" w:rsidR="005F09A1" w:rsidRDefault="005F09A1" w:rsidP="005F09A1"/>
    <w:p w14:paraId="1BA17206" w14:textId="77777777" w:rsidR="00E56F40" w:rsidRPr="0090380D" w:rsidRDefault="00E56F40" w:rsidP="00E56F40">
      <w:pPr>
        <w:pStyle w:val="Heading3"/>
        <w:rPr>
          <w:rFonts w:ascii="DIN Pro Cond Bold" w:hAnsi="DIN Pro Cond Bold" w:cs="DIN Pro Cond Bold"/>
          <w:b w:val="0"/>
          <w:bCs/>
          <w:color w:val="D6CAA0"/>
          <w:sz w:val="24"/>
        </w:rPr>
      </w:pPr>
      <w:bookmarkStart w:id="290" w:name="_Toc68095047"/>
      <w:r w:rsidRPr="00E56F40">
        <w:rPr>
          <w:rFonts w:ascii="Open Sans" w:hAnsi="Open Sans" w:cs="Open Sans"/>
          <w:bCs/>
          <w:color w:val="74C4D6"/>
          <w:sz w:val="22"/>
          <w:szCs w:val="22"/>
        </w:rPr>
        <w:t>Areas for Improvemen</w:t>
      </w:r>
      <w:r>
        <w:rPr>
          <w:rFonts w:ascii="Open Sans" w:hAnsi="Open Sans" w:cs="Open Sans"/>
          <w:bCs/>
          <w:color w:val="74C4D6"/>
          <w:sz w:val="22"/>
          <w:szCs w:val="22"/>
        </w:rPr>
        <w:t>t</w:t>
      </w:r>
      <w:bookmarkEnd w:id="290"/>
    </w:p>
    <w:p w14:paraId="36B0D804" w14:textId="692E75A1" w:rsidR="005F09A1" w:rsidRDefault="005F09A1" w:rsidP="005F09A1">
      <w:pPr>
        <w:rPr>
          <w:szCs w:val="24"/>
        </w:rPr>
      </w:pPr>
      <w:r>
        <w:rPr>
          <w:szCs w:val="24"/>
        </w:rPr>
        <w:t xml:space="preserve">Certain areas and services are not currently meeting the time and distance standards. The chart that follows designates the health services and counties where certain requirements have not been met. </w:t>
      </w:r>
    </w:p>
    <w:p w14:paraId="3B0662F3" w14:textId="77777777" w:rsidR="00995CD6" w:rsidRDefault="00995CD6">
      <w:pPr>
        <w:rPr>
          <w:b/>
          <w:bCs/>
          <w:sz w:val="20"/>
          <w:szCs w:val="20"/>
        </w:rPr>
      </w:pPr>
      <w:r>
        <w:rPr>
          <w:b/>
          <w:bCs/>
          <w:sz w:val="20"/>
          <w:szCs w:val="20"/>
        </w:rPr>
        <w:br w:type="page"/>
      </w:r>
    </w:p>
    <w:p w14:paraId="395BE573" w14:textId="52D4712B" w:rsidR="005F09A1" w:rsidRPr="00E56F40" w:rsidRDefault="005F09A1" w:rsidP="00152A24">
      <w:pPr>
        <w:spacing w:after="0" w:line="240" w:lineRule="auto"/>
        <w:rPr>
          <w:rFonts w:ascii="Raleway SemiBold" w:hAnsi="Raleway SemiBold"/>
          <w:color w:val="74C4D6"/>
          <w:sz w:val="22"/>
        </w:rPr>
      </w:pPr>
      <w:r w:rsidRPr="00E56F40">
        <w:rPr>
          <w:rFonts w:ascii="Raleway SemiBold" w:hAnsi="Raleway SemiBold"/>
          <w:color w:val="74C4D6"/>
          <w:sz w:val="22"/>
        </w:rPr>
        <w:lastRenderedPageBreak/>
        <w:t xml:space="preserve">Exhibit </w:t>
      </w:r>
      <w:r w:rsidR="00995CD6" w:rsidRPr="00E56F40">
        <w:rPr>
          <w:rFonts w:ascii="Raleway SemiBold" w:hAnsi="Raleway SemiBold"/>
          <w:color w:val="74C4D6"/>
          <w:sz w:val="22"/>
        </w:rPr>
        <w:t>5.54</w:t>
      </w:r>
      <w:r w:rsidRPr="00E56F40">
        <w:rPr>
          <w:rFonts w:ascii="Raleway SemiBold" w:hAnsi="Raleway SemiBold"/>
          <w:color w:val="74C4D6"/>
          <w:sz w:val="22"/>
        </w:rPr>
        <w:t>: Gaps in Services and Counties</w:t>
      </w:r>
    </w:p>
    <w:tbl>
      <w:tblPr>
        <w:tblStyle w:val="TableGrid"/>
        <w:tblW w:w="0" w:type="auto"/>
        <w:tblLayout w:type="fixed"/>
        <w:tblLook w:val="04A0" w:firstRow="1" w:lastRow="0" w:firstColumn="1" w:lastColumn="0" w:noHBand="0" w:noVBand="1"/>
      </w:tblPr>
      <w:tblGrid>
        <w:gridCol w:w="1435"/>
        <w:gridCol w:w="2687"/>
        <w:gridCol w:w="1170"/>
        <w:gridCol w:w="1177"/>
        <w:gridCol w:w="1217"/>
        <w:gridCol w:w="985"/>
      </w:tblGrid>
      <w:tr w:rsidR="005F09A1" w:rsidRPr="006F2515" w14:paraId="01E8F527" w14:textId="77777777" w:rsidTr="00E56F40">
        <w:tc>
          <w:tcPr>
            <w:tcW w:w="1435" w:type="dxa"/>
            <w:vMerge w:val="restart"/>
            <w:shd w:val="clear" w:color="auto" w:fill="D5EDF3"/>
            <w:vAlign w:val="center"/>
          </w:tcPr>
          <w:p w14:paraId="157E3802" w14:textId="77777777" w:rsidR="005F09A1" w:rsidRPr="006F2515" w:rsidRDefault="005F09A1" w:rsidP="005F09A1">
            <w:pPr>
              <w:jc w:val="center"/>
              <w:rPr>
                <w:b/>
                <w:bCs/>
                <w:sz w:val="20"/>
                <w:szCs w:val="20"/>
              </w:rPr>
            </w:pPr>
            <w:r w:rsidRPr="006F2515">
              <w:rPr>
                <w:b/>
                <w:bCs/>
                <w:sz w:val="20"/>
                <w:szCs w:val="20"/>
              </w:rPr>
              <w:t>Category</w:t>
            </w:r>
          </w:p>
        </w:tc>
        <w:tc>
          <w:tcPr>
            <w:tcW w:w="2687" w:type="dxa"/>
            <w:vMerge w:val="restart"/>
            <w:shd w:val="clear" w:color="auto" w:fill="D5EDF3"/>
            <w:vAlign w:val="center"/>
          </w:tcPr>
          <w:p w14:paraId="2637664A" w14:textId="77777777" w:rsidR="005F09A1" w:rsidRPr="006F2515" w:rsidRDefault="005F09A1" w:rsidP="005F09A1">
            <w:pPr>
              <w:jc w:val="center"/>
              <w:rPr>
                <w:b/>
                <w:bCs/>
                <w:sz w:val="20"/>
                <w:szCs w:val="20"/>
              </w:rPr>
            </w:pPr>
            <w:r w:rsidRPr="006F2515">
              <w:rPr>
                <w:b/>
                <w:bCs/>
                <w:sz w:val="20"/>
                <w:szCs w:val="20"/>
              </w:rPr>
              <w:t>Specialty</w:t>
            </w:r>
          </w:p>
        </w:tc>
        <w:tc>
          <w:tcPr>
            <w:tcW w:w="4549" w:type="dxa"/>
            <w:gridSpan w:val="4"/>
            <w:shd w:val="clear" w:color="auto" w:fill="D5EDF3"/>
            <w:vAlign w:val="center"/>
          </w:tcPr>
          <w:p w14:paraId="365BFC40" w14:textId="77777777" w:rsidR="005F09A1" w:rsidRPr="006F2515" w:rsidRDefault="005F09A1" w:rsidP="005F09A1">
            <w:pPr>
              <w:jc w:val="center"/>
              <w:rPr>
                <w:b/>
                <w:bCs/>
                <w:sz w:val="20"/>
                <w:szCs w:val="20"/>
              </w:rPr>
            </w:pPr>
            <w:r w:rsidRPr="006F2515">
              <w:rPr>
                <w:b/>
                <w:bCs/>
                <w:sz w:val="20"/>
                <w:szCs w:val="20"/>
              </w:rPr>
              <w:t>County Score</w:t>
            </w:r>
          </w:p>
        </w:tc>
      </w:tr>
      <w:tr w:rsidR="005F09A1" w:rsidRPr="00680B48" w14:paraId="045805EF" w14:textId="77777777" w:rsidTr="00E56F40">
        <w:tc>
          <w:tcPr>
            <w:tcW w:w="1435" w:type="dxa"/>
            <w:vMerge/>
            <w:shd w:val="clear" w:color="auto" w:fill="D5EDF3"/>
            <w:vAlign w:val="center"/>
          </w:tcPr>
          <w:p w14:paraId="61117ABC" w14:textId="77777777" w:rsidR="005F09A1" w:rsidRPr="00680B48" w:rsidRDefault="005F09A1" w:rsidP="005F09A1">
            <w:pPr>
              <w:jc w:val="center"/>
              <w:rPr>
                <w:b/>
                <w:bCs/>
                <w:sz w:val="20"/>
                <w:szCs w:val="20"/>
                <w:highlight w:val="yellow"/>
              </w:rPr>
            </w:pPr>
          </w:p>
        </w:tc>
        <w:tc>
          <w:tcPr>
            <w:tcW w:w="2687" w:type="dxa"/>
            <w:vMerge/>
            <w:shd w:val="clear" w:color="auto" w:fill="D5EDF3"/>
            <w:vAlign w:val="center"/>
          </w:tcPr>
          <w:p w14:paraId="769E6685" w14:textId="77777777" w:rsidR="005F09A1" w:rsidRPr="00680B48" w:rsidRDefault="005F09A1" w:rsidP="005F09A1">
            <w:pPr>
              <w:jc w:val="center"/>
              <w:rPr>
                <w:b/>
                <w:bCs/>
                <w:sz w:val="20"/>
                <w:szCs w:val="20"/>
                <w:highlight w:val="yellow"/>
              </w:rPr>
            </w:pPr>
          </w:p>
        </w:tc>
        <w:tc>
          <w:tcPr>
            <w:tcW w:w="1170" w:type="dxa"/>
            <w:shd w:val="clear" w:color="auto" w:fill="D5EDF3"/>
            <w:vAlign w:val="center"/>
          </w:tcPr>
          <w:p w14:paraId="35D0068F" w14:textId="77777777" w:rsidR="005F09A1" w:rsidRPr="00D41C7E" w:rsidRDefault="005F09A1" w:rsidP="005F09A1">
            <w:pPr>
              <w:jc w:val="center"/>
              <w:rPr>
                <w:b/>
                <w:bCs/>
                <w:sz w:val="20"/>
                <w:szCs w:val="20"/>
              </w:rPr>
            </w:pPr>
            <w:r w:rsidRPr="00D41C7E">
              <w:rPr>
                <w:b/>
                <w:bCs/>
                <w:sz w:val="20"/>
                <w:szCs w:val="20"/>
              </w:rPr>
              <w:t>Essex</w:t>
            </w:r>
          </w:p>
        </w:tc>
        <w:tc>
          <w:tcPr>
            <w:tcW w:w="1177" w:type="dxa"/>
            <w:shd w:val="clear" w:color="auto" w:fill="D5EDF3"/>
            <w:vAlign w:val="center"/>
          </w:tcPr>
          <w:p w14:paraId="08987ABD" w14:textId="77777777" w:rsidR="005F09A1" w:rsidRPr="00D41C7E" w:rsidRDefault="005F09A1" w:rsidP="005F09A1">
            <w:pPr>
              <w:jc w:val="center"/>
              <w:rPr>
                <w:b/>
                <w:bCs/>
                <w:sz w:val="20"/>
                <w:szCs w:val="20"/>
              </w:rPr>
            </w:pPr>
            <w:r w:rsidRPr="00D41C7E">
              <w:rPr>
                <w:b/>
                <w:bCs/>
                <w:sz w:val="20"/>
                <w:szCs w:val="20"/>
              </w:rPr>
              <w:t>Middlesex</w:t>
            </w:r>
          </w:p>
        </w:tc>
        <w:tc>
          <w:tcPr>
            <w:tcW w:w="1217" w:type="dxa"/>
            <w:shd w:val="clear" w:color="auto" w:fill="D5EDF3"/>
            <w:vAlign w:val="center"/>
          </w:tcPr>
          <w:p w14:paraId="5CA94F85" w14:textId="77777777" w:rsidR="005F09A1" w:rsidRPr="00D41C7E" w:rsidRDefault="005F09A1" w:rsidP="005F09A1">
            <w:pPr>
              <w:jc w:val="center"/>
              <w:rPr>
                <w:b/>
                <w:bCs/>
                <w:sz w:val="20"/>
                <w:szCs w:val="20"/>
              </w:rPr>
            </w:pPr>
            <w:r w:rsidRPr="00D41C7E">
              <w:rPr>
                <w:b/>
                <w:bCs/>
                <w:sz w:val="20"/>
                <w:szCs w:val="20"/>
              </w:rPr>
              <w:t>Norfolk</w:t>
            </w:r>
          </w:p>
        </w:tc>
        <w:tc>
          <w:tcPr>
            <w:tcW w:w="985" w:type="dxa"/>
            <w:shd w:val="clear" w:color="auto" w:fill="D5EDF3"/>
            <w:vAlign w:val="center"/>
          </w:tcPr>
          <w:p w14:paraId="665C7742" w14:textId="77777777" w:rsidR="005F09A1" w:rsidRPr="00D41C7E" w:rsidRDefault="005F09A1" w:rsidP="005F09A1">
            <w:pPr>
              <w:jc w:val="center"/>
              <w:rPr>
                <w:b/>
                <w:bCs/>
                <w:sz w:val="20"/>
                <w:szCs w:val="20"/>
              </w:rPr>
            </w:pPr>
            <w:r w:rsidRPr="00D41C7E">
              <w:rPr>
                <w:b/>
                <w:bCs/>
                <w:sz w:val="20"/>
                <w:szCs w:val="20"/>
              </w:rPr>
              <w:t>Suffolk</w:t>
            </w:r>
          </w:p>
        </w:tc>
      </w:tr>
      <w:tr w:rsidR="005F09A1" w:rsidRPr="00680B48" w14:paraId="0C274B19" w14:textId="77777777" w:rsidTr="005F09A1">
        <w:tc>
          <w:tcPr>
            <w:tcW w:w="1435" w:type="dxa"/>
          </w:tcPr>
          <w:p w14:paraId="3FE844F7" w14:textId="77777777" w:rsidR="005F09A1" w:rsidRPr="00680B48" w:rsidRDefault="005F09A1" w:rsidP="005F09A1">
            <w:pPr>
              <w:rPr>
                <w:rFonts w:cstheme="minorHAnsi"/>
                <w:sz w:val="18"/>
                <w:szCs w:val="18"/>
                <w:highlight w:val="yellow"/>
              </w:rPr>
            </w:pPr>
            <w:r w:rsidRPr="000A6AE1">
              <w:rPr>
                <w:rFonts w:cstheme="minorHAnsi"/>
                <w:sz w:val="18"/>
                <w:szCs w:val="18"/>
              </w:rPr>
              <w:t>Primary Care</w:t>
            </w:r>
          </w:p>
        </w:tc>
        <w:tc>
          <w:tcPr>
            <w:tcW w:w="2687" w:type="dxa"/>
          </w:tcPr>
          <w:p w14:paraId="4CAA98D6" w14:textId="77777777" w:rsidR="005F09A1" w:rsidRPr="00680B48" w:rsidRDefault="005F09A1" w:rsidP="005F09A1">
            <w:pPr>
              <w:rPr>
                <w:rFonts w:cstheme="minorHAnsi"/>
                <w:sz w:val="18"/>
                <w:szCs w:val="18"/>
                <w:highlight w:val="yellow"/>
              </w:rPr>
            </w:pPr>
            <w:r w:rsidRPr="000A6AE1">
              <w:rPr>
                <w:rFonts w:cstheme="minorHAnsi"/>
                <w:sz w:val="18"/>
                <w:szCs w:val="18"/>
              </w:rPr>
              <w:t>Adult PCP</w:t>
            </w:r>
          </w:p>
        </w:tc>
        <w:tc>
          <w:tcPr>
            <w:tcW w:w="1170" w:type="dxa"/>
            <w:shd w:val="clear" w:color="auto" w:fill="92D050"/>
          </w:tcPr>
          <w:p w14:paraId="47B6332B" w14:textId="77777777" w:rsidR="005F09A1" w:rsidRPr="00680B48" w:rsidRDefault="005F09A1" w:rsidP="005F09A1">
            <w:pPr>
              <w:rPr>
                <w:highlight w:val="yellow"/>
              </w:rPr>
            </w:pPr>
          </w:p>
        </w:tc>
        <w:tc>
          <w:tcPr>
            <w:tcW w:w="1177" w:type="dxa"/>
            <w:shd w:val="clear" w:color="auto" w:fill="FFFF00"/>
          </w:tcPr>
          <w:p w14:paraId="33D5C1E7" w14:textId="77777777" w:rsidR="005F09A1" w:rsidRPr="00680B48" w:rsidRDefault="005F09A1" w:rsidP="005F09A1">
            <w:pPr>
              <w:rPr>
                <w:highlight w:val="yellow"/>
              </w:rPr>
            </w:pPr>
          </w:p>
        </w:tc>
        <w:tc>
          <w:tcPr>
            <w:tcW w:w="1217" w:type="dxa"/>
            <w:shd w:val="clear" w:color="auto" w:fill="FFFF00"/>
          </w:tcPr>
          <w:p w14:paraId="2A7C871F" w14:textId="77777777" w:rsidR="005F09A1" w:rsidRPr="00680B48" w:rsidRDefault="005F09A1" w:rsidP="005F09A1">
            <w:pPr>
              <w:rPr>
                <w:highlight w:val="yellow"/>
              </w:rPr>
            </w:pPr>
          </w:p>
        </w:tc>
        <w:tc>
          <w:tcPr>
            <w:tcW w:w="985" w:type="dxa"/>
            <w:shd w:val="clear" w:color="auto" w:fill="92D050"/>
          </w:tcPr>
          <w:p w14:paraId="06587FB1" w14:textId="77777777" w:rsidR="005F09A1" w:rsidRPr="00680B48" w:rsidRDefault="005F09A1" w:rsidP="005F09A1">
            <w:pPr>
              <w:rPr>
                <w:highlight w:val="yellow"/>
              </w:rPr>
            </w:pPr>
          </w:p>
        </w:tc>
      </w:tr>
      <w:tr w:rsidR="005F09A1" w:rsidRPr="00680B48" w14:paraId="0EDE889F" w14:textId="77777777" w:rsidTr="005F09A1">
        <w:tc>
          <w:tcPr>
            <w:tcW w:w="1435" w:type="dxa"/>
          </w:tcPr>
          <w:p w14:paraId="5A78AE7C" w14:textId="77777777" w:rsidR="005F09A1" w:rsidRPr="00680B48" w:rsidRDefault="005F09A1" w:rsidP="005F09A1">
            <w:pPr>
              <w:rPr>
                <w:rFonts w:cstheme="minorHAnsi"/>
                <w:sz w:val="18"/>
                <w:szCs w:val="18"/>
                <w:highlight w:val="yellow"/>
              </w:rPr>
            </w:pPr>
            <w:r w:rsidRPr="000A6AE1">
              <w:rPr>
                <w:rFonts w:cstheme="minorHAnsi"/>
                <w:sz w:val="18"/>
                <w:szCs w:val="18"/>
              </w:rPr>
              <w:t>Primary Care</w:t>
            </w:r>
          </w:p>
        </w:tc>
        <w:tc>
          <w:tcPr>
            <w:tcW w:w="2687" w:type="dxa"/>
          </w:tcPr>
          <w:p w14:paraId="62CAB1EC" w14:textId="77777777" w:rsidR="005F09A1" w:rsidRPr="00680B48" w:rsidRDefault="005F09A1" w:rsidP="005F09A1">
            <w:pPr>
              <w:rPr>
                <w:rFonts w:cstheme="minorHAnsi"/>
                <w:sz w:val="18"/>
                <w:szCs w:val="18"/>
                <w:highlight w:val="yellow"/>
              </w:rPr>
            </w:pPr>
            <w:r w:rsidRPr="000A6AE1">
              <w:rPr>
                <w:rFonts w:cstheme="minorHAnsi"/>
                <w:sz w:val="18"/>
                <w:szCs w:val="18"/>
              </w:rPr>
              <w:t>Pediatric PCP</w:t>
            </w:r>
          </w:p>
        </w:tc>
        <w:tc>
          <w:tcPr>
            <w:tcW w:w="1170" w:type="dxa"/>
            <w:shd w:val="clear" w:color="auto" w:fill="92D050"/>
          </w:tcPr>
          <w:p w14:paraId="151893A3" w14:textId="77777777" w:rsidR="005F09A1" w:rsidRPr="00680B48" w:rsidRDefault="005F09A1" w:rsidP="005F09A1">
            <w:pPr>
              <w:rPr>
                <w:highlight w:val="yellow"/>
              </w:rPr>
            </w:pPr>
          </w:p>
        </w:tc>
        <w:tc>
          <w:tcPr>
            <w:tcW w:w="1177" w:type="dxa"/>
            <w:shd w:val="clear" w:color="auto" w:fill="FFFF00"/>
          </w:tcPr>
          <w:p w14:paraId="6AE49314" w14:textId="77777777" w:rsidR="005F09A1" w:rsidRPr="00680B48" w:rsidRDefault="005F09A1" w:rsidP="005F09A1">
            <w:pPr>
              <w:rPr>
                <w:highlight w:val="yellow"/>
              </w:rPr>
            </w:pPr>
          </w:p>
        </w:tc>
        <w:tc>
          <w:tcPr>
            <w:tcW w:w="1217" w:type="dxa"/>
            <w:shd w:val="clear" w:color="auto" w:fill="FFFF00"/>
          </w:tcPr>
          <w:p w14:paraId="5DEB4F50" w14:textId="77777777" w:rsidR="005F09A1" w:rsidRPr="00680B48" w:rsidRDefault="005F09A1" w:rsidP="005F09A1">
            <w:pPr>
              <w:rPr>
                <w:highlight w:val="yellow"/>
              </w:rPr>
            </w:pPr>
          </w:p>
        </w:tc>
        <w:tc>
          <w:tcPr>
            <w:tcW w:w="985" w:type="dxa"/>
            <w:shd w:val="clear" w:color="auto" w:fill="92D050"/>
          </w:tcPr>
          <w:p w14:paraId="274EA361" w14:textId="77777777" w:rsidR="005F09A1" w:rsidRPr="00680B48" w:rsidRDefault="005F09A1" w:rsidP="005F09A1">
            <w:pPr>
              <w:rPr>
                <w:highlight w:val="yellow"/>
              </w:rPr>
            </w:pPr>
          </w:p>
        </w:tc>
      </w:tr>
      <w:tr w:rsidR="005F09A1" w:rsidRPr="00680B48" w14:paraId="0D0A4D9F" w14:textId="77777777" w:rsidTr="005F09A1">
        <w:tc>
          <w:tcPr>
            <w:tcW w:w="1435" w:type="dxa"/>
          </w:tcPr>
          <w:p w14:paraId="0A2C0113" w14:textId="77777777" w:rsidR="005F09A1" w:rsidRPr="00680B48" w:rsidRDefault="005F09A1" w:rsidP="005F09A1">
            <w:pPr>
              <w:rPr>
                <w:rFonts w:cstheme="minorHAnsi"/>
                <w:sz w:val="18"/>
                <w:szCs w:val="18"/>
                <w:highlight w:val="yellow"/>
              </w:rPr>
            </w:pPr>
            <w:r w:rsidRPr="00E64077">
              <w:rPr>
                <w:rFonts w:cstheme="minorHAnsi"/>
                <w:sz w:val="18"/>
                <w:szCs w:val="18"/>
              </w:rPr>
              <w:t>Specialists</w:t>
            </w:r>
          </w:p>
        </w:tc>
        <w:tc>
          <w:tcPr>
            <w:tcW w:w="2687" w:type="dxa"/>
          </w:tcPr>
          <w:p w14:paraId="5531EA0D" w14:textId="78575786" w:rsidR="005F09A1" w:rsidRPr="00680B48" w:rsidRDefault="005F09A1" w:rsidP="005F09A1">
            <w:pPr>
              <w:rPr>
                <w:rFonts w:cstheme="minorHAnsi"/>
                <w:sz w:val="18"/>
                <w:szCs w:val="18"/>
                <w:highlight w:val="yellow"/>
              </w:rPr>
            </w:pPr>
            <w:r w:rsidRPr="00E64077">
              <w:rPr>
                <w:rFonts w:cstheme="minorHAnsi"/>
                <w:sz w:val="18"/>
                <w:szCs w:val="18"/>
              </w:rPr>
              <w:t>Oral Surgery</w:t>
            </w:r>
            <w:r w:rsidR="0082530D">
              <w:rPr>
                <w:rFonts w:cstheme="minorHAnsi"/>
                <w:sz w:val="18"/>
                <w:szCs w:val="18"/>
              </w:rPr>
              <w:t>*</w:t>
            </w:r>
          </w:p>
        </w:tc>
        <w:tc>
          <w:tcPr>
            <w:tcW w:w="1170" w:type="dxa"/>
            <w:shd w:val="clear" w:color="auto" w:fill="FF0000"/>
          </w:tcPr>
          <w:p w14:paraId="76ECDEBE" w14:textId="77777777" w:rsidR="005F09A1" w:rsidRPr="00680B48" w:rsidRDefault="005F09A1" w:rsidP="005F09A1">
            <w:pPr>
              <w:rPr>
                <w:highlight w:val="yellow"/>
              </w:rPr>
            </w:pPr>
          </w:p>
        </w:tc>
        <w:tc>
          <w:tcPr>
            <w:tcW w:w="1177" w:type="dxa"/>
            <w:shd w:val="clear" w:color="auto" w:fill="FF0000"/>
          </w:tcPr>
          <w:p w14:paraId="782A200C" w14:textId="77777777" w:rsidR="005F09A1" w:rsidRPr="00680B48" w:rsidRDefault="005F09A1" w:rsidP="005F09A1">
            <w:pPr>
              <w:rPr>
                <w:highlight w:val="yellow"/>
              </w:rPr>
            </w:pPr>
          </w:p>
        </w:tc>
        <w:tc>
          <w:tcPr>
            <w:tcW w:w="1217" w:type="dxa"/>
            <w:shd w:val="clear" w:color="auto" w:fill="FF0000"/>
          </w:tcPr>
          <w:p w14:paraId="031C6479" w14:textId="77777777" w:rsidR="005F09A1" w:rsidRPr="00680B48" w:rsidRDefault="005F09A1" w:rsidP="005F09A1">
            <w:pPr>
              <w:rPr>
                <w:highlight w:val="yellow"/>
              </w:rPr>
            </w:pPr>
          </w:p>
        </w:tc>
        <w:tc>
          <w:tcPr>
            <w:tcW w:w="985" w:type="dxa"/>
            <w:shd w:val="clear" w:color="auto" w:fill="FF0000"/>
          </w:tcPr>
          <w:p w14:paraId="73473006" w14:textId="77777777" w:rsidR="005F09A1" w:rsidRPr="00680B48" w:rsidRDefault="005F09A1" w:rsidP="005F09A1">
            <w:pPr>
              <w:rPr>
                <w:highlight w:val="yellow"/>
              </w:rPr>
            </w:pPr>
          </w:p>
        </w:tc>
      </w:tr>
      <w:tr w:rsidR="005F09A1" w:rsidRPr="00680B48" w14:paraId="463EA904" w14:textId="77777777" w:rsidTr="005F09A1">
        <w:tc>
          <w:tcPr>
            <w:tcW w:w="1435" w:type="dxa"/>
          </w:tcPr>
          <w:p w14:paraId="5F50857B" w14:textId="77777777" w:rsidR="005F09A1" w:rsidRPr="00680B48" w:rsidRDefault="005F09A1" w:rsidP="005F09A1">
            <w:pPr>
              <w:rPr>
                <w:rFonts w:cstheme="minorHAnsi"/>
                <w:sz w:val="18"/>
                <w:szCs w:val="18"/>
                <w:highlight w:val="yellow"/>
              </w:rPr>
            </w:pPr>
            <w:r w:rsidRPr="00F875FC">
              <w:rPr>
                <w:rFonts w:cstheme="minorHAnsi"/>
                <w:sz w:val="18"/>
                <w:szCs w:val="18"/>
              </w:rPr>
              <w:t>BH Diversionary</w:t>
            </w:r>
          </w:p>
        </w:tc>
        <w:tc>
          <w:tcPr>
            <w:tcW w:w="2687" w:type="dxa"/>
          </w:tcPr>
          <w:p w14:paraId="2F1DACC8" w14:textId="77777777" w:rsidR="005F09A1" w:rsidRPr="00680B48" w:rsidRDefault="005F09A1" w:rsidP="005F09A1">
            <w:pPr>
              <w:rPr>
                <w:rFonts w:cstheme="minorHAnsi"/>
                <w:sz w:val="18"/>
                <w:szCs w:val="18"/>
                <w:highlight w:val="yellow"/>
              </w:rPr>
            </w:pPr>
            <w:r w:rsidRPr="00F875FC">
              <w:rPr>
                <w:rFonts w:cstheme="minorHAnsi"/>
                <w:sz w:val="18"/>
                <w:szCs w:val="18"/>
              </w:rPr>
              <w:t>CBAT</w:t>
            </w:r>
          </w:p>
        </w:tc>
        <w:tc>
          <w:tcPr>
            <w:tcW w:w="1170" w:type="dxa"/>
            <w:shd w:val="clear" w:color="auto" w:fill="FFFF00"/>
          </w:tcPr>
          <w:p w14:paraId="207A3A1E" w14:textId="77777777" w:rsidR="005F09A1" w:rsidRPr="00680B48" w:rsidRDefault="005F09A1" w:rsidP="005F09A1">
            <w:pPr>
              <w:rPr>
                <w:highlight w:val="yellow"/>
              </w:rPr>
            </w:pPr>
          </w:p>
        </w:tc>
        <w:tc>
          <w:tcPr>
            <w:tcW w:w="1177" w:type="dxa"/>
            <w:shd w:val="clear" w:color="auto" w:fill="92D050"/>
          </w:tcPr>
          <w:p w14:paraId="0C1452FD" w14:textId="77777777" w:rsidR="005F09A1" w:rsidRPr="00680B48" w:rsidRDefault="005F09A1" w:rsidP="005F09A1">
            <w:pPr>
              <w:rPr>
                <w:highlight w:val="yellow"/>
              </w:rPr>
            </w:pPr>
          </w:p>
        </w:tc>
        <w:tc>
          <w:tcPr>
            <w:tcW w:w="1217" w:type="dxa"/>
            <w:shd w:val="clear" w:color="auto" w:fill="92D050"/>
          </w:tcPr>
          <w:p w14:paraId="02C06F55" w14:textId="77777777" w:rsidR="005F09A1" w:rsidRPr="00680B48" w:rsidRDefault="005F09A1" w:rsidP="005F09A1">
            <w:pPr>
              <w:rPr>
                <w:highlight w:val="yellow"/>
              </w:rPr>
            </w:pPr>
          </w:p>
        </w:tc>
        <w:tc>
          <w:tcPr>
            <w:tcW w:w="985" w:type="dxa"/>
            <w:shd w:val="clear" w:color="auto" w:fill="92D050"/>
          </w:tcPr>
          <w:p w14:paraId="2B7BC4EE" w14:textId="77777777" w:rsidR="005F09A1" w:rsidRPr="00680B48" w:rsidRDefault="005F09A1" w:rsidP="005F09A1">
            <w:pPr>
              <w:rPr>
                <w:highlight w:val="yellow"/>
              </w:rPr>
            </w:pPr>
          </w:p>
        </w:tc>
      </w:tr>
      <w:tr w:rsidR="005F09A1" w:rsidRPr="00680B48" w14:paraId="40260208" w14:textId="77777777" w:rsidTr="005F09A1">
        <w:tc>
          <w:tcPr>
            <w:tcW w:w="1435" w:type="dxa"/>
          </w:tcPr>
          <w:p w14:paraId="6CE6E507" w14:textId="77777777" w:rsidR="005F09A1" w:rsidRPr="00680B48" w:rsidRDefault="005F09A1" w:rsidP="005F09A1">
            <w:pPr>
              <w:rPr>
                <w:rFonts w:cstheme="minorHAnsi"/>
                <w:sz w:val="18"/>
                <w:szCs w:val="18"/>
                <w:highlight w:val="yellow"/>
              </w:rPr>
            </w:pPr>
          </w:p>
        </w:tc>
        <w:tc>
          <w:tcPr>
            <w:tcW w:w="2687" w:type="dxa"/>
          </w:tcPr>
          <w:p w14:paraId="70ED30EE" w14:textId="77777777" w:rsidR="005F09A1" w:rsidRPr="00680B48" w:rsidRDefault="005F09A1" w:rsidP="005F09A1">
            <w:pPr>
              <w:rPr>
                <w:rFonts w:cstheme="minorHAnsi"/>
                <w:sz w:val="18"/>
                <w:szCs w:val="18"/>
                <w:highlight w:val="yellow"/>
              </w:rPr>
            </w:pPr>
            <w:r>
              <w:rPr>
                <w:rFonts w:cstheme="minorHAnsi"/>
                <w:sz w:val="18"/>
                <w:szCs w:val="18"/>
              </w:rPr>
              <w:t>Clinical Support Services for SUD</w:t>
            </w:r>
          </w:p>
        </w:tc>
        <w:tc>
          <w:tcPr>
            <w:tcW w:w="1170" w:type="dxa"/>
            <w:shd w:val="clear" w:color="auto" w:fill="FF0000"/>
          </w:tcPr>
          <w:p w14:paraId="567B102C" w14:textId="77777777" w:rsidR="005F09A1" w:rsidRPr="00680B48" w:rsidRDefault="005F09A1" w:rsidP="005F09A1">
            <w:pPr>
              <w:rPr>
                <w:highlight w:val="yellow"/>
              </w:rPr>
            </w:pPr>
          </w:p>
        </w:tc>
        <w:tc>
          <w:tcPr>
            <w:tcW w:w="1177" w:type="dxa"/>
            <w:shd w:val="clear" w:color="auto" w:fill="FF0000"/>
          </w:tcPr>
          <w:p w14:paraId="4A284F9C" w14:textId="77777777" w:rsidR="005F09A1" w:rsidRPr="00680B48" w:rsidRDefault="005F09A1" w:rsidP="005F09A1">
            <w:pPr>
              <w:rPr>
                <w:highlight w:val="yellow"/>
              </w:rPr>
            </w:pPr>
          </w:p>
        </w:tc>
        <w:tc>
          <w:tcPr>
            <w:tcW w:w="1217" w:type="dxa"/>
            <w:shd w:val="clear" w:color="auto" w:fill="FFFF00"/>
          </w:tcPr>
          <w:p w14:paraId="0782F588" w14:textId="77777777" w:rsidR="005F09A1" w:rsidRPr="00680B48" w:rsidRDefault="005F09A1" w:rsidP="005F09A1">
            <w:pPr>
              <w:rPr>
                <w:highlight w:val="yellow"/>
              </w:rPr>
            </w:pPr>
          </w:p>
        </w:tc>
        <w:tc>
          <w:tcPr>
            <w:tcW w:w="985" w:type="dxa"/>
            <w:shd w:val="clear" w:color="auto" w:fill="FF0000"/>
          </w:tcPr>
          <w:p w14:paraId="46121E6C" w14:textId="77777777" w:rsidR="005F09A1" w:rsidRPr="00680B48" w:rsidRDefault="005F09A1" w:rsidP="005F09A1">
            <w:pPr>
              <w:rPr>
                <w:highlight w:val="yellow"/>
              </w:rPr>
            </w:pPr>
          </w:p>
        </w:tc>
      </w:tr>
      <w:tr w:rsidR="005F09A1" w:rsidRPr="00680B48" w14:paraId="06645DAF" w14:textId="77777777" w:rsidTr="005F09A1">
        <w:trPr>
          <w:trHeight w:val="197"/>
        </w:trPr>
        <w:tc>
          <w:tcPr>
            <w:tcW w:w="1435" w:type="dxa"/>
          </w:tcPr>
          <w:p w14:paraId="0D28BCDC" w14:textId="77777777" w:rsidR="005F09A1" w:rsidRPr="00680B48" w:rsidRDefault="005F09A1" w:rsidP="005F09A1">
            <w:pPr>
              <w:rPr>
                <w:rFonts w:cstheme="minorHAnsi"/>
                <w:sz w:val="18"/>
                <w:szCs w:val="18"/>
                <w:highlight w:val="yellow"/>
              </w:rPr>
            </w:pPr>
          </w:p>
        </w:tc>
        <w:tc>
          <w:tcPr>
            <w:tcW w:w="2687" w:type="dxa"/>
          </w:tcPr>
          <w:p w14:paraId="6EE1F021" w14:textId="527BAFC8" w:rsidR="005F09A1" w:rsidRPr="00680B48" w:rsidRDefault="005F09A1" w:rsidP="005F09A1">
            <w:pPr>
              <w:rPr>
                <w:rFonts w:cstheme="minorHAnsi"/>
                <w:sz w:val="18"/>
                <w:szCs w:val="18"/>
                <w:highlight w:val="yellow"/>
              </w:rPr>
            </w:pPr>
            <w:r>
              <w:rPr>
                <w:rFonts w:cstheme="minorHAnsi"/>
                <w:sz w:val="18"/>
                <w:szCs w:val="18"/>
              </w:rPr>
              <w:t>Psychiatric Day Treatment</w:t>
            </w:r>
            <w:r w:rsidR="0082530D">
              <w:rPr>
                <w:rFonts w:cstheme="minorHAnsi"/>
                <w:sz w:val="18"/>
                <w:szCs w:val="18"/>
              </w:rPr>
              <w:t>*</w:t>
            </w:r>
          </w:p>
        </w:tc>
        <w:tc>
          <w:tcPr>
            <w:tcW w:w="1170" w:type="dxa"/>
            <w:shd w:val="clear" w:color="auto" w:fill="FF0000"/>
          </w:tcPr>
          <w:p w14:paraId="6CC60245" w14:textId="77777777" w:rsidR="005F09A1" w:rsidRPr="00680B48" w:rsidRDefault="005F09A1" w:rsidP="005F09A1">
            <w:pPr>
              <w:rPr>
                <w:highlight w:val="yellow"/>
              </w:rPr>
            </w:pPr>
          </w:p>
        </w:tc>
        <w:tc>
          <w:tcPr>
            <w:tcW w:w="1177" w:type="dxa"/>
            <w:shd w:val="clear" w:color="auto" w:fill="FF0000"/>
          </w:tcPr>
          <w:p w14:paraId="0351FAA5" w14:textId="77777777" w:rsidR="005F09A1" w:rsidRPr="00680B48" w:rsidRDefault="005F09A1" w:rsidP="005F09A1">
            <w:pPr>
              <w:rPr>
                <w:highlight w:val="yellow"/>
              </w:rPr>
            </w:pPr>
          </w:p>
        </w:tc>
        <w:tc>
          <w:tcPr>
            <w:tcW w:w="1217" w:type="dxa"/>
            <w:shd w:val="clear" w:color="auto" w:fill="FF0000"/>
          </w:tcPr>
          <w:p w14:paraId="7B093CDE" w14:textId="77777777" w:rsidR="005F09A1" w:rsidRPr="00680B48" w:rsidRDefault="005F09A1" w:rsidP="005F09A1">
            <w:pPr>
              <w:rPr>
                <w:highlight w:val="yellow"/>
              </w:rPr>
            </w:pPr>
          </w:p>
        </w:tc>
        <w:tc>
          <w:tcPr>
            <w:tcW w:w="985" w:type="dxa"/>
            <w:shd w:val="clear" w:color="auto" w:fill="FF0000"/>
          </w:tcPr>
          <w:p w14:paraId="2C7101F2" w14:textId="77777777" w:rsidR="005F09A1" w:rsidRPr="00680B48" w:rsidRDefault="005F09A1" w:rsidP="005F09A1">
            <w:pPr>
              <w:rPr>
                <w:highlight w:val="yellow"/>
              </w:rPr>
            </w:pPr>
          </w:p>
        </w:tc>
      </w:tr>
      <w:tr w:rsidR="005F09A1" w:rsidRPr="00680B48" w14:paraId="67CDB812" w14:textId="77777777" w:rsidTr="005F09A1">
        <w:trPr>
          <w:trHeight w:val="197"/>
        </w:trPr>
        <w:tc>
          <w:tcPr>
            <w:tcW w:w="1435" w:type="dxa"/>
          </w:tcPr>
          <w:p w14:paraId="536AC1F6" w14:textId="77777777" w:rsidR="005F09A1" w:rsidRPr="00680B48" w:rsidRDefault="005F09A1" w:rsidP="005F09A1">
            <w:pPr>
              <w:rPr>
                <w:rFonts w:cstheme="minorHAnsi"/>
                <w:sz w:val="18"/>
                <w:szCs w:val="18"/>
                <w:highlight w:val="yellow"/>
              </w:rPr>
            </w:pPr>
          </w:p>
        </w:tc>
        <w:tc>
          <w:tcPr>
            <w:tcW w:w="2687" w:type="dxa"/>
          </w:tcPr>
          <w:p w14:paraId="419FEDD5" w14:textId="77777777" w:rsidR="005F09A1" w:rsidRDefault="005F09A1" w:rsidP="005F09A1">
            <w:pPr>
              <w:rPr>
                <w:rFonts w:cstheme="minorHAnsi"/>
                <w:sz w:val="18"/>
                <w:szCs w:val="18"/>
              </w:rPr>
            </w:pPr>
            <w:r>
              <w:rPr>
                <w:rFonts w:cstheme="minorHAnsi"/>
                <w:sz w:val="18"/>
                <w:szCs w:val="18"/>
              </w:rPr>
              <w:t>Recovery Coaching</w:t>
            </w:r>
          </w:p>
        </w:tc>
        <w:tc>
          <w:tcPr>
            <w:tcW w:w="1170" w:type="dxa"/>
            <w:shd w:val="clear" w:color="auto" w:fill="92D050"/>
          </w:tcPr>
          <w:p w14:paraId="2F73DAB3" w14:textId="77777777" w:rsidR="005F09A1" w:rsidRPr="00680B48" w:rsidRDefault="005F09A1" w:rsidP="005F09A1">
            <w:pPr>
              <w:rPr>
                <w:highlight w:val="yellow"/>
              </w:rPr>
            </w:pPr>
          </w:p>
        </w:tc>
        <w:tc>
          <w:tcPr>
            <w:tcW w:w="1177" w:type="dxa"/>
            <w:shd w:val="clear" w:color="auto" w:fill="FFFF00"/>
          </w:tcPr>
          <w:p w14:paraId="0A99C219" w14:textId="77777777" w:rsidR="005F09A1" w:rsidRPr="00680B48" w:rsidRDefault="005F09A1" w:rsidP="005F09A1">
            <w:pPr>
              <w:rPr>
                <w:highlight w:val="yellow"/>
              </w:rPr>
            </w:pPr>
          </w:p>
        </w:tc>
        <w:tc>
          <w:tcPr>
            <w:tcW w:w="1217" w:type="dxa"/>
            <w:shd w:val="clear" w:color="auto" w:fill="92D050"/>
          </w:tcPr>
          <w:p w14:paraId="47B7EDFB" w14:textId="77777777" w:rsidR="005F09A1" w:rsidRPr="00680B48" w:rsidRDefault="005F09A1" w:rsidP="005F09A1">
            <w:pPr>
              <w:rPr>
                <w:highlight w:val="yellow"/>
              </w:rPr>
            </w:pPr>
          </w:p>
        </w:tc>
        <w:tc>
          <w:tcPr>
            <w:tcW w:w="985" w:type="dxa"/>
            <w:shd w:val="clear" w:color="auto" w:fill="FFFF00"/>
          </w:tcPr>
          <w:p w14:paraId="76319929" w14:textId="77777777" w:rsidR="005F09A1" w:rsidRPr="00680B48" w:rsidRDefault="005F09A1" w:rsidP="005F09A1">
            <w:pPr>
              <w:rPr>
                <w:highlight w:val="yellow"/>
              </w:rPr>
            </w:pPr>
          </w:p>
        </w:tc>
      </w:tr>
      <w:tr w:rsidR="005F09A1" w:rsidRPr="00680B48" w14:paraId="00633BBD" w14:textId="77777777" w:rsidTr="005F09A1">
        <w:tc>
          <w:tcPr>
            <w:tcW w:w="1435" w:type="dxa"/>
          </w:tcPr>
          <w:p w14:paraId="5A1B863F" w14:textId="77777777" w:rsidR="005F09A1" w:rsidRPr="00680B48" w:rsidRDefault="005F09A1" w:rsidP="005F09A1">
            <w:pPr>
              <w:rPr>
                <w:rFonts w:cstheme="minorHAnsi"/>
                <w:sz w:val="18"/>
                <w:szCs w:val="18"/>
                <w:highlight w:val="yellow"/>
              </w:rPr>
            </w:pPr>
          </w:p>
        </w:tc>
        <w:tc>
          <w:tcPr>
            <w:tcW w:w="2687" w:type="dxa"/>
          </w:tcPr>
          <w:p w14:paraId="6CF9F474" w14:textId="4157704A" w:rsidR="005F09A1" w:rsidRPr="00680B48" w:rsidRDefault="005F09A1" w:rsidP="005F09A1">
            <w:pPr>
              <w:rPr>
                <w:rFonts w:cstheme="minorHAnsi"/>
                <w:sz w:val="18"/>
                <w:szCs w:val="18"/>
                <w:highlight w:val="yellow"/>
              </w:rPr>
            </w:pPr>
            <w:r w:rsidRPr="00F875FC">
              <w:rPr>
                <w:rFonts w:cstheme="minorHAnsi"/>
                <w:sz w:val="18"/>
                <w:szCs w:val="18"/>
              </w:rPr>
              <w:t>Recovery Support Navigators</w:t>
            </w:r>
            <w:r w:rsidR="0082530D">
              <w:rPr>
                <w:rFonts w:cstheme="minorHAnsi"/>
                <w:sz w:val="18"/>
                <w:szCs w:val="18"/>
              </w:rPr>
              <w:t>*</w:t>
            </w:r>
          </w:p>
        </w:tc>
        <w:tc>
          <w:tcPr>
            <w:tcW w:w="1170" w:type="dxa"/>
            <w:shd w:val="clear" w:color="auto" w:fill="FF0000"/>
          </w:tcPr>
          <w:p w14:paraId="4C23F09D" w14:textId="77777777" w:rsidR="005F09A1" w:rsidRPr="00680B48" w:rsidRDefault="005F09A1" w:rsidP="005F09A1">
            <w:pPr>
              <w:rPr>
                <w:highlight w:val="yellow"/>
              </w:rPr>
            </w:pPr>
          </w:p>
        </w:tc>
        <w:tc>
          <w:tcPr>
            <w:tcW w:w="1177" w:type="dxa"/>
            <w:shd w:val="clear" w:color="auto" w:fill="FF0000"/>
          </w:tcPr>
          <w:p w14:paraId="19D29539" w14:textId="77777777" w:rsidR="005F09A1" w:rsidRPr="00680B48" w:rsidRDefault="005F09A1" w:rsidP="005F09A1">
            <w:pPr>
              <w:rPr>
                <w:highlight w:val="yellow"/>
              </w:rPr>
            </w:pPr>
          </w:p>
        </w:tc>
        <w:tc>
          <w:tcPr>
            <w:tcW w:w="1217" w:type="dxa"/>
            <w:shd w:val="clear" w:color="auto" w:fill="FF0000"/>
          </w:tcPr>
          <w:p w14:paraId="3EB36B8C" w14:textId="77777777" w:rsidR="005F09A1" w:rsidRPr="00680B48" w:rsidRDefault="005F09A1" w:rsidP="005F09A1">
            <w:pPr>
              <w:rPr>
                <w:highlight w:val="yellow"/>
              </w:rPr>
            </w:pPr>
          </w:p>
        </w:tc>
        <w:tc>
          <w:tcPr>
            <w:tcW w:w="985" w:type="dxa"/>
            <w:shd w:val="clear" w:color="auto" w:fill="FF0000"/>
          </w:tcPr>
          <w:p w14:paraId="0431AA69" w14:textId="77777777" w:rsidR="005F09A1" w:rsidRPr="00680B48" w:rsidRDefault="005F09A1" w:rsidP="005F09A1">
            <w:pPr>
              <w:rPr>
                <w:highlight w:val="yellow"/>
              </w:rPr>
            </w:pPr>
          </w:p>
        </w:tc>
      </w:tr>
      <w:tr w:rsidR="005F09A1" w:rsidRPr="00680B48" w14:paraId="2F55DBB3" w14:textId="77777777" w:rsidTr="005F09A1">
        <w:tc>
          <w:tcPr>
            <w:tcW w:w="1435" w:type="dxa"/>
          </w:tcPr>
          <w:p w14:paraId="79F780F9" w14:textId="77777777" w:rsidR="005F09A1" w:rsidRPr="006F2515" w:rsidRDefault="005F09A1" w:rsidP="005F09A1">
            <w:pPr>
              <w:rPr>
                <w:rFonts w:cstheme="minorHAnsi"/>
                <w:sz w:val="18"/>
                <w:szCs w:val="18"/>
              </w:rPr>
            </w:pPr>
            <w:r w:rsidRPr="006F2515">
              <w:rPr>
                <w:rFonts w:cstheme="minorHAnsi"/>
                <w:sz w:val="18"/>
                <w:szCs w:val="18"/>
              </w:rPr>
              <w:t>BH Outpatient</w:t>
            </w:r>
          </w:p>
        </w:tc>
        <w:tc>
          <w:tcPr>
            <w:tcW w:w="2687" w:type="dxa"/>
          </w:tcPr>
          <w:p w14:paraId="271BBCF5" w14:textId="22200473" w:rsidR="005F09A1" w:rsidRPr="006F2515" w:rsidRDefault="005F09A1" w:rsidP="005F09A1">
            <w:pPr>
              <w:rPr>
                <w:rFonts w:cstheme="minorHAnsi"/>
                <w:sz w:val="18"/>
                <w:szCs w:val="18"/>
              </w:rPr>
            </w:pPr>
            <w:r w:rsidRPr="006F2515">
              <w:rPr>
                <w:rFonts w:cstheme="minorHAnsi"/>
                <w:sz w:val="18"/>
                <w:szCs w:val="18"/>
              </w:rPr>
              <w:t>Opioid Treatment Programs</w:t>
            </w:r>
            <w:r w:rsidR="0082530D">
              <w:rPr>
                <w:rFonts w:cstheme="minorHAnsi"/>
                <w:sz w:val="18"/>
                <w:szCs w:val="18"/>
              </w:rPr>
              <w:t>*</w:t>
            </w:r>
          </w:p>
        </w:tc>
        <w:tc>
          <w:tcPr>
            <w:tcW w:w="1170" w:type="dxa"/>
            <w:shd w:val="clear" w:color="auto" w:fill="FF0000"/>
          </w:tcPr>
          <w:p w14:paraId="6E2CC576" w14:textId="77777777" w:rsidR="005F09A1" w:rsidRPr="00680B48" w:rsidRDefault="005F09A1" w:rsidP="005F09A1">
            <w:pPr>
              <w:rPr>
                <w:highlight w:val="yellow"/>
              </w:rPr>
            </w:pPr>
          </w:p>
        </w:tc>
        <w:tc>
          <w:tcPr>
            <w:tcW w:w="1177" w:type="dxa"/>
            <w:shd w:val="clear" w:color="auto" w:fill="FF0000"/>
          </w:tcPr>
          <w:p w14:paraId="46A0447D" w14:textId="77777777" w:rsidR="005F09A1" w:rsidRPr="00680B48" w:rsidRDefault="005F09A1" w:rsidP="005F09A1">
            <w:pPr>
              <w:rPr>
                <w:highlight w:val="yellow"/>
              </w:rPr>
            </w:pPr>
          </w:p>
        </w:tc>
        <w:tc>
          <w:tcPr>
            <w:tcW w:w="1217" w:type="dxa"/>
            <w:shd w:val="clear" w:color="auto" w:fill="FF0000"/>
          </w:tcPr>
          <w:p w14:paraId="0D705CBC" w14:textId="77777777" w:rsidR="005F09A1" w:rsidRPr="00680B48" w:rsidRDefault="005F09A1" w:rsidP="005F09A1">
            <w:pPr>
              <w:rPr>
                <w:highlight w:val="yellow"/>
              </w:rPr>
            </w:pPr>
          </w:p>
        </w:tc>
        <w:tc>
          <w:tcPr>
            <w:tcW w:w="985" w:type="dxa"/>
            <w:shd w:val="clear" w:color="auto" w:fill="FF0000"/>
          </w:tcPr>
          <w:p w14:paraId="2AA24C4C" w14:textId="77777777" w:rsidR="005F09A1" w:rsidRPr="00680B48" w:rsidRDefault="005F09A1" w:rsidP="005F09A1">
            <w:pPr>
              <w:rPr>
                <w:highlight w:val="yellow"/>
              </w:rPr>
            </w:pPr>
          </w:p>
        </w:tc>
      </w:tr>
    </w:tbl>
    <w:p w14:paraId="243AB349" w14:textId="78BFDB30" w:rsidR="00A67054" w:rsidRPr="00A67054" w:rsidRDefault="00A67054" w:rsidP="00A67054">
      <w:pPr>
        <w:rPr>
          <w:color w:val="auto"/>
          <w:sz w:val="18"/>
          <w:szCs w:val="18"/>
        </w:rPr>
      </w:pPr>
      <w:r w:rsidRPr="00A67054">
        <w:rPr>
          <w:sz w:val="20"/>
          <w:szCs w:val="18"/>
        </w:rPr>
        <w:t xml:space="preserve">*No plan data were submitted for </w:t>
      </w:r>
      <w:r>
        <w:rPr>
          <w:sz w:val="20"/>
          <w:szCs w:val="18"/>
        </w:rPr>
        <w:t>these specialties</w:t>
      </w:r>
      <w:r w:rsidRPr="00A67054">
        <w:rPr>
          <w:sz w:val="20"/>
          <w:szCs w:val="18"/>
        </w:rPr>
        <w:t xml:space="preserve">.  Kepro is unable to discern whether there are no network </w:t>
      </w:r>
      <w:proofErr w:type="gramStart"/>
      <w:r w:rsidRPr="00A67054">
        <w:rPr>
          <w:sz w:val="20"/>
          <w:szCs w:val="18"/>
        </w:rPr>
        <w:t>providers</w:t>
      </w:r>
      <w:proofErr w:type="gramEnd"/>
      <w:r w:rsidRPr="00A67054">
        <w:rPr>
          <w:sz w:val="20"/>
          <w:szCs w:val="18"/>
        </w:rPr>
        <w:t xml:space="preserve"> or this is a data omission.</w:t>
      </w:r>
    </w:p>
    <w:p w14:paraId="0BDA1E93" w14:textId="77777777" w:rsidR="005F09A1" w:rsidRDefault="005F09A1" w:rsidP="005F09A1">
      <w:pPr>
        <w:rPr>
          <w:b/>
          <w:bCs/>
        </w:rPr>
      </w:pPr>
    </w:p>
    <w:p w14:paraId="742FDE60" w14:textId="77777777" w:rsidR="00E56F40" w:rsidRPr="0090380D" w:rsidRDefault="00E56F40" w:rsidP="00E56F40">
      <w:pPr>
        <w:pStyle w:val="Heading3"/>
        <w:rPr>
          <w:rFonts w:ascii="DIN Pro Cond Bold" w:hAnsi="DIN Pro Cond Bold" w:cs="DIN Pro Cond Bold"/>
          <w:b w:val="0"/>
          <w:bCs/>
          <w:color w:val="D6CAA0"/>
          <w:sz w:val="24"/>
        </w:rPr>
      </w:pPr>
      <w:bookmarkStart w:id="291" w:name="_Toc68095048"/>
      <w:r w:rsidRPr="00E56F40">
        <w:rPr>
          <w:rFonts w:ascii="Open Sans" w:hAnsi="Open Sans" w:cs="Open Sans"/>
          <w:bCs/>
          <w:color w:val="74C4D6"/>
          <w:sz w:val="22"/>
          <w:szCs w:val="22"/>
        </w:rPr>
        <w:t>Finding</w:t>
      </w:r>
      <w:r>
        <w:rPr>
          <w:rFonts w:ascii="Open Sans" w:hAnsi="Open Sans" w:cs="Open Sans"/>
          <w:bCs/>
          <w:color w:val="74C4D6"/>
          <w:sz w:val="22"/>
          <w:szCs w:val="22"/>
        </w:rPr>
        <w:t>s</w:t>
      </w:r>
      <w:bookmarkEnd w:id="291"/>
    </w:p>
    <w:p w14:paraId="5576B8EE" w14:textId="00FEFD11" w:rsidR="005F09A1" w:rsidRPr="00972C8E" w:rsidRDefault="003C3D1B" w:rsidP="00BB192F">
      <w:pPr>
        <w:pStyle w:val="ListParagraph"/>
        <w:numPr>
          <w:ilvl w:val="0"/>
          <w:numId w:val="100"/>
        </w:numPr>
      </w:pPr>
      <w:r>
        <w:rPr>
          <w:szCs w:val="24"/>
        </w:rPr>
        <w:t xml:space="preserve">The plan submitted no data for </w:t>
      </w:r>
      <w:r w:rsidR="005F09A1" w:rsidRPr="00972C8E">
        <w:rPr>
          <w:szCs w:val="24"/>
        </w:rPr>
        <w:t xml:space="preserve"> Opioid Treatment Programs, Recovery Support Navigators, Psychiatric Day Treatment, </w:t>
      </w:r>
      <w:r w:rsidR="0082530D">
        <w:rPr>
          <w:szCs w:val="24"/>
        </w:rPr>
        <w:t>and Oral Surgery Services</w:t>
      </w:r>
      <w:r>
        <w:rPr>
          <w:szCs w:val="24"/>
        </w:rPr>
        <w:t xml:space="preserve">.  </w:t>
      </w:r>
      <w:r w:rsidR="005F09A1" w:rsidRPr="00972C8E">
        <w:rPr>
          <w:szCs w:val="24"/>
        </w:rPr>
        <w:t xml:space="preserve">Tufts-CHA received a red score for </w:t>
      </w:r>
      <w:r w:rsidR="0082530D">
        <w:rPr>
          <w:szCs w:val="24"/>
        </w:rPr>
        <w:t>these services</w:t>
      </w:r>
      <w:r w:rsidR="005F09A1" w:rsidRPr="00972C8E">
        <w:rPr>
          <w:szCs w:val="24"/>
        </w:rPr>
        <w:t>.</w:t>
      </w:r>
    </w:p>
    <w:p w14:paraId="46A157A8" w14:textId="3745DE14" w:rsidR="005F09A1" w:rsidRPr="00972C8E" w:rsidRDefault="003C3D1B" w:rsidP="00BB192F">
      <w:pPr>
        <w:pStyle w:val="ListParagraph"/>
        <w:numPr>
          <w:ilvl w:val="0"/>
          <w:numId w:val="100"/>
        </w:numPr>
      </w:pPr>
      <w:r>
        <w:rPr>
          <w:szCs w:val="24"/>
        </w:rPr>
        <w:t>O</w:t>
      </w:r>
      <w:r w:rsidR="005F09A1" w:rsidRPr="00972C8E">
        <w:rPr>
          <w:szCs w:val="24"/>
        </w:rPr>
        <w:t xml:space="preserve">nly one </w:t>
      </w:r>
      <w:r w:rsidRPr="00972C8E">
        <w:rPr>
          <w:szCs w:val="24"/>
        </w:rPr>
        <w:t xml:space="preserve">Clinical Support Services for SUD </w:t>
      </w:r>
      <w:r>
        <w:rPr>
          <w:szCs w:val="24"/>
        </w:rPr>
        <w:t>p</w:t>
      </w:r>
      <w:r w:rsidR="005F09A1" w:rsidRPr="00972C8E">
        <w:rPr>
          <w:szCs w:val="24"/>
        </w:rPr>
        <w:t>rovider was submitted,</w:t>
      </w:r>
      <w:r>
        <w:rPr>
          <w:szCs w:val="24"/>
        </w:rPr>
        <w:t xml:space="preserve"> which </w:t>
      </w:r>
      <w:proofErr w:type="gramStart"/>
      <w:r>
        <w:rPr>
          <w:szCs w:val="24"/>
        </w:rPr>
        <w:t>was</w:t>
      </w:r>
      <w:r w:rsidR="005F09A1" w:rsidRPr="00972C8E">
        <w:rPr>
          <w:szCs w:val="24"/>
        </w:rPr>
        <w:t xml:space="preserve"> located in</w:t>
      </w:r>
      <w:proofErr w:type="gramEnd"/>
      <w:r w:rsidR="005F09A1" w:rsidRPr="00972C8E">
        <w:rPr>
          <w:szCs w:val="24"/>
        </w:rPr>
        <w:t xml:space="preserve"> Norfolk County. This county meets some requirements, while the other three counties are not meeting any requirements.</w:t>
      </w:r>
    </w:p>
    <w:p w14:paraId="36AC8FAA" w14:textId="77777777" w:rsidR="005F09A1" w:rsidRPr="00972C8E" w:rsidRDefault="005F09A1" w:rsidP="00BB192F">
      <w:pPr>
        <w:pStyle w:val="ListParagraph"/>
        <w:numPr>
          <w:ilvl w:val="0"/>
          <w:numId w:val="100"/>
        </w:numPr>
      </w:pPr>
      <w:r w:rsidRPr="00972C8E">
        <w:rPr>
          <w:szCs w:val="24"/>
        </w:rPr>
        <w:t>Middlesex County has the most gaps in the network, in comparison to the other three counties.</w:t>
      </w:r>
    </w:p>
    <w:p w14:paraId="1510391D" w14:textId="482EBA3E" w:rsidR="005F09A1" w:rsidRPr="00972C8E" w:rsidRDefault="00CC1160" w:rsidP="00BB192F">
      <w:pPr>
        <w:pStyle w:val="ListParagraph"/>
        <w:numPr>
          <w:ilvl w:val="0"/>
          <w:numId w:val="100"/>
        </w:numPr>
      </w:pPr>
      <w:r>
        <w:rPr>
          <w:szCs w:val="24"/>
        </w:rPr>
        <w:t>O</w:t>
      </w:r>
      <w:r w:rsidR="005F09A1" w:rsidRPr="00972C8E">
        <w:rPr>
          <w:szCs w:val="24"/>
        </w:rPr>
        <w:t xml:space="preserve">nly Essex County is </w:t>
      </w:r>
      <w:r w:rsidR="005F09A1">
        <w:rPr>
          <w:szCs w:val="24"/>
        </w:rPr>
        <w:t>only</w:t>
      </w:r>
      <w:r w:rsidR="005F09A1" w:rsidRPr="00972C8E">
        <w:rPr>
          <w:szCs w:val="24"/>
        </w:rPr>
        <w:t xml:space="preserve"> meeting the </w:t>
      </w:r>
      <w:r>
        <w:rPr>
          <w:szCs w:val="24"/>
        </w:rPr>
        <w:t xml:space="preserve">CBAT </w:t>
      </w:r>
      <w:r w:rsidR="005F09A1" w:rsidRPr="00972C8E">
        <w:rPr>
          <w:szCs w:val="24"/>
        </w:rPr>
        <w:t>servicing provider requirement. All other counties are meeting all requirements.</w:t>
      </w:r>
    </w:p>
    <w:p w14:paraId="035F7BB0" w14:textId="68B24ED5" w:rsidR="005F09A1" w:rsidRPr="00CC1160" w:rsidRDefault="005F09A1" w:rsidP="00CC1160">
      <w:pPr>
        <w:pStyle w:val="ListParagraph"/>
        <w:numPr>
          <w:ilvl w:val="0"/>
          <w:numId w:val="100"/>
        </w:numPr>
      </w:pPr>
      <w:r w:rsidRPr="00CC1160">
        <w:rPr>
          <w:szCs w:val="24"/>
        </w:rPr>
        <w:t xml:space="preserve">For both Primary Care services, Adult PCP and Pediatric PCP, </w:t>
      </w:r>
      <w:r w:rsidR="00CC1160" w:rsidRPr="00972C8E">
        <w:rPr>
          <w:szCs w:val="24"/>
        </w:rPr>
        <w:t xml:space="preserve">both Middlesex and Norfolk counties </w:t>
      </w:r>
      <w:r w:rsidR="00CC1160">
        <w:rPr>
          <w:szCs w:val="24"/>
        </w:rPr>
        <w:t>met</w:t>
      </w:r>
      <w:r w:rsidR="00CC1160" w:rsidRPr="00972C8E">
        <w:rPr>
          <w:szCs w:val="24"/>
        </w:rPr>
        <w:t xml:space="preserve"> </w:t>
      </w:r>
      <w:r w:rsidR="00CC1160">
        <w:rPr>
          <w:szCs w:val="24"/>
        </w:rPr>
        <w:t xml:space="preserve">only </w:t>
      </w:r>
      <w:r w:rsidR="00CC1160" w:rsidRPr="00972C8E">
        <w:rPr>
          <w:szCs w:val="24"/>
        </w:rPr>
        <w:t>the servicing provider requirement.</w:t>
      </w:r>
    </w:p>
    <w:p w14:paraId="0118C018" w14:textId="77777777" w:rsidR="005F09A1" w:rsidRDefault="005F09A1" w:rsidP="005F09A1">
      <w:pPr>
        <w:rPr>
          <w:rFonts w:ascii="Open Sans" w:eastAsiaTheme="majorEastAsia" w:hAnsi="Open Sans" w:cs="Open Sans"/>
          <w:b/>
          <w:bCs/>
          <w:color w:val="FF8637"/>
          <w:sz w:val="36"/>
          <w:szCs w:val="36"/>
        </w:rPr>
      </w:pPr>
      <w:r>
        <w:rPr>
          <w:rFonts w:ascii="Open Sans" w:hAnsi="Open Sans" w:cs="Open Sans"/>
          <w:b/>
          <w:bCs/>
          <w:color w:val="FF8637"/>
          <w:sz w:val="36"/>
          <w:szCs w:val="36"/>
        </w:rPr>
        <w:br w:type="page"/>
      </w:r>
    </w:p>
    <w:p w14:paraId="2D8E1231" w14:textId="09123FEA" w:rsidR="005F09A1" w:rsidRPr="00E56F40" w:rsidRDefault="005F09A1" w:rsidP="005F09A1">
      <w:pPr>
        <w:pStyle w:val="Heading1"/>
        <w:rPr>
          <w:rFonts w:ascii="DIN Pro Cond Bold" w:hAnsi="DIN Pro Cond Bold" w:cs="DIN Pro Cond Bold"/>
          <w:b/>
          <w:bCs/>
          <w:color w:val="BBDDE6"/>
          <w:szCs w:val="44"/>
        </w:rPr>
      </w:pPr>
      <w:bookmarkStart w:id="292" w:name="_Toc68095049"/>
      <w:r w:rsidRPr="00E56F40">
        <w:rPr>
          <w:rFonts w:ascii="DIN Pro Cond Bold" w:hAnsi="DIN Pro Cond Bold" w:cs="DIN Pro Cond Bold"/>
          <w:b/>
          <w:bCs/>
          <w:color w:val="BBDDE6"/>
          <w:szCs w:val="44"/>
        </w:rPr>
        <w:lastRenderedPageBreak/>
        <w:t>Conclusion</w:t>
      </w:r>
      <w:bookmarkEnd w:id="292"/>
    </w:p>
    <w:p w14:paraId="3E5CA17E" w14:textId="2CFA792D" w:rsidR="005F09A1" w:rsidRDefault="005F09A1" w:rsidP="005F09A1">
      <w:pPr>
        <w:rPr>
          <w:szCs w:val="24"/>
        </w:rPr>
      </w:pPr>
      <w:r w:rsidRPr="008F4CED">
        <w:rPr>
          <w:szCs w:val="24"/>
        </w:rPr>
        <w:t>Over</w:t>
      </w:r>
      <w:r>
        <w:rPr>
          <w:szCs w:val="24"/>
        </w:rPr>
        <w:t xml:space="preserve"> the course of this analysis, Kepro has identified many strengths across all the ACO plans. Certain areas, such as Behavioral Health Outpatient, Psychology, and Psychiatric Inpatient services for adolescents, excelled in all the ACO plans analysis of the provider network. </w:t>
      </w:r>
    </w:p>
    <w:p w14:paraId="7F924181" w14:textId="77777777" w:rsidR="00CC1160" w:rsidRPr="00CC1160" w:rsidRDefault="00CC1160" w:rsidP="00CC1160">
      <w:pPr>
        <w:rPr>
          <w:sz w:val="22"/>
        </w:rPr>
      </w:pPr>
      <w:r w:rsidRPr="00CC1160">
        <w:t xml:space="preserve">This year’s network adequacy evaluation allowed MassHealth to </w:t>
      </w:r>
      <w:proofErr w:type="gramStart"/>
      <w:r w:rsidRPr="00CC1160">
        <w:t>asses</w:t>
      </w:r>
      <w:proofErr w:type="gramEnd"/>
      <w:r w:rsidRPr="00CC1160">
        <w:t xml:space="preserve"> baseline performance and identified several opportunities for performance.  MassHealth is working with Plans to address areas of noncompliance. </w:t>
      </w:r>
    </w:p>
    <w:p w14:paraId="02AC2CE4" w14:textId="3A07AF68" w:rsidR="005F09A1" w:rsidRDefault="005F09A1" w:rsidP="005F09A1">
      <w:pPr>
        <w:rPr>
          <w:szCs w:val="24"/>
        </w:rPr>
      </w:pPr>
      <w:r>
        <w:rPr>
          <w:szCs w:val="24"/>
        </w:rPr>
        <w:t xml:space="preserve">While not all requirements are being met in all areas, there are many opportunities the plans could implement in order to strengthen the provider network to improve medical care to Medicaid members. A majority of the ACO plans did not submit complete provider data for this analysis, resulting in lower scores for various services. All ACO plans except for AllWays-My Care </w:t>
      </w:r>
      <w:r w:rsidR="0040772E">
        <w:rPr>
          <w:szCs w:val="24"/>
        </w:rPr>
        <w:t xml:space="preserve">Family </w:t>
      </w:r>
      <w:r>
        <w:rPr>
          <w:szCs w:val="24"/>
        </w:rPr>
        <w:t xml:space="preserve">and HNE-Be Healthy submitted no data for Opioid Treatment Programs, which calls to question either the network for these services or the definition itself. MassHealth may need to analyze this service category to determine what providers fall into this topic, or further describe to the plans what data should be submitted for these services. This issue of incomplete data could also be a result of a lack of ability for plans to collect this data, the plans lack of understanding to the expectations of this analysis, or of the compliance aspect to this evaluation. </w:t>
      </w:r>
      <w:r w:rsidRPr="00D51C93">
        <w:rPr>
          <w:szCs w:val="24"/>
        </w:rPr>
        <w:t xml:space="preserve">Strengthening or creating these structural mechanisms would be key to improving the network and meeting compliance standards. As this is the first year conducting this report, </w:t>
      </w:r>
      <w:r>
        <w:rPr>
          <w:szCs w:val="24"/>
        </w:rPr>
        <w:t>a majority of the ACO</w:t>
      </w:r>
      <w:r w:rsidRPr="00D51C93">
        <w:rPr>
          <w:szCs w:val="24"/>
        </w:rPr>
        <w:t xml:space="preserve"> plans may need to build analysis processes for future reporting to improve </w:t>
      </w:r>
      <w:r>
        <w:rPr>
          <w:szCs w:val="24"/>
        </w:rPr>
        <w:t>the provider network and the network adequacy evaluation</w:t>
      </w:r>
      <w:r w:rsidRPr="00D51C93">
        <w:rPr>
          <w:szCs w:val="24"/>
        </w:rPr>
        <w:t>.</w:t>
      </w:r>
      <w:r>
        <w:rPr>
          <w:szCs w:val="24"/>
        </w:rPr>
        <w:t xml:space="preserve"> </w:t>
      </w:r>
    </w:p>
    <w:p w14:paraId="2242D4FC" w14:textId="1C5F6CA8" w:rsidR="005F09A1" w:rsidRPr="00D51C93" w:rsidRDefault="005F09A1" w:rsidP="005F09A1">
      <w:pPr>
        <w:rPr>
          <w:szCs w:val="24"/>
        </w:rPr>
      </w:pPr>
      <w:r>
        <w:rPr>
          <w:szCs w:val="24"/>
        </w:rPr>
        <w:t xml:space="preserve">This report also shows that certain geographical areas struggle to meet the time and distance standard overall. Certain counties, such as Barnstable County for some ACO plans, had the most gaps in the provider network than all other counties. </w:t>
      </w:r>
      <w:bookmarkStart w:id="293" w:name="_Hlk67061047"/>
      <w:r>
        <w:rPr>
          <w:szCs w:val="24"/>
        </w:rPr>
        <w:t xml:space="preserve">The state may conduct further analysis into these regions to assess whether these counties </w:t>
      </w:r>
      <w:proofErr w:type="gramStart"/>
      <w:r>
        <w:rPr>
          <w:szCs w:val="24"/>
        </w:rPr>
        <w:t>have the ability to</w:t>
      </w:r>
      <w:proofErr w:type="gramEnd"/>
      <w:r>
        <w:rPr>
          <w:szCs w:val="24"/>
        </w:rPr>
        <w:t xml:space="preserve"> meet the standards in their entirety. If not, the state may want to consider approving an exception for these plans, or adjust the standards going forward, to accommodate the plan’s ability to provide health care to its members.</w:t>
      </w:r>
    </w:p>
    <w:bookmarkEnd w:id="293"/>
    <w:p w14:paraId="6A365339" w14:textId="77777777" w:rsidR="005F09A1" w:rsidRDefault="005F09A1">
      <w:pPr>
        <w:rPr>
          <w:rFonts w:ascii="DINPro-CondBold" w:eastAsiaTheme="majorEastAsia" w:hAnsi="DINPro-CondBold" w:cstheme="majorBidi"/>
          <w:caps/>
          <w:color w:val="auto"/>
          <w:sz w:val="44"/>
          <w:szCs w:val="32"/>
        </w:rPr>
      </w:pPr>
      <w:r>
        <w:rPr>
          <w:color w:val="auto"/>
        </w:rPr>
        <w:br w:type="page"/>
      </w:r>
    </w:p>
    <w:p w14:paraId="20965D06" w14:textId="7CED3C32" w:rsidR="000F054B" w:rsidRDefault="000F054B">
      <w:pPr>
        <w:rPr>
          <w:rFonts w:ascii="DINPro-CondBold" w:eastAsiaTheme="majorEastAsia" w:hAnsi="DINPro-CondBold" w:cstheme="majorBidi"/>
          <w:caps/>
          <w:color w:val="auto"/>
          <w:sz w:val="44"/>
          <w:szCs w:val="32"/>
        </w:rPr>
      </w:pPr>
      <w:r>
        <w:rPr>
          <w:noProof/>
          <w:lang w:eastAsia="ru-RU"/>
        </w:rPr>
        <w:lastRenderedPageBreak/>
        <mc:AlternateContent>
          <mc:Choice Requires="wps">
            <w:drawing>
              <wp:anchor distT="0" distB="0" distL="114300" distR="114300" simplePos="0" relativeHeight="251715584" behindDoc="0" locked="0" layoutInCell="1" allowOverlap="1" wp14:anchorId="342B4B1E" wp14:editId="214B2434">
                <wp:simplePos x="0" y="0"/>
                <wp:positionH relativeFrom="margin">
                  <wp:align>left</wp:align>
                </wp:positionH>
                <wp:positionV relativeFrom="paragraph">
                  <wp:posOffset>5040630</wp:posOffset>
                </wp:positionV>
                <wp:extent cx="1945758" cy="0"/>
                <wp:effectExtent l="0" t="19050" r="54610" b="38100"/>
                <wp:wrapNone/>
                <wp:docPr id="53" name="Straight Connector 53"/>
                <wp:cNvGraphicFramePr/>
                <a:graphic xmlns:a="http://schemas.openxmlformats.org/drawingml/2006/main">
                  <a:graphicData uri="http://schemas.microsoft.com/office/word/2010/wordprocessingShape">
                    <wps:wsp>
                      <wps:cNvCnPr/>
                      <wps:spPr>
                        <a:xfrm>
                          <a:off x="0" y="0"/>
                          <a:ext cx="1945758"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0FAEC" id="Straight Connector 53" o:spid="_x0000_s1026" style="position:absolute;z-index:251715584;visibility:visible;mso-wrap-style:square;mso-wrap-distance-left:9pt;mso-wrap-distance-top:0;mso-wrap-distance-right:9pt;mso-wrap-distance-bottom:0;mso-position-horizontal:left;mso-position-horizontal-relative:margin;mso-position-vertical:absolute;mso-position-vertical-relative:text" from="0,396.9pt" to="153.2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" strokecolor="black [3213]" strokeweight="4.5pt">
                <v:stroke joinstyle="miter"/>
                <w10:wrap anchorx="margin"/>
              </v:line>
            </w:pict>
          </mc:Fallback>
        </mc:AlternateContent>
      </w:r>
      <w:r>
        <w:rPr>
          <w:noProof/>
          <w:lang w:eastAsia="ru-RU"/>
        </w:rPr>
        <mc:AlternateContent>
          <mc:Choice Requires="wps">
            <w:drawing>
              <wp:anchor distT="0" distB="0" distL="114300" distR="114300" simplePos="0" relativeHeight="251713536" behindDoc="0" locked="0" layoutInCell="1" allowOverlap="1" wp14:anchorId="1F471D28" wp14:editId="308BA634">
                <wp:simplePos x="0" y="0"/>
                <wp:positionH relativeFrom="margin">
                  <wp:align>left</wp:align>
                </wp:positionH>
                <wp:positionV relativeFrom="paragraph">
                  <wp:posOffset>3857625</wp:posOffset>
                </wp:positionV>
                <wp:extent cx="2914650" cy="1180214"/>
                <wp:effectExtent l="0" t="0" r="0" b="1270"/>
                <wp:wrapNone/>
                <wp:docPr id="52" name="Text Box 52"/>
                <wp:cNvGraphicFramePr/>
                <a:graphic xmlns:a="http://schemas.openxmlformats.org/drawingml/2006/main">
                  <a:graphicData uri="http://schemas.microsoft.com/office/word/2010/wordprocessingShape">
                    <wps:wsp>
                      <wps:cNvSpPr txBox="1"/>
                      <wps:spPr>
                        <a:xfrm>
                          <a:off x="0" y="0"/>
                          <a:ext cx="2914650" cy="1180214"/>
                        </a:xfrm>
                        <a:prstGeom prst="rect">
                          <a:avLst/>
                        </a:prstGeom>
                        <a:noFill/>
                        <a:ln w="6350">
                          <a:noFill/>
                        </a:ln>
                      </wps:spPr>
                      <wps:txbx>
                        <w:txbxContent>
                          <w:p w14:paraId="5089BBDA" w14:textId="77777777" w:rsidR="006D5DF8" w:rsidRPr="00C35EF9" w:rsidRDefault="006D5DF8" w:rsidP="000F054B">
                            <w:pPr>
                              <w:pStyle w:val="HeadingSection"/>
                              <w:rPr>
                                <w:color w:val="000000" w:themeColor="text1"/>
                                <w:sz w:val="32"/>
                                <w:szCs w:val="84"/>
                                <w:lang w:val="en-US"/>
                              </w:rPr>
                            </w:pPr>
                            <w:bookmarkStart w:id="294" w:name="_Toc55209199"/>
                            <w:bookmarkStart w:id="295" w:name="_Toc55210163"/>
                            <w:r w:rsidRPr="00C35EF9">
                              <w:rPr>
                                <w:color w:val="000000" w:themeColor="text1"/>
                                <w:sz w:val="40"/>
                                <w:szCs w:val="40"/>
                              </w:rPr>
                              <w:t xml:space="preserve">Section </w:t>
                            </w:r>
                            <w:r w:rsidRPr="00C35EF9">
                              <w:rPr>
                                <w:color w:val="000000" w:themeColor="text1"/>
                                <w:sz w:val="40"/>
                                <w:szCs w:val="40"/>
                                <w:lang w:val="en-US"/>
                              </w:rPr>
                              <w:t>7</w:t>
                            </w:r>
                            <w:r w:rsidRPr="00C35EF9">
                              <w:rPr>
                                <w:color w:val="000000" w:themeColor="text1"/>
                                <w:lang w:val="en-US"/>
                              </w:rPr>
                              <w:br/>
                            </w:r>
                            <w:bookmarkEnd w:id="294"/>
                            <w:bookmarkEnd w:id="295"/>
                            <w:r w:rsidRPr="00C35EF9">
                              <w:rPr>
                                <w:color w:val="000000" w:themeColor="text1"/>
                                <w:sz w:val="80"/>
                                <w:szCs w:val="80"/>
                                <w:lang w:val="en-US"/>
                              </w:rPr>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1D28" id="Text Box 52" o:spid="_x0000_s1050" type="#_x0000_t202" style="position:absolute;margin-left:0;margin-top:303.75pt;width:229.5pt;height:92.9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" filled="f" stroked="f" strokeweight=".5pt">
                <v:textbox inset="0,0,0,0">
                  <w:txbxContent>
                    <w:p w14:paraId="5089BBDA" w14:textId="77777777" w:rsidR="006D5DF8" w:rsidRPr="00C35EF9" w:rsidRDefault="006D5DF8" w:rsidP="000F054B">
                      <w:pPr>
                        <w:pStyle w:val="HeadingSection"/>
                        <w:rPr>
                          <w:color w:val="000000" w:themeColor="text1"/>
                          <w:sz w:val="32"/>
                          <w:szCs w:val="84"/>
                          <w:lang w:val="en-US"/>
                        </w:rPr>
                      </w:pPr>
                      <w:bookmarkStart w:id="296" w:name="_Toc55209199"/>
                      <w:bookmarkStart w:id="297" w:name="_Toc55210163"/>
                      <w:r w:rsidRPr="00C35EF9">
                        <w:rPr>
                          <w:color w:val="000000" w:themeColor="text1"/>
                          <w:sz w:val="40"/>
                          <w:szCs w:val="40"/>
                        </w:rPr>
                        <w:t xml:space="preserve">Section </w:t>
                      </w:r>
                      <w:r w:rsidRPr="00C35EF9">
                        <w:rPr>
                          <w:color w:val="000000" w:themeColor="text1"/>
                          <w:sz w:val="40"/>
                          <w:szCs w:val="40"/>
                          <w:lang w:val="en-US"/>
                        </w:rPr>
                        <w:t>7</w:t>
                      </w:r>
                      <w:r w:rsidRPr="00C35EF9">
                        <w:rPr>
                          <w:color w:val="000000" w:themeColor="text1"/>
                          <w:lang w:val="en-US"/>
                        </w:rPr>
                        <w:br/>
                      </w:r>
                      <w:bookmarkEnd w:id="296"/>
                      <w:bookmarkEnd w:id="297"/>
                      <w:r w:rsidRPr="00C35EF9">
                        <w:rPr>
                          <w:color w:val="000000" w:themeColor="text1"/>
                          <w:sz w:val="80"/>
                          <w:szCs w:val="80"/>
                          <w:lang w:val="en-US"/>
                        </w:rPr>
                        <w:t>Appendices</w:t>
                      </w:r>
                    </w:p>
                  </w:txbxContent>
                </v:textbox>
                <w10:wrap anchorx="margin"/>
              </v:shape>
            </w:pict>
          </mc:Fallback>
        </mc:AlternateContent>
      </w:r>
      <w:r>
        <w:rPr>
          <w:noProof/>
          <w:sz w:val="28"/>
          <w:szCs w:val="28"/>
        </w:rPr>
        <w:drawing>
          <wp:anchor distT="0" distB="0" distL="114300" distR="114300" simplePos="0" relativeHeight="251711488" behindDoc="1" locked="0" layoutInCell="1" allowOverlap="1" wp14:anchorId="379FDF8B" wp14:editId="5107057C">
            <wp:simplePos x="0" y="0"/>
            <wp:positionH relativeFrom="page">
              <wp:align>right</wp:align>
            </wp:positionH>
            <wp:positionV relativeFrom="page">
              <wp:align>bottom</wp:align>
            </wp:positionV>
            <wp:extent cx="7750810" cy="10030460"/>
            <wp:effectExtent l="0" t="0" r="254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Pr>
          <w:color w:val="auto"/>
        </w:rPr>
        <w:br w:type="page"/>
      </w:r>
    </w:p>
    <w:p w14:paraId="77201E0A" w14:textId="58BFBE0F" w:rsidR="00547D2C" w:rsidRPr="00C97602" w:rsidRDefault="00547D2C" w:rsidP="00547D2C">
      <w:pPr>
        <w:pStyle w:val="Heading1"/>
        <w:spacing w:before="0" w:line="240" w:lineRule="auto"/>
        <w:contextualSpacing/>
        <w:rPr>
          <w:color w:val="auto"/>
        </w:rPr>
      </w:pPr>
      <w:bookmarkStart w:id="298" w:name="_Toc68095050"/>
      <w:r w:rsidRPr="00C97602">
        <w:rPr>
          <w:color w:val="auto"/>
        </w:rPr>
        <w:lastRenderedPageBreak/>
        <w:t>Contributors</w:t>
      </w:r>
      <w:bookmarkEnd w:id="218"/>
      <w:bookmarkEnd w:id="219"/>
      <w:bookmarkEnd w:id="220"/>
      <w:bookmarkEnd w:id="221"/>
      <w:bookmarkEnd w:id="298"/>
    </w:p>
    <w:p w14:paraId="262D5E32" w14:textId="77777777" w:rsidR="00547D2C" w:rsidRPr="0039478C" w:rsidRDefault="00547D2C" w:rsidP="00547D2C">
      <w:pPr>
        <w:spacing w:after="0" w:line="240" w:lineRule="auto"/>
        <w:contextualSpacing/>
      </w:pPr>
    </w:p>
    <w:p w14:paraId="13440E42" w14:textId="77777777" w:rsidR="00547D2C" w:rsidRPr="003C2C18" w:rsidRDefault="00547D2C" w:rsidP="00547D2C">
      <w:pPr>
        <w:spacing w:after="0"/>
        <w:rPr>
          <w:szCs w:val="24"/>
        </w:rPr>
      </w:pPr>
    </w:p>
    <w:p w14:paraId="1E7B3B07" w14:textId="77777777" w:rsidR="007527CD" w:rsidRPr="00F93B57" w:rsidRDefault="007527CD" w:rsidP="00F93B57">
      <w:pPr>
        <w:shd w:val="clear" w:color="auto" w:fill="F2F2F2" w:themeFill="background1" w:themeFillShade="F2"/>
        <w:spacing w:after="0" w:line="240" w:lineRule="auto"/>
        <w:contextualSpacing/>
        <w:rPr>
          <w:rFonts w:ascii="Open Sans" w:hAnsi="Open Sans" w:cs="Open Sans"/>
          <w:b/>
          <w:bCs/>
          <w:color w:val="auto"/>
          <w:szCs w:val="18"/>
        </w:rPr>
      </w:pPr>
      <w:bookmarkStart w:id="299" w:name="_Hlk64981023"/>
      <w:r w:rsidRPr="00F93B57">
        <w:rPr>
          <w:rFonts w:ascii="Open Sans" w:hAnsi="Open Sans" w:cs="Open Sans"/>
          <w:b/>
          <w:bCs/>
          <w:color w:val="auto"/>
          <w:szCs w:val="18"/>
        </w:rPr>
        <w:t>Performance Measure Validation</w:t>
      </w:r>
    </w:p>
    <w:p w14:paraId="789450BC" w14:textId="77777777" w:rsidR="007527CD" w:rsidRPr="003C2C18" w:rsidRDefault="007527CD" w:rsidP="007527CD">
      <w:pPr>
        <w:spacing w:after="0"/>
        <w:rPr>
          <w:szCs w:val="24"/>
        </w:rPr>
      </w:pPr>
    </w:p>
    <w:p w14:paraId="6CEA414B" w14:textId="77777777" w:rsidR="007527CD" w:rsidRPr="003C2C18" w:rsidRDefault="007527CD" w:rsidP="007527CD">
      <w:pPr>
        <w:spacing w:after="0" w:line="240" w:lineRule="auto"/>
        <w:contextualSpacing/>
        <w:rPr>
          <w:rFonts w:cstheme="minorHAnsi"/>
          <w:b/>
          <w:szCs w:val="24"/>
        </w:rPr>
      </w:pPr>
      <w:r w:rsidRPr="003C2C18">
        <w:rPr>
          <w:rFonts w:cstheme="minorHAnsi"/>
          <w:b/>
          <w:szCs w:val="24"/>
        </w:rPr>
        <w:t>Katharine Iskrant, CHCA, MPH</w:t>
      </w:r>
    </w:p>
    <w:p w14:paraId="71D7C3F8" w14:textId="77777777" w:rsidR="007527CD" w:rsidRPr="00647DF2" w:rsidRDefault="007527CD" w:rsidP="007527CD">
      <w:pPr>
        <w:spacing w:after="0"/>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Pr="00C653A2">
        <w:rPr>
          <w:rFonts w:eastAsia="Calibri" w:cstheme="minorHAnsi"/>
          <w:color w:val="000000"/>
          <w:szCs w:val="24"/>
        </w:rPr>
        <w:t xml:space="preserve"> has been a Certified HEDIS</w:t>
      </w:r>
      <w:r w:rsidRPr="00C653A2">
        <w:rPr>
          <w:rFonts w:eastAsia="Calibri" w:cstheme="minorHAnsi"/>
          <w:color w:val="000000"/>
          <w:szCs w:val="24"/>
          <w:vertAlign w:val="superscript"/>
        </w:rPr>
        <w:t>®</w:t>
      </w:r>
      <w:r w:rsidRPr="00C653A2">
        <w:rPr>
          <w:rFonts w:eastAsia="Calibri" w:cstheme="minorHAnsi"/>
          <w:color w:val="000000"/>
          <w:szCs w:val="24"/>
        </w:rPr>
        <w:t xml:space="preserve"> Compliance Auditor since 1998 and has directed more than two thousand HEDIS audits. </w:t>
      </w:r>
      <w:r>
        <w:rPr>
          <w:rFonts w:eastAsia="Calibri" w:cstheme="minorHAnsi"/>
          <w:color w:val="000000"/>
          <w:szCs w:val="24"/>
        </w:rPr>
        <w:t xml:space="preserve"> </w:t>
      </w:r>
      <w:r w:rsidRPr="00C653A2">
        <w:rPr>
          <w:rFonts w:eastAsia="Calibri" w:cstheme="minorHAnsi"/>
          <w:color w:val="000000"/>
          <w:szCs w:val="24"/>
        </w:rPr>
        <w:t xml:space="preserve">Previously, as CEO of the company </w:t>
      </w:r>
      <w:proofErr w:type="spellStart"/>
      <w:r w:rsidRPr="00C653A2">
        <w:rPr>
          <w:rFonts w:eastAsia="Calibri" w:cstheme="minorHAnsi"/>
          <w:color w:val="000000"/>
          <w:szCs w:val="24"/>
        </w:rPr>
        <w:t>Acumetrics</w:t>
      </w:r>
      <w:proofErr w:type="spellEnd"/>
      <w:r w:rsidRPr="00C653A2">
        <w:rPr>
          <w:rFonts w:eastAsia="Calibri" w:cstheme="minorHAnsi"/>
          <w:color w:val="000000"/>
          <w:szCs w:val="24"/>
        </w:rPr>
        <w:t xml:space="preserve">, </w:t>
      </w:r>
      <w:r>
        <w:rPr>
          <w:rFonts w:eastAsia="Calibri" w:cstheme="minorHAnsi"/>
          <w:color w:val="000000"/>
          <w:szCs w:val="24"/>
        </w:rPr>
        <w:t>Ms. Iskrant</w:t>
      </w:r>
      <w:r w:rsidRPr="00C653A2">
        <w:rPr>
          <w:rFonts w:eastAsia="Calibri" w:cstheme="minorHAnsi"/>
          <w:color w:val="000000"/>
          <w:szCs w:val="24"/>
        </w:rPr>
        <w:t xml:space="preserve"> provided consultancy services to NCQA which helped their initial development and eventual launch of the NCQA Measure Certification Program.</w:t>
      </w:r>
      <w:r>
        <w:rPr>
          <w:rFonts w:eastAsia="Calibri" w:cstheme="minorHAnsi"/>
          <w:color w:val="000000"/>
          <w:szCs w:val="24"/>
        </w:rPr>
        <w:t xml:space="preserve">  She</w:t>
      </w:r>
      <w:r w:rsidRPr="00C653A2">
        <w:rPr>
          <w:rFonts w:eastAsia="Calibri" w:cstheme="minorHAnsi"/>
          <w:color w:val="000000"/>
          <w:szCs w:val="24"/>
        </w:rPr>
        <w:t xml:space="preserv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7D85E652" w14:textId="77777777" w:rsidR="007527CD" w:rsidRPr="003C2C18" w:rsidRDefault="007527CD" w:rsidP="007527CD">
      <w:pPr>
        <w:spacing w:after="0"/>
        <w:rPr>
          <w:szCs w:val="24"/>
        </w:rPr>
      </w:pPr>
    </w:p>
    <w:p w14:paraId="14E1C0EB" w14:textId="77777777" w:rsidR="007527CD" w:rsidRPr="00F93B57" w:rsidRDefault="007527CD" w:rsidP="00F93B57">
      <w:pPr>
        <w:shd w:val="clear" w:color="auto" w:fill="F2F2F2" w:themeFill="background1" w:themeFillShade="F2"/>
        <w:spacing w:after="0"/>
        <w:rPr>
          <w:rFonts w:ascii="Open Sans" w:hAnsi="Open Sans" w:cs="Open Sans"/>
          <w:b/>
          <w:bCs/>
          <w:color w:val="auto"/>
          <w:szCs w:val="18"/>
        </w:rPr>
      </w:pPr>
      <w:r w:rsidRPr="00F93B57">
        <w:rPr>
          <w:rFonts w:ascii="Open Sans" w:hAnsi="Open Sans" w:cs="Open Sans"/>
          <w:b/>
          <w:bCs/>
          <w:color w:val="auto"/>
          <w:szCs w:val="18"/>
        </w:rPr>
        <w:t>Performance Improvement Project Reviewers</w:t>
      </w:r>
    </w:p>
    <w:p w14:paraId="33B2A4DB" w14:textId="77777777" w:rsidR="007527CD" w:rsidRPr="007E2F18" w:rsidRDefault="007527CD" w:rsidP="007527CD">
      <w:pPr>
        <w:spacing w:after="0"/>
        <w:rPr>
          <w:rFonts w:ascii="Garamond" w:hAnsi="Garamond"/>
          <w:szCs w:val="24"/>
        </w:rPr>
      </w:pPr>
    </w:p>
    <w:p w14:paraId="1424CF01" w14:textId="3167025E" w:rsidR="007527CD" w:rsidRPr="003C2C18" w:rsidRDefault="007527CD" w:rsidP="007527CD">
      <w:pPr>
        <w:spacing w:after="0" w:line="240" w:lineRule="auto"/>
        <w:contextualSpacing/>
        <w:rPr>
          <w:b/>
          <w:szCs w:val="24"/>
        </w:rPr>
      </w:pPr>
      <w:r w:rsidRPr="003C2C18">
        <w:rPr>
          <w:b/>
          <w:szCs w:val="24"/>
        </w:rPr>
        <w:t>Bonnie L. Zell, MD, MPH, FACOG</w:t>
      </w:r>
      <w:r>
        <w:rPr>
          <w:b/>
          <w:szCs w:val="24"/>
        </w:rPr>
        <w:t>, Clinical Director</w:t>
      </w:r>
    </w:p>
    <w:p w14:paraId="6326099E" w14:textId="77777777" w:rsidR="007527CD" w:rsidRPr="00A24895" w:rsidRDefault="007527CD" w:rsidP="007527CD">
      <w:pPr>
        <w:spacing w:after="0" w:line="240" w:lineRule="auto"/>
        <w:contextualSpacing/>
        <w:rPr>
          <w:rFonts w:eastAsia="Calibri" w:cstheme="minorHAnsi"/>
          <w:color w:val="000000"/>
          <w:szCs w:val="24"/>
        </w:rPr>
      </w:pPr>
      <w:bookmarkStart w:id="300" w:name="_Hlk60729450"/>
      <w:r w:rsidRPr="00A24895">
        <w:rPr>
          <w:rFonts w:eastAsia="Calibri" w:cstheme="minorHAnsi"/>
          <w:color w:val="000000"/>
          <w:szCs w:val="24"/>
        </w:rPr>
        <w:t xml:space="preserve">Bonnie L. Zell, MD, MPH, has a diverse background in healthcare, public health, healthcare safety and quality, and has developed several new models of care delivery.  </w:t>
      </w:r>
    </w:p>
    <w:p w14:paraId="454BCB57" w14:textId="77777777" w:rsidR="007527CD" w:rsidRPr="00A24895" w:rsidRDefault="007527CD" w:rsidP="007527CD">
      <w:pPr>
        <w:spacing w:after="0" w:line="240" w:lineRule="auto"/>
        <w:contextualSpacing/>
        <w:rPr>
          <w:rFonts w:eastAsia="Calibri" w:cstheme="minorHAnsi"/>
          <w:color w:val="000000"/>
          <w:szCs w:val="24"/>
        </w:rPr>
      </w:pPr>
    </w:p>
    <w:p w14:paraId="07C49363" w14:textId="77777777" w:rsidR="007527CD" w:rsidRPr="00A24895" w:rsidRDefault="007527CD" w:rsidP="007527CD">
      <w:pPr>
        <w:spacing w:after="0" w:line="240" w:lineRule="auto"/>
        <w:contextualSpacing/>
        <w:rPr>
          <w:rFonts w:eastAsia="Calibri" w:cstheme="minorHAnsi"/>
          <w:color w:val="000000"/>
          <w:szCs w:val="24"/>
        </w:rPr>
      </w:pPr>
      <w:r w:rsidRPr="00A24895">
        <w:rPr>
          <w:rFonts w:eastAsia="Calibri" w:cstheme="minorHAnsi"/>
          <w:color w:val="000000"/>
          <w:szCs w:val="24"/>
        </w:rPr>
        <w:t xml:space="preserve">Her healthcare roles include serving as a registered nurse, practicing OB/GYN physician and chief at Northern California Kaiser Permanente, and Medical Director at the Aurora Women’s Pavilion in Milwaukee, Wisconsin.  </w:t>
      </w:r>
    </w:p>
    <w:p w14:paraId="1B56FB15" w14:textId="77777777" w:rsidR="007527CD" w:rsidRPr="00A24895" w:rsidRDefault="007527CD" w:rsidP="007527CD">
      <w:pPr>
        <w:spacing w:after="0" w:line="240" w:lineRule="auto"/>
        <w:contextualSpacing/>
        <w:rPr>
          <w:rFonts w:eastAsia="Calibri" w:cstheme="minorHAnsi"/>
          <w:color w:val="000000"/>
          <w:szCs w:val="24"/>
        </w:rPr>
      </w:pPr>
    </w:p>
    <w:p w14:paraId="72EB1E5B" w14:textId="77777777" w:rsidR="007527CD" w:rsidRPr="00A24895" w:rsidRDefault="007527CD" w:rsidP="007527CD">
      <w:pPr>
        <w:spacing w:after="0" w:line="240" w:lineRule="auto"/>
        <w:contextualSpacing/>
        <w:rPr>
          <w:rFonts w:eastAsia="Calibri" w:cstheme="minorHAnsi"/>
          <w:color w:val="000000"/>
          <w:szCs w:val="24"/>
        </w:rPr>
      </w:pPr>
      <w:r w:rsidRPr="00A24895">
        <w:rPr>
          <w:rFonts w:eastAsia="Calibri" w:cstheme="minorHAnsi"/>
          <w:color w:val="000000"/>
          <w:szCs w:val="24"/>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40F87F12" w14:textId="77777777" w:rsidR="007527CD" w:rsidRPr="00216D62" w:rsidRDefault="007527CD" w:rsidP="007527CD">
      <w:pPr>
        <w:spacing w:after="0" w:line="240" w:lineRule="auto"/>
        <w:contextualSpacing/>
        <w:rPr>
          <w:rFonts w:eastAsia="Calibri" w:cstheme="minorHAnsi"/>
          <w:color w:val="000000"/>
          <w:szCs w:val="24"/>
        </w:rPr>
      </w:pPr>
    </w:p>
    <w:p w14:paraId="182FB2AD" w14:textId="77777777" w:rsidR="007527CD" w:rsidRPr="00216D62" w:rsidRDefault="007527CD" w:rsidP="007527CD">
      <w:pPr>
        <w:spacing w:after="0" w:line="240" w:lineRule="auto"/>
        <w:contextualSpacing/>
        <w:rPr>
          <w:rFonts w:eastAsia="Calibri" w:cstheme="minorHAnsi"/>
          <w:color w:val="000000"/>
          <w:szCs w:val="24"/>
        </w:rPr>
      </w:pPr>
      <w:r w:rsidRPr="00216D62">
        <w:rPr>
          <w:rFonts w:eastAsia="Calibri" w:cstheme="minorHAnsi"/>
          <w:color w:val="000000"/>
          <w:szCs w:val="24"/>
        </w:rPr>
        <w:t xml:space="preserve">As Senior Director, Population Health at the National Quality Forum she provided leadership to advance population health strategies through endorsement of measures that align action and integration of public health and healthcare to improve health.  </w:t>
      </w:r>
    </w:p>
    <w:p w14:paraId="78E66837" w14:textId="77777777" w:rsidR="007527CD" w:rsidRPr="00216D62" w:rsidRDefault="007527CD" w:rsidP="007527CD">
      <w:pPr>
        <w:spacing w:after="0" w:line="240" w:lineRule="auto"/>
        <w:contextualSpacing/>
        <w:rPr>
          <w:rFonts w:eastAsia="Calibri" w:cstheme="minorHAnsi"/>
          <w:color w:val="000000"/>
          <w:szCs w:val="24"/>
        </w:rPr>
      </w:pPr>
    </w:p>
    <w:p w14:paraId="3A391039" w14:textId="77777777" w:rsidR="007527CD" w:rsidRPr="00216D62" w:rsidRDefault="007527CD" w:rsidP="007527CD">
      <w:pPr>
        <w:spacing w:after="0" w:line="240" w:lineRule="auto"/>
        <w:contextualSpacing/>
        <w:rPr>
          <w:rFonts w:eastAsia="Calibri" w:cstheme="minorHAnsi"/>
          <w:color w:val="000000"/>
          <w:szCs w:val="24"/>
        </w:rPr>
      </w:pPr>
      <w:r w:rsidRPr="00216D62">
        <w:rPr>
          <w:rFonts w:eastAsia="Calibri" w:cstheme="minorHAnsi"/>
          <w:color w:val="000000"/>
          <w:szCs w:val="24"/>
        </w:rPr>
        <w:t xml:space="preserve">Dr. Zell developed a comprehensive model of care for a regional community health initiative that focused on achieving the Triple Aim focused on asthma prevention and management for Contra Costa County in California.  </w:t>
      </w:r>
    </w:p>
    <w:p w14:paraId="3A30397E" w14:textId="77777777" w:rsidR="007527CD" w:rsidRPr="00216D62" w:rsidRDefault="007527CD" w:rsidP="007527CD">
      <w:pPr>
        <w:spacing w:after="0" w:line="240" w:lineRule="auto"/>
        <w:contextualSpacing/>
        <w:rPr>
          <w:rFonts w:eastAsia="Calibri" w:cstheme="minorHAnsi"/>
          <w:color w:val="000000"/>
          <w:szCs w:val="24"/>
        </w:rPr>
      </w:pPr>
    </w:p>
    <w:p w14:paraId="671A67FE" w14:textId="77777777" w:rsidR="007527CD" w:rsidRPr="00A24895" w:rsidRDefault="007527CD" w:rsidP="007527CD">
      <w:pPr>
        <w:spacing w:after="0" w:line="240" w:lineRule="auto"/>
        <w:contextualSpacing/>
        <w:rPr>
          <w:rFonts w:eastAsia="Calibri" w:cstheme="minorHAnsi"/>
          <w:color w:val="000000"/>
          <w:szCs w:val="24"/>
        </w:rPr>
      </w:pPr>
      <w:r w:rsidRPr="00A24895">
        <w:rPr>
          <w:rFonts w:eastAsia="Calibri" w:cstheme="minorHAnsi"/>
          <w:color w:val="000000"/>
          <w:szCs w:val="24"/>
        </w:rPr>
        <w:t>She served as Executive Director of Clinical Improvement at the statewide Hospital Quality Institute in California, building the capacity and capability of healthcare organizations to improve quality and safety by reliably implementing evidence-based practices at all sites of care through the CMS Partnership for Patients initiative.</w:t>
      </w:r>
    </w:p>
    <w:p w14:paraId="7B147794" w14:textId="77777777" w:rsidR="007527CD" w:rsidRPr="00647DF2" w:rsidRDefault="007527CD" w:rsidP="007527CD">
      <w:pPr>
        <w:spacing w:after="0" w:line="240" w:lineRule="auto"/>
        <w:contextualSpacing/>
        <w:rPr>
          <w:rFonts w:eastAsia="Calibri" w:cstheme="minorHAnsi"/>
          <w:color w:val="000000"/>
          <w:szCs w:val="24"/>
          <w:highlight w:val="yellow"/>
        </w:rPr>
      </w:pPr>
    </w:p>
    <w:p w14:paraId="5B3C4FB7" w14:textId="77777777" w:rsidR="007527CD" w:rsidRPr="00A24895" w:rsidRDefault="007527CD" w:rsidP="007527CD">
      <w:pPr>
        <w:spacing w:after="0" w:line="240" w:lineRule="auto"/>
        <w:contextualSpacing/>
        <w:rPr>
          <w:rFonts w:eastAsia="Calibri" w:cstheme="minorHAnsi"/>
          <w:color w:val="000000"/>
          <w:szCs w:val="24"/>
        </w:rPr>
      </w:pPr>
      <w:r w:rsidRPr="00A24895">
        <w:rPr>
          <w:rFonts w:eastAsia="Calibri" w:cstheme="minorHAnsi"/>
          <w:color w:val="000000"/>
          <w:szCs w:val="24"/>
        </w:rPr>
        <w:t xml:space="preserve">Previously, Dr. Zell Co-Founded a telehealth company, </w:t>
      </w:r>
      <w:proofErr w:type="spellStart"/>
      <w:r w:rsidRPr="00A24895">
        <w:rPr>
          <w:rFonts w:eastAsia="Calibri" w:cstheme="minorHAnsi"/>
          <w:color w:val="000000"/>
          <w:szCs w:val="24"/>
        </w:rPr>
        <w:t>Lemonaid</w:t>
      </w:r>
      <w:proofErr w:type="spellEnd"/>
      <w:r w:rsidRPr="00A24895">
        <w:rPr>
          <w:rFonts w:eastAsia="Calibri" w:cstheme="minorHAnsi"/>
          <w:color w:val="000000"/>
          <w:szCs w:val="24"/>
        </w:rPr>
        <w:t xml:space="preserve"> Health that provided remote primary care services. She served as Chief Medical Officer and Chief Quality Officer.  Subsequently she served as Chief Medical Officer of a second telehealth company, Pill Club, which provided hormonal contraception.</w:t>
      </w:r>
    </w:p>
    <w:p w14:paraId="33CB0F80" w14:textId="77777777" w:rsidR="007527CD" w:rsidRPr="00647DF2" w:rsidRDefault="007527CD" w:rsidP="007527CD">
      <w:pPr>
        <w:spacing w:after="0" w:line="240" w:lineRule="auto"/>
        <w:contextualSpacing/>
        <w:rPr>
          <w:rFonts w:eastAsia="Calibri" w:cstheme="minorHAnsi"/>
          <w:color w:val="000000"/>
          <w:szCs w:val="24"/>
          <w:highlight w:val="yellow"/>
        </w:rPr>
      </w:pPr>
    </w:p>
    <w:p w14:paraId="101E6A2F" w14:textId="77777777" w:rsidR="007527CD" w:rsidRPr="00A24895" w:rsidRDefault="007527CD" w:rsidP="007527CD">
      <w:pPr>
        <w:spacing w:after="0" w:line="240" w:lineRule="auto"/>
        <w:contextualSpacing/>
        <w:rPr>
          <w:rFonts w:eastAsia="Calibri" w:cstheme="minorHAnsi"/>
          <w:color w:val="000000"/>
          <w:szCs w:val="24"/>
        </w:rPr>
      </w:pPr>
      <w:r w:rsidRPr="00A24895">
        <w:rPr>
          <w:rFonts w:eastAsia="Calibri" w:cstheme="minorHAnsi"/>
          <w:color w:val="000000"/>
          <w:szCs w:val="24"/>
        </w:rPr>
        <w:t>She is an Institute for Healthcare Improvement Fellow and continues to provide healthcare quality and safety coaching to healthcare organizations.</w:t>
      </w:r>
    </w:p>
    <w:p w14:paraId="79DC47E4" w14:textId="77777777" w:rsidR="007527CD" w:rsidRPr="00647DF2" w:rsidRDefault="007527CD" w:rsidP="007527CD">
      <w:pPr>
        <w:spacing w:after="0" w:line="240" w:lineRule="auto"/>
        <w:contextualSpacing/>
        <w:rPr>
          <w:rFonts w:eastAsia="Calibri" w:cstheme="minorHAnsi"/>
          <w:color w:val="000000"/>
          <w:szCs w:val="24"/>
          <w:highlight w:val="yellow"/>
        </w:rPr>
      </w:pPr>
    </w:p>
    <w:p w14:paraId="12BEE639" w14:textId="77777777" w:rsidR="007527CD" w:rsidRPr="00A24895" w:rsidRDefault="007527CD" w:rsidP="007527CD">
      <w:pPr>
        <w:spacing w:after="0" w:line="240" w:lineRule="auto"/>
        <w:contextualSpacing/>
        <w:rPr>
          <w:rFonts w:eastAsia="Calibri" w:cstheme="minorHAnsi"/>
          <w:color w:val="000000"/>
          <w:szCs w:val="24"/>
        </w:rPr>
      </w:pPr>
      <w:r w:rsidRPr="00A24895">
        <w:rPr>
          <w:rFonts w:eastAsia="Calibri" w:cstheme="minorHAnsi"/>
          <w:color w:val="000000"/>
          <w:szCs w:val="24"/>
        </w:rPr>
        <w:t>Dr. Zell returned to office gynecology to assess translation of national initiatives in safety and quality into front line care.  In addition, she provided outpatient methadone management for patients with Opioid Use Disorder for several years.</w:t>
      </w:r>
    </w:p>
    <w:p w14:paraId="4092DDDE" w14:textId="77777777" w:rsidR="007527CD" w:rsidRPr="00647DF2" w:rsidRDefault="007527CD" w:rsidP="007527CD">
      <w:pPr>
        <w:spacing w:after="0" w:line="240" w:lineRule="auto"/>
        <w:contextualSpacing/>
        <w:rPr>
          <w:rFonts w:eastAsia="Calibri" w:cstheme="minorHAnsi"/>
          <w:color w:val="000000"/>
          <w:szCs w:val="24"/>
          <w:highlight w:val="yellow"/>
        </w:rPr>
      </w:pPr>
    </w:p>
    <w:p w14:paraId="5D565A39" w14:textId="77777777" w:rsidR="007527CD" w:rsidRPr="000070BC" w:rsidRDefault="007527CD" w:rsidP="007527CD">
      <w:pPr>
        <w:spacing w:after="0" w:line="240" w:lineRule="auto"/>
        <w:contextualSpacing/>
        <w:rPr>
          <w:rFonts w:eastAsia="Calibri" w:cstheme="minorHAnsi"/>
          <w:color w:val="000000"/>
          <w:szCs w:val="24"/>
        </w:rPr>
      </w:pPr>
      <w:r w:rsidRPr="000070BC">
        <w:rPr>
          <w:rFonts w:eastAsia="Calibri" w:cstheme="minorHAnsi"/>
          <w:color w:val="000000"/>
          <w:szCs w:val="24"/>
        </w:rPr>
        <w:t>Currently, she is faculty and coach for Management and Clinical Excellence, a leadership development program, at Sutter Health in California.</w:t>
      </w:r>
    </w:p>
    <w:p w14:paraId="54D02EF9" w14:textId="77777777" w:rsidR="007527CD" w:rsidRPr="00647DF2" w:rsidRDefault="007527CD" w:rsidP="007527CD">
      <w:pPr>
        <w:spacing w:after="0" w:line="240" w:lineRule="auto"/>
        <w:contextualSpacing/>
        <w:rPr>
          <w:rFonts w:eastAsia="Calibri" w:cstheme="minorHAnsi"/>
          <w:color w:val="000000"/>
          <w:szCs w:val="24"/>
          <w:highlight w:val="yellow"/>
        </w:rPr>
      </w:pPr>
    </w:p>
    <w:bookmarkEnd w:id="300"/>
    <w:p w14:paraId="51A6E05F" w14:textId="77777777" w:rsidR="007527CD" w:rsidRDefault="007527CD" w:rsidP="007527CD">
      <w:pPr>
        <w:spacing w:after="0" w:line="240" w:lineRule="auto"/>
        <w:contextualSpacing/>
        <w:rPr>
          <w:rFonts w:eastAsia="Calibri" w:cstheme="minorHAnsi"/>
          <w:color w:val="000000"/>
          <w:szCs w:val="24"/>
        </w:rPr>
      </w:pPr>
    </w:p>
    <w:p w14:paraId="09FA7528" w14:textId="77777777" w:rsidR="007527CD" w:rsidRPr="001E0AF1" w:rsidRDefault="007527CD" w:rsidP="007527CD">
      <w:pPr>
        <w:spacing w:after="0" w:line="240" w:lineRule="auto"/>
        <w:contextualSpacing/>
        <w:rPr>
          <w:rFonts w:eastAsia="Calibri" w:cstheme="minorHAnsi"/>
          <w:b/>
          <w:color w:val="000000"/>
          <w:szCs w:val="24"/>
        </w:rPr>
      </w:pPr>
      <w:r w:rsidRPr="001E0AF1">
        <w:rPr>
          <w:rFonts w:eastAsia="Calibri" w:cstheme="minorHAnsi"/>
          <w:b/>
          <w:color w:val="000000"/>
          <w:szCs w:val="24"/>
        </w:rPr>
        <w:t>Chantal Laperle, MA, CPHQ, NCQA CCE</w:t>
      </w:r>
    </w:p>
    <w:p w14:paraId="686D2E6F" w14:textId="77777777" w:rsidR="007527CD" w:rsidRPr="003A07D4" w:rsidRDefault="007527CD" w:rsidP="007527CD">
      <w:pPr>
        <w:spacing w:after="0" w:line="240" w:lineRule="auto"/>
        <w:contextualSpacing/>
        <w:rPr>
          <w:rFonts w:eastAsia="Calibri" w:cstheme="minorHAnsi"/>
          <w:color w:val="000000"/>
          <w:szCs w:val="24"/>
        </w:rPr>
      </w:pPr>
      <w:bookmarkStart w:id="301" w:name="_Hlk60730838"/>
      <w:r w:rsidRPr="003A07D4">
        <w:rPr>
          <w:rFonts w:eastAsia="Calibri" w:cstheme="minorHAnsi"/>
          <w:color w:val="000000"/>
          <w:szCs w:val="24"/>
        </w:rPr>
        <w:t>Chantal Laperle has over 25 years of experience in the development and implementation of quality initiatives in a wide variety of health care delivery settings.  She has successfully held many positions, in both public and private sectors, utilizing her clinical background to affect change. She has contributed to the development of a multitude of quality programs from the ground up requiring her to be hands-on through implementation. She is experienced in The Joint Commission, National Committee for Quality Assurance, The Commission on Accreditation of Rehabilitation Facilities, and Accreditation Association for Ambulatory Health Care accreditation and recognition programs. She is skilled in developing workflows and using tools to build a successful process, as well as monitor accordingly. She also coaches teams through the development and implementation process of a project. </w:t>
      </w:r>
    </w:p>
    <w:p w14:paraId="3F9B4D4A" w14:textId="77777777" w:rsidR="007527CD" w:rsidRPr="003A07D4" w:rsidRDefault="007527CD" w:rsidP="007527CD">
      <w:pPr>
        <w:spacing w:after="0" w:line="240" w:lineRule="auto"/>
        <w:contextualSpacing/>
        <w:rPr>
          <w:rFonts w:eastAsia="Calibri" w:cstheme="minorHAnsi"/>
          <w:color w:val="000000"/>
          <w:szCs w:val="24"/>
        </w:rPr>
      </w:pPr>
      <w:r w:rsidRPr="003A07D4">
        <w:rPr>
          <w:rFonts w:eastAsia="Calibri" w:cstheme="minorHAnsi"/>
          <w:color w:val="000000"/>
          <w:szCs w:val="24"/>
        </w:rPr>
        <w:t> </w:t>
      </w:r>
    </w:p>
    <w:p w14:paraId="43F0D81D" w14:textId="77777777" w:rsidR="007527CD" w:rsidRPr="00647DF2" w:rsidRDefault="007527CD" w:rsidP="007527CD">
      <w:pPr>
        <w:spacing w:after="0" w:line="240" w:lineRule="auto"/>
        <w:contextualSpacing/>
        <w:rPr>
          <w:rFonts w:eastAsia="Calibri" w:cstheme="minorHAnsi"/>
          <w:color w:val="000000"/>
          <w:szCs w:val="24"/>
        </w:rPr>
      </w:pPr>
      <w:r w:rsidRPr="003A07D4">
        <w:rPr>
          <w:rFonts w:eastAsia="Calibri" w:cstheme="minorHAnsi"/>
          <w:color w:val="000000"/>
          <w:szCs w:val="24"/>
        </w:rPr>
        <w:t xml:space="preserve">Ms. Laperle holds both a </w:t>
      </w:r>
      <w:r>
        <w:rPr>
          <w:rFonts w:eastAsia="Calibri" w:cstheme="minorHAnsi"/>
          <w:color w:val="000000"/>
          <w:szCs w:val="24"/>
        </w:rPr>
        <w:t>b</w:t>
      </w:r>
      <w:r w:rsidRPr="003A07D4">
        <w:rPr>
          <w:rFonts w:eastAsia="Calibri" w:cstheme="minorHAnsi"/>
          <w:color w:val="000000"/>
          <w:szCs w:val="24"/>
        </w:rPr>
        <w:t>achelor</w:t>
      </w:r>
      <w:r>
        <w:rPr>
          <w:rFonts w:eastAsia="Calibri" w:cstheme="minorHAnsi"/>
          <w:color w:val="000000"/>
          <w:szCs w:val="24"/>
        </w:rPr>
        <w:t>’s</w:t>
      </w:r>
      <w:r w:rsidRPr="003A07D4">
        <w:rPr>
          <w:rFonts w:eastAsia="Calibri" w:cstheme="minorHAnsi"/>
          <w:color w:val="000000"/>
          <w:szCs w:val="24"/>
        </w:rPr>
        <w:t xml:space="preserve"> and </w:t>
      </w:r>
      <w:r>
        <w:rPr>
          <w:rFonts w:eastAsia="Calibri" w:cstheme="minorHAnsi"/>
          <w:color w:val="000000"/>
          <w:szCs w:val="24"/>
        </w:rPr>
        <w:t>m</w:t>
      </w:r>
      <w:r w:rsidRPr="003A07D4">
        <w:rPr>
          <w:rFonts w:eastAsia="Calibri" w:cstheme="minorHAnsi"/>
          <w:color w:val="000000"/>
          <w:szCs w:val="24"/>
        </w:rPr>
        <w:t>aster’s degrees in psychology. She is a Certified Professional in Health Care Quality and Certified in Health Care Risk Management through the University of South Florida. She is also certified in Advanced Facilitation and the Seven Tools of Quality Control through GOAL/QPC, an Instructor for Nonviolent Crisis Intervention, a Yellow Belt in Lean Six Sigma, a Telehealth Liaison through the National School of Applied telehealth, and a Certified Content Expert for Patient Centered Medical Home through NCQA.</w:t>
      </w:r>
    </w:p>
    <w:bookmarkEnd w:id="301"/>
    <w:p w14:paraId="099FAE46" w14:textId="77777777" w:rsidR="007527CD" w:rsidRPr="009550E0" w:rsidRDefault="007527CD" w:rsidP="007527CD">
      <w:pPr>
        <w:spacing w:after="0" w:line="240" w:lineRule="auto"/>
        <w:contextualSpacing/>
        <w:rPr>
          <w:rFonts w:eastAsia="Calibri" w:cstheme="minorHAnsi"/>
          <w:color w:val="000000"/>
          <w:szCs w:val="24"/>
        </w:rPr>
      </w:pPr>
    </w:p>
    <w:p w14:paraId="4DED6FD2" w14:textId="77777777" w:rsidR="007527CD" w:rsidRPr="003C2C18" w:rsidRDefault="007527CD" w:rsidP="007527CD">
      <w:pPr>
        <w:spacing w:after="0" w:line="240" w:lineRule="auto"/>
        <w:contextualSpacing/>
        <w:rPr>
          <w:rFonts w:cstheme="minorHAnsi"/>
          <w:b/>
          <w:color w:val="0070C0"/>
          <w:szCs w:val="24"/>
        </w:rPr>
      </w:pPr>
      <w:r w:rsidRPr="003C2C18">
        <w:rPr>
          <w:rFonts w:cstheme="minorHAnsi"/>
          <w:b/>
          <w:szCs w:val="24"/>
        </w:rPr>
        <w:t>Wayne J. Stelk, Ph.D.</w:t>
      </w:r>
    </w:p>
    <w:p w14:paraId="28E7B491" w14:textId="77777777" w:rsidR="007527CD" w:rsidRPr="00C653A2" w:rsidRDefault="007527CD" w:rsidP="007527CD">
      <w:pPr>
        <w:spacing w:after="0" w:line="240" w:lineRule="auto"/>
        <w:contextualSpacing/>
        <w:rPr>
          <w:rFonts w:eastAsia="Calibri" w:cstheme="minorHAnsi"/>
          <w:szCs w:val="24"/>
        </w:rPr>
      </w:pPr>
      <w:r w:rsidRPr="00C653A2">
        <w:rPr>
          <w:rFonts w:eastAsia="Calibri" w:cstheme="minorHAnsi"/>
          <w:szCs w:val="24"/>
        </w:rPr>
        <w:t xml:space="preserve">Wayne J. Stelk, Ph.D., is a psychologist with over forty years of experience in the design, implementation, and management of large-scale health and human service systems. His </w:t>
      </w:r>
      <w:r w:rsidRPr="00C653A2">
        <w:rPr>
          <w:rFonts w:eastAsia="Calibri" w:cstheme="minorHAnsi"/>
          <w:szCs w:val="24"/>
        </w:rPr>
        <w:lastRenderedPageBreak/>
        <w:t>expertise includes improving health providers' service effectiveness and efficiency through data-driven performance management systems. ​Dr. Stelk has consulted with Kepro for five years as a senior external quality reviewer and technical advisor for healthcare performance improvement projects.</w:t>
      </w:r>
    </w:p>
    <w:p w14:paraId="5C06DA05" w14:textId="77777777" w:rsidR="007527CD" w:rsidRPr="00C653A2" w:rsidRDefault="007527CD" w:rsidP="007527CD">
      <w:pPr>
        <w:spacing w:after="0" w:line="240" w:lineRule="auto"/>
        <w:contextualSpacing/>
        <w:rPr>
          <w:rFonts w:eastAsia="Calibri" w:cstheme="minorHAnsi"/>
          <w:szCs w:val="24"/>
        </w:rPr>
      </w:pPr>
      <w:r w:rsidRPr="00C653A2">
        <w:rPr>
          <w:rFonts w:eastAsia="Calibri" w:cstheme="minorHAnsi"/>
          <w:szCs w:val="24"/>
        </w:rPr>
        <w:t> </w:t>
      </w:r>
    </w:p>
    <w:p w14:paraId="0DE6C644" w14:textId="77777777" w:rsidR="007527CD" w:rsidRPr="00C653A2" w:rsidRDefault="007527CD" w:rsidP="007527CD">
      <w:pPr>
        <w:spacing w:after="0" w:line="240" w:lineRule="auto"/>
        <w:contextualSpacing/>
        <w:rPr>
          <w:rFonts w:eastAsia="Calibri" w:cstheme="minorHAnsi"/>
          <w:szCs w:val="24"/>
        </w:rPr>
      </w:pPr>
      <w:r w:rsidRPr="00C653A2">
        <w:rPr>
          <w:rFonts w:eastAsia="Calibri" w:cstheme="minorHAnsi"/>
          <w:szCs w:val="24"/>
        </w:rPr>
        <w:t>During his 10-year tenure as Vice-President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6950C703" w14:textId="77777777" w:rsidR="007527CD" w:rsidRPr="00C653A2" w:rsidRDefault="007527CD" w:rsidP="007527CD">
      <w:pPr>
        <w:spacing w:after="0" w:line="240" w:lineRule="auto"/>
        <w:contextualSpacing/>
        <w:rPr>
          <w:rFonts w:eastAsia="Calibri" w:cstheme="minorHAnsi"/>
          <w:szCs w:val="24"/>
        </w:rPr>
      </w:pPr>
      <w:r w:rsidRPr="00C653A2">
        <w:rPr>
          <w:rFonts w:eastAsia="Calibri" w:cstheme="minorHAnsi"/>
          <w:szCs w:val="24"/>
        </w:rPr>
        <w:t> </w:t>
      </w:r>
    </w:p>
    <w:p w14:paraId="5AEFB3A7" w14:textId="77777777" w:rsidR="007527CD" w:rsidRPr="00647DF2" w:rsidRDefault="007527CD" w:rsidP="007527CD">
      <w:pPr>
        <w:spacing w:after="0" w:line="240" w:lineRule="auto"/>
        <w:contextualSpacing/>
        <w:rPr>
          <w:rFonts w:eastAsia="Calibri" w:cstheme="minorHAnsi"/>
          <w:szCs w:val="24"/>
        </w:rPr>
      </w:pPr>
      <w:r w:rsidRPr="00C653A2">
        <w:rPr>
          <w:rFonts w:eastAsia="Calibri" w:cstheme="minorHAnsi"/>
          <w:szCs w:val="24"/>
        </w:rPr>
        <w:t>After leaving MBHP in 2010, he consulted on several projects involving the integration of primary care, behavioral health care, and long-term services and supports. Other areas of expertise include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38CBE748" w14:textId="77777777" w:rsidR="007527CD" w:rsidRPr="00DF5F08" w:rsidRDefault="007527CD" w:rsidP="007527CD">
      <w:pPr>
        <w:pStyle w:val="NormalWeb"/>
        <w:shd w:val="clear" w:color="auto" w:fill="FFFFFF"/>
        <w:spacing w:before="0" w:beforeAutospacing="0" w:after="0" w:afterAutospacing="0"/>
        <w:contextualSpacing/>
        <w:rPr>
          <w:rFonts w:asciiTheme="minorHAnsi" w:hAnsiTheme="minorHAnsi"/>
          <w:color w:val="000000"/>
        </w:rPr>
      </w:pPr>
    </w:p>
    <w:p w14:paraId="3AAF9925" w14:textId="77777777" w:rsidR="007527CD" w:rsidRDefault="007527CD" w:rsidP="007527CD">
      <w:pPr>
        <w:spacing w:after="0" w:line="240" w:lineRule="auto"/>
        <w:contextualSpacing/>
        <w:rPr>
          <w:rFonts w:ascii="DIN Pro Cond Bold" w:hAnsi="DIN Pro Cond Bold" w:cs="DIN Pro Cond Bold"/>
          <w:color w:val="2F5496" w:themeColor="accent5" w:themeShade="BF"/>
          <w:sz w:val="32"/>
          <w:szCs w:val="32"/>
        </w:rPr>
      </w:pPr>
    </w:p>
    <w:p w14:paraId="7D92E526" w14:textId="77777777" w:rsidR="007527CD" w:rsidRPr="00F93B57" w:rsidRDefault="007527CD" w:rsidP="00F93B57">
      <w:pPr>
        <w:shd w:val="clear" w:color="auto" w:fill="F2F2F2" w:themeFill="background1" w:themeFillShade="F2"/>
        <w:spacing w:after="0" w:line="240" w:lineRule="auto"/>
        <w:contextualSpacing/>
        <w:rPr>
          <w:rFonts w:ascii="Open Sans" w:hAnsi="Open Sans" w:cs="Open Sans"/>
          <w:b/>
          <w:bCs/>
          <w:color w:val="auto"/>
          <w:szCs w:val="24"/>
        </w:rPr>
      </w:pPr>
      <w:r w:rsidRPr="00F93B57">
        <w:rPr>
          <w:rFonts w:ascii="Open Sans" w:hAnsi="Open Sans" w:cs="Open Sans"/>
          <w:b/>
          <w:bCs/>
          <w:color w:val="auto"/>
          <w:szCs w:val="24"/>
        </w:rPr>
        <w:t>Project Management</w:t>
      </w:r>
    </w:p>
    <w:p w14:paraId="076DD24D" w14:textId="77777777" w:rsidR="007527CD" w:rsidRPr="009B0327" w:rsidRDefault="007527CD" w:rsidP="00E0341C">
      <w:pPr>
        <w:spacing w:after="0" w:line="240" w:lineRule="auto"/>
        <w:contextualSpacing/>
        <w:rPr>
          <w:rFonts w:ascii="Garamond" w:hAnsi="Garamond"/>
          <w:szCs w:val="24"/>
        </w:rPr>
      </w:pPr>
    </w:p>
    <w:p w14:paraId="1B29923E" w14:textId="77777777" w:rsidR="007527CD" w:rsidRPr="00A52526" w:rsidRDefault="007527CD" w:rsidP="00E0341C">
      <w:pPr>
        <w:spacing w:after="0" w:line="240" w:lineRule="auto"/>
        <w:contextualSpacing/>
        <w:rPr>
          <w:b/>
        </w:rPr>
      </w:pPr>
      <w:r w:rsidRPr="00A52526">
        <w:rPr>
          <w:b/>
        </w:rPr>
        <w:t>Cassandra Eckhof, M.S.</w:t>
      </w:r>
      <w:r w:rsidRPr="00A52526">
        <w:rPr>
          <w:b/>
        </w:rPr>
        <w:tab/>
      </w:r>
    </w:p>
    <w:p w14:paraId="24DC05D4" w14:textId="77777777" w:rsidR="007527CD" w:rsidRPr="00764FFF" w:rsidRDefault="007527CD" w:rsidP="00E0341C">
      <w:pPr>
        <w:spacing w:after="0" w:line="240" w:lineRule="auto"/>
        <w:contextualSpacing/>
      </w:pPr>
    </w:p>
    <w:p w14:paraId="27D85D6D" w14:textId="2A9AA1B3" w:rsidR="007527CD" w:rsidRDefault="007527CD" w:rsidP="00E0341C">
      <w:pPr>
        <w:spacing w:line="240" w:lineRule="auto"/>
      </w:pPr>
      <w:r>
        <w:t xml:space="preserve">Ms. Eckhof has over 25 years managed care and quality management experience and has worked in the private, non-profit, and government sectors. She has managed the MassHealth external quality review program since 2016.  Ms. Eckhof has a </w:t>
      </w:r>
      <w:proofErr w:type="gramStart"/>
      <w:r>
        <w:t>master’s of science</w:t>
      </w:r>
      <w:proofErr w:type="gramEnd"/>
      <w:r>
        <w:t xml:space="preserve"> degree in health care administration and is a Certified Professional in Healthcare Quality.   She is currently pursuing a graduate certificate in </w:t>
      </w:r>
      <w:r w:rsidR="00E0341C">
        <w:t xml:space="preserve">Public </w:t>
      </w:r>
      <w:r w:rsidR="000F054B">
        <w:t>Health Ethics</w:t>
      </w:r>
      <w:r>
        <w:t xml:space="preserve"> at the University of Massachusetts at Amherst.</w:t>
      </w:r>
    </w:p>
    <w:p w14:paraId="79465CA5" w14:textId="77777777" w:rsidR="00E0341C" w:rsidRDefault="00E0341C" w:rsidP="00E0341C">
      <w:pPr>
        <w:spacing w:line="240" w:lineRule="auto"/>
        <w:rPr>
          <w:rFonts w:ascii="Garamond" w:hAnsi="Garamond"/>
          <w:b/>
          <w:color w:val="1F4E79" w:themeColor="accent1" w:themeShade="80"/>
          <w:sz w:val="28"/>
          <w:szCs w:val="28"/>
        </w:rPr>
      </w:pPr>
    </w:p>
    <w:p w14:paraId="3284D60C" w14:textId="77777777" w:rsidR="007527CD" w:rsidRPr="00C653A2" w:rsidRDefault="007527CD" w:rsidP="00E0341C">
      <w:pPr>
        <w:spacing w:line="240" w:lineRule="auto"/>
        <w:rPr>
          <w:b/>
          <w:bCs/>
        </w:rPr>
      </w:pPr>
      <w:r w:rsidRPr="00C653A2">
        <w:rPr>
          <w:b/>
          <w:bCs/>
        </w:rPr>
        <w:t>Emily Olson B.B.A</w:t>
      </w:r>
    </w:p>
    <w:p w14:paraId="2D144DB9" w14:textId="77777777" w:rsidR="007527CD" w:rsidRPr="000058C9" w:rsidRDefault="007527CD" w:rsidP="00E0341C">
      <w:pPr>
        <w:spacing w:line="240" w:lineRule="auto"/>
      </w:pPr>
      <w:r w:rsidRPr="00C653A2">
        <w:t xml:space="preserve">This is Ms. Olson’s first year working with the Kepro team as a Project Coordinator. Her previous work was in the banking industry. She has a </w:t>
      </w:r>
      <w:r>
        <w:t>b</w:t>
      </w:r>
      <w:r w:rsidRPr="00C653A2">
        <w:t xml:space="preserve">achelor’s </w:t>
      </w:r>
      <w:r>
        <w:t xml:space="preserve">degree </w:t>
      </w:r>
      <w:r w:rsidRPr="00C653A2">
        <w:t xml:space="preserve">in </w:t>
      </w:r>
      <w:r>
        <w:t>b</w:t>
      </w:r>
      <w:r w:rsidRPr="00C653A2">
        <w:t xml:space="preserve">usiness </w:t>
      </w:r>
      <w:r>
        <w:t>m</w:t>
      </w:r>
      <w:r w:rsidRPr="00C653A2">
        <w:t xml:space="preserve">anagement and </w:t>
      </w:r>
      <w:r>
        <w:t>h</w:t>
      </w:r>
      <w:r w:rsidRPr="00C653A2">
        <w:t xml:space="preserve">uman </w:t>
      </w:r>
      <w:r>
        <w:t>r</w:t>
      </w:r>
      <w:r w:rsidRPr="00C653A2">
        <w:t>esources from Western Illinois University.</w:t>
      </w:r>
      <w:r w:rsidRPr="000058C9">
        <w:t xml:space="preserve"> </w:t>
      </w:r>
    </w:p>
    <w:bookmarkEnd w:id="299"/>
    <w:p w14:paraId="229E1B26" w14:textId="77777777" w:rsidR="00243CE8" w:rsidRDefault="00243CE8" w:rsidP="007527CD">
      <w:pPr>
        <w:spacing w:after="0" w:line="240" w:lineRule="auto"/>
        <w:contextualSpacing/>
      </w:pPr>
    </w:p>
    <w:sectPr w:rsidR="00243CE8" w:rsidSect="00331B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B9C53D" w14:textId="77777777" w:rsidR="006D5DF8" w:rsidRDefault="006D5DF8">
      <w:pPr>
        <w:spacing w:after="0" w:line="240" w:lineRule="auto"/>
      </w:pPr>
      <w:r>
        <w:separator/>
      </w:r>
    </w:p>
  </w:endnote>
  <w:endnote w:type="continuationSeparator" w:id="0">
    <w:p w14:paraId="256100CB" w14:textId="77777777" w:rsidR="006D5DF8" w:rsidRDefault="006D5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Melio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IN Pro Cond Bold">
    <w:panose1 w:val="020B0806020101010102"/>
    <w:charset w:val="00"/>
    <w:family w:val="swiss"/>
    <w:notTrueType/>
    <w:pitch w:val="variable"/>
    <w:sig w:usb0="A00002BF"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8BF25" w14:textId="77777777" w:rsidR="006D5DF8" w:rsidRPr="003B6D08" w:rsidRDefault="006D5DF8" w:rsidP="00FF4B6C">
    <w:pPr>
      <w:pStyle w:val="Footer"/>
    </w:pPr>
    <w:sdt>
      <w:sdtPr>
        <w:rPr>
          <w:color w:val="166783"/>
          <w:szCs w:val="19"/>
        </w:rPr>
        <w:id w:val="1003554604"/>
        <w:docPartObj>
          <w:docPartGallery w:val="Page Numbers (Bottom of Page)"/>
          <w:docPartUnique/>
        </w:docPartObj>
      </w:sdtPr>
      <w:sdtEndPr>
        <w:rPr>
          <w:color w:val="000000" w:themeColor="text1"/>
          <w:szCs w:val="22"/>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28</w:t>
        </w:r>
        <w:r w:rsidRPr="00C535AD">
          <w:rPr>
            <w:rFonts w:ascii="Arial Black" w:hAnsi="Arial Black"/>
            <w:szCs w:val="19"/>
          </w:rPr>
          <w:fldChar w:fldCharType="end"/>
        </w:r>
        <w:r w:rsidRPr="00C535AD">
          <w:t xml:space="preserve"> | </w:t>
        </w:r>
        <w:r w:rsidRPr="00D544BD">
          <w:t>PROTOCOL TWO</w:t>
        </w:r>
      </w:sdtContent>
    </w:sdt>
    <w:r w:rsidRPr="00D544BD">
      <w:rPr>
        <w:noProof/>
      </w:rPr>
      <w:drawing>
        <wp:anchor distT="0" distB="0" distL="114300" distR="114300" simplePos="0" relativeHeight="251698176" behindDoc="0" locked="1" layoutInCell="1" allowOverlap="1" wp14:anchorId="6631EBE6" wp14:editId="2433B438">
          <wp:simplePos x="0" y="0"/>
          <wp:positionH relativeFrom="page">
            <wp:posOffset>-38100</wp:posOffset>
          </wp:positionH>
          <wp:positionV relativeFrom="page">
            <wp:align>bottom</wp:align>
          </wp:positionV>
          <wp:extent cx="7799705" cy="859155"/>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ooter - 1 ev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9705" cy="8591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352277"/>
      <w:docPartObj>
        <w:docPartGallery w:val="Page Numbers (Bottom of Page)"/>
        <w:docPartUnique/>
      </w:docPartObj>
    </w:sdtPr>
    <w:sdtContent>
      <w:p w14:paraId="459618D2" w14:textId="74420B97" w:rsidR="006D5DF8" w:rsidRDefault="006D5DF8">
        <w:pPr>
          <w:pStyle w:val="Footer"/>
          <w:jc w:val="right"/>
        </w:pPr>
        <w:r>
          <w:t xml:space="preserve"> </w:t>
        </w:r>
        <w:r w:rsidRPr="00042B06">
          <w:rPr>
            <w:i/>
            <w:iCs/>
          </w:rPr>
          <w:t>2020 Accountable Care Partnership Plan Technical Report</w:t>
        </w:r>
        <w:r>
          <w:t xml:space="preserve">                                             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F38C130" w14:textId="5817E30B" w:rsidR="006D5DF8" w:rsidRPr="00CE286A" w:rsidRDefault="006D5DF8" w:rsidP="00FF4B6C">
    <w:pPr>
      <w:pStyle w:val="Footer"/>
      <w:jc w:val="right"/>
      <w:rPr>
        <w:rFonts w:ascii="Arial Black" w:hAnsi="Arial Black"/>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color w:val="166783"/>
        <w:szCs w:val="19"/>
      </w:rPr>
      <w:id w:val="1092829026"/>
      <w:docPartObj>
        <w:docPartGallery w:val="Page Numbers (Bottom of Page)"/>
        <w:docPartUnique/>
      </w:docPartObj>
    </w:sdtPr>
    <w:sdtEndPr>
      <w:rPr>
        <w:rFonts w:ascii="Arial Black" w:hAnsi="Arial Black"/>
        <w:b w:val="0"/>
        <w:color w:val="FFFFFF" w:themeColor="background1"/>
        <w:sz w:val="15"/>
        <w:szCs w:val="15"/>
      </w:rPr>
    </w:sdtEndPr>
    <w:sdtContent>
      <w:p w14:paraId="407346FB" w14:textId="77777777" w:rsidR="006D5DF8" w:rsidRPr="00D127AE" w:rsidRDefault="006D5DF8" w:rsidP="00FF4B6C">
        <w:pPr>
          <w:pStyle w:val="Footer"/>
          <w:jc w:val="right"/>
          <w:rPr>
            <w:rFonts w:ascii="Arial Black" w:hAnsi="Arial Black"/>
            <w:color w:val="FFFFFF" w:themeColor="background1"/>
            <w:szCs w:val="19"/>
          </w:rPr>
        </w:pPr>
        <w:sdt>
          <w:sdtPr>
            <w:rPr>
              <w:b/>
              <w:color w:val="166783"/>
              <w:szCs w:val="19"/>
            </w:rPr>
            <w:id w:val="-413855172"/>
            <w:docPartObj>
              <w:docPartGallery w:val="Page Numbers (Bottom of Page)"/>
              <w:docPartUnique/>
            </w:docPartObj>
          </w:sdtPr>
          <w:sdtEndPr>
            <w:rPr>
              <w:rFonts w:ascii="Arial Black" w:hAnsi="Arial Black"/>
              <w:b w:val="0"/>
              <w:color w:val="FFFFFF" w:themeColor="background1"/>
              <w:sz w:val="15"/>
              <w:szCs w:val="15"/>
            </w:rPr>
          </w:sdtEndPr>
          <w:sdtContent>
            <w:sdt>
              <w:sdtPr>
                <w:rPr>
                  <w:b/>
                  <w:color w:val="166783"/>
                  <w:szCs w:val="19"/>
                </w:rPr>
                <w:id w:val="-564882364"/>
                <w:docPartObj>
                  <w:docPartGallery w:val="Page Numbers (Bottom of Page)"/>
                  <w:docPartUnique/>
                </w:docPartObj>
              </w:sdtPr>
              <w:sdtEndPr>
                <w:rPr>
                  <w:rFonts w:ascii="Arial Black" w:hAnsi="Arial Black"/>
                  <w:color w:val="FFFFFF" w:themeColor="background1"/>
                </w:rPr>
              </w:sdtEndPr>
              <w:sdtContent>
                <w:sdt>
                  <w:sdtPr>
                    <w:rPr>
                      <w:b/>
                      <w:color w:val="166783"/>
                      <w:szCs w:val="19"/>
                    </w:rPr>
                    <w:id w:val="1682623934"/>
                    <w:docPartObj>
                      <w:docPartGallery w:val="Page Numbers (Bottom of Page)"/>
                      <w:docPartUnique/>
                    </w:docPartObj>
                  </w:sdtPr>
                  <w:sdtEndPr>
                    <w:rPr>
                      <w:rFonts w:ascii="Arial Black" w:hAnsi="Arial Black"/>
                      <w:color w:val="FFFFFF" w:themeColor="background1"/>
                    </w:rPr>
                  </w:sdtEndPr>
                  <w:sdtContent>
                    <w:r w:rsidRPr="00407B69">
                      <w:rPr>
                        <w:rFonts w:ascii="Arial Black" w:hAnsi="Arial Black"/>
                        <w:b/>
                        <w:noProof/>
                        <w:color w:val="FFFFFF" w:themeColor="background1"/>
                        <w:szCs w:val="19"/>
                      </w:rPr>
                      <w:fldChar w:fldCharType="begin"/>
                    </w:r>
                    <w:r w:rsidRPr="00D127AE">
                      <w:rPr>
                        <w:rFonts w:ascii="Arial Black" w:hAnsi="Arial Black"/>
                        <w:b/>
                        <w:noProof/>
                        <w:color w:val="FFFFFF" w:themeColor="background1"/>
                        <w:szCs w:val="19"/>
                      </w:rPr>
                      <w:instrText xml:space="preserve"> PAGE   \* MERGEFORMAT </w:instrText>
                    </w:r>
                    <w:r w:rsidRPr="00407B69">
                      <w:rPr>
                        <w:rFonts w:ascii="Arial Black" w:hAnsi="Arial Black"/>
                        <w:b/>
                        <w:noProof/>
                        <w:color w:val="FFFFFF" w:themeColor="background1"/>
                        <w:szCs w:val="19"/>
                      </w:rPr>
                      <w:fldChar w:fldCharType="separate"/>
                    </w:r>
                    <w:r>
                      <w:rPr>
                        <w:rFonts w:ascii="Arial Black" w:hAnsi="Arial Black"/>
                        <w:b/>
                        <w:noProof/>
                        <w:color w:val="FFFFFF" w:themeColor="background1"/>
                        <w:szCs w:val="19"/>
                      </w:rPr>
                      <w:t>345</w:t>
                    </w:r>
                    <w:r w:rsidRPr="00407B69">
                      <w:rPr>
                        <w:rFonts w:ascii="Arial Black" w:hAnsi="Arial Black"/>
                        <w:b/>
                        <w:noProof/>
                        <w:color w:val="FFFFFF" w:themeColor="background1"/>
                        <w:szCs w:val="19"/>
                      </w:rPr>
                      <w:fldChar w:fldCharType="end"/>
                    </w:r>
                  </w:sdtContent>
                </w:sdt>
              </w:sdtContent>
            </w:sdt>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83F02" w14:textId="77777777" w:rsidR="006D5DF8" w:rsidRDefault="006D5DF8">
      <w:pPr>
        <w:spacing w:after="0" w:line="240" w:lineRule="auto"/>
      </w:pPr>
      <w:r>
        <w:separator/>
      </w:r>
    </w:p>
  </w:footnote>
  <w:footnote w:type="continuationSeparator" w:id="0">
    <w:p w14:paraId="36B09A67" w14:textId="77777777" w:rsidR="006D5DF8" w:rsidRDefault="006D5D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7FE5"/>
    <w:multiLevelType w:val="hybridMultilevel"/>
    <w:tmpl w:val="7A6C1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A61AE8"/>
    <w:multiLevelType w:val="hybridMultilevel"/>
    <w:tmpl w:val="C9E0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8E55F7"/>
    <w:multiLevelType w:val="hybridMultilevel"/>
    <w:tmpl w:val="EA30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00760F"/>
    <w:multiLevelType w:val="hybridMultilevel"/>
    <w:tmpl w:val="FA16A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9B1378"/>
    <w:multiLevelType w:val="hybridMultilevel"/>
    <w:tmpl w:val="0BC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C1AF8"/>
    <w:multiLevelType w:val="hybridMultilevel"/>
    <w:tmpl w:val="9238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C3143"/>
    <w:multiLevelType w:val="hybridMultilevel"/>
    <w:tmpl w:val="0E867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5A7BF2"/>
    <w:multiLevelType w:val="hybridMultilevel"/>
    <w:tmpl w:val="AC12C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A34EFA"/>
    <w:multiLevelType w:val="hybridMultilevel"/>
    <w:tmpl w:val="4AD2C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7464782"/>
    <w:multiLevelType w:val="hybridMultilevel"/>
    <w:tmpl w:val="02DC1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3D10BA"/>
    <w:multiLevelType w:val="hybridMultilevel"/>
    <w:tmpl w:val="EA020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407AE7"/>
    <w:multiLevelType w:val="hybridMultilevel"/>
    <w:tmpl w:val="7C509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B7A7CE1"/>
    <w:multiLevelType w:val="hybridMultilevel"/>
    <w:tmpl w:val="5E241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3B0A3E"/>
    <w:multiLevelType w:val="hybridMultilevel"/>
    <w:tmpl w:val="50BA5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7A5CAB"/>
    <w:multiLevelType w:val="hybridMultilevel"/>
    <w:tmpl w:val="13341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AF6680"/>
    <w:multiLevelType w:val="hybridMultilevel"/>
    <w:tmpl w:val="1932F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006789"/>
    <w:multiLevelType w:val="hybridMultilevel"/>
    <w:tmpl w:val="8AA8D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B4529B"/>
    <w:multiLevelType w:val="hybridMultilevel"/>
    <w:tmpl w:val="797AA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3613221"/>
    <w:multiLevelType w:val="hybridMultilevel"/>
    <w:tmpl w:val="B96CE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9550F2"/>
    <w:multiLevelType w:val="hybridMultilevel"/>
    <w:tmpl w:val="389C0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C35B74"/>
    <w:multiLevelType w:val="hybridMultilevel"/>
    <w:tmpl w:val="6CAE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624F5A"/>
    <w:multiLevelType w:val="hybridMultilevel"/>
    <w:tmpl w:val="DE26F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B595386"/>
    <w:multiLevelType w:val="hybridMultilevel"/>
    <w:tmpl w:val="7C4E4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576E49"/>
    <w:multiLevelType w:val="hybridMultilevel"/>
    <w:tmpl w:val="401014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9A653B"/>
    <w:multiLevelType w:val="hybridMultilevel"/>
    <w:tmpl w:val="F01CE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F9D7B24"/>
    <w:multiLevelType w:val="hybridMultilevel"/>
    <w:tmpl w:val="AA3E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7E124D"/>
    <w:multiLevelType w:val="hybridMultilevel"/>
    <w:tmpl w:val="B5865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1C48D6"/>
    <w:multiLevelType w:val="hybridMultilevel"/>
    <w:tmpl w:val="070E1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204494"/>
    <w:multiLevelType w:val="hybridMultilevel"/>
    <w:tmpl w:val="3B2C6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6A77E20"/>
    <w:multiLevelType w:val="hybridMultilevel"/>
    <w:tmpl w:val="F5D0F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8504E88"/>
    <w:multiLevelType w:val="hybridMultilevel"/>
    <w:tmpl w:val="4170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E00D79"/>
    <w:multiLevelType w:val="hybridMultilevel"/>
    <w:tmpl w:val="33C4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E6482A"/>
    <w:multiLevelType w:val="hybridMultilevel"/>
    <w:tmpl w:val="82B61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FFE5B9C"/>
    <w:multiLevelType w:val="hybridMultilevel"/>
    <w:tmpl w:val="57D87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13A28CE"/>
    <w:multiLevelType w:val="hybridMultilevel"/>
    <w:tmpl w:val="5B729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18921EC"/>
    <w:multiLevelType w:val="hybridMultilevel"/>
    <w:tmpl w:val="41BAC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2FB73A6"/>
    <w:multiLevelType w:val="hybridMultilevel"/>
    <w:tmpl w:val="D2DCCDC4"/>
    <w:lvl w:ilvl="0" w:tplc="557CE2D8">
      <w:numFmt w:val="bullet"/>
      <w:lvlText w:val=""/>
      <w:lvlJc w:val="left"/>
      <w:pPr>
        <w:ind w:left="1800" w:hanging="360"/>
      </w:pPr>
      <w:rPr>
        <w:rFonts w:ascii="Symbol" w:eastAsia="Symbol" w:hAnsi="Symbol" w:cs="Symbol" w:hint="default"/>
        <w:w w:val="100"/>
        <w:sz w:val="24"/>
        <w:szCs w:val="24"/>
        <w:lang w:val="en-US" w:eastAsia="en-US" w:bidi="ar-SA"/>
      </w:rPr>
    </w:lvl>
    <w:lvl w:ilvl="1" w:tplc="F886D64E">
      <w:numFmt w:val="bullet"/>
      <w:lvlText w:val=""/>
      <w:lvlJc w:val="left"/>
      <w:pPr>
        <w:ind w:left="2160" w:hanging="360"/>
      </w:pPr>
      <w:rPr>
        <w:rFonts w:ascii="Symbol" w:eastAsia="Symbol" w:hAnsi="Symbol" w:cs="Symbol" w:hint="default"/>
        <w:w w:val="100"/>
        <w:sz w:val="24"/>
        <w:szCs w:val="24"/>
        <w:lang w:val="en-US" w:eastAsia="en-US" w:bidi="ar-SA"/>
      </w:rPr>
    </w:lvl>
    <w:lvl w:ilvl="2" w:tplc="2084C6A6">
      <w:numFmt w:val="bullet"/>
      <w:lvlText w:val="•"/>
      <w:lvlJc w:val="left"/>
      <w:pPr>
        <w:ind w:left="3280" w:hanging="360"/>
      </w:pPr>
      <w:rPr>
        <w:rFonts w:hint="default"/>
        <w:lang w:val="en-US" w:eastAsia="en-US" w:bidi="ar-SA"/>
      </w:rPr>
    </w:lvl>
    <w:lvl w:ilvl="3" w:tplc="4CB2B59C">
      <w:numFmt w:val="bullet"/>
      <w:lvlText w:val="•"/>
      <w:lvlJc w:val="left"/>
      <w:pPr>
        <w:ind w:left="4400" w:hanging="360"/>
      </w:pPr>
      <w:rPr>
        <w:rFonts w:hint="default"/>
        <w:lang w:val="en-US" w:eastAsia="en-US" w:bidi="ar-SA"/>
      </w:rPr>
    </w:lvl>
    <w:lvl w:ilvl="4" w:tplc="C0D2E26C">
      <w:numFmt w:val="bullet"/>
      <w:lvlText w:val="•"/>
      <w:lvlJc w:val="left"/>
      <w:pPr>
        <w:ind w:left="5520" w:hanging="360"/>
      </w:pPr>
      <w:rPr>
        <w:rFonts w:hint="default"/>
        <w:lang w:val="en-US" w:eastAsia="en-US" w:bidi="ar-SA"/>
      </w:rPr>
    </w:lvl>
    <w:lvl w:ilvl="5" w:tplc="FD7E8A60">
      <w:numFmt w:val="bullet"/>
      <w:lvlText w:val="•"/>
      <w:lvlJc w:val="left"/>
      <w:pPr>
        <w:ind w:left="6640" w:hanging="360"/>
      </w:pPr>
      <w:rPr>
        <w:rFonts w:hint="default"/>
        <w:lang w:val="en-US" w:eastAsia="en-US" w:bidi="ar-SA"/>
      </w:rPr>
    </w:lvl>
    <w:lvl w:ilvl="6" w:tplc="1CA0A12E">
      <w:numFmt w:val="bullet"/>
      <w:lvlText w:val="•"/>
      <w:lvlJc w:val="left"/>
      <w:pPr>
        <w:ind w:left="7760" w:hanging="360"/>
      </w:pPr>
      <w:rPr>
        <w:rFonts w:hint="default"/>
        <w:lang w:val="en-US" w:eastAsia="en-US" w:bidi="ar-SA"/>
      </w:rPr>
    </w:lvl>
    <w:lvl w:ilvl="7" w:tplc="FF1460EE">
      <w:numFmt w:val="bullet"/>
      <w:lvlText w:val="•"/>
      <w:lvlJc w:val="left"/>
      <w:pPr>
        <w:ind w:left="8880" w:hanging="360"/>
      </w:pPr>
      <w:rPr>
        <w:rFonts w:hint="default"/>
        <w:lang w:val="en-US" w:eastAsia="en-US" w:bidi="ar-SA"/>
      </w:rPr>
    </w:lvl>
    <w:lvl w:ilvl="8" w:tplc="ED6A8484">
      <w:numFmt w:val="bullet"/>
      <w:lvlText w:val="•"/>
      <w:lvlJc w:val="left"/>
      <w:pPr>
        <w:ind w:left="10000" w:hanging="360"/>
      </w:pPr>
      <w:rPr>
        <w:rFonts w:hint="default"/>
        <w:lang w:val="en-US" w:eastAsia="en-US" w:bidi="ar-SA"/>
      </w:rPr>
    </w:lvl>
  </w:abstractNum>
  <w:abstractNum w:abstractNumId="37" w15:restartNumberingAfterBreak="0">
    <w:nsid w:val="34636AD4"/>
    <w:multiLevelType w:val="hybridMultilevel"/>
    <w:tmpl w:val="0634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74E5C99"/>
    <w:multiLevelType w:val="hybridMultilevel"/>
    <w:tmpl w:val="26DE81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EE4890"/>
    <w:multiLevelType w:val="hybridMultilevel"/>
    <w:tmpl w:val="E506A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E6760B"/>
    <w:multiLevelType w:val="hybridMultilevel"/>
    <w:tmpl w:val="2D50B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A24366C"/>
    <w:multiLevelType w:val="hybridMultilevel"/>
    <w:tmpl w:val="331AD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A44729D"/>
    <w:multiLevelType w:val="hybridMultilevel"/>
    <w:tmpl w:val="5DF01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B8762C3"/>
    <w:multiLevelType w:val="hybridMultilevel"/>
    <w:tmpl w:val="5BFC3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DEB1573"/>
    <w:multiLevelType w:val="hybridMultilevel"/>
    <w:tmpl w:val="FCC6C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F6F3A65"/>
    <w:multiLevelType w:val="hybridMultilevel"/>
    <w:tmpl w:val="74D6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356EEC"/>
    <w:multiLevelType w:val="hybridMultilevel"/>
    <w:tmpl w:val="5DFCE570"/>
    <w:lvl w:ilvl="0" w:tplc="B7A02DA4">
      <w:numFmt w:val="bullet"/>
      <w:lvlText w:val=""/>
      <w:lvlJc w:val="left"/>
      <w:pPr>
        <w:ind w:left="1320" w:hanging="360"/>
      </w:pPr>
      <w:rPr>
        <w:rFonts w:ascii="Symbol" w:eastAsia="Symbol" w:hAnsi="Symbol" w:cs="Symbol" w:hint="default"/>
        <w:w w:val="100"/>
        <w:sz w:val="24"/>
        <w:szCs w:val="24"/>
        <w:lang w:val="en-US" w:eastAsia="en-US" w:bidi="ar-SA"/>
      </w:rPr>
    </w:lvl>
    <w:lvl w:ilvl="1" w:tplc="43380B9C">
      <w:numFmt w:val="bullet"/>
      <w:lvlText w:val=""/>
      <w:lvlJc w:val="left"/>
      <w:pPr>
        <w:ind w:left="1680" w:hanging="360"/>
      </w:pPr>
      <w:rPr>
        <w:rFonts w:ascii="Symbol" w:eastAsia="Symbol" w:hAnsi="Symbol" w:cs="Symbol" w:hint="default"/>
        <w:w w:val="100"/>
        <w:sz w:val="24"/>
        <w:szCs w:val="24"/>
        <w:lang w:val="en-US" w:eastAsia="en-US" w:bidi="ar-SA"/>
      </w:rPr>
    </w:lvl>
    <w:lvl w:ilvl="2" w:tplc="B2D4E664">
      <w:numFmt w:val="bullet"/>
      <w:lvlText w:val="•"/>
      <w:lvlJc w:val="left"/>
      <w:pPr>
        <w:ind w:left="2751" w:hanging="360"/>
      </w:pPr>
      <w:rPr>
        <w:rFonts w:hint="default"/>
        <w:lang w:val="en-US" w:eastAsia="en-US" w:bidi="ar-SA"/>
      </w:rPr>
    </w:lvl>
    <w:lvl w:ilvl="3" w:tplc="1070D828">
      <w:numFmt w:val="bullet"/>
      <w:lvlText w:val="•"/>
      <w:lvlJc w:val="left"/>
      <w:pPr>
        <w:ind w:left="3822" w:hanging="360"/>
      </w:pPr>
      <w:rPr>
        <w:rFonts w:hint="default"/>
        <w:lang w:val="en-US" w:eastAsia="en-US" w:bidi="ar-SA"/>
      </w:rPr>
    </w:lvl>
    <w:lvl w:ilvl="4" w:tplc="01C2DD8A">
      <w:numFmt w:val="bullet"/>
      <w:lvlText w:val="•"/>
      <w:lvlJc w:val="left"/>
      <w:pPr>
        <w:ind w:left="4893" w:hanging="360"/>
      </w:pPr>
      <w:rPr>
        <w:rFonts w:hint="default"/>
        <w:lang w:val="en-US" w:eastAsia="en-US" w:bidi="ar-SA"/>
      </w:rPr>
    </w:lvl>
    <w:lvl w:ilvl="5" w:tplc="7C9A7E2A">
      <w:numFmt w:val="bullet"/>
      <w:lvlText w:val="•"/>
      <w:lvlJc w:val="left"/>
      <w:pPr>
        <w:ind w:left="5964" w:hanging="360"/>
      </w:pPr>
      <w:rPr>
        <w:rFonts w:hint="default"/>
        <w:lang w:val="en-US" w:eastAsia="en-US" w:bidi="ar-SA"/>
      </w:rPr>
    </w:lvl>
    <w:lvl w:ilvl="6" w:tplc="939C6A10">
      <w:numFmt w:val="bullet"/>
      <w:lvlText w:val="•"/>
      <w:lvlJc w:val="left"/>
      <w:pPr>
        <w:ind w:left="7035" w:hanging="360"/>
      </w:pPr>
      <w:rPr>
        <w:rFonts w:hint="default"/>
        <w:lang w:val="en-US" w:eastAsia="en-US" w:bidi="ar-SA"/>
      </w:rPr>
    </w:lvl>
    <w:lvl w:ilvl="7" w:tplc="4AFC1B28">
      <w:numFmt w:val="bullet"/>
      <w:lvlText w:val="•"/>
      <w:lvlJc w:val="left"/>
      <w:pPr>
        <w:ind w:left="8106" w:hanging="360"/>
      </w:pPr>
      <w:rPr>
        <w:rFonts w:hint="default"/>
        <w:lang w:val="en-US" w:eastAsia="en-US" w:bidi="ar-SA"/>
      </w:rPr>
    </w:lvl>
    <w:lvl w:ilvl="8" w:tplc="40683C32">
      <w:numFmt w:val="bullet"/>
      <w:lvlText w:val="•"/>
      <w:lvlJc w:val="left"/>
      <w:pPr>
        <w:ind w:left="9177" w:hanging="360"/>
      </w:pPr>
      <w:rPr>
        <w:rFonts w:hint="default"/>
        <w:lang w:val="en-US" w:eastAsia="en-US" w:bidi="ar-SA"/>
      </w:rPr>
    </w:lvl>
  </w:abstractNum>
  <w:abstractNum w:abstractNumId="47" w15:restartNumberingAfterBreak="0">
    <w:nsid w:val="406355CB"/>
    <w:multiLevelType w:val="hybridMultilevel"/>
    <w:tmpl w:val="293400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11C033F"/>
    <w:multiLevelType w:val="hybridMultilevel"/>
    <w:tmpl w:val="E5546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2032E3A"/>
    <w:multiLevelType w:val="hybridMultilevel"/>
    <w:tmpl w:val="6CA46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4524850"/>
    <w:multiLevelType w:val="hybridMultilevel"/>
    <w:tmpl w:val="BE962FE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5FA56EA"/>
    <w:multiLevelType w:val="hybridMultilevel"/>
    <w:tmpl w:val="51F2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6172B02"/>
    <w:multiLevelType w:val="hybridMultilevel"/>
    <w:tmpl w:val="BBB48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5F3845"/>
    <w:multiLevelType w:val="hybridMultilevel"/>
    <w:tmpl w:val="30188874"/>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AFB372C"/>
    <w:multiLevelType w:val="hybridMultilevel"/>
    <w:tmpl w:val="7FB6D0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B427801"/>
    <w:multiLevelType w:val="hybridMultilevel"/>
    <w:tmpl w:val="FF7E2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C675696"/>
    <w:multiLevelType w:val="hybridMultilevel"/>
    <w:tmpl w:val="022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FE7BD1"/>
    <w:multiLevelType w:val="hybridMultilevel"/>
    <w:tmpl w:val="B554D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2914D02"/>
    <w:multiLevelType w:val="hybridMultilevel"/>
    <w:tmpl w:val="206A0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340067E"/>
    <w:multiLevelType w:val="hybridMultilevel"/>
    <w:tmpl w:val="80222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40A3FD8"/>
    <w:multiLevelType w:val="hybridMultilevel"/>
    <w:tmpl w:val="9F6C88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4FA4717"/>
    <w:multiLevelType w:val="hybridMultilevel"/>
    <w:tmpl w:val="0256E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6540A09"/>
    <w:multiLevelType w:val="hybridMultilevel"/>
    <w:tmpl w:val="B5063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67335CA"/>
    <w:multiLevelType w:val="hybridMultilevel"/>
    <w:tmpl w:val="C714F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691348E"/>
    <w:multiLevelType w:val="hybridMultilevel"/>
    <w:tmpl w:val="BBD42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7E82767"/>
    <w:multiLevelType w:val="hybridMultilevel"/>
    <w:tmpl w:val="A8B49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A9F4C1A"/>
    <w:multiLevelType w:val="hybridMultilevel"/>
    <w:tmpl w:val="790C3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B081A68"/>
    <w:multiLevelType w:val="hybridMultilevel"/>
    <w:tmpl w:val="754E9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BCF5A61"/>
    <w:multiLevelType w:val="hybridMultilevel"/>
    <w:tmpl w:val="F60E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DD658D"/>
    <w:multiLevelType w:val="hybridMultilevel"/>
    <w:tmpl w:val="120A7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E4F4CC1"/>
    <w:multiLevelType w:val="hybridMultilevel"/>
    <w:tmpl w:val="A770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823C44"/>
    <w:multiLevelType w:val="hybridMultilevel"/>
    <w:tmpl w:val="F7087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FF45162"/>
    <w:multiLevelType w:val="hybridMultilevel"/>
    <w:tmpl w:val="C84A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5C6ABD"/>
    <w:multiLevelType w:val="hybridMultilevel"/>
    <w:tmpl w:val="43F22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961140"/>
    <w:multiLevelType w:val="hybridMultilevel"/>
    <w:tmpl w:val="FA763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62D0F57"/>
    <w:multiLevelType w:val="hybridMultilevel"/>
    <w:tmpl w:val="804A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A032B4"/>
    <w:multiLevelType w:val="hybridMultilevel"/>
    <w:tmpl w:val="DD9C6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9595679"/>
    <w:multiLevelType w:val="hybridMultilevel"/>
    <w:tmpl w:val="6A7CB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95E7CC9"/>
    <w:multiLevelType w:val="hybridMultilevel"/>
    <w:tmpl w:val="DF58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A7976A4"/>
    <w:multiLevelType w:val="hybridMultilevel"/>
    <w:tmpl w:val="7676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4C0FCE"/>
    <w:multiLevelType w:val="hybridMultilevel"/>
    <w:tmpl w:val="FD72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DC200B"/>
    <w:multiLevelType w:val="hybridMultilevel"/>
    <w:tmpl w:val="1FC2D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562F18"/>
    <w:multiLevelType w:val="hybridMultilevel"/>
    <w:tmpl w:val="BDA02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EAF0C11"/>
    <w:multiLevelType w:val="hybridMultilevel"/>
    <w:tmpl w:val="1026F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F4C0B43"/>
    <w:multiLevelType w:val="hybridMultilevel"/>
    <w:tmpl w:val="5D5E5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FFC6EBE"/>
    <w:multiLevelType w:val="hybridMultilevel"/>
    <w:tmpl w:val="76A05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017726E"/>
    <w:multiLevelType w:val="hybridMultilevel"/>
    <w:tmpl w:val="7E8E7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1176288"/>
    <w:multiLevelType w:val="hybridMultilevel"/>
    <w:tmpl w:val="726E6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2C65C1C"/>
    <w:multiLevelType w:val="hybridMultilevel"/>
    <w:tmpl w:val="FB300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4" w15:restartNumberingAfterBreak="0">
    <w:nsid w:val="79DC2F55"/>
    <w:multiLevelType w:val="hybridMultilevel"/>
    <w:tmpl w:val="097AD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AE44087"/>
    <w:multiLevelType w:val="hybridMultilevel"/>
    <w:tmpl w:val="643E2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CC60F18"/>
    <w:multiLevelType w:val="hybridMultilevel"/>
    <w:tmpl w:val="5E54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BE4788"/>
    <w:multiLevelType w:val="hybridMultilevel"/>
    <w:tmpl w:val="F2A44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E17062E"/>
    <w:multiLevelType w:val="hybridMultilevel"/>
    <w:tmpl w:val="866A2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E943CAB"/>
    <w:multiLevelType w:val="hybridMultilevel"/>
    <w:tmpl w:val="13F88CAE"/>
    <w:lvl w:ilvl="0" w:tplc="60808342">
      <w:numFmt w:val="bullet"/>
      <w:pStyle w:val="Dash"/>
      <w:lvlText w:val="–"/>
      <w:lvlJc w:val="left"/>
      <w:pPr>
        <w:ind w:left="1656" w:hanging="360"/>
      </w:pPr>
      <w:rPr>
        <w:rFonts w:ascii="Times New Roman" w:hAnsi="Times New Roman" w:hint="default"/>
        <w:color w:val="auto"/>
        <w:sz w:val="24"/>
        <w:szCs w:val="20"/>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00" w15:restartNumberingAfterBreak="0">
    <w:nsid w:val="7F17789F"/>
    <w:multiLevelType w:val="hybridMultilevel"/>
    <w:tmpl w:val="8772B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3"/>
  </w:num>
  <w:num w:numId="2">
    <w:abstractNumId w:val="67"/>
  </w:num>
  <w:num w:numId="3">
    <w:abstractNumId w:val="76"/>
  </w:num>
  <w:num w:numId="4">
    <w:abstractNumId w:val="40"/>
  </w:num>
  <w:num w:numId="5">
    <w:abstractNumId w:val="98"/>
  </w:num>
  <w:num w:numId="6">
    <w:abstractNumId w:val="8"/>
  </w:num>
  <w:num w:numId="7">
    <w:abstractNumId w:val="65"/>
  </w:num>
  <w:num w:numId="8">
    <w:abstractNumId w:val="89"/>
  </w:num>
  <w:num w:numId="9">
    <w:abstractNumId w:val="90"/>
  </w:num>
  <w:num w:numId="10">
    <w:abstractNumId w:val="6"/>
  </w:num>
  <w:num w:numId="11">
    <w:abstractNumId w:val="17"/>
  </w:num>
  <w:num w:numId="12">
    <w:abstractNumId w:val="47"/>
  </w:num>
  <w:num w:numId="13">
    <w:abstractNumId w:val="0"/>
  </w:num>
  <w:num w:numId="14">
    <w:abstractNumId w:val="52"/>
  </w:num>
  <w:num w:numId="15">
    <w:abstractNumId w:val="13"/>
  </w:num>
  <w:num w:numId="16">
    <w:abstractNumId w:val="27"/>
  </w:num>
  <w:num w:numId="17">
    <w:abstractNumId w:val="82"/>
  </w:num>
  <w:num w:numId="18">
    <w:abstractNumId w:val="20"/>
  </w:num>
  <w:num w:numId="19">
    <w:abstractNumId w:val="94"/>
  </w:num>
  <w:num w:numId="20">
    <w:abstractNumId w:val="97"/>
  </w:num>
  <w:num w:numId="21">
    <w:abstractNumId w:val="87"/>
  </w:num>
  <w:num w:numId="22">
    <w:abstractNumId w:val="44"/>
  </w:num>
  <w:num w:numId="23">
    <w:abstractNumId w:val="84"/>
  </w:num>
  <w:num w:numId="24">
    <w:abstractNumId w:val="63"/>
  </w:num>
  <w:num w:numId="25">
    <w:abstractNumId w:val="21"/>
  </w:num>
  <w:num w:numId="26">
    <w:abstractNumId w:val="2"/>
  </w:num>
  <w:num w:numId="27">
    <w:abstractNumId w:val="19"/>
  </w:num>
  <w:num w:numId="28">
    <w:abstractNumId w:val="64"/>
  </w:num>
  <w:num w:numId="29">
    <w:abstractNumId w:val="7"/>
  </w:num>
  <w:num w:numId="30">
    <w:abstractNumId w:val="26"/>
  </w:num>
  <w:num w:numId="31">
    <w:abstractNumId w:val="79"/>
  </w:num>
  <w:num w:numId="32">
    <w:abstractNumId w:val="75"/>
  </w:num>
  <w:num w:numId="33">
    <w:abstractNumId w:val="48"/>
  </w:num>
  <w:num w:numId="34">
    <w:abstractNumId w:val="60"/>
  </w:num>
  <w:num w:numId="35">
    <w:abstractNumId w:val="68"/>
  </w:num>
  <w:num w:numId="36">
    <w:abstractNumId w:val="56"/>
  </w:num>
  <w:num w:numId="37">
    <w:abstractNumId w:val="66"/>
  </w:num>
  <w:num w:numId="38">
    <w:abstractNumId w:val="88"/>
  </w:num>
  <w:num w:numId="39">
    <w:abstractNumId w:val="73"/>
  </w:num>
  <w:num w:numId="40">
    <w:abstractNumId w:val="69"/>
  </w:num>
  <w:num w:numId="41">
    <w:abstractNumId w:val="28"/>
  </w:num>
  <w:num w:numId="42">
    <w:abstractNumId w:val="91"/>
  </w:num>
  <w:num w:numId="43">
    <w:abstractNumId w:val="22"/>
  </w:num>
  <w:num w:numId="44">
    <w:abstractNumId w:val="59"/>
  </w:num>
  <w:num w:numId="45">
    <w:abstractNumId w:val="80"/>
  </w:num>
  <w:num w:numId="46">
    <w:abstractNumId w:val="92"/>
  </w:num>
  <w:num w:numId="47">
    <w:abstractNumId w:val="18"/>
  </w:num>
  <w:num w:numId="48">
    <w:abstractNumId w:val="41"/>
  </w:num>
  <w:num w:numId="49">
    <w:abstractNumId w:val="29"/>
  </w:num>
  <w:num w:numId="50">
    <w:abstractNumId w:val="31"/>
  </w:num>
  <w:num w:numId="51">
    <w:abstractNumId w:val="42"/>
  </w:num>
  <w:num w:numId="52">
    <w:abstractNumId w:val="77"/>
  </w:num>
  <w:num w:numId="53">
    <w:abstractNumId w:val="34"/>
  </w:num>
  <w:num w:numId="54">
    <w:abstractNumId w:val="71"/>
  </w:num>
  <w:num w:numId="55">
    <w:abstractNumId w:val="32"/>
  </w:num>
  <w:num w:numId="56">
    <w:abstractNumId w:val="14"/>
  </w:num>
  <w:num w:numId="57">
    <w:abstractNumId w:val="37"/>
  </w:num>
  <w:num w:numId="58">
    <w:abstractNumId w:val="15"/>
  </w:num>
  <w:num w:numId="59">
    <w:abstractNumId w:val="1"/>
  </w:num>
  <w:num w:numId="60">
    <w:abstractNumId w:val="62"/>
  </w:num>
  <w:num w:numId="61">
    <w:abstractNumId w:val="33"/>
  </w:num>
  <w:num w:numId="62">
    <w:abstractNumId w:val="51"/>
  </w:num>
  <w:num w:numId="63">
    <w:abstractNumId w:val="86"/>
  </w:num>
  <w:num w:numId="64">
    <w:abstractNumId w:val="9"/>
  </w:num>
  <w:num w:numId="65">
    <w:abstractNumId w:val="10"/>
  </w:num>
  <w:num w:numId="66">
    <w:abstractNumId w:val="49"/>
  </w:num>
  <w:num w:numId="67">
    <w:abstractNumId w:val="16"/>
  </w:num>
  <w:num w:numId="68">
    <w:abstractNumId w:val="100"/>
  </w:num>
  <w:num w:numId="69">
    <w:abstractNumId w:val="23"/>
  </w:num>
  <w:num w:numId="70">
    <w:abstractNumId w:val="43"/>
  </w:num>
  <w:num w:numId="71">
    <w:abstractNumId w:val="95"/>
  </w:num>
  <w:num w:numId="72">
    <w:abstractNumId w:val="24"/>
  </w:num>
  <w:num w:numId="73">
    <w:abstractNumId w:val="35"/>
  </w:num>
  <w:num w:numId="74">
    <w:abstractNumId w:val="57"/>
  </w:num>
  <w:num w:numId="75">
    <w:abstractNumId w:val="5"/>
  </w:num>
  <w:num w:numId="76">
    <w:abstractNumId w:val="45"/>
  </w:num>
  <w:num w:numId="77">
    <w:abstractNumId w:val="53"/>
  </w:num>
  <w:num w:numId="78">
    <w:abstractNumId w:val="83"/>
  </w:num>
  <w:num w:numId="79">
    <w:abstractNumId w:val="99"/>
  </w:num>
  <w:num w:numId="80">
    <w:abstractNumId w:val="36"/>
  </w:num>
  <w:num w:numId="81">
    <w:abstractNumId w:val="46"/>
  </w:num>
  <w:num w:numId="82">
    <w:abstractNumId w:val="3"/>
  </w:num>
  <w:num w:numId="83">
    <w:abstractNumId w:val="30"/>
  </w:num>
  <w:num w:numId="84">
    <w:abstractNumId w:val="39"/>
  </w:num>
  <w:num w:numId="85">
    <w:abstractNumId w:val="58"/>
  </w:num>
  <w:num w:numId="86">
    <w:abstractNumId w:val="12"/>
  </w:num>
  <w:num w:numId="87">
    <w:abstractNumId w:val="50"/>
  </w:num>
  <w:num w:numId="88">
    <w:abstractNumId w:val="61"/>
  </w:num>
  <w:num w:numId="89">
    <w:abstractNumId w:val="54"/>
  </w:num>
  <w:num w:numId="90">
    <w:abstractNumId w:val="4"/>
  </w:num>
  <w:num w:numId="91">
    <w:abstractNumId w:val="85"/>
  </w:num>
  <w:num w:numId="92">
    <w:abstractNumId w:val="96"/>
  </w:num>
  <w:num w:numId="93">
    <w:abstractNumId w:val="25"/>
  </w:num>
  <w:num w:numId="94">
    <w:abstractNumId w:val="81"/>
  </w:num>
  <w:num w:numId="95">
    <w:abstractNumId w:val="78"/>
  </w:num>
  <w:num w:numId="96">
    <w:abstractNumId w:val="72"/>
  </w:num>
  <w:num w:numId="97">
    <w:abstractNumId w:val="70"/>
  </w:num>
  <w:num w:numId="98">
    <w:abstractNumId w:val="11"/>
  </w:num>
  <w:num w:numId="99">
    <w:abstractNumId w:val="74"/>
  </w:num>
  <w:num w:numId="100">
    <w:abstractNumId w:val="55"/>
  </w:num>
  <w:num w:numId="101">
    <w:abstractNumId w:val="3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DA0"/>
    <w:rsid w:val="00002F97"/>
    <w:rsid w:val="000043DE"/>
    <w:rsid w:val="000044D5"/>
    <w:rsid w:val="00005980"/>
    <w:rsid w:val="000070BC"/>
    <w:rsid w:val="000144AD"/>
    <w:rsid w:val="00017CBA"/>
    <w:rsid w:val="0002142F"/>
    <w:rsid w:val="00023259"/>
    <w:rsid w:val="000233D7"/>
    <w:rsid w:val="00030BF6"/>
    <w:rsid w:val="00032FB0"/>
    <w:rsid w:val="00034154"/>
    <w:rsid w:val="000415BE"/>
    <w:rsid w:val="00042B06"/>
    <w:rsid w:val="00042EC5"/>
    <w:rsid w:val="00047579"/>
    <w:rsid w:val="00053B96"/>
    <w:rsid w:val="00056F86"/>
    <w:rsid w:val="00062A22"/>
    <w:rsid w:val="000646E4"/>
    <w:rsid w:val="0007034E"/>
    <w:rsid w:val="00070DF9"/>
    <w:rsid w:val="00071D7E"/>
    <w:rsid w:val="0007461D"/>
    <w:rsid w:val="00076972"/>
    <w:rsid w:val="000770DD"/>
    <w:rsid w:val="00077D0B"/>
    <w:rsid w:val="000842DD"/>
    <w:rsid w:val="000843CA"/>
    <w:rsid w:val="000854BD"/>
    <w:rsid w:val="000900D7"/>
    <w:rsid w:val="0009176C"/>
    <w:rsid w:val="00091932"/>
    <w:rsid w:val="00093585"/>
    <w:rsid w:val="0009613A"/>
    <w:rsid w:val="00096232"/>
    <w:rsid w:val="0009780D"/>
    <w:rsid w:val="000A074C"/>
    <w:rsid w:val="000A259A"/>
    <w:rsid w:val="000A362B"/>
    <w:rsid w:val="000A4794"/>
    <w:rsid w:val="000A4B1D"/>
    <w:rsid w:val="000A51A1"/>
    <w:rsid w:val="000A685F"/>
    <w:rsid w:val="000B536B"/>
    <w:rsid w:val="000B5E8F"/>
    <w:rsid w:val="000C0531"/>
    <w:rsid w:val="000C2070"/>
    <w:rsid w:val="000C2C2E"/>
    <w:rsid w:val="000C3E26"/>
    <w:rsid w:val="000C46D3"/>
    <w:rsid w:val="000C4C73"/>
    <w:rsid w:val="000C7A93"/>
    <w:rsid w:val="000D069A"/>
    <w:rsid w:val="000D2F01"/>
    <w:rsid w:val="000D5FD6"/>
    <w:rsid w:val="000D70FD"/>
    <w:rsid w:val="000E0429"/>
    <w:rsid w:val="000E0781"/>
    <w:rsid w:val="000E209B"/>
    <w:rsid w:val="000E579A"/>
    <w:rsid w:val="000E58D5"/>
    <w:rsid w:val="000F054B"/>
    <w:rsid w:val="000F13DE"/>
    <w:rsid w:val="000F1746"/>
    <w:rsid w:val="000F18EA"/>
    <w:rsid w:val="000F4CA1"/>
    <w:rsid w:val="00105D5F"/>
    <w:rsid w:val="00112B0B"/>
    <w:rsid w:val="00112C1E"/>
    <w:rsid w:val="0011562B"/>
    <w:rsid w:val="0012051B"/>
    <w:rsid w:val="00120666"/>
    <w:rsid w:val="00121D96"/>
    <w:rsid w:val="001225F6"/>
    <w:rsid w:val="00123739"/>
    <w:rsid w:val="001253A3"/>
    <w:rsid w:val="00125AB6"/>
    <w:rsid w:val="00125FD7"/>
    <w:rsid w:val="00130831"/>
    <w:rsid w:val="00130CA0"/>
    <w:rsid w:val="00134FB2"/>
    <w:rsid w:val="00135EC0"/>
    <w:rsid w:val="00136BDA"/>
    <w:rsid w:val="0013753D"/>
    <w:rsid w:val="0014181D"/>
    <w:rsid w:val="00141EEA"/>
    <w:rsid w:val="00142BB6"/>
    <w:rsid w:val="001430E2"/>
    <w:rsid w:val="001440E9"/>
    <w:rsid w:val="00147EAF"/>
    <w:rsid w:val="00151C9A"/>
    <w:rsid w:val="00152419"/>
    <w:rsid w:val="00152A24"/>
    <w:rsid w:val="00153514"/>
    <w:rsid w:val="00155C6C"/>
    <w:rsid w:val="00156AA3"/>
    <w:rsid w:val="001602EF"/>
    <w:rsid w:val="00161BE8"/>
    <w:rsid w:val="001628D4"/>
    <w:rsid w:val="00164EE8"/>
    <w:rsid w:val="00165A19"/>
    <w:rsid w:val="00166E9A"/>
    <w:rsid w:val="00172E1A"/>
    <w:rsid w:val="0017662A"/>
    <w:rsid w:val="001809B5"/>
    <w:rsid w:val="00180CEA"/>
    <w:rsid w:val="0018204C"/>
    <w:rsid w:val="001826F3"/>
    <w:rsid w:val="00182866"/>
    <w:rsid w:val="00184692"/>
    <w:rsid w:val="00186E51"/>
    <w:rsid w:val="001918CE"/>
    <w:rsid w:val="001942F8"/>
    <w:rsid w:val="001944A3"/>
    <w:rsid w:val="001A0B07"/>
    <w:rsid w:val="001A19CC"/>
    <w:rsid w:val="001A1C58"/>
    <w:rsid w:val="001A3100"/>
    <w:rsid w:val="001B436F"/>
    <w:rsid w:val="001B4A39"/>
    <w:rsid w:val="001B6A1D"/>
    <w:rsid w:val="001B740D"/>
    <w:rsid w:val="001B789E"/>
    <w:rsid w:val="001B7A01"/>
    <w:rsid w:val="001B7ABB"/>
    <w:rsid w:val="001C1836"/>
    <w:rsid w:val="001C21C5"/>
    <w:rsid w:val="001C24A0"/>
    <w:rsid w:val="001C2659"/>
    <w:rsid w:val="001C5CD2"/>
    <w:rsid w:val="001D22E9"/>
    <w:rsid w:val="001D388F"/>
    <w:rsid w:val="001D5FD4"/>
    <w:rsid w:val="001D6C8F"/>
    <w:rsid w:val="001D72D3"/>
    <w:rsid w:val="001E1A7D"/>
    <w:rsid w:val="001F1BD8"/>
    <w:rsid w:val="001F2BFE"/>
    <w:rsid w:val="002001DC"/>
    <w:rsid w:val="002002D7"/>
    <w:rsid w:val="002035CD"/>
    <w:rsid w:val="002067AB"/>
    <w:rsid w:val="00210220"/>
    <w:rsid w:val="00211B60"/>
    <w:rsid w:val="002128C2"/>
    <w:rsid w:val="0021314E"/>
    <w:rsid w:val="002139F3"/>
    <w:rsid w:val="00214C83"/>
    <w:rsid w:val="00214FB5"/>
    <w:rsid w:val="00221EC6"/>
    <w:rsid w:val="0022240C"/>
    <w:rsid w:val="002240EF"/>
    <w:rsid w:val="002255DF"/>
    <w:rsid w:val="0022566C"/>
    <w:rsid w:val="00231D97"/>
    <w:rsid w:val="00235396"/>
    <w:rsid w:val="00241B6B"/>
    <w:rsid w:val="00243755"/>
    <w:rsid w:val="00243CE8"/>
    <w:rsid w:val="002463BF"/>
    <w:rsid w:val="00250872"/>
    <w:rsid w:val="00255315"/>
    <w:rsid w:val="00260448"/>
    <w:rsid w:val="00260AE1"/>
    <w:rsid w:val="0026225C"/>
    <w:rsid w:val="00265AC1"/>
    <w:rsid w:val="0026600A"/>
    <w:rsid w:val="002668BF"/>
    <w:rsid w:val="002674E7"/>
    <w:rsid w:val="0027111E"/>
    <w:rsid w:val="00271F3F"/>
    <w:rsid w:val="00273623"/>
    <w:rsid w:val="00280FAE"/>
    <w:rsid w:val="00282D65"/>
    <w:rsid w:val="00284C81"/>
    <w:rsid w:val="002853A1"/>
    <w:rsid w:val="0029071B"/>
    <w:rsid w:val="0029096F"/>
    <w:rsid w:val="00296EEA"/>
    <w:rsid w:val="002977A1"/>
    <w:rsid w:val="002A43FA"/>
    <w:rsid w:val="002A4D62"/>
    <w:rsid w:val="002A5638"/>
    <w:rsid w:val="002B0264"/>
    <w:rsid w:val="002B3375"/>
    <w:rsid w:val="002B3D7D"/>
    <w:rsid w:val="002B471D"/>
    <w:rsid w:val="002B6107"/>
    <w:rsid w:val="002B6DA0"/>
    <w:rsid w:val="002B7331"/>
    <w:rsid w:val="002C01AC"/>
    <w:rsid w:val="002C3E02"/>
    <w:rsid w:val="002C5A9F"/>
    <w:rsid w:val="002C6A88"/>
    <w:rsid w:val="002D1A4D"/>
    <w:rsid w:val="002D1B95"/>
    <w:rsid w:val="002D3D2B"/>
    <w:rsid w:val="002E071B"/>
    <w:rsid w:val="002E186D"/>
    <w:rsid w:val="002E24E3"/>
    <w:rsid w:val="002E4ADA"/>
    <w:rsid w:val="002E4DB5"/>
    <w:rsid w:val="002E77AC"/>
    <w:rsid w:val="002F0656"/>
    <w:rsid w:val="002F1557"/>
    <w:rsid w:val="002F15CD"/>
    <w:rsid w:val="002F3A00"/>
    <w:rsid w:val="002F400E"/>
    <w:rsid w:val="002F65B2"/>
    <w:rsid w:val="00300A4D"/>
    <w:rsid w:val="003015C6"/>
    <w:rsid w:val="00302565"/>
    <w:rsid w:val="003042C5"/>
    <w:rsid w:val="003075F4"/>
    <w:rsid w:val="003109C3"/>
    <w:rsid w:val="00311944"/>
    <w:rsid w:val="003126A5"/>
    <w:rsid w:val="00314E69"/>
    <w:rsid w:val="00315B1B"/>
    <w:rsid w:val="00317CE1"/>
    <w:rsid w:val="00320514"/>
    <w:rsid w:val="003229C1"/>
    <w:rsid w:val="00323045"/>
    <w:rsid w:val="00326396"/>
    <w:rsid w:val="00330B23"/>
    <w:rsid w:val="00331B2B"/>
    <w:rsid w:val="00331CFD"/>
    <w:rsid w:val="00334431"/>
    <w:rsid w:val="00336A34"/>
    <w:rsid w:val="00336BDC"/>
    <w:rsid w:val="00342C19"/>
    <w:rsid w:val="003430DD"/>
    <w:rsid w:val="00343127"/>
    <w:rsid w:val="00344E7D"/>
    <w:rsid w:val="00346EB5"/>
    <w:rsid w:val="00350B9A"/>
    <w:rsid w:val="00350DC3"/>
    <w:rsid w:val="00353427"/>
    <w:rsid w:val="00353A7A"/>
    <w:rsid w:val="003547DD"/>
    <w:rsid w:val="00361DE6"/>
    <w:rsid w:val="00361DFB"/>
    <w:rsid w:val="003623E2"/>
    <w:rsid w:val="00362C38"/>
    <w:rsid w:val="00364ECC"/>
    <w:rsid w:val="00365D7F"/>
    <w:rsid w:val="00372BC5"/>
    <w:rsid w:val="003731F4"/>
    <w:rsid w:val="00373C34"/>
    <w:rsid w:val="00384DF5"/>
    <w:rsid w:val="00386111"/>
    <w:rsid w:val="003875C6"/>
    <w:rsid w:val="003943C7"/>
    <w:rsid w:val="0039478C"/>
    <w:rsid w:val="00395107"/>
    <w:rsid w:val="00395168"/>
    <w:rsid w:val="00395FF0"/>
    <w:rsid w:val="003A07D4"/>
    <w:rsid w:val="003A0EDB"/>
    <w:rsid w:val="003A2D0C"/>
    <w:rsid w:val="003B0DD1"/>
    <w:rsid w:val="003B17F0"/>
    <w:rsid w:val="003B3564"/>
    <w:rsid w:val="003B74BE"/>
    <w:rsid w:val="003B7D7C"/>
    <w:rsid w:val="003C25BB"/>
    <w:rsid w:val="003C306E"/>
    <w:rsid w:val="003C3D1B"/>
    <w:rsid w:val="003C4E39"/>
    <w:rsid w:val="003C7AA9"/>
    <w:rsid w:val="003D3A53"/>
    <w:rsid w:val="003D3C68"/>
    <w:rsid w:val="003D42EB"/>
    <w:rsid w:val="003D4814"/>
    <w:rsid w:val="003D5586"/>
    <w:rsid w:val="003D59DE"/>
    <w:rsid w:val="003E03F5"/>
    <w:rsid w:val="003E3776"/>
    <w:rsid w:val="003F03D1"/>
    <w:rsid w:val="003F0743"/>
    <w:rsid w:val="003F3796"/>
    <w:rsid w:val="003F5EDD"/>
    <w:rsid w:val="003F6E59"/>
    <w:rsid w:val="0040027F"/>
    <w:rsid w:val="00400715"/>
    <w:rsid w:val="00400C6C"/>
    <w:rsid w:val="00400DA2"/>
    <w:rsid w:val="00403292"/>
    <w:rsid w:val="00403345"/>
    <w:rsid w:val="00403412"/>
    <w:rsid w:val="00403883"/>
    <w:rsid w:val="00406951"/>
    <w:rsid w:val="0040772E"/>
    <w:rsid w:val="004121DF"/>
    <w:rsid w:val="00412B0E"/>
    <w:rsid w:val="0041662F"/>
    <w:rsid w:val="00431E5E"/>
    <w:rsid w:val="00440D61"/>
    <w:rsid w:val="0044121F"/>
    <w:rsid w:val="00442F9B"/>
    <w:rsid w:val="004444DC"/>
    <w:rsid w:val="004446E9"/>
    <w:rsid w:val="00447926"/>
    <w:rsid w:val="004511A9"/>
    <w:rsid w:val="004578EA"/>
    <w:rsid w:val="004607ED"/>
    <w:rsid w:val="00461129"/>
    <w:rsid w:val="00461F32"/>
    <w:rsid w:val="00466675"/>
    <w:rsid w:val="00472372"/>
    <w:rsid w:val="0047578D"/>
    <w:rsid w:val="00475CA2"/>
    <w:rsid w:val="004766BC"/>
    <w:rsid w:val="00476E35"/>
    <w:rsid w:val="00480D84"/>
    <w:rsid w:val="00483783"/>
    <w:rsid w:val="00484CEA"/>
    <w:rsid w:val="0048589F"/>
    <w:rsid w:val="004873B8"/>
    <w:rsid w:val="004907C9"/>
    <w:rsid w:val="00492E07"/>
    <w:rsid w:val="0049537F"/>
    <w:rsid w:val="004A0546"/>
    <w:rsid w:val="004B08C0"/>
    <w:rsid w:val="004B1F04"/>
    <w:rsid w:val="004B5D01"/>
    <w:rsid w:val="004B5D57"/>
    <w:rsid w:val="004B7C95"/>
    <w:rsid w:val="004B7CDB"/>
    <w:rsid w:val="004C1DCF"/>
    <w:rsid w:val="004C3ACE"/>
    <w:rsid w:val="004C3C74"/>
    <w:rsid w:val="004C6A0F"/>
    <w:rsid w:val="004D5400"/>
    <w:rsid w:val="004D5B59"/>
    <w:rsid w:val="004E0573"/>
    <w:rsid w:val="004E2A3F"/>
    <w:rsid w:val="004E3939"/>
    <w:rsid w:val="004E50F2"/>
    <w:rsid w:val="004E757C"/>
    <w:rsid w:val="004F04B8"/>
    <w:rsid w:val="004F125E"/>
    <w:rsid w:val="004F146D"/>
    <w:rsid w:val="004F2A8D"/>
    <w:rsid w:val="004F6829"/>
    <w:rsid w:val="004F73B1"/>
    <w:rsid w:val="004F7B75"/>
    <w:rsid w:val="00500F88"/>
    <w:rsid w:val="00501052"/>
    <w:rsid w:val="00502002"/>
    <w:rsid w:val="0050554A"/>
    <w:rsid w:val="005149F4"/>
    <w:rsid w:val="0051500E"/>
    <w:rsid w:val="00515142"/>
    <w:rsid w:val="00516404"/>
    <w:rsid w:val="00516E2B"/>
    <w:rsid w:val="00521563"/>
    <w:rsid w:val="00522DCE"/>
    <w:rsid w:val="00523396"/>
    <w:rsid w:val="005248D5"/>
    <w:rsid w:val="00524B62"/>
    <w:rsid w:val="00525903"/>
    <w:rsid w:val="00525AE9"/>
    <w:rsid w:val="00526ED0"/>
    <w:rsid w:val="00526FB1"/>
    <w:rsid w:val="00527AB7"/>
    <w:rsid w:val="00527D01"/>
    <w:rsid w:val="005305D1"/>
    <w:rsid w:val="00530A29"/>
    <w:rsid w:val="00532366"/>
    <w:rsid w:val="005368C7"/>
    <w:rsid w:val="0053780B"/>
    <w:rsid w:val="00537A0D"/>
    <w:rsid w:val="00543E92"/>
    <w:rsid w:val="00546E15"/>
    <w:rsid w:val="00547D2C"/>
    <w:rsid w:val="00551211"/>
    <w:rsid w:val="00551603"/>
    <w:rsid w:val="00552B1C"/>
    <w:rsid w:val="00557ACA"/>
    <w:rsid w:val="00561201"/>
    <w:rsid w:val="00561A6E"/>
    <w:rsid w:val="0056387D"/>
    <w:rsid w:val="0056467E"/>
    <w:rsid w:val="005650C7"/>
    <w:rsid w:val="00565383"/>
    <w:rsid w:val="005729F5"/>
    <w:rsid w:val="00577C33"/>
    <w:rsid w:val="00583363"/>
    <w:rsid w:val="00583390"/>
    <w:rsid w:val="00585BBE"/>
    <w:rsid w:val="00585C20"/>
    <w:rsid w:val="00586431"/>
    <w:rsid w:val="00586AC3"/>
    <w:rsid w:val="00587EE7"/>
    <w:rsid w:val="00594687"/>
    <w:rsid w:val="00595131"/>
    <w:rsid w:val="005972AB"/>
    <w:rsid w:val="00597597"/>
    <w:rsid w:val="005A49F7"/>
    <w:rsid w:val="005A5A98"/>
    <w:rsid w:val="005B2193"/>
    <w:rsid w:val="005B527F"/>
    <w:rsid w:val="005B65AA"/>
    <w:rsid w:val="005B6E71"/>
    <w:rsid w:val="005C1B7B"/>
    <w:rsid w:val="005C39C6"/>
    <w:rsid w:val="005C51BE"/>
    <w:rsid w:val="005D161E"/>
    <w:rsid w:val="005D6DE6"/>
    <w:rsid w:val="005D7912"/>
    <w:rsid w:val="005E024E"/>
    <w:rsid w:val="005E3B03"/>
    <w:rsid w:val="005E432E"/>
    <w:rsid w:val="005E6025"/>
    <w:rsid w:val="005E7B0E"/>
    <w:rsid w:val="005F09A1"/>
    <w:rsid w:val="005F2303"/>
    <w:rsid w:val="005F2C8C"/>
    <w:rsid w:val="005F43B0"/>
    <w:rsid w:val="0060220B"/>
    <w:rsid w:val="0060250A"/>
    <w:rsid w:val="006054FE"/>
    <w:rsid w:val="006118A6"/>
    <w:rsid w:val="00612C43"/>
    <w:rsid w:val="00613254"/>
    <w:rsid w:val="00614E12"/>
    <w:rsid w:val="00615057"/>
    <w:rsid w:val="00617295"/>
    <w:rsid w:val="006202DA"/>
    <w:rsid w:val="00620CA1"/>
    <w:rsid w:val="00623BA6"/>
    <w:rsid w:val="006260BB"/>
    <w:rsid w:val="00632E88"/>
    <w:rsid w:val="0063398C"/>
    <w:rsid w:val="0064037A"/>
    <w:rsid w:val="00641154"/>
    <w:rsid w:val="006414B0"/>
    <w:rsid w:val="00645BD2"/>
    <w:rsid w:val="00646479"/>
    <w:rsid w:val="00647DF2"/>
    <w:rsid w:val="00650A4B"/>
    <w:rsid w:val="00654E59"/>
    <w:rsid w:val="00656840"/>
    <w:rsid w:val="00657878"/>
    <w:rsid w:val="00660210"/>
    <w:rsid w:val="0066277F"/>
    <w:rsid w:val="00667752"/>
    <w:rsid w:val="00667A70"/>
    <w:rsid w:val="00670CF7"/>
    <w:rsid w:val="00671621"/>
    <w:rsid w:val="006717B7"/>
    <w:rsid w:val="00674C5C"/>
    <w:rsid w:val="00675CF9"/>
    <w:rsid w:val="006804C4"/>
    <w:rsid w:val="00682988"/>
    <w:rsid w:val="00683589"/>
    <w:rsid w:val="00685E96"/>
    <w:rsid w:val="00687314"/>
    <w:rsid w:val="00690B53"/>
    <w:rsid w:val="00692298"/>
    <w:rsid w:val="00692299"/>
    <w:rsid w:val="00697094"/>
    <w:rsid w:val="00697494"/>
    <w:rsid w:val="00697EFB"/>
    <w:rsid w:val="006A458A"/>
    <w:rsid w:val="006A66E9"/>
    <w:rsid w:val="006A6F55"/>
    <w:rsid w:val="006B2BD2"/>
    <w:rsid w:val="006B5551"/>
    <w:rsid w:val="006B5870"/>
    <w:rsid w:val="006B7531"/>
    <w:rsid w:val="006C2F7B"/>
    <w:rsid w:val="006C33F2"/>
    <w:rsid w:val="006C52AD"/>
    <w:rsid w:val="006C5F5A"/>
    <w:rsid w:val="006C7426"/>
    <w:rsid w:val="006C7764"/>
    <w:rsid w:val="006D0A9F"/>
    <w:rsid w:val="006D4005"/>
    <w:rsid w:val="006D5DF8"/>
    <w:rsid w:val="006E340A"/>
    <w:rsid w:val="006E3C5D"/>
    <w:rsid w:val="006E440D"/>
    <w:rsid w:val="006E4895"/>
    <w:rsid w:val="006E5D45"/>
    <w:rsid w:val="006E625E"/>
    <w:rsid w:val="006F0E60"/>
    <w:rsid w:val="006F73A6"/>
    <w:rsid w:val="00706E7B"/>
    <w:rsid w:val="00707918"/>
    <w:rsid w:val="00710445"/>
    <w:rsid w:val="00711C42"/>
    <w:rsid w:val="007133C8"/>
    <w:rsid w:val="007209BC"/>
    <w:rsid w:val="007256B7"/>
    <w:rsid w:val="00725854"/>
    <w:rsid w:val="00725F6B"/>
    <w:rsid w:val="007279E5"/>
    <w:rsid w:val="00731B49"/>
    <w:rsid w:val="00733ECA"/>
    <w:rsid w:val="0073790D"/>
    <w:rsid w:val="0074016B"/>
    <w:rsid w:val="007414FF"/>
    <w:rsid w:val="00741736"/>
    <w:rsid w:val="0074311D"/>
    <w:rsid w:val="0074405A"/>
    <w:rsid w:val="0074421F"/>
    <w:rsid w:val="007453C4"/>
    <w:rsid w:val="0074554F"/>
    <w:rsid w:val="00746E9B"/>
    <w:rsid w:val="00747305"/>
    <w:rsid w:val="007527CD"/>
    <w:rsid w:val="00761665"/>
    <w:rsid w:val="00763D28"/>
    <w:rsid w:val="00764A4F"/>
    <w:rsid w:val="00765A75"/>
    <w:rsid w:val="007666A2"/>
    <w:rsid w:val="00767767"/>
    <w:rsid w:val="00767E63"/>
    <w:rsid w:val="00774F7A"/>
    <w:rsid w:val="00783628"/>
    <w:rsid w:val="007854F3"/>
    <w:rsid w:val="00792D4F"/>
    <w:rsid w:val="007969E9"/>
    <w:rsid w:val="007979DC"/>
    <w:rsid w:val="007A068C"/>
    <w:rsid w:val="007A09F7"/>
    <w:rsid w:val="007A7C58"/>
    <w:rsid w:val="007B0317"/>
    <w:rsid w:val="007B08AD"/>
    <w:rsid w:val="007B1489"/>
    <w:rsid w:val="007B6B9A"/>
    <w:rsid w:val="007C004F"/>
    <w:rsid w:val="007C1CCD"/>
    <w:rsid w:val="007C300D"/>
    <w:rsid w:val="007C38FA"/>
    <w:rsid w:val="007C450E"/>
    <w:rsid w:val="007D226F"/>
    <w:rsid w:val="007E17BF"/>
    <w:rsid w:val="007E327C"/>
    <w:rsid w:val="007E3570"/>
    <w:rsid w:val="007E3FD7"/>
    <w:rsid w:val="007E4214"/>
    <w:rsid w:val="007E5802"/>
    <w:rsid w:val="007E6C97"/>
    <w:rsid w:val="007E6DD6"/>
    <w:rsid w:val="007E73E8"/>
    <w:rsid w:val="007F494A"/>
    <w:rsid w:val="007F4B49"/>
    <w:rsid w:val="008025E6"/>
    <w:rsid w:val="008203C8"/>
    <w:rsid w:val="0082530D"/>
    <w:rsid w:val="008325C1"/>
    <w:rsid w:val="008374C9"/>
    <w:rsid w:val="0084050E"/>
    <w:rsid w:val="00840B2F"/>
    <w:rsid w:val="008421C4"/>
    <w:rsid w:val="00842ED6"/>
    <w:rsid w:val="0084321B"/>
    <w:rsid w:val="00843CDA"/>
    <w:rsid w:val="008448F7"/>
    <w:rsid w:val="00844F0C"/>
    <w:rsid w:val="00850E69"/>
    <w:rsid w:val="00850E6D"/>
    <w:rsid w:val="0085385C"/>
    <w:rsid w:val="008602F5"/>
    <w:rsid w:val="008604EE"/>
    <w:rsid w:val="00862EE4"/>
    <w:rsid w:val="008634FC"/>
    <w:rsid w:val="0086357C"/>
    <w:rsid w:val="0087055B"/>
    <w:rsid w:val="008712C1"/>
    <w:rsid w:val="00871619"/>
    <w:rsid w:val="00873B77"/>
    <w:rsid w:val="00876C29"/>
    <w:rsid w:val="00880A64"/>
    <w:rsid w:val="00880AD0"/>
    <w:rsid w:val="00881D32"/>
    <w:rsid w:val="008845E2"/>
    <w:rsid w:val="00884E61"/>
    <w:rsid w:val="00887EF1"/>
    <w:rsid w:val="00892321"/>
    <w:rsid w:val="00892EF2"/>
    <w:rsid w:val="00894083"/>
    <w:rsid w:val="0089568C"/>
    <w:rsid w:val="00897EBC"/>
    <w:rsid w:val="008A13EF"/>
    <w:rsid w:val="008A42E8"/>
    <w:rsid w:val="008A5F01"/>
    <w:rsid w:val="008B088C"/>
    <w:rsid w:val="008B0AFF"/>
    <w:rsid w:val="008B1C23"/>
    <w:rsid w:val="008B1E0A"/>
    <w:rsid w:val="008B2173"/>
    <w:rsid w:val="008B6050"/>
    <w:rsid w:val="008B6D49"/>
    <w:rsid w:val="008C1ED1"/>
    <w:rsid w:val="008C242D"/>
    <w:rsid w:val="008C5211"/>
    <w:rsid w:val="008C5384"/>
    <w:rsid w:val="008C6A80"/>
    <w:rsid w:val="008D202D"/>
    <w:rsid w:val="008D6E00"/>
    <w:rsid w:val="008E01E3"/>
    <w:rsid w:val="008E0DA3"/>
    <w:rsid w:val="008E7878"/>
    <w:rsid w:val="008F00C4"/>
    <w:rsid w:val="008F7354"/>
    <w:rsid w:val="0090219A"/>
    <w:rsid w:val="0090380D"/>
    <w:rsid w:val="00903884"/>
    <w:rsid w:val="0090395D"/>
    <w:rsid w:val="00903F90"/>
    <w:rsid w:val="00904445"/>
    <w:rsid w:val="009046C9"/>
    <w:rsid w:val="009065B8"/>
    <w:rsid w:val="009135DF"/>
    <w:rsid w:val="009172C8"/>
    <w:rsid w:val="009211F4"/>
    <w:rsid w:val="00921DDA"/>
    <w:rsid w:val="0092289D"/>
    <w:rsid w:val="0092373E"/>
    <w:rsid w:val="00924E8F"/>
    <w:rsid w:val="00930652"/>
    <w:rsid w:val="00936ECD"/>
    <w:rsid w:val="009403E1"/>
    <w:rsid w:val="00940798"/>
    <w:rsid w:val="009423FD"/>
    <w:rsid w:val="00945E4C"/>
    <w:rsid w:val="0094665D"/>
    <w:rsid w:val="00946E83"/>
    <w:rsid w:val="009505E4"/>
    <w:rsid w:val="00951EFB"/>
    <w:rsid w:val="0095353E"/>
    <w:rsid w:val="009543B2"/>
    <w:rsid w:val="00960635"/>
    <w:rsid w:val="00960C09"/>
    <w:rsid w:val="00961FF0"/>
    <w:rsid w:val="0096234D"/>
    <w:rsid w:val="00962F8B"/>
    <w:rsid w:val="00972591"/>
    <w:rsid w:val="00972B28"/>
    <w:rsid w:val="009734C6"/>
    <w:rsid w:val="009762B8"/>
    <w:rsid w:val="00981DF8"/>
    <w:rsid w:val="009857C3"/>
    <w:rsid w:val="00993886"/>
    <w:rsid w:val="00993F5D"/>
    <w:rsid w:val="00995CD6"/>
    <w:rsid w:val="009A2873"/>
    <w:rsid w:val="009A3310"/>
    <w:rsid w:val="009A3412"/>
    <w:rsid w:val="009A4A8C"/>
    <w:rsid w:val="009A5355"/>
    <w:rsid w:val="009A6FC8"/>
    <w:rsid w:val="009B4FDE"/>
    <w:rsid w:val="009B50EB"/>
    <w:rsid w:val="009B77EF"/>
    <w:rsid w:val="009C2026"/>
    <w:rsid w:val="009C250A"/>
    <w:rsid w:val="009C6C42"/>
    <w:rsid w:val="009C7696"/>
    <w:rsid w:val="009C7FBA"/>
    <w:rsid w:val="009D2545"/>
    <w:rsid w:val="009E15CE"/>
    <w:rsid w:val="009E44E0"/>
    <w:rsid w:val="009F1FAB"/>
    <w:rsid w:val="009F4857"/>
    <w:rsid w:val="009F6337"/>
    <w:rsid w:val="009F7D19"/>
    <w:rsid w:val="00A0065B"/>
    <w:rsid w:val="00A016A3"/>
    <w:rsid w:val="00A01BB9"/>
    <w:rsid w:val="00A038A9"/>
    <w:rsid w:val="00A039F2"/>
    <w:rsid w:val="00A05EF9"/>
    <w:rsid w:val="00A06F7F"/>
    <w:rsid w:val="00A07487"/>
    <w:rsid w:val="00A07EBC"/>
    <w:rsid w:val="00A10729"/>
    <w:rsid w:val="00A123C7"/>
    <w:rsid w:val="00A12A31"/>
    <w:rsid w:val="00A13113"/>
    <w:rsid w:val="00A13AE1"/>
    <w:rsid w:val="00A14F08"/>
    <w:rsid w:val="00A15BB9"/>
    <w:rsid w:val="00A16ED9"/>
    <w:rsid w:val="00A21472"/>
    <w:rsid w:val="00A22479"/>
    <w:rsid w:val="00A2351E"/>
    <w:rsid w:val="00A24895"/>
    <w:rsid w:val="00A3295B"/>
    <w:rsid w:val="00A32B1B"/>
    <w:rsid w:val="00A32FB1"/>
    <w:rsid w:val="00A34696"/>
    <w:rsid w:val="00A347AD"/>
    <w:rsid w:val="00A37E27"/>
    <w:rsid w:val="00A43610"/>
    <w:rsid w:val="00A56BCB"/>
    <w:rsid w:val="00A57EDB"/>
    <w:rsid w:val="00A61307"/>
    <w:rsid w:val="00A61A87"/>
    <w:rsid w:val="00A67054"/>
    <w:rsid w:val="00A702DF"/>
    <w:rsid w:val="00A70CC6"/>
    <w:rsid w:val="00A7133E"/>
    <w:rsid w:val="00A71E9C"/>
    <w:rsid w:val="00A73743"/>
    <w:rsid w:val="00A74C13"/>
    <w:rsid w:val="00A76FA3"/>
    <w:rsid w:val="00A7720C"/>
    <w:rsid w:val="00A80430"/>
    <w:rsid w:val="00A81AB1"/>
    <w:rsid w:val="00A90145"/>
    <w:rsid w:val="00A902D9"/>
    <w:rsid w:val="00A91555"/>
    <w:rsid w:val="00A94BFE"/>
    <w:rsid w:val="00A94C01"/>
    <w:rsid w:val="00A94C5E"/>
    <w:rsid w:val="00A94F20"/>
    <w:rsid w:val="00A96601"/>
    <w:rsid w:val="00A96E8A"/>
    <w:rsid w:val="00AA297F"/>
    <w:rsid w:val="00AA2E79"/>
    <w:rsid w:val="00AA56EC"/>
    <w:rsid w:val="00AA754F"/>
    <w:rsid w:val="00AA7E51"/>
    <w:rsid w:val="00AB002E"/>
    <w:rsid w:val="00AB1B14"/>
    <w:rsid w:val="00AB2E6A"/>
    <w:rsid w:val="00AB5467"/>
    <w:rsid w:val="00AB78C3"/>
    <w:rsid w:val="00AC0ACE"/>
    <w:rsid w:val="00AC14B3"/>
    <w:rsid w:val="00AC2DCA"/>
    <w:rsid w:val="00AC34AF"/>
    <w:rsid w:val="00AC40A3"/>
    <w:rsid w:val="00AC45B6"/>
    <w:rsid w:val="00AC56C6"/>
    <w:rsid w:val="00AC5B93"/>
    <w:rsid w:val="00AD0600"/>
    <w:rsid w:val="00AD5895"/>
    <w:rsid w:val="00AD6582"/>
    <w:rsid w:val="00AD7913"/>
    <w:rsid w:val="00AE0A00"/>
    <w:rsid w:val="00AE29A2"/>
    <w:rsid w:val="00AE2E20"/>
    <w:rsid w:val="00AE3201"/>
    <w:rsid w:val="00AF0C53"/>
    <w:rsid w:val="00AF1B8B"/>
    <w:rsid w:val="00AF3857"/>
    <w:rsid w:val="00AF3C7D"/>
    <w:rsid w:val="00AF4867"/>
    <w:rsid w:val="00AF528D"/>
    <w:rsid w:val="00AF63ED"/>
    <w:rsid w:val="00AF6FAF"/>
    <w:rsid w:val="00B00C59"/>
    <w:rsid w:val="00B0231B"/>
    <w:rsid w:val="00B02F7B"/>
    <w:rsid w:val="00B06E96"/>
    <w:rsid w:val="00B101AC"/>
    <w:rsid w:val="00B11AA9"/>
    <w:rsid w:val="00B1302D"/>
    <w:rsid w:val="00B155F2"/>
    <w:rsid w:val="00B26403"/>
    <w:rsid w:val="00B305A8"/>
    <w:rsid w:val="00B330A5"/>
    <w:rsid w:val="00B44BD2"/>
    <w:rsid w:val="00B504B6"/>
    <w:rsid w:val="00B570D8"/>
    <w:rsid w:val="00B57DD1"/>
    <w:rsid w:val="00B625F0"/>
    <w:rsid w:val="00B62C88"/>
    <w:rsid w:val="00B63DDC"/>
    <w:rsid w:val="00B66F0E"/>
    <w:rsid w:val="00B67293"/>
    <w:rsid w:val="00B70048"/>
    <w:rsid w:val="00B70EAD"/>
    <w:rsid w:val="00B71AB3"/>
    <w:rsid w:val="00B731A7"/>
    <w:rsid w:val="00B7447A"/>
    <w:rsid w:val="00B76E78"/>
    <w:rsid w:val="00B77F16"/>
    <w:rsid w:val="00B8008C"/>
    <w:rsid w:val="00B84F8C"/>
    <w:rsid w:val="00B85B7C"/>
    <w:rsid w:val="00B85DCE"/>
    <w:rsid w:val="00B867F9"/>
    <w:rsid w:val="00B907F2"/>
    <w:rsid w:val="00B9163E"/>
    <w:rsid w:val="00B92D36"/>
    <w:rsid w:val="00B95017"/>
    <w:rsid w:val="00B95CAB"/>
    <w:rsid w:val="00B95DC4"/>
    <w:rsid w:val="00B969ED"/>
    <w:rsid w:val="00BA0CA8"/>
    <w:rsid w:val="00BA18DC"/>
    <w:rsid w:val="00BA2D90"/>
    <w:rsid w:val="00BA36E6"/>
    <w:rsid w:val="00BB00DC"/>
    <w:rsid w:val="00BB0BB3"/>
    <w:rsid w:val="00BB192F"/>
    <w:rsid w:val="00BB37DC"/>
    <w:rsid w:val="00BB5E05"/>
    <w:rsid w:val="00BB61AA"/>
    <w:rsid w:val="00BB6A48"/>
    <w:rsid w:val="00BB71D1"/>
    <w:rsid w:val="00BC1977"/>
    <w:rsid w:val="00BC238A"/>
    <w:rsid w:val="00BC23FD"/>
    <w:rsid w:val="00BC4C87"/>
    <w:rsid w:val="00BC5922"/>
    <w:rsid w:val="00BD6A21"/>
    <w:rsid w:val="00BD70E6"/>
    <w:rsid w:val="00BD7FE8"/>
    <w:rsid w:val="00BE40C5"/>
    <w:rsid w:val="00BE4EC6"/>
    <w:rsid w:val="00BE6F74"/>
    <w:rsid w:val="00BE710D"/>
    <w:rsid w:val="00BE768A"/>
    <w:rsid w:val="00BF5FA7"/>
    <w:rsid w:val="00C009C5"/>
    <w:rsid w:val="00C00F8B"/>
    <w:rsid w:val="00C02B29"/>
    <w:rsid w:val="00C03CD1"/>
    <w:rsid w:val="00C04632"/>
    <w:rsid w:val="00C046BC"/>
    <w:rsid w:val="00C11CA0"/>
    <w:rsid w:val="00C13968"/>
    <w:rsid w:val="00C172E5"/>
    <w:rsid w:val="00C229D0"/>
    <w:rsid w:val="00C23534"/>
    <w:rsid w:val="00C235E3"/>
    <w:rsid w:val="00C25290"/>
    <w:rsid w:val="00C314EE"/>
    <w:rsid w:val="00C33CB0"/>
    <w:rsid w:val="00C33F79"/>
    <w:rsid w:val="00C3415E"/>
    <w:rsid w:val="00C34AC3"/>
    <w:rsid w:val="00C3615D"/>
    <w:rsid w:val="00C40036"/>
    <w:rsid w:val="00C403CD"/>
    <w:rsid w:val="00C40A12"/>
    <w:rsid w:val="00C419D2"/>
    <w:rsid w:val="00C45881"/>
    <w:rsid w:val="00C464C2"/>
    <w:rsid w:val="00C51CA9"/>
    <w:rsid w:val="00C6011A"/>
    <w:rsid w:val="00C604FB"/>
    <w:rsid w:val="00C61AF7"/>
    <w:rsid w:val="00C6466A"/>
    <w:rsid w:val="00C70095"/>
    <w:rsid w:val="00C7158A"/>
    <w:rsid w:val="00C7294F"/>
    <w:rsid w:val="00C72C16"/>
    <w:rsid w:val="00C72FA6"/>
    <w:rsid w:val="00C738D9"/>
    <w:rsid w:val="00C762F1"/>
    <w:rsid w:val="00C76B98"/>
    <w:rsid w:val="00C76CC4"/>
    <w:rsid w:val="00C7720C"/>
    <w:rsid w:val="00C775B5"/>
    <w:rsid w:val="00C8413C"/>
    <w:rsid w:val="00C8701D"/>
    <w:rsid w:val="00C878DA"/>
    <w:rsid w:val="00C9362B"/>
    <w:rsid w:val="00C94A01"/>
    <w:rsid w:val="00C95DBC"/>
    <w:rsid w:val="00C97602"/>
    <w:rsid w:val="00C97897"/>
    <w:rsid w:val="00C97BBE"/>
    <w:rsid w:val="00CA1BEA"/>
    <w:rsid w:val="00CA1BF7"/>
    <w:rsid w:val="00CA2DA3"/>
    <w:rsid w:val="00CA2FD2"/>
    <w:rsid w:val="00CA4DBD"/>
    <w:rsid w:val="00CA5C66"/>
    <w:rsid w:val="00CA5F51"/>
    <w:rsid w:val="00CA6F5D"/>
    <w:rsid w:val="00CA7576"/>
    <w:rsid w:val="00CB1419"/>
    <w:rsid w:val="00CC1160"/>
    <w:rsid w:val="00CC1FD6"/>
    <w:rsid w:val="00CC32C5"/>
    <w:rsid w:val="00CC4FEA"/>
    <w:rsid w:val="00CC56EE"/>
    <w:rsid w:val="00CD104F"/>
    <w:rsid w:val="00CD2744"/>
    <w:rsid w:val="00CD4070"/>
    <w:rsid w:val="00CD4EC4"/>
    <w:rsid w:val="00CD5964"/>
    <w:rsid w:val="00CD603D"/>
    <w:rsid w:val="00CD6806"/>
    <w:rsid w:val="00CE2046"/>
    <w:rsid w:val="00CE2EE3"/>
    <w:rsid w:val="00CE3C5C"/>
    <w:rsid w:val="00CE401F"/>
    <w:rsid w:val="00CE551F"/>
    <w:rsid w:val="00CE7D79"/>
    <w:rsid w:val="00CF21A4"/>
    <w:rsid w:val="00CF2A6E"/>
    <w:rsid w:val="00CF3399"/>
    <w:rsid w:val="00CF3DFE"/>
    <w:rsid w:val="00CF63F7"/>
    <w:rsid w:val="00D0073F"/>
    <w:rsid w:val="00D0077D"/>
    <w:rsid w:val="00D00D5D"/>
    <w:rsid w:val="00D01D53"/>
    <w:rsid w:val="00D01F79"/>
    <w:rsid w:val="00D0241F"/>
    <w:rsid w:val="00D03317"/>
    <w:rsid w:val="00D036AE"/>
    <w:rsid w:val="00D03F65"/>
    <w:rsid w:val="00D06470"/>
    <w:rsid w:val="00D075F9"/>
    <w:rsid w:val="00D1033D"/>
    <w:rsid w:val="00D1370D"/>
    <w:rsid w:val="00D140ED"/>
    <w:rsid w:val="00D22963"/>
    <w:rsid w:val="00D234E9"/>
    <w:rsid w:val="00D26A41"/>
    <w:rsid w:val="00D27B25"/>
    <w:rsid w:val="00D3020A"/>
    <w:rsid w:val="00D32C66"/>
    <w:rsid w:val="00D33314"/>
    <w:rsid w:val="00D34714"/>
    <w:rsid w:val="00D34723"/>
    <w:rsid w:val="00D36146"/>
    <w:rsid w:val="00D461BC"/>
    <w:rsid w:val="00D46764"/>
    <w:rsid w:val="00D50F04"/>
    <w:rsid w:val="00D51C45"/>
    <w:rsid w:val="00D53B87"/>
    <w:rsid w:val="00D5621A"/>
    <w:rsid w:val="00D575E9"/>
    <w:rsid w:val="00D57E3F"/>
    <w:rsid w:val="00D60585"/>
    <w:rsid w:val="00D616B2"/>
    <w:rsid w:val="00D63FEB"/>
    <w:rsid w:val="00D64219"/>
    <w:rsid w:val="00D669DE"/>
    <w:rsid w:val="00D70F7B"/>
    <w:rsid w:val="00D7291E"/>
    <w:rsid w:val="00D744BF"/>
    <w:rsid w:val="00D75257"/>
    <w:rsid w:val="00D755DF"/>
    <w:rsid w:val="00D76B22"/>
    <w:rsid w:val="00D80D30"/>
    <w:rsid w:val="00D832F9"/>
    <w:rsid w:val="00D84DAA"/>
    <w:rsid w:val="00D861AF"/>
    <w:rsid w:val="00D90573"/>
    <w:rsid w:val="00D90B92"/>
    <w:rsid w:val="00D90CAB"/>
    <w:rsid w:val="00D913EA"/>
    <w:rsid w:val="00D914B8"/>
    <w:rsid w:val="00D9511D"/>
    <w:rsid w:val="00D97CE2"/>
    <w:rsid w:val="00D97D8E"/>
    <w:rsid w:val="00DA4FEB"/>
    <w:rsid w:val="00DA5632"/>
    <w:rsid w:val="00DA76D5"/>
    <w:rsid w:val="00DB0F9A"/>
    <w:rsid w:val="00DB5553"/>
    <w:rsid w:val="00DC287E"/>
    <w:rsid w:val="00DC3DB9"/>
    <w:rsid w:val="00DD0C9A"/>
    <w:rsid w:val="00DD303E"/>
    <w:rsid w:val="00DD35CF"/>
    <w:rsid w:val="00DD4702"/>
    <w:rsid w:val="00DE34AF"/>
    <w:rsid w:val="00DE420D"/>
    <w:rsid w:val="00DE6267"/>
    <w:rsid w:val="00DF3525"/>
    <w:rsid w:val="00DF3D1A"/>
    <w:rsid w:val="00DF49D9"/>
    <w:rsid w:val="00DF4B90"/>
    <w:rsid w:val="00DF6E08"/>
    <w:rsid w:val="00E00EC1"/>
    <w:rsid w:val="00E01AED"/>
    <w:rsid w:val="00E0329E"/>
    <w:rsid w:val="00E0341C"/>
    <w:rsid w:val="00E03B65"/>
    <w:rsid w:val="00E05383"/>
    <w:rsid w:val="00E124EB"/>
    <w:rsid w:val="00E137C1"/>
    <w:rsid w:val="00E222A3"/>
    <w:rsid w:val="00E224E2"/>
    <w:rsid w:val="00E239FE"/>
    <w:rsid w:val="00E3036C"/>
    <w:rsid w:val="00E3683D"/>
    <w:rsid w:val="00E36888"/>
    <w:rsid w:val="00E44E0F"/>
    <w:rsid w:val="00E45131"/>
    <w:rsid w:val="00E4604C"/>
    <w:rsid w:val="00E46B6D"/>
    <w:rsid w:val="00E512CD"/>
    <w:rsid w:val="00E542DA"/>
    <w:rsid w:val="00E56F40"/>
    <w:rsid w:val="00E57992"/>
    <w:rsid w:val="00E6738C"/>
    <w:rsid w:val="00E73B29"/>
    <w:rsid w:val="00E75E1A"/>
    <w:rsid w:val="00E7708B"/>
    <w:rsid w:val="00E805D1"/>
    <w:rsid w:val="00E81871"/>
    <w:rsid w:val="00E842DD"/>
    <w:rsid w:val="00E851C5"/>
    <w:rsid w:val="00E863E7"/>
    <w:rsid w:val="00E95051"/>
    <w:rsid w:val="00E977E5"/>
    <w:rsid w:val="00E9788C"/>
    <w:rsid w:val="00EA0385"/>
    <w:rsid w:val="00EA0519"/>
    <w:rsid w:val="00EA4FD9"/>
    <w:rsid w:val="00EB286A"/>
    <w:rsid w:val="00EB3BAF"/>
    <w:rsid w:val="00EB50BF"/>
    <w:rsid w:val="00EB713E"/>
    <w:rsid w:val="00EB76D3"/>
    <w:rsid w:val="00EC0A0E"/>
    <w:rsid w:val="00EC26C4"/>
    <w:rsid w:val="00EC4BC5"/>
    <w:rsid w:val="00EC512F"/>
    <w:rsid w:val="00EC5910"/>
    <w:rsid w:val="00EC69F3"/>
    <w:rsid w:val="00EC6C8D"/>
    <w:rsid w:val="00ED0EA1"/>
    <w:rsid w:val="00ED13D8"/>
    <w:rsid w:val="00ED3802"/>
    <w:rsid w:val="00ED3D89"/>
    <w:rsid w:val="00ED642B"/>
    <w:rsid w:val="00ED729B"/>
    <w:rsid w:val="00EE0425"/>
    <w:rsid w:val="00EE1BFE"/>
    <w:rsid w:val="00EE2029"/>
    <w:rsid w:val="00EE39F3"/>
    <w:rsid w:val="00EF0B46"/>
    <w:rsid w:val="00EF55C1"/>
    <w:rsid w:val="00EF5B08"/>
    <w:rsid w:val="00EF76C7"/>
    <w:rsid w:val="00F01AAF"/>
    <w:rsid w:val="00F024DA"/>
    <w:rsid w:val="00F02504"/>
    <w:rsid w:val="00F07410"/>
    <w:rsid w:val="00F10768"/>
    <w:rsid w:val="00F11463"/>
    <w:rsid w:val="00F12C80"/>
    <w:rsid w:val="00F174E0"/>
    <w:rsid w:val="00F232FC"/>
    <w:rsid w:val="00F23593"/>
    <w:rsid w:val="00F23F91"/>
    <w:rsid w:val="00F257E2"/>
    <w:rsid w:val="00F30A22"/>
    <w:rsid w:val="00F31D04"/>
    <w:rsid w:val="00F331A5"/>
    <w:rsid w:val="00F34EFC"/>
    <w:rsid w:val="00F3609E"/>
    <w:rsid w:val="00F360E0"/>
    <w:rsid w:val="00F36667"/>
    <w:rsid w:val="00F36C8E"/>
    <w:rsid w:val="00F37151"/>
    <w:rsid w:val="00F43581"/>
    <w:rsid w:val="00F44E11"/>
    <w:rsid w:val="00F46031"/>
    <w:rsid w:val="00F5271D"/>
    <w:rsid w:val="00F57E40"/>
    <w:rsid w:val="00F6016A"/>
    <w:rsid w:val="00F619BF"/>
    <w:rsid w:val="00F642BB"/>
    <w:rsid w:val="00F676AC"/>
    <w:rsid w:val="00F7028B"/>
    <w:rsid w:val="00F702FE"/>
    <w:rsid w:val="00F7361D"/>
    <w:rsid w:val="00F74928"/>
    <w:rsid w:val="00F75440"/>
    <w:rsid w:val="00F75D39"/>
    <w:rsid w:val="00F77F83"/>
    <w:rsid w:val="00F80C88"/>
    <w:rsid w:val="00F8304D"/>
    <w:rsid w:val="00F842BC"/>
    <w:rsid w:val="00F84349"/>
    <w:rsid w:val="00F86312"/>
    <w:rsid w:val="00F92A2B"/>
    <w:rsid w:val="00F93B57"/>
    <w:rsid w:val="00F93E85"/>
    <w:rsid w:val="00FA27E3"/>
    <w:rsid w:val="00FA7BA9"/>
    <w:rsid w:val="00FB14A1"/>
    <w:rsid w:val="00FB347A"/>
    <w:rsid w:val="00FB4B39"/>
    <w:rsid w:val="00FC0865"/>
    <w:rsid w:val="00FC2AC7"/>
    <w:rsid w:val="00FC345E"/>
    <w:rsid w:val="00FC70AE"/>
    <w:rsid w:val="00FD1B34"/>
    <w:rsid w:val="00FD6A35"/>
    <w:rsid w:val="00FD6A36"/>
    <w:rsid w:val="00FD6F8F"/>
    <w:rsid w:val="00FD719D"/>
    <w:rsid w:val="00FE1C7E"/>
    <w:rsid w:val="00FE223E"/>
    <w:rsid w:val="00FE4CC9"/>
    <w:rsid w:val="00FE70C2"/>
    <w:rsid w:val="00FF053A"/>
    <w:rsid w:val="00FF2D74"/>
    <w:rsid w:val="00FF3FC8"/>
    <w:rsid w:val="00FF4B6C"/>
    <w:rsid w:val="00FF5570"/>
    <w:rsid w:val="00FF7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F91D"/>
  <w15:docId w15:val="{520DC27B-109B-4CBA-939C-217E5BDB4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5C1"/>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CC56EE"/>
    <w:pPr>
      <w:keepNext/>
      <w:keepLines/>
      <w:spacing w:before="40" w:after="0"/>
      <w:outlineLvl w:val="2"/>
    </w:pPr>
    <w:rPr>
      <w:rFonts w:asciiTheme="majorHAnsi" w:eastAsiaTheme="majorEastAsia" w:hAnsiTheme="majorHAnsi" w:cstheme="majorBidi"/>
      <w:b/>
      <w:caps/>
      <w:color w:val="538135" w:themeColor="accent6" w:themeShade="BF"/>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43CE8"/>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CC56EE"/>
    <w:rPr>
      <w:rFonts w:asciiTheme="majorHAnsi" w:eastAsiaTheme="majorEastAsia" w:hAnsiTheme="majorHAnsi" w:cstheme="majorBidi"/>
      <w:b/>
      <w:caps/>
      <w:color w:val="538135" w:themeColor="accent6" w:themeShade="BF"/>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DF49D9"/>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2B6DA0"/>
    <w:pPr>
      <w:spacing w:after="100"/>
      <w:ind w:left="220"/>
    </w:pPr>
  </w:style>
  <w:style w:type="paragraph" w:styleId="TOC3">
    <w:name w:val="toc 3"/>
    <w:basedOn w:val="Normal"/>
    <w:next w:val="Normal"/>
    <w:autoRedefine/>
    <w:uiPriority w:val="39"/>
    <w:unhideWhenUsed/>
    <w:rsid w:val="00DF49D9"/>
    <w:pPr>
      <w:tabs>
        <w:tab w:val="right" w:leader="dot" w:pos="9350"/>
      </w:tabs>
      <w:spacing w:after="100"/>
      <w:ind w:left="270"/>
    </w:p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3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2B6DA0"/>
    <w:pPr>
      <w:spacing w:after="0" w:line="240" w:lineRule="auto"/>
    </w:pPr>
    <w:rPr>
      <w:szCs w:val="24"/>
    </w:rPr>
  </w:style>
  <w:style w:type="character" w:customStyle="1" w:styleId="FootnoteTextChar">
    <w:name w:val="Footnote Text Char"/>
    <w:basedOn w:val="DefaultParagraphFont"/>
    <w:link w:val="FootnoteText"/>
    <w:uiPriority w:val="99"/>
    <w:rsid w:val="002B6DA0"/>
    <w:rPr>
      <w:color w:val="000000" w:themeColor="text1"/>
      <w:sz w:val="24"/>
      <w:szCs w:val="24"/>
    </w:rPr>
  </w:style>
  <w:style w:type="character" w:styleId="FootnoteReference">
    <w:name w:val="footnote reference"/>
    <w:basedOn w:val="DefaultParagraphFont"/>
    <w:uiPriority w:val="99"/>
    <w:unhideWhenUsed/>
    <w:qFormat/>
    <w:rsid w:val="002B6DA0"/>
    <w:rPr>
      <w:vertAlign w:val="superscript"/>
    </w:rPr>
  </w:style>
  <w:style w:type="paragraph" w:styleId="NormalWeb">
    <w:name w:val="Normal (Web)"/>
    <w:basedOn w:val="Normal"/>
    <w:uiPriority w:val="99"/>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uiPriority w:val="99"/>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6DA0"/>
    <w:rPr>
      <w:rFonts w:ascii="Arial" w:eastAsia="Times New Roman" w:hAnsi="Arial" w:cs="Times New Roman"/>
      <w:color w:val="000000" w:themeColor="text1"/>
      <w:sz w:val="24"/>
      <w:szCs w:val="24"/>
    </w:rPr>
  </w:style>
  <w:style w:type="paragraph" w:styleId="Footer">
    <w:name w:val="footer"/>
    <w:aliases w:val="EQR Footer"/>
    <w:basedOn w:val="Normal"/>
    <w:link w:val="FooterChar"/>
    <w:uiPriority w:val="99"/>
    <w:unhideWhenUsed/>
    <w:qFormat/>
    <w:rsid w:val="002B6DA0"/>
    <w:pPr>
      <w:tabs>
        <w:tab w:val="center" w:pos="4680"/>
        <w:tab w:val="right" w:pos="9360"/>
      </w:tabs>
      <w:spacing w:after="0" w:line="240" w:lineRule="auto"/>
    </w:pPr>
  </w:style>
  <w:style w:type="character" w:customStyle="1" w:styleId="FooterChar">
    <w:name w:val="Footer Char"/>
    <w:aliases w:val="EQR 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qFormat/>
    <w:rsid w:val="002B6DA0"/>
    <w:pPr>
      <w:numPr>
        <w:numId w:val="2"/>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 w:type="character" w:customStyle="1" w:styleId="Heading6Char">
    <w:name w:val="Heading 6 Char"/>
    <w:basedOn w:val="DefaultParagraphFont"/>
    <w:link w:val="Heading6"/>
    <w:uiPriority w:val="9"/>
    <w:rsid w:val="00243C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243CE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43CE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243CE8"/>
  </w:style>
  <w:style w:type="character" w:customStyle="1" w:styleId="style2">
    <w:name w:val="style2"/>
    <w:basedOn w:val="DefaultParagraphFont"/>
    <w:rsid w:val="00243CE8"/>
  </w:style>
  <w:style w:type="paragraph" w:customStyle="1" w:styleId="reading">
    <w:name w:val="reading"/>
    <w:basedOn w:val="Normal"/>
    <w:rsid w:val="00243CE8"/>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Body">
    <w:name w:val="Body"/>
    <w:link w:val="BodyChar1"/>
    <w:qFormat/>
    <w:rsid w:val="00243CE8"/>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243CE8"/>
    <w:rPr>
      <w:rFonts w:ascii="Arial" w:eastAsia="Times New Roman" w:hAnsi="Arial" w:cs="Times New Roman"/>
      <w:sz w:val="20"/>
      <w:szCs w:val="24"/>
    </w:rPr>
  </w:style>
  <w:style w:type="paragraph" w:customStyle="1" w:styleId="TableParagraph">
    <w:name w:val="Table Paragraph"/>
    <w:basedOn w:val="Normal"/>
    <w:uiPriority w:val="1"/>
    <w:qFormat/>
    <w:rsid w:val="00243CE8"/>
    <w:pPr>
      <w:widowControl w:val="0"/>
      <w:autoSpaceDE w:val="0"/>
      <w:autoSpaceDN w:val="0"/>
      <w:spacing w:after="0" w:line="240" w:lineRule="auto"/>
    </w:pPr>
    <w:rPr>
      <w:rFonts w:ascii="Calibri" w:eastAsia="Calibri" w:hAnsi="Calibri" w:cs="Calibri"/>
      <w:color w:val="auto"/>
      <w:sz w:val="22"/>
      <w:lang w:bidi="en-US"/>
    </w:rPr>
  </w:style>
  <w:style w:type="character" w:styleId="Emphasis">
    <w:name w:val="Emphasis"/>
    <w:basedOn w:val="DefaultParagraphFont"/>
    <w:uiPriority w:val="20"/>
    <w:qFormat/>
    <w:rsid w:val="00243CE8"/>
    <w:rPr>
      <w:i/>
      <w:iCs/>
    </w:rPr>
  </w:style>
  <w:style w:type="character" w:customStyle="1" w:styleId="ListParagraphChar">
    <w:name w:val="List Paragraph Char"/>
    <w:aliases w:val="Alpha List Paragraph Char,List Paragraph1 Char"/>
    <w:link w:val="ListParagraph"/>
    <w:uiPriority w:val="34"/>
    <w:locked/>
    <w:rsid w:val="00547D2C"/>
    <w:rPr>
      <w:color w:val="000000" w:themeColor="text1"/>
      <w:sz w:val="24"/>
    </w:rPr>
  </w:style>
  <w:style w:type="character" w:styleId="Strong">
    <w:name w:val="Strong"/>
    <w:basedOn w:val="DefaultParagraphFont"/>
    <w:uiPriority w:val="22"/>
    <w:qFormat/>
    <w:rsid w:val="005D7912"/>
    <w:rPr>
      <w:b/>
      <w:bCs/>
    </w:rPr>
  </w:style>
  <w:style w:type="paragraph" w:customStyle="1" w:styleId="Dash">
    <w:name w:val="Dash"/>
    <w:qFormat/>
    <w:rsid w:val="005E024E"/>
    <w:pPr>
      <w:numPr>
        <w:numId w:val="79"/>
      </w:numPr>
      <w:spacing w:before="30" w:after="0" w:line="240" w:lineRule="auto"/>
      <w:ind w:left="792" w:hanging="216"/>
    </w:pPr>
    <w:rPr>
      <w:rFonts w:ascii="Arial" w:eastAsia="Times New Roman" w:hAnsi="Arial" w:cs="Times New Roman"/>
      <w:sz w:val="21"/>
      <w:szCs w:val="20"/>
    </w:rPr>
  </w:style>
  <w:style w:type="paragraph" w:customStyle="1" w:styleId="EQRMarkforExhibitWORKSHEET">
    <w:name w:val="EQR Mark for Exhibit WORKSHEET"/>
    <w:basedOn w:val="Normal"/>
    <w:next w:val="EQRNormalSS"/>
    <w:qFormat/>
    <w:rsid w:val="003015C6"/>
    <w:pPr>
      <w:keepNext/>
      <w:tabs>
        <w:tab w:val="left" w:pos="7785"/>
      </w:tabs>
      <w:spacing w:after="100" w:line="230" w:lineRule="exact"/>
      <w:outlineLvl w:val="3"/>
    </w:pPr>
    <w:rPr>
      <w:rFonts w:ascii="Arial Black" w:eastAsia="Arial" w:hAnsi="Arial Black" w:cs="Arial"/>
      <w:sz w:val="19"/>
      <w:szCs w:val="19"/>
    </w:rPr>
  </w:style>
  <w:style w:type="paragraph" w:customStyle="1" w:styleId="EQRNormalSS">
    <w:name w:val="EQR NormalSS"/>
    <w:basedOn w:val="Normal"/>
    <w:link w:val="EQRNormalSSChar"/>
    <w:qFormat/>
    <w:rsid w:val="003015C6"/>
    <w:pPr>
      <w:spacing w:after="240" w:line="280" w:lineRule="exact"/>
    </w:pPr>
    <w:rPr>
      <w:rFonts w:ascii="Arial" w:eastAsia="Calibri" w:hAnsi="Arial" w:cs="Times New Roman"/>
      <w:color w:val="auto"/>
      <w:sz w:val="22"/>
      <w:szCs w:val="23"/>
    </w:rPr>
  </w:style>
  <w:style w:type="paragraph" w:customStyle="1" w:styleId="EQRTableText">
    <w:name w:val="EQR Table Text"/>
    <w:basedOn w:val="Normal"/>
    <w:qFormat/>
    <w:rsid w:val="003015C6"/>
    <w:pPr>
      <w:spacing w:before="60" w:after="60" w:line="240" w:lineRule="auto"/>
    </w:pPr>
    <w:rPr>
      <w:rFonts w:ascii="Arial" w:eastAsia="Times New Roman" w:hAnsi="Arial" w:cs="Times New Roman"/>
      <w:color w:val="auto"/>
      <w:sz w:val="18"/>
      <w:szCs w:val="20"/>
    </w:rPr>
  </w:style>
  <w:style w:type="paragraph" w:customStyle="1" w:styleId="EQRTableHeaderLeft">
    <w:name w:val="EQR Table Header Left"/>
    <w:basedOn w:val="EQRTableText"/>
    <w:next w:val="EQRTableText"/>
    <w:qFormat/>
    <w:rsid w:val="003015C6"/>
    <w:pPr>
      <w:spacing w:before="120"/>
    </w:pPr>
    <w:rPr>
      <w:b/>
      <w:color w:val="FFFFFF" w:themeColor="background1"/>
    </w:rPr>
  </w:style>
  <w:style w:type="paragraph" w:customStyle="1" w:styleId="EQRTableHeaderCenter">
    <w:name w:val="EQR Table Header Center"/>
    <w:basedOn w:val="EQRTableHeaderLeft"/>
    <w:qFormat/>
    <w:rsid w:val="003015C6"/>
    <w:pPr>
      <w:jc w:val="center"/>
    </w:pPr>
  </w:style>
  <w:style w:type="character" w:customStyle="1" w:styleId="EQRNormalSSChar">
    <w:name w:val="EQR NormalSS Char"/>
    <w:basedOn w:val="DefaultParagraphFont"/>
    <w:link w:val="EQRNormalSS"/>
    <w:rsid w:val="003015C6"/>
    <w:rPr>
      <w:rFonts w:ascii="Arial" w:eastAsia="Calibri" w:hAnsi="Arial" w:cs="Times New Roman"/>
      <w:szCs w:val="23"/>
    </w:rPr>
  </w:style>
  <w:style w:type="paragraph" w:customStyle="1" w:styleId="EQRMarkforExhibitWSsubsection">
    <w:name w:val="EQR Mark for Exhibit WS subsection"/>
    <w:basedOn w:val="EQRNormalSS"/>
    <w:qFormat/>
    <w:rsid w:val="003015C6"/>
    <w:pPr>
      <w:keepNext/>
      <w:spacing w:before="240" w:after="60"/>
      <w:outlineLvl w:val="4"/>
    </w:pPr>
    <w:rPr>
      <w:b/>
      <w:color w:val="006981"/>
      <w:sz w:val="20"/>
      <w:szCs w:val="18"/>
    </w:rPr>
  </w:style>
  <w:style w:type="paragraph" w:styleId="BodyText">
    <w:name w:val="Body Text"/>
    <w:basedOn w:val="Normal"/>
    <w:link w:val="BodyTextChar"/>
    <w:uiPriority w:val="1"/>
    <w:qFormat/>
    <w:rsid w:val="005E3B03"/>
    <w:pPr>
      <w:widowControl w:val="0"/>
      <w:autoSpaceDE w:val="0"/>
      <w:autoSpaceDN w:val="0"/>
      <w:spacing w:after="0" w:line="240" w:lineRule="auto"/>
    </w:pPr>
    <w:rPr>
      <w:rFonts w:ascii="Calibri" w:eastAsia="Calibri" w:hAnsi="Calibri" w:cs="Calibri"/>
      <w:color w:val="auto"/>
      <w:szCs w:val="24"/>
    </w:rPr>
  </w:style>
  <w:style w:type="character" w:customStyle="1" w:styleId="BodyTextChar">
    <w:name w:val="Body Text Char"/>
    <w:basedOn w:val="DefaultParagraphFont"/>
    <w:link w:val="BodyText"/>
    <w:uiPriority w:val="1"/>
    <w:rsid w:val="005E3B03"/>
    <w:rPr>
      <w:rFonts w:ascii="Calibri" w:eastAsia="Calibri" w:hAnsi="Calibri" w:cs="Calibri"/>
      <w:sz w:val="24"/>
      <w:szCs w:val="24"/>
    </w:rPr>
  </w:style>
  <w:style w:type="paragraph" w:customStyle="1" w:styleId="CoverReport">
    <w:name w:val="Cover_Report"/>
    <w:basedOn w:val="ListBullet"/>
    <w:qFormat/>
    <w:rsid w:val="005F09A1"/>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5F09A1"/>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5F09A1"/>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5F09A1"/>
    <w:pPr>
      <w:numPr>
        <w:numId w:val="89"/>
      </w:numPr>
      <w:contextualSpacing/>
    </w:pPr>
  </w:style>
  <w:style w:type="paragraph" w:customStyle="1" w:styleId="BasicParagraph">
    <w:name w:val="[Basic Paragraph]"/>
    <w:basedOn w:val="Normal"/>
    <w:uiPriority w:val="99"/>
    <w:rsid w:val="005F09A1"/>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5F09A1"/>
    <w:pPr>
      <w:spacing w:after="200" w:line="240" w:lineRule="auto"/>
    </w:pPr>
    <w:rPr>
      <w:rFonts w:ascii="Raleway" w:hAnsi="Raleway" w:cs="Raleway"/>
      <w:b/>
      <w:bCs/>
      <w:color w:val="auto"/>
      <w:sz w:val="72"/>
      <w:szCs w:val="72"/>
      <w:lang w:val="ru-RU"/>
    </w:rPr>
  </w:style>
  <w:style w:type="table" w:styleId="PlainTable2">
    <w:name w:val="Plain Table 2"/>
    <w:basedOn w:val="TableNormal"/>
    <w:uiPriority w:val="42"/>
    <w:rsid w:val="000044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2F1557"/>
    <w:pPr>
      <w:spacing w:after="100"/>
      <w:ind w:left="660"/>
    </w:pPr>
    <w:rPr>
      <w:rFonts w:eastAsiaTheme="minorEastAsia"/>
      <w:color w:val="auto"/>
      <w:sz w:val="22"/>
    </w:rPr>
  </w:style>
  <w:style w:type="paragraph" w:styleId="TOC5">
    <w:name w:val="toc 5"/>
    <w:basedOn w:val="Normal"/>
    <w:next w:val="Normal"/>
    <w:autoRedefine/>
    <w:uiPriority w:val="39"/>
    <w:unhideWhenUsed/>
    <w:rsid w:val="002F1557"/>
    <w:pPr>
      <w:spacing w:after="100"/>
      <w:ind w:left="880"/>
    </w:pPr>
    <w:rPr>
      <w:rFonts w:eastAsiaTheme="minorEastAsia"/>
      <w:color w:val="auto"/>
      <w:sz w:val="22"/>
    </w:rPr>
  </w:style>
  <w:style w:type="paragraph" w:styleId="TOC6">
    <w:name w:val="toc 6"/>
    <w:basedOn w:val="Normal"/>
    <w:next w:val="Normal"/>
    <w:autoRedefine/>
    <w:uiPriority w:val="39"/>
    <w:unhideWhenUsed/>
    <w:rsid w:val="002F1557"/>
    <w:pPr>
      <w:spacing w:after="100"/>
      <w:ind w:left="1100"/>
    </w:pPr>
    <w:rPr>
      <w:rFonts w:eastAsiaTheme="minorEastAsia"/>
      <w:color w:val="auto"/>
      <w:sz w:val="22"/>
    </w:rPr>
  </w:style>
  <w:style w:type="paragraph" w:styleId="TOC7">
    <w:name w:val="toc 7"/>
    <w:basedOn w:val="Normal"/>
    <w:next w:val="Normal"/>
    <w:autoRedefine/>
    <w:uiPriority w:val="39"/>
    <w:unhideWhenUsed/>
    <w:rsid w:val="002F1557"/>
    <w:pPr>
      <w:spacing w:after="100"/>
      <w:ind w:left="1320"/>
    </w:pPr>
    <w:rPr>
      <w:rFonts w:eastAsiaTheme="minorEastAsia"/>
      <w:color w:val="auto"/>
      <w:sz w:val="22"/>
    </w:rPr>
  </w:style>
  <w:style w:type="paragraph" w:styleId="TOC8">
    <w:name w:val="toc 8"/>
    <w:basedOn w:val="Normal"/>
    <w:next w:val="Normal"/>
    <w:autoRedefine/>
    <w:uiPriority w:val="39"/>
    <w:unhideWhenUsed/>
    <w:rsid w:val="002F1557"/>
    <w:pPr>
      <w:spacing w:after="100"/>
      <w:ind w:left="1540"/>
    </w:pPr>
    <w:rPr>
      <w:rFonts w:eastAsiaTheme="minorEastAsia"/>
      <w:color w:val="auto"/>
      <w:sz w:val="22"/>
    </w:rPr>
  </w:style>
  <w:style w:type="paragraph" w:styleId="TOC9">
    <w:name w:val="toc 9"/>
    <w:basedOn w:val="Normal"/>
    <w:next w:val="Normal"/>
    <w:autoRedefine/>
    <w:uiPriority w:val="39"/>
    <w:unhideWhenUsed/>
    <w:rsid w:val="002F1557"/>
    <w:pPr>
      <w:spacing w:after="100"/>
      <w:ind w:left="1760"/>
    </w:pPr>
    <w:rPr>
      <w:rFonts w:eastAsiaTheme="minorEastAsia"/>
      <w:color w:val="auto"/>
      <w:sz w:val="22"/>
    </w:rPr>
  </w:style>
  <w:style w:type="character" w:styleId="UnresolvedMention">
    <w:name w:val="Unresolved Mention"/>
    <w:basedOn w:val="DefaultParagraphFont"/>
    <w:uiPriority w:val="99"/>
    <w:semiHidden/>
    <w:unhideWhenUsed/>
    <w:rsid w:val="002F1557"/>
    <w:rPr>
      <w:color w:val="605E5C"/>
      <w:shd w:val="clear" w:color="auto" w:fill="E1DFDD"/>
    </w:rPr>
  </w:style>
  <w:style w:type="paragraph" w:styleId="Quote">
    <w:name w:val="Quote"/>
    <w:basedOn w:val="Normal"/>
    <w:next w:val="Normal"/>
    <w:link w:val="QuoteChar"/>
    <w:uiPriority w:val="29"/>
    <w:qFormat/>
    <w:rsid w:val="00F863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86312"/>
    <w:rPr>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8689">
      <w:bodyDiv w:val="1"/>
      <w:marLeft w:val="0"/>
      <w:marRight w:val="0"/>
      <w:marTop w:val="0"/>
      <w:marBottom w:val="0"/>
      <w:divBdr>
        <w:top w:val="none" w:sz="0" w:space="0" w:color="auto"/>
        <w:left w:val="none" w:sz="0" w:space="0" w:color="auto"/>
        <w:bottom w:val="none" w:sz="0" w:space="0" w:color="auto"/>
        <w:right w:val="none" w:sz="0" w:space="0" w:color="auto"/>
      </w:divBdr>
    </w:div>
    <w:div w:id="67466210">
      <w:bodyDiv w:val="1"/>
      <w:marLeft w:val="0"/>
      <w:marRight w:val="0"/>
      <w:marTop w:val="0"/>
      <w:marBottom w:val="0"/>
      <w:divBdr>
        <w:top w:val="none" w:sz="0" w:space="0" w:color="auto"/>
        <w:left w:val="none" w:sz="0" w:space="0" w:color="auto"/>
        <w:bottom w:val="none" w:sz="0" w:space="0" w:color="auto"/>
        <w:right w:val="none" w:sz="0" w:space="0" w:color="auto"/>
      </w:divBdr>
    </w:div>
    <w:div w:id="87119377">
      <w:bodyDiv w:val="1"/>
      <w:marLeft w:val="0"/>
      <w:marRight w:val="0"/>
      <w:marTop w:val="0"/>
      <w:marBottom w:val="0"/>
      <w:divBdr>
        <w:top w:val="none" w:sz="0" w:space="0" w:color="auto"/>
        <w:left w:val="none" w:sz="0" w:space="0" w:color="auto"/>
        <w:bottom w:val="none" w:sz="0" w:space="0" w:color="auto"/>
        <w:right w:val="none" w:sz="0" w:space="0" w:color="auto"/>
      </w:divBdr>
    </w:div>
    <w:div w:id="108091347">
      <w:bodyDiv w:val="1"/>
      <w:marLeft w:val="0"/>
      <w:marRight w:val="0"/>
      <w:marTop w:val="0"/>
      <w:marBottom w:val="0"/>
      <w:divBdr>
        <w:top w:val="none" w:sz="0" w:space="0" w:color="auto"/>
        <w:left w:val="none" w:sz="0" w:space="0" w:color="auto"/>
        <w:bottom w:val="none" w:sz="0" w:space="0" w:color="auto"/>
        <w:right w:val="none" w:sz="0" w:space="0" w:color="auto"/>
      </w:divBdr>
    </w:div>
    <w:div w:id="184251974">
      <w:bodyDiv w:val="1"/>
      <w:marLeft w:val="0"/>
      <w:marRight w:val="0"/>
      <w:marTop w:val="0"/>
      <w:marBottom w:val="0"/>
      <w:divBdr>
        <w:top w:val="none" w:sz="0" w:space="0" w:color="auto"/>
        <w:left w:val="none" w:sz="0" w:space="0" w:color="auto"/>
        <w:bottom w:val="none" w:sz="0" w:space="0" w:color="auto"/>
        <w:right w:val="none" w:sz="0" w:space="0" w:color="auto"/>
      </w:divBdr>
    </w:div>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273177631">
      <w:bodyDiv w:val="1"/>
      <w:marLeft w:val="0"/>
      <w:marRight w:val="0"/>
      <w:marTop w:val="0"/>
      <w:marBottom w:val="0"/>
      <w:divBdr>
        <w:top w:val="none" w:sz="0" w:space="0" w:color="auto"/>
        <w:left w:val="none" w:sz="0" w:space="0" w:color="auto"/>
        <w:bottom w:val="none" w:sz="0" w:space="0" w:color="auto"/>
        <w:right w:val="none" w:sz="0" w:space="0" w:color="auto"/>
      </w:divBdr>
    </w:div>
    <w:div w:id="321934982">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438527151">
      <w:bodyDiv w:val="1"/>
      <w:marLeft w:val="0"/>
      <w:marRight w:val="0"/>
      <w:marTop w:val="0"/>
      <w:marBottom w:val="0"/>
      <w:divBdr>
        <w:top w:val="none" w:sz="0" w:space="0" w:color="auto"/>
        <w:left w:val="none" w:sz="0" w:space="0" w:color="auto"/>
        <w:bottom w:val="none" w:sz="0" w:space="0" w:color="auto"/>
        <w:right w:val="none" w:sz="0" w:space="0" w:color="auto"/>
      </w:divBdr>
    </w:div>
    <w:div w:id="511604551">
      <w:bodyDiv w:val="1"/>
      <w:marLeft w:val="0"/>
      <w:marRight w:val="0"/>
      <w:marTop w:val="0"/>
      <w:marBottom w:val="0"/>
      <w:divBdr>
        <w:top w:val="none" w:sz="0" w:space="0" w:color="auto"/>
        <w:left w:val="none" w:sz="0" w:space="0" w:color="auto"/>
        <w:bottom w:val="none" w:sz="0" w:space="0" w:color="auto"/>
        <w:right w:val="none" w:sz="0" w:space="0" w:color="auto"/>
      </w:divBdr>
    </w:div>
    <w:div w:id="568419526">
      <w:bodyDiv w:val="1"/>
      <w:marLeft w:val="0"/>
      <w:marRight w:val="0"/>
      <w:marTop w:val="0"/>
      <w:marBottom w:val="0"/>
      <w:divBdr>
        <w:top w:val="none" w:sz="0" w:space="0" w:color="auto"/>
        <w:left w:val="none" w:sz="0" w:space="0" w:color="auto"/>
        <w:bottom w:val="none" w:sz="0" w:space="0" w:color="auto"/>
        <w:right w:val="none" w:sz="0" w:space="0" w:color="auto"/>
      </w:divBdr>
    </w:div>
    <w:div w:id="576749553">
      <w:bodyDiv w:val="1"/>
      <w:marLeft w:val="0"/>
      <w:marRight w:val="0"/>
      <w:marTop w:val="0"/>
      <w:marBottom w:val="0"/>
      <w:divBdr>
        <w:top w:val="none" w:sz="0" w:space="0" w:color="auto"/>
        <w:left w:val="none" w:sz="0" w:space="0" w:color="auto"/>
        <w:bottom w:val="none" w:sz="0" w:space="0" w:color="auto"/>
        <w:right w:val="none" w:sz="0" w:space="0" w:color="auto"/>
      </w:divBdr>
    </w:div>
    <w:div w:id="598566241">
      <w:bodyDiv w:val="1"/>
      <w:marLeft w:val="0"/>
      <w:marRight w:val="0"/>
      <w:marTop w:val="0"/>
      <w:marBottom w:val="0"/>
      <w:divBdr>
        <w:top w:val="none" w:sz="0" w:space="0" w:color="auto"/>
        <w:left w:val="none" w:sz="0" w:space="0" w:color="auto"/>
        <w:bottom w:val="none" w:sz="0" w:space="0" w:color="auto"/>
        <w:right w:val="none" w:sz="0" w:space="0" w:color="auto"/>
      </w:divBdr>
    </w:div>
    <w:div w:id="624233682">
      <w:bodyDiv w:val="1"/>
      <w:marLeft w:val="0"/>
      <w:marRight w:val="0"/>
      <w:marTop w:val="0"/>
      <w:marBottom w:val="0"/>
      <w:divBdr>
        <w:top w:val="none" w:sz="0" w:space="0" w:color="auto"/>
        <w:left w:val="none" w:sz="0" w:space="0" w:color="auto"/>
        <w:bottom w:val="none" w:sz="0" w:space="0" w:color="auto"/>
        <w:right w:val="none" w:sz="0" w:space="0" w:color="auto"/>
      </w:divBdr>
    </w:div>
    <w:div w:id="639386483">
      <w:bodyDiv w:val="1"/>
      <w:marLeft w:val="0"/>
      <w:marRight w:val="0"/>
      <w:marTop w:val="0"/>
      <w:marBottom w:val="0"/>
      <w:divBdr>
        <w:top w:val="none" w:sz="0" w:space="0" w:color="auto"/>
        <w:left w:val="none" w:sz="0" w:space="0" w:color="auto"/>
        <w:bottom w:val="none" w:sz="0" w:space="0" w:color="auto"/>
        <w:right w:val="none" w:sz="0" w:space="0" w:color="auto"/>
      </w:divBdr>
    </w:div>
    <w:div w:id="677923103">
      <w:bodyDiv w:val="1"/>
      <w:marLeft w:val="0"/>
      <w:marRight w:val="0"/>
      <w:marTop w:val="0"/>
      <w:marBottom w:val="0"/>
      <w:divBdr>
        <w:top w:val="none" w:sz="0" w:space="0" w:color="auto"/>
        <w:left w:val="none" w:sz="0" w:space="0" w:color="auto"/>
        <w:bottom w:val="none" w:sz="0" w:space="0" w:color="auto"/>
        <w:right w:val="none" w:sz="0" w:space="0" w:color="auto"/>
      </w:divBdr>
    </w:div>
    <w:div w:id="680205182">
      <w:bodyDiv w:val="1"/>
      <w:marLeft w:val="0"/>
      <w:marRight w:val="0"/>
      <w:marTop w:val="0"/>
      <w:marBottom w:val="0"/>
      <w:divBdr>
        <w:top w:val="none" w:sz="0" w:space="0" w:color="auto"/>
        <w:left w:val="none" w:sz="0" w:space="0" w:color="auto"/>
        <w:bottom w:val="none" w:sz="0" w:space="0" w:color="auto"/>
        <w:right w:val="none" w:sz="0" w:space="0" w:color="auto"/>
      </w:divBdr>
    </w:div>
    <w:div w:id="719523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1856">
          <w:marLeft w:val="0"/>
          <w:marRight w:val="0"/>
          <w:marTop w:val="0"/>
          <w:marBottom w:val="0"/>
          <w:divBdr>
            <w:top w:val="none" w:sz="0" w:space="0" w:color="auto"/>
            <w:left w:val="none" w:sz="0" w:space="0" w:color="auto"/>
            <w:bottom w:val="none" w:sz="0" w:space="0" w:color="auto"/>
            <w:right w:val="none" w:sz="0" w:space="0" w:color="auto"/>
          </w:divBdr>
          <w:divsChild>
            <w:div w:id="1169633068">
              <w:marLeft w:val="0"/>
              <w:marRight w:val="0"/>
              <w:marTop w:val="0"/>
              <w:marBottom w:val="0"/>
              <w:divBdr>
                <w:top w:val="none" w:sz="0" w:space="0" w:color="auto"/>
                <w:left w:val="none" w:sz="0" w:space="0" w:color="auto"/>
                <w:bottom w:val="none" w:sz="0" w:space="0" w:color="auto"/>
                <w:right w:val="none" w:sz="0" w:space="0" w:color="auto"/>
              </w:divBdr>
            </w:div>
            <w:div w:id="1164780553">
              <w:marLeft w:val="0"/>
              <w:marRight w:val="0"/>
              <w:marTop w:val="0"/>
              <w:marBottom w:val="0"/>
              <w:divBdr>
                <w:top w:val="none" w:sz="0" w:space="0" w:color="auto"/>
                <w:left w:val="none" w:sz="0" w:space="0" w:color="auto"/>
                <w:bottom w:val="none" w:sz="0" w:space="0" w:color="auto"/>
                <w:right w:val="none" w:sz="0" w:space="0" w:color="auto"/>
              </w:divBdr>
            </w:div>
          </w:divsChild>
        </w:div>
        <w:div w:id="1601521403">
          <w:marLeft w:val="0"/>
          <w:marRight w:val="0"/>
          <w:marTop w:val="0"/>
          <w:marBottom w:val="0"/>
          <w:divBdr>
            <w:top w:val="none" w:sz="0" w:space="0" w:color="auto"/>
            <w:left w:val="none" w:sz="0" w:space="0" w:color="auto"/>
            <w:bottom w:val="none" w:sz="0" w:space="0" w:color="auto"/>
            <w:right w:val="none" w:sz="0" w:space="0" w:color="auto"/>
          </w:divBdr>
          <w:divsChild>
            <w:div w:id="495153718">
              <w:marLeft w:val="0"/>
              <w:marRight w:val="0"/>
              <w:marTop w:val="0"/>
              <w:marBottom w:val="0"/>
              <w:divBdr>
                <w:top w:val="none" w:sz="0" w:space="0" w:color="auto"/>
                <w:left w:val="none" w:sz="0" w:space="0" w:color="auto"/>
                <w:bottom w:val="none" w:sz="0" w:space="0" w:color="auto"/>
                <w:right w:val="none" w:sz="0" w:space="0" w:color="auto"/>
              </w:divBdr>
            </w:div>
            <w:div w:id="568272250">
              <w:marLeft w:val="0"/>
              <w:marRight w:val="0"/>
              <w:marTop w:val="0"/>
              <w:marBottom w:val="0"/>
              <w:divBdr>
                <w:top w:val="none" w:sz="0" w:space="0" w:color="auto"/>
                <w:left w:val="none" w:sz="0" w:space="0" w:color="auto"/>
                <w:bottom w:val="none" w:sz="0" w:space="0" w:color="auto"/>
                <w:right w:val="none" w:sz="0" w:space="0" w:color="auto"/>
              </w:divBdr>
            </w:div>
          </w:divsChild>
        </w:div>
        <w:div w:id="1065686117">
          <w:marLeft w:val="0"/>
          <w:marRight w:val="0"/>
          <w:marTop w:val="0"/>
          <w:marBottom w:val="0"/>
          <w:divBdr>
            <w:top w:val="none" w:sz="0" w:space="0" w:color="auto"/>
            <w:left w:val="none" w:sz="0" w:space="0" w:color="auto"/>
            <w:bottom w:val="none" w:sz="0" w:space="0" w:color="auto"/>
            <w:right w:val="none" w:sz="0" w:space="0" w:color="auto"/>
          </w:divBdr>
          <w:divsChild>
            <w:div w:id="740785410">
              <w:marLeft w:val="0"/>
              <w:marRight w:val="0"/>
              <w:marTop w:val="0"/>
              <w:marBottom w:val="0"/>
              <w:divBdr>
                <w:top w:val="none" w:sz="0" w:space="0" w:color="auto"/>
                <w:left w:val="none" w:sz="0" w:space="0" w:color="auto"/>
                <w:bottom w:val="none" w:sz="0" w:space="0" w:color="auto"/>
                <w:right w:val="none" w:sz="0" w:space="0" w:color="auto"/>
              </w:divBdr>
            </w:div>
            <w:div w:id="1506096800">
              <w:marLeft w:val="0"/>
              <w:marRight w:val="0"/>
              <w:marTop w:val="0"/>
              <w:marBottom w:val="0"/>
              <w:divBdr>
                <w:top w:val="none" w:sz="0" w:space="0" w:color="auto"/>
                <w:left w:val="none" w:sz="0" w:space="0" w:color="auto"/>
                <w:bottom w:val="none" w:sz="0" w:space="0" w:color="auto"/>
                <w:right w:val="none" w:sz="0" w:space="0" w:color="auto"/>
              </w:divBdr>
            </w:div>
          </w:divsChild>
        </w:div>
        <w:div w:id="1375731909">
          <w:marLeft w:val="0"/>
          <w:marRight w:val="0"/>
          <w:marTop w:val="0"/>
          <w:marBottom w:val="0"/>
          <w:divBdr>
            <w:top w:val="none" w:sz="0" w:space="0" w:color="auto"/>
            <w:left w:val="none" w:sz="0" w:space="0" w:color="auto"/>
            <w:bottom w:val="none" w:sz="0" w:space="0" w:color="auto"/>
            <w:right w:val="none" w:sz="0" w:space="0" w:color="auto"/>
          </w:divBdr>
          <w:divsChild>
            <w:div w:id="1720935103">
              <w:marLeft w:val="0"/>
              <w:marRight w:val="0"/>
              <w:marTop w:val="0"/>
              <w:marBottom w:val="0"/>
              <w:divBdr>
                <w:top w:val="none" w:sz="0" w:space="0" w:color="auto"/>
                <w:left w:val="none" w:sz="0" w:space="0" w:color="auto"/>
                <w:bottom w:val="none" w:sz="0" w:space="0" w:color="auto"/>
                <w:right w:val="none" w:sz="0" w:space="0" w:color="auto"/>
              </w:divBdr>
            </w:div>
            <w:div w:id="1431119858">
              <w:marLeft w:val="0"/>
              <w:marRight w:val="0"/>
              <w:marTop w:val="0"/>
              <w:marBottom w:val="0"/>
              <w:divBdr>
                <w:top w:val="none" w:sz="0" w:space="0" w:color="auto"/>
                <w:left w:val="none" w:sz="0" w:space="0" w:color="auto"/>
                <w:bottom w:val="none" w:sz="0" w:space="0" w:color="auto"/>
                <w:right w:val="none" w:sz="0" w:space="0" w:color="auto"/>
              </w:divBdr>
            </w:div>
            <w:div w:id="17050933">
              <w:marLeft w:val="0"/>
              <w:marRight w:val="0"/>
              <w:marTop w:val="0"/>
              <w:marBottom w:val="0"/>
              <w:divBdr>
                <w:top w:val="none" w:sz="0" w:space="0" w:color="auto"/>
                <w:left w:val="none" w:sz="0" w:space="0" w:color="auto"/>
                <w:bottom w:val="none" w:sz="0" w:space="0" w:color="auto"/>
                <w:right w:val="none" w:sz="0" w:space="0" w:color="auto"/>
              </w:divBdr>
            </w:div>
          </w:divsChild>
        </w:div>
        <w:div w:id="2004157901">
          <w:marLeft w:val="0"/>
          <w:marRight w:val="0"/>
          <w:marTop w:val="0"/>
          <w:marBottom w:val="0"/>
          <w:divBdr>
            <w:top w:val="none" w:sz="0" w:space="0" w:color="auto"/>
            <w:left w:val="none" w:sz="0" w:space="0" w:color="auto"/>
            <w:bottom w:val="none" w:sz="0" w:space="0" w:color="auto"/>
            <w:right w:val="none" w:sz="0" w:space="0" w:color="auto"/>
          </w:divBdr>
          <w:divsChild>
            <w:div w:id="485754077">
              <w:marLeft w:val="0"/>
              <w:marRight w:val="0"/>
              <w:marTop w:val="0"/>
              <w:marBottom w:val="0"/>
              <w:divBdr>
                <w:top w:val="none" w:sz="0" w:space="0" w:color="auto"/>
                <w:left w:val="none" w:sz="0" w:space="0" w:color="auto"/>
                <w:bottom w:val="none" w:sz="0" w:space="0" w:color="auto"/>
                <w:right w:val="none" w:sz="0" w:space="0" w:color="auto"/>
              </w:divBdr>
            </w:div>
            <w:div w:id="399711484">
              <w:marLeft w:val="0"/>
              <w:marRight w:val="0"/>
              <w:marTop w:val="0"/>
              <w:marBottom w:val="0"/>
              <w:divBdr>
                <w:top w:val="none" w:sz="0" w:space="0" w:color="auto"/>
                <w:left w:val="none" w:sz="0" w:space="0" w:color="auto"/>
                <w:bottom w:val="none" w:sz="0" w:space="0" w:color="auto"/>
                <w:right w:val="none" w:sz="0" w:space="0" w:color="auto"/>
              </w:divBdr>
            </w:div>
            <w:div w:id="1832258170">
              <w:marLeft w:val="0"/>
              <w:marRight w:val="0"/>
              <w:marTop w:val="0"/>
              <w:marBottom w:val="0"/>
              <w:divBdr>
                <w:top w:val="none" w:sz="0" w:space="0" w:color="auto"/>
                <w:left w:val="none" w:sz="0" w:space="0" w:color="auto"/>
                <w:bottom w:val="none" w:sz="0" w:space="0" w:color="auto"/>
                <w:right w:val="none" w:sz="0" w:space="0" w:color="auto"/>
              </w:divBdr>
            </w:div>
          </w:divsChild>
        </w:div>
        <w:div w:id="1921281998">
          <w:marLeft w:val="0"/>
          <w:marRight w:val="0"/>
          <w:marTop w:val="0"/>
          <w:marBottom w:val="0"/>
          <w:divBdr>
            <w:top w:val="none" w:sz="0" w:space="0" w:color="auto"/>
            <w:left w:val="none" w:sz="0" w:space="0" w:color="auto"/>
            <w:bottom w:val="none" w:sz="0" w:space="0" w:color="auto"/>
            <w:right w:val="none" w:sz="0" w:space="0" w:color="auto"/>
          </w:divBdr>
          <w:divsChild>
            <w:div w:id="350495109">
              <w:marLeft w:val="0"/>
              <w:marRight w:val="0"/>
              <w:marTop w:val="0"/>
              <w:marBottom w:val="0"/>
              <w:divBdr>
                <w:top w:val="none" w:sz="0" w:space="0" w:color="auto"/>
                <w:left w:val="none" w:sz="0" w:space="0" w:color="auto"/>
                <w:bottom w:val="none" w:sz="0" w:space="0" w:color="auto"/>
                <w:right w:val="none" w:sz="0" w:space="0" w:color="auto"/>
              </w:divBdr>
            </w:div>
          </w:divsChild>
        </w:div>
        <w:div w:id="1183588296">
          <w:marLeft w:val="0"/>
          <w:marRight w:val="0"/>
          <w:marTop w:val="0"/>
          <w:marBottom w:val="0"/>
          <w:divBdr>
            <w:top w:val="none" w:sz="0" w:space="0" w:color="auto"/>
            <w:left w:val="none" w:sz="0" w:space="0" w:color="auto"/>
            <w:bottom w:val="none" w:sz="0" w:space="0" w:color="auto"/>
            <w:right w:val="none" w:sz="0" w:space="0" w:color="auto"/>
          </w:divBdr>
          <w:divsChild>
            <w:div w:id="1808159805">
              <w:marLeft w:val="0"/>
              <w:marRight w:val="0"/>
              <w:marTop w:val="0"/>
              <w:marBottom w:val="0"/>
              <w:divBdr>
                <w:top w:val="none" w:sz="0" w:space="0" w:color="auto"/>
                <w:left w:val="none" w:sz="0" w:space="0" w:color="auto"/>
                <w:bottom w:val="none" w:sz="0" w:space="0" w:color="auto"/>
                <w:right w:val="none" w:sz="0" w:space="0" w:color="auto"/>
              </w:divBdr>
            </w:div>
          </w:divsChild>
        </w:div>
        <w:div w:id="1052659371">
          <w:marLeft w:val="0"/>
          <w:marRight w:val="0"/>
          <w:marTop w:val="0"/>
          <w:marBottom w:val="0"/>
          <w:divBdr>
            <w:top w:val="none" w:sz="0" w:space="0" w:color="auto"/>
            <w:left w:val="none" w:sz="0" w:space="0" w:color="auto"/>
            <w:bottom w:val="none" w:sz="0" w:space="0" w:color="auto"/>
            <w:right w:val="none" w:sz="0" w:space="0" w:color="auto"/>
          </w:divBdr>
          <w:divsChild>
            <w:div w:id="1042099725">
              <w:marLeft w:val="0"/>
              <w:marRight w:val="0"/>
              <w:marTop w:val="0"/>
              <w:marBottom w:val="0"/>
              <w:divBdr>
                <w:top w:val="none" w:sz="0" w:space="0" w:color="auto"/>
                <w:left w:val="none" w:sz="0" w:space="0" w:color="auto"/>
                <w:bottom w:val="none" w:sz="0" w:space="0" w:color="auto"/>
                <w:right w:val="none" w:sz="0" w:space="0" w:color="auto"/>
              </w:divBdr>
            </w:div>
          </w:divsChild>
        </w:div>
        <w:div w:id="468791278">
          <w:marLeft w:val="0"/>
          <w:marRight w:val="0"/>
          <w:marTop w:val="0"/>
          <w:marBottom w:val="0"/>
          <w:divBdr>
            <w:top w:val="none" w:sz="0" w:space="0" w:color="auto"/>
            <w:left w:val="none" w:sz="0" w:space="0" w:color="auto"/>
            <w:bottom w:val="none" w:sz="0" w:space="0" w:color="auto"/>
            <w:right w:val="none" w:sz="0" w:space="0" w:color="auto"/>
          </w:divBdr>
          <w:divsChild>
            <w:div w:id="177812367">
              <w:marLeft w:val="0"/>
              <w:marRight w:val="0"/>
              <w:marTop w:val="0"/>
              <w:marBottom w:val="0"/>
              <w:divBdr>
                <w:top w:val="none" w:sz="0" w:space="0" w:color="auto"/>
                <w:left w:val="none" w:sz="0" w:space="0" w:color="auto"/>
                <w:bottom w:val="none" w:sz="0" w:space="0" w:color="auto"/>
                <w:right w:val="none" w:sz="0" w:space="0" w:color="auto"/>
              </w:divBdr>
            </w:div>
          </w:divsChild>
        </w:div>
        <w:div w:id="625893545">
          <w:marLeft w:val="0"/>
          <w:marRight w:val="0"/>
          <w:marTop w:val="0"/>
          <w:marBottom w:val="0"/>
          <w:divBdr>
            <w:top w:val="none" w:sz="0" w:space="0" w:color="auto"/>
            <w:left w:val="none" w:sz="0" w:space="0" w:color="auto"/>
            <w:bottom w:val="none" w:sz="0" w:space="0" w:color="auto"/>
            <w:right w:val="none" w:sz="0" w:space="0" w:color="auto"/>
          </w:divBdr>
          <w:divsChild>
            <w:div w:id="1118644728">
              <w:marLeft w:val="0"/>
              <w:marRight w:val="0"/>
              <w:marTop w:val="0"/>
              <w:marBottom w:val="0"/>
              <w:divBdr>
                <w:top w:val="none" w:sz="0" w:space="0" w:color="auto"/>
                <w:left w:val="none" w:sz="0" w:space="0" w:color="auto"/>
                <w:bottom w:val="none" w:sz="0" w:space="0" w:color="auto"/>
                <w:right w:val="none" w:sz="0" w:space="0" w:color="auto"/>
              </w:divBdr>
            </w:div>
          </w:divsChild>
        </w:div>
        <w:div w:id="1726181374">
          <w:marLeft w:val="0"/>
          <w:marRight w:val="0"/>
          <w:marTop w:val="0"/>
          <w:marBottom w:val="0"/>
          <w:divBdr>
            <w:top w:val="none" w:sz="0" w:space="0" w:color="auto"/>
            <w:left w:val="none" w:sz="0" w:space="0" w:color="auto"/>
            <w:bottom w:val="none" w:sz="0" w:space="0" w:color="auto"/>
            <w:right w:val="none" w:sz="0" w:space="0" w:color="auto"/>
          </w:divBdr>
          <w:divsChild>
            <w:div w:id="1309017061">
              <w:marLeft w:val="0"/>
              <w:marRight w:val="0"/>
              <w:marTop w:val="0"/>
              <w:marBottom w:val="0"/>
              <w:divBdr>
                <w:top w:val="none" w:sz="0" w:space="0" w:color="auto"/>
                <w:left w:val="none" w:sz="0" w:space="0" w:color="auto"/>
                <w:bottom w:val="none" w:sz="0" w:space="0" w:color="auto"/>
                <w:right w:val="none" w:sz="0" w:space="0" w:color="auto"/>
              </w:divBdr>
            </w:div>
          </w:divsChild>
        </w:div>
        <w:div w:id="786310840">
          <w:marLeft w:val="0"/>
          <w:marRight w:val="0"/>
          <w:marTop w:val="0"/>
          <w:marBottom w:val="0"/>
          <w:divBdr>
            <w:top w:val="none" w:sz="0" w:space="0" w:color="auto"/>
            <w:left w:val="none" w:sz="0" w:space="0" w:color="auto"/>
            <w:bottom w:val="none" w:sz="0" w:space="0" w:color="auto"/>
            <w:right w:val="none" w:sz="0" w:space="0" w:color="auto"/>
          </w:divBdr>
          <w:divsChild>
            <w:div w:id="372189922">
              <w:marLeft w:val="0"/>
              <w:marRight w:val="0"/>
              <w:marTop w:val="0"/>
              <w:marBottom w:val="0"/>
              <w:divBdr>
                <w:top w:val="none" w:sz="0" w:space="0" w:color="auto"/>
                <w:left w:val="none" w:sz="0" w:space="0" w:color="auto"/>
                <w:bottom w:val="none" w:sz="0" w:space="0" w:color="auto"/>
                <w:right w:val="none" w:sz="0" w:space="0" w:color="auto"/>
              </w:divBdr>
            </w:div>
          </w:divsChild>
        </w:div>
        <w:div w:id="514922659">
          <w:marLeft w:val="0"/>
          <w:marRight w:val="0"/>
          <w:marTop w:val="0"/>
          <w:marBottom w:val="0"/>
          <w:divBdr>
            <w:top w:val="none" w:sz="0" w:space="0" w:color="auto"/>
            <w:left w:val="none" w:sz="0" w:space="0" w:color="auto"/>
            <w:bottom w:val="none" w:sz="0" w:space="0" w:color="auto"/>
            <w:right w:val="none" w:sz="0" w:space="0" w:color="auto"/>
          </w:divBdr>
          <w:divsChild>
            <w:div w:id="2064017766">
              <w:marLeft w:val="0"/>
              <w:marRight w:val="0"/>
              <w:marTop w:val="0"/>
              <w:marBottom w:val="0"/>
              <w:divBdr>
                <w:top w:val="none" w:sz="0" w:space="0" w:color="auto"/>
                <w:left w:val="none" w:sz="0" w:space="0" w:color="auto"/>
                <w:bottom w:val="none" w:sz="0" w:space="0" w:color="auto"/>
                <w:right w:val="none" w:sz="0" w:space="0" w:color="auto"/>
              </w:divBdr>
            </w:div>
          </w:divsChild>
        </w:div>
        <w:div w:id="1190678720">
          <w:marLeft w:val="0"/>
          <w:marRight w:val="0"/>
          <w:marTop w:val="0"/>
          <w:marBottom w:val="0"/>
          <w:divBdr>
            <w:top w:val="none" w:sz="0" w:space="0" w:color="auto"/>
            <w:left w:val="none" w:sz="0" w:space="0" w:color="auto"/>
            <w:bottom w:val="none" w:sz="0" w:space="0" w:color="auto"/>
            <w:right w:val="none" w:sz="0" w:space="0" w:color="auto"/>
          </w:divBdr>
          <w:divsChild>
            <w:div w:id="585958359">
              <w:marLeft w:val="0"/>
              <w:marRight w:val="0"/>
              <w:marTop w:val="0"/>
              <w:marBottom w:val="0"/>
              <w:divBdr>
                <w:top w:val="none" w:sz="0" w:space="0" w:color="auto"/>
                <w:left w:val="none" w:sz="0" w:space="0" w:color="auto"/>
                <w:bottom w:val="none" w:sz="0" w:space="0" w:color="auto"/>
                <w:right w:val="none" w:sz="0" w:space="0" w:color="auto"/>
              </w:divBdr>
            </w:div>
          </w:divsChild>
        </w:div>
        <w:div w:id="1036926462">
          <w:marLeft w:val="0"/>
          <w:marRight w:val="0"/>
          <w:marTop w:val="0"/>
          <w:marBottom w:val="0"/>
          <w:divBdr>
            <w:top w:val="none" w:sz="0" w:space="0" w:color="auto"/>
            <w:left w:val="none" w:sz="0" w:space="0" w:color="auto"/>
            <w:bottom w:val="none" w:sz="0" w:space="0" w:color="auto"/>
            <w:right w:val="none" w:sz="0" w:space="0" w:color="auto"/>
          </w:divBdr>
          <w:divsChild>
            <w:div w:id="1761634096">
              <w:marLeft w:val="0"/>
              <w:marRight w:val="0"/>
              <w:marTop w:val="0"/>
              <w:marBottom w:val="0"/>
              <w:divBdr>
                <w:top w:val="none" w:sz="0" w:space="0" w:color="auto"/>
                <w:left w:val="none" w:sz="0" w:space="0" w:color="auto"/>
                <w:bottom w:val="none" w:sz="0" w:space="0" w:color="auto"/>
                <w:right w:val="none" w:sz="0" w:space="0" w:color="auto"/>
              </w:divBdr>
            </w:div>
          </w:divsChild>
        </w:div>
        <w:div w:id="1226449865">
          <w:marLeft w:val="0"/>
          <w:marRight w:val="0"/>
          <w:marTop w:val="0"/>
          <w:marBottom w:val="0"/>
          <w:divBdr>
            <w:top w:val="none" w:sz="0" w:space="0" w:color="auto"/>
            <w:left w:val="none" w:sz="0" w:space="0" w:color="auto"/>
            <w:bottom w:val="none" w:sz="0" w:space="0" w:color="auto"/>
            <w:right w:val="none" w:sz="0" w:space="0" w:color="auto"/>
          </w:divBdr>
          <w:divsChild>
            <w:div w:id="1227378889">
              <w:marLeft w:val="0"/>
              <w:marRight w:val="0"/>
              <w:marTop w:val="0"/>
              <w:marBottom w:val="0"/>
              <w:divBdr>
                <w:top w:val="none" w:sz="0" w:space="0" w:color="auto"/>
                <w:left w:val="none" w:sz="0" w:space="0" w:color="auto"/>
                <w:bottom w:val="none" w:sz="0" w:space="0" w:color="auto"/>
                <w:right w:val="none" w:sz="0" w:space="0" w:color="auto"/>
              </w:divBdr>
            </w:div>
          </w:divsChild>
        </w:div>
        <w:div w:id="456335406">
          <w:marLeft w:val="0"/>
          <w:marRight w:val="0"/>
          <w:marTop w:val="0"/>
          <w:marBottom w:val="0"/>
          <w:divBdr>
            <w:top w:val="none" w:sz="0" w:space="0" w:color="auto"/>
            <w:left w:val="none" w:sz="0" w:space="0" w:color="auto"/>
            <w:bottom w:val="none" w:sz="0" w:space="0" w:color="auto"/>
            <w:right w:val="none" w:sz="0" w:space="0" w:color="auto"/>
          </w:divBdr>
          <w:divsChild>
            <w:div w:id="1927152831">
              <w:marLeft w:val="0"/>
              <w:marRight w:val="0"/>
              <w:marTop w:val="0"/>
              <w:marBottom w:val="0"/>
              <w:divBdr>
                <w:top w:val="none" w:sz="0" w:space="0" w:color="auto"/>
                <w:left w:val="none" w:sz="0" w:space="0" w:color="auto"/>
                <w:bottom w:val="none" w:sz="0" w:space="0" w:color="auto"/>
                <w:right w:val="none" w:sz="0" w:space="0" w:color="auto"/>
              </w:divBdr>
            </w:div>
          </w:divsChild>
        </w:div>
        <w:div w:id="221867539">
          <w:marLeft w:val="0"/>
          <w:marRight w:val="0"/>
          <w:marTop w:val="0"/>
          <w:marBottom w:val="0"/>
          <w:divBdr>
            <w:top w:val="none" w:sz="0" w:space="0" w:color="auto"/>
            <w:left w:val="none" w:sz="0" w:space="0" w:color="auto"/>
            <w:bottom w:val="none" w:sz="0" w:space="0" w:color="auto"/>
            <w:right w:val="none" w:sz="0" w:space="0" w:color="auto"/>
          </w:divBdr>
          <w:divsChild>
            <w:div w:id="113184739">
              <w:marLeft w:val="0"/>
              <w:marRight w:val="0"/>
              <w:marTop w:val="0"/>
              <w:marBottom w:val="0"/>
              <w:divBdr>
                <w:top w:val="none" w:sz="0" w:space="0" w:color="auto"/>
                <w:left w:val="none" w:sz="0" w:space="0" w:color="auto"/>
                <w:bottom w:val="none" w:sz="0" w:space="0" w:color="auto"/>
                <w:right w:val="none" w:sz="0" w:space="0" w:color="auto"/>
              </w:divBdr>
            </w:div>
          </w:divsChild>
        </w:div>
        <w:div w:id="1927572758">
          <w:marLeft w:val="0"/>
          <w:marRight w:val="0"/>
          <w:marTop w:val="0"/>
          <w:marBottom w:val="0"/>
          <w:divBdr>
            <w:top w:val="none" w:sz="0" w:space="0" w:color="auto"/>
            <w:left w:val="none" w:sz="0" w:space="0" w:color="auto"/>
            <w:bottom w:val="none" w:sz="0" w:space="0" w:color="auto"/>
            <w:right w:val="none" w:sz="0" w:space="0" w:color="auto"/>
          </w:divBdr>
          <w:divsChild>
            <w:div w:id="1872382257">
              <w:marLeft w:val="0"/>
              <w:marRight w:val="0"/>
              <w:marTop w:val="0"/>
              <w:marBottom w:val="0"/>
              <w:divBdr>
                <w:top w:val="none" w:sz="0" w:space="0" w:color="auto"/>
                <w:left w:val="none" w:sz="0" w:space="0" w:color="auto"/>
                <w:bottom w:val="none" w:sz="0" w:space="0" w:color="auto"/>
                <w:right w:val="none" w:sz="0" w:space="0" w:color="auto"/>
              </w:divBdr>
            </w:div>
          </w:divsChild>
        </w:div>
        <w:div w:id="1495760229">
          <w:marLeft w:val="0"/>
          <w:marRight w:val="0"/>
          <w:marTop w:val="0"/>
          <w:marBottom w:val="0"/>
          <w:divBdr>
            <w:top w:val="none" w:sz="0" w:space="0" w:color="auto"/>
            <w:left w:val="none" w:sz="0" w:space="0" w:color="auto"/>
            <w:bottom w:val="none" w:sz="0" w:space="0" w:color="auto"/>
            <w:right w:val="none" w:sz="0" w:space="0" w:color="auto"/>
          </w:divBdr>
          <w:divsChild>
            <w:div w:id="79955807">
              <w:marLeft w:val="0"/>
              <w:marRight w:val="0"/>
              <w:marTop w:val="0"/>
              <w:marBottom w:val="0"/>
              <w:divBdr>
                <w:top w:val="none" w:sz="0" w:space="0" w:color="auto"/>
                <w:left w:val="none" w:sz="0" w:space="0" w:color="auto"/>
                <w:bottom w:val="none" w:sz="0" w:space="0" w:color="auto"/>
                <w:right w:val="none" w:sz="0" w:space="0" w:color="auto"/>
              </w:divBdr>
            </w:div>
          </w:divsChild>
        </w:div>
        <w:div w:id="1098214501">
          <w:marLeft w:val="0"/>
          <w:marRight w:val="0"/>
          <w:marTop w:val="0"/>
          <w:marBottom w:val="0"/>
          <w:divBdr>
            <w:top w:val="none" w:sz="0" w:space="0" w:color="auto"/>
            <w:left w:val="none" w:sz="0" w:space="0" w:color="auto"/>
            <w:bottom w:val="none" w:sz="0" w:space="0" w:color="auto"/>
            <w:right w:val="none" w:sz="0" w:space="0" w:color="auto"/>
          </w:divBdr>
          <w:divsChild>
            <w:div w:id="822543599">
              <w:marLeft w:val="0"/>
              <w:marRight w:val="0"/>
              <w:marTop w:val="0"/>
              <w:marBottom w:val="0"/>
              <w:divBdr>
                <w:top w:val="none" w:sz="0" w:space="0" w:color="auto"/>
                <w:left w:val="none" w:sz="0" w:space="0" w:color="auto"/>
                <w:bottom w:val="none" w:sz="0" w:space="0" w:color="auto"/>
                <w:right w:val="none" w:sz="0" w:space="0" w:color="auto"/>
              </w:divBdr>
            </w:div>
          </w:divsChild>
        </w:div>
        <w:div w:id="2114667550">
          <w:marLeft w:val="0"/>
          <w:marRight w:val="0"/>
          <w:marTop w:val="0"/>
          <w:marBottom w:val="0"/>
          <w:divBdr>
            <w:top w:val="none" w:sz="0" w:space="0" w:color="auto"/>
            <w:left w:val="none" w:sz="0" w:space="0" w:color="auto"/>
            <w:bottom w:val="none" w:sz="0" w:space="0" w:color="auto"/>
            <w:right w:val="none" w:sz="0" w:space="0" w:color="auto"/>
          </w:divBdr>
          <w:divsChild>
            <w:div w:id="275331656">
              <w:marLeft w:val="0"/>
              <w:marRight w:val="0"/>
              <w:marTop w:val="0"/>
              <w:marBottom w:val="0"/>
              <w:divBdr>
                <w:top w:val="none" w:sz="0" w:space="0" w:color="auto"/>
                <w:left w:val="none" w:sz="0" w:space="0" w:color="auto"/>
                <w:bottom w:val="none" w:sz="0" w:space="0" w:color="auto"/>
                <w:right w:val="none" w:sz="0" w:space="0" w:color="auto"/>
              </w:divBdr>
            </w:div>
          </w:divsChild>
        </w:div>
        <w:div w:id="24646115">
          <w:marLeft w:val="0"/>
          <w:marRight w:val="0"/>
          <w:marTop w:val="0"/>
          <w:marBottom w:val="0"/>
          <w:divBdr>
            <w:top w:val="none" w:sz="0" w:space="0" w:color="auto"/>
            <w:left w:val="none" w:sz="0" w:space="0" w:color="auto"/>
            <w:bottom w:val="none" w:sz="0" w:space="0" w:color="auto"/>
            <w:right w:val="none" w:sz="0" w:space="0" w:color="auto"/>
          </w:divBdr>
          <w:divsChild>
            <w:div w:id="1628504734">
              <w:marLeft w:val="0"/>
              <w:marRight w:val="0"/>
              <w:marTop w:val="0"/>
              <w:marBottom w:val="0"/>
              <w:divBdr>
                <w:top w:val="none" w:sz="0" w:space="0" w:color="auto"/>
                <w:left w:val="none" w:sz="0" w:space="0" w:color="auto"/>
                <w:bottom w:val="none" w:sz="0" w:space="0" w:color="auto"/>
                <w:right w:val="none" w:sz="0" w:space="0" w:color="auto"/>
              </w:divBdr>
            </w:div>
          </w:divsChild>
        </w:div>
        <w:div w:id="1623462373">
          <w:marLeft w:val="0"/>
          <w:marRight w:val="0"/>
          <w:marTop w:val="0"/>
          <w:marBottom w:val="0"/>
          <w:divBdr>
            <w:top w:val="none" w:sz="0" w:space="0" w:color="auto"/>
            <w:left w:val="none" w:sz="0" w:space="0" w:color="auto"/>
            <w:bottom w:val="none" w:sz="0" w:space="0" w:color="auto"/>
            <w:right w:val="none" w:sz="0" w:space="0" w:color="auto"/>
          </w:divBdr>
          <w:divsChild>
            <w:div w:id="1268928353">
              <w:marLeft w:val="0"/>
              <w:marRight w:val="0"/>
              <w:marTop w:val="0"/>
              <w:marBottom w:val="0"/>
              <w:divBdr>
                <w:top w:val="none" w:sz="0" w:space="0" w:color="auto"/>
                <w:left w:val="none" w:sz="0" w:space="0" w:color="auto"/>
                <w:bottom w:val="none" w:sz="0" w:space="0" w:color="auto"/>
                <w:right w:val="none" w:sz="0" w:space="0" w:color="auto"/>
              </w:divBdr>
            </w:div>
          </w:divsChild>
        </w:div>
        <w:div w:id="319431329">
          <w:marLeft w:val="0"/>
          <w:marRight w:val="0"/>
          <w:marTop w:val="0"/>
          <w:marBottom w:val="0"/>
          <w:divBdr>
            <w:top w:val="none" w:sz="0" w:space="0" w:color="auto"/>
            <w:left w:val="none" w:sz="0" w:space="0" w:color="auto"/>
            <w:bottom w:val="none" w:sz="0" w:space="0" w:color="auto"/>
            <w:right w:val="none" w:sz="0" w:space="0" w:color="auto"/>
          </w:divBdr>
          <w:divsChild>
            <w:div w:id="243228742">
              <w:marLeft w:val="0"/>
              <w:marRight w:val="0"/>
              <w:marTop w:val="0"/>
              <w:marBottom w:val="0"/>
              <w:divBdr>
                <w:top w:val="none" w:sz="0" w:space="0" w:color="auto"/>
                <w:left w:val="none" w:sz="0" w:space="0" w:color="auto"/>
                <w:bottom w:val="none" w:sz="0" w:space="0" w:color="auto"/>
                <w:right w:val="none" w:sz="0" w:space="0" w:color="auto"/>
              </w:divBdr>
            </w:div>
          </w:divsChild>
        </w:div>
        <w:div w:id="1013068575">
          <w:marLeft w:val="0"/>
          <w:marRight w:val="0"/>
          <w:marTop w:val="0"/>
          <w:marBottom w:val="0"/>
          <w:divBdr>
            <w:top w:val="none" w:sz="0" w:space="0" w:color="auto"/>
            <w:left w:val="none" w:sz="0" w:space="0" w:color="auto"/>
            <w:bottom w:val="none" w:sz="0" w:space="0" w:color="auto"/>
            <w:right w:val="none" w:sz="0" w:space="0" w:color="auto"/>
          </w:divBdr>
          <w:divsChild>
            <w:div w:id="16087090">
              <w:marLeft w:val="0"/>
              <w:marRight w:val="0"/>
              <w:marTop w:val="0"/>
              <w:marBottom w:val="0"/>
              <w:divBdr>
                <w:top w:val="none" w:sz="0" w:space="0" w:color="auto"/>
                <w:left w:val="none" w:sz="0" w:space="0" w:color="auto"/>
                <w:bottom w:val="none" w:sz="0" w:space="0" w:color="auto"/>
                <w:right w:val="none" w:sz="0" w:space="0" w:color="auto"/>
              </w:divBdr>
            </w:div>
          </w:divsChild>
        </w:div>
        <w:div w:id="455560981">
          <w:marLeft w:val="0"/>
          <w:marRight w:val="0"/>
          <w:marTop w:val="0"/>
          <w:marBottom w:val="0"/>
          <w:divBdr>
            <w:top w:val="none" w:sz="0" w:space="0" w:color="auto"/>
            <w:left w:val="none" w:sz="0" w:space="0" w:color="auto"/>
            <w:bottom w:val="none" w:sz="0" w:space="0" w:color="auto"/>
            <w:right w:val="none" w:sz="0" w:space="0" w:color="auto"/>
          </w:divBdr>
          <w:divsChild>
            <w:div w:id="959263398">
              <w:marLeft w:val="0"/>
              <w:marRight w:val="0"/>
              <w:marTop w:val="0"/>
              <w:marBottom w:val="0"/>
              <w:divBdr>
                <w:top w:val="none" w:sz="0" w:space="0" w:color="auto"/>
                <w:left w:val="none" w:sz="0" w:space="0" w:color="auto"/>
                <w:bottom w:val="none" w:sz="0" w:space="0" w:color="auto"/>
                <w:right w:val="none" w:sz="0" w:space="0" w:color="auto"/>
              </w:divBdr>
            </w:div>
          </w:divsChild>
        </w:div>
        <w:div w:id="1176649704">
          <w:marLeft w:val="0"/>
          <w:marRight w:val="0"/>
          <w:marTop w:val="0"/>
          <w:marBottom w:val="0"/>
          <w:divBdr>
            <w:top w:val="none" w:sz="0" w:space="0" w:color="auto"/>
            <w:left w:val="none" w:sz="0" w:space="0" w:color="auto"/>
            <w:bottom w:val="none" w:sz="0" w:space="0" w:color="auto"/>
            <w:right w:val="none" w:sz="0" w:space="0" w:color="auto"/>
          </w:divBdr>
          <w:divsChild>
            <w:div w:id="88622166">
              <w:marLeft w:val="0"/>
              <w:marRight w:val="0"/>
              <w:marTop w:val="0"/>
              <w:marBottom w:val="0"/>
              <w:divBdr>
                <w:top w:val="none" w:sz="0" w:space="0" w:color="auto"/>
                <w:left w:val="none" w:sz="0" w:space="0" w:color="auto"/>
                <w:bottom w:val="none" w:sz="0" w:space="0" w:color="auto"/>
                <w:right w:val="none" w:sz="0" w:space="0" w:color="auto"/>
              </w:divBdr>
            </w:div>
          </w:divsChild>
        </w:div>
        <w:div w:id="1296720761">
          <w:marLeft w:val="0"/>
          <w:marRight w:val="0"/>
          <w:marTop w:val="0"/>
          <w:marBottom w:val="0"/>
          <w:divBdr>
            <w:top w:val="none" w:sz="0" w:space="0" w:color="auto"/>
            <w:left w:val="none" w:sz="0" w:space="0" w:color="auto"/>
            <w:bottom w:val="none" w:sz="0" w:space="0" w:color="auto"/>
            <w:right w:val="none" w:sz="0" w:space="0" w:color="auto"/>
          </w:divBdr>
          <w:divsChild>
            <w:div w:id="813760817">
              <w:marLeft w:val="0"/>
              <w:marRight w:val="0"/>
              <w:marTop w:val="0"/>
              <w:marBottom w:val="0"/>
              <w:divBdr>
                <w:top w:val="none" w:sz="0" w:space="0" w:color="auto"/>
                <w:left w:val="none" w:sz="0" w:space="0" w:color="auto"/>
                <w:bottom w:val="none" w:sz="0" w:space="0" w:color="auto"/>
                <w:right w:val="none" w:sz="0" w:space="0" w:color="auto"/>
              </w:divBdr>
            </w:div>
          </w:divsChild>
        </w:div>
        <w:div w:id="1483112093">
          <w:marLeft w:val="0"/>
          <w:marRight w:val="0"/>
          <w:marTop w:val="0"/>
          <w:marBottom w:val="0"/>
          <w:divBdr>
            <w:top w:val="none" w:sz="0" w:space="0" w:color="auto"/>
            <w:left w:val="none" w:sz="0" w:space="0" w:color="auto"/>
            <w:bottom w:val="none" w:sz="0" w:space="0" w:color="auto"/>
            <w:right w:val="none" w:sz="0" w:space="0" w:color="auto"/>
          </w:divBdr>
          <w:divsChild>
            <w:div w:id="1160195494">
              <w:marLeft w:val="0"/>
              <w:marRight w:val="0"/>
              <w:marTop w:val="0"/>
              <w:marBottom w:val="0"/>
              <w:divBdr>
                <w:top w:val="none" w:sz="0" w:space="0" w:color="auto"/>
                <w:left w:val="none" w:sz="0" w:space="0" w:color="auto"/>
                <w:bottom w:val="none" w:sz="0" w:space="0" w:color="auto"/>
                <w:right w:val="none" w:sz="0" w:space="0" w:color="auto"/>
              </w:divBdr>
            </w:div>
          </w:divsChild>
        </w:div>
        <w:div w:id="61294430">
          <w:marLeft w:val="0"/>
          <w:marRight w:val="0"/>
          <w:marTop w:val="0"/>
          <w:marBottom w:val="0"/>
          <w:divBdr>
            <w:top w:val="none" w:sz="0" w:space="0" w:color="auto"/>
            <w:left w:val="none" w:sz="0" w:space="0" w:color="auto"/>
            <w:bottom w:val="none" w:sz="0" w:space="0" w:color="auto"/>
            <w:right w:val="none" w:sz="0" w:space="0" w:color="auto"/>
          </w:divBdr>
          <w:divsChild>
            <w:div w:id="1846088125">
              <w:marLeft w:val="0"/>
              <w:marRight w:val="0"/>
              <w:marTop w:val="0"/>
              <w:marBottom w:val="0"/>
              <w:divBdr>
                <w:top w:val="none" w:sz="0" w:space="0" w:color="auto"/>
                <w:left w:val="none" w:sz="0" w:space="0" w:color="auto"/>
                <w:bottom w:val="none" w:sz="0" w:space="0" w:color="auto"/>
                <w:right w:val="none" w:sz="0" w:space="0" w:color="auto"/>
              </w:divBdr>
            </w:div>
          </w:divsChild>
        </w:div>
        <w:div w:id="962997639">
          <w:marLeft w:val="0"/>
          <w:marRight w:val="0"/>
          <w:marTop w:val="0"/>
          <w:marBottom w:val="0"/>
          <w:divBdr>
            <w:top w:val="none" w:sz="0" w:space="0" w:color="auto"/>
            <w:left w:val="none" w:sz="0" w:space="0" w:color="auto"/>
            <w:bottom w:val="none" w:sz="0" w:space="0" w:color="auto"/>
            <w:right w:val="none" w:sz="0" w:space="0" w:color="auto"/>
          </w:divBdr>
          <w:divsChild>
            <w:div w:id="1925454618">
              <w:marLeft w:val="0"/>
              <w:marRight w:val="0"/>
              <w:marTop w:val="0"/>
              <w:marBottom w:val="0"/>
              <w:divBdr>
                <w:top w:val="none" w:sz="0" w:space="0" w:color="auto"/>
                <w:left w:val="none" w:sz="0" w:space="0" w:color="auto"/>
                <w:bottom w:val="none" w:sz="0" w:space="0" w:color="auto"/>
                <w:right w:val="none" w:sz="0" w:space="0" w:color="auto"/>
              </w:divBdr>
            </w:div>
          </w:divsChild>
        </w:div>
        <w:div w:id="402530128">
          <w:marLeft w:val="0"/>
          <w:marRight w:val="0"/>
          <w:marTop w:val="0"/>
          <w:marBottom w:val="0"/>
          <w:divBdr>
            <w:top w:val="none" w:sz="0" w:space="0" w:color="auto"/>
            <w:left w:val="none" w:sz="0" w:space="0" w:color="auto"/>
            <w:bottom w:val="none" w:sz="0" w:space="0" w:color="auto"/>
            <w:right w:val="none" w:sz="0" w:space="0" w:color="auto"/>
          </w:divBdr>
          <w:divsChild>
            <w:div w:id="886335876">
              <w:marLeft w:val="0"/>
              <w:marRight w:val="0"/>
              <w:marTop w:val="0"/>
              <w:marBottom w:val="0"/>
              <w:divBdr>
                <w:top w:val="none" w:sz="0" w:space="0" w:color="auto"/>
                <w:left w:val="none" w:sz="0" w:space="0" w:color="auto"/>
                <w:bottom w:val="none" w:sz="0" w:space="0" w:color="auto"/>
                <w:right w:val="none" w:sz="0" w:space="0" w:color="auto"/>
              </w:divBdr>
            </w:div>
          </w:divsChild>
        </w:div>
        <w:div w:id="62223902">
          <w:marLeft w:val="0"/>
          <w:marRight w:val="0"/>
          <w:marTop w:val="0"/>
          <w:marBottom w:val="0"/>
          <w:divBdr>
            <w:top w:val="none" w:sz="0" w:space="0" w:color="auto"/>
            <w:left w:val="none" w:sz="0" w:space="0" w:color="auto"/>
            <w:bottom w:val="none" w:sz="0" w:space="0" w:color="auto"/>
            <w:right w:val="none" w:sz="0" w:space="0" w:color="auto"/>
          </w:divBdr>
          <w:divsChild>
            <w:div w:id="1522010289">
              <w:marLeft w:val="0"/>
              <w:marRight w:val="0"/>
              <w:marTop w:val="0"/>
              <w:marBottom w:val="0"/>
              <w:divBdr>
                <w:top w:val="none" w:sz="0" w:space="0" w:color="auto"/>
                <w:left w:val="none" w:sz="0" w:space="0" w:color="auto"/>
                <w:bottom w:val="none" w:sz="0" w:space="0" w:color="auto"/>
                <w:right w:val="none" w:sz="0" w:space="0" w:color="auto"/>
              </w:divBdr>
            </w:div>
          </w:divsChild>
        </w:div>
        <w:div w:id="1849521437">
          <w:marLeft w:val="0"/>
          <w:marRight w:val="0"/>
          <w:marTop w:val="0"/>
          <w:marBottom w:val="0"/>
          <w:divBdr>
            <w:top w:val="none" w:sz="0" w:space="0" w:color="auto"/>
            <w:left w:val="none" w:sz="0" w:space="0" w:color="auto"/>
            <w:bottom w:val="none" w:sz="0" w:space="0" w:color="auto"/>
            <w:right w:val="none" w:sz="0" w:space="0" w:color="auto"/>
          </w:divBdr>
          <w:divsChild>
            <w:div w:id="213934393">
              <w:marLeft w:val="0"/>
              <w:marRight w:val="0"/>
              <w:marTop w:val="0"/>
              <w:marBottom w:val="0"/>
              <w:divBdr>
                <w:top w:val="none" w:sz="0" w:space="0" w:color="auto"/>
                <w:left w:val="none" w:sz="0" w:space="0" w:color="auto"/>
                <w:bottom w:val="none" w:sz="0" w:space="0" w:color="auto"/>
                <w:right w:val="none" w:sz="0" w:space="0" w:color="auto"/>
              </w:divBdr>
            </w:div>
          </w:divsChild>
        </w:div>
        <w:div w:id="337461618">
          <w:marLeft w:val="0"/>
          <w:marRight w:val="0"/>
          <w:marTop w:val="0"/>
          <w:marBottom w:val="0"/>
          <w:divBdr>
            <w:top w:val="none" w:sz="0" w:space="0" w:color="auto"/>
            <w:left w:val="none" w:sz="0" w:space="0" w:color="auto"/>
            <w:bottom w:val="none" w:sz="0" w:space="0" w:color="auto"/>
            <w:right w:val="none" w:sz="0" w:space="0" w:color="auto"/>
          </w:divBdr>
          <w:divsChild>
            <w:div w:id="74017680">
              <w:marLeft w:val="0"/>
              <w:marRight w:val="0"/>
              <w:marTop w:val="0"/>
              <w:marBottom w:val="0"/>
              <w:divBdr>
                <w:top w:val="none" w:sz="0" w:space="0" w:color="auto"/>
                <w:left w:val="none" w:sz="0" w:space="0" w:color="auto"/>
                <w:bottom w:val="none" w:sz="0" w:space="0" w:color="auto"/>
                <w:right w:val="none" w:sz="0" w:space="0" w:color="auto"/>
              </w:divBdr>
            </w:div>
          </w:divsChild>
        </w:div>
        <w:div w:id="605846107">
          <w:marLeft w:val="0"/>
          <w:marRight w:val="0"/>
          <w:marTop w:val="0"/>
          <w:marBottom w:val="0"/>
          <w:divBdr>
            <w:top w:val="none" w:sz="0" w:space="0" w:color="auto"/>
            <w:left w:val="none" w:sz="0" w:space="0" w:color="auto"/>
            <w:bottom w:val="none" w:sz="0" w:space="0" w:color="auto"/>
            <w:right w:val="none" w:sz="0" w:space="0" w:color="auto"/>
          </w:divBdr>
          <w:divsChild>
            <w:div w:id="1061365914">
              <w:marLeft w:val="0"/>
              <w:marRight w:val="0"/>
              <w:marTop w:val="0"/>
              <w:marBottom w:val="0"/>
              <w:divBdr>
                <w:top w:val="none" w:sz="0" w:space="0" w:color="auto"/>
                <w:left w:val="none" w:sz="0" w:space="0" w:color="auto"/>
                <w:bottom w:val="none" w:sz="0" w:space="0" w:color="auto"/>
                <w:right w:val="none" w:sz="0" w:space="0" w:color="auto"/>
              </w:divBdr>
            </w:div>
          </w:divsChild>
        </w:div>
        <w:div w:id="13925916">
          <w:marLeft w:val="0"/>
          <w:marRight w:val="0"/>
          <w:marTop w:val="0"/>
          <w:marBottom w:val="0"/>
          <w:divBdr>
            <w:top w:val="none" w:sz="0" w:space="0" w:color="auto"/>
            <w:left w:val="none" w:sz="0" w:space="0" w:color="auto"/>
            <w:bottom w:val="none" w:sz="0" w:space="0" w:color="auto"/>
            <w:right w:val="none" w:sz="0" w:space="0" w:color="auto"/>
          </w:divBdr>
          <w:divsChild>
            <w:div w:id="298850636">
              <w:marLeft w:val="0"/>
              <w:marRight w:val="0"/>
              <w:marTop w:val="0"/>
              <w:marBottom w:val="0"/>
              <w:divBdr>
                <w:top w:val="none" w:sz="0" w:space="0" w:color="auto"/>
                <w:left w:val="none" w:sz="0" w:space="0" w:color="auto"/>
                <w:bottom w:val="none" w:sz="0" w:space="0" w:color="auto"/>
                <w:right w:val="none" w:sz="0" w:space="0" w:color="auto"/>
              </w:divBdr>
            </w:div>
          </w:divsChild>
        </w:div>
        <w:div w:id="1521703721">
          <w:marLeft w:val="0"/>
          <w:marRight w:val="0"/>
          <w:marTop w:val="0"/>
          <w:marBottom w:val="0"/>
          <w:divBdr>
            <w:top w:val="none" w:sz="0" w:space="0" w:color="auto"/>
            <w:left w:val="none" w:sz="0" w:space="0" w:color="auto"/>
            <w:bottom w:val="none" w:sz="0" w:space="0" w:color="auto"/>
            <w:right w:val="none" w:sz="0" w:space="0" w:color="auto"/>
          </w:divBdr>
          <w:divsChild>
            <w:div w:id="907810776">
              <w:marLeft w:val="0"/>
              <w:marRight w:val="0"/>
              <w:marTop w:val="0"/>
              <w:marBottom w:val="0"/>
              <w:divBdr>
                <w:top w:val="none" w:sz="0" w:space="0" w:color="auto"/>
                <w:left w:val="none" w:sz="0" w:space="0" w:color="auto"/>
                <w:bottom w:val="none" w:sz="0" w:space="0" w:color="auto"/>
                <w:right w:val="none" w:sz="0" w:space="0" w:color="auto"/>
              </w:divBdr>
            </w:div>
          </w:divsChild>
        </w:div>
        <w:div w:id="1222907447">
          <w:marLeft w:val="0"/>
          <w:marRight w:val="0"/>
          <w:marTop w:val="0"/>
          <w:marBottom w:val="0"/>
          <w:divBdr>
            <w:top w:val="none" w:sz="0" w:space="0" w:color="auto"/>
            <w:left w:val="none" w:sz="0" w:space="0" w:color="auto"/>
            <w:bottom w:val="none" w:sz="0" w:space="0" w:color="auto"/>
            <w:right w:val="none" w:sz="0" w:space="0" w:color="auto"/>
          </w:divBdr>
          <w:divsChild>
            <w:div w:id="1520778489">
              <w:marLeft w:val="0"/>
              <w:marRight w:val="0"/>
              <w:marTop w:val="0"/>
              <w:marBottom w:val="0"/>
              <w:divBdr>
                <w:top w:val="none" w:sz="0" w:space="0" w:color="auto"/>
                <w:left w:val="none" w:sz="0" w:space="0" w:color="auto"/>
                <w:bottom w:val="none" w:sz="0" w:space="0" w:color="auto"/>
                <w:right w:val="none" w:sz="0" w:space="0" w:color="auto"/>
              </w:divBdr>
            </w:div>
          </w:divsChild>
        </w:div>
        <w:div w:id="1828549738">
          <w:marLeft w:val="0"/>
          <w:marRight w:val="0"/>
          <w:marTop w:val="0"/>
          <w:marBottom w:val="0"/>
          <w:divBdr>
            <w:top w:val="none" w:sz="0" w:space="0" w:color="auto"/>
            <w:left w:val="none" w:sz="0" w:space="0" w:color="auto"/>
            <w:bottom w:val="none" w:sz="0" w:space="0" w:color="auto"/>
            <w:right w:val="none" w:sz="0" w:space="0" w:color="auto"/>
          </w:divBdr>
          <w:divsChild>
            <w:div w:id="1134449552">
              <w:marLeft w:val="0"/>
              <w:marRight w:val="0"/>
              <w:marTop w:val="0"/>
              <w:marBottom w:val="0"/>
              <w:divBdr>
                <w:top w:val="none" w:sz="0" w:space="0" w:color="auto"/>
                <w:left w:val="none" w:sz="0" w:space="0" w:color="auto"/>
                <w:bottom w:val="none" w:sz="0" w:space="0" w:color="auto"/>
                <w:right w:val="none" w:sz="0" w:space="0" w:color="auto"/>
              </w:divBdr>
            </w:div>
          </w:divsChild>
        </w:div>
        <w:div w:id="1956672043">
          <w:marLeft w:val="0"/>
          <w:marRight w:val="0"/>
          <w:marTop w:val="0"/>
          <w:marBottom w:val="0"/>
          <w:divBdr>
            <w:top w:val="none" w:sz="0" w:space="0" w:color="auto"/>
            <w:left w:val="none" w:sz="0" w:space="0" w:color="auto"/>
            <w:bottom w:val="none" w:sz="0" w:space="0" w:color="auto"/>
            <w:right w:val="none" w:sz="0" w:space="0" w:color="auto"/>
          </w:divBdr>
          <w:divsChild>
            <w:div w:id="696926005">
              <w:marLeft w:val="0"/>
              <w:marRight w:val="0"/>
              <w:marTop w:val="0"/>
              <w:marBottom w:val="0"/>
              <w:divBdr>
                <w:top w:val="none" w:sz="0" w:space="0" w:color="auto"/>
                <w:left w:val="none" w:sz="0" w:space="0" w:color="auto"/>
                <w:bottom w:val="none" w:sz="0" w:space="0" w:color="auto"/>
                <w:right w:val="none" w:sz="0" w:space="0" w:color="auto"/>
              </w:divBdr>
            </w:div>
          </w:divsChild>
        </w:div>
        <w:div w:id="248076251">
          <w:marLeft w:val="0"/>
          <w:marRight w:val="0"/>
          <w:marTop w:val="0"/>
          <w:marBottom w:val="0"/>
          <w:divBdr>
            <w:top w:val="none" w:sz="0" w:space="0" w:color="auto"/>
            <w:left w:val="none" w:sz="0" w:space="0" w:color="auto"/>
            <w:bottom w:val="none" w:sz="0" w:space="0" w:color="auto"/>
            <w:right w:val="none" w:sz="0" w:space="0" w:color="auto"/>
          </w:divBdr>
          <w:divsChild>
            <w:div w:id="402142953">
              <w:marLeft w:val="0"/>
              <w:marRight w:val="0"/>
              <w:marTop w:val="0"/>
              <w:marBottom w:val="0"/>
              <w:divBdr>
                <w:top w:val="none" w:sz="0" w:space="0" w:color="auto"/>
                <w:left w:val="none" w:sz="0" w:space="0" w:color="auto"/>
                <w:bottom w:val="none" w:sz="0" w:space="0" w:color="auto"/>
                <w:right w:val="none" w:sz="0" w:space="0" w:color="auto"/>
              </w:divBdr>
            </w:div>
          </w:divsChild>
        </w:div>
        <w:div w:id="349453573">
          <w:marLeft w:val="0"/>
          <w:marRight w:val="0"/>
          <w:marTop w:val="0"/>
          <w:marBottom w:val="0"/>
          <w:divBdr>
            <w:top w:val="none" w:sz="0" w:space="0" w:color="auto"/>
            <w:left w:val="none" w:sz="0" w:space="0" w:color="auto"/>
            <w:bottom w:val="none" w:sz="0" w:space="0" w:color="auto"/>
            <w:right w:val="none" w:sz="0" w:space="0" w:color="auto"/>
          </w:divBdr>
          <w:divsChild>
            <w:div w:id="57244998">
              <w:marLeft w:val="0"/>
              <w:marRight w:val="0"/>
              <w:marTop w:val="0"/>
              <w:marBottom w:val="0"/>
              <w:divBdr>
                <w:top w:val="none" w:sz="0" w:space="0" w:color="auto"/>
                <w:left w:val="none" w:sz="0" w:space="0" w:color="auto"/>
                <w:bottom w:val="none" w:sz="0" w:space="0" w:color="auto"/>
                <w:right w:val="none" w:sz="0" w:space="0" w:color="auto"/>
              </w:divBdr>
            </w:div>
          </w:divsChild>
        </w:div>
        <w:div w:id="1222910449">
          <w:marLeft w:val="0"/>
          <w:marRight w:val="0"/>
          <w:marTop w:val="0"/>
          <w:marBottom w:val="0"/>
          <w:divBdr>
            <w:top w:val="none" w:sz="0" w:space="0" w:color="auto"/>
            <w:left w:val="none" w:sz="0" w:space="0" w:color="auto"/>
            <w:bottom w:val="none" w:sz="0" w:space="0" w:color="auto"/>
            <w:right w:val="none" w:sz="0" w:space="0" w:color="auto"/>
          </w:divBdr>
          <w:divsChild>
            <w:div w:id="1897206457">
              <w:marLeft w:val="0"/>
              <w:marRight w:val="0"/>
              <w:marTop w:val="0"/>
              <w:marBottom w:val="0"/>
              <w:divBdr>
                <w:top w:val="none" w:sz="0" w:space="0" w:color="auto"/>
                <w:left w:val="none" w:sz="0" w:space="0" w:color="auto"/>
                <w:bottom w:val="none" w:sz="0" w:space="0" w:color="auto"/>
                <w:right w:val="none" w:sz="0" w:space="0" w:color="auto"/>
              </w:divBdr>
            </w:div>
          </w:divsChild>
        </w:div>
        <w:div w:id="1733305111">
          <w:marLeft w:val="0"/>
          <w:marRight w:val="0"/>
          <w:marTop w:val="0"/>
          <w:marBottom w:val="0"/>
          <w:divBdr>
            <w:top w:val="none" w:sz="0" w:space="0" w:color="auto"/>
            <w:left w:val="none" w:sz="0" w:space="0" w:color="auto"/>
            <w:bottom w:val="none" w:sz="0" w:space="0" w:color="auto"/>
            <w:right w:val="none" w:sz="0" w:space="0" w:color="auto"/>
          </w:divBdr>
          <w:divsChild>
            <w:div w:id="715815393">
              <w:marLeft w:val="0"/>
              <w:marRight w:val="0"/>
              <w:marTop w:val="0"/>
              <w:marBottom w:val="0"/>
              <w:divBdr>
                <w:top w:val="none" w:sz="0" w:space="0" w:color="auto"/>
                <w:left w:val="none" w:sz="0" w:space="0" w:color="auto"/>
                <w:bottom w:val="none" w:sz="0" w:space="0" w:color="auto"/>
                <w:right w:val="none" w:sz="0" w:space="0" w:color="auto"/>
              </w:divBdr>
            </w:div>
          </w:divsChild>
        </w:div>
        <w:div w:id="1822697289">
          <w:marLeft w:val="0"/>
          <w:marRight w:val="0"/>
          <w:marTop w:val="0"/>
          <w:marBottom w:val="0"/>
          <w:divBdr>
            <w:top w:val="none" w:sz="0" w:space="0" w:color="auto"/>
            <w:left w:val="none" w:sz="0" w:space="0" w:color="auto"/>
            <w:bottom w:val="none" w:sz="0" w:space="0" w:color="auto"/>
            <w:right w:val="none" w:sz="0" w:space="0" w:color="auto"/>
          </w:divBdr>
          <w:divsChild>
            <w:div w:id="1239242267">
              <w:marLeft w:val="0"/>
              <w:marRight w:val="0"/>
              <w:marTop w:val="0"/>
              <w:marBottom w:val="0"/>
              <w:divBdr>
                <w:top w:val="none" w:sz="0" w:space="0" w:color="auto"/>
                <w:left w:val="none" w:sz="0" w:space="0" w:color="auto"/>
                <w:bottom w:val="none" w:sz="0" w:space="0" w:color="auto"/>
                <w:right w:val="none" w:sz="0" w:space="0" w:color="auto"/>
              </w:divBdr>
            </w:div>
          </w:divsChild>
        </w:div>
        <w:div w:id="2119446968">
          <w:marLeft w:val="0"/>
          <w:marRight w:val="0"/>
          <w:marTop w:val="0"/>
          <w:marBottom w:val="0"/>
          <w:divBdr>
            <w:top w:val="none" w:sz="0" w:space="0" w:color="auto"/>
            <w:left w:val="none" w:sz="0" w:space="0" w:color="auto"/>
            <w:bottom w:val="none" w:sz="0" w:space="0" w:color="auto"/>
            <w:right w:val="none" w:sz="0" w:space="0" w:color="auto"/>
          </w:divBdr>
          <w:divsChild>
            <w:div w:id="481964289">
              <w:marLeft w:val="0"/>
              <w:marRight w:val="0"/>
              <w:marTop w:val="0"/>
              <w:marBottom w:val="0"/>
              <w:divBdr>
                <w:top w:val="none" w:sz="0" w:space="0" w:color="auto"/>
                <w:left w:val="none" w:sz="0" w:space="0" w:color="auto"/>
                <w:bottom w:val="none" w:sz="0" w:space="0" w:color="auto"/>
                <w:right w:val="none" w:sz="0" w:space="0" w:color="auto"/>
              </w:divBdr>
            </w:div>
          </w:divsChild>
        </w:div>
        <w:div w:id="2090930974">
          <w:marLeft w:val="0"/>
          <w:marRight w:val="0"/>
          <w:marTop w:val="0"/>
          <w:marBottom w:val="0"/>
          <w:divBdr>
            <w:top w:val="none" w:sz="0" w:space="0" w:color="auto"/>
            <w:left w:val="none" w:sz="0" w:space="0" w:color="auto"/>
            <w:bottom w:val="none" w:sz="0" w:space="0" w:color="auto"/>
            <w:right w:val="none" w:sz="0" w:space="0" w:color="auto"/>
          </w:divBdr>
          <w:divsChild>
            <w:div w:id="1833519446">
              <w:marLeft w:val="0"/>
              <w:marRight w:val="0"/>
              <w:marTop w:val="0"/>
              <w:marBottom w:val="0"/>
              <w:divBdr>
                <w:top w:val="none" w:sz="0" w:space="0" w:color="auto"/>
                <w:left w:val="none" w:sz="0" w:space="0" w:color="auto"/>
                <w:bottom w:val="none" w:sz="0" w:space="0" w:color="auto"/>
                <w:right w:val="none" w:sz="0" w:space="0" w:color="auto"/>
              </w:divBdr>
            </w:div>
          </w:divsChild>
        </w:div>
        <w:div w:id="1426919483">
          <w:marLeft w:val="0"/>
          <w:marRight w:val="0"/>
          <w:marTop w:val="0"/>
          <w:marBottom w:val="0"/>
          <w:divBdr>
            <w:top w:val="none" w:sz="0" w:space="0" w:color="auto"/>
            <w:left w:val="none" w:sz="0" w:space="0" w:color="auto"/>
            <w:bottom w:val="none" w:sz="0" w:space="0" w:color="auto"/>
            <w:right w:val="none" w:sz="0" w:space="0" w:color="auto"/>
          </w:divBdr>
          <w:divsChild>
            <w:div w:id="20092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10582">
      <w:bodyDiv w:val="1"/>
      <w:marLeft w:val="0"/>
      <w:marRight w:val="0"/>
      <w:marTop w:val="0"/>
      <w:marBottom w:val="0"/>
      <w:divBdr>
        <w:top w:val="none" w:sz="0" w:space="0" w:color="auto"/>
        <w:left w:val="none" w:sz="0" w:space="0" w:color="auto"/>
        <w:bottom w:val="none" w:sz="0" w:space="0" w:color="auto"/>
        <w:right w:val="none" w:sz="0" w:space="0" w:color="auto"/>
      </w:divBdr>
      <w:divsChild>
        <w:div w:id="2092072022">
          <w:marLeft w:val="0"/>
          <w:marRight w:val="0"/>
          <w:marTop w:val="0"/>
          <w:marBottom w:val="0"/>
          <w:divBdr>
            <w:top w:val="none" w:sz="0" w:space="0" w:color="auto"/>
            <w:left w:val="none" w:sz="0" w:space="0" w:color="auto"/>
            <w:bottom w:val="none" w:sz="0" w:space="0" w:color="auto"/>
            <w:right w:val="none" w:sz="0" w:space="0" w:color="auto"/>
          </w:divBdr>
          <w:divsChild>
            <w:div w:id="1162356351">
              <w:marLeft w:val="0"/>
              <w:marRight w:val="0"/>
              <w:marTop w:val="0"/>
              <w:marBottom w:val="0"/>
              <w:divBdr>
                <w:top w:val="none" w:sz="0" w:space="0" w:color="auto"/>
                <w:left w:val="none" w:sz="0" w:space="0" w:color="auto"/>
                <w:bottom w:val="none" w:sz="0" w:space="0" w:color="auto"/>
                <w:right w:val="none" w:sz="0" w:space="0" w:color="auto"/>
              </w:divBdr>
            </w:div>
            <w:div w:id="1502967266">
              <w:marLeft w:val="0"/>
              <w:marRight w:val="0"/>
              <w:marTop w:val="0"/>
              <w:marBottom w:val="0"/>
              <w:divBdr>
                <w:top w:val="none" w:sz="0" w:space="0" w:color="auto"/>
                <w:left w:val="none" w:sz="0" w:space="0" w:color="auto"/>
                <w:bottom w:val="none" w:sz="0" w:space="0" w:color="auto"/>
                <w:right w:val="none" w:sz="0" w:space="0" w:color="auto"/>
              </w:divBdr>
            </w:div>
          </w:divsChild>
        </w:div>
        <w:div w:id="1707948308">
          <w:marLeft w:val="0"/>
          <w:marRight w:val="0"/>
          <w:marTop w:val="0"/>
          <w:marBottom w:val="0"/>
          <w:divBdr>
            <w:top w:val="none" w:sz="0" w:space="0" w:color="auto"/>
            <w:left w:val="none" w:sz="0" w:space="0" w:color="auto"/>
            <w:bottom w:val="none" w:sz="0" w:space="0" w:color="auto"/>
            <w:right w:val="none" w:sz="0" w:space="0" w:color="auto"/>
          </w:divBdr>
          <w:divsChild>
            <w:div w:id="438186829">
              <w:marLeft w:val="0"/>
              <w:marRight w:val="0"/>
              <w:marTop w:val="0"/>
              <w:marBottom w:val="0"/>
              <w:divBdr>
                <w:top w:val="none" w:sz="0" w:space="0" w:color="auto"/>
                <w:left w:val="none" w:sz="0" w:space="0" w:color="auto"/>
                <w:bottom w:val="none" w:sz="0" w:space="0" w:color="auto"/>
                <w:right w:val="none" w:sz="0" w:space="0" w:color="auto"/>
              </w:divBdr>
            </w:div>
            <w:div w:id="793712998">
              <w:marLeft w:val="0"/>
              <w:marRight w:val="0"/>
              <w:marTop w:val="0"/>
              <w:marBottom w:val="0"/>
              <w:divBdr>
                <w:top w:val="none" w:sz="0" w:space="0" w:color="auto"/>
                <w:left w:val="none" w:sz="0" w:space="0" w:color="auto"/>
                <w:bottom w:val="none" w:sz="0" w:space="0" w:color="auto"/>
                <w:right w:val="none" w:sz="0" w:space="0" w:color="auto"/>
              </w:divBdr>
            </w:div>
          </w:divsChild>
        </w:div>
        <w:div w:id="1605579235">
          <w:marLeft w:val="0"/>
          <w:marRight w:val="0"/>
          <w:marTop w:val="0"/>
          <w:marBottom w:val="0"/>
          <w:divBdr>
            <w:top w:val="none" w:sz="0" w:space="0" w:color="auto"/>
            <w:left w:val="none" w:sz="0" w:space="0" w:color="auto"/>
            <w:bottom w:val="none" w:sz="0" w:space="0" w:color="auto"/>
            <w:right w:val="none" w:sz="0" w:space="0" w:color="auto"/>
          </w:divBdr>
          <w:divsChild>
            <w:div w:id="1486581768">
              <w:marLeft w:val="0"/>
              <w:marRight w:val="0"/>
              <w:marTop w:val="0"/>
              <w:marBottom w:val="0"/>
              <w:divBdr>
                <w:top w:val="none" w:sz="0" w:space="0" w:color="auto"/>
                <w:left w:val="none" w:sz="0" w:space="0" w:color="auto"/>
                <w:bottom w:val="none" w:sz="0" w:space="0" w:color="auto"/>
                <w:right w:val="none" w:sz="0" w:space="0" w:color="auto"/>
              </w:divBdr>
            </w:div>
            <w:div w:id="294605966">
              <w:marLeft w:val="0"/>
              <w:marRight w:val="0"/>
              <w:marTop w:val="0"/>
              <w:marBottom w:val="0"/>
              <w:divBdr>
                <w:top w:val="none" w:sz="0" w:space="0" w:color="auto"/>
                <w:left w:val="none" w:sz="0" w:space="0" w:color="auto"/>
                <w:bottom w:val="none" w:sz="0" w:space="0" w:color="auto"/>
                <w:right w:val="none" w:sz="0" w:space="0" w:color="auto"/>
              </w:divBdr>
            </w:div>
          </w:divsChild>
        </w:div>
        <w:div w:id="992609902">
          <w:marLeft w:val="0"/>
          <w:marRight w:val="0"/>
          <w:marTop w:val="0"/>
          <w:marBottom w:val="0"/>
          <w:divBdr>
            <w:top w:val="none" w:sz="0" w:space="0" w:color="auto"/>
            <w:left w:val="none" w:sz="0" w:space="0" w:color="auto"/>
            <w:bottom w:val="none" w:sz="0" w:space="0" w:color="auto"/>
            <w:right w:val="none" w:sz="0" w:space="0" w:color="auto"/>
          </w:divBdr>
          <w:divsChild>
            <w:div w:id="1942643401">
              <w:marLeft w:val="0"/>
              <w:marRight w:val="0"/>
              <w:marTop w:val="0"/>
              <w:marBottom w:val="0"/>
              <w:divBdr>
                <w:top w:val="none" w:sz="0" w:space="0" w:color="auto"/>
                <w:left w:val="none" w:sz="0" w:space="0" w:color="auto"/>
                <w:bottom w:val="none" w:sz="0" w:space="0" w:color="auto"/>
                <w:right w:val="none" w:sz="0" w:space="0" w:color="auto"/>
              </w:divBdr>
            </w:div>
            <w:div w:id="1419668413">
              <w:marLeft w:val="0"/>
              <w:marRight w:val="0"/>
              <w:marTop w:val="0"/>
              <w:marBottom w:val="0"/>
              <w:divBdr>
                <w:top w:val="none" w:sz="0" w:space="0" w:color="auto"/>
                <w:left w:val="none" w:sz="0" w:space="0" w:color="auto"/>
                <w:bottom w:val="none" w:sz="0" w:space="0" w:color="auto"/>
                <w:right w:val="none" w:sz="0" w:space="0" w:color="auto"/>
              </w:divBdr>
            </w:div>
            <w:div w:id="1329290051">
              <w:marLeft w:val="0"/>
              <w:marRight w:val="0"/>
              <w:marTop w:val="0"/>
              <w:marBottom w:val="0"/>
              <w:divBdr>
                <w:top w:val="none" w:sz="0" w:space="0" w:color="auto"/>
                <w:left w:val="none" w:sz="0" w:space="0" w:color="auto"/>
                <w:bottom w:val="none" w:sz="0" w:space="0" w:color="auto"/>
                <w:right w:val="none" w:sz="0" w:space="0" w:color="auto"/>
              </w:divBdr>
            </w:div>
          </w:divsChild>
        </w:div>
        <w:div w:id="290479857">
          <w:marLeft w:val="0"/>
          <w:marRight w:val="0"/>
          <w:marTop w:val="0"/>
          <w:marBottom w:val="0"/>
          <w:divBdr>
            <w:top w:val="none" w:sz="0" w:space="0" w:color="auto"/>
            <w:left w:val="none" w:sz="0" w:space="0" w:color="auto"/>
            <w:bottom w:val="none" w:sz="0" w:space="0" w:color="auto"/>
            <w:right w:val="none" w:sz="0" w:space="0" w:color="auto"/>
          </w:divBdr>
          <w:divsChild>
            <w:div w:id="1094742394">
              <w:marLeft w:val="0"/>
              <w:marRight w:val="0"/>
              <w:marTop w:val="0"/>
              <w:marBottom w:val="0"/>
              <w:divBdr>
                <w:top w:val="none" w:sz="0" w:space="0" w:color="auto"/>
                <w:left w:val="none" w:sz="0" w:space="0" w:color="auto"/>
                <w:bottom w:val="none" w:sz="0" w:space="0" w:color="auto"/>
                <w:right w:val="none" w:sz="0" w:space="0" w:color="auto"/>
              </w:divBdr>
            </w:div>
            <w:div w:id="2099982665">
              <w:marLeft w:val="0"/>
              <w:marRight w:val="0"/>
              <w:marTop w:val="0"/>
              <w:marBottom w:val="0"/>
              <w:divBdr>
                <w:top w:val="none" w:sz="0" w:space="0" w:color="auto"/>
                <w:left w:val="none" w:sz="0" w:space="0" w:color="auto"/>
                <w:bottom w:val="none" w:sz="0" w:space="0" w:color="auto"/>
                <w:right w:val="none" w:sz="0" w:space="0" w:color="auto"/>
              </w:divBdr>
            </w:div>
            <w:div w:id="1128861420">
              <w:marLeft w:val="0"/>
              <w:marRight w:val="0"/>
              <w:marTop w:val="0"/>
              <w:marBottom w:val="0"/>
              <w:divBdr>
                <w:top w:val="none" w:sz="0" w:space="0" w:color="auto"/>
                <w:left w:val="none" w:sz="0" w:space="0" w:color="auto"/>
                <w:bottom w:val="none" w:sz="0" w:space="0" w:color="auto"/>
                <w:right w:val="none" w:sz="0" w:space="0" w:color="auto"/>
              </w:divBdr>
            </w:div>
          </w:divsChild>
        </w:div>
        <w:div w:id="1304236464">
          <w:marLeft w:val="0"/>
          <w:marRight w:val="0"/>
          <w:marTop w:val="0"/>
          <w:marBottom w:val="0"/>
          <w:divBdr>
            <w:top w:val="none" w:sz="0" w:space="0" w:color="auto"/>
            <w:left w:val="none" w:sz="0" w:space="0" w:color="auto"/>
            <w:bottom w:val="none" w:sz="0" w:space="0" w:color="auto"/>
            <w:right w:val="none" w:sz="0" w:space="0" w:color="auto"/>
          </w:divBdr>
          <w:divsChild>
            <w:div w:id="1575432568">
              <w:marLeft w:val="0"/>
              <w:marRight w:val="0"/>
              <w:marTop w:val="0"/>
              <w:marBottom w:val="0"/>
              <w:divBdr>
                <w:top w:val="none" w:sz="0" w:space="0" w:color="auto"/>
                <w:left w:val="none" w:sz="0" w:space="0" w:color="auto"/>
                <w:bottom w:val="none" w:sz="0" w:space="0" w:color="auto"/>
                <w:right w:val="none" w:sz="0" w:space="0" w:color="auto"/>
              </w:divBdr>
            </w:div>
          </w:divsChild>
        </w:div>
        <w:div w:id="1988590473">
          <w:marLeft w:val="0"/>
          <w:marRight w:val="0"/>
          <w:marTop w:val="0"/>
          <w:marBottom w:val="0"/>
          <w:divBdr>
            <w:top w:val="none" w:sz="0" w:space="0" w:color="auto"/>
            <w:left w:val="none" w:sz="0" w:space="0" w:color="auto"/>
            <w:bottom w:val="none" w:sz="0" w:space="0" w:color="auto"/>
            <w:right w:val="none" w:sz="0" w:space="0" w:color="auto"/>
          </w:divBdr>
          <w:divsChild>
            <w:div w:id="549269697">
              <w:marLeft w:val="0"/>
              <w:marRight w:val="0"/>
              <w:marTop w:val="0"/>
              <w:marBottom w:val="0"/>
              <w:divBdr>
                <w:top w:val="none" w:sz="0" w:space="0" w:color="auto"/>
                <w:left w:val="none" w:sz="0" w:space="0" w:color="auto"/>
                <w:bottom w:val="none" w:sz="0" w:space="0" w:color="auto"/>
                <w:right w:val="none" w:sz="0" w:space="0" w:color="auto"/>
              </w:divBdr>
            </w:div>
          </w:divsChild>
        </w:div>
        <w:div w:id="934751432">
          <w:marLeft w:val="0"/>
          <w:marRight w:val="0"/>
          <w:marTop w:val="0"/>
          <w:marBottom w:val="0"/>
          <w:divBdr>
            <w:top w:val="none" w:sz="0" w:space="0" w:color="auto"/>
            <w:left w:val="none" w:sz="0" w:space="0" w:color="auto"/>
            <w:bottom w:val="none" w:sz="0" w:space="0" w:color="auto"/>
            <w:right w:val="none" w:sz="0" w:space="0" w:color="auto"/>
          </w:divBdr>
          <w:divsChild>
            <w:div w:id="1363626474">
              <w:marLeft w:val="0"/>
              <w:marRight w:val="0"/>
              <w:marTop w:val="0"/>
              <w:marBottom w:val="0"/>
              <w:divBdr>
                <w:top w:val="none" w:sz="0" w:space="0" w:color="auto"/>
                <w:left w:val="none" w:sz="0" w:space="0" w:color="auto"/>
                <w:bottom w:val="none" w:sz="0" w:space="0" w:color="auto"/>
                <w:right w:val="none" w:sz="0" w:space="0" w:color="auto"/>
              </w:divBdr>
            </w:div>
          </w:divsChild>
        </w:div>
        <w:div w:id="1596791664">
          <w:marLeft w:val="0"/>
          <w:marRight w:val="0"/>
          <w:marTop w:val="0"/>
          <w:marBottom w:val="0"/>
          <w:divBdr>
            <w:top w:val="none" w:sz="0" w:space="0" w:color="auto"/>
            <w:left w:val="none" w:sz="0" w:space="0" w:color="auto"/>
            <w:bottom w:val="none" w:sz="0" w:space="0" w:color="auto"/>
            <w:right w:val="none" w:sz="0" w:space="0" w:color="auto"/>
          </w:divBdr>
          <w:divsChild>
            <w:div w:id="96802266">
              <w:marLeft w:val="0"/>
              <w:marRight w:val="0"/>
              <w:marTop w:val="0"/>
              <w:marBottom w:val="0"/>
              <w:divBdr>
                <w:top w:val="none" w:sz="0" w:space="0" w:color="auto"/>
                <w:left w:val="none" w:sz="0" w:space="0" w:color="auto"/>
                <w:bottom w:val="none" w:sz="0" w:space="0" w:color="auto"/>
                <w:right w:val="none" w:sz="0" w:space="0" w:color="auto"/>
              </w:divBdr>
            </w:div>
          </w:divsChild>
        </w:div>
        <w:div w:id="434135052">
          <w:marLeft w:val="0"/>
          <w:marRight w:val="0"/>
          <w:marTop w:val="0"/>
          <w:marBottom w:val="0"/>
          <w:divBdr>
            <w:top w:val="none" w:sz="0" w:space="0" w:color="auto"/>
            <w:left w:val="none" w:sz="0" w:space="0" w:color="auto"/>
            <w:bottom w:val="none" w:sz="0" w:space="0" w:color="auto"/>
            <w:right w:val="none" w:sz="0" w:space="0" w:color="auto"/>
          </w:divBdr>
          <w:divsChild>
            <w:div w:id="405955141">
              <w:marLeft w:val="0"/>
              <w:marRight w:val="0"/>
              <w:marTop w:val="0"/>
              <w:marBottom w:val="0"/>
              <w:divBdr>
                <w:top w:val="none" w:sz="0" w:space="0" w:color="auto"/>
                <w:left w:val="none" w:sz="0" w:space="0" w:color="auto"/>
                <w:bottom w:val="none" w:sz="0" w:space="0" w:color="auto"/>
                <w:right w:val="none" w:sz="0" w:space="0" w:color="auto"/>
              </w:divBdr>
            </w:div>
          </w:divsChild>
        </w:div>
        <w:div w:id="1632318072">
          <w:marLeft w:val="0"/>
          <w:marRight w:val="0"/>
          <w:marTop w:val="0"/>
          <w:marBottom w:val="0"/>
          <w:divBdr>
            <w:top w:val="none" w:sz="0" w:space="0" w:color="auto"/>
            <w:left w:val="none" w:sz="0" w:space="0" w:color="auto"/>
            <w:bottom w:val="none" w:sz="0" w:space="0" w:color="auto"/>
            <w:right w:val="none" w:sz="0" w:space="0" w:color="auto"/>
          </w:divBdr>
          <w:divsChild>
            <w:div w:id="1458449720">
              <w:marLeft w:val="0"/>
              <w:marRight w:val="0"/>
              <w:marTop w:val="0"/>
              <w:marBottom w:val="0"/>
              <w:divBdr>
                <w:top w:val="none" w:sz="0" w:space="0" w:color="auto"/>
                <w:left w:val="none" w:sz="0" w:space="0" w:color="auto"/>
                <w:bottom w:val="none" w:sz="0" w:space="0" w:color="auto"/>
                <w:right w:val="none" w:sz="0" w:space="0" w:color="auto"/>
              </w:divBdr>
            </w:div>
          </w:divsChild>
        </w:div>
        <w:div w:id="2027706920">
          <w:marLeft w:val="0"/>
          <w:marRight w:val="0"/>
          <w:marTop w:val="0"/>
          <w:marBottom w:val="0"/>
          <w:divBdr>
            <w:top w:val="none" w:sz="0" w:space="0" w:color="auto"/>
            <w:left w:val="none" w:sz="0" w:space="0" w:color="auto"/>
            <w:bottom w:val="none" w:sz="0" w:space="0" w:color="auto"/>
            <w:right w:val="none" w:sz="0" w:space="0" w:color="auto"/>
          </w:divBdr>
          <w:divsChild>
            <w:div w:id="1154033009">
              <w:marLeft w:val="0"/>
              <w:marRight w:val="0"/>
              <w:marTop w:val="0"/>
              <w:marBottom w:val="0"/>
              <w:divBdr>
                <w:top w:val="none" w:sz="0" w:space="0" w:color="auto"/>
                <w:left w:val="none" w:sz="0" w:space="0" w:color="auto"/>
                <w:bottom w:val="none" w:sz="0" w:space="0" w:color="auto"/>
                <w:right w:val="none" w:sz="0" w:space="0" w:color="auto"/>
              </w:divBdr>
            </w:div>
          </w:divsChild>
        </w:div>
        <w:div w:id="936013688">
          <w:marLeft w:val="0"/>
          <w:marRight w:val="0"/>
          <w:marTop w:val="0"/>
          <w:marBottom w:val="0"/>
          <w:divBdr>
            <w:top w:val="none" w:sz="0" w:space="0" w:color="auto"/>
            <w:left w:val="none" w:sz="0" w:space="0" w:color="auto"/>
            <w:bottom w:val="none" w:sz="0" w:space="0" w:color="auto"/>
            <w:right w:val="none" w:sz="0" w:space="0" w:color="auto"/>
          </w:divBdr>
          <w:divsChild>
            <w:div w:id="1484466057">
              <w:marLeft w:val="0"/>
              <w:marRight w:val="0"/>
              <w:marTop w:val="0"/>
              <w:marBottom w:val="0"/>
              <w:divBdr>
                <w:top w:val="none" w:sz="0" w:space="0" w:color="auto"/>
                <w:left w:val="none" w:sz="0" w:space="0" w:color="auto"/>
                <w:bottom w:val="none" w:sz="0" w:space="0" w:color="auto"/>
                <w:right w:val="none" w:sz="0" w:space="0" w:color="auto"/>
              </w:divBdr>
            </w:div>
          </w:divsChild>
        </w:div>
        <w:div w:id="361170993">
          <w:marLeft w:val="0"/>
          <w:marRight w:val="0"/>
          <w:marTop w:val="0"/>
          <w:marBottom w:val="0"/>
          <w:divBdr>
            <w:top w:val="none" w:sz="0" w:space="0" w:color="auto"/>
            <w:left w:val="none" w:sz="0" w:space="0" w:color="auto"/>
            <w:bottom w:val="none" w:sz="0" w:space="0" w:color="auto"/>
            <w:right w:val="none" w:sz="0" w:space="0" w:color="auto"/>
          </w:divBdr>
          <w:divsChild>
            <w:div w:id="155849006">
              <w:marLeft w:val="0"/>
              <w:marRight w:val="0"/>
              <w:marTop w:val="0"/>
              <w:marBottom w:val="0"/>
              <w:divBdr>
                <w:top w:val="none" w:sz="0" w:space="0" w:color="auto"/>
                <w:left w:val="none" w:sz="0" w:space="0" w:color="auto"/>
                <w:bottom w:val="none" w:sz="0" w:space="0" w:color="auto"/>
                <w:right w:val="none" w:sz="0" w:space="0" w:color="auto"/>
              </w:divBdr>
            </w:div>
          </w:divsChild>
        </w:div>
        <w:div w:id="249124631">
          <w:marLeft w:val="0"/>
          <w:marRight w:val="0"/>
          <w:marTop w:val="0"/>
          <w:marBottom w:val="0"/>
          <w:divBdr>
            <w:top w:val="none" w:sz="0" w:space="0" w:color="auto"/>
            <w:left w:val="none" w:sz="0" w:space="0" w:color="auto"/>
            <w:bottom w:val="none" w:sz="0" w:space="0" w:color="auto"/>
            <w:right w:val="none" w:sz="0" w:space="0" w:color="auto"/>
          </w:divBdr>
          <w:divsChild>
            <w:div w:id="1163013003">
              <w:marLeft w:val="0"/>
              <w:marRight w:val="0"/>
              <w:marTop w:val="0"/>
              <w:marBottom w:val="0"/>
              <w:divBdr>
                <w:top w:val="none" w:sz="0" w:space="0" w:color="auto"/>
                <w:left w:val="none" w:sz="0" w:space="0" w:color="auto"/>
                <w:bottom w:val="none" w:sz="0" w:space="0" w:color="auto"/>
                <w:right w:val="none" w:sz="0" w:space="0" w:color="auto"/>
              </w:divBdr>
            </w:div>
          </w:divsChild>
        </w:div>
        <w:div w:id="1679188373">
          <w:marLeft w:val="0"/>
          <w:marRight w:val="0"/>
          <w:marTop w:val="0"/>
          <w:marBottom w:val="0"/>
          <w:divBdr>
            <w:top w:val="none" w:sz="0" w:space="0" w:color="auto"/>
            <w:left w:val="none" w:sz="0" w:space="0" w:color="auto"/>
            <w:bottom w:val="none" w:sz="0" w:space="0" w:color="auto"/>
            <w:right w:val="none" w:sz="0" w:space="0" w:color="auto"/>
          </w:divBdr>
          <w:divsChild>
            <w:div w:id="737244427">
              <w:marLeft w:val="0"/>
              <w:marRight w:val="0"/>
              <w:marTop w:val="0"/>
              <w:marBottom w:val="0"/>
              <w:divBdr>
                <w:top w:val="none" w:sz="0" w:space="0" w:color="auto"/>
                <w:left w:val="none" w:sz="0" w:space="0" w:color="auto"/>
                <w:bottom w:val="none" w:sz="0" w:space="0" w:color="auto"/>
                <w:right w:val="none" w:sz="0" w:space="0" w:color="auto"/>
              </w:divBdr>
            </w:div>
          </w:divsChild>
        </w:div>
        <w:div w:id="1153832394">
          <w:marLeft w:val="0"/>
          <w:marRight w:val="0"/>
          <w:marTop w:val="0"/>
          <w:marBottom w:val="0"/>
          <w:divBdr>
            <w:top w:val="none" w:sz="0" w:space="0" w:color="auto"/>
            <w:left w:val="none" w:sz="0" w:space="0" w:color="auto"/>
            <w:bottom w:val="none" w:sz="0" w:space="0" w:color="auto"/>
            <w:right w:val="none" w:sz="0" w:space="0" w:color="auto"/>
          </w:divBdr>
          <w:divsChild>
            <w:div w:id="696658512">
              <w:marLeft w:val="0"/>
              <w:marRight w:val="0"/>
              <w:marTop w:val="0"/>
              <w:marBottom w:val="0"/>
              <w:divBdr>
                <w:top w:val="none" w:sz="0" w:space="0" w:color="auto"/>
                <w:left w:val="none" w:sz="0" w:space="0" w:color="auto"/>
                <w:bottom w:val="none" w:sz="0" w:space="0" w:color="auto"/>
                <w:right w:val="none" w:sz="0" w:space="0" w:color="auto"/>
              </w:divBdr>
            </w:div>
          </w:divsChild>
        </w:div>
        <w:div w:id="556746727">
          <w:marLeft w:val="0"/>
          <w:marRight w:val="0"/>
          <w:marTop w:val="0"/>
          <w:marBottom w:val="0"/>
          <w:divBdr>
            <w:top w:val="none" w:sz="0" w:space="0" w:color="auto"/>
            <w:left w:val="none" w:sz="0" w:space="0" w:color="auto"/>
            <w:bottom w:val="none" w:sz="0" w:space="0" w:color="auto"/>
            <w:right w:val="none" w:sz="0" w:space="0" w:color="auto"/>
          </w:divBdr>
          <w:divsChild>
            <w:div w:id="1781604625">
              <w:marLeft w:val="0"/>
              <w:marRight w:val="0"/>
              <w:marTop w:val="0"/>
              <w:marBottom w:val="0"/>
              <w:divBdr>
                <w:top w:val="none" w:sz="0" w:space="0" w:color="auto"/>
                <w:left w:val="none" w:sz="0" w:space="0" w:color="auto"/>
                <w:bottom w:val="none" w:sz="0" w:space="0" w:color="auto"/>
                <w:right w:val="none" w:sz="0" w:space="0" w:color="auto"/>
              </w:divBdr>
            </w:div>
          </w:divsChild>
        </w:div>
        <w:div w:id="346101413">
          <w:marLeft w:val="0"/>
          <w:marRight w:val="0"/>
          <w:marTop w:val="0"/>
          <w:marBottom w:val="0"/>
          <w:divBdr>
            <w:top w:val="none" w:sz="0" w:space="0" w:color="auto"/>
            <w:left w:val="none" w:sz="0" w:space="0" w:color="auto"/>
            <w:bottom w:val="none" w:sz="0" w:space="0" w:color="auto"/>
            <w:right w:val="none" w:sz="0" w:space="0" w:color="auto"/>
          </w:divBdr>
          <w:divsChild>
            <w:div w:id="2139100549">
              <w:marLeft w:val="0"/>
              <w:marRight w:val="0"/>
              <w:marTop w:val="0"/>
              <w:marBottom w:val="0"/>
              <w:divBdr>
                <w:top w:val="none" w:sz="0" w:space="0" w:color="auto"/>
                <w:left w:val="none" w:sz="0" w:space="0" w:color="auto"/>
                <w:bottom w:val="none" w:sz="0" w:space="0" w:color="auto"/>
                <w:right w:val="none" w:sz="0" w:space="0" w:color="auto"/>
              </w:divBdr>
            </w:div>
          </w:divsChild>
        </w:div>
        <w:div w:id="713886668">
          <w:marLeft w:val="0"/>
          <w:marRight w:val="0"/>
          <w:marTop w:val="0"/>
          <w:marBottom w:val="0"/>
          <w:divBdr>
            <w:top w:val="none" w:sz="0" w:space="0" w:color="auto"/>
            <w:left w:val="none" w:sz="0" w:space="0" w:color="auto"/>
            <w:bottom w:val="none" w:sz="0" w:space="0" w:color="auto"/>
            <w:right w:val="none" w:sz="0" w:space="0" w:color="auto"/>
          </w:divBdr>
          <w:divsChild>
            <w:div w:id="1062405535">
              <w:marLeft w:val="0"/>
              <w:marRight w:val="0"/>
              <w:marTop w:val="0"/>
              <w:marBottom w:val="0"/>
              <w:divBdr>
                <w:top w:val="none" w:sz="0" w:space="0" w:color="auto"/>
                <w:left w:val="none" w:sz="0" w:space="0" w:color="auto"/>
                <w:bottom w:val="none" w:sz="0" w:space="0" w:color="auto"/>
                <w:right w:val="none" w:sz="0" w:space="0" w:color="auto"/>
              </w:divBdr>
            </w:div>
          </w:divsChild>
        </w:div>
        <w:div w:id="1209881049">
          <w:marLeft w:val="0"/>
          <w:marRight w:val="0"/>
          <w:marTop w:val="0"/>
          <w:marBottom w:val="0"/>
          <w:divBdr>
            <w:top w:val="none" w:sz="0" w:space="0" w:color="auto"/>
            <w:left w:val="none" w:sz="0" w:space="0" w:color="auto"/>
            <w:bottom w:val="none" w:sz="0" w:space="0" w:color="auto"/>
            <w:right w:val="none" w:sz="0" w:space="0" w:color="auto"/>
          </w:divBdr>
          <w:divsChild>
            <w:div w:id="642387354">
              <w:marLeft w:val="0"/>
              <w:marRight w:val="0"/>
              <w:marTop w:val="0"/>
              <w:marBottom w:val="0"/>
              <w:divBdr>
                <w:top w:val="none" w:sz="0" w:space="0" w:color="auto"/>
                <w:left w:val="none" w:sz="0" w:space="0" w:color="auto"/>
                <w:bottom w:val="none" w:sz="0" w:space="0" w:color="auto"/>
                <w:right w:val="none" w:sz="0" w:space="0" w:color="auto"/>
              </w:divBdr>
            </w:div>
          </w:divsChild>
        </w:div>
        <w:div w:id="2035499882">
          <w:marLeft w:val="0"/>
          <w:marRight w:val="0"/>
          <w:marTop w:val="0"/>
          <w:marBottom w:val="0"/>
          <w:divBdr>
            <w:top w:val="none" w:sz="0" w:space="0" w:color="auto"/>
            <w:left w:val="none" w:sz="0" w:space="0" w:color="auto"/>
            <w:bottom w:val="none" w:sz="0" w:space="0" w:color="auto"/>
            <w:right w:val="none" w:sz="0" w:space="0" w:color="auto"/>
          </w:divBdr>
          <w:divsChild>
            <w:div w:id="534923492">
              <w:marLeft w:val="0"/>
              <w:marRight w:val="0"/>
              <w:marTop w:val="0"/>
              <w:marBottom w:val="0"/>
              <w:divBdr>
                <w:top w:val="none" w:sz="0" w:space="0" w:color="auto"/>
                <w:left w:val="none" w:sz="0" w:space="0" w:color="auto"/>
                <w:bottom w:val="none" w:sz="0" w:space="0" w:color="auto"/>
                <w:right w:val="none" w:sz="0" w:space="0" w:color="auto"/>
              </w:divBdr>
            </w:div>
          </w:divsChild>
        </w:div>
        <w:div w:id="716005904">
          <w:marLeft w:val="0"/>
          <w:marRight w:val="0"/>
          <w:marTop w:val="0"/>
          <w:marBottom w:val="0"/>
          <w:divBdr>
            <w:top w:val="none" w:sz="0" w:space="0" w:color="auto"/>
            <w:left w:val="none" w:sz="0" w:space="0" w:color="auto"/>
            <w:bottom w:val="none" w:sz="0" w:space="0" w:color="auto"/>
            <w:right w:val="none" w:sz="0" w:space="0" w:color="auto"/>
          </w:divBdr>
          <w:divsChild>
            <w:div w:id="1208057742">
              <w:marLeft w:val="0"/>
              <w:marRight w:val="0"/>
              <w:marTop w:val="0"/>
              <w:marBottom w:val="0"/>
              <w:divBdr>
                <w:top w:val="none" w:sz="0" w:space="0" w:color="auto"/>
                <w:left w:val="none" w:sz="0" w:space="0" w:color="auto"/>
                <w:bottom w:val="none" w:sz="0" w:space="0" w:color="auto"/>
                <w:right w:val="none" w:sz="0" w:space="0" w:color="auto"/>
              </w:divBdr>
            </w:div>
          </w:divsChild>
        </w:div>
        <w:div w:id="809900647">
          <w:marLeft w:val="0"/>
          <w:marRight w:val="0"/>
          <w:marTop w:val="0"/>
          <w:marBottom w:val="0"/>
          <w:divBdr>
            <w:top w:val="none" w:sz="0" w:space="0" w:color="auto"/>
            <w:left w:val="none" w:sz="0" w:space="0" w:color="auto"/>
            <w:bottom w:val="none" w:sz="0" w:space="0" w:color="auto"/>
            <w:right w:val="none" w:sz="0" w:space="0" w:color="auto"/>
          </w:divBdr>
          <w:divsChild>
            <w:div w:id="700596226">
              <w:marLeft w:val="0"/>
              <w:marRight w:val="0"/>
              <w:marTop w:val="0"/>
              <w:marBottom w:val="0"/>
              <w:divBdr>
                <w:top w:val="none" w:sz="0" w:space="0" w:color="auto"/>
                <w:left w:val="none" w:sz="0" w:space="0" w:color="auto"/>
                <w:bottom w:val="none" w:sz="0" w:space="0" w:color="auto"/>
                <w:right w:val="none" w:sz="0" w:space="0" w:color="auto"/>
              </w:divBdr>
            </w:div>
          </w:divsChild>
        </w:div>
        <w:div w:id="874193464">
          <w:marLeft w:val="0"/>
          <w:marRight w:val="0"/>
          <w:marTop w:val="0"/>
          <w:marBottom w:val="0"/>
          <w:divBdr>
            <w:top w:val="none" w:sz="0" w:space="0" w:color="auto"/>
            <w:left w:val="none" w:sz="0" w:space="0" w:color="auto"/>
            <w:bottom w:val="none" w:sz="0" w:space="0" w:color="auto"/>
            <w:right w:val="none" w:sz="0" w:space="0" w:color="auto"/>
          </w:divBdr>
          <w:divsChild>
            <w:div w:id="1696735159">
              <w:marLeft w:val="0"/>
              <w:marRight w:val="0"/>
              <w:marTop w:val="0"/>
              <w:marBottom w:val="0"/>
              <w:divBdr>
                <w:top w:val="none" w:sz="0" w:space="0" w:color="auto"/>
                <w:left w:val="none" w:sz="0" w:space="0" w:color="auto"/>
                <w:bottom w:val="none" w:sz="0" w:space="0" w:color="auto"/>
                <w:right w:val="none" w:sz="0" w:space="0" w:color="auto"/>
              </w:divBdr>
            </w:div>
          </w:divsChild>
        </w:div>
        <w:div w:id="619647165">
          <w:marLeft w:val="0"/>
          <w:marRight w:val="0"/>
          <w:marTop w:val="0"/>
          <w:marBottom w:val="0"/>
          <w:divBdr>
            <w:top w:val="none" w:sz="0" w:space="0" w:color="auto"/>
            <w:left w:val="none" w:sz="0" w:space="0" w:color="auto"/>
            <w:bottom w:val="none" w:sz="0" w:space="0" w:color="auto"/>
            <w:right w:val="none" w:sz="0" w:space="0" w:color="auto"/>
          </w:divBdr>
          <w:divsChild>
            <w:div w:id="1259097838">
              <w:marLeft w:val="0"/>
              <w:marRight w:val="0"/>
              <w:marTop w:val="0"/>
              <w:marBottom w:val="0"/>
              <w:divBdr>
                <w:top w:val="none" w:sz="0" w:space="0" w:color="auto"/>
                <w:left w:val="none" w:sz="0" w:space="0" w:color="auto"/>
                <w:bottom w:val="none" w:sz="0" w:space="0" w:color="auto"/>
                <w:right w:val="none" w:sz="0" w:space="0" w:color="auto"/>
              </w:divBdr>
            </w:div>
          </w:divsChild>
        </w:div>
        <w:div w:id="1380544709">
          <w:marLeft w:val="0"/>
          <w:marRight w:val="0"/>
          <w:marTop w:val="0"/>
          <w:marBottom w:val="0"/>
          <w:divBdr>
            <w:top w:val="none" w:sz="0" w:space="0" w:color="auto"/>
            <w:left w:val="none" w:sz="0" w:space="0" w:color="auto"/>
            <w:bottom w:val="none" w:sz="0" w:space="0" w:color="auto"/>
            <w:right w:val="none" w:sz="0" w:space="0" w:color="auto"/>
          </w:divBdr>
          <w:divsChild>
            <w:div w:id="635372313">
              <w:marLeft w:val="0"/>
              <w:marRight w:val="0"/>
              <w:marTop w:val="0"/>
              <w:marBottom w:val="0"/>
              <w:divBdr>
                <w:top w:val="none" w:sz="0" w:space="0" w:color="auto"/>
                <w:left w:val="none" w:sz="0" w:space="0" w:color="auto"/>
                <w:bottom w:val="none" w:sz="0" w:space="0" w:color="auto"/>
                <w:right w:val="none" w:sz="0" w:space="0" w:color="auto"/>
              </w:divBdr>
            </w:div>
          </w:divsChild>
        </w:div>
        <w:div w:id="938637867">
          <w:marLeft w:val="0"/>
          <w:marRight w:val="0"/>
          <w:marTop w:val="0"/>
          <w:marBottom w:val="0"/>
          <w:divBdr>
            <w:top w:val="none" w:sz="0" w:space="0" w:color="auto"/>
            <w:left w:val="none" w:sz="0" w:space="0" w:color="auto"/>
            <w:bottom w:val="none" w:sz="0" w:space="0" w:color="auto"/>
            <w:right w:val="none" w:sz="0" w:space="0" w:color="auto"/>
          </w:divBdr>
          <w:divsChild>
            <w:div w:id="1802384629">
              <w:marLeft w:val="0"/>
              <w:marRight w:val="0"/>
              <w:marTop w:val="0"/>
              <w:marBottom w:val="0"/>
              <w:divBdr>
                <w:top w:val="none" w:sz="0" w:space="0" w:color="auto"/>
                <w:left w:val="none" w:sz="0" w:space="0" w:color="auto"/>
                <w:bottom w:val="none" w:sz="0" w:space="0" w:color="auto"/>
                <w:right w:val="none" w:sz="0" w:space="0" w:color="auto"/>
              </w:divBdr>
            </w:div>
          </w:divsChild>
        </w:div>
        <w:div w:id="277765362">
          <w:marLeft w:val="0"/>
          <w:marRight w:val="0"/>
          <w:marTop w:val="0"/>
          <w:marBottom w:val="0"/>
          <w:divBdr>
            <w:top w:val="none" w:sz="0" w:space="0" w:color="auto"/>
            <w:left w:val="none" w:sz="0" w:space="0" w:color="auto"/>
            <w:bottom w:val="none" w:sz="0" w:space="0" w:color="auto"/>
            <w:right w:val="none" w:sz="0" w:space="0" w:color="auto"/>
          </w:divBdr>
          <w:divsChild>
            <w:div w:id="1769960480">
              <w:marLeft w:val="0"/>
              <w:marRight w:val="0"/>
              <w:marTop w:val="0"/>
              <w:marBottom w:val="0"/>
              <w:divBdr>
                <w:top w:val="none" w:sz="0" w:space="0" w:color="auto"/>
                <w:left w:val="none" w:sz="0" w:space="0" w:color="auto"/>
                <w:bottom w:val="none" w:sz="0" w:space="0" w:color="auto"/>
                <w:right w:val="none" w:sz="0" w:space="0" w:color="auto"/>
              </w:divBdr>
            </w:div>
          </w:divsChild>
        </w:div>
        <w:div w:id="1553425339">
          <w:marLeft w:val="0"/>
          <w:marRight w:val="0"/>
          <w:marTop w:val="0"/>
          <w:marBottom w:val="0"/>
          <w:divBdr>
            <w:top w:val="none" w:sz="0" w:space="0" w:color="auto"/>
            <w:left w:val="none" w:sz="0" w:space="0" w:color="auto"/>
            <w:bottom w:val="none" w:sz="0" w:space="0" w:color="auto"/>
            <w:right w:val="none" w:sz="0" w:space="0" w:color="auto"/>
          </w:divBdr>
          <w:divsChild>
            <w:div w:id="1554580266">
              <w:marLeft w:val="0"/>
              <w:marRight w:val="0"/>
              <w:marTop w:val="0"/>
              <w:marBottom w:val="0"/>
              <w:divBdr>
                <w:top w:val="none" w:sz="0" w:space="0" w:color="auto"/>
                <w:left w:val="none" w:sz="0" w:space="0" w:color="auto"/>
                <w:bottom w:val="none" w:sz="0" w:space="0" w:color="auto"/>
                <w:right w:val="none" w:sz="0" w:space="0" w:color="auto"/>
              </w:divBdr>
            </w:div>
          </w:divsChild>
        </w:div>
        <w:div w:id="1381126120">
          <w:marLeft w:val="0"/>
          <w:marRight w:val="0"/>
          <w:marTop w:val="0"/>
          <w:marBottom w:val="0"/>
          <w:divBdr>
            <w:top w:val="none" w:sz="0" w:space="0" w:color="auto"/>
            <w:left w:val="none" w:sz="0" w:space="0" w:color="auto"/>
            <w:bottom w:val="none" w:sz="0" w:space="0" w:color="auto"/>
            <w:right w:val="none" w:sz="0" w:space="0" w:color="auto"/>
          </w:divBdr>
          <w:divsChild>
            <w:div w:id="874120174">
              <w:marLeft w:val="0"/>
              <w:marRight w:val="0"/>
              <w:marTop w:val="0"/>
              <w:marBottom w:val="0"/>
              <w:divBdr>
                <w:top w:val="none" w:sz="0" w:space="0" w:color="auto"/>
                <w:left w:val="none" w:sz="0" w:space="0" w:color="auto"/>
                <w:bottom w:val="none" w:sz="0" w:space="0" w:color="auto"/>
                <w:right w:val="none" w:sz="0" w:space="0" w:color="auto"/>
              </w:divBdr>
            </w:div>
          </w:divsChild>
        </w:div>
        <w:div w:id="1577207043">
          <w:marLeft w:val="0"/>
          <w:marRight w:val="0"/>
          <w:marTop w:val="0"/>
          <w:marBottom w:val="0"/>
          <w:divBdr>
            <w:top w:val="none" w:sz="0" w:space="0" w:color="auto"/>
            <w:left w:val="none" w:sz="0" w:space="0" w:color="auto"/>
            <w:bottom w:val="none" w:sz="0" w:space="0" w:color="auto"/>
            <w:right w:val="none" w:sz="0" w:space="0" w:color="auto"/>
          </w:divBdr>
          <w:divsChild>
            <w:div w:id="466506473">
              <w:marLeft w:val="0"/>
              <w:marRight w:val="0"/>
              <w:marTop w:val="0"/>
              <w:marBottom w:val="0"/>
              <w:divBdr>
                <w:top w:val="none" w:sz="0" w:space="0" w:color="auto"/>
                <w:left w:val="none" w:sz="0" w:space="0" w:color="auto"/>
                <w:bottom w:val="none" w:sz="0" w:space="0" w:color="auto"/>
                <w:right w:val="none" w:sz="0" w:space="0" w:color="auto"/>
              </w:divBdr>
            </w:div>
          </w:divsChild>
        </w:div>
        <w:div w:id="1775128100">
          <w:marLeft w:val="0"/>
          <w:marRight w:val="0"/>
          <w:marTop w:val="0"/>
          <w:marBottom w:val="0"/>
          <w:divBdr>
            <w:top w:val="none" w:sz="0" w:space="0" w:color="auto"/>
            <w:left w:val="none" w:sz="0" w:space="0" w:color="auto"/>
            <w:bottom w:val="none" w:sz="0" w:space="0" w:color="auto"/>
            <w:right w:val="none" w:sz="0" w:space="0" w:color="auto"/>
          </w:divBdr>
          <w:divsChild>
            <w:div w:id="252787779">
              <w:marLeft w:val="0"/>
              <w:marRight w:val="0"/>
              <w:marTop w:val="0"/>
              <w:marBottom w:val="0"/>
              <w:divBdr>
                <w:top w:val="none" w:sz="0" w:space="0" w:color="auto"/>
                <w:left w:val="none" w:sz="0" w:space="0" w:color="auto"/>
                <w:bottom w:val="none" w:sz="0" w:space="0" w:color="auto"/>
                <w:right w:val="none" w:sz="0" w:space="0" w:color="auto"/>
              </w:divBdr>
            </w:div>
          </w:divsChild>
        </w:div>
        <w:div w:id="584612048">
          <w:marLeft w:val="0"/>
          <w:marRight w:val="0"/>
          <w:marTop w:val="0"/>
          <w:marBottom w:val="0"/>
          <w:divBdr>
            <w:top w:val="none" w:sz="0" w:space="0" w:color="auto"/>
            <w:left w:val="none" w:sz="0" w:space="0" w:color="auto"/>
            <w:bottom w:val="none" w:sz="0" w:space="0" w:color="auto"/>
            <w:right w:val="none" w:sz="0" w:space="0" w:color="auto"/>
          </w:divBdr>
          <w:divsChild>
            <w:div w:id="1682928922">
              <w:marLeft w:val="0"/>
              <w:marRight w:val="0"/>
              <w:marTop w:val="0"/>
              <w:marBottom w:val="0"/>
              <w:divBdr>
                <w:top w:val="none" w:sz="0" w:space="0" w:color="auto"/>
                <w:left w:val="none" w:sz="0" w:space="0" w:color="auto"/>
                <w:bottom w:val="none" w:sz="0" w:space="0" w:color="auto"/>
                <w:right w:val="none" w:sz="0" w:space="0" w:color="auto"/>
              </w:divBdr>
            </w:div>
          </w:divsChild>
        </w:div>
        <w:div w:id="1101534828">
          <w:marLeft w:val="0"/>
          <w:marRight w:val="0"/>
          <w:marTop w:val="0"/>
          <w:marBottom w:val="0"/>
          <w:divBdr>
            <w:top w:val="none" w:sz="0" w:space="0" w:color="auto"/>
            <w:left w:val="none" w:sz="0" w:space="0" w:color="auto"/>
            <w:bottom w:val="none" w:sz="0" w:space="0" w:color="auto"/>
            <w:right w:val="none" w:sz="0" w:space="0" w:color="auto"/>
          </w:divBdr>
          <w:divsChild>
            <w:div w:id="1981958674">
              <w:marLeft w:val="0"/>
              <w:marRight w:val="0"/>
              <w:marTop w:val="0"/>
              <w:marBottom w:val="0"/>
              <w:divBdr>
                <w:top w:val="none" w:sz="0" w:space="0" w:color="auto"/>
                <w:left w:val="none" w:sz="0" w:space="0" w:color="auto"/>
                <w:bottom w:val="none" w:sz="0" w:space="0" w:color="auto"/>
                <w:right w:val="none" w:sz="0" w:space="0" w:color="auto"/>
              </w:divBdr>
            </w:div>
          </w:divsChild>
        </w:div>
        <w:div w:id="2055543400">
          <w:marLeft w:val="0"/>
          <w:marRight w:val="0"/>
          <w:marTop w:val="0"/>
          <w:marBottom w:val="0"/>
          <w:divBdr>
            <w:top w:val="none" w:sz="0" w:space="0" w:color="auto"/>
            <w:left w:val="none" w:sz="0" w:space="0" w:color="auto"/>
            <w:bottom w:val="none" w:sz="0" w:space="0" w:color="auto"/>
            <w:right w:val="none" w:sz="0" w:space="0" w:color="auto"/>
          </w:divBdr>
          <w:divsChild>
            <w:div w:id="996955856">
              <w:marLeft w:val="0"/>
              <w:marRight w:val="0"/>
              <w:marTop w:val="0"/>
              <w:marBottom w:val="0"/>
              <w:divBdr>
                <w:top w:val="none" w:sz="0" w:space="0" w:color="auto"/>
                <w:left w:val="none" w:sz="0" w:space="0" w:color="auto"/>
                <w:bottom w:val="none" w:sz="0" w:space="0" w:color="auto"/>
                <w:right w:val="none" w:sz="0" w:space="0" w:color="auto"/>
              </w:divBdr>
            </w:div>
          </w:divsChild>
        </w:div>
        <w:div w:id="331421075">
          <w:marLeft w:val="0"/>
          <w:marRight w:val="0"/>
          <w:marTop w:val="0"/>
          <w:marBottom w:val="0"/>
          <w:divBdr>
            <w:top w:val="none" w:sz="0" w:space="0" w:color="auto"/>
            <w:left w:val="none" w:sz="0" w:space="0" w:color="auto"/>
            <w:bottom w:val="none" w:sz="0" w:space="0" w:color="auto"/>
            <w:right w:val="none" w:sz="0" w:space="0" w:color="auto"/>
          </w:divBdr>
          <w:divsChild>
            <w:div w:id="100809005">
              <w:marLeft w:val="0"/>
              <w:marRight w:val="0"/>
              <w:marTop w:val="0"/>
              <w:marBottom w:val="0"/>
              <w:divBdr>
                <w:top w:val="none" w:sz="0" w:space="0" w:color="auto"/>
                <w:left w:val="none" w:sz="0" w:space="0" w:color="auto"/>
                <w:bottom w:val="none" w:sz="0" w:space="0" w:color="auto"/>
                <w:right w:val="none" w:sz="0" w:space="0" w:color="auto"/>
              </w:divBdr>
            </w:div>
          </w:divsChild>
        </w:div>
        <w:div w:id="1147015398">
          <w:marLeft w:val="0"/>
          <w:marRight w:val="0"/>
          <w:marTop w:val="0"/>
          <w:marBottom w:val="0"/>
          <w:divBdr>
            <w:top w:val="none" w:sz="0" w:space="0" w:color="auto"/>
            <w:left w:val="none" w:sz="0" w:space="0" w:color="auto"/>
            <w:bottom w:val="none" w:sz="0" w:space="0" w:color="auto"/>
            <w:right w:val="none" w:sz="0" w:space="0" w:color="auto"/>
          </w:divBdr>
          <w:divsChild>
            <w:div w:id="649136841">
              <w:marLeft w:val="0"/>
              <w:marRight w:val="0"/>
              <w:marTop w:val="0"/>
              <w:marBottom w:val="0"/>
              <w:divBdr>
                <w:top w:val="none" w:sz="0" w:space="0" w:color="auto"/>
                <w:left w:val="none" w:sz="0" w:space="0" w:color="auto"/>
                <w:bottom w:val="none" w:sz="0" w:space="0" w:color="auto"/>
                <w:right w:val="none" w:sz="0" w:space="0" w:color="auto"/>
              </w:divBdr>
            </w:div>
          </w:divsChild>
        </w:div>
        <w:div w:id="1701323467">
          <w:marLeft w:val="0"/>
          <w:marRight w:val="0"/>
          <w:marTop w:val="0"/>
          <w:marBottom w:val="0"/>
          <w:divBdr>
            <w:top w:val="none" w:sz="0" w:space="0" w:color="auto"/>
            <w:left w:val="none" w:sz="0" w:space="0" w:color="auto"/>
            <w:bottom w:val="none" w:sz="0" w:space="0" w:color="auto"/>
            <w:right w:val="none" w:sz="0" w:space="0" w:color="auto"/>
          </w:divBdr>
          <w:divsChild>
            <w:div w:id="1162892073">
              <w:marLeft w:val="0"/>
              <w:marRight w:val="0"/>
              <w:marTop w:val="0"/>
              <w:marBottom w:val="0"/>
              <w:divBdr>
                <w:top w:val="none" w:sz="0" w:space="0" w:color="auto"/>
                <w:left w:val="none" w:sz="0" w:space="0" w:color="auto"/>
                <w:bottom w:val="none" w:sz="0" w:space="0" w:color="auto"/>
                <w:right w:val="none" w:sz="0" w:space="0" w:color="auto"/>
              </w:divBdr>
            </w:div>
          </w:divsChild>
        </w:div>
        <w:div w:id="1441993118">
          <w:marLeft w:val="0"/>
          <w:marRight w:val="0"/>
          <w:marTop w:val="0"/>
          <w:marBottom w:val="0"/>
          <w:divBdr>
            <w:top w:val="none" w:sz="0" w:space="0" w:color="auto"/>
            <w:left w:val="none" w:sz="0" w:space="0" w:color="auto"/>
            <w:bottom w:val="none" w:sz="0" w:space="0" w:color="auto"/>
            <w:right w:val="none" w:sz="0" w:space="0" w:color="auto"/>
          </w:divBdr>
          <w:divsChild>
            <w:div w:id="1290824400">
              <w:marLeft w:val="0"/>
              <w:marRight w:val="0"/>
              <w:marTop w:val="0"/>
              <w:marBottom w:val="0"/>
              <w:divBdr>
                <w:top w:val="none" w:sz="0" w:space="0" w:color="auto"/>
                <w:left w:val="none" w:sz="0" w:space="0" w:color="auto"/>
                <w:bottom w:val="none" w:sz="0" w:space="0" w:color="auto"/>
                <w:right w:val="none" w:sz="0" w:space="0" w:color="auto"/>
              </w:divBdr>
            </w:div>
          </w:divsChild>
        </w:div>
        <w:div w:id="918516711">
          <w:marLeft w:val="0"/>
          <w:marRight w:val="0"/>
          <w:marTop w:val="0"/>
          <w:marBottom w:val="0"/>
          <w:divBdr>
            <w:top w:val="none" w:sz="0" w:space="0" w:color="auto"/>
            <w:left w:val="none" w:sz="0" w:space="0" w:color="auto"/>
            <w:bottom w:val="none" w:sz="0" w:space="0" w:color="auto"/>
            <w:right w:val="none" w:sz="0" w:space="0" w:color="auto"/>
          </w:divBdr>
          <w:divsChild>
            <w:div w:id="1563441885">
              <w:marLeft w:val="0"/>
              <w:marRight w:val="0"/>
              <w:marTop w:val="0"/>
              <w:marBottom w:val="0"/>
              <w:divBdr>
                <w:top w:val="none" w:sz="0" w:space="0" w:color="auto"/>
                <w:left w:val="none" w:sz="0" w:space="0" w:color="auto"/>
                <w:bottom w:val="none" w:sz="0" w:space="0" w:color="auto"/>
                <w:right w:val="none" w:sz="0" w:space="0" w:color="auto"/>
              </w:divBdr>
            </w:div>
          </w:divsChild>
        </w:div>
        <w:div w:id="745149636">
          <w:marLeft w:val="0"/>
          <w:marRight w:val="0"/>
          <w:marTop w:val="0"/>
          <w:marBottom w:val="0"/>
          <w:divBdr>
            <w:top w:val="none" w:sz="0" w:space="0" w:color="auto"/>
            <w:left w:val="none" w:sz="0" w:space="0" w:color="auto"/>
            <w:bottom w:val="none" w:sz="0" w:space="0" w:color="auto"/>
            <w:right w:val="none" w:sz="0" w:space="0" w:color="auto"/>
          </w:divBdr>
          <w:divsChild>
            <w:div w:id="143284148">
              <w:marLeft w:val="0"/>
              <w:marRight w:val="0"/>
              <w:marTop w:val="0"/>
              <w:marBottom w:val="0"/>
              <w:divBdr>
                <w:top w:val="none" w:sz="0" w:space="0" w:color="auto"/>
                <w:left w:val="none" w:sz="0" w:space="0" w:color="auto"/>
                <w:bottom w:val="none" w:sz="0" w:space="0" w:color="auto"/>
                <w:right w:val="none" w:sz="0" w:space="0" w:color="auto"/>
              </w:divBdr>
            </w:div>
          </w:divsChild>
        </w:div>
        <w:div w:id="610552630">
          <w:marLeft w:val="0"/>
          <w:marRight w:val="0"/>
          <w:marTop w:val="0"/>
          <w:marBottom w:val="0"/>
          <w:divBdr>
            <w:top w:val="none" w:sz="0" w:space="0" w:color="auto"/>
            <w:left w:val="none" w:sz="0" w:space="0" w:color="auto"/>
            <w:bottom w:val="none" w:sz="0" w:space="0" w:color="auto"/>
            <w:right w:val="none" w:sz="0" w:space="0" w:color="auto"/>
          </w:divBdr>
          <w:divsChild>
            <w:div w:id="825777006">
              <w:marLeft w:val="0"/>
              <w:marRight w:val="0"/>
              <w:marTop w:val="0"/>
              <w:marBottom w:val="0"/>
              <w:divBdr>
                <w:top w:val="none" w:sz="0" w:space="0" w:color="auto"/>
                <w:left w:val="none" w:sz="0" w:space="0" w:color="auto"/>
                <w:bottom w:val="none" w:sz="0" w:space="0" w:color="auto"/>
                <w:right w:val="none" w:sz="0" w:space="0" w:color="auto"/>
              </w:divBdr>
            </w:div>
          </w:divsChild>
        </w:div>
        <w:div w:id="326715701">
          <w:marLeft w:val="0"/>
          <w:marRight w:val="0"/>
          <w:marTop w:val="0"/>
          <w:marBottom w:val="0"/>
          <w:divBdr>
            <w:top w:val="none" w:sz="0" w:space="0" w:color="auto"/>
            <w:left w:val="none" w:sz="0" w:space="0" w:color="auto"/>
            <w:bottom w:val="none" w:sz="0" w:space="0" w:color="auto"/>
            <w:right w:val="none" w:sz="0" w:space="0" w:color="auto"/>
          </w:divBdr>
          <w:divsChild>
            <w:div w:id="1645547895">
              <w:marLeft w:val="0"/>
              <w:marRight w:val="0"/>
              <w:marTop w:val="0"/>
              <w:marBottom w:val="0"/>
              <w:divBdr>
                <w:top w:val="none" w:sz="0" w:space="0" w:color="auto"/>
                <w:left w:val="none" w:sz="0" w:space="0" w:color="auto"/>
                <w:bottom w:val="none" w:sz="0" w:space="0" w:color="auto"/>
                <w:right w:val="none" w:sz="0" w:space="0" w:color="auto"/>
              </w:divBdr>
            </w:div>
          </w:divsChild>
        </w:div>
        <w:div w:id="1245841370">
          <w:marLeft w:val="0"/>
          <w:marRight w:val="0"/>
          <w:marTop w:val="0"/>
          <w:marBottom w:val="0"/>
          <w:divBdr>
            <w:top w:val="none" w:sz="0" w:space="0" w:color="auto"/>
            <w:left w:val="none" w:sz="0" w:space="0" w:color="auto"/>
            <w:bottom w:val="none" w:sz="0" w:space="0" w:color="auto"/>
            <w:right w:val="none" w:sz="0" w:space="0" w:color="auto"/>
          </w:divBdr>
          <w:divsChild>
            <w:div w:id="636838140">
              <w:marLeft w:val="0"/>
              <w:marRight w:val="0"/>
              <w:marTop w:val="0"/>
              <w:marBottom w:val="0"/>
              <w:divBdr>
                <w:top w:val="none" w:sz="0" w:space="0" w:color="auto"/>
                <w:left w:val="none" w:sz="0" w:space="0" w:color="auto"/>
                <w:bottom w:val="none" w:sz="0" w:space="0" w:color="auto"/>
                <w:right w:val="none" w:sz="0" w:space="0" w:color="auto"/>
              </w:divBdr>
            </w:div>
          </w:divsChild>
        </w:div>
        <w:div w:id="163514882">
          <w:marLeft w:val="0"/>
          <w:marRight w:val="0"/>
          <w:marTop w:val="0"/>
          <w:marBottom w:val="0"/>
          <w:divBdr>
            <w:top w:val="none" w:sz="0" w:space="0" w:color="auto"/>
            <w:left w:val="none" w:sz="0" w:space="0" w:color="auto"/>
            <w:bottom w:val="none" w:sz="0" w:space="0" w:color="auto"/>
            <w:right w:val="none" w:sz="0" w:space="0" w:color="auto"/>
          </w:divBdr>
          <w:divsChild>
            <w:div w:id="1295527219">
              <w:marLeft w:val="0"/>
              <w:marRight w:val="0"/>
              <w:marTop w:val="0"/>
              <w:marBottom w:val="0"/>
              <w:divBdr>
                <w:top w:val="none" w:sz="0" w:space="0" w:color="auto"/>
                <w:left w:val="none" w:sz="0" w:space="0" w:color="auto"/>
                <w:bottom w:val="none" w:sz="0" w:space="0" w:color="auto"/>
                <w:right w:val="none" w:sz="0" w:space="0" w:color="auto"/>
              </w:divBdr>
            </w:div>
          </w:divsChild>
        </w:div>
        <w:div w:id="1366759965">
          <w:marLeft w:val="0"/>
          <w:marRight w:val="0"/>
          <w:marTop w:val="0"/>
          <w:marBottom w:val="0"/>
          <w:divBdr>
            <w:top w:val="none" w:sz="0" w:space="0" w:color="auto"/>
            <w:left w:val="none" w:sz="0" w:space="0" w:color="auto"/>
            <w:bottom w:val="none" w:sz="0" w:space="0" w:color="auto"/>
            <w:right w:val="none" w:sz="0" w:space="0" w:color="auto"/>
          </w:divBdr>
          <w:divsChild>
            <w:div w:id="1903825763">
              <w:marLeft w:val="0"/>
              <w:marRight w:val="0"/>
              <w:marTop w:val="0"/>
              <w:marBottom w:val="0"/>
              <w:divBdr>
                <w:top w:val="none" w:sz="0" w:space="0" w:color="auto"/>
                <w:left w:val="none" w:sz="0" w:space="0" w:color="auto"/>
                <w:bottom w:val="none" w:sz="0" w:space="0" w:color="auto"/>
                <w:right w:val="none" w:sz="0" w:space="0" w:color="auto"/>
              </w:divBdr>
            </w:div>
          </w:divsChild>
        </w:div>
        <w:div w:id="1959994146">
          <w:marLeft w:val="0"/>
          <w:marRight w:val="0"/>
          <w:marTop w:val="0"/>
          <w:marBottom w:val="0"/>
          <w:divBdr>
            <w:top w:val="none" w:sz="0" w:space="0" w:color="auto"/>
            <w:left w:val="none" w:sz="0" w:space="0" w:color="auto"/>
            <w:bottom w:val="none" w:sz="0" w:space="0" w:color="auto"/>
            <w:right w:val="none" w:sz="0" w:space="0" w:color="auto"/>
          </w:divBdr>
          <w:divsChild>
            <w:div w:id="1298954492">
              <w:marLeft w:val="0"/>
              <w:marRight w:val="0"/>
              <w:marTop w:val="0"/>
              <w:marBottom w:val="0"/>
              <w:divBdr>
                <w:top w:val="none" w:sz="0" w:space="0" w:color="auto"/>
                <w:left w:val="none" w:sz="0" w:space="0" w:color="auto"/>
                <w:bottom w:val="none" w:sz="0" w:space="0" w:color="auto"/>
                <w:right w:val="none" w:sz="0" w:space="0" w:color="auto"/>
              </w:divBdr>
            </w:div>
          </w:divsChild>
        </w:div>
        <w:div w:id="1505709249">
          <w:marLeft w:val="0"/>
          <w:marRight w:val="0"/>
          <w:marTop w:val="0"/>
          <w:marBottom w:val="0"/>
          <w:divBdr>
            <w:top w:val="none" w:sz="0" w:space="0" w:color="auto"/>
            <w:left w:val="none" w:sz="0" w:space="0" w:color="auto"/>
            <w:bottom w:val="none" w:sz="0" w:space="0" w:color="auto"/>
            <w:right w:val="none" w:sz="0" w:space="0" w:color="auto"/>
          </w:divBdr>
          <w:divsChild>
            <w:div w:id="1522089714">
              <w:marLeft w:val="0"/>
              <w:marRight w:val="0"/>
              <w:marTop w:val="0"/>
              <w:marBottom w:val="0"/>
              <w:divBdr>
                <w:top w:val="none" w:sz="0" w:space="0" w:color="auto"/>
                <w:left w:val="none" w:sz="0" w:space="0" w:color="auto"/>
                <w:bottom w:val="none" w:sz="0" w:space="0" w:color="auto"/>
                <w:right w:val="none" w:sz="0" w:space="0" w:color="auto"/>
              </w:divBdr>
            </w:div>
          </w:divsChild>
        </w:div>
        <w:div w:id="617417137">
          <w:marLeft w:val="0"/>
          <w:marRight w:val="0"/>
          <w:marTop w:val="0"/>
          <w:marBottom w:val="0"/>
          <w:divBdr>
            <w:top w:val="none" w:sz="0" w:space="0" w:color="auto"/>
            <w:left w:val="none" w:sz="0" w:space="0" w:color="auto"/>
            <w:bottom w:val="none" w:sz="0" w:space="0" w:color="auto"/>
            <w:right w:val="none" w:sz="0" w:space="0" w:color="auto"/>
          </w:divBdr>
          <w:divsChild>
            <w:div w:id="6946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8399">
      <w:bodyDiv w:val="1"/>
      <w:marLeft w:val="0"/>
      <w:marRight w:val="0"/>
      <w:marTop w:val="0"/>
      <w:marBottom w:val="0"/>
      <w:divBdr>
        <w:top w:val="none" w:sz="0" w:space="0" w:color="auto"/>
        <w:left w:val="none" w:sz="0" w:space="0" w:color="auto"/>
        <w:bottom w:val="none" w:sz="0" w:space="0" w:color="auto"/>
        <w:right w:val="none" w:sz="0" w:space="0" w:color="auto"/>
      </w:divBdr>
    </w:div>
    <w:div w:id="773864405">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862322838">
      <w:bodyDiv w:val="1"/>
      <w:marLeft w:val="0"/>
      <w:marRight w:val="0"/>
      <w:marTop w:val="0"/>
      <w:marBottom w:val="0"/>
      <w:divBdr>
        <w:top w:val="none" w:sz="0" w:space="0" w:color="auto"/>
        <w:left w:val="none" w:sz="0" w:space="0" w:color="auto"/>
        <w:bottom w:val="none" w:sz="0" w:space="0" w:color="auto"/>
        <w:right w:val="none" w:sz="0" w:space="0" w:color="auto"/>
      </w:divBdr>
    </w:div>
    <w:div w:id="878467912">
      <w:bodyDiv w:val="1"/>
      <w:marLeft w:val="0"/>
      <w:marRight w:val="0"/>
      <w:marTop w:val="0"/>
      <w:marBottom w:val="0"/>
      <w:divBdr>
        <w:top w:val="none" w:sz="0" w:space="0" w:color="auto"/>
        <w:left w:val="none" w:sz="0" w:space="0" w:color="auto"/>
        <w:bottom w:val="none" w:sz="0" w:space="0" w:color="auto"/>
        <w:right w:val="none" w:sz="0" w:space="0" w:color="auto"/>
      </w:divBdr>
    </w:div>
    <w:div w:id="885414705">
      <w:bodyDiv w:val="1"/>
      <w:marLeft w:val="0"/>
      <w:marRight w:val="0"/>
      <w:marTop w:val="0"/>
      <w:marBottom w:val="0"/>
      <w:divBdr>
        <w:top w:val="none" w:sz="0" w:space="0" w:color="auto"/>
        <w:left w:val="none" w:sz="0" w:space="0" w:color="auto"/>
        <w:bottom w:val="none" w:sz="0" w:space="0" w:color="auto"/>
        <w:right w:val="none" w:sz="0" w:space="0" w:color="auto"/>
      </w:divBdr>
    </w:div>
    <w:div w:id="930158430">
      <w:bodyDiv w:val="1"/>
      <w:marLeft w:val="0"/>
      <w:marRight w:val="0"/>
      <w:marTop w:val="0"/>
      <w:marBottom w:val="0"/>
      <w:divBdr>
        <w:top w:val="none" w:sz="0" w:space="0" w:color="auto"/>
        <w:left w:val="none" w:sz="0" w:space="0" w:color="auto"/>
        <w:bottom w:val="none" w:sz="0" w:space="0" w:color="auto"/>
        <w:right w:val="none" w:sz="0" w:space="0" w:color="auto"/>
      </w:divBdr>
      <w:divsChild>
        <w:div w:id="2142071823">
          <w:marLeft w:val="0"/>
          <w:marRight w:val="0"/>
          <w:marTop w:val="0"/>
          <w:marBottom w:val="0"/>
          <w:divBdr>
            <w:top w:val="none" w:sz="0" w:space="0" w:color="auto"/>
            <w:left w:val="none" w:sz="0" w:space="0" w:color="auto"/>
            <w:bottom w:val="none" w:sz="0" w:space="0" w:color="auto"/>
            <w:right w:val="none" w:sz="0" w:space="0" w:color="auto"/>
          </w:divBdr>
        </w:div>
        <w:div w:id="611861463">
          <w:marLeft w:val="0"/>
          <w:marRight w:val="0"/>
          <w:marTop w:val="0"/>
          <w:marBottom w:val="0"/>
          <w:divBdr>
            <w:top w:val="none" w:sz="0" w:space="0" w:color="auto"/>
            <w:left w:val="none" w:sz="0" w:space="0" w:color="auto"/>
            <w:bottom w:val="none" w:sz="0" w:space="0" w:color="auto"/>
            <w:right w:val="none" w:sz="0" w:space="0" w:color="auto"/>
          </w:divBdr>
        </w:div>
        <w:div w:id="591596663">
          <w:marLeft w:val="0"/>
          <w:marRight w:val="0"/>
          <w:marTop w:val="0"/>
          <w:marBottom w:val="0"/>
          <w:divBdr>
            <w:top w:val="none" w:sz="0" w:space="0" w:color="auto"/>
            <w:left w:val="none" w:sz="0" w:space="0" w:color="auto"/>
            <w:bottom w:val="none" w:sz="0" w:space="0" w:color="auto"/>
            <w:right w:val="none" w:sz="0" w:space="0" w:color="auto"/>
          </w:divBdr>
        </w:div>
      </w:divsChild>
    </w:div>
    <w:div w:id="1032920894">
      <w:bodyDiv w:val="1"/>
      <w:marLeft w:val="0"/>
      <w:marRight w:val="0"/>
      <w:marTop w:val="0"/>
      <w:marBottom w:val="0"/>
      <w:divBdr>
        <w:top w:val="none" w:sz="0" w:space="0" w:color="auto"/>
        <w:left w:val="none" w:sz="0" w:space="0" w:color="auto"/>
        <w:bottom w:val="none" w:sz="0" w:space="0" w:color="auto"/>
        <w:right w:val="none" w:sz="0" w:space="0" w:color="auto"/>
      </w:divBdr>
    </w:div>
    <w:div w:id="1090003477">
      <w:bodyDiv w:val="1"/>
      <w:marLeft w:val="0"/>
      <w:marRight w:val="0"/>
      <w:marTop w:val="0"/>
      <w:marBottom w:val="0"/>
      <w:divBdr>
        <w:top w:val="none" w:sz="0" w:space="0" w:color="auto"/>
        <w:left w:val="none" w:sz="0" w:space="0" w:color="auto"/>
        <w:bottom w:val="none" w:sz="0" w:space="0" w:color="auto"/>
        <w:right w:val="none" w:sz="0" w:space="0" w:color="auto"/>
      </w:divBdr>
      <w:divsChild>
        <w:div w:id="212692796">
          <w:marLeft w:val="0"/>
          <w:marRight w:val="0"/>
          <w:marTop w:val="0"/>
          <w:marBottom w:val="0"/>
          <w:divBdr>
            <w:top w:val="none" w:sz="0" w:space="0" w:color="auto"/>
            <w:left w:val="none" w:sz="0" w:space="0" w:color="auto"/>
            <w:bottom w:val="none" w:sz="0" w:space="0" w:color="auto"/>
            <w:right w:val="none" w:sz="0" w:space="0" w:color="auto"/>
          </w:divBdr>
          <w:divsChild>
            <w:div w:id="398595978">
              <w:marLeft w:val="0"/>
              <w:marRight w:val="0"/>
              <w:marTop w:val="0"/>
              <w:marBottom w:val="0"/>
              <w:divBdr>
                <w:top w:val="none" w:sz="0" w:space="0" w:color="auto"/>
                <w:left w:val="none" w:sz="0" w:space="0" w:color="auto"/>
                <w:bottom w:val="none" w:sz="0" w:space="0" w:color="auto"/>
                <w:right w:val="none" w:sz="0" w:space="0" w:color="auto"/>
              </w:divBdr>
            </w:div>
          </w:divsChild>
        </w:div>
        <w:div w:id="567108896">
          <w:marLeft w:val="0"/>
          <w:marRight w:val="0"/>
          <w:marTop w:val="0"/>
          <w:marBottom w:val="0"/>
          <w:divBdr>
            <w:top w:val="none" w:sz="0" w:space="0" w:color="auto"/>
            <w:left w:val="none" w:sz="0" w:space="0" w:color="auto"/>
            <w:bottom w:val="none" w:sz="0" w:space="0" w:color="auto"/>
            <w:right w:val="none" w:sz="0" w:space="0" w:color="auto"/>
          </w:divBdr>
          <w:divsChild>
            <w:div w:id="1550876331">
              <w:marLeft w:val="0"/>
              <w:marRight w:val="0"/>
              <w:marTop w:val="0"/>
              <w:marBottom w:val="0"/>
              <w:divBdr>
                <w:top w:val="none" w:sz="0" w:space="0" w:color="auto"/>
                <w:left w:val="none" w:sz="0" w:space="0" w:color="auto"/>
                <w:bottom w:val="none" w:sz="0" w:space="0" w:color="auto"/>
                <w:right w:val="none" w:sz="0" w:space="0" w:color="auto"/>
              </w:divBdr>
            </w:div>
          </w:divsChild>
        </w:div>
        <w:div w:id="691803271">
          <w:marLeft w:val="0"/>
          <w:marRight w:val="0"/>
          <w:marTop w:val="0"/>
          <w:marBottom w:val="0"/>
          <w:divBdr>
            <w:top w:val="none" w:sz="0" w:space="0" w:color="auto"/>
            <w:left w:val="none" w:sz="0" w:space="0" w:color="auto"/>
            <w:bottom w:val="none" w:sz="0" w:space="0" w:color="auto"/>
            <w:right w:val="none" w:sz="0" w:space="0" w:color="auto"/>
          </w:divBdr>
          <w:divsChild>
            <w:div w:id="765731700">
              <w:marLeft w:val="0"/>
              <w:marRight w:val="0"/>
              <w:marTop w:val="0"/>
              <w:marBottom w:val="0"/>
              <w:divBdr>
                <w:top w:val="none" w:sz="0" w:space="0" w:color="auto"/>
                <w:left w:val="none" w:sz="0" w:space="0" w:color="auto"/>
                <w:bottom w:val="none" w:sz="0" w:space="0" w:color="auto"/>
                <w:right w:val="none" w:sz="0" w:space="0" w:color="auto"/>
              </w:divBdr>
            </w:div>
          </w:divsChild>
        </w:div>
        <w:div w:id="700205045">
          <w:marLeft w:val="0"/>
          <w:marRight w:val="0"/>
          <w:marTop w:val="0"/>
          <w:marBottom w:val="0"/>
          <w:divBdr>
            <w:top w:val="none" w:sz="0" w:space="0" w:color="auto"/>
            <w:left w:val="none" w:sz="0" w:space="0" w:color="auto"/>
            <w:bottom w:val="none" w:sz="0" w:space="0" w:color="auto"/>
            <w:right w:val="none" w:sz="0" w:space="0" w:color="auto"/>
          </w:divBdr>
          <w:divsChild>
            <w:div w:id="972489214">
              <w:marLeft w:val="0"/>
              <w:marRight w:val="0"/>
              <w:marTop w:val="0"/>
              <w:marBottom w:val="0"/>
              <w:divBdr>
                <w:top w:val="none" w:sz="0" w:space="0" w:color="auto"/>
                <w:left w:val="none" w:sz="0" w:space="0" w:color="auto"/>
                <w:bottom w:val="none" w:sz="0" w:space="0" w:color="auto"/>
                <w:right w:val="none" w:sz="0" w:space="0" w:color="auto"/>
              </w:divBdr>
            </w:div>
            <w:div w:id="1992170853">
              <w:marLeft w:val="0"/>
              <w:marRight w:val="0"/>
              <w:marTop w:val="0"/>
              <w:marBottom w:val="0"/>
              <w:divBdr>
                <w:top w:val="none" w:sz="0" w:space="0" w:color="auto"/>
                <w:left w:val="none" w:sz="0" w:space="0" w:color="auto"/>
                <w:bottom w:val="none" w:sz="0" w:space="0" w:color="auto"/>
                <w:right w:val="none" w:sz="0" w:space="0" w:color="auto"/>
              </w:divBdr>
            </w:div>
          </w:divsChild>
        </w:div>
        <w:div w:id="1073888428">
          <w:marLeft w:val="0"/>
          <w:marRight w:val="0"/>
          <w:marTop w:val="0"/>
          <w:marBottom w:val="0"/>
          <w:divBdr>
            <w:top w:val="none" w:sz="0" w:space="0" w:color="auto"/>
            <w:left w:val="none" w:sz="0" w:space="0" w:color="auto"/>
            <w:bottom w:val="none" w:sz="0" w:space="0" w:color="auto"/>
            <w:right w:val="none" w:sz="0" w:space="0" w:color="auto"/>
          </w:divBdr>
          <w:divsChild>
            <w:div w:id="100224234">
              <w:marLeft w:val="0"/>
              <w:marRight w:val="0"/>
              <w:marTop w:val="0"/>
              <w:marBottom w:val="0"/>
              <w:divBdr>
                <w:top w:val="none" w:sz="0" w:space="0" w:color="auto"/>
                <w:left w:val="none" w:sz="0" w:space="0" w:color="auto"/>
                <w:bottom w:val="none" w:sz="0" w:space="0" w:color="auto"/>
                <w:right w:val="none" w:sz="0" w:space="0" w:color="auto"/>
              </w:divBdr>
            </w:div>
          </w:divsChild>
        </w:div>
        <w:div w:id="1223910163">
          <w:marLeft w:val="0"/>
          <w:marRight w:val="0"/>
          <w:marTop w:val="0"/>
          <w:marBottom w:val="0"/>
          <w:divBdr>
            <w:top w:val="none" w:sz="0" w:space="0" w:color="auto"/>
            <w:left w:val="none" w:sz="0" w:space="0" w:color="auto"/>
            <w:bottom w:val="none" w:sz="0" w:space="0" w:color="auto"/>
            <w:right w:val="none" w:sz="0" w:space="0" w:color="auto"/>
          </w:divBdr>
          <w:divsChild>
            <w:div w:id="1150057519">
              <w:marLeft w:val="0"/>
              <w:marRight w:val="0"/>
              <w:marTop w:val="0"/>
              <w:marBottom w:val="0"/>
              <w:divBdr>
                <w:top w:val="none" w:sz="0" w:space="0" w:color="auto"/>
                <w:left w:val="none" w:sz="0" w:space="0" w:color="auto"/>
                <w:bottom w:val="none" w:sz="0" w:space="0" w:color="auto"/>
                <w:right w:val="none" w:sz="0" w:space="0" w:color="auto"/>
              </w:divBdr>
            </w:div>
          </w:divsChild>
        </w:div>
        <w:div w:id="1520510717">
          <w:marLeft w:val="0"/>
          <w:marRight w:val="0"/>
          <w:marTop w:val="0"/>
          <w:marBottom w:val="0"/>
          <w:divBdr>
            <w:top w:val="none" w:sz="0" w:space="0" w:color="auto"/>
            <w:left w:val="none" w:sz="0" w:space="0" w:color="auto"/>
            <w:bottom w:val="none" w:sz="0" w:space="0" w:color="auto"/>
            <w:right w:val="none" w:sz="0" w:space="0" w:color="auto"/>
          </w:divBdr>
          <w:divsChild>
            <w:div w:id="1851410399">
              <w:marLeft w:val="0"/>
              <w:marRight w:val="0"/>
              <w:marTop w:val="0"/>
              <w:marBottom w:val="0"/>
              <w:divBdr>
                <w:top w:val="none" w:sz="0" w:space="0" w:color="auto"/>
                <w:left w:val="none" w:sz="0" w:space="0" w:color="auto"/>
                <w:bottom w:val="none" w:sz="0" w:space="0" w:color="auto"/>
                <w:right w:val="none" w:sz="0" w:space="0" w:color="auto"/>
              </w:divBdr>
            </w:div>
          </w:divsChild>
        </w:div>
        <w:div w:id="1736708136">
          <w:marLeft w:val="0"/>
          <w:marRight w:val="0"/>
          <w:marTop w:val="0"/>
          <w:marBottom w:val="0"/>
          <w:divBdr>
            <w:top w:val="none" w:sz="0" w:space="0" w:color="auto"/>
            <w:left w:val="none" w:sz="0" w:space="0" w:color="auto"/>
            <w:bottom w:val="none" w:sz="0" w:space="0" w:color="auto"/>
            <w:right w:val="none" w:sz="0" w:space="0" w:color="auto"/>
          </w:divBdr>
          <w:divsChild>
            <w:div w:id="1740249299">
              <w:marLeft w:val="0"/>
              <w:marRight w:val="0"/>
              <w:marTop w:val="0"/>
              <w:marBottom w:val="0"/>
              <w:divBdr>
                <w:top w:val="none" w:sz="0" w:space="0" w:color="auto"/>
                <w:left w:val="none" w:sz="0" w:space="0" w:color="auto"/>
                <w:bottom w:val="none" w:sz="0" w:space="0" w:color="auto"/>
                <w:right w:val="none" w:sz="0" w:space="0" w:color="auto"/>
              </w:divBdr>
            </w:div>
          </w:divsChild>
        </w:div>
        <w:div w:id="1887446374">
          <w:marLeft w:val="0"/>
          <w:marRight w:val="0"/>
          <w:marTop w:val="0"/>
          <w:marBottom w:val="0"/>
          <w:divBdr>
            <w:top w:val="none" w:sz="0" w:space="0" w:color="auto"/>
            <w:left w:val="none" w:sz="0" w:space="0" w:color="auto"/>
            <w:bottom w:val="none" w:sz="0" w:space="0" w:color="auto"/>
            <w:right w:val="none" w:sz="0" w:space="0" w:color="auto"/>
          </w:divBdr>
          <w:divsChild>
            <w:div w:id="1142116521">
              <w:marLeft w:val="0"/>
              <w:marRight w:val="0"/>
              <w:marTop w:val="0"/>
              <w:marBottom w:val="0"/>
              <w:divBdr>
                <w:top w:val="none" w:sz="0" w:space="0" w:color="auto"/>
                <w:left w:val="none" w:sz="0" w:space="0" w:color="auto"/>
                <w:bottom w:val="none" w:sz="0" w:space="0" w:color="auto"/>
                <w:right w:val="none" w:sz="0" w:space="0" w:color="auto"/>
              </w:divBdr>
            </w:div>
          </w:divsChild>
        </w:div>
        <w:div w:id="2138834093">
          <w:marLeft w:val="0"/>
          <w:marRight w:val="0"/>
          <w:marTop w:val="0"/>
          <w:marBottom w:val="0"/>
          <w:divBdr>
            <w:top w:val="none" w:sz="0" w:space="0" w:color="auto"/>
            <w:left w:val="none" w:sz="0" w:space="0" w:color="auto"/>
            <w:bottom w:val="none" w:sz="0" w:space="0" w:color="auto"/>
            <w:right w:val="none" w:sz="0" w:space="0" w:color="auto"/>
          </w:divBdr>
          <w:divsChild>
            <w:div w:id="416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5846">
      <w:bodyDiv w:val="1"/>
      <w:marLeft w:val="0"/>
      <w:marRight w:val="0"/>
      <w:marTop w:val="0"/>
      <w:marBottom w:val="0"/>
      <w:divBdr>
        <w:top w:val="none" w:sz="0" w:space="0" w:color="auto"/>
        <w:left w:val="none" w:sz="0" w:space="0" w:color="auto"/>
        <w:bottom w:val="none" w:sz="0" w:space="0" w:color="auto"/>
        <w:right w:val="none" w:sz="0" w:space="0" w:color="auto"/>
      </w:divBdr>
      <w:divsChild>
        <w:div w:id="118110249">
          <w:marLeft w:val="0"/>
          <w:marRight w:val="0"/>
          <w:marTop w:val="0"/>
          <w:marBottom w:val="0"/>
          <w:divBdr>
            <w:top w:val="none" w:sz="0" w:space="0" w:color="auto"/>
            <w:left w:val="none" w:sz="0" w:space="0" w:color="auto"/>
            <w:bottom w:val="none" w:sz="0" w:space="0" w:color="auto"/>
            <w:right w:val="none" w:sz="0" w:space="0" w:color="auto"/>
          </w:divBdr>
        </w:div>
        <w:div w:id="202983152">
          <w:marLeft w:val="0"/>
          <w:marRight w:val="0"/>
          <w:marTop w:val="0"/>
          <w:marBottom w:val="0"/>
          <w:divBdr>
            <w:top w:val="none" w:sz="0" w:space="0" w:color="auto"/>
            <w:left w:val="none" w:sz="0" w:space="0" w:color="auto"/>
            <w:bottom w:val="none" w:sz="0" w:space="0" w:color="auto"/>
            <w:right w:val="none" w:sz="0" w:space="0" w:color="auto"/>
          </w:divBdr>
        </w:div>
        <w:div w:id="1942712803">
          <w:marLeft w:val="0"/>
          <w:marRight w:val="0"/>
          <w:marTop w:val="0"/>
          <w:marBottom w:val="0"/>
          <w:divBdr>
            <w:top w:val="none" w:sz="0" w:space="0" w:color="auto"/>
            <w:left w:val="none" w:sz="0" w:space="0" w:color="auto"/>
            <w:bottom w:val="none" w:sz="0" w:space="0" w:color="auto"/>
            <w:right w:val="none" w:sz="0" w:space="0" w:color="auto"/>
          </w:divBdr>
        </w:div>
      </w:divsChild>
    </w:div>
    <w:div w:id="1188833046">
      <w:bodyDiv w:val="1"/>
      <w:marLeft w:val="0"/>
      <w:marRight w:val="0"/>
      <w:marTop w:val="0"/>
      <w:marBottom w:val="0"/>
      <w:divBdr>
        <w:top w:val="none" w:sz="0" w:space="0" w:color="auto"/>
        <w:left w:val="none" w:sz="0" w:space="0" w:color="auto"/>
        <w:bottom w:val="none" w:sz="0" w:space="0" w:color="auto"/>
        <w:right w:val="none" w:sz="0" w:space="0" w:color="auto"/>
      </w:divBdr>
    </w:div>
    <w:div w:id="1193959116">
      <w:bodyDiv w:val="1"/>
      <w:marLeft w:val="0"/>
      <w:marRight w:val="0"/>
      <w:marTop w:val="0"/>
      <w:marBottom w:val="0"/>
      <w:divBdr>
        <w:top w:val="none" w:sz="0" w:space="0" w:color="auto"/>
        <w:left w:val="none" w:sz="0" w:space="0" w:color="auto"/>
        <w:bottom w:val="none" w:sz="0" w:space="0" w:color="auto"/>
        <w:right w:val="none" w:sz="0" w:space="0" w:color="auto"/>
      </w:divBdr>
    </w:div>
    <w:div w:id="1203246766">
      <w:bodyDiv w:val="1"/>
      <w:marLeft w:val="0"/>
      <w:marRight w:val="0"/>
      <w:marTop w:val="0"/>
      <w:marBottom w:val="0"/>
      <w:divBdr>
        <w:top w:val="none" w:sz="0" w:space="0" w:color="auto"/>
        <w:left w:val="none" w:sz="0" w:space="0" w:color="auto"/>
        <w:bottom w:val="none" w:sz="0" w:space="0" w:color="auto"/>
        <w:right w:val="none" w:sz="0" w:space="0" w:color="auto"/>
      </w:divBdr>
    </w:div>
    <w:div w:id="1219853811">
      <w:bodyDiv w:val="1"/>
      <w:marLeft w:val="0"/>
      <w:marRight w:val="0"/>
      <w:marTop w:val="0"/>
      <w:marBottom w:val="0"/>
      <w:divBdr>
        <w:top w:val="none" w:sz="0" w:space="0" w:color="auto"/>
        <w:left w:val="none" w:sz="0" w:space="0" w:color="auto"/>
        <w:bottom w:val="none" w:sz="0" w:space="0" w:color="auto"/>
        <w:right w:val="none" w:sz="0" w:space="0" w:color="auto"/>
      </w:divBdr>
    </w:div>
    <w:div w:id="1234320085">
      <w:bodyDiv w:val="1"/>
      <w:marLeft w:val="0"/>
      <w:marRight w:val="0"/>
      <w:marTop w:val="0"/>
      <w:marBottom w:val="0"/>
      <w:divBdr>
        <w:top w:val="none" w:sz="0" w:space="0" w:color="auto"/>
        <w:left w:val="none" w:sz="0" w:space="0" w:color="auto"/>
        <w:bottom w:val="none" w:sz="0" w:space="0" w:color="auto"/>
        <w:right w:val="none" w:sz="0" w:space="0" w:color="auto"/>
      </w:divBdr>
    </w:div>
    <w:div w:id="1242906953">
      <w:bodyDiv w:val="1"/>
      <w:marLeft w:val="0"/>
      <w:marRight w:val="0"/>
      <w:marTop w:val="0"/>
      <w:marBottom w:val="0"/>
      <w:divBdr>
        <w:top w:val="none" w:sz="0" w:space="0" w:color="auto"/>
        <w:left w:val="none" w:sz="0" w:space="0" w:color="auto"/>
        <w:bottom w:val="none" w:sz="0" w:space="0" w:color="auto"/>
        <w:right w:val="none" w:sz="0" w:space="0" w:color="auto"/>
      </w:divBdr>
    </w:div>
    <w:div w:id="1257327620">
      <w:bodyDiv w:val="1"/>
      <w:marLeft w:val="0"/>
      <w:marRight w:val="0"/>
      <w:marTop w:val="0"/>
      <w:marBottom w:val="0"/>
      <w:divBdr>
        <w:top w:val="none" w:sz="0" w:space="0" w:color="auto"/>
        <w:left w:val="none" w:sz="0" w:space="0" w:color="auto"/>
        <w:bottom w:val="none" w:sz="0" w:space="0" w:color="auto"/>
        <w:right w:val="none" w:sz="0" w:space="0" w:color="auto"/>
      </w:divBdr>
    </w:div>
    <w:div w:id="1308389969">
      <w:bodyDiv w:val="1"/>
      <w:marLeft w:val="0"/>
      <w:marRight w:val="0"/>
      <w:marTop w:val="0"/>
      <w:marBottom w:val="0"/>
      <w:divBdr>
        <w:top w:val="none" w:sz="0" w:space="0" w:color="auto"/>
        <w:left w:val="none" w:sz="0" w:space="0" w:color="auto"/>
        <w:bottom w:val="none" w:sz="0" w:space="0" w:color="auto"/>
        <w:right w:val="none" w:sz="0" w:space="0" w:color="auto"/>
      </w:divBdr>
      <w:divsChild>
        <w:div w:id="840631488">
          <w:marLeft w:val="0"/>
          <w:marRight w:val="0"/>
          <w:marTop w:val="0"/>
          <w:marBottom w:val="0"/>
          <w:divBdr>
            <w:top w:val="none" w:sz="0" w:space="0" w:color="auto"/>
            <w:left w:val="none" w:sz="0" w:space="0" w:color="auto"/>
            <w:bottom w:val="none" w:sz="0" w:space="0" w:color="auto"/>
            <w:right w:val="none" w:sz="0" w:space="0" w:color="auto"/>
          </w:divBdr>
        </w:div>
        <w:div w:id="1401708619">
          <w:marLeft w:val="0"/>
          <w:marRight w:val="0"/>
          <w:marTop w:val="0"/>
          <w:marBottom w:val="0"/>
          <w:divBdr>
            <w:top w:val="none" w:sz="0" w:space="0" w:color="auto"/>
            <w:left w:val="none" w:sz="0" w:space="0" w:color="auto"/>
            <w:bottom w:val="none" w:sz="0" w:space="0" w:color="auto"/>
            <w:right w:val="none" w:sz="0" w:space="0" w:color="auto"/>
          </w:divBdr>
        </w:div>
      </w:divsChild>
    </w:div>
    <w:div w:id="1395347637">
      <w:bodyDiv w:val="1"/>
      <w:marLeft w:val="0"/>
      <w:marRight w:val="0"/>
      <w:marTop w:val="0"/>
      <w:marBottom w:val="0"/>
      <w:divBdr>
        <w:top w:val="none" w:sz="0" w:space="0" w:color="auto"/>
        <w:left w:val="none" w:sz="0" w:space="0" w:color="auto"/>
        <w:bottom w:val="none" w:sz="0" w:space="0" w:color="auto"/>
        <w:right w:val="none" w:sz="0" w:space="0" w:color="auto"/>
      </w:divBdr>
    </w:div>
    <w:div w:id="1396473563">
      <w:bodyDiv w:val="1"/>
      <w:marLeft w:val="0"/>
      <w:marRight w:val="0"/>
      <w:marTop w:val="0"/>
      <w:marBottom w:val="0"/>
      <w:divBdr>
        <w:top w:val="none" w:sz="0" w:space="0" w:color="auto"/>
        <w:left w:val="none" w:sz="0" w:space="0" w:color="auto"/>
        <w:bottom w:val="none" w:sz="0" w:space="0" w:color="auto"/>
        <w:right w:val="none" w:sz="0" w:space="0" w:color="auto"/>
      </w:divBdr>
    </w:div>
    <w:div w:id="1397433373">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409182927">
      <w:bodyDiv w:val="1"/>
      <w:marLeft w:val="0"/>
      <w:marRight w:val="0"/>
      <w:marTop w:val="0"/>
      <w:marBottom w:val="0"/>
      <w:divBdr>
        <w:top w:val="none" w:sz="0" w:space="0" w:color="auto"/>
        <w:left w:val="none" w:sz="0" w:space="0" w:color="auto"/>
        <w:bottom w:val="none" w:sz="0" w:space="0" w:color="auto"/>
        <w:right w:val="none" w:sz="0" w:space="0" w:color="auto"/>
      </w:divBdr>
    </w:div>
    <w:div w:id="1447698545">
      <w:bodyDiv w:val="1"/>
      <w:marLeft w:val="0"/>
      <w:marRight w:val="0"/>
      <w:marTop w:val="0"/>
      <w:marBottom w:val="0"/>
      <w:divBdr>
        <w:top w:val="none" w:sz="0" w:space="0" w:color="auto"/>
        <w:left w:val="none" w:sz="0" w:space="0" w:color="auto"/>
        <w:bottom w:val="none" w:sz="0" w:space="0" w:color="auto"/>
        <w:right w:val="none" w:sz="0" w:space="0" w:color="auto"/>
      </w:divBdr>
    </w:div>
    <w:div w:id="1450005975">
      <w:bodyDiv w:val="1"/>
      <w:marLeft w:val="0"/>
      <w:marRight w:val="0"/>
      <w:marTop w:val="0"/>
      <w:marBottom w:val="0"/>
      <w:divBdr>
        <w:top w:val="none" w:sz="0" w:space="0" w:color="auto"/>
        <w:left w:val="none" w:sz="0" w:space="0" w:color="auto"/>
        <w:bottom w:val="none" w:sz="0" w:space="0" w:color="auto"/>
        <w:right w:val="none" w:sz="0" w:space="0" w:color="auto"/>
      </w:divBdr>
    </w:div>
    <w:div w:id="1463228918">
      <w:bodyDiv w:val="1"/>
      <w:marLeft w:val="0"/>
      <w:marRight w:val="0"/>
      <w:marTop w:val="0"/>
      <w:marBottom w:val="0"/>
      <w:divBdr>
        <w:top w:val="none" w:sz="0" w:space="0" w:color="auto"/>
        <w:left w:val="none" w:sz="0" w:space="0" w:color="auto"/>
        <w:bottom w:val="none" w:sz="0" w:space="0" w:color="auto"/>
        <w:right w:val="none" w:sz="0" w:space="0" w:color="auto"/>
      </w:divBdr>
    </w:div>
    <w:div w:id="1528181655">
      <w:bodyDiv w:val="1"/>
      <w:marLeft w:val="0"/>
      <w:marRight w:val="0"/>
      <w:marTop w:val="0"/>
      <w:marBottom w:val="0"/>
      <w:divBdr>
        <w:top w:val="none" w:sz="0" w:space="0" w:color="auto"/>
        <w:left w:val="none" w:sz="0" w:space="0" w:color="auto"/>
        <w:bottom w:val="none" w:sz="0" w:space="0" w:color="auto"/>
        <w:right w:val="none" w:sz="0" w:space="0" w:color="auto"/>
      </w:divBdr>
    </w:div>
    <w:div w:id="1567179772">
      <w:bodyDiv w:val="1"/>
      <w:marLeft w:val="0"/>
      <w:marRight w:val="0"/>
      <w:marTop w:val="0"/>
      <w:marBottom w:val="0"/>
      <w:divBdr>
        <w:top w:val="none" w:sz="0" w:space="0" w:color="auto"/>
        <w:left w:val="none" w:sz="0" w:space="0" w:color="auto"/>
        <w:bottom w:val="none" w:sz="0" w:space="0" w:color="auto"/>
        <w:right w:val="none" w:sz="0" w:space="0" w:color="auto"/>
      </w:divBdr>
      <w:divsChild>
        <w:div w:id="1554006319">
          <w:marLeft w:val="0"/>
          <w:marRight w:val="0"/>
          <w:marTop w:val="0"/>
          <w:marBottom w:val="0"/>
          <w:divBdr>
            <w:top w:val="none" w:sz="0" w:space="0" w:color="auto"/>
            <w:left w:val="none" w:sz="0" w:space="0" w:color="auto"/>
            <w:bottom w:val="none" w:sz="0" w:space="0" w:color="auto"/>
            <w:right w:val="none" w:sz="0" w:space="0" w:color="auto"/>
          </w:divBdr>
        </w:div>
        <w:div w:id="1337730543">
          <w:marLeft w:val="0"/>
          <w:marRight w:val="0"/>
          <w:marTop w:val="0"/>
          <w:marBottom w:val="0"/>
          <w:divBdr>
            <w:top w:val="none" w:sz="0" w:space="0" w:color="auto"/>
            <w:left w:val="none" w:sz="0" w:space="0" w:color="auto"/>
            <w:bottom w:val="none" w:sz="0" w:space="0" w:color="auto"/>
            <w:right w:val="none" w:sz="0" w:space="0" w:color="auto"/>
          </w:divBdr>
        </w:div>
      </w:divsChild>
    </w:div>
    <w:div w:id="1578897502">
      <w:bodyDiv w:val="1"/>
      <w:marLeft w:val="0"/>
      <w:marRight w:val="0"/>
      <w:marTop w:val="0"/>
      <w:marBottom w:val="0"/>
      <w:divBdr>
        <w:top w:val="none" w:sz="0" w:space="0" w:color="auto"/>
        <w:left w:val="none" w:sz="0" w:space="0" w:color="auto"/>
        <w:bottom w:val="none" w:sz="0" w:space="0" w:color="auto"/>
        <w:right w:val="none" w:sz="0" w:space="0" w:color="auto"/>
      </w:divBdr>
    </w:div>
    <w:div w:id="1640529044">
      <w:bodyDiv w:val="1"/>
      <w:marLeft w:val="0"/>
      <w:marRight w:val="0"/>
      <w:marTop w:val="0"/>
      <w:marBottom w:val="0"/>
      <w:divBdr>
        <w:top w:val="none" w:sz="0" w:space="0" w:color="auto"/>
        <w:left w:val="none" w:sz="0" w:space="0" w:color="auto"/>
        <w:bottom w:val="none" w:sz="0" w:space="0" w:color="auto"/>
        <w:right w:val="none" w:sz="0" w:space="0" w:color="auto"/>
      </w:divBdr>
    </w:div>
    <w:div w:id="1705666315">
      <w:bodyDiv w:val="1"/>
      <w:marLeft w:val="0"/>
      <w:marRight w:val="0"/>
      <w:marTop w:val="0"/>
      <w:marBottom w:val="0"/>
      <w:divBdr>
        <w:top w:val="none" w:sz="0" w:space="0" w:color="auto"/>
        <w:left w:val="none" w:sz="0" w:space="0" w:color="auto"/>
        <w:bottom w:val="none" w:sz="0" w:space="0" w:color="auto"/>
        <w:right w:val="none" w:sz="0" w:space="0" w:color="auto"/>
      </w:divBdr>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745298059">
      <w:bodyDiv w:val="1"/>
      <w:marLeft w:val="0"/>
      <w:marRight w:val="0"/>
      <w:marTop w:val="0"/>
      <w:marBottom w:val="0"/>
      <w:divBdr>
        <w:top w:val="none" w:sz="0" w:space="0" w:color="auto"/>
        <w:left w:val="none" w:sz="0" w:space="0" w:color="auto"/>
        <w:bottom w:val="none" w:sz="0" w:space="0" w:color="auto"/>
        <w:right w:val="none" w:sz="0" w:space="0" w:color="auto"/>
      </w:divBdr>
    </w:div>
    <w:div w:id="1746804129">
      <w:bodyDiv w:val="1"/>
      <w:marLeft w:val="0"/>
      <w:marRight w:val="0"/>
      <w:marTop w:val="0"/>
      <w:marBottom w:val="0"/>
      <w:divBdr>
        <w:top w:val="none" w:sz="0" w:space="0" w:color="auto"/>
        <w:left w:val="none" w:sz="0" w:space="0" w:color="auto"/>
        <w:bottom w:val="none" w:sz="0" w:space="0" w:color="auto"/>
        <w:right w:val="none" w:sz="0" w:space="0" w:color="auto"/>
      </w:divBdr>
    </w:div>
    <w:div w:id="1829708220">
      <w:bodyDiv w:val="1"/>
      <w:marLeft w:val="0"/>
      <w:marRight w:val="0"/>
      <w:marTop w:val="0"/>
      <w:marBottom w:val="0"/>
      <w:divBdr>
        <w:top w:val="none" w:sz="0" w:space="0" w:color="auto"/>
        <w:left w:val="none" w:sz="0" w:space="0" w:color="auto"/>
        <w:bottom w:val="none" w:sz="0" w:space="0" w:color="auto"/>
        <w:right w:val="none" w:sz="0" w:space="0" w:color="auto"/>
      </w:divBdr>
    </w:div>
    <w:div w:id="1838616135">
      <w:bodyDiv w:val="1"/>
      <w:marLeft w:val="0"/>
      <w:marRight w:val="0"/>
      <w:marTop w:val="0"/>
      <w:marBottom w:val="0"/>
      <w:divBdr>
        <w:top w:val="none" w:sz="0" w:space="0" w:color="auto"/>
        <w:left w:val="none" w:sz="0" w:space="0" w:color="auto"/>
        <w:bottom w:val="none" w:sz="0" w:space="0" w:color="auto"/>
        <w:right w:val="none" w:sz="0" w:space="0" w:color="auto"/>
      </w:divBdr>
      <w:divsChild>
        <w:div w:id="1777797346">
          <w:marLeft w:val="0"/>
          <w:marRight w:val="0"/>
          <w:marTop w:val="0"/>
          <w:marBottom w:val="0"/>
          <w:divBdr>
            <w:top w:val="none" w:sz="0" w:space="0" w:color="auto"/>
            <w:left w:val="none" w:sz="0" w:space="0" w:color="auto"/>
            <w:bottom w:val="none" w:sz="0" w:space="0" w:color="auto"/>
            <w:right w:val="none" w:sz="0" w:space="0" w:color="auto"/>
          </w:divBdr>
          <w:divsChild>
            <w:div w:id="1226799455">
              <w:marLeft w:val="0"/>
              <w:marRight w:val="0"/>
              <w:marTop w:val="0"/>
              <w:marBottom w:val="0"/>
              <w:divBdr>
                <w:top w:val="none" w:sz="0" w:space="0" w:color="auto"/>
                <w:left w:val="none" w:sz="0" w:space="0" w:color="auto"/>
                <w:bottom w:val="none" w:sz="0" w:space="0" w:color="auto"/>
                <w:right w:val="none" w:sz="0" w:space="0" w:color="auto"/>
              </w:divBdr>
            </w:div>
            <w:div w:id="1380285204">
              <w:marLeft w:val="0"/>
              <w:marRight w:val="0"/>
              <w:marTop w:val="0"/>
              <w:marBottom w:val="0"/>
              <w:divBdr>
                <w:top w:val="none" w:sz="0" w:space="0" w:color="auto"/>
                <w:left w:val="none" w:sz="0" w:space="0" w:color="auto"/>
                <w:bottom w:val="none" w:sz="0" w:space="0" w:color="auto"/>
                <w:right w:val="none" w:sz="0" w:space="0" w:color="auto"/>
              </w:divBdr>
            </w:div>
          </w:divsChild>
        </w:div>
        <w:div w:id="1377001954">
          <w:marLeft w:val="0"/>
          <w:marRight w:val="0"/>
          <w:marTop w:val="0"/>
          <w:marBottom w:val="0"/>
          <w:divBdr>
            <w:top w:val="none" w:sz="0" w:space="0" w:color="auto"/>
            <w:left w:val="none" w:sz="0" w:space="0" w:color="auto"/>
            <w:bottom w:val="none" w:sz="0" w:space="0" w:color="auto"/>
            <w:right w:val="none" w:sz="0" w:space="0" w:color="auto"/>
          </w:divBdr>
          <w:divsChild>
            <w:div w:id="1314607497">
              <w:marLeft w:val="0"/>
              <w:marRight w:val="0"/>
              <w:marTop w:val="0"/>
              <w:marBottom w:val="0"/>
              <w:divBdr>
                <w:top w:val="none" w:sz="0" w:space="0" w:color="auto"/>
                <w:left w:val="none" w:sz="0" w:space="0" w:color="auto"/>
                <w:bottom w:val="none" w:sz="0" w:space="0" w:color="auto"/>
                <w:right w:val="none" w:sz="0" w:space="0" w:color="auto"/>
              </w:divBdr>
            </w:div>
            <w:div w:id="242102971">
              <w:marLeft w:val="0"/>
              <w:marRight w:val="0"/>
              <w:marTop w:val="0"/>
              <w:marBottom w:val="0"/>
              <w:divBdr>
                <w:top w:val="none" w:sz="0" w:space="0" w:color="auto"/>
                <w:left w:val="none" w:sz="0" w:space="0" w:color="auto"/>
                <w:bottom w:val="none" w:sz="0" w:space="0" w:color="auto"/>
                <w:right w:val="none" w:sz="0" w:space="0" w:color="auto"/>
              </w:divBdr>
            </w:div>
          </w:divsChild>
        </w:div>
        <w:div w:id="2130977070">
          <w:marLeft w:val="0"/>
          <w:marRight w:val="0"/>
          <w:marTop w:val="0"/>
          <w:marBottom w:val="0"/>
          <w:divBdr>
            <w:top w:val="none" w:sz="0" w:space="0" w:color="auto"/>
            <w:left w:val="none" w:sz="0" w:space="0" w:color="auto"/>
            <w:bottom w:val="none" w:sz="0" w:space="0" w:color="auto"/>
            <w:right w:val="none" w:sz="0" w:space="0" w:color="auto"/>
          </w:divBdr>
          <w:divsChild>
            <w:div w:id="1191533448">
              <w:marLeft w:val="0"/>
              <w:marRight w:val="0"/>
              <w:marTop w:val="0"/>
              <w:marBottom w:val="0"/>
              <w:divBdr>
                <w:top w:val="none" w:sz="0" w:space="0" w:color="auto"/>
                <w:left w:val="none" w:sz="0" w:space="0" w:color="auto"/>
                <w:bottom w:val="none" w:sz="0" w:space="0" w:color="auto"/>
                <w:right w:val="none" w:sz="0" w:space="0" w:color="auto"/>
              </w:divBdr>
            </w:div>
            <w:div w:id="337464001">
              <w:marLeft w:val="0"/>
              <w:marRight w:val="0"/>
              <w:marTop w:val="0"/>
              <w:marBottom w:val="0"/>
              <w:divBdr>
                <w:top w:val="none" w:sz="0" w:space="0" w:color="auto"/>
                <w:left w:val="none" w:sz="0" w:space="0" w:color="auto"/>
                <w:bottom w:val="none" w:sz="0" w:space="0" w:color="auto"/>
                <w:right w:val="none" w:sz="0" w:space="0" w:color="auto"/>
              </w:divBdr>
            </w:div>
          </w:divsChild>
        </w:div>
        <w:div w:id="1742946026">
          <w:marLeft w:val="0"/>
          <w:marRight w:val="0"/>
          <w:marTop w:val="0"/>
          <w:marBottom w:val="0"/>
          <w:divBdr>
            <w:top w:val="none" w:sz="0" w:space="0" w:color="auto"/>
            <w:left w:val="none" w:sz="0" w:space="0" w:color="auto"/>
            <w:bottom w:val="none" w:sz="0" w:space="0" w:color="auto"/>
            <w:right w:val="none" w:sz="0" w:space="0" w:color="auto"/>
          </w:divBdr>
          <w:divsChild>
            <w:div w:id="1742631728">
              <w:marLeft w:val="0"/>
              <w:marRight w:val="0"/>
              <w:marTop w:val="0"/>
              <w:marBottom w:val="0"/>
              <w:divBdr>
                <w:top w:val="none" w:sz="0" w:space="0" w:color="auto"/>
                <w:left w:val="none" w:sz="0" w:space="0" w:color="auto"/>
                <w:bottom w:val="none" w:sz="0" w:space="0" w:color="auto"/>
                <w:right w:val="none" w:sz="0" w:space="0" w:color="auto"/>
              </w:divBdr>
            </w:div>
            <w:div w:id="417143242">
              <w:marLeft w:val="0"/>
              <w:marRight w:val="0"/>
              <w:marTop w:val="0"/>
              <w:marBottom w:val="0"/>
              <w:divBdr>
                <w:top w:val="none" w:sz="0" w:space="0" w:color="auto"/>
                <w:left w:val="none" w:sz="0" w:space="0" w:color="auto"/>
                <w:bottom w:val="none" w:sz="0" w:space="0" w:color="auto"/>
                <w:right w:val="none" w:sz="0" w:space="0" w:color="auto"/>
              </w:divBdr>
            </w:div>
            <w:div w:id="1695765159">
              <w:marLeft w:val="0"/>
              <w:marRight w:val="0"/>
              <w:marTop w:val="0"/>
              <w:marBottom w:val="0"/>
              <w:divBdr>
                <w:top w:val="none" w:sz="0" w:space="0" w:color="auto"/>
                <w:left w:val="none" w:sz="0" w:space="0" w:color="auto"/>
                <w:bottom w:val="none" w:sz="0" w:space="0" w:color="auto"/>
                <w:right w:val="none" w:sz="0" w:space="0" w:color="auto"/>
              </w:divBdr>
            </w:div>
          </w:divsChild>
        </w:div>
        <w:div w:id="768694234">
          <w:marLeft w:val="0"/>
          <w:marRight w:val="0"/>
          <w:marTop w:val="0"/>
          <w:marBottom w:val="0"/>
          <w:divBdr>
            <w:top w:val="none" w:sz="0" w:space="0" w:color="auto"/>
            <w:left w:val="none" w:sz="0" w:space="0" w:color="auto"/>
            <w:bottom w:val="none" w:sz="0" w:space="0" w:color="auto"/>
            <w:right w:val="none" w:sz="0" w:space="0" w:color="auto"/>
          </w:divBdr>
          <w:divsChild>
            <w:div w:id="892499418">
              <w:marLeft w:val="0"/>
              <w:marRight w:val="0"/>
              <w:marTop w:val="0"/>
              <w:marBottom w:val="0"/>
              <w:divBdr>
                <w:top w:val="none" w:sz="0" w:space="0" w:color="auto"/>
                <w:left w:val="none" w:sz="0" w:space="0" w:color="auto"/>
                <w:bottom w:val="none" w:sz="0" w:space="0" w:color="auto"/>
                <w:right w:val="none" w:sz="0" w:space="0" w:color="auto"/>
              </w:divBdr>
            </w:div>
            <w:div w:id="1690911361">
              <w:marLeft w:val="0"/>
              <w:marRight w:val="0"/>
              <w:marTop w:val="0"/>
              <w:marBottom w:val="0"/>
              <w:divBdr>
                <w:top w:val="none" w:sz="0" w:space="0" w:color="auto"/>
                <w:left w:val="none" w:sz="0" w:space="0" w:color="auto"/>
                <w:bottom w:val="none" w:sz="0" w:space="0" w:color="auto"/>
                <w:right w:val="none" w:sz="0" w:space="0" w:color="auto"/>
              </w:divBdr>
            </w:div>
            <w:div w:id="2036081074">
              <w:marLeft w:val="0"/>
              <w:marRight w:val="0"/>
              <w:marTop w:val="0"/>
              <w:marBottom w:val="0"/>
              <w:divBdr>
                <w:top w:val="none" w:sz="0" w:space="0" w:color="auto"/>
                <w:left w:val="none" w:sz="0" w:space="0" w:color="auto"/>
                <w:bottom w:val="none" w:sz="0" w:space="0" w:color="auto"/>
                <w:right w:val="none" w:sz="0" w:space="0" w:color="auto"/>
              </w:divBdr>
            </w:div>
          </w:divsChild>
        </w:div>
        <w:div w:id="1249923996">
          <w:marLeft w:val="0"/>
          <w:marRight w:val="0"/>
          <w:marTop w:val="0"/>
          <w:marBottom w:val="0"/>
          <w:divBdr>
            <w:top w:val="none" w:sz="0" w:space="0" w:color="auto"/>
            <w:left w:val="none" w:sz="0" w:space="0" w:color="auto"/>
            <w:bottom w:val="none" w:sz="0" w:space="0" w:color="auto"/>
            <w:right w:val="none" w:sz="0" w:space="0" w:color="auto"/>
          </w:divBdr>
          <w:divsChild>
            <w:div w:id="1530534055">
              <w:marLeft w:val="0"/>
              <w:marRight w:val="0"/>
              <w:marTop w:val="0"/>
              <w:marBottom w:val="0"/>
              <w:divBdr>
                <w:top w:val="none" w:sz="0" w:space="0" w:color="auto"/>
                <w:left w:val="none" w:sz="0" w:space="0" w:color="auto"/>
                <w:bottom w:val="none" w:sz="0" w:space="0" w:color="auto"/>
                <w:right w:val="none" w:sz="0" w:space="0" w:color="auto"/>
              </w:divBdr>
            </w:div>
          </w:divsChild>
        </w:div>
        <w:div w:id="1179541349">
          <w:marLeft w:val="0"/>
          <w:marRight w:val="0"/>
          <w:marTop w:val="0"/>
          <w:marBottom w:val="0"/>
          <w:divBdr>
            <w:top w:val="none" w:sz="0" w:space="0" w:color="auto"/>
            <w:left w:val="none" w:sz="0" w:space="0" w:color="auto"/>
            <w:bottom w:val="none" w:sz="0" w:space="0" w:color="auto"/>
            <w:right w:val="none" w:sz="0" w:space="0" w:color="auto"/>
          </w:divBdr>
          <w:divsChild>
            <w:div w:id="607201041">
              <w:marLeft w:val="0"/>
              <w:marRight w:val="0"/>
              <w:marTop w:val="0"/>
              <w:marBottom w:val="0"/>
              <w:divBdr>
                <w:top w:val="none" w:sz="0" w:space="0" w:color="auto"/>
                <w:left w:val="none" w:sz="0" w:space="0" w:color="auto"/>
                <w:bottom w:val="none" w:sz="0" w:space="0" w:color="auto"/>
                <w:right w:val="none" w:sz="0" w:space="0" w:color="auto"/>
              </w:divBdr>
            </w:div>
          </w:divsChild>
        </w:div>
        <w:div w:id="1890142544">
          <w:marLeft w:val="0"/>
          <w:marRight w:val="0"/>
          <w:marTop w:val="0"/>
          <w:marBottom w:val="0"/>
          <w:divBdr>
            <w:top w:val="none" w:sz="0" w:space="0" w:color="auto"/>
            <w:left w:val="none" w:sz="0" w:space="0" w:color="auto"/>
            <w:bottom w:val="none" w:sz="0" w:space="0" w:color="auto"/>
            <w:right w:val="none" w:sz="0" w:space="0" w:color="auto"/>
          </w:divBdr>
          <w:divsChild>
            <w:div w:id="1015764998">
              <w:marLeft w:val="0"/>
              <w:marRight w:val="0"/>
              <w:marTop w:val="0"/>
              <w:marBottom w:val="0"/>
              <w:divBdr>
                <w:top w:val="none" w:sz="0" w:space="0" w:color="auto"/>
                <w:left w:val="none" w:sz="0" w:space="0" w:color="auto"/>
                <w:bottom w:val="none" w:sz="0" w:space="0" w:color="auto"/>
                <w:right w:val="none" w:sz="0" w:space="0" w:color="auto"/>
              </w:divBdr>
            </w:div>
          </w:divsChild>
        </w:div>
        <w:div w:id="283777989">
          <w:marLeft w:val="0"/>
          <w:marRight w:val="0"/>
          <w:marTop w:val="0"/>
          <w:marBottom w:val="0"/>
          <w:divBdr>
            <w:top w:val="none" w:sz="0" w:space="0" w:color="auto"/>
            <w:left w:val="none" w:sz="0" w:space="0" w:color="auto"/>
            <w:bottom w:val="none" w:sz="0" w:space="0" w:color="auto"/>
            <w:right w:val="none" w:sz="0" w:space="0" w:color="auto"/>
          </w:divBdr>
          <w:divsChild>
            <w:div w:id="660886464">
              <w:marLeft w:val="0"/>
              <w:marRight w:val="0"/>
              <w:marTop w:val="0"/>
              <w:marBottom w:val="0"/>
              <w:divBdr>
                <w:top w:val="none" w:sz="0" w:space="0" w:color="auto"/>
                <w:left w:val="none" w:sz="0" w:space="0" w:color="auto"/>
                <w:bottom w:val="none" w:sz="0" w:space="0" w:color="auto"/>
                <w:right w:val="none" w:sz="0" w:space="0" w:color="auto"/>
              </w:divBdr>
            </w:div>
          </w:divsChild>
        </w:div>
        <w:div w:id="1139492645">
          <w:marLeft w:val="0"/>
          <w:marRight w:val="0"/>
          <w:marTop w:val="0"/>
          <w:marBottom w:val="0"/>
          <w:divBdr>
            <w:top w:val="none" w:sz="0" w:space="0" w:color="auto"/>
            <w:left w:val="none" w:sz="0" w:space="0" w:color="auto"/>
            <w:bottom w:val="none" w:sz="0" w:space="0" w:color="auto"/>
            <w:right w:val="none" w:sz="0" w:space="0" w:color="auto"/>
          </w:divBdr>
          <w:divsChild>
            <w:div w:id="1672488828">
              <w:marLeft w:val="0"/>
              <w:marRight w:val="0"/>
              <w:marTop w:val="0"/>
              <w:marBottom w:val="0"/>
              <w:divBdr>
                <w:top w:val="none" w:sz="0" w:space="0" w:color="auto"/>
                <w:left w:val="none" w:sz="0" w:space="0" w:color="auto"/>
                <w:bottom w:val="none" w:sz="0" w:space="0" w:color="auto"/>
                <w:right w:val="none" w:sz="0" w:space="0" w:color="auto"/>
              </w:divBdr>
            </w:div>
          </w:divsChild>
        </w:div>
        <w:div w:id="303198468">
          <w:marLeft w:val="0"/>
          <w:marRight w:val="0"/>
          <w:marTop w:val="0"/>
          <w:marBottom w:val="0"/>
          <w:divBdr>
            <w:top w:val="none" w:sz="0" w:space="0" w:color="auto"/>
            <w:left w:val="none" w:sz="0" w:space="0" w:color="auto"/>
            <w:bottom w:val="none" w:sz="0" w:space="0" w:color="auto"/>
            <w:right w:val="none" w:sz="0" w:space="0" w:color="auto"/>
          </w:divBdr>
          <w:divsChild>
            <w:div w:id="1956674622">
              <w:marLeft w:val="0"/>
              <w:marRight w:val="0"/>
              <w:marTop w:val="0"/>
              <w:marBottom w:val="0"/>
              <w:divBdr>
                <w:top w:val="none" w:sz="0" w:space="0" w:color="auto"/>
                <w:left w:val="none" w:sz="0" w:space="0" w:color="auto"/>
                <w:bottom w:val="none" w:sz="0" w:space="0" w:color="auto"/>
                <w:right w:val="none" w:sz="0" w:space="0" w:color="auto"/>
              </w:divBdr>
            </w:div>
          </w:divsChild>
        </w:div>
        <w:div w:id="1180044924">
          <w:marLeft w:val="0"/>
          <w:marRight w:val="0"/>
          <w:marTop w:val="0"/>
          <w:marBottom w:val="0"/>
          <w:divBdr>
            <w:top w:val="none" w:sz="0" w:space="0" w:color="auto"/>
            <w:left w:val="none" w:sz="0" w:space="0" w:color="auto"/>
            <w:bottom w:val="none" w:sz="0" w:space="0" w:color="auto"/>
            <w:right w:val="none" w:sz="0" w:space="0" w:color="auto"/>
          </w:divBdr>
          <w:divsChild>
            <w:div w:id="1043748281">
              <w:marLeft w:val="0"/>
              <w:marRight w:val="0"/>
              <w:marTop w:val="0"/>
              <w:marBottom w:val="0"/>
              <w:divBdr>
                <w:top w:val="none" w:sz="0" w:space="0" w:color="auto"/>
                <w:left w:val="none" w:sz="0" w:space="0" w:color="auto"/>
                <w:bottom w:val="none" w:sz="0" w:space="0" w:color="auto"/>
                <w:right w:val="none" w:sz="0" w:space="0" w:color="auto"/>
              </w:divBdr>
            </w:div>
          </w:divsChild>
        </w:div>
        <w:div w:id="669720318">
          <w:marLeft w:val="0"/>
          <w:marRight w:val="0"/>
          <w:marTop w:val="0"/>
          <w:marBottom w:val="0"/>
          <w:divBdr>
            <w:top w:val="none" w:sz="0" w:space="0" w:color="auto"/>
            <w:left w:val="none" w:sz="0" w:space="0" w:color="auto"/>
            <w:bottom w:val="none" w:sz="0" w:space="0" w:color="auto"/>
            <w:right w:val="none" w:sz="0" w:space="0" w:color="auto"/>
          </w:divBdr>
          <w:divsChild>
            <w:div w:id="949513578">
              <w:marLeft w:val="0"/>
              <w:marRight w:val="0"/>
              <w:marTop w:val="0"/>
              <w:marBottom w:val="0"/>
              <w:divBdr>
                <w:top w:val="none" w:sz="0" w:space="0" w:color="auto"/>
                <w:left w:val="none" w:sz="0" w:space="0" w:color="auto"/>
                <w:bottom w:val="none" w:sz="0" w:space="0" w:color="auto"/>
                <w:right w:val="none" w:sz="0" w:space="0" w:color="auto"/>
              </w:divBdr>
            </w:div>
          </w:divsChild>
        </w:div>
        <w:div w:id="1780100950">
          <w:marLeft w:val="0"/>
          <w:marRight w:val="0"/>
          <w:marTop w:val="0"/>
          <w:marBottom w:val="0"/>
          <w:divBdr>
            <w:top w:val="none" w:sz="0" w:space="0" w:color="auto"/>
            <w:left w:val="none" w:sz="0" w:space="0" w:color="auto"/>
            <w:bottom w:val="none" w:sz="0" w:space="0" w:color="auto"/>
            <w:right w:val="none" w:sz="0" w:space="0" w:color="auto"/>
          </w:divBdr>
          <w:divsChild>
            <w:div w:id="229463779">
              <w:marLeft w:val="0"/>
              <w:marRight w:val="0"/>
              <w:marTop w:val="0"/>
              <w:marBottom w:val="0"/>
              <w:divBdr>
                <w:top w:val="none" w:sz="0" w:space="0" w:color="auto"/>
                <w:left w:val="none" w:sz="0" w:space="0" w:color="auto"/>
                <w:bottom w:val="none" w:sz="0" w:space="0" w:color="auto"/>
                <w:right w:val="none" w:sz="0" w:space="0" w:color="auto"/>
              </w:divBdr>
            </w:div>
          </w:divsChild>
        </w:div>
        <w:div w:id="572392124">
          <w:marLeft w:val="0"/>
          <w:marRight w:val="0"/>
          <w:marTop w:val="0"/>
          <w:marBottom w:val="0"/>
          <w:divBdr>
            <w:top w:val="none" w:sz="0" w:space="0" w:color="auto"/>
            <w:left w:val="none" w:sz="0" w:space="0" w:color="auto"/>
            <w:bottom w:val="none" w:sz="0" w:space="0" w:color="auto"/>
            <w:right w:val="none" w:sz="0" w:space="0" w:color="auto"/>
          </w:divBdr>
          <w:divsChild>
            <w:div w:id="170147405">
              <w:marLeft w:val="0"/>
              <w:marRight w:val="0"/>
              <w:marTop w:val="0"/>
              <w:marBottom w:val="0"/>
              <w:divBdr>
                <w:top w:val="none" w:sz="0" w:space="0" w:color="auto"/>
                <w:left w:val="none" w:sz="0" w:space="0" w:color="auto"/>
                <w:bottom w:val="none" w:sz="0" w:space="0" w:color="auto"/>
                <w:right w:val="none" w:sz="0" w:space="0" w:color="auto"/>
              </w:divBdr>
            </w:div>
          </w:divsChild>
        </w:div>
        <w:div w:id="1798529289">
          <w:marLeft w:val="0"/>
          <w:marRight w:val="0"/>
          <w:marTop w:val="0"/>
          <w:marBottom w:val="0"/>
          <w:divBdr>
            <w:top w:val="none" w:sz="0" w:space="0" w:color="auto"/>
            <w:left w:val="none" w:sz="0" w:space="0" w:color="auto"/>
            <w:bottom w:val="none" w:sz="0" w:space="0" w:color="auto"/>
            <w:right w:val="none" w:sz="0" w:space="0" w:color="auto"/>
          </w:divBdr>
          <w:divsChild>
            <w:div w:id="1585724006">
              <w:marLeft w:val="0"/>
              <w:marRight w:val="0"/>
              <w:marTop w:val="0"/>
              <w:marBottom w:val="0"/>
              <w:divBdr>
                <w:top w:val="none" w:sz="0" w:space="0" w:color="auto"/>
                <w:left w:val="none" w:sz="0" w:space="0" w:color="auto"/>
                <w:bottom w:val="none" w:sz="0" w:space="0" w:color="auto"/>
                <w:right w:val="none" w:sz="0" w:space="0" w:color="auto"/>
              </w:divBdr>
            </w:div>
          </w:divsChild>
        </w:div>
        <w:div w:id="1203397820">
          <w:marLeft w:val="0"/>
          <w:marRight w:val="0"/>
          <w:marTop w:val="0"/>
          <w:marBottom w:val="0"/>
          <w:divBdr>
            <w:top w:val="none" w:sz="0" w:space="0" w:color="auto"/>
            <w:left w:val="none" w:sz="0" w:space="0" w:color="auto"/>
            <w:bottom w:val="none" w:sz="0" w:space="0" w:color="auto"/>
            <w:right w:val="none" w:sz="0" w:space="0" w:color="auto"/>
          </w:divBdr>
          <w:divsChild>
            <w:div w:id="1214730945">
              <w:marLeft w:val="0"/>
              <w:marRight w:val="0"/>
              <w:marTop w:val="0"/>
              <w:marBottom w:val="0"/>
              <w:divBdr>
                <w:top w:val="none" w:sz="0" w:space="0" w:color="auto"/>
                <w:left w:val="none" w:sz="0" w:space="0" w:color="auto"/>
                <w:bottom w:val="none" w:sz="0" w:space="0" w:color="auto"/>
                <w:right w:val="none" w:sz="0" w:space="0" w:color="auto"/>
              </w:divBdr>
            </w:div>
          </w:divsChild>
        </w:div>
        <w:div w:id="1753382549">
          <w:marLeft w:val="0"/>
          <w:marRight w:val="0"/>
          <w:marTop w:val="0"/>
          <w:marBottom w:val="0"/>
          <w:divBdr>
            <w:top w:val="none" w:sz="0" w:space="0" w:color="auto"/>
            <w:left w:val="none" w:sz="0" w:space="0" w:color="auto"/>
            <w:bottom w:val="none" w:sz="0" w:space="0" w:color="auto"/>
            <w:right w:val="none" w:sz="0" w:space="0" w:color="auto"/>
          </w:divBdr>
          <w:divsChild>
            <w:div w:id="759762904">
              <w:marLeft w:val="0"/>
              <w:marRight w:val="0"/>
              <w:marTop w:val="0"/>
              <w:marBottom w:val="0"/>
              <w:divBdr>
                <w:top w:val="none" w:sz="0" w:space="0" w:color="auto"/>
                <w:left w:val="none" w:sz="0" w:space="0" w:color="auto"/>
                <w:bottom w:val="none" w:sz="0" w:space="0" w:color="auto"/>
                <w:right w:val="none" w:sz="0" w:space="0" w:color="auto"/>
              </w:divBdr>
            </w:div>
          </w:divsChild>
        </w:div>
        <w:div w:id="1965845364">
          <w:marLeft w:val="0"/>
          <w:marRight w:val="0"/>
          <w:marTop w:val="0"/>
          <w:marBottom w:val="0"/>
          <w:divBdr>
            <w:top w:val="none" w:sz="0" w:space="0" w:color="auto"/>
            <w:left w:val="none" w:sz="0" w:space="0" w:color="auto"/>
            <w:bottom w:val="none" w:sz="0" w:space="0" w:color="auto"/>
            <w:right w:val="none" w:sz="0" w:space="0" w:color="auto"/>
          </w:divBdr>
          <w:divsChild>
            <w:div w:id="1218203433">
              <w:marLeft w:val="0"/>
              <w:marRight w:val="0"/>
              <w:marTop w:val="0"/>
              <w:marBottom w:val="0"/>
              <w:divBdr>
                <w:top w:val="none" w:sz="0" w:space="0" w:color="auto"/>
                <w:left w:val="none" w:sz="0" w:space="0" w:color="auto"/>
                <w:bottom w:val="none" w:sz="0" w:space="0" w:color="auto"/>
                <w:right w:val="none" w:sz="0" w:space="0" w:color="auto"/>
              </w:divBdr>
            </w:div>
          </w:divsChild>
        </w:div>
        <w:div w:id="767384850">
          <w:marLeft w:val="0"/>
          <w:marRight w:val="0"/>
          <w:marTop w:val="0"/>
          <w:marBottom w:val="0"/>
          <w:divBdr>
            <w:top w:val="none" w:sz="0" w:space="0" w:color="auto"/>
            <w:left w:val="none" w:sz="0" w:space="0" w:color="auto"/>
            <w:bottom w:val="none" w:sz="0" w:space="0" w:color="auto"/>
            <w:right w:val="none" w:sz="0" w:space="0" w:color="auto"/>
          </w:divBdr>
          <w:divsChild>
            <w:div w:id="1499879304">
              <w:marLeft w:val="0"/>
              <w:marRight w:val="0"/>
              <w:marTop w:val="0"/>
              <w:marBottom w:val="0"/>
              <w:divBdr>
                <w:top w:val="none" w:sz="0" w:space="0" w:color="auto"/>
                <w:left w:val="none" w:sz="0" w:space="0" w:color="auto"/>
                <w:bottom w:val="none" w:sz="0" w:space="0" w:color="auto"/>
                <w:right w:val="none" w:sz="0" w:space="0" w:color="auto"/>
              </w:divBdr>
            </w:div>
          </w:divsChild>
        </w:div>
        <w:div w:id="433984322">
          <w:marLeft w:val="0"/>
          <w:marRight w:val="0"/>
          <w:marTop w:val="0"/>
          <w:marBottom w:val="0"/>
          <w:divBdr>
            <w:top w:val="none" w:sz="0" w:space="0" w:color="auto"/>
            <w:left w:val="none" w:sz="0" w:space="0" w:color="auto"/>
            <w:bottom w:val="none" w:sz="0" w:space="0" w:color="auto"/>
            <w:right w:val="none" w:sz="0" w:space="0" w:color="auto"/>
          </w:divBdr>
          <w:divsChild>
            <w:div w:id="317614491">
              <w:marLeft w:val="0"/>
              <w:marRight w:val="0"/>
              <w:marTop w:val="0"/>
              <w:marBottom w:val="0"/>
              <w:divBdr>
                <w:top w:val="none" w:sz="0" w:space="0" w:color="auto"/>
                <w:left w:val="none" w:sz="0" w:space="0" w:color="auto"/>
                <w:bottom w:val="none" w:sz="0" w:space="0" w:color="auto"/>
                <w:right w:val="none" w:sz="0" w:space="0" w:color="auto"/>
              </w:divBdr>
            </w:div>
          </w:divsChild>
        </w:div>
        <w:div w:id="1352031254">
          <w:marLeft w:val="0"/>
          <w:marRight w:val="0"/>
          <w:marTop w:val="0"/>
          <w:marBottom w:val="0"/>
          <w:divBdr>
            <w:top w:val="none" w:sz="0" w:space="0" w:color="auto"/>
            <w:left w:val="none" w:sz="0" w:space="0" w:color="auto"/>
            <w:bottom w:val="none" w:sz="0" w:space="0" w:color="auto"/>
            <w:right w:val="none" w:sz="0" w:space="0" w:color="auto"/>
          </w:divBdr>
          <w:divsChild>
            <w:div w:id="1219248642">
              <w:marLeft w:val="0"/>
              <w:marRight w:val="0"/>
              <w:marTop w:val="0"/>
              <w:marBottom w:val="0"/>
              <w:divBdr>
                <w:top w:val="none" w:sz="0" w:space="0" w:color="auto"/>
                <w:left w:val="none" w:sz="0" w:space="0" w:color="auto"/>
                <w:bottom w:val="none" w:sz="0" w:space="0" w:color="auto"/>
                <w:right w:val="none" w:sz="0" w:space="0" w:color="auto"/>
              </w:divBdr>
            </w:div>
          </w:divsChild>
        </w:div>
        <w:div w:id="496464343">
          <w:marLeft w:val="0"/>
          <w:marRight w:val="0"/>
          <w:marTop w:val="0"/>
          <w:marBottom w:val="0"/>
          <w:divBdr>
            <w:top w:val="none" w:sz="0" w:space="0" w:color="auto"/>
            <w:left w:val="none" w:sz="0" w:space="0" w:color="auto"/>
            <w:bottom w:val="none" w:sz="0" w:space="0" w:color="auto"/>
            <w:right w:val="none" w:sz="0" w:space="0" w:color="auto"/>
          </w:divBdr>
          <w:divsChild>
            <w:div w:id="1804612175">
              <w:marLeft w:val="0"/>
              <w:marRight w:val="0"/>
              <w:marTop w:val="0"/>
              <w:marBottom w:val="0"/>
              <w:divBdr>
                <w:top w:val="none" w:sz="0" w:space="0" w:color="auto"/>
                <w:left w:val="none" w:sz="0" w:space="0" w:color="auto"/>
                <w:bottom w:val="none" w:sz="0" w:space="0" w:color="auto"/>
                <w:right w:val="none" w:sz="0" w:space="0" w:color="auto"/>
              </w:divBdr>
            </w:div>
          </w:divsChild>
        </w:div>
        <w:div w:id="258220388">
          <w:marLeft w:val="0"/>
          <w:marRight w:val="0"/>
          <w:marTop w:val="0"/>
          <w:marBottom w:val="0"/>
          <w:divBdr>
            <w:top w:val="none" w:sz="0" w:space="0" w:color="auto"/>
            <w:left w:val="none" w:sz="0" w:space="0" w:color="auto"/>
            <w:bottom w:val="none" w:sz="0" w:space="0" w:color="auto"/>
            <w:right w:val="none" w:sz="0" w:space="0" w:color="auto"/>
          </w:divBdr>
          <w:divsChild>
            <w:div w:id="1868981322">
              <w:marLeft w:val="0"/>
              <w:marRight w:val="0"/>
              <w:marTop w:val="0"/>
              <w:marBottom w:val="0"/>
              <w:divBdr>
                <w:top w:val="none" w:sz="0" w:space="0" w:color="auto"/>
                <w:left w:val="none" w:sz="0" w:space="0" w:color="auto"/>
                <w:bottom w:val="none" w:sz="0" w:space="0" w:color="auto"/>
                <w:right w:val="none" w:sz="0" w:space="0" w:color="auto"/>
              </w:divBdr>
            </w:div>
          </w:divsChild>
        </w:div>
        <w:div w:id="2112775323">
          <w:marLeft w:val="0"/>
          <w:marRight w:val="0"/>
          <w:marTop w:val="0"/>
          <w:marBottom w:val="0"/>
          <w:divBdr>
            <w:top w:val="none" w:sz="0" w:space="0" w:color="auto"/>
            <w:left w:val="none" w:sz="0" w:space="0" w:color="auto"/>
            <w:bottom w:val="none" w:sz="0" w:space="0" w:color="auto"/>
            <w:right w:val="none" w:sz="0" w:space="0" w:color="auto"/>
          </w:divBdr>
          <w:divsChild>
            <w:div w:id="2130783181">
              <w:marLeft w:val="0"/>
              <w:marRight w:val="0"/>
              <w:marTop w:val="0"/>
              <w:marBottom w:val="0"/>
              <w:divBdr>
                <w:top w:val="none" w:sz="0" w:space="0" w:color="auto"/>
                <w:left w:val="none" w:sz="0" w:space="0" w:color="auto"/>
                <w:bottom w:val="none" w:sz="0" w:space="0" w:color="auto"/>
                <w:right w:val="none" w:sz="0" w:space="0" w:color="auto"/>
              </w:divBdr>
            </w:div>
          </w:divsChild>
        </w:div>
        <w:div w:id="1494224628">
          <w:marLeft w:val="0"/>
          <w:marRight w:val="0"/>
          <w:marTop w:val="0"/>
          <w:marBottom w:val="0"/>
          <w:divBdr>
            <w:top w:val="none" w:sz="0" w:space="0" w:color="auto"/>
            <w:left w:val="none" w:sz="0" w:space="0" w:color="auto"/>
            <w:bottom w:val="none" w:sz="0" w:space="0" w:color="auto"/>
            <w:right w:val="none" w:sz="0" w:space="0" w:color="auto"/>
          </w:divBdr>
          <w:divsChild>
            <w:div w:id="869418952">
              <w:marLeft w:val="0"/>
              <w:marRight w:val="0"/>
              <w:marTop w:val="0"/>
              <w:marBottom w:val="0"/>
              <w:divBdr>
                <w:top w:val="none" w:sz="0" w:space="0" w:color="auto"/>
                <w:left w:val="none" w:sz="0" w:space="0" w:color="auto"/>
                <w:bottom w:val="none" w:sz="0" w:space="0" w:color="auto"/>
                <w:right w:val="none" w:sz="0" w:space="0" w:color="auto"/>
              </w:divBdr>
            </w:div>
          </w:divsChild>
        </w:div>
        <w:div w:id="551162646">
          <w:marLeft w:val="0"/>
          <w:marRight w:val="0"/>
          <w:marTop w:val="0"/>
          <w:marBottom w:val="0"/>
          <w:divBdr>
            <w:top w:val="none" w:sz="0" w:space="0" w:color="auto"/>
            <w:left w:val="none" w:sz="0" w:space="0" w:color="auto"/>
            <w:bottom w:val="none" w:sz="0" w:space="0" w:color="auto"/>
            <w:right w:val="none" w:sz="0" w:space="0" w:color="auto"/>
          </w:divBdr>
          <w:divsChild>
            <w:div w:id="688683387">
              <w:marLeft w:val="0"/>
              <w:marRight w:val="0"/>
              <w:marTop w:val="0"/>
              <w:marBottom w:val="0"/>
              <w:divBdr>
                <w:top w:val="none" w:sz="0" w:space="0" w:color="auto"/>
                <w:left w:val="none" w:sz="0" w:space="0" w:color="auto"/>
                <w:bottom w:val="none" w:sz="0" w:space="0" w:color="auto"/>
                <w:right w:val="none" w:sz="0" w:space="0" w:color="auto"/>
              </w:divBdr>
            </w:div>
          </w:divsChild>
        </w:div>
        <w:div w:id="1716007742">
          <w:marLeft w:val="0"/>
          <w:marRight w:val="0"/>
          <w:marTop w:val="0"/>
          <w:marBottom w:val="0"/>
          <w:divBdr>
            <w:top w:val="none" w:sz="0" w:space="0" w:color="auto"/>
            <w:left w:val="none" w:sz="0" w:space="0" w:color="auto"/>
            <w:bottom w:val="none" w:sz="0" w:space="0" w:color="auto"/>
            <w:right w:val="none" w:sz="0" w:space="0" w:color="auto"/>
          </w:divBdr>
          <w:divsChild>
            <w:div w:id="989288433">
              <w:marLeft w:val="0"/>
              <w:marRight w:val="0"/>
              <w:marTop w:val="0"/>
              <w:marBottom w:val="0"/>
              <w:divBdr>
                <w:top w:val="none" w:sz="0" w:space="0" w:color="auto"/>
                <w:left w:val="none" w:sz="0" w:space="0" w:color="auto"/>
                <w:bottom w:val="none" w:sz="0" w:space="0" w:color="auto"/>
                <w:right w:val="none" w:sz="0" w:space="0" w:color="auto"/>
              </w:divBdr>
            </w:div>
          </w:divsChild>
        </w:div>
        <w:div w:id="1995180022">
          <w:marLeft w:val="0"/>
          <w:marRight w:val="0"/>
          <w:marTop w:val="0"/>
          <w:marBottom w:val="0"/>
          <w:divBdr>
            <w:top w:val="none" w:sz="0" w:space="0" w:color="auto"/>
            <w:left w:val="none" w:sz="0" w:space="0" w:color="auto"/>
            <w:bottom w:val="none" w:sz="0" w:space="0" w:color="auto"/>
            <w:right w:val="none" w:sz="0" w:space="0" w:color="auto"/>
          </w:divBdr>
          <w:divsChild>
            <w:div w:id="1594515472">
              <w:marLeft w:val="0"/>
              <w:marRight w:val="0"/>
              <w:marTop w:val="0"/>
              <w:marBottom w:val="0"/>
              <w:divBdr>
                <w:top w:val="none" w:sz="0" w:space="0" w:color="auto"/>
                <w:left w:val="none" w:sz="0" w:space="0" w:color="auto"/>
                <w:bottom w:val="none" w:sz="0" w:space="0" w:color="auto"/>
                <w:right w:val="none" w:sz="0" w:space="0" w:color="auto"/>
              </w:divBdr>
            </w:div>
          </w:divsChild>
        </w:div>
        <w:div w:id="1378358480">
          <w:marLeft w:val="0"/>
          <w:marRight w:val="0"/>
          <w:marTop w:val="0"/>
          <w:marBottom w:val="0"/>
          <w:divBdr>
            <w:top w:val="none" w:sz="0" w:space="0" w:color="auto"/>
            <w:left w:val="none" w:sz="0" w:space="0" w:color="auto"/>
            <w:bottom w:val="none" w:sz="0" w:space="0" w:color="auto"/>
            <w:right w:val="none" w:sz="0" w:space="0" w:color="auto"/>
          </w:divBdr>
          <w:divsChild>
            <w:div w:id="2095278326">
              <w:marLeft w:val="0"/>
              <w:marRight w:val="0"/>
              <w:marTop w:val="0"/>
              <w:marBottom w:val="0"/>
              <w:divBdr>
                <w:top w:val="none" w:sz="0" w:space="0" w:color="auto"/>
                <w:left w:val="none" w:sz="0" w:space="0" w:color="auto"/>
                <w:bottom w:val="none" w:sz="0" w:space="0" w:color="auto"/>
                <w:right w:val="none" w:sz="0" w:space="0" w:color="auto"/>
              </w:divBdr>
            </w:div>
          </w:divsChild>
        </w:div>
        <w:div w:id="2062362754">
          <w:marLeft w:val="0"/>
          <w:marRight w:val="0"/>
          <w:marTop w:val="0"/>
          <w:marBottom w:val="0"/>
          <w:divBdr>
            <w:top w:val="none" w:sz="0" w:space="0" w:color="auto"/>
            <w:left w:val="none" w:sz="0" w:space="0" w:color="auto"/>
            <w:bottom w:val="none" w:sz="0" w:space="0" w:color="auto"/>
            <w:right w:val="none" w:sz="0" w:space="0" w:color="auto"/>
          </w:divBdr>
          <w:divsChild>
            <w:div w:id="276644712">
              <w:marLeft w:val="0"/>
              <w:marRight w:val="0"/>
              <w:marTop w:val="0"/>
              <w:marBottom w:val="0"/>
              <w:divBdr>
                <w:top w:val="none" w:sz="0" w:space="0" w:color="auto"/>
                <w:left w:val="none" w:sz="0" w:space="0" w:color="auto"/>
                <w:bottom w:val="none" w:sz="0" w:space="0" w:color="auto"/>
                <w:right w:val="none" w:sz="0" w:space="0" w:color="auto"/>
              </w:divBdr>
            </w:div>
          </w:divsChild>
        </w:div>
        <w:div w:id="346637995">
          <w:marLeft w:val="0"/>
          <w:marRight w:val="0"/>
          <w:marTop w:val="0"/>
          <w:marBottom w:val="0"/>
          <w:divBdr>
            <w:top w:val="none" w:sz="0" w:space="0" w:color="auto"/>
            <w:left w:val="none" w:sz="0" w:space="0" w:color="auto"/>
            <w:bottom w:val="none" w:sz="0" w:space="0" w:color="auto"/>
            <w:right w:val="none" w:sz="0" w:space="0" w:color="auto"/>
          </w:divBdr>
          <w:divsChild>
            <w:div w:id="386149540">
              <w:marLeft w:val="0"/>
              <w:marRight w:val="0"/>
              <w:marTop w:val="0"/>
              <w:marBottom w:val="0"/>
              <w:divBdr>
                <w:top w:val="none" w:sz="0" w:space="0" w:color="auto"/>
                <w:left w:val="none" w:sz="0" w:space="0" w:color="auto"/>
                <w:bottom w:val="none" w:sz="0" w:space="0" w:color="auto"/>
                <w:right w:val="none" w:sz="0" w:space="0" w:color="auto"/>
              </w:divBdr>
            </w:div>
          </w:divsChild>
        </w:div>
        <w:div w:id="1937059004">
          <w:marLeft w:val="0"/>
          <w:marRight w:val="0"/>
          <w:marTop w:val="0"/>
          <w:marBottom w:val="0"/>
          <w:divBdr>
            <w:top w:val="none" w:sz="0" w:space="0" w:color="auto"/>
            <w:left w:val="none" w:sz="0" w:space="0" w:color="auto"/>
            <w:bottom w:val="none" w:sz="0" w:space="0" w:color="auto"/>
            <w:right w:val="none" w:sz="0" w:space="0" w:color="auto"/>
          </w:divBdr>
          <w:divsChild>
            <w:div w:id="658969564">
              <w:marLeft w:val="0"/>
              <w:marRight w:val="0"/>
              <w:marTop w:val="0"/>
              <w:marBottom w:val="0"/>
              <w:divBdr>
                <w:top w:val="none" w:sz="0" w:space="0" w:color="auto"/>
                <w:left w:val="none" w:sz="0" w:space="0" w:color="auto"/>
                <w:bottom w:val="none" w:sz="0" w:space="0" w:color="auto"/>
                <w:right w:val="none" w:sz="0" w:space="0" w:color="auto"/>
              </w:divBdr>
            </w:div>
          </w:divsChild>
        </w:div>
        <w:div w:id="1068959856">
          <w:marLeft w:val="0"/>
          <w:marRight w:val="0"/>
          <w:marTop w:val="0"/>
          <w:marBottom w:val="0"/>
          <w:divBdr>
            <w:top w:val="none" w:sz="0" w:space="0" w:color="auto"/>
            <w:left w:val="none" w:sz="0" w:space="0" w:color="auto"/>
            <w:bottom w:val="none" w:sz="0" w:space="0" w:color="auto"/>
            <w:right w:val="none" w:sz="0" w:space="0" w:color="auto"/>
          </w:divBdr>
          <w:divsChild>
            <w:div w:id="1352226100">
              <w:marLeft w:val="0"/>
              <w:marRight w:val="0"/>
              <w:marTop w:val="0"/>
              <w:marBottom w:val="0"/>
              <w:divBdr>
                <w:top w:val="none" w:sz="0" w:space="0" w:color="auto"/>
                <w:left w:val="none" w:sz="0" w:space="0" w:color="auto"/>
                <w:bottom w:val="none" w:sz="0" w:space="0" w:color="auto"/>
                <w:right w:val="none" w:sz="0" w:space="0" w:color="auto"/>
              </w:divBdr>
            </w:div>
          </w:divsChild>
        </w:div>
        <w:div w:id="781727680">
          <w:marLeft w:val="0"/>
          <w:marRight w:val="0"/>
          <w:marTop w:val="0"/>
          <w:marBottom w:val="0"/>
          <w:divBdr>
            <w:top w:val="none" w:sz="0" w:space="0" w:color="auto"/>
            <w:left w:val="none" w:sz="0" w:space="0" w:color="auto"/>
            <w:bottom w:val="none" w:sz="0" w:space="0" w:color="auto"/>
            <w:right w:val="none" w:sz="0" w:space="0" w:color="auto"/>
          </w:divBdr>
          <w:divsChild>
            <w:div w:id="1018849996">
              <w:marLeft w:val="0"/>
              <w:marRight w:val="0"/>
              <w:marTop w:val="0"/>
              <w:marBottom w:val="0"/>
              <w:divBdr>
                <w:top w:val="none" w:sz="0" w:space="0" w:color="auto"/>
                <w:left w:val="none" w:sz="0" w:space="0" w:color="auto"/>
                <w:bottom w:val="none" w:sz="0" w:space="0" w:color="auto"/>
                <w:right w:val="none" w:sz="0" w:space="0" w:color="auto"/>
              </w:divBdr>
            </w:div>
          </w:divsChild>
        </w:div>
        <w:div w:id="907569364">
          <w:marLeft w:val="0"/>
          <w:marRight w:val="0"/>
          <w:marTop w:val="0"/>
          <w:marBottom w:val="0"/>
          <w:divBdr>
            <w:top w:val="none" w:sz="0" w:space="0" w:color="auto"/>
            <w:left w:val="none" w:sz="0" w:space="0" w:color="auto"/>
            <w:bottom w:val="none" w:sz="0" w:space="0" w:color="auto"/>
            <w:right w:val="none" w:sz="0" w:space="0" w:color="auto"/>
          </w:divBdr>
          <w:divsChild>
            <w:div w:id="1679195139">
              <w:marLeft w:val="0"/>
              <w:marRight w:val="0"/>
              <w:marTop w:val="0"/>
              <w:marBottom w:val="0"/>
              <w:divBdr>
                <w:top w:val="none" w:sz="0" w:space="0" w:color="auto"/>
                <w:left w:val="none" w:sz="0" w:space="0" w:color="auto"/>
                <w:bottom w:val="none" w:sz="0" w:space="0" w:color="auto"/>
                <w:right w:val="none" w:sz="0" w:space="0" w:color="auto"/>
              </w:divBdr>
            </w:div>
          </w:divsChild>
        </w:div>
        <w:div w:id="1227379743">
          <w:marLeft w:val="0"/>
          <w:marRight w:val="0"/>
          <w:marTop w:val="0"/>
          <w:marBottom w:val="0"/>
          <w:divBdr>
            <w:top w:val="none" w:sz="0" w:space="0" w:color="auto"/>
            <w:left w:val="none" w:sz="0" w:space="0" w:color="auto"/>
            <w:bottom w:val="none" w:sz="0" w:space="0" w:color="auto"/>
            <w:right w:val="none" w:sz="0" w:space="0" w:color="auto"/>
          </w:divBdr>
          <w:divsChild>
            <w:div w:id="658384787">
              <w:marLeft w:val="0"/>
              <w:marRight w:val="0"/>
              <w:marTop w:val="0"/>
              <w:marBottom w:val="0"/>
              <w:divBdr>
                <w:top w:val="none" w:sz="0" w:space="0" w:color="auto"/>
                <w:left w:val="none" w:sz="0" w:space="0" w:color="auto"/>
                <w:bottom w:val="none" w:sz="0" w:space="0" w:color="auto"/>
                <w:right w:val="none" w:sz="0" w:space="0" w:color="auto"/>
              </w:divBdr>
            </w:div>
          </w:divsChild>
        </w:div>
        <w:div w:id="20790296">
          <w:marLeft w:val="0"/>
          <w:marRight w:val="0"/>
          <w:marTop w:val="0"/>
          <w:marBottom w:val="0"/>
          <w:divBdr>
            <w:top w:val="none" w:sz="0" w:space="0" w:color="auto"/>
            <w:left w:val="none" w:sz="0" w:space="0" w:color="auto"/>
            <w:bottom w:val="none" w:sz="0" w:space="0" w:color="auto"/>
            <w:right w:val="none" w:sz="0" w:space="0" w:color="auto"/>
          </w:divBdr>
          <w:divsChild>
            <w:div w:id="936251166">
              <w:marLeft w:val="0"/>
              <w:marRight w:val="0"/>
              <w:marTop w:val="0"/>
              <w:marBottom w:val="0"/>
              <w:divBdr>
                <w:top w:val="none" w:sz="0" w:space="0" w:color="auto"/>
                <w:left w:val="none" w:sz="0" w:space="0" w:color="auto"/>
                <w:bottom w:val="none" w:sz="0" w:space="0" w:color="auto"/>
                <w:right w:val="none" w:sz="0" w:space="0" w:color="auto"/>
              </w:divBdr>
            </w:div>
          </w:divsChild>
        </w:div>
        <w:div w:id="575482737">
          <w:marLeft w:val="0"/>
          <w:marRight w:val="0"/>
          <w:marTop w:val="0"/>
          <w:marBottom w:val="0"/>
          <w:divBdr>
            <w:top w:val="none" w:sz="0" w:space="0" w:color="auto"/>
            <w:left w:val="none" w:sz="0" w:space="0" w:color="auto"/>
            <w:bottom w:val="none" w:sz="0" w:space="0" w:color="auto"/>
            <w:right w:val="none" w:sz="0" w:space="0" w:color="auto"/>
          </w:divBdr>
          <w:divsChild>
            <w:div w:id="52389429">
              <w:marLeft w:val="0"/>
              <w:marRight w:val="0"/>
              <w:marTop w:val="0"/>
              <w:marBottom w:val="0"/>
              <w:divBdr>
                <w:top w:val="none" w:sz="0" w:space="0" w:color="auto"/>
                <w:left w:val="none" w:sz="0" w:space="0" w:color="auto"/>
                <w:bottom w:val="none" w:sz="0" w:space="0" w:color="auto"/>
                <w:right w:val="none" w:sz="0" w:space="0" w:color="auto"/>
              </w:divBdr>
            </w:div>
          </w:divsChild>
        </w:div>
        <w:div w:id="2035032488">
          <w:marLeft w:val="0"/>
          <w:marRight w:val="0"/>
          <w:marTop w:val="0"/>
          <w:marBottom w:val="0"/>
          <w:divBdr>
            <w:top w:val="none" w:sz="0" w:space="0" w:color="auto"/>
            <w:left w:val="none" w:sz="0" w:space="0" w:color="auto"/>
            <w:bottom w:val="none" w:sz="0" w:space="0" w:color="auto"/>
            <w:right w:val="none" w:sz="0" w:space="0" w:color="auto"/>
          </w:divBdr>
          <w:divsChild>
            <w:div w:id="587814207">
              <w:marLeft w:val="0"/>
              <w:marRight w:val="0"/>
              <w:marTop w:val="0"/>
              <w:marBottom w:val="0"/>
              <w:divBdr>
                <w:top w:val="none" w:sz="0" w:space="0" w:color="auto"/>
                <w:left w:val="none" w:sz="0" w:space="0" w:color="auto"/>
                <w:bottom w:val="none" w:sz="0" w:space="0" w:color="auto"/>
                <w:right w:val="none" w:sz="0" w:space="0" w:color="auto"/>
              </w:divBdr>
            </w:div>
          </w:divsChild>
        </w:div>
        <w:div w:id="2100179016">
          <w:marLeft w:val="0"/>
          <w:marRight w:val="0"/>
          <w:marTop w:val="0"/>
          <w:marBottom w:val="0"/>
          <w:divBdr>
            <w:top w:val="none" w:sz="0" w:space="0" w:color="auto"/>
            <w:left w:val="none" w:sz="0" w:space="0" w:color="auto"/>
            <w:bottom w:val="none" w:sz="0" w:space="0" w:color="auto"/>
            <w:right w:val="none" w:sz="0" w:space="0" w:color="auto"/>
          </w:divBdr>
          <w:divsChild>
            <w:div w:id="753092089">
              <w:marLeft w:val="0"/>
              <w:marRight w:val="0"/>
              <w:marTop w:val="0"/>
              <w:marBottom w:val="0"/>
              <w:divBdr>
                <w:top w:val="none" w:sz="0" w:space="0" w:color="auto"/>
                <w:left w:val="none" w:sz="0" w:space="0" w:color="auto"/>
                <w:bottom w:val="none" w:sz="0" w:space="0" w:color="auto"/>
                <w:right w:val="none" w:sz="0" w:space="0" w:color="auto"/>
              </w:divBdr>
            </w:div>
          </w:divsChild>
        </w:div>
        <w:div w:id="1491601482">
          <w:marLeft w:val="0"/>
          <w:marRight w:val="0"/>
          <w:marTop w:val="0"/>
          <w:marBottom w:val="0"/>
          <w:divBdr>
            <w:top w:val="none" w:sz="0" w:space="0" w:color="auto"/>
            <w:left w:val="none" w:sz="0" w:space="0" w:color="auto"/>
            <w:bottom w:val="none" w:sz="0" w:space="0" w:color="auto"/>
            <w:right w:val="none" w:sz="0" w:space="0" w:color="auto"/>
          </w:divBdr>
          <w:divsChild>
            <w:div w:id="1284069114">
              <w:marLeft w:val="0"/>
              <w:marRight w:val="0"/>
              <w:marTop w:val="0"/>
              <w:marBottom w:val="0"/>
              <w:divBdr>
                <w:top w:val="none" w:sz="0" w:space="0" w:color="auto"/>
                <w:left w:val="none" w:sz="0" w:space="0" w:color="auto"/>
                <w:bottom w:val="none" w:sz="0" w:space="0" w:color="auto"/>
                <w:right w:val="none" w:sz="0" w:space="0" w:color="auto"/>
              </w:divBdr>
            </w:div>
          </w:divsChild>
        </w:div>
        <w:div w:id="1637490070">
          <w:marLeft w:val="0"/>
          <w:marRight w:val="0"/>
          <w:marTop w:val="0"/>
          <w:marBottom w:val="0"/>
          <w:divBdr>
            <w:top w:val="none" w:sz="0" w:space="0" w:color="auto"/>
            <w:left w:val="none" w:sz="0" w:space="0" w:color="auto"/>
            <w:bottom w:val="none" w:sz="0" w:space="0" w:color="auto"/>
            <w:right w:val="none" w:sz="0" w:space="0" w:color="auto"/>
          </w:divBdr>
          <w:divsChild>
            <w:div w:id="392041479">
              <w:marLeft w:val="0"/>
              <w:marRight w:val="0"/>
              <w:marTop w:val="0"/>
              <w:marBottom w:val="0"/>
              <w:divBdr>
                <w:top w:val="none" w:sz="0" w:space="0" w:color="auto"/>
                <w:left w:val="none" w:sz="0" w:space="0" w:color="auto"/>
                <w:bottom w:val="none" w:sz="0" w:space="0" w:color="auto"/>
                <w:right w:val="none" w:sz="0" w:space="0" w:color="auto"/>
              </w:divBdr>
            </w:div>
          </w:divsChild>
        </w:div>
        <w:div w:id="1180436348">
          <w:marLeft w:val="0"/>
          <w:marRight w:val="0"/>
          <w:marTop w:val="0"/>
          <w:marBottom w:val="0"/>
          <w:divBdr>
            <w:top w:val="none" w:sz="0" w:space="0" w:color="auto"/>
            <w:left w:val="none" w:sz="0" w:space="0" w:color="auto"/>
            <w:bottom w:val="none" w:sz="0" w:space="0" w:color="auto"/>
            <w:right w:val="none" w:sz="0" w:space="0" w:color="auto"/>
          </w:divBdr>
          <w:divsChild>
            <w:div w:id="337270181">
              <w:marLeft w:val="0"/>
              <w:marRight w:val="0"/>
              <w:marTop w:val="0"/>
              <w:marBottom w:val="0"/>
              <w:divBdr>
                <w:top w:val="none" w:sz="0" w:space="0" w:color="auto"/>
                <w:left w:val="none" w:sz="0" w:space="0" w:color="auto"/>
                <w:bottom w:val="none" w:sz="0" w:space="0" w:color="auto"/>
                <w:right w:val="none" w:sz="0" w:space="0" w:color="auto"/>
              </w:divBdr>
            </w:div>
          </w:divsChild>
        </w:div>
        <w:div w:id="1120955111">
          <w:marLeft w:val="0"/>
          <w:marRight w:val="0"/>
          <w:marTop w:val="0"/>
          <w:marBottom w:val="0"/>
          <w:divBdr>
            <w:top w:val="none" w:sz="0" w:space="0" w:color="auto"/>
            <w:left w:val="none" w:sz="0" w:space="0" w:color="auto"/>
            <w:bottom w:val="none" w:sz="0" w:space="0" w:color="auto"/>
            <w:right w:val="none" w:sz="0" w:space="0" w:color="auto"/>
          </w:divBdr>
          <w:divsChild>
            <w:div w:id="1028414876">
              <w:marLeft w:val="0"/>
              <w:marRight w:val="0"/>
              <w:marTop w:val="0"/>
              <w:marBottom w:val="0"/>
              <w:divBdr>
                <w:top w:val="none" w:sz="0" w:space="0" w:color="auto"/>
                <w:left w:val="none" w:sz="0" w:space="0" w:color="auto"/>
                <w:bottom w:val="none" w:sz="0" w:space="0" w:color="auto"/>
                <w:right w:val="none" w:sz="0" w:space="0" w:color="auto"/>
              </w:divBdr>
            </w:div>
          </w:divsChild>
        </w:div>
        <w:div w:id="1386493850">
          <w:marLeft w:val="0"/>
          <w:marRight w:val="0"/>
          <w:marTop w:val="0"/>
          <w:marBottom w:val="0"/>
          <w:divBdr>
            <w:top w:val="none" w:sz="0" w:space="0" w:color="auto"/>
            <w:left w:val="none" w:sz="0" w:space="0" w:color="auto"/>
            <w:bottom w:val="none" w:sz="0" w:space="0" w:color="auto"/>
            <w:right w:val="none" w:sz="0" w:space="0" w:color="auto"/>
          </w:divBdr>
          <w:divsChild>
            <w:div w:id="971251156">
              <w:marLeft w:val="0"/>
              <w:marRight w:val="0"/>
              <w:marTop w:val="0"/>
              <w:marBottom w:val="0"/>
              <w:divBdr>
                <w:top w:val="none" w:sz="0" w:space="0" w:color="auto"/>
                <w:left w:val="none" w:sz="0" w:space="0" w:color="auto"/>
                <w:bottom w:val="none" w:sz="0" w:space="0" w:color="auto"/>
                <w:right w:val="none" w:sz="0" w:space="0" w:color="auto"/>
              </w:divBdr>
            </w:div>
          </w:divsChild>
        </w:div>
        <w:div w:id="174076636">
          <w:marLeft w:val="0"/>
          <w:marRight w:val="0"/>
          <w:marTop w:val="0"/>
          <w:marBottom w:val="0"/>
          <w:divBdr>
            <w:top w:val="none" w:sz="0" w:space="0" w:color="auto"/>
            <w:left w:val="none" w:sz="0" w:space="0" w:color="auto"/>
            <w:bottom w:val="none" w:sz="0" w:space="0" w:color="auto"/>
            <w:right w:val="none" w:sz="0" w:space="0" w:color="auto"/>
          </w:divBdr>
          <w:divsChild>
            <w:div w:id="604070732">
              <w:marLeft w:val="0"/>
              <w:marRight w:val="0"/>
              <w:marTop w:val="0"/>
              <w:marBottom w:val="0"/>
              <w:divBdr>
                <w:top w:val="none" w:sz="0" w:space="0" w:color="auto"/>
                <w:left w:val="none" w:sz="0" w:space="0" w:color="auto"/>
                <w:bottom w:val="none" w:sz="0" w:space="0" w:color="auto"/>
                <w:right w:val="none" w:sz="0" w:space="0" w:color="auto"/>
              </w:divBdr>
            </w:div>
          </w:divsChild>
        </w:div>
        <w:div w:id="1588616900">
          <w:marLeft w:val="0"/>
          <w:marRight w:val="0"/>
          <w:marTop w:val="0"/>
          <w:marBottom w:val="0"/>
          <w:divBdr>
            <w:top w:val="none" w:sz="0" w:space="0" w:color="auto"/>
            <w:left w:val="none" w:sz="0" w:space="0" w:color="auto"/>
            <w:bottom w:val="none" w:sz="0" w:space="0" w:color="auto"/>
            <w:right w:val="none" w:sz="0" w:space="0" w:color="auto"/>
          </w:divBdr>
          <w:divsChild>
            <w:div w:id="657996636">
              <w:marLeft w:val="0"/>
              <w:marRight w:val="0"/>
              <w:marTop w:val="0"/>
              <w:marBottom w:val="0"/>
              <w:divBdr>
                <w:top w:val="none" w:sz="0" w:space="0" w:color="auto"/>
                <w:left w:val="none" w:sz="0" w:space="0" w:color="auto"/>
                <w:bottom w:val="none" w:sz="0" w:space="0" w:color="auto"/>
                <w:right w:val="none" w:sz="0" w:space="0" w:color="auto"/>
              </w:divBdr>
            </w:div>
          </w:divsChild>
        </w:div>
        <w:div w:id="6097925">
          <w:marLeft w:val="0"/>
          <w:marRight w:val="0"/>
          <w:marTop w:val="0"/>
          <w:marBottom w:val="0"/>
          <w:divBdr>
            <w:top w:val="none" w:sz="0" w:space="0" w:color="auto"/>
            <w:left w:val="none" w:sz="0" w:space="0" w:color="auto"/>
            <w:bottom w:val="none" w:sz="0" w:space="0" w:color="auto"/>
            <w:right w:val="none" w:sz="0" w:space="0" w:color="auto"/>
          </w:divBdr>
          <w:divsChild>
            <w:div w:id="943850443">
              <w:marLeft w:val="0"/>
              <w:marRight w:val="0"/>
              <w:marTop w:val="0"/>
              <w:marBottom w:val="0"/>
              <w:divBdr>
                <w:top w:val="none" w:sz="0" w:space="0" w:color="auto"/>
                <w:left w:val="none" w:sz="0" w:space="0" w:color="auto"/>
                <w:bottom w:val="none" w:sz="0" w:space="0" w:color="auto"/>
                <w:right w:val="none" w:sz="0" w:space="0" w:color="auto"/>
              </w:divBdr>
            </w:div>
          </w:divsChild>
        </w:div>
        <w:div w:id="2127501310">
          <w:marLeft w:val="0"/>
          <w:marRight w:val="0"/>
          <w:marTop w:val="0"/>
          <w:marBottom w:val="0"/>
          <w:divBdr>
            <w:top w:val="none" w:sz="0" w:space="0" w:color="auto"/>
            <w:left w:val="none" w:sz="0" w:space="0" w:color="auto"/>
            <w:bottom w:val="none" w:sz="0" w:space="0" w:color="auto"/>
            <w:right w:val="none" w:sz="0" w:space="0" w:color="auto"/>
          </w:divBdr>
          <w:divsChild>
            <w:div w:id="6368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1911889709">
      <w:bodyDiv w:val="1"/>
      <w:marLeft w:val="0"/>
      <w:marRight w:val="0"/>
      <w:marTop w:val="0"/>
      <w:marBottom w:val="0"/>
      <w:divBdr>
        <w:top w:val="none" w:sz="0" w:space="0" w:color="auto"/>
        <w:left w:val="none" w:sz="0" w:space="0" w:color="auto"/>
        <w:bottom w:val="none" w:sz="0" w:space="0" w:color="auto"/>
        <w:right w:val="none" w:sz="0" w:space="0" w:color="auto"/>
      </w:divBdr>
    </w:div>
    <w:div w:id="1977830533">
      <w:bodyDiv w:val="1"/>
      <w:marLeft w:val="0"/>
      <w:marRight w:val="0"/>
      <w:marTop w:val="0"/>
      <w:marBottom w:val="0"/>
      <w:divBdr>
        <w:top w:val="none" w:sz="0" w:space="0" w:color="auto"/>
        <w:left w:val="none" w:sz="0" w:space="0" w:color="auto"/>
        <w:bottom w:val="none" w:sz="0" w:space="0" w:color="auto"/>
        <w:right w:val="none" w:sz="0" w:space="0" w:color="auto"/>
      </w:divBdr>
    </w:div>
    <w:div w:id="1986741763">
      <w:bodyDiv w:val="1"/>
      <w:marLeft w:val="0"/>
      <w:marRight w:val="0"/>
      <w:marTop w:val="0"/>
      <w:marBottom w:val="0"/>
      <w:divBdr>
        <w:top w:val="none" w:sz="0" w:space="0" w:color="auto"/>
        <w:left w:val="none" w:sz="0" w:space="0" w:color="auto"/>
        <w:bottom w:val="none" w:sz="0" w:space="0" w:color="auto"/>
        <w:right w:val="none" w:sz="0" w:space="0" w:color="auto"/>
      </w:divBdr>
    </w:div>
    <w:div w:id="2002271814">
      <w:bodyDiv w:val="1"/>
      <w:marLeft w:val="0"/>
      <w:marRight w:val="0"/>
      <w:marTop w:val="0"/>
      <w:marBottom w:val="0"/>
      <w:divBdr>
        <w:top w:val="none" w:sz="0" w:space="0" w:color="auto"/>
        <w:left w:val="none" w:sz="0" w:space="0" w:color="auto"/>
        <w:bottom w:val="none" w:sz="0" w:space="0" w:color="auto"/>
        <w:right w:val="none" w:sz="0" w:space="0" w:color="auto"/>
      </w:divBdr>
    </w:div>
    <w:div w:id="2110536671">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chart" Target="charts/chart1.xml"/><Relationship Id="rId42" Type="http://schemas.openxmlformats.org/officeDocument/2006/relationships/hyperlink" Target="https://questanalytics.com/app/v2.0/projects/34234/adequacy/state/MA/specialty/RSN?viewBy=BY_SPECIALTY" TargetMode="External"/><Relationship Id="rId47" Type="http://schemas.openxmlformats.org/officeDocument/2006/relationships/hyperlink" Target="https://questanalytics.com/app/v2.0/projects/34234/adequacy/state/MA/specialty/RC?viewBy=BY_SPECIALTY" TargetMode="External"/><Relationship Id="rId63" Type="http://schemas.openxmlformats.org/officeDocument/2006/relationships/hyperlink" Target="https://questanalytics.com/app/v2.0/projects/34234/adequacy/state/MA/specialty/RC?viewBy=BY_SPECIALTY" TargetMode="External"/><Relationship Id="rId68" Type="http://schemas.openxmlformats.org/officeDocument/2006/relationships/hyperlink" Target="https://questanalytics.com/app/v2.0/projects/34234/adequacy/state/MA/specialty/PHP?viewBy=BY_SPECIALTY" TargetMode="External"/><Relationship Id="rId84" Type="http://schemas.openxmlformats.org/officeDocument/2006/relationships/hyperlink" Target="https://questanalytics.com/app/v2.0/projects/34234/adequacy/state/MA/specialty/SOAP?viewBy=BY_SPECIALTY" TargetMode="External"/><Relationship Id="rId89" Type="http://schemas.openxmlformats.org/officeDocument/2006/relationships/image" Target="media/image30.pn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hyperlink" Target="https://questanalytics.com/app/v2.0/projects/34234/adequacy/state/MA/specialty/RC?viewBy=BY_SPECIALTY" TargetMode="External"/><Relationship Id="rId53" Type="http://schemas.openxmlformats.org/officeDocument/2006/relationships/image" Target="media/image22.png"/><Relationship Id="rId58" Type="http://schemas.openxmlformats.org/officeDocument/2006/relationships/hyperlink" Target="https://questanalytics.com/app/v2.0/projects/34234/adequacy/state/MA/specialty/SOAP?viewBy=BY_SPECIALTY" TargetMode="External"/><Relationship Id="rId74" Type="http://schemas.openxmlformats.org/officeDocument/2006/relationships/image" Target="media/image26.png"/><Relationship Id="rId79" Type="http://schemas.openxmlformats.org/officeDocument/2006/relationships/hyperlink" Target="https://questanalytics.com/app/v2.0/projects/34234/adequacy/state/MA/specialty/SOAP?viewBy=BY_SPECIALTY" TargetMode="External"/><Relationship Id="rId5" Type="http://schemas.openxmlformats.org/officeDocument/2006/relationships/webSettings" Target="webSettings.xml"/><Relationship Id="rId90" Type="http://schemas.openxmlformats.org/officeDocument/2006/relationships/hyperlink" Target="https://questanalytics.com/app/v2.0/projects/34234/adequacy/state/MA/specialty/SOAP?viewBy=BY_SPECIALTY" TargetMode="External"/><Relationship Id="rId95" Type="http://schemas.openxmlformats.org/officeDocument/2006/relationships/hyperlink" Target="https://questanalytics.com/app/v2.0/projects/34234/adequacy/state/MA/specialty/PHP?viewBy=BY_SPECIALTY" TargetMode="External"/><Relationship Id="rId22" Type="http://schemas.openxmlformats.org/officeDocument/2006/relationships/footer" Target="footer1.xml"/><Relationship Id="rId27" Type="http://schemas.openxmlformats.org/officeDocument/2006/relationships/image" Target="media/image16.jpeg"/><Relationship Id="rId43" Type="http://schemas.openxmlformats.org/officeDocument/2006/relationships/hyperlink" Target="https://questanalytics.com/app/v2.0/projects/34234/adequacy/state/MA/specialty/ASAM37?viewBy=BY_SPECIALTY" TargetMode="External"/><Relationship Id="rId48" Type="http://schemas.openxmlformats.org/officeDocument/2006/relationships/hyperlink" Target="https://questanalytics.com/app/v2.0/projects/34234/adequacy/state/MA/specialty/CSP?viewBy=BY_SPECIALTY" TargetMode="External"/><Relationship Id="rId64" Type="http://schemas.openxmlformats.org/officeDocument/2006/relationships/hyperlink" Target="https://questanalytics.com/app/v2.0/projects/34234/adequacy/state/MA/specialty/RSN?viewBy=BY_SPECIALTY" TargetMode="External"/><Relationship Id="rId69" Type="http://schemas.openxmlformats.org/officeDocument/2006/relationships/hyperlink" Target="https://questanalytics.com/app/v2.0/projects/34234/adequacy/state/MA/specialty/CSP?viewBy=BY_SPECIALTY" TargetMode="External"/><Relationship Id="rId80" Type="http://schemas.openxmlformats.org/officeDocument/2006/relationships/image" Target="media/image27.png"/><Relationship Id="rId85"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s://questanalytics.com/app/v2.0/projects/34234/adequacy/state/MA/specialty/ASAM37?viewBy=BY_SPECIALTY" TargetMode="External"/><Relationship Id="rId38" Type="http://schemas.openxmlformats.org/officeDocument/2006/relationships/hyperlink" Target="https://questanalytics.com/app/v2.0/projects/34234/adequacy/state/MA/specialty/SOAP?viewBy=BY_SPECIALTY" TargetMode="External"/><Relationship Id="rId46" Type="http://schemas.openxmlformats.org/officeDocument/2006/relationships/image" Target="media/image21.png"/><Relationship Id="rId59" Type="http://schemas.openxmlformats.org/officeDocument/2006/relationships/hyperlink" Target="https://questanalytics.com/app/v2.0/projects/34234/adequacy/state/MA/specialty/PHP?viewBy=BY_SPECIALTY" TargetMode="External"/><Relationship Id="rId67" Type="http://schemas.openxmlformats.org/officeDocument/2006/relationships/image" Target="media/image25.png"/><Relationship Id="rId20" Type="http://schemas.openxmlformats.org/officeDocument/2006/relationships/image" Target="media/image13.jpeg"/><Relationship Id="rId41" Type="http://schemas.openxmlformats.org/officeDocument/2006/relationships/hyperlink" Target="https://questanalytics.com/app/v2.0/projects/34234/adequacy/state/MA/specialty/CSP?viewBy=BY_SPECIALTY" TargetMode="External"/><Relationship Id="rId54" Type="http://schemas.openxmlformats.org/officeDocument/2006/relationships/hyperlink" Target="https://questanalytics.com/app/v2.0/projects/34234/adequacy/state/MA/specialty/RC?viewBy=BY_SPECIALTY" TargetMode="External"/><Relationship Id="rId62" Type="http://schemas.openxmlformats.org/officeDocument/2006/relationships/hyperlink" Target="https://questanalytics.com/app/v2.0/projects/34234/adequacy/state/MA/specialty/CSP?viewBy=BY_SPECIALTY" TargetMode="External"/><Relationship Id="rId70" Type="http://schemas.openxmlformats.org/officeDocument/2006/relationships/hyperlink" Target="https://questanalytics.com/app/v2.0/projects/34234/adequacy/state/MA/specialty/RC?viewBy=BY_SPECIALTY" TargetMode="External"/><Relationship Id="rId75" Type="http://schemas.openxmlformats.org/officeDocument/2006/relationships/hyperlink" Target="https://questanalytics.com/app/v2.0/projects/34234/adequacy/state/MA/specialty/CSP?viewBy=BY_SPECIALTY" TargetMode="External"/><Relationship Id="rId83" Type="http://schemas.openxmlformats.org/officeDocument/2006/relationships/hyperlink" Target="https://questanalytics.com/app/v2.0/projects/34234/adequacy/state/MA/specialty/PHP?viewBy=BY_SPECIALTY" TargetMode="External"/><Relationship Id="rId88" Type="http://schemas.openxmlformats.org/officeDocument/2006/relationships/hyperlink" Target="https://questanalytics.com/app/v2.0/projects/34234/adequacy/state/MA/specialty/SOAP?viewBy=BY_SPECIALTY" TargetMode="External"/><Relationship Id="rId91" Type="http://schemas.openxmlformats.org/officeDocument/2006/relationships/image" Target="media/image31.png"/><Relationship Id="rId96"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7.jpeg"/><Relationship Id="rId36" Type="http://schemas.openxmlformats.org/officeDocument/2006/relationships/hyperlink" Target="https://questanalytics.com/app/v2.0/projects/34234/adequacy/state/MA/specialty/CSP?viewBy=BY_SPECIALTY" TargetMode="External"/><Relationship Id="rId49" Type="http://schemas.openxmlformats.org/officeDocument/2006/relationships/hyperlink" Target="https://questanalytics.com/app/v2.0/projects/34234/adequacy/state/MA/specialty/RSN?viewBy=BY_SPECIALTY" TargetMode="External"/><Relationship Id="rId57" Type="http://schemas.openxmlformats.org/officeDocument/2006/relationships/hyperlink" Target="https://questanalytics.com/app/v2.0/projects/34234/adequacy/state/MA/specialty/ASAM37?viewBy=BY_SPECIALTY" TargetMode="External"/><Relationship Id="rId10" Type="http://schemas.openxmlformats.org/officeDocument/2006/relationships/image" Target="media/image3.png"/><Relationship Id="rId31" Type="http://schemas.openxmlformats.org/officeDocument/2006/relationships/chart" Target="charts/chart3.xml"/><Relationship Id="rId44" Type="http://schemas.openxmlformats.org/officeDocument/2006/relationships/hyperlink" Target="https://questanalytics.com/app/v2.0/projects/34234/adequacy/state/MA/specialty/PHP?viewBy=BY_SPECIALTY" TargetMode="External"/><Relationship Id="rId52" Type="http://schemas.openxmlformats.org/officeDocument/2006/relationships/hyperlink" Target="https://questanalytics.com/app/v2.0/projects/34234/adequacy/state/MA/specialty/PHP?viewBy=BY_SPECIALTY" TargetMode="External"/><Relationship Id="rId60" Type="http://schemas.openxmlformats.org/officeDocument/2006/relationships/image" Target="media/image23.png"/><Relationship Id="rId65" Type="http://schemas.openxmlformats.org/officeDocument/2006/relationships/hyperlink" Target="https://questanalytics.com/app/v2.0/projects/34234/adequacy/state/MA/specialty/PHP?viewBy=BY_SPECIALTY" TargetMode="External"/><Relationship Id="rId73" Type="http://schemas.openxmlformats.org/officeDocument/2006/relationships/hyperlink" Target="https://questanalytics.com/app/v2.0/projects/34234/adequacy/state/MA/specialty/SOAP?viewBy=BY_SPECIALTY" TargetMode="External"/><Relationship Id="rId78" Type="http://schemas.openxmlformats.org/officeDocument/2006/relationships/hyperlink" Target="https://questanalytics.com/app/v2.0/projects/34234/adequacy/state/MA/specialty/PHP?viewBy=BY_SPECIALTY" TargetMode="External"/><Relationship Id="rId81" Type="http://schemas.openxmlformats.org/officeDocument/2006/relationships/hyperlink" Target="https://questanalytics.com/app/v2.0/projects/34234/adequacy/state/MA/specialty/RC?viewBy=BY_SPECIALTY" TargetMode="External"/><Relationship Id="rId86" Type="http://schemas.openxmlformats.org/officeDocument/2006/relationships/hyperlink" Target="https://questanalytics.com/app/v2.0/projects/34234/adequacy/state/MA/specialty/SOAP?viewBy=BY_SPECIALTY" TargetMode="External"/><Relationship Id="rId94" Type="http://schemas.openxmlformats.org/officeDocument/2006/relationships/hyperlink" Target="https://questanalytics.com/app/v2.0/projects/34234/adequacy/state/MA/specialty/SOAP?viewBy=BY_SPECIALT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0.png"/><Relationship Id="rId34" Type="http://schemas.openxmlformats.org/officeDocument/2006/relationships/hyperlink" Target="https://questanalytics.com/app/v2.0/projects/34234/adequacy/state/MA/specialty/RSN?viewBy=BY_SPECIALTY" TargetMode="External"/><Relationship Id="rId50" Type="http://schemas.openxmlformats.org/officeDocument/2006/relationships/hyperlink" Target="https://questanalytics.com/app/v2.0/projects/34234/adequacy/state/MA/specialty/ASAM37?viewBy=BY_SPECIALTY" TargetMode="External"/><Relationship Id="rId55" Type="http://schemas.openxmlformats.org/officeDocument/2006/relationships/hyperlink" Target="https://questanalytics.com/app/v2.0/projects/34234/adequacy/state/MA/specialty/CSP?viewBy=BY_SPECIALTY" TargetMode="External"/><Relationship Id="rId76" Type="http://schemas.openxmlformats.org/officeDocument/2006/relationships/hyperlink" Target="https://questanalytics.com/app/v2.0/projects/34234/adequacy/state/MA/specialty/RC?viewBy=BY_SPECIALTY"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questanalytics.com/app/v2.0/projects/34234/adequacy/state/MA/specialty/RSN?viewBy=BY_SPECIALTY" TargetMode="External"/><Relationship Id="rId92" Type="http://schemas.openxmlformats.org/officeDocument/2006/relationships/hyperlink" Target="https://questanalytics.com/app/v2.0/projects/34234/adequacy/state/MA/specialty/CSP?viewBy=BY_SPECIALTY"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footer" Target="footer3.xml"/><Relationship Id="rId40" Type="http://schemas.openxmlformats.org/officeDocument/2006/relationships/hyperlink" Target="https://questanalytics.com/app/v2.0/projects/34234/adequacy/state/MA/specialty/RC?viewBy=BY_SPECIALTY" TargetMode="External"/><Relationship Id="rId45" Type="http://schemas.openxmlformats.org/officeDocument/2006/relationships/hyperlink" Target="https://questanalytics.com/app/v2.0/projects/34234/adequacy/state/MA/specialty/SOAP?viewBy=BY_SPECIALTY" TargetMode="External"/><Relationship Id="rId66" Type="http://schemas.openxmlformats.org/officeDocument/2006/relationships/hyperlink" Target="https://questanalytics.com/app/v2.0/projects/34234/adequacy/state/MA/specialty/SOAP?viewBy=BY_SPECIALTY" TargetMode="External"/><Relationship Id="rId87" Type="http://schemas.openxmlformats.org/officeDocument/2006/relationships/image" Target="media/image29.png"/><Relationship Id="rId61" Type="http://schemas.openxmlformats.org/officeDocument/2006/relationships/image" Target="media/image24.png"/><Relationship Id="rId82" Type="http://schemas.openxmlformats.org/officeDocument/2006/relationships/hyperlink" Target="https://questanalytics.com/app/v2.0/projects/34234/adequacy/state/MA/specialty/ASAM37?viewBy=BY_SPECIALTY"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cid:ii_kllgll0h0" TargetMode="External"/><Relationship Id="rId35" Type="http://schemas.openxmlformats.org/officeDocument/2006/relationships/hyperlink" Target="https://questanalytics.com/app/v2.0/projects/34234/adequacy/state/MA/specialty/PHP?viewBy=BY_SPECIALTY" TargetMode="External"/><Relationship Id="rId56" Type="http://schemas.openxmlformats.org/officeDocument/2006/relationships/hyperlink" Target="https://questanalytics.com/app/v2.0/projects/34234/adequacy/state/MA/specialty/RSN?viewBy=BY_SPECIALTY" TargetMode="External"/><Relationship Id="rId77" Type="http://schemas.openxmlformats.org/officeDocument/2006/relationships/hyperlink" Target="https://questanalytics.com/app/v2.0/projects/34234/adequacy/state/MA/specialty/RSN?viewBy=BY_SPECIALTY" TargetMode="External"/><Relationship Id="rId8" Type="http://schemas.openxmlformats.org/officeDocument/2006/relationships/image" Target="media/image1.jpeg"/><Relationship Id="rId51" Type="http://schemas.openxmlformats.org/officeDocument/2006/relationships/hyperlink" Target="https://questanalytics.com/app/v2.0/projects/34234/adequacy/state/MA/specialty/SOAP?viewBy=BY_SPECIALTY" TargetMode="External"/><Relationship Id="rId72" Type="http://schemas.openxmlformats.org/officeDocument/2006/relationships/hyperlink" Target="https://questanalytics.com/app/v2.0/projects/34234/adequacy/state/MA/specialty/ASAM37?viewBy=BY_SPECIALTY" TargetMode="External"/><Relationship Id="rId93" Type="http://schemas.openxmlformats.org/officeDocument/2006/relationships/hyperlink" Target="https://questanalytics.com/app/v2.0/projects/34234/adequacy/state/MA/specialty/ASAM37?viewBy=BY_SPECIALTY"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20%20Technical%20Reports\Charts\ACPP%20Charts%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kepro.org\root\TX-Austin\MA_EQR\2020%20Technical%20Reports\Charts\ACPP%20Charts%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keprodomain-my.sharepoint.com/personal/emolson_kepro_com/Documents/Documents/MASSHEALTH/Network%20Validation/Official%20Reports/Charts%2020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2019 ACPP CDC: HbA1c &lt; 8 Rates</a:t>
            </a:r>
            <a:r>
              <a:rPr lang="en-US" sz="1200" b="1" i="0" u="none" strike="noStrike" baseline="0"/>
              <a:t> </a:t>
            </a:r>
            <a:endParaRPr lang="en-US" sz="1200" b="1"/>
          </a:p>
        </c:rich>
      </c:tx>
      <c:layout>
        <c:manualLayout>
          <c:xMode val="edge"/>
          <c:yMode val="edge"/>
          <c:x val="6.5416933233787611E-2"/>
          <c:y val="2.87179579948986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44310967114593"/>
          <c:y val="0.1421538920747481"/>
          <c:w val="0.83501016571762621"/>
          <c:h val="0.59852359330461324"/>
        </c:manualLayout>
      </c:layout>
      <c:barChart>
        <c:barDir val="col"/>
        <c:grouping val="clustered"/>
        <c:varyColors val="0"/>
        <c:ser>
          <c:idx val="0"/>
          <c:order val="0"/>
          <c:spPr>
            <a:solidFill>
              <a:srgbClr val="CCC5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Sheet1!$H$131:$H$143</c:f>
              <c:strCache>
                <c:ptCount val="13"/>
                <c:pt idx="0">
                  <c:v>BMCHP-Signature</c:v>
                </c:pt>
                <c:pt idx="1">
                  <c:v>Lahey</c:v>
                </c:pt>
                <c:pt idx="2">
                  <c:v>AllWays My Care</c:v>
                </c:pt>
                <c:pt idx="3">
                  <c:v>Fallon 365</c:v>
                </c:pt>
                <c:pt idx="4">
                  <c:v>Tufts-Atrius</c:v>
                </c:pt>
                <c:pt idx="5">
                  <c:v>Fallon Wellforce</c:v>
                </c:pt>
                <c:pt idx="6">
                  <c:v>BMCHP-Southcoast</c:v>
                </c:pt>
                <c:pt idx="7">
                  <c:v>Tufts-BIDCO</c:v>
                </c:pt>
                <c:pt idx="8">
                  <c:v>Tufts-CHA</c:v>
                </c:pt>
                <c:pt idx="9">
                  <c:v>BMCHP-BACO</c:v>
                </c:pt>
                <c:pt idx="10">
                  <c:v>BMCHP-Mercy</c:v>
                </c:pt>
                <c:pt idx="11">
                  <c:v>HNE Be Healthy</c:v>
                </c:pt>
                <c:pt idx="12">
                  <c:v>Tufts-CHICO</c:v>
                </c:pt>
              </c:strCache>
            </c:strRef>
          </c:cat>
          <c:val>
            <c:numRef>
              <c:f>Sheet1!$I$131:$I$143</c:f>
              <c:numCache>
                <c:formatCode>0.00%</c:formatCode>
                <c:ptCount val="13"/>
                <c:pt idx="0">
                  <c:v>0.66459999999999997</c:v>
                </c:pt>
                <c:pt idx="1">
                  <c:v>0.65369999999999995</c:v>
                </c:pt>
                <c:pt idx="2">
                  <c:v>0.64319999999999999</c:v>
                </c:pt>
                <c:pt idx="3">
                  <c:v>0.6351</c:v>
                </c:pt>
                <c:pt idx="4">
                  <c:v>0.62919999999999998</c:v>
                </c:pt>
                <c:pt idx="5">
                  <c:v>0.61309999999999998</c:v>
                </c:pt>
                <c:pt idx="6">
                  <c:v>0.6119</c:v>
                </c:pt>
                <c:pt idx="7">
                  <c:v>0.60980000000000001</c:v>
                </c:pt>
                <c:pt idx="8">
                  <c:v>0.60640000000000005</c:v>
                </c:pt>
                <c:pt idx="9">
                  <c:v>0.56769999999999998</c:v>
                </c:pt>
                <c:pt idx="10">
                  <c:v>0.5</c:v>
                </c:pt>
                <c:pt idx="11">
                  <c:v>0.49370000000000003</c:v>
                </c:pt>
                <c:pt idx="12">
                  <c:v>0.29170000000000001</c:v>
                </c:pt>
              </c:numCache>
            </c:numRef>
          </c:val>
          <c:extLst>
            <c:ext xmlns:c16="http://schemas.microsoft.com/office/drawing/2014/chart" uri="{C3380CC4-5D6E-409C-BE32-E72D297353CC}">
              <c16:uniqueId val="{00000000-E399-435F-AC9A-15169AB82112}"/>
            </c:ext>
          </c:extLst>
        </c:ser>
        <c:dLbls>
          <c:dLblPos val="outEnd"/>
          <c:showLegendKey val="0"/>
          <c:showVal val="1"/>
          <c:showCatName val="0"/>
          <c:showSerName val="0"/>
          <c:showPercent val="0"/>
          <c:showBubbleSize val="0"/>
        </c:dLbls>
        <c:gapWidth val="219"/>
        <c:overlap val="-27"/>
        <c:axId val="458982336"/>
        <c:axId val="453322256"/>
      </c:barChart>
      <c:catAx>
        <c:axId val="45898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53322256"/>
        <c:crosses val="autoZero"/>
        <c:auto val="1"/>
        <c:lblAlgn val="ctr"/>
        <c:lblOffset val="100"/>
        <c:noMultiLvlLbl val="0"/>
      </c:catAx>
      <c:valAx>
        <c:axId val="4533222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58982336"/>
        <c:crosses val="autoZero"/>
        <c:crossBetween val="between"/>
        <c:min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t>2020 ACPP PIP Rating Scores</a:t>
            </a:r>
          </a:p>
        </c:rich>
      </c:tx>
      <c:layout>
        <c:manualLayout>
          <c:xMode val="edge"/>
          <c:yMode val="edge"/>
          <c:x val="9.3754190374062171E-2"/>
          <c:y val="5.174656328824656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511549594012269"/>
          <c:y val="0.19282407407407406"/>
          <c:w val="0.82432883082296327"/>
          <c:h val="0.50629221347331588"/>
        </c:manualLayout>
      </c:layout>
      <c:barChart>
        <c:barDir val="col"/>
        <c:grouping val="clustered"/>
        <c:varyColors val="0"/>
        <c:ser>
          <c:idx val="0"/>
          <c:order val="0"/>
          <c:tx>
            <c:strRef>
              <c:f>Sheet1!$B$22</c:f>
              <c:strCache>
                <c:ptCount val="1"/>
                <c:pt idx="0">
                  <c:v>Behavorial Health </c:v>
                </c:pt>
              </c:strCache>
            </c:strRef>
          </c:tx>
          <c:spPr>
            <a:solidFill>
              <a:srgbClr val="D3D0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Sheet1!$A$23:$A$35</c:f>
              <c:strCache>
                <c:ptCount val="13"/>
                <c:pt idx="0">
                  <c:v>AllWays-My Care</c:v>
                </c:pt>
                <c:pt idx="1">
                  <c:v>BMCHP-Comm</c:v>
                </c:pt>
                <c:pt idx="2">
                  <c:v>BMCHP-Mercy</c:v>
                </c:pt>
                <c:pt idx="3">
                  <c:v>BMCHP-Signature</c:v>
                </c:pt>
                <c:pt idx="4">
                  <c:v>BMCHP-Southcoast</c:v>
                </c:pt>
                <c:pt idx="5">
                  <c:v>Fallon-BFHC</c:v>
                </c:pt>
                <c:pt idx="6">
                  <c:v>Fallon-365</c:v>
                </c:pt>
                <c:pt idx="7">
                  <c:v>Fallon-Wellforce</c:v>
                </c:pt>
                <c:pt idx="8">
                  <c:v>HNE-Be Healthy</c:v>
                </c:pt>
                <c:pt idx="9">
                  <c:v>Tufts-Atrius</c:v>
                </c:pt>
                <c:pt idx="10">
                  <c:v>Tufts-BCH</c:v>
                </c:pt>
                <c:pt idx="11">
                  <c:v>Tufts-BIDCO</c:v>
                </c:pt>
                <c:pt idx="12">
                  <c:v>Tufts-CHA</c:v>
                </c:pt>
              </c:strCache>
            </c:strRef>
          </c:cat>
          <c:val>
            <c:numRef>
              <c:f>Sheet1!$B$23:$B$35</c:f>
              <c:numCache>
                <c:formatCode>0%</c:formatCode>
                <c:ptCount val="13"/>
                <c:pt idx="0">
                  <c:v>0.99</c:v>
                </c:pt>
                <c:pt idx="1">
                  <c:v>0.94</c:v>
                </c:pt>
                <c:pt idx="2">
                  <c:v>0.88</c:v>
                </c:pt>
                <c:pt idx="3">
                  <c:v>0.9</c:v>
                </c:pt>
                <c:pt idx="4">
                  <c:v>0.96</c:v>
                </c:pt>
                <c:pt idx="5">
                  <c:v>1</c:v>
                </c:pt>
                <c:pt idx="6">
                  <c:v>1</c:v>
                </c:pt>
                <c:pt idx="7">
                  <c:v>1</c:v>
                </c:pt>
                <c:pt idx="8">
                  <c:v>1</c:v>
                </c:pt>
                <c:pt idx="9">
                  <c:v>0.97</c:v>
                </c:pt>
                <c:pt idx="10">
                  <c:v>1</c:v>
                </c:pt>
                <c:pt idx="11">
                  <c:v>0.9</c:v>
                </c:pt>
                <c:pt idx="12">
                  <c:v>0.92</c:v>
                </c:pt>
              </c:numCache>
            </c:numRef>
          </c:val>
          <c:extLst>
            <c:ext xmlns:c16="http://schemas.microsoft.com/office/drawing/2014/chart" uri="{C3380CC4-5D6E-409C-BE32-E72D297353CC}">
              <c16:uniqueId val="{00000000-E12E-4D75-B8AE-5CA505EAC1D1}"/>
            </c:ext>
          </c:extLst>
        </c:ser>
        <c:ser>
          <c:idx val="1"/>
          <c:order val="1"/>
          <c:tx>
            <c:strRef>
              <c:f>Sheet1!$C$22</c:f>
              <c:strCache>
                <c:ptCount val="1"/>
                <c:pt idx="0">
                  <c:v>Population and Community Needs Assessments</c:v>
                </c:pt>
              </c:strCache>
            </c:strRef>
          </c:tx>
          <c:spPr>
            <a:solidFill>
              <a:srgbClr val="403A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Sheet1!$A$23:$A$35</c:f>
              <c:strCache>
                <c:ptCount val="13"/>
                <c:pt idx="0">
                  <c:v>AllWays-My Care</c:v>
                </c:pt>
                <c:pt idx="1">
                  <c:v>BMCHP-Comm</c:v>
                </c:pt>
                <c:pt idx="2">
                  <c:v>BMCHP-Mercy</c:v>
                </c:pt>
                <c:pt idx="3">
                  <c:v>BMCHP-Signature</c:v>
                </c:pt>
                <c:pt idx="4">
                  <c:v>BMCHP-Southcoast</c:v>
                </c:pt>
                <c:pt idx="5">
                  <c:v>Fallon-BFHC</c:v>
                </c:pt>
                <c:pt idx="6">
                  <c:v>Fallon-365</c:v>
                </c:pt>
                <c:pt idx="7">
                  <c:v>Fallon-Wellforce</c:v>
                </c:pt>
                <c:pt idx="8">
                  <c:v>HNE-Be Healthy</c:v>
                </c:pt>
                <c:pt idx="9">
                  <c:v>Tufts-Atrius</c:v>
                </c:pt>
                <c:pt idx="10">
                  <c:v>Tufts-BCH</c:v>
                </c:pt>
                <c:pt idx="11">
                  <c:v>Tufts-BIDCO</c:v>
                </c:pt>
                <c:pt idx="12">
                  <c:v>Tufts-CHA</c:v>
                </c:pt>
              </c:strCache>
            </c:strRef>
          </c:cat>
          <c:val>
            <c:numRef>
              <c:f>Sheet1!$C$23:$C$35</c:f>
              <c:numCache>
                <c:formatCode>0%</c:formatCode>
                <c:ptCount val="13"/>
                <c:pt idx="0">
                  <c:v>0.99</c:v>
                </c:pt>
                <c:pt idx="1">
                  <c:v>0.93</c:v>
                </c:pt>
                <c:pt idx="2">
                  <c:v>0.97</c:v>
                </c:pt>
                <c:pt idx="3">
                  <c:v>0.95</c:v>
                </c:pt>
                <c:pt idx="4">
                  <c:v>0.96</c:v>
                </c:pt>
                <c:pt idx="5">
                  <c:v>0.99</c:v>
                </c:pt>
                <c:pt idx="6">
                  <c:v>1</c:v>
                </c:pt>
                <c:pt idx="7">
                  <c:v>1</c:v>
                </c:pt>
                <c:pt idx="8">
                  <c:v>1</c:v>
                </c:pt>
                <c:pt idx="9">
                  <c:v>0.99</c:v>
                </c:pt>
                <c:pt idx="10">
                  <c:v>1</c:v>
                </c:pt>
                <c:pt idx="11">
                  <c:v>0.87</c:v>
                </c:pt>
                <c:pt idx="12">
                  <c:v>0.99</c:v>
                </c:pt>
              </c:numCache>
            </c:numRef>
          </c:val>
          <c:extLst>
            <c:ext xmlns:c16="http://schemas.microsoft.com/office/drawing/2014/chart" uri="{C3380CC4-5D6E-409C-BE32-E72D297353CC}">
              <c16:uniqueId val="{00000001-E12E-4D75-B8AE-5CA505EAC1D1}"/>
            </c:ext>
          </c:extLst>
        </c:ser>
        <c:dLbls>
          <c:showLegendKey val="0"/>
          <c:showVal val="0"/>
          <c:showCatName val="0"/>
          <c:showSerName val="0"/>
          <c:showPercent val="0"/>
          <c:showBubbleSize val="0"/>
        </c:dLbls>
        <c:gapWidth val="219"/>
        <c:overlap val="-27"/>
        <c:axId val="1070238335"/>
        <c:axId val="1070240415"/>
      </c:barChart>
      <c:catAx>
        <c:axId val="107023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70240415"/>
        <c:crosses val="autoZero"/>
        <c:auto val="1"/>
        <c:lblAlgn val="ctr"/>
        <c:lblOffset val="100"/>
        <c:noMultiLvlLbl val="0"/>
      </c:catAx>
      <c:valAx>
        <c:axId val="1070240415"/>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7023833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200" b="1">
                <a:solidFill>
                  <a:sysClr val="windowText" lastClr="000000"/>
                </a:solidFill>
              </a:rPr>
              <a:t>ACO Adequacy Score Comparison</a:t>
            </a:r>
          </a:p>
        </c:rich>
      </c:tx>
      <c:layout>
        <c:manualLayout>
          <c:xMode val="edge"/>
          <c:yMode val="edge"/>
          <c:x val="0.15579915893412949"/>
          <c:y val="2.4205745020748008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5245148259813249"/>
          <c:y val="0.15366613797338197"/>
          <c:w val="0.8202870551961674"/>
          <c:h val="0.56275657057324735"/>
        </c:manualLayout>
      </c:layout>
      <c:barChart>
        <c:barDir val="col"/>
        <c:grouping val="clustered"/>
        <c:varyColors val="0"/>
        <c:ser>
          <c:idx val="0"/>
          <c:order val="0"/>
          <c:spPr>
            <a:solidFill>
              <a:srgbClr val="D5EDF3"/>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Sheet1!$D$42:$P$42</c:f>
              <c:strCache>
                <c:ptCount val="13"/>
                <c:pt idx="0">
                  <c:v>AllWays</c:v>
                </c:pt>
                <c:pt idx="1">
                  <c:v>BMCHP-BACO</c:v>
                </c:pt>
                <c:pt idx="2">
                  <c:v>BMCHP-Mercy</c:v>
                </c:pt>
                <c:pt idx="3">
                  <c:v>BMCHP-Signature</c:v>
                </c:pt>
                <c:pt idx="4">
                  <c:v>BMCHP-Southcoast</c:v>
                </c:pt>
                <c:pt idx="5">
                  <c:v>Fallon-BFHC</c:v>
                </c:pt>
                <c:pt idx="6">
                  <c:v>Fallon 365</c:v>
                </c:pt>
                <c:pt idx="7">
                  <c:v>Fallon-Wellforce</c:v>
                </c:pt>
                <c:pt idx="8">
                  <c:v>HNE-Be Healthy</c:v>
                </c:pt>
                <c:pt idx="9">
                  <c:v>Tufts-Atrius</c:v>
                </c:pt>
                <c:pt idx="10">
                  <c:v>Tufts-BCH</c:v>
                </c:pt>
                <c:pt idx="11">
                  <c:v>Tufts-BIDCO</c:v>
                </c:pt>
                <c:pt idx="12">
                  <c:v>Tufts-CHA</c:v>
                </c:pt>
              </c:strCache>
            </c:strRef>
          </c:cat>
          <c:val>
            <c:numRef>
              <c:f>Sheet1!$D$43:$P$43</c:f>
              <c:numCache>
                <c:formatCode>General</c:formatCode>
                <c:ptCount val="13"/>
                <c:pt idx="0">
                  <c:v>93.5</c:v>
                </c:pt>
                <c:pt idx="1">
                  <c:v>91.1</c:v>
                </c:pt>
                <c:pt idx="2">
                  <c:v>88.6</c:v>
                </c:pt>
                <c:pt idx="3">
                  <c:v>97.1</c:v>
                </c:pt>
                <c:pt idx="4">
                  <c:v>92.8</c:v>
                </c:pt>
                <c:pt idx="5">
                  <c:v>61.2</c:v>
                </c:pt>
                <c:pt idx="6">
                  <c:v>83.6</c:v>
                </c:pt>
                <c:pt idx="7">
                  <c:v>83.3</c:v>
                </c:pt>
                <c:pt idx="8">
                  <c:v>78.5</c:v>
                </c:pt>
                <c:pt idx="9">
                  <c:v>54.7</c:v>
                </c:pt>
                <c:pt idx="10">
                  <c:v>79.7</c:v>
                </c:pt>
                <c:pt idx="11">
                  <c:v>63.8</c:v>
                </c:pt>
                <c:pt idx="12">
                  <c:v>91.3</c:v>
                </c:pt>
              </c:numCache>
            </c:numRef>
          </c:val>
          <c:extLst>
            <c:ext xmlns:c16="http://schemas.microsoft.com/office/drawing/2014/chart" uri="{C3380CC4-5D6E-409C-BE32-E72D297353CC}">
              <c16:uniqueId val="{00000000-1DC2-40D1-88B7-2DC513568DAB}"/>
            </c:ext>
          </c:extLst>
        </c:ser>
        <c:dLbls>
          <c:dLblPos val="outEnd"/>
          <c:showLegendKey val="0"/>
          <c:showVal val="1"/>
          <c:showCatName val="0"/>
          <c:showSerName val="0"/>
          <c:showPercent val="0"/>
          <c:showBubbleSize val="0"/>
        </c:dLbls>
        <c:gapWidth val="100"/>
        <c:overlap val="-24"/>
        <c:axId val="2007083871"/>
        <c:axId val="2007973679"/>
      </c:barChart>
      <c:catAx>
        <c:axId val="2007083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07973679"/>
        <c:crosses val="autoZero"/>
        <c:auto val="1"/>
        <c:lblAlgn val="ctr"/>
        <c:lblOffset val="100"/>
        <c:noMultiLvlLbl val="0"/>
      </c:catAx>
      <c:valAx>
        <c:axId val="2007973679"/>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Plan Score</a:t>
                </a:r>
              </a:p>
            </c:rich>
          </c:tx>
          <c:layout>
            <c:manualLayout>
              <c:xMode val="edge"/>
              <c:yMode val="edge"/>
              <c:x val="4.4609665427509292E-2"/>
              <c:y val="0.13919986988617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07083871"/>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D7327-1CC4-41DB-9001-CC94EAA98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207</Pages>
  <Words>59449</Words>
  <Characters>338863</Characters>
  <Application>Microsoft Office Word</Application>
  <DocSecurity>0</DocSecurity>
  <Lines>2823</Lines>
  <Paragraphs>795</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397517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keywords/>
  <dc:description/>
  <cp:lastModifiedBy>Cassandra Eckhof</cp:lastModifiedBy>
  <cp:revision>25</cp:revision>
  <cp:lastPrinted>2021-04-16T16:58:00Z</cp:lastPrinted>
  <dcterms:created xsi:type="dcterms:W3CDTF">2021-03-22T14:26:00Z</dcterms:created>
  <dcterms:modified xsi:type="dcterms:W3CDTF">2021-04-16T16:59:00Z</dcterms:modified>
</cp:coreProperties>
</file>