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A4" w:rsidRPr="004A24DE" w:rsidRDefault="00841717" w:rsidP="00BB2EF6">
      <w:pPr>
        <w:jc w:val="center"/>
        <w:rPr>
          <w:rFonts w:ascii="Arial" w:hAnsi="Arial" w:cs="Arial"/>
          <w:b/>
          <w:szCs w:val="20"/>
          <w:u w:val="single"/>
        </w:rPr>
      </w:pPr>
      <w:r w:rsidRPr="004A24DE">
        <w:rPr>
          <w:rFonts w:ascii="Arial" w:hAnsi="Arial" w:cs="Arial"/>
          <w:b/>
          <w:szCs w:val="20"/>
          <w:u w:val="single"/>
        </w:rPr>
        <w:t xml:space="preserve">Acknowledgement </w:t>
      </w:r>
      <w:r w:rsidR="000B78CC" w:rsidRPr="004A24DE">
        <w:rPr>
          <w:rFonts w:ascii="Arial" w:hAnsi="Arial" w:cs="Arial"/>
          <w:b/>
          <w:szCs w:val="20"/>
          <w:u w:val="single"/>
        </w:rPr>
        <w:t>o</w:t>
      </w:r>
      <w:r w:rsidRPr="004A24DE">
        <w:rPr>
          <w:rFonts w:ascii="Arial" w:hAnsi="Arial" w:cs="Arial"/>
          <w:b/>
          <w:szCs w:val="20"/>
          <w:u w:val="single"/>
        </w:rPr>
        <w:t xml:space="preserve">f Emergency Repairs Following </w:t>
      </w:r>
      <w:r w:rsidR="00495386" w:rsidRPr="004A24DE">
        <w:rPr>
          <w:rFonts w:ascii="Arial" w:hAnsi="Arial" w:cs="Arial"/>
          <w:b/>
          <w:szCs w:val="20"/>
          <w:u w:val="single"/>
        </w:rPr>
        <w:t xml:space="preserve">2018 </w:t>
      </w:r>
      <w:r w:rsidRPr="004A24DE">
        <w:rPr>
          <w:rFonts w:ascii="Arial" w:hAnsi="Arial" w:cs="Arial"/>
          <w:b/>
          <w:szCs w:val="20"/>
          <w:u w:val="single"/>
        </w:rPr>
        <w:t>Winter Storm Riley</w:t>
      </w:r>
    </w:p>
    <w:p w:rsidR="00400695" w:rsidRPr="004A24DE" w:rsidRDefault="00400695" w:rsidP="004A24DE">
      <w:pPr>
        <w:pStyle w:val="ListParagraph"/>
        <w:numPr>
          <w:ilvl w:val="0"/>
          <w:numId w:val="3"/>
        </w:numPr>
        <w:ind w:left="0" w:firstLine="0"/>
        <w:rPr>
          <w:rFonts w:ascii="Arial" w:hAnsi="Arial" w:cs="Arial"/>
          <w:b/>
          <w:sz w:val="20"/>
          <w:szCs w:val="20"/>
        </w:rPr>
      </w:pPr>
      <w:r w:rsidRPr="004A24DE">
        <w:rPr>
          <w:rFonts w:ascii="Arial" w:hAnsi="Arial" w:cs="Arial"/>
          <w:b/>
          <w:sz w:val="20"/>
          <w:szCs w:val="20"/>
        </w:rPr>
        <w:t>Wetlands (310 CMR 10.00)</w:t>
      </w:r>
    </w:p>
    <w:p w:rsidR="000B78CC" w:rsidRPr="004A24DE" w:rsidRDefault="00495386">
      <w:pPr>
        <w:rPr>
          <w:rFonts w:ascii="Arial" w:hAnsi="Arial" w:cs="Arial"/>
          <w:sz w:val="20"/>
          <w:szCs w:val="20"/>
        </w:rPr>
      </w:pPr>
      <w:r w:rsidRPr="004A24DE">
        <w:rPr>
          <w:rFonts w:ascii="Arial" w:hAnsi="Arial" w:cs="Arial"/>
          <w:sz w:val="20"/>
          <w:szCs w:val="20"/>
        </w:rPr>
        <w:t xml:space="preserve">This </w:t>
      </w:r>
      <w:r w:rsidR="00BB2EF6" w:rsidRPr="004A24DE">
        <w:rPr>
          <w:rFonts w:ascii="Arial" w:hAnsi="Arial" w:cs="Arial"/>
          <w:sz w:val="20"/>
          <w:szCs w:val="20"/>
        </w:rPr>
        <w:t>A</w:t>
      </w:r>
      <w:r w:rsidRPr="004A24DE">
        <w:rPr>
          <w:rFonts w:ascii="Arial" w:hAnsi="Arial" w:cs="Arial"/>
          <w:sz w:val="20"/>
          <w:szCs w:val="20"/>
        </w:rPr>
        <w:t xml:space="preserve">cknowledgement </w:t>
      </w:r>
      <w:r w:rsidR="00A25006" w:rsidRPr="004A24DE">
        <w:rPr>
          <w:rFonts w:ascii="Arial" w:hAnsi="Arial" w:cs="Arial"/>
          <w:sz w:val="20"/>
          <w:szCs w:val="20"/>
        </w:rPr>
        <w:t xml:space="preserve">confirms receipt </w:t>
      </w:r>
      <w:r w:rsidR="00BB2EF6" w:rsidRPr="004A24DE">
        <w:rPr>
          <w:rFonts w:ascii="Arial" w:hAnsi="Arial" w:cs="Arial"/>
          <w:sz w:val="20"/>
          <w:szCs w:val="20"/>
        </w:rPr>
        <w:t xml:space="preserve">of the notice </w:t>
      </w:r>
      <w:r w:rsidR="00A25006" w:rsidRPr="004A24DE">
        <w:rPr>
          <w:rFonts w:ascii="Arial" w:hAnsi="Arial" w:cs="Arial"/>
          <w:sz w:val="20"/>
          <w:szCs w:val="20"/>
        </w:rPr>
        <w:t>and</w:t>
      </w:r>
      <w:r w:rsidR="008650A1" w:rsidRPr="004A24DE">
        <w:rPr>
          <w:rFonts w:ascii="Arial" w:hAnsi="Arial" w:cs="Arial"/>
          <w:sz w:val="20"/>
          <w:szCs w:val="20"/>
        </w:rPr>
        <w:t xml:space="preserve"> allows</w:t>
      </w:r>
      <w:r w:rsidRPr="004A24DE">
        <w:rPr>
          <w:rFonts w:ascii="Arial" w:hAnsi="Arial" w:cs="Arial"/>
          <w:sz w:val="20"/>
          <w:szCs w:val="20"/>
        </w:rPr>
        <w:t xml:space="preserve"> work conducted in response to emergency repairs undertaken during 2018 Winter Storm Riley as authorized by the Severe Weather Emergency Declaration issued on March 2, 2018 by the Massachusetts Department of Environmental Protection</w:t>
      </w:r>
      <w:r w:rsidR="000B78CC" w:rsidRPr="004A24DE">
        <w:rPr>
          <w:rFonts w:ascii="Arial" w:hAnsi="Arial" w:cs="Arial"/>
          <w:sz w:val="20"/>
          <w:szCs w:val="20"/>
        </w:rPr>
        <w:t>:</w:t>
      </w:r>
    </w:p>
    <w:p w:rsidR="004A24DE" w:rsidRPr="004A24DE" w:rsidRDefault="004A24DE" w:rsidP="00A25006">
      <w:pPr>
        <w:rPr>
          <w:rFonts w:ascii="Arial" w:hAnsi="Arial" w:cs="Arial"/>
          <w:sz w:val="20"/>
          <w:szCs w:val="20"/>
        </w:rPr>
      </w:pPr>
      <w:r w:rsidRPr="004A24DE">
        <w:rPr>
          <w:rFonts w:ascii="Arial" w:hAnsi="Arial" w:cs="Arial"/>
          <w:sz w:val="20"/>
          <w:szCs w:val="20"/>
        </w:rPr>
        <w:fldChar w:fldCharType="begin"/>
      </w:r>
      <w:r w:rsidRPr="004A24DE">
        <w:rPr>
          <w:rFonts w:ascii="Arial" w:hAnsi="Arial" w:cs="Arial"/>
          <w:sz w:val="20"/>
          <w:szCs w:val="20"/>
        </w:rPr>
        <w:instrText xml:space="preserve"> HYPERLINK "https://www.mass.gov/doc/severe-weather-emergency-declaration-march-2018-noreaster/download</w:instrText>
      </w:r>
    </w:p>
    <w:p w:rsidR="004A24DE" w:rsidRPr="004A24DE" w:rsidRDefault="004A24DE" w:rsidP="00A25006">
      <w:pPr>
        <w:rPr>
          <w:rStyle w:val="Hyperlink"/>
          <w:rFonts w:ascii="Arial" w:hAnsi="Arial" w:cs="Arial"/>
          <w:sz w:val="20"/>
          <w:szCs w:val="20"/>
        </w:rPr>
      </w:pPr>
      <w:r w:rsidRPr="004A24DE">
        <w:rPr>
          <w:rFonts w:ascii="Arial" w:hAnsi="Arial" w:cs="Arial"/>
          <w:sz w:val="20"/>
          <w:szCs w:val="20"/>
        </w:rPr>
        <w:instrText xml:space="preserve">" </w:instrText>
      </w:r>
      <w:r w:rsidRPr="004A24DE">
        <w:rPr>
          <w:rFonts w:ascii="Arial" w:hAnsi="Arial" w:cs="Arial"/>
          <w:sz w:val="20"/>
          <w:szCs w:val="20"/>
        </w:rPr>
        <w:fldChar w:fldCharType="separate"/>
      </w:r>
      <w:r w:rsidRPr="004A24DE">
        <w:rPr>
          <w:rStyle w:val="Hyperlink"/>
          <w:rFonts w:ascii="Arial" w:hAnsi="Arial" w:cs="Arial"/>
          <w:sz w:val="20"/>
          <w:szCs w:val="20"/>
        </w:rPr>
        <w:t>https://www.mass.gov/doc/severe-weather-emergency-declaration-march-2018-noreaster/download</w:t>
      </w:r>
    </w:p>
    <w:p w:rsidR="00A25006" w:rsidRPr="004A24DE" w:rsidRDefault="004A24DE" w:rsidP="00A25006">
      <w:pPr>
        <w:rPr>
          <w:rFonts w:ascii="Arial" w:hAnsi="Arial" w:cs="Arial"/>
          <w:sz w:val="20"/>
          <w:szCs w:val="20"/>
        </w:rPr>
      </w:pPr>
      <w:r w:rsidRPr="004A24DE">
        <w:rPr>
          <w:rFonts w:ascii="Arial" w:hAnsi="Arial" w:cs="Arial"/>
          <w:sz w:val="20"/>
          <w:szCs w:val="20"/>
        </w:rPr>
        <w:fldChar w:fldCharType="end"/>
      </w:r>
      <w:r w:rsidR="00A25006" w:rsidRPr="004A24DE">
        <w:rPr>
          <w:rFonts w:ascii="Arial" w:hAnsi="Arial" w:cs="Arial"/>
          <w:sz w:val="20"/>
          <w:szCs w:val="20"/>
        </w:rPr>
        <w:t>City/Town:</w:t>
      </w:r>
      <w:r w:rsidR="00BB2EF6" w:rsidRPr="004A24DE">
        <w:rPr>
          <w:rFonts w:ascii="Arial" w:hAnsi="Arial" w:cs="Arial"/>
          <w:sz w:val="20"/>
          <w:szCs w:val="20"/>
        </w:rPr>
        <w:t xml:space="preserve">  </w:t>
      </w:r>
      <w:r w:rsidR="005417BA" w:rsidRPr="004A24DE">
        <w:rPr>
          <w:rFonts w:ascii="Arial" w:hAnsi="Arial" w:cs="Arial"/>
          <w:sz w:val="20"/>
          <w:szCs w:val="20"/>
          <w:u w:val="single"/>
        </w:rPr>
        <w:fldChar w:fldCharType="begin">
          <w:ffData>
            <w:name w:val="Text1"/>
            <w:enabled/>
            <w:calcOnExit w:val="0"/>
            <w:textInput/>
          </w:ffData>
        </w:fldChar>
      </w:r>
      <w:bookmarkStart w:id="0" w:name="Text1"/>
      <w:r w:rsidR="005417BA" w:rsidRPr="004A24DE">
        <w:rPr>
          <w:rFonts w:ascii="Arial" w:hAnsi="Arial" w:cs="Arial"/>
          <w:sz w:val="20"/>
          <w:szCs w:val="20"/>
          <w:u w:val="single"/>
        </w:rPr>
        <w:instrText xml:space="preserve"> FORMTEXT </w:instrText>
      </w:r>
      <w:r w:rsidR="005417BA" w:rsidRPr="004A24DE">
        <w:rPr>
          <w:rFonts w:ascii="Arial" w:hAnsi="Arial" w:cs="Arial"/>
          <w:sz w:val="20"/>
          <w:szCs w:val="20"/>
          <w:u w:val="single"/>
        </w:rPr>
      </w:r>
      <w:r w:rsidR="005417BA" w:rsidRPr="004A24DE">
        <w:rPr>
          <w:rFonts w:ascii="Arial" w:hAnsi="Arial" w:cs="Arial"/>
          <w:sz w:val="20"/>
          <w:szCs w:val="20"/>
          <w:u w:val="single"/>
        </w:rPr>
        <w:fldChar w:fldCharType="separate"/>
      </w:r>
      <w:bookmarkStart w:id="1" w:name="_GoBack"/>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bookmarkEnd w:id="1"/>
      <w:r w:rsidR="005417BA" w:rsidRPr="004A24DE">
        <w:rPr>
          <w:rFonts w:ascii="Arial" w:hAnsi="Arial" w:cs="Arial"/>
          <w:sz w:val="20"/>
          <w:szCs w:val="20"/>
          <w:u w:val="single"/>
        </w:rPr>
        <w:fldChar w:fldCharType="end"/>
      </w:r>
      <w:bookmarkEnd w:id="0"/>
    </w:p>
    <w:p w:rsidR="00A25006" w:rsidRPr="004A24DE" w:rsidRDefault="00D80D06" w:rsidP="00A25006">
      <w:pPr>
        <w:rPr>
          <w:rFonts w:ascii="Arial" w:hAnsi="Arial" w:cs="Arial"/>
          <w:sz w:val="20"/>
          <w:szCs w:val="20"/>
        </w:rPr>
      </w:pPr>
      <w:r w:rsidRPr="004A24DE">
        <w:rPr>
          <w:rFonts w:ascii="Arial" w:hAnsi="Arial" w:cs="Arial"/>
          <w:sz w:val="20"/>
          <w:szCs w:val="20"/>
        </w:rPr>
        <w:t>Person/Entity</w:t>
      </w:r>
      <w:r w:rsidR="00A25006" w:rsidRPr="004A24DE">
        <w:rPr>
          <w:rFonts w:ascii="Arial" w:hAnsi="Arial" w:cs="Arial"/>
          <w:sz w:val="20"/>
          <w:szCs w:val="20"/>
        </w:rPr>
        <w:t xml:space="preserve"> Performing Work:</w:t>
      </w:r>
      <w:r w:rsidR="00BB2EF6" w:rsidRPr="004A24DE">
        <w:rPr>
          <w:rFonts w:ascii="Arial" w:hAnsi="Arial" w:cs="Arial"/>
          <w:sz w:val="20"/>
          <w:szCs w:val="20"/>
        </w:rPr>
        <w:t xml:space="preserve"> </w:t>
      </w:r>
      <w:r w:rsidR="005417BA" w:rsidRPr="004A24DE">
        <w:rPr>
          <w:rFonts w:ascii="Arial" w:hAnsi="Arial" w:cs="Arial"/>
          <w:sz w:val="20"/>
          <w:szCs w:val="20"/>
          <w:u w:val="single"/>
        </w:rPr>
        <w:fldChar w:fldCharType="begin">
          <w:ffData>
            <w:name w:val="Text2"/>
            <w:enabled/>
            <w:calcOnExit w:val="0"/>
            <w:textInput/>
          </w:ffData>
        </w:fldChar>
      </w:r>
      <w:bookmarkStart w:id="2" w:name="Text2"/>
      <w:r w:rsidR="005417BA" w:rsidRPr="004A24DE">
        <w:rPr>
          <w:rFonts w:ascii="Arial" w:hAnsi="Arial" w:cs="Arial"/>
          <w:sz w:val="20"/>
          <w:szCs w:val="20"/>
          <w:u w:val="single"/>
        </w:rPr>
        <w:instrText xml:space="preserve"> FORMTEXT </w:instrText>
      </w:r>
      <w:r w:rsidR="005417BA" w:rsidRPr="004A24DE">
        <w:rPr>
          <w:rFonts w:ascii="Arial" w:hAnsi="Arial" w:cs="Arial"/>
          <w:sz w:val="20"/>
          <w:szCs w:val="20"/>
          <w:u w:val="single"/>
        </w:rPr>
      </w:r>
      <w:r w:rsidR="005417BA" w:rsidRPr="004A24DE">
        <w:rPr>
          <w:rFonts w:ascii="Arial" w:hAnsi="Arial" w:cs="Arial"/>
          <w:sz w:val="20"/>
          <w:szCs w:val="20"/>
          <w:u w:val="single"/>
        </w:rPr>
        <w:fldChar w:fldCharType="separate"/>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sz w:val="20"/>
          <w:szCs w:val="20"/>
          <w:u w:val="single"/>
        </w:rPr>
        <w:fldChar w:fldCharType="end"/>
      </w:r>
      <w:bookmarkEnd w:id="2"/>
    </w:p>
    <w:p w:rsidR="00BB2EF6" w:rsidRPr="004A24DE" w:rsidRDefault="005417BA" w:rsidP="00A25006">
      <w:pPr>
        <w:rPr>
          <w:rFonts w:ascii="Arial" w:hAnsi="Arial" w:cs="Arial"/>
          <w:sz w:val="20"/>
          <w:szCs w:val="20"/>
        </w:rPr>
      </w:pPr>
      <w:r w:rsidRPr="004A24DE">
        <w:rPr>
          <w:rFonts w:ascii="Arial" w:hAnsi="Arial" w:cs="Arial"/>
          <w:sz w:val="20"/>
          <w:szCs w:val="20"/>
        </w:rPr>
        <w:t xml:space="preserve">Location: </w:t>
      </w:r>
      <w:r w:rsidRPr="004A24DE">
        <w:rPr>
          <w:rFonts w:ascii="Arial" w:hAnsi="Arial" w:cs="Arial"/>
          <w:sz w:val="20"/>
          <w:szCs w:val="20"/>
          <w:u w:val="single"/>
        </w:rPr>
        <w:fldChar w:fldCharType="begin">
          <w:ffData>
            <w:name w:val="Text3"/>
            <w:enabled/>
            <w:calcOnExit w:val="0"/>
            <w:textInput/>
          </w:ffData>
        </w:fldChar>
      </w:r>
      <w:bookmarkStart w:id="3" w:name="Text3"/>
      <w:r w:rsidRPr="004A24DE">
        <w:rPr>
          <w:rFonts w:ascii="Arial" w:hAnsi="Arial" w:cs="Arial"/>
          <w:sz w:val="20"/>
          <w:szCs w:val="20"/>
          <w:u w:val="single"/>
        </w:rPr>
        <w:instrText xml:space="preserve"> FORMTEXT </w:instrText>
      </w:r>
      <w:r w:rsidRPr="004A24DE">
        <w:rPr>
          <w:rFonts w:ascii="Arial" w:hAnsi="Arial" w:cs="Arial"/>
          <w:sz w:val="20"/>
          <w:szCs w:val="20"/>
          <w:u w:val="single"/>
        </w:rPr>
      </w:r>
      <w:r w:rsidRPr="004A24DE">
        <w:rPr>
          <w:rFonts w:ascii="Arial" w:hAnsi="Arial" w:cs="Arial"/>
          <w:sz w:val="20"/>
          <w:szCs w:val="20"/>
          <w:u w:val="single"/>
        </w:rPr>
        <w:fldChar w:fldCharType="separate"/>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sz w:val="20"/>
          <w:szCs w:val="20"/>
          <w:u w:val="single"/>
        </w:rPr>
        <w:fldChar w:fldCharType="end"/>
      </w:r>
      <w:bookmarkEnd w:id="3"/>
    </w:p>
    <w:p w:rsidR="00E2206C" w:rsidRPr="004A24DE" w:rsidRDefault="00E2206C" w:rsidP="00A25006">
      <w:pPr>
        <w:rPr>
          <w:rFonts w:ascii="Arial" w:hAnsi="Arial" w:cs="Arial"/>
          <w:sz w:val="20"/>
          <w:szCs w:val="20"/>
        </w:rPr>
      </w:pPr>
      <w:r w:rsidRPr="004A24DE">
        <w:rPr>
          <w:rFonts w:ascii="Arial" w:hAnsi="Arial" w:cs="Arial"/>
          <w:sz w:val="20"/>
          <w:szCs w:val="20"/>
        </w:rPr>
        <w:t>Work undertaken includes the following (checked) activities:</w:t>
      </w:r>
    </w:p>
    <w:p w:rsidR="00E2206C"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1"/>
            <w:enabled/>
            <w:calcOnExit w:val="0"/>
            <w:checkBox>
              <w:sizeAuto/>
              <w:default w:val="0"/>
            </w:checkBox>
          </w:ffData>
        </w:fldChar>
      </w:r>
      <w:bookmarkStart w:id="4" w:name="Check1"/>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4"/>
      <w:r w:rsidRPr="004A24DE">
        <w:rPr>
          <w:rFonts w:ascii="Arial" w:hAnsi="Arial" w:cs="Arial"/>
          <w:sz w:val="20"/>
          <w:szCs w:val="20"/>
        </w:rPr>
        <w:tab/>
      </w:r>
      <w:r w:rsidR="00E2206C" w:rsidRPr="004A24DE">
        <w:rPr>
          <w:rFonts w:ascii="Arial" w:hAnsi="Arial" w:cs="Arial"/>
          <w:sz w:val="20"/>
          <w:szCs w:val="20"/>
        </w:rPr>
        <w:t>Replacement of sand or cobble material eroded in the storm from a coastal bank, coastal dune and/or coastal beach</w:t>
      </w:r>
    </w:p>
    <w:p w:rsidR="00E2206C"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2"/>
            <w:enabled/>
            <w:calcOnExit w:val="0"/>
            <w:checkBox>
              <w:sizeAuto/>
              <w:default w:val="0"/>
            </w:checkBox>
          </w:ffData>
        </w:fldChar>
      </w:r>
      <w:bookmarkStart w:id="5" w:name="Check2"/>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5"/>
      <w:r w:rsidRPr="004A24DE">
        <w:rPr>
          <w:rFonts w:ascii="Arial" w:hAnsi="Arial" w:cs="Arial"/>
          <w:sz w:val="20"/>
          <w:szCs w:val="20"/>
        </w:rPr>
        <w:tab/>
      </w:r>
      <w:r w:rsidR="00E2206C" w:rsidRPr="004A24DE">
        <w:rPr>
          <w:rFonts w:ascii="Arial" w:hAnsi="Arial" w:cs="Arial"/>
          <w:sz w:val="20"/>
          <w:szCs w:val="20"/>
        </w:rPr>
        <w:t>Removal of objects and debris including clearing of roadways;</w:t>
      </w:r>
    </w:p>
    <w:p w:rsidR="00E2206C"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3"/>
            <w:enabled/>
            <w:calcOnExit w:val="0"/>
            <w:checkBox>
              <w:sizeAuto/>
              <w:default w:val="0"/>
            </w:checkBox>
          </w:ffData>
        </w:fldChar>
      </w:r>
      <w:bookmarkStart w:id="6" w:name="Check3"/>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6"/>
      <w:r w:rsidRPr="004A24DE">
        <w:rPr>
          <w:rFonts w:ascii="Arial" w:hAnsi="Arial" w:cs="Arial"/>
          <w:sz w:val="20"/>
          <w:szCs w:val="20"/>
        </w:rPr>
        <w:tab/>
      </w:r>
      <w:r w:rsidR="00E2206C" w:rsidRPr="004A24DE">
        <w:rPr>
          <w:rFonts w:ascii="Arial" w:hAnsi="Arial" w:cs="Arial"/>
          <w:sz w:val="20"/>
          <w:szCs w:val="20"/>
        </w:rPr>
        <w:t>Repair, stabilizing, shoring up (but not expanding) any seawalls, revetments, structure, building or foundation;</w:t>
      </w:r>
    </w:p>
    <w:p w:rsidR="00E2206C"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4"/>
            <w:enabled/>
            <w:calcOnExit w:val="0"/>
            <w:checkBox>
              <w:sizeAuto/>
              <w:default w:val="0"/>
            </w:checkBox>
          </w:ffData>
        </w:fldChar>
      </w:r>
      <w:bookmarkStart w:id="7" w:name="Check4"/>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7"/>
      <w:r w:rsidRPr="004A24DE">
        <w:rPr>
          <w:rFonts w:ascii="Arial" w:hAnsi="Arial" w:cs="Arial"/>
          <w:sz w:val="20"/>
          <w:szCs w:val="20"/>
        </w:rPr>
        <w:tab/>
      </w:r>
      <w:r w:rsidR="00E2206C" w:rsidRPr="004A24DE">
        <w:rPr>
          <w:rFonts w:ascii="Arial" w:hAnsi="Arial" w:cs="Arial"/>
          <w:sz w:val="20"/>
          <w:szCs w:val="20"/>
        </w:rPr>
        <w:t xml:space="preserve">Repair (but not expansion or re-alignment) of a roadway; </w:t>
      </w:r>
    </w:p>
    <w:p w:rsidR="00E2206C"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5"/>
            <w:enabled/>
            <w:calcOnExit w:val="0"/>
            <w:checkBox>
              <w:sizeAuto/>
              <w:default w:val="0"/>
            </w:checkBox>
          </w:ffData>
        </w:fldChar>
      </w:r>
      <w:bookmarkStart w:id="8" w:name="Check5"/>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8"/>
      <w:r w:rsidRPr="004A24DE">
        <w:rPr>
          <w:rFonts w:ascii="Arial" w:hAnsi="Arial" w:cs="Arial"/>
          <w:sz w:val="20"/>
          <w:szCs w:val="20"/>
        </w:rPr>
        <w:tab/>
      </w:r>
      <w:r w:rsidR="00E2206C" w:rsidRPr="004A24DE">
        <w:rPr>
          <w:rFonts w:ascii="Arial" w:hAnsi="Arial" w:cs="Arial"/>
          <w:sz w:val="20"/>
          <w:szCs w:val="20"/>
        </w:rPr>
        <w:t>Repair of culverts;</w:t>
      </w:r>
    </w:p>
    <w:p w:rsidR="00E2206C"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6"/>
            <w:enabled/>
            <w:calcOnExit w:val="0"/>
            <w:checkBox>
              <w:sizeAuto/>
              <w:default w:val="0"/>
            </w:checkBox>
          </w:ffData>
        </w:fldChar>
      </w:r>
      <w:bookmarkStart w:id="9" w:name="Check6"/>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9"/>
      <w:r w:rsidRPr="004A24DE">
        <w:rPr>
          <w:rFonts w:ascii="Arial" w:hAnsi="Arial" w:cs="Arial"/>
          <w:sz w:val="20"/>
          <w:szCs w:val="20"/>
        </w:rPr>
        <w:tab/>
      </w:r>
      <w:r w:rsidR="00E2206C" w:rsidRPr="004A24DE">
        <w:rPr>
          <w:rFonts w:ascii="Arial" w:hAnsi="Arial" w:cs="Arial"/>
          <w:sz w:val="20"/>
          <w:szCs w:val="20"/>
        </w:rPr>
        <w:t>Removal of objects and debris blocking culverts, streams or channels;</w:t>
      </w:r>
    </w:p>
    <w:p w:rsidR="005417BA"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7"/>
            <w:enabled/>
            <w:calcOnExit w:val="0"/>
            <w:checkBox>
              <w:sizeAuto/>
              <w:default w:val="0"/>
            </w:checkBox>
          </w:ffData>
        </w:fldChar>
      </w:r>
      <w:bookmarkStart w:id="10" w:name="Check7"/>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10"/>
      <w:r w:rsidRPr="004A24DE">
        <w:rPr>
          <w:rFonts w:ascii="Arial" w:hAnsi="Arial" w:cs="Arial"/>
          <w:sz w:val="20"/>
          <w:szCs w:val="20"/>
        </w:rPr>
        <w:tab/>
      </w:r>
      <w:r w:rsidR="00E2206C" w:rsidRPr="004A24DE">
        <w:rPr>
          <w:rFonts w:ascii="Arial" w:hAnsi="Arial" w:cs="Arial"/>
          <w:sz w:val="20"/>
          <w:szCs w:val="20"/>
        </w:rPr>
        <w:t>Repair of water and wastewater treatment plants; replacement of utility lines, poles and pipes;</w:t>
      </w:r>
    </w:p>
    <w:p w:rsidR="00E2206C"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8"/>
            <w:enabled/>
            <w:calcOnExit w:val="0"/>
            <w:checkBox>
              <w:sizeAuto/>
              <w:default w:val="0"/>
            </w:checkBox>
          </w:ffData>
        </w:fldChar>
      </w:r>
      <w:bookmarkStart w:id="11" w:name="Check8"/>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11"/>
      <w:r w:rsidRPr="004A24DE">
        <w:rPr>
          <w:rFonts w:ascii="Arial" w:hAnsi="Arial" w:cs="Arial"/>
          <w:sz w:val="20"/>
          <w:szCs w:val="20"/>
        </w:rPr>
        <w:tab/>
      </w:r>
      <w:r w:rsidR="00E2206C" w:rsidRPr="004A24DE">
        <w:rPr>
          <w:rFonts w:ascii="Arial" w:hAnsi="Arial" w:cs="Arial"/>
          <w:sz w:val="20"/>
          <w:szCs w:val="20"/>
        </w:rPr>
        <w:t>Repair of stormwater structures; installation of temporary diversion structures;</w:t>
      </w:r>
    </w:p>
    <w:p w:rsidR="00BB2EF6" w:rsidRPr="004A24DE" w:rsidRDefault="005417BA" w:rsidP="005417BA">
      <w:pPr>
        <w:ind w:left="360" w:hanging="360"/>
        <w:rPr>
          <w:rFonts w:ascii="Arial" w:hAnsi="Arial" w:cs="Arial"/>
          <w:sz w:val="20"/>
          <w:szCs w:val="20"/>
        </w:rPr>
      </w:pPr>
      <w:r w:rsidRPr="004A24DE">
        <w:rPr>
          <w:rFonts w:ascii="Arial" w:hAnsi="Arial" w:cs="Arial"/>
          <w:sz w:val="20"/>
          <w:szCs w:val="20"/>
        </w:rPr>
        <w:fldChar w:fldCharType="begin">
          <w:ffData>
            <w:name w:val="Check9"/>
            <w:enabled/>
            <w:calcOnExit w:val="0"/>
            <w:checkBox>
              <w:sizeAuto/>
              <w:default w:val="0"/>
            </w:checkBox>
          </w:ffData>
        </w:fldChar>
      </w:r>
      <w:bookmarkStart w:id="12" w:name="Check9"/>
      <w:r w:rsidRPr="004A24DE">
        <w:rPr>
          <w:rFonts w:ascii="Arial" w:hAnsi="Arial" w:cs="Arial"/>
          <w:sz w:val="20"/>
          <w:szCs w:val="20"/>
        </w:rPr>
        <w:instrText xml:space="preserve"> FORMCHECKBOX </w:instrText>
      </w:r>
      <w:r w:rsidR="005D16B0" w:rsidRPr="004A24DE">
        <w:rPr>
          <w:rFonts w:ascii="Arial" w:hAnsi="Arial" w:cs="Arial"/>
          <w:sz w:val="20"/>
          <w:szCs w:val="20"/>
        </w:rPr>
      </w:r>
      <w:r w:rsidR="005D16B0" w:rsidRPr="004A24DE">
        <w:rPr>
          <w:rFonts w:ascii="Arial" w:hAnsi="Arial" w:cs="Arial"/>
          <w:sz w:val="20"/>
          <w:szCs w:val="20"/>
        </w:rPr>
        <w:fldChar w:fldCharType="separate"/>
      </w:r>
      <w:r w:rsidRPr="004A24DE">
        <w:rPr>
          <w:rFonts w:ascii="Arial" w:hAnsi="Arial" w:cs="Arial"/>
          <w:sz w:val="20"/>
          <w:szCs w:val="20"/>
        </w:rPr>
        <w:fldChar w:fldCharType="end"/>
      </w:r>
      <w:bookmarkEnd w:id="12"/>
      <w:r w:rsidRPr="004A24DE">
        <w:rPr>
          <w:rFonts w:ascii="Arial" w:hAnsi="Arial" w:cs="Arial"/>
          <w:sz w:val="20"/>
          <w:szCs w:val="20"/>
        </w:rPr>
        <w:tab/>
      </w:r>
      <w:r w:rsidR="00E2206C" w:rsidRPr="004A24DE">
        <w:rPr>
          <w:rFonts w:ascii="Arial" w:hAnsi="Arial" w:cs="Arial"/>
          <w:sz w:val="20"/>
          <w:szCs w:val="20"/>
        </w:rPr>
        <w:t>Discharge of non-contaminated water from flooded buildings</w:t>
      </w:r>
    </w:p>
    <w:p w:rsidR="006E2F42" w:rsidRPr="004A24DE" w:rsidRDefault="006E2F42" w:rsidP="00A25006">
      <w:pPr>
        <w:rPr>
          <w:rFonts w:ascii="Arial" w:hAnsi="Arial" w:cs="Arial"/>
          <w:sz w:val="20"/>
          <w:szCs w:val="20"/>
        </w:rPr>
      </w:pPr>
    </w:p>
    <w:p w:rsidR="00BB2EF6" w:rsidRPr="004A24DE" w:rsidRDefault="00BB2EF6" w:rsidP="00A25006">
      <w:pPr>
        <w:rPr>
          <w:rFonts w:ascii="Arial" w:hAnsi="Arial" w:cs="Arial"/>
          <w:sz w:val="20"/>
          <w:szCs w:val="20"/>
        </w:rPr>
      </w:pPr>
      <w:r w:rsidRPr="004A24DE">
        <w:rPr>
          <w:rFonts w:ascii="Arial" w:hAnsi="Arial" w:cs="Arial"/>
          <w:sz w:val="20"/>
          <w:szCs w:val="20"/>
        </w:rPr>
        <w:lastRenderedPageBreak/>
        <w:t xml:space="preserve">Approximate volume of material placed and location of the work relative to approximate Mean High Water (MHW):  </w:t>
      </w:r>
      <w:r w:rsidR="005417BA" w:rsidRPr="004A24DE">
        <w:rPr>
          <w:rFonts w:ascii="Arial" w:hAnsi="Arial" w:cs="Arial"/>
          <w:sz w:val="20"/>
          <w:szCs w:val="20"/>
          <w:u w:val="single"/>
        </w:rPr>
        <w:fldChar w:fldCharType="begin">
          <w:ffData>
            <w:name w:val="Text4"/>
            <w:enabled/>
            <w:calcOnExit w:val="0"/>
            <w:textInput/>
          </w:ffData>
        </w:fldChar>
      </w:r>
      <w:bookmarkStart w:id="13" w:name="Text4"/>
      <w:r w:rsidR="005417BA" w:rsidRPr="004A24DE">
        <w:rPr>
          <w:rFonts w:ascii="Arial" w:hAnsi="Arial" w:cs="Arial"/>
          <w:sz w:val="20"/>
          <w:szCs w:val="20"/>
          <w:u w:val="single"/>
        </w:rPr>
        <w:instrText xml:space="preserve"> FORMTEXT </w:instrText>
      </w:r>
      <w:r w:rsidR="005417BA" w:rsidRPr="004A24DE">
        <w:rPr>
          <w:rFonts w:ascii="Arial" w:hAnsi="Arial" w:cs="Arial"/>
          <w:sz w:val="20"/>
          <w:szCs w:val="20"/>
          <w:u w:val="single"/>
        </w:rPr>
      </w:r>
      <w:r w:rsidR="005417BA" w:rsidRPr="004A24DE">
        <w:rPr>
          <w:rFonts w:ascii="Arial" w:hAnsi="Arial" w:cs="Arial"/>
          <w:sz w:val="20"/>
          <w:szCs w:val="20"/>
          <w:u w:val="single"/>
        </w:rPr>
        <w:fldChar w:fldCharType="separate"/>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sz w:val="20"/>
          <w:szCs w:val="20"/>
          <w:u w:val="single"/>
        </w:rPr>
        <w:fldChar w:fldCharType="end"/>
      </w:r>
      <w:bookmarkEnd w:id="13"/>
    </w:p>
    <w:p w:rsidR="00BB2EF6" w:rsidRPr="004A24DE" w:rsidRDefault="00BB2EF6" w:rsidP="00A25006">
      <w:pPr>
        <w:rPr>
          <w:rFonts w:ascii="Arial" w:hAnsi="Arial" w:cs="Arial"/>
          <w:sz w:val="20"/>
          <w:szCs w:val="20"/>
        </w:rPr>
      </w:pPr>
      <w:r w:rsidRPr="004A24DE">
        <w:rPr>
          <w:rFonts w:ascii="Arial" w:hAnsi="Arial" w:cs="Arial"/>
          <w:sz w:val="20"/>
          <w:szCs w:val="20"/>
        </w:rPr>
        <w:t xml:space="preserve">Access point for conducting work: </w:t>
      </w:r>
      <w:r w:rsidR="005417BA" w:rsidRPr="004A24DE">
        <w:rPr>
          <w:rFonts w:ascii="Arial" w:hAnsi="Arial" w:cs="Arial"/>
          <w:sz w:val="20"/>
          <w:szCs w:val="20"/>
          <w:u w:val="single"/>
        </w:rPr>
        <w:fldChar w:fldCharType="begin">
          <w:ffData>
            <w:name w:val="Text5"/>
            <w:enabled/>
            <w:calcOnExit w:val="0"/>
            <w:textInput/>
          </w:ffData>
        </w:fldChar>
      </w:r>
      <w:bookmarkStart w:id="14" w:name="Text5"/>
      <w:r w:rsidR="005417BA" w:rsidRPr="004A24DE">
        <w:rPr>
          <w:rFonts w:ascii="Arial" w:hAnsi="Arial" w:cs="Arial"/>
          <w:sz w:val="20"/>
          <w:szCs w:val="20"/>
          <w:u w:val="single"/>
        </w:rPr>
        <w:instrText xml:space="preserve"> FORMTEXT </w:instrText>
      </w:r>
      <w:r w:rsidR="005417BA" w:rsidRPr="004A24DE">
        <w:rPr>
          <w:rFonts w:ascii="Arial" w:hAnsi="Arial" w:cs="Arial"/>
          <w:sz w:val="20"/>
          <w:szCs w:val="20"/>
          <w:u w:val="single"/>
        </w:rPr>
      </w:r>
      <w:r w:rsidR="005417BA" w:rsidRPr="004A24DE">
        <w:rPr>
          <w:rFonts w:ascii="Arial" w:hAnsi="Arial" w:cs="Arial"/>
          <w:sz w:val="20"/>
          <w:szCs w:val="20"/>
          <w:u w:val="single"/>
        </w:rPr>
        <w:fldChar w:fldCharType="separate"/>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sz w:val="20"/>
          <w:szCs w:val="20"/>
          <w:u w:val="single"/>
        </w:rPr>
        <w:fldChar w:fldCharType="end"/>
      </w:r>
      <w:bookmarkEnd w:id="14"/>
    </w:p>
    <w:p w:rsidR="00BB2EF6" w:rsidRPr="004A24DE" w:rsidRDefault="00BB2EF6" w:rsidP="00A25006">
      <w:pPr>
        <w:rPr>
          <w:rFonts w:ascii="Arial" w:hAnsi="Arial" w:cs="Arial"/>
          <w:sz w:val="20"/>
          <w:szCs w:val="20"/>
        </w:rPr>
      </w:pPr>
      <w:r w:rsidRPr="004A24DE">
        <w:rPr>
          <w:rFonts w:ascii="Arial" w:hAnsi="Arial" w:cs="Arial"/>
          <w:sz w:val="20"/>
          <w:szCs w:val="20"/>
        </w:rPr>
        <w:t xml:space="preserve">Equipment used:  </w:t>
      </w:r>
      <w:r w:rsidR="005417BA" w:rsidRPr="004A24DE">
        <w:rPr>
          <w:rFonts w:ascii="Arial" w:hAnsi="Arial" w:cs="Arial"/>
          <w:sz w:val="20"/>
          <w:szCs w:val="20"/>
          <w:u w:val="single"/>
        </w:rPr>
        <w:fldChar w:fldCharType="begin">
          <w:ffData>
            <w:name w:val="Text6"/>
            <w:enabled/>
            <w:calcOnExit w:val="0"/>
            <w:textInput/>
          </w:ffData>
        </w:fldChar>
      </w:r>
      <w:bookmarkStart w:id="15" w:name="Text6"/>
      <w:r w:rsidR="005417BA" w:rsidRPr="004A24DE">
        <w:rPr>
          <w:rFonts w:ascii="Arial" w:hAnsi="Arial" w:cs="Arial"/>
          <w:sz w:val="20"/>
          <w:szCs w:val="20"/>
          <w:u w:val="single"/>
        </w:rPr>
        <w:instrText xml:space="preserve"> FORMTEXT </w:instrText>
      </w:r>
      <w:r w:rsidR="005417BA" w:rsidRPr="004A24DE">
        <w:rPr>
          <w:rFonts w:ascii="Arial" w:hAnsi="Arial" w:cs="Arial"/>
          <w:sz w:val="20"/>
          <w:szCs w:val="20"/>
          <w:u w:val="single"/>
        </w:rPr>
      </w:r>
      <w:r w:rsidR="005417BA" w:rsidRPr="004A24DE">
        <w:rPr>
          <w:rFonts w:ascii="Arial" w:hAnsi="Arial" w:cs="Arial"/>
          <w:sz w:val="20"/>
          <w:szCs w:val="20"/>
          <w:u w:val="single"/>
        </w:rPr>
        <w:fldChar w:fldCharType="separate"/>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sz w:val="20"/>
          <w:szCs w:val="20"/>
          <w:u w:val="single"/>
        </w:rPr>
        <w:fldChar w:fldCharType="end"/>
      </w:r>
      <w:bookmarkEnd w:id="15"/>
    </w:p>
    <w:p w:rsidR="00BB2EF6" w:rsidRPr="004A24DE" w:rsidRDefault="00BB2EF6" w:rsidP="00A25006">
      <w:pPr>
        <w:rPr>
          <w:rFonts w:ascii="Arial" w:hAnsi="Arial" w:cs="Arial"/>
          <w:sz w:val="20"/>
          <w:szCs w:val="20"/>
        </w:rPr>
      </w:pPr>
      <w:r w:rsidRPr="004A24DE">
        <w:rPr>
          <w:rFonts w:ascii="Arial" w:hAnsi="Arial" w:cs="Arial"/>
          <w:sz w:val="20"/>
          <w:szCs w:val="20"/>
        </w:rPr>
        <w:t>W</w:t>
      </w:r>
      <w:r w:rsidRPr="004A24DE">
        <w:rPr>
          <w:rFonts w:ascii="Arial" w:hAnsi="Arial" w:cs="Arial"/>
          <w:color w:val="000000"/>
          <w:sz w:val="20"/>
          <w:szCs w:val="20"/>
          <w:shd w:val="clear" w:color="auto" w:fill="FFFFFF"/>
        </w:rPr>
        <w:t>hy the project is necessary for the protection of the health or safety of the public or the environment</w:t>
      </w:r>
      <w:r w:rsidRPr="004A24DE">
        <w:rPr>
          <w:rFonts w:ascii="Arial" w:hAnsi="Arial" w:cs="Arial"/>
          <w:sz w:val="20"/>
          <w:szCs w:val="20"/>
        </w:rPr>
        <w:t xml:space="preserve">:  </w:t>
      </w:r>
      <w:r w:rsidR="005417BA" w:rsidRPr="004A24DE">
        <w:rPr>
          <w:rFonts w:ascii="Arial" w:hAnsi="Arial" w:cs="Arial"/>
          <w:sz w:val="20"/>
          <w:szCs w:val="20"/>
          <w:u w:val="single"/>
        </w:rPr>
        <w:fldChar w:fldCharType="begin">
          <w:ffData>
            <w:name w:val="Text7"/>
            <w:enabled/>
            <w:calcOnExit w:val="0"/>
            <w:textInput/>
          </w:ffData>
        </w:fldChar>
      </w:r>
      <w:bookmarkStart w:id="16" w:name="Text7"/>
      <w:r w:rsidR="005417BA" w:rsidRPr="004A24DE">
        <w:rPr>
          <w:rFonts w:ascii="Arial" w:hAnsi="Arial" w:cs="Arial"/>
          <w:sz w:val="20"/>
          <w:szCs w:val="20"/>
          <w:u w:val="single"/>
        </w:rPr>
        <w:instrText xml:space="preserve"> FORMTEXT </w:instrText>
      </w:r>
      <w:r w:rsidR="005417BA" w:rsidRPr="004A24DE">
        <w:rPr>
          <w:rFonts w:ascii="Arial" w:hAnsi="Arial" w:cs="Arial"/>
          <w:sz w:val="20"/>
          <w:szCs w:val="20"/>
          <w:u w:val="single"/>
        </w:rPr>
      </w:r>
      <w:r w:rsidR="005417BA" w:rsidRPr="004A24DE">
        <w:rPr>
          <w:rFonts w:ascii="Arial" w:hAnsi="Arial" w:cs="Arial"/>
          <w:sz w:val="20"/>
          <w:szCs w:val="20"/>
          <w:u w:val="single"/>
        </w:rPr>
        <w:fldChar w:fldCharType="separate"/>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noProof/>
          <w:sz w:val="20"/>
          <w:szCs w:val="20"/>
          <w:u w:val="single"/>
        </w:rPr>
        <w:t> </w:t>
      </w:r>
      <w:r w:rsidR="005417BA" w:rsidRPr="004A24DE">
        <w:rPr>
          <w:rFonts w:ascii="Arial" w:hAnsi="Arial" w:cs="Arial"/>
          <w:sz w:val="20"/>
          <w:szCs w:val="20"/>
          <w:u w:val="single"/>
        </w:rPr>
        <w:fldChar w:fldCharType="end"/>
      </w:r>
      <w:bookmarkEnd w:id="16"/>
    </w:p>
    <w:p w:rsidR="00400695" w:rsidRPr="004A24DE" w:rsidRDefault="00400695" w:rsidP="004A24DE">
      <w:pPr>
        <w:pStyle w:val="ListParagraph"/>
        <w:numPr>
          <w:ilvl w:val="0"/>
          <w:numId w:val="3"/>
        </w:numPr>
        <w:ind w:left="0" w:firstLine="0"/>
        <w:rPr>
          <w:rFonts w:ascii="Arial" w:hAnsi="Arial" w:cs="Arial"/>
          <w:b/>
          <w:sz w:val="20"/>
          <w:szCs w:val="20"/>
        </w:rPr>
      </w:pPr>
      <w:r w:rsidRPr="004A24DE">
        <w:rPr>
          <w:rFonts w:ascii="Arial" w:hAnsi="Arial" w:cs="Arial"/>
          <w:b/>
          <w:sz w:val="20"/>
          <w:szCs w:val="20"/>
        </w:rPr>
        <w:t>Waterways (310 CMR 9.00)</w:t>
      </w:r>
    </w:p>
    <w:p w:rsidR="00400695" w:rsidRPr="004A24DE" w:rsidRDefault="00F027F9">
      <w:pPr>
        <w:rPr>
          <w:rFonts w:ascii="Arial" w:hAnsi="Arial" w:cs="Arial"/>
          <w:sz w:val="20"/>
          <w:szCs w:val="20"/>
        </w:rPr>
      </w:pPr>
      <w:r w:rsidRPr="004A24DE">
        <w:rPr>
          <w:rFonts w:ascii="Arial" w:hAnsi="Arial" w:cs="Arial"/>
          <w:sz w:val="20"/>
          <w:szCs w:val="20"/>
        </w:rPr>
        <w:t xml:space="preserve">This acknowledgement also approves emergency work </w:t>
      </w:r>
      <w:r w:rsidR="004330C0" w:rsidRPr="004A24DE">
        <w:rPr>
          <w:rFonts w:ascii="Arial" w:hAnsi="Arial" w:cs="Arial"/>
          <w:sz w:val="20"/>
          <w:szCs w:val="20"/>
        </w:rPr>
        <w:t xml:space="preserve">undertaken below MHW </w:t>
      </w:r>
      <w:r w:rsidRPr="004A24DE">
        <w:rPr>
          <w:rFonts w:ascii="Arial" w:hAnsi="Arial" w:cs="Arial"/>
          <w:sz w:val="20"/>
          <w:szCs w:val="20"/>
        </w:rPr>
        <w:t>and subject to</w:t>
      </w:r>
      <w:r w:rsidR="00A25006" w:rsidRPr="004A24DE">
        <w:rPr>
          <w:rFonts w:ascii="Arial" w:hAnsi="Arial" w:cs="Arial"/>
          <w:sz w:val="20"/>
          <w:szCs w:val="20"/>
        </w:rPr>
        <w:t xml:space="preserve"> </w:t>
      </w:r>
      <w:r w:rsidR="00841717" w:rsidRPr="004A24DE">
        <w:rPr>
          <w:rFonts w:ascii="Arial" w:hAnsi="Arial" w:cs="Arial"/>
          <w:sz w:val="20"/>
          <w:szCs w:val="20"/>
        </w:rPr>
        <w:t>c. 91</w:t>
      </w:r>
      <w:r w:rsidRPr="004A24DE">
        <w:rPr>
          <w:rFonts w:ascii="Arial" w:hAnsi="Arial" w:cs="Arial"/>
          <w:sz w:val="20"/>
          <w:szCs w:val="20"/>
        </w:rPr>
        <w:t xml:space="preserve"> </w:t>
      </w:r>
      <w:r w:rsidR="00400695" w:rsidRPr="004A24DE">
        <w:rPr>
          <w:rFonts w:ascii="Arial" w:hAnsi="Arial" w:cs="Arial"/>
          <w:sz w:val="20"/>
          <w:szCs w:val="20"/>
        </w:rPr>
        <w:t>–</w:t>
      </w:r>
      <w:r w:rsidRPr="004A24DE">
        <w:rPr>
          <w:rFonts w:ascii="Arial" w:hAnsi="Arial" w:cs="Arial"/>
          <w:sz w:val="20"/>
          <w:szCs w:val="20"/>
        </w:rPr>
        <w:t xml:space="preserve"> Waterways</w:t>
      </w:r>
      <w:r w:rsidR="00400695" w:rsidRPr="004A24DE">
        <w:rPr>
          <w:rFonts w:ascii="Arial" w:hAnsi="Arial" w:cs="Arial"/>
          <w:sz w:val="20"/>
          <w:szCs w:val="20"/>
        </w:rPr>
        <w:t xml:space="preserve"> provided:</w:t>
      </w:r>
    </w:p>
    <w:p w:rsidR="00400695" w:rsidRPr="004A24DE" w:rsidRDefault="00400695" w:rsidP="006E2F42">
      <w:pPr>
        <w:pStyle w:val="ListParagraph"/>
        <w:numPr>
          <w:ilvl w:val="0"/>
          <w:numId w:val="7"/>
        </w:numPr>
        <w:rPr>
          <w:rFonts w:ascii="Arial" w:hAnsi="Arial" w:cs="Arial"/>
          <w:sz w:val="20"/>
          <w:szCs w:val="20"/>
        </w:rPr>
      </w:pPr>
      <w:r w:rsidRPr="004A24DE">
        <w:rPr>
          <w:rFonts w:ascii="Arial" w:hAnsi="Arial" w:cs="Arial"/>
          <w:sz w:val="20"/>
          <w:szCs w:val="20"/>
        </w:rPr>
        <w:t>Written or verbal notice is provided to the appropriate MassDEP Regional Director, and</w:t>
      </w:r>
    </w:p>
    <w:p w:rsidR="00400695" w:rsidRPr="004A24DE" w:rsidRDefault="00400695" w:rsidP="006E2F42">
      <w:pPr>
        <w:pStyle w:val="ListParagraph"/>
        <w:numPr>
          <w:ilvl w:val="0"/>
          <w:numId w:val="7"/>
        </w:numPr>
        <w:rPr>
          <w:rFonts w:ascii="Arial" w:hAnsi="Arial" w:cs="Arial"/>
          <w:sz w:val="20"/>
          <w:szCs w:val="20"/>
        </w:rPr>
      </w:pPr>
      <w:r w:rsidRPr="004A24DE">
        <w:rPr>
          <w:rFonts w:ascii="Arial" w:hAnsi="Arial" w:cs="Arial"/>
          <w:sz w:val="20"/>
          <w:szCs w:val="20"/>
        </w:rPr>
        <w:t xml:space="preserve">A permit or license </w:t>
      </w:r>
      <w:r w:rsidR="00BA3132" w:rsidRPr="004A24DE">
        <w:rPr>
          <w:rFonts w:ascii="Arial" w:hAnsi="Arial" w:cs="Arial"/>
          <w:sz w:val="20"/>
          <w:szCs w:val="20"/>
        </w:rPr>
        <w:t xml:space="preserve">application is submitted </w:t>
      </w:r>
      <w:r w:rsidRPr="004A24DE">
        <w:rPr>
          <w:rFonts w:ascii="Arial" w:hAnsi="Arial" w:cs="Arial"/>
          <w:sz w:val="20"/>
          <w:szCs w:val="20"/>
        </w:rPr>
        <w:t>in accordance with 310 CMR 9.11 within 30 days of the date of the emergency.</w:t>
      </w:r>
    </w:p>
    <w:p w:rsidR="00BA3132" w:rsidRPr="004A24DE" w:rsidRDefault="00BA3132" w:rsidP="006E2F42">
      <w:pPr>
        <w:pStyle w:val="ListParagraph"/>
        <w:numPr>
          <w:ilvl w:val="0"/>
          <w:numId w:val="7"/>
        </w:numPr>
        <w:rPr>
          <w:rFonts w:ascii="Arial" w:hAnsi="Arial" w:cs="Arial"/>
          <w:sz w:val="20"/>
          <w:szCs w:val="20"/>
        </w:rPr>
      </w:pPr>
      <w:r w:rsidRPr="004A24DE">
        <w:rPr>
          <w:rFonts w:ascii="Arial" w:hAnsi="Arial" w:cs="Arial"/>
          <w:sz w:val="20"/>
          <w:szCs w:val="20"/>
        </w:rPr>
        <w:t xml:space="preserve">For all </w:t>
      </w:r>
      <w:r w:rsidR="00A73136" w:rsidRPr="004A24DE">
        <w:rPr>
          <w:rFonts w:ascii="Arial" w:hAnsi="Arial" w:cs="Arial"/>
          <w:sz w:val="20"/>
          <w:szCs w:val="20"/>
        </w:rPr>
        <w:t xml:space="preserve">repair and restoration of </w:t>
      </w:r>
      <w:r w:rsidRPr="004A24DE">
        <w:rPr>
          <w:rFonts w:ascii="Arial" w:hAnsi="Arial" w:cs="Arial"/>
          <w:sz w:val="20"/>
          <w:szCs w:val="20"/>
        </w:rPr>
        <w:t>au</w:t>
      </w:r>
      <w:r w:rsidR="00A73136" w:rsidRPr="004A24DE">
        <w:rPr>
          <w:rFonts w:ascii="Arial" w:hAnsi="Arial" w:cs="Arial"/>
          <w:sz w:val="20"/>
          <w:szCs w:val="20"/>
        </w:rPr>
        <w:t>thorized structures</w:t>
      </w:r>
      <w:r w:rsidRPr="004A24DE">
        <w:rPr>
          <w:rFonts w:ascii="Arial" w:hAnsi="Arial" w:cs="Arial"/>
          <w:sz w:val="20"/>
          <w:szCs w:val="20"/>
        </w:rPr>
        <w:t xml:space="preserve"> to the original License specifications, written notice </w:t>
      </w:r>
      <w:r w:rsidR="00A73136" w:rsidRPr="004A24DE">
        <w:rPr>
          <w:rFonts w:ascii="Arial" w:hAnsi="Arial" w:cs="Arial"/>
          <w:sz w:val="20"/>
          <w:szCs w:val="20"/>
        </w:rPr>
        <w:t xml:space="preserve">within 60 days </w:t>
      </w:r>
      <w:r w:rsidRPr="004A24DE">
        <w:rPr>
          <w:rFonts w:ascii="Arial" w:hAnsi="Arial" w:cs="Arial"/>
          <w:sz w:val="20"/>
          <w:szCs w:val="20"/>
        </w:rPr>
        <w:t>to the Department that the work has been completed, as certified by a Registered Professional Engineer.</w:t>
      </w:r>
    </w:p>
    <w:p w:rsidR="00120B60" w:rsidRPr="004A24DE" w:rsidRDefault="00400695" w:rsidP="004A24DE">
      <w:pPr>
        <w:rPr>
          <w:rFonts w:ascii="Arial" w:hAnsi="Arial" w:cs="Arial"/>
          <w:b/>
          <w:sz w:val="20"/>
          <w:szCs w:val="20"/>
        </w:rPr>
      </w:pPr>
      <w:r w:rsidRPr="004A24DE">
        <w:rPr>
          <w:rFonts w:ascii="Arial" w:hAnsi="Arial" w:cs="Arial"/>
          <w:b/>
          <w:sz w:val="20"/>
          <w:szCs w:val="20"/>
        </w:rPr>
        <w:t xml:space="preserve">3. </w:t>
      </w:r>
      <w:r w:rsidRPr="004A24DE">
        <w:rPr>
          <w:rFonts w:ascii="Arial" w:hAnsi="Arial" w:cs="Arial"/>
          <w:b/>
          <w:sz w:val="20"/>
          <w:szCs w:val="20"/>
        </w:rPr>
        <w:tab/>
        <w:t>Water Quality Certification</w:t>
      </w:r>
      <w:r w:rsidR="00120B60" w:rsidRPr="004A24DE">
        <w:rPr>
          <w:rFonts w:ascii="Arial" w:hAnsi="Arial" w:cs="Arial"/>
          <w:b/>
          <w:sz w:val="20"/>
          <w:szCs w:val="20"/>
        </w:rPr>
        <w:t xml:space="preserve"> (314 CMR 9.00)</w:t>
      </w:r>
    </w:p>
    <w:p w:rsidR="00120B60" w:rsidRPr="004A24DE" w:rsidRDefault="00120B60" w:rsidP="00120B60">
      <w:pPr>
        <w:rPr>
          <w:rFonts w:ascii="Arial" w:hAnsi="Arial" w:cs="Arial"/>
          <w:sz w:val="20"/>
          <w:szCs w:val="20"/>
        </w:rPr>
      </w:pPr>
      <w:r w:rsidRPr="004A24DE">
        <w:rPr>
          <w:rFonts w:ascii="Arial" w:hAnsi="Arial" w:cs="Arial"/>
          <w:sz w:val="20"/>
          <w:szCs w:val="20"/>
        </w:rPr>
        <w:t>If prior emergency authorization has been provided under MGL c. 131, s.40,</w:t>
      </w:r>
      <w:r w:rsidR="00CA3FAA" w:rsidRPr="004A24DE">
        <w:rPr>
          <w:rFonts w:ascii="Arial" w:hAnsi="Arial" w:cs="Arial"/>
          <w:sz w:val="20"/>
          <w:szCs w:val="20"/>
        </w:rPr>
        <w:t xml:space="preserve"> or 310 CMR 9.20,</w:t>
      </w:r>
      <w:r w:rsidRPr="004A24DE">
        <w:rPr>
          <w:rFonts w:ascii="Arial" w:hAnsi="Arial" w:cs="Arial"/>
          <w:sz w:val="20"/>
          <w:szCs w:val="20"/>
        </w:rPr>
        <w:t xml:space="preserve"> this acknowledgment also approves emergency work undertaken without </w:t>
      </w:r>
      <w:r w:rsidR="00CA3FAA" w:rsidRPr="004A24DE">
        <w:rPr>
          <w:rFonts w:ascii="Arial" w:hAnsi="Arial" w:cs="Arial"/>
          <w:sz w:val="20"/>
          <w:szCs w:val="20"/>
        </w:rPr>
        <w:t>prior</w:t>
      </w:r>
      <w:r w:rsidRPr="004A24DE">
        <w:rPr>
          <w:rFonts w:ascii="Arial" w:hAnsi="Arial" w:cs="Arial"/>
          <w:sz w:val="20"/>
          <w:szCs w:val="20"/>
        </w:rPr>
        <w:t xml:space="preserve"> certification. Absent such authorization, this acknowledgment</w:t>
      </w:r>
      <w:r w:rsidR="00CA3FAA" w:rsidRPr="004A24DE">
        <w:rPr>
          <w:rFonts w:ascii="Arial" w:hAnsi="Arial" w:cs="Arial"/>
          <w:sz w:val="20"/>
          <w:szCs w:val="20"/>
        </w:rPr>
        <w:t xml:space="preserve"> confirms receipt of the written notice and approval of work conducted in response to emergency repairs.</w:t>
      </w:r>
      <w:r w:rsidRPr="004A24DE">
        <w:rPr>
          <w:rFonts w:ascii="Arial" w:hAnsi="Arial" w:cs="Arial"/>
          <w:sz w:val="20"/>
          <w:szCs w:val="20"/>
        </w:rPr>
        <w:t xml:space="preserve"> </w:t>
      </w:r>
    </w:p>
    <w:p w:rsidR="00841717" w:rsidRPr="004A24DE" w:rsidRDefault="00120B60" w:rsidP="00120B60">
      <w:pPr>
        <w:rPr>
          <w:rFonts w:ascii="Arial" w:hAnsi="Arial" w:cs="Arial"/>
          <w:sz w:val="20"/>
          <w:szCs w:val="20"/>
        </w:rPr>
      </w:pPr>
      <w:r w:rsidRPr="004A24DE">
        <w:rPr>
          <w:rFonts w:ascii="Arial" w:hAnsi="Arial" w:cs="Arial"/>
          <w:sz w:val="20"/>
          <w:szCs w:val="20"/>
        </w:rPr>
        <w:t xml:space="preserve">The above acknowledgments do not relieve </w:t>
      </w:r>
      <w:r w:rsidR="004A24DE" w:rsidRPr="004A24DE">
        <w:rPr>
          <w:rFonts w:ascii="Arial" w:hAnsi="Arial" w:cs="Arial"/>
          <w:sz w:val="20"/>
          <w:szCs w:val="20"/>
        </w:rPr>
        <w:t>any person/entity</w:t>
      </w:r>
      <w:r w:rsidRPr="004A24DE">
        <w:rPr>
          <w:rFonts w:ascii="Arial" w:hAnsi="Arial" w:cs="Arial"/>
          <w:sz w:val="20"/>
          <w:szCs w:val="20"/>
        </w:rPr>
        <w:t xml:space="preserve"> from compliance with other applicable federal, state, and local by-law requirements and approvals.  </w:t>
      </w:r>
    </w:p>
    <w:p w:rsidR="00CA3FAA" w:rsidRPr="004A24DE" w:rsidRDefault="00CA3FAA" w:rsidP="004330C0">
      <w:pPr>
        <w:rPr>
          <w:rFonts w:ascii="Arial" w:hAnsi="Arial" w:cs="Arial"/>
          <w:b/>
          <w:sz w:val="20"/>
          <w:szCs w:val="20"/>
        </w:rPr>
      </w:pPr>
    </w:p>
    <w:p w:rsidR="004330C0" w:rsidRPr="004A24DE" w:rsidRDefault="004330C0" w:rsidP="004330C0">
      <w:pPr>
        <w:rPr>
          <w:rFonts w:ascii="Arial" w:hAnsi="Arial" w:cs="Arial"/>
          <w:b/>
          <w:sz w:val="20"/>
          <w:szCs w:val="20"/>
        </w:rPr>
      </w:pPr>
      <w:r w:rsidRPr="004A24DE">
        <w:rPr>
          <w:rFonts w:ascii="Arial" w:hAnsi="Arial" w:cs="Arial"/>
          <w:b/>
          <w:sz w:val="20"/>
          <w:szCs w:val="20"/>
        </w:rPr>
        <w:t>The notification provided for this work and this Acknowledgement</w:t>
      </w:r>
      <w:r w:rsidR="00E2206C" w:rsidRPr="004A24DE">
        <w:rPr>
          <w:rFonts w:ascii="Arial" w:hAnsi="Arial" w:cs="Arial"/>
          <w:b/>
          <w:sz w:val="20"/>
          <w:szCs w:val="20"/>
        </w:rPr>
        <w:t xml:space="preserve"> </w:t>
      </w:r>
      <w:r w:rsidRPr="004A24DE">
        <w:rPr>
          <w:rFonts w:ascii="Arial" w:hAnsi="Arial" w:cs="Arial"/>
          <w:b/>
          <w:sz w:val="20"/>
          <w:szCs w:val="20"/>
        </w:rPr>
        <w:t xml:space="preserve">ensures compliance with relevant regulations </w:t>
      </w:r>
      <w:r w:rsidR="00E2206C" w:rsidRPr="004A24DE">
        <w:rPr>
          <w:rFonts w:ascii="Arial" w:hAnsi="Arial" w:cs="Arial"/>
          <w:b/>
          <w:sz w:val="20"/>
          <w:szCs w:val="20"/>
        </w:rPr>
        <w:t xml:space="preserve">which </w:t>
      </w:r>
      <w:r w:rsidRPr="004A24DE">
        <w:rPr>
          <w:rFonts w:ascii="Arial" w:hAnsi="Arial" w:cs="Arial"/>
          <w:b/>
          <w:sz w:val="20"/>
          <w:szCs w:val="20"/>
        </w:rPr>
        <w:t>may be required if disaster relief reimbursement is sought from federal or other authorities</w:t>
      </w:r>
      <w:r w:rsidR="00E2206C" w:rsidRPr="004A24DE">
        <w:rPr>
          <w:rFonts w:ascii="Arial" w:hAnsi="Arial" w:cs="Arial"/>
          <w:b/>
          <w:sz w:val="20"/>
          <w:szCs w:val="20"/>
        </w:rPr>
        <w:t>.</w:t>
      </w:r>
    </w:p>
    <w:p w:rsidR="006E2F42" w:rsidRPr="004A24DE" w:rsidRDefault="006E2F42" w:rsidP="004330C0">
      <w:pPr>
        <w:rPr>
          <w:rFonts w:ascii="Arial" w:hAnsi="Arial" w:cs="Arial"/>
          <w:b/>
          <w:sz w:val="20"/>
          <w:szCs w:val="20"/>
        </w:rPr>
      </w:pPr>
    </w:p>
    <w:p w:rsidR="006E2F42" w:rsidRPr="004A24DE" w:rsidRDefault="006E2F42" w:rsidP="006E2F42">
      <w:pPr>
        <w:spacing w:after="0" w:line="240" w:lineRule="auto"/>
        <w:rPr>
          <w:rFonts w:ascii="Arial" w:hAnsi="Arial" w:cs="Arial"/>
          <w:sz w:val="20"/>
          <w:szCs w:val="20"/>
          <w:u w:val="single"/>
        </w:rPr>
      </w:pPr>
      <w:r w:rsidRPr="004A24DE">
        <w:rPr>
          <w:rFonts w:ascii="Arial" w:hAnsi="Arial" w:cs="Arial"/>
          <w:sz w:val="20"/>
          <w:szCs w:val="20"/>
        </w:rPr>
        <w:t xml:space="preserve">Acknowledged by: </w:t>
      </w:r>
      <w:r w:rsidRPr="004A24DE">
        <w:rPr>
          <w:rFonts w:ascii="Arial" w:hAnsi="Arial" w:cs="Arial"/>
          <w:sz w:val="20"/>
          <w:szCs w:val="20"/>
        </w:rPr>
        <w:tab/>
        <w:t xml:space="preserve">___________________________________ Date: </w:t>
      </w:r>
      <w:r w:rsidRPr="004A24DE">
        <w:rPr>
          <w:rFonts w:ascii="Arial" w:hAnsi="Arial" w:cs="Arial"/>
          <w:sz w:val="20"/>
          <w:szCs w:val="20"/>
          <w:u w:val="single"/>
        </w:rPr>
        <w:fldChar w:fldCharType="begin">
          <w:ffData>
            <w:name w:val="Text8"/>
            <w:enabled/>
            <w:calcOnExit w:val="0"/>
            <w:textInput/>
          </w:ffData>
        </w:fldChar>
      </w:r>
      <w:bookmarkStart w:id="17" w:name="Text8"/>
      <w:r w:rsidRPr="004A24DE">
        <w:rPr>
          <w:rFonts w:ascii="Arial" w:hAnsi="Arial" w:cs="Arial"/>
          <w:sz w:val="20"/>
          <w:szCs w:val="20"/>
          <w:u w:val="single"/>
        </w:rPr>
        <w:instrText xml:space="preserve"> FORMTEXT </w:instrText>
      </w:r>
      <w:r w:rsidRPr="004A24DE">
        <w:rPr>
          <w:rFonts w:ascii="Arial" w:hAnsi="Arial" w:cs="Arial"/>
          <w:sz w:val="20"/>
          <w:szCs w:val="20"/>
          <w:u w:val="single"/>
        </w:rPr>
      </w:r>
      <w:r w:rsidRPr="004A24DE">
        <w:rPr>
          <w:rFonts w:ascii="Arial" w:hAnsi="Arial" w:cs="Arial"/>
          <w:sz w:val="20"/>
          <w:szCs w:val="20"/>
          <w:u w:val="single"/>
        </w:rPr>
        <w:fldChar w:fldCharType="separate"/>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noProof/>
          <w:sz w:val="20"/>
          <w:szCs w:val="20"/>
          <w:u w:val="single"/>
        </w:rPr>
        <w:t> </w:t>
      </w:r>
      <w:r w:rsidRPr="004A24DE">
        <w:rPr>
          <w:rFonts w:ascii="Arial" w:hAnsi="Arial" w:cs="Arial"/>
          <w:sz w:val="20"/>
          <w:szCs w:val="20"/>
          <w:u w:val="single"/>
        </w:rPr>
        <w:fldChar w:fldCharType="end"/>
      </w:r>
      <w:bookmarkEnd w:id="17"/>
    </w:p>
    <w:p w:rsidR="006E2F42" w:rsidRPr="004A24DE" w:rsidRDefault="006E2F42" w:rsidP="006E2F42">
      <w:pPr>
        <w:spacing w:after="0" w:line="240" w:lineRule="auto"/>
        <w:rPr>
          <w:rFonts w:ascii="Arial" w:hAnsi="Arial" w:cs="Arial"/>
          <w:sz w:val="20"/>
          <w:szCs w:val="20"/>
        </w:rPr>
      </w:pPr>
      <w:r w:rsidRPr="004A24DE">
        <w:rPr>
          <w:rFonts w:ascii="Arial" w:hAnsi="Arial" w:cs="Arial"/>
          <w:sz w:val="20"/>
          <w:szCs w:val="20"/>
        </w:rPr>
        <w:tab/>
      </w:r>
      <w:r w:rsidRPr="004A24DE">
        <w:rPr>
          <w:rFonts w:ascii="Arial" w:hAnsi="Arial" w:cs="Arial"/>
          <w:sz w:val="20"/>
          <w:szCs w:val="20"/>
        </w:rPr>
        <w:tab/>
      </w:r>
      <w:r w:rsidRPr="004A24DE">
        <w:rPr>
          <w:rFonts w:ascii="Arial" w:hAnsi="Arial" w:cs="Arial"/>
          <w:sz w:val="20"/>
          <w:szCs w:val="20"/>
        </w:rPr>
        <w:tab/>
      </w:r>
      <w:r w:rsidRPr="004A24DE">
        <w:rPr>
          <w:rFonts w:ascii="Arial" w:hAnsi="Arial" w:cs="Arial"/>
          <w:sz w:val="20"/>
          <w:szCs w:val="20"/>
        </w:rPr>
        <w:tab/>
      </w:r>
      <w:r w:rsidRPr="004A24DE">
        <w:rPr>
          <w:rFonts w:ascii="Arial" w:hAnsi="Arial" w:cs="Arial"/>
          <w:sz w:val="20"/>
          <w:szCs w:val="20"/>
        </w:rPr>
        <w:tab/>
        <w:t>MassDEP Representative</w:t>
      </w:r>
    </w:p>
    <w:sectPr w:rsidR="006E2F42" w:rsidRPr="004A24DE" w:rsidSect="00A65BA5">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B0" w:rsidRDefault="005D16B0" w:rsidP="00BB2EF6">
      <w:pPr>
        <w:spacing w:after="0" w:line="240" w:lineRule="auto"/>
      </w:pPr>
      <w:r>
        <w:separator/>
      </w:r>
    </w:p>
  </w:endnote>
  <w:endnote w:type="continuationSeparator" w:id="0">
    <w:p w:rsidR="005D16B0" w:rsidRDefault="005D16B0" w:rsidP="00BB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42" w:rsidRDefault="006E2F42">
    <w:pPr>
      <w:pStyle w:val="Footer"/>
    </w:pPr>
    <w:r>
      <w:t xml:space="preserve">Winter Storm Riley Emergency Repairs </w:t>
    </w:r>
    <w:r>
      <w:rPr>
        <w:rFonts w:cstheme="minorHAnsi"/>
      </w:rPr>
      <w:t>•</w:t>
    </w:r>
    <w:r>
      <w:t xml:space="preserve"> 03/06/2018</w:t>
    </w:r>
    <w:r>
      <w:tab/>
      <w:t xml:space="preserve">Page </w:t>
    </w:r>
    <w:r>
      <w:fldChar w:fldCharType="begin"/>
    </w:r>
    <w:r>
      <w:instrText xml:space="preserve"> PAGE   \* MERGEFORMAT </w:instrText>
    </w:r>
    <w:r>
      <w:fldChar w:fldCharType="separate"/>
    </w:r>
    <w:r w:rsidR="00DC061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Ind w:w="90" w:type="dxa"/>
      <w:tblLayout w:type="fixed"/>
      <w:tblLook w:val="0000" w:firstRow="0" w:lastRow="0" w:firstColumn="0" w:lastColumn="0" w:noHBand="0" w:noVBand="0"/>
    </w:tblPr>
    <w:tblGrid>
      <w:gridCol w:w="11520"/>
    </w:tblGrid>
    <w:tr w:rsidR="00BB2EF6" w:rsidRPr="000C3209" w:rsidTr="00D43625">
      <w:trPr>
        <w:trHeight w:val="363"/>
        <w:jc w:val="center"/>
      </w:trPr>
      <w:tc>
        <w:tcPr>
          <w:tcW w:w="11520" w:type="dxa"/>
          <w:vAlign w:val="bottom"/>
        </w:tcPr>
        <w:p w:rsidR="00BB2EF6" w:rsidRDefault="00BB2EF6" w:rsidP="00D43625">
          <w:pPr>
            <w:spacing w:after="0"/>
            <w:ind w:left="72" w:right="162"/>
            <w:jc w:val="center"/>
            <w:rPr>
              <w:rFonts w:ascii="Arial" w:hAnsi="Arial"/>
              <w:b/>
              <w:color w:val="008000"/>
              <w:sz w:val="14"/>
            </w:rPr>
          </w:pPr>
          <w:r w:rsidRPr="000C3209">
            <w:rPr>
              <w:rFonts w:ascii="Arial" w:hAnsi="Arial"/>
              <w:b/>
              <w:color w:val="008000"/>
              <w:sz w:val="14"/>
            </w:rPr>
            <w:t xml:space="preserve">This information is available in alternate </w:t>
          </w:r>
          <w:r w:rsidRPr="0084748E">
            <w:rPr>
              <w:rFonts w:ascii="Arial" w:hAnsi="Arial"/>
              <w:b/>
              <w:color w:val="008000"/>
              <w:sz w:val="14"/>
            </w:rPr>
            <w:t xml:space="preserve">format. </w:t>
          </w:r>
          <w:r w:rsidRPr="0032120C">
            <w:rPr>
              <w:rFonts w:ascii="Arial" w:hAnsi="Arial"/>
              <w:b/>
              <w:color w:val="008000"/>
              <w:sz w:val="14"/>
            </w:rPr>
            <w:t>Contact Michelle Waters-Ekanem, Director of Diversity/Civil Rights at 617-292-5751</w:t>
          </w:r>
          <w:r>
            <w:rPr>
              <w:rFonts w:ascii="Arial" w:hAnsi="Arial"/>
              <w:b/>
              <w:color w:val="008000"/>
              <w:sz w:val="14"/>
            </w:rPr>
            <w:t>.</w:t>
          </w:r>
        </w:p>
        <w:p w:rsidR="00BB2EF6" w:rsidRDefault="00BB2EF6" w:rsidP="00D43625">
          <w:pPr>
            <w:spacing w:after="0"/>
            <w:ind w:left="72" w:right="162"/>
            <w:jc w:val="center"/>
            <w:rPr>
              <w:rFonts w:ascii="Arial" w:hAnsi="Arial"/>
              <w:b/>
              <w:color w:val="008000"/>
              <w:sz w:val="14"/>
            </w:rPr>
          </w:pPr>
          <w:r w:rsidRPr="0084748E">
            <w:rPr>
              <w:rFonts w:ascii="Arial" w:hAnsi="Arial"/>
              <w:b/>
              <w:color w:val="008000"/>
              <w:sz w:val="14"/>
            </w:rPr>
            <w:t>TTY# MassRelay Service 1-800-439-2370</w:t>
          </w:r>
        </w:p>
        <w:p w:rsidR="00BB2EF6" w:rsidRPr="000C3209" w:rsidRDefault="00BB2EF6" w:rsidP="00D43625">
          <w:pPr>
            <w:spacing w:after="0"/>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BB2EF6" w:rsidRPr="000C3209" w:rsidTr="00D43625">
      <w:trPr>
        <w:trHeight w:val="296"/>
        <w:jc w:val="center"/>
      </w:trPr>
      <w:tc>
        <w:tcPr>
          <w:tcW w:w="11520" w:type="dxa"/>
          <w:vAlign w:val="bottom"/>
        </w:tcPr>
        <w:p w:rsidR="00BB2EF6" w:rsidRPr="000C3209" w:rsidRDefault="00BB2EF6" w:rsidP="00D43625">
          <w:pPr>
            <w:spacing w:after="0"/>
            <w:ind w:left="-18"/>
            <w:jc w:val="center"/>
            <w:rPr>
              <w:color w:val="008000"/>
            </w:rPr>
          </w:pPr>
          <w:r w:rsidRPr="000C3209">
            <w:rPr>
              <w:rFonts w:ascii="Arial" w:hAnsi="Arial"/>
              <w:color w:val="008000"/>
              <w:position w:val="8"/>
              <w:sz w:val="14"/>
            </w:rPr>
            <w:t>Printed on Recycled Paper</w:t>
          </w:r>
        </w:p>
      </w:tc>
    </w:tr>
  </w:tbl>
  <w:p w:rsidR="00BB2EF6" w:rsidRDefault="00BB2EF6" w:rsidP="00A65BA5">
    <w:pPr>
      <w:pStyle w:val="Footer"/>
      <w:tabs>
        <w:tab w:val="clear" w:pos="4680"/>
        <w:tab w:val="clear" w:pos="9360"/>
        <w:tab w:val="left" w:pos="58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B0" w:rsidRDefault="005D16B0" w:rsidP="00BB2EF6">
      <w:pPr>
        <w:spacing w:after="0" w:line="240" w:lineRule="auto"/>
      </w:pPr>
      <w:r>
        <w:separator/>
      </w:r>
    </w:p>
  </w:footnote>
  <w:footnote w:type="continuationSeparator" w:id="0">
    <w:p w:rsidR="005D16B0" w:rsidRDefault="005D16B0" w:rsidP="00BB2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BB2EF6" w:rsidTr="00D43625">
      <w:trPr>
        <w:trHeight w:hRule="exact" w:val="1380"/>
        <w:jc w:val="center"/>
      </w:trPr>
      <w:tc>
        <w:tcPr>
          <w:tcW w:w="1620" w:type="dxa"/>
          <w:vMerge w:val="restart"/>
          <w:tcBorders>
            <w:top w:val="nil"/>
            <w:left w:val="nil"/>
            <w:right w:val="nil"/>
          </w:tcBorders>
        </w:tcPr>
        <w:p w:rsidR="00BB2EF6" w:rsidRDefault="00BB2EF6" w:rsidP="00BB2EF6">
          <w:pPr>
            <w:pStyle w:val="Header"/>
            <w:jc w:val="both"/>
          </w:pPr>
          <w:r>
            <w:rPr>
              <w:noProof/>
            </w:rPr>
            <w:drawing>
              <wp:inline distT="0" distB="0" distL="0" distR="0" wp14:anchorId="062AA45A" wp14:editId="2CEFC958">
                <wp:extent cx="862965" cy="1111885"/>
                <wp:effectExtent l="19050" t="0" r="0" b="0"/>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rsidR="00BB2EF6" w:rsidRDefault="00BB2EF6" w:rsidP="00BB2EF6">
          <w:pPr>
            <w:pStyle w:val="Header"/>
          </w:pPr>
          <w:r>
            <w:rPr>
              <w:noProof/>
            </w:rPr>
            <w:drawing>
              <wp:inline distT="0" distB="0" distL="0" distR="0" wp14:anchorId="060BF4BD" wp14:editId="13B899E1">
                <wp:extent cx="5837555" cy="855980"/>
                <wp:effectExtent l="19050" t="0" r="0" b="0"/>
                <wp:docPr id="5"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rsidR="00BB2EF6" w:rsidRDefault="00BB2EF6" w:rsidP="00BB2EF6">
          <w:pPr>
            <w:pStyle w:val="Header"/>
          </w:pPr>
        </w:p>
        <w:p w:rsidR="00BB2EF6" w:rsidRDefault="00BB2EF6" w:rsidP="00BB2EF6"/>
        <w:p w:rsidR="00BB2EF6" w:rsidRPr="001A50BD" w:rsidRDefault="00BB2EF6" w:rsidP="00BB2EF6">
          <w:pPr>
            <w:tabs>
              <w:tab w:val="left" w:pos="1868"/>
            </w:tabs>
          </w:pPr>
        </w:p>
      </w:tc>
    </w:tr>
    <w:tr w:rsidR="00BB2EF6" w:rsidTr="00D43625">
      <w:trPr>
        <w:trHeight w:hRule="exact" w:val="600"/>
        <w:jc w:val="center"/>
      </w:trPr>
      <w:tc>
        <w:tcPr>
          <w:tcW w:w="1620" w:type="dxa"/>
          <w:vMerge/>
          <w:tcBorders>
            <w:left w:val="nil"/>
            <w:bottom w:val="nil"/>
            <w:right w:val="nil"/>
          </w:tcBorders>
        </w:tcPr>
        <w:p w:rsidR="00BB2EF6" w:rsidRDefault="00BB2EF6" w:rsidP="00BB2EF6">
          <w:pPr>
            <w:pStyle w:val="Header"/>
            <w:jc w:val="both"/>
          </w:pPr>
        </w:p>
      </w:tc>
      <w:tc>
        <w:tcPr>
          <w:tcW w:w="9200" w:type="dxa"/>
          <w:tcBorders>
            <w:top w:val="nil"/>
            <w:left w:val="nil"/>
            <w:bottom w:val="nil"/>
            <w:right w:val="nil"/>
          </w:tcBorders>
          <w:tcMar>
            <w:left w:w="140" w:type="dxa"/>
          </w:tcMar>
        </w:tcPr>
        <w:p w:rsidR="00BB2EF6" w:rsidRDefault="00BB2EF6" w:rsidP="00BB2EF6">
          <w:pPr>
            <w:pStyle w:val="Header"/>
            <w:ind w:left="-120"/>
          </w:pPr>
          <w:bookmarkStart w:id="18" w:name="Office"/>
          <w:bookmarkEnd w:id="18"/>
          <w:r>
            <w:rPr>
              <w:noProof/>
            </w:rPr>
            <w:drawing>
              <wp:inline distT="0" distB="0" distL="0" distR="0" wp14:anchorId="2BF40E74" wp14:editId="4CDB3714">
                <wp:extent cx="3380105" cy="170815"/>
                <wp:effectExtent l="19050" t="0" r="0" b="0"/>
                <wp:docPr id="21" name="Picture 4" descr="Y:\Web_Share\Letterhead 10\boston_addre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Web_Share\Letterhead 10\boston_address.bmp"/>
                        <pic:cNvPicPr>
                          <a:picLocks noChangeAspect="1" noChangeArrowheads="1"/>
                        </pic:cNvPicPr>
                      </pic:nvPicPr>
                      <pic:blipFill>
                        <a:blip r:embed="rId3"/>
                        <a:srcRect/>
                        <a:stretch>
                          <a:fillRect/>
                        </a:stretch>
                      </pic:blipFill>
                      <pic:spPr bwMode="auto">
                        <a:xfrm>
                          <a:off x="0" y="0"/>
                          <a:ext cx="3380105" cy="170815"/>
                        </a:xfrm>
                        <a:prstGeom prst="rect">
                          <a:avLst/>
                        </a:prstGeom>
                        <a:noFill/>
                        <a:ln w="9525">
                          <a:noFill/>
                          <a:miter lim="800000"/>
                          <a:headEnd/>
                          <a:tailEnd/>
                        </a:ln>
                      </pic:spPr>
                    </pic:pic>
                  </a:graphicData>
                </a:graphic>
              </wp:inline>
            </w:drawing>
          </w:r>
        </w:p>
      </w:tc>
    </w:tr>
    <w:tr w:rsidR="00BB2EF6" w:rsidTr="00D43625">
      <w:trPr>
        <w:trHeight w:val="600"/>
        <w:jc w:val="center"/>
      </w:trPr>
      <w:tc>
        <w:tcPr>
          <w:tcW w:w="1620" w:type="dxa"/>
          <w:tcBorders>
            <w:top w:val="nil"/>
            <w:left w:val="nil"/>
            <w:bottom w:val="nil"/>
            <w:right w:val="nil"/>
          </w:tcBorders>
        </w:tcPr>
        <w:p w:rsidR="00BB2EF6" w:rsidRDefault="00BB2EF6" w:rsidP="00BB2EF6">
          <w:pPr>
            <w:spacing w:after="0"/>
            <w:jc w:val="both"/>
            <w:rPr>
              <w:rFonts w:ascii="Arial" w:hAnsi="Arial" w:cs="Arial"/>
              <w:bCs/>
              <w:color w:val="359D6E"/>
              <w:sz w:val="16"/>
              <w:szCs w:val="16"/>
            </w:rPr>
          </w:pPr>
          <w:r>
            <w:rPr>
              <w:rFonts w:ascii="Arial" w:hAnsi="Arial" w:cs="Arial"/>
              <w:color w:val="359D6E"/>
              <w:sz w:val="16"/>
              <w:szCs w:val="16"/>
            </w:rPr>
            <w:t>Charles D. Baker</w:t>
          </w:r>
        </w:p>
        <w:p w:rsidR="00BB2EF6" w:rsidRDefault="00BB2EF6" w:rsidP="00BB2EF6">
          <w:pPr>
            <w:spacing w:after="0"/>
            <w:rPr>
              <w:rFonts w:ascii="Arial" w:hAnsi="Arial" w:cs="Arial"/>
              <w:color w:val="359D6E"/>
              <w:sz w:val="16"/>
              <w:szCs w:val="16"/>
            </w:rPr>
          </w:pPr>
          <w:r>
            <w:rPr>
              <w:rFonts w:ascii="Arial" w:hAnsi="Arial" w:cs="Arial"/>
              <w:color w:val="359D6E"/>
              <w:sz w:val="16"/>
              <w:szCs w:val="16"/>
            </w:rPr>
            <w:t>Governor</w:t>
          </w:r>
        </w:p>
        <w:p w:rsidR="00BB2EF6" w:rsidRDefault="00BB2EF6" w:rsidP="00BB2EF6">
          <w:pPr>
            <w:spacing w:after="0"/>
            <w:rPr>
              <w:rFonts w:ascii="Arial" w:hAnsi="Arial" w:cs="Arial"/>
              <w:color w:val="359D6E"/>
              <w:sz w:val="16"/>
              <w:szCs w:val="16"/>
            </w:rPr>
          </w:pPr>
        </w:p>
        <w:p w:rsidR="00BB2EF6" w:rsidRDefault="00BB2EF6" w:rsidP="00BB2EF6">
          <w:pPr>
            <w:spacing w:after="0"/>
            <w:rPr>
              <w:rFonts w:ascii="Arial" w:hAnsi="Arial" w:cs="Arial"/>
              <w:bCs/>
              <w:color w:val="359D6E"/>
              <w:sz w:val="16"/>
              <w:szCs w:val="16"/>
            </w:rPr>
          </w:pPr>
          <w:r>
            <w:rPr>
              <w:rFonts w:ascii="Arial" w:hAnsi="Arial" w:cs="Arial"/>
              <w:bCs/>
              <w:color w:val="359D6E"/>
              <w:sz w:val="16"/>
              <w:szCs w:val="16"/>
            </w:rPr>
            <w:t>Karyn E. Polito</w:t>
          </w:r>
        </w:p>
        <w:p w:rsidR="00BB2EF6" w:rsidRDefault="00BB2EF6" w:rsidP="00BB2EF6">
          <w:pPr>
            <w:spacing w:after="0"/>
            <w:rPr>
              <w:rFonts w:ascii="Arial" w:hAnsi="Arial" w:cs="Arial"/>
              <w:color w:val="359D6E"/>
              <w:sz w:val="16"/>
              <w:szCs w:val="16"/>
            </w:rPr>
          </w:pPr>
          <w:r>
            <w:rPr>
              <w:rFonts w:ascii="Arial" w:hAnsi="Arial" w:cs="Arial"/>
              <w:color w:val="359D6E"/>
              <w:sz w:val="16"/>
              <w:szCs w:val="16"/>
            </w:rPr>
            <w:t>Lieutenant Governor</w:t>
          </w:r>
        </w:p>
        <w:p w:rsidR="00BB2EF6" w:rsidRDefault="00BB2EF6" w:rsidP="00BB2EF6">
          <w:pPr>
            <w:pStyle w:val="Header"/>
          </w:pPr>
        </w:p>
      </w:tc>
      <w:tc>
        <w:tcPr>
          <w:tcW w:w="9200" w:type="dxa"/>
          <w:tcBorders>
            <w:top w:val="nil"/>
            <w:left w:val="nil"/>
            <w:bottom w:val="nil"/>
            <w:right w:val="nil"/>
          </w:tcBorders>
        </w:tcPr>
        <w:p w:rsidR="00BB2EF6" w:rsidRDefault="00BB2EF6" w:rsidP="00BB2EF6">
          <w:pPr>
            <w:spacing w:after="0"/>
            <w:jc w:val="right"/>
            <w:rPr>
              <w:rFonts w:ascii="Arial" w:hAnsi="Arial" w:cs="Arial"/>
              <w:color w:val="359D6E"/>
              <w:sz w:val="16"/>
              <w:szCs w:val="16"/>
            </w:rPr>
          </w:pPr>
          <w:r>
            <w:rPr>
              <w:rFonts w:ascii="Arial" w:hAnsi="Arial" w:cs="Arial"/>
              <w:color w:val="359D6E"/>
              <w:sz w:val="16"/>
              <w:szCs w:val="16"/>
            </w:rPr>
            <w:t>Matthew A. Beaton</w:t>
          </w:r>
        </w:p>
        <w:p w:rsidR="00BB2EF6" w:rsidRDefault="00BB2EF6" w:rsidP="00BB2EF6">
          <w:pPr>
            <w:spacing w:after="0"/>
            <w:jc w:val="right"/>
            <w:rPr>
              <w:rFonts w:ascii="Arial" w:hAnsi="Arial" w:cs="Arial"/>
              <w:color w:val="359D6E"/>
              <w:sz w:val="16"/>
              <w:szCs w:val="16"/>
            </w:rPr>
          </w:pPr>
          <w:r>
            <w:rPr>
              <w:rFonts w:ascii="Arial" w:hAnsi="Arial" w:cs="Arial"/>
              <w:color w:val="359D6E"/>
              <w:sz w:val="16"/>
              <w:szCs w:val="16"/>
            </w:rPr>
            <w:t>Secretary</w:t>
          </w:r>
        </w:p>
        <w:p w:rsidR="00BB2EF6" w:rsidRDefault="00BB2EF6" w:rsidP="00BB2EF6">
          <w:pPr>
            <w:spacing w:after="0"/>
            <w:jc w:val="right"/>
            <w:rPr>
              <w:rFonts w:ascii="Arial" w:hAnsi="Arial" w:cs="Arial"/>
              <w:color w:val="359D6E"/>
              <w:sz w:val="16"/>
              <w:szCs w:val="16"/>
            </w:rPr>
          </w:pPr>
        </w:p>
        <w:p w:rsidR="00BB2EF6" w:rsidRDefault="00BB2EF6" w:rsidP="00BB2EF6">
          <w:pPr>
            <w:spacing w:after="0"/>
            <w:jc w:val="right"/>
            <w:rPr>
              <w:rFonts w:ascii="Arial" w:hAnsi="Arial" w:cs="Arial"/>
              <w:bCs/>
              <w:color w:val="359D6E"/>
              <w:sz w:val="16"/>
              <w:szCs w:val="16"/>
            </w:rPr>
          </w:pPr>
          <w:r>
            <w:rPr>
              <w:rFonts w:ascii="Arial" w:hAnsi="Arial" w:cs="Arial"/>
              <w:bCs/>
              <w:color w:val="359D6E"/>
              <w:sz w:val="16"/>
              <w:szCs w:val="16"/>
            </w:rPr>
            <w:t>Martin Suuberg</w:t>
          </w:r>
        </w:p>
        <w:p w:rsidR="00BB2EF6" w:rsidRDefault="00BB2EF6" w:rsidP="00BB2EF6">
          <w:pPr>
            <w:pStyle w:val="Header"/>
            <w:ind w:right="10"/>
            <w:jc w:val="right"/>
          </w:pPr>
          <w:r>
            <w:rPr>
              <w:rFonts w:ascii="Arial" w:hAnsi="Arial" w:cs="Arial"/>
              <w:color w:val="359D6E"/>
              <w:sz w:val="16"/>
              <w:szCs w:val="16"/>
            </w:rPr>
            <w:t>Commissioner</w:t>
          </w:r>
        </w:p>
      </w:tc>
    </w:tr>
  </w:tbl>
  <w:p w:rsidR="00BB2EF6" w:rsidRDefault="00BB2EF6" w:rsidP="006E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168"/>
    <w:multiLevelType w:val="hybridMultilevel"/>
    <w:tmpl w:val="3C5E4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62F1"/>
    <w:multiLevelType w:val="hybridMultilevel"/>
    <w:tmpl w:val="AC62DE48"/>
    <w:lvl w:ilvl="0" w:tplc="1D78D460">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E4ABC"/>
    <w:multiLevelType w:val="hybridMultilevel"/>
    <w:tmpl w:val="32D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F4E4A"/>
    <w:multiLevelType w:val="hybridMultilevel"/>
    <w:tmpl w:val="F89AE570"/>
    <w:lvl w:ilvl="0" w:tplc="93BC38A8">
      <w:start w:val="1"/>
      <w:numFmt w:val="bullet"/>
      <w:lvlText w:val=""/>
      <w:lvlJc w:val="left"/>
      <w:pPr>
        <w:ind w:left="810" w:hanging="360"/>
      </w:pPr>
      <w:rPr>
        <w:rFonts w:ascii="Wingdings 2" w:hAnsi="Wingdings 2" w:hint="default"/>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6960B42"/>
    <w:multiLevelType w:val="hybridMultilevel"/>
    <w:tmpl w:val="2D30C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863DA4"/>
    <w:multiLevelType w:val="hybridMultilevel"/>
    <w:tmpl w:val="50F082E4"/>
    <w:lvl w:ilvl="0" w:tplc="DDEAE3A0">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A5323"/>
    <w:multiLevelType w:val="hybridMultilevel"/>
    <w:tmpl w:val="64602232"/>
    <w:lvl w:ilvl="0" w:tplc="516E3C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17"/>
    <w:rsid w:val="00091257"/>
    <w:rsid w:val="000B78CC"/>
    <w:rsid w:val="00120B60"/>
    <w:rsid w:val="003D15A5"/>
    <w:rsid w:val="00400695"/>
    <w:rsid w:val="004330C0"/>
    <w:rsid w:val="00495386"/>
    <w:rsid w:val="004A24DE"/>
    <w:rsid w:val="005417BA"/>
    <w:rsid w:val="00562B0E"/>
    <w:rsid w:val="005D16B0"/>
    <w:rsid w:val="006E2F42"/>
    <w:rsid w:val="00841717"/>
    <w:rsid w:val="008650A1"/>
    <w:rsid w:val="00A25006"/>
    <w:rsid w:val="00A65BA5"/>
    <w:rsid w:val="00A73136"/>
    <w:rsid w:val="00BA3132"/>
    <w:rsid w:val="00BB2EF6"/>
    <w:rsid w:val="00BE28A8"/>
    <w:rsid w:val="00CA3FAA"/>
    <w:rsid w:val="00D80D06"/>
    <w:rsid w:val="00DB12A4"/>
    <w:rsid w:val="00DC0614"/>
    <w:rsid w:val="00E2206C"/>
    <w:rsid w:val="00F0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8CC"/>
    <w:rPr>
      <w:color w:val="0000FF" w:themeColor="hyperlink"/>
      <w:u w:val="single"/>
    </w:rPr>
  </w:style>
  <w:style w:type="character" w:styleId="FollowedHyperlink">
    <w:name w:val="FollowedHyperlink"/>
    <w:basedOn w:val="DefaultParagraphFont"/>
    <w:uiPriority w:val="99"/>
    <w:semiHidden/>
    <w:unhideWhenUsed/>
    <w:rsid w:val="000B78CC"/>
    <w:rPr>
      <w:color w:val="800080" w:themeColor="followedHyperlink"/>
      <w:u w:val="single"/>
    </w:rPr>
  </w:style>
  <w:style w:type="paragraph" w:styleId="ListParagraph">
    <w:name w:val="List Paragraph"/>
    <w:basedOn w:val="Normal"/>
    <w:uiPriority w:val="34"/>
    <w:qFormat/>
    <w:rsid w:val="000B78CC"/>
    <w:pPr>
      <w:ind w:left="720"/>
      <w:contextualSpacing/>
    </w:pPr>
  </w:style>
  <w:style w:type="paragraph" w:styleId="Header">
    <w:name w:val="header"/>
    <w:basedOn w:val="Normal"/>
    <w:link w:val="HeaderChar"/>
    <w:uiPriority w:val="99"/>
    <w:unhideWhenUsed/>
    <w:rsid w:val="00BB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F6"/>
  </w:style>
  <w:style w:type="paragraph" w:styleId="Footer">
    <w:name w:val="footer"/>
    <w:basedOn w:val="Normal"/>
    <w:link w:val="FooterChar"/>
    <w:uiPriority w:val="99"/>
    <w:unhideWhenUsed/>
    <w:rsid w:val="00BB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F6"/>
  </w:style>
  <w:style w:type="paragraph" w:styleId="BalloonText">
    <w:name w:val="Balloon Text"/>
    <w:basedOn w:val="Normal"/>
    <w:link w:val="BalloonTextChar"/>
    <w:uiPriority w:val="99"/>
    <w:semiHidden/>
    <w:unhideWhenUsed/>
    <w:rsid w:val="00BB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8CC"/>
    <w:rPr>
      <w:color w:val="0000FF" w:themeColor="hyperlink"/>
      <w:u w:val="single"/>
    </w:rPr>
  </w:style>
  <w:style w:type="character" w:styleId="FollowedHyperlink">
    <w:name w:val="FollowedHyperlink"/>
    <w:basedOn w:val="DefaultParagraphFont"/>
    <w:uiPriority w:val="99"/>
    <w:semiHidden/>
    <w:unhideWhenUsed/>
    <w:rsid w:val="000B78CC"/>
    <w:rPr>
      <w:color w:val="800080" w:themeColor="followedHyperlink"/>
      <w:u w:val="single"/>
    </w:rPr>
  </w:style>
  <w:style w:type="paragraph" w:styleId="ListParagraph">
    <w:name w:val="List Paragraph"/>
    <w:basedOn w:val="Normal"/>
    <w:uiPriority w:val="34"/>
    <w:qFormat/>
    <w:rsid w:val="000B78CC"/>
    <w:pPr>
      <w:ind w:left="720"/>
      <w:contextualSpacing/>
    </w:pPr>
  </w:style>
  <w:style w:type="paragraph" w:styleId="Header">
    <w:name w:val="header"/>
    <w:basedOn w:val="Normal"/>
    <w:link w:val="HeaderChar"/>
    <w:uiPriority w:val="99"/>
    <w:unhideWhenUsed/>
    <w:rsid w:val="00BB2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F6"/>
  </w:style>
  <w:style w:type="paragraph" w:styleId="Footer">
    <w:name w:val="footer"/>
    <w:basedOn w:val="Normal"/>
    <w:link w:val="FooterChar"/>
    <w:uiPriority w:val="99"/>
    <w:unhideWhenUsed/>
    <w:rsid w:val="00BB2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F6"/>
  </w:style>
  <w:style w:type="paragraph" w:styleId="BalloonText">
    <w:name w:val="Balloon Text"/>
    <w:basedOn w:val="Normal"/>
    <w:link w:val="BalloonTextChar"/>
    <w:uiPriority w:val="99"/>
    <w:semiHidden/>
    <w:unhideWhenUsed/>
    <w:rsid w:val="00BB2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8D69-4DA0-452A-B4DA-353ECE8B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mstroman</dc:creator>
  <cp:lastModifiedBy>jture</cp:lastModifiedBy>
  <cp:revision>2</cp:revision>
  <cp:lastPrinted>2018-03-06T15:15:00Z</cp:lastPrinted>
  <dcterms:created xsi:type="dcterms:W3CDTF">2018-03-07T18:07:00Z</dcterms:created>
  <dcterms:modified xsi:type="dcterms:W3CDTF">2018-03-07T18:07:00Z</dcterms:modified>
</cp:coreProperties>
</file>