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94094023"/>
        <w:docPartObj>
          <w:docPartGallery w:val="Table of Contents"/>
          <w:docPartUnique/>
        </w:docPartObj>
      </w:sdtPr>
      <w:sdtContent>
        <w:p w14:paraId="255AD9BF" w14:textId="2DC268BB" w:rsidR="1D248960" w:rsidRDefault="17DC484F" w:rsidP="1D248960">
          <w:pPr>
            <w:pStyle w:val="TOC1"/>
            <w:tabs>
              <w:tab w:val="right" w:leader="dot" w:pos="9360"/>
            </w:tabs>
            <w:rPr>
              <w:rStyle w:val="Hyperlink"/>
            </w:rPr>
          </w:pPr>
          <w:r>
            <w:fldChar w:fldCharType="begin"/>
          </w:r>
          <w:r w:rsidR="1D248960">
            <w:instrText>TOC \o "1-9" \z \u \h</w:instrText>
          </w:r>
          <w:r>
            <w:fldChar w:fldCharType="separate"/>
          </w:r>
          <w:hyperlink w:anchor="_Toc461649825">
            <w:r w:rsidR="0C1B3B30" w:rsidRPr="0C1B3B30">
              <w:rPr>
                <w:rStyle w:val="Hyperlink"/>
              </w:rPr>
              <w:t>Active PHD Projects</w:t>
            </w:r>
            <w:r w:rsidR="1D248960">
              <w:tab/>
            </w:r>
            <w:r w:rsidR="1D248960">
              <w:fldChar w:fldCharType="begin"/>
            </w:r>
            <w:r w:rsidR="1D248960">
              <w:instrText>PAGEREF _Toc461649825 \h</w:instrText>
            </w:r>
            <w:r w:rsidR="1D248960">
              <w:fldChar w:fldCharType="separate"/>
            </w:r>
            <w:r w:rsidR="0C1B3B30" w:rsidRPr="0C1B3B30">
              <w:rPr>
                <w:rStyle w:val="Hyperlink"/>
              </w:rPr>
              <w:t>1</w:t>
            </w:r>
            <w:r w:rsidR="1D248960">
              <w:fldChar w:fldCharType="end"/>
            </w:r>
          </w:hyperlink>
        </w:p>
        <w:p w14:paraId="1AB337CF" w14:textId="576BE139" w:rsidR="1D248960" w:rsidRDefault="0C1B3B30" w:rsidP="1D248960">
          <w:pPr>
            <w:pStyle w:val="TOC2"/>
            <w:tabs>
              <w:tab w:val="right" w:leader="dot" w:pos="9360"/>
            </w:tabs>
            <w:rPr>
              <w:rStyle w:val="Hyperlink"/>
            </w:rPr>
          </w:pPr>
          <w:hyperlink w:anchor="_Toc1365968865">
            <w:r w:rsidRPr="0C1B3B30">
              <w:rPr>
                <w:rStyle w:val="Hyperlink"/>
              </w:rPr>
              <w:t>Leveraging Perinatal Touchpoints to Improve the Hepatitis C Virus and Opioid Use Disorder Care Cascades</w:t>
            </w:r>
            <w:r w:rsidR="1D248960">
              <w:tab/>
            </w:r>
            <w:r w:rsidR="1D248960">
              <w:fldChar w:fldCharType="begin"/>
            </w:r>
            <w:r w:rsidR="1D248960">
              <w:instrText>PAGEREF _Toc1365968865 \h</w:instrText>
            </w:r>
            <w:r w:rsidR="1D248960">
              <w:fldChar w:fldCharType="separate"/>
            </w:r>
            <w:r w:rsidRPr="0C1B3B30">
              <w:rPr>
                <w:rStyle w:val="Hyperlink"/>
              </w:rPr>
              <w:t>1</w:t>
            </w:r>
            <w:r w:rsidR="1D248960">
              <w:fldChar w:fldCharType="end"/>
            </w:r>
          </w:hyperlink>
        </w:p>
        <w:p w14:paraId="1193F180" w14:textId="2C1AB8D1" w:rsidR="1D248960" w:rsidRDefault="0C1B3B30" w:rsidP="1D248960">
          <w:pPr>
            <w:pStyle w:val="TOC2"/>
            <w:tabs>
              <w:tab w:val="right" w:leader="dot" w:pos="9360"/>
            </w:tabs>
            <w:rPr>
              <w:rStyle w:val="Hyperlink"/>
            </w:rPr>
          </w:pPr>
          <w:hyperlink w:anchor="_Toc928645162">
            <w:r w:rsidRPr="0C1B3B30">
              <w:rPr>
                <w:rStyle w:val="Hyperlink"/>
              </w:rPr>
              <w:t>Comparing MOUD Effectiveness: An Emulated Trial</w:t>
            </w:r>
            <w:r w:rsidR="1D248960">
              <w:tab/>
            </w:r>
            <w:r w:rsidR="1D248960">
              <w:fldChar w:fldCharType="begin"/>
            </w:r>
            <w:r w:rsidR="1D248960">
              <w:instrText>PAGEREF _Toc928645162 \h</w:instrText>
            </w:r>
            <w:r w:rsidR="1D248960">
              <w:fldChar w:fldCharType="separate"/>
            </w:r>
            <w:r w:rsidRPr="0C1B3B30">
              <w:rPr>
                <w:rStyle w:val="Hyperlink"/>
              </w:rPr>
              <w:t>1</w:t>
            </w:r>
            <w:r w:rsidR="1D248960">
              <w:fldChar w:fldCharType="end"/>
            </w:r>
          </w:hyperlink>
        </w:p>
        <w:p w14:paraId="0824A1C0" w14:textId="1C98AC00" w:rsidR="1D248960" w:rsidRDefault="0C1B3B30" w:rsidP="1D248960">
          <w:pPr>
            <w:pStyle w:val="TOC2"/>
            <w:tabs>
              <w:tab w:val="right" w:leader="dot" w:pos="9360"/>
            </w:tabs>
            <w:rPr>
              <w:rStyle w:val="Hyperlink"/>
            </w:rPr>
          </w:pPr>
          <w:hyperlink w:anchor="_Toc1161507754">
            <w:r w:rsidRPr="0C1B3B30">
              <w:rPr>
                <w:rStyle w:val="Hyperlink"/>
              </w:rPr>
              <w:t>Researching Effective Strategies to Prevent Opioid Death (RESPOND): updating simulation model parameters (RESPOND)</w:t>
            </w:r>
            <w:r w:rsidR="1D248960">
              <w:tab/>
            </w:r>
            <w:r w:rsidR="1D248960">
              <w:fldChar w:fldCharType="begin"/>
            </w:r>
            <w:r w:rsidR="1D248960">
              <w:instrText>PAGEREF _Toc1161507754 \h</w:instrText>
            </w:r>
            <w:r w:rsidR="1D248960">
              <w:fldChar w:fldCharType="separate"/>
            </w:r>
            <w:r w:rsidRPr="0C1B3B30">
              <w:rPr>
                <w:rStyle w:val="Hyperlink"/>
              </w:rPr>
              <w:t>2</w:t>
            </w:r>
            <w:r w:rsidR="1D248960">
              <w:fldChar w:fldCharType="end"/>
            </w:r>
          </w:hyperlink>
        </w:p>
        <w:p w14:paraId="561C5A06" w14:textId="13925E99" w:rsidR="1D248960" w:rsidRDefault="0C1B3B30" w:rsidP="1D248960">
          <w:pPr>
            <w:pStyle w:val="TOC2"/>
            <w:tabs>
              <w:tab w:val="right" w:leader="dot" w:pos="9360"/>
            </w:tabs>
            <w:rPr>
              <w:rStyle w:val="Hyperlink"/>
            </w:rPr>
          </w:pPr>
          <w:hyperlink w:anchor="_Toc1216433076">
            <w:r w:rsidRPr="0C1B3B30">
              <w:rPr>
                <w:rStyle w:val="Hyperlink"/>
              </w:rPr>
              <w:t>Cost Savings for Medications for Opioid Use Disorder (MOUD)</w:t>
            </w:r>
            <w:r w:rsidR="1D248960">
              <w:tab/>
            </w:r>
            <w:r w:rsidR="1D248960">
              <w:fldChar w:fldCharType="begin"/>
            </w:r>
            <w:r w:rsidR="1D248960">
              <w:instrText>PAGEREF _Toc1216433076 \h</w:instrText>
            </w:r>
            <w:r w:rsidR="1D248960">
              <w:fldChar w:fldCharType="separate"/>
            </w:r>
            <w:r w:rsidRPr="0C1B3B30">
              <w:rPr>
                <w:rStyle w:val="Hyperlink"/>
              </w:rPr>
              <w:t>2</w:t>
            </w:r>
            <w:r w:rsidR="1D248960">
              <w:fldChar w:fldCharType="end"/>
            </w:r>
          </w:hyperlink>
        </w:p>
        <w:p w14:paraId="7A2AEBB1" w14:textId="6CEA9C81" w:rsidR="1D248960" w:rsidRDefault="0C1B3B30" w:rsidP="1D248960">
          <w:pPr>
            <w:pStyle w:val="TOC2"/>
            <w:tabs>
              <w:tab w:val="right" w:leader="dot" w:pos="9360"/>
            </w:tabs>
            <w:rPr>
              <w:rStyle w:val="Hyperlink"/>
            </w:rPr>
          </w:pPr>
          <w:hyperlink w:anchor="_Toc1299922635">
            <w:r w:rsidRPr="0C1B3B30">
              <w:rPr>
                <w:rStyle w:val="Hyperlink"/>
              </w:rPr>
              <w:t>HEALing Communities Study (HCS)</w:t>
            </w:r>
            <w:r w:rsidR="1D248960">
              <w:tab/>
            </w:r>
            <w:r w:rsidR="1D248960">
              <w:fldChar w:fldCharType="begin"/>
            </w:r>
            <w:r w:rsidR="1D248960">
              <w:instrText>PAGEREF _Toc1299922635 \h</w:instrText>
            </w:r>
            <w:r w:rsidR="1D248960">
              <w:fldChar w:fldCharType="separate"/>
            </w:r>
            <w:r w:rsidRPr="0C1B3B30">
              <w:rPr>
                <w:rStyle w:val="Hyperlink"/>
              </w:rPr>
              <w:t>3</w:t>
            </w:r>
            <w:r w:rsidR="1D248960">
              <w:fldChar w:fldCharType="end"/>
            </w:r>
          </w:hyperlink>
        </w:p>
        <w:p w14:paraId="2D9C734F" w14:textId="3036D2FC" w:rsidR="1D248960" w:rsidRDefault="0C1B3B30" w:rsidP="1D248960">
          <w:pPr>
            <w:pStyle w:val="TOC2"/>
            <w:tabs>
              <w:tab w:val="right" w:leader="dot" w:pos="9360"/>
            </w:tabs>
            <w:rPr>
              <w:rStyle w:val="Hyperlink"/>
            </w:rPr>
          </w:pPr>
          <w:hyperlink w:anchor="_Toc854148414">
            <w:r w:rsidRPr="0C1B3B30">
              <w:rPr>
                <w:rStyle w:val="Hyperlink"/>
              </w:rPr>
              <w:t>Effects of the Supplemental Nutrition Assistance Program (SNAP) on racial/ethnic and disability-based healthcare disparities</w:t>
            </w:r>
            <w:r w:rsidR="1D248960">
              <w:tab/>
            </w:r>
            <w:r w:rsidR="1D248960">
              <w:fldChar w:fldCharType="begin"/>
            </w:r>
            <w:r w:rsidR="1D248960">
              <w:instrText>PAGEREF _Toc854148414 \h</w:instrText>
            </w:r>
            <w:r w:rsidR="1D248960">
              <w:fldChar w:fldCharType="separate"/>
            </w:r>
            <w:r w:rsidRPr="0C1B3B30">
              <w:rPr>
                <w:rStyle w:val="Hyperlink"/>
              </w:rPr>
              <w:t>3</w:t>
            </w:r>
            <w:r w:rsidR="1D248960">
              <w:fldChar w:fldCharType="end"/>
            </w:r>
          </w:hyperlink>
        </w:p>
        <w:p w14:paraId="3B314C51" w14:textId="3CC0DE0D" w:rsidR="1D248960" w:rsidRDefault="0C1B3B30" w:rsidP="1D248960">
          <w:pPr>
            <w:pStyle w:val="TOC2"/>
            <w:tabs>
              <w:tab w:val="right" w:leader="dot" w:pos="9360"/>
            </w:tabs>
            <w:rPr>
              <w:rStyle w:val="Hyperlink"/>
            </w:rPr>
          </w:pPr>
          <w:hyperlink w:anchor="_Toc1724153851">
            <w:r w:rsidRPr="0C1B3B30">
              <w:rPr>
                <w:rStyle w:val="Hyperlink"/>
              </w:rPr>
              <w:t>Predict to Prevent: Dynamic Spatiotemporal Analyses of Opioid Overdose to Guide Pre-Emptive Public Health Responses</w:t>
            </w:r>
            <w:r w:rsidR="1D248960">
              <w:tab/>
            </w:r>
            <w:r w:rsidR="1D248960">
              <w:fldChar w:fldCharType="begin"/>
            </w:r>
            <w:r w:rsidR="1D248960">
              <w:instrText>PAGEREF _Toc1724153851 \h</w:instrText>
            </w:r>
            <w:r w:rsidR="1D248960">
              <w:fldChar w:fldCharType="separate"/>
            </w:r>
            <w:r w:rsidRPr="0C1B3B30">
              <w:rPr>
                <w:rStyle w:val="Hyperlink"/>
              </w:rPr>
              <w:t>3</w:t>
            </w:r>
            <w:r w:rsidR="1D248960">
              <w:fldChar w:fldCharType="end"/>
            </w:r>
          </w:hyperlink>
        </w:p>
        <w:p w14:paraId="3B8BED1D" w14:textId="1ED89A62" w:rsidR="1D248960" w:rsidRDefault="0C1B3B30" w:rsidP="1D248960">
          <w:pPr>
            <w:pStyle w:val="TOC2"/>
            <w:tabs>
              <w:tab w:val="right" w:leader="dot" w:pos="9360"/>
            </w:tabs>
            <w:rPr>
              <w:rStyle w:val="Hyperlink"/>
            </w:rPr>
          </w:pPr>
          <w:hyperlink w:anchor="_Toc1890185961">
            <w:r w:rsidRPr="0C1B3B30">
              <w:rPr>
                <w:rStyle w:val="Hyperlink"/>
              </w:rPr>
              <w:t>MCH Analyses</w:t>
            </w:r>
            <w:r w:rsidR="1D248960">
              <w:tab/>
            </w:r>
            <w:r w:rsidR="1D248960">
              <w:fldChar w:fldCharType="begin"/>
            </w:r>
            <w:r w:rsidR="1D248960">
              <w:instrText>PAGEREF _Toc1890185961 \h</w:instrText>
            </w:r>
            <w:r w:rsidR="1D248960">
              <w:fldChar w:fldCharType="separate"/>
            </w:r>
            <w:r w:rsidRPr="0C1B3B30">
              <w:rPr>
                <w:rStyle w:val="Hyperlink"/>
              </w:rPr>
              <w:t>4</w:t>
            </w:r>
            <w:r w:rsidR="1D248960">
              <w:fldChar w:fldCharType="end"/>
            </w:r>
          </w:hyperlink>
        </w:p>
        <w:p w14:paraId="36346DA5" w14:textId="304D1D10" w:rsidR="1D248960" w:rsidRDefault="0C1B3B30" w:rsidP="1D248960">
          <w:pPr>
            <w:pStyle w:val="TOC2"/>
            <w:tabs>
              <w:tab w:val="right" w:leader="dot" w:pos="9360"/>
            </w:tabs>
            <w:rPr>
              <w:rStyle w:val="Hyperlink"/>
            </w:rPr>
          </w:pPr>
          <w:hyperlink w:anchor="_Toc740451084">
            <w:r w:rsidRPr="0C1B3B30">
              <w:rPr>
                <w:rStyle w:val="Hyperlink"/>
              </w:rPr>
              <w:t>Explicating Disparities in the Impact of PTSD on Opioid Use, Disorder, and Treatment Outcomes</w:t>
            </w:r>
            <w:r w:rsidR="1D248960">
              <w:tab/>
            </w:r>
            <w:r w:rsidR="1D248960">
              <w:fldChar w:fldCharType="begin"/>
            </w:r>
            <w:r w:rsidR="1D248960">
              <w:instrText>PAGEREF _Toc740451084 \h</w:instrText>
            </w:r>
            <w:r w:rsidR="1D248960">
              <w:fldChar w:fldCharType="separate"/>
            </w:r>
            <w:r w:rsidRPr="0C1B3B30">
              <w:rPr>
                <w:rStyle w:val="Hyperlink"/>
              </w:rPr>
              <w:t>4</w:t>
            </w:r>
            <w:r w:rsidR="1D248960">
              <w:fldChar w:fldCharType="end"/>
            </w:r>
          </w:hyperlink>
        </w:p>
        <w:p w14:paraId="0A387616" w14:textId="41E92DA1" w:rsidR="1D248960" w:rsidRDefault="0C1B3B30" w:rsidP="1D248960">
          <w:pPr>
            <w:pStyle w:val="TOC2"/>
            <w:tabs>
              <w:tab w:val="right" w:leader="dot" w:pos="9360"/>
            </w:tabs>
            <w:rPr>
              <w:rStyle w:val="Hyperlink"/>
            </w:rPr>
          </w:pPr>
          <w:hyperlink w:anchor="_Toc981934033">
            <w:r w:rsidRPr="0C1B3B30">
              <w:rPr>
                <w:rStyle w:val="Hyperlink"/>
              </w:rPr>
              <w:t>BSAS Access to Treatment (ATR) Client Health Outcomes and Utilization of Treatment &amp; Public Services</w:t>
            </w:r>
            <w:r w:rsidR="1D248960">
              <w:tab/>
            </w:r>
            <w:r w:rsidR="1D248960">
              <w:fldChar w:fldCharType="begin"/>
            </w:r>
            <w:r w:rsidR="1D248960">
              <w:instrText>PAGEREF _Toc981934033 \h</w:instrText>
            </w:r>
            <w:r w:rsidR="1D248960">
              <w:fldChar w:fldCharType="separate"/>
            </w:r>
            <w:r w:rsidRPr="0C1B3B30">
              <w:rPr>
                <w:rStyle w:val="Hyperlink"/>
              </w:rPr>
              <w:t>5</w:t>
            </w:r>
            <w:r w:rsidR="1D248960">
              <w:fldChar w:fldCharType="end"/>
            </w:r>
          </w:hyperlink>
        </w:p>
        <w:p w14:paraId="20337E88" w14:textId="216767CC" w:rsidR="1D248960" w:rsidRDefault="0C1B3B30" w:rsidP="1D248960">
          <w:pPr>
            <w:pStyle w:val="TOC2"/>
            <w:tabs>
              <w:tab w:val="right" w:leader="dot" w:pos="9360"/>
            </w:tabs>
            <w:rPr>
              <w:rStyle w:val="Hyperlink"/>
            </w:rPr>
          </w:pPr>
          <w:hyperlink w:anchor="_Toc11762373">
            <w:r w:rsidRPr="0C1B3B30">
              <w:rPr>
                <w:rStyle w:val="Hyperlink"/>
              </w:rPr>
              <w:t>Disability Community Health Needs Assessment</w:t>
            </w:r>
            <w:r w:rsidR="1D248960">
              <w:tab/>
            </w:r>
            <w:r w:rsidR="1D248960">
              <w:fldChar w:fldCharType="begin"/>
            </w:r>
            <w:r w:rsidR="1D248960">
              <w:instrText>PAGEREF _Toc11762373 \h</w:instrText>
            </w:r>
            <w:r w:rsidR="1D248960">
              <w:fldChar w:fldCharType="separate"/>
            </w:r>
            <w:r w:rsidRPr="0C1B3B30">
              <w:rPr>
                <w:rStyle w:val="Hyperlink"/>
              </w:rPr>
              <w:t>6</w:t>
            </w:r>
            <w:r w:rsidR="1D248960">
              <w:fldChar w:fldCharType="end"/>
            </w:r>
          </w:hyperlink>
        </w:p>
        <w:p w14:paraId="1ADBF895" w14:textId="488646FF" w:rsidR="1D248960" w:rsidRDefault="0C1B3B30" w:rsidP="1D248960">
          <w:pPr>
            <w:pStyle w:val="TOC2"/>
            <w:tabs>
              <w:tab w:val="right" w:leader="dot" w:pos="9360"/>
            </w:tabs>
            <w:rPr>
              <w:rStyle w:val="Hyperlink"/>
            </w:rPr>
          </w:pPr>
          <w:hyperlink w:anchor="_Toc233538745">
            <w:r w:rsidRPr="0C1B3B30">
              <w:rPr>
                <w:rStyle w:val="Hyperlink"/>
              </w:rPr>
              <w:t>Adverse Health Consequences of Risky Prescription Stimulant Use</w:t>
            </w:r>
            <w:r w:rsidR="1D248960">
              <w:tab/>
            </w:r>
            <w:r w:rsidR="1D248960">
              <w:fldChar w:fldCharType="begin"/>
            </w:r>
            <w:r w:rsidR="1D248960">
              <w:instrText>PAGEREF _Toc233538745 \h</w:instrText>
            </w:r>
            <w:r w:rsidR="1D248960">
              <w:fldChar w:fldCharType="separate"/>
            </w:r>
            <w:r w:rsidRPr="0C1B3B30">
              <w:rPr>
                <w:rStyle w:val="Hyperlink"/>
              </w:rPr>
              <w:t>6</w:t>
            </w:r>
            <w:r w:rsidR="1D248960">
              <w:fldChar w:fldCharType="end"/>
            </w:r>
          </w:hyperlink>
        </w:p>
        <w:p w14:paraId="1FCB433E" w14:textId="4BA4F547" w:rsidR="1D248960" w:rsidRDefault="0C1B3B30" w:rsidP="1D248960">
          <w:pPr>
            <w:pStyle w:val="TOC2"/>
            <w:tabs>
              <w:tab w:val="right" w:leader="dot" w:pos="9360"/>
            </w:tabs>
            <w:rPr>
              <w:rStyle w:val="Hyperlink"/>
            </w:rPr>
          </w:pPr>
          <w:hyperlink w:anchor="_Toc1365193429">
            <w:r w:rsidRPr="0C1B3B30">
              <w:rPr>
                <w:rStyle w:val="Hyperlink"/>
              </w:rPr>
              <w:t>Disparities in PrEP, and Screening and Treatment for HIV, and RElated Health Outcomes</w:t>
            </w:r>
            <w:r w:rsidR="1D248960">
              <w:tab/>
            </w:r>
            <w:r w:rsidR="1D248960">
              <w:fldChar w:fldCharType="begin"/>
            </w:r>
            <w:r w:rsidR="1D248960">
              <w:instrText>PAGEREF _Toc1365193429 \h</w:instrText>
            </w:r>
            <w:r w:rsidR="1D248960">
              <w:fldChar w:fldCharType="separate"/>
            </w:r>
            <w:r w:rsidRPr="0C1B3B30">
              <w:rPr>
                <w:rStyle w:val="Hyperlink"/>
              </w:rPr>
              <w:t>7</w:t>
            </w:r>
            <w:r w:rsidR="1D248960">
              <w:fldChar w:fldCharType="end"/>
            </w:r>
          </w:hyperlink>
        </w:p>
        <w:p w14:paraId="149488DB" w14:textId="514C5E8E" w:rsidR="1D248960" w:rsidRDefault="0C1B3B30" w:rsidP="1D248960">
          <w:pPr>
            <w:pStyle w:val="TOC2"/>
            <w:tabs>
              <w:tab w:val="right" w:leader="dot" w:pos="9360"/>
            </w:tabs>
            <w:rPr>
              <w:rStyle w:val="Hyperlink"/>
            </w:rPr>
          </w:pPr>
          <w:hyperlink w:anchor="_Toc1156274443">
            <w:r w:rsidRPr="0C1B3B30">
              <w:rPr>
                <w:rStyle w:val="Hyperlink"/>
              </w:rPr>
              <w:t>Assessment of Alcohol Use Disorder and Problematic Alcohol Use</w:t>
            </w:r>
            <w:r w:rsidR="1D248960">
              <w:tab/>
            </w:r>
            <w:r w:rsidR="1D248960">
              <w:fldChar w:fldCharType="begin"/>
            </w:r>
            <w:r w:rsidR="1D248960">
              <w:instrText>PAGEREF _Toc1156274443 \h</w:instrText>
            </w:r>
            <w:r w:rsidR="1D248960">
              <w:fldChar w:fldCharType="separate"/>
            </w:r>
            <w:r w:rsidRPr="0C1B3B30">
              <w:rPr>
                <w:rStyle w:val="Hyperlink"/>
              </w:rPr>
              <w:t>7</w:t>
            </w:r>
            <w:r w:rsidR="1D248960">
              <w:fldChar w:fldCharType="end"/>
            </w:r>
          </w:hyperlink>
        </w:p>
        <w:p w14:paraId="0A2CCD2A" w14:textId="51C0750E" w:rsidR="1D248960" w:rsidRDefault="0C1B3B30" w:rsidP="1D248960">
          <w:pPr>
            <w:pStyle w:val="TOC2"/>
            <w:tabs>
              <w:tab w:val="right" w:leader="dot" w:pos="9360"/>
            </w:tabs>
            <w:rPr>
              <w:rStyle w:val="Hyperlink"/>
            </w:rPr>
          </w:pPr>
          <w:hyperlink w:anchor="_Toc2022765230">
            <w:r w:rsidRPr="0C1B3B30">
              <w:rPr>
                <w:rStyle w:val="Hyperlink"/>
              </w:rPr>
              <w:t>Section 138 Analysis</w:t>
            </w:r>
            <w:r w:rsidR="1D248960">
              <w:tab/>
            </w:r>
            <w:r w:rsidR="1D248960">
              <w:fldChar w:fldCharType="begin"/>
            </w:r>
            <w:r w:rsidR="1D248960">
              <w:instrText>PAGEREF _Toc2022765230 \h</w:instrText>
            </w:r>
            <w:r w:rsidR="1D248960">
              <w:fldChar w:fldCharType="separate"/>
            </w:r>
            <w:r w:rsidRPr="0C1B3B30">
              <w:rPr>
                <w:rStyle w:val="Hyperlink"/>
              </w:rPr>
              <w:t>8</w:t>
            </w:r>
            <w:r w:rsidR="1D248960">
              <w:fldChar w:fldCharType="end"/>
            </w:r>
          </w:hyperlink>
        </w:p>
        <w:p w14:paraId="1DBCD95F" w14:textId="04B394C6" w:rsidR="1D248960" w:rsidRDefault="0C1B3B30" w:rsidP="1D248960">
          <w:pPr>
            <w:pStyle w:val="TOC2"/>
            <w:tabs>
              <w:tab w:val="right" w:leader="dot" w:pos="9360"/>
            </w:tabs>
            <w:rPr>
              <w:rStyle w:val="Hyperlink"/>
            </w:rPr>
          </w:pPr>
          <w:hyperlink w:anchor="_Toc385472916">
            <w:r w:rsidRPr="0C1B3B30">
              <w:rPr>
                <w:rStyle w:val="Hyperlink"/>
              </w:rPr>
              <w:t>Descriptive factors of non-fatal gunshot wounds versus fatal gunshot wounds</w:t>
            </w:r>
            <w:r w:rsidR="1D248960">
              <w:tab/>
            </w:r>
            <w:r w:rsidR="1D248960">
              <w:fldChar w:fldCharType="begin"/>
            </w:r>
            <w:r w:rsidR="1D248960">
              <w:instrText>PAGEREF _Toc385472916 \h</w:instrText>
            </w:r>
            <w:r w:rsidR="1D248960">
              <w:fldChar w:fldCharType="separate"/>
            </w:r>
            <w:r w:rsidRPr="0C1B3B30">
              <w:rPr>
                <w:rStyle w:val="Hyperlink"/>
              </w:rPr>
              <w:t>9</w:t>
            </w:r>
            <w:r w:rsidR="1D248960">
              <w:fldChar w:fldCharType="end"/>
            </w:r>
          </w:hyperlink>
        </w:p>
        <w:p w14:paraId="2E1D04CA" w14:textId="6B3D37E1" w:rsidR="1D248960" w:rsidRDefault="0C1B3B30" w:rsidP="1D248960">
          <w:pPr>
            <w:pStyle w:val="TOC2"/>
            <w:tabs>
              <w:tab w:val="right" w:leader="dot" w:pos="9360"/>
            </w:tabs>
            <w:rPr>
              <w:rStyle w:val="Hyperlink"/>
            </w:rPr>
          </w:pPr>
          <w:hyperlink w:anchor="_Toc1969805842">
            <w:r w:rsidRPr="0C1B3B30">
              <w:rPr>
                <w:rStyle w:val="Hyperlink"/>
              </w:rPr>
              <w:t>Characteristics of prescription opioid use among injured workers</w:t>
            </w:r>
            <w:r w:rsidR="1D248960">
              <w:tab/>
            </w:r>
            <w:r w:rsidR="1D248960">
              <w:fldChar w:fldCharType="begin"/>
            </w:r>
            <w:r w:rsidR="1D248960">
              <w:instrText>PAGEREF _Toc1969805842 \h</w:instrText>
            </w:r>
            <w:r w:rsidR="1D248960">
              <w:fldChar w:fldCharType="separate"/>
            </w:r>
            <w:r w:rsidRPr="0C1B3B30">
              <w:rPr>
                <w:rStyle w:val="Hyperlink"/>
              </w:rPr>
              <w:t>9</w:t>
            </w:r>
            <w:r w:rsidR="1D248960">
              <w:fldChar w:fldCharType="end"/>
            </w:r>
          </w:hyperlink>
        </w:p>
        <w:p w14:paraId="01566982" w14:textId="17219D86" w:rsidR="1D248960" w:rsidRDefault="0C1B3B30" w:rsidP="1D248960">
          <w:pPr>
            <w:pStyle w:val="TOC2"/>
            <w:tabs>
              <w:tab w:val="right" w:leader="dot" w:pos="9360"/>
            </w:tabs>
            <w:rPr>
              <w:rStyle w:val="Hyperlink"/>
            </w:rPr>
          </w:pPr>
          <w:hyperlink w:anchor="_Toc649091825">
            <w:r w:rsidRPr="0C1B3B30">
              <w:rPr>
                <w:rStyle w:val="Hyperlink"/>
              </w:rPr>
              <w:t>Measuring the reach of Covid-19 vaccine access among people with disabilities in Massachusetts in 2021</w:t>
            </w:r>
            <w:r w:rsidR="1D248960">
              <w:tab/>
            </w:r>
            <w:r w:rsidR="1D248960">
              <w:fldChar w:fldCharType="begin"/>
            </w:r>
            <w:r w:rsidR="1D248960">
              <w:instrText>PAGEREF _Toc649091825 \h</w:instrText>
            </w:r>
            <w:r w:rsidR="1D248960">
              <w:fldChar w:fldCharType="separate"/>
            </w:r>
            <w:r w:rsidRPr="0C1B3B30">
              <w:rPr>
                <w:rStyle w:val="Hyperlink"/>
              </w:rPr>
              <w:t>9</w:t>
            </w:r>
            <w:r w:rsidR="1D248960">
              <w:fldChar w:fldCharType="end"/>
            </w:r>
          </w:hyperlink>
        </w:p>
        <w:p w14:paraId="1DA0F1CF" w14:textId="6520DD3D" w:rsidR="1D248960" w:rsidRDefault="0C1B3B30" w:rsidP="1D248960">
          <w:pPr>
            <w:pStyle w:val="TOC2"/>
            <w:tabs>
              <w:tab w:val="right" w:leader="dot" w:pos="9360"/>
            </w:tabs>
            <w:rPr>
              <w:rStyle w:val="Hyperlink"/>
            </w:rPr>
          </w:pPr>
          <w:hyperlink w:anchor="_Toc66047639">
            <w:r w:rsidRPr="0C1B3B30">
              <w:rPr>
                <w:rStyle w:val="Hyperlink"/>
              </w:rPr>
              <w:t>Differences in Prescribed Stimulant Medications by Demographic Characteristics: Pre- and Post-COVID-19 Response</w:t>
            </w:r>
            <w:r w:rsidR="1D248960">
              <w:tab/>
            </w:r>
            <w:r w:rsidR="1D248960">
              <w:fldChar w:fldCharType="begin"/>
            </w:r>
            <w:r w:rsidR="1D248960">
              <w:instrText>PAGEREF _Toc66047639 \h</w:instrText>
            </w:r>
            <w:r w:rsidR="1D248960">
              <w:fldChar w:fldCharType="separate"/>
            </w:r>
            <w:r w:rsidRPr="0C1B3B30">
              <w:rPr>
                <w:rStyle w:val="Hyperlink"/>
              </w:rPr>
              <w:t>10</w:t>
            </w:r>
            <w:r w:rsidR="1D248960">
              <w:fldChar w:fldCharType="end"/>
            </w:r>
          </w:hyperlink>
        </w:p>
        <w:p w14:paraId="2EAC7110" w14:textId="11AFAD1E" w:rsidR="1D248960" w:rsidRDefault="0C1B3B30" w:rsidP="1D248960">
          <w:pPr>
            <w:pStyle w:val="TOC2"/>
            <w:tabs>
              <w:tab w:val="right" w:leader="dot" w:pos="9360"/>
            </w:tabs>
            <w:rPr>
              <w:rStyle w:val="Hyperlink"/>
            </w:rPr>
          </w:pPr>
          <w:hyperlink w:anchor="_Toc1663599821">
            <w:r w:rsidRPr="0C1B3B30">
              <w:rPr>
                <w:rStyle w:val="Hyperlink"/>
              </w:rPr>
              <w:t>ID Touch</w:t>
            </w:r>
            <w:r w:rsidR="1D248960">
              <w:tab/>
            </w:r>
            <w:r w:rsidR="1D248960">
              <w:fldChar w:fldCharType="begin"/>
            </w:r>
            <w:r w:rsidR="1D248960">
              <w:instrText>PAGEREF _Toc1663599821 \h</w:instrText>
            </w:r>
            <w:r w:rsidR="1D248960">
              <w:fldChar w:fldCharType="separate"/>
            </w:r>
            <w:r w:rsidRPr="0C1B3B30">
              <w:rPr>
                <w:rStyle w:val="Hyperlink"/>
              </w:rPr>
              <w:t>10</w:t>
            </w:r>
            <w:r w:rsidR="1D248960">
              <w:fldChar w:fldCharType="end"/>
            </w:r>
          </w:hyperlink>
        </w:p>
        <w:p w14:paraId="03C3F54D" w14:textId="2C2DB6C7" w:rsidR="1D248960" w:rsidRDefault="0C1B3B30" w:rsidP="1D248960">
          <w:pPr>
            <w:pStyle w:val="TOC2"/>
            <w:tabs>
              <w:tab w:val="right" w:leader="dot" w:pos="9360"/>
            </w:tabs>
            <w:rPr>
              <w:rStyle w:val="Hyperlink"/>
            </w:rPr>
          </w:pPr>
          <w:hyperlink w:anchor="_Toc1216716913">
            <w:r w:rsidRPr="0C1B3B30">
              <w:rPr>
                <w:rStyle w:val="Hyperlink"/>
              </w:rPr>
              <w:t>Sec 138 supplemental analysis</w:t>
            </w:r>
            <w:r w:rsidR="1D248960">
              <w:tab/>
            </w:r>
            <w:r w:rsidR="1D248960">
              <w:fldChar w:fldCharType="begin"/>
            </w:r>
            <w:r w:rsidR="1D248960">
              <w:instrText>PAGEREF _Toc1216716913 \h</w:instrText>
            </w:r>
            <w:r w:rsidR="1D248960">
              <w:fldChar w:fldCharType="separate"/>
            </w:r>
            <w:r w:rsidRPr="0C1B3B30">
              <w:rPr>
                <w:rStyle w:val="Hyperlink"/>
              </w:rPr>
              <w:t>11</w:t>
            </w:r>
            <w:r w:rsidR="1D248960">
              <w:fldChar w:fldCharType="end"/>
            </w:r>
          </w:hyperlink>
        </w:p>
        <w:p w14:paraId="0063CB0B" w14:textId="7DF2C77A" w:rsidR="1D248960" w:rsidRDefault="0C1B3B30" w:rsidP="1D248960">
          <w:pPr>
            <w:pStyle w:val="TOC2"/>
            <w:tabs>
              <w:tab w:val="right" w:leader="dot" w:pos="9360"/>
            </w:tabs>
            <w:rPr>
              <w:rStyle w:val="Hyperlink"/>
            </w:rPr>
          </w:pPr>
          <w:hyperlink w:anchor="_Toc1154897035">
            <w:r w:rsidRPr="0C1B3B30">
              <w:rPr>
                <w:rStyle w:val="Hyperlink"/>
              </w:rPr>
              <w:t>HCS Analysis 4 – Emulated trial of the impact of implementing addiction consult services or bridge clinics in hospitals and emergency departments in HCS communities on post-discharge MOUD use</w:t>
            </w:r>
            <w:r w:rsidR="1D248960">
              <w:tab/>
            </w:r>
            <w:r w:rsidR="1D248960">
              <w:fldChar w:fldCharType="begin"/>
            </w:r>
            <w:r w:rsidR="1D248960">
              <w:instrText>PAGEREF _Toc1154897035 \h</w:instrText>
            </w:r>
            <w:r w:rsidR="1D248960">
              <w:fldChar w:fldCharType="separate"/>
            </w:r>
            <w:r w:rsidRPr="0C1B3B30">
              <w:rPr>
                <w:rStyle w:val="Hyperlink"/>
              </w:rPr>
              <w:t>12</w:t>
            </w:r>
            <w:r w:rsidR="1D248960">
              <w:fldChar w:fldCharType="end"/>
            </w:r>
          </w:hyperlink>
        </w:p>
        <w:p w14:paraId="433B63AE" w14:textId="08F69686" w:rsidR="1D248960" w:rsidRDefault="0C1B3B30" w:rsidP="1D248960">
          <w:pPr>
            <w:pStyle w:val="TOC2"/>
            <w:tabs>
              <w:tab w:val="right" w:leader="dot" w:pos="9360"/>
            </w:tabs>
            <w:rPr>
              <w:rStyle w:val="Hyperlink"/>
            </w:rPr>
          </w:pPr>
          <w:hyperlink w:anchor="_Toc1947713283">
            <w:r w:rsidRPr="0C1B3B30">
              <w:rPr>
                <w:rStyle w:val="Hyperlink"/>
              </w:rPr>
              <w:t>BCHAP. Characterization of DIA Workers Comp Claims by Race/Ethnicity and Other Demographic- and Employment-related factors using Multiple Datasets in the PHD</w:t>
            </w:r>
            <w:r w:rsidR="1D248960">
              <w:tab/>
            </w:r>
            <w:r w:rsidR="1D248960">
              <w:fldChar w:fldCharType="begin"/>
            </w:r>
            <w:r w:rsidR="1D248960">
              <w:instrText>PAGEREF _Toc1947713283 \h</w:instrText>
            </w:r>
            <w:r w:rsidR="1D248960">
              <w:fldChar w:fldCharType="separate"/>
            </w:r>
            <w:r w:rsidRPr="0C1B3B30">
              <w:rPr>
                <w:rStyle w:val="Hyperlink"/>
              </w:rPr>
              <w:t>12</w:t>
            </w:r>
            <w:r w:rsidR="1D248960">
              <w:fldChar w:fldCharType="end"/>
            </w:r>
          </w:hyperlink>
        </w:p>
        <w:p w14:paraId="25895476" w14:textId="4D32C5D2" w:rsidR="1D248960" w:rsidRDefault="0C1B3B30" w:rsidP="1D248960">
          <w:pPr>
            <w:pStyle w:val="TOC2"/>
            <w:tabs>
              <w:tab w:val="right" w:leader="dot" w:pos="9360"/>
            </w:tabs>
            <w:rPr>
              <w:rStyle w:val="Hyperlink"/>
            </w:rPr>
          </w:pPr>
          <w:hyperlink w:anchor="_Toc826230271">
            <w:r w:rsidRPr="0C1B3B30">
              <w:rPr>
                <w:rStyle w:val="Hyperlink"/>
              </w:rPr>
              <w:t>Section 33</w:t>
            </w:r>
            <w:r w:rsidR="1D248960">
              <w:tab/>
            </w:r>
            <w:r w:rsidR="1D248960">
              <w:fldChar w:fldCharType="begin"/>
            </w:r>
            <w:r w:rsidR="1D248960">
              <w:instrText>PAGEREF _Toc826230271 \h</w:instrText>
            </w:r>
            <w:r w:rsidR="1D248960">
              <w:fldChar w:fldCharType="separate"/>
            </w:r>
            <w:r w:rsidRPr="0C1B3B30">
              <w:rPr>
                <w:rStyle w:val="Hyperlink"/>
              </w:rPr>
              <w:t>12</w:t>
            </w:r>
            <w:r w:rsidR="1D248960">
              <w:fldChar w:fldCharType="end"/>
            </w:r>
          </w:hyperlink>
        </w:p>
        <w:p w14:paraId="2398946F" w14:textId="78449F2C" w:rsidR="1D248960" w:rsidRDefault="0C1B3B30" w:rsidP="1D248960">
          <w:pPr>
            <w:pStyle w:val="TOC2"/>
            <w:tabs>
              <w:tab w:val="right" w:leader="dot" w:pos="9360"/>
            </w:tabs>
            <w:rPr>
              <w:rStyle w:val="Hyperlink"/>
            </w:rPr>
          </w:pPr>
          <w:hyperlink w:anchor="_Toc418311737">
            <w:r w:rsidRPr="0C1B3B30">
              <w:rPr>
                <w:rStyle w:val="Hyperlink"/>
              </w:rPr>
              <w:t>Growth and Decline in SNAP Generosity: Outcome and Equity Implications</w:t>
            </w:r>
            <w:r w:rsidR="1D248960">
              <w:tab/>
            </w:r>
            <w:r w:rsidR="1D248960">
              <w:fldChar w:fldCharType="begin"/>
            </w:r>
            <w:r w:rsidR="1D248960">
              <w:instrText>PAGEREF _Toc418311737 \h</w:instrText>
            </w:r>
            <w:r w:rsidR="1D248960">
              <w:fldChar w:fldCharType="separate"/>
            </w:r>
            <w:r w:rsidRPr="0C1B3B30">
              <w:rPr>
                <w:rStyle w:val="Hyperlink"/>
              </w:rPr>
              <w:t>12</w:t>
            </w:r>
            <w:r w:rsidR="1D248960">
              <w:fldChar w:fldCharType="end"/>
            </w:r>
          </w:hyperlink>
        </w:p>
        <w:p w14:paraId="3F7AC3D4" w14:textId="29B8FC30" w:rsidR="1D248960" w:rsidRDefault="0C1B3B30" w:rsidP="1D248960">
          <w:pPr>
            <w:pStyle w:val="TOC2"/>
            <w:tabs>
              <w:tab w:val="right" w:leader="dot" w:pos="9360"/>
            </w:tabs>
            <w:rPr>
              <w:rStyle w:val="Hyperlink"/>
            </w:rPr>
          </w:pPr>
          <w:hyperlink w:anchor="_Toc1265481208">
            <w:r w:rsidRPr="0C1B3B30">
              <w:rPr>
                <w:rStyle w:val="Hyperlink"/>
              </w:rPr>
              <w:t>Unwinding pandemic-era social programs: Effects on healthcare outcomes and disparities</w:t>
            </w:r>
            <w:r w:rsidR="1D248960">
              <w:tab/>
            </w:r>
            <w:r w:rsidR="1D248960">
              <w:fldChar w:fldCharType="begin"/>
            </w:r>
            <w:r w:rsidR="1D248960">
              <w:instrText>PAGEREF _Toc1265481208 \h</w:instrText>
            </w:r>
            <w:r w:rsidR="1D248960">
              <w:fldChar w:fldCharType="separate"/>
            </w:r>
            <w:r w:rsidRPr="0C1B3B30">
              <w:rPr>
                <w:rStyle w:val="Hyperlink"/>
              </w:rPr>
              <w:t>13</w:t>
            </w:r>
            <w:r w:rsidR="1D248960">
              <w:fldChar w:fldCharType="end"/>
            </w:r>
          </w:hyperlink>
        </w:p>
        <w:p w14:paraId="2DA1887C" w14:textId="096CC779" w:rsidR="1D248960" w:rsidRDefault="0C1B3B30" w:rsidP="77E76515">
          <w:pPr>
            <w:pStyle w:val="TOC2"/>
            <w:tabs>
              <w:tab w:val="right" w:leader="dot" w:pos="9360"/>
            </w:tabs>
            <w:rPr>
              <w:rStyle w:val="Hyperlink"/>
            </w:rPr>
          </w:pPr>
          <w:hyperlink w:anchor="_Toc367709538">
            <w:r w:rsidRPr="0C1B3B30">
              <w:rPr>
                <w:rStyle w:val="Hyperlink"/>
              </w:rPr>
              <w:t>Comprehensive real-world evidence on off-label ketamine safety to inform regulatory and clinical decision making</w:t>
            </w:r>
            <w:r w:rsidR="1D248960">
              <w:tab/>
            </w:r>
            <w:r w:rsidR="1D248960">
              <w:fldChar w:fldCharType="begin"/>
            </w:r>
            <w:r w:rsidR="1D248960">
              <w:instrText>PAGEREF _Toc367709538 \h</w:instrText>
            </w:r>
            <w:r w:rsidR="1D248960">
              <w:fldChar w:fldCharType="separate"/>
            </w:r>
            <w:r w:rsidRPr="0C1B3B30">
              <w:rPr>
                <w:rStyle w:val="Hyperlink"/>
              </w:rPr>
              <w:t>13</w:t>
            </w:r>
            <w:r w:rsidR="1D248960">
              <w:fldChar w:fldCharType="end"/>
            </w:r>
          </w:hyperlink>
        </w:p>
        <w:p w14:paraId="62BD2618" w14:textId="6AE979E3" w:rsidR="1D248960" w:rsidRDefault="0C1B3B30" w:rsidP="17DC484F">
          <w:pPr>
            <w:pStyle w:val="TOC2"/>
            <w:tabs>
              <w:tab w:val="right" w:leader="dot" w:pos="9360"/>
            </w:tabs>
            <w:rPr>
              <w:rStyle w:val="Hyperlink"/>
            </w:rPr>
          </w:pPr>
          <w:hyperlink w:anchor="_Toc224411887">
            <w:r w:rsidRPr="0C1B3B30">
              <w:rPr>
                <w:rStyle w:val="Hyperlink"/>
              </w:rPr>
              <w:t>Interfacility Transfers of Birthing People in Massachusetts</w:t>
            </w:r>
            <w:r w:rsidR="1D248960">
              <w:tab/>
            </w:r>
            <w:r w:rsidR="1D248960">
              <w:fldChar w:fldCharType="begin"/>
            </w:r>
            <w:r w:rsidR="1D248960">
              <w:instrText>PAGEREF _Toc224411887 \h</w:instrText>
            </w:r>
            <w:r w:rsidR="1D248960">
              <w:fldChar w:fldCharType="separate"/>
            </w:r>
            <w:r w:rsidRPr="0C1B3B30">
              <w:rPr>
                <w:rStyle w:val="Hyperlink"/>
              </w:rPr>
              <w:t>13</w:t>
            </w:r>
            <w:r w:rsidR="1D248960">
              <w:fldChar w:fldCharType="end"/>
            </w:r>
          </w:hyperlink>
        </w:p>
        <w:p w14:paraId="3C5C6D56" w14:textId="03078013" w:rsidR="1D248960" w:rsidRDefault="0C1B3B30" w:rsidP="17DC484F">
          <w:pPr>
            <w:pStyle w:val="TOC1"/>
            <w:tabs>
              <w:tab w:val="right" w:leader="dot" w:pos="9360"/>
            </w:tabs>
            <w:rPr>
              <w:rStyle w:val="Hyperlink"/>
            </w:rPr>
          </w:pPr>
          <w:hyperlink w:anchor="_Toc1657281483">
            <w:r w:rsidRPr="0C1B3B30">
              <w:rPr>
                <w:rStyle w:val="Hyperlink"/>
              </w:rPr>
              <w:t>Completed Projects</w:t>
            </w:r>
            <w:r w:rsidR="1D248960">
              <w:tab/>
            </w:r>
            <w:r w:rsidR="1D248960">
              <w:fldChar w:fldCharType="begin"/>
            </w:r>
            <w:r w:rsidR="1D248960">
              <w:instrText>PAGEREF _Toc1657281483 \h</w:instrText>
            </w:r>
            <w:r w:rsidR="1D248960">
              <w:fldChar w:fldCharType="separate"/>
            </w:r>
            <w:r w:rsidRPr="0C1B3B30">
              <w:rPr>
                <w:rStyle w:val="Hyperlink"/>
              </w:rPr>
              <w:t>14</w:t>
            </w:r>
            <w:r w:rsidR="1D248960">
              <w:fldChar w:fldCharType="end"/>
            </w:r>
          </w:hyperlink>
        </w:p>
        <w:p w14:paraId="50A5863B" w14:textId="5DD5BECE" w:rsidR="1D248960" w:rsidRDefault="0C1B3B30" w:rsidP="1D248960">
          <w:pPr>
            <w:pStyle w:val="TOC2"/>
            <w:tabs>
              <w:tab w:val="right" w:leader="dot" w:pos="9360"/>
            </w:tabs>
            <w:rPr>
              <w:rStyle w:val="Hyperlink"/>
            </w:rPr>
          </w:pPr>
          <w:hyperlink w:anchor="_Toc290025543">
            <w:r w:rsidRPr="0C1B3B30">
              <w:rPr>
                <w:rStyle w:val="Hyperlink"/>
              </w:rPr>
              <w:t>Assessing Opioid Use Disorder and Access to Drug Treatment among Pregnant Women in the U.S.: A Data-Driven Approach to Inform Equitable Public Health Responses</w:t>
            </w:r>
            <w:r w:rsidR="1D248960">
              <w:tab/>
            </w:r>
            <w:r w:rsidR="1D248960">
              <w:fldChar w:fldCharType="begin"/>
            </w:r>
            <w:r w:rsidR="1D248960">
              <w:instrText>PAGEREF _Toc290025543 \h</w:instrText>
            </w:r>
            <w:r w:rsidR="1D248960">
              <w:fldChar w:fldCharType="separate"/>
            </w:r>
            <w:r w:rsidRPr="0C1B3B30">
              <w:rPr>
                <w:rStyle w:val="Hyperlink"/>
              </w:rPr>
              <w:t>14</w:t>
            </w:r>
            <w:r w:rsidR="1D248960">
              <w:fldChar w:fldCharType="end"/>
            </w:r>
          </w:hyperlink>
        </w:p>
        <w:p w14:paraId="6AB90F63" w14:textId="12454D28" w:rsidR="1D248960" w:rsidRDefault="0C1B3B30" w:rsidP="1D248960">
          <w:pPr>
            <w:pStyle w:val="TOC2"/>
            <w:tabs>
              <w:tab w:val="right" w:leader="dot" w:pos="9360"/>
            </w:tabs>
            <w:rPr>
              <w:rStyle w:val="Hyperlink"/>
            </w:rPr>
          </w:pPr>
          <w:hyperlink w:anchor="_Toc395633792">
            <w:r w:rsidRPr="0C1B3B30">
              <w:rPr>
                <w:rStyle w:val="Hyperlink"/>
              </w:rPr>
              <w:t>Opioid Taper Analyses</w:t>
            </w:r>
            <w:r w:rsidR="1D248960">
              <w:tab/>
            </w:r>
            <w:r w:rsidR="1D248960">
              <w:fldChar w:fldCharType="begin"/>
            </w:r>
            <w:r w:rsidR="1D248960">
              <w:instrText>PAGEREF _Toc395633792 \h</w:instrText>
            </w:r>
            <w:r w:rsidR="1D248960">
              <w:fldChar w:fldCharType="separate"/>
            </w:r>
            <w:r w:rsidRPr="0C1B3B30">
              <w:rPr>
                <w:rStyle w:val="Hyperlink"/>
              </w:rPr>
              <w:t>14</w:t>
            </w:r>
            <w:r w:rsidR="1D248960">
              <w:fldChar w:fldCharType="end"/>
            </w:r>
          </w:hyperlink>
        </w:p>
        <w:p w14:paraId="6DA5D440" w14:textId="3E809442" w:rsidR="1D248960" w:rsidRDefault="0C1B3B30" w:rsidP="1D248960">
          <w:pPr>
            <w:pStyle w:val="TOC2"/>
            <w:tabs>
              <w:tab w:val="right" w:leader="dot" w:pos="9360"/>
            </w:tabs>
            <w:rPr>
              <w:rStyle w:val="Hyperlink"/>
            </w:rPr>
          </w:pPr>
          <w:hyperlink w:anchor="_Toc617249622">
            <w:r w:rsidRPr="0C1B3B30">
              <w:rPr>
                <w:rStyle w:val="Hyperlink"/>
              </w:rPr>
              <w:t>Study of Criminal Prosecution of Pregnant and Postpartum People</w:t>
            </w:r>
            <w:r w:rsidR="1D248960">
              <w:tab/>
            </w:r>
            <w:r w:rsidR="1D248960">
              <w:fldChar w:fldCharType="begin"/>
            </w:r>
            <w:r w:rsidR="1D248960">
              <w:instrText>PAGEREF _Toc617249622 \h</w:instrText>
            </w:r>
            <w:r w:rsidR="1D248960">
              <w:fldChar w:fldCharType="separate"/>
            </w:r>
            <w:r w:rsidRPr="0C1B3B30">
              <w:rPr>
                <w:rStyle w:val="Hyperlink"/>
              </w:rPr>
              <w:t>15</w:t>
            </w:r>
            <w:r w:rsidR="1D248960">
              <w:fldChar w:fldCharType="end"/>
            </w:r>
          </w:hyperlink>
        </w:p>
        <w:p w14:paraId="145F3D18" w14:textId="6476D11B" w:rsidR="1D248960" w:rsidRDefault="0C1B3B30" w:rsidP="1D248960">
          <w:pPr>
            <w:pStyle w:val="TOC2"/>
            <w:tabs>
              <w:tab w:val="right" w:leader="dot" w:pos="9360"/>
            </w:tabs>
            <w:rPr>
              <w:rStyle w:val="Hyperlink"/>
            </w:rPr>
          </w:pPr>
          <w:hyperlink w:anchor="_Toc205065760">
            <w:r w:rsidRPr="0C1B3B30">
              <w:rPr>
                <w:rStyle w:val="Hyperlink"/>
              </w:rPr>
              <w:t>(OD2A) Overdose to Action</w:t>
            </w:r>
            <w:r w:rsidR="1D248960">
              <w:tab/>
            </w:r>
            <w:r w:rsidR="1D248960">
              <w:fldChar w:fldCharType="begin"/>
            </w:r>
            <w:r w:rsidR="1D248960">
              <w:instrText>PAGEREF _Toc205065760 \h</w:instrText>
            </w:r>
            <w:r w:rsidR="1D248960">
              <w:fldChar w:fldCharType="separate"/>
            </w:r>
            <w:r w:rsidRPr="0C1B3B30">
              <w:rPr>
                <w:rStyle w:val="Hyperlink"/>
              </w:rPr>
              <w:t>15</w:t>
            </w:r>
            <w:r w:rsidR="1D248960">
              <w:fldChar w:fldCharType="end"/>
            </w:r>
          </w:hyperlink>
        </w:p>
        <w:p w14:paraId="3B8BBC9A" w14:textId="6FEAA03D" w:rsidR="1D248960" w:rsidRDefault="0C1B3B30" w:rsidP="1D248960">
          <w:pPr>
            <w:pStyle w:val="TOC2"/>
            <w:tabs>
              <w:tab w:val="right" w:leader="dot" w:pos="9360"/>
            </w:tabs>
            <w:rPr>
              <w:rStyle w:val="Hyperlink"/>
            </w:rPr>
          </w:pPr>
          <w:hyperlink w:anchor="_Toc1499204748">
            <w:r w:rsidRPr="0C1B3B30">
              <w:rPr>
                <w:rStyle w:val="Hyperlink"/>
              </w:rPr>
              <w:t>Impact of health insurance type and transitions on treatment for opioid use disorder</w:t>
            </w:r>
            <w:r w:rsidR="1D248960">
              <w:tab/>
            </w:r>
            <w:r w:rsidR="1D248960">
              <w:fldChar w:fldCharType="begin"/>
            </w:r>
            <w:r w:rsidR="1D248960">
              <w:instrText>PAGEREF _Toc1499204748 \h</w:instrText>
            </w:r>
            <w:r w:rsidR="1D248960">
              <w:fldChar w:fldCharType="separate"/>
            </w:r>
            <w:r w:rsidRPr="0C1B3B30">
              <w:rPr>
                <w:rStyle w:val="Hyperlink"/>
              </w:rPr>
              <w:t>15</w:t>
            </w:r>
            <w:r w:rsidR="1D248960">
              <w:fldChar w:fldCharType="end"/>
            </w:r>
          </w:hyperlink>
        </w:p>
        <w:p w14:paraId="7DF5C3F5" w14:textId="7CFE033E" w:rsidR="1D248960" w:rsidRDefault="0C1B3B30" w:rsidP="1D248960">
          <w:pPr>
            <w:pStyle w:val="TOC2"/>
            <w:tabs>
              <w:tab w:val="right" w:leader="dot" w:pos="9360"/>
            </w:tabs>
            <w:rPr>
              <w:rStyle w:val="Hyperlink"/>
            </w:rPr>
          </w:pPr>
          <w:hyperlink w:anchor="_Toc850505511">
            <w:r w:rsidRPr="0C1B3B30">
              <w:rPr>
                <w:rStyle w:val="Hyperlink"/>
              </w:rPr>
              <w:t>Utilization of MOUD before and after incarceration and the impact on post-release outcomes</w:t>
            </w:r>
            <w:r w:rsidR="1D248960">
              <w:tab/>
            </w:r>
            <w:r w:rsidR="1D248960">
              <w:fldChar w:fldCharType="begin"/>
            </w:r>
            <w:r w:rsidR="1D248960">
              <w:instrText>PAGEREF _Toc850505511 \h</w:instrText>
            </w:r>
            <w:r w:rsidR="1D248960">
              <w:fldChar w:fldCharType="separate"/>
            </w:r>
            <w:r w:rsidRPr="0C1B3B30">
              <w:rPr>
                <w:rStyle w:val="Hyperlink"/>
              </w:rPr>
              <w:t>15</w:t>
            </w:r>
            <w:r w:rsidR="1D248960">
              <w:fldChar w:fldCharType="end"/>
            </w:r>
          </w:hyperlink>
        </w:p>
        <w:p w14:paraId="12B99EAF" w14:textId="3685FB8C" w:rsidR="1D248960" w:rsidRDefault="0C1B3B30" w:rsidP="1D248960">
          <w:pPr>
            <w:pStyle w:val="TOC2"/>
            <w:tabs>
              <w:tab w:val="right" w:leader="dot" w:pos="9360"/>
            </w:tabs>
            <w:rPr>
              <w:rStyle w:val="Hyperlink"/>
            </w:rPr>
          </w:pPr>
          <w:hyperlink w:anchor="_Toc2091874844">
            <w:r w:rsidRPr="0C1B3B30">
              <w:rPr>
                <w:rStyle w:val="Hyperlink"/>
              </w:rPr>
              <w:t>HEALing Communities Study (HCS) Plan 1 &amp; 2</w:t>
            </w:r>
            <w:r w:rsidR="1D248960">
              <w:tab/>
            </w:r>
            <w:r w:rsidR="1D248960">
              <w:fldChar w:fldCharType="begin"/>
            </w:r>
            <w:r w:rsidR="1D248960">
              <w:instrText>PAGEREF _Toc2091874844 \h</w:instrText>
            </w:r>
            <w:r w:rsidR="1D248960">
              <w:fldChar w:fldCharType="separate"/>
            </w:r>
            <w:r w:rsidRPr="0C1B3B30">
              <w:rPr>
                <w:rStyle w:val="Hyperlink"/>
              </w:rPr>
              <w:t>16</w:t>
            </w:r>
            <w:r w:rsidR="1D248960">
              <w:fldChar w:fldCharType="end"/>
            </w:r>
          </w:hyperlink>
        </w:p>
        <w:p w14:paraId="475C8337" w14:textId="1450190D" w:rsidR="1D248960" w:rsidRDefault="0C1B3B30" w:rsidP="1D248960">
          <w:pPr>
            <w:pStyle w:val="TOC2"/>
            <w:tabs>
              <w:tab w:val="right" w:leader="dot" w:pos="9360"/>
            </w:tabs>
            <w:rPr>
              <w:rStyle w:val="Hyperlink"/>
            </w:rPr>
          </w:pPr>
          <w:hyperlink w:anchor="_Toc1469851609">
            <w:r w:rsidRPr="0C1B3B30">
              <w:rPr>
                <w:rStyle w:val="Hyperlink"/>
              </w:rPr>
              <w:t>Improving adherence to and outcomes associated with Medication Assisted Treatment (MAT)</w:t>
            </w:r>
            <w:r w:rsidR="1D248960">
              <w:tab/>
            </w:r>
            <w:r w:rsidR="1D248960">
              <w:fldChar w:fldCharType="begin"/>
            </w:r>
            <w:r w:rsidR="1D248960">
              <w:instrText>PAGEREF _Toc1469851609 \h</w:instrText>
            </w:r>
            <w:r w:rsidR="1D248960">
              <w:fldChar w:fldCharType="separate"/>
            </w:r>
            <w:r w:rsidRPr="0C1B3B30">
              <w:rPr>
                <w:rStyle w:val="Hyperlink"/>
              </w:rPr>
              <w:t>16</w:t>
            </w:r>
            <w:r w:rsidR="1D248960">
              <w:fldChar w:fldCharType="end"/>
            </w:r>
          </w:hyperlink>
        </w:p>
        <w:p w14:paraId="73EC30EA" w14:textId="42DF3E48" w:rsidR="1D248960" w:rsidRDefault="0C1B3B30" w:rsidP="1D248960">
          <w:pPr>
            <w:pStyle w:val="TOC2"/>
            <w:tabs>
              <w:tab w:val="right" w:leader="dot" w:pos="9360"/>
            </w:tabs>
            <w:rPr>
              <w:rStyle w:val="Hyperlink"/>
            </w:rPr>
          </w:pPr>
          <w:hyperlink w:anchor="_Toc549173380">
            <w:r w:rsidRPr="0C1B3B30">
              <w:rPr>
                <w:rStyle w:val="Hyperlink"/>
              </w:rPr>
              <w:t>Development of novel risk prediction models for opioid use and overdose among vulnerable populations</w:t>
            </w:r>
            <w:r w:rsidR="1D248960">
              <w:tab/>
            </w:r>
            <w:r w:rsidR="1D248960">
              <w:fldChar w:fldCharType="begin"/>
            </w:r>
            <w:r w:rsidR="1D248960">
              <w:instrText>PAGEREF _Toc549173380 \h</w:instrText>
            </w:r>
            <w:r w:rsidR="1D248960">
              <w:fldChar w:fldCharType="separate"/>
            </w:r>
            <w:r w:rsidRPr="0C1B3B30">
              <w:rPr>
                <w:rStyle w:val="Hyperlink"/>
              </w:rPr>
              <w:t>16</w:t>
            </w:r>
            <w:r w:rsidR="1D248960">
              <w:fldChar w:fldCharType="end"/>
            </w:r>
          </w:hyperlink>
        </w:p>
        <w:p w14:paraId="4C7A0E1F" w14:textId="10253F41" w:rsidR="1D248960" w:rsidRDefault="0C1B3B30" w:rsidP="1D248960">
          <w:pPr>
            <w:pStyle w:val="TOC2"/>
            <w:tabs>
              <w:tab w:val="right" w:leader="dot" w:pos="9360"/>
            </w:tabs>
            <w:rPr>
              <w:rStyle w:val="Hyperlink"/>
            </w:rPr>
          </w:pPr>
          <w:hyperlink w:anchor="_Toc1701904113">
            <w:r w:rsidRPr="0C1B3B30">
              <w:rPr>
                <w:rStyle w:val="Hyperlink"/>
              </w:rPr>
              <w:t>Assessing Individual and Structural Factors Associated with Opioid Mortality among Recently Incarcerated Individuals in Massachusetts</w:t>
            </w:r>
            <w:r w:rsidR="1D248960">
              <w:tab/>
            </w:r>
            <w:r w:rsidR="1D248960">
              <w:fldChar w:fldCharType="begin"/>
            </w:r>
            <w:r w:rsidR="1D248960">
              <w:instrText>PAGEREF _Toc1701904113 \h</w:instrText>
            </w:r>
            <w:r w:rsidR="1D248960">
              <w:fldChar w:fldCharType="separate"/>
            </w:r>
            <w:r w:rsidRPr="0C1B3B30">
              <w:rPr>
                <w:rStyle w:val="Hyperlink"/>
              </w:rPr>
              <w:t>17</w:t>
            </w:r>
            <w:r w:rsidR="1D248960">
              <w:fldChar w:fldCharType="end"/>
            </w:r>
          </w:hyperlink>
        </w:p>
        <w:p w14:paraId="3AE89AA3" w14:textId="0EFCC381" w:rsidR="1D248960" w:rsidRDefault="0C1B3B30" w:rsidP="1D248960">
          <w:pPr>
            <w:pStyle w:val="TOC2"/>
            <w:tabs>
              <w:tab w:val="right" w:leader="dot" w:pos="9360"/>
            </w:tabs>
            <w:rPr>
              <w:rStyle w:val="Hyperlink"/>
            </w:rPr>
          </w:pPr>
          <w:hyperlink w:anchor="_Toc1592168528">
            <w:r w:rsidRPr="0C1B3B30">
              <w:rPr>
                <w:rStyle w:val="Hyperlink"/>
              </w:rPr>
              <w:t>Retention and Re-Engagement in Treatment for Addiction following Serious Injection Related Infections (RETAIN)</w:t>
            </w:r>
            <w:r w:rsidR="1D248960">
              <w:tab/>
            </w:r>
            <w:r w:rsidR="1D248960">
              <w:fldChar w:fldCharType="begin"/>
            </w:r>
            <w:r w:rsidR="1D248960">
              <w:instrText>PAGEREF _Toc1592168528 \h</w:instrText>
            </w:r>
            <w:r w:rsidR="1D248960">
              <w:fldChar w:fldCharType="separate"/>
            </w:r>
            <w:r w:rsidRPr="0C1B3B30">
              <w:rPr>
                <w:rStyle w:val="Hyperlink"/>
              </w:rPr>
              <w:t>17</w:t>
            </w:r>
            <w:r w:rsidR="1D248960">
              <w:fldChar w:fldCharType="end"/>
            </w:r>
          </w:hyperlink>
        </w:p>
        <w:p w14:paraId="398229D8" w14:textId="2EAD2EED" w:rsidR="1D248960" w:rsidRDefault="0C1B3B30" w:rsidP="1D248960">
          <w:pPr>
            <w:pStyle w:val="TOC2"/>
            <w:tabs>
              <w:tab w:val="right" w:leader="dot" w:pos="9360"/>
            </w:tabs>
            <w:rPr>
              <w:rStyle w:val="Hyperlink"/>
            </w:rPr>
          </w:pPr>
          <w:hyperlink w:anchor="_Toc1707294066">
            <w:r w:rsidRPr="0C1B3B30">
              <w:rPr>
                <w:rStyle w:val="Hyperlink"/>
              </w:rPr>
              <w:t>The Care Continuum for Youth with Substance Use Disorders</w:t>
            </w:r>
            <w:r w:rsidR="1D248960">
              <w:tab/>
            </w:r>
            <w:r w:rsidR="1D248960">
              <w:fldChar w:fldCharType="begin"/>
            </w:r>
            <w:r w:rsidR="1D248960">
              <w:instrText>PAGEREF _Toc1707294066 \h</w:instrText>
            </w:r>
            <w:r w:rsidR="1D248960">
              <w:fldChar w:fldCharType="separate"/>
            </w:r>
            <w:r w:rsidRPr="0C1B3B30">
              <w:rPr>
                <w:rStyle w:val="Hyperlink"/>
              </w:rPr>
              <w:t>18</w:t>
            </w:r>
            <w:r w:rsidR="1D248960">
              <w:fldChar w:fldCharType="end"/>
            </w:r>
          </w:hyperlink>
        </w:p>
        <w:p w14:paraId="457212FA" w14:textId="6D24DA15" w:rsidR="1D248960" w:rsidRDefault="0C1B3B30" w:rsidP="1D248960">
          <w:pPr>
            <w:pStyle w:val="TOC2"/>
            <w:tabs>
              <w:tab w:val="right" w:leader="dot" w:pos="9360"/>
            </w:tabs>
            <w:rPr>
              <w:rStyle w:val="Hyperlink"/>
            </w:rPr>
          </w:pPr>
          <w:hyperlink w:anchor="_Toc1605746734">
            <w:r w:rsidRPr="0C1B3B30">
              <w:rPr>
                <w:rStyle w:val="Hyperlink"/>
              </w:rPr>
              <w:t>Examining Racial/Ethnic Disparities in Opioid Treatment</w:t>
            </w:r>
            <w:r w:rsidR="1D248960">
              <w:tab/>
            </w:r>
            <w:r w:rsidR="1D248960">
              <w:fldChar w:fldCharType="begin"/>
            </w:r>
            <w:r w:rsidR="1D248960">
              <w:instrText>PAGEREF _Toc1605746734 \h</w:instrText>
            </w:r>
            <w:r w:rsidR="1D248960">
              <w:fldChar w:fldCharType="separate"/>
            </w:r>
            <w:r w:rsidRPr="0C1B3B30">
              <w:rPr>
                <w:rStyle w:val="Hyperlink"/>
              </w:rPr>
              <w:t>18</w:t>
            </w:r>
            <w:r w:rsidR="1D248960">
              <w:fldChar w:fldCharType="end"/>
            </w:r>
          </w:hyperlink>
        </w:p>
        <w:p w14:paraId="2894A78A" w14:textId="0CC62E73" w:rsidR="77E76515" w:rsidRDefault="0C1B3B30" w:rsidP="77E76515">
          <w:pPr>
            <w:pStyle w:val="TOC2"/>
            <w:tabs>
              <w:tab w:val="right" w:leader="dot" w:pos="9360"/>
            </w:tabs>
            <w:rPr>
              <w:rStyle w:val="Hyperlink"/>
            </w:rPr>
          </w:pPr>
          <w:hyperlink w:anchor="_Toc452847206">
            <w:r w:rsidRPr="0C1B3B30">
              <w:rPr>
                <w:rStyle w:val="Hyperlink"/>
              </w:rPr>
              <w:t>MATADOHR - Massachusetts Tackling Addiction Determinants Of Health through Research</w:t>
            </w:r>
            <w:r w:rsidR="77E76515">
              <w:tab/>
            </w:r>
            <w:r w:rsidR="77E76515">
              <w:fldChar w:fldCharType="begin"/>
            </w:r>
            <w:r w:rsidR="77E76515">
              <w:instrText>PAGEREF _Toc452847206 \h</w:instrText>
            </w:r>
            <w:r w:rsidR="77E76515">
              <w:fldChar w:fldCharType="separate"/>
            </w:r>
            <w:r w:rsidRPr="0C1B3B30">
              <w:rPr>
                <w:rStyle w:val="Hyperlink"/>
              </w:rPr>
              <w:t>18</w:t>
            </w:r>
            <w:r w:rsidR="77E76515">
              <w:fldChar w:fldCharType="end"/>
            </w:r>
          </w:hyperlink>
        </w:p>
        <w:p w14:paraId="5F06F5AF" w14:textId="10DD2A1F" w:rsidR="17DC484F" w:rsidRDefault="0C1B3B30" w:rsidP="17DC484F">
          <w:pPr>
            <w:pStyle w:val="TOC2"/>
            <w:tabs>
              <w:tab w:val="right" w:leader="dot" w:pos="9360"/>
            </w:tabs>
            <w:rPr>
              <w:rStyle w:val="Hyperlink"/>
            </w:rPr>
          </w:pPr>
          <w:hyperlink w:anchor="_Toc1377142040">
            <w:r w:rsidRPr="0C1B3B30">
              <w:rPr>
                <w:rStyle w:val="Hyperlink"/>
              </w:rPr>
              <w:t>HIV and Hepatitis C prevalence and risk factors among the population of persons who use drugs in Massachusetts</w:t>
            </w:r>
            <w:r w:rsidR="17DC484F">
              <w:tab/>
            </w:r>
            <w:r w:rsidR="17DC484F">
              <w:fldChar w:fldCharType="begin"/>
            </w:r>
            <w:r w:rsidR="17DC484F">
              <w:instrText>PAGEREF _Toc1377142040 \h</w:instrText>
            </w:r>
            <w:r w:rsidR="17DC484F">
              <w:fldChar w:fldCharType="separate"/>
            </w:r>
            <w:r w:rsidRPr="0C1B3B30">
              <w:rPr>
                <w:rStyle w:val="Hyperlink"/>
              </w:rPr>
              <w:t>20</w:t>
            </w:r>
            <w:r w:rsidR="17DC484F">
              <w:fldChar w:fldCharType="end"/>
            </w:r>
          </w:hyperlink>
          <w:r w:rsidR="17DC484F">
            <w:fldChar w:fldCharType="end"/>
          </w:r>
        </w:p>
      </w:sdtContent>
    </w:sdt>
    <w:p w14:paraId="1C7B609C" w14:textId="7C12217F" w:rsidR="1D248960" w:rsidRDefault="1D248960" w:rsidP="1D248960">
      <w:pPr>
        <w:pStyle w:val="Heading1"/>
        <w:rPr>
          <w:b/>
          <w:bCs/>
        </w:rPr>
      </w:pPr>
    </w:p>
    <w:p w14:paraId="593BE0DD" w14:textId="03FDFCA4" w:rsidR="1D248960" w:rsidRDefault="1D248960" w:rsidP="1D248960"/>
    <w:p w14:paraId="488BF54A" w14:textId="248E3982" w:rsidR="1D248960" w:rsidRDefault="1D248960" w:rsidP="1D248960"/>
    <w:p w14:paraId="382C9F85" w14:textId="23C6D865" w:rsidR="77E76515" w:rsidRDefault="77E76515" w:rsidP="77E76515"/>
    <w:p w14:paraId="0F561B70" w14:textId="5561A1E7" w:rsidR="77E76515" w:rsidRDefault="77E76515" w:rsidP="77E76515"/>
    <w:p w14:paraId="5B0E653C" w14:textId="5FC928F2" w:rsidR="1D248960" w:rsidRDefault="1D248960" w:rsidP="1D248960"/>
    <w:p w14:paraId="2CF44A44" w14:textId="2FDC7179" w:rsidR="1D248960" w:rsidRDefault="1D248960" w:rsidP="1D248960"/>
    <w:p w14:paraId="1BAEE817" w14:textId="0CAFACA1" w:rsidR="2BB9FE31" w:rsidRDefault="2BB9FE31" w:rsidP="717E1F18">
      <w:pPr>
        <w:pStyle w:val="Heading1"/>
        <w:rPr>
          <w:b/>
          <w:bCs/>
        </w:rPr>
      </w:pPr>
      <w:bookmarkStart w:id="0" w:name="_Toc461649825"/>
      <w:r w:rsidRPr="0C1B3B30">
        <w:rPr>
          <w:b/>
          <w:bCs/>
        </w:rPr>
        <w:lastRenderedPageBreak/>
        <w:t>Active PHD Projects</w:t>
      </w:r>
      <w:bookmarkEnd w:id="0"/>
      <w:r w:rsidRPr="0C1B3B30">
        <w:rPr>
          <w:b/>
          <w:bCs/>
        </w:rPr>
        <w:t xml:space="preserve"> </w:t>
      </w:r>
    </w:p>
    <w:p w14:paraId="69BCE989" w14:textId="17B8B966" w:rsidR="464410A5" w:rsidRDefault="0AD3D282" w:rsidP="1D248960">
      <w:pPr>
        <w:pStyle w:val="Heading2"/>
        <w:rPr>
          <w:b/>
          <w:bCs/>
          <w:sz w:val="18"/>
          <w:szCs w:val="18"/>
        </w:rPr>
      </w:pPr>
      <w:bookmarkStart w:id="1" w:name="_Toc1365968865"/>
      <w:r>
        <w:t>Leveraging Perinatal Touchpoints to Improve the Hepatitis C Virus and Opioid Use Disorder Care Cascades</w:t>
      </w:r>
      <w:bookmarkEnd w:id="1"/>
    </w:p>
    <w:p w14:paraId="1F29D5D7" w14:textId="3BD67D0F" w:rsidR="689EB615" w:rsidRDefault="689EB615" w:rsidP="1A6B2377">
      <w:pPr>
        <w:rPr>
          <w:sz w:val="18"/>
          <w:szCs w:val="18"/>
        </w:rPr>
      </w:pPr>
    </w:p>
    <w:p w14:paraId="6AD4BF6B" w14:textId="54F29F2E" w:rsidR="464410A5" w:rsidRDefault="0AD3D282" w:rsidP="1A6B2377">
      <w:pPr>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Project Lead: </w:t>
      </w:r>
      <w:r w:rsidRPr="1A6B2377">
        <w:rPr>
          <w:rFonts w:ascii="Calibri" w:eastAsia="Calibri" w:hAnsi="Calibri" w:cs="Calibri"/>
          <w:color w:val="000000" w:themeColor="text1"/>
          <w:sz w:val="18"/>
          <w:szCs w:val="18"/>
        </w:rPr>
        <w:t>Rachel Epstein (BUSM/BMC)</w:t>
      </w:r>
    </w:p>
    <w:p w14:paraId="3B995C3C" w14:textId="3AF33E5D" w:rsidR="06C7F139" w:rsidRDefault="06C7F139" w:rsidP="1A6B2377">
      <w:pPr>
        <w:rPr>
          <w:rFonts w:ascii="Calibri" w:eastAsia="Calibri" w:hAnsi="Calibri" w:cs="Calibri"/>
          <w:color w:val="444444"/>
          <w:sz w:val="18"/>
          <w:szCs w:val="18"/>
        </w:rPr>
      </w:pPr>
      <w:r w:rsidRPr="1A6B2377">
        <w:rPr>
          <w:rFonts w:ascii="Calibri" w:eastAsia="Calibri" w:hAnsi="Calibri" w:cs="Calibri"/>
          <w:color w:val="000000" w:themeColor="text1"/>
          <w:sz w:val="18"/>
          <w:szCs w:val="18"/>
        </w:rPr>
        <w:t xml:space="preserve">Email: </w:t>
      </w:r>
      <w:hyperlink r:id="rId10">
        <w:r w:rsidRPr="1A6B2377">
          <w:rPr>
            <w:rStyle w:val="Hyperlink"/>
            <w:rFonts w:ascii="Calibri" w:eastAsia="Calibri" w:hAnsi="Calibri" w:cs="Calibri"/>
            <w:sz w:val="18"/>
            <w:szCs w:val="18"/>
          </w:rPr>
          <w:t>Rachel.epstein@bmc.org</w:t>
        </w:r>
      </w:hyperlink>
      <w:r w:rsidRPr="1A6B2377">
        <w:rPr>
          <w:rFonts w:ascii="Calibri" w:eastAsia="Calibri" w:hAnsi="Calibri" w:cs="Calibri"/>
          <w:color w:val="444444"/>
          <w:sz w:val="18"/>
          <w:szCs w:val="18"/>
        </w:rPr>
        <w:t xml:space="preserve"> </w:t>
      </w:r>
    </w:p>
    <w:p w14:paraId="023AB5A3" w14:textId="20F5D2E0" w:rsidR="6773B7B1" w:rsidRDefault="0AD3D282" w:rsidP="1A6B2377">
      <w:pPr>
        <w:spacing w:after="0" w:line="240" w:lineRule="auto"/>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Project Team: </w:t>
      </w:r>
      <w:r w:rsidRPr="1A6B2377">
        <w:rPr>
          <w:rFonts w:ascii="Calibri" w:eastAsia="Calibri" w:hAnsi="Calibri" w:cs="Calibri"/>
          <w:color w:val="000000" w:themeColor="text1"/>
          <w:sz w:val="18"/>
          <w:szCs w:val="18"/>
        </w:rPr>
        <w:t xml:space="preserve">Jenny Wang (BUSPH), Michelle Weitz (BMC), </w:t>
      </w:r>
      <w:r w:rsidR="466A2E97" w:rsidRPr="1A6B2377">
        <w:rPr>
          <w:rFonts w:ascii="Calibri" w:eastAsia="Calibri" w:hAnsi="Calibri" w:cs="Calibri"/>
          <w:color w:val="000000" w:themeColor="text1"/>
          <w:sz w:val="18"/>
          <w:szCs w:val="18"/>
        </w:rPr>
        <w:t xml:space="preserve">Benjamin Buzzee (BMC), </w:t>
      </w:r>
      <w:r w:rsidRPr="1A6B2377">
        <w:rPr>
          <w:rFonts w:ascii="Calibri" w:eastAsia="Calibri" w:hAnsi="Calibri" w:cs="Calibri"/>
          <w:color w:val="000000" w:themeColor="text1"/>
          <w:sz w:val="18"/>
          <w:szCs w:val="18"/>
        </w:rPr>
        <w:t xml:space="preserve">Laura White (BUSPH), Megan Curtis (MGH, HMS), Benjamin Linas (BUSM/BMC), Alex Walley (BUSM/BMC), Kelley Saia (BUSM/BMC), </w:t>
      </w:r>
      <w:r w:rsidR="6773B7B1" w:rsidRPr="1A6B2377">
        <w:rPr>
          <w:rFonts w:ascii="Calibri" w:eastAsia="Calibri" w:hAnsi="Calibri" w:cs="Calibri"/>
          <w:color w:val="000000" w:themeColor="text1"/>
          <w:sz w:val="18"/>
          <w:szCs w:val="18"/>
        </w:rPr>
        <w:t>Davida Schiff (MGH)</w:t>
      </w:r>
      <w:r w:rsidR="53C52327" w:rsidRPr="1A6B2377">
        <w:rPr>
          <w:rFonts w:ascii="Calibri" w:eastAsia="Calibri" w:hAnsi="Calibri" w:cs="Calibri"/>
          <w:color w:val="000000" w:themeColor="text1"/>
          <w:sz w:val="18"/>
          <w:szCs w:val="18"/>
        </w:rPr>
        <w:t xml:space="preserve">, </w:t>
      </w:r>
      <w:r w:rsidR="53C52327" w:rsidRPr="1A6B2377">
        <w:rPr>
          <w:rFonts w:ascii="Calibri" w:eastAsia="Calibri" w:hAnsi="Calibri" w:cs="Calibri"/>
          <w:color w:val="201F1E"/>
          <w:sz w:val="18"/>
          <w:szCs w:val="18"/>
        </w:rPr>
        <w:t>Ryan O’Dea (BU)</w:t>
      </w:r>
      <w:r w:rsidR="1A458466" w:rsidRPr="1A6B2377">
        <w:rPr>
          <w:rFonts w:ascii="Calibri" w:eastAsia="Calibri" w:hAnsi="Calibri" w:cs="Calibri"/>
          <w:color w:val="201F1E"/>
          <w:sz w:val="18"/>
          <w:szCs w:val="18"/>
        </w:rPr>
        <w:t>, Breanne Biondi (BU)</w:t>
      </w:r>
      <w:r w:rsidR="4B22AC19" w:rsidRPr="1A6B2377">
        <w:rPr>
          <w:rFonts w:ascii="Calibri" w:eastAsia="Calibri" w:hAnsi="Calibri" w:cs="Calibri"/>
          <w:color w:val="201F1E"/>
          <w:sz w:val="18"/>
          <w:szCs w:val="18"/>
        </w:rPr>
        <w:t>, Sarah Schumacher (BMC)</w:t>
      </w:r>
    </w:p>
    <w:p w14:paraId="3EF57709" w14:textId="37E2D207" w:rsidR="70484D09" w:rsidRDefault="00DE1D29" w:rsidP="1A6B2377">
      <w:pPr>
        <w:rPr>
          <w:b/>
          <w:bCs/>
          <w:sz w:val="18"/>
          <w:szCs w:val="18"/>
        </w:rPr>
      </w:pPr>
      <w:r>
        <w:br/>
      </w:r>
      <w:r w:rsidR="70484D09" w:rsidRPr="1A6B2377">
        <w:rPr>
          <w:b/>
          <w:bCs/>
          <w:sz w:val="18"/>
          <w:szCs w:val="18"/>
        </w:rPr>
        <w:t>Project Aims:</w:t>
      </w:r>
    </w:p>
    <w:p w14:paraId="116FD2E1" w14:textId="2CF01261" w:rsidR="464410A5" w:rsidRDefault="0AD3D282" w:rsidP="1A6B2377">
      <w:pPr>
        <w:spacing w:line="240"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Perinatal care provides longitudinal access to women over a nearly one-year period, and pregnancy may be a motivating time for women to address heath care needs. This study will test the overarching hypothesis that engagement with perinatal care improves both OUD and HCV outcomes and then employ simulation modeling to project long-term outcomes, cost, and cost-effectiveness of policies and interventions focused on addressing OUD and HCV in perinatal care.</w:t>
      </w:r>
    </w:p>
    <w:p w14:paraId="768F806B" w14:textId="0B965188" w:rsidR="464410A5" w:rsidRDefault="0AD3D282" w:rsidP="1A6B2377">
      <w:pPr>
        <w:pStyle w:val="ListParagraph"/>
        <w:numPr>
          <w:ilvl w:val="0"/>
          <w:numId w:val="66"/>
        </w:numPr>
        <w:spacing w:after="220" w:line="240" w:lineRule="auto"/>
        <w:jc w:val="both"/>
        <w:rPr>
          <w:rFonts w:eastAsiaTheme="minorEastAsia"/>
          <w:b/>
          <w:bCs/>
          <w:color w:val="000000" w:themeColor="text1"/>
          <w:sz w:val="18"/>
          <w:szCs w:val="18"/>
        </w:rPr>
      </w:pPr>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u w:val="single"/>
        </w:rPr>
        <w:t>Measure the impact of perinatal care on OUD and HCV treatment engagement.</w:t>
      </w:r>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rPr>
        <w:t>I will utilize the Massachusetts Department of Public Health’s Data Warehouse, with its novel linkage of claims, first responder, and public health data to test the</w:t>
      </w:r>
      <w:r w:rsidRPr="1A6B2377">
        <w:rPr>
          <w:rFonts w:ascii="Calibri" w:eastAsia="Calibri" w:hAnsi="Calibri" w:cs="Calibri"/>
          <w:b/>
          <w:bCs/>
          <w:color w:val="000000" w:themeColor="text1"/>
          <w:sz w:val="18"/>
          <w:szCs w:val="18"/>
        </w:rPr>
        <w:t xml:space="preserve"> hypotheses </w:t>
      </w:r>
      <w:r w:rsidRPr="1A6B2377">
        <w:rPr>
          <w:rFonts w:ascii="Calibri" w:eastAsia="Calibri" w:hAnsi="Calibri" w:cs="Calibri"/>
          <w:color w:val="000000" w:themeColor="text1"/>
          <w:sz w:val="18"/>
          <w:szCs w:val="18"/>
        </w:rPr>
        <w:t xml:space="preserve">that compared with age- and calendar time-matched women with OUD without a past 2-year perinatal care touchpoint, women with OUD who access perinatal care </w:t>
      </w:r>
      <w:r w:rsidRPr="1A6B2377">
        <w:rPr>
          <w:rFonts w:ascii="Calibri" w:eastAsia="Calibri" w:hAnsi="Calibri" w:cs="Calibri"/>
          <w:b/>
          <w:bCs/>
          <w:color w:val="000000" w:themeColor="text1"/>
          <w:sz w:val="18"/>
          <w:szCs w:val="18"/>
        </w:rPr>
        <w:t xml:space="preserve">1a) </w:t>
      </w:r>
      <w:r w:rsidRPr="1A6B2377">
        <w:rPr>
          <w:rFonts w:ascii="Calibri" w:eastAsia="Calibri" w:hAnsi="Calibri" w:cs="Calibri"/>
          <w:color w:val="000000" w:themeColor="text1"/>
          <w:sz w:val="18"/>
          <w:szCs w:val="18"/>
        </w:rPr>
        <w:t xml:space="preserve">are more likely to initiate OUD medication, but ultimately have higher 2-year rates of overdose due to post-partum declines in retention, and </w:t>
      </w:r>
      <w:r w:rsidRPr="1A6B2377">
        <w:rPr>
          <w:rFonts w:ascii="Calibri" w:eastAsia="Calibri" w:hAnsi="Calibri" w:cs="Calibri"/>
          <w:b/>
          <w:bCs/>
          <w:color w:val="000000" w:themeColor="text1"/>
          <w:sz w:val="18"/>
          <w:szCs w:val="18"/>
        </w:rPr>
        <w:t>1b</w:t>
      </w:r>
      <w:r w:rsidRPr="1A6B2377">
        <w:rPr>
          <w:rFonts w:ascii="Calibri" w:eastAsia="Calibri" w:hAnsi="Calibri" w:cs="Calibri"/>
          <w:color w:val="000000" w:themeColor="text1"/>
          <w:sz w:val="18"/>
          <w:szCs w:val="18"/>
        </w:rPr>
        <w:t>) have higher HCV cure rates.</w:t>
      </w:r>
    </w:p>
    <w:p w14:paraId="0038E60F" w14:textId="3F25E973" w:rsidR="1868C598" w:rsidRPr="005E4243" w:rsidRDefault="0AD3D282" w:rsidP="1A6B2377">
      <w:pPr>
        <w:pStyle w:val="ListParagraph"/>
        <w:numPr>
          <w:ilvl w:val="0"/>
          <w:numId w:val="66"/>
        </w:numPr>
        <w:spacing w:after="120" w:line="240" w:lineRule="auto"/>
        <w:rPr>
          <w:rFonts w:eastAsiaTheme="minorEastAsia"/>
          <w:b/>
          <w:bCs/>
          <w:color w:val="000000" w:themeColor="text1"/>
          <w:sz w:val="18"/>
          <w:szCs w:val="18"/>
        </w:rPr>
      </w:pPr>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u w:val="single"/>
        </w:rPr>
        <w:t xml:space="preserve">Create a simulation model, </w:t>
      </w:r>
      <w:r w:rsidRPr="1A6B2377">
        <w:rPr>
          <w:rFonts w:ascii="Calibri" w:eastAsia="Calibri" w:hAnsi="Calibri" w:cs="Calibri"/>
          <w:b/>
          <w:bCs/>
          <w:color w:val="000000" w:themeColor="text1"/>
          <w:sz w:val="18"/>
          <w:szCs w:val="18"/>
          <w:u w:val="single"/>
        </w:rPr>
        <w:t>P</w:t>
      </w:r>
      <w:r w:rsidRPr="1A6B2377">
        <w:rPr>
          <w:rFonts w:ascii="Calibri" w:eastAsia="Calibri" w:hAnsi="Calibri" w:cs="Calibri"/>
          <w:color w:val="000000" w:themeColor="text1"/>
          <w:sz w:val="18"/>
          <w:szCs w:val="18"/>
          <w:u w:val="single"/>
        </w:rPr>
        <w:t xml:space="preserve">erinatal care as a </w:t>
      </w:r>
      <w:r w:rsidRPr="1A6B2377">
        <w:rPr>
          <w:rFonts w:ascii="Calibri" w:eastAsia="Calibri" w:hAnsi="Calibri" w:cs="Calibri"/>
          <w:b/>
          <w:bCs/>
          <w:color w:val="000000" w:themeColor="text1"/>
          <w:sz w:val="18"/>
          <w:szCs w:val="18"/>
          <w:u w:val="single"/>
        </w:rPr>
        <w:t>Ven</w:t>
      </w:r>
      <w:r w:rsidRPr="1A6B2377">
        <w:rPr>
          <w:rFonts w:ascii="Calibri" w:eastAsia="Calibri" w:hAnsi="Calibri" w:cs="Calibri"/>
          <w:color w:val="000000" w:themeColor="text1"/>
          <w:sz w:val="18"/>
          <w:szCs w:val="18"/>
          <w:u w:val="single"/>
        </w:rPr>
        <w:t xml:space="preserve">ue </w:t>
      </w:r>
      <w:r w:rsidRPr="1A6B2377">
        <w:rPr>
          <w:rFonts w:ascii="Calibri" w:eastAsia="Calibri" w:hAnsi="Calibri" w:cs="Calibri"/>
          <w:b/>
          <w:bCs/>
          <w:color w:val="000000" w:themeColor="text1"/>
          <w:sz w:val="18"/>
          <w:szCs w:val="18"/>
          <w:u w:val="single"/>
        </w:rPr>
        <w:t>T</w:t>
      </w:r>
      <w:r w:rsidRPr="1A6B2377">
        <w:rPr>
          <w:rFonts w:ascii="Calibri" w:eastAsia="Calibri" w:hAnsi="Calibri" w:cs="Calibri"/>
          <w:color w:val="000000" w:themeColor="text1"/>
          <w:sz w:val="18"/>
          <w:szCs w:val="18"/>
          <w:u w:val="single"/>
        </w:rPr>
        <w:t xml:space="preserve">o reduce </w:t>
      </w:r>
      <w:r w:rsidRPr="1A6B2377">
        <w:rPr>
          <w:rFonts w:ascii="Calibri" w:eastAsia="Calibri" w:hAnsi="Calibri" w:cs="Calibri"/>
          <w:b/>
          <w:bCs/>
          <w:color w:val="000000" w:themeColor="text1"/>
          <w:sz w:val="18"/>
          <w:szCs w:val="18"/>
          <w:u w:val="single"/>
        </w:rPr>
        <w:t>O</w:t>
      </w:r>
      <w:r w:rsidRPr="1A6B2377">
        <w:rPr>
          <w:rFonts w:ascii="Calibri" w:eastAsia="Calibri" w:hAnsi="Calibri" w:cs="Calibri"/>
          <w:color w:val="000000" w:themeColor="text1"/>
          <w:sz w:val="18"/>
          <w:szCs w:val="18"/>
          <w:u w:val="single"/>
        </w:rPr>
        <w:t>pioid over</w:t>
      </w:r>
      <w:r w:rsidRPr="1A6B2377">
        <w:rPr>
          <w:rFonts w:ascii="Calibri" w:eastAsia="Calibri" w:hAnsi="Calibri" w:cs="Calibri"/>
          <w:b/>
          <w:bCs/>
          <w:color w:val="000000" w:themeColor="text1"/>
          <w:sz w:val="18"/>
          <w:szCs w:val="18"/>
          <w:u w:val="single"/>
        </w:rPr>
        <w:t>D</w:t>
      </w:r>
      <w:r w:rsidRPr="1A6B2377">
        <w:rPr>
          <w:rFonts w:ascii="Calibri" w:eastAsia="Calibri" w:hAnsi="Calibri" w:cs="Calibri"/>
          <w:color w:val="000000" w:themeColor="text1"/>
          <w:sz w:val="18"/>
          <w:szCs w:val="18"/>
          <w:u w:val="single"/>
        </w:rPr>
        <w:t xml:space="preserve">oses and </w:t>
      </w:r>
      <w:r w:rsidRPr="1A6B2377">
        <w:rPr>
          <w:rFonts w:ascii="Calibri" w:eastAsia="Calibri" w:hAnsi="Calibri" w:cs="Calibri"/>
          <w:b/>
          <w:bCs/>
          <w:color w:val="000000" w:themeColor="text1"/>
          <w:sz w:val="18"/>
          <w:szCs w:val="18"/>
          <w:u w:val="single"/>
        </w:rPr>
        <w:t>HCV</w:t>
      </w:r>
      <w:r w:rsidRPr="1A6B2377">
        <w:rPr>
          <w:rFonts w:ascii="Calibri" w:eastAsia="Calibri" w:hAnsi="Calibri" w:cs="Calibri"/>
          <w:color w:val="000000" w:themeColor="text1"/>
          <w:sz w:val="18"/>
          <w:szCs w:val="18"/>
          <w:u w:val="single"/>
        </w:rPr>
        <w:t xml:space="preserve"> incidence (</w:t>
      </w:r>
      <w:r w:rsidRPr="1A6B2377">
        <w:rPr>
          <w:rFonts w:ascii="Calibri" w:eastAsia="Calibri" w:hAnsi="Calibri" w:cs="Calibri"/>
          <w:b/>
          <w:bCs/>
          <w:color w:val="000000" w:themeColor="text1"/>
          <w:sz w:val="18"/>
          <w:szCs w:val="18"/>
          <w:u w:val="single"/>
        </w:rPr>
        <w:t>P</w:t>
      </w:r>
      <w:r w:rsidRPr="1A6B2377">
        <w:rPr>
          <w:rFonts w:ascii="Calibri" w:eastAsia="Calibri" w:hAnsi="Calibri" w:cs="Calibri"/>
          <w:color w:val="000000" w:themeColor="text1"/>
          <w:sz w:val="18"/>
          <w:szCs w:val="18"/>
          <w:u w:val="single"/>
        </w:rPr>
        <w:t>re</w:t>
      </w:r>
      <w:r w:rsidRPr="1A6B2377">
        <w:rPr>
          <w:rFonts w:ascii="Calibri" w:eastAsia="Calibri" w:hAnsi="Calibri" w:cs="Calibri"/>
          <w:b/>
          <w:bCs/>
          <w:color w:val="000000" w:themeColor="text1"/>
          <w:sz w:val="18"/>
          <w:szCs w:val="18"/>
          <w:u w:val="single"/>
        </w:rPr>
        <w:t>VenT OD HCV</w:t>
      </w:r>
      <w:r w:rsidRPr="1A6B2377">
        <w:rPr>
          <w:rFonts w:ascii="Calibri" w:eastAsia="Calibri" w:hAnsi="Calibri" w:cs="Calibri"/>
          <w:color w:val="000000" w:themeColor="text1"/>
          <w:sz w:val="18"/>
          <w:szCs w:val="18"/>
          <w:u w:val="single"/>
        </w:rPr>
        <w:t>), to identify cost-effective interventions to increase OUD and HCV treatment initiation and retention in the perinatal period and to project long-term outcomes associated with candidate interventions and public health investments into treatment delivery in the perinatal setting.</w:t>
      </w:r>
      <w:r w:rsidRPr="1A6B2377">
        <w:rPr>
          <w:rFonts w:ascii="Calibri" w:eastAsia="Calibri" w:hAnsi="Calibri" w:cs="Calibri"/>
          <w:color w:val="000000" w:themeColor="text1"/>
          <w:sz w:val="18"/>
          <w:szCs w:val="18"/>
        </w:rPr>
        <w:t xml:space="preserve"> I will use the model to test two </w:t>
      </w:r>
      <w:r w:rsidRPr="1A6B2377">
        <w:rPr>
          <w:rFonts w:ascii="Calibri" w:eastAsia="Calibri" w:hAnsi="Calibri" w:cs="Calibri"/>
          <w:b/>
          <w:bCs/>
          <w:color w:val="000000" w:themeColor="text1"/>
          <w:sz w:val="18"/>
          <w:szCs w:val="18"/>
        </w:rPr>
        <w:t>hypotheses:</w:t>
      </w:r>
      <w:r w:rsidRPr="1A6B2377">
        <w:rPr>
          <w:rFonts w:ascii="Calibri" w:eastAsia="Calibri" w:hAnsi="Calibri" w:cs="Calibri"/>
          <w:i/>
          <w:iCs/>
          <w:color w:val="000000" w:themeColor="text1"/>
          <w:sz w:val="18"/>
          <w:szCs w:val="18"/>
        </w:rPr>
        <w:t xml:space="preserve"> </w:t>
      </w:r>
      <w:r w:rsidRPr="1A6B2377">
        <w:rPr>
          <w:rFonts w:ascii="Calibri" w:eastAsia="Calibri" w:hAnsi="Calibri" w:cs="Calibri"/>
          <w:b/>
          <w:bCs/>
          <w:color w:val="000000" w:themeColor="text1"/>
          <w:sz w:val="18"/>
          <w:szCs w:val="18"/>
        </w:rPr>
        <w:t>1a)</w:t>
      </w:r>
      <w:r w:rsidRPr="1A6B2377">
        <w:rPr>
          <w:rFonts w:ascii="Calibri" w:eastAsia="Calibri" w:hAnsi="Calibri" w:cs="Calibri"/>
          <w:color w:val="000000" w:themeColor="text1"/>
          <w:sz w:val="18"/>
          <w:szCs w:val="18"/>
        </w:rPr>
        <w:t xml:space="preserve"> Post-partum 6- and 12-month retention on medications for OUD must at least double to reduce post-partum overdose deaths by 40%, and </w:t>
      </w:r>
      <w:r w:rsidRPr="1A6B2377">
        <w:rPr>
          <w:rFonts w:ascii="Calibri" w:eastAsia="Calibri" w:hAnsi="Calibri" w:cs="Calibri"/>
          <w:b/>
          <w:bCs/>
          <w:color w:val="000000" w:themeColor="text1"/>
          <w:sz w:val="18"/>
          <w:szCs w:val="18"/>
        </w:rPr>
        <w:t>1b)</w:t>
      </w:r>
      <w:r w:rsidRPr="1A6B2377">
        <w:rPr>
          <w:rFonts w:ascii="Calibri" w:eastAsia="Calibri" w:hAnsi="Calibri" w:cs="Calibri"/>
          <w:color w:val="000000" w:themeColor="text1"/>
          <w:sz w:val="18"/>
          <w:szCs w:val="18"/>
        </w:rPr>
        <w:t xml:space="preserve"> Increasing linkage to HCV treatment post-partum to at least 75% is necessary to translate universal prenatal screening recommendations into decreased population-level transmission.</w:t>
      </w:r>
    </w:p>
    <w:p w14:paraId="3690E7EC" w14:textId="1D78F9F0" w:rsidR="689EB615" w:rsidRPr="005E4243" w:rsidRDefault="689EB615" w:rsidP="53DC9876">
      <w:pPr>
        <w:pStyle w:val="Heading2"/>
        <w:spacing w:after="120" w:line="240" w:lineRule="auto"/>
        <w:rPr>
          <w:rFonts w:eastAsiaTheme="minorEastAsia"/>
          <w:b/>
          <w:bCs/>
          <w:color w:val="000000" w:themeColor="text1"/>
          <w:sz w:val="18"/>
          <w:szCs w:val="18"/>
        </w:rPr>
      </w:pPr>
    </w:p>
    <w:p w14:paraId="3D4D22AB" w14:textId="497B2FEF" w:rsidR="689EB615" w:rsidRDefault="689EB615" w:rsidP="1A6B2377">
      <w:pPr>
        <w:pStyle w:val="Heading2"/>
        <w:rPr>
          <w:rFonts w:ascii="Calibri Light" w:hAnsi="Calibri Light"/>
          <w:b/>
          <w:bCs/>
          <w:sz w:val="18"/>
          <w:szCs w:val="18"/>
        </w:rPr>
      </w:pPr>
    </w:p>
    <w:p w14:paraId="6125633A" w14:textId="79356D26" w:rsidR="689EB615" w:rsidRDefault="733719D9" w:rsidP="1D248960">
      <w:pPr>
        <w:pStyle w:val="Heading2"/>
        <w:rPr>
          <w:b/>
          <w:bCs/>
          <w:sz w:val="18"/>
          <w:szCs w:val="18"/>
        </w:rPr>
      </w:pPr>
      <w:bookmarkStart w:id="2" w:name="_Toc928645162"/>
      <w:r>
        <w:t>Comparing MOUD Effectiveness: An Emulated Trial</w:t>
      </w:r>
      <w:bookmarkEnd w:id="2"/>
    </w:p>
    <w:p w14:paraId="2F9BA28B" w14:textId="77777777" w:rsidR="00F87939" w:rsidRPr="00F87939" w:rsidRDefault="00F87939" w:rsidP="1A6B2377">
      <w:pPr>
        <w:rPr>
          <w:sz w:val="18"/>
          <w:szCs w:val="18"/>
        </w:rPr>
      </w:pPr>
    </w:p>
    <w:p w14:paraId="61CE0420" w14:textId="53FB9D52" w:rsidR="55F6D65C" w:rsidRDefault="55F6D65C" w:rsidP="1A6B2377">
      <w:pPr>
        <w:rPr>
          <w:b/>
          <w:bCs/>
          <w:sz w:val="18"/>
          <w:szCs w:val="18"/>
        </w:rPr>
      </w:pPr>
      <w:r w:rsidRPr="1A6B2377">
        <w:rPr>
          <w:b/>
          <w:bCs/>
          <w:sz w:val="18"/>
          <w:szCs w:val="18"/>
        </w:rPr>
        <w:t xml:space="preserve">Project Lead:  </w:t>
      </w:r>
      <w:r w:rsidR="700DFB62" w:rsidRPr="1A6B2377">
        <w:rPr>
          <w:sz w:val="18"/>
          <w:szCs w:val="18"/>
        </w:rPr>
        <w:t>Marc LaRochelle (BMC/BUSM)</w:t>
      </w:r>
    </w:p>
    <w:p w14:paraId="41725593" w14:textId="103EC514" w:rsidR="3F333393" w:rsidRDefault="3F333393" w:rsidP="1A6B2377">
      <w:pPr>
        <w:rPr>
          <w:rFonts w:ascii="Calibri" w:eastAsia="Calibri" w:hAnsi="Calibri" w:cs="Calibri"/>
          <w:color w:val="444444"/>
          <w:sz w:val="18"/>
          <w:szCs w:val="18"/>
        </w:rPr>
      </w:pPr>
      <w:r w:rsidRPr="1A6B2377">
        <w:rPr>
          <w:sz w:val="18"/>
          <w:szCs w:val="18"/>
        </w:rPr>
        <w:t xml:space="preserve">Email: </w:t>
      </w:r>
      <w:hyperlink r:id="rId11">
        <w:r w:rsidRPr="1A6B2377">
          <w:rPr>
            <w:rStyle w:val="Hyperlink"/>
            <w:rFonts w:ascii="Calibri" w:eastAsia="Calibri" w:hAnsi="Calibri" w:cs="Calibri"/>
            <w:sz w:val="18"/>
            <w:szCs w:val="18"/>
          </w:rPr>
          <w:t>Marc.Larochelle@bmc.org</w:t>
        </w:r>
      </w:hyperlink>
      <w:r w:rsidRPr="1A6B2377">
        <w:rPr>
          <w:rFonts w:ascii="Calibri" w:eastAsia="Calibri" w:hAnsi="Calibri" w:cs="Calibri"/>
          <w:color w:val="444444"/>
          <w:sz w:val="18"/>
          <w:szCs w:val="18"/>
        </w:rPr>
        <w:t xml:space="preserve"> </w:t>
      </w:r>
    </w:p>
    <w:p w14:paraId="3754101F" w14:textId="5C3D89AB" w:rsidR="29BEDE01" w:rsidRDefault="55F6D65C" w:rsidP="1A6B2377">
      <w:pPr>
        <w:spacing w:after="60" w:line="240" w:lineRule="auto"/>
        <w:rPr>
          <w:b/>
          <w:bCs/>
          <w:sz w:val="18"/>
          <w:szCs w:val="18"/>
        </w:rPr>
      </w:pPr>
      <w:r w:rsidRPr="1CB1D2B4">
        <w:rPr>
          <w:b/>
          <w:bCs/>
          <w:sz w:val="18"/>
          <w:szCs w:val="18"/>
        </w:rPr>
        <w:t>Project Team:</w:t>
      </w:r>
      <w:r w:rsidR="73C915AB" w:rsidRPr="1CB1D2B4">
        <w:rPr>
          <w:b/>
          <w:bCs/>
          <w:sz w:val="18"/>
          <w:szCs w:val="18"/>
        </w:rPr>
        <w:t xml:space="preserve"> </w:t>
      </w:r>
      <w:r w:rsidR="73C915AB" w:rsidRPr="1CB1D2B4">
        <w:rPr>
          <w:sz w:val="18"/>
          <w:szCs w:val="18"/>
        </w:rPr>
        <w:t xml:space="preserve">Shapei Yan (BMC), Sarah Kosakowski (BMC), Alex Walley (BMC/BUSM), Sara Lodi (BUSPH), </w:t>
      </w:r>
      <w:r w:rsidR="5EE3D060" w:rsidRPr="1CB1D2B4">
        <w:rPr>
          <w:sz w:val="18"/>
          <w:szCs w:val="18"/>
        </w:rPr>
        <w:t>Jane Liebschutz (UPMC), Joshu</w:t>
      </w:r>
      <w:r w:rsidR="1756D57A" w:rsidRPr="1CB1D2B4">
        <w:rPr>
          <w:sz w:val="18"/>
          <w:szCs w:val="18"/>
        </w:rPr>
        <w:t>a</w:t>
      </w:r>
      <w:r w:rsidR="5EE3D060" w:rsidRPr="1CB1D2B4">
        <w:rPr>
          <w:sz w:val="18"/>
          <w:szCs w:val="18"/>
        </w:rPr>
        <w:t xml:space="preserve"> Lee (NYU), Patricia Novo (NYU), John Rotrosen (NYU), </w:t>
      </w:r>
      <w:r w:rsidR="29BEDE01" w:rsidRPr="1CB1D2B4">
        <w:rPr>
          <w:sz w:val="18"/>
          <w:szCs w:val="18"/>
        </w:rPr>
        <w:t>Radhika Puppala (BMC)</w:t>
      </w:r>
      <w:r w:rsidR="1E63E874" w:rsidRPr="1CB1D2B4">
        <w:rPr>
          <w:sz w:val="18"/>
          <w:szCs w:val="18"/>
        </w:rPr>
        <w:t>, Paul Christine (CUAnschutz)</w:t>
      </w:r>
      <w:r w:rsidR="067BB7D3" w:rsidRPr="1CB1D2B4">
        <w:rPr>
          <w:sz w:val="18"/>
          <w:szCs w:val="18"/>
        </w:rPr>
        <w:t>, Jiayi Wang (BMC)</w:t>
      </w:r>
    </w:p>
    <w:p w14:paraId="42E9E8AE" w14:textId="2D17EE72" w:rsidR="3649EF7A" w:rsidRDefault="3649EF7A" w:rsidP="1A6B2377">
      <w:pPr>
        <w:spacing w:after="60" w:line="240" w:lineRule="auto"/>
        <w:rPr>
          <w:b/>
          <w:bCs/>
          <w:sz w:val="18"/>
          <w:szCs w:val="18"/>
        </w:rPr>
      </w:pPr>
    </w:p>
    <w:p w14:paraId="6A5DFEDC" w14:textId="09CA73C7" w:rsidR="13BEFFF0" w:rsidRDefault="13BEFFF0" w:rsidP="1A6B2377">
      <w:pPr>
        <w:rPr>
          <w:b/>
          <w:bCs/>
          <w:sz w:val="18"/>
          <w:szCs w:val="18"/>
        </w:rPr>
      </w:pPr>
      <w:r w:rsidRPr="1A6B2377">
        <w:rPr>
          <w:b/>
          <w:bCs/>
          <w:sz w:val="18"/>
          <w:szCs w:val="18"/>
        </w:rPr>
        <w:t>Project Aims:</w:t>
      </w:r>
    </w:p>
    <w:p w14:paraId="674371A5" w14:textId="023D1A9D" w:rsidR="3649EF7A" w:rsidRDefault="40EC7896" w:rsidP="1A6B2377">
      <w:pPr>
        <w:pStyle w:val="ListParagraph"/>
        <w:numPr>
          <w:ilvl w:val="0"/>
          <w:numId w:val="5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 Compare estimates of sublingual buprenorphine (SL-BUP) and extended-release naltrexone (XR-NTX) retention following opioid detoxification in the X:BOT trial, a randomized control trial of sublingual buprenorphine SL-BUP versus XR-NTX, with an emulated trial in the Massachusetts Public Health Data warehouse (PHD).</w:t>
      </w:r>
    </w:p>
    <w:p w14:paraId="36AE1797" w14:textId="31103423" w:rsidR="3649EF7A" w:rsidRDefault="40EC7896" w:rsidP="1A6B2377">
      <w:pPr>
        <w:pStyle w:val="ListParagraph"/>
        <w:numPr>
          <w:ilvl w:val="0"/>
          <w:numId w:val="5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Conduct an emulated trial of the impact of initiating SL-BUP versus XR-NTX on opioid overdose following opioid detoxification.</w:t>
      </w:r>
    </w:p>
    <w:p w14:paraId="3FBC2A5D" w14:textId="4580DA9F" w:rsidR="3649EF7A" w:rsidRDefault="40EC7896" w:rsidP="1A6B2377">
      <w:pPr>
        <w:pStyle w:val="ListParagraph"/>
        <w:numPr>
          <w:ilvl w:val="0"/>
          <w:numId w:val="58"/>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Conduct an emulated trial of the impact of initiating injectable buprenorphine (BUP-XR) versus SL-BUP on retention and opioid overdose following opioid detoxification.</w:t>
      </w:r>
    </w:p>
    <w:p w14:paraId="67EFD587" w14:textId="02187AA6" w:rsidR="3649EF7A" w:rsidRPr="00167F14" w:rsidRDefault="40EC7896" w:rsidP="1A6B2377">
      <w:pPr>
        <w:pStyle w:val="ListParagraph"/>
        <w:numPr>
          <w:ilvl w:val="0"/>
          <w:numId w:val="58"/>
        </w:numPr>
        <w:spacing w:after="200" w:line="276" w:lineRule="auto"/>
        <w:rPr>
          <w:rFonts w:eastAsiaTheme="minorEastAsia"/>
          <w:color w:val="000000" w:themeColor="text1"/>
          <w:sz w:val="18"/>
          <w:szCs w:val="18"/>
        </w:rPr>
      </w:pPr>
      <w:r w:rsidRPr="6DE63052">
        <w:rPr>
          <w:rFonts w:ascii="Calibri" w:eastAsia="Calibri" w:hAnsi="Calibri" w:cs="Calibri"/>
          <w:color w:val="000000" w:themeColor="text1"/>
          <w:sz w:val="18"/>
          <w:szCs w:val="18"/>
        </w:rPr>
        <w:t>Use an emulated trial to assess the impact of tapering SL-BUP after 12 weeks versus ongoing treatment on opioid overdose following opioid detoxification.</w:t>
      </w:r>
    </w:p>
    <w:p w14:paraId="708381DD" w14:textId="579AAC8B" w:rsidR="6B05E428" w:rsidRDefault="6B05E428" w:rsidP="1D248960">
      <w:pPr>
        <w:pStyle w:val="Heading2"/>
        <w:rPr>
          <w:rFonts w:ascii="Calibri Light" w:hAnsi="Calibri Light"/>
          <w:b/>
          <w:bCs/>
          <w:sz w:val="18"/>
          <w:szCs w:val="18"/>
        </w:rPr>
      </w:pPr>
      <w:bookmarkStart w:id="3" w:name="_Toc1161507754"/>
      <w:r>
        <w:t>Researching Effective Strategies to Prevent Opioid Death (RESPOND): updating simulation model parameters (RESPOND)</w:t>
      </w:r>
      <w:bookmarkEnd w:id="3"/>
    </w:p>
    <w:p w14:paraId="6FBC81C6" w14:textId="0E24D6BD" w:rsidR="689EB615" w:rsidRDefault="689EB615" w:rsidP="1A6B2377">
      <w:pPr>
        <w:rPr>
          <w:sz w:val="18"/>
          <w:szCs w:val="18"/>
        </w:rPr>
      </w:pPr>
    </w:p>
    <w:p w14:paraId="2C8EC417" w14:textId="12DC157F" w:rsidR="2376B3BF" w:rsidRDefault="2376B3BF" w:rsidP="1A6B2377">
      <w:pPr>
        <w:rPr>
          <w:b/>
          <w:bCs/>
          <w:sz w:val="18"/>
          <w:szCs w:val="18"/>
        </w:rPr>
      </w:pPr>
      <w:r w:rsidRPr="1A6B2377">
        <w:rPr>
          <w:b/>
          <w:bCs/>
          <w:sz w:val="18"/>
          <w:szCs w:val="18"/>
        </w:rPr>
        <w:t xml:space="preserve">Project Lead:   </w:t>
      </w:r>
      <w:r w:rsidR="668343A0" w:rsidRPr="1A6B2377">
        <w:rPr>
          <w:sz w:val="18"/>
          <w:szCs w:val="18"/>
        </w:rPr>
        <w:t>Benjamin P. Linas (BU/BMC)</w:t>
      </w:r>
    </w:p>
    <w:p w14:paraId="7EED4FF7" w14:textId="4FF1581B" w:rsidR="36288352" w:rsidRDefault="36288352" w:rsidP="1A6B2377">
      <w:pPr>
        <w:rPr>
          <w:rFonts w:ascii="Calibri" w:eastAsia="Calibri" w:hAnsi="Calibri" w:cs="Calibri"/>
          <w:color w:val="444444"/>
          <w:sz w:val="18"/>
          <w:szCs w:val="18"/>
        </w:rPr>
      </w:pPr>
      <w:r w:rsidRPr="1A6B2377">
        <w:rPr>
          <w:sz w:val="18"/>
          <w:szCs w:val="18"/>
        </w:rPr>
        <w:t xml:space="preserve">Email: </w:t>
      </w:r>
      <w:hyperlink r:id="rId12">
        <w:r w:rsidRPr="1A6B2377">
          <w:rPr>
            <w:rStyle w:val="Hyperlink"/>
            <w:rFonts w:ascii="Calibri" w:eastAsia="Calibri" w:hAnsi="Calibri" w:cs="Calibri"/>
            <w:sz w:val="18"/>
            <w:szCs w:val="18"/>
          </w:rPr>
          <w:t>Benjamin.linas@bmc.org</w:t>
        </w:r>
      </w:hyperlink>
      <w:r w:rsidRPr="1A6B2377">
        <w:rPr>
          <w:rFonts w:ascii="Calibri" w:eastAsia="Calibri" w:hAnsi="Calibri" w:cs="Calibri"/>
          <w:color w:val="444444"/>
          <w:sz w:val="18"/>
          <w:szCs w:val="18"/>
        </w:rPr>
        <w:t xml:space="preserve"> </w:t>
      </w:r>
    </w:p>
    <w:p w14:paraId="3DBD110E" w14:textId="3D80BD6A" w:rsidR="3497E596" w:rsidRPr="00167F14" w:rsidRDefault="2376B3BF" w:rsidP="1A6B2377">
      <w:pPr>
        <w:spacing w:after="60" w:line="240" w:lineRule="auto"/>
        <w:rPr>
          <w:rFonts w:ascii="Calibri" w:eastAsia="Calibri" w:hAnsi="Calibri" w:cs="Calibri"/>
          <w:color w:val="000000" w:themeColor="text1"/>
          <w:sz w:val="18"/>
          <w:szCs w:val="18"/>
        </w:rPr>
      </w:pPr>
      <w:r w:rsidRPr="1A6B2377">
        <w:rPr>
          <w:b/>
          <w:bCs/>
          <w:sz w:val="18"/>
          <w:szCs w:val="18"/>
        </w:rPr>
        <w:t>Project Team:</w:t>
      </w:r>
      <w:r w:rsidR="18795881" w:rsidRPr="1A6B2377">
        <w:rPr>
          <w:b/>
          <w:bCs/>
          <w:sz w:val="18"/>
          <w:szCs w:val="18"/>
        </w:rPr>
        <w:t xml:space="preserve"> </w:t>
      </w:r>
      <w:r w:rsidR="18795881" w:rsidRPr="1A6B2377">
        <w:rPr>
          <w:sz w:val="18"/>
          <w:szCs w:val="18"/>
        </w:rPr>
        <w:t xml:space="preserve">Jenny Wang (BMC), Sabrina Assoumou (BMC/BUSM), </w:t>
      </w:r>
      <w:r w:rsidR="6727AE70" w:rsidRPr="1A6B2377">
        <w:rPr>
          <w:sz w:val="18"/>
          <w:szCs w:val="18"/>
        </w:rPr>
        <w:t xml:space="preserve">Marc LaRochelle (BMC/BUSM), </w:t>
      </w:r>
      <w:r w:rsidR="568A0879" w:rsidRPr="1A6B2377">
        <w:rPr>
          <w:sz w:val="18"/>
          <w:szCs w:val="18"/>
        </w:rPr>
        <w:t xml:space="preserve"> Mathieu Castry (BMC), Stavroula Chrysanthopoulou</w:t>
      </w:r>
      <w:r w:rsidR="5D84ED56" w:rsidRPr="1A6B2377">
        <w:rPr>
          <w:sz w:val="18"/>
          <w:szCs w:val="18"/>
        </w:rPr>
        <w:t xml:space="preserve"> (Brown University, Laura White (BUSPH), </w:t>
      </w:r>
      <w:r w:rsidR="0B32EAB0" w:rsidRPr="1A6B2377">
        <w:rPr>
          <w:rFonts w:ascii="Calibri" w:eastAsia="Calibri" w:hAnsi="Calibri" w:cs="Calibri"/>
          <w:color w:val="201F1E"/>
          <w:sz w:val="18"/>
          <w:szCs w:val="18"/>
        </w:rPr>
        <w:t xml:space="preserve"> Ryan O’Dea (BU)</w:t>
      </w:r>
      <w:r w:rsidR="2F45FDEF" w:rsidRPr="1A6B2377">
        <w:rPr>
          <w:rFonts w:ascii="Calibri" w:eastAsia="Calibri" w:hAnsi="Calibri" w:cs="Calibri"/>
          <w:color w:val="201F1E"/>
          <w:sz w:val="18"/>
          <w:szCs w:val="18"/>
        </w:rPr>
        <w:t xml:space="preserve">, </w:t>
      </w:r>
      <w:r w:rsidR="2F45FDEF" w:rsidRPr="1A6B2377">
        <w:rPr>
          <w:rFonts w:ascii="Calibri" w:eastAsia="Calibri" w:hAnsi="Calibri" w:cs="Calibri"/>
          <w:color w:val="000000" w:themeColor="text1"/>
          <w:sz w:val="18"/>
          <w:szCs w:val="18"/>
        </w:rPr>
        <w:t>Benjamin Buzzee (BMC), Rachel Epstein (BUSM/BMC)</w:t>
      </w:r>
      <w:r w:rsidR="5D1860FF" w:rsidRPr="1A6B2377">
        <w:rPr>
          <w:rFonts w:ascii="Calibri" w:eastAsia="Calibri" w:hAnsi="Calibri" w:cs="Calibri"/>
          <w:color w:val="000000" w:themeColor="text1"/>
          <w:sz w:val="18"/>
          <w:szCs w:val="18"/>
        </w:rPr>
        <w:t>, Hana Zwick (BMC)</w:t>
      </w:r>
      <w:r w:rsidR="6EF0045D" w:rsidRPr="1A6B2377">
        <w:rPr>
          <w:rFonts w:ascii="Calibri" w:eastAsia="Calibri" w:hAnsi="Calibri" w:cs="Calibri"/>
          <w:color w:val="000000" w:themeColor="text1"/>
          <w:sz w:val="18"/>
          <w:szCs w:val="18"/>
        </w:rPr>
        <w:t xml:space="preserve">, </w:t>
      </w:r>
      <w:r w:rsidR="6EF0045D" w:rsidRPr="1A6B2377">
        <w:rPr>
          <w:rFonts w:ascii="Calibri" w:eastAsia="Calibri" w:hAnsi="Calibri" w:cs="Calibri"/>
          <w:color w:val="201F1E"/>
          <w:sz w:val="18"/>
          <w:szCs w:val="18"/>
        </w:rPr>
        <w:t>Breanne Biondi (BU)</w:t>
      </w:r>
      <w:r w:rsidR="7D13292B" w:rsidRPr="1A6B2377">
        <w:rPr>
          <w:rFonts w:ascii="Calibri" w:eastAsia="Calibri" w:hAnsi="Calibri" w:cs="Calibri"/>
          <w:color w:val="201F1E"/>
          <w:sz w:val="18"/>
          <w:szCs w:val="18"/>
        </w:rPr>
        <w:t>, Caroline Savitzky (BMC)</w:t>
      </w:r>
      <w:r w:rsidR="474937C8" w:rsidRPr="1A6B2377">
        <w:rPr>
          <w:rFonts w:ascii="Calibri" w:eastAsia="Calibri" w:hAnsi="Calibri" w:cs="Calibri"/>
          <w:color w:val="201F1E"/>
          <w:sz w:val="18"/>
          <w:szCs w:val="18"/>
        </w:rPr>
        <w:t>, Matthew Carroll (BMC)</w:t>
      </w:r>
    </w:p>
    <w:p w14:paraId="11F8D4C8" w14:textId="2D17EE72" w:rsidR="3649EF7A" w:rsidRDefault="3649EF7A" w:rsidP="1A6B2377">
      <w:pPr>
        <w:spacing w:after="60" w:line="240" w:lineRule="auto"/>
        <w:rPr>
          <w:b/>
          <w:bCs/>
          <w:sz w:val="18"/>
          <w:szCs w:val="18"/>
        </w:rPr>
      </w:pPr>
    </w:p>
    <w:p w14:paraId="3C15605F" w14:textId="0CA7AADB" w:rsidR="029A3CA5" w:rsidRDefault="029A3CA5" w:rsidP="1A6B2377">
      <w:pPr>
        <w:rPr>
          <w:b/>
          <w:bCs/>
          <w:sz w:val="18"/>
          <w:szCs w:val="18"/>
        </w:rPr>
      </w:pPr>
      <w:r w:rsidRPr="1A6B2377">
        <w:rPr>
          <w:b/>
          <w:bCs/>
          <w:sz w:val="18"/>
          <w:szCs w:val="18"/>
        </w:rPr>
        <w:t>Project Aims:</w:t>
      </w:r>
    </w:p>
    <w:p w14:paraId="378BFBE5" w14:textId="2E32C2A7" w:rsidR="689EB615" w:rsidRPr="00167F14" w:rsidRDefault="3A312663" w:rsidP="1A6B2377">
      <w:pPr>
        <w:pStyle w:val="ListParagraph"/>
        <w:numPr>
          <w:ilvl w:val="0"/>
          <w:numId w:val="56"/>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The specific aim of this analysis is to update the analyses done previously to inform the RESPOND model with more recent data. This includes estimating the prevalence of OUD in Massachusetts, calculating the rate of fatal and non-fatal overdoses, and estimating admissions into residential and detox treatment facilities. Additionally, analyses will now be stratified by race/ethnicity and housing status.</w:t>
      </w:r>
    </w:p>
    <w:p w14:paraId="34E1BD79" w14:textId="32150E4D" w:rsidR="00F65BE3" w:rsidRDefault="00F65BE3" w:rsidP="1A6B2377">
      <w:pPr>
        <w:rPr>
          <w:rFonts w:ascii="Calibri Light" w:hAnsi="Calibri Light"/>
          <w:b/>
          <w:bCs/>
          <w:sz w:val="18"/>
          <w:szCs w:val="18"/>
        </w:rPr>
      </w:pPr>
    </w:p>
    <w:p w14:paraId="7787635F" w14:textId="49D4C41F" w:rsidR="4373EB0E" w:rsidRDefault="4373EB0E" w:rsidP="1A6B2377">
      <w:pPr>
        <w:rPr>
          <w:b/>
          <w:bCs/>
          <w:sz w:val="18"/>
          <w:szCs w:val="18"/>
        </w:rPr>
      </w:pPr>
    </w:p>
    <w:p w14:paraId="516480CF" w14:textId="6BF2A7ED" w:rsidR="07D0E10E" w:rsidRDefault="07D0E10E" w:rsidP="1D248960">
      <w:pPr>
        <w:pStyle w:val="Heading2"/>
        <w:rPr>
          <w:b/>
          <w:bCs/>
          <w:sz w:val="18"/>
          <w:szCs w:val="18"/>
        </w:rPr>
      </w:pPr>
      <w:bookmarkStart w:id="4" w:name="_Toc1216433076"/>
      <w:r>
        <w:t xml:space="preserve">Cost </w:t>
      </w:r>
      <w:r w:rsidR="00234EDD">
        <w:t xml:space="preserve">Savings </w:t>
      </w:r>
      <w:r>
        <w:t>f</w:t>
      </w:r>
      <w:r w:rsidR="00234EDD">
        <w:t>or</w:t>
      </w:r>
      <w:r>
        <w:t xml:space="preserve"> </w:t>
      </w:r>
      <w:r w:rsidR="55EAEF8A">
        <w:t>Medications for Opioid Use Disorder (MOUD)</w:t>
      </w:r>
      <w:bookmarkEnd w:id="4"/>
    </w:p>
    <w:p w14:paraId="6A8B210E" w14:textId="77777777" w:rsidR="4373EB0E" w:rsidRDefault="4373EB0E" w:rsidP="1A6B2377">
      <w:pPr>
        <w:rPr>
          <w:sz w:val="18"/>
          <w:szCs w:val="18"/>
        </w:rPr>
      </w:pPr>
    </w:p>
    <w:p w14:paraId="2B86FCEB" w14:textId="65039F88" w:rsidR="07D0E10E" w:rsidRDefault="07D0E10E" w:rsidP="1A6B2377">
      <w:pPr>
        <w:rPr>
          <w:sz w:val="18"/>
          <w:szCs w:val="18"/>
        </w:rPr>
      </w:pPr>
      <w:r w:rsidRPr="1A6B2377">
        <w:rPr>
          <w:b/>
          <w:bCs/>
          <w:sz w:val="18"/>
          <w:szCs w:val="18"/>
        </w:rPr>
        <w:t xml:space="preserve">Project Lead: </w:t>
      </w:r>
      <w:r w:rsidRPr="1A6B2377">
        <w:rPr>
          <w:sz w:val="18"/>
          <w:szCs w:val="18"/>
        </w:rPr>
        <w:t>Malena Hood</w:t>
      </w:r>
    </w:p>
    <w:p w14:paraId="20E4B318" w14:textId="69FC82B3" w:rsidR="07D0E10E" w:rsidRDefault="2F71DBE3" w:rsidP="1A6B2377">
      <w:pPr>
        <w:spacing w:after="0" w:line="240" w:lineRule="auto"/>
        <w:rPr>
          <w:b/>
          <w:bCs/>
          <w:sz w:val="18"/>
          <w:szCs w:val="18"/>
        </w:rPr>
      </w:pPr>
      <w:r w:rsidRPr="1A6B2377">
        <w:rPr>
          <w:b/>
          <w:bCs/>
          <w:sz w:val="18"/>
          <w:szCs w:val="18"/>
        </w:rPr>
        <w:t xml:space="preserve">Project Team: </w:t>
      </w:r>
      <w:r w:rsidRPr="1A6B2377">
        <w:rPr>
          <w:sz w:val="18"/>
          <w:szCs w:val="18"/>
        </w:rPr>
        <w:t>MassHealth, Dana Bernson</w:t>
      </w:r>
      <w:r w:rsidR="00D9392B" w:rsidRPr="1A6B2377">
        <w:rPr>
          <w:sz w:val="18"/>
          <w:szCs w:val="18"/>
        </w:rPr>
        <w:t xml:space="preserve"> (DPH)</w:t>
      </w:r>
      <w:r>
        <w:br/>
      </w:r>
    </w:p>
    <w:p w14:paraId="669DED2C" w14:textId="77777777" w:rsidR="07D0E10E" w:rsidRDefault="07D0E10E" w:rsidP="1A6B2377">
      <w:pPr>
        <w:rPr>
          <w:b/>
          <w:bCs/>
          <w:sz w:val="18"/>
          <w:szCs w:val="18"/>
        </w:rPr>
      </w:pPr>
      <w:r w:rsidRPr="1A6B2377">
        <w:rPr>
          <w:b/>
          <w:bCs/>
          <w:sz w:val="18"/>
          <w:szCs w:val="18"/>
        </w:rPr>
        <w:t>Project Aims:</w:t>
      </w:r>
    </w:p>
    <w:p w14:paraId="550DFC6E" w14:textId="30DBAD12" w:rsidR="7C7AE133" w:rsidRDefault="7C7AE133" w:rsidP="1A6B2377">
      <w:pPr>
        <w:pStyle w:val="paragraph"/>
        <w:numPr>
          <w:ilvl w:val="0"/>
          <w:numId w:val="68"/>
        </w:numPr>
        <w:spacing w:before="0" w:beforeAutospacing="0" w:after="0" w:afterAutospacing="0"/>
        <w:rPr>
          <w:rFonts w:asciiTheme="minorHAnsi" w:eastAsiaTheme="minorEastAsia" w:hAnsiTheme="minorHAnsi" w:cstheme="minorBidi"/>
          <w:color w:val="333333"/>
          <w:sz w:val="18"/>
          <w:szCs w:val="18"/>
        </w:rPr>
      </w:pPr>
      <w:r w:rsidRPr="1A6B2377">
        <w:rPr>
          <w:rStyle w:val="normaltextrun"/>
          <w:rFonts w:ascii="Calibri" w:hAnsi="Calibri" w:cs="Calibri"/>
          <w:sz w:val="18"/>
          <w:szCs w:val="18"/>
        </w:rPr>
        <w:t>What is the prevalence of the population with opioid use disorder (OUD) in Massachusetts that is receiving Medications for Opioid Use Disorder (MOUD)?</w:t>
      </w:r>
    </w:p>
    <w:p w14:paraId="0D7F2861" w14:textId="7A57E15F" w:rsidR="7C7AE133" w:rsidRDefault="7C7AE133" w:rsidP="1A6B2377">
      <w:pPr>
        <w:pStyle w:val="ListParagraph"/>
        <w:numPr>
          <w:ilvl w:val="0"/>
          <w:numId w:val="68"/>
        </w:numPr>
        <w:rPr>
          <w:rFonts w:eastAsiaTheme="minorEastAsia"/>
          <w:color w:val="333333"/>
          <w:sz w:val="18"/>
          <w:szCs w:val="18"/>
        </w:rPr>
      </w:pPr>
      <w:r w:rsidRPr="1A6B2377">
        <w:rPr>
          <w:rStyle w:val="normaltextrun"/>
          <w:rFonts w:ascii="Calibri" w:eastAsia="Times New Roman" w:hAnsi="Calibri" w:cs="Calibri"/>
          <w:sz w:val="18"/>
          <w:szCs w:val="18"/>
        </w:rPr>
        <w:t>What is the impact of MOUD for people with OUD? Health care utilization?</w:t>
      </w:r>
    </w:p>
    <w:p w14:paraId="19C8D49B" w14:textId="6B021E3B" w:rsidR="7C7AE133" w:rsidRDefault="7C7AE133" w:rsidP="1A6B2377">
      <w:pPr>
        <w:pStyle w:val="ListParagraph"/>
        <w:numPr>
          <w:ilvl w:val="0"/>
          <w:numId w:val="68"/>
        </w:numPr>
        <w:rPr>
          <w:rFonts w:eastAsiaTheme="minorEastAsia"/>
          <w:color w:val="333333"/>
          <w:sz w:val="18"/>
          <w:szCs w:val="18"/>
        </w:rPr>
      </w:pPr>
      <w:r w:rsidRPr="1A6B2377">
        <w:rPr>
          <w:rStyle w:val="normaltextrun"/>
          <w:rFonts w:ascii="Calibri" w:eastAsia="Times New Roman" w:hAnsi="Calibri" w:cs="Calibri"/>
          <w:sz w:val="18"/>
          <w:szCs w:val="18"/>
        </w:rPr>
        <w:t>Are there cost savings associated with MOUD?</w:t>
      </w:r>
    </w:p>
    <w:p w14:paraId="66B7DF89" w14:textId="14B0F9D5" w:rsidR="4373EB0E" w:rsidRDefault="4373EB0E" w:rsidP="1A6B2377">
      <w:pPr>
        <w:pStyle w:val="Heading2"/>
        <w:rPr>
          <w:sz w:val="18"/>
          <w:szCs w:val="18"/>
        </w:rPr>
      </w:pPr>
    </w:p>
    <w:p w14:paraId="584C2A09" w14:textId="226C6B6F" w:rsidR="005D4E2E" w:rsidRDefault="005D4E2E" w:rsidP="1D248960">
      <w:pPr>
        <w:pStyle w:val="Heading2"/>
        <w:rPr>
          <w:rFonts w:ascii="Calibri Light" w:hAnsi="Calibri Light"/>
          <w:b/>
          <w:bCs/>
          <w:sz w:val="18"/>
          <w:szCs w:val="18"/>
        </w:rPr>
      </w:pPr>
      <w:bookmarkStart w:id="5" w:name="_Toc1299922635"/>
      <w:r>
        <w:t>HEALing Communities Study (HCS)</w:t>
      </w:r>
      <w:bookmarkEnd w:id="5"/>
    </w:p>
    <w:p w14:paraId="7CF57601" w14:textId="77777777" w:rsidR="005D4E2E" w:rsidRDefault="005D4E2E" w:rsidP="1A6B2377">
      <w:pPr>
        <w:rPr>
          <w:sz w:val="18"/>
          <w:szCs w:val="18"/>
        </w:rPr>
      </w:pPr>
    </w:p>
    <w:p w14:paraId="6FBD034A" w14:textId="77777777" w:rsidR="005D4E2E" w:rsidRPr="006D215E" w:rsidRDefault="005D4E2E" w:rsidP="1A6B2377">
      <w:pPr>
        <w:rPr>
          <w:sz w:val="18"/>
          <w:szCs w:val="18"/>
        </w:rPr>
      </w:pPr>
      <w:r w:rsidRPr="1A6B2377">
        <w:rPr>
          <w:b/>
          <w:bCs/>
          <w:sz w:val="18"/>
          <w:szCs w:val="18"/>
        </w:rPr>
        <w:t xml:space="preserve">Project Lead: </w:t>
      </w:r>
      <w:r w:rsidRPr="1A6B2377">
        <w:rPr>
          <w:sz w:val="18"/>
          <w:szCs w:val="18"/>
        </w:rPr>
        <w:t xml:space="preserve">Jeffrey Samet </w:t>
      </w:r>
    </w:p>
    <w:p w14:paraId="6470FAA3" w14:textId="4F7E882A" w:rsidR="005D4E2E" w:rsidRDefault="005D4E2E" w:rsidP="1A6B2377">
      <w:pPr>
        <w:spacing w:after="0" w:line="240" w:lineRule="auto"/>
        <w:rPr>
          <w:b/>
          <w:bCs/>
          <w:sz w:val="18"/>
          <w:szCs w:val="18"/>
        </w:rPr>
      </w:pPr>
      <w:r w:rsidRPr="1A6B2377">
        <w:rPr>
          <w:b/>
          <w:bCs/>
          <w:sz w:val="18"/>
          <w:szCs w:val="18"/>
        </w:rPr>
        <w:t xml:space="preserve">Project Team: </w:t>
      </w:r>
      <w:r w:rsidR="00764D65" w:rsidRPr="1A6B2377">
        <w:rPr>
          <w:sz w:val="18"/>
          <w:szCs w:val="18"/>
        </w:rPr>
        <w:t>Marc LaRochelle</w:t>
      </w:r>
      <w:r w:rsidRPr="1A6B2377">
        <w:rPr>
          <w:sz w:val="18"/>
          <w:szCs w:val="18"/>
        </w:rPr>
        <w:t xml:space="preserve"> (</w:t>
      </w:r>
      <w:r w:rsidR="00764D65" w:rsidRPr="1A6B2377">
        <w:rPr>
          <w:sz w:val="18"/>
          <w:szCs w:val="18"/>
        </w:rPr>
        <w:t>BMC</w:t>
      </w:r>
      <w:r w:rsidR="00CB6183" w:rsidRPr="1A6B2377">
        <w:rPr>
          <w:sz w:val="18"/>
          <w:szCs w:val="18"/>
        </w:rPr>
        <w:t>/BUSM</w:t>
      </w:r>
      <w:r w:rsidRPr="1A6B2377">
        <w:rPr>
          <w:sz w:val="18"/>
          <w:szCs w:val="18"/>
        </w:rPr>
        <w:t xml:space="preserve">), </w:t>
      </w:r>
      <w:r w:rsidR="00764D65" w:rsidRPr="1A6B2377">
        <w:rPr>
          <w:sz w:val="18"/>
          <w:szCs w:val="18"/>
        </w:rPr>
        <w:t>Sarah Kosakowski</w:t>
      </w:r>
      <w:r w:rsidRPr="1A6B2377">
        <w:rPr>
          <w:sz w:val="18"/>
          <w:szCs w:val="18"/>
        </w:rPr>
        <w:t xml:space="preserve"> (</w:t>
      </w:r>
      <w:r w:rsidR="00764D65" w:rsidRPr="1A6B2377">
        <w:rPr>
          <w:sz w:val="18"/>
          <w:szCs w:val="18"/>
        </w:rPr>
        <w:t>BMC</w:t>
      </w:r>
      <w:r w:rsidRPr="1A6B2377">
        <w:rPr>
          <w:sz w:val="18"/>
          <w:szCs w:val="18"/>
        </w:rPr>
        <w:t xml:space="preserve">), </w:t>
      </w:r>
      <w:r w:rsidR="00CB6183" w:rsidRPr="1A6B2377">
        <w:rPr>
          <w:sz w:val="18"/>
          <w:szCs w:val="18"/>
        </w:rPr>
        <w:t>Shapei Yan</w:t>
      </w:r>
      <w:r w:rsidRPr="1A6B2377">
        <w:rPr>
          <w:sz w:val="18"/>
          <w:szCs w:val="18"/>
        </w:rPr>
        <w:t xml:space="preserve"> (BMC)</w:t>
      </w:r>
    </w:p>
    <w:p w14:paraId="712DA09A" w14:textId="6FBC791F" w:rsidR="4A725B65" w:rsidRDefault="4A725B65" w:rsidP="1A6B2377">
      <w:pPr>
        <w:spacing w:after="0" w:line="240" w:lineRule="auto"/>
        <w:ind w:firstLine="720"/>
        <w:rPr>
          <w:sz w:val="18"/>
          <w:szCs w:val="18"/>
        </w:rPr>
      </w:pPr>
    </w:p>
    <w:p w14:paraId="5D4C1D19" w14:textId="2ADA83D7" w:rsidR="005D4E2E" w:rsidRDefault="005D4E2E" w:rsidP="1A6B2377">
      <w:pPr>
        <w:spacing w:after="0" w:line="240" w:lineRule="auto"/>
        <w:ind w:firstLine="720"/>
        <w:rPr>
          <w:sz w:val="18"/>
          <w:szCs w:val="18"/>
        </w:rPr>
      </w:pPr>
      <w:r>
        <w:br/>
      </w:r>
    </w:p>
    <w:p w14:paraId="4C0538C6" w14:textId="095ED3F2" w:rsidR="005D4E2E" w:rsidRDefault="005D4E2E" w:rsidP="1A6B2377">
      <w:pPr>
        <w:rPr>
          <w:b/>
          <w:bCs/>
          <w:sz w:val="18"/>
          <w:szCs w:val="18"/>
        </w:rPr>
      </w:pPr>
      <w:r w:rsidRPr="1A6B2377">
        <w:rPr>
          <w:b/>
          <w:bCs/>
          <w:sz w:val="18"/>
          <w:szCs w:val="18"/>
        </w:rPr>
        <w:t xml:space="preserve">HCS Analytic Plan </w:t>
      </w:r>
      <w:r w:rsidR="00CB6183" w:rsidRPr="1A6B2377">
        <w:rPr>
          <w:b/>
          <w:bCs/>
          <w:sz w:val="18"/>
          <w:szCs w:val="18"/>
        </w:rPr>
        <w:t>3</w:t>
      </w:r>
      <w:r w:rsidRPr="1A6B2377">
        <w:rPr>
          <w:b/>
          <w:bCs/>
          <w:sz w:val="18"/>
          <w:szCs w:val="18"/>
        </w:rPr>
        <w:t xml:space="preserve"> Project Aims:</w:t>
      </w:r>
    </w:p>
    <w:p w14:paraId="50F8440F" w14:textId="363DA10A" w:rsidR="4373EB0E" w:rsidRPr="00CB6183" w:rsidRDefault="00CB6183" w:rsidP="1A6B2377">
      <w:pPr>
        <w:pStyle w:val="ListParagraph"/>
        <w:numPr>
          <w:ilvl w:val="0"/>
          <w:numId w:val="81"/>
        </w:numPr>
        <w:rPr>
          <w:sz w:val="18"/>
          <w:szCs w:val="18"/>
        </w:rPr>
      </w:pPr>
      <w:r w:rsidRPr="1A6B2377">
        <w:rPr>
          <w:sz w:val="18"/>
          <w:szCs w:val="18"/>
        </w:rPr>
        <w:t>For HCS community residents that died of an opioid-related overdose, how many experienced detox/opioid related EMS runs/non-fatal opioid overdose 12 months prior to death?</w:t>
      </w:r>
    </w:p>
    <w:p w14:paraId="37450DFF" w14:textId="1410B79B" w:rsidR="3931A66D" w:rsidRDefault="3931A66D" w:rsidP="1A6B2377">
      <w:pPr>
        <w:rPr>
          <w:sz w:val="18"/>
          <w:szCs w:val="18"/>
        </w:rPr>
      </w:pPr>
    </w:p>
    <w:p w14:paraId="342594B7" w14:textId="0E438343" w:rsidR="3931A66D" w:rsidRDefault="66F1BDC5" w:rsidP="1D248960">
      <w:pPr>
        <w:pStyle w:val="Heading2"/>
        <w:rPr>
          <w:b/>
          <w:bCs/>
          <w:sz w:val="18"/>
          <w:szCs w:val="18"/>
        </w:rPr>
      </w:pPr>
      <w:bookmarkStart w:id="6" w:name="_Toc854148414"/>
      <w:r>
        <w:t>Effects of the Supplemental Nutrition Assistance Program (SNAP) on racial/ethnic and disability-based healthcare disparities</w:t>
      </w:r>
      <w:bookmarkEnd w:id="6"/>
    </w:p>
    <w:p w14:paraId="451BF2E3" w14:textId="18AD837C" w:rsidR="66F1BDC5" w:rsidRDefault="66F1BDC5" w:rsidP="1D248960">
      <w:pPr>
        <w:pStyle w:val="Heading2"/>
      </w:pPr>
    </w:p>
    <w:p w14:paraId="4DD72CD8" w14:textId="7461A069" w:rsidR="07D0E10E" w:rsidRDefault="07D0E10E" w:rsidP="1A6B2377">
      <w:pPr>
        <w:rPr>
          <w:sz w:val="18"/>
          <w:szCs w:val="18"/>
        </w:rPr>
      </w:pPr>
      <w:r w:rsidRPr="1A6B2377">
        <w:rPr>
          <w:b/>
          <w:bCs/>
          <w:sz w:val="18"/>
          <w:szCs w:val="18"/>
        </w:rPr>
        <w:t xml:space="preserve">Project Lead:  </w:t>
      </w:r>
      <w:r w:rsidRPr="1A6B2377">
        <w:rPr>
          <w:sz w:val="18"/>
          <w:szCs w:val="18"/>
        </w:rPr>
        <w:t>Rajan Sonik (Alta Med)</w:t>
      </w:r>
    </w:p>
    <w:p w14:paraId="79A89EB6" w14:textId="5389A7D2" w:rsidR="0F6A8A50" w:rsidRDefault="2F71DBE3" w:rsidP="1A6B2377">
      <w:pPr>
        <w:spacing w:after="0" w:line="240" w:lineRule="auto"/>
        <w:rPr>
          <w:b/>
          <w:bCs/>
          <w:sz w:val="18"/>
          <w:szCs w:val="18"/>
        </w:rPr>
      </w:pPr>
      <w:r w:rsidRPr="1A6B2377">
        <w:rPr>
          <w:b/>
          <w:bCs/>
          <w:sz w:val="18"/>
          <w:szCs w:val="18"/>
        </w:rPr>
        <w:t xml:space="preserve">Project Team: </w:t>
      </w:r>
      <w:r w:rsidRPr="1A6B2377">
        <w:rPr>
          <w:sz w:val="18"/>
          <w:szCs w:val="18"/>
        </w:rPr>
        <w:t>Benjamin Cook (CHA/HMS), Brian Mullin (CHA), Michael Flores (CHA), Monika Mitra (Brandeis),</w:t>
      </w:r>
      <w:r w:rsidR="4B24C18E" w:rsidRPr="1A6B2377">
        <w:rPr>
          <w:sz w:val="18"/>
          <w:szCs w:val="18"/>
        </w:rPr>
        <w:t xml:space="preserve"> Vicki Fung (MGH)</w:t>
      </w:r>
      <w:r w:rsidR="38AF30C3" w:rsidRPr="1A6B2377">
        <w:rPr>
          <w:sz w:val="18"/>
          <w:szCs w:val="18"/>
        </w:rPr>
        <w:t xml:space="preserve"> </w:t>
      </w:r>
      <w:r w:rsidR="4B24C18E" w:rsidRPr="1A6B2377">
        <w:rPr>
          <w:sz w:val="18"/>
          <w:szCs w:val="18"/>
        </w:rPr>
        <w:t>William Crown (Brandeis)</w:t>
      </w:r>
      <w:r w:rsidR="0F6A8A50" w:rsidRPr="1A6B2377">
        <w:rPr>
          <w:sz w:val="18"/>
          <w:szCs w:val="18"/>
        </w:rPr>
        <w:t>,</w:t>
      </w:r>
      <w:r w:rsidR="3569F86B" w:rsidRPr="1A6B2377">
        <w:rPr>
          <w:sz w:val="18"/>
          <w:szCs w:val="18"/>
        </w:rPr>
        <w:t xml:space="preserve"> Rujuta Takalkar (CHA)</w:t>
      </w:r>
      <w:r w:rsidR="5D409F9F" w:rsidRPr="1A6B2377">
        <w:rPr>
          <w:sz w:val="18"/>
          <w:szCs w:val="18"/>
        </w:rPr>
        <w:t>, Erin Britton (Brandeis)</w:t>
      </w:r>
      <w:r w:rsidR="68317B44" w:rsidRPr="1A6B2377">
        <w:rPr>
          <w:sz w:val="18"/>
          <w:szCs w:val="18"/>
        </w:rPr>
        <w:t>, John Hsu (MGH/HMS)</w:t>
      </w:r>
      <w:r w:rsidR="6052F75C" w:rsidRPr="1A6B2377">
        <w:rPr>
          <w:sz w:val="18"/>
          <w:szCs w:val="18"/>
        </w:rPr>
        <w:t>, Bianca Porneala (Brandeis)</w:t>
      </w:r>
      <w:r w:rsidR="0A7C8C33" w:rsidRPr="1A6B2377">
        <w:rPr>
          <w:sz w:val="18"/>
          <w:szCs w:val="18"/>
        </w:rPr>
        <w:t>, Natalie Moresco (Brandeis)</w:t>
      </w:r>
    </w:p>
    <w:p w14:paraId="11AABD90" w14:textId="0EC5C63D" w:rsidR="2F71DBE3" w:rsidRDefault="2F71DBE3" w:rsidP="1A6B2377">
      <w:pPr>
        <w:spacing w:after="0" w:line="240" w:lineRule="auto"/>
        <w:ind w:firstLine="720"/>
        <w:rPr>
          <w:b/>
          <w:bCs/>
          <w:sz w:val="18"/>
          <w:szCs w:val="18"/>
        </w:rPr>
      </w:pPr>
      <w:r>
        <w:br/>
      </w:r>
    </w:p>
    <w:p w14:paraId="14352589" w14:textId="0F2F50E0" w:rsidR="07D0E10E" w:rsidRDefault="07D0E10E" w:rsidP="1A6B2377">
      <w:pPr>
        <w:rPr>
          <w:b/>
          <w:bCs/>
          <w:sz w:val="18"/>
          <w:szCs w:val="18"/>
        </w:rPr>
      </w:pPr>
      <w:r w:rsidRPr="1A6B2377">
        <w:rPr>
          <w:b/>
          <w:bCs/>
          <w:sz w:val="18"/>
          <w:szCs w:val="18"/>
        </w:rPr>
        <w:t xml:space="preserve">Project Aims: </w:t>
      </w:r>
    </w:p>
    <w:p w14:paraId="16D10440" w14:textId="2D26E58F" w:rsidR="66F1BDC5" w:rsidRDefault="66F1BDC5" w:rsidP="1A6B2377">
      <w:pPr>
        <w:pStyle w:val="ListParagraph"/>
        <w:numPr>
          <w:ilvl w:val="0"/>
          <w:numId w:val="53"/>
        </w:numPr>
        <w:rPr>
          <w:rFonts w:eastAsiaTheme="minorEastAsia"/>
          <w:sz w:val="18"/>
          <w:szCs w:val="18"/>
        </w:rPr>
      </w:pPr>
      <w:r w:rsidRPr="1A6B2377">
        <w:rPr>
          <w:rFonts w:ascii="Calibri" w:eastAsia="Calibri" w:hAnsi="Calibri" w:cs="Calibri"/>
          <w:sz w:val="18"/>
          <w:szCs w:val="18"/>
        </w:rPr>
        <w:t>Disease prevention and management, including outpatient utilization and patient adherence to therapy (e.g., preventive outpatient visits; medication adherence);</w:t>
      </w:r>
    </w:p>
    <w:p w14:paraId="45FB3F96" w14:textId="418A111A" w:rsidR="66F1BDC5" w:rsidRDefault="66F1BDC5" w:rsidP="1A6B2377">
      <w:pPr>
        <w:pStyle w:val="ListParagraph"/>
        <w:numPr>
          <w:ilvl w:val="0"/>
          <w:numId w:val="53"/>
        </w:numPr>
        <w:rPr>
          <w:rFonts w:ascii="Calibri" w:eastAsia="Calibri" w:hAnsi="Calibri" w:cs="Calibri"/>
          <w:sz w:val="18"/>
          <w:szCs w:val="18"/>
        </w:rPr>
      </w:pPr>
      <w:r w:rsidRPr="1A6B2377">
        <w:rPr>
          <w:rFonts w:ascii="Calibri" w:eastAsia="Calibri" w:hAnsi="Calibri" w:cs="Calibri"/>
          <w:sz w:val="18"/>
          <w:szCs w:val="18"/>
        </w:rPr>
        <w:t xml:space="preserve">Unfavorable clinical events, including rates of emergency department visits and hospitalizations, particularly those related to poor disease management (e.g., complications related to low/high blood sugar); and </w:t>
      </w:r>
    </w:p>
    <w:p w14:paraId="544D72F5" w14:textId="3BE7AABC" w:rsidR="6D6C4173" w:rsidRDefault="66F1BDC5" w:rsidP="1D248960">
      <w:pPr>
        <w:pStyle w:val="ListParagraph"/>
        <w:numPr>
          <w:ilvl w:val="0"/>
          <w:numId w:val="53"/>
        </w:numPr>
        <w:rPr>
          <w:rFonts w:ascii="Calibri" w:eastAsia="Calibri" w:hAnsi="Calibri" w:cs="Calibri"/>
          <w:sz w:val="18"/>
          <w:szCs w:val="18"/>
        </w:rPr>
      </w:pPr>
      <w:r w:rsidRPr="1D248960">
        <w:rPr>
          <w:rFonts w:ascii="Calibri" w:eastAsia="Calibri" w:hAnsi="Calibri" w:cs="Calibri"/>
          <w:sz w:val="18"/>
          <w:szCs w:val="18"/>
        </w:rPr>
        <w:t>Healthcare expenditures: including total spending and component spending for prevention and management, emergency care, and inpatient care.</w:t>
      </w:r>
    </w:p>
    <w:p w14:paraId="0E33773D" w14:textId="0EC1ECD6" w:rsidR="09B9F156" w:rsidRDefault="09B9F156" w:rsidP="1A6B2377">
      <w:pPr>
        <w:spacing w:after="0" w:line="240" w:lineRule="auto"/>
        <w:rPr>
          <w:rFonts w:ascii="Calibri" w:hAnsi="Calibri" w:cs="Calibri"/>
          <w:sz w:val="18"/>
          <w:szCs w:val="18"/>
        </w:rPr>
      </w:pPr>
    </w:p>
    <w:p w14:paraId="290F3DE0" w14:textId="606E343C" w:rsidR="6D6C4173" w:rsidRDefault="6FA94898" w:rsidP="0C1B3B30">
      <w:pPr>
        <w:pStyle w:val="Heading2"/>
        <w:rPr>
          <w:rFonts w:ascii="Calibri" w:eastAsia="Calibri" w:hAnsi="Calibri" w:cs="Calibri"/>
          <w:color w:val="000000" w:themeColor="text1"/>
          <w:sz w:val="18"/>
          <w:szCs w:val="18"/>
        </w:rPr>
      </w:pPr>
      <w:bookmarkStart w:id="7" w:name="_Toc1724153851"/>
      <w:r>
        <w:t>Predict to Prevent: Dynamic Spatiotemporal Analyses of Opioid Overdose to Guide Pre-Emptive Public Health Responses</w:t>
      </w:r>
      <w:bookmarkEnd w:id="7"/>
    </w:p>
    <w:p w14:paraId="7430E271" w14:textId="0E7E4054" w:rsidR="50B0B015" w:rsidRDefault="50B0B015" w:rsidP="1A6B2377">
      <w:pPr>
        <w:spacing w:after="0" w:line="240" w:lineRule="auto"/>
        <w:rPr>
          <w:rFonts w:ascii="Calibri" w:eastAsia="Calibri" w:hAnsi="Calibri" w:cs="Calibri"/>
          <w:b/>
          <w:bCs/>
          <w:sz w:val="18"/>
          <w:szCs w:val="18"/>
        </w:rPr>
      </w:pPr>
    </w:p>
    <w:p w14:paraId="62D9A1A2" w14:textId="224AC0B1" w:rsidR="41268091" w:rsidRDefault="41268091"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Thomas Stopka (Tufts)</w:t>
      </w:r>
    </w:p>
    <w:p w14:paraId="1B250CE6" w14:textId="0697F4D4"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2DA99FB4" w14:textId="7F786FA0" w:rsidR="41268091" w:rsidRDefault="41268091" w:rsidP="1A6B2377">
      <w:pPr>
        <w:spacing w:after="0" w:line="240" w:lineRule="auto"/>
        <w:rPr>
          <w:rFonts w:ascii="Calibri" w:eastAsia="Calibri" w:hAnsi="Calibri" w:cs="Calibri"/>
          <w:sz w:val="18"/>
          <w:szCs w:val="18"/>
        </w:rPr>
      </w:pPr>
      <w:r w:rsidRPr="0D96485A">
        <w:rPr>
          <w:rFonts w:ascii="Calibri" w:eastAsia="Calibri" w:hAnsi="Calibri" w:cs="Calibri"/>
          <w:b/>
          <w:bCs/>
          <w:sz w:val="18"/>
          <w:szCs w:val="18"/>
        </w:rPr>
        <w:t xml:space="preserve">Project Team: </w:t>
      </w:r>
      <w:r w:rsidRPr="0D96485A">
        <w:rPr>
          <w:rFonts w:ascii="Calibri" w:eastAsia="Calibri" w:hAnsi="Calibri" w:cs="Calibri"/>
          <w:sz w:val="18"/>
          <w:szCs w:val="18"/>
        </w:rPr>
        <w:t>Cici Bauer (University of Texas), Marc Larochelle (BU/BMC), Wenjun Li (UMass Lowell),</w:t>
      </w:r>
      <w:r w:rsidR="7C447CC8" w:rsidRPr="0D96485A">
        <w:rPr>
          <w:rFonts w:ascii="Calibri" w:eastAsia="Calibri" w:hAnsi="Calibri" w:cs="Calibri"/>
          <w:sz w:val="18"/>
          <w:szCs w:val="18"/>
        </w:rPr>
        <w:t xml:space="preserve"> Leland Ackerson (UMass Lowell),</w:t>
      </w:r>
      <w:r w:rsidRPr="0D96485A">
        <w:rPr>
          <w:rFonts w:ascii="Calibri" w:eastAsia="Calibri" w:hAnsi="Calibri" w:cs="Calibri"/>
          <w:sz w:val="18"/>
          <w:szCs w:val="18"/>
        </w:rPr>
        <w:t xml:space="preserve"> Dana Bernson (MDPH), Olaf Dammann (Tufts)</w:t>
      </w:r>
      <w:r w:rsidR="00B7560D" w:rsidRPr="0D96485A">
        <w:rPr>
          <w:rFonts w:ascii="Calibri" w:eastAsia="Calibri" w:hAnsi="Calibri" w:cs="Calibri"/>
          <w:sz w:val="18"/>
          <w:szCs w:val="18"/>
        </w:rPr>
        <w:t>, Ric Bayly (Tufts)</w:t>
      </w:r>
      <w:r w:rsidR="48D48842" w:rsidRPr="0D96485A">
        <w:rPr>
          <w:rFonts w:ascii="Calibri" w:eastAsia="Calibri" w:hAnsi="Calibri" w:cs="Calibri"/>
          <w:sz w:val="18"/>
          <w:szCs w:val="18"/>
        </w:rPr>
        <w:t>, Xiaona Li (University of Texas)</w:t>
      </w:r>
      <w:r w:rsidR="7872342E" w:rsidRPr="0D96485A">
        <w:rPr>
          <w:rFonts w:ascii="Calibri" w:eastAsia="Calibri" w:hAnsi="Calibri" w:cs="Calibri"/>
          <w:sz w:val="18"/>
          <w:szCs w:val="18"/>
        </w:rPr>
        <w:t xml:space="preserve">, Jack Cordes (Tufts), </w:t>
      </w:r>
      <w:r w:rsidR="221AFAD5" w:rsidRPr="0D96485A">
        <w:rPr>
          <w:rFonts w:ascii="Calibri" w:eastAsia="Calibri" w:hAnsi="Calibri" w:cs="Calibri"/>
          <w:sz w:val="18"/>
          <w:szCs w:val="18"/>
        </w:rPr>
        <w:t>Ghada Hassan (University of Texas)</w:t>
      </w:r>
      <w:r w:rsidR="61DCB280" w:rsidRPr="0D96485A">
        <w:rPr>
          <w:rFonts w:ascii="Calibri" w:eastAsia="Calibri" w:hAnsi="Calibri" w:cs="Calibri"/>
          <w:sz w:val="18"/>
          <w:szCs w:val="18"/>
        </w:rPr>
        <w:t>, Meng Zhang (UMass Lowell)</w:t>
      </w:r>
      <w:r w:rsidR="2A00727F" w:rsidRPr="0D96485A">
        <w:rPr>
          <w:rFonts w:ascii="Calibri" w:eastAsia="Calibri" w:hAnsi="Calibri" w:cs="Calibri"/>
          <w:sz w:val="18"/>
          <w:szCs w:val="18"/>
        </w:rPr>
        <w:t>, Angela Consentino (UMass Lowell)</w:t>
      </w:r>
      <w:r w:rsidR="1CDBF84F" w:rsidRPr="0D96485A">
        <w:rPr>
          <w:rFonts w:ascii="Calibri" w:eastAsia="Calibri" w:hAnsi="Calibri" w:cs="Calibri"/>
          <w:sz w:val="18"/>
          <w:szCs w:val="18"/>
        </w:rPr>
        <w:t>, Shikhar Shrestha (Tufts)</w:t>
      </w:r>
      <w:r w:rsidR="36C9DB02" w:rsidRPr="0D96485A">
        <w:rPr>
          <w:rFonts w:ascii="Calibri" w:eastAsia="Calibri" w:hAnsi="Calibri" w:cs="Calibri"/>
          <w:sz w:val="18"/>
          <w:szCs w:val="18"/>
        </w:rPr>
        <w:t>, Jiahao Cao (UTHealth)</w:t>
      </w:r>
    </w:p>
    <w:p w14:paraId="1FE07A54" w14:textId="636ECFDE"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3F313009" w14:textId="365CF779"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26463478" w14:textId="2DA5E6B1" w:rsidR="41268091" w:rsidRDefault="41268091"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3E071B57" w14:textId="74DEE3F2" w:rsidR="41268091" w:rsidRDefault="41268091" w:rsidP="1A6B2377">
      <w:pPr>
        <w:pStyle w:val="ListParagraph"/>
        <w:numPr>
          <w:ilvl w:val="0"/>
          <w:numId w:val="46"/>
        </w:numPr>
        <w:spacing w:after="0" w:line="240" w:lineRule="auto"/>
        <w:rPr>
          <w:rFonts w:eastAsiaTheme="minorEastAsia"/>
          <w:b/>
          <w:bCs/>
          <w:color w:val="2F5496" w:themeColor="accent1" w:themeShade="BF"/>
          <w:sz w:val="18"/>
          <w:szCs w:val="18"/>
        </w:rPr>
      </w:pPr>
      <w:r w:rsidRPr="1A6B2377">
        <w:rPr>
          <w:rFonts w:ascii="Calibri" w:eastAsia="Calibri" w:hAnsi="Calibri" w:cs="Calibri"/>
          <w:color w:val="000000" w:themeColor="text1"/>
          <w:sz w:val="18"/>
          <w:szCs w:val="18"/>
        </w:rPr>
        <w:t xml:space="preserve">1) Develop a Bayesian multilevel spatiotemporal model to identify individual, interpersonal, community, and societal factors that contribute to opioid OD; </w:t>
      </w:r>
    </w:p>
    <w:p w14:paraId="54FDED4A" w14:textId="792BA8DA" w:rsidR="41268091" w:rsidRDefault="41268091" w:rsidP="1A6B2377">
      <w:pPr>
        <w:pStyle w:val="ListParagraph"/>
        <w:numPr>
          <w:ilvl w:val="0"/>
          <w:numId w:val="46"/>
        </w:numPr>
        <w:spacing w:after="0" w:line="240" w:lineRule="auto"/>
        <w:rPr>
          <w:b/>
          <w:bCs/>
          <w:color w:val="2F5496" w:themeColor="accent1" w:themeShade="BF"/>
          <w:sz w:val="18"/>
          <w:szCs w:val="18"/>
        </w:rPr>
      </w:pPr>
      <w:r w:rsidRPr="1A6B2377">
        <w:rPr>
          <w:rFonts w:ascii="Calibri" w:eastAsia="Calibri" w:hAnsi="Calibri" w:cs="Calibri"/>
          <w:color w:val="000000" w:themeColor="text1"/>
          <w:sz w:val="18"/>
          <w:szCs w:val="18"/>
        </w:rPr>
        <w:t xml:space="preserve">2) develop an efficient Bayesian spatiotemporal model to identify time-space OD clusters, and extend the model to construct a dynamic predictive model; and, </w:t>
      </w:r>
    </w:p>
    <w:p w14:paraId="13525429" w14:textId="2BD8E254" w:rsidR="41268091" w:rsidRDefault="41268091" w:rsidP="1A6B2377">
      <w:pPr>
        <w:pStyle w:val="ListParagraph"/>
        <w:numPr>
          <w:ilvl w:val="0"/>
          <w:numId w:val="46"/>
        </w:numPr>
        <w:spacing w:after="0" w:line="240" w:lineRule="auto"/>
        <w:rPr>
          <w:b/>
          <w:bCs/>
          <w:color w:val="2F5496" w:themeColor="accent1" w:themeShade="BF"/>
          <w:sz w:val="18"/>
          <w:szCs w:val="18"/>
        </w:rPr>
      </w:pPr>
      <w:r w:rsidRPr="1A6B2377">
        <w:rPr>
          <w:rFonts w:ascii="Calibri" w:eastAsia="Calibri" w:hAnsi="Calibri" w:cs="Calibri"/>
          <w:color w:val="000000" w:themeColor="text1"/>
          <w:sz w:val="18"/>
          <w:szCs w:val="18"/>
        </w:rPr>
        <w:t xml:space="preserve">3) evaluate and predict policy and intervention effects through model-based simulation studies to provide practical guidance and decision-making support to public health officials. Aims 1, 2 and 3 can be easily adopted and reproduced by users in other public health jurisdictions and sectors to foster cross-sector, cross-agency opioid OD control. A secondary aim is to assess whether ZIP Code level access to MOUD varies with measures of geographic disparity (social determinants of health) </w:t>
      </w:r>
      <w:r w:rsidRPr="1A6B2377">
        <w:rPr>
          <w:rFonts w:ascii="Calibri" w:eastAsia="Calibri" w:hAnsi="Calibri" w:cs="Calibri"/>
          <w:color w:val="131413"/>
          <w:sz w:val="18"/>
          <w:szCs w:val="18"/>
        </w:rPr>
        <w:t>through statistical modeling.</w:t>
      </w:r>
    </w:p>
    <w:p w14:paraId="6E3D4D6C" w14:textId="74AF5FEC"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5551A477" w14:textId="3FAFBA8E" w:rsidR="09B9F156" w:rsidRDefault="09B9F156" w:rsidP="1A6B2377">
      <w:pPr>
        <w:spacing w:after="0" w:line="240" w:lineRule="auto"/>
        <w:rPr>
          <w:rFonts w:ascii="Calibri Light" w:eastAsia="Calibri Light" w:hAnsi="Calibri Light" w:cs="Calibri Light"/>
          <w:b/>
          <w:bCs/>
          <w:color w:val="2F5496" w:themeColor="accent1" w:themeShade="BF"/>
          <w:sz w:val="18"/>
          <w:szCs w:val="18"/>
        </w:rPr>
      </w:pPr>
    </w:p>
    <w:p w14:paraId="5F2FA189" w14:textId="6151A5DC" w:rsidR="68BF1C21" w:rsidRDefault="68BF1C21" w:rsidP="1A6B2377">
      <w:pPr>
        <w:spacing w:after="0" w:line="240" w:lineRule="auto"/>
        <w:rPr>
          <w:rFonts w:ascii="Calibri Light" w:eastAsia="Calibri Light" w:hAnsi="Calibri Light" w:cs="Calibri Light"/>
          <w:b/>
          <w:bCs/>
          <w:color w:val="2F5496" w:themeColor="accent1" w:themeShade="BF"/>
          <w:sz w:val="18"/>
          <w:szCs w:val="18"/>
        </w:rPr>
      </w:pPr>
    </w:p>
    <w:p w14:paraId="58D318EB" w14:textId="28AF7BD3" w:rsidR="1D248960" w:rsidRDefault="1D248960" w:rsidP="1D248960">
      <w:pPr>
        <w:spacing w:after="0" w:line="240" w:lineRule="auto"/>
        <w:rPr>
          <w:rFonts w:ascii="Calibri Light" w:eastAsia="Calibri Light" w:hAnsi="Calibri Light" w:cs="Calibri Light"/>
          <w:b/>
          <w:bCs/>
          <w:color w:val="2F5496" w:themeColor="accent1" w:themeShade="BF"/>
          <w:sz w:val="18"/>
          <w:szCs w:val="18"/>
        </w:rPr>
      </w:pPr>
    </w:p>
    <w:p w14:paraId="2C8E446F" w14:textId="670A51F8" w:rsidR="68BF1C21" w:rsidRDefault="472B84CF" w:rsidP="0C1B3B30">
      <w:pPr>
        <w:pStyle w:val="Heading2"/>
        <w:rPr>
          <w:rFonts w:ascii="Calibri" w:eastAsia="Calibri" w:hAnsi="Calibri" w:cs="Calibri"/>
          <w:color w:val="000000" w:themeColor="text1"/>
          <w:sz w:val="18"/>
          <w:szCs w:val="18"/>
        </w:rPr>
      </w:pPr>
      <w:r>
        <w:t xml:space="preserve"> </w:t>
      </w:r>
      <w:bookmarkStart w:id="8" w:name="_Toc1890185961"/>
      <w:r>
        <w:t>MCH Analyses</w:t>
      </w:r>
      <w:bookmarkEnd w:id="8"/>
    </w:p>
    <w:p w14:paraId="0437E483" w14:textId="15619336"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3591DE36" w14:textId="0F95F4AC" w:rsidR="472B84CF" w:rsidRDefault="472B84CF"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t>Topic 1:</w:t>
      </w:r>
      <w:r w:rsidRPr="1A6B2377">
        <w:rPr>
          <w:rFonts w:ascii="Calibri" w:eastAsia="Calibri" w:hAnsi="Calibri" w:cs="Calibri"/>
          <w:sz w:val="18"/>
          <w:szCs w:val="18"/>
        </w:rPr>
        <w:t xml:space="preserve"> Severe Maternal Morbidity</w:t>
      </w:r>
    </w:p>
    <w:p w14:paraId="0793E76C" w14:textId="327A0A07" w:rsidR="1CB969BC" w:rsidRDefault="1CB969BC" w:rsidP="1A6B2377">
      <w:pPr>
        <w:spacing w:after="0" w:line="240" w:lineRule="auto"/>
        <w:rPr>
          <w:rFonts w:ascii="Calibri" w:eastAsia="Calibri" w:hAnsi="Calibri" w:cs="Calibri"/>
          <w:b/>
          <w:bCs/>
          <w:sz w:val="18"/>
          <w:szCs w:val="18"/>
        </w:rPr>
      </w:pPr>
    </w:p>
    <w:p w14:paraId="276AEEFE" w14:textId="1DB2A106" w:rsidR="472B84CF" w:rsidRDefault="472B84CF"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Malena Hood (MDPH)</w:t>
      </w:r>
    </w:p>
    <w:p w14:paraId="7EC982DF" w14:textId="0697F4D4"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4CE96021" w14:textId="34735F24" w:rsidR="472B84CF" w:rsidRDefault="472B84CF"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Jiankun</w:t>
      </w:r>
      <w:r w:rsidR="47392C35" w:rsidRPr="1A6B2377">
        <w:rPr>
          <w:rFonts w:ascii="Calibri" w:eastAsia="Calibri" w:hAnsi="Calibri" w:cs="Calibri"/>
          <w:sz w:val="18"/>
          <w:szCs w:val="18"/>
        </w:rPr>
        <w:t xml:space="preserve"> Kuang (MDPH)</w:t>
      </w:r>
      <w:r w:rsidR="063F32AB" w:rsidRPr="1A6B2377">
        <w:rPr>
          <w:rFonts w:ascii="Calibri" w:eastAsia="Calibri" w:hAnsi="Calibri" w:cs="Calibri"/>
          <w:sz w:val="18"/>
          <w:szCs w:val="18"/>
        </w:rPr>
        <w:t>, Fareesa</w:t>
      </w:r>
      <w:r w:rsidR="02B1E2C2" w:rsidRPr="1A6B2377">
        <w:rPr>
          <w:rFonts w:ascii="Calibri" w:eastAsia="Calibri" w:hAnsi="Calibri" w:cs="Calibri"/>
          <w:sz w:val="18"/>
          <w:szCs w:val="18"/>
        </w:rPr>
        <w:t xml:space="preserve"> Hasan (MDPH)</w:t>
      </w:r>
      <w:r w:rsidR="063F32AB" w:rsidRPr="1A6B2377">
        <w:rPr>
          <w:rFonts w:ascii="Calibri" w:eastAsia="Calibri" w:hAnsi="Calibri" w:cs="Calibri"/>
          <w:sz w:val="18"/>
          <w:szCs w:val="18"/>
        </w:rPr>
        <w:t xml:space="preserve">, </w:t>
      </w:r>
      <w:r w:rsidR="3E1C6034" w:rsidRPr="1A6B2377">
        <w:rPr>
          <w:rFonts w:ascii="Calibri" w:eastAsia="Calibri" w:hAnsi="Calibri" w:cs="Calibri"/>
          <w:sz w:val="18"/>
          <w:szCs w:val="18"/>
        </w:rPr>
        <w:t>Xiaohui Cui (MDPH)</w:t>
      </w:r>
      <w:r w:rsidR="54D1C647" w:rsidRPr="1A6B2377">
        <w:rPr>
          <w:rFonts w:ascii="Calibri" w:eastAsia="Calibri" w:hAnsi="Calibri" w:cs="Calibri"/>
          <w:sz w:val="18"/>
          <w:szCs w:val="18"/>
        </w:rPr>
        <w:t>, Fifi Diop (MDPH), Sarah Stone (MDPH)</w:t>
      </w:r>
      <w:r w:rsidR="25886F37" w:rsidRPr="1A6B2377">
        <w:rPr>
          <w:rFonts w:ascii="Calibri" w:eastAsia="Calibri" w:hAnsi="Calibri" w:cs="Calibri"/>
          <w:sz w:val="18"/>
          <w:szCs w:val="18"/>
        </w:rPr>
        <w:t xml:space="preserve">, </w:t>
      </w:r>
      <w:r w:rsidR="4877091D" w:rsidRPr="1A6B2377">
        <w:rPr>
          <w:rFonts w:ascii="Calibri" w:eastAsia="Calibri" w:hAnsi="Calibri" w:cs="Calibri"/>
          <w:sz w:val="18"/>
          <w:szCs w:val="18"/>
        </w:rPr>
        <w:t>Matthew Horan (MDPH), Xiao Guo (MDPH), Jing Guo (MDPH)</w:t>
      </w:r>
    </w:p>
    <w:p w14:paraId="56D67671" w14:textId="365CF779" w:rsidR="1CB969BC" w:rsidRDefault="1CB969BC" w:rsidP="1A6B2377">
      <w:pPr>
        <w:spacing w:after="0" w:line="240" w:lineRule="auto"/>
        <w:rPr>
          <w:rFonts w:ascii="Calibri Light" w:eastAsia="Calibri Light" w:hAnsi="Calibri Light" w:cs="Calibri Light"/>
          <w:b/>
          <w:bCs/>
          <w:color w:val="2F5496" w:themeColor="accent1" w:themeShade="BF"/>
          <w:sz w:val="18"/>
          <w:szCs w:val="18"/>
        </w:rPr>
      </w:pPr>
    </w:p>
    <w:p w14:paraId="143F9A6F" w14:textId="2DA5E6B1" w:rsidR="472B84CF" w:rsidRDefault="472B84CF"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645C6EA4" w14:textId="300556C8" w:rsidR="350DCD4D" w:rsidRDefault="350DCD4D" w:rsidP="1D248960">
      <w:pPr>
        <w:pStyle w:val="ListParagraph"/>
        <w:numPr>
          <w:ilvl w:val="0"/>
          <w:numId w:val="44"/>
        </w:numPr>
        <w:spacing w:after="0" w:line="240"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Examine prevalence and characteristics associated with SMM among priority population including women of reproductive age (WRA) and how multiple factors intersect to increase risk for some groups. 3 time periods: At delivery, Antenatal, Postpartum</w:t>
      </w:r>
    </w:p>
    <w:p w14:paraId="009B199E" w14:textId="013505DB" w:rsidR="50B0B015" w:rsidRDefault="50B0B015" w:rsidP="1A6B2377">
      <w:pPr>
        <w:spacing w:after="0" w:line="240" w:lineRule="auto"/>
        <w:rPr>
          <w:rFonts w:ascii="Calibri Light" w:eastAsia="Calibri Light" w:hAnsi="Calibri Light" w:cs="Calibri Light"/>
          <w:b/>
          <w:bCs/>
          <w:color w:val="2F5496" w:themeColor="accent1" w:themeShade="BF"/>
          <w:sz w:val="18"/>
          <w:szCs w:val="18"/>
        </w:rPr>
      </w:pPr>
    </w:p>
    <w:p w14:paraId="15757C7A" w14:textId="6E2825F1"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Topic 2:  </w:t>
      </w:r>
      <w:r w:rsidRPr="1A6B2377">
        <w:rPr>
          <w:rFonts w:ascii="Calibri" w:eastAsia="Calibri" w:hAnsi="Calibri" w:cs="Calibri"/>
          <w:sz w:val="18"/>
          <w:szCs w:val="18"/>
        </w:rPr>
        <w:t>Access to/utilization of care</w:t>
      </w:r>
    </w:p>
    <w:p w14:paraId="4ADAD786" w14:textId="726E7BA1" w:rsidR="44C97027" w:rsidRDefault="44C97027" w:rsidP="1A6B2377">
      <w:pPr>
        <w:spacing w:after="0" w:line="240" w:lineRule="auto"/>
        <w:rPr>
          <w:rFonts w:ascii="Calibri" w:eastAsia="Calibri" w:hAnsi="Calibri" w:cs="Calibri"/>
          <w:b/>
          <w:bCs/>
          <w:sz w:val="18"/>
          <w:szCs w:val="18"/>
        </w:rPr>
      </w:pPr>
    </w:p>
    <w:p w14:paraId="113B7539" w14:textId="6217FB26"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Amy Bettano (MDPH)</w:t>
      </w:r>
    </w:p>
    <w:p w14:paraId="221103AE" w14:textId="0697F4D4"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4D8F8B10" w14:textId="6EE21447" w:rsidR="44C97027" w:rsidRDefault="06624389" w:rsidP="1A6B2377">
      <w:pPr>
        <w:spacing w:after="0" w:line="240" w:lineRule="auto"/>
        <w:rPr>
          <w:rFonts w:ascii="Calibri" w:eastAsia="Calibri" w:hAnsi="Calibri" w:cs="Calibri"/>
          <w:color w:val="FF0000"/>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Chiara Moore (MDPH)</w:t>
      </w:r>
      <w:r w:rsidRPr="1A6B2377">
        <w:rPr>
          <w:rFonts w:ascii="Calibri" w:eastAsia="Calibri" w:hAnsi="Calibri" w:cs="Calibri"/>
          <w:b/>
          <w:bCs/>
          <w:sz w:val="18"/>
          <w:szCs w:val="18"/>
        </w:rPr>
        <w:t xml:space="preserve">, </w:t>
      </w:r>
      <w:r w:rsidR="62FE8084" w:rsidRPr="1A6B2377">
        <w:rPr>
          <w:rFonts w:ascii="Calibri" w:eastAsia="Calibri" w:hAnsi="Calibri" w:cs="Calibri"/>
          <w:sz w:val="18"/>
          <w:szCs w:val="18"/>
        </w:rPr>
        <w:t>Dana Bernson (MDPH), Marianina Stewart (MDPH)</w:t>
      </w:r>
      <w:r w:rsidR="63BED4EA" w:rsidRPr="1A6B2377">
        <w:rPr>
          <w:rFonts w:ascii="Calibri" w:eastAsia="Calibri" w:hAnsi="Calibri" w:cs="Calibri"/>
          <w:sz w:val="18"/>
          <w:szCs w:val="18"/>
        </w:rPr>
        <w:t>, Malena Hood (MDPH), Fifi Diop (MDPH), Sarah Stone (MDPH)</w:t>
      </w:r>
    </w:p>
    <w:p w14:paraId="21D064A6" w14:textId="448BFAA7" w:rsidR="44C97027" w:rsidRDefault="44C97027" w:rsidP="1A6B2377">
      <w:pPr>
        <w:spacing w:after="0" w:line="240" w:lineRule="auto"/>
        <w:rPr>
          <w:rFonts w:ascii="Calibri" w:eastAsia="Calibri" w:hAnsi="Calibri" w:cs="Calibri"/>
          <w:b/>
          <w:bCs/>
          <w:sz w:val="18"/>
          <w:szCs w:val="18"/>
        </w:rPr>
      </w:pPr>
    </w:p>
    <w:p w14:paraId="391E199F" w14:textId="2DA5E6B1" w:rsidR="44C97027" w:rsidRDefault="06624389"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t>Project Aims:</w:t>
      </w:r>
    </w:p>
    <w:p w14:paraId="2E053440" w14:textId="5C436A42" w:rsidR="44C97027" w:rsidRDefault="06624389" w:rsidP="1A6B2377">
      <w:pPr>
        <w:pStyle w:val="ListParagraph"/>
        <w:numPr>
          <w:ilvl w:val="0"/>
          <w:numId w:val="42"/>
        </w:numPr>
        <w:spacing w:after="0" w:line="240"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Examine differences among priority populations in the proportion of women accessing health services:  Preventive care (inter conception/preconception care- Preventive care for WRA is a current Title V priority) and after delivery (hospital readmissions, ED visits and observational stays in the first 6 weeks/year post-birth among women with live births).</w:t>
      </w:r>
    </w:p>
    <w:p w14:paraId="0568309D" w14:textId="765238F1"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7154D74" w14:textId="3435C9F1"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FB4BC5A" w14:textId="39C87DB3" w:rsidR="44C97027" w:rsidRDefault="0662438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Topic 3:</w:t>
      </w:r>
      <w:r w:rsidRPr="1A6B2377">
        <w:rPr>
          <w:rFonts w:ascii="Calibri" w:eastAsia="Calibri" w:hAnsi="Calibri" w:cs="Calibri"/>
          <w:sz w:val="18"/>
          <w:szCs w:val="18"/>
        </w:rPr>
        <w:t xml:space="preserve">  Pregnancy-associated mortality</w:t>
      </w:r>
    </w:p>
    <w:p w14:paraId="6AA70572" w14:textId="3AC3B82E" w:rsidR="44C97027" w:rsidRDefault="44C97027" w:rsidP="1A6B2377">
      <w:pPr>
        <w:spacing w:after="0" w:line="240" w:lineRule="auto"/>
        <w:rPr>
          <w:rFonts w:ascii="Calibri" w:eastAsia="Calibri" w:hAnsi="Calibri" w:cs="Calibri"/>
          <w:sz w:val="18"/>
          <w:szCs w:val="18"/>
        </w:rPr>
      </w:pPr>
    </w:p>
    <w:p w14:paraId="55F7039B" w14:textId="0D13EFEC" w:rsidR="44C97027" w:rsidRDefault="06624389" w:rsidP="1A6B2377">
      <w:pPr>
        <w:spacing w:after="0" w:line="240" w:lineRule="auto"/>
        <w:rPr>
          <w:rFonts w:ascii="Calibri" w:hAnsi="Calibri" w:cs="Calibri"/>
          <w:sz w:val="18"/>
          <w:szCs w:val="18"/>
        </w:rPr>
      </w:pPr>
      <w:r w:rsidRPr="1A6B2377">
        <w:rPr>
          <w:rFonts w:ascii="Calibri" w:eastAsia="Calibri" w:hAnsi="Calibri" w:cs="Calibri"/>
          <w:b/>
          <w:bCs/>
          <w:sz w:val="18"/>
          <w:szCs w:val="18"/>
        </w:rPr>
        <w:t>Project lead:</w:t>
      </w:r>
      <w:r w:rsidRPr="1A6B2377">
        <w:rPr>
          <w:rFonts w:ascii="Calibri" w:eastAsia="Calibri" w:hAnsi="Calibri" w:cs="Calibri"/>
          <w:sz w:val="18"/>
          <w:szCs w:val="18"/>
        </w:rPr>
        <w:t xml:space="preserve"> Elizabeth Erdman (MDPH) </w:t>
      </w:r>
    </w:p>
    <w:p w14:paraId="41115B12" w14:textId="33005980"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6D3E15C" w14:textId="2885CDCB" w:rsidR="44C97027" w:rsidRDefault="06624389" w:rsidP="1A6B2377">
      <w:pPr>
        <w:spacing w:after="0" w:line="240" w:lineRule="auto"/>
        <w:rPr>
          <w:rFonts w:ascii="Calibri" w:eastAsia="Calibri" w:hAnsi="Calibri" w:cs="Calibri"/>
          <w:color w:val="FF0000"/>
          <w:sz w:val="18"/>
          <w:szCs w:val="18"/>
        </w:rPr>
      </w:pPr>
      <w:r w:rsidRPr="1A6B2377">
        <w:rPr>
          <w:rFonts w:ascii="Calibri" w:eastAsia="Calibri" w:hAnsi="Calibri" w:cs="Calibri"/>
          <w:b/>
          <w:bCs/>
          <w:sz w:val="18"/>
          <w:szCs w:val="18"/>
        </w:rPr>
        <w:t>Project Team:</w:t>
      </w:r>
      <w:r w:rsidR="0071A62D" w:rsidRPr="1A6B2377">
        <w:rPr>
          <w:rFonts w:ascii="Calibri" w:eastAsia="Calibri" w:hAnsi="Calibri" w:cs="Calibri"/>
          <w:b/>
          <w:bCs/>
          <w:sz w:val="18"/>
          <w:szCs w:val="18"/>
        </w:rPr>
        <w:t xml:space="preserve"> </w:t>
      </w:r>
      <w:r w:rsidR="38AFF4FA" w:rsidRPr="1A6B2377">
        <w:rPr>
          <w:rFonts w:ascii="Calibri" w:eastAsia="Calibri" w:hAnsi="Calibri" w:cs="Calibri"/>
          <w:b/>
          <w:bCs/>
          <w:sz w:val="18"/>
          <w:szCs w:val="18"/>
        </w:rPr>
        <w:t xml:space="preserve"> </w:t>
      </w:r>
      <w:r w:rsidR="38AFF4FA" w:rsidRPr="1A6B2377">
        <w:rPr>
          <w:rFonts w:ascii="Calibri" w:eastAsia="Calibri" w:hAnsi="Calibri" w:cs="Calibri"/>
          <w:sz w:val="18"/>
          <w:szCs w:val="18"/>
        </w:rPr>
        <w:t>Chiara Moore (MDPH), Xiaohui Cui (MDPH)</w:t>
      </w:r>
      <w:r w:rsidR="662AAF29" w:rsidRPr="1A6B2377">
        <w:rPr>
          <w:rFonts w:ascii="Calibri" w:eastAsia="Calibri" w:hAnsi="Calibri" w:cs="Calibri"/>
          <w:sz w:val="18"/>
          <w:szCs w:val="18"/>
        </w:rPr>
        <w:t>, Marianina Stewart (MDPH)</w:t>
      </w:r>
      <w:r w:rsidR="6F9D8194" w:rsidRPr="1A6B2377">
        <w:rPr>
          <w:rFonts w:ascii="Calibri" w:eastAsia="Calibri" w:hAnsi="Calibri" w:cs="Calibri"/>
          <w:sz w:val="18"/>
          <w:szCs w:val="18"/>
        </w:rPr>
        <w:t>, Malena Hood (MDPH), Fifi Diop (MDPH), Sarah Stone (MDPH)</w:t>
      </w:r>
    </w:p>
    <w:p w14:paraId="5563336D" w14:textId="4475D87F" w:rsidR="1CB969BC" w:rsidRDefault="1CB969BC" w:rsidP="1A6B2377">
      <w:pPr>
        <w:spacing w:after="0" w:line="240" w:lineRule="auto"/>
        <w:rPr>
          <w:rFonts w:ascii="Calibri" w:eastAsia="Calibri" w:hAnsi="Calibri" w:cs="Calibri"/>
          <w:sz w:val="18"/>
          <w:szCs w:val="18"/>
        </w:rPr>
      </w:pPr>
    </w:p>
    <w:p w14:paraId="451E0EEA" w14:textId="2DA5E6B1" w:rsidR="06624389" w:rsidRDefault="06624389"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3AAC67AA" w14:textId="4C45EE30" w:rsidR="4A36F92E" w:rsidRDefault="47CB770B" w:rsidP="1D248960">
      <w:pPr>
        <w:pStyle w:val="ListParagraph"/>
        <w:numPr>
          <w:ilvl w:val="0"/>
          <w:numId w:val="41"/>
        </w:numPr>
        <w:spacing w:after="0" w:line="240" w:lineRule="auto"/>
        <w:rPr>
          <w:rFonts w:eastAsiaTheme="minorEastAsia"/>
          <w:b/>
          <w:bCs/>
          <w:sz w:val="18"/>
          <w:szCs w:val="18"/>
        </w:rPr>
      </w:pPr>
      <w:r w:rsidRPr="1D248960">
        <w:rPr>
          <w:rFonts w:ascii="Calibri" w:eastAsia="Calibri" w:hAnsi="Calibri" w:cs="Calibri"/>
          <w:sz w:val="18"/>
          <w:szCs w:val="18"/>
        </w:rPr>
        <w:t>Examine prevalence and characteristics associated with pregnancy-associated mortality among priority populations and how multiple factors intersect to increase risk for some groups.</w:t>
      </w:r>
    </w:p>
    <w:p w14:paraId="6DFB2BE7" w14:textId="2FC1756B"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64859DB8" w14:textId="7F7A4AC6"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D92591C" w14:textId="0C42BC21" w:rsidR="44C97027" w:rsidRDefault="7B4E91D8" w:rsidP="1D248960">
      <w:pPr>
        <w:pStyle w:val="Heading2"/>
        <w:rPr>
          <w:rFonts w:ascii="Calibri Light" w:eastAsia="Calibri Light" w:hAnsi="Calibri Light" w:cs="Calibri Light"/>
          <w:b/>
          <w:bCs/>
          <w:sz w:val="18"/>
          <w:szCs w:val="18"/>
        </w:rPr>
      </w:pPr>
      <w:bookmarkStart w:id="9" w:name="_Toc740451084"/>
      <w:r w:rsidRPr="0C1B3B30">
        <w:t>Explicating Disparities in the Impact of PTSD on Opioid Use, Disorder, and Treatment Outcomes</w:t>
      </w:r>
      <w:bookmarkEnd w:id="9"/>
    </w:p>
    <w:p w14:paraId="741BB7E2" w14:textId="31DCD704" w:rsidR="44C97027" w:rsidRDefault="44C97027" w:rsidP="1A6B2377">
      <w:pPr>
        <w:pStyle w:val="Heading2"/>
        <w:rPr>
          <w:sz w:val="18"/>
          <w:szCs w:val="18"/>
        </w:rPr>
      </w:pPr>
    </w:p>
    <w:p w14:paraId="04A077D9" w14:textId="420D526E" w:rsidR="44C97027" w:rsidRDefault="7B4E91D8" w:rsidP="1A6B2377">
      <w:pPr>
        <w:spacing w:after="0" w:line="270" w:lineRule="exact"/>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 xml:space="preserve"> Natrina Johnson (BUSPH) </w:t>
      </w:r>
    </w:p>
    <w:p w14:paraId="1A4578D1" w14:textId="52749B82" w:rsidR="44C97027" w:rsidRDefault="44C97027" w:rsidP="1A6B2377">
      <w:pPr>
        <w:spacing w:after="0" w:line="270" w:lineRule="exact"/>
        <w:rPr>
          <w:rFonts w:ascii="Calibri" w:eastAsia="Calibri" w:hAnsi="Calibri" w:cs="Calibri"/>
          <w:sz w:val="18"/>
          <w:szCs w:val="18"/>
        </w:rPr>
      </w:pPr>
    </w:p>
    <w:p w14:paraId="6F89B636" w14:textId="3BBA4AEA" w:rsidR="44C97027" w:rsidRDefault="7B4E91D8" w:rsidP="1A6B2377">
      <w:pPr>
        <w:spacing w:after="0" w:line="270" w:lineRule="exact"/>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 xml:space="preserve">Danielle Haley (BUSPH), Laura White (BUSPH), Jake Morgan (BUSPH), Bruce Schackman (Cornell Medicine), Amy Yule (BU/BMC) </w:t>
      </w:r>
    </w:p>
    <w:p w14:paraId="24C3FD15" w14:textId="21746A81" w:rsidR="44C97027" w:rsidRDefault="44C97027" w:rsidP="1A6B2377">
      <w:pPr>
        <w:spacing w:after="0" w:line="270" w:lineRule="exact"/>
        <w:rPr>
          <w:rFonts w:ascii="Calibri" w:eastAsia="Calibri" w:hAnsi="Calibri" w:cs="Calibri"/>
          <w:sz w:val="18"/>
          <w:szCs w:val="18"/>
        </w:rPr>
      </w:pPr>
    </w:p>
    <w:p w14:paraId="59260088" w14:textId="70BA4B82" w:rsidR="44C97027" w:rsidRDefault="7B4E91D8" w:rsidP="1A6B2377">
      <w:pPr>
        <w:spacing w:after="0" w:line="291" w:lineRule="exact"/>
        <w:rPr>
          <w:rFonts w:ascii="Calibri" w:eastAsia="Calibri" w:hAnsi="Calibri" w:cs="Calibri"/>
          <w:sz w:val="18"/>
          <w:szCs w:val="18"/>
        </w:rPr>
      </w:pPr>
      <w:r w:rsidRPr="1A6B2377">
        <w:rPr>
          <w:rFonts w:ascii="Calibri" w:eastAsia="Calibri" w:hAnsi="Calibri" w:cs="Calibri"/>
          <w:b/>
          <w:bCs/>
          <w:sz w:val="18"/>
          <w:szCs w:val="18"/>
        </w:rPr>
        <w:t>Project Aims:</w:t>
      </w:r>
      <w:r w:rsidRPr="1A6B2377">
        <w:rPr>
          <w:rFonts w:ascii="Calibri" w:eastAsia="Calibri" w:hAnsi="Calibri" w:cs="Calibri"/>
          <w:sz w:val="18"/>
          <w:szCs w:val="18"/>
        </w:rPr>
        <w:t xml:space="preserve"> </w:t>
      </w:r>
    </w:p>
    <w:p w14:paraId="505E5A9A" w14:textId="23F52944" w:rsidR="44C97027" w:rsidRDefault="7B4E91D8" w:rsidP="1A6B2377">
      <w:pPr>
        <w:pStyle w:val="ListParagraph"/>
        <w:numPr>
          <w:ilvl w:val="0"/>
          <w:numId w:val="56"/>
        </w:numPr>
        <w:spacing w:after="0" w:line="291" w:lineRule="exact"/>
        <w:rPr>
          <w:rFonts w:eastAsiaTheme="minorEastAsia"/>
          <w:color w:val="000000" w:themeColor="text1"/>
          <w:sz w:val="18"/>
          <w:szCs w:val="18"/>
        </w:rPr>
      </w:pPr>
      <w:r w:rsidRPr="1A6B2377">
        <w:rPr>
          <w:rFonts w:ascii="Calibri" w:eastAsia="Calibri" w:hAnsi="Calibri" w:cs="Calibri"/>
          <w:b/>
          <w:bCs/>
          <w:sz w:val="18"/>
          <w:szCs w:val="18"/>
        </w:rPr>
        <w:t>Aim 1</w:t>
      </w:r>
      <w:r w:rsidRPr="1A6B2377">
        <w:rPr>
          <w:rFonts w:ascii="Calibri" w:eastAsia="Calibri" w:hAnsi="Calibri" w:cs="Calibri"/>
          <w:sz w:val="18"/>
          <w:szCs w:val="18"/>
        </w:rPr>
        <w:t xml:space="preserve">: To describe differences in healthcare utilization and outcomes for people who have documented OUD with and without co-occurring PTSD during a one-year observation period between the years 2014 and 2018. </w:t>
      </w:r>
    </w:p>
    <w:p w14:paraId="0C51A7BA" w14:textId="2DFA7853" w:rsidR="44C97027" w:rsidRDefault="7B4E91D8" w:rsidP="1A6B2377">
      <w:pPr>
        <w:pStyle w:val="ListParagraph"/>
        <w:numPr>
          <w:ilvl w:val="1"/>
          <w:numId w:val="56"/>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H1</w:t>
      </w:r>
      <w:r w:rsidRPr="1A6B2377">
        <w:rPr>
          <w:rFonts w:ascii="Calibri" w:eastAsia="Calibri" w:hAnsi="Calibri" w:cs="Calibri"/>
          <w:sz w:val="18"/>
          <w:szCs w:val="18"/>
        </w:rPr>
        <w:t xml:space="preserve">: People with co-occurring OUD-PTSD will utilize less routine outpatient services (e.g., office-based addiction treatment), more non-routine services (e.g., hospitalizations), and have higher incidence of poor outcomes (e.g., fatal and non-fatal overdose) compared to people with OUD who do not have PTSD. </w:t>
      </w:r>
    </w:p>
    <w:p w14:paraId="7437919B" w14:textId="0B033596" w:rsidR="44C97027" w:rsidRDefault="7B4E91D8" w:rsidP="1A6B2377">
      <w:pPr>
        <w:pStyle w:val="ListParagraph"/>
        <w:numPr>
          <w:ilvl w:val="0"/>
          <w:numId w:val="56"/>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Aim 2</w:t>
      </w:r>
      <w:r w:rsidRPr="1A6B2377">
        <w:rPr>
          <w:rFonts w:ascii="Calibri" w:eastAsia="Calibri" w:hAnsi="Calibri" w:cs="Calibri"/>
          <w:sz w:val="18"/>
          <w:szCs w:val="18"/>
        </w:rPr>
        <w:t xml:space="preserve">: To determine relationships between community-level social economic factors and continuity of OUD treatment for people with OUD who do and do not have co-occurring PTSD, by incorporating contextual community-level data (e.g., the American Community Survey) into multilevel modeling to investigate differences in health utilization and outcomes. We will also </w:t>
      </w:r>
      <w:r w:rsidRPr="1A6B2377">
        <w:rPr>
          <w:rFonts w:ascii="Calibri" w:eastAsia="Calibri" w:hAnsi="Calibri" w:cs="Calibri"/>
          <w:i/>
          <w:iCs/>
          <w:sz w:val="18"/>
          <w:szCs w:val="18"/>
        </w:rPr>
        <w:t>explore</w:t>
      </w:r>
      <w:r w:rsidRPr="1A6B2377">
        <w:rPr>
          <w:rFonts w:ascii="Calibri" w:eastAsia="Calibri" w:hAnsi="Calibri" w:cs="Calibri"/>
          <w:sz w:val="18"/>
          <w:szCs w:val="18"/>
        </w:rPr>
        <w:t xml:space="preserve"> the potential of creating a measure of neighborhood incarceration rates by aggregating person-level data from the HOC dataset, and a measure of geographic access to substance use treatment by census tract to incorporate in analyses. </w:t>
      </w:r>
    </w:p>
    <w:p w14:paraId="5FB802AA" w14:textId="7D3C8C7F" w:rsidR="44C97027" w:rsidRDefault="7B4E91D8" w:rsidP="1A6B2377">
      <w:pPr>
        <w:pStyle w:val="ListParagraph"/>
        <w:numPr>
          <w:ilvl w:val="1"/>
          <w:numId w:val="56"/>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H2</w:t>
      </w:r>
      <w:r w:rsidRPr="1A6B2377">
        <w:rPr>
          <w:rFonts w:ascii="Calibri" w:eastAsia="Calibri" w:hAnsi="Calibri" w:cs="Calibri"/>
          <w:sz w:val="18"/>
          <w:szCs w:val="18"/>
        </w:rPr>
        <w:t>: People with OUD living in geographical areas with lower rates of racial segregation, lower rates of household crowding, and lower rates of education below the 9</w:t>
      </w:r>
      <w:r w:rsidRPr="1A6B2377">
        <w:rPr>
          <w:rFonts w:ascii="Calibri" w:eastAsia="Calibri" w:hAnsi="Calibri" w:cs="Calibri"/>
          <w:sz w:val="18"/>
          <w:szCs w:val="18"/>
          <w:vertAlign w:val="superscript"/>
        </w:rPr>
        <w:t>th</w:t>
      </w:r>
      <w:r w:rsidRPr="1A6B2377">
        <w:rPr>
          <w:rFonts w:ascii="Calibri" w:eastAsia="Calibri" w:hAnsi="Calibri" w:cs="Calibri"/>
          <w:sz w:val="18"/>
          <w:szCs w:val="18"/>
        </w:rPr>
        <w:t xml:space="preserve"> grade level, will have longer continuity of MOUD, but the association will be attenuated among patients with co-occurring PTSD. </w:t>
      </w:r>
    </w:p>
    <w:p w14:paraId="19C1D39F" w14:textId="24476D0F" w:rsidR="44C97027" w:rsidRDefault="7B4E91D8" w:rsidP="1A6B2377">
      <w:pPr>
        <w:pStyle w:val="ListParagraph"/>
        <w:numPr>
          <w:ilvl w:val="0"/>
          <w:numId w:val="56"/>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Aim 3</w:t>
      </w:r>
      <w:r w:rsidRPr="1A6B2377">
        <w:rPr>
          <w:rFonts w:ascii="Calibri" w:eastAsia="Calibri" w:hAnsi="Calibri" w:cs="Calibri"/>
          <w:sz w:val="18"/>
          <w:szCs w:val="18"/>
        </w:rPr>
        <w:t xml:space="preserve">: Among people with PTSD-OUD, to forecast differences in costs of healthcare utilization among those who utilize MOUD and psychotherapeutic treatment versus MOUD alone.  </w:t>
      </w:r>
    </w:p>
    <w:p w14:paraId="35E940B1" w14:textId="1202ACD2" w:rsidR="44C97027" w:rsidRDefault="7B4E91D8" w:rsidP="1A6B2377">
      <w:pPr>
        <w:pStyle w:val="ListParagraph"/>
        <w:numPr>
          <w:ilvl w:val="1"/>
          <w:numId w:val="56"/>
        </w:numPr>
        <w:spacing w:after="0" w:line="311" w:lineRule="exact"/>
        <w:rPr>
          <w:rFonts w:eastAsiaTheme="minorEastAsia"/>
          <w:color w:val="000000" w:themeColor="text1"/>
          <w:sz w:val="18"/>
          <w:szCs w:val="18"/>
        </w:rPr>
      </w:pPr>
      <w:r w:rsidRPr="1A6B2377">
        <w:rPr>
          <w:rFonts w:ascii="Calibri" w:eastAsia="Calibri" w:hAnsi="Calibri" w:cs="Calibri"/>
          <w:b/>
          <w:bCs/>
          <w:sz w:val="18"/>
          <w:szCs w:val="18"/>
        </w:rPr>
        <w:t>H3:</w:t>
      </w:r>
      <w:r w:rsidRPr="1A6B2377">
        <w:rPr>
          <w:rFonts w:ascii="Calibri" w:eastAsia="Calibri" w:hAnsi="Calibri" w:cs="Calibri"/>
          <w:sz w:val="18"/>
          <w:szCs w:val="18"/>
        </w:rPr>
        <w:t xml:space="preserve"> People with co-occurring OUD-PTSD who utilize both MOUD and psychotherapeutic treatment will have lower costs associated with ED visits and hospitalizations compared to people with OUD-PTSD who utilize MOUD alone.</w:t>
      </w:r>
    </w:p>
    <w:p w14:paraId="266EC8F2" w14:textId="2F24E0AA"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1A6A7831" w14:textId="6C624B38" w:rsidR="44C97027" w:rsidRDefault="2BAE5337" w:rsidP="1D248960">
      <w:pPr>
        <w:pStyle w:val="Heading2"/>
        <w:rPr>
          <w:rFonts w:ascii="Calibri Light" w:eastAsia="Calibri Light" w:hAnsi="Calibri Light" w:cs="Calibri Light"/>
          <w:b/>
          <w:bCs/>
          <w:sz w:val="18"/>
          <w:szCs w:val="18"/>
        </w:rPr>
      </w:pPr>
      <w:bookmarkStart w:id="10" w:name="_Toc981934033"/>
      <w:r w:rsidRPr="0C1B3B30">
        <w:t>BSAS Access to Treatment (ATR) Client Health Outcomes and Utilization of Treatment &amp; Public Services</w:t>
      </w:r>
      <w:bookmarkEnd w:id="10"/>
    </w:p>
    <w:p w14:paraId="01F57FF0" w14:textId="7A76F54B"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2B74CEFF" w14:textId="53141EC6" w:rsidR="44C97027" w:rsidRDefault="3052DED6"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Hermik Babakhanlou-Chase (MDPH) &amp;</w:t>
      </w:r>
      <w:r w:rsidRPr="1A6B2377">
        <w:rPr>
          <w:rFonts w:ascii="Calibri" w:eastAsia="Calibri" w:hAnsi="Calibri" w:cs="Calibri"/>
          <w:b/>
          <w:bCs/>
          <w:sz w:val="18"/>
          <w:szCs w:val="18"/>
        </w:rPr>
        <w:t xml:space="preserve"> </w:t>
      </w:r>
      <w:r w:rsidRPr="1A6B2377">
        <w:rPr>
          <w:rFonts w:ascii="Calibri" w:eastAsia="Calibri" w:hAnsi="Calibri" w:cs="Calibri"/>
          <w:sz w:val="18"/>
          <w:szCs w:val="18"/>
        </w:rPr>
        <w:t>Christopher Massad (MDPH)</w:t>
      </w:r>
    </w:p>
    <w:p w14:paraId="00DCD0A1" w14:textId="5CA3F909"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6D0FA259" w14:textId="75BDA11D" w:rsidR="44C97027" w:rsidRDefault="3052DED6"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M</w:t>
      </w:r>
      <w:r w:rsidR="012322F0" w:rsidRPr="1A6B2377">
        <w:rPr>
          <w:rFonts w:ascii="Calibri" w:eastAsia="Calibri" w:hAnsi="Calibri" w:cs="Calibri"/>
          <w:sz w:val="18"/>
          <w:szCs w:val="18"/>
        </w:rPr>
        <w:t>arc LaRochelle (BUSM), Nicole Schmitt (MDPH), Sarah Ruiz (MDPH)</w:t>
      </w:r>
    </w:p>
    <w:p w14:paraId="475394EA" w14:textId="552049C4"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6FB187B4" w14:textId="07694686" w:rsidR="44C97027" w:rsidRDefault="3052DED6" w:rsidP="1A6B2377">
      <w:pPr>
        <w:spacing w:after="0" w:line="291" w:lineRule="exact"/>
        <w:rPr>
          <w:rFonts w:ascii="Calibri" w:eastAsia="Calibri" w:hAnsi="Calibri" w:cs="Calibri"/>
          <w:sz w:val="18"/>
          <w:szCs w:val="18"/>
        </w:rPr>
      </w:pPr>
      <w:r w:rsidRPr="1A6B2377">
        <w:rPr>
          <w:rFonts w:ascii="Calibri" w:eastAsia="Calibri" w:hAnsi="Calibri" w:cs="Calibri"/>
          <w:b/>
          <w:bCs/>
          <w:sz w:val="18"/>
          <w:szCs w:val="18"/>
        </w:rPr>
        <w:t>Project Aims:</w:t>
      </w:r>
      <w:r w:rsidR="337F0D7B" w:rsidRPr="1A6B2377">
        <w:rPr>
          <w:rFonts w:ascii="Calibri" w:eastAsia="Calibri" w:hAnsi="Calibri" w:cs="Calibri"/>
          <w:b/>
          <w:bCs/>
          <w:sz w:val="18"/>
          <w:szCs w:val="18"/>
        </w:rPr>
        <w:t xml:space="preserve"> </w:t>
      </w:r>
    </w:p>
    <w:p w14:paraId="57453488" w14:textId="272CA8EF" w:rsidR="44C97027" w:rsidRDefault="337F0D7B" w:rsidP="1A6B2377">
      <w:pPr>
        <w:pStyle w:val="ListParagraph"/>
        <w:numPr>
          <w:ilvl w:val="0"/>
          <w:numId w:val="37"/>
        </w:numPr>
        <w:spacing w:after="0" w:line="291" w:lineRule="exact"/>
        <w:rPr>
          <w:b/>
          <w:bCs/>
          <w:sz w:val="18"/>
          <w:szCs w:val="18"/>
        </w:rPr>
      </w:pPr>
      <w:r w:rsidRPr="1A6B2377">
        <w:rPr>
          <w:rFonts w:ascii="Calibri" w:eastAsia="Calibri" w:hAnsi="Calibri" w:cs="Calibri"/>
          <w:b/>
          <w:bCs/>
          <w:sz w:val="18"/>
          <w:szCs w:val="18"/>
        </w:rPr>
        <w:t>Incarceration:</w:t>
      </w:r>
    </w:p>
    <w:p w14:paraId="63305245" w14:textId="4E3E551D" w:rsidR="44C97027" w:rsidRDefault="337F0D7B" w:rsidP="1A6B2377">
      <w:pPr>
        <w:pStyle w:val="ListParagraph"/>
        <w:numPr>
          <w:ilvl w:val="1"/>
          <w:numId w:val="37"/>
        </w:numPr>
        <w:spacing w:after="0" w:line="240" w:lineRule="auto"/>
        <w:rPr>
          <w:sz w:val="18"/>
          <w:szCs w:val="18"/>
        </w:rPr>
      </w:pPr>
      <w:r w:rsidRPr="1A6B2377">
        <w:rPr>
          <w:sz w:val="18"/>
          <w:szCs w:val="18"/>
        </w:rPr>
        <w:t>What is the frequency and incidence rate of incarceration/recidivism to the criminal justice system prior to, during, after ATR?</w:t>
      </w:r>
    </w:p>
    <w:p w14:paraId="10C5E6C1" w14:textId="52BF53A5" w:rsidR="44C97027" w:rsidRDefault="337F0D7B" w:rsidP="1A6B2377">
      <w:pPr>
        <w:pStyle w:val="ListParagraph"/>
        <w:numPr>
          <w:ilvl w:val="1"/>
          <w:numId w:val="37"/>
        </w:numPr>
        <w:spacing w:after="0" w:line="240" w:lineRule="auto"/>
        <w:rPr>
          <w:sz w:val="18"/>
          <w:szCs w:val="18"/>
        </w:rPr>
      </w:pPr>
      <w:r w:rsidRPr="1A6B2377">
        <w:rPr>
          <w:sz w:val="18"/>
          <w:szCs w:val="18"/>
        </w:rPr>
        <w:t>How much time do ATR clients spend incarcerated prior, during, after ATR?</w:t>
      </w:r>
    </w:p>
    <w:p w14:paraId="382788CB" w14:textId="2367483B"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in time (e.g. before COVID-19 pandemic as compared to during/after and other possible change points)?</w:t>
      </w:r>
    </w:p>
    <w:p w14:paraId="1204EF32" w14:textId="7AA2564C"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sociodemographic differences?</w:t>
      </w:r>
    </w:p>
    <w:p w14:paraId="0033D936" w14:textId="00B87DD1"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ATR disenrollment reason and length of engagement in ATR?</w:t>
      </w:r>
    </w:p>
    <w:p w14:paraId="18AB89A0" w14:textId="295D3948"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compare to other BSAS client populations such as residential and other BSAS services?</w:t>
      </w:r>
    </w:p>
    <w:p w14:paraId="23FF99E3" w14:textId="2C9B9AEF" w:rsidR="44C97027" w:rsidRDefault="337F0D7B" w:rsidP="1A6B2377">
      <w:pPr>
        <w:pStyle w:val="ListParagraph"/>
        <w:numPr>
          <w:ilvl w:val="0"/>
          <w:numId w:val="37"/>
        </w:numPr>
        <w:spacing w:after="0" w:line="240" w:lineRule="auto"/>
        <w:rPr>
          <w:sz w:val="18"/>
          <w:szCs w:val="18"/>
        </w:rPr>
      </w:pPr>
      <w:r w:rsidRPr="1A6B2377">
        <w:rPr>
          <w:sz w:val="18"/>
          <w:szCs w:val="18"/>
        </w:rPr>
        <w:t>EMS, ED, Inpatient:</w:t>
      </w:r>
    </w:p>
    <w:p w14:paraId="6B24E071" w14:textId="2CDD9C18" w:rsidR="44C97027" w:rsidRDefault="337F0D7B" w:rsidP="1A6B2377">
      <w:pPr>
        <w:pStyle w:val="ListParagraph"/>
        <w:numPr>
          <w:ilvl w:val="1"/>
          <w:numId w:val="37"/>
        </w:numPr>
        <w:spacing w:after="0" w:line="240" w:lineRule="auto"/>
        <w:rPr>
          <w:sz w:val="18"/>
          <w:szCs w:val="18"/>
        </w:rPr>
      </w:pPr>
      <w:r w:rsidRPr="1A6B2377">
        <w:rPr>
          <w:sz w:val="18"/>
          <w:szCs w:val="18"/>
        </w:rPr>
        <w:t>What is the frequency and incidence rate of EMS events (opioid and non-opioid related) for ATR</w:t>
      </w:r>
      <w:r w:rsidR="36AB3C20" w:rsidRPr="1A6B2377">
        <w:rPr>
          <w:sz w:val="18"/>
          <w:szCs w:val="18"/>
        </w:rPr>
        <w:t xml:space="preserve"> </w:t>
      </w:r>
      <w:r w:rsidRPr="1A6B2377">
        <w:rPr>
          <w:sz w:val="18"/>
          <w:szCs w:val="18"/>
        </w:rPr>
        <w:t>clients prior to, during, and after ATR?</w:t>
      </w:r>
    </w:p>
    <w:p w14:paraId="19016851" w14:textId="74E14530" w:rsidR="44C97027" w:rsidRDefault="337F0D7B" w:rsidP="1A6B2377">
      <w:pPr>
        <w:pStyle w:val="ListParagraph"/>
        <w:numPr>
          <w:ilvl w:val="1"/>
          <w:numId w:val="37"/>
        </w:numPr>
        <w:spacing w:after="0" w:line="240" w:lineRule="auto"/>
        <w:rPr>
          <w:sz w:val="18"/>
          <w:szCs w:val="18"/>
        </w:rPr>
      </w:pPr>
      <w:r w:rsidRPr="1A6B2377">
        <w:rPr>
          <w:sz w:val="18"/>
          <w:szCs w:val="18"/>
        </w:rPr>
        <w:t>What is the frequency and incidence rate of ED admissions (opioid and non-opioid related) for ATR</w:t>
      </w:r>
      <w:r w:rsidR="3FF4AD6A" w:rsidRPr="1A6B2377">
        <w:rPr>
          <w:sz w:val="18"/>
          <w:szCs w:val="18"/>
        </w:rPr>
        <w:t xml:space="preserve"> </w:t>
      </w:r>
      <w:r w:rsidRPr="1A6B2377">
        <w:rPr>
          <w:sz w:val="18"/>
          <w:szCs w:val="18"/>
        </w:rPr>
        <w:t>clients prior to, during, and after ATR?</w:t>
      </w:r>
    </w:p>
    <w:p w14:paraId="019F156D" w14:textId="029307CF" w:rsidR="44C97027" w:rsidRDefault="337F0D7B" w:rsidP="1A6B2377">
      <w:pPr>
        <w:pStyle w:val="ListParagraph"/>
        <w:numPr>
          <w:ilvl w:val="1"/>
          <w:numId w:val="37"/>
        </w:numPr>
        <w:spacing w:after="0" w:line="240" w:lineRule="auto"/>
        <w:rPr>
          <w:sz w:val="18"/>
          <w:szCs w:val="18"/>
        </w:rPr>
      </w:pPr>
      <w:r w:rsidRPr="1A6B2377">
        <w:rPr>
          <w:sz w:val="18"/>
          <w:szCs w:val="18"/>
        </w:rPr>
        <w:t>What is the frequency and incidence rate of Inpatient hospital admissions (opioid and non-opioid</w:t>
      </w:r>
      <w:r w:rsidR="2FDBB85B" w:rsidRPr="1A6B2377">
        <w:rPr>
          <w:sz w:val="18"/>
          <w:szCs w:val="18"/>
        </w:rPr>
        <w:t xml:space="preserve"> </w:t>
      </w:r>
      <w:r w:rsidRPr="1A6B2377">
        <w:rPr>
          <w:sz w:val="18"/>
          <w:szCs w:val="18"/>
        </w:rPr>
        <w:t>related) for ATR clients prior to, during, and after ATR?</w:t>
      </w:r>
    </w:p>
    <w:p w14:paraId="0C4A56EF" w14:textId="76E5BF80"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in time (e.g. before COVID-19 pandemic as compared to during/after</w:t>
      </w:r>
      <w:r w:rsidR="4A85755F" w:rsidRPr="1A6B2377">
        <w:rPr>
          <w:sz w:val="18"/>
          <w:szCs w:val="18"/>
        </w:rPr>
        <w:t xml:space="preserve"> </w:t>
      </w:r>
      <w:r w:rsidRPr="1A6B2377">
        <w:rPr>
          <w:sz w:val="18"/>
          <w:szCs w:val="18"/>
        </w:rPr>
        <w:t>and other possible change points)?</w:t>
      </w:r>
    </w:p>
    <w:p w14:paraId="312AC6B8" w14:textId="218637E8"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sociodemographic differences?</w:t>
      </w:r>
    </w:p>
    <w:p w14:paraId="18931923" w14:textId="16344D0C"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by ATR disenrollment reason and length of engagement in ATR?</w:t>
      </w:r>
    </w:p>
    <w:p w14:paraId="352905AA" w14:textId="7D88AF62" w:rsidR="44C97027" w:rsidRDefault="337F0D7B" w:rsidP="1A6B2377">
      <w:pPr>
        <w:pStyle w:val="ListParagraph"/>
        <w:numPr>
          <w:ilvl w:val="1"/>
          <w:numId w:val="37"/>
        </w:numPr>
        <w:spacing w:after="0" w:line="240" w:lineRule="auto"/>
        <w:rPr>
          <w:sz w:val="18"/>
          <w:szCs w:val="18"/>
        </w:rPr>
      </w:pPr>
      <w:r w:rsidRPr="1A6B2377">
        <w:rPr>
          <w:sz w:val="18"/>
          <w:szCs w:val="18"/>
        </w:rPr>
        <w:t>How does BSAS service utilization compare to other BSAS client populations such as residential and</w:t>
      </w:r>
      <w:r w:rsidR="64CE8C3E" w:rsidRPr="1A6B2377">
        <w:rPr>
          <w:sz w:val="18"/>
          <w:szCs w:val="18"/>
        </w:rPr>
        <w:t xml:space="preserve"> </w:t>
      </w:r>
      <w:r w:rsidRPr="1A6B2377">
        <w:rPr>
          <w:sz w:val="18"/>
          <w:szCs w:val="18"/>
        </w:rPr>
        <w:t>other BSAS services?</w:t>
      </w:r>
    </w:p>
    <w:p w14:paraId="206F42A9" w14:textId="35A1697C" w:rsidR="44C97027" w:rsidRDefault="337F0D7B" w:rsidP="1A6B2377">
      <w:pPr>
        <w:pStyle w:val="ListParagraph"/>
        <w:numPr>
          <w:ilvl w:val="0"/>
          <w:numId w:val="37"/>
        </w:numPr>
        <w:spacing w:after="0" w:line="240" w:lineRule="auto"/>
        <w:rPr>
          <w:sz w:val="18"/>
          <w:szCs w:val="18"/>
        </w:rPr>
      </w:pPr>
      <w:r w:rsidRPr="1A6B2377">
        <w:rPr>
          <w:sz w:val="18"/>
          <w:szCs w:val="18"/>
        </w:rPr>
        <w:t>Mortality:</w:t>
      </w:r>
    </w:p>
    <w:p w14:paraId="5A200A79" w14:textId="3D3579B2" w:rsidR="44C97027" w:rsidRDefault="337F0D7B" w:rsidP="1A6B2377">
      <w:pPr>
        <w:pStyle w:val="ListParagraph"/>
        <w:numPr>
          <w:ilvl w:val="1"/>
          <w:numId w:val="37"/>
        </w:numPr>
        <w:spacing w:after="0" w:line="240" w:lineRule="auto"/>
        <w:rPr>
          <w:sz w:val="18"/>
          <w:szCs w:val="18"/>
        </w:rPr>
      </w:pPr>
      <w:r w:rsidRPr="1A6B2377">
        <w:rPr>
          <w:sz w:val="18"/>
          <w:szCs w:val="18"/>
        </w:rPr>
        <w:t>What is the absolute and age-adjusted client mortality rate?</w:t>
      </w:r>
    </w:p>
    <w:p w14:paraId="46C51C54" w14:textId="2CF552CF" w:rsidR="44C97027" w:rsidRDefault="337F0D7B" w:rsidP="1A6B2377">
      <w:pPr>
        <w:pStyle w:val="ListParagraph"/>
        <w:numPr>
          <w:ilvl w:val="1"/>
          <w:numId w:val="37"/>
        </w:numPr>
        <w:spacing w:after="0" w:line="240" w:lineRule="auto"/>
        <w:rPr>
          <w:sz w:val="18"/>
          <w:szCs w:val="18"/>
        </w:rPr>
      </w:pPr>
      <w:r w:rsidRPr="1A6B2377">
        <w:rPr>
          <w:sz w:val="18"/>
          <w:szCs w:val="18"/>
        </w:rPr>
        <w:t>What is the opioid-related and poisoning mortality rate(s)?</w:t>
      </w:r>
    </w:p>
    <w:p w14:paraId="4BEDC2C7" w14:textId="1AE5D483" w:rsidR="44C97027" w:rsidRDefault="337F0D7B" w:rsidP="1A6B2377">
      <w:pPr>
        <w:pStyle w:val="ListParagraph"/>
        <w:numPr>
          <w:ilvl w:val="1"/>
          <w:numId w:val="37"/>
        </w:numPr>
        <w:spacing w:after="0" w:line="240" w:lineRule="auto"/>
        <w:rPr>
          <w:sz w:val="18"/>
          <w:szCs w:val="18"/>
        </w:rPr>
      </w:pPr>
      <w:r w:rsidRPr="1A6B2377">
        <w:rPr>
          <w:sz w:val="18"/>
          <w:szCs w:val="18"/>
        </w:rPr>
        <w:t>How does the death rate vary based in time from ATR enrollment start/end dates (relative to the</w:t>
      </w:r>
      <w:r w:rsidR="57DCFBA9" w:rsidRPr="1A6B2377">
        <w:rPr>
          <w:sz w:val="18"/>
          <w:szCs w:val="18"/>
        </w:rPr>
        <w:t xml:space="preserve"> </w:t>
      </w:r>
      <w:r w:rsidRPr="1A6B2377">
        <w:rPr>
          <w:sz w:val="18"/>
          <w:szCs w:val="18"/>
        </w:rPr>
        <w:t>client)?</w:t>
      </w:r>
    </w:p>
    <w:p w14:paraId="6EAB71B1" w14:textId="04B41BA0" w:rsidR="44C97027" w:rsidRDefault="337F0D7B" w:rsidP="1A6B2377">
      <w:pPr>
        <w:pStyle w:val="ListParagraph"/>
        <w:numPr>
          <w:ilvl w:val="1"/>
          <w:numId w:val="37"/>
        </w:numPr>
        <w:spacing w:after="0" w:line="240" w:lineRule="auto"/>
        <w:rPr>
          <w:sz w:val="18"/>
          <w:szCs w:val="18"/>
        </w:rPr>
      </w:pPr>
      <w:r w:rsidRPr="1A6B2377">
        <w:rPr>
          <w:sz w:val="18"/>
          <w:szCs w:val="18"/>
        </w:rPr>
        <w:t>How do these measures vary across in (absolute) time (e.g. before COVID-19 pandemic as compared</w:t>
      </w:r>
      <w:r w:rsidR="7DD3EEAE" w:rsidRPr="1A6B2377">
        <w:rPr>
          <w:sz w:val="18"/>
          <w:szCs w:val="18"/>
        </w:rPr>
        <w:t xml:space="preserve"> </w:t>
      </w:r>
      <w:r w:rsidRPr="1A6B2377">
        <w:rPr>
          <w:sz w:val="18"/>
          <w:szCs w:val="18"/>
        </w:rPr>
        <w:t>to during/after and other possible change points)?</w:t>
      </w:r>
    </w:p>
    <w:p w14:paraId="2B4D95F3" w14:textId="4D6A301B" w:rsidR="44C97027" w:rsidRDefault="337F0D7B" w:rsidP="1A6B2377">
      <w:pPr>
        <w:pStyle w:val="ListParagraph"/>
        <w:numPr>
          <w:ilvl w:val="1"/>
          <w:numId w:val="37"/>
        </w:numPr>
        <w:spacing w:after="0" w:line="240" w:lineRule="auto"/>
        <w:rPr>
          <w:sz w:val="18"/>
          <w:szCs w:val="18"/>
        </w:rPr>
      </w:pPr>
      <w:r w:rsidRPr="1A6B2377">
        <w:rPr>
          <w:sz w:val="18"/>
          <w:szCs w:val="18"/>
        </w:rPr>
        <w:t>How does the client death rate vary by sociodemographic differences?</w:t>
      </w:r>
    </w:p>
    <w:p w14:paraId="1649F643" w14:textId="51A53E02" w:rsidR="44C97027" w:rsidRDefault="337F0D7B" w:rsidP="1A6B2377">
      <w:pPr>
        <w:pStyle w:val="ListParagraph"/>
        <w:numPr>
          <w:ilvl w:val="1"/>
          <w:numId w:val="37"/>
        </w:numPr>
        <w:spacing w:after="0" w:line="240" w:lineRule="auto"/>
        <w:rPr>
          <w:sz w:val="18"/>
          <w:szCs w:val="18"/>
        </w:rPr>
      </w:pPr>
      <w:r w:rsidRPr="1A6B2377">
        <w:rPr>
          <w:sz w:val="18"/>
          <w:szCs w:val="18"/>
        </w:rPr>
        <w:t>How does the client death rate vary by ATR disenrollment reason and length of engagement in ATR?</w:t>
      </w:r>
    </w:p>
    <w:p w14:paraId="212EF49C" w14:textId="725C6FEF" w:rsidR="44C97027" w:rsidRDefault="337F0D7B" w:rsidP="1A6B2377">
      <w:pPr>
        <w:pStyle w:val="ListParagraph"/>
        <w:numPr>
          <w:ilvl w:val="1"/>
          <w:numId w:val="37"/>
        </w:numPr>
        <w:spacing w:after="0" w:line="240" w:lineRule="auto"/>
        <w:rPr>
          <w:sz w:val="18"/>
          <w:szCs w:val="18"/>
        </w:rPr>
      </w:pPr>
      <w:r w:rsidRPr="1A6B2377">
        <w:rPr>
          <w:sz w:val="18"/>
          <w:szCs w:val="18"/>
        </w:rPr>
        <w:t>How does the client death rate compare to other BSAS client populations such as residential and</w:t>
      </w:r>
      <w:r w:rsidR="372F6E42" w:rsidRPr="1A6B2377">
        <w:rPr>
          <w:sz w:val="18"/>
          <w:szCs w:val="18"/>
        </w:rPr>
        <w:t xml:space="preserve"> </w:t>
      </w:r>
      <w:r w:rsidRPr="1A6B2377">
        <w:rPr>
          <w:sz w:val="18"/>
          <w:szCs w:val="18"/>
        </w:rPr>
        <w:t>other BSAS services?</w:t>
      </w:r>
    </w:p>
    <w:p w14:paraId="5729F2DA" w14:textId="3FF3ADE4" w:rsidR="44C97027" w:rsidRDefault="337F0D7B" w:rsidP="1A6B2377">
      <w:pPr>
        <w:pStyle w:val="ListParagraph"/>
        <w:numPr>
          <w:ilvl w:val="0"/>
          <w:numId w:val="37"/>
        </w:numPr>
        <w:spacing w:after="0" w:line="240" w:lineRule="auto"/>
        <w:rPr>
          <w:sz w:val="18"/>
          <w:szCs w:val="18"/>
        </w:rPr>
      </w:pPr>
      <w:r w:rsidRPr="1A6B2377">
        <w:rPr>
          <w:sz w:val="18"/>
          <w:szCs w:val="18"/>
        </w:rPr>
        <w:t>Sequence of Events:</w:t>
      </w:r>
    </w:p>
    <w:p w14:paraId="7190AEED" w14:textId="3C832AE7" w:rsidR="44C97027" w:rsidRDefault="337F0D7B" w:rsidP="1A6B2377">
      <w:pPr>
        <w:pStyle w:val="ListParagraph"/>
        <w:numPr>
          <w:ilvl w:val="1"/>
          <w:numId w:val="37"/>
        </w:numPr>
        <w:spacing w:after="0" w:line="240" w:lineRule="auto"/>
        <w:rPr>
          <w:sz w:val="18"/>
          <w:szCs w:val="18"/>
        </w:rPr>
      </w:pPr>
      <w:r w:rsidRPr="1A6B2377">
        <w:rPr>
          <w:sz w:val="18"/>
          <w:szCs w:val="18"/>
        </w:rPr>
        <w:t>On an individual(s) basis, what combinations, order of events, and time between events do ATR and</w:t>
      </w:r>
      <w:r w:rsidR="4056CFA6" w:rsidRPr="1A6B2377">
        <w:rPr>
          <w:sz w:val="18"/>
          <w:szCs w:val="18"/>
        </w:rPr>
        <w:t xml:space="preserve"> </w:t>
      </w:r>
      <w:r w:rsidRPr="1A6B2377">
        <w:rPr>
          <w:sz w:val="18"/>
          <w:szCs w:val="18"/>
        </w:rPr>
        <w:t>BSAS clients realize in way of BSAS admissions, incarceration,</w:t>
      </w:r>
      <w:r w:rsidR="2E4380D4" w:rsidRPr="1A6B2377">
        <w:rPr>
          <w:sz w:val="18"/>
          <w:szCs w:val="18"/>
        </w:rPr>
        <w:t xml:space="preserve"> </w:t>
      </w:r>
      <w:r w:rsidRPr="1A6B2377">
        <w:rPr>
          <w:sz w:val="18"/>
          <w:szCs w:val="18"/>
        </w:rPr>
        <w:t>EMS/ED/Inpatient events, and</w:t>
      </w:r>
      <w:r w:rsidR="7FB72BFC" w:rsidRPr="1A6B2377">
        <w:rPr>
          <w:sz w:val="18"/>
          <w:szCs w:val="18"/>
        </w:rPr>
        <w:t xml:space="preserve"> </w:t>
      </w:r>
      <w:r w:rsidRPr="1A6B2377">
        <w:rPr>
          <w:sz w:val="18"/>
          <w:szCs w:val="18"/>
        </w:rPr>
        <w:t>mortality?</w:t>
      </w:r>
    </w:p>
    <w:p w14:paraId="1A01B1F3" w14:textId="60DDC0D3"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41A8905B" w14:textId="76ED520B" w:rsidR="4A36F92E" w:rsidRDefault="4A36F92E" w:rsidP="1A6B2377">
      <w:pPr>
        <w:spacing w:after="0" w:line="240" w:lineRule="auto"/>
        <w:rPr>
          <w:rFonts w:ascii="Calibri Light" w:eastAsia="Calibri Light" w:hAnsi="Calibri Light" w:cs="Calibri Light"/>
          <w:b/>
          <w:bCs/>
          <w:color w:val="2F5496" w:themeColor="accent1" w:themeShade="BF"/>
          <w:sz w:val="18"/>
          <w:szCs w:val="18"/>
        </w:rPr>
      </w:pPr>
    </w:p>
    <w:p w14:paraId="521187C8" w14:textId="6F3E63E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D951087" w14:textId="1210CD32" w:rsidR="71A5AEA9" w:rsidRDefault="71A5AEA9" w:rsidP="1A6B2377">
      <w:pPr>
        <w:pStyle w:val="Heading2"/>
        <w:rPr>
          <w:sz w:val="18"/>
          <w:szCs w:val="18"/>
        </w:rPr>
      </w:pPr>
    </w:p>
    <w:p w14:paraId="1378F24A" w14:textId="07A753AD" w:rsidR="71A5AEA9" w:rsidRDefault="7FE3FF09" w:rsidP="1D248960">
      <w:pPr>
        <w:pStyle w:val="Heading2"/>
        <w:rPr>
          <w:rFonts w:ascii="Calibri Light" w:eastAsia="Calibri Light" w:hAnsi="Calibri Light" w:cs="Calibri Light"/>
          <w:b/>
          <w:bCs/>
          <w:sz w:val="18"/>
          <w:szCs w:val="18"/>
        </w:rPr>
      </w:pPr>
      <w:bookmarkStart w:id="11" w:name="_Toc11762373"/>
      <w:r w:rsidRPr="0C1B3B30">
        <w:t>Disability Community Health Needs Assessment</w:t>
      </w:r>
      <w:bookmarkEnd w:id="11"/>
    </w:p>
    <w:p w14:paraId="33D7B71A" w14:textId="7A76F54B"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DE0C0F8" w14:textId="081CD09C" w:rsidR="71A5AEA9" w:rsidRDefault="7FE3FF0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Nassira Nicola, Deputy Director, OHE</w:t>
      </w:r>
    </w:p>
    <w:p w14:paraId="682C7676" w14:textId="5CA3F909"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D02156C" w14:textId="7390E4B6" w:rsidR="71A5AEA9" w:rsidRDefault="7FE3FF09"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Kimberl</w:t>
      </w:r>
      <w:r w:rsidR="6BD213C7" w:rsidRPr="1A6B2377">
        <w:rPr>
          <w:rFonts w:ascii="Calibri" w:eastAsia="Calibri" w:hAnsi="Calibri" w:cs="Calibri"/>
          <w:sz w:val="18"/>
          <w:szCs w:val="18"/>
        </w:rPr>
        <w:t>e</w:t>
      </w:r>
      <w:r w:rsidRPr="1A6B2377">
        <w:rPr>
          <w:rFonts w:ascii="Calibri" w:eastAsia="Calibri" w:hAnsi="Calibri" w:cs="Calibri"/>
          <w:sz w:val="18"/>
          <w:szCs w:val="18"/>
        </w:rPr>
        <w:t>y Warsett (</w:t>
      </w:r>
      <w:r w:rsidR="5FA53A4C" w:rsidRPr="1A6B2377">
        <w:rPr>
          <w:rFonts w:ascii="Calibri" w:eastAsia="Calibri" w:hAnsi="Calibri" w:cs="Calibri"/>
          <w:sz w:val="18"/>
          <w:szCs w:val="18"/>
        </w:rPr>
        <w:t>DPH), Nicholas Griffiths (DPH), Amy Bettano (DPH)</w:t>
      </w:r>
      <w:r w:rsidR="39784E79" w:rsidRPr="1A6B2377">
        <w:rPr>
          <w:rFonts w:ascii="Calibri" w:eastAsia="Calibri" w:hAnsi="Calibri" w:cs="Calibri"/>
          <w:sz w:val="18"/>
          <w:szCs w:val="18"/>
        </w:rPr>
        <w:t>, Bianey Ramirez (DPH)</w:t>
      </w:r>
    </w:p>
    <w:p w14:paraId="71229FA3" w14:textId="552049C4"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5E42E7B1" w14:textId="1CC8E82C" w:rsidR="71A5AEA9" w:rsidRDefault="7FE3FF09"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12F14570" w14:textId="6989ED7F" w:rsidR="71A5AEA9" w:rsidRDefault="2F325FA5" w:rsidP="1A6B2377">
      <w:pPr>
        <w:spacing w:after="0" w:line="240" w:lineRule="auto"/>
        <w:rPr>
          <w:sz w:val="18"/>
          <w:szCs w:val="18"/>
        </w:rPr>
      </w:pPr>
      <w:r w:rsidRPr="1A6B2377">
        <w:rPr>
          <w:sz w:val="18"/>
          <w:szCs w:val="18"/>
        </w:rPr>
        <w:t>Overall, the aim of this project is to provide descriptive statistics on the experiences of individuals with</w:t>
      </w:r>
    </w:p>
    <w:p w14:paraId="74A07A7C" w14:textId="07AC92CC" w:rsidR="71A5AEA9" w:rsidRDefault="2F325FA5" w:rsidP="1A6B2377">
      <w:pPr>
        <w:spacing w:after="0" w:line="240" w:lineRule="auto"/>
        <w:rPr>
          <w:sz w:val="18"/>
          <w:szCs w:val="18"/>
        </w:rPr>
      </w:pPr>
      <w:r w:rsidRPr="1A6B2377">
        <w:rPr>
          <w:sz w:val="18"/>
          <w:szCs w:val="18"/>
        </w:rPr>
        <w:t>disabilities in Massachusetts. These results will be compared to other statewide analyses such as the</w:t>
      </w:r>
    </w:p>
    <w:p w14:paraId="0B7C8478" w14:textId="4C974AA5" w:rsidR="71A5AEA9" w:rsidRDefault="2F325FA5" w:rsidP="1A6B2377">
      <w:pPr>
        <w:spacing w:after="0" w:line="240" w:lineRule="auto"/>
        <w:rPr>
          <w:sz w:val="18"/>
          <w:szCs w:val="18"/>
        </w:rPr>
      </w:pPr>
      <w:r w:rsidRPr="1A6B2377">
        <w:rPr>
          <w:sz w:val="18"/>
          <w:szCs w:val="18"/>
        </w:rPr>
        <w:t>COVID Community Impact Survey (CCIS) and BRFSS.</w:t>
      </w:r>
    </w:p>
    <w:p w14:paraId="15035AF9" w14:textId="51D531C5" w:rsidR="71A5AEA9" w:rsidRDefault="2F325FA5" w:rsidP="1A6B2377">
      <w:pPr>
        <w:pStyle w:val="ListParagraph"/>
        <w:numPr>
          <w:ilvl w:val="0"/>
          <w:numId w:val="36"/>
        </w:numPr>
        <w:spacing w:after="0" w:line="240" w:lineRule="auto"/>
        <w:rPr>
          <w:sz w:val="18"/>
          <w:szCs w:val="18"/>
        </w:rPr>
      </w:pPr>
      <w:r w:rsidRPr="1A6B2377">
        <w:rPr>
          <w:sz w:val="18"/>
          <w:szCs w:val="18"/>
        </w:rPr>
        <w:t>Aim 1 is a descriptive analysis of individuals with disabilities in the PHD, including frequencies of the overall population with disabilities and populations by disability category. Demographic and socioeconomic characteristics will be analyzed, including age, race/ethnicity, sex, geographical distribution, rurality, insurance coverage (public versus private), history of incarceration, housing status, and institutionalization status.</w:t>
      </w:r>
    </w:p>
    <w:p w14:paraId="5E4BF08A" w14:textId="70F96A75" w:rsidR="71A5AEA9" w:rsidRDefault="2F325FA5" w:rsidP="1A6B2377">
      <w:pPr>
        <w:pStyle w:val="ListParagraph"/>
        <w:numPr>
          <w:ilvl w:val="0"/>
          <w:numId w:val="36"/>
        </w:numPr>
        <w:spacing w:after="0" w:line="240" w:lineRule="auto"/>
        <w:rPr>
          <w:sz w:val="18"/>
          <w:szCs w:val="18"/>
        </w:rPr>
      </w:pPr>
      <w:r w:rsidRPr="1A6B2377">
        <w:rPr>
          <w:sz w:val="18"/>
          <w:szCs w:val="18"/>
        </w:rPr>
        <w:t>Aim 2 is a descriptive analysis of healthcare access and utilization among individuals with disabilities, an analysis of the percent with chronic and secondary health conditions, the percent with diagnosed substance use disorders, the percent impacted by injury and violence, and the percent impacted by COVID-19.</w:t>
      </w:r>
    </w:p>
    <w:p w14:paraId="7B710A5D" w14:textId="5EF44BFF"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9EBEDAA" w14:textId="6D18F189"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B023E09" w14:textId="6DF06531"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4B29D6C0" w14:textId="1286BD2B"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A7A72CB" w14:textId="16535214" w:rsidR="71A5AEA9" w:rsidRDefault="4600EDCE" w:rsidP="1D248960">
      <w:pPr>
        <w:pStyle w:val="Heading2"/>
        <w:rPr>
          <w:rFonts w:ascii="Calibri Light" w:eastAsia="Calibri Light" w:hAnsi="Calibri Light" w:cs="Calibri Light"/>
          <w:b/>
          <w:bCs/>
          <w:sz w:val="18"/>
          <w:szCs w:val="18"/>
        </w:rPr>
      </w:pPr>
      <w:bookmarkStart w:id="12" w:name="_Toc233538745"/>
      <w:r w:rsidRPr="0C1B3B30">
        <w:t>Adverse Health Consequences of Risky Prescription Stimulant Use</w:t>
      </w:r>
      <w:bookmarkEnd w:id="12"/>
    </w:p>
    <w:p w14:paraId="3DBB8C14" w14:textId="42C4299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B161482" w14:textId="40D758AF" w:rsidR="71A5AEA9" w:rsidRDefault="10F9B0D7"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Project Lead</w:t>
      </w:r>
      <w:r w:rsidR="2BA71139" w:rsidRPr="1A6B2377">
        <w:rPr>
          <w:rFonts w:ascii="Calibri" w:eastAsia="Calibri" w:hAnsi="Calibri" w:cs="Calibri"/>
          <w:b/>
          <w:bCs/>
          <w:sz w:val="18"/>
          <w:szCs w:val="18"/>
        </w:rPr>
        <w:t>(s)</w:t>
      </w:r>
      <w:r w:rsidRPr="1A6B2377">
        <w:rPr>
          <w:rFonts w:ascii="Calibri" w:eastAsia="Calibri" w:hAnsi="Calibri" w:cs="Calibri"/>
          <w:b/>
          <w:bCs/>
          <w:sz w:val="18"/>
          <w:szCs w:val="18"/>
        </w:rPr>
        <w:t>:</w:t>
      </w:r>
      <w:r w:rsidR="02B4EC18" w:rsidRPr="1A6B2377">
        <w:rPr>
          <w:rFonts w:ascii="Calibri" w:eastAsia="Calibri" w:hAnsi="Calibri" w:cs="Calibri"/>
          <w:b/>
          <w:bCs/>
          <w:sz w:val="18"/>
          <w:szCs w:val="18"/>
        </w:rPr>
        <w:t xml:space="preserve"> </w:t>
      </w:r>
      <w:r w:rsidR="02B4EC18" w:rsidRPr="1A6B2377">
        <w:rPr>
          <w:rFonts w:ascii="Calibri" w:eastAsia="Calibri" w:hAnsi="Calibri" w:cs="Calibri"/>
          <w:sz w:val="18"/>
          <w:szCs w:val="18"/>
        </w:rPr>
        <w:t>Lauren Moran, MD MPH</w:t>
      </w:r>
      <w:r w:rsidR="60EED820" w:rsidRPr="1A6B2377">
        <w:rPr>
          <w:rFonts w:ascii="Calibri" w:eastAsia="Calibri" w:hAnsi="Calibri" w:cs="Calibri"/>
          <w:sz w:val="18"/>
          <w:szCs w:val="18"/>
        </w:rPr>
        <w:t>, Alex DeNadai, PhD</w:t>
      </w:r>
    </w:p>
    <w:p w14:paraId="7F1B0F0F" w14:textId="0DA1AD5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493F3B18" w14:textId="0ECB62E2" w:rsidR="71A5AEA9" w:rsidRDefault="10F9B0D7"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Team:</w:t>
      </w:r>
      <w:r w:rsidR="405E5B69" w:rsidRPr="1A6B2377">
        <w:rPr>
          <w:rFonts w:ascii="Calibri" w:eastAsia="Calibri" w:hAnsi="Calibri" w:cs="Calibri"/>
          <w:b/>
          <w:bCs/>
          <w:sz w:val="18"/>
          <w:szCs w:val="18"/>
        </w:rPr>
        <w:t xml:space="preserve"> </w:t>
      </w:r>
      <w:r w:rsidR="405E5B69" w:rsidRPr="1A6B2377">
        <w:rPr>
          <w:rFonts w:ascii="Calibri" w:eastAsia="Calibri" w:hAnsi="Calibri" w:cs="Calibri"/>
          <w:sz w:val="18"/>
          <w:szCs w:val="18"/>
        </w:rPr>
        <w:t>Ekta Patil</w:t>
      </w:r>
      <w:r w:rsidR="6A64126B" w:rsidRPr="1A6B2377">
        <w:rPr>
          <w:rFonts w:ascii="Calibri" w:eastAsia="Calibri" w:hAnsi="Calibri" w:cs="Calibri"/>
          <w:sz w:val="18"/>
          <w:szCs w:val="18"/>
        </w:rPr>
        <w:t xml:space="preserve"> (McLean)</w:t>
      </w:r>
      <w:r w:rsidR="405E5B69" w:rsidRPr="1A6B2377">
        <w:rPr>
          <w:rFonts w:ascii="Calibri" w:eastAsia="Calibri" w:hAnsi="Calibri" w:cs="Calibri"/>
          <w:sz w:val="18"/>
          <w:szCs w:val="18"/>
        </w:rPr>
        <w:t xml:space="preserve">, </w:t>
      </w:r>
      <w:r w:rsidR="0EF55A80" w:rsidRPr="1A6B2377">
        <w:rPr>
          <w:rFonts w:ascii="Calibri" w:eastAsia="Calibri" w:hAnsi="Calibri" w:cs="Calibri"/>
          <w:sz w:val="18"/>
          <w:szCs w:val="18"/>
        </w:rPr>
        <w:t>John Hsu</w:t>
      </w:r>
      <w:r w:rsidR="5A089210" w:rsidRPr="1A6B2377">
        <w:rPr>
          <w:rFonts w:ascii="Calibri" w:eastAsia="Calibri" w:hAnsi="Calibri" w:cs="Calibri"/>
          <w:sz w:val="18"/>
          <w:szCs w:val="18"/>
        </w:rPr>
        <w:t xml:space="preserve"> (Harvard)</w:t>
      </w:r>
      <w:r w:rsidR="0EF55A80" w:rsidRPr="1A6B2377">
        <w:rPr>
          <w:rFonts w:ascii="Calibri" w:eastAsia="Calibri" w:hAnsi="Calibri" w:cs="Calibri"/>
          <w:sz w:val="18"/>
          <w:szCs w:val="18"/>
        </w:rPr>
        <w:t xml:space="preserve">, </w:t>
      </w:r>
      <w:r w:rsidR="405E5B69" w:rsidRPr="1A6B2377">
        <w:rPr>
          <w:rFonts w:ascii="Calibri" w:eastAsia="Calibri" w:hAnsi="Calibri" w:cs="Calibri"/>
          <w:sz w:val="18"/>
          <w:szCs w:val="18"/>
        </w:rPr>
        <w:t>Scott Weiner</w:t>
      </w:r>
      <w:r w:rsidR="3FAE6075" w:rsidRPr="1A6B2377">
        <w:rPr>
          <w:rFonts w:ascii="Calibri" w:eastAsia="Calibri" w:hAnsi="Calibri" w:cs="Calibri"/>
          <w:sz w:val="18"/>
          <w:szCs w:val="18"/>
        </w:rPr>
        <w:t xml:space="preserve"> (Harvard)</w:t>
      </w:r>
      <w:r w:rsidR="405E5B69" w:rsidRPr="1A6B2377">
        <w:rPr>
          <w:rFonts w:ascii="Calibri" w:eastAsia="Calibri" w:hAnsi="Calibri" w:cs="Calibri"/>
          <w:sz w:val="18"/>
          <w:szCs w:val="18"/>
        </w:rPr>
        <w:t>, Brain Healy</w:t>
      </w:r>
      <w:r w:rsidR="74AE637C" w:rsidRPr="1A6B2377">
        <w:rPr>
          <w:rFonts w:ascii="Calibri" w:eastAsia="Calibri" w:hAnsi="Calibri" w:cs="Calibri"/>
          <w:sz w:val="18"/>
          <w:szCs w:val="18"/>
        </w:rPr>
        <w:t xml:space="preserve"> (Harvard)</w:t>
      </w:r>
      <w:r w:rsidR="7058D679" w:rsidRPr="1A6B2377">
        <w:rPr>
          <w:rFonts w:ascii="Calibri" w:eastAsia="Calibri" w:hAnsi="Calibri" w:cs="Calibri"/>
          <w:sz w:val="18"/>
          <w:szCs w:val="18"/>
        </w:rPr>
        <w:t xml:space="preserve">, </w:t>
      </w:r>
      <w:r w:rsidR="7058D679" w:rsidRPr="1A6B2377">
        <w:rPr>
          <w:rFonts w:ascii="Calibri" w:eastAsia="Calibri" w:hAnsi="Calibri" w:cs="Calibri"/>
          <w:color w:val="424242"/>
          <w:sz w:val="18"/>
          <w:szCs w:val="18"/>
        </w:rPr>
        <w:t>Alex DeNadai (McLean), Ryan Zamora (McLean)</w:t>
      </w:r>
    </w:p>
    <w:p w14:paraId="2AC141DD" w14:textId="33ADD4BE"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097D5F25" w14:textId="1CC8E82C" w:rsidR="71A5AEA9" w:rsidRDefault="10F9B0D7"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50E9C50D" w14:textId="11FE5B6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50710434" w14:textId="3ACBBEDC" w:rsidR="71A5AEA9" w:rsidRDefault="149D7A23" w:rsidP="1A6B2377">
      <w:pPr>
        <w:spacing w:after="0" w:line="240" w:lineRule="auto"/>
        <w:rPr>
          <w:sz w:val="18"/>
          <w:szCs w:val="18"/>
        </w:rPr>
      </w:pPr>
      <w:r w:rsidRPr="1A6B2377">
        <w:rPr>
          <w:sz w:val="18"/>
          <w:szCs w:val="18"/>
        </w:rPr>
        <w:t>Aim 1 –To assess the impact of high risk prescription stimulant use on the risk of transitioning to illicit psychostimulants methamphetamine/cocaine and poly-substance use disorders (poly-SUD)</w:t>
      </w:r>
    </w:p>
    <w:p w14:paraId="48707FEC" w14:textId="433B7E9F" w:rsidR="149D7A23" w:rsidRDefault="149D7A23" w:rsidP="1A6B2377">
      <w:pPr>
        <w:spacing w:after="0" w:line="240" w:lineRule="auto"/>
        <w:rPr>
          <w:sz w:val="18"/>
          <w:szCs w:val="18"/>
        </w:rPr>
      </w:pPr>
      <w:r w:rsidRPr="1A6B2377">
        <w:rPr>
          <w:sz w:val="18"/>
          <w:szCs w:val="18"/>
        </w:rPr>
        <w:t>We will examine impact of high risk prescription stimulant use on all drug-related non-fatal and fatal overdoses, with specific focus on the role of poly-SUD involving opioids and multiple drug types (e.g., illicit psychostimulants, fentanyl, etc)</w:t>
      </w:r>
    </w:p>
    <w:p w14:paraId="1DF0E2D4" w14:textId="0A1D9FF1" w:rsidR="71A5AEA9" w:rsidRDefault="71A5AEA9" w:rsidP="1A6B2377">
      <w:pPr>
        <w:spacing w:after="0" w:line="240" w:lineRule="auto"/>
        <w:rPr>
          <w:sz w:val="18"/>
          <w:szCs w:val="18"/>
        </w:rPr>
      </w:pPr>
    </w:p>
    <w:p w14:paraId="23441BEA" w14:textId="541BD473" w:rsidR="71A5AEA9" w:rsidRDefault="149D7A23" w:rsidP="1A6B2377">
      <w:pPr>
        <w:spacing w:after="0" w:line="240" w:lineRule="auto"/>
        <w:rPr>
          <w:sz w:val="18"/>
          <w:szCs w:val="18"/>
        </w:rPr>
      </w:pPr>
      <w:r w:rsidRPr="1A6B2377">
        <w:rPr>
          <w:sz w:val="18"/>
          <w:szCs w:val="18"/>
        </w:rPr>
        <w:t>Aim 2 –To assess the impact of high risk prescription stimulant use on incident psychosis.</w:t>
      </w:r>
    </w:p>
    <w:p w14:paraId="37931FF5" w14:textId="726CCCBC" w:rsidR="149D7A23" w:rsidRDefault="149D7A23" w:rsidP="1A6B2377">
      <w:pPr>
        <w:spacing w:after="0" w:line="240" w:lineRule="auto"/>
        <w:rPr>
          <w:sz w:val="18"/>
          <w:szCs w:val="18"/>
        </w:rPr>
      </w:pPr>
      <w:r w:rsidRPr="1A6B2377">
        <w:rPr>
          <w:sz w:val="18"/>
          <w:szCs w:val="18"/>
        </w:rPr>
        <w:t>For these Aims, we will examine individual, social, policy, and care-related factors associated with drug-related adverse events (non-fatal and fatal overdoses; psychosis).</w:t>
      </w:r>
    </w:p>
    <w:p w14:paraId="56716750" w14:textId="4CB18C89" w:rsidR="71A5AEA9" w:rsidRDefault="71A5AEA9" w:rsidP="1A6B2377">
      <w:pPr>
        <w:spacing w:after="0" w:line="240" w:lineRule="auto"/>
        <w:rPr>
          <w:sz w:val="18"/>
          <w:szCs w:val="18"/>
        </w:rPr>
      </w:pPr>
    </w:p>
    <w:p w14:paraId="0E730BD1" w14:textId="3E55C6BD" w:rsidR="71A5AEA9" w:rsidRDefault="149D7A23" w:rsidP="1A6B2377">
      <w:pPr>
        <w:spacing w:after="0" w:line="240" w:lineRule="auto"/>
        <w:rPr>
          <w:sz w:val="18"/>
          <w:szCs w:val="18"/>
        </w:rPr>
      </w:pPr>
      <w:r w:rsidRPr="1A6B2377">
        <w:rPr>
          <w:sz w:val="18"/>
          <w:szCs w:val="18"/>
        </w:rPr>
        <w:t>Aim 3 –To use a data-drive method, group-based trajectory analysis, to identify groups of individuals with similar stimulant prescribing patterns and compare the risk of non-fatal/fatal overdoses and psychosis among these groups.</w:t>
      </w:r>
    </w:p>
    <w:p w14:paraId="36BCD362" w14:textId="09FAFDBC"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7280B941" w14:textId="7432C30B" w:rsidR="71A5AEA9" w:rsidRDefault="149D7A23" w:rsidP="1A6B2377">
      <w:pPr>
        <w:spacing w:after="0" w:line="240" w:lineRule="auto"/>
        <w:rPr>
          <w:sz w:val="18"/>
          <w:szCs w:val="18"/>
        </w:rPr>
      </w:pPr>
      <w:r w:rsidRPr="1A6B2377">
        <w:rPr>
          <w:sz w:val="18"/>
          <w:szCs w:val="18"/>
        </w:rPr>
        <w:t>High risk prescription stimulant use will be defined as: 1) daily dose of ≥ 30 mg dextro-amphetamine equivalents; 2) utilization of multiple prescribers and pharmacies resulting in ≥ 3 overlapping stimulant prescriptions (doctor/pharmacy shopping); or 3) co-prescribing of stimulants with opioids and/or benzodiazepines.</w:t>
      </w:r>
    </w:p>
    <w:p w14:paraId="68FBC1B8" w14:textId="3C4E7E13"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7CE5CBD2" w14:textId="002FE3F9" w:rsidR="71A5AEA9" w:rsidRDefault="71A5AEA9" w:rsidP="1D248960">
      <w:pPr>
        <w:pStyle w:val="Heading2"/>
      </w:pPr>
    </w:p>
    <w:p w14:paraId="50BD3D77" w14:textId="430F7AA7" w:rsidR="71A5AEA9" w:rsidRDefault="6C9BC6C3" w:rsidP="1D248960">
      <w:pPr>
        <w:pStyle w:val="Heading2"/>
        <w:rPr>
          <w:rFonts w:ascii="Calibri Light" w:eastAsia="Calibri Light" w:hAnsi="Calibri Light" w:cs="Calibri Light"/>
          <w:b/>
          <w:bCs/>
          <w:sz w:val="18"/>
          <w:szCs w:val="18"/>
        </w:rPr>
      </w:pPr>
      <w:bookmarkStart w:id="13" w:name="_Toc1365193429"/>
      <w:r w:rsidRPr="0C1B3B30">
        <w:t>D</w:t>
      </w:r>
      <w:r w:rsidR="4A52D32C" w:rsidRPr="0C1B3B30">
        <w:t>i</w:t>
      </w:r>
      <w:r w:rsidRPr="0C1B3B30">
        <w:t>sparities in PrEP, and Screening and Treatment for HIV, and RElated Health Outcomes</w:t>
      </w:r>
      <w:bookmarkEnd w:id="13"/>
    </w:p>
    <w:p w14:paraId="0DAF6130" w14:textId="5EDFA117" w:rsidR="71A5AEA9" w:rsidRDefault="71A5AEA9" w:rsidP="1A6B2377">
      <w:pPr>
        <w:pStyle w:val="Heading2"/>
        <w:rPr>
          <w:sz w:val="18"/>
          <w:szCs w:val="18"/>
        </w:rPr>
      </w:pPr>
    </w:p>
    <w:p w14:paraId="642C2BFA" w14:textId="212E5205" w:rsidR="71A5AEA9" w:rsidRDefault="3E29A521"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Liisa Randall, Director, Office of Health Care Planning, Bureau of Infectious Disease and Laboratory Sciences.</w:t>
      </w:r>
    </w:p>
    <w:p w14:paraId="6A0F237A" w14:textId="0DA1AD52"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66578409" w14:textId="4B3A9213" w:rsidR="71A5AEA9" w:rsidRDefault="3E29A521"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24F14E7B" w:rsidRPr="1A6B2377">
        <w:rPr>
          <w:rFonts w:ascii="Calibri" w:eastAsia="Calibri" w:hAnsi="Calibri" w:cs="Calibri"/>
          <w:sz w:val="18"/>
          <w:szCs w:val="18"/>
        </w:rPr>
        <w:t>Catherine Brown (DPH), Linda Goldman (DPH), Laura Platt (DPH), Andrew Tibbs (DPH), Monica Morrison (DPH), Roksolana Hovdey (DPH)</w:t>
      </w:r>
      <w:r w:rsidR="362D3E88" w:rsidRPr="1A6B2377">
        <w:rPr>
          <w:rFonts w:ascii="Calibri" w:eastAsia="Calibri" w:hAnsi="Calibri" w:cs="Calibri"/>
          <w:sz w:val="18"/>
          <w:szCs w:val="18"/>
        </w:rPr>
        <w:t>, Betsey John (DPH)</w:t>
      </w:r>
      <w:r w:rsidR="695930DE" w:rsidRPr="1A6B2377">
        <w:rPr>
          <w:rFonts w:ascii="Calibri" w:eastAsia="Calibri" w:hAnsi="Calibri" w:cs="Calibri"/>
          <w:sz w:val="18"/>
          <w:szCs w:val="18"/>
        </w:rPr>
        <w:t xml:space="preserve">, </w:t>
      </w:r>
      <w:r w:rsidR="2836AA7F" w:rsidRPr="1A6B2377">
        <w:rPr>
          <w:rFonts w:ascii="Calibri" w:eastAsia="Calibri" w:hAnsi="Calibri" w:cs="Calibri"/>
          <w:sz w:val="18"/>
          <w:szCs w:val="18"/>
        </w:rPr>
        <w:t>Anthony Osinski (DPH)</w:t>
      </w:r>
    </w:p>
    <w:p w14:paraId="2DD68F93" w14:textId="33ADD4BE"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202E86A2" w14:textId="1CC8E82C" w:rsidR="71A5AEA9" w:rsidRDefault="3E29A521"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6A785A6B" w14:textId="2F26B1FB" w:rsidR="71A5AEA9" w:rsidRDefault="3E29A521" w:rsidP="1A6B2377">
      <w:pPr>
        <w:pStyle w:val="ListParagraph"/>
        <w:numPr>
          <w:ilvl w:val="0"/>
          <w:numId w:val="35"/>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Assess responsiveness to prevention, screening, and treatment guidelines and recommendations, in the areas of HIV and hepatitis C (HCV) screening and treatment, and HIV PrEP uptake, focused on PWID. </w:t>
      </w:r>
    </w:p>
    <w:p w14:paraId="0301E99C" w14:textId="49553A11" w:rsidR="71A5AEA9" w:rsidRDefault="3E29A521" w:rsidP="1A6B2377">
      <w:pPr>
        <w:pStyle w:val="ListParagraph"/>
        <w:numPr>
          <w:ilvl w:val="0"/>
          <w:numId w:val="62"/>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Describe differences in practice and care, including continuity of care and health outcomes in terms of race and ethnicity, age, gender, housed status, history of incarceration, payer and provider characteristics, geography, and over time. </w:t>
      </w:r>
    </w:p>
    <w:p w14:paraId="2486FFE9" w14:textId="749CDC0D" w:rsidR="71A5AEA9" w:rsidRDefault="3E29A521" w:rsidP="1A6B2377">
      <w:pPr>
        <w:pStyle w:val="ListParagraph"/>
        <w:numPr>
          <w:ilvl w:val="0"/>
          <w:numId w:val="62"/>
        </w:numPr>
        <w:spacing w:after="0" w:line="276" w:lineRule="auto"/>
        <w:rPr>
          <w:rFonts w:ascii="Calibri" w:eastAsia="Calibri" w:hAnsi="Calibri" w:cs="Calibri"/>
          <w:sz w:val="18"/>
          <w:szCs w:val="18"/>
        </w:rPr>
      </w:pPr>
      <w:r w:rsidRPr="1A6B2377">
        <w:rPr>
          <w:rFonts w:ascii="Calibri" w:eastAsia="Calibri" w:hAnsi="Calibri" w:cs="Calibri"/>
          <w:sz w:val="18"/>
          <w:szCs w:val="18"/>
        </w:rPr>
        <w:t xml:space="preserve">Identify and describe gaps or “missed opportunities” for PrEP, HIV and HCV screening, and HIV and/or HCV treatment that may be appropriately addressed through public health investment and/or policy reform.   </w:t>
      </w:r>
    </w:p>
    <w:p w14:paraId="5127C4FF" w14:textId="7E069845" w:rsidR="71A5AEA9" w:rsidRDefault="71A5AEA9" w:rsidP="1A6B2377">
      <w:pPr>
        <w:spacing w:after="0" w:line="240" w:lineRule="auto"/>
        <w:rPr>
          <w:rFonts w:ascii="Calibri Light" w:eastAsia="Calibri Light" w:hAnsi="Calibri Light" w:cs="Calibri Light"/>
          <w:b/>
          <w:bCs/>
          <w:color w:val="2F5496" w:themeColor="accent1" w:themeShade="BF"/>
          <w:sz w:val="18"/>
          <w:szCs w:val="18"/>
        </w:rPr>
      </w:pPr>
    </w:p>
    <w:p w14:paraId="35139E84" w14:textId="166796EA" w:rsidR="7278B32A" w:rsidRDefault="7278B32A" w:rsidP="1A6B2377">
      <w:pPr>
        <w:spacing w:after="0" w:line="240" w:lineRule="auto"/>
        <w:rPr>
          <w:rFonts w:ascii="Calibri Light" w:eastAsia="Calibri Light" w:hAnsi="Calibri Light" w:cs="Calibri Light"/>
          <w:b/>
          <w:bCs/>
          <w:color w:val="2F5496" w:themeColor="accent1" w:themeShade="BF"/>
          <w:sz w:val="18"/>
          <w:szCs w:val="18"/>
        </w:rPr>
      </w:pPr>
    </w:p>
    <w:p w14:paraId="1D6108C4" w14:textId="0251B72D" w:rsidR="67BEB8DF" w:rsidRDefault="79049E38" w:rsidP="1D248960">
      <w:pPr>
        <w:pStyle w:val="Heading2"/>
        <w:rPr>
          <w:rFonts w:ascii="Calibri Light" w:eastAsia="Calibri Light" w:hAnsi="Calibri Light" w:cs="Calibri Light"/>
          <w:sz w:val="18"/>
          <w:szCs w:val="18"/>
        </w:rPr>
      </w:pPr>
      <w:bookmarkStart w:id="14" w:name="_Toc1156274443"/>
      <w:r w:rsidRPr="0C1B3B30">
        <w:t>Assessment of Alcohol Use Disorder and Problematic Alcohol Use</w:t>
      </w:r>
      <w:bookmarkEnd w:id="14"/>
    </w:p>
    <w:p w14:paraId="66145E41" w14:textId="5C3A77C1" w:rsidR="4854E98E" w:rsidRDefault="4854E98E" w:rsidP="1A6B2377">
      <w:pPr>
        <w:pStyle w:val="Heading2"/>
        <w:rPr>
          <w:sz w:val="18"/>
          <w:szCs w:val="18"/>
        </w:rPr>
      </w:pPr>
    </w:p>
    <w:p w14:paraId="72700ED5" w14:textId="5CD6ED1E" w:rsidR="79049E38" w:rsidRDefault="79049E38" w:rsidP="1A6B2377">
      <w:pPr>
        <w:spacing w:after="0" w:line="240" w:lineRule="auto"/>
        <w:rPr>
          <w:rFonts w:ascii="Calibri" w:eastAsia="Calibri" w:hAnsi="Calibri" w:cs="Calibri"/>
          <w:color w:val="2F5496" w:themeColor="accent1" w:themeShade="BF"/>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Amy Bettano (DPH)</w:t>
      </w:r>
    </w:p>
    <w:p w14:paraId="5C74D206" w14:textId="0DA1AD52" w:rsidR="4854E98E" w:rsidRDefault="4854E98E" w:rsidP="1A6B2377">
      <w:pPr>
        <w:spacing w:after="0" w:line="240" w:lineRule="auto"/>
        <w:rPr>
          <w:rFonts w:ascii="Calibri Light" w:eastAsia="Calibri Light" w:hAnsi="Calibri Light" w:cs="Calibri Light"/>
          <w:b/>
          <w:bCs/>
          <w:color w:val="2F5496" w:themeColor="accent1" w:themeShade="BF"/>
          <w:sz w:val="18"/>
          <w:szCs w:val="18"/>
        </w:rPr>
      </w:pPr>
    </w:p>
    <w:p w14:paraId="459BF17A" w14:textId="197E2E93" w:rsidR="79049E38" w:rsidRDefault="79049E38"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Team:</w:t>
      </w:r>
      <w:r w:rsidRPr="1A6B2377">
        <w:rPr>
          <w:rFonts w:ascii="Calibri" w:eastAsia="Calibri" w:hAnsi="Calibri" w:cs="Calibri"/>
          <w:sz w:val="18"/>
          <w:szCs w:val="18"/>
        </w:rPr>
        <w:t xml:space="preserve"> Dana Bernson (DPH), Kuan</w:t>
      </w:r>
      <w:r w:rsidR="38184C14" w:rsidRPr="1A6B2377">
        <w:rPr>
          <w:rFonts w:ascii="Calibri" w:eastAsia="Calibri" w:hAnsi="Calibri" w:cs="Calibri"/>
          <w:sz w:val="18"/>
          <w:szCs w:val="18"/>
        </w:rPr>
        <w:t>gying Chen (Tufts)</w:t>
      </w:r>
    </w:p>
    <w:p w14:paraId="2CD00E85" w14:textId="13E0D359" w:rsidR="4854E98E" w:rsidRDefault="4854E98E" w:rsidP="1A6B2377">
      <w:pPr>
        <w:spacing w:after="0" w:line="240" w:lineRule="auto"/>
        <w:rPr>
          <w:rFonts w:ascii="Calibri Light" w:eastAsia="Calibri Light" w:hAnsi="Calibri Light" w:cs="Calibri Light"/>
          <w:b/>
          <w:bCs/>
          <w:color w:val="2F5496" w:themeColor="accent1" w:themeShade="BF"/>
          <w:sz w:val="18"/>
          <w:szCs w:val="18"/>
        </w:rPr>
      </w:pPr>
    </w:p>
    <w:p w14:paraId="53411090" w14:textId="1CC8E82C" w:rsidR="38184C14" w:rsidRDefault="38184C14"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28BA0982" w14:textId="338A683C" w:rsidR="5F4581BB" w:rsidRDefault="5F4581BB" w:rsidP="1A6B2377">
      <w:pPr>
        <w:pStyle w:val="ListParagraph"/>
        <w:numPr>
          <w:ilvl w:val="0"/>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Determine the prevalence of</w:t>
      </w:r>
    </w:p>
    <w:p w14:paraId="0CCF8AB4" w14:textId="17C4DB0F" w:rsidR="5F4581BB" w:rsidRDefault="5F4581BB" w:rsidP="1A6B2377">
      <w:pPr>
        <w:pStyle w:val="ListParagraph"/>
        <w:numPr>
          <w:ilvl w:val="1"/>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Alcohol use disorder (AUD)</w:t>
      </w:r>
    </w:p>
    <w:p w14:paraId="094B113C" w14:textId="2B829E61" w:rsidR="5F4581BB" w:rsidRDefault="5F4581BB" w:rsidP="1A6B2377">
      <w:pPr>
        <w:pStyle w:val="ListParagraph"/>
        <w:numPr>
          <w:ilvl w:val="1"/>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Alcohol-related incidents</w:t>
      </w:r>
    </w:p>
    <w:p w14:paraId="4E16B2DE" w14:textId="44897D5A" w:rsidR="5F4581BB" w:rsidRDefault="5F4581BB" w:rsidP="1A6B2377">
      <w:pPr>
        <w:pStyle w:val="ListParagraph"/>
        <w:numPr>
          <w:ilvl w:val="1"/>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Infants/Newborns exposed to alcohol</w:t>
      </w:r>
    </w:p>
    <w:p w14:paraId="021749CC" w14:textId="5191B383" w:rsidR="5F4581BB" w:rsidRDefault="5F4581BB" w:rsidP="1A6B2377">
      <w:pPr>
        <w:pStyle w:val="ListParagraph"/>
        <w:numPr>
          <w:ilvl w:val="1"/>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Treatment for AUD</w:t>
      </w:r>
    </w:p>
    <w:p w14:paraId="5A0E257C" w14:textId="1626C068" w:rsidR="5F4581BB" w:rsidRDefault="5F4581BB" w:rsidP="1A6B2377">
      <w:pPr>
        <w:pStyle w:val="ListParagraph"/>
        <w:numPr>
          <w:ilvl w:val="0"/>
          <w:numId w:val="56"/>
        </w:numPr>
        <w:spacing w:line="253" w:lineRule="exact"/>
        <w:rPr>
          <w:rFonts w:ascii="Calibri" w:eastAsia="Calibri" w:hAnsi="Calibri" w:cs="Calibri"/>
          <w:color w:val="242424"/>
          <w:sz w:val="18"/>
          <w:szCs w:val="18"/>
        </w:rPr>
      </w:pPr>
      <w:r w:rsidRPr="1A6B2377">
        <w:rPr>
          <w:rFonts w:ascii="Calibri" w:eastAsia="Calibri" w:hAnsi="Calibri" w:cs="Calibri"/>
          <w:color w:val="242424"/>
          <w:sz w:val="18"/>
          <w:szCs w:val="18"/>
        </w:rPr>
        <w:t>Calculate how many people with AUD also have evidence of other substance-related use disorders (specifically Opioid Use Disorder and/or opioid overdoses, and stimulant use disorders)?</w:t>
      </w:r>
    </w:p>
    <w:p w14:paraId="0A674E63" w14:textId="1B0C13D3" w:rsidR="2624AF1F" w:rsidRDefault="2624AF1F" w:rsidP="1A6B2377">
      <w:pPr>
        <w:spacing w:after="0" w:line="291" w:lineRule="exact"/>
        <w:rPr>
          <w:rFonts w:ascii="Calibri" w:eastAsia="Calibri" w:hAnsi="Calibri" w:cs="Calibri"/>
          <w:b/>
          <w:bCs/>
          <w:sz w:val="18"/>
          <w:szCs w:val="18"/>
        </w:rPr>
      </w:pPr>
    </w:p>
    <w:p w14:paraId="5AB4AE1F" w14:textId="47E4B49C" w:rsidR="4854E98E" w:rsidRDefault="2683D415" w:rsidP="1D248960">
      <w:pPr>
        <w:pStyle w:val="Heading2"/>
        <w:rPr>
          <w:rFonts w:ascii="Calibri Light" w:eastAsia="Calibri Light" w:hAnsi="Calibri Light" w:cs="Calibri Light"/>
          <w:b/>
          <w:bCs/>
          <w:sz w:val="18"/>
          <w:szCs w:val="18"/>
        </w:rPr>
      </w:pPr>
      <w:bookmarkStart w:id="15" w:name="_Toc2022765230"/>
      <w:r w:rsidRPr="0C1B3B30">
        <w:t>Section 138 Analysis</w:t>
      </w:r>
      <w:bookmarkEnd w:id="15"/>
    </w:p>
    <w:p w14:paraId="32953A53" w14:textId="2DD54341" w:rsidR="67BEB8DF" w:rsidRDefault="67BEB8DF" w:rsidP="1A6B2377">
      <w:pPr>
        <w:spacing w:after="0" w:line="240" w:lineRule="auto"/>
        <w:rPr>
          <w:rFonts w:ascii="Calibri Light" w:eastAsia="Calibri Light" w:hAnsi="Calibri Light" w:cs="Calibri Light"/>
          <w:b/>
          <w:bCs/>
          <w:color w:val="2F5496" w:themeColor="accent1" w:themeShade="BF"/>
          <w:sz w:val="18"/>
          <w:szCs w:val="18"/>
        </w:rPr>
      </w:pPr>
    </w:p>
    <w:p w14:paraId="21DB41D1" w14:textId="4988F434" w:rsidR="44C97027" w:rsidRDefault="2683D415" w:rsidP="1A6B2377">
      <w:pPr>
        <w:spacing w:after="0" w:line="240" w:lineRule="auto"/>
        <w:rPr>
          <w:rFonts w:ascii="Calibri" w:eastAsia="Calibri" w:hAnsi="Calibri" w:cs="Calibri"/>
          <w:b/>
          <w:bCs/>
          <w:sz w:val="18"/>
          <w:szCs w:val="18"/>
        </w:rPr>
      </w:pPr>
      <w:r w:rsidRPr="1A6B2377">
        <w:rPr>
          <w:rFonts w:ascii="Calibri" w:eastAsia="Calibri" w:hAnsi="Calibri" w:cs="Calibri"/>
          <w:b/>
          <w:bCs/>
          <w:sz w:val="18"/>
          <w:szCs w:val="18"/>
        </w:rPr>
        <w:t>Project Lead:</w:t>
      </w:r>
      <w:r w:rsidRPr="1A6B2377">
        <w:rPr>
          <w:rFonts w:ascii="Calibri" w:eastAsia="Calibri" w:hAnsi="Calibri" w:cs="Calibri"/>
          <w:sz w:val="18"/>
          <w:szCs w:val="18"/>
        </w:rPr>
        <w:t xml:space="preserve"> Benjamin Bovell-Ammon</w:t>
      </w:r>
      <w:r w:rsidR="5A05BEFF" w:rsidRPr="1A6B2377">
        <w:rPr>
          <w:rFonts w:ascii="Calibri" w:eastAsia="Calibri" w:hAnsi="Calibri" w:cs="Calibri"/>
          <w:sz w:val="18"/>
          <w:szCs w:val="18"/>
        </w:rPr>
        <w:t xml:space="preserve"> (Baystate Medical Center</w:t>
      </w:r>
      <w:r w:rsidR="134541B3" w:rsidRPr="1A6B2377">
        <w:rPr>
          <w:rFonts w:ascii="Calibri" w:eastAsia="Calibri" w:hAnsi="Calibri" w:cs="Calibri"/>
          <w:sz w:val="18"/>
          <w:szCs w:val="18"/>
        </w:rPr>
        <w:t>/</w:t>
      </w:r>
      <w:r w:rsidR="5A05BEFF" w:rsidRPr="1A6B2377">
        <w:rPr>
          <w:rFonts w:ascii="Calibri" w:eastAsia="Calibri" w:hAnsi="Calibri" w:cs="Calibri"/>
          <w:sz w:val="18"/>
          <w:szCs w:val="18"/>
        </w:rPr>
        <w:t>Umass)</w:t>
      </w:r>
    </w:p>
    <w:p w14:paraId="5123C492" w14:textId="0DA1AD52"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09BEF4D4" w14:textId="71EE7F5B" w:rsidR="44C97027" w:rsidRDefault="2683D415" w:rsidP="1A6B2377">
      <w:pPr>
        <w:spacing w:after="0" w:line="240" w:lineRule="auto"/>
        <w:rPr>
          <w:rFonts w:ascii="Calibri" w:eastAsia="Calibri" w:hAnsi="Calibri" w:cs="Calibri"/>
          <w:sz w:val="18"/>
          <w:szCs w:val="18"/>
        </w:rPr>
      </w:pPr>
      <w:r w:rsidRPr="1A6B2377">
        <w:rPr>
          <w:rFonts w:ascii="Calibri" w:eastAsia="Calibri" w:hAnsi="Calibri" w:cs="Calibri"/>
          <w:b/>
          <w:bCs/>
          <w:sz w:val="18"/>
          <w:szCs w:val="18"/>
        </w:rPr>
        <w:t>Project Team:</w:t>
      </w:r>
      <w:r w:rsidRPr="1A6B2377">
        <w:rPr>
          <w:rFonts w:ascii="Calibri" w:eastAsia="Calibri" w:hAnsi="Calibri" w:cs="Calibri"/>
          <w:sz w:val="18"/>
          <w:szCs w:val="18"/>
        </w:rPr>
        <w:t xml:space="preserve"> </w:t>
      </w:r>
      <w:r w:rsidR="4AD58061" w:rsidRPr="1A6B2377">
        <w:rPr>
          <w:rFonts w:ascii="Calibri" w:eastAsia="Calibri" w:hAnsi="Calibri" w:cs="Calibri"/>
          <w:sz w:val="18"/>
          <w:szCs w:val="18"/>
        </w:rPr>
        <w:t>Shapei Yan (BMC), Linnea Evans (UMass), Elizabeth Evans (UMass), Peter Friedmann (Baystate/</w:t>
      </w:r>
      <w:r w:rsidR="276A8CFF" w:rsidRPr="1A6B2377">
        <w:rPr>
          <w:rFonts w:ascii="Calibri" w:eastAsia="Calibri" w:hAnsi="Calibri" w:cs="Calibri"/>
          <w:sz w:val="18"/>
          <w:szCs w:val="18"/>
        </w:rPr>
        <w:t>UMass), Marc Larochelle (BMC/BUSM), Alexander Walley (BM</w:t>
      </w:r>
      <w:r w:rsidR="6AEEBF4F" w:rsidRPr="1A6B2377">
        <w:rPr>
          <w:rFonts w:ascii="Calibri" w:eastAsia="Calibri" w:hAnsi="Calibri" w:cs="Calibri"/>
          <w:sz w:val="18"/>
          <w:szCs w:val="18"/>
        </w:rPr>
        <w:t xml:space="preserve">C/BUSM/BSAS), Sarah Bagley (BMC/BUSM), </w:t>
      </w:r>
      <w:r w:rsidR="60E7FA82" w:rsidRPr="1A6B2377">
        <w:rPr>
          <w:rFonts w:ascii="Calibri" w:eastAsia="Calibri" w:hAnsi="Calibri" w:cs="Calibri"/>
          <w:sz w:val="18"/>
          <w:szCs w:val="18"/>
        </w:rPr>
        <w:t>Alicia Ventura (BMC)</w:t>
      </w:r>
      <w:r w:rsidR="3ECFA248" w:rsidRPr="1A6B2377">
        <w:rPr>
          <w:rFonts w:ascii="Calibri" w:eastAsia="Calibri" w:hAnsi="Calibri" w:cs="Calibri"/>
          <w:sz w:val="18"/>
          <w:szCs w:val="18"/>
        </w:rPr>
        <w:t>, Jessie Calihan (BMC)</w:t>
      </w:r>
      <w:r w:rsidR="11A059AE" w:rsidRPr="1A6B2377">
        <w:rPr>
          <w:rFonts w:ascii="Calibri" w:eastAsia="Calibri" w:hAnsi="Calibri" w:cs="Calibri"/>
          <w:sz w:val="18"/>
          <w:szCs w:val="18"/>
        </w:rPr>
        <w:t>, Aaron Sarvet (UMass)</w:t>
      </w:r>
    </w:p>
    <w:p w14:paraId="37AB702A" w14:textId="56C6EA7F" w:rsidR="6CC9B5A2" w:rsidRDefault="6CC9B5A2" w:rsidP="1A6B2377">
      <w:pPr>
        <w:spacing w:after="0" w:line="240" w:lineRule="auto"/>
        <w:rPr>
          <w:rFonts w:ascii="Calibri" w:eastAsia="Calibri" w:hAnsi="Calibri" w:cs="Calibri"/>
          <w:sz w:val="18"/>
          <w:szCs w:val="18"/>
        </w:rPr>
      </w:pPr>
    </w:p>
    <w:p w14:paraId="12C0B12D" w14:textId="13E0D359" w:rsidR="44C97027" w:rsidRDefault="44C97027" w:rsidP="1A6B2377">
      <w:pPr>
        <w:spacing w:after="0" w:line="240" w:lineRule="auto"/>
        <w:rPr>
          <w:rFonts w:ascii="Calibri Light" w:eastAsia="Calibri Light" w:hAnsi="Calibri Light" w:cs="Calibri Light"/>
          <w:b/>
          <w:bCs/>
          <w:color w:val="2F5496" w:themeColor="accent1" w:themeShade="BF"/>
          <w:sz w:val="18"/>
          <w:szCs w:val="18"/>
        </w:rPr>
      </w:pPr>
    </w:p>
    <w:p w14:paraId="4FBED5A2" w14:textId="1CC8E82C" w:rsidR="44C97027" w:rsidRDefault="2683D415" w:rsidP="1A6B2377">
      <w:pPr>
        <w:spacing w:after="0" w:line="291" w:lineRule="exact"/>
        <w:rPr>
          <w:rFonts w:ascii="Calibri" w:eastAsia="Calibri" w:hAnsi="Calibri" w:cs="Calibri"/>
          <w:b/>
          <w:bCs/>
          <w:sz w:val="18"/>
          <w:szCs w:val="18"/>
        </w:rPr>
      </w:pPr>
      <w:r w:rsidRPr="1A6B2377">
        <w:rPr>
          <w:rFonts w:ascii="Calibri" w:eastAsia="Calibri" w:hAnsi="Calibri" w:cs="Calibri"/>
          <w:b/>
          <w:bCs/>
          <w:sz w:val="18"/>
          <w:szCs w:val="18"/>
        </w:rPr>
        <w:t>Project Aims:</w:t>
      </w:r>
    </w:p>
    <w:p w14:paraId="3C5CC297" w14:textId="48FF5F7F" w:rsidR="44C97027" w:rsidRDefault="2A20C29C" w:rsidP="1A6B2377">
      <w:pPr>
        <w:pStyle w:val="ListParagraph"/>
        <w:numPr>
          <w:ilvl w:val="0"/>
          <w:numId w:val="56"/>
        </w:numPr>
        <w:spacing w:after="0" w:line="253" w:lineRule="exact"/>
        <w:rPr>
          <w:rFonts w:ascii="Calibri" w:eastAsia="Calibri" w:hAnsi="Calibri" w:cs="Calibri"/>
          <w:sz w:val="18"/>
          <w:szCs w:val="18"/>
        </w:rPr>
      </w:pPr>
      <w:r w:rsidRPr="1A6B2377">
        <w:rPr>
          <w:rFonts w:ascii="Calibri" w:eastAsia="Calibri" w:hAnsi="Calibri" w:cs="Calibri"/>
          <w:b/>
          <w:bCs/>
          <w:sz w:val="18"/>
          <w:szCs w:val="18"/>
        </w:rPr>
        <w:t>Aim 1</w:t>
      </w:r>
      <w:r w:rsidRPr="1A6B2377">
        <w:rPr>
          <w:rFonts w:ascii="Calibri" w:eastAsia="Calibri" w:hAnsi="Calibri" w:cs="Calibri"/>
          <w:sz w:val="18"/>
          <w:szCs w:val="18"/>
        </w:rPr>
        <w:t>: Describe the individual characteristics, treatment and aftercare, and post-acute treatment outcomes among cohorts of people civilly committed to substance use disorder (SUD) treatment under Section 35 (S.35), people voluntarily entering SUD treatment, and people with OUD in acute crisis not accessing treatment. Specifically, we will consider the following items (not necessarily an exhaustive list):</w:t>
      </w:r>
    </w:p>
    <w:p w14:paraId="3A81FA1A" w14:textId="0BD4D305"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Patient characteristics</w:t>
      </w:r>
      <w:r w:rsidRPr="1A6B2377">
        <w:rPr>
          <w:rFonts w:ascii="Calibri" w:eastAsia="Calibri" w:hAnsi="Calibri" w:cs="Calibri"/>
          <w:sz w:val="18"/>
          <w:szCs w:val="18"/>
        </w:rPr>
        <w:t>: including SUD type, polysubstance use, age, gender, pregnancy, race/ethnicity, homelessness, incarceration history, co-occurring mental illness, insurance coverage, geography (rurality, region);</w:t>
      </w:r>
    </w:p>
    <w:p w14:paraId="624C3BEB" w14:textId="2C53F50E"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For youth/young adults (ages 13-21)</w:t>
      </w:r>
      <w:r w:rsidRPr="1A6B2377">
        <w:rPr>
          <w:rFonts w:ascii="Calibri" w:eastAsia="Calibri" w:hAnsi="Calibri" w:cs="Calibri"/>
          <w:sz w:val="18"/>
          <w:szCs w:val="18"/>
        </w:rPr>
        <w:t>: describe, if possible, DCF/DYS involvement</w:t>
      </w:r>
    </w:p>
    <w:p w14:paraId="68D61707" w14:textId="1D83D03A"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Index treatment episode</w:t>
      </w:r>
      <w:r w:rsidRPr="1A6B2377">
        <w:rPr>
          <w:rFonts w:ascii="Calibri" w:eastAsia="Calibri" w:hAnsi="Calibri" w:cs="Calibri"/>
          <w:sz w:val="18"/>
          <w:szCs w:val="18"/>
        </w:rPr>
        <w:t xml:space="preserve">: including length of stay; level of care (if available, e.g. ATS vs. CSS) </w:t>
      </w:r>
    </w:p>
    <w:p w14:paraId="7A824C35" w14:textId="77B1E22E"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Post-release care (aftercare)</w:t>
      </w:r>
      <w:r w:rsidRPr="1A6B2377">
        <w:rPr>
          <w:rFonts w:ascii="Calibri" w:eastAsia="Calibri" w:hAnsi="Calibri" w:cs="Calibri"/>
          <w:sz w:val="18"/>
          <w:szCs w:val="18"/>
        </w:rPr>
        <w:t>: subsequent SUD program enrollment (CSS, residential, outpt); for patients with OUD: receipt of medications for opioid use disorder (MOUD)</w:t>
      </w:r>
    </w:p>
    <w:p w14:paraId="56437A09" w14:textId="27670192"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Primary Outcomes</w:t>
      </w:r>
      <w:r w:rsidRPr="1A6B2377">
        <w:rPr>
          <w:rFonts w:ascii="Calibri" w:eastAsia="Calibri" w:hAnsi="Calibri" w:cs="Calibri"/>
          <w:sz w:val="18"/>
          <w:szCs w:val="18"/>
        </w:rPr>
        <w:t>: fatal and nonfatal opioid-related overdose</w:t>
      </w:r>
    </w:p>
    <w:p w14:paraId="4B6B51BD" w14:textId="7D37FDA6" w:rsidR="44C97027" w:rsidRDefault="2A20C29C"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sz w:val="18"/>
          <w:szCs w:val="18"/>
          <w:u w:val="single"/>
        </w:rPr>
        <w:t>Secondary Outcomes</w:t>
      </w:r>
      <w:r w:rsidRPr="1A6B2377">
        <w:rPr>
          <w:rFonts w:ascii="Calibri" w:eastAsia="Calibri" w:hAnsi="Calibri" w:cs="Calibri"/>
          <w:sz w:val="18"/>
          <w:szCs w:val="18"/>
        </w:rPr>
        <w:t>: all-cause mortality, incarceration, post-acute MOUD receipt and residential treatment; repeat S.35 commitment; medical &amp; psychiatric hospitalization</w:t>
      </w:r>
    </w:p>
    <w:p w14:paraId="5135B0AB" w14:textId="2182D64C" w:rsidR="44C97027" w:rsidRDefault="2A20C29C" w:rsidP="1A6B2377">
      <w:pPr>
        <w:pStyle w:val="ListParagraph"/>
        <w:numPr>
          <w:ilvl w:val="0"/>
          <w:numId w:val="56"/>
        </w:numPr>
        <w:spacing w:after="0" w:line="240" w:lineRule="auto"/>
        <w:rPr>
          <w:sz w:val="18"/>
          <w:szCs w:val="18"/>
        </w:rPr>
      </w:pPr>
      <w:r w:rsidRPr="1A6B2377">
        <w:rPr>
          <w:b/>
          <w:bCs/>
          <w:sz w:val="18"/>
          <w:szCs w:val="18"/>
        </w:rPr>
        <w:t>Sub-Aim 1a</w:t>
      </w:r>
      <w:r w:rsidRPr="1A6B2377">
        <w:rPr>
          <w:sz w:val="18"/>
          <w:szCs w:val="18"/>
        </w:rPr>
        <w:t xml:space="preserve">: Compare these measures between involuntary (S.35) treatment admissions, voluntary SUD treatment admissions of a similar level of care, and acute crisis episodes without treatment. </w:t>
      </w:r>
    </w:p>
    <w:p w14:paraId="37957652" w14:textId="605DC8D8" w:rsidR="44C97027" w:rsidRDefault="2A20C29C" w:rsidP="1A6B2377">
      <w:pPr>
        <w:pStyle w:val="ListParagraph"/>
        <w:numPr>
          <w:ilvl w:val="1"/>
          <w:numId w:val="56"/>
        </w:numPr>
        <w:spacing w:after="0" w:line="240" w:lineRule="auto"/>
        <w:rPr>
          <w:sz w:val="18"/>
          <w:szCs w:val="18"/>
        </w:rPr>
      </w:pPr>
      <w:r w:rsidRPr="1A6B2377">
        <w:rPr>
          <w:b/>
          <w:bCs/>
          <w:sz w:val="18"/>
          <w:szCs w:val="18"/>
        </w:rPr>
        <w:t>Sub-Aim 1b</w:t>
      </w:r>
      <w:r w:rsidRPr="1A6B2377">
        <w:rPr>
          <w:sz w:val="18"/>
          <w:szCs w:val="18"/>
        </w:rPr>
        <w:t>: Describe these measures by race/ethnicity, gender, and age categories and including intersectionality.</w:t>
      </w:r>
    </w:p>
    <w:p w14:paraId="0D6BB50F" w14:textId="52D895C3" w:rsidR="44C97027" w:rsidRDefault="2A20C29C" w:rsidP="1A6B2377">
      <w:pPr>
        <w:pStyle w:val="ListParagraph"/>
        <w:numPr>
          <w:ilvl w:val="1"/>
          <w:numId w:val="56"/>
        </w:numPr>
        <w:spacing w:after="0" w:line="240" w:lineRule="auto"/>
        <w:rPr>
          <w:sz w:val="18"/>
          <w:szCs w:val="18"/>
        </w:rPr>
      </w:pPr>
      <w:r w:rsidRPr="1A6B2377">
        <w:rPr>
          <w:b/>
          <w:bCs/>
          <w:sz w:val="18"/>
          <w:szCs w:val="18"/>
        </w:rPr>
        <w:t>Sub-Aim 1c:</w:t>
      </w:r>
      <w:r w:rsidRPr="1A6B2377">
        <w:rPr>
          <w:sz w:val="18"/>
          <w:szCs w:val="18"/>
        </w:rPr>
        <w:t xml:space="preserve"> Compare these measures across S.35 treatment sites, i.e. the 10 different sites overseen by 4 different agencies (DPH/BSAS, DMH, DOC, and Hampden County HOC). </w:t>
      </w:r>
    </w:p>
    <w:p w14:paraId="004EFE2A" w14:textId="337354A6" w:rsidR="44C97027" w:rsidRDefault="2A20C29C" w:rsidP="1A6B2377">
      <w:pPr>
        <w:pStyle w:val="ListParagraph"/>
        <w:numPr>
          <w:ilvl w:val="1"/>
          <w:numId w:val="56"/>
        </w:numPr>
        <w:spacing w:after="0" w:line="240" w:lineRule="auto"/>
        <w:rPr>
          <w:sz w:val="18"/>
          <w:szCs w:val="18"/>
        </w:rPr>
      </w:pPr>
      <w:r w:rsidRPr="1A6B2377">
        <w:rPr>
          <w:sz w:val="18"/>
          <w:szCs w:val="18"/>
        </w:rPr>
        <w:t>Given the diversity of programs and sites (4 different agencies overseeing a total of 10 sites) and the statistical challenges of multiple comparisons in a finite sample, we will describe the variation in characteristics and outcomes across sites without applying the causal inference methods that we apply to the other questions in this analysis.</w:t>
      </w:r>
    </w:p>
    <w:p w14:paraId="5F48474B" w14:textId="4C88CBE9" w:rsidR="44C97027" w:rsidRDefault="44C97027" w:rsidP="1A6B2377">
      <w:pPr>
        <w:spacing w:after="0" w:line="253" w:lineRule="exact"/>
        <w:rPr>
          <w:sz w:val="18"/>
          <w:szCs w:val="18"/>
        </w:rPr>
      </w:pPr>
    </w:p>
    <w:p w14:paraId="5C12E804" w14:textId="572EA186" w:rsidR="44C97027" w:rsidRDefault="35597C72" w:rsidP="1A6B2377">
      <w:pPr>
        <w:pStyle w:val="ListParagraph"/>
        <w:numPr>
          <w:ilvl w:val="0"/>
          <w:numId w:val="56"/>
        </w:numPr>
        <w:spacing w:after="0" w:line="253" w:lineRule="exact"/>
        <w:rPr>
          <w:rFonts w:ascii="Calibri" w:eastAsia="Calibri" w:hAnsi="Calibri" w:cs="Calibri"/>
          <w:sz w:val="18"/>
          <w:szCs w:val="18"/>
        </w:rPr>
      </w:pPr>
      <w:r w:rsidRPr="1A6B2377">
        <w:rPr>
          <w:rFonts w:ascii="Calibri" w:eastAsia="Calibri" w:hAnsi="Calibri" w:cs="Calibri"/>
          <w:b/>
          <w:bCs/>
          <w:sz w:val="18"/>
          <w:szCs w:val="18"/>
        </w:rPr>
        <w:t>Aim 2</w:t>
      </w:r>
      <w:r w:rsidRPr="1A6B2377">
        <w:rPr>
          <w:rFonts w:ascii="Calibri" w:eastAsia="Calibri" w:hAnsi="Calibri" w:cs="Calibri"/>
          <w:sz w:val="18"/>
          <w:szCs w:val="18"/>
        </w:rPr>
        <w:t xml:space="preserve">: Evaluate the effectiveness of involuntary (S.35) SUD treatment vs. voluntary SUD treatment (of a similar level of care) for the outcomes of fatal and nonfatal opioid-related overdose, using two different study designs to address confounding. </w:t>
      </w:r>
    </w:p>
    <w:p w14:paraId="01599B72" w14:textId="1908A71B" w:rsidR="44C97027" w:rsidRDefault="35597C72" w:rsidP="1A6B2377">
      <w:pPr>
        <w:pStyle w:val="ListParagraph"/>
        <w:numPr>
          <w:ilvl w:val="1"/>
          <w:numId w:val="56"/>
        </w:numPr>
        <w:spacing w:after="0" w:line="240" w:lineRule="auto"/>
        <w:rPr>
          <w:sz w:val="18"/>
          <w:szCs w:val="18"/>
        </w:rPr>
      </w:pPr>
      <w:r w:rsidRPr="1A6B2377">
        <w:rPr>
          <w:b/>
          <w:bCs/>
          <w:sz w:val="18"/>
          <w:szCs w:val="18"/>
        </w:rPr>
        <w:t>Sub-Aim 2a</w:t>
      </w:r>
      <w:r w:rsidRPr="1A6B2377">
        <w:rPr>
          <w:sz w:val="18"/>
          <w:szCs w:val="18"/>
        </w:rPr>
        <w:t xml:space="preserve">: Conduct a head-to-head comparative effectiveness study between all involuntary and voluntary treatment admissions, using propensity score weighting to adjust for measured confounders. Applying the target trial emulation framework, we will align the timing of study eligibility, treatment assignment, and the start of follow-up time for each eligible observation at the index admission to SUD treatment (either voluntary or involuntary) and assess subsequent outcomes between the two groups. </w:t>
      </w:r>
    </w:p>
    <w:p w14:paraId="183C76ED" w14:textId="083227B8" w:rsidR="44C97027" w:rsidRDefault="35597C72" w:rsidP="1A6B2377">
      <w:pPr>
        <w:pStyle w:val="ListParagraph"/>
        <w:numPr>
          <w:ilvl w:val="1"/>
          <w:numId w:val="56"/>
        </w:numPr>
        <w:spacing w:after="0" w:line="240" w:lineRule="auto"/>
        <w:rPr>
          <w:sz w:val="18"/>
          <w:szCs w:val="18"/>
        </w:rPr>
      </w:pPr>
      <w:r w:rsidRPr="1A6B2377">
        <w:rPr>
          <w:b/>
          <w:bCs/>
          <w:sz w:val="18"/>
          <w:szCs w:val="18"/>
        </w:rPr>
        <w:t>Sub-Aim 2b</w:t>
      </w:r>
      <w:r w:rsidRPr="1A6B2377">
        <w:rPr>
          <w:sz w:val="18"/>
          <w:szCs w:val="18"/>
        </w:rPr>
        <w:t>: Conduct a crossover cohort study among patients who had episodes of both types of SUD treatment (with a sufficient ‘washout’ period in between), to compare the effectiveness of involuntary (S.35) vs. voluntary SUD treatment (of a similar level of care). We again would employ the target trial emulation framework but with a different study design to complement the head-to-head study in 2a above. The crossover study design adds an additional strategy for reducing potential confounder bias by allowing each individual to serve as their own control (or counterfactual), and we will still control for confounders that might vary between treatment episodes for the same individual.</w:t>
      </w:r>
    </w:p>
    <w:p w14:paraId="71DCF933" w14:textId="4F64F07A" w:rsidR="44C97027" w:rsidRDefault="44C97027" w:rsidP="1A6B2377">
      <w:pPr>
        <w:spacing w:after="200" w:line="276" w:lineRule="auto"/>
        <w:rPr>
          <w:rFonts w:ascii="Calibri" w:eastAsia="Calibri" w:hAnsi="Calibri" w:cs="Calibri"/>
          <w:sz w:val="18"/>
          <w:szCs w:val="18"/>
        </w:rPr>
      </w:pPr>
    </w:p>
    <w:p w14:paraId="5A5DA4FC" w14:textId="5B126C1A" w:rsidR="44C97027" w:rsidRDefault="35597C72" w:rsidP="1A6B2377">
      <w:pPr>
        <w:pStyle w:val="ListParagraph"/>
        <w:numPr>
          <w:ilvl w:val="0"/>
          <w:numId w:val="56"/>
        </w:numPr>
        <w:spacing w:after="200" w:line="276" w:lineRule="auto"/>
        <w:rPr>
          <w:rFonts w:ascii="Calibri" w:eastAsia="Calibri" w:hAnsi="Calibri" w:cs="Calibri"/>
          <w:sz w:val="18"/>
          <w:szCs w:val="18"/>
        </w:rPr>
      </w:pPr>
      <w:r w:rsidRPr="1A6B2377">
        <w:rPr>
          <w:rFonts w:ascii="Calibri" w:eastAsia="Calibri" w:hAnsi="Calibri" w:cs="Calibri"/>
          <w:b/>
          <w:bCs/>
          <w:sz w:val="18"/>
          <w:szCs w:val="18"/>
        </w:rPr>
        <w:t>Aim 3</w:t>
      </w:r>
      <w:r w:rsidRPr="1A6B2377">
        <w:rPr>
          <w:rFonts w:ascii="Calibri" w:eastAsia="Calibri" w:hAnsi="Calibri" w:cs="Calibri"/>
          <w:sz w:val="18"/>
          <w:szCs w:val="18"/>
        </w:rPr>
        <w:t>: Evaluate involuntary SUD treatment (S.35), compared to not being civilly committed to involuntary treatment, among individuals who had survived an opioid-related overdose in the preceding week, for the outcomes of fatal and nonfatal opioid-related overdose. Similar to Aim 2, we would apply the target trial emulation framework and use propensity score weighting to adjust for measured confounders. Because many individuals who were civilly committed to involuntary treatment would not have voluntarily sought treatment at that time, this aim would consider that counterfactual—in other words, the impact of Massachusetts not having the S.35 policy in place. To be civilly committed under S.35, a court must have determined that someone’s substance use was sufficiently dangerous at that time, so using nonfatal overdose as the index event (required for inclusion in either treatment arm of the study) will facilitate the selection of a control group whose OUD was likely to be in a similar stage of severity at that time. We might also consider additional types of OUD-related crises as index events depending on feasibility (see details in Analytic Plan below).</w:t>
      </w:r>
    </w:p>
    <w:p w14:paraId="0085E330" w14:textId="22895E56" w:rsidR="56AB3717" w:rsidRDefault="1BBD5315" w:rsidP="1D248960">
      <w:pPr>
        <w:pStyle w:val="Heading2"/>
        <w:rPr>
          <w:sz w:val="18"/>
          <w:szCs w:val="18"/>
        </w:rPr>
      </w:pPr>
      <w:bookmarkStart w:id="16" w:name="_Toc385472916"/>
      <w:r w:rsidRPr="0C1B3B30">
        <w:t>Descriptive factors of non-fatal gunshot wounds versus fatal gunshot wounds</w:t>
      </w:r>
      <w:bookmarkEnd w:id="16"/>
    </w:p>
    <w:p w14:paraId="0AB27D4F" w14:textId="021EBE5B" w:rsidR="09B9F156" w:rsidRDefault="1BBD5315" w:rsidP="1A6B2377">
      <w:pPr>
        <w:spacing w:after="0" w:line="240" w:lineRule="auto"/>
        <w:rPr>
          <w:rFonts w:ascii="Calibri" w:eastAsia="Calibri" w:hAnsi="Calibri" w:cs="Calibri"/>
          <w:sz w:val="18"/>
          <w:szCs w:val="18"/>
        </w:rPr>
      </w:pPr>
      <w:r w:rsidRPr="1A6B2377">
        <w:rPr>
          <w:b/>
          <w:bCs/>
          <w:sz w:val="18"/>
          <w:szCs w:val="18"/>
        </w:rPr>
        <w:t xml:space="preserve">Project Lead: </w:t>
      </w:r>
      <w:r w:rsidRPr="1A6B2377">
        <w:rPr>
          <w:rStyle w:val="normaltextrun"/>
          <w:rFonts w:ascii="Calibri" w:eastAsia="Calibri" w:hAnsi="Calibri" w:cs="Calibri"/>
          <w:color w:val="000000" w:themeColor="text1"/>
          <w:sz w:val="18"/>
          <w:szCs w:val="18"/>
        </w:rPr>
        <w:t>Devon Dunn (MADPH)</w:t>
      </w:r>
    </w:p>
    <w:p w14:paraId="7B723AFC" w14:textId="35B22329" w:rsidR="6E40B02A" w:rsidRDefault="6E40B02A" w:rsidP="1A6B2377">
      <w:pPr>
        <w:spacing w:after="0" w:line="240" w:lineRule="auto"/>
        <w:rPr>
          <w:b/>
          <w:bCs/>
          <w:sz w:val="18"/>
          <w:szCs w:val="18"/>
        </w:rPr>
      </w:pPr>
    </w:p>
    <w:p w14:paraId="3E1E41E0" w14:textId="46821341" w:rsidR="1BBD5315" w:rsidRDefault="1BBD5315" w:rsidP="1A6B2377">
      <w:pPr>
        <w:spacing w:after="0" w:line="240" w:lineRule="auto"/>
        <w:rPr>
          <w:rStyle w:val="normaltextrun"/>
          <w:rFonts w:ascii="Calibri" w:eastAsia="Calibri" w:hAnsi="Calibri" w:cs="Calibri"/>
          <w:color w:val="000000" w:themeColor="text1"/>
          <w:sz w:val="18"/>
          <w:szCs w:val="18"/>
        </w:rPr>
      </w:pPr>
      <w:r w:rsidRPr="1A6B2377">
        <w:rPr>
          <w:b/>
          <w:bCs/>
          <w:sz w:val="18"/>
          <w:szCs w:val="18"/>
        </w:rPr>
        <w:t xml:space="preserve">Project Team: </w:t>
      </w:r>
      <w:r w:rsidRPr="1A6B2377">
        <w:rPr>
          <w:rStyle w:val="normaltextrun"/>
          <w:rFonts w:ascii="Calibri" w:eastAsia="Calibri" w:hAnsi="Calibri" w:cs="Calibri"/>
          <w:color w:val="000000" w:themeColor="text1"/>
          <w:sz w:val="18"/>
          <w:szCs w:val="18"/>
        </w:rPr>
        <w:t>Devon Dunn</w:t>
      </w:r>
      <w:r w:rsidR="6207D759" w:rsidRPr="1A6B2377">
        <w:rPr>
          <w:rStyle w:val="normaltextrun"/>
          <w:rFonts w:ascii="Calibri" w:eastAsia="Calibri" w:hAnsi="Calibri" w:cs="Calibri"/>
          <w:color w:val="000000" w:themeColor="text1"/>
          <w:sz w:val="18"/>
          <w:szCs w:val="18"/>
        </w:rPr>
        <w:t xml:space="preserve"> (MADPH)</w:t>
      </w:r>
      <w:r w:rsidRPr="1A6B2377">
        <w:rPr>
          <w:rStyle w:val="normaltextrun"/>
          <w:rFonts w:ascii="Calibri" w:eastAsia="Calibri" w:hAnsi="Calibri" w:cs="Calibri"/>
          <w:color w:val="000000" w:themeColor="text1"/>
          <w:sz w:val="18"/>
          <w:szCs w:val="18"/>
        </w:rPr>
        <w:t>, Amy Bettano</w:t>
      </w:r>
      <w:r w:rsidR="5855F674" w:rsidRPr="1A6B2377">
        <w:rPr>
          <w:rStyle w:val="normaltextrun"/>
          <w:rFonts w:ascii="Calibri" w:eastAsia="Calibri" w:hAnsi="Calibri" w:cs="Calibri"/>
          <w:color w:val="000000" w:themeColor="text1"/>
          <w:sz w:val="18"/>
          <w:szCs w:val="18"/>
        </w:rPr>
        <w:t xml:space="preserve"> (MADPH)</w:t>
      </w:r>
      <w:r w:rsidRPr="1A6B2377">
        <w:rPr>
          <w:rStyle w:val="normaltextrun"/>
          <w:rFonts w:ascii="Calibri" w:eastAsia="Calibri" w:hAnsi="Calibri" w:cs="Calibri"/>
          <w:color w:val="000000" w:themeColor="text1"/>
          <w:sz w:val="18"/>
          <w:szCs w:val="18"/>
        </w:rPr>
        <w:t>, Elizabeth Pino</w:t>
      </w:r>
      <w:r w:rsidR="7D8B4A57" w:rsidRPr="1A6B2377">
        <w:rPr>
          <w:rStyle w:val="normaltextrun"/>
          <w:rFonts w:ascii="Calibri" w:eastAsia="Calibri" w:hAnsi="Calibri" w:cs="Calibri"/>
          <w:color w:val="000000" w:themeColor="text1"/>
          <w:sz w:val="18"/>
          <w:szCs w:val="18"/>
        </w:rPr>
        <w:t xml:space="preserve"> (BMC)</w:t>
      </w:r>
      <w:r w:rsidRPr="1A6B2377">
        <w:rPr>
          <w:rStyle w:val="normaltextrun"/>
          <w:rFonts w:ascii="Calibri" w:eastAsia="Calibri" w:hAnsi="Calibri" w:cs="Calibri"/>
          <w:color w:val="000000" w:themeColor="text1"/>
          <w:sz w:val="18"/>
          <w:szCs w:val="18"/>
        </w:rPr>
        <w:t>, Megan Georges</w:t>
      </w:r>
      <w:r w:rsidR="3A56B467" w:rsidRPr="1A6B2377">
        <w:rPr>
          <w:rStyle w:val="normaltextrun"/>
          <w:rFonts w:ascii="Calibri" w:eastAsia="Calibri" w:hAnsi="Calibri" w:cs="Calibri"/>
          <w:color w:val="000000" w:themeColor="text1"/>
          <w:sz w:val="18"/>
          <w:szCs w:val="18"/>
        </w:rPr>
        <w:t xml:space="preserve"> (BMC)</w:t>
      </w:r>
    </w:p>
    <w:p w14:paraId="6E24BE69" w14:textId="0CF7D681" w:rsidR="6E40B02A" w:rsidRDefault="6E40B02A" w:rsidP="1A6B2377">
      <w:pPr>
        <w:spacing w:after="0" w:line="240" w:lineRule="auto"/>
        <w:rPr>
          <w:rStyle w:val="normaltextrun"/>
          <w:rFonts w:ascii="Calibri" w:eastAsia="Calibri" w:hAnsi="Calibri" w:cs="Calibri"/>
          <w:color w:val="000000" w:themeColor="text1"/>
          <w:sz w:val="18"/>
          <w:szCs w:val="18"/>
        </w:rPr>
      </w:pPr>
    </w:p>
    <w:p w14:paraId="276FD634" w14:textId="2287B12E" w:rsidR="1BBD5315" w:rsidRDefault="1BBD5315" w:rsidP="1A6B2377">
      <w:pPr>
        <w:rPr>
          <w:b/>
          <w:bCs/>
          <w:sz w:val="18"/>
          <w:szCs w:val="18"/>
        </w:rPr>
      </w:pPr>
      <w:r w:rsidRPr="1A6B2377">
        <w:rPr>
          <w:b/>
          <w:bCs/>
          <w:sz w:val="18"/>
          <w:szCs w:val="18"/>
        </w:rPr>
        <w:t>Project Aims:</w:t>
      </w:r>
    </w:p>
    <w:p w14:paraId="6BB38D19" w14:textId="16A19EA3" w:rsidR="1BBD5315" w:rsidRDefault="1BBD5315" w:rsidP="1A6B2377">
      <w:p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What is the prevalence of: </w:t>
      </w:r>
    </w:p>
    <w:p w14:paraId="4836CCAD" w14:textId="6FE330E7" w:rsidR="1BBD5315" w:rsidRDefault="1BBD5315" w:rsidP="1A6B2377">
      <w:pPr>
        <w:pStyle w:val="ListParagraph"/>
        <w:numPr>
          <w:ilvl w:val="3"/>
          <w:numId w:val="28"/>
        </w:num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Non-fatal gunshot wounds (GSW)</w:t>
      </w:r>
    </w:p>
    <w:p w14:paraId="55DD708D" w14:textId="03450CE8" w:rsidR="1BBD5315" w:rsidRDefault="1BBD5315" w:rsidP="1A6B2377">
      <w:pPr>
        <w:pStyle w:val="ListParagraph"/>
        <w:numPr>
          <w:ilvl w:val="3"/>
          <w:numId w:val="28"/>
        </w:numPr>
        <w:spacing w:after="0" w:line="240" w:lineRule="auto"/>
        <w:rPr>
          <w:rFonts w:ascii="Calibri" w:eastAsia="Calibri" w:hAnsi="Calibri" w:cs="Calibri"/>
          <w:color w:val="000000" w:themeColor="text1"/>
          <w:sz w:val="18"/>
          <w:szCs w:val="18"/>
        </w:rPr>
      </w:pPr>
      <w:r w:rsidRPr="1A6B2377">
        <w:rPr>
          <w:rStyle w:val="normaltextrun"/>
          <w:rFonts w:ascii="Calibri" w:eastAsia="Calibri" w:hAnsi="Calibri" w:cs="Calibri"/>
          <w:color w:val="000000" w:themeColor="text1"/>
          <w:sz w:val="18"/>
          <w:szCs w:val="18"/>
        </w:rPr>
        <w:t>Fatal gunshot wounds </w:t>
      </w:r>
    </w:p>
    <w:p w14:paraId="072FF717" w14:textId="1F76CBAC" w:rsidR="1BBD5315" w:rsidRDefault="1BBD5315" w:rsidP="1A6B2377">
      <w:pPr>
        <w:pStyle w:val="paragraph"/>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Additional analyses:</w:t>
      </w:r>
    </w:p>
    <w:p w14:paraId="1D0F10B6" w14:textId="3F5CCA49" w:rsidR="1BBD5315" w:rsidRDefault="1BBD5315" w:rsidP="1A6B2377">
      <w:pPr>
        <w:pStyle w:val="paragraph"/>
        <w:numPr>
          <w:ilvl w:val="0"/>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Medical needs after GSW– number of visits to the ED within a year after GSW?</w:t>
      </w:r>
    </w:p>
    <w:p w14:paraId="45E8EA53" w14:textId="0BD04C2C" w:rsidR="1BBD5315" w:rsidRDefault="1BBD5315" w:rsidP="1A6B2377">
      <w:pPr>
        <w:pStyle w:val="paragraph"/>
        <w:numPr>
          <w:ilvl w:val="0"/>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Recurrent firearm injuries</w:t>
      </w:r>
    </w:p>
    <w:p w14:paraId="7125DD2F" w14:textId="675F038D" w:rsidR="1BBD5315" w:rsidRDefault="1BBD5315" w:rsidP="1A6B2377">
      <w:pPr>
        <w:pStyle w:val="paragraph"/>
        <w:numPr>
          <w:ilvl w:val="1"/>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Are individuals who have been victims once more likely to be victims additional times?</w:t>
      </w:r>
    </w:p>
    <w:p w14:paraId="00C86A77" w14:textId="79BFDFB7" w:rsidR="1BBD5315" w:rsidRDefault="1BBD5315" w:rsidP="1A6B2377">
      <w:pPr>
        <w:pStyle w:val="paragraph"/>
        <w:numPr>
          <w:ilvl w:val="1"/>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More likely to have fatal GSW?</w:t>
      </w:r>
    </w:p>
    <w:p w14:paraId="5D17DA7F" w14:textId="63F3D9AC" w:rsidR="1BBD5315" w:rsidRDefault="1BBD5315" w:rsidP="1A6B2377">
      <w:pPr>
        <w:pStyle w:val="paragraph"/>
        <w:numPr>
          <w:ilvl w:val="0"/>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Encounters with the DOC/HOC before vs. after the injury?</w:t>
      </w:r>
    </w:p>
    <w:p w14:paraId="0F2ABAE8" w14:textId="67791FB1" w:rsidR="1BBD5315" w:rsidRDefault="1BBD5315" w:rsidP="1A6B2377">
      <w:pPr>
        <w:pStyle w:val="paragraph"/>
        <w:numPr>
          <w:ilvl w:val="0"/>
          <w:numId w:val="16"/>
        </w:numPr>
        <w:spacing w:before="0" w:beforeAutospacing="0" w:after="0" w:afterAutospacing="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What is the manner of firearm injury?  Assaultive, unintentional, self-inflicted, legal intervention?</w:t>
      </w:r>
    </w:p>
    <w:p w14:paraId="6028513B" w14:textId="2F3B192A" w:rsidR="6E40B02A" w:rsidRDefault="6E40B02A" w:rsidP="1D248960">
      <w:pPr>
        <w:pStyle w:val="Heading2"/>
      </w:pPr>
    </w:p>
    <w:p w14:paraId="4C061EBF" w14:textId="5FF6DBC7" w:rsidR="6E40B02A" w:rsidRDefault="7295BF56" w:rsidP="1D248960">
      <w:pPr>
        <w:pStyle w:val="Heading2"/>
        <w:rPr>
          <w:sz w:val="18"/>
          <w:szCs w:val="18"/>
        </w:rPr>
      </w:pPr>
      <w:bookmarkStart w:id="17" w:name="_Toc1969805842"/>
      <w:r w:rsidRPr="0C1B3B30">
        <w:t>Characteristics of prescription opioid use among injured workers</w:t>
      </w:r>
      <w:bookmarkEnd w:id="17"/>
    </w:p>
    <w:p w14:paraId="0FDDCBFC" w14:textId="1E6FCFC6" w:rsidR="593FA445" w:rsidRDefault="593FA445" w:rsidP="1A6B2377">
      <w:pPr>
        <w:spacing w:after="0" w:line="240" w:lineRule="auto"/>
        <w:rPr>
          <w:rFonts w:ascii="Calibri" w:eastAsia="Calibri" w:hAnsi="Calibri" w:cs="Calibri"/>
          <w:sz w:val="18"/>
          <w:szCs w:val="18"/>
        </w:rPr>
      </w:pPr>
      <w:r w:rsidRPr="1A6B2377">
        <w:rPr>
          <w:b/>
          <w:bCs/>
          <w:sz w:val="18"/>
          <w:szCs w:val="18"/>
        </w:rPr>
        <w:t xml:space="preserve">Project Lead: </w:t>
      </w:r>
      <w:r w:rsidRPr="1A6B2377">
        <w:rPr>
          <w:sz w:val="18"/>
          <w:szCs w:val="18"/>
        </w:rPr>
        <w:t>Kathleen Grattan</w:t>
      </w:r>
      <w:r w:rsidRPr="1A6B2377">
        <w:rPr>
          <w:b/>
          <w:bCs/>
          <w:sz w:val="18"/>
          <w:szCs w:val="18"/>
        </w:rPr>
        <w:t xml:space="preserve"> </w:t>
      </w:r>
      <w:r w:rsidRPr="1A6B2377">
        <w:rPr>
          <w:rStyle w:val="normaltextrun"/>
          <w:rFonts w:ascii="Calibri" w:eastAsia="Calibri" w:hAnsi="Calibri" w:cs="Calibri"/>
          <w:color w:val="000000" w:themeColor="text1"/>
          <w:sz w:val="18"/>
          <w:szCs w:val="18"/>
        </w:rPr>
        <w:t>(MADPH)</w:t>
      </w:r>
    </w:p>
    <w:p w14:paraId="64357E78" w14:textId="35B22329" w:rsidR="0011F0B2" w:rsidRDefault="0011F0B2" w:rsidP="1A6B2377">
      <w:pPr>
        <w:spacing w:after="0" w:line="240" w:lineRule="auto"/>
        <w:rPr>
          <w:b/>
          <w:bCs/>
          <w:sz w:val="18"/>
          <w:szCs w:val="18"/>
        </w:rPr>
      </w:pPr>
    </w:p>
    <w:p w14:paraId="7D9A697E" w14:textId="0A481E52" w:rsidR="593FA445" w:rsidRDefault="593FA445" w:rsidP="1A6B2377">
      <w:pPr>
        <w:spacing w:after="0" w:line="240" w:lineRule="auto"/>
        <w:rPr>
          <w:rStyle w:val="normaltextrun"/>
          <w:rFonts w:ascii="Calibri" w:eastAsia="Calibri" w:hAnsi="Calibri" w:cs="Calibri"/>
          <w:color w:val="000000" w:themeColor="text1"/>
          <w:sz w:val="18"/>
          <w:szCs w:val="18"/>
        </w:rPr>
      </w:pPr>
      <w:r w:rsidRPr="1A6B2377">
        <w:rPr>
          <w:b/>
          <w:bCs/>
          <w:sz w:val="18"/>
          <w:szCs w:val="18"/>
        </w:rPr>
        <w:t xml:space="preserve">Project Team: </w:t>
      </w:r>
      <w:r w:rsidRPr="1A6B2377">
        <w:rPr>
          <w:sz w:val="18"/>
          <w:szCs w:val="18"/>
        </w:rPr>
        <w:t>Emily Sparer-Fine (MADPH), Kathleen Fitzsimmons (MADPH)</w:t>
      </w:r>
    </w:p>
    <w:p w14:paraId="292EBB8E" w14:textId="0CF7D681" w:rsidR="0011F0B2" w:rsidRDefault="0011F0B2" w:rsidP="1A6B2377">
      <w:pPr>
        <w:spacing w:after="0" w:line="240" w:lineRule="auto"/>
        <w:rPr>
          <w:rStyle w:val="normaltextrun"/>
          <w:rFonts w:ascii="Calibri" w:eastAsia="Calibri" w:hAnsi="Calibri" w:cs="Calibri"/>
          <w:color w:val="000000" w:themeColor="text1"/>
          <w:sz w:val="18"/>
          <w:szCs w:val="18"/>
        </w:rPr>
      </w:pPr>
    </w:p>
    <w:p w14:paraId="79B4605C" w14:textId="3A3ED57C" w:rsidR="593FA445" w:rsidRDefault="593FA445" w:rsidP="1A6B2377">
      <w:pPr>
        <w:rPr>
          <w:b/>
          <w:bCs/>
          <w:sz w:val="18"/>
          <w:szCs w:val="18"/>
        </w:rPr>
      </w:pPr>
      <w:r w:rsidRPr="1A6B2377">
        <w:rPr>
          <w:b/>
          <w:bCs/>
          <w:sz w:val="18"/>
          <w:szCs w:val="18"/>
        </w:rPr>
        <w:t>Project Aims:</w:t>
      </w:r>
      <w:r w:rsidR="6F31F753" w:rsidRPr="1A6B2377">
        <w:rPr>
          <w:b/>
          <w:bCs/>
          <w:sz w:val="18"/>
          <w:szCs w:val="18"/>
        </w:rPr>
        <w:t xml:space="preserve"> </w:t>
      </w:r>
    </w:p>
    <w:p w14:paraId="43C7BA3B" w14:textId="3E55A1AC" w:rsidR="6F31F753" w:rsidRDefault="6F31F753" w:rsidP="1A6B2377">
      <w:pPr>
        <w:pStyle w:val="ListParagraph"/>
        <w:numPr>
          <w:ilvl w:val="0"/>
          <w:numId w:val="14"/>
        </w:numPr>
        <w:rPr>
          <w:sz w:val="18"/>
          <w:szCs w:val="18"/>
        </w:rPr>
      </w:pPr>
      <w:r w:rsidRPr="1A6B2377">
        <w:rPr>
          <w:sz w:val="18"/>
          <w:szCs w:val="18"/>
        </w:rPr>
        <w:t>What is the prevalence/percent of certain risk factors</w:t>
      </w:r>
      <w:r w:rsidR="00E05478" w:rsidRPr="1A6B2377">
        <w:rPr>
          <w:sz w:val="18"/>
          <w:szCs w:val="18"/>
        </w:rPr>
        <w:t>*</w:t>
      </w:r>
      <w:r w:rsidRPr="1A6B2377">
        <w:rPr>
          <w:sz w:val="18"/>
          <w:szCs w:val="18"/>
        </w:rPr>
        <w:t xml:space="preserve"> among work-injured MA residents who filed lost-</w:t>
      </w:r>
      <w:r w:rsidR="54EB0050" w:rsidRPr="1A6B2377">
        <w:rPr>
          <w:sz w:val="18"/>
          <w:szCs w:val="18"/>
        </w:rPr>
        <w:t>wage, indemnity</w:t>
      </w:r>
      <w:r w:rsidRPr="1A6B2377">
        <w:rPr>
          <w:sz w:val="18"/>
          <w:szCs w:val="18"/>
        </w:rPr>
        <w:t xml:space="preserve"> c</w:t>
      </w:r>
      <w:r w:rsidR="0E6818DA" w:rsidRPr="1A6B2377">
        <w:rPr>
          <w:sz w:val="18"/>
          <w:szCs w:val="18"/>
        </w:rPr>
        <w:t xml:space="preserve">laims with the DIA and </w:t>
      </w:r>
      <w:r w:rsidR="7F0A4BDD" w:rsidRPr="1A6B2377">
        <w:rPr>
          <w:sz w:val="18"/>
          <w:szCs w:val="18"/>
        </w:rPr>
        <w:t>subsequently</w:t>
      </w:r>
      <w:r w:rsidR="0E6818DA" w:rsidRPr="1A6B2377">
        <w:rPr>
          <w:sz w:val="18"/>
          <w:szCs w:val="18"/>
        </w:rPr>
        <w:t xml:space="preserve"> </w:t>
      </w:r>
      <w:r w:rsidR="12DC6616" w:rsidRPr="1A6B2377">
        <w:rPr>
          <w:sz w:val="18"/>
          <w:szCs w:val="18"/>
        </w:rPr>
        <w:t xml:space="preserve">had opioid scripts filled. </w:t>
      </w:r>
    </w:p>
    <w:p w14:paraId="194E5C19" w14:textId="7BBD13F3" w:rsidR="78C4BC5C" w:rsidRDefault="78C4BC5C" w:rsidP="1A6B2377">
      <w:pPr>
        <w:rPr>
          <w:sz w:val="18"/>
          <w:szCs w:val="18"/>
        </w:rPr>
      </w:pPr>
      <w:r w:rsidRPr="1A6B2377">
        <w:rPr>
          <w:sz w:val="18"/>
          <w:szCs w:val="18"/>
        </w:rPr>
        <w:t>*experienced more than 1 work injury; opioid naïve status; opioid use duration/dosage</w:t>
      </w:r>
      <w:r w:rsidR="4BCE344F" w:rsidRPr="1A6B2377">
        <w:rPr>
          <w:sz w:val="18"/>
          <w:szCs w:val="18"/>
        </w:rPr>
        <w:t xml:space="preserve"> </w:t>
      </w:r>
    </w:p>
    <w:p w14:paraId="682BC2EA" w14:textId="3BD309FD" w:rsidR="4BCE344F" w:rsidRDefault="4BCE344F" w:rsidP="1A6B2377">
      <w:pPr>
        <w:ind w:firstLine="720"/>
        <w:rPr>
          <w:sz w:val="18"/>
          <w:szCs w:val="18"/>
        </w:rPr>
      </w:pPr>
      <w:r w:rsidRPr="1A6B2377">
        <w:rPr>
          <w:sz w:val="18"/>
          <w:szCs w:val="18"/>
        </w:rPr>
        <w:t>1b. How does the prevalence of these factors vary by industry and/or occupation?</w:t>
      </w:r>
    </w:p>
    <w:p w14:paraId="78038C77" w14:textId="1B9FC1F9" w:rsidR="71CE92EC" w:rsidRDefault="71CE92EC" w:rsidP="1A6B2377">
      <w:pPr>
        <w:pStyle w:val="ListParagraph"/>
        <w:numPr>
          <w:ilvl w:val="0"/>
          <w:numId w:val="8"/>
        </w:numPr>
        <w:rPr>
          <w:sz w:val="18"/>
          <w:szCs w:val="18"/>
        </w:rPr>
      </w:pPr>
      <w:r w:rsidRPr="1A6B2377">
        <w:rPr>
          <w:sz w:val="18"/>
          <w:szCs w:val="18"/>
        </w:rPr>
        <w:t>Among injured workers who are prescribed opioids for a work-related injury, are those with prescriptions filled for long-term or high dose opioids more likely to develop OUD than those with prescriptions filled for short-term or low dose opioids? Do these effects vary by industry and/or occupation?</w:t>
      </w:r>
    </w:p>
    <w:p w14:paraId="5916822E" w14:textId="717B9C15" w:rsidR="71CE92EC" w:rsidRDefault="71CE92EC" w:rsidP="1A6B2377">
      <w:pPr>
        <w:pStyle w:val="ListParagraph"/>
        <w:numPr>
          <w:ilvl w:val="0"/>
          <w:numId w:val="8"/>
        </w:numPr>
        <w:rPr>
          <w:sz w:val="18"/>
          <w:szCs w:val="18"/>
        </w:rPr>
      </w:pPr>
      <w:r w:rsidRPr="1A6B2377">
        <w:rPr>
          <w:sz w:val="18"/>
          <w:szCs w:val="18"/>
        </w:rPr>
        <w:t>Among working-age adults (18-64 yrs.) who were injured and treated/triaged in the emergency department, how do those with a work-related injury compare to those with a non­work-related injury with respect to opioid use, opioid use duration, opioid use dosage, OUD, treatment for opioid dependence (MOUD) and non-fatal opioid-related overdose following emergency department discharge? (prospective study to occurrence of outcomes)</w:t>
      </w:r>
    </w:p>
    <w:p w14:paraId="6EE2CC01" w14:textId="2C167F85" w:rsidR="0011F0B2" w:rsidRDefault="0011F0B2" w:rsidP="1A6B2377">
      <w:pPr>
        <w:spacing w:after="0" w:line="240" w:lineRule="auto"/>
        <w:rPr>
          <w:rFonts w:asciiTheme="majorHAnsi" w:eastAsiaTheme="majorEastAsia" w:hAnsiTheme="majorHAnsi" w:cstheme="majorBidi"/>
          <w:color w:val="2F5496" w:themeColor="accent1" w:themeShade="BF"/>
          <w:sz w:val="18"/>
          <w:szCs w:val="18"/>
        </w:rPr>
      </w:pPr>
    </w:p>
    <w:p w14:paraId="5B11CB66" w14:textId="407AD6EC"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642B66D4" w14:textId="09FF9A08" w:rsidR="0E906094" w:rsidRDefault="76A713CB" w:rsidP="1D248960">
      <w:pPr>
        <w:pStyle w:val="Heading2"/>
        <w:rPr>
          <w:rFonts w:ascii="Calibri Light" w:eastAsia="Calibri Light" w:hAnsi="Calibri Light" w:cs="Calibri Light"/>
          <w:sz w:val="18"/>
          <w:szCs w:val="18"/>
        </w:rPr>
      </w:pPr>
      <w:bookmarkStart w:id="18" w:name="_Toc649091825"/>
      <w:r w:rsidRPr="0C1B3B30">
        <w:t>Measuring the reach of Covid-19 vaccine access among people with disabilities in Massachusetts in 2021</w:t>
      </w:r>
      <w:bookmarkEnd w:id="18"/>
    </w:p>
    <w:p w14:paraId="2C27C413" w14:textId="7B8538E0"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1F4BBDBE" w14:textId="2968422F" w:rsidR="0E906094" w:rsidRDefault="0E906094" w:rsidP="1A6B2377">
      <w:pPr>
        <w:spacing w:after="0" w:line="240" w:lineRule="auto"/>
        <w:rPr>
          <w:rFonts w:ascii="Calibri" w:eastAsia="Calibri" w:hAnsi="Calibri" w:cs="Calibri"/>
          <w:sz w:val="18"/>
          <w:szCs w:val="18"/>
        </w:rPr>
      </w:pPr>
      <w:r w:rsidRPr="1A6B2377">
        <w:rPr>
          <w:b/>
          <w:bCs/>
          <w:sz w:val="18"/>
          <w:szCs w:val="18"/>
        </w:rPr>
        <w:t xml:space="preserve">Project Lead: </w:t>
      </w:r>
      <w:r w:rsidRPr="1A6B2377">
        <w:rPr>
          <w:rFonts w:ascii="Aptos" w:eastAsia="Aptos" w:hAnsi="Aptos" w:cs="Aptos"/>
          <w:color w:val="000000" w:themeColor="text1"/>
          <w:sz w:val="18"/>
          <w:szCs w:val="18"/>
        </w:rPr>
        <w:t>Arielle Coq (</w:t>
      </w:r>
      <w:r w:rsidR="736CAC0C" w:rsidRPr="1A6B2377">
        <w:rPr>
          <w:rFonts w:ascii="Aptos" w:eastAsia="Aptos" w:hAnsi="Aptos" w:cs="Aptos"/>
          <w:color w:val="000000" w:themeColor="text1"/>
          <w:sz w:val="18"/>
          <w:szCs w:val="18"/>
        </w:rPr>
        <w:t>M</w:t>
      </w:r>
      <w:r w:rsidRPr="1A6B2377">
        <w:rPr>
          <w:rFonts w:ascii="Aptos" w:eastAsia="Aptos" w:hAnsi="Aptos" w:cs="Aptos"/>
          <w:color w:val="000000" w:themeColor="text1"/>
          <w:sz w:val="18"/>
          <w:szCs w:val="18"/>
        </w:rPr>
        <w:t>DPH), Cecilia Vu (</w:t>
      </w:r>
      <w:r w:rsidR="0322C539" w:rsidRPr="1A6B2377">
        <w:rPr>
          <w:rFonts w:ascii="Aptos" w:eastAsia="Aptos" w:hAnsi="Aptos" w:cs="Aptos"/>
          <w:color w:val="000000" w:themeColor="text1"/>
          <w:sz w:val="18"/>
          <w:szCs w:val="18"/>
        </w:rPr>
        <w:t>M</w:t>
      </w:r>
      <w:r w:rsidRPr="1A6B2377">
        <w:rPr>
          <w:rFonts w:ascii="Aptos" w:eastAsia="Aptos" w:hAnsi="Aptos" w:cs="Aptos"/>
          <w:color w:val="000000" w:themeColor="text1"/>
          <w:sz w:val="18"/>
          <w:szCs w:val="18"/>
        </w:rPr>
        <w:t>DPH)</w:t>
      </w:r>
    </w:p>
    <w:p w14:paraId="31734588" w14:textId="35B22329" w:rsidR="25F0AE43" w:rsidRDefault="25F0AE43" w:rsidP="1A6B2377">
      <w:pPr>
        <w:spacing w:after="0" w:line="240" w:lineRule="auto"/>
        <w:rPr>
          <w:b/>
          <w:bCs/>
          <w:sz w:val="18"/>
          <w:szCs w:val="18"/>
        </w:rPr>
      </w:pPr>
    </w:p>
    <w:p w14:paraId="32F5889A" w14:textId="7192FEA3" w:rsidR="25F0AE43" w:rsidRDefault="0E906094" w:rsidP="1A6B2377">
      <w:pPr>
        <w:rPr>
          <w:rFonts w:ascii="Calibri" w:eastAsia="Calibri" w:hAnsi="Calibri" w:cs="Calibri"/>
          <w:sz w:val="18"/>
          <w:szCs w:val="18"/>
        </w:rPr>
      </w:pPr>
      <w:r w:rsidRPr="1A6B2377">
        <w:rPr>
          <w:b/>
          <w:bCs/>
          <w:sz w:val="18"/>
          <w:szCs w:val="18"/>
        </w:rPr>
        <w:t xml:space="preserve">Project Team: </w:t>
      </w:r>
      <w:r w:rsidRPr="1A6B2377">
        <w:rPr>
          <w:rFonts w:ascii="Aptos" w:eastAsia="Aptos" w:hAnsi="Aptos" w:cs="Aptos"/>
          <w:color w:val="000000" w:themeColor="text1"/>
          <w:sz w:val="18"/>
          <w:szCs w:val="18"/>
        </w:rPr>
        <w:t>Nassira Nicola</w:t>
      </w:r>
      <w:r w:rsidR="6D8A47CA"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Bianey Ramirez</w:t>
      </w:r>
      <w:r w:rsidR="116403D7"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and Nick Griffiths</w:t>
      </w:r>
      <w:r w:rsidR="4AAB681F" w:rsidRPr="1A6B2377">
        <w:rPr>
          <w:rFonts w:ascii="Aptos" w:eastAsia="Aptos" w:hAnsi="Aptos" w:cs="Aptos"/>
          <w:color w:val="000000" w:themeColor="text1"/>
          <w:sz w:val="18"/>
          <w:szCs w:val="18"/>
        </w:rPr>
        <w:t xml:space="preserve"> (MDPH)</w:t>
      </w:r>
      <w:r w:rsidR="262121FA" w:rsidRPr="1A6B2377">
        <w:rPr>
          <w:rFonts w:ascii="Aptos" w:eastAsia="Aptos" w:hAnsi="Aptos" w:cs="Aptos"/>
          <w:color w:val="000000" w:themeColor="text1"/>
          <w:sz w:val="18"/>
          <w:szCs w:val="18"/>
        </w:rPr>
        <w:t xml:space="preserve">, </w:t>
      </w:r>
      <w:r w:rsidRPr="1A6B2377">
        <w:rPr>
          <w:rFonts w:ascii="Aptos" w:eastAsia="Aptos" w:hAnsi="Aptos" w:cs="Aptos"/>
          <w:color w:val="000000" w:themeColor="text1"/>
          <w:sz w:val="18"/>
          <w:szCs w:val="18"/>
        </w:rPr>
        <w:t>Amy Bettano</w:t>
      </w:r>
      <w:r w:rsidR="255A6C5C" w:rsidRPr="1A6B2377">
        <w:rPr>
          <w:rFonts w:ascii="Aptos" w:eastAsia="Aptos" w:hAnsi="Aptos" w:cs="Aptos"/>
          <w:color w:val="000000" w:themeColor="text1"/>
          <w:sz w:val="18"/>
          <w:szCs w:val="18"/>
        </w:rPr>
        <w:t xml:space="preserve"> (MDPH)</w:t>
      </w:r>
      <w:r w:rsidR="45029FCB" w:rsidRPr="1A6B2377">
        <w:rPr>
          <w:rFonts w:ascii="Aptos" w:eastAsia="Aptos" w:hAnsi="Aptos" w:cs="Aptos"/>
          <w:color w:val="000000" w:themeColor="text1"/>
          <w:sz w:val="18"/>
          <w:szCs w:val="18"/>
        </w:rPr>
        <w:t>,</w:t>
      </w:r>
      <w:r w:rsidRPr="1A6B2377">
        <w:rPr>
          <w:rFonts w:ascii="Aptos" w:eastAsia="Aptos" w:hAnsi="Aptos" w:cs="Aptos"/>
          <w:color w:val="000000" w:themeColor="text1"/>
          <w:sz w:val="18"/>
          <w:szCs w:val="18"/>
        </w:rPr>
        <w:t xml:space="preserve"> Elizabeth Russo</w:t>
      </w:r>
      <w:r w:rsidR="264CC8BA"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xml:space="preserve"> Kathryn Ahnger-Pier</w:t>
      </w:r>
      <w:r w:rsidR="32F511AD"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Joshua Norville</w:t>
      </w:r>
      <w:r w:rsidR="79033167"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Madison Lyman</w:t>
      </w:r>
      <w:r w:rsidR="6F58FBEB"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 and Boudu Bingay</w:t>
      </w:r>
      <w:r w:rsidR="43D90A1C" w:rsidRPr="1A6B2377">
        <w:rPr>
          <w:rFonts w:ascii="Aptos" w:eastAsia="Aptos" w:hAnsi="Aptos" w:cs="Aptos"/>
          <w:color w:val="000000" w:themeColor="text1"/>
          <w:sz w:val="18"/>
          <w:szCs w:val="18"/>
        </w:rPr>
        <w:t xml:space="preserve"> (MDPH)</w:t>
      </w:r>
      <w:r w:rsidRPr="1A6B2377">
        <w:rPr>
          <w:rFonts w:ascii="Aptos" w:eastAsia="Aptos" w:hAnsi="Aptos" w:cs="Aptos"/>
          <w:color w:val="000000" w:themeColor="text1"/>
          <w:sz w:val="18"/>
          <w:szCs w:val="18"/>
        </w:rPr>
        <w:t>.</w:t>
      </w:r>
    </w:p>
    <w:p w14:paraId="7BA3CC30" w14:textId="0CF7D681" w:rsidR="25F0AE43" w:rsidRDefault="25F0AE43" w:rsidP="1A6B2377">
      <w:pPr>
        <w:spacing w:after="0" w:line="240" w:lineRule="auto"/>
        <w:rPr>
          <w:rStyle w:val="normaltextrun"/>
          <w:rFonts w:ascii="Calibri" w:eastAsia="Calibri" w:hAnsi="Calibri" w:cs="Calibri"/>
          <w:color w:val="000000" w:themeColor="text1"/>
          <w:sz w:val="18"/>
          <w:szCs w:val="18"/>
        </w:rPr>
      </w:pPr>
    </w:p>
    <w:p w14:paraId="61AE2F03" w14:textId="08E7B9E0" w:rsidR="0E906094" w:rsidRDefault="0E906094" w:rsidP="1A6B2377">
      <w:pPr>
        <w:rPr>
          <w:b/>
          <w:bCs/>
          <w:sz w:val="18"/>
          <w:szCs w:val="18"/>
        </w:rPr>
      </w:pPr>
      <w:r w:rsidRPr="1A6B2377">
        <w:rPr>
          <w:b/>
          <w:bCs/>
          <w:sz w:val="18"/>
          <w:szCs w:val="18"/>
        </w:rPr>
        <w:t>Project Aims:</w:t>
      </w:r>
    </w:p>
    <w:p w14:paraId="2D4A7A3F" w14:textId="49D3DA6B" w:rsidR="21908732" w:rsidRDefault="21908732" w:rsidP="1A6B2377">
      <w:pPr>
        <w:rPr>
          <w:rFonts w:ascii="Aptos" w:eastAsia="Aptos" w:hAnsi="Aptos" w:cs="Aptos"/>
          <w:color w:val="000000" w:themeColor="text1"/>
          <w:sz w:val="18"/>
          <w:szCs w:val="18"/>
        </w:rPr>
      </w:pPr>
      <w:r w:rsidRPr="1A6B2377">
        <w:rPr>
          <w:rFonts w:ascii="Aptos" w:eastAsia="Aptos" w:hAnsi="Aptos" w:cs="Aptos"/>
          <w:color w:val="000000" w:themeColor="text1"/>
          <w:sz w:val="18"/>
          <w:szCs w:val="18"/>
        </w:rPr>
        <w:t>Our analytical goals are to measure the proportion of people with a disability in Massachusetts who received one Covid-19 vaccine from February to July 2021 using the MDPH Public Health Data (PHD) Warehouse. Specifically, we aim to:</w:t>
      </w:r>
    </w:p>
    <w:p w14:paraId="03AB1EBE" w14:textId="7FF32FB7" w:rsidR="21908732" w:rsidRDefault="21908732" w:rsidP="1A6B2377">
      <w:pPr>
        <w:pStyle w:val="ListParagraph"/>
        <w:numPr>
          <w:ilvl w:val="0"/>
          <w:numId w:val="7"/>
        </w:numPr>
        <w:rPr>
          <w:rFonts w:ascii="Aptos" w:eastAsia="Aptos" w:hAnsi="Aptos" w:cs="Aptos"/>
          <w:color w:val="000000" w:themeColor="text1"/>
          <w:sz w:val="18"/>
          <w:szCs w:val="18"/>
        </w:rPr>
      </w:pPr>
      <w:r w:rsidRPr="1A6B2377">
        <w:rPr>
          <w:rFonts w:ascii="Aptos" w:eastAsia="Aptos" w:hAnsi="Aptos" w:cs="Aptos"/>
          <w:color w:val="000000" w:themeColor="text1"/>
          <w:sz w:val="18"/>
          <w:szCs w:val="18"/>
        </w:rPr>
        <w:t>Measure the type of vaccination sites that people with a disability accessed (i.e. mass vaccination sites, traditional office/ pharmacy locations, and other sites)</w:t>
      </w:r>
    </w:p>
    <w:p w14:paraId="2E47C276" w14:textId="325697B7" w:rsidR="21908732" w:rsidRDefault="21908732" w:rsidP="1A6B2377">
      <w:pPr>
        <w:pStyle w:val="ListParagraph"/>
        <w:numPr>
          <w:ilvl w:val="0"/>
          <w:numId w:val="7"/>
        </w:numPr>
        <w:rPr>
          <w:rFonts w:ascii="Aptos" w:eastAsia="Aptos" w:hAnsi="Aptos" w:cs="Aptos"/>
          <w:color w:val="000000" w:themeColor="text1"/>
          <w:sz w:val="18"/>
          <w:szCs w:val="18"/>
        </w:rPr>
      </w:pPr>
      <w:r w:rsidRPr="1A6B2377">
        <w:rPr>
          <w:rFonts w:ascii="Aptos" w:eastAsia="Aptos" w:hAnsi="Aptos" w:cs="Aptos"/>
          <w:color w:val="000000" w:themeColor="text1"/>
          <w:sz w:val="18"/>
          <w:szCs w:val="18"/>
        </w:rPr>
        <w:t>Describe vaccination site access among people with a disability disaggregated by type of disability (i.e. intellectual and mobility disability)</w:t>
      </w:r>
    </w:p>
    <w:p w14:paraId="334AA2BB" w14:textId="3BCE2813" w:rsidR="21908732" w:rsidRDefault="21908732" w:rsidP="1A6B2377">
      <w:pPr>
        <w:pStyle w:val="ListParagraph"/>
        <w:numPr>
          <w:ilvl w:val="0"/>
          <w:numId w:val="7"/>
        </w:numPr>
        <w:rPr>
          <w:rFonts w:ascii="Aptos" w:eastAsia="Aptos" w:hAnsi="Aptos" w:cs="Aptos"/>
          <w:color w:val="000000" w:themeColor="text1"/>
          <w:sz w:val="18"/>
          <w:szCs w:val="18"/>
        </w:rPr>
      </w:pPr>
      <w:r w:rsidRPr="1A6B2377">
        <w:rPr>
          <w:rFonts w:ascii="Aptos" w:eastAsia="Aptos" w:hAnsi="Aptos" w:cs="Aptos"/>
          <w:color w:val="000000" w:themeColor="text1"/>
          <w:sz w:val="18"/>
          <w:szCs w:val="18"/>
        </w:rPr>
        <w:t>Describe vaccination site access among people with a disability by age and race/ethnicity</w:t>
      </w:r>
    </w:p>
    <w:p w14:paraId="0B82C9D4" w14:textId="78C323B3"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5D325882" w14:textId="572B7ED6"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7EBA5DBA" w14:textId="18EEE258" w:rsidR="21908732" w:rsidRDefault="7715DC75" w:rsidP="1D248960">
      <w:pPr>
        <w:pStyle w:val="Heading2"/>
        <w:rPr>
          <w:sz w:val="18"/>
          <w:szCs w:val="18"/>
        </w:rPr>
      </w:pPr>
      <w:bookmarkStart w:id="19" w:name="_Toc66047639"/>
      <w:r w:rsidRPr="0C1B3B30">
        <w:t>Differences in Prescribed Stimulant Medications by Demographic Characteristics: Pre- and Post-COVID-19 Response</w:t>
      </w:r>
      <w:bookmarkEnd w:id="19"/>
    </w:p>
    <w:p w14:paraId="69286D8F" w14:textId="4ACF58BB" w:rsidR="21908732" w:rsidRDefault="21908732" w:rsidP="1A6B2377">
      <w:pPr>
        <w:keepNext/>
        <w:keepLines/>
        <w:spacing w:before="480" w:after="0" w:line="240" w:lineRule="auto"/>
        <w:rPr>
          <w:sz w:val="18"/>
          <w:szCs w:val="18"/>
        </w:rPr>
      </w:pPr>
      <w:r w:rsidRPr="1A6B2377">
        <w:rPr>
          <w:rFonts w:eastAsiaTheme="minorEastAsia"/>
          <w:b/>
          <w:bCs/>
          <w:sz w:val="18"/>
          <w:szCs w:val="18"/>
        </w:rPr>
        <w:t xml:space="preserve">Project Lead: </w:t>
      </w:r>
      <w:r w:rsidR="46044B0C" w:rsidRPr="1A6B2377">
        <w:rPr>
          <w:rFonts w:eastAsiaTheme="minorEastAsia"/>
          <w:sz w:val="18"/>
          <w:szCs w:val="18"/>
        </w:rPr>
        <w:t>Netrali Dalvi, Prescription Monitoring Program (PMP), Bureau of Health Professions and Licensure (BHPL).</w:t>
      </w:r>
    </w:p>
    <w:p w14:paraId="0FE839E6" w14:textId="5B15B7B0" w:rsidR="25F0AE43" w:rsidRDefault="25F0AE43" w:rsidP="1A6B2377">
      <w:pPr>
        <w:spacing w:after="0" w:line="240" w:lineRule="auto"/>
        <w:rPr>
          <w:b/>
          <w:bCs/>
          <w:sz w:val="18"/>
          <w:szCs w:val="18"/>
        </w:rPr>
      </w:pPr>
    </w:p>
    <w:p w14:paraId="5E00BDD4" w14:textId="59816C04" w:rsidR="25F0AE43" w:rsidRDefault="21908732" w:rsidP="1A6B2377">
      <w:pPr>
        <w:rPr>
          <w:sz w:val="18"/>
          <w:szCs w:val="18"/>
        </w:rPr>
      </w:pPr>
      <w:r w:rsidRPr="6B32842E">
        <w:rPr>
          <w:b/>
          <w:bCs/>
          <w:sz w:val="18"/>
          <w:szCs w:val="18"/>
        </w:rPr>
        <w:t xml:space="preserve">Project Team: </w:t>
      </w:r>
      <w:r w:rsidR="11F07E0F" w:rsidRPr="6B32842E">
        <w:rPr>
          <w:sz w:val="18"/>
          <w:szCs w:val="18"/>
        </w:rPr>
        <w:t>Danielle Valerio (MDPH), Leonard Young (MDPH)</w:t>
      </w:r>
      <w:r w:rsidR="58890A78" w:rsidRPr="6B32842E">
        <w:rPr>
          <w:sz w:val="18"/>
          <w:szCs w:val="18"/>
        </w:rPr>
        <w:t>, David Johnson (MDPH), James Lavery (MDPH), Ziming Xuan (BUSPH)</w:t>
      </w:r>
      <w:r w:rsidR="2E2B30CF" w:rsidRPr="6B32842E">
        <w:rPr>
          <w:sz w:val="18"/>
          <w:szCs w:val="18"/>
        </w:rPr>
        <w:t>, Nassira Nicola (MDPH), Humberto Reynoso (MDPH), Perla Roberts</w:t>
      </w:r>
      <w:r w:rsidR="3107C7DE" w:rsidRPr="6B32842E">
        <w:rPr>
          <w:sz w:val="18"/>
          <w:szCs w:val="18"/>
        </w:rPr>
        <w:t xml:space="preserve"> (MDPH)</w:t>
      </w:r>
      <w:r w:rsidR="2E2B30CF" w:rsidRPr="6B32842E">
        <w:rPr>
          <w:sz w:val="18"/>
          <w:szCs w:val="18"/>
        </w:rPr>
        <w:t xml:space="preserve">, </w:t>
      </w:r>
      <w:r w:rsidR="58F9AE01" w:rsidRPr="6B32842E">
        <w:rPr>
          <w:sz w:val="18"/>
          <w:szCs w:val="18"/>
        </w:rPr>
        <w:t>Lorraine Anyango</w:t>
      </w:r>
      <w:r w:rsidR="549B7E23" w:rsidRPr="6B32842E">
        <w:rPr>
          <w:sz w:val="18"/>
          <w:szCs w:val="18"/>
        </w:rPr>
        <w:t xml:space="preserve"> (MDPH)</w:t>
      </w:r>
      <w:r w:rsidR="60A58E5E" w:rsidRPr="6B32842E">
        <w:rPr>
          <w:sz w:val="18"/>
          <w:szCs w:val="18"/>
        </w:rPr>
        <w:t>, Chiara Moore (DPH)</w:t>
      </w:r>
    </w:p>
    <w:p w14:paraId="16FC21C4" w14:textId="0CF7D681" w:rsidR="25F0AE43" w:rsidRDefault="25F0AE43" w:rsidP="1A6B2377">
      <w:pPr>
        <w:spacing w:after="0" w:line="240" w:lineRule="auto"/>
        <w:rPr>
          <w:rStyle w:val="normaltextrun"/>
          <w:rFonts w:ascii="Calibri" w:eastAsia="Calibri" w:hAnsi="Calibri" w:cs="Calibri"/>
          <w:color w:val="000000" w:themeColor="text1"/>
          <w:sz w:val="18"/>
          <w:szCs w:val="18"/>
        </w:rPr>
      </w:pPr>
    </w:p>
    <w:p w14:paraId="2C1FC99D" w14:textId="66BFBE98" w:rsidR="69ABDDA1" w:rsidRDefault="21908732" w:rsidP="1A6B2377">
      <w:pPr>
        <w:spacing w:after="200" w:line="276" w:lineRule="auto"/>
        <w:rPr>
          <w:rFonts w:ascii="Calibri" w:eastAsia="Calibri" w:hAnsi="Calibri" w:cs="Calibri"/>
          <w:color w:val="000000" w:themeColor="text1"/>
          <w:sz w:val="18"/>
          <w:szCs w:val="18"/>
        </w:rPr>
      </w:pPr>
      <w:r w:rsidRPr="1A6B2377">
        <w:rPr>
          <w:b/>
          <w:bCs/>
          <w:sz w:val="18"/>
          <w:szCs w:val="18"/>
        </w:rPr>
        <w:t>Project Aims:</w:t>
      </w:r>
      <w:r w:rsidR="55132795" w:rsidRPr="1A6B2377">
        <w:rPr>
          <w:b/>
          <w:bCs/>
          <w:sz w:val="18"/>
          <w:szCs w:val="18"/>
        </w:rPr>
        <w:t xml:space="preserve"> </w:t>
      </w:r>
      <w:r w:rsidR="69ABDDA1" w:rsidRPr="1A6B2377">
        <w:rPr>
          <w:rFonts w:ascii="Calibri" w:eastAsia="Calibri" w:hAnsi="Calibri" w:cs="Calibri"/>
          <w:color w:val="000000" w:themeColor="text1"/>
          <w:sz w:val="18"/>
          <w:szCs w:val="18"/>
        </w:rPr>
        <w:t xml:space="preserve">Objective 1: Examine characteristics of patients who receive stimulant dispensations, including diagnosis codes, race/ethnicity, SES, sex, and age. </w:t>
      </w:r>
    </w:p>
    <w:p w14:paraId="114BE389" w14:textId="5F5E42FE" w:rsidR="69ABDDA1" w:rsidRDefault="69ABDDA1"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Objective 2: Assess stimulant prescribing patterns in relation to these patient characteristics prior to and post-Covid-19 emergence in Massachusetts using Interrupted Time Series analyses.</w:t>
      </w:r>
    </w:p>
    <w:p w14:paraId="4AF939C7" w14:textId="7DEBE026" w:rsidR="69ABDDA1" w:rsidRDefault="69ABDDA1"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Objective 3: Identify associations between stimulant use and health outcomes, including ED visits and hospitalizations, fatal/non-fatal overdoses, and mental health and neurological outcomes.</w:t>
      </w:r>
    </w:p>
    <w:p w14:paraId="0E764EC0" w14:textId="7C9CC1D2" w:rsidR="25F0AE43" w:rsidRDefault="25F0AE43" w:rsidP="1A6B2377">
      <w:pPr>
        <w:rPr>
          <w:b/>
          <w:bCs/>
          <w:sz w:val="18"/>
          <w:szCs w:val="18"/>
        </w:rPr>
      </w:pPr>
    </w:p>
    <w:p w14:paraId="0B0F3D7D" w14:textId="5FB446A8"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5E108679" w14:textId="3FD600AB" w:rsidR="25F0AE43" w:rsidRDefault="779E4024" w:rsidP="1D248960">
      <w:pPr>
        <w:pStyle w:val="Heading2"/>
        <w:rPr>
          <w:rFonts w:ascii="Calibri Light" w:eastAsia="Calibri Light" w:hAnsi="Calibri Light" w:cs="Calibri Light"/>
          <w:sz w:val="18"/>
          <w:szCs w:val="18"/>
        </w:rPr>
      </w:pPr>
      <w:bookmarkStart w:id="20" w:name="_Toc1663599821"/>
      <w:r w:rsidRPr="0C1B3B30">
        <w:t>ID Touch</w:t>
      </w:r>
      <w:bookmarkEnd w:id="20"/>
    </w:p>
    <w:p w14:paraId="3E20144A" w14:textId="2B9CF102" w:rsidR="25F0AE43" w:rsidRDefault="779E4024" w:rsidP="1D248960">
      <w:pPr>
        <w:keepNext/>
        <w:keepLines/>
        <w:rPr>
          <w:rFonts w:eastAsiaTheme="minorEastAsia"/>
          <w:b/>
          <w:bCs/>
          <w:sz w:val="18"/>
          <w:szCs w:val="18"/>
        </w:rPr>
      </w:pPr>
      <w:r w:rsidRPr="1D248960">
        <w:rPr>
          <w:rFonts w:eastAsiaTheme="minorEastAsia"/>
          <w:b/>
          <w:bCs/>
          <w:sz w:val="18"/>
          <w:szCs w:val="18"/>
        </w:rPr>
        <w:t>Project Lead</w:t>
      </w:r>
      <w:r>
        <w:t xml:space="preserve">: </w:t>
      </w:r>
      <w:r w:rsidRPr="1D248960">
        <w:rPr>
          <w:sz w:val="18"/>
          <w:szCs w:val="18"/>
        </w:rPr>
        <w:t>Alysse Wurcel, MD, MS (Tufts Medical Center)</w:t>
      </w:r>
    </w:p>
    <w:p w14:paraId="1EF38274" w14:textId="35B22329" w:rsidR="25F0AE43" w:rsidRDefault="25F0AE43" w:rsidP="1A6B2377">
      <w:pPr>
        <w:spacing w:after="0" w:line="240" w:lineRule="auto"/>
        <w:rPr>
          <w:b/>
          <w:bCs/>
          <w:sz w:val="18"/>
          <w:szCs w:val="18"/>
        </w:rPr>
      </w:pPr>
    </w:p>
    <w:p w14:paraId="69F02297" w14:textId="5CA0261B" w:rsidR="25F0AE43" w:rsidRDefault="779E4024" w:rsidP="1A6B2377">
      <w:pPr>
        <w:rPr>
          <w:sz w:val="18"/>
          <w:szCs w:val="18"/>
        </w:rPr>
      </w:pPr>
      <w:r w:rsidRPr="1A6B2377">
        <w:rPr>
          <w:b/>
          <w:bCs/>
          <w:sz w:val="18"/>
          <w:szCs w:val="18"/>
        </w:rPr>
        <w:t xml:space="preserve">Project Team: </w:t>
      </w:r>
      <w:r w:rsidR="03E9B6B3" w:rsidRPr="1A6B2377">
        <w:rPr>
          <w:sz w:val="18"/>
          <w:szCs w:val="18"/>
        </w:rPr>
        <w:t xml:space="preserve">Alma Bartnik (UMASS), </w:t>
      </w:r>
      <w:r w:rsidR="486E843E" w:rsidRPr="1A6B2377">
        <w:rPr>
          <w:sz w:val="18"/>
          <w:szCs w:val="18"/>
        </w:rPr>
        <w:t xml:space="preserve">Angie Mae Rodday </w:t>
      </w:r>
      <w:r w:rsidR="07136970" w:rsidRPr="1A6B2377">
        <w:rPr>
          <w:sz w:val="18"/>
          <w:szCs w:val="18"/>
        </w:rPr>
        <w:t xml:space="preserve">(Tufts), Liz Evans (Umass Amherst), Linnea Evans (Umass Amherst), </w:t>
      </w:r>
      <w:r w:rsidR="4196ECC5" w:rsidRPr="1A6B2377">
        <w:rPr>
          <w:sz w:val="18"/>
          <w:szCs w:val="18"/>
        </w:rPr>
        <w:t xml:space="preserve">Peter Friedmann (Baystate), Kaitlyn Jaffe (UMASS), </w:t>
      </w:r>
      <w:r w:rsidR="0C171FDB" w:rsidRPr="1A6B2377">
        <w:rPr>
          <w:sz w:val="18"/>
          <w:szCs w:val="18"/>
        </w:rPr>
        <w:t>Brindet Socrates (BMC)</w:t>
      </w:r>
      <w:r w:rsidR="383A3B0B" w:rsidRPr="1A6B2377">
        <w:rPr>
          <w:sz w:val="18"/>
          <w:szCs w:val="18"/>
        </w:rPr>
        <w:t xml:space="preserve">, SImeon Kimmel (BMC), Alex Walley (BMC), </w:t>
      </w:r>
    </w:p>
    <w:p w14:paraId="3E362368" w14:textId="6B0892E6" w:rsidR="25F0AE43" w:rsidRDefault="25F0AE43" w:rsidP="1A6B2377">
      <w:pPr>
        <w:spacing w:after="0" w:line="240" w:lineRule="auto"/>
        <w:rPr>
          <w:b/>
          <w:bCs/>
          <w:sz w:val="18"/>
          <w:szCs w:val="18"/>
        </w:rPr>
      </w:pPr>
    </w:p>
    <w:p w14:paraId="52211FC8" w14:textId="0CF7D681" w:rsidR="25F0AE43" w:rsidRDefault="25F0AE43" w:rsidP="1A6B2377">
      <w:pPr>
        <w:spacing w:after="0" w:line="240" w:lineRule="auto"/>
        <w:rPr>
          <w:rStyle w:val="normaltextrun"/>
          <w:rFonts w:ascii="Calibri" w:eastAsia="Calibri" w:hAnsi="Calibri" w:cs="Calibri"/>
          <w:color w:val="000000" w:themeColor="text1"/>
          <w:sz w:val="18"/>
          <w:szCs w:val="18"/>
        </w:rPr>
      </w:pPr>
    </w:p>
    <w:p w14:paraId="479D3156" w14:textId="08E7B9E0" w:rsidR="25F0AE43" w:rsidRDefault="779E4024" w:rsidP="1A6B2377">
      <w:pPr>
        <w:spacing w:after="0" w:line="240" w:lineRule="auto"/>
        <w:rPr>
          <w:b/>
          <w:bCs/>
          <w:sz w:val="18"/>
          <w:szCs w:val="18"/>
        </w:rPr>
      </w:pPr>
      <w:r w:rsidRPr="1A6B2377">
        <w:rPr>
          <w:b/>
          <w:bCs/>
          <w:sz w:val="18"/>
          <w:szCs w:val="18"/>
        </w:rPr>
        <w:t>Project Aims:</w:t>
      </w:r>
    </w:p>
    <w:p w14:paraId="59670366" w14:textId="3AD51FF8" w:rsidR="25F0AE43" w:rsidRDefault="3F064886" w:rsidP="1A6B2377">
      <w:pPr>
        <w:spacing w:after="0" w:line="240" w:lineRule="auto"/>
        <w:rPr>
          <w:rFonts w:ascii="Calibri" w:eastAsia="Calibri" w:hAnsi="Calibri" w:cs="Calibri"/>
          <w:color w:val="000000" w:themeColor="text1"/>
          <w:sz w:val="18"/>
          <w:szCs w:val="18"/>
        </w:rPr>
      </w:pPr>
      <w:r w:rsidRPr="1A6B2377">
        <w:rPr>
          <w:sz w:val="18"/>
          <w:szCs w:val="18"/>
        </w:rPr>
        <w:t>The PHD will be used during Year 1 in Aim 1b, and then in years 2-5 for Aims 2 (measuring effectiveness of ID</w:t>
      </w:r>
      <w:r w:rsidR="04EAEAAA" w:rsidRPr="1A6B2377">
        <w:rPr>
          <w:sz w:val="18"/>
          <w:szCs w:val="18"/>
        </w:rPr>
        <w:t>-</w:t>
      </w:r>
      <w:r w:rsidRPr="1A6B2377">
        <w:rPr>
          <w:sz w:val="18"/>
          <w:szCs w:val="18"/>
        </w:rPr>
        <w:t>Touch and Aim 4 (measuring cost of ID</w:t>
      </w:r>
      <w:r w:rsidR="2D394823" w:rsidRPr="1A6B2377">
        <w:rPr>
          <w:sz w:val="18"/>
          <w:szCs w:val="18"/>
        </w:rPr>
        <w:t>-</w:t>
      </w:r>
      <w:r w:rsidRPr="1A6B2377">
        <w:rPr>
          <w:sz w:val="18"/>
          <w:szCs w:val="18"/>
        </w:rPr>
        <w:t>Touch)</w:t>
      </w:r>
    </w:p>
    <w:p w14:paraId="177E359A" w14:textId="76EA4243" w:rsidR="25F0AE43" w:rsidRDefault="25F0AE43" w:rsidP="1A6B2377">
      <w:pPr>
        <w:spacing w:after="0" w:line="240" w:lineRule="auto"/>
        <w:rPr>
          <w:rFonts w:eastAsiaTheme="minorEastAsia"/>
          <w:color w:val="000000" w:themeColor="text1"/>
          <w:sz w:val="18"/>
          <w:szCs w:val="18"/>
        </w:rPr>
      </w:pPr>
    </w:p>
    <w:p w14:paraId="332B0A28" w14:textId="53BE7C76" w:rsidR="25F0AE43" w:rsidRDefault="090BD53A" w:rsidP="1A6B2377">
      <w:pPr>
        <w:pStyle w:val="ListParagraph"/>
        <w:numPr>
          <w:ilvl w:val="0"/>
          <w:numId w:val="3"/>
        </w:numPr>
        <w:spacing w:after="0" w:line="240" w:lineRule="auto"/>
        <w:rPr>
          <w:rFonts w:ascii="Calibri" w:eastAsia="Calibri" w:hAnsi="Calibri" w:cs="Calibri"/>
          <w:color w:val="000000" w:themeColor="text1"/>
          <w:sz w:val="18"/>
          <w:szCs w:val="18"/>
        </w:rPr>
      </w:pPr>
      <w:r w:rsidRPr="1A6B2377">
        <w:rPr>
          <w:rFonts w:eastAsiaTheme="minorEastAsia"/>
          <w:color w:val="000000" w:themeColor="text1"/>
          <w:sz w:val="18"/>
          <w:szCs w:val="18"/>
        </w:rPr>
        <w:t>1B: We want to analyze existing administrative data, which has been linked to the MA</w:t>
      </w:r>
      <w:r w:rsidR="3BEC5B60" w:rsidRPr="1A6B2377">
        <w:rPr>
          <w:rFonts w:eastAsiaTheme="minorEastAsia"/>
          <w:color w:val="000000" w:themeColor="text1"/>
          <w:sz w:val="18"/>
          <w:szCs w:val="18"/>
        </w:rPr>
        <w:t xml:space="preserve"> </w:t>
      </w:r>
      <w:r w:rsidRPr="1A6B2377">
        <w:rPr>
          <w:rFonts w:eastAsiaTheme="minorEastAsia"/>
          <w:color w:val="000000" w:themeColor="text1"/>
          <w:sz w:val="18"/>
          <w:szCs w:val="18"/>
        </w:rPr>
        <w:t>PHD Warehouse, on all incarcerated individuals with OUD released from the Suffolk jail</w:t>
      </w:r>
      <w:r w:rsidR="0F2A71CA" w:rsidRPr="1A6B2377">
        <w:rPr>
          <w:rFonts w:eastAsiaTheme="minorEastAsia"/>
          <w:color w:val="000000" w:themeColor="text1"/>
          <w:sz w:val="18"/>
          <w:szCs w:val="18"/>
        </w:rPr>
        <w:t xml:space="preserve"> </w:t>
      </w:r>
      <w:r w:rsidRPr="1A6B2377">
        <w:rPr>
          <w:rFonts w:eastAsiaTheme="minorEastAsia"/>
          <w:color w:val="000000" w:themeColor="text1"/>
          <w:sz w:val="18"/>
          <w:szCs w:val="18"/>
        </w:rPr>
        <w:t>system in 2019-2020 (n=2,360), with the inclusion of 2020-2021 data when available, to</w:t>
      </w:r>
      <w:r w:rsidR="2A67CD19" w:rsidRPr="1A6B2377">
        <w:rPr>
          <w:rFonts w:eastAsiaTheme="minorEastAsia"/>
          <w:color w:val="000000" w:themeColor="text1"/>
          <w:sz w:val="18"/>
          <w:szCs w:val="18"/>
        </w:rPr>
        <w:t xml:space="preserve"> </w:t>
      </w:r>
      <w:r w:rsidRPr="1A6B2377">
        <w:rPr>
          <w:rFonts w:eastAsiaTheme="minorEastAsia"/>
          <w:color w:val="000000" w:themeColor="text1"/>
          <w:sz w:val="18"/>
          <w:szCs w:val="18"/>
        </w:rPr>
        <w:t>identify interactions with healthcare and other human services agencies (i.e., touchpoints) for</w:t>
      </w:r>
      <w:r w:rsidR="0E84DE7F" w:rsidRPr="1A6B2377">
        <w:rPr>
          <w:rFonts w:eastAsiaTheme="minorEastAsia"/>
          <w:color w:val="000000" w:themeColor="text1"/>
          <w:sz w:val="18"/>
          <w:szCs w:val="18"/>
        </w:rPr>
        <w:t xml:space="preserve"> </w:t>
      </w:r>
      <w:r w:rsidRPr="1A6B2377">
        <w:rPr>
          <w:rFonts w:eastAsiaTheme="minorEastAsia"/>
          <w:color w:val="000000" w:themeColor="text1"/>
          <w:sz w:val="18"/>
          <w:szCs w:val="18"/>
        </w:rPr>
        <w:t>achieved or missed HIV care prior to jail entry, during incarceration, and after release.</w:t>
      </w:r>
      <w:r w:rsidR="2934A4FC" w:rsidRPr="1A6B2377">
        <w:rPr>
          <w:rFonts w:eastAsiaTheme="minorEastAsia"/>
          <w:color w:val="000000" w:themeColor="text1"/>
          <w:sz w:val="18"/>
          <w:szCs w:val="18"/>
        </w:rPr>
        <w:t xml:space="preserve"> </w:t>
      </w:r>
      <w:r w:rsidRPr="1A6B2377">
        <w:rPr>
          <w:rFonts w:eastAsiaTheme="minorEastAsia"/>
          <w:color w:val="000000" w:themeColor="text1"/>
          <w:sz w:val="18"/>
          <w:szCs w:val="18"/>
        </w:rPr>
        <w:t>Preliminary analyses have been completed under Mass</w:t>
      </w:r>
      <w:r w:rsidR="7872EA43" w:rsidRPr="1A6B2377">
        <w:rPr>
          <w:rFonts w:eastAsiaTheme="minorEastAsia"/>
          <w:color w:val="000000" w:themeColor="text1"/>
          <w:sz w:val="18"/>
          <w:szCs w:val="18"/>
        </w:rPr>
        <w:t xml:space="preserve"> </w:t>
      </w:r>
      <w:r w:rsidRPr="1A6B2377">
        <w:rPr>
          <w:rFonts w:eastAsiaTheme="minorEastAsia"/>
          <w:color w:val="000000" w:themeColor="text1"/>
          <w:sz w:val="18"/>
          <w:szCs w:val="18"/>
        </w:rPr>
        <w:t>JCOIN on pre-incarceration</w:t>
      </w:r>
      <w:r w:rsidR="5FD733AA" w:rsidRPr="1A6B2377">
        <w:rPr>
          <w:rFonts w:eastAsiaTheme="minorEastAsia"/>
          <w:color w:val="000000" w:themeColor="text1"/>
          <w:sz w:val="18"/>
          <w:szCs w:val="18"/>
        </w:rPr>
        <w:t xml:space="preserve"> </w:t>
      </w:r>
      <w:r w:rsidRPr="1A6B2377">
        <w:rPr>
          <w:rFonts w:eastAsiaTheme="minorEastAsia"/>
          <w:color w:val="000000" w:themeColor="text1"/>
          <w:sz w:val="18"/>
          <w:szCs w:val="18"/>
        </w:rPr>
        <w:t>touchpoints among individuals who were and were not treated with MOUD while incarcerated.</w:t>
      </w:r>
      <w:r w:rsidR="609238BA" w:rsidRPr="1A6B2377">
        <w:rPr>
          <w:rFonts w:eastAsiaTheme="minorEastAsia"/>
          <w:color w:val="000000" w:themeColor="text1"/>
          <w:sz w:val="18"/>
          <w:szCs w:val="18"/>
        </w:rPr>
        <w:t xml:space="preserve"> </w:t>
      </w:r>
      <w:r w:rsidRPr="1A6B2377">
        <w:rPr>
          <w:rFonts w:eastAsiaTheme="minorEastAsia"/>
          <w:color w:val="000000" w:themeColor="text1"/>
          <w:sz w:val="18"/>
          <w:szCs w:val="18"/>
        </w:rPr>
        <w:t>We will assess post-release touchpoints, assist MDPH and Suffolk jails to include existing</w:t>
      </w:r>
      <w:r w:rsidR="1AADE01E" w:rsidRPr="1A6B2377">
        <w:rPr>
          <w:rFonts w:eastAsiaTheme="minorEastAsia"/>
          <w:color w:val="000000" w:themeColor="text1"/>
          <w:sz w:val="18"/>
          <w:szCs w:val="18"/>
        </w:rPr>
        <w:t xml:space="preserve"> </w:t>
      </w:r>
      <w:r w:rsidRPr="1A6B2377">
        <w:rPr>
          <w:rFonts w:eastAsiaTheme="minorEastAsia"/>
          <w:color w:val="000000" w:themeColor="text1"/>
          <w:sz w:val="18"/>
          <w:szCs w:val="18"/>
        </w:rPr>
        <w:t>data from the jails’ electronic health records on HIV testing during incarceration in PHD</w:t>
      </w:r>
      <w:r w:rsidR="25FBF47C" w:rsidRPr="1A6B2377">
        <w:rPr>
          <w:rFonts w:eastAsiaTheme="minorEastAsia"/>
          <w:color w:val="000000" w:themeColor="text1"/>
          <w:sz w:val="18"/>
          <w:szCs w:val="18"/>
        </w:rPr>
        <w:t xml:space="preserve"> </w:t>
      </w:r>
      <w:r w:rsidRPr="1A6B2377">
        <w:rPr>
          <w:rFonts w:eastAsiaTheme="minorEastAsia"/>
          <w:color w:val="000000" w:themeColor="text1"/>
          <w:sz w:val="18"/>
          <w:szCs w:val="18"/>
        </w:rPr>
        <w:t>warehouse data linkage for analysis, and analyze existing data in the PHD warehouse on use</w:t>
      </w:r>
      <w:r w:rsidR="4FD862D8" w:rsidRPr="1A6B2377">
        <w:rPr>
          <w:rFonts w:eastAsiaTheme="minorEastAsia"/>
          <w:color w:val="000000" w:themeColor="text1"/>
          <w:sz w:val="18"/>
          <w:szCs w:val="18"/>
        </w:rPr>
        <w:t xml:space="preserve"> </w:t>
      </w:r>
      <w:r w:rsidRPr="1A6B2377">
        <w:rPr>
          <w:rFonts w:eastAsiaTheme="minorEastAsia"/>
          <w:color w:val="000000" w:themeColor="text1"/>
          <w:sz w:val="18"/>
          <w:szCs w:val="18"/>
        </w:rPr>
        <w:t>of HIV healthcare and PrEP before and after incarceration. Results will be reviewed by the</w:t>
      </w:r>
      <w:r w:rsidR="419E459D" w:rsidRPr="1A6B2377">
        <w:rPr>
          <w:rFonts w:eastAsiaTheme="minorEastAsia"/>
          <w:color w:val="000000" w:themeColor="text1"/>
          <w:sz w:val="18"/>
          <w:szCs w:val="18"/>
        </w:rPr>
        <w:t xml:space="preserve"> </w:t>
      </w:r>
      <w:r w:rsidRPr="1A6B2377">
        <w:rPr>
          <w:rFonts w:eastAsiaTheme="minorEastAsia"/>
          <w:color w:val="000000" w:themeColor="text1"/>
          <w:sz w:val="18"/>
          <w:szCs w:val="18"/>
        </w:rPr>
        <w:t>Community Advisory Board (CAB) to further refine ID-TOUCH. Finally, during the</w:t>
      </w:r>
      <w:r w:rsidR="1C9F00B8" w:rsidRPr="1A6B2377">
        <w:rPr>
          <w:rFonts w:eastAsiaTheme="minorEastAsia"/>
          <w:color w:val="000000" w:themeColor="text1"/>
          <w:sz w:val="18"/>
          <w:szCs w:val="18"/>
        </w:rPr>
        <w:t xml:space="preserve"> </w:t>
      </w:r>
      <w:r w:rsidRPr="1A6B2377">
        <w:rPr>
          <w:rFonts w:eastAsiaTheme="minorEastAsia"/>
          <w:color w:val="000000" w:themeColor="text1"/>
          <w:sz w:val="18"/>
          <w:szCs w:val="18"/>
        </w:rPr>
        <w:t>developmental phase, we will recruit and train staff, and establish procedures for data quality</w:t>
      </w:r>
      <w:r w:rsidR="1709E2EE" w:rsidRPr="1A6B2377">
        <w:rPr>
          <w:rFonts w:eastAsiaTheme="minorEastAsia"/>
          <w:color w:val="000000" w:themeColor="text1"/>
          <w:sz w:val="18"/>
          <w:szCs w:val="18"/>
        </w:rPr>
        <w:t xml:space="preserve"> </w:t>
      </w:r>
      <w:r w:rsidRPr="1A6B2377">
        <w:rPr>
          <w:rFonts w:eastAsiaTheme="minorEastAsia"/>
          <w:color w:val="000000" w:themeColor="text1"/>
          <w:sz w:val="18"/>
          <w:szCs w:val="18"/>
        </w:rPr>
        <w:t>assurance, encryption, and transfer.</w:t>
      </w:r>
    </w:p>
    <w:p w14:paraId="338D6443" w14:textId="7F85F965" w:rsidR="25F0AE43" w:rsidRDefault="090BD53A" w:rsidP="1A6B2377">
      <w:pPr>
        <w:pStyle w:val="ListParagraph"/>
        <w:numPr>
          <w:ilvl w:val="0"/>
          <w:numId w:val="3"/>
        </w:numPr>
        <w:spacing w:before="240" w:after="240" w:line="240" w:lineRule="auto"/>
        <w:rPr>
          <w:rFonts w:ascii="Calibri" w:eastAsia="Calibri" w:hAnsi="Calibri" w:cs="Calibri"/>
          <w:color w:val="000000" w:themeColor="text1"/>
          <w:sz w:val="18"/>
          <w:szCs w:val="18"/>
        </w:rPr>
      </w:pPr>
      <w:r w:rsidRPr="1A6B2377">
        <w:rPr>
          <w:rFonts w:eastAsiaTheme="minorEastAsia"/>
          <w:color w:val="000000" w:themeColor="text1"/>
          <w:sz w:val="18"/>
          <w:szCs w:val="18"/>
        </w:rPr>
        <w:t>AIM 2:</w:t>
      </w:r>
      <w:r w:rsidR="1363054B" w:rsidRPr="1A6B2377">
        <w:rPr>
          <w:rFonts w:eastAsiaTheme="minorEastAsia"/>
          <w:color w:val="000000" w:themeColor="text1"/>
          <w:sz w:val="18"/>
          <w:szCs w:val="18"/>
        </w:rPr>
        <w:t xml:space="preserve"> </w:t>
      </w:r>
      <w:r w:rsidRPr="1A6B2377">
        <w:rPr>
          <w:rFonts w:eastAsiaTheme="minorEastAsia"/>
          <w:color w:val="000000" w:themeColor="text1"/>
          <w:sz w:val="18"/>
          <w:szCs w:val="18"/>
        </w:rPr>
        <w:t>We want to conduct a longitudinal quasi-experimental outcome study that utilizes the</w:t>
      </w:r>
    </w:p>
    <w:p w14:paraId="27FFB9B1" w14:textId="194C4FC5" w:rsidR="25F0AE43" w:rsidRDefault="090BD53A" w:rsidP="1A6B2377">
      <w:pPr>
        <w:spacing w:before="240" w:after="240" w:line="240" w:lineRule="auto"/>
        <w:ind w:left="720"/>
        <w:rPr>
          <w:rFonts w:eastAsiaTheme="minorEastAsia"/>
          <w:color w:val="000000" w:themeColor="text1"/>
          <w:sz w:val="18"/>
          <w:szCs w:val="18"/>
        </w:rPr>
      </w:pPr>
      <w:r w:rsidRPr="1A6B2377">
        <w:rPr>
          <w:rFonts w:eastAsiaTheme="minorEastAsia"/>
          <w:color w:val="000000" w:themeColor="text1"/>
          <w:sz w:val="18"/>
          <w:szCs w:val="18"/>
        </w:rPr>
        <w:t>PHD Warehouse. We will identify approximately 3,500 inmates with OUD released from the 2</w:t>
      </w:r>
      <w:r w:rsidR="2FA60840" w:rsidRPr="1A6B2377">
        <w:rPr>
          <w:rFonts w:eastAsiaTheme="minorEastAsia"/>
          <w:color w:val="000000" w:themeColor="text1"/>
          <w:sz w:val="18"/>
          <w:szCs w:val="18"/>
        </w:rPr>
        <w:t xml:space="preserve"> </w:t>
      </w:r>
      <w:r w:rsidRPr="1A6B2377">
        <w:rPr>
          <w:rFonts w:eastAsiaTheme="minorEastAsia"/>
          <w:color w:val="000000" w:themeColor="text1"/>
          <w:sz w:val="18"/>
          <w:szCs w:val="18"/>
        </w:rPr>
        <w:t>participating Suffolk jails during the first 18 months after initiation of ID-TOUCH. PHD data</w:t>
      </w:r>
      <w:r w:rsidR="18F06ED6" w:rsidRPr="1A6B2377">
        <w:rPr>
          <w:rFonts w:eastAsiaTheme="minorEastAsia"/>
          <w:color w:val="000000" w:themeColor="text1"/>
          <w:sz w:val="18"/>
          <w:szCs w:val="18"/>
        </w:rPr>
        <w:t xml:space="preserve"> </w:t>
      </w:r>
      <w:r w:rsidRPr="1A6B2377">
        <w:rPr>
          <w:rFonts w:eastAsiaTheme="minorEastAsia"/>
          <w:color w:val="000000" w:themeColor="text1"/>
          <w:sz w:val="18"/>
          <w:szCs w:val="18"/>
        </w:rPr>
        <w:t>received during the last year of the grant period will allow assessment of outcomes</w:t>
      </w:r>
      <w:r w:rsidR="5B111991" w:rsidRPr="1A6B2377">
        <w:rPr>
          <w:rFonts w:eastAsiaTheme="minorEastAsia"/>
          <w:color w:val="000000" w:themeColor="text1"/>
          <w:sz w:val="18"/>
          <w:szCs w:val="18"/>
        </w:rPr>
        <w:t xml:space="preserve"> </w:t>
      </w:r>
      <w:r w:rsidRPr="1A6B2377">
        <w:rPr>
          <w:rFonts w:eastAsiaTheme="minorEastAsia"/>
          <w:color w:val="000000" w:themeColor="text1"/>
          <w:sz w:val="18"/>
          <w:szCs w:val="18"/>
        </w:rPr>
        <w:t>associated with receipt of in-jail HIV testing during the year after community reentry. We will</w:t>
      </w:r>
      <w:r w:rsidR="7227C9D8" w:rsidRPr="1A6B2377">
        <w:rPr>
          <w:rFonts w:eastAsiaTheme="minorEastAsia"/>
          <w:color w:val="000000" w:themeColor="text1"/>
          <w:sz w:val="18"/>
          <w:szCs w:val="18"/>
        </w:rPr>
        <w:t xml:space="preserve"> </w:t>
      </w:r>
      <w:r w:rsidRPr="1A6B2377">
        <w:rPr>
          <w:rFonts w:eastAsiaTheme="minorEastAsia"/>
          <w:color w:val="000000" w:themeColor="text1"/>
          <w:sz w:val="18"/>
          <w:szCs w:val="18"/>
        </w:rPr>
        <w:t>compare the outcomes of individuals with OUD who were exposed to ID-TOUCH during</w:t>
      </w:r>
      <w:r w:rsidR="7878D244" w:rsidRPr="1A6B2377">
        <w:rPr>
          <w:rFonts w:eastAsiaTheme="minorEastAsia"/>
          <w:color w:val="000000" w:themeColor="text1"/>
          <w:sz w:val="18"/>
          <w:szCs w:val="18"/>
        </w:rPr>
        <w:t xml:space="preserve"> </w:t>
      </w:r>
      <w:r w:rsidRPr="1A6B2377">
        <w:rPr>
          <w:rFonts w:eastAsiaTheme="minorEastAsia"/>
          <w:color w:val="000000" w:themeColor="text1"/>
          <w:sz w:val="18"/>
          <w:szCs w:val="18"/>
        </w:rPr>
        <w:t>incarceration (2025-2026 Suffolk releases) to the outcomes of individuals with OUD released</w:t>
      </w:r>
      <w:r w:rsidR="2BE656DA" w:rsidRPr="1A6B2377">
        <w:rPr>
          <w:rFonts w:eastAsiaTheme="minorEastAsia"/>
          <w:color w:val="000000" w:themeColor="text1"/>
          <w:sz w:val="18"/>
          <w:szCs w:val="18"/>
        </w:rPr>
        <w:t xml:space="preserve"> </w:t>
      </w:r>
      <w:r w:rsidRPr="1A6B2377">
        <w:rPr>
          <w:rFonts w:eastAsiaTheme="minorEastAsia"/>
          <w:color w:val="000000" w:themeColor="text1"/>
          <w:sz w:val="18"/>
          <w:szCs w:val="18"/>
        </w:rPr>
        <w:t>before ID-TOUCH implementation (2022-2024 Suffolk releases) and in relation to the</w:t>
      </w:r>
      <w:r w:rsidR="7CFB3584" w:rsidRPr="1A6B2377">
        <w:rPr>
          <w:rFonts w:eastAsiaTheme="minorEastAsia"/>
          <w:color w:val="000000" w:themeColor="text1"/>
          <w:sz w:val="18"/>
          <w:szCs w:val="18"/>
        </w:rPr>
        <w:t xml:space="preserve"> </w:t>
      </w:r>
      <w:r w:rsidRPr="1A6B2377">
        <w:rPr>
          <w:rFonts w:eastAsiaTheme="minorEastAsia"/>
          <w:color w:val="000000" w:themeColor="text1"/>
          <w:sz w:val="18"/>
          <w:szCs w:val="18"/>
        </w:rPr>
        <w:t>outcomes of individuals with OUD released from Middlesex jails, a nearby, comparable, and</w:t>
      </w:r>
      <w:r w:rsidR="507FA6CC" w:rsidRPr="1A6B2377">
        <w:rPr>
          <w:rFonts w:eastAsiaTheme="minorEastAsia"/>
          <w:color w:val="000000" w:themeColor="text1"/>
          <w:sz w:val="18"/>
          <w:szCs w:val="18"/>
        </w:rPr>
        <w:t xml:space="preserve"> </w:t>
      </w:r>
      <w:r w:rsidRPr="1A6B2377">
        <w:rPr>
          <w:rFonts w:eastAsiaTheme="minorEastAsia"/>
          <w:color w:val="000000" w:themeColor="text1"/>
          <w:sz w:val="18"/>
          <w:szCs w:val="18"/>
        </w:rPr>
        <w:t>contemporaneous jail system not involved in ID-TOUCH that will serve as a non-intervention</w:t>
      </w:r>
      <w:r w:rsidR="2B9BE68A" w:rsidRPr="1A6B2377">
        <w:rPr>
          <w:rFonts w:eastAsiaTheme="minorEastAsia"/>
          <w:color w:val="000000" w:themeColor="text1"/>
          <w:sz w:val="18"/>
          <w:szCs w:val="18"/>
        </w:rPr>
        <w:t xml:space="preserve"> </w:t>
      </w:r>
      <w:r w:rsidRPr="1A6B2377">
        <w:rPr>
          <w:rFonts w:eastAsiaTheme="minorEastAsia"/>
          <w:color w:val="000000" w:themeColor="text1"/>
          <w:sz w:val="18"/>
          <w:szCs w:val="18"/>
        </w:rPr>
        <w:t>control site (2025- 2026 Middlesex releases). We will also assess intervention outcomes in</w:t>
      </w:r>
      <w:r w:rsidR="0DE15A39" w:rsidRPr="1A6B2377">
        <w:rPr>
          <w:rFonts w:eastAsiaTheme="minorEastAsia"/>
          <w:color w:val="000000" w:themeColor="text1"/>
          <w:sz w:val="18"/>
          <w:szCs w:val="18"/>
        </w:rPr>
        <w:t xml:space="preserve"> </w:t>
      </w:r>
      <w:r w:rsidRPr="1A6B2377">
        <w:rPr>
          <w:rFonts w:eastAsiaTheme="minorEastAsia"/>
          <w:color w:val="000000" w:themeColor="text1"/>
          <w:sz w:val="18"/>
          <w:szCs w:val="18"/>
        </w:rPr>
        <w:t>relation to variability in site-level implementation practices across sites. We will focus on the</w:t>
      </w:r>
      <w:r w:rsidR="70FB794C" w:rsidRPr="1A6B2377">
        <w:rPr>
          <w:rFonts w:eastAsiaTheme="minorEastAsia"/>
          <w:color w:val="000000" w:themeColor="text1"/>
          <w:sz w:val="18"/>
          <w:szCs w:val="18"/>
        </w:rPr>
        <w:t xml:space="preserve"> </w:t>
      </w:r>
      <w:r w:rsidRPr="1A6B2377">
        <w:rPr>
          <w:rFonts w:eastAsiaTheme="minorEastAsia"/>
          <w:color w:val="000000" w:themeColor="text1"/>
          <w:sz w:val="18"/>
          <w:szCs w:val="18"/>
        </w:rPr>
        <w:t>outcomes of individuals who are HIV negative at release and compare them to the outcomes</w:t>
      </w:r>
      <w:r w:rsidR="16771813" w:rsidRPr="1A6B2377">
        <w:rPr>
          <w:rFonts w:eastAsiaTheme="minorEastAsia"/>
          <w:color w:val="000000" w:themeColor="text1"/>
          <w:sz w:val="18"/>
          <w:szCs w:val="18"/>
        </w:rPr>
        <w:t xml:space="preserve"> </w:t>
      </w:r>
      <w:r w:rsidRPr="1A6B2377">
        <w:rPr>
          <w:rFonts w:eastAsiaTheme="minorEastAsia"/>
          <w:color w:val="000000" w:themeColor="text1"/>
          <w:sz w:val="18"/>
          <w:szCs w:val="18"/>
        </w:rPr>
        <w:t>of individuals with an unknown HIV status.</w:t>
      </w:r>
    </w:p>
    <w:p w14:paraId="7258B19E" w14:textId="780A56B8" w:rsidR="25F0AE43" w:rsidRDefault="25F0AE43" w:rsidP="1A6B2377">
      <w:pPr>
        <w:spacing w:before="240" w:after="240"/>
        <w:rPr>
          <w:rFonts w:eastAsiaTheme="minorEastAsia"/>
          <w:color w:val="000000" w:themeColor="text1"/>
          <w:sz w:val="18"/>
          <w:szCs w:val="18"/>
        </w:rPr>
      </w:pPr>
    </w:p>
    <w:p w14:paraId="5C768494" w14:textId="435F166D" w:rsidR="25F0AE43" w:rsidRDefault="25F0AE43" w:rsidP="1A6B2377">
      <w:pPr>
        <w:spacing w:after="0" w:line="240" w:lineRule="auto"/>
        <w:rPr>
          <w:rFonts w:asciiTheme="majorHAnsi" w:eastAsiaTheme="majorEastAsia" w:hAnsiTheme="majorHAnsi" w:cstheme="majorBidi"/>
          <w:color w:val="2F5496" w:themeColor="accent1" w:themeShade="BF"/>
          <w:sz w:val="18"/>
          <w:szCs w:val="18"/>
        </w:rPr>
      </w:pPr>
    </w:p>
    <w:p w14:paraId="04131B2B" w14:textId="3B4CC9A4" w:rsidR="36A749D0" w:rsidRDefault="36A749D0" w:rsidP="1D248960">
      <w:pPr>
        <w:pStyle w:val="Heading2"/>
        <w:rPr>
          <w:rFonts w:ascii="Calibri Light" w:eastAsia="Calibri Light" w:hAnsi="Calibri Light" w:cs="Calibri Light"/>
          <w:sz w:val="18"/>
          <w:szCs w:val="18"/>
        </w:rPr>
      </w:pPr>
      <w:bookmarkStart w:id="21" w:name="_Toc1216716913"/>
      <w:r w:rsidRPr="0C1B3B30">
        <w:t>Sec 138 supplemental analysis</w:t>
      </w:r>
      <w:bookmarkEnd w:id="21"/>
    </w:p>
    <w:p w14:paraId="09EB9B7B" w14:textId="3DD1B562" w:rsidR="36A749D0" w:rsidRDefault="36A749D0" w:rsidP="1D248960">
      <w:pPr>
        <w:keepNext/>
        <w:keepLines/>
        <w:rPr>
          <w:b/>
          <w:bCs/>
          <w:sz w:val="18"/>
          <w:szCs w:val="18"/>
        </w:rPr>
      </w:pPr>
      <w:r w:rsidRPr="1D248960">
        <w:rPr>
          <w:b/>
          <w:bCs/>
          <w:sz w:val="18"/>
          <w:szCs w:val="18"/>
        </w:rPr>
        <w:t xml:space="preserve">Project Lead:  </w:t>
      </w:r>
      <w:r w:rsidRPr="1D248960">
        <w:rPr>
          <w:sz w:val="18"/>
          <w:szCs w:val="18"/>
        </w:rPr>
        <w:t>Davida Schiff</w:t>
      </w:r>
      <w:r w:rsidR="5F4AB22F" w:rsidRPr="1D248960">
        <w:rPr>
          <w:sz w:val="18"/>
          <w:szCs w:val="18"/>
        </w:rPr>
        <w:t>, MD (MGH)</w:t>
      </w:r>
    </w:p>
    <w:p w14:paraId="5CBC4EB2" w14:textId="35B22329" w:rsidR="5FF7649D" w:rsidRDefault="5FF7649D" w:rsidP="1A6B2377">
      <w:pPr>
        <w:spacing w:after="0" w:line="240" w:lineRule="auto"/>
        <w:rPr>
          <w:b/>
          <w:bCs/>
          <w:sz w:val="18"/>
          <w:szCs w:val="18"/>
        </w:rPr>
      </w:pPr>
    </w:p>
    <w:p w14:paraId="7C6546E8" w14:textId="1C6AD5DE" w:rsidR="36A749D0" w:rsidRDefault="36A749D0" w:rsidP="1A6B2377">
      <w:pPr>
        <w:rPr>
          <w:sz w:val="18"/>
          <w:szCs w:val="18"/>
        </w:rPr>
      </w:pPr>
      <w:r w:rsidRPr="563E1924">
        <w:rPr>
          <w:b/>
          <w:bCs/>
          <w:sz w:val="18"/>
          <w:szCs w:val="18"/>
        </w:rPr>
        <w:t xml:space="preserve">Project Team: </w:t>
      </w:r>
      <w:r w:rsidR="4F4AECE7" w:rsidRPr="563E1924">
        <w:rPr>
          <w:sz w:val="18"/>
          <w:szCs w:val="18"/>
        </w:rPr>
        <w:t>Julia Reddy (UNC), Timoth</w:t>
      </w:r>
      <w:r w:rsidR="2BA60B99" w:rsidRPr="563E1924">
        <w:rPr>
          <w:sz w:val="18"/>
          <w:szCs w:val="18"/>
        </w:rPr>
        <w:t>y</w:t>
      </w:r>
      <w:r w:rsidR="4F4AECE7" w:rsidRPr="563E1924">
        <w:rPr>
          <w:sz w:val="18"/>
          <w:szCs w:val="18"/>
        </w:rPr>
        <w:t xml:space="preserve"> Nielsen (</w:t>
      </w:r>
      <w:r w:rsidR="131BEC48" w:rsidRPr="563E1924">
        <w:rPr>
          <w:sz w:val="18"/>
          <w:szCs w:val="18"/>
        </w:rPr>
        <w:t>University</w:t>
      </w:r>
      <w:r w:rsidR="4F4AECE7" w:rsidRPr="563E1924">
        <w:rPr>
          <w:sz w:val="18"/>
          <w:szCs w:val="18"/>
        </w:rPr>
        <w:t xml:space="preserve"> of Sydney), Nichole Nidey (UIowa), Sha</w:t>
      </w:r>
      <w:r w:rsidR="341D28A7" w:rsidRPr="563E1924">
        <w:rPr>
          <w:sz w:val="18"/>
          <w:szCs w:val="18"/>
        </w:rPr>
        <w:t>pei Yan (BMC), Adrian Caiazzo (MGH)</w:t>
      </w:r>
    </w:p>
    <w:p w14:paraId="692F0BC5" w14:textId="0CF7D681" w:rsidR="5FF7649D" w:rsidRDefault="5FF7649D" w:rsidP="1A6B2377">
      <w:pPr>
        <w:spacing w:after="0" w:line="240" w:lineRule="auto"/>
        <w:rPr>
          <w:rStyle w:val="normaltextrun"/>
          <w:rFonts w:ascii="Calibri" w:eastAsia="Calibri" w:hAnsi="Calibri" w:cs="Calibri"/>
          <w:color w:val="000000" w:themeColor="text1"/>
          <w:sz w:val="18"/>
          <w:szCs w:val="18"/>
        </w:rPr>
      </w:pPr>
    </w:p>
    <w:p w14:paraId="49D6D04C" w14:textId="08E7B9E0" w:rsidR="36A749D0" w:rsidRDefault="36A749D0" w:rsidP="1A6B2377">
      <w:pPr>
        <w:spacing w:after="0" w:line="240" w:lineRule="auto"/>
        <w:rPr>
          <w:b/>
          <w:bCs/>
          <w:sz w:val="18"/>
          <w:szCs w:val="18"/>
        </w:rPr>
      </w:pPr>
      <w:r w:rsidRPr="1A6B2377">
        <w:rPr>
          <w:b/>
          <w:bCs/>
          <w:sz w:val="18"/>
          <w:szCs w:val="18"/>
        </w:rPr>
        <w:t>Project Aims:</w:t>
      </w:r>
    </w:p>
    <w:p w14:paraId="43F35FD4" w14:textId="6C73531A" w:rsidR="22D5DF77" w:rsidRDefault="22D5DF77"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Aim 1a: Describe the prevalence of the use of civil commitment among pregnant and postpartum individuals with substance use disorder in Massachusetts, comparing with the rate of civil commitment to reproductive-aged women with substance use disorder without a pregnancy in the past year. Hypothesis: Pregnant and postpartum individuals will have higher rates of civil commitment for substance use than other reproductive-aged women.</w:t>
      </w:r>
    </w:p>
    <w:p w14:paraId="382C636A" w14:textId="3640E278" w:rsidR="22D5DF77" w:rsidRDefault="22D5DF77"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Aim 1b: Stratify civil commitment prevalence data by key characteristics, including age, race/ethnicity and EOHHS region. Hypothesis: Civil commitment will be used disproportionately by key demographic characteristics including non-white race/ethnicity, urban region, and younger age.</w:t>
      </w:r>
    </w:p>
    <w:p w14:paraId="7542A2E1" w14:textId="72160FEB" w:rsidR="22D5DF77" w:rsidRDefault="22D5DF77"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Aim 2: Evaluate the extent to which civil commitment is associated with fatal and non-fatal overdose in the year following delivery among pregnant and postpartum individuals.</w:t>
      </w:r>
    </w:p>
    <w:p w14:paraId="4DD29CFF" w14:textId="35F88C17" w:rsidR="2505CA0A" w:rsidRDefault="22D5DF77" w:rsidP="1A6B2377">
      <w:pPr>
        <w:spacing w:after="200" w:line="276" w:lineRule="auto"/>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Aim 3: Evaluate the extent to which the use of civil commitment among pregnant and postpartum individuals has been lessened by the development of novel supportive co-located treatment services for pregnant and postpartum people in MA.</w:t>
      </w:r>
    </w:p>
    <w:p w14:paraId="1D2A63A5" w14:textId="50E41A6F" w:rsidR="7987D0EC" w:rsidRDefault="7987D0EC" w:rsidP="1A6B2377">
      <w:pPr>
        <w:spacing w:after="200" w:line="276" w:lineRule="auto"/>
        <w:rPr>
          <w:rFonts w:ascii="Calibri" w:eastAsia="Calibri" w:hAnsi="Calibri" w:cs="Calibri"/>
          <w:color w:val="000000" w:themeColor="text1"/>
          <w:sz w:val="18"/>
          <w:szCs w:val="18"/>
        </w:rPr>
      </w:pPr>
    </w:p>
    <w:p w14:paraId="3358F4EE" w14:textId="38B52D67" w:rsidR="5FFAE91D" w:rsidRDefault="5FFAE91D" w:rsidP="1D248960">
      <w:pPr>
        <w:pStyle w:val="Heading2"/>
        <w:rPr>
          <w:sz w:val="18"/>
          <w:szCs w:val="18"/>
        </w:rPr>
      </w:pPr>
      <w:bookmarkStart w:id="22" w:name="_Toc1154897035"/>
      <w:r w:rsidRPr="0C1B3B30">
        <w:t xml:space="preserve">HCS </w:t>
      </w:r>
      <w:r w:rsidR="5EF768F6" w:rsidRPr="0C1B3B30">
        <w:t>Analysis 4 – Emulated trial of the impact of implementing addiction consult services or bridge clinics in hospitals and emergency departments in HCS communities on post-discharge MOUD use</w:t>
      </w:r>
      <w:bookmarkEnd w:id="22"/>
    </w:p>
    <w:p w14:paraId="69B16AB7" w14:textId="7DBF02F3" w:rsidR="5FFAE91D" w:rsidRDefault="5FFAE91D" w:rsidP="1A6B2377">
      <w:pPr>
        <w:spacing w:after="0" w:line="276" w:lineRule="auto"/>
        <w:rPr>
          <w:b/>
          <w:bCs/>
          <w:sz w:val="18"/>
          <w:szCs w:val="18"/>
        </w:rPr>
      </w:pPr>
      <w:r w:rsidRPr="1A6B2377">
        <w:rPr>
          <w:b/>
          <w:bCs/>
          <w:sz w:val="18"/>
          <w:szCs w:val="18"/>
        </w:rPr>
        <w:t xml:space="preserve">Project Lead: </w:t>
      </w:r>
      <w:r w:rsidR="31AF1110" w:rsidRPr="1A6B2377">
        <w:rPr>
          <w:sz w:val="18"/>
          <w:szCs w:val="18"/>
        </w:rPr>
        <w:t>Marc LaRochelle</w:t>
      </w:r>
    </w:p>
    <w:p w14:paraId="6B0DEBC3" w14:textId="1BC24211" w:rsidR="5FFAE91D" w:rsidRDefault="5FFAE91D" w:rsidP="1A6B2377">
      <w:pPr>
        <w:spacing w:after="0" w:line="240" w:lineRule="auto"/>
        <w:rPr>
          <w:sz w:val="18"/>
          <w:szCs w:val="18"/>
        </w:rPr>
      </w:pPr>
      <w:r w:rsidRPr="1A6B2377">
        <w:rPr>
          <w:b/>
          <w:bCs/>
          <w:sz w:val="18"/>
          <w:szCs w:val="18"/>
        </w:rPr>
        <w:t xml:space="preserve">Project Team: </w:t>
      </w:r>
      <w:r w:rsidRPr="1A6B2377">
        <w:rPr>
          <w:sz w:val="18"/>
          <w:szCs w:val="18"/>
        </w:rPr>
        <w:t xml:space="preserve"> Shapei Yan (BMC)</w:t>
      </w:r>
    </w:p>
    <w:p w14:paraId="0DB77747" w14:textId="45D71708" w:rsidR="5FFAE91D" w:rsidRDefault="5FFAE91D" w:rsidP="1A6B2377">
      <w:pPr>
        <w:rPr>
          <w:rFonts w:ascii="Calibri" w:eastAsia="Calibri" w:hAnsi="Calibri" w:cs="Calibri"/>
          <w:sz w:val="18"/>
          <w:szCs w:val="18"/>
        </w:rPr>
      </w:pPr>
      <w:r w:rsidRPr="1A6B2377">
        <w:rPr>
          <w:b/>
          <w:bCs/>
          <w:sz w:val="18"/>
          <w:szCs w:val="18"/>
        </w:rPr>
        <w:t>Project Aims:</w:t>
      </w:r>
      <w:r w:rsidR="3F670849" w:rsidRPr="1A6B2377">
        <w:rPr>
          <w:b/>
          <w:bCs/>
          <w:sz w:val="18"/>
          <w:szCs w:val="18"/>
        </w:rPr>
        <w:t xml:space="preserve"> </w:t>
      </w:r>
      <w:r w:rsidR="3F670849" w:rsidRPr="1A6B2377">
        <w:rPr>
          <w:rFonts w:ascii="Calibri" w:eastAsia="Calibri" w:hAnsi="Calibri" w:cs="Calibri"/>
          <w:color w:val="000000" w:themeColor="text1"/>
          <w:sz w:val="18"/>
          <w:szCs w:val="18"/>
        </w:rPr>
        <w:t>Hospitals and emergency departments that implemented an addiction consult service or bridge clinic in communities randomized to the intervention (Wave 1) will have higher rates of post-discharge MOUD use compared to wait-listed hospitals (Wave 2) that later implemented an addiction consult service or bridge clinic.</w:t>
      </w:r>
    </w:p>
    <w:p w14:paraId="6988F7C2" w14:textId="76553EA6" w:rsidR="7987D0EC" w:rsidRDefault="7987D0EC" w:rsidP="1A6B2377">
      <w:pPr>
        <w:spacing w:after="200" w:line="276" w:lineRule="auto"/>
        <w:rPr>
          <w:rFonts w:ascii="Calibri" w:eastAsia="Calibri" w:hAnsi="Calibri" w:cs="Calibri"/>
          <w:color w:val="000000" w:themeColor="text1"/>
          <w:sz w:val="18"/>
          <w:szCs w:val="18"/>
        </w:rPr>
      </w:pPr>
    </w:p>
    <w:p w14:paraId="53EA2731" w14:textId="6D816A83" w:rsidR="788AFA01" w:rsidRDefault="22E511F2" w:rsidP="1D248960">
      <w:pPr>
        <w:pStyle w:val="Heading2"/>
        <w:rPr>
          <w:sz w:val="18"/>
          <w:szCs w:val="18"/>
        </w:rPr>
      </w:pPr>
      <w:bookmarkStart w:id="23" w:name="_Toc1947713283"/>
      <w:r>
        <w:t xml:space="preserve">BCHAP. </w:t>
      </w:r>
      <w:r w:rsidR="5FFAE91D" w:rsidRPr="0C1B3B30">
        <w:t>Characterization of DIA Workers Comp Claims by Race/Ethnicity and Other Demographic- and Employment-related factors using Multiple Datasets in the PHD</w:t>
      </w:r>
      <w:bookmarkEnd w:id="23"/>
      <w:r w:rsidR="5FFAE91D" w:rsidRPr="0C1B3B30">
        <w:t xml:space="preserve">  </w:t>
      </w:r>
    </w:p>
    <w:p w14:paraId="2000E9AD" w14:textId="3D154030" w:rsidR="5FFAE91D" w:rsidRDefault="5FFAE91D" w:rsidP="1A6B2377">
      <w:pPr>
        <w:spacing w:after="0" w:line="276" w:lineRule="auto"/>
        <w:rPr>
          <w:sz w:val="18"/>
          <w:szCs w:val="18"/>
        </w:rPr>
      </w:pPr>
      <w:r w:rsidRPr="1A6B2377">
        <w:rPr>
          <w:b/>
          <w:bCs/>
          <w:sz w:val="18"/>
          <w:szCs w:val="18"/>
        </w:rPr>
        <w:t xml:space="preserve">Project Lead: </w:t>
      </w:r>
      <w:r w:rsidRPr="1A6B2377">
        <w:rPr>
          <w:sz w:val="18"/>
          <w:szCs w:val="18"/>
        </w:rPr>
        <w:t>Elizabeth Erdman</w:t>
      </w:r>
      <w:r>
        <w:tab/>
      </w:r>
    </w:p>
    <w:p w14:paraId="5490E633" w14:textId="16EF8717" w:rsidR="5FFAE91D" w:rsidRDefault="5FFAE91D" w:rsidP="1A6B2377">
      <w:pPr>
        <w:spacing w:after="0" w:line="240" w:lineRule="auto"/>
        <w:rPr>
          <w:sz w:val="18"/>
          <w:szCs w:val="18"/>
        </w:rPr>
      </w:pPr>
      <w:r w:rsidRPr="1A6B2377">
        <w:rPr>
          <w:b/>
          <w:bCs/>
          <w:sz w:val="18"/>
          <w:szCs w:val="18"/>
        </w:rPr>
        <w:t xml:space="preserve">Project Team: </w:t>
      </w:r>
      <w:r w:rsidRPr="1A6B2377">
        <w:rPr>
          <w:sz w:val="18"/>
          <w:szCs w:val="18"/>
        </w:rPr>
        <w:t>Kathleen Grattan (DPH), Dana Bernson (DPH), Emily Sparer-Fine (DPH), Leslie Boden (BU), Erika Sabbath (BC),  Devan Hawkins (MCPHS), Cora Roelofs (UML), Kathleen Fitzsimmons (DPH)</w:t>
      </w:r>
    </w:p>
    <w:p w14:paraId="74051E0B" w14:textId="611B18A2" w:rsidR="5FFAE91D" w:rsidRDefault="5FFAE91D" w:rsidP="1A6B2377">
      <w:pPr>
        <w:rPr>
          <w:rFonts w:ascii="Calibri" w:eastAsia="Calibri" w:hAnsi="Calibri" w:cs="Calibri"/>
          <w:color w:val="000000" w:themeColor="text1"/>
          <w:sz w:val="18"/>
          <w:szCs w:val="18"/>
        </w:rPr>
      </w:pPr>
      <w:r w:rsidRPr="1A6B2377">
        <w:rPr>
          <w:b/>
          <w:bCs/>
          <w:sz w:val="18"/>
          <w:szCs w:val="18"/>
        </w:rPr>
        <w:t>Project Aims:</w:t>
      </w:r>
      <w:r w:rsidR="5879B807" w:rsidRPr="1A6B2377">
        <w:rPr>
          <w:b/>
          <w:bCs/>
          <w:sz w:val="18"/>
          <w:szCs w:val="18"/>
        </w:rPr>
        <w:t xml:space="preserve"> </w:t>
      </w:r>
    </w:p>
    <w:p w14:paraId="60A0331F" w14:textId="441359F2"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1a) What is the distribution (%) of race/Hispanic ethnicity and nativity status among injured workers with workers’ comp claims in the PHD? Which worker group(s) have the highest rate “risk” of claims?</w:t>
      </w:r>
    </w:p>
    <w:p w14:paraId="2815EDCD" w14:textId="6CDB4B38"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          </w:t>
      </w:r>
      <w:r w:rsidRPr="1A6B2377">
        <w:rPr>
          <w:rFonts w:ascii="Calibri" w:eastAsia="Calibri" w:hAnsi="Calibri" w:cs="Calibri"/>
          <w:color w:val="000000" w:themeColor="text1"/>
          <w:sz w:val="18"/>
          <w:szCs w:val="18"/>
        </w:rPr>
        <w:t>1b) How do these distributions/rates vary by industry and/or occupation? What industries and/or occupations experience the highest rates?</w:t>
      </w:r>
    </w:p>
    <w:p w14:paraId="07954C49" w14:textId="051B780B" w:rsidR="5879B807" w:rsidRDefault="5879B807" w:rsidP="1A6B2377">
      <w:pPr>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2a) What is the distribution (%) of workers’ comp claims by sex, education, primary spoken language</w:t>
      </w:r>
      <w:r w:rsidRPr="1A6B2377">
        <w:rPr>
          <w:rFonts w:ascii="Calibri" w:eastAsia="Calibri" w:hAnsi="Calibri" w:cs="Calibri"/>
          <w:color w:val="881798"/>
          <w:sz w:val="18"/>
          <w:szCs w:val="18"/>
          <w:u w:val="single"/>
        </w:rPr>
        <w:t xml:space="preserve">, </w:t>
      </w:r>
      <w:r w:rsidRPr="1A6B2377">
        <w:rPr>
          <w:rFonts w:eastAsiaTheme="minorEastAsia"/>
          <w:color w:val="000000" w:themeColor="text1"/>
          <w:sz w:val="18"/>
          <w:szCs w:val="18"/>
        </w:rPr>
        <w:t>veteran status, homeless status, incarceration status and disability status? Whic</w:t>
      </w:r>
      <w:r w:rsidRPr="1A6B2377">
        <w:rPr>
          <w:rFonts w:ascii="Calibri" w:eastAsia="Calibri" w:hAnsi="Calibri" w:cs="Calibri"/>
          <w:color w:val="000000" w:themeColor="text1"/>
          <w:sz w:val="18"/>
          <w:szCs w:val="18"/>
        </w:rPr>
        <w:t>h worker group(s) have the highest rate “risk” of claims?</w:t>
      </w:r>
    </w:p>
    <w:p w14:paraId="27B031FE" w14:textId="371FC920" w:rsidR="7987D0EC" w:rsidRDefault="5879B807" w:rsidP="1A6B2377">
      <w:pPr>
        <w:spacing w:after="200" w:line="276" w:lineRule="auto"/>
        <w:rPr>
          <w:rFonts w:ascii="Calibri" w:eastAsia="Calibri" w:hAnsi="Calibri" w:cs="Calibri"/>
          <w:color w:val="000000" w:themeColor="text1"/>
          <w:sz w:val="18"/>
          <w:szCs w:val="18"/>
        </w:rPr>
      </w:pPr>
      <w:r w:rsidRPr="1D248960">
        <w:rPr>
          <w:rFonts w:ascii="Calibri" w:eastAsia="Calibri" w:hAnsi="Calibri" w:cs="Calibri"/>
          <w:color w:val="000000" w:themeColor="text1"/>
          <w:sz w:val="18"/>
          <w:szCs w:val="18"/>
        </w:rPr>
        <w:t xml:space="preserve">           2b) How do these distributions/rates vary by industry and/or occupation? What industries and/or occupations experience the highest rates?</w:t>
      </w:r>
    </w:p>
    <w:p w14:paraId="059261F8" w14:textId="33B6A586" w:rsidR="1D248960" w:rsidRDefault="1D248960" w:rsidP="1D248960">
      <w:pPr>
        <w:pStyle w:val="Heading2"/>
      </w:pPr>
    </w:p>
    <w:p w14:paraId="365E4BC1" w14:textId="5E312E71" w:rsidR="6941239E" w:rsidRDefault="3ABEC3DE" w:rsidP="1D248960">
      <w:pPr>
        <w:pStyle w:val="Heading2"/>
        <w:spacing w:before="0" w:after="200" w:line="276" w:lineRule="auto"/>
      </w:pPr>
      <w:bookmarkStart w:id="24" w:name="_Toc826230271"/>
      <w:r>
        <w:t>Sec</w:t>
      </w:r>
      <w:r w:rsidR="48A7CEC2">
        <w:t>tion</w:t>
      </w:r>
      <w:r>
        <w:t xml:space="preserve"> 33</w:t>
      </w:r>
      <w:bookmarkEnd w:id="24"/>
    </w:p>
    <w:p w14:paraId="76B3C421" w14:textId="5E5240A8" w:rsidR="6941239E" w:rsidRDefault="6941239E" w:rsidP="1A6B2377">
      <w:pPr>
        <w:spacing w:after="0" w:line="276" w:lineRule="auto"/>
        <w:rPr>
          <w:sz w:val="18"/>
          <w:szCs w:val="18"/>
        </w:rPr>
      </w:pPr>
      <w:r w:rsidRPr="1A6B2377">
        <w:rPr>
          <w:b/>
          <w:bCs/>
          <w:sz w:val="18"/>
          <w:szCs w:val="18"/>
        </w:rPr>
        <w:t>Project Lead:</w:t>
      </w:r>
      <w:r w:rsidR="6608D6D8" w:rsidRPr="1A6B2377">
        <w:rPr>
          <w:b/>
          <w:bCs/>
          <w:sz w:val="18"/>
          <w:szCs w:val="18"/>
        </w:rPr>
        <w:t xml:space="preserve"> </w:t>
      </w:r>
      <w:r w:rsidR="6608D6D8" w:rsidRPr="1A6B2377">
        <w:rPr>
          <w:sz w:val="18"/>
          <w:szCs w:val="18"/>
        </w:rPr>
        <w:t>Christopher Massad (BSAS/OSE)</w:t>
      </w:r>
    </w:p>
    <w:p w14:paraId="18707A2C" w14:textId="5AEC90AD" w:rsidR="6941239E" w:rsidRDefault="6941239E" w:rsidP="1A6B2377">
      <w:pPr>
        <w:spacing w:after="0" w:line="240" w:lineRule="auto"/>
        <w:rPr>
          <w:sz w:val="18"/>
          <w:szCs w:val="18"/>
        </w:rPr>
      </w:pPr>
      <w:r w:rsidRPr="1A6B2377">
        <w:rPr>
          <w:b/>
          <w:bCs/>
          <w:sz w:val="18"/>
          <w:szCs w:val="18"/>
        </w:rPr>
        <w:t xml:space="preserve">Project Team: </w:t>
      </w:r>
      <w:r w:rsidR="7E5552F1" w:rsidRPr="1A6B2377">
        <w:rPr>
          <w:sz w:val="18"/>
          <w:szCs w:val="18"/>
        </w:rPr>
        <w:t>Catherine Urquhart (BSAS), Jacob Freedman (BSAS), Kyler Groner (BSAS)</w:t>
      </w:r>
    </w:p>
    <w:p w14:paraId="77771B76" w14:textId="71EB8DE6" w:rsidR="6941239E" w:rsidRDefault="6941239E" w:rsidP="1A6B2377">
      <w:pPr>
        <w:rPr>
          <w:rFonts w:ascii="Calibri" w:eastAsia="Calibri" w:hAnsi="Calibri" w:cs="Calibri"/>
          <w:sz w:val="18"/>
          <w:szCs w:val="18"/>
        </w:rPr>
      </w:pPr>
      <w:r w:rsidRPr="1D248960">
        <w:rPr>
          <w:b/>
          <w:bCs/>
          <w:sz w:val="18"/>
          <w:szCs w:val="18"/>
        </w:rPr>
        <w:t>Project Aims:</w:t>
      </w:r>
      <w:r w:rsidR="2B203663" w:rsidRPr="1D248960">
        <w:rPr>
          <w:b/>
          <w:bCs/>
          <w:sz w:val="18"/>
          <w:szCs w:val="18"/>
        </w:rPr>
        <w:t xml:space="preserve"> </w:t>
      </w:r>
      <w:r w:rsidR="2B203663" w:rsidRPr="1D248960">
        <w:rPr>
          <w:rFonts w:eastAsiaTheme="minorEastAsia"/>
          <w:color w:val="000000" w:themeColor="text1"/>
          <w:sz w:val="18"/>
          <w:szCs w:val="18"/>
        </w:rPr>
        <w:t xml:space="preserve">This analysis is intended to provide descriptive statistics of trends of mortality and morbidity from substance use </w:t>
      </w:r>
      <w:r>
        <w:tab/>
      </w:r>
      <w:r w:rsidR="2B203663" w:rsidRPr="1D248960">
        <w:rPr>
          <w:rFonts w:eastAsiaTheme="minorEastAsia"/>
          <w:color w:val="000000" w:themeColor="text1"/>
          <w:sz w:val="18"/>
          <w:szCs w:val="18"/>
        </w:rPr>
        <w:t xml:space="preserve">among historically marginalized populations, which may potentially identify groups for which additional supports may </w:t>
      </w:r>
      <w:r>
        <w:tab/>
      </w:r>
      <w:r w:rsidR="2B203663" w:rsidRPr="1D248960">
        <w:rPr>
          <w:rFonts w:eastAsiaTheme="minorEastAsia"/>
          <w:color w:val="000000" w:themeColor="text1"/>
          <w:sz w:val="18"/>
          <w:szCs w:val="18"/>
        </w:rPr>
        <w:t>be indicated.</w:t>
      </w:r>
    </w:p>
    <w:p w14:paraId="32011AC7" w14:textId="4F3FDE72" w:rsidR="1D248960" w:rsidRDefault="1D248960" w:rsidP="1D248960">
      <w:pPr>
        <w:rPr>
          <w:rFonts w:eastAsiaTheme="minorEastAsia"/>
          <w:color w:val="000000" w:themeColor="text1"/>
          <w:sz w:val="18"/>
          <w:szCs w:val="18"/>
        </w:rPr>
      </w:pPr>
    </w:p>
    <w:p w14:paraId="74448A2F" w14:textId="381C7E80" w:rsidR="6941239E" w:rsidRDefault="0F93C179" w:rsidP="1D248960">
      <w:pPr>
        <w:pStyle w:val="Heading2"/>
        <w:rPr>
          <w:sz w:val="18"/>
          <w:szCs w:val="18"/>
        </w:rPr>
      </w:pPr>
      <w:bookmarkStart w:id="25" w:name="_Toc418311737"/>
      <w:r w:rsidRPr="0C1B3B30">
        <w:t>Growth and Decline in SNAP Generosity: Outcome and Equity Implications</w:t>
      </w:r>
      <w:bookmarkEnd w:id="25"/>
    </w:p>
    <w:p w14:paraId="2E9129C9" w14:textId="63C75EB9" w:rsidR="6941239E" w:rsidRDefault="6941239E" w:rsidP="1A6B2377">
      <w:pPr>
        <w:spacing w:after="0" w:line="276" w:lineRule="auto"/>
        <w:rPr>
          <w:sz w:val="18"/>
          <w:szCs w:val="18"/>
        </w:rPr>
      </w:pPr>
      <w:r w:rsidRPr="1A6B2377">
        <w:rPr>
          <w:b/>
          <w:bCs/>
          <w:sz w:val="18"/>
          <w:szCs w:val="18"/>
        </w:rPr>
        <w:t xml:space="preserve">Project Lead: </w:t>
      </w:r>
      <w:r w:rsidR="72067047" w:rsidRPr="1A6B2377">
        <w:rPr>
          <w:sz w:val="18"/>
          <w:szCs w:val="18"/>
        </w:rPr>
        <w:t>Rajan Sonik</w:t>
      </w:r>
      <w:r w:rsidR="46B7A772" w:rsidRPr="1A6B2377">
        <w:rPr>
          <w:sz w:val="18"/>
          <w:szCs w:val="18"/>
        </w:rPr>
        <w:t xml:space="preserve"> </w:t>
      </w:r>
    </w:p>
    <w:p w14:paraId="50869902" w14:textId="72B045CA" w:rsidR="6941239E" w:rsidRDefault="6941239E" w:rsidP="1A6B2377">
      <w:pPr>
        <w:spacing w:after="0" w:line="240" w:lineRule="auto"/>
        <w:rPr>
          <w:sz w:val="18"/>
          <w:szCs w:val="18"/>
        </w:rPr>
      </w:pPr>
      <w:r w:rsidRPr="1D248960">
        <w:rPr>
          <w:b/>
          <w:bCs/>
          <w:sz w:val="18"/>
          <w:szCs w:val="18"/>
        </w:rPr>
        <w:t xml:space="preserve">Project Team: </w:t>
      </w:r>
      <w:r w:rsidR="0E8DC313" w:rsidRPr="1D248960">
        <w:rPr>
          <w:sz w:val="18"/>
          <w:szCs w:val="18"/>
        </w:rPr>
        <w:t>Bianca Porneala</w:t>
      </w:r>
      <w:r w:rsidR="32C10117" w:rsidRPr="1D248960">
        <w:rPr>
          <w:sz w:val="18"/>
          <w:szCs w:val="18"/>
        </w:rPr>
        <w:t xml:space="preserve"> (Brandeis)</w:t>
      </w:r>
      <w:r w:rsidR="0E8DC313" w:rsidRPr="1D248960">
        <w:rPr>
          <w:sz w:val="18"/>
          <w:szCs w:val="18"/>
        </w:rPr>
        <w:t>, Natalie Moresco</w:t>
      </w:r>
      <w:r w:rsidR="5FE86911" w:rsidRPr="1D248960">
        <w:rPr>
          <w:sz w:val="18"/>
          <w:szCs w:val="18"/>
        </w:rPr>
        <w:t xml:space="preserve"> (Brandeis)</w:t>
      </w:r>
      <w:r w:rsidR="0E8DC313" w:rsidRPr="1D248960">
        <w:rPr>
          <w:sz w:val="18"/>
          <w:szCs w:val="18"/>
        </w:rPr>
        <w:t>, Kimberley Nicholson</w:t>
      </w:r>
      <w:r w:rsidR="1B7780CE" w:rsidRPr="1D248960">
        <w:rPr>
          <w:sz w:val="18"/>
          <w:szCs w:val="18"/>
        </w:rPr>
        <w:t xml:space="preserve"> (Brandeis)</w:t>
      </w:r>
      <w:r w:rsidR="0E8DC313" w:rsidRPr="1D248960">
        <w:rPr>
          <w:sz w:val="18"/>
          <w:szCs w:val="18"/>
        </w:rPr>
        <w:t>, Maya Stantchev</w:t>
      </w:r>
      <w:r w:rsidR="369F7B79" w:rsidRPr="1D248960">
        <w:rPr>
          <w:sz w:val="18"/>
          <w:szCs w:val="18"/>
        </w:rPr>
        <w:t xml:space="preserve"> </w:t>
      </w:r>
      <w:r>
        <w:tab/>
      </w:r>
      <w:r w:rsidR="369F7B79" w:rsidRPr="1D248960">
        <w:rPr>
          <w:sz w:val="18"/>
          <w:szCs w:val="18"/>
        </w:rPr>
        <w:t>(Brandeis)</w:t>
      </w:r>
      <w:r w:rsidR="0E8DC313" w:rsidRPr="1D248960">
        <w:rPr>
          <w:sz w:val="18"/>
          <w:szCs w:val="18"/>
        </w:rPr>
        <w:t>, Jayln Allen</w:t>
      </w:r>
      <w:r w:rsidR="5307A5E1" w:rsidRPr="1D248960">
        <w:rPr>
          <w:sz w:val="18"/>
          <w:szCs w:val="18"/>
        </w:rPr>
        <w:t xml:space="preserve"> (Brandeis)</w:t>
      </w:r>
      <w:r w:rsidR="0E8DC313" w:rsidRPr="1D248960">
        <w:rPr>
          <w:sz w:val="18"/>
          <w:szCs w:val="18"/>
        </w:rPr>
        <w:t>, William Crow</w:t>
      </w:r>
      <w:r w:rsidR="50F418AE" w:rsidRPr="1D248960">
        <w:rPr>
          <w:sz w:val="18"/>
          <w:szCs w:val="18"/>
        </w:rPr>
        <w:t>n</w:t>
      </w:r>
      <w:r w:rsidR="33DFDF56" w:rsidRPr="1D248960">
        <w:rPr>
          <w:sz w:val="18"/>
          <w:szCs w:val="18"/>
        </w:rPr>
        <w:t xml:space="preserve"> (Brandeis)</w:t>
      </w:r>
      <w:r w:rsidR="50F418AE" w:rsidRPr="1D248960">
        <w:rPr>
          <w:sz w:val="18"/>
          <w:szCs w:val="18"/>
        </w:rPr>
        <w:t>, Monika Mitra</w:t>
      </w:r>
      <w:r w:rsidR="1EAA2D72" w:rsidRPr="1D248960">
        <w:rPr>
          <w:sz w:val="18"/>
          <w:szCs w:val="18"/>
        </w:rPr>
        <w:t xml:space="preserve"> (Brandeis)</w:t>
      </w:r>
      <w:r w:rsidR="50F418AE" w:rsidRPr="1D248960">
        <w:rPr>
          <w:sz w:val="18"/>
          <w:szCs w:val="18"/>
        </w:rPr>
        <w:t>, Benjamin Cook</w:t>
      </w:r>
      <w:r w:rsidR="5AC8C52F" w:rsidRPr="1D248960">
        <w:rPr>
          <w:sz w:val="18"/>
          <w:szCs w:val="18"/>
        </w:rPr>
        <w:t xml:space="preserve"> (Harvard)</w:t>
      </w:r>
      <w:r w:rsidR="50F418AE" w:rsidRPr="1D248960">
        <w:rPr>
          <w:sz w:val="18"/>
          <w:szCs w:val="18"/>
        </w:rPr>
        <w:t xml:space="preserve">, </w:t>
      </w:r>
      <w:r>
        <w:tab/>
      </w:r>
      <w:r w:rsidR="50F418AE" w:rsidRPr="1D248960">
        <w:rPr>
          <w:sz w:val="18"/>
          <w:szCs w:val="18"/>
        </w:rPr>
        <w:t>Michael Flores</w:t>
      </w:r>
      <w:r w:rsidR="13F747B7" w:rsidRPr="1D248960">
        <w:rPr>
          <w:sz w:val="18"/>
          <w:szCs w:val="18"/>
        </w:rPr>
        <w:t xml:space="preserve"> (Harvard)</w:t>
      </w:r>
      <w:r w:rsidR="50F418AE" w:rsidRPr="1D248960">
        <w:rPr>
          <w:sz w:val="18"/>
          <w:szCs w:val="18"/>
        </w:rPr>
        <w:t>, Akhil Reddy</w:t>
      </w:r>
      <w:r w:rsidR="72FA3D2D" w:rsidRPr="1D248960">
        <w:rPr>
          <w:sz w:val="18"/>
          <w:szCs w:val="18"/>
        </w:rPr>
        <w:t xml:space="preserve"> (Harvard)</w:t>
      </w:r>
      <w:r w:rsidR="50F418AE" w:rsidRPr="1D248960">
        <w:rPr>
          <w:sz w:val="18"/>
          <w:szCs w:val="18"/>
        </w:rPr>
        <w:t>, John Hsu</w:t>
      </w:r>
      <w:r w:rsidR="67A1252F" w:rsidRPr="1D248960">
        <w:rPr>
          <w:sz w:val="18"/>
          <w:szCs w:val="18"/>
        </w:rPr>
        <w:t xml:space="preserve"> (Harvard)</w:t>
      </w:r>
      <w:r w:rsidR="50F418AE" w:rsidRPr="1D248960">
        <w:rPr>
          <w:sz w:val="18"/>
          <w:szCs w:val="18"/>
        </w:rPr>
        <w:t>, Vicki Fung</w:t>
      </w:r>
      <w:r w:rsidR="6A68781E" w:rsidRPr="1D248960">
        <w:rPr>
          <w:sz w:val="18"/>
          <w:szCs w:val="18"/>
        </w:rPr>
        <w:t xml:space="preserve"> (Harvard)</w:t>
      </w:r>
    </w:p>
    <w:p w14:paraId="29BC08AE" w14:textId="656D85D6" w:rsidR="6941239E" w:rsidRDefault="6941239E" w:rsidP="1D248960">
      <w:pPr>
        <w:rPr>
          <w:rFonts w:ascii="Calibri" w:eastAsia="Calibri" w:hAnsi="Calibri" w:cs="Calibri"/>
          <w:color w:val="000000" w:themeColor="text1"/>
          <w:sz w:val="18"/>
          <w:szCs w:val="18"/>
        </w:rPr>
      </w:pPr>
      <w:r w:rsidRPr="1D248960">
        <w:rPr>
          <w:b/>
          <w:bCs/>
          <w:sz w:val="18"/>
          <w:szCs w:val="18"/>
        </w:rPr>
        <w:t>Project Aims:</w:t>
      </w:r>
      <w:r w:rsidR="2AC3AD2B" w:rsidRPr="1D248960">
        <w:rPr>
          <w:b/>
          <w:bCs/>
          <w:sz w:val="18"/>
          <w:szCs w:val="18"/>
        </w:rPr>
        <w:t xml:space="preserve"> </w:t>
      </w:r>
      <w:r w:rsidR="2AC3AD2B" w:rsidRPr="1D248960">
        <w:rPr>
          <w:rFonts w:eastAsiaTheme="minorEastAsia"/>
          <w:color w:val="000000" w:themeColor="text1"/>
          <w:sz w:val="18"/>
          <w:szCs w:val="18"/>
        </w:rPr>
        <w:t xml:space="preserve">The Supplemental Nutrition Assistance Program (SNAP) has been shown to reduce but not eliminate food </w:t>
      </w:r>
      <w:r>
        <w:tab/>
      </w:r>
      <w:r w:rsidR="2AC3AD2B" w:rsidRPr="1D248960">
        <w:rPr>
          <w:rFonts w:eastAsiaTheme="minorEastAsia"/>
          <w:color w:val="000000" w:themeColor="text1"/>
          <w:sz w:val="18"/>
          <w:szCs w:val="18"/>
        </w:rPr>
        <w:t xml:space="preserve">insecurity, suggesting that enhanced levels of SNAP benefits may further reduce food insecurity and associated </w:t>
      </w:r>
      <w:r>
        <w:tab/>
      </w:r>
      <w:r w:rsidR="2AC3AD2B" w:rsidRPr="1D248960">
        <w:rPr>
          <w:rFonts w:eastAsiaTheme="minorEastAsia"/>
          <w:color w:val="000000" w:themeColor="text1"/>
          <w:sz w:val="18"/>
          <w:szCs w:val="18"/>
        </w:rPr>
        <w:t xml:space="preserve">unfavorable healthcare outcomes, particularly among racial/ethnic minorities and people with disabilities, for whom </w:t>
      </w:r>
      <w:r>
        <w:tab/>
      </w:r>
      <w:r w:rsidR="2AC3AD2B" w:rsidRPr="1D248960">
        <w:rPr>
          <w:rFonts w:eastAsiaTheme="minorEastAsia"/>
          <w:color w:val="000000" w:themeColor="text1"/>
          <w:sz w:val="18"/>
          <w:szCs w:val="18"/>
        </w:rPr>
        <w:t xml:space="preserve">these phenomena are disproportionately prevalent and impactful. While addressing concurrent pandemic and public </w:t>
      </w:r>
      <w:r>
        <w:tab/>
      </w:r>
      <w:r w:rsidR="2AC3AD2B" w:rsidRPr="1D248960">
        <w:rPr>
          <w:rFonts w:eastAsiaTheme="minorEastAsia"/>
          <w:color w:val="000000" w:themeColor="text1"/>
          <w:sz w:val="18"/>
          <w:szCs w:val="18"/>
        </w:rPr>
        <w:t xml:space="preserve">policy-related changes, this project will exploit a staggered set of natural experiments created by the Families First </w:t>
      </w:r>
      <w:r>
        <w:tab/>
      </w:r>
      <w:r w:rsidR="2AC3AD2B" w:rsidRPr="1D248960">
        <w:rPr>
          <w:rFonts w:eastAsiaTheme="minorEastAsia"/>
          <w:color w:val="000000" w:themeColor="text1"/>
          <w:sz w:val="18"/>
          <w:szCs w:val="18"/>
        </w:rPr>
        <w:t xml:space="preserve">Coronavirus Response Act (FFCRA) to examine the effects of SNAP benefits on healthcare outcomes and disparities by </w:t>
      </w:r>
      <w:r>
        <w:tab/>
      </w:r>
      <w:r w:rsidR="2AC3AD2B" w:rsidRPr="1D248960">
        <w:rPr>
          <w:rFonts w:eastAsiaTheme="minorEastAsia"/>
          <w:color w:val="000000" w:themeColor="text1"/>
          <w:sz w:val="18"/>
          <w:szCs w:val="18"/>
        </w:rPr>
        <w:t>race/ethnicity and disability status.</w:t>
      </w:r>
    </w:p>
    <w:p w14:paraId="341E7731" w14:textId="47FCE779" w:rsidR="6941239E" w:rsidRDefault="0E2240B9" w:rsidP="1D248960">
      <w:pPr>
        <w:pStyle w:val="Heading2"/>
        <w:rPr>
          <w:rFonts w:ascii="Arial" w:eastAsia="Arial" w:hAnsi="Arial" w:cs="Arial"/>
          <w:sz w:val="22"/>
          <w:szCs w:val="22"/>
        </w:rPr>
      </w:pPr>
      <w:bookmarkStart w:id="26" w:name="_Toc1265481208"/>
      <w:r w:rsidRPr="0C1B3B30">
        <w:t>Unwinding pandemic-era social programs: Effects on healthcare outcomes and disparities</w:t>
      </w:r>
      <w:bookmarkEnd w:id="26"/>
    </w:p>
    <w:p w14:paraId="7ABB4ED4" w14:textId="2696822D" w:rsidR="6941239E" w:rsidRDefault="6941239E" w:rsidP="1A6B2377">
      <w:pPr>
        <w:spacing w:after="0"/>
        <w:rPr>
          <w:sz w:val="18"/>
          <w:szCs w:val="18"/>
        </w:rPr>
      </w:pPr>
      <w:r w:rsidRPr="1A6B2377">
        <w:rPr>
          <w:b/>
          <w:bCs/>
          <w:sz w:val="18"/>
          <w:szCs w:val="18"/>
        </w:rPr>
        <w:t xml:space="preserve">Project Lead: </w:t>
      </w:r>
      <w:r w:rsidR="0E84F279" w:rsidRPr="1A6B2377">
        <w:rPr>
          <w:sz w:val="18"/>
          <w:szCs w:val="18"/>
        </w:rPr>
        <w:t>Rajan Sonik</w:t>
      </w:r>
      <w:r>
        <w:tab/>
      </w:r>
    </w:p>
    <w:p w14:paraId="66869EA3" w14:textId="42C0FC8B" w:rsidR="6941239E" w:rsidRDefault="6941239E" w:rsidP="1A6B2377">
      <w:pPr>
        <w:spacing w:after="0" w:line="240" w:lineRule="auto"/>
        <w:rPr>
          <w:sz w:val="18"/>
          <w:szCs w:val="18"/>
        </w:rPr>
      </w:pPr>
      <w:r w:rsidRPr="1D248960">
        <w:rPr>
          <w:b/>
          <w:bCs/>
          <w:sz w:val="18"/>
          <w:szCs w:val="18"/>
        </w:rPr>
        <w:t xml:space="preserve">Project Team: </w:t>
      </w:r>
      <w:r w:rsidR="16E17E11" w:rsidRPr="1D248960">
        <w:rPr>
          <w:b/>
          <w:bCs/>
          <w:sz w:val="18"/>
          <w:szCs w:val="18"/>
        </w:rPr>
        <w:t xml:space="preserve"> </w:t>
      </w:r>
      <w:r w:rsidR="33DC7CC3" w:rsidRPr="1D248960">
        <w:rPr>
          <w:sz w:val="18"/>
          <w:szCs w:val="18"/>
        </w:rPr>
        <w:t xml:space="preserve">Bianca Porneala (Brandeis), Natalie Moresco (Brandeis), Kimberley Nicholson (Brandeis), Maya Stantchev </w:t>
      </w:r>
      <w:r>
        <w:tab/>
      </w:r>
      <w:r w:rsidR="33DC7CC3" w:rsidRPr="1D248960">
        <w:rPr>
          <w:sz w:val="18"/>
          <w:szCs w:val="18"/>
        </w:rPr>
        <w:t xml:space="preserve">(Brandeis), Jayln Allen (Brandeis), William Crown (Brandeis), Monika Mitra (Brandeis), Benjamin Cook (Harvard), </w:t>
      </w:r>
      <w:r>
        <w:tab/>
      </w:r>
      <w:r w:rsidR="33DC7CC3" w:rsidRPr="1D248960">
        <w:rPr>
          <w:sz w:val="18"/>
          <w:szCs w:val="18"/>
        </w:rPr>
        <w:t>Michael Flores (Harvard), Akhil Reddy (Harvard), John Hsu (Harvard), Vicki Fung (Harvard), Aisli Valencia (AltaMed)</w:t>
      </w:r>
    </w:p>
    <w:p w14:paraId="15796C07" w14:textId="57E5FB9C" w:rsidR="6941239E" w:rsidRDefault="6941239E" w:rsidP="1A6B2377">
      <w:pPr>
        <w:rPr>
          <w:rFonts w:ascii="Calibri" w:eastAsia="Calibri" w:hAnsi="Calibri" w:cs="Calibri"/>
          <w:sz w:val="18"/>
          <w:szCs w:val="18"/>
        </w:rPr>
      </w:pPr>
      <w:r w:rsidRPr="251902FB">
        <w:rPr>
          <w:b/>
          <w:bCs/>
          <w:sz w:val="18"/>
          <w:szCs w:val="18"/>
        </w:rPr>
        <w:t>Project Aims:</w:t>
      </w:r>
      <w:r w:rsidR="517DA26F" w:rsidRPr="251902FB">
        <w:rPr>
          <w:b/>
          <w:bCs/>
          <w:sz w:val="18"/>
          <w:szCs w:val="18"/>
        </w:rPr>
        <w:t xml:space="preserve"> </w:t>
      </w:r>
      <w:r w:rsidR="517DA26F" w:rsidRPr="251902FB">
        <w:rPr>
          <w:rFonts w:eastAsiaTheme="minorEastAsia"/>
          <w:color w:val="000000" w:themeColor="text1"/>
          <w:sz w:val="18"/>
          <w:szCs w:val="18"/>
        </w:rPr>
        <w:t xml:space="preserve">This project will study the effects of the expiration of programs introduced in response to the COVID-19 Pandemic </w:t>
      </w:r>
      <w:r>
        <w:tab/>
      </w:r>
      <w:r w:rsidR="517DA26F" w:rsidRPr="251902FB">
        <w:rPr>
          <w:rFonts w:eastAsiaTheme="minorEastAsia"/>
          <w:color w:val="000000" w:themeColor="text1"/>
          <w:sz w:val="18"/>
          <w:szCs w:val="18"/>
        </w:rPr>
        <w:t xml:space="preserve">that increased social welfare generosity; in particular, it will leverage natural experiments created when increases to </w:t>
      </w:r>
      <w:r>
        <w:tab/>
      </w:r>
      <w:r w:rsidR="517DA26F" w:rsidRPr="251902FB">
        <w:rPr>
          <w:rFonts w:eastAsiaTheme="minorEastAsia"/>
          <w:color w:val="000000" w:themeColor="text1"/>
          <w:sz w:val="18"/>
          <w:szCs w:val="18"/>
        </w:rPr>
        <w:t xml:space="preserve">Supplemental Nutrition Assistance Program (SNAP) benefits were unwound, including unique ways in which this was </w:t>
      </w:r>
      <w:r>
        <w:tab/>
      </w:r>
      <w:r w:rsidR="517DA26F" w:rsidRPr="251902FB">
        <w:rPr>
          <w:rFonts w:eastAsiaTheme="minorEastAsia"/>
          <w:color w:val="000000" w:themeColor="text1"/>
          <w:sz w:val="18"/>
          <w:szCs w:val="18"/>
        </w:rPr>
        <w:t xml:space="preserve">done in Massachusetts. To strengthen causal understandings regarding relationships between social programs like </w:t>
      </w:r>
      <w:r>
        <w:tab/>
      </w:r>
      <w:r w:rsidR="517DA26F" w:rsidRPr="251902FB">
        <w:rPr>
          <w:rFonts w:eastAsiaTheme="minorEastAsia"/>
          <w:color w:val="000000" w:themeColor="text1"/>
          <w:sz w:val="18"/>
          <w:szCs w:val="18"/>
        </w:rPr>
        <w:t xml:space="preserve">SNAP and healthcare outcomes, this project will estimate the effects of SNAP unwinding on Medicaid event rates </w:t>
      </w:r>
      <w:r>
        <w:tab/>
      </w:r>
      <w:r w:rsidR="517DA26F" w:rsidRPr="251902FB">
        <w:rPr>
          <w:rFonts w:eastAsiaTheme="minorEastAsia"/>
          <w:color w:val="000000" w:themeColor="text1"/>
          <w:sz w:val="18"/>
          <w:szCs w:val="18"/>
        </w:rPr>
        <w:t xml:space="preserve">(preventive use, unfavorable event rates, and expenditures) and on disparities in these event rates by disability, race, </w:t>
      </w:r>
      <w:r>
        <w:tab/>
      </w:r>
      <w:r w:rsidR="517DA26F" w:rsidRPr="251902FB">
        <w:rPr>
          <w:rFonts w:eastAsiaTheme="minorEastAsia"/>
          <w:color w:val="000000" w:themeColor="text1"/>
          <w:sz w:val="18"/>
          <w:szCs w:val="18"/>
        </w:rPr>
        <w:t>and ethnicity.</w:t>
      </w:r>
    </w:p>
    <w:p w14:paraId="2F0077C2" w14:textId="5CE8BE9D" w:rsidR="72E35AD7" w:rsidRDefault="72E35AD7" w:rsidP="251902FB">
      <w:pPr>
        <w:pStyle w:val="Heading2"/>
        <w:spacing w:before="0"/>
        <w:rPr>
          <w:b/>
          <w:bCs/>
          <w:sz w:val="18"/>
          <w:szCs w:val="18"/>
        </w:rPr>
      </w:pPr>
      <w:bookmarkStart w:id="27" w:name="_Toc367709538"/>
      <w:r w:rsidRPr="0C1B3B30">
        <w:rPr>
          <w:rFonts w:ascii="Arial" w:eastAsia="Arial" w:hAnsi="Arial" w:cs="Arial"/>
          <w:sz w:val="22"/>
          <w:szCs w:val="22"/>
        </w:rPr>
        <w:t>Comprehensive real-world evidence on off-label ketamine safety to inform regulatory and clinical decision making</w:t>
      </w:r>
      <w:bookmarkEnd w:id="27"/>
    </w:p>
    <w:p w14:paraId="50F4CEDE" w14:textId="59D61DAA" w:rsidR="251902FB" w:rsidRDefault="251902FB" w:rsidP="251902FB"/>
    <w:p w14:paraId="3A3D7759" w14:textId="1D9286D8" w:rsidR="72E35AD7" w:rsidRDefault="72E35AD7" w:rsidP="251902FB">
      <w:pPr>
        <w:rPr>
          <w:rFonts w:ascii="Calibri" w:eastAsia="Calibri" w:hAnsi="Calibri" w:cs="Calibri"/>
          <w:sz w:val="18"/>
          <w:szCs w:val="18"/>
        </w:rPr>
      </w:pPr>
      <w:r w:rsidRPr="251902FB">
        <w:rPr>
          <w:b/>
          <w:bCs/>
          <w:sz w:val="18"/>
          <w:szCs w:val="18"/>
        </w:rPr>
        <w:t xml:space="preserve">Project Lead: </w:t>
      </w:r>
      <w:r w:rsidRPr="251902FB">
        <w:rPr>
          <w:sz w:val="18"/>
          <w:szCs w:val="18"/>
        </w:rPr>
        <w:t>Martin Wegman (</w:t>
      </w:r>
      <w:r w:rsidRPr="251902FB">
        <w:rPr>
          <w:rFonts w:eastAsiaTheme="minorEastAsia"/>
          <w:sz w:val="18"/>
          <w:szCs w:val="18"/>
        </w:rPr>
        <w:t>American College of Emergency Physicians)</w:t>
      </w:r>
    </w:p>
    <w:p w14:paraId="4EA94449" w14:textId="36E0191A" w:rsidR="72E35AD7" w:rsidRDefault="72E35AD7" w:rsidP="251902FB">
      <w:pPr>
        <w:spacing w:after="0" w:line="240" w:lineRule="auto"/>
        <w:rPr>
          <w:sz w:val="18"/>
          <w:szCs w:val="18"/>
        </w:rPr>
      </w:pPr>
      <w:r w:rsidRPr="251902FB">
        <w:rPr>
          <w:b/>
          <w:bCs/>
          <w:sz w:val="18"/>
          <w:szCs w:val="18"/>
        </w:rPr>
        <w:t>Project Team:</w:t>
      </w:r>
      <w:r w:rsidRPr="251902FB">
        <w:rPr>
          <w:sz w:val="18"/>
          <w:szCs w:val="18"/>
        </w:rPr>
        <w:t xml:space="preserve"> Jonathan Fishe</w:t>
      </w:r>
      <w:r w:rsidR="57FAE819" w:rsidRPr="251902FB">
        <w:rPr>
          <w:sz w:val="18"/>
          <w:szCs w:val="18"/>
        </w:rPr>
        <w:t xml:space="preserve">r </w:t>
      </w:r>
      <w:r w:rsidRPr="251902FB">
        <w:rPr>
          <w:sz w:val="18"/>
          <w:szCs w:val="18"/>
        </w:rPr>
        <w:t>(</w:t>
      </w:r>
      <w:r w:rsidRPr="251902FB">
        <w:rPr>
          <w:rFonts w:eastAsiaTheme="minorEastAsia"/>
          <w:sz w:val="18"/>
          <w:szCs w:val="18"/>
        </w:rPr>
        <w:t>American College of Emergency Physicians)</w:t>
      </w:r>
      <w:r w:rsidRPr="251902FB">
        <w:rPr>
          <w:sz w:val="18"/>
          <w:szCs w:val="18"/>
        </w:rPr>
        <w:t xml:space="preserve"> , Gerard Sanacora</w:t>
      </w:r>
      <w:r w:rsidR="0A12DBD9" w:rsidRPr="251902FB">
        <w:rPr>
          <w:sz w:val="18"/>
          <w:szCs w:val="18"/>
        </w:rPr>
        <w:t xml:space="preserve"> (Yale School of Medicine)</w:t>
      </w:r>
      <w:r w:rsidRPr="251902FB">
        <w:rPr>
          <w:sz w:val="18"/>
          <w:szCs w:val="18"/>
        </w:rPr>
        <w:t>, Boris Heifets</w:t>
      </w:r>
      <w:r w:rsidR="0D693710" w:rsidRPr="251902FB">
        <w:rPr>
          <w:sz w:val="18"/>
          <w:szCs w:val="18"/>
        </w:rPr>
        <w:t xml:space="preserve"> (Stanford), </w:t>
      </w:r>
      <w:r w:rsidRPr="251902FB">
        <w:rPr>
          <w:sz w:val="18"/>
          <w:szCs w:val="18"/>
        </w:rPr>
        <w:t xml:space="preserve"> Michela Stephens</w:t>
      </w:r>
      <w:r w:rsidR="43378413" w:rsidRPr="251902FB">
        <w:rPr>
          <w:sz w:val="18"/>
          <w:szCs w:val="18"/>
        </w:rPr>
        <w:t xml:space="preserve"> (Insights for Health)</w:t>
      </w:r>
    </w:p>
    <w:p w14:paraId="59F04FB3" w14:textId="7B2593BD" w:rsidR="72E35AD7" w:rsidRDefault="72E35AD7" w:rsidP="251902FB">
      <w:pPr>
        <w:spacing w:after="0" w:line="240" w:lineRule="auto"/>
        <w:rPr>
          <w:b/>
          <w:bCs/>
          <w:sz w:val="18"/>
          <w:szCs w:val="18"/>
        </w:rPr>
      </w:pPr>
      <w:r>
        <w:br/>
      </w:r>
    </w:p>
    <w:p w14:paraId="68D29412" w14:textId="3B15996B" w:rsidR="72E35AD7" w:rsidRDefault="72E35AD7" w:rsidP="251902FB">
      <w:pPr>
        <w:rPr>
          <w:rFonts w:eastAsiaTheme="minorEastAsia"/>
          <w:sz w:val="18"/>
          <w:szCs w:val="18"/>
        </w:rPr>
      </w:pPr>
      <w:r w:rsidRPr="251902FB">
        <w:rPr>
          <w:b/>
          <w:bCs/>
          <w:sz w:val="18"/>
          <w:szCs w:val="18"/>
        </w:rPr>
        <w:t>Project Aims:</w:t>
      </w:r>
      <w:r w:rsidR="1FBE799B" w:rsidRPr="251902FB">
        <w:rPr>
          <w:b/>
          <w:bCs/>
          <w:sz w:val="18"/>
          <w:szCs w:val="18"/>
        </w:rPr>
        <w:t xml:space="preserve"> </w:t>
      </w:r>
      <w:r w:rsidR="1FBE799B" w:rsidRPr="251902FB">
        <w:rPr>
          <w:rFonts w:eastAsiaTheme="minorEastAsia"/>
          <w:sz w:val="18"/>
          <w:szCs w:val="18"/>
        </w:rPr>
        <w:t>This proposal aims to generate information on the safety and outcomes attributable to increasingly prevalent off-label medical and non-medical use of racemic ketamine. Specifically, we seek to leverage the PHD to examine the role of prescription ketamine (among initiators) on mortality and claims-based healthcare utilization outcomes relative to a similar comparison group.</w:t>
      </w:r>
    </w:p>
    <w:p w14:paraId="69AB9E65" w14:textId="1DBBB76D" w:rsidR="251902FB" w:rsidRDefault="251902FB" w:rsidP="77E76515">
      <w:pPr>
        <w:pStyle w:val="Heading2"/>
      </w:pPr>
    </w:p>
    <w:p w14:paraId="642CA897" w14:textId="1B7E30CD" w:rsidR="1A6B2377" w:rsidRDefault="32131B8D" w:rsidP="77E76515">
      <w:pPr>
        <w:pStyle w:val="Heading2"/>
        <w:rPr>
          <w:rFonts w:ascii="Calibri" w:eastAsia="Calibri" w:hAnsi="Calibri" w:cs="Calibri"/>
          <w:sz w:val="22"/>
          <w:szCs w:val="22"/>
        </w:rPr>
      </w:pPr>
      <w:bookmarkStart w:id="28" w:name="_Toc224411887"/>
      <w:r w:rsidRPr="0C1B3B30">
        <w:t>Interfacility Transfers of Birthing People in Massachusetts</w:t>
      </w:r>
      <w:bookmarkEnd w:id="28"/>
    </w:p>
    <w:p w14:paraId="0A141ECD" w14:textId="32D98E48" w:rsidR="1A6B2377" w:rsidRDefault="1A6B2377" w:rsidP="77E76515"/>
    <w:p w14:paraId="703D291C" w14:textId="0A7EC1DC" w:rsidR="1A6B2377" w:rsidRDefault="32131B8D" w:rsidP="77E76515">
      <w:pPr>
        <w:rPr>
          <w:rFonts w:eastAsiaTheme="minorEastAsia"/>
          <w:sz w:val="18"/>
          <w:szCs w:val="18"/>
        </w:rPr>
      </w:pPr>
      <w:r w:rsidRPr="77E76515">
        <w:rPr>
          <w:b/>
          <w:bCs/>
          <w:sz w:val="18"/>
          <w:szCs w:val="18"/>
        </w:rPr>
        <w:t xml:space="preserve">Project Lead: </w:t>
      </w:r>
      <w:r w:rsidR="56D2841C" w:rsidRPr="77E76515">
        <w:rPr>
          <w:rFonts w:eastAsiaTheme="minorEastAsia"/>
          <w:sz w:val="18"/>
          <w:szCs w:val="18"/>
        </w:rPr>
        <w:t>Victoria Nielsen (MADPH), Muge Capan (U</w:t>
      </w:r>
      <w:r w:rsidR="63DB12C1" w:rsidRPr="77E76515">
        <w:rPr>
          <w:rFonts w:eastAsiaTheme="minorEastAsia"/>
          <w:sz w:val="18"/>
          <w:szCs w:val="18"/>
        </w:rPr>
        <w:t>M</w:t>
      </w:r>
      <w:r w:rsidR="61017A21" w:rsidRPr="77E76515">
        <w:rPr>
          <w:rFonts w:eastAsiaTheme="minorEastAsia"/>
          <w:sz w:val="18"/>
          <w:szCs w:val="18"/>
        </w:rPr>
        <w:t>ass</w:t>
      </w:r>
      <w:r w:rsidR="56D2841C" w:rsidRPr="77E76515">
        <w:rPr>
          <w:rFonts w:eastAsiaTheme="minorEastAsia"/>
          <w:sz w:val="18"/>
          <w:szCs w:val="18"/>
        </w:rPr>
        <w:t>)</w:t>
      </w:r>
    </w:p>
    <w:p w14:paraId="239D6DBA" w14:textId="5CA922E0" w:rsidR="1A6B2377" w:rsidRDefault="32131B8D" w:rsidP="77E76515">
      <w:pPr>
        <w:spacing w:after="0" w:line="240" w:lineRule="auto"/>
        <w:rPr>
          <w:b/>
          <w:bCs/>
          <w:sz w:val="18"/>
          <w:szCs w:val="18"/>
        </w:rPr>
      </w:pPr>
      <w:r w:rsidRPr="77E76515">
        <w:rPr>
          <w:b/>
          <w:bCs/>
          <w:sz w:val="18"/>
          <w:szCs w:val="18"/>
        </w:rPr>
        <w:t>Project Team:</w:t>
      </w:r>
      <w:r w:rsidRPr="77E76515">
        <w:rPr>
          <w:sz w:val="18"/>
          <w:szCs w:val="18"/>
        </w:rPr>
        <w:t xml:space="preserve"> </w:t>
      </w:r>
      <w:r w:rsidR="44C24BD2" w:rsidRPr="77E76515">
        <w:rPr>
          <w:sz w:val="18"/>
          <w:szCs w:val="18"/>
        </w:rPr>
        <w:t>Jessica Boakye (UM</w:t>
      </w:r>
      <w:r w:rsidR="23B7B5FB" w:rsidRPr="77E76515">
        <w:rPr>
          <w:sz w:val="18"/>
          <w:szCs w:val="18"/>
        </w:rPr>
        <w:t>ass</w:t>
      </w:r>
      <w:r w:rsidR="44C24BD2" w:rsidRPr="77E76515">
        <w:rPr>
          <w:sz w:val="18"/>
          <w:szCs w:val="18"/>
        </w:rPr>
        <w:t>)</w:t>
      </w:r>
      <w:r w:rsidR="1A6B2377">
        <w:br/>
      </w:r>
    </w:p>
    <w:p w14:paraId="36D7949D" w14:textId="7B2CAEB9" w:rsidR="1A6B2377" w:rsidRDefault="32131B8D" w:rsidP="77E76515">
      <w:pPr>
        <w:rPr>
          <w:rFonts w:eastAsiaTheme="minorEastAsia"/>
          <w:sz w:val="18"/>
          <w:szCs w:val="18"/>
        </w:rPr>
      </w:pPr>
      <w:r w:rsidRPr="77E76515">
        <w:rPr>
          <w:b/>
          <w:bCs/>
          <w:sz w:val="18"/>
          <w:szCs w:val="18"/>
        </w:rPr>
        <w:t xml:space="preserve">Project Aims: </w:t>
      </w:r>
      <w:r w:rsidR="7B9285C9" w:rsidRPr="77E76515">
        <w:rPr>
          <w:rFonts w:eastAsiaTheme="minorEastAsia"/>
          <w:sz w:val="18"/>
          <w:szCs w:val="18"/>
        </w:rPr>
        <w:t>The analysis will move in a hierarchical fashion, addressing each question in the following order:</w:t>
      </w:r>
    </w:p>
    <w:p w14:paraId="76AAF97D" w14:textId="20F49DF4" w:rsidR="1A6B2377" w:rsidRDefault="7B9285C9" w:rsidP="77E76515">
      <w:pPr>
        <w:pStyle w:val="ListParagraph"/>
        <w:numPr>
          <w:ilvl w:val="0"/>
          <w:numId w:val="2"/>
        </w:numPr>
        <w:spacing w:before="240" w:after="240"/>
        <w:rPr>
          <w:rFonts w:eastAsiaTheme="minorEastAsia"/>
          <w:sz w:val="18"/>
          <w:szCs w:val="18"/>
        </w:rPr>
      </w:pPr>
      <w:r w:rsidRPr="77E76515">
        <w:rPr>
          <w:rFonts w:eastAsiaTheme="minorEastAsia"/>
          <w:sz w:val="18"/>
          <w:szCs w:val="18"/>
        </w:rPr>
        <w:t>Descriptive- How often to IFTs occur among birthing people? What are the demographic, social, and geographic characteristics of these patients? What are the facility characteristics where these IFTs tend to occur and are there any notable transfer patterns between facilities?</w:t>
      </w:r>
    </w:p>
    <w:p w14:paraId="7137781A" w14:textId="0F5703B4" w:rsidR="1A6B2377" w:rsidRDefault="7B9285C9" w:rsidP="77E76515">
      <w:pPr>
        <w:pStyle w:val="ListParagraph"/>
        <w:numPr>
          <w:ilvl w:val="0"/>
          <w:numId w:val="1"/>
        </w:numPr>
        <w:spacing w:before="240" w:after="240"/>
        <w:rPr>
          <w:rFonts w:eastAsiaTheme="minorEastAsia"/>
          <w:sz w:val="18"/>
          <w:szCs w:val="18"/>
        </w:rPr>
      </w:pPr>
      <w:r w:rsidRPr="77E76515">
        <w:rPr>
          <w:rFonts w:eastAsiaTheme="minorEastAsia"/>
          <w:sz w:val="18"/>
          <w:szCs w:val="18"/>
        </w:rPr>
        <w:t>Outcomes</w:t>
      </w:r>
    </w:p>
    <w:p w14:paraId="4E5FD64D" w14:textId="3FCF9C20" w:rsidR="1A6B2377" w:rsidRDefault="7B9285C9" w:rsidP="77E76515">
      <w:pPr>
        <w:pStyle w:val="ListParagraph"/>
        <w:numPr>
          <w:ilvl w:val="0"/>
          <w:numId w:val="1"/>
        </w:numPr>
        <w:spacing w:before="240" w:after="240"/>
        <w:rPr>
          <w:rFonts w:eastAsiaTheme="minorEastAsia"/>
          <w:sz w:val="18"/>
          <w:szCs w:val="18"/>
        </w:rPr>
      </w:pPr>
      <w:r w:rsidRPr="77E76515">
        <w:rPr>
          <w:rFonts w:eastAsiaTheme="minorEastAsia"/>
          <w:sz w:val="18"/>
          <w:szCs w:val="18"/>
        </w:rPr>
        <w:t xml:space="preserve"> Prediction- Are there organizational, patient, or environmental characteristics that predict an IFT occurring? Can we develop a model to predict IFT probability?</w:t>
      </w:r>
    </w:p>
    <w:p w14:paraId="76FF1428" w14:textId="1775B6D2" w:rsidR="1A6B2377" w:rsidRDefault="1A6B2377" w:rsidP="77E76515">
      <w:pPr>
        <w:pStyle w:val="Heading2"/>
      </w:pPr>
    </w:p>
    <w:p w14:paraId="329688C7" w14:textId="4A7412EB" w:rsidR="1A6B2377" w:rsidRDefault="1A6B2377" w:rsidP="77E76515">
      <w:pPr>
        <w:rPr>
          <w:rFonts w:ascii="Calibri" w:eastAsia="Calibri" w:hAnsi="Calibri" w:cs="Calibri"/>
          <w:color w:val="000000" w:themeColor="text1"/>
          <w:sz w:val="18"/>
          <w:szCs w:val="18"/>
        </w:rPr>
      </w:pPr>
    </w:p>
    <w:p w14:paraId="4EA7709F" w14:textId="0637389F" w:rsidR="49230EFE" w:rsidRDefault="49230EFE" w:rsidP="1A6B2377">
      <w:pPr>
        <w:spacing w:after="0" w:line="240" w:lineRule="auto"/>
        <w:jc w:val="center"/>
        <w:rPr>
          <w:b/>
          <w:bCs/>
          <w:u w:val="single"/>
        </w:rPr>
      </w:pPr>
    </w:p>
    <w:p w14:paraId="0A56BBAF" w14:textId="4D80B360" w:rsidR="0D7EB7B9" w:rsidRDefault="0D7EB7B9" w:rsidP="1D248960">
      <w:pPr>
        <w:spacing w:after="0" w:line="240" w:lineRule="auto"/>
        <w:jc w:val="center"/>
        <w:rPr>
          <w:b/>
          <w:bCs/>
          <w:u w:val="single"/>
        </w:rPr>
      </w:pPr>
    </w:p>
    <w:p w14:paraId="3CED4D16" w14:textId="5CA50E4A" w:rsidR="0D7EB7B9" w:rsidRDefault="0D7EB7B9" w:rsidP="0D7EB7B9"/>
    <w:p w14:paraId="57D408D5" w14:textId="06F2967E" w:rsidR="77E76515" w:rsidRDefault="77E76515" w:rsidP="77E76515"/>
    <w:p w14:paraId="0EC297CA" w14:textId="3FDF30CE" w:rsidR="77E76515" w:rsidRDefault="77E76515" w:rsidP="77E76515"/>
    <w:p w14:paraId="1C121319" w14:textId="120A6B4B" w:rsidR="77E76515" w:rsidRDefault="77E76515" w:rsidP="77E76515"/>
    <w:p w14:paraId="237AF957" w14:textId="0BE8F263" w:rsidR="77E76515" w:rsidRDefault="77E76515" w:rsidP="77E76515"/>
    <w:p w14:paraId="5717E585" w14:textId="69E1006C" w:rsidR="77E76515" w:rsidRDefault="77E76515" w:rsidP="77E76515"/>
    <w:p w14:paraId="6FB763F9" w14:textId="673162A8" w:rsidR="77E76515" w:rsidRDefault="77E76515" w:rsidP="77E76515"/>
    <w:p w14:paraId="1C6AD64E" w14:textId="3530BBCA" w:rsidR="49230EFE" w:rsidRDefault="42A8116E" w:rsidP="1D248960">
      <w:pPr>
        <w:pStyle w:val="Heading1"/>
        <w:rPr>
          <w:b/>
          <w:bCs/>
        </w:rPr>
      </w:pPr>
      <w:bookmarkStart w:id="29" w:name="_Toc1657281483"/>
      <w:r w:rsidRPr="0C1B3B30">
        <w:rPr>
          <w:b/>
          <w:bCs/>
        </w:rPr>
        <w:t>Completed Projects</w:t>
      </w:r>
      <w:bookmarkEnd w:id="29"/>
    </w:p>
    <w:p w14:paraId="5AD34B4F" w14:textId="594CF847" w:rsidR="0D7EB7B9" w:rsidRDefault="0D7EB7B9" w:rsidP="0D7EB7B9"/>
    <w:p w14:paraId="383AA4CF" w14:textId="0C7001FF" w:rsidR="474538DA" w:rsidRDefault="474538DA" w:rsidP="1D248960">
      <w:pPr>
        <w:pStyle w:val="Heading2"/>
        <w:rPr>
          <w:b/>
          <w:bCs/>
          <w:sz w:val="18"/>
          <w:szCs w:val="18"/>
        </w:rPr>
      </w:pPr>
      <w:bookmarkStart w:id="30" w:name="_Toc290025543"/>
      <w:r>
        <w:t>Assessing Opioid Use Disorder and Access to Drug Treatment among Pregnant Women in the U.S.: A Data-Driven Approach to Inform Equitable Public Health Responses</w:t>
      </w:r>
      <w:bookmarkEnd w:id="30"/>
    </w:p>
    <w:p w14:paraId="7483490B" w14:textId="46FA7E7B" w:rsidR="037290A2" w:rsidRDefault="037290A2" w:rsidP="1A6B2377">
      <w:pPr>
        <w:rPr>
          <w:sz w:val="18"/>
          <w:szCs w:val="18"/>
        </w:rPr>
      </w:pPr>
    </w:p>
    <w:p w14:paraId="426CB8B9" w14:textId="738619DA" w:rsidR="474538DA" w:rsidRDefault="474538DA" w:rsidP="1A6B2377">
      <w:pPr>
        <w:rPr>
          <w:b/>
          <w:bCs/>
          <w:sz w:val="18"/>
          <w:szCs w:val="18"/>
        </w:rPr>
      </w:pPr>
      <w:r w:rsidRPr="1A6B2377">
        <w:rPr>
          <w:b/>
          <w:bCs/>
          <w:sz w:val="18"/>
          <w:szCs w:val="18"/>
        </w:rPr>
        <w:t xml:space="preserve">Project Lead:   </w:t>
      </w:r>
      <w:r w:rsidRPr="1A6B2377">
        <w:rPr>
          <w:sz w:val="18"/>
          <w:szCs w:val="18"/>
        </w:rPr>
        <w:t>Thomas J. Stopka (Tufts)</w:t>
      </w:r>
    </w:p>
    <w:p w14:paraId="78A1C5AF" w14:textId="29D19575" w:rsidR="474538DA" w:rsidRDefault="474538DA" w:rsidP="1A6B2377">
      <w:pPr>
        <w:spacing w:after="0" w:line="240" w:lineRule="auto"/>
        <w:rPr>
          <w:b/>
          <w:bCs/>
          <w:sz w:val="18"/>
          <w:szCs w:val="18"/>
        </w:rPr>
      </w:pPr>
      <w:r w:rsidRPr="1A6B2377">
        <w:rPr>
          <w:b/>
          <w:bCs/>
          <w:sz w:val="18"/>
          <w:szCs w:val="18"/>
        </w:rPr>
        <w:t xml:space="preserve">Project Team: </w:t>
      </w:r>
      <w:r w:rsidRPr="1A6B2377">
        <w:rPr>
          <w:sz w:val="18"/>
          <w:szCs w:val="18"/>
        </w:rPr>
        <w:t>Chandni Joshi (Tufts), Kwan Ho Kenneth Chui (Tufts), Margie Skeer (Tufts), Andy Hui (Tufts)</w:t>
      </w:r>
    </w:p>
    <w:p w14:paraId="50C49CF7" w14:textId="77777777" w:rsidR="037290A2" w:rsidRDefault="037290A2" w:rsidP="1A6B2377">
      <w:pPr>
        <w:spacing w:after="0" w:line="240" w:lineRule="auto"/>
        <w:rPr>
          <w:b/>
          <w:bCs/>
          <w:sz w:val="18"/>
          <w:szCs w:val="18"/>
        </w:rPr>
      </w:pPr>
    </w:p>
    <w:p w14:paraId="7A161652" w14:textId="2287B12E" w:rsidR="474538DA" w:rsidRDefault="474538DA" w:rsidP="1A6B2377">
      <w:pPr>
        <w:rPr>
          <w:b/>
          <w:bCs/>
          <w:sz w:val="18"/>
          <w:szCs w:val="18"/>
        </w:rPr>
      </w:pPr>
      <w:r w:rsidRPr="1A6B2377">
        <w:rPr>
          <w:b/>
          <w:bCs/>
          <w:sz w:val="18"/>
          <w:szCs w:val="18"/>
        </w:rPr>
        <w:t>Project Aims:</w:t>
      </w:r>
    </w:p>
    <w:p w14:paraId="639F5DB4" w14:textId="5C2A2C1E" w:rsidR="474538DA" w:rsidRDefault="474538DA" w:rsidP="1A6B2377">
      <w:pPr>
        <w:pStyle w:val="ListParagraph"/>
        <w:numPr>
          <w:ilvl w:val="0"/>
          <w:numId w:val="55"/>
        </w:numPr>
        <w:spacing w:after="200" w:line="276" w:lineRule="auto"/>
        <w:rPr>
          <w:rFonts w:eastAsiaTheme="minorEastAsia"/>
          <w:color w:val="000000" w:themeColor="text1"/>
          <w:sz w:val="18"/>
          <w:szCs w:val="18"/>
        </w:rPr>
      </w:pPr>
      <w:r w:rsidRPr="1A6B2377">
        <w:rPr>
          <w:rFonts w:ascii="Calibri" w:eastAsia="Calibri" w:hAnsi="Calibri" w:cs="Calibri"/>
          <w:color w:val="131413"/>
          <w:sz w:val="18"/>
          <w:szCs w:val="18"/>
        </w:rPr>
        <w:t xml:space="preserve"> </w:t>
      </w:r>
      <w:r w:rsidRPr="1A6B2377">
        <w:rPr>
          <w:rFonts w:ascii="Calibri" w:eastAsia="Calibri" w:hAnsi="Calibri" w:cs="Calibri"/>
          <w:color w:val="000000" w:themeColor="text1"/>
          <w:sz w:val="18"/>
          <w:szCs w:val="18"/>
        </w:rPr>
        <w:t>Assess disparities in OUD among pregnant people in MA through statistical and spatial epidemiological analyses.</w:t>
      </w:r>
    </w:p>
    <w:p w14:paraId="14C46446" w14:textId="1DF3241D" w:rsidR="474538DA" w:rsidRDefault="474538DA" w:rsidP="1A6B2377">
      <w:pPr>
        <w:spacing w:after="0" w:line="276" w:lineRule="auto"/>
        <w:ind w:left="360" w:firstLine="720"/>
        <w:rPr>
          <w:rFonts w:ascii="Calibri" w:eastAsia="Calibri" w:hAnsi="Calibri" w:cs="Calibri"/>
          <w:color w:val="131413"/>
          <w:sz w:val="18"/>
          <w:szCs w:val="18"/>
        </w:rPr>
      </w:pPr>
      <w:r w:rsidRPr="1A6B2377">
        <w:rPr>
          <w:rFonts w:ascii="Calibri" w:eastAsia="Calibri" w:hAnsi="Calibri" w:cs="Calibri"/>
          <w:color w:val="131413"/>
          <w:sz w:val="18"/>
          <w:szCs w:val="18"/>
        </w:rPr>
        <w:t xml:space="preserve">1a) Identify clusters of </w:t>
      </w:r>
      <w:r w:rsidRPr="1A6B2377">
        <w:rPr>
          <w:rFonts w:ascii="Calibri" w:eastAsia="Calibri" w:hAnsi="Calibri" w:cs="Calibri"/>
          <w:color w:val="000000" w:themeColor="text1"/>
          <w:sz w:val="18"/>
          <w:szCs w:val="18"/>
        </w:rPr>
        <w:t>pregnant people</w:t>
      </w:r>
      <w:r w:rsidRPr="1A6B2377">
        <w:rPr>
          <w:rFonts w:ascii="Calibri" w:eastAsia="Calibri" w:hAnsi="Calibri" w:cs="Calibri"/>
          <w:color w:val="131413"/>
          <w:sz w:val="18"/>
          <w:szCs w:val="18"/>
        </w:rPr>
        <w:t xml:space="preserve"> with OUD in MA using GIS and spatial </w:t>
      </w:r>
      <w:r>
        <w:tab/>
      </w:r>
      <w:r>
        <w:tab/>
      </w:r>
      <w:r>
        <w:tab/>
      </w:r>
      <w:r w:rsidRPr="1A6B2377">
        <w:rPr>
          <w:rFonts w:ascii="Calibri" w:eastAsia="Calibri" w:hAnsi="Calibri" w:cs="Calibri"/>
          <w:color w:val="131413"/>
          <w:sz w:val="18"/>
          <w:szCs w:val="18"/>
        </w:rPr>
        <w:t xml:space="preserve">       epidemiology. </w:t>
      </w:r>
    </w:p>
    <w:p w14:paraId="3BF0E60B" w14:textId="46FDE006" w:rsidR="474538DA" w:rsidRDefault="474538DA" w:rsidP="1A6B2377">
      <w:pPr>
        <w:spacing w:after="0" w:line="276" w:lineRule="auto"/>
        <w:ind w:left="342" w:firstLine="720"/>
        <w:rPr>
          <w:rFonts w:ascii="Calibri" w:eastAsia="Calibri" w:hAnsi="Calibri" w:cs="Calibri"/>
          <w:color w:val="131413"/>
          <w:sz w:val="18"/>
          <w:szCs w:val="18"/>
        </w:rPr>
      </w:pPr>
      <w:r w:rsidRPr="1A6B2377">
        <w:rPr>
          <w:rFonts w:ascii="Calibri" w:eastAsia="Calibri" w:hAnsi="Calibri" w:cs="Calibri"/>
          <w:color w:val="131413"/>
          <w:sz w:val="18"/>
          <w:szCs w:val="18"/>
        </w:rPr>
        <w:t xml:space="preserve">1b) Determine ZIP Code-level factors (social determinants of health) associated with these </w:t>
      </w:r>
      <w:r>
        <w:tab/>
      </w:r>
      <w:r>
        <w:tab/>
      </w:r>
      <w:r w:rsidRPr="1A6B2377">
        <w:rPr>
          <w:rFonts w:ascii="Calibri" w:eastAsia="Calibri" w:hAnsi="Calibri" w:cs="Calibri"/>
          <w:color w:val="131413"/>
          <w:sz w:val="18"/>
          <w:szCs w:val="18"/>
        </w:rPr>
        <w:t>clusters through statistical modeling.</w:t>
      </w:r>
    </w:p>
    <w:p w14:paraId="60AF72FC" w14:textId="735C7A69" w:rsidR="474538DA" w:rsidRDefault="474538DA" w:rsidP="1A6B2377">
      <w:pPr>
        <w:pStyle w:val="ListParagraph"/>
        <w:numPr>
          <w:ilvl w:val="0"/>
          <w:numId w:val="55"/>
        </w:numPr>
        <w:spacing w:after="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 Assess spatial and nonspatial factors for MOUD access among pregnant people with OUD in MA.</w:t>
      </w:r>
    </w:p>
    <w:p w14:paraId="7D37149B" w14:textId="13347C7B" w:rsidR="474538DA" w:rsidRDefault="474538DA" w:rsidP="1A6B2377">
      <w:pPr>
        <w:spacing w:after="0" w:line="276" w:lineRule="auto"/>
        <w:ind w:left="345" w:firstLine="720"/>
        <w:rPr>
          <w:rFonts w:ascii="Calibri" w:eastAsia="Calibri" w:hAnsi="Calibri" w:cs="Calibri"/>
          <w:color w:val="000000" w:themeColor="text1"/>
          <w:sz w:val="18"/>
          <w:szCs w:val="18"/>
        </w:rPr>
      </w:pPr>
      <w:r w:rsidRPr="1A6B2377">
        <w:rPr>
          <w:rFonts w:ascii="Calibri" w:eastAsia="Calibri" w:hAnsi="Calibri" w:cs="Calibri"/>
          <w:color w:val="000000" w:themeColor="text1"/>
          <w:sz w:val="18"/>
          <w:szCs w:val="18"/>
        </w:rPr>
        <w:t xml:space="preserve">2a) Identify MA ZIP Codes with low capacity to deliver MOUD </w:t>
      </w:r>
      <w:r w:rsidRPr="1A6B2377">
        <w:rPr>
          <w:rFonts w:ascii="Calibri" w:eastAsia="Calibri" w:hAnsi="Calibri" w:cs="Calibri"/>
          <w:color w:val="131413"/>
          <w:sz w:val="18"/>
          <w:szCs w:val="18"/>
        </w:rPr>
        <w:t xml:space="preserve">using GIS and spatial </w:t>
      </w:r>
      <w:r>
        <w:tab/>
      </w:r>
      <w:r>
        <w:tab/>
      </w:r>
      <w:r>
        <w:tab/>
      </w:r>
      <w:r w:rsidRPr="1A6B2377">
        <w:rPr>
          <w:rFonts w:ascii="Calibri" w:eastAsia="Calibri" w:hAnsi="Calibri" w:cs="Calibri"/>
          <w:color w:val="131413"/>
          <w:sz w:val="18"/>
          <w:szCs w:val="18"/>
        </w:rPr>
        <w:t xml:space="preserve">       epidemiology</w:t>
      </w:r>
      <w:r w:rsidRPr="1A6B2377">
        <w:rPr>
          <w:rFonts w:ascii="Calibri" w:eastAsia="Calibri" w:hAnsi="Calibri" w:cs="Calibri"/>
          <w:color w:val="000000" w:themeColor="text1"/>
          <w:sz w:val="18"/>
          <w:szCs w:val="18"/>
        </w:rPr>
        <w:t>.</w:t>
      </w:r>
    </w:p>
    <w:p w14:paraId="02464586" w14:textId="5085FBC8" w:rsidR="037290A2" w:rsidRDefault="474538DA" w:rsidP="1A6B2377">
      <w:pPr>
        <w:spacing w:after="0" w:line="276" w:lineRule="auto"/>
        <w:ind w:left="345" w:firstLine="720"/>
        <w:rPr>
          <w:b/>
          <w:bCs/>
          <w:sz w:val="18"/>
          <w:szCs w:val="18"/>
        </w:rPr>
      </w:pPr>
      <w:r w:rsidRPr="1A6B2377">
        <w:rPr>
          <w:rFonts w:ascii="Calibri" w:eastAsia="Calibri" w:hAnsi="Calibri" w:cs="Calibri"/>
          <w:color w:val="000000" w:themeColor="text1"/>
          <w:sz w:val="18"/>
          <w:szCs w:val="18"/>
        </w:rPr>
        <w:t xml:space="preserve">2b) Assess whether ZIP Code level access to MOUD varies with measures of geographic </w:t>
      </w:r>
      <w:r w:rsidR="037290A2">
        <w:tab/>
      </w:r>
      <w:r w:rsidR="037290A2">
        <w:tab/>
      </w:r>
      <w:r w:rsidRPr="1A6B2377">
        <w:rPr>
          <w:rFonts w:ascii="Calibri" w:eastAsia="Calibri" w:hAnsi="Calibri" w:cs="Calibri"/>
          <w:color w:val="000000" w:themeColor="text1"/>
          <w:sz w:val="18"/>
          <w:szCs w:val="18"/>
        </w:rPr>
        <w:t xml:space="preserve">       disparity (social determinants of health) </w:t>
      </w:r>
      <w:r w:rsidRPr="1A6B2377">
        <w:rPr>
          <w:rFonts w:ascii="Calibri" w:eastAsia="Calibri" w:hAnsi="Calibri" w:cs="Calibri"/>
          <w:color w:val="131413"/>
          <w:sz w:val="18"/>
          <w:szCs w:val="18"/>
        </w:rPr>
        <w:t>through statistical modeling</w:t>
      </w:r>
      <w:r w:rsidRPr="1A6B2377">
        <w:rPr>
          <w:rFonts w:ascii="Calibri" w:eastAsia="Calibri" w:hAnsi="Calibri" w:cs="Calibri"/>
          <w:color w:val="000000" w:themeColor="text1"/>
          <w:sz w:val="18"/>
          <w:szCs w:val="18"/>
        </w:rPr>
        <w:t>.</w:t>
      </w:r>
    </w:p>
    <w:p w14:paraId="73980F39" w14:textId="12203BAB" w:rsidR="63534821" w:rsidRDefault="63534821" w:rsidP="1A6B2377">
      <w:pPr>
        <w:spacing w:after="0" w:line="276" w:lineRule="auto"/>
        <w:ind w:left="345" w:firstLine="720"/>
        <w:rPr>
          <w:rFonts w:ascii="Calibri" w:eastAsia="Calibri" w:hAnsi="Calibri" w:cs="Calibri"/>
          <w:color w:val="000000" w:themeColor="text1"/>
          <w:sz w:val="18"/>
          <w:szCs w:val="18"/>
        </w:rPr>
      </w:pPr>
    </w:p>
    <w:p w14:paraId="26E40F41" w14:textId="2712C832" w:rsidR="3B0E282A" w:rsidRDefault="3B0E282A" w:rsidP="1D248960">
      <w:pPr>
        <w:pStyle w:val="Heading2"/>
        <w:rPr>
          <w:rFonts w:ascii="Calibri Light" w:hAnsi="Calibri Light"/>
          <w:b/>
          <w:bCs/>
          <w:sz w:val="18"/>
          <w:szCs w:val="18"/>
        </w:rPr>
      </w:pPr>
      <w:bookmarkStart w:id="31" w:name="_Toc395633792"/>
      <w:r>
        <w:t>Opioid Taper Analyses</w:t>
      </w:r>
      <w:bookmarkEnd w:id="31"/>
    </w:p>
    <w:p w14:paraId="23B33C9C" w14:textId="77777777" w:rsidR="63534821" w:rsidRDefault="63534821" w:rsidP="1A6B2377">
      <w:pPr>
        <w:rPr>
          <w:sz w:val="18"/>
          <w:szCs w:val="18"/>
        </w:rPr>
      </w:pPr>
    </w:p>
    <w:p w14:paraId="0D5A21AB" w14:textId="1375FD70" w:rsidR="3B0E282A" w:rsidRDefault="3B0E282A" w:rsidP="1A6B2377">
      <w:pPr>
        <w:rPr>
          <w:sz w:val="18"/>
          <w:szCs w:val="18"/>
        </w:rPr>
      </w:pPr>
      <w:r w:rsidRPr="1A6B2377">
        <w:rPr>
          <w:b/>
          <w:bCs/>
          <w:sz w:val="18"/>
          <w:szCs w:val="18"/>
        </w:rPr>
        <w:t xml:space="preserve">Project Lead: </w:t>
      </w:r>
      <w:r w:rsidRPr="1A6B2377">
        <w:rPr>
          <w:sz w:val="18"/>
          <w:szCs w:val="18"/>
        </w:rPr>
        <w:t>Amy Bettano (DPH)</w:t>
      </w:r>
    </w:p>
    <w:p w14:paraId="0318B116" w14:textId="779BC1CC" w:rsidR="3B0E282A" w:rsidRDefault="3B0E282A" w:rsidP="1A6B2377">
      <w:pPr>
        <w:spacing w:after="0" w:line="240" w:lineRule="auto"/>
        <w:rPr>
          <w:sz w:val="18"/>
          <w:szCs w:val="18"/>
        </w:rPr>
      </w:pPr>
      <w:r w:rsidRPr="1A6B2377">
        <w:rPr>
          <w:b/>
          <w:bCs/>
          <w:sz w:val="18"/>
          <w:szCs w:val="18"/>
        </w:rPr>
        <w:t xml:space="preserve">Project Team: </w:t>
      </w:r>
      <w:r w:rsidRPr="1A6B2377">
        <w:rPr>
          <w:sz w:val="18"/>
          <w:szCs w:val="18"/>
        </w:rPr>
        <w:t xml:space="preserve">Dana Bernson (PHD), Marc LaRochelle (BMC/BUSM), Len Young (DPH), Netrali Dalvi (DPH), Nassira Nicola (DPH) </w:t>
      </w:r>
      <w:r>
        <w:br/>
      </w:r>
    </w:p>
    <w:p w14:paraId="487DFF11" w14:textId="77777777" w:rsidR="3B0E282A" w:rsidRDefault="3B0E282A" w:rsidP="1A6B2377">
      <w:pPr>
        <w:rPr>
          <w:b/>
          <w:bCs/>
          <w:sz w:val="18"/>
          <w:szCs w:val="18"/>
        </w:rPr>
      </w:pPr>
      <w:r w:rsidRPr="1A6B2377">
        <w:rPr>
          <w:b/>
          <w:bCs/>
          <w:sz w:val="18"/>
          <w:szCs w:val="18"/>
        </w:rPr>
        <w:t>Project Aims:</w:t>
      </w:r>
    </w:p>
    <w:p w14:paraId="7E06B16C" w14:textId="64D59EF8" w:rsidR="3B0E282A" w:rsidRDefault="3B0E282A" w:rsidP="1A6B2377">
      <w:pPr>
        <w:pStyle w:val="paragraph"/>
        <w:numPr>
          <w:ilvl w:val="0"/>
          <w:numId w:val="67"/>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tapered from their long-term opioid therapy experience worse health outcomes and increased likelihood of death than those that are maintained on their long-term opioid therapy? </w:t>
      </w:r>
    </w:p>
    <w:p w14:paraId="660D87B2" w14:textId="72406D27" w:rsidR="3B0E282A" w:rsidRDefault="3B0E282A" w:rsidP="1A6B2377">
      <w:pPr>
        <w:pStyle w:val="paragraph"/>
        <w:numPr>
          <w:ilvl w:val="0"/>
          <w:numId w:val="67"/>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discontinued from their long-term opioid therapy experience worse health outcomes and increased likelihood of death than those that are maintained on their long-term opioid therapy? </w:t>
      </w:r>
    </w:p>
    <w:p w14:paraId="74C509AE" w14:textId="2CA861F0" w:rsidR="3B0E282A" w:rsidRDefault="3B0E282A" w:rsidP="1A6B2377">
      <w:pPr>
        <w:pStyle w:val="paragraph"/>
        <w:numPr>
          <w:ilvl w:val="0"/>
          <w:numId w:val="67"/>
        </w:numPr>
        <w:spacing w:before="0" w:beforeAutospacing="0" w:after="0" w:afterAutospacing="0"/>
        <w:rPr>
          <w:rFonts w:ascii="Calibri" w:hAnsi="Calibri" w:cs="Calibri"/>
          <w:sz w:val="18"/>
          <w:szCs w:val="18"/>
        </w:rPr>
      </w:pPr>
      <w:r w:rsidRPr="1A6B2377">
        <w:rPr>
          <w:rStyle w:val="normaltextrun"/>
          <w:rFonts w:ascii="Calibri" w:hAnsi="Calibri" w:cs="Calibri"/>
          <w:sz w:val="18"/>
          <w:szCs w:val="18"/>
        </w:rPr>
        <w:t>Do patients without evidence of OUD who are discontinued from their long-term opioid therapy experience worse health outcomes and increased likelihood of death than those who are tapered from their long-term opioid therapy? </w:t>
      </w:r>
    </w:p>
    <w:p w14:paraId="1CACD0AB" w14:textId="1F92A36A" w:rsidR="63534821" w:rsidRDefault="63534821" w:rsidP="1A6B2377">
      <w:pPr>
        <w:spacing w:after="0" w:line="276" w:lineRule="auto"/>
        <w:rPr>
          <w:rFonts w:ascii="Calibri" w:eastAsia="Calibri" w:hAnsi="Calibri" w:cs="Calibri"/>
          <w:color w:val="000000" w:themeColor="text1"/>
          <w:sz w:val="18"/>
          <w:szCs w:val="18"/>
        </w:rPr>
      </w:pPr>
    </w:p>
    <w:p w14:paraId="1D64BA9C" w14:textId="6AA05A0D" w:rsidR="098F7BBD" w:rsidRDefault="098F7BBD" w:rsidP="1D248960">
      <w:pPr>
        <w:pStyle w:val="Heading2"/>
      </w:pPr>
    </w:p>
    <w:p w14:paraId="2A2D4F7B" w14:textId="3886BBA4" w:rsidR="778020D3" w:rsidRDefault="778020D3" w:rsidP="1D248960">
      <w:pPr>
        <w:pStyle w:val="Heading2"/>
        <w:rPr>
          <w:rFonts w:ascii="Calibri Light" w:eastAsia="Calibri Light" w:hAnsi="Calibri Light" w:cs="Calibri Light"/>
          <w:b/>
          <w:bCs/>
          <w:sz w:val="18"/>
          <w:szCs w:val="18"/>
        </w:rPr>
      </w:pPr>
      <w:bookmarkStart w:id="32" w:name="_Toc617249622"/>
      <w:r>
        <w:t>Study of Criminal Prosecution of Pregnant and Postpartum People</w:t>
      </w:r>
      <w:bookmarkEnd w:id="32"/>
    </w:p>
    <w:p w14:paraId="76276D79" w14:textId="7F11D12F" w:rsidR="778020D3" w:rsidRDefault="778020D3" w:rsidP="1D248960">
      <w:pPr>
        <w:pStyle w:val="Heading2"/>
        <w:rPr>
          <w:rFonts w:ascii="Calibri Light" w:eastAsia="Calibri Light" w:hAnsi="Calibri Light" w:cs="Calibri Light"/>
          <w:b/>
          <w:bCs/>
          <w:sz w:val="18"/>
          <w:szCs w:val="18"/>
        </w:rPr>
      </w:pPr>
      <w:r>
        <w:t xml:space="preserve"> </w:t>
      </w:r>
    </w:p>
    <w:p w14:paraId="6A2572E2" w14:textId="71A410B9" w:rsidR="778020D3" w:rsidRDefault="778020D3" w:rsidP="1A6B2377">
      <w:pPr>
        <w:spacing w:line="257" w:lineRule="auto"/>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eastAsia="Calibri" w:hAnsi="Calibri" w:cs="Calibri"/>
          <w:sz w:val="18"/>
          <w:szCs w:val="18"/>
        </w:rPr>
        <w:t>Beth Buxton (BFHN)</w:t>
      </w:r>
    </w:p>
    <w:p w14:paraId="7847643E" w14:textId="539B29EE" w:rsidR="778020D3" w:rsidRDefault="778020D3" w:rsidP="1A6B2377">
      <w:pPr>
        <w:spacing w:line="257" w:lineRule="auto"/>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eastAsia="Calibri" w:hAnsi="Calibri" w:cs="Calibri"/>
          <w:sz w:val="18"/>
          <w:szCs w:val="18"/>
        </w:rPr>
        <w:t>Rebecca Fauth (Tufts), Chie Kotake (Tufts), Devon Dunn (DPH), Darien Mather (DPH)</w:t>
      </w:r>
    </w:p>
    <w:p w14:paraId="545E8FE5" w14:textId="1339D802" w:rsidR="778020D3" w:rsidRDefault="778020D3" w:rsidP="1A6B2377">
      <w:pPr>
        <w:spacing w:line="257" w:lineRule="auto"/>
        <w:rPr>
          <w:rFonts w:ascii="Calibri" w:eastAsia="Calibri" w:hAnsi="Calibri" w:cs="Calibri"/>
          <w:b/>
          <w:bCs/>
          <w:sz w:val="18"/>
          <w:szCs w:val="18"/>
        </w:rPr>
      </w:pPr>
      <w:r w:rsidRPr="1A6B2377">
        <w:rPr>
          <w:rFonts w:ascii="Calibri" w:eastAsia="Calibri" w:hAnsi="Calibri" w:cs="Calibri"/>
          <w:b/>
          <w:bCs/>
          <w:sz w:val="18"/>
          <w:szCs w:val="18"/>
        </w:rPr>
        <w:t xml:space="preserve">Project Aims: </w:t>
      </w:r>
    </w:p>
    <w:p w14:paraId="5F5C580E" w14:textId="0E65B39C" w:rsidR="778020D3" w:rsidRDefault="778020D3" w:rsidP="1A6B2377">
      <w:pPr>
        <w:pStyle w:val="ListParagraph"/>
        <w:numPr>
          <w:ilvl w:val="0"/>
          <w:numId w:val="50"/>
        </w:numPr>
        <w:spacing w:line="257" w:lineRule="auto"/>
        <w:rPr>
          <w:rFonts w:eastAsiaTheme="minorEastAsia"/>
          <w:color w:val="000000" w:themeColor="text1"/>
          <w:sz w:val="18"/>
          <w:szCs w:val="18"/>
        </w:rPr>
      </w:pPr>
      <w:r w:rsidRPr="6DE63052">
        <w:rPr>
          <w:rFonts w:ascii="Calibri" w:eastAsia="Calibri" w:hAnsi="Calibri" w:cs="Calibri"/>
          <w:color w:val="000000" w:themeColor="text1"/>
          <w:sz w:val="18"/>
          <w:szCs w:val="18"/>
        </w:rPr>
        <w:t>Using linkages between MOM birth and fetal death records and DOC data to identify the prevalence of females with deliveries while incarcerated, within a year prior to incarceration, and within 40 weeks following release. We will stratify these data by mothers’ race and ethnicity, as well the status of the person (pretrial, criminal, civil) to understand how many people are incarcerated for criminal matters. Stratifying data in these ways will give some indication of structural inequities in Massachusetts. Given limited access to healthcare and disruptions to parent-infant attachment while parents are behind the wall, among other challenges, understanding the prevalence of pregnant or postpartum people who are incarcerated can inform needed interventions as well as alternatives to incarceration for this vulnerable population.</w:t>
      </w:r>
    </w:p>
    <w:p w14:paraId="2C2EAA6E" w14:textId="1E45FB99" w:rsidR="098F7BBD" w:rsidRDefault="5028F4E9" w:rsidP="1D248960">
      <w:pPr>
        <w:pStyle w:val="Heading2"/>
        <w:rPr>
          <w:rFonts w:ascii="Calibri Light" w:hAnsi="Calibri Light"/>
          <w:b/>
          <w:bCs/>
          <w:sz w:val="18"/>
          <w:szCs w:val="18"/>
        </w:rPr>
      </w:pPr>
      <w:bookmarkStart w:id="33" w:name="_Toc205065760"/>
      <w:r>
        <w:t>(OD2A) Overdose to Action</w:t>
      </w:r>
      <w:bookmarkEnd w:id="33"/>
    </w:p>
    <w:p w14:paraId="2918BBE7" w14:textId="6C6750E9" w:rsidR="098F7BBD" w:rsidRDefault="098F7BBD" w:rsidP="1A6B2377">
      <w:pPr>
        <w:spacing w:after="0" w:line="276" w:lineRule="auto"/>
        <w:rPr>
          <w:sz w:val="18"/>
          <w:szCs w:val="18"/>
        </w:rPr>
      </w:pPr>
    </w:p>
    <w:p w14:paraId="423E0FF0" w14:textId="3D154030" w:rsidR="098F7BBD" w:rsidRDefault="5028F4E9" w:rsidP="1A6B2377">
      <w:pPr>
        <w:spacing w:after="0" w:line="276" w:lineRule="auto"/>
        <w:rPr>
          <w:sz w:val="18"/>
          <w:szCs w:val="18"/>
        </w:rPr>
      </w:pPr>
      <w:r w:rsidRPr="1A6B2377">
        <w:rPr>
          <w:b/>
          <w:bCs/>
          <w:sz w:val="18"/>
          <w:szCs w:val="18"/>
        </w:rPr>
        <w:t xml:space="preserve">Project Lead: </w:t>
      </w:r>
      <w:r w:rsidRPr="1A6B2377">
        <w:rPr>
          <w:sz w:val="18"/>
          <w:szCs w:val="18"/>
        </w:rPr>
        <w:t>Elizabeth Erdman</w:t>
      </w:r>
      <w:r w:rsidR="098F7BBD">
        <w:tab/>
      </w:r>
    </w:p>
    <w:p w14:paraId="789E07CB" w14:textId="168746CC" w:rsidR="098F7BBD" w:rsidRDefault="5028F4E9" w:rsidP="1A6B2377">
      <w:pPr>
        <w:spacing w:after="0" w:line="240" w:lineRule="auto"/>
        <w:rPr>
          <w:sz w:val="18"/>
          <w:szCs w:val="18"/>
        </w:rPr>
      </w:pPr>
      <w:r w:rsidRPr="1A6B2377">
        <w:rPr>
          <w:b/>
          <w:bCs/>
          <w:sz w:val="18"/>
          <w:szCs w:val="18"/>
        </w:rPr>
        <w:t xml:space="preserve">Project Team: </w:t>
      </w:r>
      <w:r w:rsidRPr="1A6B2377">
        <w:rPr>
          <w:sz w:val="18"/>
          <w:szCs w:val="18"/>
        </w:rPr>
        <w:t xml:space="preserve">Kathleen Grattan (DPH), Dana Bernson (DPH), Emily Sparer-Fine (DPH), Leslie Boden (BU), Erika Sabbath (BC), Letitia Davis, Devan Hawkins (MCPHS), Cora Roelofs (UML), Kathleen Fitzsimmons (DPH) </w:t>
      </w:r>
    </w:p>
    <w:p w14:paraId="57431FDE" w14:textId="350B2A41" w:rsidR="098F7BBD" w:rsidRDefault="098F7BBD" w:rsidP="1A6B2377">
      <w:pPr>
        <w:spacing w:after="0" w:line="276" w:lineRule="auto"/>
        <w:rPr>
          <w:b/>
          <w:bCs/>
          <w:sz w:val="18"/>
          <w:szCs w:val="18"/>
        </w:rPr>
      </w:pPr>
      <w:r>
        <w:br/>
      </w:r>
      <w:r w:rsidR="5028F4E9" w:rsidRPr="1A6B2377">
        <w:rPr>
          <w:b/>
          <w:bCs/>
          <w:sz w:val="18"/>
          <w:szCs w:val="18"/>
        </w:rPr>
        <w:t>Project Aims:</w:t>
      </w:r>
    </w:p>
    <w:p w14:paraId="61C7DA45" w14:textId="0E2BD0A4" w:rsidR="098F7BBD" w:rsidRDefault="5028F4E9" w:rsidP="1A6B2377">
      <w:pPr>
        <w:pStyle w:val="ListParagraph"/>
        <w:numPr>
          <w:ilvl w:val="0"/>
          <w:numId w:val="69"/>
        </w:numPr>
        <w:tabs>
          <w:tab w:val="left" w:pos="882"/>
        </w:tabs>
        <w:spacing w:before="94" w:after="0" w:line="276" w:lineRule="auto"/>
        <w:ind w:right="753"/>
        <w:rPr>
          <w:rFonts w:eastAsiaTheme="minorEastAsia"/>
          <w:color w:val="000000" w:themeColor="text1"/>
          <w:sz w:val="18"/>
          <w:szCs w:val="18"/>
        </w:rPr>
      </w:pPr>
      <w:r w:rsidRPr="1A6B2377">
        <w:rPr>
          <w:rFonts w:eastAsiaTheme="minorEastAsia"/>
          <w:color w:val="000000" w:themeColor="text1"/>
          <w:sz w:val="18"/>
          <w:szCs w:val="18"/>
        </w:rPr>
        <w:t>What is the risk of fatal and nonfatal overdose among injured workers, and how does work-related injury serve as potential gateway to opioid use?</w:t>
      </w:r>
    </w:p>
    <w:p w14:paraId="3F626DA4" w14:textId="5796FE04" w:rsidR="098F7BBD" w:rsidRDefault="5028F4E9" w:rsidP="1A6B2377">
      <w:pPr>
        <w:pStyle w:val="ListParagraph"/>
        <w:numPr>
          <w:ilvl w:val="0"/>
          <w:numId w:val="69"/>
        </w:numPr>
        <w:tabs>
          <w:tab w:val="left" w:pos="882"/>
        </w:tabs>
        <w:spacing w:before="1" w:after="0" w:line="276" w:lineRule="auto"/>
        <w:rPr>
          <w:rFonts w:eastAsiaTheme="minorEastAsia"/>
          <w:color w:val="000000" w:themeColor="text1"/>
          <w:sz w:val="18"/>
          <w:szCs w:val="18"/>
        </w:rPr>
      </w:pPr>
      <w:r w:rsidRPr="1A6B2377">
        <w:rPr>
          <w:rFonts w:eastAsiaTheme="minorEastAsia"/>
          <w:color w:val="000000" w:themeColor="text1"/>
          <w:sz w:val="18"/>
          <w:szCs w:val="18"/>
        </w:rPr>
        <w:t>What is the prevalence of OUD 2016-2019 and how does it vary by population?</w:t>
      </w:r>
    </w:p>
    <w:p w14:paraId="0F72637A" w14:textId="493604B5" w:rsidR="098F7BBD" w:rsidRDefault="5028F4E9" w:rsidP="1A6B2377">
      <w:pPr>
        <w:pStyle w:val="ListParagraph"/>
        <w:numPr>
          <w:ilvl w:val="0"/>
          <w:numId w:val="69"/>
        </w:numPr>
        <w:tabs>
          <w:tab w:val="left" w:pos="882"/>
        </w:tabs>
        <w:spacing w:before="1" w:after="0" w:line="276" w:lineRule="auto"/>
        <w:rPr>
          <w:rFonts w:eastAsiaTheme="minorEastAsia"/>
          <w:color w:val="000000" w:themeColor="text1"/>
          <w:sz w:val="18"/>
          <w:szCs w:val="18"/>
        </w:rPr>
      </w:pPr>
      <w:r w:rsidRPr="1A6B2377">
        <w:rPr>
          <w:rFonts w:eastAsiaTheme="minorEastAsia"/>
          <w:color w:val="000000" w:themeColor="text1"/>
          <w:sz w:val="18"/>
          <w:szCs w:val="18"/>
        </w:rPr>
        <w:t>What is the relationship between prescribing history and postmortem toxicology for all drug deaths?</w:t>
      </w:r>
    </w:p>
    <w:p w14:paraId="697AC54D" w14:textId="58CC247B" w:rsidR="098F7BBD" w:rsidRDefault="098F7BBD" w:rsidP="1A6B2377">
      <w:pPr>
        <w:pStyle w:val="Heading2"/>
        <w:spacing w:line="276" w:lineRule="auto"/>
        <w:rPr>
          <w:sz w:val="18"/>
          <w:szCs w:val="18"/>
        </w:rPr>
      </w:pPr>
    </w:p>
    <w:p w14:paraId="218C8D9D" w14:textId="4FEB5F31" w:rsidR="098F7BBD" w:rsidRDefault="1243B6CA" w:rsidP="1D248960">
      <w:pPr>
        <w:pStyle w:val="Heading2"/>
        <w:rPr>
          <w:rFonts w:ascii="Calibri Light" w:hAnsi="Calibri Light"/>
          <w:b/>
          <w:bCs/>
          <w:sz w:val="18"/>
          <w:szCs w:val="18"/>
        </w:rPr>
      </w:pPr>
      <w:bookmarkStart w:id="34" w:name="_Toc1499204748"/>
      <w:r>
        <w:t>Impact of health insurance type and transitions on treatment for opioid use disorder</w:t>
      </w:r>
      <w:bookmarkEnd w:id="34"/>
    </w:p>
    <w:p w14:paraId="44B0C646" w14:textId="45F3E2AF" w:rsidR="098F7BBD" w:rsidRDefault="098F7BBD" w:rsidP="1A6B2377">
      <w:pPr>
        <w:spacing w:after="0" w:line="276" w:lineRule="auto"/>
        <w:rPr>
          <w:sz w:val="18"/>
          <w:szCs w:val="18"/>
        </w:rPr>
      </w:pPr>
    </w:p>
    <w:p w14:paraId="42794ADF" w14:textId="488B9039" w:rsidR="098F7BBD" w:rsidRDefault="1243B6CA" w:rsidP="1A6B2377">
      <w:pPr>
        <w:spacing w:after="0" w:line="276" w:lineRule="auto"/>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Project Lead:  </w:t>
      </w:r>
      <w:r w:rsidRPr="1A6B2377">
        <w:rPr>
          <w:rFonts w:ascii="Calibri" w:eastAsia="Calibri" w:hAnsi="Calibri" w:cs="Calibri"/>
          <w:color w:val="000000" w:themeColor="text1"/>
          <w:sz w:val="18"/>
          <w:szCs w:val="18"/>
        </w:rPr>
        <w:t>Marc LaRochelle (BMC/BUSM)</w:t>
      </w:r>
    </w:p>
    <w:p w14:paraId="063C6AD4" w14:textId="23309ECD" w:rsidR="098F7BBD" w:rsidRDefault="1243B6CA" w:rsidP="1A6B2377">
      <w:pPr>
        <w:spacing w:after="0" w:line="276" w:lineRule="auto"/>
        <w:rPr>
          <w:rFonts w:ascii="Calibri" w:eastAsia="Calibri" w:hAnsi="Calibri" w:cs="Calibri"/>
          <w:color w:val="444444"/>
          <w:sz w:val="18"/>
          <w:szCs w:val="18"/>
        </w:rPr>
      </w:pPr>
      <w:r w:rsidRPr="1A6B2377">
        <w:rPr>
          <w:rFonts w:ascii="Calibri" w:eastAsia="Calibri" w:hAnsi="Calibri" w:cs="Calibri"/>
          <w:color w:val="000000" w:themeColor="text1"/>
          <w:sz w:val="18"/>
          <w:szCs w:val="18"/>
        </w:rPr>
        <w:t xml:space="preserve">Email: </w:t>
      </w:r>
      <w:hyperlink r:id="rId13">
        <w:r w:rsidRPr="1A6B2377">
          <w:rPr>
            <w:rStyle w:val="Hyperlink"/>
            <w:rFonts w:ascii="Calibri" w:eastAsia="Calibri" w:hAnsi="Calibri" w:cs="Calibri"/>
            <w:sz w:val="18"/>
            <w:szCs w:val="18"/>
          </w:rPr>
          <w:t>Marc.Larochelle@bmc.org</w:t>
        </w:r>
      </w:hyperlink>
      <w:r w:rsidRPr="1A6B2377">
        <w:rPr>
          <w:rFonts w:ascii="Calibri" w:eastAsia="Calibri" w:hAnsi="Calibri" w:cs="Calibri"/>
          <w:color w:val="444444"/>
          <w:sz w:val="18"/>
          <w:szCs w:val="18"/>
        </w:rPr>
        <w:t xml:space="preserve"> </w:t>
      </w:r>
    </w:p>
    <w:p w14:paraId="2FF698BA" w14:textId="31588701" w:rsidR="098F7BBD" w:rsidRDefault="1243B6CA" w:rsidP="1A6B2377">
      <w:pPr>
        <w:spacing w:after="0" w:line="240" w:lineRule="auto"/>
        <w:rPr>
          <w:rFonts w:ascii="Calibri" w:eastAsia="Calibri" w:hAnsi="Calibri" w:cs="Calibri"/>
          <w:color w:val="000000" w:themeColor="text1"/>
          <w:sz w:val="18"/>
          <w:szCs w:val="18"/>
        </w:rPr>
      </w:pPr>
      <w:r w:rsidRPr="1A6B2377">
        <w:rPr>
          <w:rFonts w:ascii="Calibri" w:eastAsia="Calibri" w:hAnsi="Calibri" w:cs="Calibri"/>
          <w:b/>
          <w:bCs/>
          <w:color w:val="000000" w:themeColor="text1"/>
          <w:sz w:val="18"/>
          <w:szCs w:val="18"/>
        </w:rPr>
        <w:t xml:space="preserve">Project Team: </w:t>
      </w:r>
      <w:r w:rsidRPr="1A6B2377">
        <w:rPr>
          <w:rFonts w:ascii="Calibri" w:eastAsia="Calibri" w:hAnsi="Calibri" w:cs="Calibri"/>
          <w:color w:val="000000" w:themeColor="text1"/>
          <w:sz w:val="18"/>
          <w:szCs w:val="18"/>
        </w:rPr>
        <w:t>Shapei Yan (BMC), Jake Morgan (BUSPH), Alex Walley (BMC/BUSM), Ben Linas (BMC/BUSM), Dana Bernson (MDPH), Avik Chatterjee (BMC), Radhika Puppala (BMC), Paul Christine (CUAnschutz)</w:t>
      </w:r>
    </w:p>
    <w:p w14:paraId="0F1041B9" w14:textId="7958B61D" w:rsidR="098F7BBD" w:rsidRDefault="098F7BBD" w:rsidP="1A6B2377">
      <w:pPr>
        <w:spacing w:after="0" w:line="240" w:lineRule="auto"/>
        <w:rPr>
          <w:rFonts w:ascii="Calibri" w:eastAsia="Calibri" w:hAnsi="Calibri" w:cs="Calibri"/>
          <w:color w:val="000000" w:themeColor="text1"/>
          <w:sz w:val="18"/>
          <w:szCs w:val="18"/>
        </w:rPr>
      </w:pPr>
    </w:p>
    <w:p w14:paraId="1F18CF60" w14:textId="2B6E524C" w:rsidR="098F7BBD" w:rsidRDefault="1243B6CA" w:rsidP="1A6B2377">
      <w:pPr>
        <w:spacing w:after="0" w:line="276" w:lineRule="auto"/>
        <w:rPr>
          <w:b/>
          <w:bCs/>
          <w:sz w:val="18"/>
          <w:szCs w:val="18"/>
        </w:rPr>
      </w:pPr>
      <w:r w:rsidRPr="1A6B2377">
        <w:rPr>
          <w:b/>
          <w:bCs/>
          <w:sz w:val="18"/>
          <w:szCs w:val="18"/>
        </w:rPr>
        <w:t>Project Aims:</w:t>
      </w:r>
    </w:p>
    <w:p w14:paraId="0F8AB94A" w14:textId="6263DE6A" w:rsidR="098F7BBD" w:rsidRDefault="1243B6CA" w:rsidP="1A6B2377">
      <w:pPr>
        <w:pStyle w:val="ListParagraph"/>
        <w:numPr>
          <w:ilvl w:val="0"/>
          <w:numId w:val="65"/>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Objective 1: Compare medication for opioid use disorder (MOUD) initiation, engagement and retention by insurance type.</w:t>
      </w:r>
    </w:p>
    <w:p w14:paraId="7E2D61CF" w14:textId="3DEF859F" w:rsidR="098F7BBD" w:rsidRDefault="1D570F37" w:rsidP="1A6B2377">
      <w:pPr>
        <w:pStyle w:val="ListParagraph"/>
        <w:numPr>
          <w:ilvl w:val="0"/>
          <w:numId w:val="65"/>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Objective 2: Identify the impact of health insurance transitions on MOUD initiation, engagement and retention.</w:t>
      </w:r>
    </w:p>
    <w:p w14:paraId="4B6B658C" w14:textId="0A2A2E96" w:rsidR="098F7BBD" w:rsidRDefault="7142DD52" w:rsidP="1D248960">
      <w:pPr>
        <w:pStyle w:val="Heading2"/>
        <w:rPr>
          <w:rFonts w:ascii="Calibri Light" w:hAnsi="Calibri Light"/>
          <w:b/>
          <w:bCs/>
          <w:sz w:val="18"/>
          <w:szCs w:val="18"/>
        </w:rPr>
      </w:pPr>
      <w:bookmarkStart w:id="35" w:name="_Toc850505511"/>
      <w:r>
        <w:t>Utilization of MOUD before and after incarceration and the impact on post-release outcomes</w:t>
      </w:r>
      <w:bookmarkEnd w:id="35"/>
    </w:p>
    <w:p w14:paraId="0189E3FA" w14:textId="09DA27BA" w:rsidR="098F7BBD" w:rsidRDefault="098F7BBD" w:rsidP="1A6B2377">
      <w:pPr>
        <w:spacing w:after="0" w:line="276" w:lineRule="auto"/>
        <w:rPr>
          <w:sz w:val="18"/>
          <w:szCs w:val="18"/>
        </w:rPr>
      </w:pPr>
    </w:p>
    <w:p w14:paraId="29FB87C5" w14:textId="4CBA4EB5" w:rsidR="098F7BBD" w:rsidRDefault="7142DD52" w:rsidP="1A6B2377">
      <w:pPr>
        <w:spacing w:after="0" w:line="276" w:lineRule="auto"/>
        <w:rPr>
          <w:sz w:val="18"/>
          <w:szCs w:val="18"/>
        </w:rPr>
      </w:pPr>
      <w:r w:rsidRPr="1A6B2377">
        <w:rPr>
          <w:b/>
          <w:bCs/>
          <w:sz w:val="18"/>
          <w:szCs w:val="18"/>
        </w:rPr>
        <w:t xml:space="preserve">Project lead: </w:t>
      </w:r>
      <w:r w:rsidRPr="1A6B2377">
        <w:rPr>
          <w:sz w:val="18"/>
          <w:szCs w:val="18"/>
        </w:rPr>
        <w:t>Ben Bovell-Ammon (Miriam Hospital/Lifespan/BMC)</w:t>
      </w:r>
    </w:p>
    <w:p w14:paraId="68B15A71" w14:textId="4885883D" w:rsidR="098F7BBD" w:rsidRDefault="7142DD52" w:rsidP="1A6B2377">
      <w:pPr>
        <w:spacing w:after="200" w:line="276" w:lineRule="auto"/>
        <w:rPr>
          <w:rFonts w:ascii="Calibri" w:eastAsia="Calibri" w:hAnsi="Calibri" w:cs="Calibri"/>
          <w:color w:val="000000" w:themeColor="text1"/>
          <w:sz w:val="18"/>
          <w:szCs w:val="18"/>
        </w:rPr>
      </w:pPr>
      <w:r w:rsidRPr="1A6B2377">
        <w:rPr>
          <w:sz w:val="18"/>
          <w:szCs w:val="18"/>
        </w:rPr>
        <w:t xml:space="preserve">Email: </w:t>
      </w:r>
      <w:hyperlink r:id="rId14">
        <w:r w:rsidRPr="1A6B2377">
          <w:rPr>
            <w:rStyle w:val="Hyperlink"/>
            <w:rFonts w:ascii="Calibri" w:eastAsia="Calibri" w:hAnsi="Calibri" w:cs="Calibri"/>
            <w:sz w:val="18"/>
            <w:szCs w:val="18"/>
          </w:rPr>
          <w:t>benjamin.bovell-ammon@bmc.org</w:t>
        </w:r>
      </w:hyperlink>
      <w:r w:rsidRPr="1A6B2377">
        <w:rPr>
          <w:rFonts w:ascii="Calibri" w:eastAsia="Calibri" w:hAnsi="Calibri" w:cs="Calibri"/>
          <w:color w:val="000000" w:themeColor="text1"/>
          <w:sz w:val="18"/>
          <w:szCs w:val="18"/>
        </w:rPr>
        <w:t xml:space="preserve"> </w:t>
      </w:r>
    </w:p>
    <w:p w14:paraId="7984FA08" w14:textId="18B3CBEB" w:rsidR="098F7BBD" w:rsidRDefault="7142DD52" w:rsidP="1A6B2377">
      <w:pPr>
        <w:spacing w:after="0" w:line="240" w:lineRule="auto"/>
        <w:rPr>
          <w:rFonts w:ascii="Calibri" w:eastAsia="Calibri" w:hAnsi="Calibri" w:cs="Calibri"/>
          <w:b/>
          <w:bCs/>
          <w:color w:val="000000" w:themeColor="text1"/>
          <w:sz w:val="18"/>
          <w:szCs w:val="18"/>
        </w:rPr>
      </w:pPr>
      <w:r w:rsidRPr="1A6B2377">
        <w:rPr>
          <w:rFonts w:ascii="Calibri" w:eastAsia="Calibri" w:hAnsi="Calibri" w:cs="Calibri"/>
          <w:b/>
          <w:bCs/>
          <w:color w:val="000000" w:themeColor="text1"/>
          <w:sz w:val="18"/>
          <w:szCs w:val="18"/>
        </w:rPr>
        <w:t xml:space="preserve">Project team: </w:t>
      </w:r>
      <w:r w:rsidRPr="1A6B2377">
        <w:rPr>
          <w:rFonts w:ascii="Calibri" w:eastAsia="Calibri" w:hAnsi="Calibri" w:cs="Calibri"/>
          <w:color w:val="000000" w:themeColor="text1"/>
          <w:sz w:val="18"/>
          <w:szCs w:val="18"/>
        </w:rPr>
        <w:t>Marc LaRochelle (BMC/BUSM), Shapei Yan (BMC), Alex Walley (BMC/BUSM), Dana Bernson (DPH), Sara Lodi (BUSPH), Peter Friedmann (Baystate health), Elizabeth Evans (Umass)</w:t>
      </w:r>
    </w:p>
    <w:p w14:paraId="53230EC7" w14:textId="30AC6713" w:rsidR="098F7BBD" w:rsidRDefault="098F7BBD" w:rsidP="1A6B2377">
      <w:pPr>
        <w:spacing w:after="0" w:line="276" w:lineRule="auto"/>
        <w:rPr>
          <w:b/>
          <w:bCs/>
          <w:sz w:val="18"/>
          <w:szCs w:val="18"/>
        </w:rPr>
      </w:pPr>
      <w:r>
        <w:br/>
      </w:r>
      <w:r w:rsidR="7142DD52" w:rsidRPr="1A6B2377">
        <w:rPr>
          <w:b/>
          <w:bCs/>
          <w:sz w:val="18"/>
          <w:szCs w:val="18"/>
        </w:rPr>
        <w:t>Project Aims:</w:t>
      </w:r>
    </w:p>
    <w:p w14:paraId="2BF1A9C0" w14:textId="13E61EFB" w:rsidR="098F7BBD" w:rsidRDefault="7142DD52" w:rsidP="1A6B2377">
      <w:pPr>
        <w:pStyle w:val="ListParagraph"/>
        <w:numPr>
          <w:ilvl w:val="0"/>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Describe MOUD utilization before and after incarceration (i.e. across the CLS continuum), including during parole, in a cohort of Massachusetts residents.</w:t>
      </w:r>
    </w:p>
    <w:p w14:paraId="60827EFB" w14:textId="04EA1FF6" w:rsidR="098F7BBD" w:rsidRDefault="7142DD52" w:rsidP="1A6B2377">
      <w:pPr>
        <w:pStyle w:val="ListParagraph"/>
        <w:numPr>
          <w:ilvl w:val="1"/>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overall, stratified by race-ethnicity, and by co-occurring serious mental illness</w:t>
      </w:r>
    </w:p>
    <w:p w14:paraId="080E37B2" w14:textId="53187605" w:rsidR="098F7BBD" w:rsidRDefault="7142DD52" w:rsidP="1A6B2377">
      <w:pPr>
        <w:pStyle w:val="ListParagraph"/>
        <w:numPr>
          <w:ilvl w:val="1"/>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describe time-trends 2011-2019</w:t>
      </w:r>
    </w:p>
    <w:p w14:paraId="4F2A2AA0" w14:textId="23A70D51" w:rsidR="098F7BBD" w:rsidRDefault="7142DD52" w:rsidP="1A6B2377">
      <w:pPr>
        <w:pStyle w:val="ListParagraph"/>
        <w:numPr>
          <w:ilvl w:val="0"/>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Among individuals with OUD who are recently released from incarceration, evaluate the impact of MOUD on fatal and non-fatal overdose and reincarceration.</w:t>
      </w:r>
    </w:p>
    <w:p w14:paraId="31F3B0FA" w14:textId="738C1AB4" w:rsidR="098F7BBD" w:rsidRDefault="7142DD52" w:rsidP="1A6B2377">
      <w:pPr>
        <w:pStyle w:val="ListParagraph"/>
        <w:numPr>
          <w:ilvl w:val="1"/>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overall, stratified by race-ethnicity, by co-occurring mental illness</w:t>
      </w:r>
    </w:p>
    <w:p w14:paraId="681AAE22" w14:textId="1323ADEB" w:rsidR="098F7BBD" w:rsidRDefault="7142DD52" w:rsidP="1A6B2377">
      <w:pPr>
        <w:pStyle w:val="ListParagraph"/>
        <w:numPr>
          <w:ilvl w:val="1"/>
          <w:numId w:val="64"/>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stratified by parole status</w:t>
      </w:r>
    </w:p>
    <w:p w14:paraId="6ACD631D" w14:textId="080123AF" w:rsidR="098F7BBD" w:rsidRDefault="669161FB" w:rsidP="1D248960">
      <w:pPr>
        <w:pStyle w:val="Heading2"/>
        <w:rPr>
          <w:rFonts w:ascii="Calibri Light" w:hAnsi="Calibri Light"/>
          <w:b/>
          <w:bCs/>
          <w:sz w:val="18"/>
          <w:szCs w:val="18"/>
        </w:rPr>
      </w:pPr>
      <w:bookmarkStart w:id="36" w:name="_Toc2091874844"/>
      <w:r>
        <w:t>HEALing Communities Study (HCS)</w:t>
      </w:r>
      <w:r w:rsidR="31D44EAE">
        <w:t xml:space="preserve"> Plan 1 &amp; 2</w:t>
      </w:r>
      <w:bookmarkEnd w:id="36"/>
    </w:p>
    <w:p w14:paraId="1EF9E8E9" w14:textId="369C2525" w:rsidR="098F7BBD" w:rsidRDefault="098F7BBD" w:rsidP="1A6B2377">
      <w:pPr>
        <w:pStyle w:val="Heading2"/>
        <w:spacing w:line="276" w:lineRule="auto"/>
        <w:rPr>
          <w:sz w:val="18"/>
          <w:szCs w:val="18"/>
        </w:rPr>
      </w:pPr>
    </w:p>
    <w:p w14:paraId="7E901134" w14:textId="2C086457" w:rsidR="098F7BBD" w:rsidRDefault="669161FB" w:rsidP="1A6B2377">
      <w:pPr>
        <w:spacing w:after="0" w:line="276" w:lineRule="auto"/>
        <w:rPr>
          <w:sz w:val="18"/>
          <w:szCs w:val="18"/>
        </w:rPr>
      </w:pPr>
      <w:r w:rsidRPr="1A6B2377">
        <w:rPr>
          <w:b/>
          <w:bCs/>
          <w:sz w:val="18"/>
          <w:szCs w:val="18"/>
        </w:rPr>
        <w:t xml:space="preserve">Project Lead: </w:t>
      </w:r>
      <w:r w:rsidRPr="1A6B2377">
        <w:rPr>
          <w:sz w:val="18"/>
          <w:szCs w:val="18"/>
        </w:rPr>
        <w:t xml:space="preserve">Jeffrey Samet </w:t>
      </w:r>
    </w:p>
    <w:p w14:paraId="6232C252" w14:textId="3BA4ADDB" w:rsidR="098F7BBD" w:rsidRDefault="669161FB" w:rsidP="1A6B2377">
      <w:pPr>
        <w:spacing w:after="0" w:line="240" w:lineRule="auto"/>
        <w:rPr>
          <w:sz w:val="18"/>
          <w:szCs w:val="18"/>
        </w:rPr>
      </w:pPr>
      <w:r w:rsidRPr="1A6B2377">
        <w:rPr>
          <w:b/>
          <w:bCs/>
          <w:sz w:val="18"/>
          <w:szCs w:val="18"/>
        </w:rPr>
        <w:t xml:space="preserve">Project Team: </w:t>
      </w:r>
      <w:r w:rsidRPr="1A6B2377">
        <w:rPr>
          <w:sz w:val="18"/>
          <w:szCs w:val="18"/>
        </w:rPr>
        <w:t>Josh Barocas (BU/BUSM), Jenny Wang (BU/BUSM), Juliet Flam-Ross (BMC), Pallavi Aytha Swathi (CUAnschutz), Paul Christine (CUAnschutz)</w:t>
      </w:r>
      <w:r w:rsidR="098F7BBD">
        <w:br/>
      </w:r>
    </w:p>
    <w:p w14:paraId="2B13CBED" w14:textId="596C2D52" w:rsidR="098F7BBD" w:rsidRDefault="669161FB" w:rsidP="1A6B2377">
      <w:pPr>
        <w:spacing w:after="0" w:line="276" w:lineRule="auto"/>
        <w:rPr>
          <w:b/>
          <w:bCs/>
          <w:sz w:val="18"/>
          <w:szCs w:val="18"/>
        </w:rPr>
      </w:pPr>
      <w:r w:rsidRPr="1A6B2377">
        <w:rPr>
          <w:b/>
          <w:bCs/>
          <w:sz w:val="18"/>
          <w:szCs w:val="18"/>
        </w:rPr>
        <w:t>HCS Analytic Plan 1 Project Aims:</w:t>
      </w:r>
    </w:p>
    <w:p w14:paraId="5E63526A" w14:textId="1324CD29" w:rsidR="098F7BBD" w:rsidRDefault="669161FB" w:rsidP="1A6B2377">
      <w:pPr>
        <w:pStyle w:val="ListParagraph"/>
        <w:numPr>
          <w:ilvl w:val="0"/>
          <w:numId w:val="78"/>
        </w:numPr>
        <w:spacing w:after="0" w:line="276" w:lineRule="auto"/>
        <w:rPr>
          <w:sz w:val="18"/>
          <w:szCs w:val="18"/>
        </w:rPr>
      </w:pPr>
      <w:r w:rsidRPr="1A6B2377">
        <w:rPr>
          <w:sz w:val="18"/>
          <w:szCs w:val="18"/>
        </w:rPr>
        <w:t>What is the prevalence of the population with opioid use disorder (OUD) in Massachusetts?</w:t>
      </w:r>
    </w:p>
    <w:p w14:paraId="331EF051" w14:textId="1324CD29" w:rsidR="098F7BBD" w:rsidRDefault="669161FB" w:rsidP="1A6B2377">
      <w:pPr>
        <w:pStyle w:val="ListParagraph"/>
        <w:numPr>
          <w:ilvl w:val="0"/>
          <w:numId w:val="78"/>
        </w:numPr>
        <w:spacing w:after="0" w:line="276" w:lineRule="auto"/>
        <w:rPr>
          <w:sz w:val="18"/>
          <w:szCs w:val="18"/>
        </w:rPr>
      </w:pPr>
      <w:r w:rsidRPr="1A6B2377">
        <w:rPr>
          <w:sz w:val="18"/>
          <w:szCs w:val="18"/>
        </w:rPr>
        <w:t>What are the geographic patterns and population characteristics of people with OUD?</w:t>
      </w:r>
    </w:p>
    <w:p w14:paraId="14C34549" w14:textId="1324CD29" w:rsidR="098F7BBD" w:rsidRDefault="669161FB" w:rsidP="1A6B2377">
      <w:pPr>
        <w:pStyle w:val="ListParagraph"/>
        <w:numPr>
          <w:ilvl w:val="0"/>
          <w:numId w:val="78"/>
        </w:numPr>
        <w:spacing w:after="0" w:line="276" w:lineRule="auto"/>
        <w:rPr>
          <w:sz w:val="18"/>
          <w:szCs w:val="18"/>
        </w:rPr>
      </w:pPr>
      <w:r w:rsidRPr="1A6B2377">
        <w:rPr>
          <w:sz w:val="18"/>
          <w:szCs w:val="18"/>
        </w:rPr>
        <w:t>How has the prevalence of OUD changed over time?</w:t>
      </w:r>
    </w:p>
    <w:p w14:paraId="412FD624" w14:textId="1324CD29" w:rsidR="098F7BBD" w:rsidRDefault="669161FB" w:rsidP="1A6B2377">
      <w:pPr>
        <w:pStyle w:val="ListParagraph"/>
        <w:numPr>
          <w:ilvl w:val="0"/>
          <w:numId w:val="78"/>
        </w:numPr>
        <w:spacing w:after="0" w:line="276" w:lineRule="auto"/>
        <w:rPr>
          <w:sz w:val="18"/>
          <w:szCs w:val="18"/>
        </w:rPr>
      </w:pPr>
      <w:r w:rsidRPr="1A6B2377">
        <w:rPr>
          <w:sz w:val="18"/>
          <w:szCs w:val="18"/>
        </w:rPr>
        <w:t>What are potential biases in capture-recapture methods due to systematic misclassification or miscoding?</w:t>
      </w:r>
    </w:p>
    <w:p w14:paraId="3AC9F539" w14:textId="09AF6D31" w:rsidR="098F7BBD" w:rsidRDefault="669161FB" w:rsidP="1A6B2377">
      <w:pPr>
        <w:spacing w:after="0" w:line="276" w:lineRule="auto"/>
        <w:rPr>
          <w:rFonts w:eastAsiaTheme="minorEastAsia"/>
          <w:b/>
          <w:bCs/>
          <w:sz w:val="18"/>
          <w:szCs w:val="18"/>
        </w:rPr>
      </w:pPr>
      <w:r w:rsidRPr="1A6B2377">
        <w:rPr>
          <w:rFonts w:eastAsiaTheme="minorEastAsia"/>
          <w:b/>
          <w:bCs/>
          <w:sz w:val="18"/>
          <w:szCs w:val="18"/>
        </w:rPr>
        <w:t>HCS Analytic Plan 2 Project Aims:</w:t>
      </w:r>
    </w:p>
    <w:p w14:paraId="258817DE" w14:textId="28559083" w:rsidR="098F7BBD" w:rsidRDefault="669161FB" w:rsidP="1A6B2377">
      <w:pPr>
        <w:pStyle w:val="ListParagraph"/>
        <w:numPr>
          <w:ilvl w:val="0"/>
          <w:numId w:val="79"/>
        </w:numPr>
        <w:spacing w:after="0" w:line="276" w:lineRule="auto"/>
        <w:rPr>
          <w:rFonts w:eastAsiaTheme="minorEastAsia"/>
          <w:sz w:val="18"/>
          <w:szCs w:val="18"/>
        </w:rPr>
      </w:pPr>
      <w:r w:rsidRPr="1A6B2377">
        <w:rPr>
          <w:rFonts w:eastAsiaTheme="minorEastAsia"/>
          <w:sz w:val="18"/>
          <w:szCs w:val="18"/>
        </w:rPr>
        <w:t>To estimate the prevalence of stimulant misuse and/or use disorder (SM/SUD) by year in Massachusetts stratified by vulnerable populations. We hypothesize that the prevalence of SM/SUD is under-estimated by the National Survey on Drug Use and Health.</w:t>
      </w:r>
    </w:p>
    <w:p w14:paraId="6E4B28E3" w14:textId="7BEC4072" w:rsidR="098F7BBD" w:rsidRDefault="098F7BBD" w:rsidP="1A6B2377">
      <w:pPr>
        <w:spacing w:after="0" w:line="276" w:lineRule="auto"/>
        <w:rPr>
          <w:rFonts w:ascii="Calibri" w:eastAsia="Calibri" w:hAnsi="Calibri" w:cs="Calibri"/>
          <w:color w:val="000000" w:themeColor="text1"/>
          <w:sz w:val="18"/>
          <w:szCs w:val="18"/>
        </w:rPr>
      </w:pPr>
    </w:p>
    <w:p w14:paraId="0E8A29F6" w14:textId="0E954ED7" w:rsidR="6614B740" w:rsidRDefault="6614B740" w:rsidP="1D248960">
      <w:pPr>
        <w:pStyle w:val="Heading2"/>
        <w:rPr>
          <w:rFonts w:ascii="Calibri" w:eastAsia="Calibri" w:hAnsi="Calibri" w:cs="Calibri"/>
          <w:sz w:val="18"/>
          <w:szCs w:val="18"/>
        </w:rPr>
      </w:pPr>
      <w:bookmarkStart w:id="37" w:name="_Toc1469851609"/>
      <w:r w:rsidRPr="0C1B3B30">
        <w:t>Improving adherence to and outcomes associated with Medication Assisted Treatment (MAT)</w:t>
      </w:r>
      <w:bookmarkEnd w:id="37"/>
    </w:p>
    <w:p w14:paraId="26690841" w14:textId="5B20753D" w:rsidR="6614B740" w:rsidRDefault="6614B740" w:rsidP="1A6B2377">
      <w:pPr>
        <w:rPr>
          <w:rFonts w:ascii="Calibri" w:eastAsia="Calibri" w:hAnsi="Calibri" w:cs="Calibri"/>
          <w:sz w:val="18"/>
          <w:szCs w:val="18"/>
        </w:rPr>
      </w:pPr>
      <w:r w:rsidRPr="1A6B2377">
        <w:rPr>
          <w:rFonts w:ascii="Calibri" w:eastAsia="Calibri" w:hAnsi="Calibri" w:cs="Calibri"/>
          <w:b/>
          <w:bCs/>
          <w:sz w:val="18"/>
          <w:szCs w:val="18"/>
        </w:rPr>
        <w:t xml:space="preserve">Project Lead: </w:t>
      </w:r>
      <w:r w:rsidRPr="1A6B2377">
        <w:rPr>
          <w:rFonts w:ascii="Calibri" w:hAnsi="Calibri" w:cs="Calibri"/>
          <w:sz w:val="18"/>
          <w:szCs w:val="18"/>
        </w:rPr>
        <w:t>Leonard Young (MDPH)</w:t>
      </w:r>
    </w:p>
    <w:p w14:paraId="5CA0F5A0" w14:textId="342D1BF3" w:rsidR="6614B740" w:rsidRDefault="6614B740" w:rsidP="1A6B2377">
      <w:pPr>
        <w:rPr>
          <w:rFonts w:ascii="Calibri" w:eastAsia="Calibri" w:hAnsi="Calibri" w:cs="Calibri"/>
          <w:sz w:val="18"/>
          <w:szCs w:val="18"/>
        </w:rPr>
      </w:pPr>
      <w:r w:rsidRPr="1A6B2377">
        <w:rPr>
          <w:rFonts w:ascii="Calibri" w:eastAsia="Calibri" w:hAnsi="Calibri" w:cs="Calibri"/>
          <w:b/>
          <w:bCs/>
          <w:sz w:val="18"/>
          <w:szCs w:val="18"/>
        </w:rPr>
        <w:t xml:space="preserve">Project Team: </w:t>
      </w:r>
      <w:r w:rsidRPr="1A6B2377">
        <w:rPr>
          <w:rFonts w:ascii="Calibri" w:hAnsi="Calibri" w:cs="Calibri"/>
          <w:sz w:val="18"/>
          <w:szCs w:val="18"/>
        </w:rPr>
        <w:t xml:space="preserve">Gary Young (Northeastern), Noor Alam (Northeastern), Md. Hasan (U of Florida at Gainesville), Tianjie Zhu (Northeastern), Netrali Dalvi (MDPH), Danielle Valerio (MDPH), David Johnson (MDPH), James Lavery (MDPH), Tianjie Zhu (Northeastern) </w:t>
      </w:r>
    </w:p>
    <w:p w14:paraId="3DF54223" w14:textId="2DA5E6B1" w:rsidR="6614B740" w:rsidRDefault="6614B740" w:rsidP="1A6B2377">
      <w:pPr>
        <w:rPr>
          <w:rFonts w:ascii="Calibri" w:eastAsia="Calibri" w:hAnsi="Calibri" w:cs="Calibri"/>
          <w:b/>
          <w:bCs/>
          <w:sz w:val="18"/>
          <w:szCs w:val="18"/>
        </w:rPr>
      </w:pPr>
      <w:r w:rsidRPr="1A6B2377">
        <w:rPr>
          <w:rFonts w:ascii="Calibri" w:eastAsia="Calibri" w:hAnsi="Calibri" w:cs="Calibri"/>
          <w:b/>
          <w:bCs/>
          <w:sz w:val="18"/>
          <w:szCs w:val="18"/>
        </w:rPr>
        <w:t>Project Aims:</w:t>
      </w:r>
    </w:p>
    <w:p w14:paraId="7EE9E391" w14:textId="2CD9D7E0" w:rsidR="6614B740" w:rsidRDefault="6614B740" w:rsidP="1A6B2377">
      <w:pPr>
        <w:pStyle w:val="ListParagraph"/>
        <w:numPr>
          <w:ilvl w:val="0"/>
          <w:numId w:val="81"/>
        </w:numPr>
        <w:spacing w:after="0" w:line="240" w:lineRule="auto"/>
        <w:rPr>
          <w:rFonts w:ascii="Calibri" w:hAnsi="Calibri" w:cs="Calibri"/>
          <w:sz w:val="18"/>
          <w:szCs w:val="18"/>
        </w:rPr>
      </w:pPr>
      <w:r w:rsidRPr="1A6B2377">
        <w:rPr>
          <w:rFonts w:ascii="Calibri" w:hAnsi="Calibri" w:cs="Calibri"/>
          <w:sz w:val="18"/>
          <w:szCs w:val="18"/>
        </w:rPr>
        <w:t>Objective 1: Assess degree of variation in treatment adherence and patient outcomes in connection to buprenorphine treatment among patients, prescribers, and treatment settings in Massachusetts. Is there a high degree of variation and, if so, does it appear that some prescribers and treatment facilities achieve much better adherence/outcomes than others? How much of the variation in adherence/outcomes appears to be attributable to patients vs. prescribers vs. treatment settings? We will also identify patients who switched from buprenorphine to methadone treatment and examine the costs of care (based on fully adjudicated claims – versioning indicator) for patients undergoing buprenorphine treatment who have hospitalizations and ER visits.</w:t>
      </w:r>
    </w:p>
    <w:p w14:paraId="6A528C7B" w14:textId="77777777" w:rsidR="6614B740" w:rsidRDefault="6614B740" w:rsidP="1A6B2377">
      <w:pPr>
        <w:pStyle w:val="ListParagraph"/>
        <w:numPr>
          <w:ilvl w:val="0"/>
          <w:numId w:val="81"/>
        </w:numPr>
        <w:spacing w:after="0" w:line="240" w:lineRule="auto"/>
        <w:rPr>
          <w:rFonts w:ascii="Calibri" w:eastAsia="Calibri" w:hAnsi="Calibri" w:cs="Calibri"/>
          <w:color w:val="000000" w:themeColor="text1"/>
          <w:sz w:val="18"/>
          <w:szCs w:val="18"/>
        </w:rPr>
      </w:pPr>
      <w:r w:rsidRPr="1A6B2377">
        <w:rPr>
          <w:rFonts w:ascii="Calibri" w:hAnsi="Calibri" w:cs="Calibri"/>
          <w:sz w:val="18"/>
          <w:szCs w:val="18"/>
        </w:rPr>
        <w:t>Objective 2: Examine characteristics of patients, prescribers, and treatment settings that appear to be associated with better treatment adherence and related patient outcomes in connection with buprenorphine treatment for OUD.</w:t>
      </w:r>
    </w:p>
    <w:p w14:paraId="057782FC" w14:textId="228780D4" w:rsidR="6614B740" w:rsidRDefault="6614B740" w:rsidP="1A6B2377">
      <w:pPr>
        <w:pStyle w:val="ListParagraph"/>
        <w:numPr>
          <w:ilvl w:val="0"/>
          <w:numId w:val="81"/>
        </w:numPr>
        <w:spacing w:after="0" w:line="240" w:lineRule="auto"/>
        <w:rPr>
          <w:rFonts w:ascii="Calibri" w:eastAsia="Calibri" w:hAnsi="Calibri" w:cs="Calibri"/>
          <w:color w:val="000000" w:themeColor="text1"/>
          <w:sz w:val="18"/>
          <w:szCs w:val="18"/>
        </w:rPr>
      </w:pPr>
      <w:r w:rsidRPr="1A6B2377">
        <w:rPr>
          <w:rFonts w:ascii="Calibri" w:hAnsi="Calibri" w:cs="Calibri"/>
          <w:sz w:val="18"/>
          <w:szCs w:val="18"/>
        </w:rPr>
        <w:t>Objective 3: Based on study results, identify a set of recommendations and potential best practices for improving the clinical management of patients undergoing buprenorphine treatment for OUD.</w:t>
      </w:r>
    </w:p>
    <w:p w14:paraId="311AFFC2" w14:textId="77F2F7FF" w:rsidR="35ED2A4B" w:rsidRDefault="35ED2A4B" w:rsidP="1A6B2377">
      <w:pPr>
        <w:spacing w:after="0" w:line="276" w:lineRule="auto"/>
        <w:rPr>
          <w:rFonts w:ascii="Calibri" w:eastAsia="Calibri" w:hAnsi="Calibri" w:cs="Calibri"/>
          <w:color w:val="000000" w:themeColor="text1"/>
          <w:sz w:val="18"/>
          <w:szCs w:val="18"/>
        </w:rPr>
      </w:pPr>
    </w:p>
    <w:p w14:paraId="2E89A2D9" w14:textId="395E9E4E" w:rsidR="6AE1D7BF" w:rsidRDefault="6AE1D7BF" w:rsidP="1D248960">
      <w:pPr>
        <w:pStyle w:val="Heading2"/>
        <w:rPr>
          <w:rFonts w:ascii="Calibri Light" w:hAnsi="Calibri Light"/>
          <w:b/>
          <w:bCs/>
          <w:sz w:val="18"/>
          <w:szCs w:val="18"/>
        </w:rPr>
      </w:pPr>
      <w:bookmarkStart w:id="38" w:name="_Toc549173380"/>
      <w:r>
        <w:t>Development of novel risk prediction models for opioid use and overdose among vulnerable populations</w:t>
      </w:r>
      <w:bookmarkEnd w:id="38"/>
    </w:p>
    <w:p w14:paraId="1BEDCB93" w14:textId="4C9F60D7" w:rsidR="22055AE3" w:rsidRDefault="22055AE3" w:rsidP="1A6B2377">
      <w:pPr>
        <w:rPr>
          <w:sz w:val="18"/>
          <w:szCs w:val="18"/>
        </w:rPr>
      </w:pPr>
    </w:p>
    <w:p w14:paraId="76C4F092" w14:textId="6CF7AB2C" w:rsidR="6AE1D7BF" w:rsidRDefault="6AE1D7BF" w:rsidP="1A6B2377">
      <w:pPr>
        <w:rPr>
          <w:b/>
          <w:bCs/>
          <w:sz w:val="18"/>
          <w:szCs w:val="18"/>
        </w:rPr>
      </w:pPr>
      <w:r w:rsidRPr="1A6B2377">
        <w:rPr>
          <w:b/>
          <w:bCs/>
          <w:sz w:val="18"/>
          <w:szCs w:val="18"/>
        </w:rPr>
        <w:t xml:space="preserve">Project Lead: </w:t>
      </w:r>
      <w:r w:rsidRPr="1A6B2377">
        <w:rPr>
          <w:sz w:val="18"/>
          <w:szCs w:val="18"/>
        </w:rPr>
        <w:t xml:space="preserve">Joshua Barocas (BMC/BUSM) </w:t>
      </w:r>
    </w:p>
    <w:p w14:paraId="56726902" w14:textId="6DFD6043" w:rsidR="6AE1D7BF" w:rsidRDefault="6AE1D7BF" w:rsidP="1A6B2377">
      <w:pPr>
        <w:rPr>
          <w:b/>
          <w:bCs/>
          <w:sz w:val="18"/>
          <w:szCs w:val="18"/>
        </w:rPr>
      </w:pPr>
      <w:r w:rsidRPr="1A6B2377">
        <w:rPr>
          <w:sz w:val="18"/>
          <w:szCs w:val="18"/>
        </w:rPr>
        <w:t xml:space="preserve">Email:  </w:t>
      </w:r>
      <w:hyperlink r:id="rId15">
        <w:r w:rsidRPr="1A6B2377">
          <w:rPr>
            <w:rStyle w:val="Hyperlink"/>
            <w:rFonts w:ascii="Calibri" w:eastAsia="Calibri" w:hAnsi="Calibri" w:cs="Calibri"/>
            <w:sz w:val="18"/>
            <w:szCs w:val="18"/>
          </w:rPr>
          <w:t>Joshua.Barocas@CUAnschutz.edu</w:t>
        </w:r>
      </w:hyperlink>
      <w:r w:rsidRPr="1A6B2377">
        <w:rPr>
          <w:rFonts w:ascii="Calibri" w:eastAsia="Calibri" w:hAnsi="Calibri" w:cs="Calibri"/>
          <w:color w:val="444444"/>
          <w:sz w:val="18"/>
          <w:szCs w:val="18"/>
        </w:rPr>
        <w:t xml:space="preserve"> </w:t>
      </w:r>
      <w:r w:rsidRPr="1A6B2377">
        <w:rPr>
          <w:b/>
          <w:bCs/>
          <w:sz w:val="18"/>
          <w:szCs w:val="18"/>
        </w:rPr>
        <w:t xml:space="preserve">                                         </w:t>
      </w:r>
    </w:p>
    <w:p w14:paraId="30B84174" w14:textId="3DFEA52F" w:rsidR="6AE1D7BF" w:rsidRDefault="6AE1D7BF" w:rsidP="1A6B2377">
      <w:pPr>
        <w:spacing w:after="60" w:line="240" w:lineRule="auto"/>
        <w:rPr>
          <w:sz w:val="18"/>
          <w:szCs w:val="18"/>
        </w:rPr>
      </w:pPr>
      <w:r w:rsidRPr="1A6B2377">
        <w:rPr>
          <w:b/>
          <w:bCs/>
          <w:sz w:val="18"/>
          <w:szCs w:val="18"/>
        </w:rPr>
        <w:t xml:space="preserve">Project Team: </w:t>
      </w:r>
      <w:r w:rsidRPr="1A6B2377">
        <w:rPr>
          <w:sz w:val="18"/>
          <w:szCs w:val="18"/>
        </w:rPr>
        <w:t>Prasad Patil (BUSPH), Laura White (BUSPH), Jenny Wang (BUSPH), Kristina Yamkovoy (CU Anschutz), Pallavi Aytha Swathi (CU Anschutz)</w:t>
      </w:r>
    </w:p>
    <w:p w14:paraId="5E15247F" w14:textId="67F64ECA" w:rsidR="22055AE3" w:rsidRDefault="22055AE3" w:rsidP="1A6B2377">
      <w:pPr>
        <w:rPr>
          <w:b/>
          <w:bCs/>
          <w:sz w:val="18"/>
          <w:szCs w:val="18"/>
        </w:rPr>
      </w:pPr>
    </w:p>
    <w:p w14:paraId="1D0861EF" w14:textId="28FFAF2E" w:rsidR="6AE1D7BF" w:rsidRDefault="6AE1D7BF" w:rsidP="1A6B2377">
      <w:pPr>
        <w:rPr>
          <w:b/>
          <w:bCs/>
          <w:sz w:val="18"/>
          <w:szCs w:val="18"/>
        </w:rPr>
      </w:pPr>
      <w:r w:rsidRPr="1A6B2377">
        <w:rPr>
          <w:b/>
          <w:bCs/>
          <w:sz w:val="18"/>
          <w:szCs w:val="18"/>
        </w:rPr>
        <w:t xml:space="preserve">Project Aims: </w:t>
      </w:r>
    </w:p>
    <w:p w14:paraId="36A1FF8C" w14:textId="5B33706C" w:rsidR="6AE1D7BF" w:rsidRDefault="6AE1D7BF" w:rsidP="1A6B2377">
      <w:pPr>
        <w:pStyle w:val="ListParagraph"/>
        <w:numPr>
          <w:ilvl w:val="0"/>
          <w:numId w:val="62"/>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The aims of the risk prediction arm of this project are:</w:t>
      </w:r>
    </w:p>
    <w:p w14:paraId="67E60767" w14:textId="16CB47AD" w:rsidR="6AE1D7BF" w:rsidRDefault="6AE1D7BF" w:rsidP="1A6B2377">
      <w:pPr>
        <w:pStyle w:val="ListParagraph"/>
        <w:numPr>
          <w:ilvl w:val="1"/>
          <w:numId w:val="62"/>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 xml:space="preserve">To develop and validate an opioid misuse and an overdose risk prediction model with expert opinion-derived variables from the PHD to identify potential persons for early intervention to prevent opioid misuse and overdose. </w:t>
      </w:r>
    </w:p>
    <w:p w14:paraId="28900F01" w14:textId="71F9618E" w:rsidR="6AE1D7BF" w:rsidRDefault="6AE1D7BF" w:rsidP="1A6B2377">
      <w:pPr>
        <w:pStyle w:val="ListParagraph"/>
        <w:numPr>
          <w:ilvl w:val="1"/>
          <w:numId w:val="62"/>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To develop and validate an opioid misuse and overdose risk prediction model with community-derived variables (see concept-mapping below) from the PHD to identify potential persons for early intervention to prevent opioid misuse and overdose.</w:t>
      </w:r>
    </w:p>
    <w:p w14:paraId="150DA649" w14:textId="5D351736" w:rsidR="6AE1D7BF" w:rsidRDefault="6AE1D7BF" w:rsidP="1A6B2377">
      <w:pPr>
        <w:pStyle w:val="ListParagraph"/>
        <w:numPr>
          <w:ilvl w:val="1"/>
          <w:numId w:val="62"/>
        </w:numPr>
        <w:spacing w:after="200" w:line="276" w:lineRule="auto"/>
        <w:rPr>
          <w:rFonts w:eastAsiaTheme="minorEastAsia"/>
          <w:color w:val="000000" w:themeColor="text1"/>
          <w:sz w:val="18"/>
          <w:szCs w:val="18"/>
        </w:rPr>
      </w:pPr>
      <w:r w:rsidRPr="1A6B2377">
        <w:rPr>
          <w:rFonts w:ascii="Calibri" w:eastAsia="Calibri" w:hAnsi="Calibri" w:cs="Calibri"/>
          <w:color w:val="000000" w:themeColor="text1"/>
          <w:sz w:val="18"/>
          <w:szCs w:val="18"/>
        </w:rPr>
        <w:t>To compare the predictive power of the models.</w:t>
      </w:r>
    </w:p>
    <w:p w14:paraId="0530C07E" w14:textId="2500C5CF" w:rsidR="22055AE3" w:rsidRDefault="22055AE3" w:rsidP="1D248960">
      <w:pPr>
        <w:pStyle w:val="Heading2"/>
      </w:pPr>
    </w:p>
    <w:p w14:paraId="10DECCD0" w14:textId="4F3FA096" w:rsidR="22055AE3" w:rsidRDefault="67B642C2" w:rsidP="1D248960">
      <w:pPr>
        <w:pStyle w:val="Heading2"/>
        <w:rPr>
          <w:rFonts w:ascii="Segoe UI" w:eastAsia="Segoe UI" w:hAnsi="Segoe UI" w:cs="Segoe UI"/>
          <w:b/>
          <w:bCs/>
          <w:sz w:val="18"/>
          <w:szCs w:val="18"/>
        </w:rPr>
      </w:pPr>
      <w:bookmarkStart w:id="39" w:name="_Toc1701904113"/>
      <w:r>
        <w:t>Assessing Individual and Structural Factors Associated with Opioid Mortality among Recently Incarcerated Individuals in Massachusetts</w:t>
      </w:r>
      <w:bookmarkEnd w:id="39"/>
    </w:p>
    <w:p w14:paraId="5C0A0221" w14:textId="2BF3830F" w:rsidR="22055AE3" w:rsidRDefault="22055AE3" w:rsidP="1A6B2377">
      <w:pPr>
        <w:spacing w:after="0" w:line="276" w:lineRule="auto"/>
        <w:rPr>
          <w:rFonts w:asciiTheme="majorHAnsi" w:eastAsiaTheme="majorEastAsia" w:hAnsiTheme="majorHAnsi" w:cstheme="majorBidi"/>
          <w:b/>
          <w:bCs/>
          <w:color w:val="2F5496" w:themeColor="accent1" w:themeShade="BF"/>
          <w:sz w:val="18"/>
          <w:szCs w:val="18"/>
        </w:rPr>
      </w:pPr>
    </w:p>
    <w:p w14:paraId="7E0A1DD5" w14:textId="414DBDA0" w:rsidR="22055AE3" w:rsidRDefault="67B642C2" w:rsidP="1A6B2377">
      <w:pPr>
        <w:spacing w:after="0" w:line="276" w:lineRule="auto"/>
        <w:rPr>
          <w:sz w:val="18"/>
          <w:szCs w:val="18"/>
        </w:rPr>
      </w:pPr>
      <w:r w:rsidRPr="1A6B2377">
        <w:rPr>
          <w:b/>
          <w:bCs/>
          <w:sz w:val="18"/>
          <w:szCs w:val="18"/>
        </w:rPr>
        <w:t xml:space="preserve">Project Lead: </w:t>
      </w:r>
      <w:r w:rsidRPr="1A6B2377">
        <w:rPr>
          <w:sz w:val="18"/>
          <w:szCs w:val="18"/>
        </w:rPr>
        <w:t>Meredith Rosenthal (HSPH)</w:t>
      </w:r>
    </w:p>
    <w:p w14:paraId="67152858" w14:textId="5A89AF12" w:rsidR="22055AE3" w:rsidRDefault="67B642C2" w:rsidP="1A6B2377">
      <w:pPr>
        <w:spacing w:after="0" w:line="240" w:lineRule="auto"/>
        <w:rPr>
          <w:b/>
          <w:bCs/>
          <w:sz w:val="18"/>
          <w:szCs w:val="18"/>
        </w:rPr>
      </w:pPr>
      <w:r w:rsidRPr="1A6B2377">
        <w:rPr>
          <w:b/>
          <w:bCs/>
          <w:sz w:val="18"/>
          <w:szCs w:val="18"/>
        </w:rPr>
        <w:t xml:space="preserve">Project Team: </w:t>
      </w:r>
      <w:r w:rsidRPr="1A6B2377">
        <w:rPr>
          <w:sz w:val="18"/>
          <w:szCs w:val="18"/>
        </w:rPr>
        <w:t>Benjamin Barsky (Harvard)</w:t>
      </w:r>
      <w:r w:rsidR="22055AE3">
        <w:br/>
      </w:r>
    </w:p>
    <w:p w14:paraId="0751FDFF" w14:textId="0F2F50E0" w:rsidR="22055AE3" w:rsidRDefault="67B642C2" w:rsidP="1A6B2377">
      <w:pPr>
        <w:spacing w:after="0" w:line="276" w:lineRule="auto"/>
        <w:rPr>
          <w:b/>
          <w:bCs/>
          <w:sz w:val="18"/>
          <w:szCs w:val="18"/>
        </w:rPr>
      </w:pPr>
      <w:r w:rsidRPr="1A6B2377">
        <w:rPr>
          <w:b/>
          <w:bCs/>
          <w:sz w:val="18"/>
          <w:szCs w:val="18"/>
        </w:rPr>
        <w:t xml:space="preserve">Project Aims: </w:t>
      </w:r>
    </w:p>
    <w:p w14:paraId="4A6CD98B" w14:textId="56D7B4C2" w:rsidR="22055AE3" w:rsidRDefault="67B642C2" w:rsidP="1A6B2377">
      <w:pPr>
        <w:pStyle w:val="ListParagraph"/>
        <w:numPr>
          <w:ilvl w:val="0"/>
          <w:numId w:val="52"/>
        </w:numPr>
        <w:spacing w:after="0" w:line="276" w:lineRule="auto"/>
        <w:rPr>
          <w:rFonts w:eastAsiaTheme="minorEastAsia"/>
          <w:sz w:val="18"/>
          <w:szCs w:val="18"/>
        </w:rPr>
      </w:pPr>
      <w:r w:rsidRPr="1A6B2377">
        <w:rPr>
          <w:rFonts w:eastAsiaTheme="minorEastAsia"/>
          <w:sz w:val="18"/>
          <w:szCs w:val="18"/>
        </w:rPr>
        <w:t xml:space="preserve">Understand prevalence of opioid use issues among individuals with histories of incarceration in Massachusetts (MA). </w:t>
      </w:r>
    </w:p>
    <w:p w14:paraId="45EAB8BC" w14:textId="47585C0C" w:rsidR="22055AE3" w:rsidRDefault="67B642C2" w:rsidP="1A6B2377">
      <w:pPr>
        <w:pStyle w:val="ListParagraph"/>
        <w:numPr>
          <w:ilvl w:val="0"/>
          <w:numId w:val="52"/>
        </w:numPr>
        <w:spacing w:after="0" w:line="276" w:lineRule="auto"/>
        <w:rPr>
          <w:rFonts w:eastAsiaTheme="minorEastAsia"/>
          <w:sz w:val="18"/>
          <w:szCs w:val="18"/>
        </w:rPr>
      </w:pPr>
      <w:r w:rsidRPr="1A6B2377">
        <w:rPr>
          <w:rFonts w:eastAsiaTheme="minorEastAsia"/>
          <w:sz w:val="18"/>
          <w:szCs w:val="18"/>
        </w:rPr>
        <w:t>Assess patterns of fatal opioid overdoses (FOOs) among recently incarcerated individuals in MA.</w:t>
      </w:r>
    </w:p>
    <w:p w14:paraId="795B2B6E" w14:textId="0DE7240D" w:rsidR="22055AE3" w:rsidRDefault="67B642C2" w:rsidP="1A6B2377">
      <w:pPr>
        <w:pStyle w:val="ListParagraph"/>
        <w:numPr>
          <w:ilvl w:val="0"/>
          <w:numId w:val="52"/>
        </w:numPr>
        <w:spacing w:after="0" w:line="276" w:lineRule="auto"/>
        <w:rPr>
          <w:rFonts w:eastAsiaTheme="minorEastAsia"/>
          <w:sz w:val="18"/>
          <w:szCs w:val="18"/>
        </w:rPr>
      </w:pPr>
      <w:r w:rsidRPr="1A6B2377">
        <w:rPr>
          <w:rFonts w:eastAsiaTheme="minorEastAsia"/>
          <w:sz w:val="18"/>
          <w:szCs w:val="18"/>
        </w:rPr>
        <w:t>Examine whether individual characteristics (e.g., length of incarceration, socioeconomic status, comorbidities) are associated with frequency of FOOs upon release.</w:t>
      </w:r>
    </w:p>
    <w:p w14:paraId="43A692BB" w14:textId="1DBAD5B2" w:rsidR="22055AE3" w:rsidRDefault="67B642C2" w:rsidP="1A6B2377">
      <w:pPr>
        <w:pStyle w:val="ListParagraph"/>
        <w:numPr>
          <w:ilvl w:val="0"/>
          <w:numId w:val="52"/>
        </w:numPr>
        <w:spacing w:after="0" w:line="276" w:lineRule="auto"/>
        <w:rPr>
          <w:rFonts w:eastAsiaTheme="minorEastAsia"/>
          <w:sz w:val="18"/>
          <w:szCs w:val="18"/>
        </w:rPr>
      </w:pPr>
      <w:r w:rsidRPr="1A6B2377">
        <w:rPr>
          <w:rFonts w:eastAsiaTheme="minorEastAsia"/>
          <w:sz w:val="18"/>
          <w:szCs w:val="18"/>
        </w:rPr>
        <w:t>Analyze whether access to care post-release (e.g., hospital visits, medication for opioid use disorder prescriptions, targeted substance use treatment program) is associated with FOOs.</w:t>
      </w:r>
    </w:p>
    <w:p w14:paraId="3A414853" w14:textId="3E644855" w:rsidR="22055AE3" w:rsidRDefault="67B642C2" w:rsidP="1A6B2377">
      <w:pPr>
        <w:pStyle w:val="ListParagraph"/>
        <w:numPr>
          <w:ilvl w:val="0"/>
          <w:numId w:val="52"/>
        </w:numPr>
        <w:spacing w:after="0" w:line="276" w:lineRule="auto"/>
        <w:rPr>
          <w:rFonts w:eastAsiaTheme="minorEastAsia"/>
          <w:sz w:val="18"/>
          <w:szCs w:val="18"/>
        </w:rPr>
      </w:pPr>
      <w:r w:rsidRPr="1A6B2377">
        <w:rPr>
          <w:rFonts w:eastAsiaTheme="minorEastAsia"/>
          <w:sz w:val="18"/>
          <w:szCs w:val="18"/>
        </w:rPr>
        <w:t>Capture through spatial analysis whether a positive relationship exists between FOO and COVID-19 rates, which would suggest that places with higher COVID-19 rates lack the services and infrastructure necessary to curb other public health concerns like FOOs.</w:t>
      </w:r>
    </w:p>
    <w:p w14:paraId="79080782" w14:textId="18738813" w:rsidR="22055AE3" w:rsidRDefault="22055AE3" w:rsidP="1A6B2377">
      <w:pPr>
        <w:spacing w:after="0" w:line="276" w:lineRule="auto"/>
        <w:rPr>
          <w:rFonts w:eastAsiaTheme="minorEastAsia"/>
          <w:sz w:val="18"/>
          <w:szCs w:val="18"/>
        </w:rPr>
      </w:pPr>
    </w:p>
    <w:p w14:paraId="4FFDD7D9" w14:textId="142CD01B" w:rsidR="22055AE3" w:rsidRDefault="22055AE3" w:rsidP="53DC9876">
      <w:pPr>
        <w:spacing w:after="0" w:line="276" w:lineRule="auto"/>
        <w:rPr>
          <w:rFonts w:eastAsiaTheme="minorEastAsia"/>
          <w:sz w:val="18"/>
          <w:szCs w:val="18"/>
        </w:rPr>
      </w:pPr>
    </w:p>
    <w:p w14:paraId="746CA38B" w14:textId="24F2DB8F" w:rsidR="22055AE3" w:rsidRDefault="2D57D52C" w:rsidP="1D248960">
      <w:pPr>
        <w:pStyle w:val="Heading2"/>
        <w:rPr>
          <w:rFonts w:ascii="Calibri Light" w:hAnsi="Calibri Light"/>
          <w:b/>
          <w:bCs/>
          <w:sz w:val="18"/>
          <w:szCs w:val="18"/>
        </w:rPr>
      </w:pPr>
      <w:bookmarkStart w:id="40" w:name="_Toc1592168528"/>
      <w:r>
        <w:t>Retention and Re-Engagement in Treatment for Addiction following Serious Injection Related Infections (RETAIN)</w:t>
      </w:r>
      <w:bookmarkEnd w:id="40"/>
    </w:p>
    <w:p w14:paraId="065BEC11" w14:textId="403F7018" w:rsidR="22055AE3" w:rsidRDefault="22055AE3" w:rsidP="53DC9876">
      <w:pPr>
        <w:spacing w:after="0" w:line="276" w:lineRule="auto"/>
        <w:rPr>
          <w:sz w:val="18"/>
          <w:szCs w:val="18"/>
        </w:rPr>
      </w:pPr>
    </w:p>
    <w:p w14:paraId="3A16EDD9" w14:textId="65129487" w:rsidR="22055AE3" w:rsidRDefault="2D57D52C" w:rsidP="53DC9876">
      <w:pPr>
        <w:spacing w:after="0" w:line="276" w:lineRule="auto"/>
        <w:rPr>
          <w:b/>
          <w:bCs/>
          <w:sz w:val="18"/>
          <w:szCs w:val="18"/>
        </w:rPr>
      </w:pPr>
      <w:r w:rsidRPr="53DC9876">
        <w:rPr>
          <w:b/>
          <w:bCs/>
          <w:sz w:val="18"/>
          <w:szCs w:val="18"/>
        </w:rPr>
        <w:t xml:space="preserve">Project Lead: </w:t>
      </w:r>
      <w:r w:rsidRPr="53DC9876">
        <w:rPr>
          <w:sz w:val="18"/>
          <w:szCs w:val="18"/>
        </w:rPr>
        <w:t>Simeon Kimmel (BUSM/BMC)</w:t>
      </w:r>
    </w:p>
    <w:p w14:paraId="244688B6" w14:textId="0F60949F" w:rsidR="22055AE3" w:rsidRDefault="2D57D52C"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6">
        <w:r w:rsidRPr="53DC9876">
          <w:rPr>
            <w:rStyle w:val="Hyperlink"/>
            <w:rFonts w:ascii="Calibri" w:eastAsia="Calibri" w:hAnsi="Calibri" w:cs="Calibri"/>
            <w:sz w:val="18"/>
            <w:szCs w:val="18"/>
          </w:rPr>
          <w:t>Simeon.kimmel@bmc.org</w:t>
        </w:r>
      </w:hyperlink>
      <w:r w:rsidRPr="53DC9876">
        <w:rPr>
          <w:rFonts w:ascii="Calibri" w:eastAsia="Calibri" w:hAnsi="Calibri" w:cs="Calibri"/>
          <w:color w:val="444444"/>
          <w:sz w:val="18"/>
          <w:szCs w:val="18"/>
        </w:rPr>
        <w:t xml:space="preserve"> </w:t>
      </w:r>
    </w:p>
    <w:p w14:paraId="2C53734A" w14:textId="435060AE" w:rsidR="22055AE3" w:rsidRDefault="2D57D52C" w:rsidP="53DC9876">
      <w:pPr>
        <w:spacing w:after="60" w:line="240" w:lineRule="auto"/>
        <w:rPr>
          <w:sz w:val="18"/>
          <w:szCs w:val="18"/>
        </w:rPr>
      </w:pPr>
      <w:r w:rsidRPr="53DC9876">
        <w:rPr>
          <w:b/>
          <w:bCs/>
          <w:sz w:val="18"/>
          <w:szCs w:val="18"/>
        </w:rPr>
        <w:t xml:space="preserve">Project Team: </w:t>
      </w:r>
      <w:r w:rsidRPr="53DC9876">
        <w:rPr>
          <w:sz w:val="18"/>
          <w:szCs w:val="18"/>
        </w:rPr>
        <w:t xml:space="preserve">Marc LaRochelle (BUSM/BMC), Alex Walley (BUSM/BMC), Jeffrey Samet (BUSM/BMC), Laura White (BUSPH), Shapei Yan (BMC), </w:t>
      </w:r>
      <w:r w:rsidRPr="53DC9876">
        <w:rPr>
          <w:rFonts w:ascii="Calibri" w:eastAsia="Calibri" w:hAnsi="Calibri" w:cs="Calibri"/>
          <w:color w:val="201F1E"/>
          <w:sz w:val="18"/>
          <w:szCs w:val="18"/>
        </w:rPr>
        <w:t xml:space="preserve">Michael Stein (BUSPH), Adam Majeski (BMC), </w:t>
      </w:r>
      <w:r w:rsidRPr="53DC9876">
        <w:rPr>
          <w:sz w:val="18"/>
          <w:szCs w:val="18"/>
        </w:rPr>
        <w:t>Weihsuan Jenny Lo-Ciganic (UFL)</w:t>
      </w:r>
    </w:p>
    <w:p w14:paraId="1C40B785" w14:textId="7D21CE4D" w:rsidR="22055AE3" w:rsidRDefault="22055AE3" w:rsidP="53DC9876">
      <w:pPr>
        <w:spacing w:after="60" w:line="240" w:lineRule="auto"/>
        <w:rPr>
          <w:b/>
          <w:bCs/>
          <w:sz w:val="18"/>
          <w:szCs w:val="18"/>
        </w:rPr>
      </w:pPr>
    </w:p>
    <w:p w14:paraId="52B3C2FB" w14:textId="63AA9896" w:rsidR="22055AE3" w:rsidRDefault="2D57D52C" w:rsidP="53DC9876">
      <w:pPr>
        <w:spacing w:after="0" w:line="276" w:lineRule="auto"/>
        <w:rPr>
          <w:b/>
          <w:bCs/>
          <w:sz w:val="18"/>
          <w:szCs w:val="18"/>
        </w:rPr>
      </w:pPr>
      <w:r w:rsidRPr="53DC9876">
        <w:rPr>
          <w:b/>
          <w:bCs/>
          <w:sz w:val="18"/>
          <w:szCs w:val="18"/>
        </w:rPr>
        <w:t>Project Aims:</w:t>
      </w:r>
    </w:p>
    <w:p w14:paraId="5E25E809" w14:textId="7BB9AE42" w:rsidR="22055AE3" w:rsidRDefault="2D57D52C" w:rsidP="53DC9876">
      <w:pPr>
        <w:pStyle w:val="ListParagraph"/>
        <w:numPr>
          <w:ilvl w:val="0"/>
          <w:numId w:val="59"/>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 Examine MOUD treatment along the OUD care continuum in the 12 months after a SIRI. I will examine a unique, Massachusetts Public Health dataset (PHD) which links individual-level claims, substance use treatment, and vital records to describe MOUD treatment following SIRIs using analytic models that account for 1) recurrent events (repeated treatment episodes) and 2) hypothesized latent class membership (e.g. early or late discontinuers, intermittent engagers, long term retainers) to inform intervention development. The results from Aim 1 will be used in Aim 2 and Aim 3. </w:t>
      </w:r>
    </w:p>
    <w:p w14:paraId="53394988" w14:textId="6CD9AB40" w:rsidR="22055AE3" w:rsidRDefault="2D57D52C" w:rsidP="53DC9876">
      <w:pPr>
        <w:pStyle w:val="ListParagraph"/>
        <w:numPr>
          <w:ilvl w:val="0"/>
          <w:numId w:val="59"/>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Adapt Recovery Management Checkups, an MOUD retention intervention, for individuals with SIRIs. </w:t>
      </w:r>
    </w:p>
    <w:p w14:paraId="43F8CBAD" w14:textId="30631554" w:rsidR="22055AE3" w:rsidRDefault="2D57D52C" w:rsidP="53DC9876">
      <w:pPr>
        <w:pStyle w:val="ListParagraph"/>
        <w:numPr>
          <w:ilvl w:val="0"/>
          <w:numId w:val="59"/>
        </w:numPr>
        <w:spacing w:after="0" w:line="240" w:lineRule="auto"/>
        <w:rPr>
          <w:rFonts w:eastAsiaTheme="minorEastAsia"/>
          <w:color w:val="000000" w:themeColor="text1"/>
          <w:sz w:val="18"/>
          <w:szCs w:val="18"/>
        </w:rPr>
      </w:pPr>
      <w:r w:rsidRPr="53DC9876">
        <w:rPr>
          <w:rFonts w:ascii="Calibri" w:eastAsia="Calibri" w:hAnsi="Calibri" w:cs="Calibri"/>
          <w:color w:val="000000" w:themeColor="text1"/>
          <w:sz w:val="18"/>
          <w:szCs w:val="18"/>
        </w:rPr>
        <w:t xml:space="preserve"> Conduct a pilot randomized controlled trial of Recovery Management Checkups to promote MOUD retention and re-engagement for individuals with SIRIs.</w:t>
      </w:r>
    </w:p>
    <w:p w14:paraId="365CF31B" w14:textId="3B421A42" w:rsidR="22055AE3" w:rsidRDefault="22055AE3" w:rsidP="53DC9876">
      <w:pPr>
        <w:spacing w:after="0" w:line="240" w:lineRule="auto"/>
        <w:rPr>
          <w:rFonts w:eastAsiaTheme="minorEastAsia"/>
          <w:color w:val="000000" w:themeColor="text1"/>
        </w:rPr>
      </w:pPr>
    </w:p>
    <w:p w14:paraId="2AAB7AB9" w14:textId="27A3D430" w:rsidR="22055AE3" w:rsidRDefault="449862D0" w:rsidP="1D248960">
      <w:pPr>
        <w:pStyle w:val="Heading2"/>
        <w:rPr>
          <w:rFonts w:ascii="Calibri Light" w:hAnsi="Calibri Light"/>
          <w:b/>
          <w:bCs/>
          <w:sz w:val="18"/>
          <w:szCs w:val="18"/>
          <w:u w:val="single"/>
        </w:rPr>
      </w:pPr>
      <w:bookmarkStart w:id="41" w:name="_Toc1707294066"/>
      <w:r>
        <w:t>The Care Continuum for Youth with Substance Use Disorders</w:t>
      </w:r>
      <w:bookmarkEnd w:id="41"/>
    </w:p>
    <w:p w14:paraId="77BD5D5C" w14:textId="274806E8" w:rsidR="22055AE3" w:rsidRDefault="22055AE3" w:rsidP="53DC9876">
      <w:pPr>
        <w:spacing w:after="0" w:line="276" w:lineRule="auto"/>
        <w:rPr>
          <w:sz w:val="18"/>
          <w:szCs w:val="18"/>
        </w:rPr>
      </w:pPr>
    </w:p>
    <w:p w14:paraId="6C1EDD1D" w14:textId="69A56495" w:rsidR="22055AE3" w:rsidRDefault="449862D0" w:rsidP="53DC9876">
      <w:pPr>
        <w:spacing w:after="0" w:line="276" w:lineRule="auto"/>
        <w:rPr>
          <w:b/>
          <w:bCs/>
          <w:sz w:val="18"/>
          <w:szCs w:val="18"/>
        </w:rPr>
      </w:pPr>
      <w:r w:rsidRPr="53DC9876">
        <w:rPr>
          <w:b/>
          <w:bCs/>
          <w:sz w:val="18"/>
          <w:szCs w:val="18"/>
        </w:rPr>
        <w:t xml:space="preserve">Project Lead:  </w:t>
      </w:r>
      <w:r w:rsidRPr="53DC9876">
        <w:rPr>
          <w:sz w:val="18"/>
          <w:szCs w:val="18"/>
        </w:rPr>
        <w:t>Scott Hadland (BMC/BUSM)</w:t>
      </w:r>
      <w:r w:rsidRPr="53DC9876">
        <w:rPr>
          <w:b/>
          <w:bCs/>
          <w:sz w:val="18"/>
          <w:szCs w:val="18"/>
        </w:rPr>
        <w:t xml:space="preserve"> </w:t>
      </w:r>
    </w:p>
    <w:p w14:paraId="49801485" w14:textId="2F3DF986" w:rsidR="22055AE3" w:rsidRDefault="449862D0"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7">
        <w:r w:rsidRPr="53DC9876">
          <w:rPr>
            <w:rStyle w:val="Hyperlink"/>
            <w:rFonts w:ascii="Calibri" w:eastAsia="Calibri" w:hAnsi="Calibri" w:cs="Calibri"/>
            <w:sz w:val="18"/>
            <w:szCs w:val="18"/>
          </w:rPr>
          <w:t>SHADLAND@MGH.HARVARD.EDU</w:t>
        </w:r>
      </w:hyperlink>
      <w:r w:rsidRPr="53DC9876">
        <w:rPr>
          <w:rFonts w:ascii="Calibri" w:eastAsia="Calibri" w:hAnsi="Calibri" w:cs="Calibri"/>
          <w:color w:val="444444"/>
          <w:sz w:val="18"/>
          <w:szCs w:val="18"/>
        </w:rPr>
        <w:t xml:space="preserve"> </w:t>
      </w:r>
    </w:p>
    <w:p w14:paraId="758B04AD" w14:textId="4E7817A6" w:rsidR="22055AE3" w:rsidRDefault="449862D0" w:rsidP="53DC9876">
      <w:pPr>
        <w:spacing w:after="60" w:line="240" w:lineRule="auto"/>
        <w:rPr>
          <w:b/>
          <w:bCs/>
          <w:sz w:val="18"/>
          <w:szCs w:val="18"/>
        </w:rPr>
      </w:pPr>
      <w:r w:rsidRPr="53DC9876">
        <w:rPr>
          <w:b/>
          <w:bCs/>
          <w:sz w:val="18"/>
          <w:szCs w:val="18"/>
        </w:rPr>
        <w:t xml:space="preserve">Project Team: </w:t>
      </w:r>
      <w:r w:rsidRPr="53DC9876">
        <w:rPr>
          <w:sz w:val="18"/>
          <w:szCs w:val="18"/>
        </w:rPr>
        <w:t>Sarah Bagley (BMC/BUSM), Marc LaRochelle (BMC/BUSM), Heather Hsu (BMC/BUSM), Shapei Yan (BMC), Weihsuan Jenny Lo-Ciganic (UFL), Connor Buchholz (MGH)</w:t>
      </w:r>
    </w:p>
    <w:p w14:paraId="3A88838C" w14:textId="2D17EE72" w:rsidR="22055AE3" w:rsidRDefault="22055AE3" w:rsidP="53DC9876">
      <w:pPr>
        <w:spacing w:after="60" w:line="240" w:lineRule="auto"/>
        <w:rPr>
          <w:b/>
          <w:bCs/>
          <w:sz w:val="18"/>
          <w:szCs w:val="18"/>
        </w:rPr>
      </w:pPr>
    </w:p>
    <w:p w14:paraId="2F95B04F" w14:textId="6F87AEC6" w:rsidR="22055AE3" w:rsidRDefault="449862D0" w:rsidP="53DC9876">
      <w:pPr>
        <w:spacing w:after="0" w:line="276" w:lineRule="auto"/>
        <w:rPr>
          <w:b/>
          <w:bCs/>
          <w:sz w:val="18"/>
          <w:szCs w:val="18"/>
        </w:rPr>
      </w:pPr>
      <w:r w:rsidRPr="53DC9876">
        <w:rPr>
          <w:b/>
          <w:bCs/>
          <w:sz w:val="18"/>
          <w:szCs w:val="18"/>
        </w:rPr>
        <w:t>Project Aims:</w:t>
      </w:r>
    </w:p>
    <w:p w14:paraId="46E3FFBD" w14:textId="23D54FF5" w:rsidR="22055AE3" w:rsidRDefault="449862D0" w:rsidP="53DC9876">
      <w:pPr>
        <w:pStyle w:val="ListParagraph"/>
        <w:numPr>
          <w:ilvl w:val="0"/>
          <w:numId w:val="60"/>
        </w:numPr>
        <w:spacing w:after="0" w:line="276" w:lineRule="auto"/>
        <w:rPr>
          <w:rFonts w:eastAsiaTheme="minorEastAsia"/>
          <w:sz w:val="18"/>
          <w:szCs w:val="18"/>
        </w:rPr>
      </w:pPr>
      <w:r w:rsidRPr="53DC9876">
        <w:rPr>
          <w:rFonts w:ascii="Calibri" w:eastAsia="Calibri" w:hAnsi="Calibri" w:cs="Calibri"/>
          <w:sz w:val="18"/>
          <w:szCs w:val="18"/>
        </w:rPr>
        <w:t>Using a look-back approach, identify preceding diagnoses and interactions with the healthcare system and state services (and the timing of these) among youth who develop a diagnosis of opioid use disorder.</w:t>
      </w:r>
    </w:p>
    <w:p w14:paraId="3C605635" w14:textId="02192ECE" w:rsidR="22055AE3" w:rsidRDefault="449862D0" w:rsidP="53DC9876">
      <w:pPr>
        <w:pStyle w:val="ListParagraph"/>
        <w:numPr>
          <w:ilvl w:val="0"/>
          <w:numId w:val="60"/>
        </w:numPr>
        <w:spacing w:after="0" w:line="276" w:lineRule="auto"/>
        <w:rPr>
          <w:rFonts w:ascii="Calibri" w:eastAsia="Calibri" w:hAnsi="Calibri" w:cs="Calibri"/>
          <w:sz w:val="18"/>
          <w:szCs w:val="18"/>
        </w:rPr>
      </w:pPr>
      <w:r w:rsidRPr="53DC9876">
        <w:rPr>
          <w:rFonts w:ascii="Calibri" w:eastAsia="Calibri" w:hAnsi="Calibri" w:cs="Calibri"/>
          <w:sz w:val="18"/>
          <w:szCs w:val="18"/>
        </w:rPr>
        <w:t>Using a look-forward approach, determine what percentage of youth diagnosed with an opioid use disorder receive timely treatment (i.e., behavioral health services and/or medications for opioid use disorder within one month of diagnosis), for how long, and whether such treatment prevents intensification of their opioid use disorder (i.e., prevents further complications such as overdose or injection-related harm).</w:t>
      </w:r>
    </w:p>
    <w:p w14:paraId="2B9067AC" w14:textId="7CF74ACA" w:rsidR="22055AE3" w:rsidRDefault="449862D0" w:rsidP="53DC9876">
      <w:pPr>
        <w:pStyle w:val="ListParagraph"/>
        <w:spacing w:after="0" w:line="240" w:lineRule="auto"/>
        <w:rPr>
          <w:sz w:val="18"/>
          <w:szCs w:val="18"/>
        </w:rPr>
      </w:pPr>
      <w:r w:rsidRPr="53DC9876">
        <w:rPr>
          <w:rFonts w:ascii="Calibri" w:eastAsia="Calibri" w:hAnsi="Calibri" w:cs="Calibri"/>
          <w:sz w:val="18"/>
          <w:szCs w:val="18"/>
        </w:rPr>
        <w:t>Identify sex-and race-specific factors associated with the development of opioid use disorder among youth and access to treatment and other services.</w:t>
      </w:r>
      <w:r w:rsidR="22055AE3">
        <w:br/>
      </w:r>
    </w:p>
    <w:p w14:paraId="0F931BE4" w14:textId="68006AF7" w:rsidR="22055AE3" w:rsidRDefault="22055AE3" w:rsidP="53DC9876">
      <w:pPr>
        <w:spacing w:after="0" w:line="276" w:lineRule="auto"/>
        <w:rPr>
          <w:rFonts w:eastAsiaTheme="minorEastAsia"/>
          <w:sz w:val="18"/>
          <w:szCs w:val="18"/>
        </w:rPr>
      </w:pPr>
    </w:p>
    <w:p w14:paraId="22649E24" w14:textId="372AB27C" w:rsidR="22055AE3" w:rsidRDefault="449862D0" w:rsidP="1D248960">
      <w:pPr>
        <w:pStyle w:val="Heading2"/>
        <w:rPr>
          <w:rFonts w:ascii="Calibri Light" w:hAnsi="Calibri Light"/>
          <w:b/>
          <w:bCs/>
          <w:sz w:val="18"/>
          <w:szCs w:val="18"/>
        </w:rPr>
      </w:pPr>
      <w:bookmarkStart w:id="42" w:name="_Toc1605746734"/>
      <w:r>
        <w:t>Examining Racial/Ethnic Disparities in Opioid Treatment</w:t>
      </w:r>
      <w:bookmarkEnd w:id="42"/>
    </w:p>
    <w:p w14:paraId="2EDA7733" w14:textId="0DCF2CB8" w:rsidR="22055AE3" w:rsidRDefault="22055AE3" w:rsidP="53DC9876">
      <w:pPr>
        <w:spacing w:after="0" w:line="276" w:lineRule="auto"/>
        <w:rPr>
          <w:sz w:val="18"/>
          <w:szCs w:val="18"/>
        </w:rPr>
      </w:pPr>
    </w:p>
    <w:p w14:paraId="4688EBB2" w14:textId="503C1C42" w:rsidR="22055AE3" w:rsidRDefault="449862D0" w:rsidP="53DC9876">
      <w:pPr>
        <w:spacing w:after="0" w:line="276" w:lineRule="auto"/>
        <w:rPr>
          <w:b/>
          <w:bCs/>
          <w:sz w:val="18"/>
          <w:szCs w:val="18"/>
        </w:rPr>
      </w:pPr>
      <w:r w:rsidRPr="53DC9876">
        <w:rPr>
          <w:b/>
          <w:bCs/>
          <w:sz w:val="18"/>
          <w:szCs w:val="18"/>
        </w:rPr>
        <w:t xml:space="preserve">Project Lead:  </w:t>
      </w:r>
      <w:r w:rsidRPr="53DC9876">
        <w:rPr>
          <w:sz w:val="18"/>
          <w:szCs w:val="18"/>
        </w:rPr>
        <w:t>Michael William Flores (HERL, CHA/HMS)</w:t>
      </w:r>
    </w:p>
    <w:p w14:paraId="1963DCEE" w14:textId="6140433A" w:rsidR="22055AE3" w:rsidRDefault="449862D0" w:rsidP="53DC9876">
      <w:pPr>
        <w:spacing w:after="0" w:line="276" w:lineRule="auto"/>
        <w:rPr>
          <w:rFonts w:ascii="Calibri" w:eastAsia="Calibri" w:hAnsi="Calibri" w:cs="Calibri"/>
          <w:color w:val="444444"/>
          <w:sz w:val="18"/>
          <w:szCs w:val="18"/>
        </w:rPr>
      </w:pPr>
      <w:r w:rsidRPr="53DC9876">
        <w:rPr>
          <w:sz w:val="18"/>
          <w:szCs w:val="18"/>
        </w:rPr>
        <w:t xml:space="preserve">Email: </w:t>
      </w:r>
      <w:hyperlink r:id="rId18">
        <w:r w:rsidRPr="53DC9876">
          <w:rPr>
            <w:rStyle w:val="Hyperlink"/>
            <w:rFonts w:ascii="Calibri" w:eastAsia="Calibri" w:hAnsi="Calibri" w:cs="Calibri"/>
            <w:sz w:val="18"/>
            <w:szCs w:val="18"/>
          </w:rPr>
          <w:t>mwflores@cha.harvard.edu</w:t>
        </w:r>
      </w:hyperlink>
      <w:r w:rsidRPr="53DC9876">
        <w:rPr>
          <w:rFonts w:ascii="Calibri" w:eastAsia="Calibri" w:hAnsi="Calibri" w:cs="Calibri"/>
          <w:color w:val="444444"/>
          <w:sz w:val="18"/>
          <w:szCs w:val="18"/>
        </w:rPr>
        <w:t xml:space="preserve"> </w:t>
      </w:r>
    </w:p>
    <w:p w14:paraId="5E39DC59" w14:textId="7B7680F4" w:rsidR="22055AE3" w:rsidRDefault="449862D0" w:rsidP="53DC9876">
      <w:pPr>
        <w:spacing w:after="60" w:line="240" w:lineRule="auto"/>
        <w:ind w:left="432" w:hanging="432"/>
        <w:rPr>
          <w:b/>
          <w:bCs/>
          <w:sz w:val="18"/>
          <w:szCs w:val="18"/>
        </w:rPr>
      </w:pPr>
      <w:r w:rsidRPr="53DC9876">
        <w:rPr>
          <w:b/>
          <w:bCs/>
          <w:sz w:val="18"/>
          <w:szCs w:val="18"/>
        </w:rPr>
        <w:t xml:space="preserve">Project Team: </w:t>
      </w:r>
      <w:r w:rsidRPr="53DC9876">
        <w:rPr>
          <w:rFonts w:ascii="Calibri" w:eastAsia="Calibri" w:hAnsi="Calibri" w:cs="Calibri"/>
          <w:color w:val="000000" w:themeColor="text1"/>
          <w:sz w:val="18"/>
          <w:szCs w:val="18"/>
        </w:rPr>
        <w:t xml:space="preserve">Benjamin Lê Cook </w:t>
      </w:r>
      <w:r w:rsidRPr="53DC9876">
        <w:rPr>
          <w:sz w:val="18"/>
          <w:szCs w:val="18"/>
        </w:rPr>
        <w:t>(HERL, CHA/HMS), Amanda Sharp (HERL, CHA/HMS), Brian Mullin (CHA), Rajendra Aldis (CHA)</w:t>
      </w:r>
    </w:p>
    <w:p w14:paraId="7DB0C320" w14:textId="2D17EE72" w:rsidR="22055AE3" w:rsidRDefault="22055AE3" w:rsidP="53DC9876">
      <w:pPr>
        <w:spacing w:after="60" w:line="240" w:lineRule="auto"/>
        <w:ind w:left="432" w:hanging="432"/>
        <w:rPr>
          <w:b/>
          <w:bCs/>
          <w:sz w:val="18"/>
          <w:szCs w:val="18"/>
        </w:rPr>
      </w:pPr>
    </w:p>
    <w:p w14:paraId="6D4FBFF2" w14:textId="42FF13A4" w:rsidR="22055AE3" w:rsidRDefault="449862D0" w:rsidP="53DC9876">
      <w:pPr>
        <w:spacing w:after="0" w:line="276" w:lineRule="auto"/>
        <w:rPr>
          <w:b/>
          <w:bCs/>
          <w:sz w:val="18"/>
          <w:szCs w:val="18"/>
        </w:rPr>
      </w:pPr>
      <w:r w:rsidRPr="53DC9876">
        <w:rPr>
          <w:b/>
          <w:bCs/>
          <w:sz w:val="18"/>
          <w:szCs w:val="18"/>
        </w:rPr>
        <w:t>Project Aims:</w:t>
      </w:r>
    </w:p>
    <w:p w14:paraId="35D43DD7" w14:textId="5AFC1003" w:rsidR="22055AE3" w:rsidRDefault="449862D0" w:rsidP="53DC9876">
      <w:pPr>
        <w:pStyle w:val="ListParagraph"/>
        <w:numPr>
          <w:ilvl w:val="0"/>
          <w:numId w:val="61"/>
        </w:numPr>
        <w:spacing w:after="0" w:line="240" w:lineRule="auto"/>
        <w:rPr>
          <w:rFonts w:eastAsiaTheme="minorEastAsia"/>
          <w:b/>
          <w:bCs/>
          <w:color w:val="000000" w:themeColor="text1"/>
          <w:sz w:val="18"/>
          <w:szCs w:val="18"/>
        </w:rPr>
      </w:pPr>
      <w:r w:rsidRPr="53DC9876">
        <w:rPr>
          <w:rFonts w:ascii="Calibri" w:eastAsia="Calibri" w:hAnsi="Calibri" w:cs="Calibri"/>
          <w:color w:val="000000" w:themeColor="text1"/>
          <w:sz w:val="18"/>
          <w:szCs w:val="18"/>
        </w:rPr>
        <w:t xml:space="preserve"> To estimate racial/ethnic trends in opioid use disorder (OUD), medications to treat OUD (MOUD), MOUD initiation, MOUD retention, and fatal/non-fatal opioid-related overdose. </w:t>
      </w:r>
    </w:p>
    <w:p w14:paraId="43FA53D6" w14:textId="79899357" w:rsidR="22055AE3" w:rsidRDefault="449862D0" w:rsidP="53DC9876">
      <w:pPr>
        <w:spacing w:after="0" w:line="240" w:lineRule="auto"/>
        <w:ind w:firstLine="720"/>
        <w:rPr>
          <w:rFonts w:ascii="Calibri" w:eastAsia="Calibri" w:hAnsi="Calibri" w:cs="Calibri"/>
          <w:color w:val="000000" w:themeColor="text1"/>
          <w:sz w:val="18"/>
          <w:szCs w:val="18"/>
        </w:rPr>
      </w:pPr>
      <w:r w:rsidRPr="53DC9876">
        <w:rPr>
          <w:rFonts w:ascii="Calibri" w:eastAsia="Calibri" w:hAnsi="Calibri" w:cs="Calibri"/>
          <w:b/>
          <w:bCs/>
          <w:color w:val="000000" w:themeColor="text1"/>
          <w:sz w:val="18"/>
          <w:szCs w:val="18"/>
        </w:rPr>
        <w:t>Hypothesis 1a.</w:t>
      </w:r>
      <w:r w:rsidRPr="53DC9876">
        <w:rPr>
          <w:rFonts w:ascii="Calibri" w:eastAsia="Calibri" w:hAnsi="Calibri" w:cs="Calibri"/>
          <w:color w:val="000000" w:themeColor="text1"/>
          <w:sz w:val="18"/>
          <w:szCs w:val="18"/>
        </w:rPr>
        <w:t xml:space="preserve"> Rates of OUD, MOUD initiation, MOUD retention, and fatal/non-fatal opioid-</w:t>
      </w:r>
      <w:r w:rsidR="22055AE3">
        <w:tab/>
      </w:r>
      <w:r w:rsidRPr="53DC9876">
        <w:rPr>
          <w:rFonts w:ascii="Calibri" w:eastAsia="Calibri" w:hAnsi="Calibri" w:cs="Calibri"/>
          <w:color w:val="000000" w:themeColor="text1"/>
          <w:sz w:val="18"/>
          <w:szCs w:val="18"/>
        </w:rPr>
        <w:t>related overdose for White, Black, and Latinx will increase overtime.</w:t>
      </w:r>
    </w:p>
    <w:p w14:paraId="5A0FA160" w14:textId="0B331A03" w:rsidR="22055AE3" w:rsidRDefault="449862D0" w:rsidP="53DC9876">
      <w:pPr>
        <w:spacing w:after="0" w:line="240" w:lineRule="auto"/>
        <w:ind w:firstLine="720"/>
        <w:rPr>
          <w:rFonts w:ascii="Calibri" w:eastAsia="Calibri" w:hAnsi="Calibri" w:cs="Calibri"/>
          <w:color w:val="000000" w:themeColor="text1"/>
          <w:sz w:val="18"/>
          <w:szCs w:val="18"/>
        </w:rPr>
      </w:pPr>
      <w:r w:rsidRPr="53DC9876">
        <w:rPr>
          <w:rFonts w:ascii="Calibri" w:eastAsia="Calibri" w:hAnsi="Calibri" w:cs="Calibri"/>
          <w:b/>
          <w:bCs/>
          <w:color w:val="000000" w:themeColor="text1"/>
          <w:sz w:val="18"/>
          <w:szCs w:val="18"/>
        </w:rPr>
        <w:t xml:space="preserve">Hypothesis 1b. </w:t>
      </w:r>
      <w:r w:rsidRPr="53DC9876">
        <w:rPr>
          <w:rFonts w:ascii="Calibri" w:eastAsia="Calibri" w:hAnsi="Calibri" w:cs="Calibri"/>
          <w:color w:val="000000" w:themeColor="text1"/>
          <w:sz w:val="18"/>
          <w:szCs w:val="18"/>
        </w:rPr>
        <w:t xml:space="preserve">Black-White and Latinx-White disparities in MOUD initiation and retention will </w:t>
      </w:r>
      <w:r w:rsidR="22055AE3">
        <w:tab/>
      </w:r>
      <w:r w:rsidRPr="53DC9876">
        <w:rPr>
          <w:rFonts w:ascii="Calibri" w:eastAsia="Calibri" w:hAnsi="Calibri" w:cs="Calibri"/>
          <w:color w:val="000000" w:themeColor="text1"/>
          <w:sz w:val="18"/>
          <w:szCs w:val="18"/>
        </w:rPr>
        <w:t>not change overtime.</w:t>
      </w:r>
      <w:r w:rsidRPr="53DC9876">
        <w:rPr>
          <w:rFonts w:ascii="Calibri" w:eastAsia="Calibri" w:hAnsi="Calibri" w:cs="Calibri"/>
          <w:b/>
          <w:bCs/>
          <w:color w:val="000000" w:themeColor="text1"/>
          <w:sz w:val="18"/>
          <w:szCs w:val="18"/>
        </w:rPr>
        <w:t xml:space="preserve"> </w:t>
      </w:r>
    </w:p>
    <w:p w14:paraId="1506DFFE" w14:textId="6F4E27E4" w:rsidR="22055AE3" w:rsidRDefault="449862D0" w:rsidP="53DC9876">
      <w:pPr>
        <w:pStyle w:val="ListParagraph"/>
        <w:numPr>
          <w:ilvl w:val="0"/>
          <w:numId w:val="61"/>
        </w:numPr>
        <w:spacing w:after="0" w:line="240" w:lineRule="auto"/>
        <w:rPr>
          <w:rFonts w:eastAsiaTheme="minorEastAsia"/>
          <w:b/>
          <w:bCs/>
          <w:color w:val="000000" w:themeColor="text1"/>
          <w:sz w:val="18"/>
          <w:szCs w:val="18"/>
        </w:rPr>
      </w:pPr>
      <w:r w:rsidRPr="53DC9876">
        <w:rPr>
          <w:rFonts w:ascii="Calibri" w:eastAsia="Calibri" w:hAnsi="Calibri" w:cs="Calibri"/>
          <w:b/>
          <w:bCs/>
          <w:color w:val="000000" w:themeColor="text1"/>
          <w:sz w:val="18"/>
          <w:szCs w:val="18"/>
        </w:rPr>
        <w:t xml:space="preserve"> </w:t>
      </w:r>
      <w:r w:rsidRPr="53DC9876">
        <w:rPr>
          <w:rFonts w:ascii="Calibri" w:eastAsia="Calibri" w:hAnsi="Calibri" w:cs="Calibri"/>
          <w:color w:val="000000" w:themeColor="text1"/>
          <w:sz w:val="18"/>
          <w:szCs w:val="18"/>
        </w:rPr>
        <w:t xml:space="preserve">To estimate racial/ethnic differences in MOUD availability and time to MOUD prescription </w:t>
      </w:r>
    </w:p>
    <w:p w14:paraId="488A034F" w14:textId="79BD4C0B" w:rsidR="22055AE3" w:rsidRDefault="449862D0" w:rsidP="53DC9876">
      <w:pPr>
        <w:spacing w:after="0" w:line="240" w:lineRule="auto"/>
        <w:ind w:firstLine="720"/>
        <w:rPr>
          <w:rFonts w:ascii="Calibri" w:eastAsia="Calibri" w:hAnsi="Calibri" w:cs="Calibri"/>
          <w:color w:val="000000" w:themeColor="text1"/>
          <w:sz w:val="18"/>
          <w:szCs w:val="18"/>
        </w:rPr>
      </w:pPr>
      <w:r w:rsidRPr="53DC9876">
        <w:rPr>
          <w:rFonts w:ascii="Calibri" w:eastAsia="Calibri" w:hAnsi="Calibri" w:cs="Calibri"/>
          <w:b/>
          <w:bCs/>
          <w:color w:val="000000" w:themeColor="text1"/>
          <w:sz w:val="18"/>
          <w:szCs w:val="18"/>
        </w:rPr>
        <w:t xml:space="preserve">Hypothesis 2a. </w:t>
      </w:r>
      <w:r w:rsidRPr="53DC9876">
        <w:rPr>
          <w:rFonts w:ascii="Calibri" w:eastAsia="Calibri" w:hAnsi="Calibri" w:cs="Calibri"/>
          <w:color w:val="000000" w:themeColor="text1"/>
          <w:sz w:val="18"/>
          <w:szCs w:val="18"/>
        </w:rPr>
        <w:t xml:space="preserve">Zip codes with higher proportion of Black and Latinx residents will have </w:t>
      </w:r>
      <w:r w:rsidR="22055AE3">
        <w:tab/>
      </w:r>
      <w:r w:rsidR="22055AE3">
        <w:tab/>
      </w:r>
      <w:r w:rsidRPr="53DC9876">
        <w:rPr>
          <w:rFonts w:ascii="Calibri" w:eastAsia="Calibri" w:hAnsi="Calibri" w:cs="Calibri"/>
          <w:color w:val="000000" w:themeColor="text1"/>
          <w:sz w:val="18"/>
          <w:szCs w:val="18"/>
        </w:rPr>
        <w:t xml:space="preserve">fewer providers prescribing buprenorphine than zip codes with lower proportion of Black </w:t>
      </w:r>
      <w:r w:rsidR="22055AE3">
        <w:tab/>
      </w:r>
      <w:r w:rsidRPr="53DC9876">
        <w:rPr>
          <w:rFonts w:ascii="Calibri" w:eastAsia="Calibri" w:hAnsi="Calibri" w:cs="Calibri"/>
          <w:color w:val="000000" w:themeColor="text1"/>
          <w:sz w:val="18"/>
          <w:szCs w:val="18"/>
        </w:rPr>
        <w:t xml:space="preserve">and Latinx residents.  </w:t>
      </w:r>
    </w:p>
    <w:p w14:paraId="3B37D5A8" w14:textId="4152B5BB" w:rsidR="22055AE3" w:rsidRDefault="449862D0" w:rsidP="53DC9876">
      <w:pPr>
        <w:spacing w:after="0" w:line="240" w:lineRule="auto"/>
        <w:ind w:firstLine="720"/>
        <w:rPr>
          <w:rFonts w:ascii="Calibri" w:eastAsia="Calibri" w:hAnsi="Calibri" w:cs="Calibri"/>
          <w:color w:val="000000" w:themeColor="text1"/>
          <w:sz w:val="18"/>
          <w:szCs w:val="18"/>
        </w:rPr>
      </w:pPr>
      <w:r w:rsidRPr="53DC9876">
        <w:rPr>
          <w:rFonts w:ascii="Calibri" w:eastAsia="Calibri" w:hAnsi="Calibri" w:cs="Calibri"/>
          <w:b/>
          <w:bCs/>
          <w:color w:val="000000" w:themeColor="text1"/>
          <w:sz w:val="18"/>
          <w:szCs w:val="18"/>
        </w:rPr>
        <w:t xml:space="preserve">Hypothesis 2b. </w:t>
      </w:r>
      <w:r w:rsidRPr="53DC9876">
        <w:rPr>
          <w:rFonts w:ascii="Calibri" w:eastAsia="Calibri" w:hAnsi="Calibri" w:cs="Calibri"/>
          <w:color w:val="000000" w:themeColor="text1"/>
          <w:sz w:val="18"/>
          <w:szCs w:val="18"/>
        </w:rPr>
        <w:t xml:space="preserve">Relative to Whites, Black and Latinx will experience greater time to MOUD </w:t>
      </w:r>
      <w:r w:rsidR="22055AE3">
        <w:tab/>
      </w:r>
      <w:r w:rsidRPr="53DC9876">
        <w:rPr>
          <w:rFonts w:ascii="Calibri" w:eastAsia="Calibri" w:hAnsi="Calibri" w:cs="Calibri"/>
          <w:color w:val="000000" w:themeColor="text1"/>
          <w:sz w:val="18"/>
          <w:szCs w:val="18"/>
        </w:rPr>
        <w:t xml:space="preserve">following a non-fatal overdose.  </w:t>
      </w:r>
    </w:p>
    <w:p w14:paraId="40A16519" w14:textId="77777777" w:rsidR="22055AE3" w:rsidRDefault="22055AE3" w:rsidP="53DC9876">
      <w:pPr>
        <w:spacing w:after="0" w:line="240" w:lineRule="auto"/>
        <w:rPr>
          <w:rFonts w:ascii="Calibri" w:eastAsia="Calibri" w:hAnsi="Calibri" w:cs="Calibri"/>
          <w:color w:val="000000" w:themeColor="text1"/>
          <w:sz w:val="18"/>
          <w:szCs w:val="18"/>
        </w:rPr>
      </w:pPr>
    </w:p>
    <w:p w14:paraId="475E92E9" w14:textId="226290E6" w:rsidR="22055AE3" w:rsidRDefault="46456D02" w:rsidP="1D248960">
      <w:pPr>
        <w:pStyle w:val="Heading2"/>
        <w:rPr>
          <w:rFonts w:ascii="Calibri Light" w:hAnsi="Calibri Light"/>
          <w:b/>
          <w:bCs/>
          <w:sz w:val="18"/>
          <w:szCs w:val="18"/>
        </w:rPr>
      </w:pPr>
      <w:bookmarkStart w:id="43" w:name="_Toc452847206"/>
      <w:r>
        <w:t>MATADOHR - Massachusetts Tackling Addiction Determinants Of Health through Research</w:t>
      </w:r>
      <w:bookmarkEnd w:id="43"/>
    </w:p>
    <w:p w14:paraId="5EA90E73" w14:textId="7BD7DFA0" w:rsidR="22055AE3" w:rsidRDefault="22055AE3" w:rsidP="6DE63052">
      <w:pPr>
        <w:spacing w:after="0" w:line="276" w:lineRule="auto"/>
        <w:rPr>
          <w:sz w:val="18"/>
          <w:szCs w:val="18"/>
        </w:rPr>
      </w:pPr>
    </w:p>
    <w:p w14:paraId="40408630" w14:textId="1505DF6C" w:rsidR="22055AE3" w:rsidRDefault="46456D02" w:rsidP="6DE63052">
      <w:pPr>
        <w:spacing w:after="0" w:line="276" w:lineRule="auto"/>
        <w:rPr>
          <w:b/>
          <w:bCs/>
          <w:sz w:val="18"/>
          <w:szCs w:val="18"/>
        </w:rPr>
      </w:pPr>
      <w:r w:rsidRPr="6DE63052">
        <w:rPr>
          <w:b/>
          <w:bCs/>
          <w:sz w:val="18"/>
          <w:szCs w:val="18"/>
        </w:rPr>
        <w:t xml:space="preserve">Project Lead: </w:t>
      </w:r>
      <w:r w:rsidRPr="6DE63052">
        <w:rPr>
          <w:sz w:val="18"/>
          <w:szCs w:val="18"/>
        </w:rPr>
        <w:t>Amanda Latimore (AIR)</w:t>
      </w:r>
    </w:p>
    <w:p w14:paraId="5C267229" w14:textId="2C9FEB4B" w:rsidR="22055AE3" w:rsidRDefault="46456D02" w:rsidP="6DE63052">
      <w:pPr>
        <w:spacing w:after="0" w:line="276" w:lineRule="auto"/>
        <w:rPr>
          <w:rFonts w:ascii="Calibri" w:eastAsia="Calibri" w:hAnsi="Calibri" w:cs="Calibri"/>
          <w:color w:val="444444"/>
          <w:sz w:val="18"/>
          <w:szCs w:val="18"/>
        </w:rPr>
      </w:pPr>
      <w:r w:rsidRPr="6DE63052">
        <w:rPr>
          <w:sz w:val="18"/>
          <w:szCs w:val="18"/>
        </w:rPr>
        <w:t xml:space="preserve">Email: </w:t>
      </w:r>
      <w:hyperlink r:id="rId19">
        <w:r w:rsidRPr="6DE63052">
          <w:rPr>
            <w:rStyle w:val="Hyperlink"/>
            <w:rFonts w:ascii="Calibri" w:eastAsia="Calibri" w:hAnsi="Calibri" w:cs="Calibri"/>
            <w:sz w:val="18"/>
            <w:szCs w:val="18"/>
          </w:rPr>
          <w:t>alatimore@air.org</w:t>
        </w:r>
      </w:hyperlink>
      <w:r w:rsidRPr="6DE63052">
        <w:rPr>
          <w:rFonts w:ascii="Calibri" w:eastAsia="Calibri" w:hAnsi="Calibri" w:cs="Calibri"/>
          <w:color w:val="444444"/>
          <w:sz w:val="18"/>
          <w:szCs w:val="18"/>
        </w:rPr>
        <w:t xml:space="preserve"> </w:t>
      </w:r>
    </w:p>
    <w:p w14:paraId="2DA28150" w14:textId="683D0F2C" w:rsidR="22055AE3" w:rsidRDefault="46456D02" w:rsidP="6DE63052">
      <w:pPr>
        <w:spacing w:after="60" w:line="240" w:lineRule="auto"/>
        <w:rPr>
          <w:rFonts w:ascii="Calibri" w:eastAsia="Calibri" w:hAnsi="Calibri" w:cs="Calibri"/>
          <w:color w:val="242424"/>
          <w:sz w:val="18"/>
          <w:szCs w:val="18"/>
        </w:rPr>
      </w:pPr>
      <w:r w:rsidRPr="6DE63052">
        <w:rPr>
          <w:b/>
          <w:bCs/>
          <w:sz w:val="18"/>
          <w:szCs w:val="18"/>
        </w:rPr>
        <w:t xml:space="preserve">Project Team: </w:t>
      </w:r>
      <w:r w:rsidRPr="6DE63052">
        <w:rPr>
          <w:sz w:val="18"/>
          <w:szCs w:val="18"/>
        </w:rPr>
        <w:t xml:space="preserve">Taletha Derrington (AIR), Brandy Farrar (AIR), Brett Kellett (AIR), Madeline Polese (AIR), Kevin Schott (AIR), Maura Shramko (AIR), </w:t>
      </w:r>
      <w:r w:rsidRPr="6DE63052">
        <w:rPr>
          <w:rFonts w:ascii="Calibri" w:eastAsia="Calibri" w:hAnsi="Calibri" w:cs="Calibri"/>
          <w:color w:val="242424"/>
          <w:sz w:val="18"/>
          <w:szCs w:val="18"/>
        </w:rPr>
        <w:t>Angshuman Gooptu (AIR), Yibing Li (AIR), Peter Coyne (AIR), Rosie Mae Henson (AIR), Mikah Jones (AIR). Joe Miller (AIR)</w:t>
      </w:r>
    </w:p>
    <w:p w14:paraId="3C32BF7E" w14:textId="2D17EE72" w:rsidR="22055AE3" w:rsidRDefault="22055AE3" w:rsidP="6DE63052">
      <w:pPr>
        <w:spacing w:after="60" w:line="240" w:lineRule="auto"/>
        <w:rPr>
          <w:b/>
          <w:bCs/>
          <w:sz w:val="18"/>
          <w:szCs w:val="18"/>
        </w:rPr>
      </w:pPr>
    </w:p>
    <w:p w14:paraId="454C8CB2" w14:textId="62767058" w:rsidR="22055AE3" w:rsidRDefault="46456D02" w:rsidP="6DE63052">
      <w:pPr>
        <w:spacing w:after="0" w:line="276" w:lineRule="auto"/>
        <w:rPr>
          <w:b/>
          <w:bCs/>
          <w:sz w:val="18"/>
          <w:szCs w:val="18"/>
        </w:rPr>
      </w:pPr>
      <w:r w:rsidRPr="6DE63052">
        <w:rPr>
          <w:b/>
          <w:bCs/>
          <w:sz w:val="18"/>
          <w:szCs w:val="18"/>
        </w:rPr>
        <w:t>Project Aims:</w:t>
      </w:r>
    </w:p>
    <w:p w14:paraId="124CB93A" w14:textId="6C11E76B" w:rsidR="22055AE3" w:rsidRDefault="46456D02" w:rsidP="6DE63052">
      <w:pPr>
        <w:spacing w:after="0" w:line="276" w:lineRule="auto"/>
        <w:rPr>
          <w:rFonts w:ascii="Calibri" w:eastAsia="Calibri" w:hAnsi="Calibri" w:cs="Calibri"/>
          <w:sz w:val="18"/>
          <w:szCs w:val="18"/>
        </w:rPr>
      </w:pPr>
      <w:r w:rsidRPr="6DE63052">
        <w:rPr>
          <w:rFonts w:ascii="Calibri" w:eastAsia="Calibri" w:hAnsi="Calibri" w:cs="Calibri"/>
          <w:sz w:val="18"/>
          <w:szCs w:val="18"/>
        </w:rPr>
        <w:t>Research exists to support the linkages between the social determinants of health and overdose, but studies are often limited to one social determinant and are either individual-level or community-level analyses but not both. The goal of the proposed research is to identify a sample of Massachusetts residents at high risk for overdose and assess the race/ethnicity-specific association of individual-and community-level social determinants (i.e., housing, employment, education, access to healthcare, criminal-legal involvement, and social supports) and overdose death among people at high risk for opioid overdose (as determined by any substance use disorder (SUD)-related event) between 2011 and 2019. This goal will be accomplished through the following aims:</w:t>
      </w:r>
    </w:p>
    <w:p w14:paraId="6C69FA93" w14:textId="1C881036"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 xml:space="preserve"> Access to care </w:t>
      </w:r>
    </w:p>
    <w:p w14:paraId="6DA762D8" w14:textId="5789FF32"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1.1. Assess the race/ethnicity-specific association between overdose death and “access to care,” where “access to care "is (a) individual access to medical and behavioral health services (behavioral health coverage, type of medical coverage) at the time of the SUD-related event and (b) county-level access (Office of Inspector General buprenorphine capacity report, Health Professional Shortage Area).</w:t>
      </w:r>
    </w:p>
    <w:p w14:paraId="43BA8242" w14:textId="5B9E8659"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1.2. Assess the interaction of “access to care” and receipt of medications for opioid use disorder (MOUD)for their association with opioid overdose death. </w:t>
      </w:r>
    </w:p>
    <w:p w14:paraId="380CC2C6" w14:textId="15E7E53A"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Housing and homelessness</w:t>
      </w:r>
    </w:p>
    <w:p w14:paraId="6C40E3D6" w14:textId="2EE961C6"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2.1. Assess the race/ethnicity-specific association between overdose death and “housing and homelessness,” where “housing and homelessness” is (a) the individual-level experience of homelessness at the time of SUD-related event(s) and(b) housing cost burden. </w:t>
      </w:r>
    </w:p>
    <w:p w14:paraId="08625555" w14:textId="45487FB5"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2.2. Assess the interaction of “housing and homelessness” and receipt of MOUD for their association with opioid-related overdose death. </w:t>
      </w:r>
    </w:p>
    <w:p w14:paraId="38271956" w14:textId="6EDE88C4"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 xml:space="preserve"> Food Insecurity </w:t>
      </w:r>
    </w:p>
    <w:p w14:paraId="482AD845" w14:textId="0F66A5A0"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3.1. Assess the race/ethnicity-specific association between overdose death and “food insecurity,” where “food insecurity” is (a) individual Supplemental Nutrition Assistance Program (SNAP)/Women, Infants, and Children receipt at the time of SUD-related event(s) and (b) county-level percentage of households with SNAP benefits. </w:t>
      </w:r>
    </w:p>
    <w:p w14:paraId="7677ACC8" w14:textId="70A9A990" w:rsidR="22055AE3" w:rsidRDefault="46456D02" w:rsidP="6DE63052">
      <w:pPr>
        <w:pStyle w:val="ListParagraph"/>
        <w:numPr>
          <w:ilvl w:val="1"/>
          <w:numId w:val="57"/>
        </w:numPr>
        <w:spacing w:after="0" w:line="276" w:lineRule="auto"/>
        <w:rPr>
          <w:rFonts w:eastAsiaTheme="minorEastAsia"/>
          <w:sz w:val="18"/>
          <w:szCs w:val="18"/>
        </w:rPr>
      </w:pPr>
      <w:r w:rsidRPr="6DE63052">
        <w:rPr>
          <w:rFonts w:ascii="Calibri" w:eastAsia="Calibri" w:hAnsi="Calibri" w:cs="Calibri"/>
          <w:sz w:val="18"/>
          <w:szCs w:val="18"/>
        </w:rPr>
        <w:t>3.2. Assess the interaction of “food insecurity” and receipt of MOUD for their association with opioid-related overdose death.</w:t>
      </w:r>
    </w:p>
    <w:p w14:paraId="59822656" w14:textId="54AD2D05"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 xml:space="preserve"> Criminal legal exposure</w:t>
      </w:r>
    </w:p>
    <w:p w14:paraId="68F97EF4" w14:textId="6A84BDBF"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4.1. Assess the race/ethnicity-specific association between overdose death and “criminal legal exposure,” where “criminal legal exposure” is (a) days incarcerated and (b) county-level incarceration rates. </w:t>
      </w:r>
    </w:p>
    <w:p w14:paraId="592F9428" w14:textId="5446D07B"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4.2. Assess the interaction of “criminal legal exposure” and the receipt of MOUD for their association with opioid overdose death.</w:t>
      </w:r>
    </w:p>
    <w:p w14:paraId="02D474FB" w14:textId="39B34100" w:rsidR="22055AE3" w:rsidRDefault="46456D02" w:rsidP="6DE63052">
      <w:pPr>
        <w:pStyle w:val="ListParagraph"/>
        <w:numPr>
          <w:ilvl w:val="0"/>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Socioeconomic Status</w:t>
      </w:r>
    </w:p>
    <w:p w14:paraId="6ECAD444" w14:textId="776B1EE7"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5.1. Assess the race/ethnicity-specific association between overdose death and “socioeconomic status,” where “socioeconomic” is (a) individual unemployment and education level during the period of observation and(b) county-level unemployment and education.</w:t>
      </w:r>
    </w:p>
    <w:p w14:paraId="38ABB20E" w14:textId="03C2257D" w:rsidR="22055AE3" w:rsidRDefault="46456D02" w:rsidP="6DE63052">
      <w:pPr>
        <w:pStyle w:val="ListParagraph"/>
        <w:numPr>
          <w:ilvl w:val="1"/>
          <w:numId w:val="57"/>
        </w:numPr>
        <w:spacing w:after="0" w:line="276" w:lineRule="auto"/>
        <w:rPr>
          <w:rFonts w:eastAsiaTheme="minorEastAsia"/>
          <w:sz w:val="18"/>
          <w:szCs w:val="18"/>
        </w:rPr>
      </w:pPr>
      <w:r w:rsidRPr="6DE63052">
        <w:rPr>
          <w:rFonts w:ascii="Calibri" w:eastAsia="Calibri" w:hAnsi="Calibri" w:cs="Calibri"/>
          <w:sz w:val="18"/>
          <w:szCs w:val="18"/>
        </w:rPr>
        <w:t xml:space="preserve">5.2.Assess the interaction of individual-level receipt of MOUD on individual-and county-level “socioeconomic status” for their association with opioid overdose death. </w:t>
      </w:r>
    </w:p>
    <w:p w14:paraId="1CA16711" w14:textId="319857E2"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Social and community support</w:t>
      </w:r>
    </w:p>
    <w:p w14:paraId="61C4CDBD" w14:textId="1630FDC0"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 xml:space="preserve">6.1. Assess the race/ethnicity-specific association between overdose death and “social and community support,” where “social and community support” is (a) individual-level receipt of peer specialist or recovery support services, as well as county-level (b) social capital (Rupasingha et al.,2006;Zoorob &amp;Salemi,2017)and (c) social vulnerability index. </w:t>
      </w:r>
    </w:p>
    <w:p w14:paraId="5F645B42" w14:textId="0DF76B33" w:rsidR="22055AE3" w:rsidRDefault="46456D02" w:rsidP="6DE63052">
      <w:pPr>
        <w:pStyle w:val="ListParagraph"/>
        <w:numPr>
          <w:ilvl w:val="1"/>
          <w:numId w:val="57"/>
        </w:numPr>
        <w:spacing w:after="0" w:line="276" w:lineRule="auto"/>
        <w:rPr>
          <w:rFonts w:eastAsiaTheme="minorEastAsia"/>
          <w:sz w:val="18"/>
          <w:szCs w:val="18"/>
        </w:rPr>
      </w:pPr>
      <w:r w:rsidRPr="6DE63052">
        <w:rPr>
          <w:rFonts w:ascii="Calibri" w:eastAsia="Calibri" w:hAnsi="Calibri" w:cs="Calibri"/>
          <w:sz w:val="18"/>
          <w:szCs w:val="18"/>
        </w:rPr>
        <w:t xml:space="preserve">6.2. Assess the interaction between individual-level receipt of MOUD and “social and community support” for their association with opioid overdose death. </w:t>
      </w:r>
    </w:p>
    <w:p w14:paraId="0AF88154" w14:textId="0F06305D" w:rsidR="22055AE3" w:rsidRDefault="46456D02" w:rsidP="6DE63052">
      <w:pPr>
        <w:pStyle w:val="ListParagraph"/>
        <w:numPr>
          <w:ilvl w:val="0"/>
          <w:numId w:val="57"/>
        </w:numPr>
        <w:spacing w:after="0" w:line="276" w:lineRule="auto"/>
        <w:rPr>
          <w:rFonts w:eastAsiaTheme="minorEastAsia"/>
          <w:sz w:val="18"/>
          <w:szCs w:val="18"/>
        </w:rPr>
      </w:pPr>
      <w:r w:rsidRPr="6DE63052">
        <w:rPr>
          <w:rFonts w:ascii="Calibri" w:eastAsia="Calibri" w:hAnsi="Calibri" w:cs="Calibri"/>
          <w:sz w:val="18"/>
          <w:szCs w:val="18"/>
        </w:rPr>
        <w:t>Relative contributions of individual and county factors to overdose</w:t>
      </w:r>
    </w:p>
    <w:p w14:paraId="4E2183E8" w14:textId="3162825E" w:rsidR="22055AE3" w:rsidRDefault="46456D02" w:rsidP="6DE63052">
      <w:pPr>
        <w:pStyle w:val="ListParagraph"/>
        <w:numPr>
          <w:ilvl w:val="1"/>
          <w:numId w:val="57"/>
        </w:numPr>
        <w:spacing w:after="0" w:line="276" w:lineRule="auto"/>
        <w:rPr>
          <w:rFonts w:ascii="Calibri" w:eastAsia="Calibri" w:hAnsi="Calibri" w:cs="Calibri"/>
          <w:sz w:val="18"/>
          <w:szCs w:val="18"/>
        </w:rPr>
      </w:pPr>
      <w:r w:rsidRPr="6DE63052">
        <w:rPr>
          <w:rFonts w:ascii="Calibri" w:eastAsia="Calibri" w:hAnsi="Calibri" w:cs="Calibri"/>
          <w:sz w:val="18"/>
          <w:szCs w:val="18"/>
        </w:rPr>
        <w:t>7.1 Within race/ethnicity-specific subsamples, assess the percentage of variance in overdose deaths contributed across (a) all individual-level characteristics(including age, gender, and receipt of MOUD) and (b) all county-level characteristics.</w:t>
      </w:r>
    </w:p>
    <w:p w14:paraId="40E2DCE0" w14:textId="6CED01C7" w:rsidR="22055AE3" w:rsidRDefault="22055AE3" w:rsidP="22055AE3">
      <w:pPr>
        <w:spacing w:after="0" w:line="276" w:lineRule="auto"/>
        <w:rPr>
          <w:rFonts w:ascii="Calibri" w:eastAsia="Calibri" w:hAnsi="Calibri" w:cs="Calibri"/>
          <w:color w:val="000000" w:themeColor="text1"/>
        </w:rPr>
      </w:pPr>
    </w:p>
    <w:p w14:paraId="4F6BA528" w14:textId="1185F119" w:rsidR="64F7DCA2" w:rsidRDefault="64F7DCA2" w:rsidP="1D248960">
      <w:pPr>
        <w:pStyle w:val="Heading2"/>
        <w:rPr>
          <w:rFonts w:ascii="Calibri Light" w:hAnsi="Calibri Light"/>
          <w:b/>
          <w:bCs/>
          <w:sz w:val="18"/>
          <w:szCs w:val="18"/>
        </w:rPr>
      </w:pPr>
      <w:bookmarkStart w:id="44" w:name="_Toc1377142040"/>
      <w:r>
        <w:t>HIV and Hepatitis C prevalence and risk factors among the population of persons who use drugs in Massachusetts</w:t>
      </w:r>
      <w:bookmarkEnd w:id="44"/>
    </w:p>
    <w:p w14:paraId="236577A6" w14:textId="15D611F8" w:rsidR="1D248960" w:rsidRDefault="1D248960" w:rsidP="1D248960">
      <w:pPr>
        <w:rPr>
          <w:sz w:val="18"/>
          <w:szCs w:val="18"/>
        </w:rPr>
      </w:pPr>
    </w:p>
    <w:p w14:paraId="6C90EC42" w14:textId="33AF07BF" w:rsidR="64F7DCA2" w:rsidRDefault="64F7DCA2" w:rsidP="1D248960">
      <w:pPr>
        <w:rPr>
          <w:b/>
          <w:bCs/>
          <w:sz w:val="18"/>
          <w:szCs w:val="18"/>
        </w:rPr>
      </w:pPr>
      <w:r w:rsidRPr="1D248960">
        <w:rPr>
          <w:b/>
          <w:bCs/>
          <w:sz w:val="18"/>
          <w:szCs w:val="18"/>
        </w:rPr>
        <w:t xml:space="preserve">Project Lead: </w:t>
      </w:r>
      <w:r w:rsidRPr="1D248960">
        <w:rPr>
          <w:sz w:val="18"/>
          <w:szCs w:val="18"/>
        </w:rPr>
        <w:t xml:space="preserve">Joshua Barocas (BMC/BUSM) </w:t>
      </w:r>
      <w:r w:rsidRPr="1D248960">
        <w:rPr>
          <w:b/>
          <w:bCs/>
          <w:sz w:val="18"/>
          <w:szCs w:val="18"/>
        </w:rPr>
        <w:t xml:space="preserve"> </w:t>
      </w:r>
    </w:p>
    <w:p w14:paraId="71184DE3" w14:textId="51BEA3F0" w:rsidR="64F7DCA2" w:rsidRDefault="64F7DCA2" w:rsidP="1D248960">
      <w:pPr>
        <w:rPr>
          <w:b/>
          <w:bCs/>
          <w:sz w:val="18"/>
          <w:szCs w:val="18"/>
        </w:rPr>
      </w:pPr>
      <w:r w:rsidRPr="1D248960">
        <w:rPr>
          <w:sz w:val="18"/>
          <w:szCs w:val="18"/>
        </w:rPr>
        <w:t xml:space="preserve">Email:  </w:t>
      </w:r>
      <w:hyperlink r:id="rId20">
        <w:r w:rsidRPr="1D248960">
          <w:rPr>
            <w:rStyle w:val="Hyperlink"/>
            <w:rFonts w:ascii="Calibri" w:eastAsia="Calibri" w:hAnsi="Calibri" w:cs="Calibri"/>
            <w:sz w:val="18"/>
            <w:szCs w:val="18"/>
          </w:rPr>
          <w:t>Joshua.Barocas@CUAnschutz.edu</w:t>
        </w:r>
      </w:hyperlink>
      <w:r w:rsidRPr="1D248960">
        <w:rPr>
          <w:rFonts w:ascii="Calibri" w:eastAsia="Calibri" w:hAnsi="Calibri" w:cs="Calibri"/>
          <w:color w:val="444444"/>
          <w:sz w:val="18"/>
          <w:szCs w:val="18"/>
        </w:rPr>
        <w:t xml:space="preserve"> </w:t>
      </w:r>
      <w:r w:rsidRPr="1D248960">
        <w:rPr>
          <w:b/>
          <w:bCs/>
          <w:sz w:val="18"/>
          <w:szCs w:val="18"/>
        </w:rPr>
        <w:t xml:space="preserve">  </w:t>
      </w:r>
    </w:p>
    <w:p w14:paraId="69EC31D2" w14:textId="6B933C29" w:rsidR="64F7DCA2" w:rsidRDefault="64F7DCA2" w:rsidP="1D248960">
      <w:pPr>
        <w:spacing w:after="60" w:line="240" w:lineRule="auto"/>
        <w:rPr>
          <w:sz w:val="18"/>
          <w:szCs w:val="18"/>
        </w:rPr>
      </w:pPr>
      <w:r w:rsidRPr="1D248960">
        <w:rPr>
          <w:b/>
          <w:bCs/>
          <w:sz w:val="18"/>
          <w:szCs w:val="18"/>
        </w:rPr>
        <w:t xml:space="preserve">Project Team: </w:t>
      </w:r>
      <w:r w:rsidRPr="1D248960">
        <w:rPr>
          <w:sz w:val="18"/>
          <w:szCs w:val="18"/>
        </w:rPr>
        <w:t xml:space="preserve">Prasad Patil (BUSPH), Laura White (BUSPH), Jenny Wang (BUSPH), Kristina Yamkovoy (CU Anschutz), </w:t>
      </w:r>
      <w:r w:rsidRPr="1D248960">
        <w:rPr>
          <w:rFonts w:ascii="Calibri" w:eastAsia="Calibri" w:hAnsi="Calibri" w:cs="Calibri"/>
          <w:color w:val="000000" w:themeColor="text1"/>
          <w:sz w:val="18"/>
          <w:szCs w:val="18"/>
        </w:rPr>
        <w:t xml:space="preserve">Yanjia Zhang (BUSPH), </w:t>
      </w:r>
      <w:r w:rsidRPr="1D248960">
        <w:rPr>
          <w:sz w:val="18"/>
          <w:szCs w:val="18"/>
        </w:rPr>
        <w:t>Pallavi Aytha Swathi (CU Anschutz), Cole Jurecka (CU Anschutz), Samantha Sills (CU Anschutz), Pranav Padmanabhan (CU Anschutz)</w:t>
      </w:r>
    </w:p>
    <w:p w14:paraId="3B28D2D2" w14:textId="03CA6027" w:rsidR="1D248960" w:rsidRDefault="1D248960" w:rsidP="1D248960">
      <w:pPr>
        <w:spacing w:after="60" w:line="240" w:lineRule="auto"/>
        <w:rPr>
          <w:sz w:val="18"/>
          <w:szCs w:val="18"/>
        </w:rPr>
      </w:pPr>
    </w:p>
    <w:p w14:paraId="28A9043E" w14:textId="5E06F68B" w:rsidR="64F7DCA2" w:rsidRDefault="64F7DCA2" w:rsidP="1D248960">
      <w:pPr>
        <w:spacing w:after="60" w:line="240" w:lineRule="auto"/>
        <w:rPr>
          <w:b/>
          <w:bCs/>
          <w:sz w:val="18"/>
          <w:szCs w:val="18"/>
        </w:rPr>
      </w:pPr>
      <w:r w:rsidRPr="1D248960">
        <w:rPr>
          <w:b/>
          <w:bCs/>
          <w:sz w:val="18"/>
          <w:szCs w:val="18"/>
        </w:rPr>
        <w:t>Project Aims:</w:t>
      </w:r>
    </w:p>
    <w:p w14:paraId="08B20867" w14:textId="7E29C65D" w:rsidR="64F7DCA2" w:rsidRDefault="64F7DCA2" w:rsidP="1D248960">
      <w:pPr>
        <w:pStyle w:val="ListParagraph"/>
        <w:numPr>
          <w:ilvl w:val="0"/>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The aims of the risk prediction arm of this project are:</w:t>
      </w:r>
    </w:p>
    <w:p w14:paraId="56A465D3" w14:textId="28C92408" w:rsidR="64F7DCA2" w:rsidRDefault="64F7DCA2" w:rsidP="1D248960">
      <w:pPr>
        <w:pStyle w:val="ListParagraph"/>
        <w:numPr>
          <w:ilvl w:val="1"/>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 xml:space="preserve">To develop and validate prediction models with expert opinion-derived variables from the PHD to identify potential persons for early intervention to prevent HIV acquisition, disease progression, and loss to follow up. </w:t>
      </w:r>
    </w:p>
    <w:p w14:paraId="64071B7A" w14:textId="2A4184C1" w:rsidR="64F7DCA2" w:rsidRDefault="64F7DCA2" w:rsidP="1D248960">
      <w:pPr>
        <w:pStyle w:val="ListParagraph"/>
        <w:numPr>
          <w:ilvl w:val="1"/>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To develop and validate prediction models with community-derived variables (see concept-mapping below) from the PHD to identify potential persons for early intervention to prevent HIV acquisition, disease progression, and loss to follow up.</w:t>
      </w:r>
    </w:p>
    <w:p w14:paraId="1D2A1E08" w14:textId="7988CA78" w:rsidR="64F7DCA2" w:rsidRDefault="64F7DCA2" w:rsidP="1D248960">
      <w:pPr>
        <w:pStyle w:val="ListParagraph"/>
        <w:numPr>
          <w:ilvl w:val="1"/>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To compare the predictive power of the models.</w:t>
      </w:r>
    </w:p>
    <w:p w14:paraId="1352F0D0" w14:textId="72699B92" w:rsidR="64F7DCA2" w:rsidRDefault="64F7DCA2" w:rsidP="1D248960">
      <w:pPr>
        <w:pStyle w:val="ListParagraph"/>
        <w:numPr>
          <w:ilvl w:val="0"/>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The aims of the prevalence estimation arm of this project are:</w:t>
      </w:r>
    </w:p>
    <w:p w14:paraId="662A484F" w14:textId="46C2C6E1" w:rsidR="64F7DCA2" w:rsidRDefault="64F7DCA2" w:rsidP="1D248960">
      <w:pPr>
        <w:pStyle w:val="ListParagraph"/>
        <w:numPr>
          <w:ilvl w:val="1"/>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 xml:space="preserve">To use previously developed indirect estimation methods including capture-recapture and Bayesian multiplier methods to estimate the prevalence of HIV among the population of people who use drugs, justice-involved individuals, persons experiencing homelessness, and other high priority populations. </w:t>
      </w:r>
    </w:p>
    <w:p w14:paraId="5585BEA2" w14:textId="3E280EC0" w:rsidR="64F7DCA2" w:rsidRDefault="64F7DCA2" w:rsidP="1D248960">
      <w:pPr>
        <w:pStyle w:val="ListParagraph"/>
        <w:numPr>
          <w:ilvl w:val="1"/>
          <w:numId w:val="63"/>
        </w:numPr>
        <w:spacing w:after="200" w:line="276" w:lineRule="auto"/>
        <w:rPr>
          <w:rFonts w:eastAsiaTheme="minorEastAsia"/>
          <w:color w:val="000000" w:themeColor="text1"/>
          <w:sz w:val="18"/>
          <w:szCs w:val="18"/>
        </w:rPr>
      </w:pPr>
      <w:r w:rsidRPr="1D248960">
        <w:rPr>
          <w:rFonts w:ascii="Calibri" w:eastAsia="Calibri" w:hAnsi="Calibri" w:cs="Calibri"/>
          <w:color w:val="000000" w:themeColor="text1"/>
          <w:sz w:val="18"/>
          <w:szCs w:val="18"/>
        </w:rPr>
        <w:t>To use previously developed indirect estimation methods including capture-recapture and Bayesian multiplier methods to estimate the prevalence of hepatitis C among the population of people who use drugs, justice-involved individuals, persons experiencing homelessness, and other high priority populations</w:t>
      </w:r>
    </w:p>
    <w:p w14:paraId="52B475C8" w14:textId="05EB7745" w:rsidR="1D248960" w:rsidRDefault="1D248960" w:rsidP="1D248960">
      <w:pPr>
        <w:spacing w:after="0" w:line="276" w:lineRule="auto"/>
        <w:rPr>
          <w:rFonts w:ascii="Calibri" w:eastAsia="Calibri" w:hAnsi="Calibri" w:cs="Calibri"/>
          <w:color w:val="000000" w:themeColor="text1"/>
        </w:rPr>
      </w:pPr>
    </w:p>
    <w:sectPr w:rsidR="1D24896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7D82" w14:textId="77777777" w:rsidR="00B41DA2" w:rsidRDefault="00B41DA2" w:rsidP="002A63F0">
      <w:pPr>
        <w:spacing w:after="0" w:line="240" w:lineRule="auto"/>
      </w:pPr>
      <w:r>
        <w:separator/>
      </w:r>
    </w:p>
  </w:endnote>
  <w:endnote w:type="continuationSeparator" w:id="0">
    <w:p w14:paraId="3784A350" w14:textId="77777777" w:rsidR="00B41DA2" w:rsidRDefault="00B41DA2" w:rsidP="002A63F0">
      <w:pPr>
        <w:spacing w:after="0" w:line="240" w:lineRule="auto"/>
      </w:pPr>
      <w:r>
        <w:continuationSeparator/>
      </w:r>
    </w:p>
  </w:endnote>
  <w:endnote w:type="continuationNotice" w:id="1">
    <w:p w14:paraId="449C3B45" w14:textId="77777777" w:rsidR="00B41DA2" w:rsidRDefault="00B41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BFC" w14:textId="77777777" w:rsidR="0043332B" w:rsidRDefault="0043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456C" w14:textId="6042ABA9" w:rsidR="002A63F0" w:rsidRDefault="002A63F0">
    <w:pPr>
      <w:pStyle w:val="Footer"/>
    </w:pPr>
    <w:r>
      <w:tab/>
    </w:r>
    <w:r>
      <w:tab/>
    </w:r>
    <w:r w:rsidR="2A43344D">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6F1E" w14:textId="77777777" w:rsidR="0043332B" w:rsidRDefault="0043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9AFE" w14:textId="77777777" w:rsidR="00B41DA2" w:rsidRDefault="00B41DA2" w:rsidP="002A63F0">
      <w:pPr>
        <w:spacing w:after="0" w:line="240" w:lineRule="auto"/>
      </w:pPr>
      <w:r>
        <w:separator/>
      </w:r>
    </w:p>
  </w:footnote>
  <w:footnote w:type="continuationSeparator" w:id="0">
    <w:p w14:paraId="251D5552" w14:textId="77777777" w:rsidR="00B41DA2" w:rsidRDefault="00B41DA2" w:rsidP="002A63F0">
      <w:pPr>
        <w:spacing w:after="0" w:line="240" w:lineRule="auto"/>
      </w:pPr>
      <w:r>
        <w:continuationSeparator/>
      </w:r>
    </w:p>
  </w:footnote>
  <w:footnote w:type="continuationNotice" w:id="1">
    <w:p w14:paraId="61DD4D37" w14:textId="77777777" w:rsidR="00B41DA2" w:rsidRDefault="00B41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E0C5" w14:textId="77777777" w:rsidR="0043332B" w:rsidRDefault="00433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7A8F" w14:textId="670F637D" w:rsidR="002A63F0" w:rsidRPr="002A63F0" w:rsidRDefault="1D248960" w:rsidP="1D248960">
    <w:pPr>
      <w:ind w:left="1440"/>
      <w:rPr>
        <w:rFonts w:asciiTheme="majorHAnsi" w:eastAsiaTheme="majorEastAsia" w:hAnsiTheme="majorHAnsi" w:cstheme="majorBidi"/>
        <w:b/>
        <w:bCs/>
        <w:color w:val="4471C4"/>
        <w:sz w:val="32"/>
        <w:szCs w:val="32"/>
      </w:rPr>
    </w:pPr>
    <w:r w:rsidRPr="1D248960">
      <w:rPr>
        <w:rFonts w:asciiTheme="majorHAnsi" w:eastAsiaTheme="majorEastAsia" w:hAnsiTheme="majorHAnsi" w:cstheme="majorBidi"/>
        <w:b/>
        <w:bCs/>
        <w:color w:val="4471C4"/>
        <w:sz w:val="32"/>
        <w:szCs w:val="32"/>
      </w:rPr>
      <w:t xml:space="preserve">PHD Active &amp; Completed Analytic Projects </w:t>
    </w:r>
  </w:p>
  <w:p w14:paraId="24268C63" w14:textId="77777777" w:rsidR="002A63F0" w:rsidRDefault="002A63F0" w:rsidP="002A63F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3AF8" w14:textId="77777777" w:rsidR="0043332B" w:rsidRDefault="0043332B">
    <w:pPr>
      <w:pStyle w:val="Header"/>
    </w:pPr>
  </w:p>
</w:hdr>
</file>

<file path=word/intelligence2.xml><?xml version="1.0" encoding="utf-8"?>
<int2:intelligence xmlns:int2="http://schemas.microsoft.com/office/intelligence/2020/intelligence" xmlns:oel="http://schemas.microsoft.com/office/2019/extlst">
  <int2:observations>
    <int2:textHash int2:hashCode="6rp+cX6jdEWBwe" int2:id="q9H2mj0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06"/>
    <w:multiLevelType w:val="hybridMultilevel"/>
    <w:tmpl w:val="FFFFFFFF"/>
    <w:lvl w:ilvl="0" w:tplc="2E8C1AFE">
      <w:start w:val="1"/>
      <w:numFmt w:val="decimal"/>
      <w:lvlText w:val="%1."/>
      <w:lvlJc w:val="left"/>
      <w:pPr>
        <w:ind w:left="720" w:hanging="360"/>
      </w:pPr>
    </w:lvl>
    <w:lvl w:ilvl="1" w:tplc="D7DC97B6">
      <w:start w:val="1"/>
      <w:numFmt w:val="lowerLetter"/>
      <w:lvlText w:val="%2."/>
      <w:lvlJc w:val="left"/>
      <w:pPr>
        <w:ind w:left="1440" w:hanging="360"/>
      </w:pPr>
    </w:lvl>
    <w:lvl w:ilvl="2" w:tplc="A09AA29E">
      <w:start w:val="1"/>
      <w:numFmt w:val="lowerRoman"/>
      <w:lvlText w:val="%3."/>
      <w:lvlJc w:val="right"/>
      <w:pPr>
        <w:ind w:left="2160" w:hanging="180"/>
      </w:pPr>
    </w:lvl>
    <w:lvl w:ilvl="3" w:tplc="35A6AC04">
      <w:start w:val="1"/>
      <w:numFmt w:val="decimal"/>
      <w:lvlText w:val="%4."/>
      <w:lvlJc w:val="left"/>
      <w:pPr>
        <w:ind w:left="2880" w:hanging="360"/>
      </w:pPr>
    </w:lvl>
    <w:lvl w:ilvl="4" w:tplc="8EDE7F8C">
      <w:start w:val="1"/>
      <w:numFmt w:val="lowerLetter"/>
      <w:lvlText w:val="%5."/>
      <w:lvlJc w:val="left"/>
      <w:pPr>
        <w:ind w:left="3600" w:hanging="360"/>
      </w:pPr>
    </w:lvl>
    <w:lvl w:ilvl="5" w:tplc="9C6ED45A">
      <w:start w:val="1"/>
      <w:numFmt w:val="lowerRoman"/>
      <w:lvlText w:val="%6."/>
      <w:lvlJc w:val="right"/>
      <w:pPr>
        <w:ind w:left="4320" w:hanging="180"/>
      </w:pPr>
    </w:lvl>
    <w:lvl w:ilvl="6" w:tplc="1FD8F0DA">
      <w:start w:val="1"/>
      <w:numFmt w:val="decimal"/>
      <w:lvlText w:val="%7."/>
      <w:lvlJc w:val="left"/>
      <w:pPr>
        <w:ind w:left="5040" w:hanging="360"/>
      </w:pPr>
    </w:lvl>
    <w:lvl w:ilvl="7" w:tplc="9C3AF642">
      <w:start w:val="1"/>
      <w:numFmt w:val="lowerLetter"/>
      <w:lvlText w:val="%8."/>
      <w:lvlJc w:val="left"/>
      <w:pPr>
        <w:ind w:left="5760" w:hanging="360"/>
      </w:pPr>
    </w:lvl>
    <w:lvl w:ilvl="8" w:tplc="D8B078BE">
      <w:start w:val="1"/>
      <w:numFmt w:val="lowerRoman"/>
      <w:lvlText w:val="%9."/>
      <w:lvlJc w:val="right"/>
      <w:pPr>
        <w:ind w:left="6480" w:hanging="180"/>
      </w:pPr>
    </w:lvl>
  </w:abstractNum>
  <w:abstractNum w:abstractNumId="1" w15:restartNumberingAfterBreak="0">
    <w:nsid w:val="01E43C63"/>
    <w:multiLevelType w:val="hybridMultilevel"/>
    <w:tmpl w:val="FFFFFFFF"/>
    <w:lvl w:ilvl="0" w:tplc="B2D4DBA2">
      <w:start w:val="1"/>
      <w:numFmt w:val="decimal"/>
      <w:lvlText w:val="%1."/>
      <w:lvlJc w:val="left"/>
      <w:pPr>
        <w:ind w:left="720" w:hanging="360"/>
      </w:pPr>
    </w:lvl>
    <w:lvl w:ilvl="1" w:tplc="9176E770">
      <w:start w:val="1"/>
      <w:numFmt w:val="lowerLetter"/>
      <w:lvlText w:val="%2."/>
      <w:lvlJc w:val="left"/>
      <w:pPr>
        <w:ind w:left="1440" w:hanging="360"/>
      </w:pPr>
    </w:lvl>
    <w:lvl w:ilvl="2" w:tplc="4C1E9EA4">
      <w:start w:val="1"/>
      <w:numFmt w:val="lowerRoman"/>
      <w:lvlText w:val="%3."/>
      <w:lvlJc w:val="right"/>
      <w:pPr>
        <w:ind w:left="2160" w:hanging="180"/>
      </w:pPr>
    </w:lvl>
    <w:lvl w:ilvl="3" w:tplc="853264FA">
      <w:start w:val="1"/>
      <w:numFmt w:val="decimal"/>
      <w:lvlText w:val="%4."/>
      <w:lvlJc w:val="left"/>
      <w:pPr>
        <w:ind w:left="2880" w:hanging="360"/>
      </w:pPr>
    </w:lvl>
    <w:lvl w:ilvl="4" w:tplc="415CFC00">
      <w:start w:val="1"/>
      <w:numFmt w:val="lowerLetter"/>
      <w:lvlText w:val="%5."/>
      <w:lvlJc w:val="left"/>
      <w:pPr>
        <w:ind w:left="3600" w:hanging="360"/>
      </w:pPr>
    </w:lvl>
    <w:lvl w:ilvl="5" w:tplc="282EE9FA">
      <w:start w:val="1"/>
      <w:numFmt w:val="lowerRoman"/>
      <w:lvlText w:val="%6."/>
      <w:lvlJc w:val="right"/>
      <w:pPr>
        <w:ind w:left="4320" w:hanging="180"/>
      </w:pPr>
    </w:lvl>
    <w:lvl w:ilvl="6" w:tplc="DAAEC3CE">
      <w:start w:val="1"/>
      <w:numFmt w:val="decimal"/>
      <w:lvlText w:val="%7."/>
      <w:lvlJc w:val="left"/>
      <w:pPr>
        <w:ind w:left="5040" w:hanging="360"/>
      </w:pPr>
    </w:lvl>
    <w:lvl w:ilvl="7" w:tplc="6396C720">
      <w:start w:val="1"/>
      <w:numFmt w:val="lowerLetter"/>
      <w:lvlText w:val="%8."/>
      <w:lvlJc w:val="left"/>
      <w:pPr>
        <w:ind w:left="5760" w:hanging="360"/>
      </w:pPr>
    </w:lvl>
    <w:lvl w:ilvl="8" w:tplc="88F6DC90">
      <w:start w:val="1"/>
      <w:numFmt w:val="lowerRoman"/>
      <w:lvlText w:val="%9."/>
      <w:lvlJc w:val="right"/>
      <w:pPr>
        <w:ind w:left="6480" w:hanging="180"/>
      </w:pPr>
    </w:lvl>
  </w:abstractNum>
  <w:abstractNum w:abstractNumId="2" w15:restartNumberingAfterBreak="0">
    <w:nsid w:val="05D12900"/>
    <w:multiLevelType w:val="hybridMultilevel"/>
    <w:tmpl w:val="8A566D54"/>
    <w:lvl w:ilvl="0" w:tplc="B958E2E4">
      <w:start w:val="3"/>
      <w:numFmt w:val="decimal"/>
      <w:lvlText w:val="%1."/>
      <w:lvlJc w:val="left"/>
      <w:pPr>
        <w:ind w:left="720" w:hanging="360"/>
      </w:pPr>
    </w:lvl>
    <w:lvl w:ilvl="1" w:tplc="019877BE">
      <w:start w:val="1"/>
      <w:numFmt w:val="lowerLetter"/>
      <w:lvlText w:val="%2."/>
      <w:lvlJc w:val="left"/>
      <w:pPr>
        <w:ind w:left="1440" w:hanging="360"/>
      </w:pPr>
    </w:lvl>
    <w:lvl w:ilvl="2" w:tplc="348AE25A">
      <w:start w:val="1"/>
      <w:numFmt w:val="lowerRoman"/>
      <w:lvlText w:val="%3."/>
      <w:lvlJc w:val="right"/>
      <w:pPr>
        <w:ind w:left="2160" w:hanging="180"/>
      </w:pPr>
    </w:lvl>
    <w:lvl w:ilvl="3" w:tplc="20641406">
      <w:start w:val="1"/>
      <w:numFmt w:val="decimal"/>
      <w:lvlText w:val="%4."/>
      <w:lvlJc w:val="left"/>
      <w:pPr>
        <w:ind w:left="2880" w:hanging="360"/>
      </w:pPr>
    </w:lvl>
    <w:lvl w:ilvl="4" w:tplc="72848E1A">
      <w:start w:val="1"/>
      <w:numFmt w:val="lowerLetter"/>
      <w:lvlText w:val="%5."/>
      <w:lvlJc w:val="left"/>
      <w:pPr>
        <w:ind w:left="3600" w:hanging="360"/>
      </w:pPr>
    </w:lvl>
    <w:lvl w:ilvl="5" w:tplc="E416BFDC">
      <w:start w:val="1"/>
      <w:numFmt w:val="lowerRoman"/>
      <w:lvlText w:val="%6."/>
      <w:lvlJc w:val="right"/>
      <w:pPr>
        <w:ind w:left="4320" w:hanging="180"/>
      </w:pPr>
    </w:lvl>
    <w:lvl w:ilvl="6" w:tplc="D5AA9A84">
      <w:start w:val="1"/>
      <w:numFmt w:val="decimal"/>
      <w:lvlText w:val="%7."/>
      <w:lvlJc w:val="left"/>
      <w:pPr>
        <w:ind w:left="5040" w:hanging="360"/>
      </w:pPr>
    </w:lvl>
    <w:lvl w:ilvl="7" w:tplc="238E716E">
      <w:start w:val="1"/>
      <w:numFmt w:val="lowerLetter"/>
      <w:lvlText w:val="%8."/>
      <w:lvlJc w:val="left"/>
      <w:pPr>
        <w:ind w:left="5760" w:hanging="360"/>
      </w:pPr>
    </w:lvl>
    <w:lvl w:ilvl="8" w:tplc="0AA6D8EC">
      <w:start w:val="1"/>
      <w:numFmt w:val="lowerRoman"/>
      <w:lvlText w:val="%9."/>
      <w:lvlJc w:val="right"/>
      <w:pPr>
        <w:ind w:left="6480" w:hanging="180"/>
      </w:pPr>
    </w:lvl>
  </w:abstractNum>
  <w:abstractNum w:abstractNumId="3" w15:restartNumberingAfterBreak="0">
    <w:nsid w:val="080058D8"/>
    <w:multiLevelType w:val="hybridMultilevel"/>
    <w:tmpl w:val="E45062EA"/>
    <w:lvl w:ilvl="0" w:tplc="15C0B6EE">
      <w:start w:val="1"/>
      <w:numFmt w:val="bullet"/>
      <w:lvlText w:val=""/>
      <w:lvlJc w:val="left"/>
      <w:pPr>
        <w:ind w:left="720" w:hanging="360"/>
      </w:pPr>
      <w:rPr>
        <w:rFonts w:ascii="Symbol" w:hAnsi="Symbol" w:hint="default"/>
      </w:rPr>
    </w:lvl>
    <w:lvl w:ilvl="1" w:tplc="399C9B56">
      <w:start w:val="1"/>
      <w:numFmt w:val="bullet"/>
      <w:lvlText w:val="o"/>
      <w:lvlJc w:val="left"/>
      <w:pPr>
        <w:ind w:left="1440" w:hanging="360"/>
      </w:pPr>
      <w:rPr>
        <w:rFonts w:ascii="Courier New" w:hAnsi="Courier New" w:hint="default"/>
      </w:rPr>
    </w:lvl>
    <w:lvl w:ilvl="2" w:tplc="B516A114">
      <w:start w:val="1"/>
      <w:numFmt w:val="bullet"/>
      <w:lvlText w:val=""/>
      <w:lvlJc w:val="left"/>
      <w:pPr>
        <w:ind w:left="2160" w:hanging="360"/>
      </w:pPr>
      <w:rPr>
        <w:rFonts w:ascii="Wingdings" w:hAnsi="Wingdings" w:hint="default"/>
      </w:rPr>
    </w:lvl>
    <w:lvl w:ilvl="3" w:tplc="02A85372">
      <w:start w:val="1"/>
      <w:numFmt w:val="bullet"/>
      <w:lvlText w:val=""/>
      <w:lvlJc w:val="left"/>
      <w:pPr>
        <w:ind w:left="2880" w:hanging="360"/>
      </w:pPr>
      <w:rPr>
        <w:rFonts w:ascii="Symbol" w:hAnsi="Symbol" w:hint="default"/>
      </w:rPr>
    </w:lvl>
    <w:lvl w:ilvl="4" w:tplc="C5EA243C">
      <w:start w:val="1"/>
      <w:numFmt w:val="bullet"/>
      <w:lvlText w:val="o"/>
      <w:lvlJc w:val="left"/>
      <w:pPr>
        <w:ind w:left="3600" w:hanging="360"/>
      </w:pPr>
      <w:rPr>
        <w:rFonts w:ascii="Courier New" w:hAnsi="Courier New" w:hint="default"/>
      </w:rPr>
    </w:lvl>
    <w:lvl w:ilvl="5" w:tplc="6A0E2BFA">
      <w:start w:val="1"/>
      <w:numFmt w:val="bullet"/>
      <w:lvlText w:val=""/>
      <w:lvlJc w:val="left"/>
      <w:pPr>
        <w:ind w:left="4320" w:hanging="360"/>
      </w:pPr>
      <w:rPr>
        <w:rFonts w:ascii="Wingdings" w:hAnsi="Wingdings" w:hint="default"/>
      </w:rPr>
    </w:lvl>
    <w:lvl w:ilvl="6" w:tplc="6A2474BE">
      <w:start w:val="1"/>
      <w:numFmt w:val="bullet"/>
      <w:lvlText w:val=""/>
      <w:lvlJc w:val="left"/>
      <w:pPr>
        <w:ind w:left="5040" w:hanging="360"/>
      </w:pPr>
      <w:rPr>
        <w:rFonts w:ascii="Symbol" w:hAnsi="Symbol" w:hint="default"/>
      </w:rPr>
    </w:lvl>
    <w:lvl w:ilvl="7" w:tplc="28E8A706">
      <w:start w:val="1"/>
      <w:numFmt w:val="bullet"/>
      <w:lvlText w:val="o"/>
      <w:lvlJc w:val="left"/>
      <w:pPr>
        <w:ind w:left="5760" w:hanging="360"/>
      </w:pPr>
      <w:rPr>
        <w:rFonts w:ascii="Courier New" w:hAnsi="Courier New" w:hint="default"/>
      </w:rPr>
    </w:lvl>
    <w:lvl w:ilvl="8" w:tplc="FFA899EE">
      <w:start w:val="1"/>
      <w:numFmt w:val="bullet"/>
      <w:lvlText w:val=""/>
      <w:lvlJc w:val="left"/>
      <w:pPr>
        <w:ind w:left="6480" w:hanging="360"/>
      </w:pPr>
      <w:rPr>
        <w:rFonts w:ascii="Wingdings" w:hAnsi="Wingdings" w:hint="default"/>
      </w:rPr>
    </w:lvl>
  </w:abstractNum>
  <w:abstractNum w:abstractNumId="4" w15:restartNumberingAfterBreak="0">
    <w:nsid w:val="0B561654"/>
    <w:multiLevelType w:val="hybridMultilevel"/>
    <w:tmpl w:val="FFFFFFFF"/>
    <w:lvl w:ilvl="0" w:tplc="855E04B8">
      <w:start w:val="1"/>
      <w:numFmt w:val="decimal"/>
      <w:lvlText w:val="%1."/>
      <w:lvlJc w:val="left"/>
      <w:pPr>
        <w:ind w:left="720" w:hanging="360"/>
      </w:pPr>
    </w:lvl>
    <w:lvl w:ilvl="1" w:tplc="5ACCCF4E">
      <w:start w:val="1"/>
      <w:numFmt w:val="lowerLetter"/>
      <w:lvlText w:val="%2."/>
      <w:lvlJc w:val="left"/>
      <w:pPr>
        <w:ind w:left="1440" w:hanging="360"/>
      </w:pPr>
    </w:lvl>
    <w:lvl w:ilvl="2" w:tplc="8FFEAC0A">
      <w:start w:val="1"/>
      <w:numFmt w:val="lowerRoman"/>
      <w:lvlText w:val="%3."/>
      <w:lvlJc w:val="right"/>
      <w:pPr>
        <w:ind w:left="2160" w:hanging="180"/>
      </w:pPr>
    </w:lvl>
    <w:lvl w:ilvl="3" w:tplc="95CE7392">
      <w:start w:val="1"/>
      <w:numFmt w:val="decimal"/>
      <w:lvlText w:val="%4."/>
      <w:lvlJc w:val="left"/>
      <w:pPr>
        <w:ind w:left="2880" w:hanging="360"/>
      </w:pPr>
    </w:lvl>
    <w:lvl w:ilvl="4" w:tplc="27343CA8">
      <w:start w:val="1"/>
      <w:numFmt w:val="lowerLetter"/>
      <w:lvlText w:val="%5."/>
      <w:lvlJc w:val="left"/>
      <w:pPr>
        <w:ind w:left="3600" w:hanging="360"/>
      </w:pPr>
    </w:lvl>
    <w:lvl w:ilvl="5" w:tplc="53F0833A">
      <w:start w:val="1"/>
      <w:numFmt w:val="lowerRoman"/>
      <w:lvlText w:val="%6."/>
      <w:lvlJc w:val="right"/>
      <w:pPr>
        <w:ind w:left="4320" w:hanging="180"/>
      </w:pPr>
    </w:lvl>
    <w:lvl w:ilvl="6" w:tplc="C2ACE34A">
      <w:start w:val="1"/>
      <w:numFmt w:val="decimal"/>
      <w:lvlText w:val="%7."/>
      <w:lvlJc w:val="left"/>
      <w:pPr>
        <w:ind w:left="5040" w:hanging="360"/>
      </w:pPr>
    </w:lvl>
    <w:lvl w:ilvl="7" w:tplc="084EF11E">
      <w:start w:val="1"/>
      <w:numFmt w:val="lowerLetter"/>
      <w:lvlText w:val="%8."/>
      <w:lvlJc w:val="left"/>
      <w:pPr>
        <w:ind w:left="5760" w:hanging="360"/>
      </w:pPr>
    </w:lvl>
    <w:lvl w:ilvl="8" w:tplc="8F04F742">
      <w:start w:val="1"/>
      <w:numFmt w:val="lowerRoman"/>
      <w:lvlText w:val="%9."/>
      <w:lvlJc w:val="right"/>
      <w:pPr>
        <w:ind w:left="6480" w:hanging="180"/>
      </w:pPr>
    </w:lvl>
  </w:abstractNum>
  <w:abstractNum w:abstractNumId="5" w15:restartNumberingAfterBreak="0">
    <w:nsid w:val="0CF70572"/>
    <w:multiLevelType w:val="hybridMultilevel"/>
    <w:tmpl w:val="28B0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AED5A"/>
    <w:multiLevelType w:val="hybridMultilevel"/>
    <w:tmpl w:val="0C043E6E"/>
    <w:lvl w:ilvl="0" w:tplc="4FEA12C8">
      <w:start w:val="1"/>
      <w:numFmt w:val="bullet"/>
      <w:lvlText w:val=""/>
      <w:lvlJc w:val="left"/>
      <w:pPr>
        <w:ind w:left="720" w:hanging="360"/>
      </w:pPr>
      <w:rPr>
        <w:rFonts w:ascii="Symbol" w:hAnsi="Symbol" w:hint="default"/>
      </w:rPr>
    </w:lvl>
    <w:lvl w:ilvl="1" w:tplc="DCBEF048">
      <w:start w:val="1"/>
      <w:numFmt w:val="bullet"/>
      <w:lvlText w:val="o"/>
      <w:lvlJc w:val="left"/>
      <w:pPr>
        <w:ind w:left="1440" w:hanging="360"/>
      </w:pPr>
      <w:rPr>
        <w:rFonts w:ascii="Courier New" w:hAnsi="Courier New" w:hint="default"/>
      </w:rPr>
    </w:lvl>
    <w:lvl w:ilvl="2" w:tplc="9AB8EA72">
      <w:start w:val="1"/>
      <w:numFmt w:val="bullet"/>
      <w:lvlText w:val=""/>
      <w:lvlJc w:val="left"/>
      <w:pPr>
        <w:ind w:left="2160" w:hanging="360"/>
      </w:pPr>
      <w:rPr>
        <w:rFonts w:ascii="Wingdings" w:hAnsi="Wingdings" w:hint="default"/>
      </w:rPr>
    </w:lvl>
    <w:lvl w:ilvl="3" w:tplc="CC94EF52">
      <w:start w:val="1"/>
      <w:numFmt w:val="bullet"/>
      <w:lvlText w:val=""/>
      <w:lvlJc w:val="left"/>
      <w:pPr>
        <w:ind w:left="2880" w:hanging="360"/>
      </w:pPr>
      <w:rPr>
        <w:rFonts w:ascii="Symbol" w:hAnsi="Symbol" w:hint="default"/>
      </w:rPr>
    </w:lvl>
    <w:lvl w:ilvl="4" w:tplc="E416DFFA">
      <w:start w:val="1"/>
      <w:numFmt w:val="bullet"/>
      <w:lvlText w:val="o"/>
      <w:lvlJc w:val="left"/>
      <w:pPr>
        <w:ind w:left="3600" w:hanging="360"/>
      </w:pPr>
      <w:rPr>
        <w:rFonts w:ascii="Courier New" w:hAnsi="Courier New" w:hint="default"/>
      </w:rPr>
    </w:lvl>
    <w:lvl w:ilvl="5" w:tplc="FDAEBA4A">
      <w:start w:val="1"/>
      <w:numFmt w:val="bullet"/>
      <w:lvlText w:val=""/>
      <w:lvlJc w:val="left"/>
      <w:pPr>
        <w:ind w:left="4320" w:hanging="360"/>
      </w:pPr>
      <w:rPr>
        <w:rFonts w:ascii="Wingdings" w:hAnsi="Wingdings" w:hint="default"/>
      </w:rPr>
    </w:lvl>
    <w:lvl w:ilvl="6" w:tplc="3CCCBEBA">
      <w:start w:val="1"/>
      <w:numFmt w:val="bullet"/>
      <w:lvlText w:val=""/>
      <w:lvlJc w:val="left"/>
      <w:pPr>
        <w:ind w:left="5040" w:hanging="360"/>
      </w:pPr>
      <w:rPr>
        <w:rFonts w:ascii="Symbol" w:hAnsi="Symbol" w:hint="default"/>
      </w:rPr>
    </w:lvl>
    <w:lvl w:ilvl="7" w:tplc="876CDF5E">
      <w:start w:val="1"/>
      <w:numFmt w:val="bullet"/>
      <w:lvlText w:val="o"/>
      <w:lvlJc w:val="left"/>
      <w:pPr>
        <w:ind w:left="5760" w:hanging="360"/>
      </w:pPr>
      <w:rPr>
        <w:rFonts w:ascii="Courier New" w:hAnsi="Courier New" w:hint="default"/>
      </w:rPr>
    </w:lvl>
    <w:lvl w:ilvl="8" w:tplc="BD8AE652">
      <w:start w:val="1"/>
      <w:numFmt w:val="bullet"/>
      <w:lvlText w:val=""/>
      <w:lvlJc w:val="left"/>
      <w:pPr>
        <w:ind w:left="6480" w:hanging="360"/>
      </w:pPr>
      <w:rPr>
        <w:rFonts w:ascii="Wingdings" w:hAnsi="Wingdings" w:hint="default"/>
      </w:rPr>
    </w:lvl>
  </w:abstractNum>
  <w:abstractNum w:abstractNumId="7" w15:restartNumberingAfterBreak="0">
    <w:nsid w:val="102D3BB8"/>
    <w:multiLevelType w:val="hybridMultilevel"/>
    <w:tmpl w:val="FFFFFFFF"/>
    <w:lvl w:ilvl="0" w:tplc="A970B4F6">
      <w:start w:val="1"/>
      <w:numFmt w:val="decimal"/>
      <w:lvlText w:val="%1."/>
      <w:lvlJc w:val="left"/>
      <w:pPr>
        <w:ind w:left="720" w:hanging="360"/>
      </w:pPr>
    </w:lvl>
    <w:lvl w:ilvl="1" w:tplc="F1445FB6">
      <w:start w:val="1"/>
      <w:numFmt w:val="lowerLetter"/>
      <w:lvlText w:val="%2."/>
      <w:lvlJc w:val="left"/>
      <w:pPr>
        <w:ind w:left="1440" w:hanging="360"/>
      </w:pPr>
    </w:lvl>
    <w:lvl w:ilvl="2" w:tplc="3280AC48">
      <w:start w:val="1"/>
      <w:numFmt w:val="lowerRoman"/>
      <w:lvlText w:val="%3."/>
      <w:lvlJc w:val="right"/>
      <w:pPr>
        <w:ind w:left="2160" w:hanging="180"/>
      </w:pPr>
    </w:lvl>
    <w:lvl w:ilvl="3" w:tplc="C9E260F6">
      <w:start w:val="1"/>
      <w:numFmt w:val="decimal"/>
      <w:lvlText w:val="%4."/>
      <w:lvlJc w:val="left"/>
      <w:pPr>
        <w:ind w:left="2880" w:hanging="360"/>
      </w:pPr>
    </w:lvl>
    <w:lvl w:ilvl="4" w:tplc="2DB4CE5C">
      <w:start w:val="1"/>
      <w:numFmt w:val="lowerLetter"/>
      <w:lvlText w:val="%5."/>
      <w:lvlJc w:val="left"/>
      <w:pPr>
        <w:ind w:left="3600" w:hanging="360"/>
      </w:pPr>
    </w:lvl>
    <w:lvl w:ilvl="5" w:tplc="46720F8C">
      <w:start w:val="1"/>
      <w:numFmt w:val="lowerRoman"/>
      <w:lvlText w:val="%6."/>
      <w:lvlJc w:val="right"/>
      <w:pPr>
        <w:ind w:left="4320" w:hanging="180"/>
      </w:pPr>
    </w:lvl>
    <w:lvl w:ilvl="6" w:tplc="E852512E">
      <w:start w:val="1"/>
      <w:numFmt w:val="decimal"/>
      <w:lvlText w:val="%7."/>
      <w:lvlJc w:val="left"/>
      <w:pPr>
        <w:ind w:left="5040" w:hanging="360"/>
      </w:pPr>
    </w:lvl>
    <w:lvl w:ilvl="7" w:tplc="B330AF82">
      <w:start w:val="1"/>
      <w:numFmt w:val="lowerLetter"/>
      <w:lvlText w:val="%8."/>
      <w:lvlJc w:val="left"/>
      <w:pPr>
        <w:ind w:left="5760" w:hanging="360"/>
      </w:pPr>
    </w:lvl>
    <w:lvl w:ilvl="8" w:tplc="B1AA685A">
      <w:start w:val="1"/>
      <w:numFmt w:val="lowerRoman"/>
      <w:lvlText w:val="%9."/>
      <w:lvlJc w:val="right"/>
      <w:pPr>
        <w:ind w:left="6480" w:hanging="180"/>
      </w:pPr>
    </w:lvl>
  </w:abstractNum>
  <w:abstractNum w:abstractNumId="8" w15:restartNumberingAfterBreak="0">
    <w:nsid w:val="10769547"/>
    <w:multiLevelType w:val="hybridMultilevel"/>
    <w:tmpl w:val="19FC282C"/>
    <w:lvl w:ilvl="0" w:tplc="8F2627D0">
      <w:start w:val="1"/>
      <w:numFmt w:val="decimal"/>
      <w:lvlText w:val="%1."/>
      <w:lvlJc w:val="left"/>
      <w:pPr>
        <w:ind w:left="720" w:hanging="360"/>
      </w:pPr>
    </w:lvl>
    <w:lvl w:ilvl="1" w:tplc="A69677F0">
      <w:start w:val="1"/>
      <w:numFmt w:val="lowerLetter"/>
      <w:lvlText w:val="%2."/>
      <w:lvlJc w:val="left"/>
      <w:pPr>
        <w:ind w:left="1440" w:hanging="360"/>
      </w:pPr>
    </w:lvl>
    <w:lvl w:ilvl="2" w:tplc="ADC4B2A0">
      <w:start w:val="1"/>
      <w:numFmt w:val="lowerRoman"/>
      <w:lvlText w:val="%3."/>
      <w:lvlJc w:val="right"/>
      <w:pPr>
        <w:ind w:left="2160" w:hanging="180"/>
      </w:pPr>
    </w:lvl>
    <w:lvl w:ilvl="3" w:tplc="4782CED4">
      <w:start w:val="2"/>
      <w:numFmt w:val="lowerRoman"/>
      <w:lvlText w:val="%4."/>
      <w:lvlJc w:val="right"/>
      <w:pPr>
        <w:ind w:left="1440" w:hanging="360"/>
      </w:pPr>
    </w:lvl>
    <w:lvl w:ilvl="4" w:tplc="16E26170">
      <w:start w:val="1"/>
      <w:numFmt w:val="lowerLetter"/>
      <w:lvlText w:val="%5."/>
      <w:lvlJc w:val="left"/>
      <w:pPr>
        <w:ind w:left="3600" w:hanging="360"/>
      </w:pPr>
    </w:lvl>
    <w:lvl w:ilvl="5" w:tplc="7A7A3C72">
      <w:start w:val="1"/>
      <w:numFmt w:val="lowerRoman"/>
      <w:lvlText w:val="%6."/>
      <w:lvlJc w:val="right"/>
      <w:pPr>
        <w:ind w:left="4320" w:hanging="180"/>
      </w:pPr>
    </w:lvl>
    <w:lvl w:ilvl="6" w:tplc="4B046440">
      <w:start w:val="1"/>
      <w:numFmt w:val="decimal"/>
      <w:lvlText w:val="%7."/>
      <w:lvlJc w:val="left"/>
      <w:pPr>
        <w:ind w:left="5040" w:hanging="360"/>
      </w:pPr>
    </w:lvl>
    <w:lvl w:ilvl="7" w:tplc="4B766E9A">
      <w:start w:val="1"/>
      <w:numFmt w:val="lowerLetter"/>
      <w:lvlText w:val="%8."/>
      <w:lvlJc w:val="left"/>
      <w:pPr>
        <w:ind w:left="5760" w:hanging="360"/>
      </w:pPr>
    </w:lvl>
    <w:lvl w:ilvl="8" w:tplc="9BA8E198">
      <w:start w:val="1"/>
      <w:numFmt w:val="lowerRoman"/>
      <w:lvlText w:val="%9."/>
      <w:lvlJc w:val="right"/>
      <w:pPr>
        <w:ind w:left="6480" w:hanging="180"/>
      </w:pPr>
    </w:lvl>
  </w:abstractNum>
  <w:abstractNum w:abstractNumId="9" w15:restartNumberingAfterBreak="0">
    <w:nsid w:val="11FAB0BD"/>
    <w:multiLevelType w:val="hybridMultilevel"/>
    <w:tmpl w:val="2F845F52"/>
    <w:lvl w:ilvl="0" w:tplc="58A89788">
      <w:start w:val="1"/>
      <w:numFmt w:val="bullet"/>
      <w:lvlText w:val=""/>
      <w:lvlJc w:val="left"/>
      <w:pPr>
        <w:ind w:left="720" w:hanging="360"/>
      </w:pPr>
      <w:rPr>
        <w:rFonts w:ascii="Symbol" w:hAnsi="Symbol" w:hint="default"/>
      </w:rPr>
    </w:lvl>
    <w:lvl w:ilvl="1" w:tplc="E7B0DBB6">
      <w:start w:val="1"/>
      <w:numFmt w:val="bullet"/>
      <w:lvlText w:val="o"/>
      <w:lvlJc w:val="left"/>
      <w:pPr>
        <w:ind w:left="1440" w:hanging="360"/>
      </w:pPr>
      <w:rPr>
        <w:rFonts w:ascii="Courier New" w:hAnsi="Courier New" w:hint="default"/>
      </w:rPr>
    </w:lvl>
    <w:lvl w:ilvl="2" w:tplc="7444D57E">
      <w:start w:val="1"/>
      <w:numFmt w:val="bullet"/>
      <w:lvlText w:val=""/>
      <w:lvlJc w:val="left"/>
      <w:pPr>
        <w:ind w:left="2160" w:hanging="360"/>
      </w:pPr>
      <w:rPr>
        <w:rFonts w:ascii="Wingdings" w:hAnsi="Wingdings" w:hint="default"/>
      </w:rPr>
    </w:lvl>
    <w:lvl w:ilvl="3" w:tplc="FB48888E">
      <w:start w:val="1"/>
      <w:numFmt w:val="bullet"/>
      <w:lvlText w:val=""/>
      <w:lvlJc w:val="left"/>
      <w:pPr>
        <w:ind w:left="2880" w:hanging="360"/>
      </w:pPr>
      <w:rPr>
        <w:rFonts w:ascii="Symbol" w:hAnsi="Symbol" w:hint="default"/>
      </w:rPr>
    </w:lvl>
    <w:lvl w:ilvl="4" w:tplc="2BE67F12">
      <w:start w:val="1"/>
      <w:numFmt w:val="bullet"/>
      <w:lvlText w:val="o"/>
      <w:lvlJc w:val="left"/>
      <w:pPr>
        <w:ind w:left="3600" w:hanging="360"/>
      </w:pPr>
      <w:rPr>
        <w:rFonts w:ascii="Courier New" w:hAnsi="Courier New" w:hint="default"/>
      </w:rPr>
    </w:lvl>
    <w:lvl w:ilvl="5" w:tplc="68608B78">
      <w:start w:val="1"/>
      <w:numFmt w:val="bullet"/>
      <w:lvlText w:val=""/>
      <w:lvlJc w:val="left"/>
      <w:pPr>
        <w:ind w:left="4320" w:hanging="360"/>
      </w:pPr>
      <w:rPr>
        <w:rFonts w:ascii="Wingdings" w:hAnsi="Wingdings" w:hint="default"/>
      </w:rPr>
    </w:lvl>
    <w:lvl w:ilvl="6" w:tplc="04825842">
      <w:start w:val="1"/>
      <w:numFmt w:val="bullet"/>
      <w:lvlText w:val=""/>
      <w:lvlJc w:val="left"/>
      <w:pPr>
        <w:ind w:left="5040" w:hanging="360"/>
      </w:pPr>
      <w:rPr>
        <w:rFonts w:ascii="Symbol" w:hAnsi="Symbol" w:hint="default"/>
      </w:rPr>
    </w:lvl>
    <w:lvl w:ilvl="7" w:tplc="4ACCF2F6">
      <w:start w:val="1"/>
      <w:numFmt w:val="bullet"/>
      <w:lvlText w:val="o"/>
      <w:lvlJc w:val="left"/>
      <w:pPr>
        <w:ind w:left="5760" w:hanging="360"/>
      </w:pPr>
      <w:rPr>
        <w:rFonts w:ascii="Courier New" w:hAnsi="Courier New" w:hint="default"/>
      </w:rPr>
    </w:lvl>
    <w:lvl w:ilvl="8" w:tplc="8AA2D618">
      <w:start w:val="1"/>
      <w:numFmt w:val="bullet"/>
      <w:lvlText w:val=""/>
      <w:lvlJc w:val="left"/>
      <w:pPr>
        <w:ind w:left="6480" w:hanging="360"/>
      </w:pPr>
      <w:rPr>
        <w:rFonts w:ascii="Wingdings" w:hAnsi="Wingdings" w:hint="default"/>
      </w:rPr>
    </w:lvl>
  </w:abstractNum>
  <w:abstractNum w:abstractNumId="10" w15:restartNumberingAfterBreak="0">
    <w:nsid w:val="145A6BD4"/>
    <w:multiLevelType w:val="hybridMultilevel"/>
    <w:tmpl w:val="D2B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D7A5"/>
    <w:multiLevelType w:val="hybridMultilevel"/>
    <w:tmpl w:val="74A2EDFE"/>
    <w:lvl w:ilvl="0" w:tplc="E87A423A">
      <w:start w:val="1"/>
      <w:numFmt w:val="bullet"/>
      <w:lvlText w:val=""/>
      <w:lvlJc w:val="left"/>
      <w:pPr>
        <w:ind w:left="720" w:hanging="360"/>
      </w:pPr>
      <w:rPr>
        <w:rFonts w:ascii="Symbol" w:hAnsi="Symbol" w:hint="default"/>
      </w:rPr>
    </w:lvl>
    <w:lvl w:ilvl="1" w:tplc="0E26248A">
      <w:start w:val="1"/>
      <w:numFmt w:val="bullet"/>
      <w:lvlText w:val="o"/>
      <w:lvlJc w:val="left"/>
      <w:pPr>
        <w:ind w:left="1440" w:hanging="360"/>
      </w:pPr>
      <w:rPr>
        <w:rFonts w:ascii="Courier New" w:hAnsi="Courier New" w:hint="default"/>
      </w:rPr>
    </w:lvl>
    <w:lvl w:ilvl="2" w:tplc="19E4AA64">
      <w:start w:val="1"/>
      <w:numFmt w:val="bullet"/>
      <w:lvlText w:val=""/>
      <w:lvlJc w:val="left"/>
      <w:pPr>
        <w:ind w:left="2160" w:hanging="360"/>
      </w:pPr>
      <w:rPr>
        <w:rFonts w:ascii="Wingdings" w:hAnsi="Wingdings" w:hint="default"/>
      </w:rPr>
    </w:lvl>
    <w:lvl w:ilvl="3" w:tplc="353EF8F4">
      <w:start w:val="1"/>
      <w:numFmt w:val="bullet"/>
      <w:lvlText w:val=""/>
      <w:lvlJc w:val="left"/>
      <w:pPr>
        <w:ind w:left="2880" w:hanging="360"/>
      </w:pPr>
      <w:rPr>
        <w:rFonts w:ascii="Symbol" w:hAnsi="Symbol" w:hint="default"/>
      </w:rPr>
    </w:lvl>
    <w:lvl w:ilvl="4" w:tplc="3F7CC622">
      <w:start w:val="1"/>
      <w:numFmt w:val="bullet"/>
      <w:lvlText w:val="o"/>
      <w:lvlJc w:val="left"/>
      <w:pPr>
        <w:ind w:left="3600" w:hanging="360"/>
      </w:pPr>
      <w:rPr>
        <w:rFonts w:ascii="Courier New" w:hAnsi="Courier New" w:hint="default"/>
      </w:rPr>
    </w:lvl>
    <w:lvl w:ilvl="5" w:tplc="B52A961C">
      <w:start w:val="1"/>
      <w:numFmt w:val="bullet"/>
      <w:lvlText w:val=""/>
      <w:lvlJc w:val="left"/>
      <w:pPr>
        <w:ind w:left="4320" w:hanging="360"/>
      </w:pPr>
      <w:rPr>
        <w:rFonts w:ascii="Wingdings" w:hAnsi="Wingdings" w:hint="default"/>
      </w:rPr>
    </w:lvl>
    <w:lvl w:ilvl="6" w:tplc="3300074A">
      <w:start w:val="1"/>
      <w:numFmt w:val="bullet"/>
      <w:lvlText w:val=""/>
      <w:lvlJc w:val="left"/>
      <w:pPr>
        <w:ind w:left="5040" w:hanging="360"/>
      </w:pPr>
      <w:rPr>
        <w:rFonts w:ascii="Symbol" w:hAnsi="Symbol" w:hint="default"/>
      </w:rPr>
    </w:lvl>
    <w:lvl w:ilvl="7" w:tplc="F072EF6E">
      <w:start w:val="1"/>
      <w:numFmt w:val="bullet"/>
      <w:lvlText w:val="o"/>
      <w:lvlJc w:val="left"/>
      <w:pPr>
        <w:ind w:left="5760" w:hanging="360"/>
      </w:pPr>
      <w:rPr>
        <w:rFonts w:ascii="Courier New" w:hAnsi="Courier New" w:hint="default"/>
      </w:rPr>
    </w:lvl>
    <w:lvl w:ilvl="8" w:tplc="D4C2BDF2">
      <w:start w:val="1"/>
      <w:numFmt w:val="bullet"/>
      <w:lvlText w:val=""/>
      <w:lvlJc w:val="left"/>
      <w:pPr>
        <w:ind w:left="6480" w:hanging="360"/>
      </w:pPr>
      <w:rPr>
        <w:rFonts w:ascii="Wingdings" w:hAnsi="Wingdings" w:hint="default"/>
      </w:rPr>
    </w:lvl>
  </w:abstractNum>
  <w:abstractNum w:abstractNumId="12" w15:restartNumberingAfterBreak="0">
    <w:nsid w:val="18E8201B"/>
    <w:multiLevelType w:val="hybridMultilevel"/>
    <w:tmpl w:val="94D4051C"/>
    <w:lvl w:ilvl="0" w:tplc="71FEBE60">
      <w:start w:val="1"/>
      <w:numFmt w:val="decimal"/>
      <w:lvlText w:val="%1."/>
      <w:lvlJc w:val="left"/>
      <w:pPr>
        <w:ind w:left="720" w:hanging="360"/>
      </w:pPr>
    </w:lvl>
    <w:lvl w:ilvl="1" w:tplc="06EA7F4A">
      <w:start w:val="1"/>
      <w:numFmt w:val="lowerLetter"/>
      <w:lvlText w:val="%2."/>
      <w:lvlJc w:val="left"/>
      <w:pPr>
        <w:ind w:left="1440" w:hanging="360"/>
      </w:pPr>
    </w:lvl>
    <w:lvl w:ilvl="2" w:tplc="BC18587C">
      <w:start w:val="1"/>
      <w:numFmt w:val="lowerRoman"/>
      <w:lvlText w:val="%3."/>
      <w:lvlJc w:val="right"/>
      <w:pPr>
        <w:ind w:left="2160" w:hanging="180"/>
      </w:pPr>
    </w:lvl>
    <w:lvl w:ilvl="3" w:tplc="EF96CD04">
      <w:start w:val="1"/>
      <w:numFmt w:val="decimal"/>
      <w:lvlText w:val="%4."/>
      <w:lvlJc w:val="left"/>
      <w:pPr>
        <w:ind w:left="2880" w:hanging="360"/>
      </w:pPr>
    </w:lvl>
    <w:lvl w:ilvl="4" w:tplc="A86E0130">
      <w:start w:val="1"/>
      <w:numFmt w:val="lowerLetter"/>
      <w:lvlText w:val="%5."/>
      <w:lvlJc w:val="left"/>
      <w:pPr>
        <w:ind w:left="3600" w:hanging="360"/>
      </w:pPr>
    </w:lvl>
    <w:lvl w:ilvl="5" w:tplc="CC14A646">
      <w:start w:val="1"/>
      <w:numFmt w:val="lowerRoman"/>
      <w:lvlText w:val="%6."/>
      <w:lvlJc w:val="right"/>
      <w:pPr>
        <w:ind w:left="4320" w:hanging="180"/>
      </w:pPr>
    </w:lvl>
    <w:lvl w:ilvl="6" w:tplc="6A6C3858">
      <w:start w:val="1"/>
      <w:numFmt w:val="decimal"/>
      <w:lvlText w:val="%7."/>
      <w:lvlJc w:val="left"/>
      <w:pPr>
        <w:ind w:left="5040" w:hanging="360"/>
      </w:pPr>
    </w:lvl>
    <w:lvl w:ilvl="7" w:tplc="E0C68DBA">
      <w:start w:val="1"/>
      <w:numFmt w:val="lowerLetter"/>
      <w:lvlText w:val="%8."/>
      <w:lvlJc w:val="left"/>
      <w:pPr>
        <w:ind w:left="5760" w:hanging="360"/>
      </w:pPr>
    </w:lvl>
    <w:lvl w:ilvl="8" w:tplc="81982ACA">
      <w:start w:val="1"/>
      <w:numFmt w:val="lowerRoman"/>
      <w:lvlText w:val="%9."/>
      <w:lvlJc w:val="right"/>
      <w:pPr>
        <w:ind w:left="6480" w:hanging="180"/>
      </w:pPr>
    </w:lvl>
  </w:abstractNum>
  <w:abstractNum w:abstractNumId="13" w15:restartNumberingAfterBreak="0">
    <w:nsid w:val="18EA839D"/>
    <w:multiLevelType w:val="hybridMultilevel"/>
    <w:tmpl w:val="3CA8638E"/>
    <w:lvl w:ilvl="0" w:tplc="D226AB40">
      <w:start w:val="1"/>
      <w:numFmt w:val="decimal"/>
      <w:lvlText w:val="%1."/>
      <w:lvlJc w:val="left"/>
      <w:pPr>
        <w:ind w:left="720" w:hanging="360"/>
      </w:pPr>
    </w:lvl>
    <w:lvl w:ilvl="1" w:tplc="33665AF4">
      <w:start w:val="1"/>
      <w:numFmt w:val="lowerLetter"/>
      <w:lvlText w:val="%2."/>
      <w:lvlJc w:val="left"/>
      <w:pPr>
        <w:ind w:left="1440" w:hanging="360"/>
      </w:pPr>
    </w:lvl>
    <w:lvl w:ilvl="2" w:tplc="95CE831A">
      <w:start w:val="1"/>
      <w:numFmt w:val="lowerRoman"/>
      <w:lvlText w:val="%3."/>
      <w:lvlJc w:val="right"/>
      <w:pPr>
        <w:ind w:left="2160" w:hanging="180"/>
      </w:pPr>
    </w:lvl>
    <w:lvl w:ilvl="3" w:tplc="EFDEB398">
      <w:start w:val="1"/>
      <w:numFmt w:val="decimal"/>
      <w:lvlText w:val="%4."/>
      <w:lvlJc w:val="left"/>
      <w:pPr>
        <w:ind w:left="2880" w:hanging="360"/>
      </w:pPr>
    </w:lvl>
    <w:lvl w:ilvl="4" w:tplc="6C9E5496">
      <w:start w:val="1"/>
      <w:numFmt w:val="lowerLetter"/>
      <w:lvlText w:val="%5."/>
      <w:lvlJc w:val="left"/>
      <w:pPr>
        <w:ind w:left="3600" w:hanging="360"/>
      </w:pPr>
    </w:lvl>
    <w:lvl w:ilvl="5" w:tplc="51D6D6BC">
      <w:start w:val="1"/>
      <w:numFmt w:val="lowerRoman"/>
      <w:lvlText w:val="%6."/>
      <w:lvlJc w:val="right"/>
      <w:pPr>
        <w:ind w:left="4320" w:hanging="180"/>
      </w:pPr>
    </w:lvl>
    <w:lvl w:ilvl="6" w:tplc="7C74CE60">
      <w:start w:val="1"/>
      <w:numFmt w:val="decimal"/>
      <w:lvlText w:val="%7."/>
      <w:lvlJc w:val="left"/>
      <w:pPr>
        <w:ind w:left="5040" w:hanging="360"/>
      </w:pPr>
    </w:lvl>
    <w:lvl w:ilvl="7" w:tplc="F62EDAE6">
      <w:start w:val="1"/>
      <w:numFmt w:val="lowerLetter"/>
      <w:lvlText w:val="%8."/>
      <w:lvlJc w:val="left"/>
      <w:pPr>
        <w:ind w:left="5760" w:hanging="360"/>
      </w:pPr>
    </w:lvl>
    <w:lvl w:ilvl="8" w:tplc="290641D6">
      <w:start w:val="1"/>
      <w:numFmt w:val="lowerRoman"/>
      <w:lvlText w:val="%9."/>
      <w:lvlJc w:val="right"/>
      <w:pPr>
        <w:ind w:left="6480" w:hanging="180"/>
      </w:pPr>
    </w:lvl>
  </w:abstractNum>
  <w:abstractNum w:abstractNumId="14" w15:restartNumberingAfterBreak="0">
    <w:nsid w:val="19931B3F"/>
    <w:multiLevelType w:val="hybridMultilevel"/>
    <w:tmpl w:val="47C4A51C"/>
    <w:lvl w:ilvl="0" w:tplc="8C30739E">
      <w:start w:val="1"/>
      <w:numFmt w:val="bullet"/>
      <w:lvlText w:val=""/>
      <w:lvlJc w:val="left"/>
      <w:pPr>
        <w:ind w:left="720" w:hanging="360"/>
      </w:pPr>
      <w:rPr>
        <w:rFonts w:ascii="Symbol" w:hAnsi="Symbol" w:hint="default"/>
      </w:rPr>
    </w:lvl>
    <w:lvl w:ilvl="1" w:tplc="EB4E9C1C">
      <w:start w:val="1"/>
      <w:numFmt w:val="bullet"/>
      <w:lvlText w:val="o"/>
      <w:lvlJc w:val="left"/>
      <w:pPr>
        <w:ind w:left="1440" w:hanging="360"/>
      </w:pPr>
      <w:rPr>
        <w:rFonts w:ascii="&quot;Courier New&quot;" w:hAnsi="&quot;Courier New&quot;" w:hint="default"/>
      </w:rPr>
    </w:lvl>
    <w:lvl w:ilvl="2" w:tplc="59DA5198">
      <w:start w:val="1"/>
      <w:numFmt w:val="bullet"/>
      <w:lvlText w:val=""/>
      <w:lvlJc w:val="left"/>
      <w:pPr>
        <w:ind w:left="2160" w:hanging="360"/>
      </w:pPr>
      <w:rPr>
        <w:rFonts w:ascii="Wingdings" w:hAnsi="Wingdings" w:hint="default"/>
      </w:rPr>
    </w:lvl>
    <w:lvl w:ilvl="3" w:tplc="CCDA6836">
      <w:start w:val="1"/>
      <w:numFmt w:val="bullet"/>
      <w:lvlText w:val=""/>
      <w:lvlJc w:val="left"/>
      <w:pPr>
        <w:ind w:left="2880" w:hanging="360"/>
      </w:pPr>
      <w:rPr>
        <w:rFonts w:ascii="Symbol" w:hAnsi="Symbol" w:hint="default"/>
      </w:rPr>
    </w:lvl>
    <w:lvl w:ilvl="4" w:tplc="4BCAE2CC">
      <w:start w:val="1"/>
      <w:numFmt w:val="bullet"/>
      <w:lvlText w:val="o"/>
      <w:lvlJc w:val="left"/>
      <w:pPr>
        <w:ind w:left="3600" w:hanging="360"/>
      </w:pPr>
      <w:rPr>
        <w:rFonts w:ascii="Courier New" w:hAnsi="Courier New" w:hint="default"/>
      </w:rPr>
    </w:lvl>
    <w:lvl w:ilvl="5" w:tplc="5C5EF9C2">
      <w:start w:val="1"/>
      <w:numFmt w:val="bullet"/>
      <w:lvlText w:val=""/>
      <w:lvlJc w:val="left"/>
      <w:pPr>
        <w:ind w:left="4320" w:hanging="360"/>
      </w:pPr>
      <w:rPr>
        <w:rFonts w:ascii="Wingdings" w:hAnsi="Wingdings" w:hint="default"/>
      </w:rPr>
    </w:lvl>
    <w:lvl w:ilvl="6" w:tplc="420AF5B8">
      <w:start w:val="1"/>
      <w:numFmt w:val="bullet"/>
      <w:lvlText w:val=""/>
      <w:lvlJc w:val="left"/>
      <w:pPr>
        <w:ind w:left="5040" w:hanging="360"/>
      </w:pPr>
      <w:rPr>
        <w:rFonts w:ascii="Symbol" w:hAnsi="Symbol" w:hint="default"/>
      </w:rPr>
    </w:lvl>
    <w:lvl w:ilvl="7" w:tplc="23281CBA">
      <w:start w:val="1"/>
      <w:numFmt w:val="bullet"/>
      <w:lvlText w:val="o"/>
      <w:lvlJc w:val="left"/>
      <w:pPr>
        <w:ind w:left="5760" w:hanging="360"/>
      </w:pPr>
      <w:rPr>
        <w:rFonts w:ascii="Courier New" w:hAnsi="Courier New" w:hint="default"/>
      </w:rPr>
    </w:lvl>
    <w:lvl w:ilvl="8" w:tplc="6788310A">
      <w:start w:val="1"/>
      <w:numFmt w:val="bullet"/>
      <w:lvlText w:val=""/>
      <w:lvlJc w:val="left"/>
      <w:pPr>
        <w:ind w:left="6480" w:hanging="360"/>
      </w:pPr>
      <w:rPr>
        <w:rFonts w:ascii="Wingdings" w:hAnsi="Wingdings" w:hint="default"/>
      </w:rPr>
    </w:lvl>
  </w:abstractNum>
  <w:abstractNum w:abstractNumId="15" w15:restartNumberingAfterBreak="0">
    <w:nsid w:val="19A0499E"/>
    <w:multiLevelType w:val="hybridMultilevel"/>
    <w:tmpl w:val="FFFFFFFF"/>
    <w:lvl w:ilvl="0" w:tplc="FC8AED46">
      <w:start w:val="1"/>
      <w:numFmt w:val="bullet"/>
      <w:lvlText w:val=""/>
      <w:lvlJc w:val="left"/>
      <w:pPr>
        <w:ind w:left="720" w:hanging="360"/>
      </w:pPr>
      <w:rPr>
        <w:rFonts w:ascii="Symbol" w:hAnsi="Symbol" w:hint="default"/>
      </w:rPr>
    </w:lvl>
    <w:lvl w:ilvl="1" w:tplc="4DD672A8">
      <w:start w:val="1"/>
      <w:numFmt w:val="bullet"/>
      <w:lvlText w:val="o"/>
      <w:lvlJc w:val="left"/>
      <w:pPr>
        <w:ind w:left="1440" w:hanging="360"/>
      </w:pPr>
      <w:rPr>
        <w:rFonts w:ascii="Courier New" w:hAnsi="Courier New" w:hint="default"/>
      </w:rPr>
    </w:lvl>
    <w:lvl w:ilvl="2" w:tplc="F6DE36F2">
      <w:start w:val="1"/>
      <w:numFmt w:val="bullet"/>
      <w:lvlText w:val=""/>
      <w:lvlJc w:val="left"/>
      <w:pPr>
        <w:ind w:left="2160" w:hanging="360"/>
      </w:pPr>
      <w:rPr>
        <w:rFonts w:ascii="Wingdings" w:hAnsi="Wingdings" w:hint="default"/>
      </w:rPr>
    </w:lvl>
    <w:lvl w:ilvl="3" w:tplc="33025134">
      <w:start w:val="1"/>
      <w:numFmt w:val="bullet"/>
      <w:lvlText w:val=""/>
      <w:lvlJc w:val="left"/>
      <w:pPr>
        <w:ind w:left="2880" w:hanging="360"/>
      </w:pPr>
      <w:rPr>
        <w:rFonts w:ascii="Symbol" w:hAnsi="Symbol" w:hint="default"/>
      </w:rPr>
    </w:lvl>
    <w:lvl w:ilvl="4" w:tplc="9000FB70">
      <w:start w:val="1"/>
      <w:numFmt w:val="bullet"/>
      <w:lvlText w:val="o"/>
      <w:lvlJc w:val="left"/>
      <w:pPr>
        <w:ind w:left="3600" w:hanging="360"/>
      </w:pPr>
      <w:rPr>
        <w:rFonts w:ascii="Courier New" w:hAnsi="Courier New" w:hint="default"/>
      </w:rPr>
    </w:lvl>
    <w:lvl w:ilvl="5" w:tplc="8B0CC7C0">
      <w:start w:val="1"/>
      <w:numFmt w:val="bullet"/>
      <w:lvlText w:val=""/>
      <w:lvlJc w:val="left"/>
      <w:pPr>
        <w:ind w:left="4320" w:hanging="360"/>
      </w:pPr>
      <w:rPr>
        <w:rFonts w:ascii="Wingdings" w:hAnsi="Wingdings" w:hint="default"/>
      </w:rPr>
    </w:lvl>
    <w:lvl w:ilvl="6" w:tplc="9962B26C">
      <w:start w:val="1"/>
      <w:numFmt w:val="bullet"/>
      <w:lvlText w:val=""/>
      <w:lvlJc w:val="left"/>
      <w:pPr>
        <w:ind w:left="5040" w:hanging="360"/>
      </w:pPr>
      <w:rPr>
        <w:rFonts w:ascii="Symbol" w:hAnsi="Symbol" w:hint="default"/>
      </w:rPr>
    </w:lvl>
    <w:lvl w:ilvl="7" w:tplc="7496241C">
      <w:start w:val="1"/>
      <w:numFmt w:val="bullet"/>
      <w:lvlText w:val="o"/>
      <w:lvlJc w:val="left"/>
      <w:pPr>
        <w:ind w:left="5760" w:hanging="360"/>
      </w:pPr>
      <w:rPr>
        <w:rFonts w:ascii="Courier New" w:hAnsi="Courier New" w:hint="default"/>
      </w:rPr>
    </w:lvl>
    <w:lvl w:ilvl="8" w:tplc="CCCE73BE">
      <w:start w:val="1"/>
      <w:numFmt w:val="bullet"/>
      <w:lvlText w:val=""/>
      <w:lvlJc w:val="left"/>
      <w:pPr>
        <w:ind w:left="6480" w:hanging="360"/>
      </w:pPr>
      <w:rPr>
        <w:rFonts w:ascii="Wingdings" w:hAnsi="Wingdings" w:hint="default"/>
      </w:rPr>
    </w:lvl>
  </w:abstractNum>
  <w:abstractNum w:abstractNumId="16" w15:restartNumberingAfterBreak="0">
    <w:nsid w:val="1A21B724"/>
    <w:multiLevelType w:val="hybridMultilevel"/>
    <w:tmpl w:val="67361110"/>
    <w:lvl w:ilvl="0" w:tplc="F14208E8">
      <w:start w:val="1"/>
      <w:numFmt w:val="bullet"/>
      <w:lvlText w:val="·"/>
      <w:lvlJc w:val="left"/>
      <w:pPr>
        <w:ind w:left="720" w:hanging="360"/>
      </w:pPr>
      <w:rPr>
        <w:rFonts w:ascii="Symbol" w:hAnsi="Symbol" w:hint="default"/>
      </w:rPr>
    </w:lvl>
    <w:lvl w:ilvl="1" w:tplc="1220B21E">
      <w:start w:val="1"/>
      <w:numFmt w:val="bullet"/>
      <w:lvlText w:val="o"/>
      <w:lvlJc w:val="left"/>
      <w:pPr>
        <w:ind w:left="1440" w:hanging="360"/>
      </w:pPr>
      <w:rPr>
        <w:rFonts w:ascii="Courier New" w:hAnsi="Courier New" w:hint="default"/>
      </w:rPr>
    </w:lvl>
    <w:lvl w:ilvl="2" w:tplc="BA6C752A">
      <w:start w:val="1"/>
      <w:numFmt w:val="bullet"/>
      <w:lvlText w:val=""/>
      <w:lvlJc w:val="left"/>
      <w:pPr>
        <w:ind w:left="2160" w:hanging="360"/>
      </w:pPr>
      <w:rPr>
        <w:rFonts w:ascii="Wingdings" w:hAnsi="Wingdings" w:hint="default"/>
      </w:rPr>
    </w:lvl>
    <w:lvl w:ilvl="3" w:tplc="4A18D6AE">
      <w:start w:val="1"/>
      <w:numFmt w:val="bullet"/>
      <w:lvlText w:val=""/>
      <w:lvlJc w:val="left"/>
      <w:pPr>
        <w:ind w:left="2880" w:hanging="360"/>
      </w:pPr>
      <w:rPr>
        <w:rFonts w:ascii="Symbol" w:hAnsi="Symbol" w:hint="default"/>
      </w:rPr>
    </w:lvl>
    <w:lvl w:ilvl="4" w:tplc="613C9A74">
      <w:start w:val="1"/>
      <w:numFmt w:val="bullet"/>
      <w:lvlText w:val="o"/>
      <w:lvlJc w:val="left"/>
      <w:pPr>
        <w:ind w:left="3600" w:hanging="360"/>
      </w:pPr>
      <w:rPr>
        <w:rFonts w:ascii="Courier New" w:hAnsi="Courier New" w:hint="default"/>
      </w:rPr>
    </w:lvl>
    <w:lvl w:ilvl="5" w:tplc="C1A45D64">
      <w:start w:val="1"/>
      <w:numFmt w:val="bullet"/>
      <w:lvlText w:val=""/>
      <w:lvlJc w:val="left"/>
      <w:pPr>
        <w:ind w:left="4320" w:hanging="360"/>
      </w:pPr>
      <w:rPr>
        <w:rFonts w:ascii="Wingdings" w:hAnsi="Wingdings" w:hint="default"/>
      </w:rPr>
    </w:lvl>
    <w:lvl w:ilvl="6" w:tplc="5DFA9462">
      <w:start w:val="1"/>
      <w:numFmt w:val="bullet"/>
      <w:lvlText w:val=""/>
      <w:lvlJc w:val="left"/>
      <w:pPr>
        <w:ind w:left="5040" w:hanging="360"/>
      </w:pPr>
      <w:rPr>
        <w:rFonts w:ascii="Symbol" w:hAnsi="Symbol" w:hint="default"/>
      </w:rPr>
    </w:lvl>
    <w:lvl w:ilvl="7" w:tplc="1116F2B4">
      <w:start w:val="1"/>
      <w:numFmt w:val="bullet"/>
      <w:lvlText w:val="o"/>
      <w:lvlJc w:val="left"/>
      <w:pPr>
        <w:ind w:left="5760" w:hanging="360"/>
      </w:pPr>
      <w:rPr>
        <w:rFonts w:ascii="Courier New" w:hAnsi="Courier New" w:hint="default"/>
      </w:rPr>
    </w:lvl>
    <w:lvl w:ilvl="8" w:tplc="A902642C">
      <w:start w:val="1"/>
      <w:numFmt w:val="bullet"/>
      <w:lvlText w:val=""/>
      <w:lvlJc w:val="left"/>
      <w:pPr>
        <w:ind w:left="6480" w:hanging="360"/>
      </w:pPr>
      <w:rPr>
        <w:rFonts w:ascii="Wingdings" w:hAnsi="Wingdings" w:hint="default"/>
      </w:rPr>
    </w:lvl>
  </w:abstractNum>
  <w:abstractNum w:abstractNumId="17" w15:restartNumberingAfterBreak="0">
    <w:nsid w:val="2147603A"/>
    <w:multiLevelType w:val="hybridMultilevel"/>
    <w:tmpl w:val="C4E28B36"/>
    <w:lvl w:ilvl="0" w:tplc="260E72D2">
      <w:start w:val="1"/>
      <w:numFmt w:val="decimal"/>
      <w:lvlText w:val="%1."/>
      <w:lvlJc w:val="left"/>
      <w:pPr>
        <w:ind w:left="720" w:hanging="360"/>
      </w:pPr>
    </w:lvl>
    <w:lvl w:ilvl="1" w:tplc="8618AD8E">
      <w:start w:val="1"/>
      <w:numFmt w:val="lowerLetter"/>
      <w:lvlText w:val="%2."/>
      <w:lvlJc w:val="left"/>
      <w:pPr>
        <w:ind w:left="1440" w:hanging="360"/>
      </w:pPr>
    </w:lvl>
    <w:lvl w:ilvl="2" w:tplc="BD807A3E">
      <w:start w:val="1"/>
      <w:numFmt w:val="lowerRoman"/>
      <w:lvlText w:val="%3."/>
      <w:lvlJc w:val="right"/>
      <w:pPr>
        <w:ind w:left="2160" w:hanging="180"/>
      </w:pPr>
    </w:lvl>
    <w:lvl w:ilvl="3" w:tplc="24C04584">
      <w:start w:val="1"/>
      <w:numFmt w:val="decimal"/>
      <w:lvlText w:val="%4."/>
      <w:lvlJc w:val="left"/>
      <w:pPr>
        <w:ind w:left="2880" w:hanging="360"/>
      </w:pPr>
    </w:lvl>
    <w:lvl w:ilvl="4" w:tplc="34DE73E0">
      <w:start w:val="1"/>
      <w:numFmt w:val="lowerLetter"/>
      <w:lvlText w:val="%5."/>
      <w:lvlJc w:val="left"/>
      <w:pPr>
        <w:ind w:left="3600" w:hanging="360"/>
      </w:pPr>
    </w:lvl>
    <w:lvl w:ilvl="5" w:tplc="CD665698">
      <w:start w:val="1"/>
      <w:numFmt w:val="lowerRoman"/>
      <w:lvlText w:val="%6."/>
      <w:lvlJc w:val="right"/>
      <w:pPr>
        <w:ind w:left="4320" w:hanging="180"/>
      </w:pPr>
    </w:lvl>
    <w:lvl w:ilvl="6" w:tplc="6736EC0A">
      <w:start w:val="1"/>
      <w:numFmt w:val="decimal"/>
      <w:lvlText w:val="%7."/>
      <w:lvlJc w:val="left"/>
      <w:pPr>
        <w:ind w:left="5040" w:hanging="360"/>
      </w:pPr>
    </w:lvl>
    <w:lvl w:ilvl="7" w:tplc="FD180794">
      <w:start w:val="1"/>
      <w:numFmt w:val="lowerLetter"/>
      <w:lvlText w:val="%8."/>
      <w:lvlJc w:val="left"/>
      <w:pPr>
        <w:ind w:left="5760" w:hanging="360"/>
      </w:pPr>
    </w:lvl>
    <w:lvl w:ilvl="8" w:tplc="032882E8">
      <w:start w:val="1"/>
      <w:numFmt w:val="lowerRoman"/>
      <w:lvlText w:val="%9."/>
      <w:lvlJc w:val="right"/>
      <w:pPr>
        <w:ind w:left="6480" w:hanging="180"/>
      </w:pPr>
    </w:lvl>
  </w:abstractNum>
  <w:abstractNum w:abstractNumId="18" w15:restartNumberingAfterBreak="0">
    <w:nsid w:val="214DC61F"/>
    <w:multiLevelType w:val="hybridMultilevel"/>
    <w:tmpl w:val="FFBEDFF0"/>
    <w:lvl w:ilvl="0" w:tplc="8F48200E">
      <w:start w:val="1"/>
      <w:numFmt w:val="decimal"/>
      <w:lvlText w:val="%1."/>
      <w:lvlJc w:val="left"/>
      <w:pPr>
        <w:ind w:left="720" w:hanging="360"/>
      </w:pPr>
    </w:lvl>
    <w:lvl w:ilvl="1" w:tplc="2710ED2C">
      <w:start w:val="1"/>
      <w:numFmt w:val="lowerLetter"/>
      <w:lvlText w:val="%2."/>
      <w:lvlJc w:val="left"/>
      <w:pPr>
        <w:ind w:left="1440" w:hanging="360"/>
      </w:pPr>
    </w:lvl>
    <w:lvl w:ilvl="2" w:tplc="384E5844">
      <w:start w:val="1"/>
      <w:numFmt w:val="lowerRoman"/>
      <w:lvlText w:val="%3."/>
      <w:lvlJc w:val="right"/>
      <w:pPr>
        <w:ind w:left="2160" w:hanging="180"/>
      </w:pPr>
    </w:lvl>
    <w:lvl w:ilvl="3" w:tplc="A86838E2">
      <w:start w:val="1"/>
      <w:numFmt w:val="decimal"/>
      <w:lvlText w:val="%4."/>
      <w:lvlJc w:val="left"/>
      <w:pPr>
        <w:ind w:left="2880" w:hanging="360"/>
      </w:pPr>
    </w:lvl>
    <w:lvl w:ilvl="4" w:tplc="AE7AEA76">
      <w:start w:val="1"/>
      <w:numFmt w:val="lowerLetter"/>
      <w:lvlText w:val="%5."/>
      <w:lvlJc w:val="left"/>
      <w:pPr>
        <w:ind w:left="3600" w:hanging="360"/>
      </w:pPr>
    </w:lvl>
    <w:lvl w:ilvl="5" w:tplc="65D8960C">
      <w:start w:val="1"/>
      <w:numFmt w:val="lowerRoman"/>
      <w:lvlText w:val="%6."/>
      <w:lvlJc w:val="right"/>
      <w:pPr>
        <w:ind w:left="4320" w:hanging="180"/>
      </w:pPr>
    </w:lvl>
    <w:lvl w:ilvl="6" w:tplc="E16EDE94">
      <w:start w:val="1"/>
      <w:numFmt w:val="decimal"/>
      <w:lvlText w:val="%7."/>
      <w:lvlJc w:val="left"/>
      <w:pPr>
        <w:ind w:left="5040" w:hanging="360"/>
      </w:pPr>
    </w:lvl>
    <w:lvl w:ilvl="7" w:tplc="64080802">
      <w:start w:val="1"/>
      <w:numFmt w:val="lowerLetter"/>
      <w:lvlText w:val="%8."/>
      <w:lvlJc w:val="left"/>
      <w:pPr>
        <w:ind w:left="5760" w:hanging="360"/>
      </w:pPr>
    </w:lvl>
    <w:lvl w:ilvl="8" w:tplc="B4C6C42C">
      <w:start w:val="1"/>
      <w:numFmt w:val="lowerRoman"/>
      <w:lvlText w:val="%9."/>
      <w:lvlJc w:val="right"/>
      <w:pPr>
        <w:ind w:left="6480" w:hanging="180"/>
      </w:pPr>
    </w:lvl>
  </w:abstractNum>
  <w:abstractNum w:abstractNumId="19" w15:restartNumberingAfterBreak="0">
    <w:nsid w:val="224451BA"/>
    <w:multiLevelType w:val="hybridMultilevel"/>
    <w:tmpl w:val="E3F27364"/>
    <w:lvl w:ilvl="0" w:tplc="373A208C">
      <w:start w:val="1"/>
      <w:numFmt w:val="decimal"/>
      <w:lvlText w:val="%1."/>
      <w:lvlJc w:val="left"/>
      <w:pPr>
        <w:ind w:left="720" w:hanging="360"/>
      </w:pPr>
    </w:lvl>
    <w:lvl w:ilvl="1" w:tplc="24540830">
      <w:start w:val="1"/>
      <w:numFmt w:val="lowerLetter"/>
      <w:lvlText w:val="%2."/>
      <w:lvlJc w:val="left"/>
      <w:pPr>
        <w:ind w:left="1440" w:hanging="360"/>
      </w:pPr>
    </w:lvl>
    <w:lvl w:ilvl="2" w:tplc="92CAC386">
      <w:start w:val="1"/>
      <w:numFmt w:val="lowerRoman"/>
      <w:lvlText w:val="%3."/>
      <w:lvlJc w:val="right"/>
      <w:pPr>
        <w:ind w:left="2160" w:hanging="180"/>
      </w:pPr>
    </w:lvl>
    <w:lvl w:ilvl="3" w:tplc="62F49210">
      <w:start w:val="2"/>
      <w:numFmt w:val="lowerRoman"/>
      <w:lvlText w:val="%4."/>
      <w:lvlJc w:val="right"/>
      <w:pPr>
        <w:ind w:left="1440" w:hanging="360"/>
      </w:pPr>
    </w:lvl>
    <w:lvl w:ilvl="4" w:tplc="F2A89DEA">
      <w:start w:val="1"/>
      <w:numFmt w:val="lowerLetter"/>
      <w:lvlText w:val="%5."/>
      <w:lvlJc w:val="left"/>
      <w:pPr>
        <w:ind w:left="3600" w:hanging="360"/>
      </w:pPr>
    </w:lvl>
    <w:lvl w:ilvl="5" w:tplc="90D270C8">
      <w:start w:val="1"/>
      <w:numFmt w:val="lowerRoman"/>
      <w:lvlText w:val="%6."/>
      <w:lvlJc w:val="right"/>
      <w:pPr>
        <w:ind w:left="4320" w:hanging="180"/>
      </w:pPr>
    </w:lvl>
    <w:lvl w:ilvl="6" w:tplc="0E5AD3D2">
      <w:start w:val="1"/>
      <w:numFmt w:val="decimal"/>
      <w:lvlText w:val="%7."/>
      <w:lvlJc w:val="left"/>
      <w:pPr>
        <w:ind w:left="5040" w:hanging="360"/>
      </w:pPr>
    </w:lvl>
    <w:lvl w:ilvl="7" w:tplc="BD0E5A1C">
      <w:start w:val="1"/>
      <w:numFmt w:val="lowerLetter"/>
      <w:lvlText w:val="%8."/>
      <w:lvlJc w:val="left"/>
      <w:pPr>
        <w:ind w:left="5760" w:hanging="360"/>
      </w:pPr>
    </w:lvl>
    <w:lvl w:ilvl="8" w:tplc="4E4C37FE">
      <w:start w:val="1"/>
      <w:numFmt w:val="lowerRoman"/>
      <w:lvlText w:val="%9."/>
      <w:lvlJc w:val="right"/>
      <w:pPr>
        <w:ind w:left="6480" w:hanging="180"/>
      </w:pPr>
    </w:lvl>
  </w:abstractNum>
  <w:abstractNum w:abstractNumId="20" w15:restartNumberingAfterBreak="0">
    <w:nsid w:val="22568BBE"/>
    <w:multiLevelType w:val="hybridMultilevel"/>
    <w:tmpl w:val="2068768C"/>
    <w:lvl w:ilvl="0" w:tplc="522CDA9C">
      <w:start w:val="1"/>
      <w:numFmt w:val="bullet"/>
      <w:lvlText w:val=""/>
      <w:lvlJc w:val="left"/>
      <w:pPr>
        <w:ind w:left="720" w:hanging="360"/>
      </w:pPr>
      <w:rPr>
        <w:rFonts w:ascii="Symbol" w:hAnsi="Symbol" w:hint="default"/>
      </w:rPr>
    </w:lvl>
    <w:lvl w:ilvl="1" w:tplc="4F4CAB92">
      <w:start w:val="1"/>
      <w:numFmt w:val="bullet"/>
      <w:lvlText w:val="o"/>
      <w:lvlJc w:val="left"/>
      <w:pPr>
        <w:ind w:left="1440" w:hanging="360"/>
      </w:pPr>
      <w:rPr>
        <w:rFonts w:ascii="Courier New" w:hAnsi="Courier New" w:hint="default"/>
      </w:rPr>
    </w:lvl>
    <w:lvl w:ilvl="2" w:tplc="6B287DE2">
      <w:start w:val="1"/>
      <w:numFmt w:val="bullet"/>
      <w:lvlText w:val=""/>
      <w:lvlJc w:val="left"/>
      <w:pPr>
        <w:ind w:left="2160" w:hanging="360"/>
      </w:pPr>
      <w:rPr>
        <w:rFonts w:ascii="Wingdings" w:hAnsi="Wingdings" w:hint="default"/>
      </w:rPr>
    </w:lvl>
    <w:lvl w:ilvl="3" w:tplc="DC961D8A">
      <w:start w:val="1"/>
      <w:numFmt w:val="bullet"/>
      <w:lvlText w:val=""/>
      <w:lvlJc w:val="left"/>
      <w:pPr>
        <w:ind w:left="2880" w:hanging="360"/>
      </w:pPr>
      <w:rPr>
        <w:rFonts w:ascii="Symbol" w:hAnsi="Symbol" w:hint="default"/>
      </w:rPr>
    </w:lvl>
    <w:lvl w:ilvl="4" w:tplc="8CB6999A">
      <w:start w:val="1"/>
      <w:numFmt w:val="bullet"/>
      <w:lvlText w:val="o"/>
      <w:lvlJc w:val="left"/>
      <w:pPr>
        <w:ind w:left="3600" w:hanging="360"/>
      </w:pPr>
      <w:rPr>
        <w:rFonts w:ascii="Courier New" w:hAnsi="Courier New" w:hint="default"/>
      </w:rPr>
    </w:lvl>
    <w:lvl w:ilvl="5" w:tplc="33F6BEBC">
      <w:start w:val="1"/>
      <w:numFmt w:val="bullet"/>
      <w:lvlText w:val=""/>
      <w:lvlJc w:val="left"/>
      <w:pPr>
        <w:ind w:left="4320" w:hanging="360"/>
      </w:pPr>
      <w:rPr>
        <w:rFonts w:ascii="Wingdings" w:hAnsi="Wingdings" w:hint="default"/>
      </w:rPr>
    </w:lvl>
    <w:lvl w:ilvl="6" w:tplc="EB1C123C">
      <w:start w:val="1"/>
      <w:numFmt w:val="bullet"/>
      <w:lvlText w:val=""/>
      <w:lvlJc w:val="left"/>
      <w:pPr>
        <w:ind w:left="5040" w:hanging="360"/>
      </w:pPr>
      <w:rPr>
        <w:rFonts w:ascii="Symbol" w:hAnsi="Symbol" w:hint="default"/>
      </w:rPr>
    </w:lvl>
    <w:lvl w:ilvl="7" w:tplc="FB2EB7E0">
      <w:start w:val="1"/>
      <w:numFmt w:val="bullet"/>
      <w:lvlText w:val="o"/>
      <w:lvlJc w:val="left"/>
      <w:pPr>
        <w:ind w:left="5760" w:hanging="360"/>
      </w:pPr>
      <w:rPr>
        <w:rFonts w:ascii="Courier New" w:hAnsi="Courier New" w:hint="default"/>
      </w:rPr>
    </w:lvl>
    <w:lvl w:ilvl="8" w:tplc="B02620BA">
      <w:start w:val="1"/>
      <w:numFmt w:val="bullet"/>
      <w:lvlText w:val=""/>
      <w:lvlJc w:val="left"/>
      <w:pPr>
        <w:ind w:left="6480" w:hanging="360"/>
      </w:pPr>
      <w:rPr>
        <w:rFonts w:ascii="Wingdings" w:hAnsi="Wingdings" w:hint="default"/>
      </w:rPr>
    </w:lvl>
  </w:abstractNum>
  <w:abstractNum w:abstractNumId="21" w15:restartNumberingAfterBreak="0">
    <w:nsid w:val="25445528"/>
    <w:multiLevelType w:val="hybridMultilevel"/>
    <w:tmpl w:val="FFFFFFFF"/>
    <w:lvl w:ilvl="0" w:tplc="4DBC9AE4">
      <w:start w:val="1"/>
      <w:numFmt w:val="decimal"/>
      <w:lvlText w:val="%1."/>
      <w:lvlJc w:val="left"/>
      <w:pPr>
        <w:ind w:left="720" w:hanging="360"/>
      </w:pPr>
    </w:lvl>
    <w:lvl w:ilvl="1" w:tplc="88ACD6E0">
      <w:start w:val="1"/>
      <w:numFmt w:val="lowerLetter"/>
      <w:lvlText w:val="%2."/>
      <w:lvlJc w:val="left"/>
      <w:pPr>
        <w:ind w:left="1440" w:hanging="360"/>
      </w:pPr>
    </w:lvl>
    <w:lvl w:ilvl="2" w:tplc="0F2ED520">
      <w:start w:val="1"/>
      <w:numFmt w:val="lowerRoman"/>
      <w:lvlText w:val="%3."/>
      <w:lvlJc w:val="right"/>
      <w:pPr>
        <w:ind w:left="2160" w:hanging="180"/>
      </w:pPr>
    </w:lvl>
    <w:lvl w:ilvl="3" w:tplc="C1E86ABA">
      <w:start w:val="1"/>
      <w:numFmt w:val="decimal"/>
      <w:lvlText w:val="%4."/>
      <w:lvlJc w:val="left"/>
      <w:pPr>
        <w:ind w:left="2880" w:hanging="360"/>
      </w:pPr>
    </w:lvl>
    <w:lvl w:ilvl="4" w:tplc="E924957E">
      <w:start w:val="1"/>
      <w:numFmt w:val="lowerLetter"/>
      <w:lvlText w:val="%5."/>
      <w:lvlJc w:val="left"/>
      <w:pPr>
        <w:ind w:left="3600" w:hanging="360"/>
      </w:pPr>
    </w:lvl>
    <w:lvl w:ilvl="5" w:tplc="7D1C2E0C">
      <w:start w:val="1"/>
      <w:numFmt w:val="lowerRoman"/>
      <w:lvlText w:val="%6."/>
      <w:lvlJc w:val="right"/>
      <w:pPr>
        <w:ind w:left="4320" w:hanging="180"/>
      </w:pPr>
    </w:lvl>
    <w:lvl w:ilvl="6" w:tplc="C67ACAA2">
      <w:start w:val="1"/>
      <w:numFmt w:val="decimal"/>
      <w:lvlText w:val="%7."/>
      <w:lvlJc w:val="left"/>
      <w:pPr>
        <w:ind w:left="5040" w:hanging="360"/>
      </w:pPr>
    </w:lvl>
    <w:lvl w:ilvl="7" w:tplc="434AC6C0">
      <w:start w:val="1"/>
      <w:numFmt w:val="lowerLetter"/>
      <w:lvlText w:val="%8."/>
      <w:lvlJc w:val="left"/>
      <w:pPr>
        <w:ind w:left="5760" w:hanging="360"/>
      </w:pPr>
    </w:lvl>
    <w:lvl w:ilvl="8" w:tplc="2CD0AE64">
      <w:start w:val="1"/>
      <w:numFmt w:val="lowerRoman"/>
      <w:lvlText w:val="%9."/>
      <w:lvlJc w:val="right"/>
      <w:pPr>
        <w:ind w:left="6480" w:hanging="180"/>
      </w:pPr>
    </w:lvl>
  </w:abstractNum>
  <w:abstractNum w:abstractNumId="22" w15:restartNumberingAfterBreak="0">
    <w:nsid w:val="263A348F"/>
    <w:multiLevelType w:val="hybridMultilevel"/>
    <w:tmpl w:val="FFFFFFFF"/>
    <w:lvl w:ilvl="0" w:tplc="2542CEDA">
      <w:start w:val="1"/>
      <w:numFmt w:val="decimal"/>
      <w:lvlText w:val="%1."/>
      <w:lvlJc w:val="left"/>
      <w:pPr>
        <w:ind w:left="720" w:hanging="360"/>
      </w:pPr>
    </w:lvl>
    <w:lvl w:ilvl="1" w:tplc="39BC5DEA">
      <w:start w:val="1"/>
      <w:numFmt w:val="lowerLetter"/>
      <w:lvlText w:val="%2."/>
      <w:lvlJc w:val="left"/>
      <w:pPr>
        <w:ind w:left="1440" w:hanging="360"/>
      </w:pPr>
    </w:lvl>
    <w:lvl w:ilvl="2" w:tplc="4490AC60">
      <w:start w:val="1"/>
      <w:numFmt w:val="lowerRoman"/>
      <w:lvlText w:val="%3."/>
      <w:lvlJc w:val="right"/>
      <w:pPr>
        <w:ind w:left="2160" w:hanging="180"/>
      </w:pPr>
    </w:lvl>
    <w:lvl w:ilvl="3" w:tplc="57D288F6">
      <w:start w:val="1"/>
      <w:numFmt w:val="decimal"/>
      <w:lvlText w:val="%4."/>
      <w:lvlJc w:val="left"/>
      <w:pPr>
        <w:ind w:left="2880" w:hanging="360"/>
      </w:pPr>
    </w:lvl>
    <w:lvl w:ilvl="4" w:tplc="C3B8F188">
      <w:start w:val="1"/>
      <w:numFmt w:val="lowerLetter"/>
      <w:lvlText w:val="%5."/>
      <w:lvlJc w:val="left"/>
      <w:pPr>
        <w:ind w:left="3600" w:hanging="360"/>
      </w:pPr>
    </w:lvl>
    <w:lvl w:ilvl="5" w:tplc="B6183AF8">
      <w:start w:val="1"/>
      <w:numFmt w:val="lowerRoman"/>
      <w:lvlText w:val="%6."/>
      <w:lvlJc w:val="right"/>
      <w:pPr>
        <w:ind w:left="4320" w:hanging="180"/>
      </w:pPr>
    </w:lvl>
    <w:lvl w:ilvl="6" w:tplc="B01CABCE">
      <w:start w:val="1"/>
      <w:numFmt w:val="decimal"/>
      <w:lvlText w:val="%7."/>
      <w:lvlJc w:val="left"/>
      <w:pPr>
        <w:ind w:left="5040" w:hanging="360"/>
      </w:pPr>
    </w:lvl>
    <w:lvl w:ilvl="7" w:tplc="74D44A2A">
      <w:start w:val="1"/>
      <w:numFmt w:val="lowerLetter"/>
      <w:lvlText w:val="%8."/>
      <w:lvlJc w:val="left"/>
      <w:pPr>
        <w:ind w:left="5760" w:hanging="360"/>
      </w:pPr>
    </w:lvl>
    <w:lvl w:ilvl="8" w:tplc="A894D13E">
      <w:start w:val="1"/>
      <w:numFmt w:val="lowerRoman"/>
      <w:lvlText w:val="%9."/>
      <w:lvlJc w:val="right"/>
      <w:pPr>
        <w:ind w:left="6480" w:hanging="180"/>
      </w:pPr>
    </w:lvl>
  </w:abstractNum>
  <w:abstractNum w:abstractNumId="23" w15:restartNumberingAfterBreak="0">
    <w:nsid w:val="28B62C42"/>
    <w:multiLevelType w:val="hybridMultilevel"/>
    <w:tmpl w:val="915625F4"/>
    <w:lvl w:ilvl="0" w:tplc="56961038">
      <w:start w:val="1"/>
      <w:numFmt w:val="decimal"/>
      <w:lvlText w:val="%1."/>
      <w:lvlJc w:val="left"/>
      <w:pPr>
        <w:ind w:left="720" w:hanging="360"/>
      </w:pPr>
    </w:lvl>
    <w:lvl w:ilvl="1" w:tplc="90F21B8E">
      <w:start w:val="1"/>
      <w:numFmt w:val="lowerLetter"/>
      <w:lvlText w:val="%2."/>
      <w:lvlJc w:val="left"/>
      <w:pPr>
        <w:ind w:left="1440" w:hanging="360"/>
      </w:pPr>
    </w:lvl>
    <w:lvl w:ilvl="2" w:tplc="824882AE">
      <w:start w:val="3"/>
      <w:numFmt w:val="lowerRoman"/>
      <w:lvlText w:val="%3)"/>
      <w:lvlJc w:val="left"/>
      <w:pPr>
        <w:ind w:left="1080" w:hanging="360"/>
      </w:pPr>
    </w:lvl>
    <w:lvl w:ilvl="3" w:tplc="D26297D8">
      <w:start w:val="1"/>
      <w:numFmt w:val="decimal"/>
      <w:lvlText w:val="%4."/>
      <w:lvlJc w:val="left"/>
      <w:pPr>
        <w:ind w:left="2880" w:hanging="360"/>
      </w:pPr>
    </w:lvl>
    <w:lvl w:ilvl="4" w:tplc="9D543A90">
      <w:start w:val="1"/>
      <w:numFmt w:val="lowerLetter"/>
      <w:lvlText w:val="%5."/>
      <w:lvlJc w:val="left"/>
      <w:pPr>
        <w:ind w:left="3600" w:hanging="360"/>
      </w:pPr>
    </w:lvl>
    <w:lvl w:ilvl="5" w:tplc="2DECFBB2">
      <w:start w:val="1"/>
      <w:numFmt w:val="lowerRoman"/>
      <w:lvlText w:val="%6."/>
      <w:lvlJc w:val="right"/>
      <w:pPr>
        <w:ind w:left="4320" w:hanging="180"/>
      </w:pPr>
    </w:lvl>
    <w:lvl w:ilvl="6" w:tplc="8C144C4E">
      <w:start w:val="1"/>
      <w:numFmt w:val="decimal"/>
      <w:lvlText w:val="%7."/>
      <w:lvlJc w:val="left"/>
      <w:pPr>
        <w:ind w:left="5040" w:hanging="360"/>
      </w:pPr>
    </w:lvl>
    <w:lvl w:ilvl="7" w:tplc="A73415A2">
      <w:start w:val="1"/>
      <w:numFmt w:val="lowerLetter"/>
      <w:lvlText w:val="%8."/>
      <w:lvlJc w:val="left"/>
      <w:pPr>
        <w:ind w:left="5760" w:hanging="360"/>
      </w:pPr>
    </w:lvl>
    <w:lvl w:ilvl="8" w:tplc="5D6EA36E">
      <w:start w:val="1"/>
      <w:numFmt w:val="lowerRoman"/>
      <w:lvlText w:val="%9."/>
      <w:lvlJc w:val="right"/>
      <w:pPr>
        <w:ind w:left="6480" w:hanging="180"/>
      </w:pPr>
    </w:lvl>
  </w:abstractNum>
  <w:abstractNum w:abstractNumId="24" w15:restartNumberingAfterBreak="0">
    <w:nsid w:val="294A255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2B662E76"/>
    <w:multiLevelType w:val="hybridMultilevel"/>
    <w:tmpl w:val="49B89426"/>
    <w:lvl w:ilvl="0" w:tplc="D8EC6674">
      <w:start w:val="1"/>
      <w:numFmt w:val="decimal"/>
      <w:lvlText w:val="%1."/>
      <w:lvlJc w:val="left"/>
      <w:pPr>
        <w:ind w:left="720" w:hanging="360"/>
      </w:pPr>
      <w:rPr>
        <w:b w:val="0"/>
        <w:bCs w:val="0"/>
      </w:rPr>
    </w:lvl>
    <w:lvl w:ilvl="1" w:tplc="909A0486">
      <w:start w:val="1"/>
      <w:numFmt w:val="lowerLetter"/>
      <w:lvlText w:val="%2."/>
      <w:lvlJc w:val="left"/>
      <w:pPr>
        <w:ind w:left="1440" w:hanging="360"/>
      </w:pPr>
    </w:lvl>
    <w:lvl w:ilvl="2" w:tplc="F1E47D9C">
      <w:start w:val="1"/>
      <w:numFmt w:val="lowerRoman"/>
      <w:lvlText w:val="%3."/>
      <w:lvlJc w:val="right"/>
      <w:pPr>
        <w:ind w:left="2160" w:hanging="180"/>
      </w:pPr>
    </w:lvl>
    <w:lvl w:ilvl="3" w:tplc="2988B4C6">
      <w:start w:val="1"/>
      <w:numFmt w:val="decimal"/>
      <w:lvlText w:val="%4."/>
      <w:lvlJc w:val="left"/>
      <w:pPr>
        <w:ind w:left="2880" w:hanging="360"/>
      </w:pPr>
    </w:lvl>
    <w:lvl w:ilvl="4" w:tplc="8B3C046E">
      <w:start w:val="1"/>
      <w:numFmt w:val="lowerLetter"/>
      <w:lvlText w:val="%5."/>
      <w:lvlJc w:val="left"/>
      <w:pPr>
        <w:ind w:left="3600" w:hanging="360"/>
      </w:pPr>
    </w:lvl>
    <w:lvl w:ilvl="5" w:tplc="58DE8E32">
      <w:start w:val="1"/>
      <w:numFmt w:val="lowerRoman"/>
      <w:lvlText w:val="%6."/>
      <w:lvlJc w:val="right"/>
      <w:pPr>
        <w:ind w:left="4320" w:hanging="180"/>
      </w:pPr>
    </w:lvl>
    <w:lvl w:ilvl="6" w:tplc="B1AA4FB8">
      <w:start w:val="1"/>
      <w:numFmt w:val="decimal"/>
      <w:lvlText w:val="%7."/>
      <w:lvlJc w:val="left"/>
      <w:pPr>
        <w:ind w:left="5040" w:hanging="360"/>
      </w:pPr>
    </w:lvl>
    <w:lvl w:ilvl="7" w:tplc="CE7A959E">
      <w:start w:val="1"/>
      <w:numFmt w:val="lowerLetter"/>
      <w:lvlText w:val="%8."/>
      <w:lvlJc w:val="left"/>
      <w:pPr>
        <w:ind w:left="5760" w:hanging="360"/>
      </w:pPr>
    </w:lvl>
    <w:lvl w:ilvl="8" w:tplc="6C94CD2C">
      <w:start w:val="1"/>
      <w:numFmt w:val="lowerRoman"/>
      <w:lvlText w:val="%9."/>
      <w:lvlJc w:val="right"/>
      <w:pPr>
        <w:ind w:left="6480" w:hanging="180"/>
      </w:pPr>
    </w:lvl>
  </w:abstractNum>
  <w:abstractNum w:abstractNumId="26" w15:restartNumberingAfterBreak="0">
    <w:nsid w:val="31FC3C20"/>
    <w:multiLevelType w:val="hybridMultilevel"/>
    <w:tmpl w:val="FFFFFFFF"/>
    <w:lvl w:ilvl="0" w:tplc="9080E12A">
      <w:start w:val="1"/>
      <w:numFmt w:val="decimal"/>
      <w:lvlText w:val="%1."/>
      <w:lvlJc w:val="left"/>
      <w:pPr>
        <w:ind w:left="720" w:hanging="360"/>
      </w:pPr>
    </w:lvl>
    <w:lvl w:ilvl="1" w:tplc="BFDE2A40">
      <w:start w:val="1"/>
      <w:numFmt w:val="lowerLetter"/>
      <w:lvlText w:val="%2."/>
      <w:lvlJc w:val="left"/>
      <w:pPr>
        <w:ind w:left="1440" w:hanging="360"/>
      </w:pPr>
    </w:lvl>
    <w:lvl w:ilvl="2" w:tplc="3AEA8DCA">
      <w:start w:val="1"/>
      <w:numFmt w:val="lowerRoman"/>
      <w:lvlText w:val="%3."/>
      <w:lvlJc w:val="right"/>
      <w:pPr>
        <w:ind w:left="2160" w:hanging="180"/>
      </w:pPr>
    </w:lvl>
    <w:lvl w:ilvl="3" w:tplc="F9BE90F0">
      <w:start w:val="1"/>
      <w:numFmt w:val="decimal"/>
      <w:lvlText w:val="%4."/>
      <w:lvlJc w:val="left"/>
      <w:pPr>
        <w:ind w:left="2880" w:hanging="360"/>
      </w:pPr>
    </w:lvl>
    <w:lvl w:ilvl="4" w:tplc="AAAADF86">
      <w:start w:val="1"/>
      <w:numFmt w:val="lowerLetter"/>
      <w:lvlText w:val="%5."/>
      <w:lvlJc w:val="left"/>
      <w:pPr>
        <w:ind w:left="3600" w:hanging="360"/>
      </w:pPr>
    </w:lvl>
    <w:lvl w:ilvl="5" w:tplc="C5D65E64">
      <w:start w:val="1"/>
      <w:numFmt w:val="lowerRoman"/>
      <w:lvlText w:val="%6."/>
      <w:lvlJc w:val="right"/>
      <w:pPr>
        <w:ind w:left="4320" w:hanging="180"/>
      </w:pPr>
    </w:lvl>
    <w:lvl w:ilvl="6" w:tplc="A44A2D1E">
      <w:start w:val="1"/>
      <w:numFmt w:val="decimal"/>
      <w:lvlText w:val="%7."/>
      <w:lvlJc w:val="left"/>
      <w:pPr>
        <w:ind w:left="5040" w:hanging="360"/>
      </w:pPr>
    </w:lvl>
    <w:lvl w:ilvl="7" w:tplc="29ACEE50">
      <w:start w:val="1"/>
      <w:numFmt w:val="lowerLetter"/>
      <w:lvlText w:val="%8."/>
      <w:lvlJc w:val="left"/>
      <w:pPr>
        <w:ind w:left="5760" w:hanging="360"/>
      </w:pPr>
    </w:lvl>
    <w:lvl w:ilvl="8" w:tplc="1A684ADA">
      <w:start w:val="1"/>
      <w:numFmt w:val="lowerRoman"/>
      <w:lvlText w:val="%9."/>
      <w:lvlJc w:val="right"/>
      <w:pPr>
        <w:ind w:left="6480" w:hanging="180"/>
      </w:pPr>
    </w:lvl>
  </w:abstractNum>
  <w:abstractNum w:abstractNumId="27" w15:restartNumberingAfterBreak="0">
    <w:nsid w:val="3799B0EB"/>
    <w:multiLevelType w:val="hybridMultilevel"/>
    <w:tmpl w:val="626899AA"/>
    <w:lvl w:ilvl="0" w:tplc="8F38DD76">
      <w:start w:val="1"/>
      <w:numFmt w:val="decimal"/>
      <w:lvlText w:val="%1."/>
      <w:lvlJc w:val="left"/>
      <w:pPr>
        <w:ind w:left="720" w:hanging="360"/>
      </w:pPr>
    </w:lvl>
    <w:lvl w:ilvl="1" w:tplc="9A7885BC">
      <w:start w:val="1"/>
      <w:numFmt w:val="lowerLetter"/>
      <w:lvlText w:val="%2."/>
      <w:lvlJc w:val="left"/>
      <w:pPr>
        <w:ind w:left="1440" w:hanging="360"/>
      </w:pPr>
    </w:lvl>
    <w:lvl w:ilvl="2" w:tplc="0C58EFD8">
      <w:start w:val="1"/>
      <w:numFmt w:val="lowerRoman"/>
      <w:lvlText w:val="%3."/>
      <w:lvlJc w:val="right"/>
      <w:pPr>
        <w:ind w:left="2160" w:hanging="180"/>
      </w:pPr>
    </w:lvl>
    <w:lvl w:ilvl="3" w:tplc="C792B644">
      <w:start w:val="1"/>
      <w:numFmt w:val="decimal"/>
      <w:lvlText w:val="%4."/>
      <w:lvlJc w:val="left"/>
      <w:pPr>
        <w:ind w:left="2880" w:hanging="360"/>
      </w:pPr>
    </w:lvl>
    <w:lvl w:ilvl="4" w:tplc="FCDAD84A">
      <w:start w:val="1"/>
      <w:numFmt w:val="lowerLetter"/>
      <w:lvlText w:val="%5."/>
      <w:lvlJc w:val="left"/>
      <w:pPr>
        <w:ind w:left="3600" w:hanging="360"/>
      </w:pPr>
    </w:lvl>
    <w:lvl w:ilvl="5" w:tplc="200A93CA">
      <w:start w:val="1"/>
      <w:numFmt w:val="lowerRoman"/>
      <w:lvlText w:val="%6."/>
      <w:lvlJc w:val="right"/>
      <w:pPr>
        <w:ind w:left="4320" w:hanging="180"/>
      </w:pPr>
    </w:lvl>
    <w:lvl w:ilvl="6" w:tplc="2E90D28A">
      <w:start w:val="1"/>
      <w:numFmt w:val="decimal"/>
      <w:lvlText w:val="%7."/>
      <w:lvlJc w:val="left"/>
      <w:pPr>
        <w:ind w:left="5040" w:hanging="360"/>
      </w:pPr>
    </w:lvl>
    <w:lvl w:ilvl="7" w:tplc="997A6304">
      <w:start w:val="1"/>
      <w:numFmt w:val="lowerLetter"/>
      <w:lvlText w:val="%8."/>
      <w:lvlJc w:val="left"/>
      <w:pPr>
        <w:ind w:left="5760" w:hanging="360"/>
      </w:pPr>
    </w:lvl>
    <w:lvl w:ilvl="8" w:tplc="235A8380">
      <w:start w:val="1"/>
      <w:numFmt w:val="lowerRoman"/>
      <w:lvlText w:val="%9."/>
      <w:lvlJc w:val="right"/>
      <w:pPr>
        <w:ind w:left="6480" w:hanging="180"/>
      </w:pPr>
    </w:lvl>
  </w:abstractNum>
  <w:abstractNum w:abstractNumId="28" w15:restartNumberingAfterBreak="0">
    <w:nsid w:val="37B23CBC"/>
    <w:multiLevelType w:val="hybridMultilevel"/>
    <w:tmpl w:val="3038349C"/>
    <w:lvl w:ilvl="0" w:tplc="97588F94">
      <w:start w:val="2"/>
      <w:numFmt w:val="decimal"/>
      <w:lvlText w:val="%1."/>
      <w:lvlJc w:val="left"/>
      <w:pPr>
        <w:ind w:left="720" w:hanging="360"/>
      </w:pPr>
    </w:lvl>
    <w:lvl w:ilvl="1" w:tplc="90EE6C60">
      <w:start w:val="1"/>
      <w:numFmt w:val="lowerLetter"/>
      <w:lvlText w:val="%2."/>
      <w:lvlJc w:val="left"/>
      <w:pPr>
        <w:ind w:left="1440" w:hanging="360"/>
      </w:pPr>
    </w:lvl>
    <w:lvl w:ilvl="2" w:tplc="38546A40">
      <w:start w:val="1"/>
      <w:numFmt w:val="lowerRoman"/>
      <w:lvlText w:val="%3."/>
      <w:lvlJc w:val="right"/>
      <w:pPr>
        <w:ind w:left="2160" w:hanging="180"/>
      </w:pPr>
    </w:lvl>
    <w:lvl w:ilvl="3" w:tplc="9762F61A">
      <w:start w:val="1"/>
      <w:numFmt w:val="decimal"/>
      <w:lvlText w:val="%4."/>
      <w:lvlJc w:val="left"/>
      <w:pPr>
        <w:ind w:left="2880" w:hanging="360"/>
      </w:pPr>
    </w:lvl>
    <w:lvl w:ilvl="4" w:tplc="0838A6E8">
      <w:start w:val="1"/>
      <w:numFmt w:val="lowerLetter"/>
      <w:lvlText w:val="%5."/>
      <w:lvlJc w:val="left"/>
      <w:pPr>
        <w:ind w:left="3600" w:hanging="360"/>
      </w:pPr>
    </w:lvl>
    <w:lvl w:ilvl="5" w:tplc="BE9AD502">
      <w:start w:val="1"/>
      <w:numFmt w:val="lowerRoman"/>
      <w:lvlText w:val="%6."/>
      <w:lvlJc w:val="right"/>
      <w:pPr>
        <w:ind w:left="4320" w:hanging="180"/>
      </w:pPr>
    </w:lvl>
    <w:lvl w:ilvl="6" w:tplc="55CCFC6C">
      <w:start w:val="1"/>
      <w:numFmt w:val="decimal"/>
      <w:lvlText w:val="%7."/>
      <w:lvlJc w:val="left"/>
      <w:pPr>
        <w:ind w:left="5040" w:hanging="360"/>
      </w:pPr>
    </w:lvl>
    <w:lvl w:ilvl="7" w:tplc="54C6C9BE">
      <w:start w:val="1"/>
      <w:numFmt w:val="lowerLetter"/>
      <w:lvlText w:val="%8."/>
      <w:lvlJc w:val="left"/>
      <w:pPr>
        <w:ind w:left="5760" w:hanging="360"/>
      </w:pPr>
    </w:lvl>
    <w:lvl w:ilvl="8" w:tplc="02E8FE34">
      <w:start w:val="1"/>
      <w:numFmt w:val="lowerRoman"/>
      <w:lvlText w:val="%9."/>
      <w:lvlJc w:val="right"/>
      <w:pPr>
        <w:ind w:left="6480" w:hanging="180"/>
      </w:pPr>
    </w:lvl>
  </w:abstractNum>
  <w:abstractNum w:abstractNumId="29" w15:restartNumberingAfterBreak="0">
    <w:nsid w:val="39942EBC"/>
    <w:multiLevelType w:val="hybridMultilevel"/>
    <w:tmpl w:val="6CFC91F8"/>
    <w:lvl w:ilvl="0" w:tplc="675CC0A8">
      <w:start w:val="1"/>
      <w:numFmt w:val="bullet"/>
      <w:lvlText w:val=""/>
      <w:lvlJc w:val="left"/>
      <w:pPr>
        <w:ind w:left="720" w:hanging="360"/>
      </w:pPr>
      <w:rPr>
        <w:rFonts w:ascii="Symbol" w:hAnsi="Symbol" w:hint="default"/>
      </w:rPr>
    </w:lvl>
    <w:lvl w:ilvl="1" w:tplc="A6905FFA">
      <w:start w:val="1"/>
      <w:numFmt w:val="bullet"/>
      <w:lvlText w:val="o"/>
      <w:lvlJc w:val="left"/>
      <w:pPr>
        <w:ind w:left="1440" w:hanging="360"/>
      </w:pPr>
      <w:rPr>
        <w:rFonts w:ascii="Courier New" w:hAnsi="Courier New" w:hint="default"/>
      </w:rPr>
    </w:lvl>
    <w:lvl w:ilvl="2" w:tplc="83106C7C">
      <w:start w:val="1"/>
      <w:numFmt w:val="bullet"/>
      <w:lvlText w:val=""/>
      <w:lvlJc w:val="left"/>
      <w:pPr>
        <w:ind w:left="2160" w:hanging="360"/>
      </w:pPr>
      <w:rPr>
        <w:rFonts w:ascii="Wingdings" w:hAnsi="Wingdings" w:hint="default"/>
      </w:rPr>
    </w:lvl>
    <w:lvl w:ilvl="3" w:tplc="2F787C08">
      <w:start w:val="1"/>
      <w:numFmt w:val="bullet"/>
      <w:lvlText w:val=""/>
      <w:lvlJc w:val="left"/>
      <w:pPr>
        <w:ind w:left="2880" w:hanging="360"/>
      </w:pPr>
      <w:rPr>
        <w:rFonts w:ascii="Symbol" w:hAnsi="Symbol" w:hint="default"/>
      </w:rPr>
    </w:lvl>
    <w:lvl w:ilvl="4" w:tplc="9BD6EE42">
      <w:start w:val="1"/>
      <w:numFmt w:val="bullet"/>
      <w:lvlText w:val="o"/>
      <w:lvlJc w:val="left"/>
      <w:pPr>
        <w:ind w:left="3600" w:hanging="360"/>
      </w:pPr>
      <w:rPr>
        <w:rFonts w:ascii="Courier New" w:hAnsi="Courier New" w:hint="default"/>
      </w:rPr>
    </w:lvl>
    <w:lvl w:ilvl="5" w:tplc="EC1A5E44">
      <w:start w:val="1"/>
      <w:numFmt w:val="bullet"/>
      <w:lvlText w:val=""/>
      <w:lvlJc w:val="left"/>
      <w:pPr>
        <w:ind w:left="4320" w:hanging="360"/>
      </w:pPr>
      <w:rPr>
        <w:rFonts w:ascii="Wingdings" w:hAnsi="Wingdings" w:hint="default"/>
      </w:rPr>
    </w:lvl>
    <w:lvl w:ilvl="6" w:tplc="B9940F36">
      <w:start w:val="1"/>
      <w:numFmt w:val="bullet"/>
      <w:lvlText w:val=""/>
      <w:lvlJc w:val="left"/>
      <w:pPr>
        <w:ind w:left="5040" w:hanging="360"/>
      </w:pPr>
      <w:rPr>
        <w:rFonts w:ascii="Symbol" w:hAnsi="Symbol" w:hint="default"/>
      </w:rPr>
    </w:lvl>
    <w:lvl w:ilvl="7" w:tplc="FBE62BA2">
      <w:start w:val="1"/>
      <w:numFmt w:val="bullet"/>
      <w:lvlText w:val="o"/>
      <w:lvlJc w:val="left"/>
      <w:pPr>
        <w:ind w:left="5760" w:hanging="360"/>
      </w:pPr>
      <w:rPr>
        <w:rFonts w:ascii="Courier New" w:hAnsi="Courier New" w:hint="default"/>
      </w:rPr>
    </w:lvl>
    <w:lvl w:ilvl="8" w:tplc="4F7A90B4">
      <w:start w:val="1"/>
      <w:numFmt w:val="bullet"/>
      <w:lvlText w:val=""/>
      <w:lvlJc w:val="left"/>
      <w:pPr>
        <w:ind w:left="6480" w:hanging="360"/>
      </w:pPr>
      <w:rPr>
        <w:rFonts w:ascii="Wingdings" w:hAnsi="Wingdings" w:hint="default"/>
      </w:rPr>
    </w:lvl>
  </w:abstractNum>
  <w:abstractNum w:abstractNumId="30" w15:restartNumberingAfterBreak="0">
    <w:nsid w:val="3B7D51AC"/>
    <w:multiLevelType w:val="hybridMultilevel"/>
    <w:tmpl w:val="B04E3328"/>
    <w:lvl w:ilvl="0" w:tplc="E6FACCB4">
      <w:start w:val="1"/>
      <w:numFmt w:val="bullet"/>
      <w:lvlText w:val="·"/>
      <w:lvlJc w:val="left"/>
      <w:pPr>
        <w:ind w:left="720" w:hanging="360"/>
      </w:pPr>
      <w:rPr>
        <w:rFonts w:ascii="Symbol" w:hAnsi="Symbol" w:hint="default"/>
      </w:rPr>
    </w:lvl>
    <w:lvl w:ilvl="1" w:tplc="991410FC">
      <w:start w:val="1"/>
      <w:numFmt w:val="bullet"/>
      <w:lvlText w:val="o"/>
      <w:lvlJc w:val="left"/>
      <w:pPr>
        <w:ind w:left="1440" w:hanging="360"/>
      </w:pPr>
      <w:rPr>
        <w:rFonts w:ascii="Courier New" w:hAnsi="Courier New" w:hint="default"/>
      </w:rPr>
    </w:lvl>
    <w:lvl w:ilvl="2" w:tplc="D6483F4A">
      <w:start w:val="1"/>
      <w:numFmt w:val="bullet"/>
      <w:lvlText w:val=""/>
      <w:lvlJc w:val="left"/>
      <w:pPr>
        <w:ind w:left="2160" w:hanging="360"/>
      </w:pPr>
      <w:rPr>
        <w:rFonts w:ascii="Wingdings" w:hAnsi="Wingdings" w:hint="default"/>
      </w:rPr>
    </w:lvl>
    <w:lvl w:ilvl="3" w:tplc="5852A174">
      <w:start w:val="1"/>
      <w:numFmt w:val="bullet"/>
      <w:lvlText w:val=""/>
      <w:lvlJc w:val="left"/>
      <w:pPr>
        <w:ind w:left="2880" w:hanging="360"/>
      </w:pPr>
      <w:rPr>
        <w:rFonts w:ascii="Symbol" w:hAnsi="Symbol" w:hint="default"/>
      </w:rPr>
    </w:lvl>
    <w:lvl w:ilvl="4" w:tplc="57862ECA">
      <w:start w:val="1"/>
      <w:numFmt w:val="bullet"/>
      <w:lvlText w:val="o"/>
      <w:lvlJc w:val="left"/>
      <w:pPr>
        <w:ind w:left="3600" w:hanging="360"/>
      </w:pPr>
      <w:rPr>
        <w:rFonts w:ascii="Courier New" w:hAnsi="Courier New" w:hint="default"/>
      </w:rPr>
    </w:lvl>
    <w:lvl w:ilvl="5" w:tplc="74B47DA4">
      <w:start w:val="1"/>
      <w:numFmt w:val="bullet"/>
      <w:lvlText w:val=""/>
      <w:lvlJc w:val="left"/>
      <w:pPr>
        <w:ind w:left="4320" w:hanging="360"/>
      </w:pPr>
      <w:rPr>
        <w:rFonts w:ascii="Wingdings" w:hAnsi="Wingdings" w:hint="default"/>
      </w:rPr>
    </w:lvl>
    <w:lvl w:ilvl="6" w:tplc="8ECE17EC">
      <w:start w:val="1"/>
      <w:numFmt w:val="bullet"/>
      <w:lvlText w:val=""/>
      <w:lvlJc w:val="left"/>
      <w:pPr>
        <w:ind w:left="5040" w:hanging="360"/>
      </w:pPr>
      <w:rPr>
        <w:rFonts w:ascii="Symbol" w:hAnsi="Symbol" w:hint="default"/>
      </w:rPr>
    </w:lvl>
    <w:lvl w:ilvl="7" w:tplc="3996991E">
      <w:start w:val="1"/>
      <w:numFmt w:val="bullet"/>
      <w:lvlText w:val="o"/>
      <w:lvlJc w:val="left"/>
      <w:pPr>
        <w:ind w:left="5760" w:hanging="360"/>
      </w:pPr>
      <w:rPr>
        <w:rFonts w:ascii="Courier New" w:hAnsi="Courier New" w:hint="default"/>
      </w:rPr>
    </w:lvl>
    <w:lvl w:ilvl="8" w:tplc="7A60217C">
      <w:start w:val="1"/>
      <w:numFmt w:val="bullet"/>
      <w:lvlText w:val=""/>
      <w:lvlJc w:val="left"/>
      <w:pPr>
        <w:ind w:left="6480" w:hanging="360"/>
      </w:pPr>
      <w:rPr>
        <w:rFonts w:ascii="Wingdings" w:hAnsi="Wingdings" w:hint="default"/>
      </w:rPr>
    </w:lvl>
  </w:abstractNum>
  <w:abstractNum w:abstractNumId="31" w15:restartNumberingAfterBreak="0">
    <w:nsid w:val="3C2065EF"/>
    <w:multiLevelType w:val="hybridMultilevel"/>
    <w:tmpl w:val="1826C824"/>
    <w:lvl w:ilvl="0" w:tplc="CA686CC8">
      <w:start w:val="1"/>
      <w:numFmt w:val="bullet"/>
      <w:lvlText w:val=""/>
      <w:lvlJc w:val="left"/>
      <w:pPr>
        <w:ind w:left="720" w:hanging="360"/>
      </w:pPr>
      <w:rPr>
        <w:rFonts w:ascii="Symbol" w:hAnsi="Symbol" w:hint="default"/>
      </w:rPr>
    </w:lvl>
    <w:lvl w:ilvl="1" w:tplc="C66CC19C">
      <w:start w:val="1"/>
      <w:numFmt w:val="bullet"/>
      <w:lvlText w:val="o"/>
      <w:lvlJc w:val="left"/>
      <w:pPr>
        <w:ind w:left="1440" w:hanging="360"/>
      </w:pPr>
      <w:rPr>
        <w:rFonts w:ascii="Courier New" w:hAnsi="Courier New" w:hint="default"/>
      </w:rPr>
    </w:lvl>
    <w:lvl w:ilvl="2" w:tplc="02BAD292">
      <w:start w:val="1"/>
      <w:numFmt w:val="bullet"/>
      <w:lvlText w:val=""/>
      <w:lvlJc w:val="left"/>
      <w:pPr>
        <w:ind w:left="2160" w:hanging="360"/>
      </w:pPr>
      <w:rPr>
        <w:rFonts w:ascii="Wingdings" w:hAnsi="Wingdings" w:hint="default"/>
      </w:rPr>
    </w:lvl>
    <w:lvl w:ilvl="3" w:tplc="CBB0B4AE">
      <w:start w:val="1"/>
      <w:numFmt w:val="bullet"/>
      <w:lvlText w:val=""/>
      <w:lvlJc w:val="left"/>
      <w:pPr>
        <w:ind w:left="2880" w:hanging="360"/>
      </w:pPr>
      <w:rPr>
        <w:rFonts w:ascii="Symbol" w:hAnsi="Symbol" w:hint="default"/>
      </w:rPr>
    </w:lvl>
    <w:lvl w:ilvl="4" w:tplc="F0F8FFE6">
      <w:start w:val="1"/>
      <w:numFmt w:val="bullet"/>
      <w:lvlText w:val="o"/>
      <w:lvlJc w:val="left"/>
      <w:pPr>
        <w:ind w:left="3600" w:hanging="360"/>
      </w:pPr>
      <w:rPr>
        <w:rFonts w:ascii="Courier New" w:hAnsi="Courier New" w:hint="default"/>
      </w:rPr>
    </w:lvl>
    <w:lvl w:ilvl="5" w:tplc="CBD2D1FE">
      <w:start w:val="1"/>
      <w:numFmt w:val="bullet"/>
      <w:lvlText w:val=""/>
      <w:lvlJc w:val="left"/>
      <w:pPr>
        <w:ind w:left="4320" w:hanging="360"/>
      </w:pPr>
      <w:rPr>
        <w:rFonts w:ascii="Wingdings" w:hAnsi="Wingdings" w:hint="default"/>
      </w:rPr>
    </w:lvl>
    <w:lvl w:ilvl="6" w:tplc="95DCC286">
      <w:start w:val="1"/>
      <w:numFmt w:val="bullet"/>
      <w:lvlText w:val=""/>
      <w:lvlJc w:val="left"/>
      <w:pPr>
        <w:ind w:left="5040" w:hanging="360"/>
      </w:pPr>
      <w:rPr>
        <w:rFonts w:ascii="Symbol" w:hAnsi="Symbol" w:hint="default"/>
      </w:rPr>
    </w:lvl>
    <w:lvl w:ilvl="7" w:tplc="374A685E">
      <w:start w:val="1"/>
      <w:numFmt w:val="bullet"/>
      <w:lvlText w:val="o"/>
      <w:lvlJc w:val="left"/>
      <w:pPr>
        <w:ind w:left="5760" w:hanging="360"/>
      </w:pPr>
      <w:rPr>
        <w:rFonts w:ascii="Courier New" w:hAnsi="Courier New" w:hint="default"/>
      </w:rPr>
    </w:lvl>
    <w:lvl w:ilvl="8" w:tplc="6854CBEA">
      <w:start w:val="1"/>
      <w:numFmt w:val="bullet"/>
      <w:lvlText w:val=""/>
      <w:lvlJc w:val="left"/>
      <w:pPr>
        <w:ind w:left="6480" w:hanging="360"/>
      </w:pPr>
      <w:rPr>
        <w:rFonts w:ascii="Wingdings" w:hAnsi="Wingdings" w:hint="default"/>
      </w:rPr>
    </w:lvl>
  </w:abstractNum>
  <w:abstractNum w:abstractNumId="32" w15:restartNumberingAfterBreak="0">
    <w:nsid w:val="3CFA5499"/>
    <w:multiLevelType w:val="hybridMultilevel"/>
    <w:tmpl w:val="B90CB6DA"/>
    <w:lvl w:ilvl="0" w:tplc="3D4E4068">
      <w:start w:val="1"/>
      <w:numFmt w:val="decimal"/>
      <w:lvlText w:val="%1)"/>
      <w:lvlJc w:val="left"/>
      <w:pPr>
        <w:ind w:left="720" w:hanging="360"/>
      </w:pPr>
    </w:lvl>
    <w:lvl w:ilvl="1" w:tplc="2B7219A2">
      <w:start w:val="1"/>
      <w:numFmt w:val="lowerLetter"/>
      <w:lvlText w:val="%2."/>
      <w:lvlJc w:val="left"/>
      <w:pPr>
        <w:ind w:left="1440" w:hanging="360"/>
      </w:pPr>
    </w:lvl>
    <w:lvl w:ilvl="2" w:tplc="B128EF92">
      <w:start w:val="1"/>
      <w:numFmt w:val="lowerRoman"/>
      <w:lvlText w:val="%3."/>
      <w:lvlJc w:val="right"/>
      <w:pPr>
        <w:ind w:left="2160" w:hanging="180"/>
      </w:pPr>
    </w:lvl>
    <w:lvl w:ilvl="3" w:tplc="418C294A">
      <w:start w:val="1"/>
      <w:numFmt w:val="decimal"/>
      <w:lvlText w:val="%4."/>
      <w:lvlJc w:val="left"/>
      <w:pPr>
        <w:ind w:left="2880" w:hanging="360"/>
      </w:pPr>
    </w:lvl>
    <w:lvl w:ilvl="4" w:tplc="582CE25A">
      <w:start w:val="1"/>
      <w:numFmt w:val="lowerLetter"/>
      <w:lvlText w:val="%5."/>
      <w:lvlJc w:val="left"/>
      <w:pPr>
        <w:ind w:left="3600" w:hanging="360"/>
      </w:pPr>
    </w:lvl>
    <w:lvl w:ilvl="5" w:tplc="3B06C372">
      <w:start w:val="1"/>
      <w:numFmt w:val="lowerRoman"/>
      <w:lvlText w:val="%6."/>
      <w:lvlJc w:val="right"/>
      <w:pPr>
        <w:ind w:left="4320" w:hanging="180"/>
      </w:pPr>
    </w:lvl>
    <w:lvl w:ilvl="6" w:tplc="7B3A0468">
      <w:start w:val="1"/>
      <w:numFmt w:val="decimal"/>
      <w:lvlText w:val="%7."/>
      <w:lvlJc w:val="left"/>
      <w:pPr>
        <w:ind w:left="5040" w:hanging="360"/>
      </w:pPr>
    </w:lvl>
    <w:lvl w:ilvl="7" w:tplc="461E43E2">
      <w:start w:val="1"/>
      <w:numFmt w:val="lowerLetter"/>
      <w:lvlText w:val="%8."/>
      <w:lvlJc w:val="left"/>
      <w:pPr>
        <w:ind w:left="5760" w:hanging="360"/>
      </w:pPr>
    </w:lvl>
    <w:lvl w:ilvl="8" w:tplc="B08A1B7A">
      <w:start w:val="1"/>
      <w:numFmt w:val="lowerRoman"/>
      <w:lvlText w:val="%9."/>
      <w:lvlJc w:val="right"/>
      <w:pPr>
        <w:ind w:left="6480" w:hanging="180"/>
      </w:pPr>
    </w:lvl>
  </w:abstractNum>
  <w:abstractNum w:abstractNumId="33" w15:restartNumberingAfterBreak="0">
    <w:nsid w:val="3E4B17C1"/>
    <w:multiLevelType w:val="hybridMultilevel"/>
    <w:tmpl w:val="684814BA"/>
    <w:lvl w:ilvl="0" w:tplc="71369768">
      <w:start w:val="1"/>
      <w:numFmt w:val="decimal"/>
      <w:lvlText w:val="%1."/>
      <w:lvlJc w:val="left"/>
      <w:pPr>
        <w:ind w:left="720" w:hanging="360"/>
      </w:pPr>
    </w:lvl>
    <w:lvl w:ilvl="1" w:tplc="02D875E2">
      <w:start w:val="1"/>
      <w:numFmt w:val="lowerLetter"/>
      <w:lvlText w:val="%2."/>
      <w:lvlJc w:val="left"/>
      <w:pPr>
        <w:ind w:left="1440" w:hanging="360"/>
      </w:pPr>
    </w:lvl>
    <w:lvl w:ilvl="2" w:tplc="EE62DA24">
      <w:start w:val="1"/>
      <w:numFmt w:val="lowerRoman"/>
      <w:lvlText w:val="%3."/>
      <w:lvlJc w:val="right"/>
      <w:pPr>
        <w:ind w:left="2160" w:hanging="180"/>
      </w:pPr>
    </w:lvl>
    <w:lvl w:ilvl="3" w:tplc="3C8E6E10">
      <w:start w:val="1"/>
      <w:numFmt w:val="lowerRoman"/>
      <w:lvlText w:val="%4."/>
      <w:lvlJc w:val="right"/>
      <w:pPr>
        <w:ind w:left="1440" w:hanging="360"/>
      </w:pPr>
    </w:lvl>
    <w:lvl w:ilvl="4" w:tplc="DF0EA9E4">
      <w:start w:val="1"/>
      <w:numFmt w:val="lowerLetter"/>
      <w:lvlText w:val="%5."/>
      <w:lvlJc w:val="left"/>
      <w:pPr>
        <w:ind w:left="3600" w:hanging="360"/>
      </w:pPr>
    </w:lvl>
    <w:lvl w:ilvl="5" w:tplc="28ACB406">
      <w:start w:val="1"/>
      <w:numFmt w:val="lowerRoman"/>
      <w:lvlText w:val="%6."/>
      <w:lvlJc w:val="right"/>
      <w:pPr>
        <w:ind w:left="4320" w:hanging="180"/>
      </w:pPr>
    </w:lvl>
    <w:lvl w:ilvl="6" w:tplc="EED03828">
      <w:start w:val="1"/>
      <w:numFmt w:val="decimal"/>
      <w:lvlText w:val="%7."/>
      <w:lvlJc w:val="left"/>
      <w:pPr>
        <w:ind w:left="5040" w:hanging="360"/>
      </w:pPr>
    </w:lvl>
    <w:lvl w:ilvl="7" w:tplc="B7A0F82C">
      <w:start w:val="1"/>
      <w:numFmt w:val="lowerLetter"/>
      <w:lvlText w:val="%8."/>
      <w:lvlJc w:val="left"/>
      <w:pPr>
        <w:ind w:left="5760" w:hanging="360"/>
      </w:pPr>
    </w:lvl>
    <w:lvl w:ilvl="8" w:tplc="6AC6AAFE">
      <w:start w:val="1"/>
      <w:numFmt w:val="lowerRoman"/>
      <w:lvlText w:val="%9."/>
      <w:lvlJc w:val="right"/>
      <w:pPr>
        <w:ind w:left="6480" w:hanging="180"/>
      </w:pPr>
    </w:lvl>
  </w:abstractNum>
  <w:abstractNum w:abstractNumId="34" w15:restartNumberingAfterBreak="0">
    <w:nsid w:val="3EFF88E2"/>
    <w:multiLevelType w:val="hybridMultilevel"/>
    <w:tmpl w:val="CF4E976E"/>
    <w:lvl w:ilvl="0" w:tplc="CB3669CC">
      <w:start w:val="1"/>
      <w:numFmt w:val="bullet"/>
      <w:lvlText w:val="-"/>
      <w:lvlJc w:val="left"/>
      <w:pPr>
        <w:ind w:left="720" w:hanging="360"/>
      </w:pPr>
      <w:rPr>
        <w:rFonts w:ascii="Calibri" w:hAnsi="Calibri" w:hint="default"/>
      </w:rPr>
    </w:lvl>
    <w:lvl w:ilvl="1" w:tplc="11C034F2">
      <w:start w:val="1"/>
      <w:numFmt w:val="bullet"/>
      <w:lvlText w:val="o"/>
      <w:lvlJc w:val="left"/>
      <w:pPr>
        <w:ind w:left="1440" w:hanging="360"/>
      </w:pPr>
      <w:rPr>
        <w:rFonts w:ascii="Courier New" w:hAnsi="Courier New" w:hint="default"/>
      </w:rPr>
    </w:lvl>
    <w:lvl w:ilvl="2" w:tplc="A00A1BB0">
      <w:start w:val="1"/>
      <w:numFmt w:val="bullet"/>
      <w:lvlText w:val=""/>
      <w:lvlJc w:val="left"/>
      <w:pPr>
        <w:ind w:left="2160" w:hanging="360"/>
      </w:pPr>
      <w:rPr>
        <w:rFonts w:ascii="Wingdings" w:hAnsi="Wingdings" w:hint="default"/>
      </w:rPr>
    </w:lvl>
    <w:lvl w:ilvl="3" w:tplc="83F0FC56">
      <w:start w:val="1"/>
      <w:numFmt w:val="bullet"/>
      <w:lvlText w:val=""/>
      <w:lvlJc w:val="left"/>
      <w:pPr>
        <w:ind w:left="2880" w:hanging="360"/>
      </w:pPr>
      <w:rPr>
        <w:rFonts w:ascii="Symbol" w:hAnsi="Symbol" w:hint="default"/>
      </w:rPr>
    </w:lvl>
    <w:lvl w:ilvl="4" w:tplc="1B86564E">
      <w:start w:val="1"/>
      <w:numFmt w:val="bullet"/>
      <w:lvlText w:val="o"/>
      <w:lvlJc w:val="left"/>
      <w:pPr>
        <w:ind w:left="3600" w:hanging="360"/>
      </w:pPr>
      <w:rPr>
        <w:rFonts w:ascii="Courier New" w:hAnsi="Courier New" w:hint="default"/>
      </w:rPr>
    </w:lvl>
    <w:lvl w:ilvl="5" w:tplc="40DC8F9A">
      <w:start w:val="1"/>
      <w:numFmt w:val="bullet"/>
      <w:lvlText w:val=""/>
      <w:lvlJc w:val="left"/>
      <w:pPr>
        <w:ind w:left="4320" w:hanging="360"/>
      </w:pPr>
      <w:rPr>
        <w:rFonts w:ascii="Wingdings" w:hAnsi="Wingdings" w:hint="default"/>
      </w:rPr>
    </w:lvl>
    <w:lvl w:ilvl="6" w:tplc="8E7A5D8A">
      <w:start w:val="1"/>
      <w:numFmt w:val="bullet"/>
      <w:lvlText w:val=""/>
      <w:lvlJc w:val="left"/>
      <w:pPr>
        <w:ind w:left="5040" w:hanging="360"/>
      </w:pPr>
      <w:rPr>
        <w:rFonts w:ascii="Symbol" w:hAnsi="Symbol" w:hint="default"/>
      </w:rPr>
    </w:lvl>
    <w:lvl w:ilvl="7" w:tplc="FD4E4050">
      <w:start w:val="1"/>
      <w:numFmt w:val="bullet"/>
      <w:lvlText w:val="o"/>
      <w:lvlJc w:val="left"/>
      <w:pPr>
        <w:ind w:left="5760" w:hanging="360"/>
      </w:pPr>
      <w:rPr>
        <w:rFonts w:ascii="Courier New" w:hAnsi="Courier New" w:hint="default"/>
      </w:rPr>
    </w:lvl>
    <w:lvl w:ilvl="8" w:tplc="D0F4BC3A">
      <w:start w:val="1"/>
      <w:numFmt w:val="bullet"/>
      <w:lvlText w:val=""/>
      <w:lvlJc w:val="left"/>
      <w:pPr>
        <w:ind w:left="6480" w:hanging="360"/>
      </w:pPr>
      <w:rPr>
        <w:rFonts w:ascii="Wingdings" w:hAnsi="Wingdings" w:hint="default"/>
      </w:rPr>
    </w:lvl>
  </w:abstractNum>
  <w:abstractNum w:abstractNumId="35" w15:restartNumberingAfterBreak="0">
    <w:nsid w:val="3FFE47C5"/>
    <w:multiLevelType w:val="hybridMultilevel"/>
    <w:tmpl w:val="14CE91C0"/>
    <w:lvl w:ilvl="0" w:tplc="138AF37E">
      <w:start w:val="1"/>
      <w:numFmt w:val="decimal"/>
      <w:lvlText w:val="%1."/>
      <w:lvlJc w:val="left"/>
      <w:pPr>
        <w:ind w:left="720" w:hanging="360"/>
      </w:pPr>
    </w:lvl>
    <w:lvl w:ilvl="1" w:tplc="EFDED7A0">
      <w:start w:val="1"/>
      <w:numFmt w:val="lowerLetter"/>
      <w:lvlText w:val="%2."/>
      <w:lvlJc w:val="left"/>
      <w:pPr>
        <w:ind w:left="1440" w:hanging="360"/>
      </w:pPr>
    </w:lvl>
    <w:lvl w:ilvl="2" w:tplc="8F7CF4C8">
      <w:start w:val="1"/>
      <w:numFmt w:val="lowerRoman"/>
      <w:lvlText w:val="%3."/>
      <w:lvlJc w:val="right"/>
      <w:pPr>
        <w:ind w:left="2160" w:hanging="180"/>
      </w:pPr>
    </w:lvl>
    <w:lvl w:ilvl="3" w:tplc="61AEADA0">
      <w:start w:val="1"/>
      <w:numFmt w:val="decimal"/>
      <w:lvlText w:val="%4."/>
      <w:lvlJc w:val="left"/>
      <w:pPr>
        <w:ind w:left="2880" w:hanging="360"/>
      </w:pPr>
    </w:lvl>
    <w:lvl w:ilvl="4" w:tplc="559CD2C2">
      <w:start w:val="1"/>
      <w:numFmt w:val="lowerLetter"/>
      <w:lvlText w:val="%5."/>
      <w:lvlJc w:val="left"/>
      <w:pPr>
        <w:ind w:left="3600" w:hanging="360"/>
      </w:pPr>
    </w:lvl>
    <w:lvl w:ilvl="5" w:tplc="10000DC6">
      <w:start w:val="1"/>
      <w:numFmt w:val="lowerRoman"/>
      <w:lvlText w:val="%6."/>
      <w:lvlJc w:val="right"/>
      <w:pPr>
        <w:ind w:left="4320" w:hanging="180"/>
      </w:pPr>
    </w:lvl>
    <w:lvl w:ilvl="6" w:tplc="A9549A3C">
      <w:start w:val="1"/>
      <w:numFmt w:val="decimal"/>
      <w:lvlText w:val="%7."/>
      <w:lvlJc w:val="left"/>
      <w:pPr>
        <w:ind w:left="5040" w:hanging="360"/>
      </w:pPr>
    </w:lvl>
    <w:lvl w:ilvl="7" w:tplc="8A9E68C0">
      <w:start w:val="1"/>
      <w:numFmt w:val="lowerLetter"/>
      <w:lvlText w:val="%8."/>
      <w:lvlJc w:val="left"/>
      <w:pPr>
        <w:ind w:left="5760" w:hanging="360"/>
      </w:pPr>
    </w:lvl>
    <w:lvl w:ilvl="8" w:tplc="21B6C2A0">
      <w:start w:val="1"/>
      <w:numFmt w:val="lowerRoman"/>
      <w:lvlText w:val="%9."/>
      <w:lvlJc w:val="right"/>
      <w:pPr>
        <w:ind w:left="6480" w:hanging="180"/>
      </w:pPr>
    </w:lvl>
  </w:abstractNum>
  <w:abstractNum w:abstractNumId="36" w15:restartNumberingAfterBreak="0">
    <w:nsid w:val="406812FA"/>
    <w:multiLevelType w:val="hybridMultilevel"/>
    <w:tmpl w:val="FFFFFFFF"/>
    <w:lvl w:ilvl="0" w:tplc="50BC8F34">
      <w:start w:val="1"/>
      <w:numFmt w:val="decimal"/>
      <w:lvlText w:val="%1."/>
      <w:lvlJc w:val="left"/>
      <w:pPr>
        <w:ind w:left="720" w:hanging="360"/>
      </w:pPr>
    </w:lvl>
    <w:lvl w:ilvl="1" w:tplc="5DEC820E">
      <w:start w:val="1"/>
      <w:numFmt w:val="lowerLetter"/>
      <w:lvlText w:val="%2."/>
      <w:lvlJc w:val="left"/>
      <w:pPr>
        <w:ind w:left="1440" w:hanging="360"/>
      </w:pPr>
    </w:lvl>
    <w:lvl w:ilvl="2" w:tplc="B984B066">
      <w:start w:val="1"/>
      <w:numFmt w:val="lowerRoman"/>
      <w:lvlText w:val="%3."/>
      <w:lvlJc w:val="right"/>
      <w:pPr>
        <w:ind w:left="2160" w:hanging="180"/>
      </w:pPr>
    </w:lvl>
    <w:lvl w:ilvl="3" w:tplc="C83AEE50">
      <w:start w:val="1"/>
      <w:numFmt w:val="decimal"/>
      <w:lvlText w:val="%4."/>
      <w:lvlJc w:val="left"/>
      <w:pPr>
        <w:ind w:left="2880" w:hanging="360"/>
      </w:pPr>
    </w:lvl>
    <w:lvl w:ilvl="4" w:tplc="1E261F3E">
      <w:start w:val="1"/>
      <w:numFmt w:val="lowerLetter"/>
      <w:lvlText w:val="%5."/>
      <w:lvlJc w:val="left"/>
      <w:pPr>
        <w:ind w:left="3600" w:hanging="360"/>
      </w:pPr>
    </w:lvl>
    <w:lvl w:ilvl="5" w:tplc="F1FA9880">
      <w:start w:val="1"/>
      <w:numFmt w:val="lowerRoman"/>
      <w:lvlText w:val="%6."/>
      <w:lvlJc w:val="right"/>
      <w:pPr>
        <w:ind w:left="4320" w:hanging="180"/>
      </w:pPr>
    </w:lvl>
    <w:lvl w:ilvl="6" w:tplc="D870CC88">
      <w:start w:val="1"/>
      <w:numFmt w:val="decimal"/>
      <w:lvlText w:val="%7."/>
      <w:lvlJc w:val="left"/>
      <w:pPr>
        <w:ind w:left="5040" w:hanging="360"/>
      </w:pPr>
    </w:lvl>
    <w:lvl w:ilvl="7" w:tplc="29540150">
      <w:start w:val="1"/>
      <w:numFmt w:val="lowerLetter"/>
      <w:lvlText w:val="%8."/>
      <w:lvlJc w:val="left"/>
      <w:pPr>
        <w:ind w:left="5760" w:hanging="360"/>
      </w:pPr>
    </w:lvl>
    <w:lvl w:ilvl="8" w:tplc="96A83E3A">
      <w:start w:val="1"/>
      <w:numFmt w:val="lowerRoman"/>
      <w:lvlText w:val="%9."/>
      <w:lvlJc w:val="right"/>
      <w:pPr>
        <w:ind w:left="6480" w:hanging="180"/>
      </w:pPr>
    </w:lvl>
  </w:abstractNum>
  <w:abstractNum w:abstractNumId="37" w15:restartNumberingAfterBreak="0">
    <w:nsid w:val="40C39C09"/>
    <w:multiLevelType w:val="hybridMultilevel"/>
    <w:tmpl w:val="C1788D86"/>
    <w:lvl w:ilvl="0" w:tplc="DB085D54">
      <w:start w:val="1"/>
      <w:numFmt w:val="lowerRoman"/>
      <w:lvlText w:val="%1."/>
      <w:lvlJc w:val="right"/>
      <w:pPr>
        <w:ind w:left="720" w:hanging="360"/>
      </w:pPr>
    </w:lvl>
    <w:lvl w:ilvl="1" w:tplc="C8DACE7E">
      <w:start w:val="1"/>
      <w:numFmt w:val="lowerLetter"/>
      <w:lvlText w:val="%2."/>
      <w:lvlJc w:val="left"/>
      <w:pPr>
        <w:ind w:left="1440" w:hanging="360"/>
      </w:pPr>
    </w:lvl>
    <w:lvl w:ilvl="2" w:tplc="38FA2436">
      <w:start w:val="1"/>
      <w:numFmt w:val="lowerRoman"/>
      <w:lvlText w:val="%3."/>
      <w:lvlJc w:val="right"/>
      <w:pPr>
        <w:ind w:left="2160" w:hanging="180"/>
      </w:pPr>
    </w:lvl>
    <w:lvl w:ilvl="3" w:tplc="94CE3718">
      <w:start w:val="1"/>
      <w:numFmt w:val="decimal"/>
      <w:lvlText w:val="%4."/>
      <w:lvlJc w:val="left"/>
      <w:pPr>
        <w:ind w:left="2880" w:hanging="360"/>
      </w:pPr>
    </w:lvl>
    <w:lvl w:ilvl="4" w:tplc="006470EC">
      <w:start w:val="1"/>
      <w:numFmt w:val="lowerLetter"/>
      <w:lvlText w:val="%5."/>
      <w:lvlJc w:val="left"/>
      <w:pPr>
        <w:ind w:left="3600" w:hanging="360"/>
      </w:pPr>
    </w:lvl>
    <w:lvl w:ilvl="5" w:tplc="ADAE6512">
      <w:start w:val="1"/>
      <w:numFmt w:val="lowerRoman"/>
      <w:lvlText w:val="%6."/>
      <w:lvlJc w:val="right"/>
      <w:pPr>
        <w:ind w:left="4320" w:hanging="180"/>
      </w:pPr>
    </w:lvl>
    <w:lvl w:ilvl="6" w:tplc="03B8F0F0">
      <w:start w:val="1"/>
      <w:numFmt w:val="decimal"/>
      <w:lvlText w:val="%7."/>
      <w:lvlJc w:val="left"/>
      <w:pPr>
        <w:ind w:left="5040" w:hanging="360"/>
      </w:pPr>
    </w:lvl>
    <w:lvl w:ilvl="7" w:tplc="C9EC0C3C">
      <w:start w:val="1"/>
      <w:numFmt w:val="lowerLetter"/>
      <w:lvlText w:val="%8."/>
      <w:lvlJc w:val="left"/>
      <w:pPr>
        <w:ind w:left="5760" w:hanging="360"/>
      </w:pPr>
    </w:lvl>
    <w:lvl w:ilvl="8" w:tplc="C122E48A">
      <w:start w:val="1"/>
      <w:numFmt w:val="lowerRoman"/>
      <w:lvlText w:val="%9."/>
      <w:lvlJc w:val="right"/>
      <w:pPr>
        <w:ind w:left="6480" w:hanging="180"/>
      </w:pPr>
    </w:lvl>
  </w:abstractNum>
  <w:abstractNum w:abstractNumId="38" w15:restartNumberingAfterBreak="0">
    <w:nsid w:val="412CB97D"/>
    <w:multiLevelType w:val="hybridMultilevel"/>
    <w:tmpl w:val="AA74A02C"/>
    <w:lvl w:ilvl="0" w:tplc="27DCA04C">
      <w:start w:val="1"/>
      <w:numFmt w:val="decimal"/>
      <w:lvlText w:val="%1."/>
      <w:lvlJc w:val="left"/>
      <w:pPr>
        <w:ind w:left="720" w:hanging="360"/>
      </w:pPr>
    </w:lvl>
    <w:lvl w:ilvl="1" w:tplc="FEAE06B0">
      <w:start w:val="1"/>
      <w:numFmt w:val="lowerLetter"/>
      <w:lvlText w:val="%2."/>
      <w:lvlJc w:val="left"/>
      <w:pPr>
        <w:ind w:left="1440" w:hanging="360"/>
      </w:pPr>
    </w:lvl>
    <w:lvl w:ilvl="2" w:tplc="D4962A28">
      <w:start w:val="1"/>
      <w:numFmt w:val="lowerRoman"/>
      <w:lvlText w:val="%3."/>
      <w:lvlJc w:val="right"/>
      <w:pPr>
        <w:ind w:left="2160" w:hanging="180"/>
      </w:pPr>
    </w:lvl>
    <w:lvl w:ilvl="3" w:tplc="8E6C424E">
      <w:start w:val="1"/>
      <w:numFmt w:val="decimal"/>
      <w:lvlText w:val="%4."/>
      <w:lvlJc w:val="left"/>
      <w:pPr>
        <w:ind w:left="2880" w:hanging="360"/>
      </w:pPr>
    </w:lvl>
    <w:lvl w:ilvl="4" w:tplc="35A214A2">
      <w:start w:val="1"/>
      <w:numFmt w:val="lowerLetter"/>
      <w:lvlText w:val="%5."/>
      <w:lvlJc w:val="left"/>
      <w:pPr>
        <w:ind w:left="3600" w:hanging="360"/>
      </w:pPr>
    </w:lvl>
    <w:lvl w:ilvl="5" w:tplc="CF10422A">
      <w:start w:val="1"/>
      <w:numFmt w:val="lowerRoman"/>
      <w:lvlText w:val="%6."/>
      <w:lvlJc w:val="right"/>
      <w:pPr>
        <w:ind w:left="4320" w:hanging="180"/>
      </w:pPr>
    </w:lvl>
    <w:lvl w:ilvl="6" w:tplc="D17AEB5A">
      <w:start w:val="1"/>
      <w:numFmt w:val="decimal"/>
      <w:lvlText w:val="%7."/>
      <w:lvlJc w:val="left"/>
      <w:pPr>
        <w:ind w:left="5040" w:hanging="360"/>
      </w:pPr>
    </w:lvl>
    <w:lvl w:ilvl="7" w:tplc="654EF26A">
      <w:start w:val="1"/>
      <w:numFmt w:val="lowerLetter"/>
      <w:lvlText w:val="%8."/>
      <w:lvlJc w:val="left"/>
      <w:pPr>
        <w:ind w:left="5760" w:hanging="360"/>
      </w:pPr>
    </w:lvl>
    <w:lvl w:ilvl="8" w:tplc="5B08AA80">
      <w:start w:val="1"/>
      <w:numFmt w:val="lowerRoman"/>
      <w:lvlText w:val="%9."/>
      <w:lvlJc w:val="right"/>
      <w:pPr>
        <w:ind w:left="6480" w:hanging="180"/>
      </w:pPr>
    </w:lvl>
  </w:abstractNum>
  <w:abstractNum w:abstractNumId="39" w15:restartNumberingAfterBreak="0">
    <w:nsid w:val="413678FC"/>
    <w:multiLevelType w:val="hybridMultilevel"/>
    <w:tmpl w:val="46C8CB90"/>
    <w:lvl w:ilvl="0" w:tplc="DD0E04FE">
      <w:start w:val="1"/>
      <w:numFmt w:val="bullet"/>
      <w:lvlText w:val=""/>
      <w:lvlJc w:val="left"/>
      <w:pPr>
        <w:ind w:left="720" w:hanging="360"/>
      </w:pPr>
      <w:rPr>
        <w:rFonts w:ascii="Symbol" w:hAnsi="Symbol" w:hint="default"/>
      </w:rPr>
    </w:lvl>
    <w:lvl w:ilvl="1" w:tplc="002299C4">
      <w:start w:val="1"/>
      <w:numFmt w:val="bullet"/>
      <w:lvlText w:val="o"/>
      <w:lvlJc w:val="left"/>
      <w:pPr>
        <w:ind w:left="1440" w:hanging="360"/>
      </w:pPr>
      <w:rPr>
        <w:rFonts w:ascii="Courier New" w:hAnsi="Courier New" w:hint="default"/>
      </w:rPr>
    </w:lvl>
    <w:lvl w:ilvl="2" w:tplc="9DDEDAAE">
      <w:start w:val="1"/>
      <w:numFmt w:val="bullet"/>
      <w:lvlText w:val=""/>
      <w:lvlJc w:val="left"/>
      <w:pPr>
        <w:ind w:left="2160" w:hanging="360"/>
      </w:pPr>
      <w:rPr>
        <w:rFonts w:ascii="Wingdings" w:hAnsi="Wingdings" w:hint="default"/>
      </w:rPr>
    </w:lvl>
    <w:lvl w:ilvl="3" w:tplc="BFDAC47E">
      <w:start w:val="1"/>
      <w:numFmt w:val="bullet"/>
      <w:lvlText w:val=""/>
      <w:lvlJc w:val="left"/>
      <w:pPr>
        <w:ind w:left="2880" w:hanging="360"/>
      </w:pPr>
      <w:rPr>
        <w:rFonts w:ascii="Symbol" w:hAnsi="Symbol" w:hint="default"/>
      </w:rPr>
    </w:lvl>
    <w:lvl w:ilvl="4" w:tplc="94888B2A">
      <w:start w:val="1"/>
      <w:numFmt w:val="bullet"/>
      <w:lvlText w:val="o"/>
      <w:lvlJc w:val="left"/>
      <w:pPr>
        <w:ind w:left="3600" w:hanging="360"/>
      </w:pPr>
      <w:rPr>
        <w:rFonts w:ascii="Courier New" w:hAnsi="Courier New" w:hint="default"/>
      </w:rPr>
    </w:lvl>
    <w:lvl w:ilvl="5" w:tplc="461E5A66">
      <w:start w:val="1"/>
      <w:numFmt w:val="bullet"/>
      <w:lvlText w:val=""/>
      <w:lvlJc w:val="left"/>
      <w:pPr>
        <w:ind w:left="4320" w:hanging="360"/>
      </w:pPr>
      <w:rPr>
        <w:rFonts w:ascii="Wingdings" w:hAnsi="Wingdings" w:hint="default"/>
      </w:rPr>
    </w:lvl>
    <w:lvl w:ilvl="6" w:tplc="70C836E2">
      <w:start w:val="1"/>
      <w:numFmt w:val="bullet"/>
      <w:lvlText w:val=""/>
      <w:lvlJc w:val="left"/>
      <w:pPr>
        <w:ind w:left="5040" w:hanging="360"/>
      </w:pPr>
      <w:rPr>
        <w:rFonts w:ascii="Symbol" w:hAnsi="Symbol" w:hint="default"/>
      </w:rPr>
    </w:lvl>
    <w:lvl w:ilvl="7" w:tplc="EBB2CF18">
      <w:start w:val="1"/>
      <w:numFmt w:val="bullet"/>
      <w:lvlText w:val="o"/>
      <w:lvlJc w:val="left"/>
      <w:pPr>
        <w:ind w:left="5760" w:hanging="360"/>
      </w:pPr>
      <w:rPr>
        <w:rFonts w:ascii="Courier New" w:hAnsi="Courier New" w:hint="default"/>
      </w:rPr>
    </w:lvl>
    <w:lvl w:ilvl="8" w:tplc="5E927850">
      <w:start w:val="1"/>
      <w:numFmt w:val="bullet"/>
      <w:lvlText w:val=""/>
      <w:lvlJc w:val="left"/>
      <w:pPr>
        <w:ind w:left="6480" w:hanging="360"/>
      </w:pPr>
      <w:rPr>
        <w:rFonts w:ascii="Wingdings" w:hAnsi="Wingdings" w:hint="default"/>
      </w:rPr>
    </w:lvl>
  </w:abstractNum>
  <w:abstractNum w:abstractNumId="40" w15:restartNumberingAfterBreak="0">
    <w:nsid w:val="42E3415D"/>
    <w:multiLevelType w:val="hybridMultilevel"/>
    <w:tmpl w:val="0B2E1E66"/>
    <w:lvl w:ilvl="0" w:tplc="B3928C94">
      <w:start w:val="1"/>
      <w:numFmt w:val="bullet"/>
      <w:lvlText w:val="-"/>
      <w:lvlJc w:val="left"/>
      <w:pPr>
        <w:ind w:left="720" w:hanging="360"/>
      </w:pPr>
      <w:rPr>
        <w:rFonts w:ascii="Calibri" w:hAnsi="Calibri" w:hint="default"/>
      </w:rPr>
    </w:lvl>
    <w:lvl w:ilvl="1" w:tplc="74AECD96">
      <w:start w:val="1"/>
      <w:numFmt w:val="bullet"/>
      <w:lvlText w:val="o"/>
      <w:lvlJc w:val="left"/>
      <w:pPr>
        <w:ind w:left="1440" w:hanging="360"/>
      </w:pPr>
      <w:rPr>
        <w:rFonts w:ascii="Courier New" w:hAnsi="Courier New" w:hint="default"/>
      </w:rPr>
    </w:lvl>
    <w:lvl w:ilvl="2" w:tplc="6A524C08">
      <w:start w:val="1"/>
      <w:numFmt w:val="bullet"/>
      <w:lvlText w:val=""/>
      <w:lvlJc w:val="left"/>
      <w:pPr>
        <w:ind w:left="2160" w:hanging="360"/>
      </w:pPr>
      <w:rPr>
        <w:rFonts w:ascii="Wingdings" w:hAnsi="Wingdings" w:hint="default"/>
      </w:rPr>
    </w:lvl>
    <w:lvl w:ilvl="3" w:tplc="4DCAD6AC">
      <w:start w:val="1"/>
      <w:numFmt w:val="bullet"/>
      <w:lvlText w:val=""/>
      <w:lvlJc w:val="left"/>
      <w:pPr>
        <w:ind w:left="2880" w:hanging="360"/>
      </w:pPr>
      <w:rPr>
        <w:rFonts w:ascii="Symbol" w:hAnsi="Symbol" w:hint="default"/>
      </w:rPr>
    </w:lvl>
    <w:lvl w:ilvl="4" w:tplc="39AC0D40">
      <w:start w:val="1"/>
      <w:numFmt w:val="bullet"/>
      <w:lvlText w:val="o"/>
      <w:lvlJc w:val="left"/>
      <w:pPr>
        <w:ind w:left="3600" w:hanging="360"/>
      </w:pPr>
      <w:rPr>
        <w:rFonts w:ascii="Courier New" w:hAnsi="Courier New" w:hint="default"/>
      </w:rPr>
    </w:lvl>
    <w:lvl w:ilvl="5" w:tplc="92A07282">
      <w:start w:val="1"/>
      <w:numFmt w:val="bullet"/>
      <w:lvlText w:val=""/>
      <w:lvlJc w:val="left"/>
      <w:pPr>
        <w:ind w:left="4320" w:hanging="360"/>
      </w:pPr>
      <w:rPr>
        <w:rFonts w:ascii="Wingdings" w:hAnsi="Wingdings" w:hint="default"/>
      </w:rPr>
    </w:lvl>
    <w:lvl w:ilvl="6" w:tplc="62E8EF14">
      <w:start w:val="1"/>
      <w:numFmt w:val="bullet"/>
      <w:lvlText w:val=""/>
      <w:lvlJc w:val="left"/>
      <w:pPr>
        <w:ind w:left="5040" w:hanging="360"/>
      </w:pPr>
      <w:rPr>
        <w:rFonts w:ascii="Symbol" w:hAnsi="Symbol" w:hint="default"/>
      </w:rPr>
    </w:lvl>
    <w:lvl w:ilvl="7" w:tplc="9878CCC6">
      <w:start w:val="1"/>
      <w:numFmt w:val="bullet"/>
      <w:lvlText w:val="o"/>
      <w:lvlJc w:val="left"/>
      <w:pPr>
        <w:ind w:left="5760" w:hanging="360"/>
      </w:pPr>
      <w:rPr>
        <w:rFonts w:ascii="Courier New" w:hAnsi="Courier New" w:hint="default"/>
      </w:rPr>
    </w:lvl>
    <w:lvl w:ilvl="8" w:tplc="4CBC5FCE">
      <w:start w:val="1"/>
      <w:numFmt w:val="bullet"/>
      <w:lvlText w:val=""/>
      <w:lvlJc w:val="left"/>
      <w:pPr>
        <w:ind w:left="6480" w:hanging="360"/>
      </w:pPr>
      <w:rPr>
        <w:rFonts w:ascii="Wingdings" w:hAnsi="Wingdings" w:hint="default"/>
      </w:rPr>
    </w:lvl>
  </w:abstractNum>
  <w:abstractNum w:abstractNumId="41" w15:restartNumberingAfterBreak="0">
    <w:nsid w:val="4433BB95"/>
    <w:multiLevelType w:val="hybridMultilevel"/>
    <w:tmpl w:val="D60626C4"/>
    <w:lvl w:ilvl="0" w:tplc="703876D2">
      <w:start w:val="1"/>
      <w:numFmt w:val="decimal"/>
      <w:lvlText w:val="%1."/>
      <w:lvlJc w:val="left"/>
      <w:pPr>
        <w:ind w:left="720" w:hanging="360"/>
      </w:pPr>
    </w:lvl>
    <w:lvl w:ilvl="1" w:tplc="C952F52E">
      <w:start w:val="1"/>
      <w:numFmt w:val="lowerLetter"/>
      <w:lvlText w:val="%2."/>
      <w:lvlJc w:val="left"/>
      <w:pPr>
        <w:ind w:left="1440" w:hanging="360"/>
      </w:pPr>
    </w:lvl>
    <w:lvl w:ilvl="2" w:tplc="6C50A492">
      <w:start w:val="1"/>
      <w:numFmt w:val="lowerRoman"/>
      <w:lvlText w:val="%3."/>
      <w:lvlJc w:val="right"/>
      <w:pPr>
        <w:ind w:left="2160" w:hanging="180"/>
      </w:pPr>
    </w:lvl>
    <w:lvl w:ilvl="3" w:tplc="1EACFE30">
      <w:start w:val="1"/>
      <w:numFmt w:val="decimal"/>
      <w:lvlText w:val="%4."/>
      <w:lvlJc w:val="left"/>
      <w:pPr>
        <w:ind w:left="2880" w:hanging="360"/>
      </w:pPr>
    </w:lvl>
    <w:lvl w:ilvl="4" w:tplc="3B5213DC">
      <w:start w:val="1"/>
      <w:numFmt w:val="lowerLetter"/>
      <w:lvlText w:val="%5."/>
      <w:lvlJc w:val="left"/>
      <w:pPr>
        <w:ind w:left="3600" w:hanging="360"/>
      </w:pPr>
    </w:lvl>
    <w:lvl w:ilvl="5" w:tplc="6518C4FE">
      <w:start w:val="1"/>
      <w:numFmt w:val="lowerRoman"/>
      <w:lvlText w:val="%6."/>
      <w:lvlJc w:val="right"/>
      <w:pPr>
        <w:ind w:left="4320" w:hanging="180"/>
      </w:pPr>
    </w:lvl>
    <w:lvl w:ilvl="6" w:tplc="EA0C6EF4">
      <w:start w:val="1"/>
      <w:numFmt w:val="decimal"/>
      <w:lvlText w:val="%7."/>
      <w:lvlJc w:val="left"/>
      <w:pPr>
        <w:ind w:left="5040" w:hanging="360"/>
      </w:pPr>
    </w:lvl>
    <w:lvl w:ilvl="7" w:tplc="F39AF798">
      <w:start w:val="1"/>
      <w:numFmt w:val="lowerLetter"/>
      <w:lvlText w:val="%8."/>
      <w:lvlJc w:val="left"/>
      <w:pPr>
        <w:ind w:left="5760" w:hanging="360"/>
      </w:pPr>
    </w:lvl>
    <w:lvl w:ilvl="8" w:tplc="4788B710">
      <w:start w:val="1"/>
      <w:numFmt w:val="lowerRoman"/>
      <w:lvlText w:val="%9."/>
      <w:lvlJc w:val="right"/>
      <w:pPr>
        <w:ind w:left="6480" w:hanging="180"/>
      </w:pPr>
    </w:lvl>
  </w:abstractNum>
  <w:abstractNum w:abstractNumId="42" w15:restartNumberingAfterBreak="0">
    <w:nsid w:val="49992536"/>
    <w:multiLevelType w:val="hybridMultilevel"/>
    <w:tmpl w:val="7CB0F6C4"/>
    <w:lvl w:ilvl="0" w:tplc="568828DA">
      <w:start w:val="1"/>
      <w:numFmt w:val="decimal"/>
      <w:lvlText w:val="%1."/>
      <w:lvlJc w:val="left"/>
      <w:pPr>
        <w:ind w:left="720" w:hanging="360"/>
      </w:pPr>
    </w:lvl>
    <w:lvl w:ilvl="1" w:tplc="BF583CD8">
      <w:start w:val="1"/>
      <w:numFmt w:val="lowerLetter"/>
      <w:lvlText w:val="%2."/>
      <w:lvlJc w:val="left"/>
      <w:pPr>
        <w:ind w:left="1440" w:hanging="360"/>
      </w:pPr>
    </w:lvl>
    <w:lvl w:ilvl="2" w:tplc="755CD67C">
      <w:start w:val="1"/>
      <w:numFmt w:val="lowerRoman"/>
      <w:lvlText w:val="%3."/>
      <w:lvlJc w:val="right"/>
      <w:pPr>
        <w:ind w:left="2160" w:hanging="180"/>
      </w:pPr>
    </w:lvl>
    <w:lvl w:ilvl="3" w:tplc="D0887E3C">
      <w:start w:val="1"/>
      <w:numFmt w:val="decimal"/>
      <w:lvlText w:val="%4."/>
      <w:lvlJc w:val="left"/>
      <w:pPr>
        <w:ind w:left="2880" w:hanging="360"/>
      </w:pPr>
    </w:lvl>
    <w:lvl w:ilvl="4" w:tplc="4FA49C22">
      <w:start w:val="1"/>
      <w:numFmt w:val="lowerLetter"/>
      <w:lvlText w:val="%5."/>
      <w:lvlJc w:val="left"/>
      <w:pPr>
        <w:ind w:left="3600" w:hanging="360"/>
      </w:pPr>
    </w:lvl>
    <w:lvl w:ilvl="5" w:tplc="3296ED3A">
      <w:start w:val="1"/>
      <w:numFmt w:val="lowerRoman"/>
      <w:lvlText w:val="%6."/>
      <w:lvlJc w:val="right"/>
      <w:pPr>
        <w:ind w:left="4320" w:hanging="180"/>
      </w:pPr>
    </w:lvl>
    <w:lvl w:ilvl="6" w:tplc="634E479A">
      <w:start w:val="1"/>
      <w:numFmt w:val="decimal"/>
      <w:lvlText w:val="%7."/>
      <w:lvlJc w:val="left"/>
      <w:pPr>
        <w:ind w:left="5040" w:hanging="360"/>
      </w:pPr>
    </w:lvl>
    <w:lvl w:ilvl="7" w:tplc="70C491F4">
      <w:start w:val="1"/>
      <w:numFmt w:val="lowerLetter"/>
      <w:lvlText w:val="%8."/>
      <w:lvlJc w:val="left"/>
      <w:pPr>
        <w:ind w:left="5760" w:hanging="360"/>
      </w:pPr>
    </w:lvl>
    <w:lvl w:ilvl="8" w:tplc="D9A89E2C">
      <w:start w:val="1"/>
      <w:numFmt w:val="lowerRoman"/>
      <w:lvlText w:val="%9."/>
      <w:lvlJc w:val="right"/>
      <w:pPr>
        <w:ind w:left="6480" w:hanging="180"/>
      </w:pPr>
    </w:lvl>
  </w:abstractNum>
  <w:abstractNum w:abstractNumId="43" w15:restartNumberingAfterBreak="0">
    <w:nsid w:val="49D094F2"/>
    <w:multiLevelType w:val="hybridMultilevel"/>
    <w:tmpl w:val="C97C4FA2"/>
    <w:lvl w:ilvl="0" w:tplc="9294D5A0">
      <w:start w:val="1"/>
      <w:numFmt w:val="bullet"/>
      <w:lvlText w:val=""/>
      <w:lvlJc w:val="left"/>
      <w:pPr>
        <w:ind w:left="720" w:hanging="360"/>
      </w:pPr>
      <w:rPr>
        <w:rFonts w:ascii="Symbol" w:hAnsi="Symbol" w:hint="default"/>
      </w:rPr>
    </w:lvl>
    <w:lvl w:ilvl="1" w:tplc="12CA1902">
      <w:start w:val="1"/>
      <w:numFmt w:val="bullet"/>
      <w:lvlText w:val="o"/>
      <w:lvlJc w:val="left"/>
      <w:pPr>
        <w:ind w:left="1440" w:hanging="360"/>
      </w:pPr>
      <w:rPr>
        <w:rFonts w:ascii="Courier New" w:hAnsi="Courier New" w:hint="default"/>
      </w:rPr>
    </w:lvl>
    <w:lvl w:ilvl="2" w:tplc="B5F654C8">
      <w:start w:val="1"/>
      <w:numFmt w:val="bullet"/>
      <w:lvlText w:val=""/>
      <w:lvlJc w:val="left"/>
      <w:pPr>
        <w:ind w:left="2160" w:hanging="360"/>
      </w:pPr>
      <w:rPr>
        <w:rFonts w:ascii="Wingdings" w:hAnsi="Wingdings" w:hint="default"/>
      </w:rPr>
    </w:lvl>
    <w:lvl w:ilvl="3" w:tplc="0DDAC5C2">
      <w:start w:val="1"/>
      <w:numFmt w:val="bullet"/>
      <w:lvlText w:val=""/>
      <w:lvlJc w:val="left"/>
      <w:pPr>
        <w:ind w:left="2880" w:hanging="360"/>
      </w:pPr>
      <w:rPr>
        <w:rFonts w:ascii="Symbol" w:hAnsi="Symbol" w:hint="default"/>
      </w:rPr>
    </w:lvl>
    <w:lvl w:ilvl="4" w:tplc="1EFC200E">
      <w:start w:val="1"/>
      <w:numFmt w:val="bullet"/>
      <w:lvlText w:val="o"/>
      <w:lvlJc w:val="left"/>
      <w:pPr>
        <w:ind w:left="3600" w:hanging="360"/>
      </w:pPr>
      <w:rPr>
        <w:rFonts w:ascii="Courier New" w:hAnsi="Courier New" w:hint="default"/>
      </w:rPr>
    </w:lvl>
    <w:lvl w:ilvl="5" w:tplc="191E0876">
      <w:start w:val="1"/>
      <w:numFmt w:val="bullet"/>
      <w:lvlText w:val=""/>
      <w:lvlJc w:val="left"/>
      <w:pPr>
        <w:ind w:left="4320" w:hanging="360"/>
      </w:pPr>
      <w:rPr>
        <w:rFonts w:ascii="Wingdings" w:hAnsi="Wingdings" w:hint="default"/>
      </w:rPr>
    </w:lvl>
    <w:lvl w:ilvl="6" w:tplc="000E593E">
      <w:start w:val="1"/>
      <w:numFmt w:val="bullet"/>
      <w:lvlText w:val=""/>
      <w:lvlJc w:val="left"/>
      <w:pPr>
        <w:ind w:left="5040" w:hanging="360"/>
      </w:pPr>
      <w:rPr>
        <w:rFonts w:ascii="Symbol" w:hAnsi="Symbol" w:hint="default"/>
      </w:rPr>
    </w:lvl>
    <w:lvl w:ilvl="7" w:tplc="0D7E0A6C">
      <w:start w:val="1"/>
      <w:numFmt w:val="bullet"/>
      <w:lvlText w:val="o"/>
      <w:lvlJc w:val="left"/>
      <w:pPr>
        <w:ind w:left="5760" w:hanging="360"/>
      </w:pPr>
      <w:rPr>
        <w:rFonts w:ascii="Courier New" w:hAnsi="Courier New" w:hint="default"/>
      </w:rPr>
    </w:lvl>
    <w:lvl w:ilvl="8" w:tplc="13283B80">
      <w:start w:val="1"/>
      <w:numFmt w:val="bullet"/>
      <w:lvlText w:val=""/>
      <w:lvlJc w:val="left"/>
      <w:pPr>
        <w:ind w:left="6480" w:hanging="360"/>
      </w:pPr>
      <w:rPr>
        <w:rFonts w:ascii="Wingdings" w:hAnsi="Wingdings" w:hint="default"/>
      </w:rPr>
    </w:lvl>
  </w:abstractNum>
  <w:abstractNum w:abstractNumId="44" w15:restartNumberingAfterBreak="0">
    <w:nsid w:val="4A3890C7"/>
    <w:multiLevelType w:val="hybridMultilevel"/>
    <w:tmpl w:val="7558305E"/>
    <w:lvl w:ilvl="0" w:tplc="D4FEABA8">
      <w:start w:val="2"/>
      <w:numFmt w:val="decimal"/>
      <w:lvlText w:val="%1."/>
      <w:lvlJc w:val="left"/>
      <w:pPr>
        <w:ind w:left="720" w:hanging="360"/>
      </w:pPr>
    </w:lvl>
    <w:lvl w:ilvl="1" w:tplc="E7902786">
      <w:start w:val="1"/>
      <w:numFmt w:val="lowerLetter"/>
      <w:lvlText w:val="%2."/>
      <w:lvlJc w:val="left"/>
      <w:pPr>
        <w:ind w:left="1440" w:hanging="360"/>
      </w:pPr>
    </w:lvl>
    <w:lvl w:ilvl="2" w:tplc="8E9C864C">
      <w:start w:val="1"/>
      <w:numFmt w:val="lowerRoman"/>
      <w:lvlText w:val="%3."/>
      <w:lvlJc w:val="right"/>
      <w:pPr>
        <w:ind w:left="2160" w:hanging="180"/>
      </w:pPr>
    </w:lvl>
    <w:lvl w:ilvl="3" w:tplc="8BAA7DC8">
      <w:start w:val="1"/>
      <w:numFmt w:val="decimal"/>
      <w:lvlText w:val="%4."/>
      <w:lvlJc w:val="left"/>
      <w:pPr>
        <w:ind w:left="2880" w:hanging="360"/>
      </w:pPr>
    </w:lvl>
    <w:lvl w:ilvl="4" w:tplc="01A42E72">
      <w:start w:val="1"/>
      <w:numFmt w:val="lowerLetter"/>
      <w:lvlText w:val="%5."/>
      <w:lvlJc w:val="left"/>
      <w:pPr>
        <w:ind w:left="3600" w:hanging="360"/>
      </w:pPr>
    </w:lvl>
    <w:lvl w:ilvl="5" w:tplc="500A0590">
      <w:start w:val="1"/>
      <w:numFmt w:val="lowerRoman"/>
      <w:lvlText w:val="%6."/>
      <w:lvlJc w:val="right"/>
      <w:pPr>
        <w:ind w:left="4320" w:hanging="180"/>
      </w:pPr>
    </w:lvl>
    <w:lvl w:ilvl="6" w:tplc="E796F808">
      <w:start w:val="1"/>
      <w:numFmt w:val="decimal"/>
      <w:lvlText w:val="%7."/>
      <w:lvlJc w:val="left"/>
      <w:pPr>
        <w:ind w:left="5040" w:hanging="360"/>
      </w:pPr>
    </w:lvl>
    <w:lvl w:ilvl="7" w:tplc="FEEEB30C">
      <w:start w:val="1"/>
      <w:numFmt w:val="lowerLetter"/>
      <w:lvlText w:val="%8."/>
      <w:lvlJc w:val="left"/>
      <w:pPr>
        <w:ind w:left="5760" w:hanging="360"/>
      </w:pPr>
    </w:lvl>
    <w:lvl w:ilvl="8" w:tplc="84FE993A">
      <w:start w:val="1"/>
      <w:numFmt w:val="lowerRoman"/>
      <w:lvlText w:val="%9."/>
      <w:lvlJc w:val="right"/>
      <w:pPr>
        <w:ind w:left="6480" w:hanging="180"/>
      </w:pPr>
    </w:lvl>
  </w:abstractNum>
  <w:abstractNum w:abstractNumId="45" w15:restartNumberingAfterBreak="0">
    <w:nsid w:val="4AEE5EF1"/>
    <w:multiLevelType w:val="hybridMultilevel"/>
    <w:tmpl w:val="B308BC0C"/>
    <w:lvl w:ilvl="0" w:tplc="CE72778A">
      <w:start w:val="1"/>
      <w:numFmt w:val="decimal"/>
      <w:lvlText w:val="%1)"/>
      <w:lvlJc w:val="left"/>
      <w:pPr>
        <w:ind w:left="720" w:hanging="360"/>
      </w:pPr>
    </w:lvl>
    <w:lvl w:ilvl="1" w:tplc="493AB7A2">
      <w:start w:val="1"/>
      <w:numFmt w:val="lowerLetter"/>
      <w:lvlText w:val="%2."/>
      <w:lvlJc w:val="left"/>
      <w:pPr>
        <w:ind w:left="1440" w:hanging="360"/>
      </w:pPr>
    </w:lvl>
    <w:lvl w:ilvl="2" w:tplc="700CDA8A">
      <w:start w:val="1"/>
      <w:numFmt w:val="lowerRoman"/>
      <w:lvlText w:val="%3."/>
      <w:lvlJc w:val="right"/>
      <w:pPr>
        <w:ind w:left="2160" w:hanging="180"/>
      </w:pPr>
    </w:lvl>
    <w:lvl w:ilvl="3" w:tplc="7CBEF0E4">
      <w:start w:val="1"/>
      <w:numFmt w:val="decimal"/>
      <w:lvlText w:val="%4."/>
      <w:lvlJc w:val="left"/>
      <w:pPr>
        <w:ind w:left="2880" w:hanging="360"/>
      </w:pPr>
    </w:lvl>
    <w:lvl w:ilvl="4" w:tplc="DD2A1E9A">
      <w:start w:val="1"/>
      <w:numFmt w:val="lowerLetter"/>
      <w:lvlText w:val="%5."/>
      <w:lvlJc w:val="left"/>
      <w:pPr>
        <w:ind w:left="3600" w:hanging="360"/>
      </w:pPr>
    </w:lvl>
    <w:lvl w:ilvl="5" w:tplc="5C9EABC8">
      <w:start w:val="1"/>
      <w:numFmt w:val="lowerRoman"/>
      <w:lvlText w:val="%6."/>
      <w:lvlJc w:val="right"/>
      <w:pPr>
        <w:ind w:left="4320" w:hanging="180"/>
      </w:pPr>
    </w:lvl>
    <w:lvl w:ilvl="6" w:tplc="AC6406D4">
      <w:start w:val="1"/>
      <w:numFmt w:val="decimal"/>
      <w:lvlText w:val="%7."/>
      <w:lvlJc w:val="left"/>
      <w:pPr>
        <w:ind w:left="5040" w:hanging="360"/>
      </w:pPr>
    </w:lvl>
    <w:lvl w:ilvl="7" w:tplc="6D9EE0FA">
      <w:start w:val="1"/>
      <w:numFmt w:val="lowerLetter"/>
      <w:lvlText w:val="%8."/>
      <w:lvlJc w:val="left"/>
      <w:pPr>
        <w:ind w:left="5760" w:hanging="360"/>
      </w:pPr>
    </w:lvl>
    <w:lvl w:ilvl="8" w:tplc="98F8E9A2">
      <w:start w:val="1"/>
      <w:numFmt w:val="lowerRoman"/>
      <w:lvlText w:val="%9."/>
      <w:lvlJc w:val="right"/>
      <w:pPr>
        <w:ind w:left="6480" w:hanging="180"/>
      </w:pPr>
    </w:lvl>
  </w:abstractNum>
  <w:abstractNum w:abstractNumId="46" w15:restartNumberingAfterBreak="0">
    <w:nsid w:val="4D9783B4"/>
    <w:multiLevelType w:val="hybridMultilevel"/>
    <w:tmpl w:val="29F609F0"/>
    <w:lvl w:ilvl="0" w:tplc="97BEF8F4">
      <w:start w:val="1"/>
      <w:numFmt w:val="decimal"/>
      <w:lvlText w:val="%1."/>
      <w:lvlJc w:val="left"/>
      <w:pPr>
        <w:ind w:left="720" w:hanging="360"/>
      </w:pPr>
    </w:lvl>
    <w:lvl w:ilvl="1" w:tplc="443E89C6">
      <w:start w:val="1"/>
      <w:numFmt w:val="lowerLetter"/>
      <w:lvlText w:val="%2."/>
      <w:lvlJc w:val="left"/>
      <w:pPr>
        <w:ind w:left="1440" w:hanging="360"/>
      </w:pPr>
    </w:lvl>
    <w:lvl w:ilvl="2" w:tplc="EF3A494E">
      <w:start w:val="1"/>
      <w:numFmt w:val="lowerRoman"/>
      <w:lvlText w:val="%3."/>
      <w:lvlJc w:val="right"/>
      <w:pPr>
        <w:ind w:left="2160" w:hanging="180"/>
      </w:pPr>
    </w:lvl>
    <w:lvl w:ilvl="3" w:tplc="991AF3B8">
      <w:start w:val="1"/>
      <w:numFmt w:val="decimal"/>
      <w:lvlText w:val="%4."/>
      <w:lvlJc w:val="left"/>
      <w:pPr>
        <w:ind w:left="2880" w:hanging="360"/>
      </w:pPr>
    </w:lvl>
    <w:lvl w:ilvl="4" w:tplc="7C0A30DA">
      <w:start w:val="1"/>
      <w:numFmt w:val="lowerLetter"/>
      <w:lvlText w:val="%5."/>
      <w:lvlJc w:val="left"/>
      <w:pPr>
        <w:ind w:left="3600" w:hanging="360"/>
      </w:pPr>
    </w:lvl>
    <w:lvl w:ilvl="5" w:tplc="8A3CC902">
      <w:start w:val="1"/>
      <w:numFmt w:val="lowerRoman"/>
      <w:lvlText w:val="%6."/>
      <w:lvlJc w:val="right"/>
      <w:pPr>
        <w:ind w:left="4320" w:hanging="180"/>
      </w:pPr>
    </w:lvl>
    <w:lvl w:ilvl="6" w:tplc="0226DEFA">
      <w:start w:val="1"/>
      <w:numFmt w:val="decimal"/>
      <w:lvlText w:val="%7."/>
      <w:lvlJc w:val="left"/>
      <w:pPr>
        <w:ind w:left="5040" w:hanging="360"/>
      </w:pPr>
    </w:lvl>
    <w:lvl w:ilvl="7" w:tplc="D5BE61CA">
      <w:start w:val="1"/>
      <w:numFmt w:val="lowerLetter"/>
      <w:lvlText w:val="%8."/>
      <w:lvlJc w:val="left"/>
      <w:pPr>
        <w:ind w:left="5760" w:hanging="360"/>
      </w:pPr>
    </w:lvl>
    <w:lvl w:ilvl="8" w:tplc="1108D2C6">
      <w:start w:val="1"/>
      <w:numFmt w:val="lowerRoman"/>
      <w:lvlText w:val="%9."/>
      <w:lvlJc w:val="right"/>
      <w:pPr>
        <w:ind w:left="6480" w:hanging="180"/>
      </w:pPr>
    </w:lvl>
  </w:abstractNum>
  <w:abstractNum w:abstractNumId="47" w15:restartNumberingAfterBreak="0">
    <w:nsid w:val="4E21AD7F"/>
    <w:multiLevelType w:val="hybridMultilevel"/>
    <w:tmpl w:val="59CEC2F0"/>
    <w:lvl w:ilvl="0" w:tplc="0CFC620A">
      <w:start w:val="1"/>
      <w:numFmt w:val="decimal"/>
      <w:lvlText w:val="%1."/>
      <w:lvlJc w:val="left"/>
      <w:pPr>
        <w:ind w:left="720" w:hanging="360"/>
      </w:pPr>
    </w:lvl>
    <w:lvl w:ilvl="1" w:tplc="7A28EE92">
      <w:start w:val="1"/>
      <w:numFmt w:val="lowerLetter"/>
      <w:lvlText w:val="%2."/>
      <w:lvlJc w:val="left"/>
      <w:pPr>
        <w:ind w:left="1440" w:hanging="360"/>
      </w:pPr>
    </w:lvl>
    <w:lvl w:ilvl="2" w:tplc="F63E504C">
      <w:start w:val="1"/>
      <w:numFmt w:val="lowerRoman"/>
      <w:lvlText w:val="%3."/>
      <w:lvlJc w:val="right"/>
      <w:pPr>
        <w:ind w:left="2160" w:hanging="180"/>
      </w:pPr>
    </w:lvl>
    <w:lvl w:ilvl="3" w:tplc="08EA67D8">
      <w:start w:val="1"/>
      <w:numFmt w:val="decimal"/>
      <w:lvlText w:val="%4."/>
      <w:lvlJc w:val="left"/>
      <w:pPr>
        <w:ind w:left="2880" w:hanging="360"/>
      </w:pPr>
    </w:lvl>
    <w:lvl w:ilvl="4" w:tplc="67B86AF2">
      <w:start w:val="1"/>
      <w:numFmt w:val="lowerLetter"/>
      <w:lvlText w:val="%5."/>
      <w:lvlJc w:val="left"/>
      <w:pPr>
        <w:ind w:left="3600" w:hanging="360"/>
      </w:pPr>
    </w:lvl>
    <w:lvl w:ilvl="5" w:tplc="3FAE4F80">
      <w:start w:val="1"/>
      <w:numFmt w:val="lowerRoman"/>
      <w:lvlText w:val="%6."/>
      <w:lvlJc w:val="right"/>
      <w:pPr>
        <w:ind w:left="4320" w:hanging="180"/>
      </w:pPr>
    </w:lvl>
    <w:lvl w:ilvl="6" w:tplc="3C1A36DC">
      <w:start w:val="1"/>
      <w:numFmt w:val="decimal"/>
      <w:lvlText w:val="%7."/>
      <w:lvlJc w:val="left"/>
      <w:pPr>
        <w:ind w:left="5040" w:hanging="360"/>
      </w:pPr>
    </w:lvl>
    <w:lvl w:ilvl="7" w:tplc="DD8C0338">
      <w:start w:val="1"/>
      <w:numFmt w:val="lowerLetter"/>
      <w:lvlText w:val="%8."/>
      <w:lvlJc w:val="left"/>
      <w:pPr>
        <w:ind w:left="5760" w:hanging="360"/>
      </w:pPr>
    </w:lvl>
    <w:lvl w:ilvl="8" w:tplc="BA78123A">
      <w:start w:val="1"/>
      <w:numFmt w:val="lowerRoman"/>
      <w:lvlText w:val="%9."/>
      <w:lvlJc w:val="right"/>
      <w:pPr>
        <w:ind w:left="6480" w:hanging="180"/>
      </w:pPr>
    </w:lvl>
  </w:abstractNum>
  <w:abstractNum w:abstractNumId="48" w15:restartNumberingAfterBreak="0">
    <w:nsid w:val="501B84DF"/>
    <w:multiLevelType w:val="hybridMultilevel"/>
    <w:tmpl w:val="6E2055E6"/>
    <w:lvl w:ilvl="0" w:tplc="AC12A248">
      <w:start w:val="1"/>
      <w:numFmt w:val="bullet"/>
      <w:lvlText w:val="-"/>
      <w:lvlJc w:val="left"/>
      <w:pPr>
        <w:ind w:left="720" w:hanging="360"/>
      </w:pPr>
      <w:rPr>
        <w:rFonts w:ascii="Calibri" w:hAnsi="Calibri" w:hint="default"/>
      </w:rPr>
    </w:lvl>
    <w:lvl w:ilvl="1" w:tplc="4BB4A4C8">
      <w:start w:val="1"/>
      <w:numFmt w:val="bullet"/>
      <w:lvlText w:val="o"/>
      <w:lvlJc w:val="left"/>
      <w:pPr>
        <w:ind w:left="1440" w:hanging="360"/>
      </w:pPr>
      <w:rPr>
        <w:rFonts w:ascii="Courier New" w:hAnsi="Courier New" w:hint="default"/>
      </w:rPr>
    </w:lvl>
    <w:lvl w:ilvl="2" w:tplc="3CA01D36">
      <w:start w:val="1"/>
      <w:numFmt w:val="bullet"/>
      <w:lvlText w:val=""/>
      <w:lvlJc w:val="left"/>
      <w:pPr>
        <w:ind w:left="2160" w:hanging="360"/>
      </w:pPr>
      <w:rPr>
        <w:rFonts w:ascii="Wingdings" w:hAnsi="Wingdings" w:hint="default"/>
      </w:rPr>
    </w:lvl>
    <w:lvl w:ilvl="3" w:tplc="E5AA4A4A">
      <w:start w:val="1"/>
      <w:numFmt w:val="bullet"/>
      <w:lvlText w:val=""/>
      <w:lvlJc w:val="left"/>
      <w:pPr>
        <w:ind w:left="2880" w:hanging="360"/>
      </w:pPr>
      <w:rPr>
        <w:rFonts w:ascii="Symbol" w:hAnsi="Symbol" w:hint="default"/>
      </w:rPr>
    </w:lvl>
    <w:lvl w:ilvl="4" w:tplc="91B8C932">
      <w:start w:val="1"/>
      <w:numFmt w:val="bullet"/>
      <w:lvlText w:val="o"/>
      <w:lvlJc w:val="left"/>
      <w:pPr>
        <w:ind w:left="3600" w:hanging="360"/>
      </w:pPr>
      <w:rPr>
        <w:rFonts w:ascii="Courier New" w:hAnsi="Courier New" w:hint="default"/>
      </w:rPr>
    </w:lvl>
    <w:lvl w:ilvl="5" w:tplc="0E844328">
      <w:start w:val="1"/>
      <w:numFmt w:val="bullet"/>
      <w:lvlText w:val=""/>
      <w:lvlJc w:val="left"/>
      <w:pPr>
        <w:ind w:left="4320" w:hanging="360"/>
      </w:pPr>
      <w:rPr>
        <w:rFonts w:ascii="Wingdings" w:hAnsi="Wingdings" w:hint="default"/>
      </w:rPr>
    </w:lvl>
    <w:lvl w:ilvl="6" w:tplc="C494F276">
      <w:start w:val="1"/>
      <w:numFmt w:val="bullet"/>
      <w:lvlText w:val=""/>
      <w:lvlJc w:val="left"/>
      <w:pPr>
        <w:ind w:left="5040" w:hanging="360"/>
      </w:pPr>
      <w:rPr>
        <w:rFonts w:ascii="Symbol" w:hAnsi="Symbol" w:hint="default"/>
      </w:rPr>
    </w:lvl>
    <w:lvl w:ilvl="7" w:tplc="58AC1AD4">
      <w:start w:val="1"/>
      <w:numFmt w:val="bullet"/>
      <w:lvlText w:val="o"/>
      <w:lvlJc w:val="left"/>
      <w:pPr>
        <w:ind w:left="5760" w:hanging="360"/>
      </w:pPr>
      <w:rPr>
        <w:rFonts w:ascii="Courier New" w:hAnsi="Courier New" w:hint="default"/>
      </w:rPr>
    </w:lvl>
    <w:lvl w:ilvl="8" w:tplc="75827970">
      <w:start w:val="1"/>
      <w:numFmt w:val="bullet"/>
      <w:lvlText w:val=""/>
      <w:lvlJc w:val="left"/>
      <w:pPr>
        <w:ind w:left="6480" w:hanging="360"/>
      </w:pPr>
      <w:rPr>
        <w:rFonts w:ascii="Wingdings" w:hAnsi="Wingdings" w:hint="default"/>
      </w:rPr>
    </w:lvl>
  </w:abstractNum>
  <w:abstractNum w:abstractNumId="49" w15:restartNumberingAfterBreak="0">
    <w:nsid w:val="51E3BC40"/>
    <w:multiLevelType w:val="hybridMultilevel"/>
    <w:tmpl w:val="1D22F410"/>
    <w:lvl w:ilvl="0" w:tplc="C5921C14">
      <w:start w:val="1"/>
      <w:numFmt w:val="decimal"/>
      <w:lvlText w:val="%1."/>
      <w:lvlJc w:val="left"/>
      <w:pPr>
        <w:ind w:left="720" w:hanging="360"/>
      </w:pPr>
    </w:lvl>
    <w:lvl w:ilvl="1" w:tplc="9EEC69A8">
      <w:start w:val="1"/>
      <w:numFmt w:val="lowerLetter"/>
      <w:lvlText w:val="%2."/>
      <w:lvlJc w:val="left"/>
      <w:pPr>
        <w:ind w:left="1440" w:hanging="360"/>
      </w:pPr>
    </w:lvl>
    <w:lvl w:ilvl="2" w:tplc="B6904070">
      <w:start w:val="1"/>
      <w:numFmt w:val="lowerRoman"/>
      <w:lvlText w:val="%3."/>
      <w:lvlJc w:val="right"/>
      <w:pPr>
        <w:ind w:left="2160" w:hanging="180"/>
      </w:pPr>
    </w:lvl>
    <w:lvl w:ilvl="3" w:tplc="5ED202A8">
      <w:start w:val="1"/>
      <w:numFmt w:val="decimal"/>
      <w:lvlText w:val="%4."/>
      <w:lvlJc w:val="left"/>
      <w:pPr>
        <w:ind w:left="2880" w:hanging="360"/>
      </w:pPr>
    </w:lvl>
    <w:lvl w:ilvl="4" w:tplc="260E3592">
      <w:start w:val="1"/>
      <w:numFmt w:val="lowerLetter"/>
      <w:lvlText w:val="%5."/>
      <w:lvlJc w:val="left"/>
      <w:pPr>
        <w:ind w:left="3600" w:hanging="360"/>
      </w:pPr>
    </w:lvl>
    <w:lvl w:ilvl="5" w:tplc="998C2DE8">
      <w:start w:val="1"/>
      <w:numFmt w:val="lowerRoman"/>
      <w:lvlText w:val="%6."/>
      <w:lvlJc w:val="right"/>
      <w:pPr>
        <w:ind w:left="4320" w:hanging="180"/>
      </w:pPr>
    </w:lvl>
    <w:lvl w:ilvl="6" w:tplc="ADD8BC08">
      <w:start w:val="1"/>
      <w:numFmt w:val="decimal"/>
      <w:lvlText w:val="%7."/>
      <w:lvlJc w:val="left"/>
      <w:pPr>
        <w:ind w:left="5040" w:hanging="360"/>
      </w:pPr>
    </w:lvl>
    <w:lvl w:ilvl="7" w:tplc="0F00B5F2">
      <w:start w:val="1"/>
      <w:numFmt w:val="lowerLetter"/>
      <w:lvlText w:val="%8."/>
      <w:lvlJc w:val="left"/>
      <w:pPr>
        <w:ind w:left="5760" w:hanging="360"/>
      </w:pPr>
    </w:lvl>
    <w:lvl w:ilvl="8" w:tplc="849251DC">
      <w:start w:val="1"/>
      <w:numFmt w:val="lowerRoman"/>
      <w:lvlText w:val="%9."/>
      <w:lvlJc w:val="right"/>
      <w:pPr>
        <w:ind w:left="6480" w:hanging="180"/>
      </w:pPr>
    </w:lvl>
  </w:abstractNum>
  <w:abstractNum w:abstractNumId="50" w15:restartNumberingAfterBreak="0">
    <w:nsid w:val="56861FA5"/>
    <w:multiLevelType w:val="hybridMultilevel"/>
    <w:tmpl w:val="FFFFFFFF"/>
    <w:lvl w:ilvl="0" w:tplc="FFFFFFFF">
      <w:start w:val="1"/>
      <w:numFmt w:val="decimal"/>
      <w:lvlText w:val="%1."/>
      <w:lvlJc w:val="left"/>
      <w:pPr>
        <w:ind w:left="720" w:hanging="360"/>
      </w:pPr>
    </w:lvl>
    <w:lvl w:ilvl="1" w:tplc="B992AA02">
      <w:start w:val="1"/>
      <w:numFmt w:val="decimal"/>
      <w:lvlText w:val="%2."/>
      <w:lvlJc w:val="left"/>
      <w:pPr>
        <w:ind w:left="1440" w:hanging="360"/>
      </w:pPr>
    </w:lvl>
    <w:lvl w:ilvl="2" w:tplc="A834590C">
      <w:start w:val="1"/>
      <w:numFmt w:val="lowerRoman"/>
      <w:lvlText w:val="%3."/>
      <w:lvlJc w:val="right"/>
      <w:pPr>
        <w:ind w:left="2160" w:hanging="180"/>
      </w:pPr>
    </w:lvl>
    <w:lvl w:ilvl="3" w:tplc="B9628506">
      <w:start w:val="1"/>
      <w:numFmt w:val="decimal"/>
      <w:lvlText w:val="%4."/>
      <w:lvlJc w:val="left"/>
      <w:pPr>
        <w:ind w:left="2880" w:hanging="360"/>
      </w:pPr>
    </w:lvl>
    <w:lvl w:ilvl="4" w:tplc="DE1C5B54">
      <w:start w:val="1"/>
      <w:numFmt w:val="lowerLetter"/>
      <w:lvlText w:val="%5."/>
      <w:lvlJc w:val="left"/>
      <w:pPr>
        <w:ind w:left="3600" w:hanging="360"/>
      </w:pPr>
    </w:lvl>
    <w:lvl w:ilvl="5" w:tplc="0FCA2402">
      <w:start w:val="1"/>
      <w:numFmt w:val="lowerRoman"/>
      <w:lvlText w:val="%6."/>
      <w:lvlJc w:val="right"/>
      <w:pPr>
        <w:ind w:left="4320" w:hanging="180"/>
      </w:pPr>
    </w:lvl>
    <w:lvl w:ilvl="6" w:tplc="BA468A4E">
      <w:start w:val="1"/>
      <w:numFmt w:val="decimal"/>
      <w:lvlText w:val="%7."/>
      <w:lvlJc w:val="left"/>
      <w:pPr>
        <w:ind w:left="5040" w:hanging="360"/>
      </w:pPr>
    </w:lvl>
    <w:lvl w:ilvl="7" w:tplc="666834F4">
      <w:start w:val="1"/>
      <w:numFmt w:val="lowerLetter"/>
      <w:lvlText w:val="%8."/>
      <w:lvlJc w:val="left"/>
      <w:pPr>
        <w:ind w:left="5760" w:hanging="360"/>
      </w:pPr>
    </w:lvl>
    <w:lvl w:ilvl="8" w:tplc="FAB6AEFC">
      <w:start w:val="1"/>
      <w:numFmt w:val="lowerRoman"/>
      <w:lvlText w:val="%9."/>
      <w:lvlJc w:val="right"/>
      <w:pPr>
        <w:ind w:left="6480" w:hanging="180"/>
      </w:pPr>
    </w:lvl>
  </w:abstractNum>
  <w:abstractNum w:abstractNumId="51" w15:restartNumberingAfterBreak="0">
    <w:nsid w:val="56C9AFA3"/>
    <w:multiLevelType w:val="hybridMultilevel"/>
    <w:tmpl w:val="7D6E4282"/>
    <w:lvl w:ilvl="0" w:tplc="CB5AE256">
      <w:start w:val="1"/>
      <w:numFmt w:val="decimal"/>
      <w:lvlText w:val="%1."/>
      <w:lvlJc w:val="left"/>
      <w:pPr>
        <w:ind w:left="720" w:hanging="360"/>
      </w:pPr>
    </w:lvl>
    <w:lvl w:ilvl="1" w:tplc="A49A290A">
      <w:start w:val="1"/>
      <w:numFmt w:val="lowerLetter"/>
      <w:lvlText w:val="%2."/>
      <w:lvlJc w:val="left"/>
      <w:pPr>
        <w:ind w:left="1440" w:hanging="360"/>
      </w:pPr>
    </w:lvl>
    <w:lvl w:ilvl="2" w:tplc="A7EED744">
      <w:start w:val="1"/>
      <w:numFmt w:val="lowerRoman"/>
      <w:lvlText w:val="%3."/>
      <w:lvlJc w:val="right"/>
      <w:pPr>
        <w:ind w:left="2160" w:hanging="180"/>
      </w:pPr>
    </w:lvl>
    <w:lvl w:ilvl="3" w:tplc="0E182324">
      <w:start w:val="1"/>
      <w:numFmt w:val="decimal"/>
      <w:lvlText w:val="%4."/>
      <w:lvlJc w:val="left"/>
      <w:pPr>
        <w:ind w:left="2880" w:hanging="360"/>
      </w:pPr>
    </w:lvl>
    <w:lvl w:ilvl="4" w:tplc="6FF20114">
      <w:start w:val="1"/>
      <w:numFmt w:val="lowerLetter"/>
      <w:lvlText w:val="%5."/>
      <w:lvlJc w:val="left"/>
      <w:pPr>
        <w:ind w:left="3600" w:hanging="360"/>
      </w:pPr>
    </w:lvl>
    <w:lvl w:ilvl="5" w:tplc="943EA76A">
      <w:start w:val="1"/>
      <w:numFmt w:val="lowerRoman"/>
      <w:lvlText w:val="%6."/>
      <w:lvlJc w:val="right"/>
      <w:pPr>
        <w:ind w:left="4320" w:hanging="180"/>
      </w:pPr>
    </w:lvl>
    <w:lvl w:ilvl="6" w:tplc="38BA85A0">
      <w:start w:val="1"/>
      <w:numFmt w:val="decimal"/>
      <w:lvlText w:val="%7."/>
      <w:lvlJc w:val="left"/>
      <w:pPr>
        <w:ind w:left="5040" w:hanging="360"/>
      </w:pPr>
    </w:lvl>
    <w:lvl w:ilvl="7" w:tplc="B540E7CA">
      <w:start w:val="1"/>
      <w:numFmt w:val="lowerLetter"/>
      <w:lvlText w:val="%8."/>
      <w:lvlJc w:val="left"/>
      <w:pPr>
        <w:ind w:left="5760" w:hanging="360"/>
      </w:pPr>
    </w:lvl>
    <w:lvl w:ilvl="8" w:tplc="AF363982">
      <w:start w:val="1"/>
      <w:numFmt w:val="lowerRoman"/>
      <w:lvlText w:val="%9."/>
      <w:lvlJc w:val="right"/>
      <w:pPr>
        <w:ind w:left="6480" w:hanging="180"/>
      </w:pPr>
    </w:lvl>
  </w:abstractNum>
  <w:abstractNum w:abstractNumId="52" w15:restartNumberingAfterBreak="0">
    <w:nsid w:val="589A3C9C"/>
    <w:multiLevelType w:val="hybridMultilevel"/>
    <w:tmpl w:val="B3D0DCCC"/>
    <w:lvl w:ilvl="0" w:tplc="4064C222">
      <w:start w:val="1"/>
      <w:numFmt w:val="decimal"/>
      <w:lvlText w:val="%1."/>
      <w:lvlJc w:val="left"/>
      <w:pPr>
        <w:ind w:left="720" w:hanging="360"/>
      </w:pPr>
    </w:lvl>
    <w:lvl w:ilvl="1" w:tplc="34BC7256">
      <w:start w:val="1"/>
      <w:numFmt w:val="lowerLetter"/>
      <w:lvlText w:val="%2."/>
      <w:lvlJc w:val="left"/>
      <w:pPr>
        <w:ind w:left="1440" w:hanging="360"/>
      </w:pPr>
    </w:lvl>
    <w:lvl w:ilvl="2" w:tplc="CC8CD0C8">
      <w:start w:val="1"/>
      <w:numFmt w:val="lowerRoman"/>
      <w:lvlText w:val="%3."/>
      <w:lvlJc w:val="right"/>
      <w:pPr>
        <w:ind w:left="2160" w:hanging="180"/>
      </w:pPr>
    </w:lvl>
    <w:lvl w:ilvl="3" w:tplc="2DB61A1A">
      <w:start w:val="1"/>
      <w:numFmt w:val="decimal"/>
      <w:lvlText w:val="%4."/>
      <w:lvlJc w:val="left"/>
      <w:pPr>
        <w:ind w:left="2880" w:hanging="360"/>
      </w:pPr>
    </w:lvl>
    <w:lvl w:ilvl="4" w:tplc="BBC8A1DC">
      <w:start w:val="1"/>
      <w:numFmt w:val="lowerLetter"/>
      <w:lvlText w:val="%5."/>
      <w:lvlJc w:val="left"/>
      <w:pPr>
        <w:ind w:left="3600" w:hanging="360"/>
      </w:pPr>
    </w:lvl>
    <w:lvl w:ilvl="5" w:tplc="FD8CABD6">
      <w:start w:val="1"/>
      <w:numFmt w:val="lowerRoman"/>
      <w:lvlText w:val="%6."/>
      <w:lvlJc w:val="right"/>
      <w:pPr>
        <w:ind w:left="4320" w:hanging="180"/>
      </w:pPr>
    </w:lvl>
    <w:lvl w:ilvl="6" w:tplc="C818E184">
      <w:start w:val="1"/>
      <w:numFmt w:val="decimal"/>
      <w:lvlText w:val="%7."/>
      <w:lvlJc w:val="left"/>
      <w:pPr>
        <w:ind w:left="5040" w:hanging="360"/>
      </w:pPr>
    </w:lvl>
    <w:lvl w:ilvl="7" w:tplc="1CB6C4D4">
      <w:start w:val="1"/>
      <w:numFmt w:val="lowerLetter"/>
      <w:lvlText w:val="%8."/>
      <w:lvlJc w:val="left"/>
      <w:pPr>
        <w:ind w:left="5760" w:hanging="360"/>
      </w:pPr>
    </w:lvl>
    <w:lvl w:ilvl="8" w:tplc="7DFC9BB4">
      <w:start w:val="1"/>
      <w:numFmt w:val="lowerRoman"/>
      <w:lvlText w:val="%9."/>
      <w:lvlJc w:val="right"/>
      <w:pPr>
        <w:ind w:left="6480" w:hanging="180"/>
      </w:pPr>
    </w:lvl>
  </w:abstractNum>
  <w:abstractNum w:abstractNumId="53" w15:restartNumberingAfterBreak="0">
    <w:nsid w:val="599A3C2C"/>
    <w:multiLevelType w:val="hybridMultilevel"/>
    <w:tmpl w:val="FFFFFFFF"/>
    <w:lvl w:ilvl="0" w:tplc="37726F70">
      <w:start w:val="1"/>
      <w:numFmt w:val="decimal"/>
      <w:lvlText w:val="%1."/>
      <w:lvlJc w:val="left"/>
      <w:pPr>
        <w:ind w:left="720" w:hanging="360"/>
      </w:pPr>
    </w:lvl>
    <w:lvl w:ilvl="1" w:tplc="B9F0AF80">
      <w:start w:val="1"/>
      <w:numFmt w:val="lowerLetter"/>
      <w:lvlText w:val="%2."/>
      <w:lvlJc w:val="left"/>
      <w:pPr>
        <w:ind w:left="1440" w:hanging="360"/>
      </w:pPr>
    </w:lvl>
    <w:lvl w:ilvl="2" w:tplc="31B4263C">
      <w:start w:val="1"/>
      <w:numFmt w:val="lowerRoman"/>
      <w:lvlText w:val="%3."/>
      <w:lvlJc w:val="right"/>
      <w:pPr>
        <w:ind w:left="2160" w:hanging="180"/>
      </w:pPr>
    </w:lvl>
    <w:lvl w:ilvl="3" w:tplc="1A92DAD2">
      <w:start w:val="1"/>
      <w:numFmt w:val="decimal"/>
      <w:lvlText w:val="%4."/>
      <w:lvlJc w:val="left"/>
      <w:pPr>
        <w:ind w:left="2880" w:hanging="360"/>
      </w:pPr>
    </w:lvl>
    <w:lvl w:ilvl="4" w:tplc="635A00EE">
      <w:start w:val="1"/>
      <w:numFmt w:val="lowerLetter"/>
      <w:lvlText w:val="%5."/>
      <w:lvlJc w:val="left"/>
      <w:pPr>
        <w:ind w:left="3600" w:hanging="360"/>
      </w:pPr>
    </w:lvl>
    <w:lvl w:ilvl="5" w:tplc="ED7687D0">
      <w:start w:val="1"/>
      <w:numFmt w:val="lowerRoman"/>
      <w:lvlText w:val="%6."/>
      <w:lvlJc w:val="right"/>
      <w:pPr>
        <w:ind w:left="4320" w:hanging="180"/>
      </w:pPr>
    </w:lvl>
    <w:lvl w:ilvl="6" w:tplc="BACE2882">
      <w:start w:val="1"/>
      <w:numFmt w:val="decimal"/>
      <w:lvlText w:val="%7."/>
      <w:lvlJc w:val="left"/>
      <w:pPr>
        <w:ind w:left="5040" w:hanging="360"/>
      </w:pPr>
    </w:lvl>
    <w:lvl w:ilvl="7" w:tplc="76284B2E">
      <w:start w:val="1"/>
      <w:numFmt w:val="lowerLetter"/>
      <w:lvlText w:val="%8."/>
      <w:lvlJc w:val="left"/>
      <w:pPr>
        <w:ind w:left="5760" w:hanging="360"/>
      </w:pPr>
    </w:lvl>
    <w:lvl w:ilvl="8" w:tplc="A5DA20CA">
      <w:start w:val="1"/>
      <w:numFmt w:val="lowerRoman"/>
      <w:lvlText w:val="%9."/>
      <w:lvlJc w:val="right"/>
      <w:pPr>
        <w:ind w:left="6480" w:hanging="180"/>
      </w:pPr>
    </w:lvl>
  </w:abstractNum>
  <w:abstractNum w:abstractNumId="54" w15:restartNumberingAfterBreak="0">
    <w:nsid w:val="5A2F150A"/>
    <w:multiLevelType w:val="hybridMultilevel"/>
    <w:tmpl w:val="FFFFFFFF"/>
    <w:lvl w:ilvl="0" w:tplc="91C48CF2">
      <w:start w:val="1"/>
      <w:numFmt w:val="decimal"/>
      <w:lvlText w:val="%1."/>
      <w:lvlJc w:val="left"/>
      <w:pPr>
        <w:ind w:left="720" w:hanging="360"/>
      </w:pPr>
    </w:lvl>
    <w:lvl w:ilvl="1" w:tplc="A6385D62">
      <w:start w:val="1"/>
      <w:numFmt w:val="lowerLetter"/>
      <w:lvlText w:val="%2."/>
      <w:lvlJc w:val="left"/>
      <w:pPr>
        <w:ind w:left="1440" w:hanging="360"/>
      </w:pPr>
    </w:lvl>
    <w:lvl w:ilvl="2" w:tplc="F4D88260">
      <w:start w:val="1"/>
      <w:numFmt w:val="lowerRoman"/>
      <w:lvlText w:val="%3."/>
      <w:lvlJc w:val="right"/>
      <w:pPr>
        <w:ind w:left="2160" w:hanging="180"/>
      </w:pPr>
    </w:lvl>
    <w:lvl w:ilvl="3" w:tplc="09F420B6">
      <w:start w:val="1"/>
      <w:numFmt w:val="decimal"/>
      <w:lvlText w:val="%4."/>
      <w:lvlJc w:val="left"/>
      <w:pPr>
        <w:ind w:left="2880" w:hanging="360"/>
      </w:pPr>
    </w:lvl>
    <w:lvl w:ilvl="4" w:tplc="5A84EABC">
      <w:start w:val="1"/>
      <w:numFmt w:val="lowerLetter"/>
      <w:lvlText w:val="%5."/>
      <w:lvlJc w:val="left"/>
      <w:pPr>
        <w:ind w:left="3600" w:hanging="360"/>
      </w:pPr>
    </w:lvl>
    <w:lvl w:ilvl="5" w:tplc="D41A6E1E">
      <w:start w:val="1"/>
      <w:numFmt w:val="lowerRoman"/>
      <w:lvlText w:val="%6."/>
      <w:lvlJc w:val="right"/>
      <w:pPr>
        <w:ind w:left="4320" w:hanging="180"/>
      </w:pPr>
    </w:lvl>
    <w:lvl w:ilvl="6" w:tplc="D64E2ED0">
      <w:start w:val="1"/>
      <w:numFmt w:val="decimal"/>
      <w:lvlText w:val="%7."/>
      <w:lvlJc w:val="left"/>
      <w:pPr>
        <w:ind w:left="5040" w:hanging="360"/>
      </w:pPr>
    </w:lvl>
    <w:lvl w:ilvl="7" w:tplc="38E28234">
      <w:start w:val="1"/>
      <w:numFmt w:val="lowerLetter"/>
      <w:lvlText w:val="%8."/>
      <w:lvlJc w:val="left"/>
      <w:pPr>
        <w:ind w:left="5760" w:hanging="360"/>
      </w:pPr>
    </w:lvl>
    <w:lvl w:ilvl="8" w:tplc="82C8B32C">
      <w:start w:val="1"/>
      <w:numFmt w:val="lowerRoman"/>
      <w:lvlText w:val="%9."/>
      <w:lvlJc w:val="right"/>
      <w:pPr>
        <w:ind w:left="6480" w:hanging="180"/>
      </w:pPr>
    </w:lvl>
  </w:abstractNum>
  <w:abstractNum w:abstractNumId="55" w15:restartNumberingAfterBreak="0">
    <w:nsid w:val="5BA80CF5"/>
    <w:multiLevelType w:val="hybridMultilevel"/>
    <w:tmpl w:val="FFFFFFFF"/>
    <w:lvl w:ilvl="0" w:tplc="9EBAB05C">
      <w:start w:val="1"/>
      <w:numFmt w:val="decimal"/>
      <w:lvlText w:val="%1."/>
      <w:lvlJc w:val="left"/>
      <w:pPr>
        <w:ind w:left="720" w:hanging="360"/>
      </w:pPr>
    </w:lvl>
    <w:lvl w:ilvl="1" w:tplc="3B827032">
      <w:start w:val="1"/>
      <w:numFmt w:val="lowerLetter"/>
      <w:lvlText w:val="%2."/>
      <w:lvlJc w:val="left"/>
      <w:pPr>
        <w:ind w:left="1440" w:hanging="360"/>
      </w:pPr>
    </w:lvl>
    <w:lvl w:ilvl="2" w:tplc="96F4747E">
      <w:start w:val="1"/>
      <w:numFmt w:val="lowerRoman"/>
      <w:lvlText w:val="%3."/>
      <w:lvlJc w:val="right"/>
      <w:pPr>
        <w:ind w:left="2160" w:hanging="180"/>
      </w:pPr>
    </w:lvl>
    <w:lvl w:ilvl="3" w:tplc="8162EA46">
      <w:start w:val="1"/>
      <w:numFmt w:val="decimal"/>
      <w:lvlText w:val="%4."/>
      <w:lvlJc w:val="left"/>
      <w:pPr>
        <w:ind w:left="2880" w:hanging="360"/>
      </w:pPr>
    </w:lvl>
    <w:lvl w:ilvl="4" w:tplc="FBE64544">
      <w:start w:val="1"/>
      <w:numFmt w:val="lowerLetter"/>
      <w:lvlText w:val="%5."/>
      <w:lvlJc w:val="left"/>
      <w:pPr>
        <w:ind w:left="3600" w:hanging="360"/>
      </w:pPr>
    </w:lvl>
    <w:lvl w:ilvl="5" w:tplc="924CEBCE">
      <w:start w:val="1"/>
      <w:numFmt w:val="lowerRoman"/>
      <w:lvlText w:val="%6."/>
      <w:lvlJc w:val="right"/>
      <w:pPr>
        <w:ind w:left="4320" w:hanging="180"/>
      </w:pPr>
    </w:lvl>
    <w:lvl w:ilvl="6" w:tplc="F1D05BB4">
      <w:start w:val="1"/>
      <w:numFmt w:val="decimal"/>
      <w:lvlText w:val="%7."/>
      <w:lvlJc w:val="left"/>
      <w:pPr>
        <w:ind w:left="5040" w:hanging="360"/>
      </w:pPr>
    </w:lvl>
    <w:lvl w:ilvl="7" w:tplc="9888FF24">
      <w:start w:val="1"/>
      <w:numFmt w:val="lowerLetter"/>
      <w:lvlText w:val="%8."/>
      <w:lvlJc w:val="left"/>
      <w:pPr>
        <w:ind w:left="5760" w:hanging="360"/>
      </w:pPr>
    </w:lvl>
    <w:lvl w:ilvl="8" w:tplc="C03A00D8">
      <w:start w:val="1"/>
      <w:numFmt w:val="lowerRoman"/>
      <w:lvlText w:val="%9."/>
      <w:lvlJc w:val="right"/>
      <w:pPr>
        <w:ind w:left="6480" w:hanging="180"/>
      </w:pPr>
    </w:lvl>
  </w:abstractNum>
  <w:abstractNum w:abstractNumId="56" w15:restartNumberingAfterBreak="0">
    <w:nsid w:val="6305C1F0"/>
    <w:multiLevelType w:val="hybridMultilevel"/>
    <w:tmpl w:val="B50042DA"/>
    <w:lvl w:ilvl="0" w:tplc="365482BC">
      <w:start w:val="1"/>
      <w:numFmt w:val="bullet"/>
      <w:lvlText w:val="·"/>
      <w:lvlJc w:val="left"/>
      <w:pPr>
        <w:ind w:left="720" w:hanging="360"/>
      </w:pPr>
      <w:rPr>
        <w:rFonts w:ascii="Symbol" w:hAnsi="Symbol" w:hint="default"/>
      </w:rPr>
    </w:lvl>
    <w:lvl w:ilvl="1" w:tplc="07A2458E">
      <w:start w:val="1"/>
      <w:numFmt w:val="bullet"/>
      <w:lvlText w:val="o"/>
      <w:lvlJc w:val="left"/>
      <w:pPr>
        <w:ind w:left="1440" w:hanging="360"/>
      </w:pPr>
      <w:rPr>
        <w:rFonts w:ascii="Courier New" w:hAnsi="Courier New" w:hint="default"/>
      </w:rPr>
    </w:lvl>
    <w:lvl w:ilvl="2" w:tplc="BBF8CB8E">
      <w:start w:val="1"/>
      <w:numFmt w:val="bullet"/>
      <w:lvlText w:val=""/>
      <w:lvlJc w:val="left"/>
      <w:pPr>
        <w:ind w:left="2160" w:hanging="360"/>
      </w:pPr>
      <w:rPr>
        <w:rFonts w:ascii="Wingdings" w:hAnsi="Wingdings" w:hint="default"/>
      </w:rPr>
    </w:lvl>
    <w:lvl w:ilvl="3" w:tplc="8EE2D9CA">
      <w:start w:val="1"/>
      <w:numFmt w:val="bullet"/>
      <w:lvlText w:val=""/>
      <w:lvlJc w:val="left"/>
      <w:pPr>
        <w:ind w:left="2880" w:hanging="360"/>
      </w:pPr>
      <w:rPr>
        <w:rFonts w:ascii="Symbol" w:hAnsi="Symbol" w:hint="default"/>
      </w:rPr>
    </w:lvl>
    <w:lvl w:ilvl="4" w:tplc="AE1E5BB2">
      <w:start w:val="1"/>
      <w:numFmt w:val="bullet"/>
      <w:lvlText w:val="o"/>
      <w:lvlJc w:val="left"/>
      <w:pPr>
        <w:ind w:left="3600" w:hanging="360"/>
      </w:pPr>
      <w:rPr>
        <w:rFonts w:ascii="Courier New" w:hAnsi="Courier New" w:hint="default"/>
      </w:rPr>
    </w:lvl>
    <w:lvl w:ilvl="5" w:tplc="23968EB0">
      <w:start w:val="1"/>
      <w:numFmt w:val="bullet"/>
      <w:lvlText w:val=""/>
      <w:lvlJc w:val="left"/>
      <w:pPr>
        <w:ind w:left="4320" w:hanging="360"/>
      </w:pPr>
      <w:rPr>
        <w:rFonts w:ascii="Wingdings" w:hAnsi="Wingdings" w:hint="default"/>
      </w:rPr>
    </w:lvl>
    <w:lvl w:ilvl="6" w:tplc="870A087A">
      <w:start w:val="1"/>
      <w:numFmt w:val="bullet"/>
      <w:lvlText w:val=""/>
      <w:lvlJc w:val="left"/>
      <w:pPr>
        <w:ind w:left="5040" w:hanging="360"/>
      </w:pPr>
      <w:rPr>
        <w:rFonts w:ascii="Symbol" w:hAnsi="Symbol" w:hint="default"/>
      </w:rPr>
    </w:lvl>
    <w:lvl w:ilvl="7" w:tplc="8B48C990">
      <w:start w:val="1"/>
      <w:numFmt w:val="bullet"/>
      <w:lvlText w:val="o"/>
      <w:lvlJc w:val="left"/>
      <w:pPr>
        <w:ind w:left="5760" w:hanging="360"/>
      </w:pPr>
      <w:rPr>
        <w:rFonts w:ascii="Courier New" w:hAnsi="Courier New" w:hint="default"/>
      </w:rPr>
    </w:lvl>
    <w:lvl w:ilvl="8" w:tplc="34B46B2A">
      <w:start w:val="1"/>
      <w:numFmt w:val="bullet"/>
      <w:lvlText w:val=""/>
      <w:lvlJc w:val="left"/>
      <w:pPr>
        <w:ind w:left="6480" w:hanging="360"/>
      </w:pPr>
      <w:rPr>
        <w:rFonts w:ascii="Wingdings" w:hAnsi="Wingdings" w:hint="default"/>
      </w:rPr>
    </w:lvl>
  </w:abstractNum>
  <w:abstractNum w:abstractNumId="57" w15:restartNumberingAfterBreak="0">
    <w:nsid w:val="644904BB"/>
    <w:multiLevelType w:val="hybridMultilevel"/>
    <w:tmpl w:val="FA8EE702"/>
    <w:lvl w:ilvl="0" w:tplc="CEE48D56">
      <w:start w:val="1"/>
      <w:numFmt w:val="decimal"/>
      <w:lvlText w:val="%1."/>
      <w:lvlJc w:val="left"/>
      <w:pPr>
        <w:ind w:left="720" w:hanging="360"/>
      </w:pPr>
      <w:rPr>
        <w:b w:val="0"/>
        <w:bCs w:val="0"/>
      </w:rPr>
    </w:lvl>
    <w:lvl w:ilvl="1" w:tplc="07187146">
      <w:start w:val="1"/>
      <w:numFmt w:val="lowerLetter"/>
      <w:lvlText w:val="%2."/>
      <w:lvlJc w:val="left"/>
      <w:pPr>
        <w:ind w:left="1440" w:hanging="360"/>
      </w:pPr>
    </w:lvl>
    <w:lvl w:ilvl="2" w:tplc="29A2A022">
      <w:start w:val="1"/>
      <w:numFmt w:val="lowerRoman"/>
      <w:lvlText w:val="%3."/>
      <w:lvlJc w:val="right"/>
      <w:pPr>
        <w:ind w:left="2160" w:hanging="180"/>
      </w:pPr>
    </w:lvl>
    <w:lvl w:ilvl="3" w:tplc="BD029726">
      <w:start w:val="1"/>
      <w:numFmt w:val="decimal"/>
      <w:lvlText w:val="%4."/>
      <w:lvlJc w:val="left"/>
      <w:pPr>
        <w:ind w:left="2880" w:hanging="360"/>
      </w:pPr>
    </w:lvl>
    <w:lvl w:ilvl="4" w:tplc="F7E262C2">
      <w:start w:val="1"/>
      <w:numFmt w:val="lowerLetter"/>
      <w:lvlText w:val="%5."/>
      <w:lvlJc w:val="left"/>
      <w:pPr>
        <w:ind w:left="3600" w:hanging="360"/>
      </w:pPr>
    </w:lvl>
    <w:lvl w:ilvl="5" w:tplc="04AA34F4">
      <w:start w:val="1"/>
      <w:numFmt w:val="lowerRoman"/>
      <w:lvlText w:val="%6."/>
      <w:lvlJc w:val="right"/>
      <w:pPr>
        <w:ind w:left="4320" w:hanging="180"/>
      </w:pPr>
    </w:lvl>
    <w:lvl w:ilvl="6" w:tplc="CE148EF2">
      <w:start w:val="1"/>
      <w:numFmt w:val="decimal"/>
      <w:lvlText w:val="%7."/>
      <w:lvlJc w:val="left"/>
      <w:pPr>
        <w:ind w:left="5040" w:hanging="360"/>
      </w:pPr>
    </w:lvl>
    <w:lvl w:ilvl="7" w:tplc="3B6E7B0E">
      <w:start w:val="1"/>
      <w:numFmt w:val="lowerLetter"/>
      <w:lvlText w:val="%8."/>
      <w:lvlJc w:val="left"/>
      <w:pPr>
        <w:ind w:left="5760" w:hanging="360"/>
      </w:pPr>
    </w:lvl>
    <w:lvl w:ilvl="8" w:tplc="2CCA9060">
      <w:start w:val="1"/>
      <w:numFmt w:val="lowerRoman"/>
      <w:lvlText w:val="%9."/>
      <w:lvlJc w:val="right"/>
      <w:pPr>
        <w:ind w:left="6480" w:hanging="180"/>
      </w:pPr>
    </w:lvl>
  </w:abstractNum>
  <w:abstractNum w:abstractNumId="58" w15:restartNumberingAfterBreak="0">
    <w:nsid w:val="667F10BD"/>
    <w:multiLevelType w:val="hybridMultilevel"/>
    <w:tmpl w:val="0DF48CE2"/>
    <w:lvl w:ilvl="0" w:tplc="4D423B00">
      <w:start w:val="1"/>
      <w:numFmt w:val="bullet"/>
      <w:lvlText w:val="·"/>
      <w:lvlJc w:val="left"/>
      <w:pPr>
        <w:ind w:left="720" w:hanging="360"/>
      </w:pPr>
      <w:rPr>
        <w:rFonts w:ascii="Symbol" w:hAnsi="Symbol" w:hint="default"/>
      </w:rPr>
    </w:lvl>
    <w:lvl w:ilvl="1" w:tplc="D5C6BA76">
      <w:start w:val="1"/>
      <w:numFmt w:val="bullet"/>
      <w:lvlText w:val="o"/>
      <w:lvlJc w:val="left"/>
      <w:pPr>
        <w:ind w:left="1440" w:hanging="360"/>
      </w:pPr>
      <w:rPr>
        <w:rFonts w:ascii="Courier New" w:hAnsi="Courier New" w:hint="default"/>
      </w:rPr>
    </w:lvl>
    <w:lvl w:ilvl="2" w:tplc="C1CAF984">
      <w:start w:val="1"/>
      <w:numFmt w:val="bullet"/>
      <w:lvlText w:val=""/>
      <w:lvlJc w:val="left"/>
      <w:pPr>
        <w:ind w:left="2160" w:hanging="360"/>
      </w:pPr>
      <w:rPr>
        <w:rFonts w:ascii="Wingdings" w:hAnsi="Wingdings" w:hint="default"/>
      </w:rPr>
    </w:lvl>
    <w:lvl w:ilvl="3" w:tplc="C55CDF1C">
      <w:start w:val="1"/>
      <w:numFmt w:val="bullet"/>
      <w:lvlText w:val=""/>
      <w:lvlJc w:val="left"/>
      <w:pPr>
        <w:ind w:left="2880" w:hanging="360"/>
      </w:pPr>
      <w:rPr>
        <w:rFonts w:ascii="Symbol" w:hAnsi="Symbol" w:hint="default"/>
      </w:rPr>
    </w:lvl>
    <w:lvl w:ilvl="4" w:tplc="F056C2C0">
      <w:start w:val="1"/>
      <w:numFmt w:val="bullet"/>
      <w:lvlText w:val="o"/>
      <w:lvlJc w:val="left"/>
      <w:pPr>
        <w:ind w:left="3600" w:hanging="360"/>
      </w:pPr>
      <w:rPr>
        <w:rFonts w:ascii="Courier New" w:hAnsi="Courier New" w:hint="default"/>
      </w:rPr>
    </w:lvl>
    <w:lvl w:ilvl="5" w:tplc="CA9424FC">
      <w:start w:val="1"/>
      <w:numFmt w:val="bullet"/>
      <w:lvlText w:val=""/>
      <w:lvlJc w:val="left"/>
      <w:pPr>
        <w:ind w:left="4320" w:hanging="360"/>
      </w:pPr>
      <w:rPr>
        <w:rFonts w:ascii="Wingdings" w:hAnsi="Wingdings" w:hint="default"/>
      </w:rPr>
    </w:lvl>
    <w:lvl w:ilvl="6" w:tplc="5E80AB48">
      <w:start w:val="1"/>
      <w:numFmt w:val="bullet"/>
      <w:lvlText w:val=""/>
      <w:lvlJc w:val="left"/>
      <w:pPr>
        <w:ind w:left="5040" w:hanging="360"/>
      </w:pPr>
      <w:rPr>
        <w:rFonts w:ascii="Symbol" w:hAnsi="Symbol" w:hint="default"/>
      </w:rPr>
    </w:lvl>
    <w:lvl w:ilvl="7" w:tplc="8326C420">
      <w:start w:val="1"/>
      <w:numFmt w:val="bullet"/>
      <w:lvlText w:val="o"/>
      <w:lvlJc w:val="left"/>
      <w:pPr>
        <w:ind w:left="5760" w:hanging="360"/>
      </w:pPr>
      <w:rPr>
        <w:rFonts w:ascii="Courier New" w:hAnsi="Courier New" w:hint="default"/>
      </w:rPr>
    </w:lvl>
    <w:lvl w:ilvl="8" w:tplc="80E07F62">
      <w:start w:val="1"/>
      <w:numFmt w:val="bullet"/>
      <w:lvlText w:val=""/>
      <w:lvlJc w:val="left"/>
      <w:pPr>
        <w:ind w:left="6480" w:hanging="360"/>
      </w:pPr>
      <w:rPr>
        <w:rFonts w:ascii="Wingdings" w:hAnsi="Wingdings" w:hint="default"/>
      </w:rPr>
    </w:lvl>
  </w:abstractNum>
  <w:abstractNum w:abstractNumId="59" w15:restartNumberingAfterBreak="0">
    <w:nsid w:val="6CAA79B2"/>
    <w:multiLevelType w:val="hybridMultilevel"/>
    <w:tmpl w:val="FFFFFFFF"/>
    <w:lvl w:ilvl="0" w:tplc="CA940FDA">
      <w:start w:val="1"/>
      <w:numFmt w:val="decimal"/>
      <w:lvlText w:val="%1."/>
      <w:lvlJc w:val="left"/>
      <w:pPr>
        <w:ind w:left="720" w:hanging="360"/>
      </w:pPr>
    </w:lvl>
    <w:lvl w:ilvl="1" w:tplc="A3BAA4EA">
      <w:start w:val="1"/>
      <w:numFmt w:val="lowerLetter"/>
      <w:lvlText w:val="%2."/>
      <w:lvlJc w:val="left"/>
      <w:pPr>
        <w:ind w:left="1440" w:hanging="360"/>
      </w:pPr>
    </w:lvl>
    <w:lvl w:ilvl="2" w:tplc="52A87E2C">
      <w:start w:val="1"/>
      <w:numFmt w:val="lowerRoman"/>
      <w:lvlText w:val="%3."/>
      <w:lvlJc w:val="right"/>
      <w:pPr>
        <w:ind w:left="2160" w:hanging="180"/>
      </w:pPr>
    </w:lvl>
    <w:lvl w:ilvl="3" w:tplc="05F84854">
      <w:start w:val="1"/>
      <w:numFmt w:val="decimal"/>
      <w:lvlText w:val="%4."/>
      <w:lvlJc w:val="left"/>
      <w:pPr>
        <w:ind w:left="2880" w:hanging="360"/>
      </w:pPr>
    </w:lvl>
    <w:lvl w:ilvl="4" w:tplc="38687D50">
      <w:start w:val="1"/>
      <w:numFmt w:val="lowerLetter"/>
      <w:lvlText w:val="%5."/>
      <w:lvlJc w:val="left"/>
      <w:pPr>
        <w:ind w:left="3600" w:hanging="360"/>
      </w:pPr>
    </w:lvl>
    <w:lvl w:ilvl="5" w:tplc="CA8AA44C">
      <w:start w:val="1"/>
      <w:numFmt w:val="lowerRoman"/>
      <w:lvlText w:val="%6."/>
      <w:lvlJc w:val="right"/>
      <w:pPr>
        <w:ind w:left="4320" w:hanging="180"/>
      </w:pPr>
    </w:lvl>
    <w:lvl w:ilvl="6" w:tplc="8CBA5A86">
      <w:start w:val="1"/>
      <w:numFmt w:val="decimal"/>
      <w:lvlText w:val="%7."/>
      <w:lvlJc w:val="left"/>
      <w:pPr>
        <w:ind w:left="5040" w:hanging="360"/>
      </w:pPr>
    </w:lvl>
    <w:lvl w:ilvl="7" w:tplc="326A64FE">
      <w:start w:val="1"/>
      <w:numFmt w:val="lowerLetter"/>
      <w:lvlText w:val="%8."/>
      <w:lvlJc w:val="left"/>
      <w:pPr>
        <w:ind w:left="5760" w:hanging="360"/>
      </w:pPr>
    </w:lvl>
    <w:lvl w:ilvl="8" w:tplc="CAD24D32">
      <w:start w:val="1"/>
      <w:numFmt w:val="lowerRoman"/>
      <w:lvlText w:val="%9."/>
      <w:lvlJc w:val="right"/>
      <w:pPr>
        <w:ind w:left="6480" w:hanging="180"/>
      </w:pPr>
    </w:lvl>
  </w:abstractNum>
  <w:abstractNum w:abstractNumId="60" w15:restartNumberingAfterBreak="0">
    <w:nsid w:val="6D48F0F8"/>
    <w:multiLevelType w:val="hybridMultilevel"/>
    <w:tmpl w:val="BCE07EA8"/>
    <w:lvl w:ilvl="0" w:tplc="6D1E7690">
      <w:start w:val="1"/>
      <w:numFmt w:val="lowerRoman"/>
      <w:lvlText w:val="%1."/>
      <w:lvlJc w:val="right"/>
      <w:pPr>
        <w:ind w:left="720" w:hanging="360"/>
      </w:pPr>
    </w:lvl>
    <w:lvl w:ilvl="1" w:tplc="D59A12E4">
      <w:start w:val="1"/>
      <w:numFmt w:val="lowerLetter"/>
      <w:lvlText w:val="%2."/>
      <w:lvlJc w:val="left"/>
      <w:pPr>
        <w:ind w:left="1440" w:hanging="360"/>
      </w:pPr>
    </w:lvl>
    <w:lvl w:ilvl="2" w:tplc="074EB7FE">
      <w:start w:val="1"/>
      <w:numFmt w:val="lowerRoman"/>
      <w:lvlText w:val="%3."/>
      <w:lvlJc w:val="right"/>
      <w:pPr>
        <w:ind w:left="2160" w:hanging="180"/>
      </w:pPr>
    </w:lvl>
    <w:lvl w:ilvl="3" w:tplc="1E40E7E2">
      <w:start w:val="1"/>
      <w:numFmt w:val="decimal"/>
      <w:lvlText w:val="%4."/>
      <w:lvlJc w:val="left"/>
      <w:pPr>
        <w:ind w:left="2880" w:hanging="360"/>
      </w:pPr>
    </w:lvl>
    <w:lvl w:ilvl="4" w:tplc="7604E4FC">
      <w:start w:val="1"/>
      <w:numFmt w:val="lowerLetter"/>
      <w:lvlText w:val="%5."/>
      <w:lvlJc w:val="left"/>
      <w:pPr>
        <w:ind w:left="3600" w:hanging="360"/>
      </w:pPr>
    </w:lvl>
    <w:lvl w:ilvl="5" w:tplc="14F21044">
      <w:start w:val="1"/>
      <w:numFmt w:val="lowerRoman"/>
      <w:lvlText w:val="%6."/>
      <w:lvlJc w:val="right"/>
      <w:pPr>
        <w:ind w:left="4320" w:hanging="180"/>
      </w:pPr>
    </w:lvl>
    <w:lvl w:ilvl="6" w:tplc="800E2A32">
      <w:start w:val="1"/>
      <w:numFmt w:val="decimal"/>
      <w:lvlText w:val="%7."/>
      <w:lvlJc w:val="left"/>
      <w:pPr>
        <w:ind w:left="5040" w:hanging="360"/>
      </w:pPr>
    </w:lvl>
    <w:lvl w:ilvl="7" w:tplc="30742992">
      <w:start w:val="1"/>
      <w:numFmt w:val="lowerLetter"/>
      <w:lvlText w:val="%8."/>
      <w:lvlJc w:val="left"/>
      <w:pPr>
        <w:ind w:left="5760" w:hanging="360"/>
      </w:pPr>
    </w:lvl>
    <w:lvl w:ilvl="8" w:tplc="246A5B78">
      <w:start w:val="1"/>
      <w:numFmt w:val="lowerRoman"/>
      <w:lvlText w:val="%9."/>
      <w:lvlJc w:val="right"/>
      <w:pPr>
        <w:ind w:left="6480" w:hanging="180"/>
      </w:pPr>
    </w:lvl>
  </w:abstractNum>
  <w:abstractNum w:abstractNumId="61" w15:restartNumberingAfterBreak="0">
    <w:nsid w:val="6D686DDF"/>
    <w:multiLevelType w:val="hybridMultilevel"/>
    <w:tmpl w:val="FFFFFFFF"/>
    <w:lvl w:ilvl="0" w:tplc="BDA6FF9A">
      <w:start w:val="1"/>
      <w:numFmt w:val="decimal"/>
      <w:lvlText w:val="%1."/>
      <w:lvlJc w:val="left"/>
      <w:pPr>
        <w:ind w:left="720" w:hanging="360"/>
      </w:pPr>
    </w:lvl>
    <w:lvl w:ilvl="1" w:tplc="731A1018">
      <w:start w:val="1"/>
      <w:numFmt w:val="lowerLetter"/>
      <w:lvlText w:val="%2."/>
      <w:lvlJc w:val="left"/>
      <w:pPr>
        <w:ind w:left="1440" w:hanging="360"/>
      </w:pPr>
    </w:lvl>
    <w:lvl w:ilvl="2" w:tplc="BA724BE2">
      <w:start w:val="1"/>
      <w:numFmt w:val="lowerRoman"/>
      <w:lvlText w:val="%3."/>
      <w:lvlJc w:val="right"/>
      <w:pPr>
        <w:ind w:left="2160" w:hanging="180"/>
      </w:pPr>
    </w:lvl>
    <w:lvl w:ilvl="3" w:tplc="83F6012C">
      <w:start w:val="1"/>
      <w:numFmt w:val="decimal"/>
      <w:lvlText w:val="%4."/>
      <w:lvlJc w:val="left"/>
      <w:pPr>
        <w:ind w:left="2880" w:hanging="360"/>
      </w:pPr>
    </w:lvl>
    <w:lvl w:ilvl="4" w:tplc="32CE7F9E">
      <w:start w:val="1"/>
      <w:numFmt w:val="lowerLetter"/>
      <w:lvlText w:val="%5."/>
      <w:lvlJc w:val="left"/>
      <w:pPr>
        <w:ind w:left="3600" w:hanging="360"/>
      </w:pPr>
    </w:lvl>
    <w:lvl w:ilvl="5" w:tplc="532C2850">
      <w:start w:val="1"/>
      <w:numFmt w:val="lowerRoman"/>
      <w:lvlText w:val="%6."/>
      <w:lvlJc w:val="right"/>
      <w:pPr>
        <w:ind w:left="4320" w:hanging="180"/>
      </w:pPr>
    </w:lvl>
    <w:lvl w:ilvl="6" w:tplc="F3245F04">
      <w:start w:val="1"/>
      <w:numFmt w:val="decimal"/>
      <w:lvlText w:val="%7."/>
      <w:lvlJc w:val="left"/>
      <w:pPr>
        <w:ind w:left="5040" w:hanging="360"/>
      </w:pPr>
    </w:lvl>
    <w:lvl w:ilvl="7" w:tplc="8FC86934">
      <w:start w:val="1"/>
      <w:numFmt w:val="lowerLetter"/>
      <w:lvlText w:val="%8."/>
      <w:lvlJc w:val="left"/>
      <w:pPr>
        <w:ind w:left="5760" w:hanging="360"/>
      </w:pPr>
    </w:lvl>
    <w:lvl w:ilvl="8" w:tplc="6986BBD6">
      <w:start w:val="1"/>
      <w:numFmt w:val="lowerRoman"/>
      <w:lvlText w:val="%9."/>
      <w:lvlJc w:val="right"/>
      <w:pPr>
        <w:ind w:left="6480" w:hanging="180"/>
      </w:pPr>
    </w:lvl>
  </w:abstractNum>
  <w:abstractNum w:abstractNumId="62" w15:restartNumberingAfterBreak="0">
    <w:nsid w:val="6F571A36"/>
    <w:multiLevelType w:val="hybridMultilevel"/>
    <w:tmpl w:val="9992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CB2E62"/>
    <w:multiLevelType w:val="hybridMultilevel"/>
    <w:tmpl w:val="159C4F5E"/>
    <w:lvl w:ilvl="0" w:tplc="226E1AB0">
      <w:start w:val="1"/>
      <w:numFmt w:val="decimal"/>
      <w:lvlText w:val="%1."/>
      <w:lvlJc w:val="left"/>
      <w:pPr>
        <w:ind w:left="720" w:hanging="360"/>
      </w:pPr>
    </w:lvl>
    <w:lvl w:ilvl="1" w:tplc="11C65856">
      <w:start w:val="1"/>
      <w:numFmt w:val="lowerLetter"/>
      <w:lvlText w:val="%2."/>
      <w:lvlJc w:val="left"/>
      <w:pPr>
        <w:ind w:left="1440" w:hanging="360"/>
      </w:pPr>
    </w:lvl>
    <w:lvl w:ilvl="2" w:tplc="678A9E9C">
      <w:start w:val="1"/>
      <w:numFmt w:val="lowerRoman"/>
      <w:lvlText w:val="%3."/>
      <w:lvlJc w:val="right"/>
      <w:pPr>
        <w:ind w:left="2160" w:hanging="180"/>
      </w:pPr>
    </w:lvl>
    <w:lvl w:ilvl="3" w:tplc="69C6610C">
      <w:start w:val="1"/>
      <w:numFmt w:val="decimal"/>
      <w:lvlText w:val="%4."/>
      <w:lvlJc w:val="left"/>
      <w:pPr>
        <w:ind w:left="2880" w:hanging="360"/>
      </w:pPr>
    </w:lvl>
    <w:lvl w:ilvl="4" w:tplc="7916D8C8">
      <w:start w:val="1"/>
      <w:numFmt w:val="lowerLetter"/>
      <w:lvlText w:val="%5."/>
      <w:lvlJc w:val="left"/>
      <w:pPr>
        <w:ind w:left="3600" w:hanging="360"/>
      </w:pPr>
    </w:lvl>
    <w:lvl w:ilvl="5" w:tplc="17D24A86">
      <w:start w:val="1"/>
      <w:numFmt w:val="lowerRoman"/>
      <w:lvlText w:val="%6."/>
      <w:lvlJc w:val="right"/>
      <w:pPr>
        <w:ind w:left="4320" w:hanging="180"/>
      </w:pPr>
    </w:lvl>
    <w:lvl w:ilvl="6" w:tplc="4350C264">
      <w:start w:val="1"/>
      <w:numFmt w:val="decimal"/>
      <w:lvlText w:val="%7."/>
      <w:lvlJc w:val="left"/>
      <w:pPr>
        <w:ind w:left="5040" w:hanging="360"/>
      </w:pPr>
    </w:lvl>
    <w:lvl w:ilvl="7" w:tplc="1BDC0612">
      <w:start w:val="1"/>
      <w:numFmt w:val="lowerLetter"/>
      <w:lvlText w:val="%8."/>
      <w:lvlJc w:val="left"/>
      <w:pPr>
        <w:ind w:left="5760" w:hanging="360"/>
      </w:pPr>
    </w:lvl>
    <w:lvl w:ilvl="8" w:tplc="232808B0">
      <w:start w:val="1"/>
      <w:numFmt w:val="lowerRoman"/>
      <w:lvlText w:val="%9."/>
      <w:lvlJc w:val="right"/>
      <w:pPr>
        <w:ind w:left="6480" w:hanging="180"/>
      </w:pPr>
    </w:lvl>
  </w:abstractNum>
  <w:abstractNum w:abstractNumId="64" w15:restartNumberingAfterBreak="0">
    <w:nsid w:val="71BB5AC2"/>
    <w:multiLevelType w:val="hybridMultilevel"/>
    <w:tmpl w:val="FFFFFFFF"/>
    <w:lvl w:ilvl="0" w:tplc="058E6ED2">
      <w:start w:val="1"/>
      <w:numFmt w:val="decimal"/>
      <w:lvlText w:val="%1."/>
      <w:lvlJc w:val="left"/>
      <w:pPr>
        <w:ind w:left="720" w:hanging="360"/>
      </w:pPr>
    </w:lvl>
    <w:lvl w:ilvl="1" w:tplc="DE8E7CBA">
      <w:start w:val="1"/>
      <w:numFmt w:val="lowerLetter"/>
      <w:lvlText w:val="%2."/>
      <w:lvlJc w:val="left"/>
      <w:pPr>
        <w:ind w:left="1440" w:hanging="360"/>
      </w:pPr>
    </w:lvl>
    <w:lvl w:ilvl="2" w:tplc="54A81124">
      <w:start w:val="1"/>
      <w:numFmt w:val="lowerRoman"/>
      <w:lvlText w:val="%3."/>
      <w:lvlJc w:val="right"/>
      <w:pPr>
        <w:ind w:left="2160" w:hanging="180"/>
      </w:pPr>
    </w:lvl>
    <w:lvl w:ilvl="3" w:tplc="F4168B9C">
      <w:start w:val="1"/>
      <w:numFmt w:val="decimal"/>
      <w:lvlText w:val="%4."/>
      <w:lvlJc w:val="left"/>
      <w:pPr>
        <w:ind w:left="2880" w:hanging="360"/>
      </w:pPr>
    </w:lvl>
    <w:lvl w:ilvl="4" w:tplc="4E324E3C">
      <w:start w:val="1"/>
      <w:numFmt w:val="lowerLetter"/>
      <w:lvlText w:val="%5."/>
      <w:lvlJc w:val="left"/>
      <w:pPr>
        <w:ind w:left="3600" w:hanging="360"/>
      </w:pPr>
    </w:lvl>
    <w:lvl w:ilvl="5" w:tplc="D270B7C6">
      <w:start w:val="1"/>
      <w:numFmt w:val="lowerRoman"/>
      <w:lvlText w:val="%6."/>
      <w:lvlJc w:val="right"/>
      <w:pPr>
        <w:ind w:left="4320" w:hanging="180"/>
      </w:pPr>
    </w:lvl>
    <w:lvl w:ilvl="6" w:tplc="A9B86942">
      <w:start w:val="1"/>
      <w:numFmt w:val="decimal"/>
      <w:lvlText w:val="%7."/>
      <w:lvlJc w:val="left"/>
      <w:pPr>
        <w:ind w:left="5040" w:hanging="360"/>
      </w:pPr>
    </w:lvl>
    <w:lvl w:ilvl="7" w:tplc="AB2097B2">
      <w:start w:val="1"/>
      <w:numFmt w:val="lowerLetter"/>
      <w:lvlText w:val="%8."/>
      <w:lvlJc w:val="left"/>
      <w:pPr>
        <w:ind w:left="5760" w:hanging="360"/>
      </w:pPr>
    </w:lvl>
    <w:lvl w:ilvl="8" w:tplc="F14236C0">
      <w:start w:val="1"/>
      <w:numFmt w:val="lowerRoman"/>
      <w:lvlText w:val="%9."/>
      <w:lvlJc w:val="right"/>
      <w:pPr>
        <w:ind w:left="6480" w:hanging="180"/>
      </w:pPr>
    </w:lvl>
  </w:abstractNum>
  <w:abstractNum w:abstractNumId="65" w15:restartNumberingAfterBreak="0">
    <w:nsid w:val="71C8682E"/>
    <w:multiLevelType w:val="hybridMultilevel"/>
    <w:tmpl w:val="FFFFFFFF"/>
    <w:lvl w:ilvl="0" w:tplc="174C1CCC">
      <w:start w:val="1"/>
      <w:numFmt w:val="decimal"/>
      <w:lvlText w:val="%1."/>
      <w:lvlJc w:val="left"/>
      <w:pPr>
        <w:ind w:left="720" w:hanging="360"/>
      </w:pPr>
    </w:lvl>
    <w:lvl w:ilvl="1" w:tplc="25302968">
      <w:start w:val="1"/>
      <w:numFmt w:val="lowerLetter"/>
      <w:lvlText w:val="%2."/>
      <w:lvlJc w:val="left"/>
      <w:pPr>
        <w:ind w:left="1440" w:hanging="360"/>
      </w:pPr>
    </w:lvl>
    <w:lvl w:ilvl="2" w:tplc="C64872E4">
      <w:start w:val="1"/>
      <w:numFmt w:val="lowerRoman"/>
      <w:lvlText w:val="%3."/>
      <w:lvlJc w:val="right"/>
      <w:pPr>
        <w:ind w:left="2160" w:hanging="180"/>
      </w:pPr>
    </w:lvl>
    <w:lvl w:ilvl="3" w:tplc="FB1AB860">
      <w:start w:val="1"/>
      <w:numFmt w:val="decimal"/>
      <w:lvlText w:val="%4."/>
      <w:lvlJc w:val="left"/>
      <w:pPr>
        <w:ind w:left="2880" w:hanging="360"/>
      </w:pPr>
    </w:lvl>
    <w:lvl w:ilvl="4" w:tplc="B6682DAE">
      <w:start w:val="1"/>
      <w:numFmt w:val="lowerLetter"/>
      <w:lvlText w:val="%5."/>
      <w:lvlJc w:val="left"/>
      <w:pPr>
        <w:ind w:left="3600" w:hanging="360"/>
      </w:pPr>
    </w:lvl>
    <w:lvl w:ilvl="5" w:tplc="FBDCAC80">
      <w:start w:val="1"/>
      <w:numFmt w:val="lowerRoman"/>
      <w:lvlText w:val="%6."/>
      <w:lvlJc w:val="right"/>
      <w:pPr>
        <w:ind w:left="4320" w:hanging="180"/>
      </w:pPr>
    </w:lvl>
    <w:lvl w:ilvl="6" w:tplc="3DF07034">
      <w:start w:val="1"/>
      <w:numFmt w:val="decimal"/>
      <w:lvlText w:val="%7."/>
      <w:lvlJc w:val="left"/>
      <w:pPr>
        <w:ind w:left="5040" w:hanging="360"/>
      </w:pPr>
    </w:lvl>
    <w:lvl w:ilvl="7" w:tplc="029A3F8A">
      <w:start w:val="1"/>
      <w:numFmt w:val="lowerLetter"/>
      <w:lvlText w:val="%8."/>
      <w:lvlJc w:val="left"/>
      <w:pPr>
        <w:ind w:left="5760" w:hanging="360"/>
      </w:pPr>
    </w:lvl>
    <w:lvl w:ilvl="8" w:tplc="02E0B68C">
      <w:start w:val="1"/>
      <w:numFmt w:val="lowerRoman"/>
      <w:lvlText w:val="%9."/>
      <w:lvlJc w:val="right"/>
      <w:pPr>
        <w:ind w:left="6480" w:hanging="180"/>
      </w:pPr>
    </w:lvl>
  </w:abstractNum>
  <w:abstractNum w:abstractNumId="66" w15:restartNumberingAfterBreak="0">
    <w:nsid w:val="7321D2C8"/>
    <w:multiLevelType w:val="hybridMultilevel"/>
    <w:tmpl w:val="D7F6A62E"/>
    <w:lvl w:ilvl="0" w:tplc="9CACE3AC">
      <w:start w:val="1"/>
      <w:numFmt w:val="decimal"/>
      <w:lvlText w:val="%1."/>
      <w:lvlJc w:val="left"/>
      <w:pPr>
        <w:ind w:left="720" w:hanging="360"/>
      </w:pPr>
    </w:lvl>
    <w:lvl w:ilvl="1" w:tplc="DD326964">
      <w:start w:val="1"/>
      <w:numFmt w:val="lowerLetter"/>
      <w:lvlText w:val="%2."/>
      <w:lvlJc w:val="left"/>
      <w:pPr>
        <w:ind w:left="1440" w:hanging="360"/>
      </w:pPr>
    </w:lvl>
    <w:lvl w:ilvl="2" w:tplc="B1A6C7C6">
      <w:start w:val="2"/>
      <w:numFmt w:val="lowerRoman"/>
      <w:lvlText w:val="%3)"/>
      <w:lvlJc w:val="left"/>
      <w:pPr>
        <w:ind w:left="1080" w:hanging="360"/>
      </w:pPr>
    </w:lvl>
    <w:lvl w:ilvl="3" w:tplc="A4CA43CE">
      <w:start w:val="1"/>
      <w:numFmt w:val="decimal"/>
      <w:lvlText w:val="%4."/>
      <w:lvlJc w:val="left"/>
      <w:pPr>
        <w:ind w:left="2880" w:hanging="360"/>
      </w:pPr>
    </w:lvl>
    <w:lvl w:ilvl="4" w:tplc="8AE63370">
      <w:start w:val="1"/>
      <w:numFmt w:val="lowerLetter"/>
      <w:lvlText w:val="%5."/>
      <w:lvlJc w:val="left"/>
      <w:pPr>
        <w:ind w:left="3600" w:hanging="360"/>
      </w:pPr>
    </w:lvl>
    <w:lvl w:ilvl="5" w:tplc="BF3A9974">
      <w:start w:val="1"/>
      <w:numFmt w:val="lowerRoman"/>
      <w:lvlText w:val="%6."/>
      <w:lvlJc w:val="right"/>
      <w:pPr>
        <w:ind w:left="4320" w:hanging="180"/>
      </w:pPr>
    </w:lvl>
    <w:lvl w:ilvl="6" w:tplc="A50C5E44">
      <w:start w:val="1"/>
      <w:numFmt w:val="decimal"/>
      <w:lvlText w:val="%7."/>
      <w:lvlJc w:val="left"/>
      <w:pPr>
        <w:ind w:left="5040" w:hanging="360"/>
      </w:pPr>
    </w:lvl>
    <w:lvl w:ilvl="7" w:tplc="DF0A1CEC">
      <w:start w:val="1"/>
      <w:numFmt w:val="lowerLetter"/>
      <w:lvlText w:val="%8."/>
      <w:lvlJc w:val="left"/>
      <w:pPr>
        <w:ind w:left="5760" w:hanging="360"/>
      </w:pPr>
    </w:lvl>
    <w:lvl w:ilvl="8" w:tplc="D57EDF6A">
      <w:start w:val="1"/>
      <w:numFmt w:val="lowerRoman"/>
      <w:lvlText w:val="%9."/>
      <w:lvlJc w:val="right"/>
      <w:pPr>
        <w:ind w:left="6480" w:hanging="180"/>
      </w:pPr>
    </w:lvl>
  </w:abstractNum>
  <w:abstractNum w:abstractNumId="67" w15:restartNumberingAfterBreak="0">
    <w:nsid w:val="733881DE"/>
    <w:multiLevelType w:val="hybridMultilevel"/>
    <w:tmpl w:val="654A3B68"/>
    <w:lvl w:ilvl="0" w:tplc="947E4148">
      <w:start w:val="2"/>
      <w:numFmt w:val="decimal"/>
      <w:lvlText w:val="%1."/>
      <w:lvlJc w:val="left"/>
      <w:pPr>
        <w:ind w:left="720" w:hanging="360"/>
      </w:pPr>
    </w:lvl>
    <w:lvl w:ilvl="1" w:tplc="B388E6D0">
      <w:start w:val="1"/>
      <w:numFmt w:val="lowerLetter"/>
      <w:lvlText w:val="%2."/>
      <w:lvlJc w:val="left"/>
      <w:pPr>
        <w:ind w:left="1440" w:hanging="360"/>
      </w:pPr>
    </w:lvl>
    <w:lvl w:ilvl="2" w:tplc="401CDF3C">
      <w:start w:val="1"/>
      <w:numFmt w:val="lowerRoman"/>
      <w:lvlText w:val="%3."/>
      <w:lvlJc w:val="right"/>
      <w:pPr>
        <w:ind w:left="2160" w:hanging="180"/>
      </w:pPr>
    </w:lvl>
    <w:lvl w:ilvl="3" w:tplc="A476DA7A">
      <w:start w:val="1"/>
      <w:numFmt w:val="decimal"/>
      <w:lvlText w:val="%4."/>
      <w:lvlJc w:val="left"/>
      <w:pPr>
        <w:ind w:left="2880" w:hanging="360"/>
      </w:pPr>
    </w:lvl>
    <w:lvl w:ilvl="4" w:tplc="0B74B744">
      <w:start w:val="1"/>
      <w:numFmt w:val="lowerLetter"/>
      <w:lvlText w:val="%5."/>
      <w:lvlJc w:val="left"/>
      <w:pPr>
        <w:ind w:left="3600" w:hanging="360"/>
      </w:pPr>
    </w:lvl>
    <w:lvl w:ilvl="5" w:tplc="3F703A24">
      <w:start w:val="1"/>
      <w:numFmt w:val="lowerRoman"/>
      <w:lvlText w:val="%6."/>
      <w:lvlJc w:val="right"/>
      <w:pPr>
        <w:ind w:left="4320" w:hanging="180"/>
      </w:pPr>
    </w:lvl>
    <w:lvl w:ilvl="6" w:tplc="E29ACDE8">
      <w:start w:val="1"/>
      <w:numFmt w:val="decimal"/>
      <w:lvlText w:val="%7."/>
      <w:lvlJc w:val="left"/>
      <w:pPr>
        <w:ind w:left="5040" w:hanging="360"/>
      </w:pPr>
    </w:lvl>
    <w:lvl w:ilvl="7" w:tplc="F9AA8CDE">
      <w:start w:val="1"/>
      <w:numFmt w:val="lowerLetter"/>
      <w:lvlText w:val="%8."/>
      <w:lvlJc w:val="left"/>
      <w:pPr>
        <w:ind w:left="5760" w:hanging="360"/>
      </w:pPr>
    </w:lvl>
    <w:lvl w:ilvl="8" w:tplc="BF8270DC">
      <w:start w:val="1"/>
      <w:numFmt w:val="lowerRoman"/>
      <w:lvlText w:val="%9."/>
      <w:lvlJc w:val="right"/>
      <w:pPr>
        <w:ind w:left="6480" w:hanging="180"/>
      </w:pPr>
    </w:lvl>
  </w:abstractNum>
  <w:abstractNum w:abstractNumId="68" w15:restartNumberingAfterBreak="0">
    <w:nsid w:val="74467CF1"/>
    <w:multiLevelType w:val="hybridMultilevel"/>
    <w:tmpl w:val="DC649BE4"/>
    <w:lvl w:ilvl="0" w:tplc="24E0FFCE">
      <w:start w:val="1"/>
      <w:numFmt w:val="decimal"/>
      <w:lvlText w:val="%1."/>
      <w:lvlJc w:val="left"/>
      <w:pPr>
        <w:ind w:left="720" w:hanging="360"/>
      </w:pPr>
    </w:lvl>
    <w:lvl w:ilvl="1" w:tplc="0DFE0CB4">
      <w:start w:val="1"/>
      <w:numFmt w:val="lowerLetter"/>
      <w:lvlText w:val="%2)"/>
      <w:lvlJc w:val="left"/>
      <w:pPr>
        <w:ind w:left="720" w:hanging="360"/>
      </w:pPr>
    </w:lvl>
    <w:lvl w:ilvl="2" w:tplc="D646DB96">
      <w:start w:val="1"/>
      <w:numFmt w:val="lowerRoman"/>
      <w:lvlText w:val="%3)"/>
      <w:lvlJc w:val="left"/>
      <w:pPr>
        <w:ind w:left="1080" w:hanging="360"/>
      </w:pPr>
    </w:lvl>
    <w:lvl w:ilvl="3" w:tplc="BC3E2696">
      <w:start w:val="1"/>
      <w:numFmt w:val="lowerRoman"/>
      <w:lvlText w:val="%4."/>
      <w:lvlJc w:val="right"/>
      <w:pPr>
        <w:ind w:left="1440" w:hanging="360"/>
      </w:pPr>
    </w:lvl>
    <w:lvl w:ilvl="4" w:tplc="AB6612AC">
      <w:start w:val="1"/>
      <w:numFmt w:val="lowerLetter"/>
      <w:lvlText w:val="%5."/>
      <w:lvlJc w:val="left"/>
      <w:pPr>
        <w:ind w:left="3600" w:hanging="360"/>
      </w:pPr>
    </w:lvl>
    <w:lvl w:ilvl="5" w:tplc="C2B2BDEC">
      <w:start w:val="1"/>
      <w:numFmt w:val="lowerRoman"/>
      <w:lvlText w:val="%6."/>
      <w:lvlJc w:val="right"/>
      <w:pPr>
        <w:ind w:left="4320" w:hanging="180"/>
      </w:pPr>
    </w:lvl>
    <w:lvl w:ilvl="6" w:tplc="75EEB600">
      <w:start w:val="1"/>
      <w:numFmt w:val="decimal"/>
      <w:lvlText w:val="%7."/>
      <w:lvlJc w:val="left"/>
      <w:pPr>
        <w:ind w:left="5040" w:hanging="360"/>
      </w:pPr>
    </w:lvl>
    <w:lvl w:ilvl="7" w:tplc="A1EEC1A4">
      <w:start w:val="1"/>
      <w:numFmt w:val="lowerLetter"/>
      <w:lvlText w:val="%8."/>
      <w:lvlJc w:val="left"/>
      <w:pPr>
        <w:ind w:left="5760" w:hanging="360"/>
      </w:pPr>
    </w:lvl>
    <w:lvl w:ilvl="8" w:tplc="630C24D0">
      <w:start w:val="1"/>
      <w:numFmt w:val="lowerRoman"/>
      <w:lvlText w:val="%9."/>
      <w:lvlJc w:val="right"/>
      <w:pPr>
        <w:ind w:left="6480" w:hanging="180"/>
      </w:pPr>
    </w:lvl>
  </w:abstractNum>
  <w:abstractNum w:abstractNumId="69" w15:restartNumberingAfterBreak="0">
    <w:nsid w:val="74C0BBEF"/>
    <w:multiLevelType w:val="hybridMultilevel"/>
    <w:tmpl w:val="3170F652"/>
    <w:lvl w:ilvl="0" w:tplc="2B5E3BE8">
      <w:start w:val="1"/>
      <w:numFmt w:val="decimal"/>
      <w:lvlText w:val="%1)"/>
      <w:lvlJc w:val="left"/>
      <w:pPr>
        <w:ind w:left="720" w:hanging="360"/>
      </w:pPr>
    </w:lvl>
    <w:lvl w:ilvl="1" w:tplc="C79E938E">
      <w:start w:val="1"/>
      <w:numFmt w:val="lowerLetter"/>
      <w:lvlText w:val="%2."/>
      <w:lvlJc w:val="left"/>
      <w:pPr>
        <w:ind w:left="1440" w:hanging="360"/>
      </w:pPr>
    </w:lvl>
    <w:lvl w:ilvl="2" w:tplc="32183BBA">
      <w:start w:val="1"/>
      <w:numFmt w:val="lowerRoman"/>
      <w:lvlText w:val="%3."/>
      <w:lvlJc w:val="right"/>
      <w:pPr>
        <w:ind w:left="2160" w:hanging="180"/>
      </w:pPr>
    </w:lvl>
    <w:lvl w:ilvl="3" w:tplc="9D4E467E">
      <w:start w:val="1"/>
      <w:numFmt w:val="decimal"/>
      <w:lvlText w:val="%4."/>
      <w:lvlJc w:val="left"/>
      <w:pPr>
        <w:ind w:left="2880" w:hanging="360"/>
      </w:pPr>
    </w:lvl>
    <w:lvl w:ilvl="4" w:tplc="BCD23C70">
      <w:start w:val="1"/>
      <w:numFmt w:val="lowerLetter"/>
      <w:lvlText w:val="%5."/>
      <w:lvlJc w:val="left"/>
      <w:pPr>
        <w:ind w:left="3600" w:hanging="360"/>
      </w:pPr>
    </w:lvl>
    <w:lvl w:ilvl="5" w:tplc="1D6AB02A">
      <w:start w:val="1"/>
      <w:numFmt w:val="lowerRoman"/>
      <w:lvlText w:val="%6."/>
      <w:lvlJc w:val="right"/>
      <w:pPr>
        <w:ind w:left="4320" w:hanging="180"/>
      </w:pPr>
    </w:lvl>
    <w:lvl w:ilvl="6" w:tplc="AD7E627A">
      <w:start w:val="1"/>
      <w:numFmt w:val="decimal"/>
      <w:lvlText w:val="%7."/>
      <w:lvlJc w:val="left"/>
      <w:pPr>
        <w:ind w:left="5040" w:hanging="360"/>
      </w:pPr>
    </w:lvl>
    <w:lvl w:ilvl="7" w:tplc="3AAAF34E">
      <w:start w:val="1"/>
      <w:numFmt w:val="lowerLetter"/>
      <w:lvlText w:val="%8."/>
      <w:lvlJc w:val="left"/>
      <w:pPr>
        <w:ind w:left="5760" w:hanging="360"/>
      </w:pPr>
    </w:lvl>
    <w:lvl w:ilvl="8" w:tplc="A74228A8">
      <w:start w:val="1"/>
      <w:numFmt w:val="lowerRoman"/>
      <w:lvlText w:val="%9."/>
      <w:lvlJc w:val="right"/>
      <w:pPr>
        <w:ind w:left="6480" w:hanging="180"/>
      </w:pPr>
    </w:lvl>
  </w:abstractNum>
  <w:abstractNum w:abstractNumId="70" w15:restartNumberingAfterBreak="0">
    <w:nsid w:val="750DAE6C"/>
    <w:multiLevelType w:val="hybridMultilevel"/>
    <w:tmpl w:val="6D20C1B0"/>
    <w:lvl w:ilvl="0" w:tplc="0B38B390">
      <w:start w:val="1"/>
      <w:numFmt w:val="bullet"/>
      <w:lvlText w:val="·"/>
      <w:lvlJc w:val="left"/>
      <w:pPr>
        <w:ind w:left="720" w:hanging="360"/>
      </w:pPr>
      <w:rPr>
        <w:rFonts w:ascii="Symbol" w:hAnsi="Symbol" w:hint="default"/>
      </w:rPr>
    </w:lvl>
    <w:lvl w:ilvl="1" w:tplc="4B7AFFBE">
      <w:start w:val="1"/>
      <w:numFmt w:val="bullet"/>
      <w:lvlText w:val="o"/>
      <w:lvlJc w:val="left"/>
      <w:pPr>
        <w:ind w:left="1440" w:hanging="360"/>
      </w:pPr>
      <w:rPr>
        <w:rFonts w:ascii="Courier New" w:hAnsi="Courier New" w:hint="default"/>
      </w:rPr>
    </w:lvl>
    <w:lvl w:ilvl="2" w:tplc="DBD4ED24">
      <w:start w:val="1"/>
      <w:numFmt w:val="bullet"/>
      <w:lvlText w:val=""/>
      <w:lvlJc w:val="left"/>
      <w:pPr>
        <w:ind w:left="2160" w:hanging="360"/>
      </w:pPr>
      <w:rPr>
        <w:rFonts w:ascii="Wingdings" w:hAnsi="Wingdings" w:hint="default"/>
      </w:rPr>
    </w:lvl>
    <w:lvl w:ilvl="3" w:tplc="1D082C9A">
      <w:start w:val="1"/>
      <w:numFmt w:val="bullet"/>
      <w:lvlText w:val=""/>
      <w:lvlJc w:val="left"/>
      <w:pPr>
        <w:ind w:left="2880" w:hanging="360"/>
      </w:pPr>
      <w:rPr>
        <w:rFonts w:ascii="Symbol" w:hAnsi="Symbol" w:hint="default"/>
      </w:rPr>
    </w:lvl>
    <w:lvl w:ilvl="4" w:tplc="7CA8B5AA">
      <w:start w:val="1"/>
      <w:numFmt w:val="bullet"/>
      <w:lvlText w:val="o"/>
      <w:lvlJc w:val="left"/>
      <w:pPr>
        <w:ind w:left="3600" w:hanging="360"/>
      </w:pPr>
      <w:rPr>
        <w:rFonts w:ascii="Courier New" w:hAnsi="Courier New" w:hint="default"/>
      </w:rPr>
    </w:lvl>
    <w:lvl w:ilvl="5" w:tplc="DFA0867C">
      <w:start w:val="1"/>
      <w:numFmt w:val="bullet"/>
      <w:lvlText w:val=""/>
      <w:lvlJc w:val="left"/>
      <w:pPr>
        <w:ind w:left="4320" w:hanging="360"/>
      </w:pPr>
      <w:rPr>
        <w:rFonts w:ascii="Wingdings" w:hAnsi="Wingdings" w:hint="default"/>
      </w:rPr>
    </w:lvl>
    <w:lvl w:ilvl="6" w:tplc="E8A21EF4">
      <w:start w:val="1"/>
      <w:numFmt w:val="bullet"/>
      <w:lvlText w:val=""/>
      <w:lvlJc w:val="left"/>
      <w:pPr>
        <w:ind w:left="5040" w:hanging="360"/>
      </w:pPr>
      <w:rPr>
        <w:rFonts w:ascii="Symbol" w:hAnsi="Symbol" w:hint="default"/>
      </w:rPr>
    </w:lvl>
    <w:lvl w:ilvl="7" w:tplc="B71AE646">
      <w:start w:val="1"/>
      <w:numFmt w:val="bullet"/>
      <w:lvlText w:val="o"/>
      <w:lvlJc w:val="left"/>
      <w:pPr>
        <w:ind w:left="5760" w:hanging="360"/>
      </w:pPr>
      <w:rPr>
        <w:rFonts w:ascii="Courier New" w:hAnsi="Courier New" w:hint="default"/>
      </w:rPr>
    </w:lvl>
    <w:lvl w:ilvl="8" w:tplc="99B68224">
      <w:start w:val="1"/>
      <w:numFmt w:val="bullet"/>
      <w:lvlText w:val=""/>
      <w:lvlJc w:val="left"/>
      <w:pPr>
        <w:ind w:left="6480" w:hanging="360"/>
      </w:pPr>
      <w:rPr>
        <w:rFonts w:ascii="Wingdings" w:hAnsi="Wingdings" w:hint="default"/>
      </w:rPr>
    </w:lvl>
  </w:abstractNum>
  <w:abstractNum w:abstractNumId="71" w15:restartNumberingAfterBreak="0">
    <w:nsid w:val="77281BA8"/>
    <w:multiLevelType w:val="hybridMultilevel"/>
    <w:tmpl w:val="FFFFFFFF"/>
    <w:lvl w:ilvl="0" w:tplc="7D083048">
      <w:start w:val="1"/>
      <w:numFmt w:val="decimal"/>
      <w:lvlText w:val="%1."/>
      <w:lvlJc w:val="left"/>
      <w:pPr>
        <w:ind w:left="720" w:hanging="360"/>
      </w:pPr>
    </w:lvl>
    <w:lvl w:ilvl="1" w:tplc="9BF0AFAA">
      <w:start w:val="1"/>
      <w:numFmt w:val="lowerLetter"/>
      <w:lvlText w:val="%2."/>
      <w:lvlJc w:val="left"/>
      <w:pPr>
        <w:ind w:left="1440" w:hanging="360"/>
      </w:pPr>
    </w:lvl>
    <w:lvl w:ilvl="2" w:tplc="9C68B76A">
      <w:start w:val="1"/>
      <w:numFmt w:val="lowerRoman"/>
      <w:lvlText w:val="%3."/>
      <w:lvlJc w:val="right"/>
      <w:pPr>
        <w:ind w:left="2160" w:hanging="180"/>
      </w:pPr>
    </w:lvl>
    <w:lvl w:ilvl="3" w:tplc="F946A7A2">
      <w:start w:val="1"/>
      <w:numFmt w:val="decimal"/>
      <w:lvlText w:val="%4."/>
      <w:lvlJc w:val="left"/>
      <w:pPr>
        <w:ind w:left="2880" w:hanging="360"/>
      </w:pPr>
    </w:lvl>
    <w:lvl w:ilvl="4" w:tplc="A4BA19EC">
      <w:start w:val="1"/>
      <w:numFmt w:val="lowerLetter"/>
      <w:lvlText w:val="%5."/>
      <w:lvlJc w:val="left"/>
      <w:pPr>
        <w:ind w:left="3600" w:hanging="360"/>
      </w:pPr>
    </w:lvl>
    <w:lvl w:ilvl="5" w:tplc="B972BB14">
      <w:start w:val="1"/>
      <w:numFmt w:val="lowerRoman"/>
      <w:lvlText w:val="%6."/>
      <w:lvlJc w:val="right"/>
      <w:pPr>
        <w:ind w:left="4320" w:hanging="180"/>
      </w:pPr>
    </w:lvl>
    <w:lvl w:ilvl="6" w:tplc="9D86AFF2">
      <w:start w:val="1"/>
      <w:numFmt w:val="decimal"/>
      <w:lvlText w:val="%7."/>
      <w:lvlJc w:val="left"/>
      <w:pPr>
        <w:ind w:left="5040" w:hanging="360"/>
      </w:pPr>
    </w:lvl>
    <w:lvl w:ilvl="7" w:tplc="7110EF86">
      <w:start w:val="1"/>
      <w:numFmt w:val="lowerLetter"/>
      <w:lvlText w:val="%8."/>
      <w:lvlJc w:val="left"/>
      <w:pPr>
        <w:ind w:left="5760" w:hanging="360"/>
      </w:pPr>
    </w:lvl>
    <w:lvl w:ilvl="8" w:tplc="782EF882">
      <w:start w:val="1"/>
      <w:numFmt w:val="lowerRoman"/>
      <w:lvlText w:val="%9."/>
      <w:lvlJc w:val="right"/>
      <w:pPr>
        <w:ind w:left="6480" w:hanging="180"/>
      </w:pPr>
    </w:lvl>
  </w:abstractNum>
  <w:abstractNum w:abstractNumId="72" w15:restartNumberingAfterBreak="0">
    <w:nsid w:val="77C33256"/>
    <w:multiLevelType w:val="hybridMultilevel"/>
    <w:tmpl w:val="78BEA654"/>
    <w:lvl w:ilvl="0" w:tplc="63AE95DE">
      <w:start w:val="1"/>
      <w:numFmt w:val="decimal"/>
      <w:lvlText w:val="%1."/>
      <w:lvlJc w:val="left"/>
      <w:pPr>
        <w:ind w:left="720" w:hanging="360"/>
      </w:pPr>
    </w:lvl>
    <w:lvl w:ilvl="1" w:tplc="09740EC0">
      <w:start w:val="1"/>
      <w:numFmt w:val="lowerLetter"/>
      <w:lvlText w:val="%2."/>
      <w:lvlJc w:val="left"/>
      <w:pPr>
        <w:ind w:left="1440" w:hanging="360"/>
      </w:pPr>
    </w:lvl>
    <w:lvl w:ilvl="2" w:tplc="1772CB4E">
      <w:start w:val="1"/>
      <w:numFmt w:val="lowerRoman"/>
      <w:lvlText w:val="%3."/>
      <w:lvlJc w:val="right"/>
      <w:pPr>
        <w:ind w:left="2160" w:hanging="180"/>
      </w:pPr>
    </w:lvl>
    <w:lvl w:ilvl="3" w:tplc="2996ACD8">
      <w:start w:val="1"/>
      <w:numFmt w:val="decimal"/>
      <w:lvlText w:val="%4."/>
      <w:lvlJc w:val="left"/>
      <w:pPr>
        <w:ind w:left="2880" w:hanging="360"/>
      </w:pPr>
    </w:lvl>
    <w:lvl w:ilvl="4" w:tplc="7A5C8E96">
      <w:start w:val="1"/>
      <w:numFmt w:val="lowerLetter"/>
      <w:lvlText w:val="%5."/>
      <w:lvlJc w:val="left"/>
      <w:pPr>
        <w:ind w:left="3600" w:hanging="360"/>
      </w:pPr>
    </w:lvl>
    <w:lvl w:ilvl="5" w:tplc="82F0A0E6">
      <w:start w:val="1"/>
      <w:numFmt w:val="lowerRoman"/>
      <w:lvlText w:val="%6."/>
      <w:lvlJc w:val="right"/>
      <w:pPr>
        <w:ind w:left="4320" w:hanging="180"/>
      </w:pPr>
    </w:lvl>
    <w:lvl w:ilvl="6" w:tplc="0596A732">
      <w:start w:val="1"/>
      <w:numFmt w:val="decimal"/>
      <w:lvlText w:val="%7."/>
      <w:lvlJc w:val="left"/>
      <w:pPr>
        <w:ind w:left="5040" w:hanging="360"/>
      </w:pPr>
    </w:lvl>
    <w:lvl w:ilvl="7" w:tplc="B4EAEBFA">
      <w:start w:val="1"/>
      <w:numFmt w:val="lowerLetter"/>
      <w:lvlText w:val="%8."/>
      <w:lvlJc w:val="left"/>
      <w:pPr>
        <w:ind w:left="5760" w:hanging="360"/>
      </w:pPr>
    </w:lvl>
    <w:lvl w:ilvl="8" w:tplc="8B06C696">
      <w:start w:val="1"/>
      <w:numFmt w:val="lowerRoman"/>
      <w:lvlText w:val="%9."/>
      <w:lvlJc w:val="right"/>
      <w:pPr>
        <w:ind w:left="6480" w:hanging="180"/>
      </w:pPr>
    </w:lvl>
  </w:abstractNum>
  <w:abstractNum w:abstractNumId="73" w15:restartNumberingAfterBreak="0">
    <w:nsid w:val="782031C6"/>
    <w:multiLevelType w:val="hybridMultilevel"/>
    <w:tmpl w:val="FFFFFFFF"/>
    <w:lvl w:ilvl="0" w:tplc="778EEEA0">
      <w:start w:val="1"/>
      <w:numFmt w:val="decimal"/>
      <w:lvlText w:val="%1."/>
      <w:lvlJc w:val="left"/>
      <w:pPr>
        <w:ind w:left="720" w:hanging="360"/>
      </w:pPr>
    </w:lvl>
    <w:lvl w:ilvl="1" w:tplc="162AC816">
      <w:start w:val="1"/>
      <w:numFmt w:val="lowerLetter"/>
      <w:lvlText w:val="%2."/>
      <w:lvlJc w:val="left"/>
      <w:pPr>
        <w:ind w:left="1440" w:hanging="360"/>
      </w:pPr>
    </w:lvl>
    <w:lvl w:ilvl="2" w:tplc="838E6600">
      <w:start w:val="1"/>
      <w:numFmt w:val="lowerRoman"/>
      <w:lvlText w:val="%3."/>
      <w:lvlJc w:val="right"/>
      <w:pPr>
        <w:ind w:left="2160" w:hanging="180"/>
      </w:pPr>
    </w:lvl>
    <w:lvl w:ilvl="3" w:tplc="806C131C">
      <w:start w:val="1"/>
      <w:numFmt w:val="decimal"/>
      <w:lvlText w:val="%4."/>
      <w:lvlJc w:val="left"/>
      <w:pPr>
        <w:ind w:left="2880" w:hanging="360"/>
      </w:pPr>
    </w:lvl>
    <w:lvl w:ilvl="4" w:tplc="66287B84">
      <w:start w:val="1"/>
      <w:numFmt w:val="lowerLetter"/>
      <w:lvlText w:val="%5."/>
      <w:lvlJc w:val="left"/>
      <w:pPr>
        <w:ind w:left="3600" w:hanging="360"/>
      </w:pPr>
    </w:lvl>
    <w:lvl w:ilvl="5" w:tplc="E7F66368">
      <w:start w:val="1"/>
      <w:numFmt w:val="lowerRoman"/>
      <w:lvlText w:val="%6."/>
      <w:lvlJc w:val="right"/>
      <w:pPr>
        <w:ind w:left="4320" w:hanging="180"/>
      </w:pPr>
    </w:lvl>
    <w:lvl w:ilvl="6" w:tplc="0CB86596">
      <w:start w:val="1"/>
      <w:numFmt w:val="decimal"/>
      <w:lvlText w:val="%7."/>
      <w:lvlJc w:val="left"/>
      <w:pPr>
        <w:ind w:left="5040" w:hanging="360"/>
      </w:pPr>
    </w:lvl>
    <w:lvl w:ilvl="7" w:tplc="B060C8AC">
      <w:start w:val="1"/>
      <w:numFmt w:val="lowerLetter"/>
      <w:lvlText w:val="%8."/>
      <w:lvlJc w:val="left"/>
      <w:pPr>
        <w:ind w:left="5760" w:hanging="360"/>
      </w:pPr>
    </w:lvl>
    <w:lvl w:ilvl="8" w:tplc="03F62E80">
      <w:start w:val="1"/>
      <w:numFmt w:val="lowerRoman"/>
      <w:lvlText w:val="%9."/>
      <w:lvlJc w:val="right"/>
      <w:pPr>
        <w:ind w:left="6480" w:hanging="180"/>
      </w:pPr>
    </w:lvl>
  </w:abstractNum>
  <w:abstractNum w:abstractNumId="74" w15:restartNumberingAfterBreak="0">
    <w:nsid w:val="798FCAFC"/>
    <w:multiLevelType w:val="hybridMultilevel"/>
    <w:tmpl w:val="7736D278"/>
    <w:lvl w:ilvl="0" w:tplc="01964D46">
      <w:start w:val="1"/>
      <w:numFmt w:val="decimal"/>
      <w:lvlText w:val="%1."/>
      <w:lvlJc w:val="left"/>
      <w:pPr>
        <w:ind w:left="720" w:hanging="360"/>
      </w:pPr>
    </w:lvl>
    <w:lvl w:ilvl="1" w:tplc="EBA2272C">
      <w:start w:val="1"/>
      <w:numFmt w:val="lowerLetter"/>
      <w:lvlText w:val="%2."/>
      <w:lvlJc w:val="left"/>
      <w:pPr>
        <w:ind w:left="1440" w:hanging="360"/>
      </w:pPr>
    </w:lvl>
    <w:lvl w:ilvl="2" w:tplc="273A68D4">
      <w:start w:val="1"/>
      <w:numFmt w:val="lowerRoman"/>
      <w:lvlText w:val="%3."/>
      <w:lvlJc w:val="right"/>
      <w:pPr>
        <w:ind w:left="2160" w:hanging="180"/>
      </w:pPr>
    </w:lvl>
    <w:lvl w:ilvl="3" w:tplc="F7AC0954">
      <w:start w:val="1"/>
      <w:numFmt w:val="decimal"/>
      <w:lvlText w:val="%4."/>
      <w:lvlJc w:val="left"/>
      <w:pPr>
        <w:ind w:left="2880" w:hanging="360"/>
      </w:pPr>
    </w:lvl>
    <w:lvl w:ilvl="4" w:tplc="383E1480">
      <w:start w:val="1"/>
      <w:numFmt w:val="lowerLetter"/>
      <w:lvlText w:val="%5."/>
      <w:lvlJc w:val="left"/>
      <w:pPr>
        <w:ind w:left="3600" w:hanging="360"/>
      </w:pPr>
    </w:lvl>
    <w:lvl w:ilvl="5" w:tplc="F118D4F2">
      <w:start w:val="1"/>
      <w:numFmt w:val="lowerRoman"/>
      <w:lvlText w:val="%6."/>
      <w:lvlJc w:val="right"/>
      <w:pPr>
        <w:ind w:left="4320" w:hanging="180"/>
      </w:pPr>
    </w:lvl>
    <w:lvl w:ilvl="6" w:tplc="D4821236">
      <w:start w:val="1"/>
      <w:numFmt w:val="decimal"/>
      <w:lvlText w:val="%7."/>
      <w:lvlJc w:val="left"/>
      <w:pPr>
        <w:ind w:left="5040" w:hanging="360"/>
      </w:pPr>
    </w:lvl>
    <w:lvl w:ilvl="7" w:tplc="0052A3A6">
      <w:start w:val="1"/>
      <w:numFmt w:val="lowerLetter"/>
      <w:lvlText w:val="%8."/>
      <w:lvlJc w:val="left"/>
      <w:pPr>
        <w:ind w:left="5760" w:hanging="360"/>
      </w:pPr>
    </w:lvl>
    <w:lvl w:ilvl="8" w:tplc="9EC8D056">
      <w:start w:val="1"/>
      <w:numFmt w:val="lowerRoman"/>
      <w:lvlText w:val="%9."/>
      <w:lvlJc w:val="right"/>
      <w:pPr>
        <w:ind w:left="6480" w:hanging="180"/>
      </w:pPr>
    </w:lvl>
  </w:abstractNum>
  <w:abstractNum w:abstractNumId="75" w15:restartNumberingAfterBreak="0">
    <w:nsid w:val="7AA735C4"/>
    <w:multiLevelType w:val="hybridMultilevel"/>
    <w:tmpl w:val="AC4EC42C"/>
    <w:lvl w:ilvl="0" w:tplc="854E6448">
      <w:start w:val="1"/>
      <w:numFmt w:val="decimal"/>
      <w:lvlText w:val="%1."/>
      <w:lvlJc w:val="left"/>
      <w:pPr>
        <w:ind w:left="720" w:hanging="360"/>
      </w:pPr>
    </w:lvl>
    <w:lvl w:ilvl="1" w:tplc="A3C8D7BC">
      <w:start w:val="1"/>
      <w:numFmt w:val="lowerLetter"/>
      <w:lvlText w:val="%2."/>
      <w:lvlJc w:val="left"/>
      <w:pPr>
        <w:ind w:left="1440" w:hanging="360"/>
      </w:pPr>
    </w:lvl>
    <w:lvl w:ilvl="2" w:tplc="D50A9ABA">
      <w:start w:val="1"/>
      <w:numFmt w:val="lowerRoman"/>
      <w:lvlText w:val="%3."/>
      <w:lvlJc w:val="right"/>
      <w:pPr>
        <w:ind w:left="2160" w:hanging="180"/>
      </w:pPr>
    </w:lvl>
    <w:lvl w:ilvl="3" w:tplc="6212D9F8">
      <w:start w:val="1"/>
      <w:numFmt w:val="decimal"/>
      <w:lvlText w:val="%4."/>
      <w:lvlJc w:val="left"/>
      <w:pPr>
        <w:ind w:left="2880" w:hanging="360"/>
      </w:pPr>
    </w:lvl>
    <w:lvl w:ilvl="4" w:tplc="8454F304">
      <w:start w:val="1"/>
      <w:numFmt w:val="lowerLetter"/>
      <w:lvlText w:val="%5."/>
      <w:lvlJc w:val="left"/>
      <w:pPr>
        <w:ind w:left="3600" w:hanging="360"/>
      </w:pPr>
    </w:lvl>
    <w:lvl w:ilvl="5" w:tplc="897A9A3E">
      <w:start w:val="1"/>
      <w:numFmt w:val="lowerRoman"/>
      <w:lvlText w:val="%6."/>
      <w:lvlJc w:val="right"/>
      <w:pPr>
        <w:ind w:left="4320" w:hanging="180"/>
      </w:pPr>
    </w:lvl>
    <w:lvl w:ilvl="6" w:tplc="DD940A88">
      <w:start w:val="1"/>
      <w:numFmt w:val="decimal"/>
      <w:lvlText w:val="%7."/>
      <w:lvlJc w:val="left"/>
      <w:pPr>
        <w:ind w:left="5040" w:hanging="360"/>
      </w:pPr>
    </w:lvl>
    <w:lvl w:ilvl="7" w:tplc="4D10DEF8">
      <w:start w:val="1"/>
      <w:numFmt w:val="lowerLetter"/>
      <w:lvlText w:val="%8."/>
      <w:lvlJc w:val="left"/>
      <w:pPr>
        <w:ind w:left="5760" w:hanging="360"/>
      </w:pPr>
    </w:lvl>
    <w:lvl w:ilvl="8" w:tplc="554247C4">
      <w:start w:val="1"/>
      <w:numFmt w:val="lowerRoman"/>
      <w:lvlText w:val="%9."/>
      <w:lvlJc w:val="right"/>
      <w:pPr>
        <w:ind w:left="6480" w:hanging="180"/>
      </w:pPr>
    </w:lvl>
  </w:abstractNum>
  <w:abstractNum w:abstractNumId="76" w15:restartNumberingAfterBreak="0">
    <w:nsid w:val="7C1B7DEA"/>
    <w:multiLevelType w:val="hybridMultilevel"/>
    <w:tmpl w:val="FFFFFFFF"/>
    <w:lvl w:ilvl="0" w:tplc="7B981642">
      <w:start w:val="1"/>
      <w:numFmt w:val="decimal"/>
      <w:lvlText w:val="%1."/>
      <w:lvlJc w:val="left"/>
      <w:pPr>
        <w:ind w:left="720" w:hanging="360"/>
      </w:pPr>
    </w:lvl>
    <w:lvl w:ilvl="1" w:tplc="575AA950">
      <w:start w:val="1"/>
      <w:numFmt w:val="lowerLetter"/>
      <w:lvlText w:val="%2."/>
      <w:lvlJc w:val="left"/>
      <w:pPr>
        <w:ind w:left="1440" w:hanging="360"/>
      </w:pPr>
    </w:lvl>
    <w:lvl w:ilvl="2" w:tplc="D8D61424">
      <w:start w:val="1"/>
      <w:numFmt w:val="lowerRoman"/>
      <w:lvlText w:val="%3."/>
      <w:lvlJc w:val="right"/>
      <w:pPr>
        <w:ind w:left="2160" w:hanging="180"/>
      </w:pPr>
    </w:lvl>
    <w:lvl w:ilvl="3" w:tplc="1CBA7A5E">
      <w:start w:val="1"/>
      <w:numFmt w:val="decimal"/>
      <w:lvlText w:val="%4."/>
      <w:lvlJc w:val="left"/>
      <w:pPr>
        <w:ind w:left="2880" w:hanging="360"/>
      </w:pPr>
    </w:lvl>
    <w:lvl w:ilvl="4" w:tplc="0D34EF38">
      <w:start w:val="1"/>
      <w:numFmt w:val="lowerLetter"/>
      <w:lvlText w:val="%5."/>
      <w:lvlJc w:val="left"/>
      <w:pPr>
        <w:ind w:left="3600" w:hanging="360"/>
      </w:pPr>
    </w:lvl>
    <w:lvl w:ilvl="5" w:tplc="C04A79C6">
      <w:start w:val="1"/>
      <w:numFmt w:val="lowerRoman"/>
      <w:lvlText w:val="%6."/>
      <w:lvlJc w:val="right"/>
      <w:pPr>
        <w:ind w:left="4320" w:hanging="180"/>
      </w:pPr>
    </w:lvl>
    <w:lvl w:ilvl="6" w:tplc="0D9EBB30">
      <w:start w:val="1"/>
      <w:numFmt w:val="decimal"/>
      <w:lvlText w:val="%7."/>
      <w:lvlJc w:val="left"/>
      <w:pPr>
        <w:ind w:left="5040" w:hanging="360"/>
      </w:pPr>
    </w:lvl>
    <w:lvl w:ilvl="7" w:tplc="CB006ABC">
      <w:start w:val="1"/>
      <w:numFmt w:val="lowerLetter"/>
      <w:lvlText w:val="%8."/>
      <w:lvlJc w:val="left"/>
      <w:pPr>
        <w:ind w:left="5760" w:hanging="360"/>
      </w:pPr>
    </w:lvl>
    <w:lvl w:ilvl="8" w:tplc="0558620C">
      <w:start w:val="1"/>
      <w:numFmt w:val="lowerRoman"/>
      <w:lvlText w:val="%9."/>
      <w:lvlJc w:val="right"/>
      <w:pPr>
        <w:ind w:left="6480" w:hanging="180"/>
      </w:pPr>
    </w:lvl>
  </w:abstractNum>
  <w:abstractNum w:abstractNumId="77" w15:restartNumberingAfterBreak="0">
    <w:nsid w:val="7D3B12FE"/>
    <w:multiLevelType w:val="hybridMultilevel"/>
    <w:tmpl w:val="9992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48C953"/>
    <w:multiLevelType w:val="hybridMultilevel"/>
    <w:tmpl w:val="2FDEBFD8"/>
    <w:lvl w:ilvl="0" w:tplc="6518AB52">
      <w:start w:val="1"/>
      <w:numFmt w:val="decimal"/>
      <w:lvlText w:val="%1."/>
      <w:lvlJc w:val="left"/>
      <w:pPr>
        <w:ind w:left="720" w:hanging="360"/>
      </w:pPr>
    </w:lvl>
    <w:lvl w:ilvl="1" w:tplc="EDF8FED2">
      <w:start w:val="2"/>
      <w:numFmt w:val="lowerLetter"/>
      <w:lvlText w:val="%2)"/>
      <w:lvlJc w:val="left"/>
      <w:pPr>
        <w:ind w:left="720" w:hanging="360"/>
      </w:pPr>
    </w:lvl>
    <w:lvl w:ilvl="2" w:tplc="8A8A447E">
      <w:start w:val="1"/>
      <w:numFmt w:val="lowerRoman"/>
      <w:lvlText w:val="%3."/>
      <w:lvlJc w:val="right"/>
      <w:pPr>
        <w:ind w:left="2160" w:hanging="180"/>
      </w:pPr>
    </w:lvl>
    <w:lvl w:ilvl="3" w:tplc="09E879BE">
      <w:start w:val="1"/>
      <w:numFmt w:val="decimal"/>
      <w:lvlText w:val="%4."/>
      <w:lvlJc w:val="left"/>
      <w:pPr>
        <w:ind w:left="2880" w:hanging="360"/>
      </w:pPr>
    </w:lvl>
    <w:lvl w:ilvl="4" w:tplc="CC2E98C2">
      <w:start w:val="1"/>
      <w:numFmt w:val="lowerLetter"/>
      <w:lvlText w:val="%5."/>
      <w:lvlJc w:val="left"/>
      <w:pPr>
        <w:ind w:left="3600" w:hanging="360"/>
      </w:pPr>
    </w:lvl>
    <w:lvl w:ilvl="5" w:tplc="AF1A0F70">
      <w:start w:val="1"/>
      <w:numFmt w:val="lowerRoman"/>
      <w:lvlText w:val="%6."/>
      <w:lvlJc w:val="right"/>
      <w:pPr>
        <w:ind w:left="4320" w:hanging="180"/>
      </w:pPr>
    </w:lvl>
    <w:lvl w:ilvl="6" w:tplc="85707FE2">
      <w:start w:val="1"/>
      <w:numFmt w:val="decimal"/>
      <w:lvlText w:val="%7."/>
      <w:lvlJc w:val="left"/>
      <w:pPr>
        <w:ind w:left="5040" w:hanging="360"/>
      </w:pPr>
    </w:lvl>
    <w:lvl w:ilvl="7" w:tplc="5FB03D7A">
      <w:start w:val="1"/>
      <w:numFmt w:val="lowerLetter"/>
      <w:lvlText w:val="%8."/>
      <w:lvlJc w:val="left"/>
      <w:pPr>
        <w:ind w:left="5760" w:hanging="360"/>
      </w:pPr>
    </w:lvl>
    <w:lvl w:ilvl="8" w:tplc="BF3CD31C">
      <w:start w:val="1"/>
      <w:numFmt w:val="lowerRoman"/>
      <w:lvlText w:val="%9."/>
      <w:lvlJc w:val="right"/>
      <w:pPr>
        <w:ind w:left="6480" w:hanging="180"/>
      </w:pPr>
    </w:lvl>
  </w:abstractNum>
  <w:abstractNum w:abstractNumId="79" w15:restartNumberingAfterBreak="0">
    <w:nsid w:val="7D63758D"/>
    <w:multiLevelType w:val="hybridMultilevel"/>
    <w:tmpl w:val="14D456CE"/>
    <w:lvl w:ilvl="0" w:tplc="7F009E6E">
      <w:start w:val="1"/>
      <w:numFmt w:val="bullet"/>
      <w:lvlText w:val=""/>
      <w:lvlJc w:val="left"/>
      <w:pPr>
        <w:ind w:left="720" w:hanging="360"/>
      </w:pPr>
      <w:rPr>
        <w:rFonts w:ascii="Symbol" w:hAnsi="Symbol" w:hint="default"/>
      </w:rPr>
    </w:lvl>
    <w:lvl w:ilvl="1" w:tplc="90185300">
      <w:start w:val="1"/>
      <w:numFmt w:val="bullet"/>
      <w:lvlText w:val="o"/>
      <w:lvlJc w:val="left"/>
      <w:pPr>
        <w:ind w:left="1440" w:hanging="360"/>
      </w:pPr>
      <w:rPr>
        <w:rFonts w:ascii="Courier New" w:hAnsi="Courier New" w:hint="default"/>
      </w:rPr>
    </w:lvl>
    <w:lvl w:ilvl="2" w:tplc="B32C0EEC">
      <w:start w:val="1"/>
      <w:numFmt w:val="bullet"/>
      <w:lvlText w:val=""/>
      <w:lvlJc w:val="left"/>
      <w:pPr>
        <w:ind w:left="2160" w:hanging="360"/>
      </w:pPr>
      <w:rPr>
        <w:rFonts w:ascii="Wingdings" w:hAnsi="Wingdings" w:hint="default"/>
      </w:rPr>
    </w:lvl>
    <w:lvl w:ilvl="3" w:tplc="DB6A2A58">
      <w:start w:val="1"/>
      <w:numFmt w:val="bullet"/>
      <w:lvlText w:val=""/>
      <w:lvlJc w:val="left"/>
      <w:pPr>
        <w:ind w:left="2880" w:hanging="360"/>
      </w:pPr>
      <w:rPr>
        <w:rFonts w:ascii="Symbol" w:hAnsi="Symbol" w:hint="default"/>
      </w:rPr>
    </w:lvl>
    <w:lvl w:ilvl="4" w:tplc="EB9ECBA8">
      <w:start w:val="1"/>
      <w:numFmt w:val="bullet"/>
      <w:lvlText w:val="o"/>
      <w:lvlJc w:val="left"/>
      <w:pPr>
        <w:ind w:left="3600" w:hanging="360"/>
      </w:pPr>
      <w:rPr>
        <w:rFonts w:ascii="Courier New" w:hAnsi="Courier New" w:hint="default"/>
      </w:rPr>
    </w:lvl>
    <w:lvl w:ilvl="5" w:tplc="9AB803FA">
      <w:start w:val="1"/>
      <w:numFmt w:val="bullet"/>
      <w:lvlText w:val=""/>
      <w:lvlJc w:val="left"/>
      <w:pPr>
        <w:ind w:left="4320" w:hanging="360"/>
      </w:pPr>
      <w:rPr>
        <w:rFonts w:ascii="Wingdings" w:hAnsi="Wingdings" w:hint="default"/>
      </w:rPr>
    </w:lvl>
    <w:lvl w:ilvl="6" w:tplc="FC169D8E">
      <w:start w:val="1"/>
      <w:numFmt w:val="bullet"/>
      <w:lvlText w:val=""/>
      <w:lvlJc w:val="left"/>
      <w:pPr>
        <w:ind w:left="5040" w:hanging="360"/>
      </w:pPr>
      <w:rPr>
        <w:rFonts w:ascii="Symbol" w:hAnsi="Symbol" w:hint="default"/>
      </w:rPr>
    </w:lvl>
    <w:lvl w:ilvl="7" w:tplc="F65259C4">
      <w:start w:val="1"/>
      <w:numFmt w:val="bullet"/>
      <w:lvlText w:val="o"/>
      <w:lvlJc w:val="left"/>
      <w:pPr>
        <w:ind w:left="5760" w:hanging="360"/>
      </w:pPr>
      <w:rPr>
        <w:rFonts w:ascii="Courier New" w:hAnsi="Courier New" w:hint="default"/>
      </w:rPr>
    </w:lvl>
    <w:lvl w:ilvl="8" w:tplc="16BC7BCC">
      <w:start w:val="1"/>
      <w:numFmt w:val="bullet"/>
      <w:lvlText w:val=""/>
      <w:lvlJc w:val="left"/>
      <w:pPr>
        <w:ind w:left="6480" w:hanging="360"/>
      </w:pPr>
      <w:rPr>
        <w:rFonts w:ascii="Wingdings" w:hAnsi="Wingdings" w:hint="default"/>
      </w:rPr>
    </w:lvl>
  </w:abstractNum>
  <w:abstractNum w:abstractNumId="80" w15:restartNumberingAfterBreak="0">
    <w:nsid w:val="7EAE7598"/>
    <w:multiLevelType w:val="hybridMultilevel"/>
    <w:tmpl w:val="B7525758"/>
    <w:lvl w:ilvl="0" w:tplc="408EEE1A">
      <w:start w:val="1"/>
      <w:numFmt w:val="decimal"/>
      <w:lvlText w:val="%1."/>
      <w:lvlJc w:val="left"/>
      <w:pPr>
        <w:ind w:left="720" w:hanging="360"/>
      </w:pPr>
    </w:lvl>
    <w:lvl w:ilvl="1" w:tplc="E4D68508">
      <w:start w:val="1"/>
      <w:numFmt w:val="lowerLetter"/>
      <w:lvlText w:val="%2."/>
      <w:lvlJc w:val="left"/>
      <w:pPr>
        <w:ind w:left="1440" w:hanging="360"/>
      </w:pPr>
    </w:lvl>
    <w:lvl w:ilvl="2" w:tplc="130E876E">
      <w:start w:val="4"/>
      <w:numFmt w:val="lowerRoman"/>
      <w:lvlText w:val="%3)"/>
      <w:lvlJc w:val="left"/>
      <w:pPr>
        <w:ind w:left="1080" w:hanging="360"/>
      </w:pPr>
    </w:lvl>
    <w:lvl w:ilvl="3" w:tplc="EE34D76C">
      <w:start w:val="1"/>
      <w:numFmt w:val="decimal"/>
      <w:lvlText w:val="%4."/>
      <w:lvlJc w:val="left"/>
      <w:pPr>
        <w:ind w:left="2880" w:hanging="360"/>
      </w:pPr>
    </w:lvl>
    <w:lvl w:ilvl="4" w:tplc="EE4440F0">
      <w:start w:val="1"/>
      <w:numFmt w:val="lowerLetter"/>
      <w:lvlText w:val="%5."/>
      <w:lvlJc w:val="left"/>
      <w:pPr>
        <w:ind w:left="3600" w:hanging="360"/>
      </w:pPr>
    </w:lvl>
    <w:lvl w:ilvl="5" w:tplc="B0D45F18">
      <w:start w:val="1"/>
      <w:numFmt w:val="lowerRoman"/>
      <w:lvlText w:val="%6."/>
      <w:lvlJc w:val="right"/>
      <w:pPr>
        <w:ind w:left="4320" w:hanging="180"/>
      </w:pPr>
    </w:lvl>
    <w:lvl w:ilvl="6" w:tplc="8D38469A">
      <w:start w:val="1"/>
      <w:numFmt w:val="decimal"/>
      <w:lvlText w:val="%7."/>
      <w:lvlJc w:val="left"/>
      <w:pPr>
        <w:ind w:left="5040" w:hanging="360"/>
      </w:pPr>
    </w:lvl>
    <w:lvl w:ilvl="7" w:tplc="071029F0">
      <w:start w:val="1"/>
      <w:numFmt w:val="lowerLetter"/>
      <w:lvlText w:val="%8."/>
      <w:lvlJc w:val="left"/>
      <w:pPr>
        <w:ind w:left="5760" w:hanging="360"/>
      </w:pPr>
    </w:lvl>
    <w:lvl w:ilvl="8" w:tplc="2B78E0E4">
      <w:start w:val="1"/>
      <w:numFmt w:val="lowerRoman"/>
      <w:lvlText w:val="%9."/>
      <w:lvlJc w:val="right"/>
      <w:pPr>
        <w:ind w:left="6480" w:hanging="180"/>
      </w:pPr>
    </w:lvl>
  </w:abstractNum>
  <w:num w:numId="1" w16cid:durableId="1977949135">
    <w:abstractNumId w:val="44"/>
  </w:num>
  <w:num w:numId="2" w16cid:durableId="695811703">
    <w:abstractNumId w:val="63"/>
  </w:num>
  <w:num w:numId="3" w16cid:durableId="1114524103">
    <w:abstractNumId w:val="51"/>
  </w:num>
  <w:num w:numId="4" w16cid:durableId="1951693377">
    <w:abstractNumId w:val="49"/>
  </w:num>
  <w:num w:numId="5" w16cid:durableId="1336608743">
    <w:abstractNumId w:val="2"/>
  </w:num>
  <w:num w:numId="6" w16cid:durableId="1960405341">
    <w:abstractNumId w:val="28"/>
  </w:num>
  <w:num w:numId="7" w16cid:durableId="80688408">
    <w:abstractNumId w:val="38"/>
  </w:num>
  <w:num w:numId="8" w16cid:durableId="634525569">
    <w:abstractNumId w:val="67"/>
  </w:num>
  <w:num w:numId="9" w16cid:durableId="901906521">
    <w:abstractNumId w:val="42"/>
  </w:num>
  <w:num w:numId="10" w16cid:durableId="32198460">
    <w:abstractNumId w:val="18"/>
  </w:num>
  <w:num w:numId="11" w16cid:durableId="1738092405">
    <w:abstractNumId w:val="13"/>
  </w:num>
  <w:num w:numId="12" w16cid:durableId="704019006">
    <w:abstractNumId w:val="12"/>
  </w:num>
  <w:num w:numId="13" w16cid:durableId="1453405061">
    <w:abstractNumId w:val="47"/>
  </w:num>
  <w:num w:numId="14" w16cid:durableId="50427279">
    <w:abstractNumId w:val="27"/>
  </w:num>
  <w:num w:numId="15" w16cid:durableId="212350107">
    <w:abstractNumId w:val="52"/>
  </w:num>
  <w:num w:numId="16" w16cid:durableId="1408307725">
    <w:abstractNumId w:val="37"/>
  </w:num>
  <w:num w:numId="17" w16cid:durableId="719330407">
    <w:abstractNumId w:val="20"/>
  </w:num>
  <w:num w:numId="18" w16cid:durableId="1393504061">
    <w:abstractNumId w:val="69"/>
  </w:num>
  <w:num w:numId="19" w16cid:durableId="1171870327">
    <w:abstractNumId w:val="45"/>
  </w:num>
  <w:num w:numId="20" w16cid:durableId="1403747635">
    <w:abstractNumId w:val="32"/>
  </w:num>
  <w:num w:numId="21" w16cid:durableId="1573419662">
    <w:abstractNumId w:val="80"/>
  </w:num>
  <w:num w:numId="22" w16cid:durableId="2091652692">
    <w:abstractNumId w:val="23"/>
  </w:num>
  <w:num w:numId="23" w16cid:durableId="302856124">
    <w:abstractNumId w:val="8"/>
  </w:num>
  <w:num w:numId="24" w16cid:durableId="227040863">
    <w:abstractNumId w:val="33"/>
  </w:num>
  <w:num w:numId="25" w16cid:durableId="1798182501">
    <w:abstractNumId w:val="66"/>
  </w:num>
  <w:num w:numId="26" w16cid:durableId="1883592560">
    <w:abstractNumId w:val="78"/>
  </w:num>
  <w:num w:numId="27" w16cid:durableId="1814712401">
    <w:abstractNumId w:val="19"/>
  </w:num>
  <w:num w:numId="28" w16cid:durableId="247076422">
    <w:abstractNumId w:val="68"/>
  </w:num>
  <w:num w:numId="29" w16cid:durableId="925067069">
    <w:abstractNumId w:val="14"/>
  </w:num>
  <w:num w:numId="30" w16cid:durableId="1261917357">
    <w:abstractNumId w:val="70"/>
  </w:num>
  <w:num w:numId="31" w16cid:durableId="441806232">
    <w:abstractNumId w:val="58"/>
  </w:num>
  <w:num w:numId="32" w16cid:durableId="107437012">
    <w:abstractNumId w:val="30"/>
  </w:num>
  <w:num w:numId="33" w16cid:durableId="1423450607">
    <w:abstractNumId w:val="16"/>
  </w:num>
  <w:num w:numId="34" w16cid:durableId="867915753">
    <w:abstractNumId w:val="56"/>
  </w:num>
  <w:num w:numId="35" w16cid:durableId="1021125739">
    <w:abstractNumId w:val="46"/>
  </w:num>
  <w:num w:numId="36" w16cid:durableId="1248348058">
    <w:abstractNumId w:val="74"/>
  </w:num>
  <w:num w:numId="37" w16cid:durableId="1419014068">
    <w:abstractNumId w:val="11"/>
  </w:num>
  <w:num w:numId="38" w16cid:durableId="563301000">
    <w:abstractNumId w:val="40"/>
  </w:num>
  <w:num w:numId="39" w16cid:durableId="1946647057">
    <w:abstractNumId w:val="72"/>
  </w:num>
  <w:num w:numId="40" w16cid:durableId="1925844084">
    <w:abstractNumId w:val="60"/>
  </w:num>
  <w:num w:numId="41" w16cid:durableId="291329882">
    <w:abstractNumId w:val="6"/>
  </w:num>
  <w:num w:numId="42" w16cid:durableId="1538276312">
    <w:abstractNumId w:val="43"/>
  </w:num>
  <w:num w:numId="43" w16cid:durableId="1654873188">
    <w:abstractNumId w:val="48"/>
  </w:num>
  <w:num w:numId="44" w16cid:durableId="1273855517">
    <w:abstractNumId w:val="79"/>
  </w:num>
  <w:num w:numId="45" w16cid:durableId="323440067">
    <w:abstractNumId w:val="34"/>
  </w:num>
  <w:num w:numId="46" w16cid:durableId="1735154217">
    <w:abstractNumId w:val="29"/>
  </w:num>
  <w:num w:numId="47" w16cid:durableId="1782652126">
    <w:abstractNumId w:val="9"/>
  </w:num>
  <w:num w:numId="48" w16cid:durableId="53546611">
    <w:abstractNumId w:val="41"/>
  </w:num>
  <w:num w:numId="49" w16cid:durableId="1767844354">
    <w:abstractNumId w:val="3"/>
  </w:num>
  <w:num w:numId="50" w16cid:durableId="1817642916">
    <w:abstractNumId w:val="39"/>
  </w:num>
  <w:num w:numId="51" w16cid:durableId="2059930294">
    <w:abstractNumId w:val="31"/>
  </w:num>
  <w:num w:numId="52" w16cid:durableId="655032347">
    <w:abstractNumId w:val="35"/>
  </w:num>
  <w:num w:numId="53" w16cid:durableId="532960639">
    <w:abstractNumId w:val="75"/>
  </w:num>
  <w:num w:numId="54" w16cid:durableId="384986589">
    <w:abstractNumId w:val="17"/>
  </w:num>
  <w:num w:numId="55" w16cid:durableId="1335644543">
    <w:abstractNumId w:val="73"/>
  </w:num>
  <w:num w:numId="56" w16cid:durableId="2713035">
    <w:abstractNumId w:val="15"/>
  </w:num>
  <w:num w:numId="57" w16cid:durableId="492373394">
    <w:abstractNumId w:val="64"/>
  </w:num>
  <w:num w:numId="58" w16cid:durableId="221404766">
    <w:abstractNumId w:val="54"/>
  </w:num>
  <w:num w:numId="59" w16cid:durableId="1813718435">
    <w:abstractNumId w:val="36"/>
  </w:num>
  <w:num w:numId="60" w16cid:durableId="1918006027">
    <w:abstractNumId w:val="55"/>
  </w:num>
  <w:num w:numId="61" w16cid:durableId="901019614">
    <w:abstractNumId w:val="57"/>
  </w:num>
  <w:num w:numId="62" w16cid:durableId="200168966">
    <w:abstractNumId w:val="59"/>
  </w:num>
  <w:num w:numId="63" w16cid:durableId="462890221">
    <w:abstractNumId w:val="71"/>
  </w:num>
  <w:num w:numId="64" w16cid:durableId="1351949771">
    <w:abstractNumId w:val="1"/>
  </w:num>
  <w:num w:numId="65" w16cid:durableId="1063256347">
    <w:abstractNumId w:val="4"/>
  </w:num>
  <w:num w:numId="66" w16cid:durableId="1138258929">
    <w:abstractNumId w:val="25"/>
  </w:num>
  <w:num w:numId="67" w16cid:durableId="1783650278">
    <w:abstractNumId w:val="5"/>
  </w:num>
  <w:num w:numId="68" w16cid:durableId="694039656">
    <w:abstractNumId w:val="24"/>
  </w:num>
  <w:num w:numId="69" w16cid:durableId="1483351914">
    <w:abstractNumId w:val="50"/>
  </w:num>
  <w:num w:numId="70" w16cid:durableId="1448700252">
    <w:abstractNumId w:val="65"/>
  </w:num>
  <w:num w:numId="71" w16cid:durableId="136268153">
    <w:abstractNumId w:val="53"/>
  </w:num>
  <w:num w:numId="72" w16cid:durableId="1988702895">
    <w:abstractNumId w:val="76"/>
  </w:num>
  <w:num w:numId="73" w16cid:durableId="1330712199">
    <w:abstractNumId w:val="61"/>
  </w:num>
  <w:num w:numId="74" w16cid:durableId="1665666113">
    <w:abstractNumId w:val="0"/>
  </w:num>
  <w:num w:numId="75" w16cid:durableId="1458337333">
    <w:abstractNumId w:val="22"/>
  </w:num>
  <w:num w:numId="76" w16cid:durableId="98335460">
    <w:abstractNumId w:val="21"/>
  </w:num>
  <w:num w:numId="77" w16cid:durableId="1319461239">
    <w:abstractNumId w:val="7"/>
  </w:num>
  <w:num w:numId="78" w16cid:durableId="67651817">
    <w:abstractNumId w:val="62"/>
  </w:num>
  <w:num w:numId="79" w16cid:durableId="728455699">
    <w:abstractNumId w:val="26"/>
  </w:num>
  <w:num w:numId="80" w16cid:durableId="1127695496">
    <w:abstractNumId w:val="77"/>
  </w:num>
  <w:num w:numId="81" w16cid:durableId="10787458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62"/>
    <w:rsid w:val="0000575C"/>
    <w:rsid w:val="0002F17A"/>
    <w:rsid w:val="000307FA"/>
    <w:rsid w:val="0006468A"/>
    <w:rsid w:val="00071D38"/>
    <w:rsid w:val="00094BAB"/>
    <w:rsid w:val="0011096D"/>
    <w:rsid w:val="0011F0B2"/>
    <w:rsid w:val="0013713C"/>
    <w:rsid w:val="00167F14"/>
    <w:rsid w:val="001768C4"/>
    <w:rsid w:val="00182291"/>
    <w:rsid w:val="001852E4"/>
    <w:rsid w:val="001F4784"/>
    <w:rsid w:val="00207795"/>
    <w:rsid w:val="002149BC"/>
    <w:rsid w:val="002154DA"/>
    <w:rsid w:val="002249EC"/>
    <w:rsid w:val="00234EDD"/>
    <w:rsid w:val="0024517C"/>
    <w:rsid w:val="002506E7"/>
    <w:rsid w:val="002A63F0"/>
    <w:rsid w:val="00302AA9"/>
    <w:rsid w:val="00361B46"/>
    <w:rsid w:val="00362F33"/>
    <w:rsid w:val="00374FB7"/>
    <w:rsid w:val="003BC92F"/>
    <w:rsid w:val="003F6DBA"/>
    <w:rsid w:val="0041071F"/>
    <w:rsid w:val="0043332B"/>
    <w:rsid w:val="0044747D"/>
    <w:rsid w:val="00462380"/>
    <w:rsid w:val="00473A50"/>
    <w:rsid w:val="00485C38"/>
    <w:rsid w:val="004A5387"/>
    <w:rsid w:val="004F30C9"/>
    <w:rsid w:val="004F6BD7"/>
    <w:rsid w:val="00536DD3"/>
    <w:rsid w:val="00573836"/>
    <w:rsid w:val="00592CA7"/>
    <w:rsid w:val="005B184B"/>
    <w:rsid w:val="005D4E2E"/>
    <w:rsid w:val="005E4243"/>
    <w:rsid w:val="005F1138"/>
    <w:rsid w:val="005F57A4"/>
    <w:rsid w:val="00621F31"/>
    <w:rsid w:val="006355A2"/>
    <w:rsid w:val="00685362"/>
    <w:rsid w:val="006935A2"/>
    <w:rsid w:val="006A0A6F"/>
    <w:rsid w:val="006C5EBD"/>
    <w:rsid w:val="006D215E"/>
    <w:rsid w:val="006EBA3A"/>
    <w:rsid w:val="006F037E"/>
    <w:rsid w:val="006F1A91"/>
    <w:rsid w:val="006F5383"/>
    <w:rsid w:val="0071A62D"/>
    <w:rsid w:val="0073167E"/>
    <w:rsid w:val="00733314"/>
    <w:rsid w:val="007351D8"/>
    <w:rsid w:val="00754607"/>
    <w:rsid w:val="00764D65"/>
    <w:rsid w:val="00787CF1"/>
    <w:rsid w:val="007B210C"/>
    <w:rsid w:val="007E05D9"/>
    <w:rsid w:val="007E1310"/>
    <w:rsid w:val="007E6710"/>
    <w:rsid w:val="00802F81"/>
    <w:rsid w:val="00821F9D"/>
    <w:rsid w:val="0086157F"/>
    <w:rsid w:val="00885407"/>
    <w:rsid w:val="00892E79"/>
    <w:rsid w:val="008D3BF5"/>
    <w:rsid w:val="008E632F"/>
    <w:rsid w:val="008E6771"/>
    <w:rsid w:val="009519E2"/>
    <w:rsid w:val="0099007E"/>
    <w:rsid w:val="00998D42"/>
    <w:rsid w:val="009B1606"/>
    <w:rsid w:val="009B31AC"/>
    <w:rsid w:val="009F25EC"/>
    <w:rsid w:val="00A044D7"/>
    <w:rsid w:val="00A1564F"/>
    <w:rsid w:val="00A75B90"/>
    <w:rsid w:val="00A815A9"/>
    <w:rsid w:val="00A87A54"/>
    <w:rsid w:val="00A94212"/>
    <w:rsid w:val="00AC5D16"/>
    <w:rsid w:val="00B27882"/>
    <w:rsid w:val="00B41DA2"/>
    <w:rsid w:val="00B571B2"/>
    <w:rsid w:val="00B67A07"/>
    <w:rsid w:val="00B71BF9"/>
    <w:rsid w:val="00B7465C"/>
    <w:rsid w:val="00B7560D"/>
    <w:rsid w:val="00B93BAF"/>
    <w:rsid w:val="00BA520A"/>
    <w:rsid w:val="00C04CEC"/>
    <w:rsid w:val="00C31033"/>
    <w:rsid w:val="00C529A6"/>
    <w:rsid w:val="00C7EEA2"/>
    <w:rsid w:val="00C97BAE"/>
    <w:rsid w:val="00CB6183"/>
    <w:rsid w:val="00CCB4CD"/>
    <w:rsid w:val="00CE02CC"/>
    <w:rsid w:val="00CE1C55"/>
    <w:rsid w:val="00CE7892"/>
    <w:rsid w:val="00CF3296"/>
    <w:rsid w:val="00D127FD"/>
    <w:rsid w:val="00D13736"/>
    <w:rsid w:val="00D204DD"/>
    <w:rsid w:val="00D370EC"/>
    <w:rsid w:val="00D54094"/>
    <w:rsid w:val="00D54FD1"/>
    <w:rsid w:val="00D56E0F"/>
    <w:rsid w:val="00D620D6"/>
    <w:rsid w:val="00D73E9C"/>
    <w:rsid w:val="00D80A94"/>
    <w:rsid w:val="00D9392B"/>
    <w:rsid w:val="00DB2D38"/>
    <w:rsid w:val="00DC6B5A"/>
    <w:rsid w:val="00DE1D29"/>
    <w:rsid w:val="00DE2498"/>
    <w:rsid w:val="00DF2D85"/>
    <w:rsid w:val="00E05478"/>
    <w:rsid w:val="00E06BBC"/>
    <w:rsid w:val="00E20508"/>
    <w:rsid w:val="00E207E2"/>
    <w:rsid w:val="00E31837"/>
    <w:rsid w:val="00EB6E41"/>
    <w:rsid w:val="00EE7158"/>
    <w:rsid w:val="00EF65F6"/>
    <w:rsid w:val="00F24C4C"/>
    <w:rsid w:val="00F33E14"/>
    <w:rsid w:val="00F3584E"/>
    <w:rsid w:val="00F50858"/>
    <w:rsid w:val="00F550F4"/>
    <w:rsid w:val="00F65BE3"/>
    <w:rsid w:val="00F87939"/>
    <w:rsid w:val="00F90598"/>
    <w:rsid w:val="00F93AD3"/>
    <w:rsid w:val="00FC22B0"/>
    <w:rsid w:val="00FC6A27"/>
    <w:rsid w:val="010F864A"/>
    <w:rsid w:val="0116A2F8"/>
    <w:rsid w:val="0120D735"/>
    <w:rsid w:val="012322F0"/>
    <w:rsid w:val="012DA14F"/>
    <w:rsid w:val="0139008F"/>
    <w:rsid w:val="0181B75D"/>
    <w:rsid w:val="01A65536"/>
    <w:rsid w:val="01A8AD32"/>
    <w:rsid w:val="01B59B59"/>
    <w:rsid w:val="01C5D752"/>
    <w:rsid w:val="01D524D3"/>
    <w:rsid w:val="01E4E336"/>
    <w:rsid w:val="01E81D54"/>
    <w:rsid w:val="020F2B2F"/>
    <w:rsid w:val="0220DB17"/>
    <w:rsid w:val="027A6661"/>
    <w:rsid w:val="029A3CA5"/>
    <w:rsid w:val="02B1E2C2"/>
    <w:rsid w:val="02B4EC18"/>
    <w:rsid w:val="02FA24B6"/>
    <w:rsid w:val="0322C539"/>
    <w:rsid w:val="0330177B"/>
    <w:rsid w:val="0342E761"/>
    <w:rsid w:val="034F9274"/>
    <w:rsid w:val="0365F0DC"/>
    <w:rsid w:val="037290A2"/>
    <w:rsid w:val="0382765F"/>
    <w:rsid w:val="0392FA09"/>
    <w:rsid w:val="03E9B6B3"/>
    <w:rsid w:val="0413D323"/>
    <w:rsid w:val="04546C0E"/>
    <w:rsid w:val="048CCFE7"/>
    <w:rsid w:val="04C97A40"/>
    <w:rsid w:val="04E8152D"/>
    <w:rsid w:val="04EAEAAA"/>
    <w:rsid w:val="04EE989A"/>
    <w:rsid w:val="04EF70A4"/>
    <w:rsid w:val="050AF07D"/>
    <w:rsid w:val="051F063B"/>
    <w:rsid w:val="0537D14E"/>
    <w:rsid w:val="054097C6"/>
    <w:rsid w:val="0591A065"/>
    <w:rsid w:val="059A04B4"/>
    <w:rsid w:val="05A76B86"/>
    <w:rsid w:val="05E4BE63"/>
    <w:rsid w:val="05EB375B"/>
    <w:rsid w:val="05EC22C4"/>
    <w:rsid w:val="0618A10A"/>
    <w:rsid w:val="061D33E0"/>
    <w:rsid w:val="063F32AB"/>
    <w:rsid w:val="064ABB77"/>
    <w:rsid w:val="06624389"/>
    <w:rsid w:val="067BB7D3"/>
    <w:rsid w:val="06A0184F"/>
    <w:rsid w:val="06C7F139"/>
    <w:rsid w:val="06D7F831"/>
    <w:rsid w:val="06D84F07"/>
    <w:rsid w:val="06E97639"/>
    <w:rsid w:val="06FF58A7"/>
    <w:rsid w:val="070023A6"/>
    <w:rsid w:val="07136970"/>
    <w:rsid w:val="071C3834"/>
    <w:rsid w:val="07256D4A"/>
    <w:rsid w:val="07317D21"/>
    <w:rsid w:val="07433BE7"/>
    <w:rsid w:val="0755EEA7"/>
    <w:rsid w:val="077ACC61"/>
    <w:rsid w:val="07A1FF5E"/>
    <w:rsid w:val="07BEE17D"/>
    <w:rsid w:val="07CAF663"/>
    <w:rsid w:val="07D02A92"/>
    <w:rsid w:val="07D0E10E"/>
    <w:rsid w:val="080B94EF"/>
    <w:rsid w:val="084899FD"/>
    <w:rsid w:val="086B2A60"/>
    <w:rsid w:val="08783888"/>
    <w:rsid w:val="0883EFA6"/>
    <w:rsid w:val="08956F82"/>
    <w:rsid w:val="08A03344"/>
    <w:rsid w:val="08C13DAB"/>
    <w:rsid w:val="090BD53A"/>
    <w:rsid w:val="091E6658"/>
    <w:rsid w:val="092FD8E6"/>
    <w:rsid w:val="0934844C"/>
    <w:rsid w:val="094FA12A"/>
    <w:rsid w:val="096BFAF3"/>
    <w:rsid w:val="096DE69F"/>
    <w:rsid w:val="0988C5EF"/>
    <w:rsid w:val="098F7BBD"/>
    <w:rsid w:val="099CF6BA"/>
    <w:rsid w:val="09B9F156"/>
    <w:rsid w:val="09DABA98"/>
    <w:rsid w:val="0A12DBD9"/>
    <w:rsid w:val="0A1F29A8"/>
    <w:rsid w:val="0A50425C"/>
    <w:rsid w:val="0A517157"/>
    <w:rsid w:val="0A770632"/>
    <w:rsid w:val="0A7C8C33"/>
    <w:rsid w:val="0A7F09C8"/>
    <w:rsid w:val="0ABEEF47"/>
    <w:rsid w:val="0AD3D282"/>
    <w:rsid w:val="0AE4FD99"/>
    <w:rsid w:val="0AEA3BD5"/>
    <w:rsid w:val="0B0CF010"/>
    <w:rsid w:val="0B31B7FF"/>
    <w:rsid w:val="0B32EAB0"/>
    <w:rsid w:val="0B53516B"/>
    <w:rsid w:val="0B769962"/>
    <w:rsid w:val="0B919655"/>
    <w:rsid w:val="0BAC1AE7"/>
    <w:rsid w:val="0BC7E4DA"/>
    <w:rsid w:val="0BE55ACF"/>
    <w:rsid w:val="0BF319DB"/>
    <w:rsid w:val="0BFFA864"/>
    <w:rsid w:val="0C0D6361"/>
    <w:rsid w:val="0C171FDB"/>
    <w:rsid w:val="0C1B3B30"/>
    <w:rsid w:val="0C322230"/>
    <w:rsid w:val="0C494672"/>
    <w:rsid w:val="0C718EAF"/>
    <w:rsid w:val="0C7D97FD"/>
    <w:rsid w:val="0C95ABE5"/>
    <w:rsid w:val="0C9B6727"/>
    <w:rsid w:val="0CB33251"/>
    <w:rsid w:val="0CDB01BA"/>
    <w:rsid w:val="0D23F2EF"/>
    <w:rsid w:val="0D42F25C"/>
    <w:rsid w:val="0D476ABB"/>
    <w:rsid w:val="0D49F2AB"/>
    <w:rsid w:val="0D5760C9"/>
    <w:rsid w:val="0D693710"/>
    <w:rsid w:val="0D7BF27B"/>
    <w:rsid w:val="0D7EB7B9"/>
    <w:rsid w:val="0D94DC35"/>
    <w:rsid w:val="0D96485A"/>
    <w:rsid w:val="0DB17E94"/>
    <w:rsid w:val="0DCD1EE2"/>
    <w:rsid w:val="0DE15A39"/>
    <w:rsid w:val="0DF2FBFA"/>
    <w:rsid w:val="0DFDBB5E"/>
    <w:rsid w:val="0E0BFDA7"/>
    <w:rsid w:val="0E0EC3AA"/>
    <w:rsid w:val="0E2240B9"/>
    <w:rsid w:val="0E6818DA"/>
    <w:rsid w:val="0E7AD673"/>
    <w:rsid w:val="0E84DE7F"/>
    <w:rsid w:val="0E84F279"/>
    <w:rsid w:val="0E8DC313"/>
    <w:rsid w:val="0E906094"/>
    <w:rsid w:val="0EC8454E"/>
    <w:rsid w:val="0ED916EC"/>
    <w:rsid w:val="0EE11C30"/>
    <w:rsid w:val="0EEB627B"/>
    <w:rsid w:val="0EEC0D1A"/>
    <w:rsid w:val="0EEF1147"/>
    <w:rsid w:val="0EF55A80"/>
    <w:rsid w:val="0EF6EFE9"/>
    <w:rsid w:val="0F0044F0"/>
    <w:rsid w:val="0F02609A"/>
    <w:rsid w:val="0F2A71CA"/>
    <w:rsid w:val="0F45E7DB"/>
    <w:rsid w:val="0F49BA9A"/>
    <w:rsid w:val="0F4D4EF5"/>
    <w:rsid w:val="0F6A8A50"/>
    <w:rsid w:val="0F7A8E70"/>
    <w:rsid w:val="0F93C179"/>
    <w:rsid w:val="0FA03443"/>
    <w:rsid w:val="0FAE58BD"/>
    <w:rsid w:val="0FDB3CFF"/>
    <w:rsid w:val="0FE1100C"/>
    <w:rsid w:val="100EB68D"/>
    <w:rsid w:val="10199572"/>
    <w:rsid w:val="103D33BE"/>
    <w:rsid w:val="104E3DDC"/>
    <w:rsid w:val="1058CFFF"/>
    <w:rsid w:val="108732DC"/>
    <w:rsid w:val="108B00C9"/>
    <w:rsid w:val="108F018B"/>
    <w:rsid w:val="10BEFCC9"/>
    <w:rsid w:val="10E11A42"/>
    <w:rsid w:val="10E362B6"/>
    <w:rsid w:val="10F9B0D7"/>
    <w:rsid w:val="116403D7"/>
    <w:rsid w:val="1193DF97"/>
    <w:rsid w:val="11A059AE"/>
    <w:rsid w:val="11B2057C"/>
    <w:rsid w:val="11C4885F"/>
    <w:rsid w:val="11C9F531"/>
    <w:rsid w:val="11E19201"/>
    <w:rsid w:val="11F07E0F"/>
    <w:rsid w:val="1205F271"/>
    <w:rsid w:val="1214D9C5"/>
    <w:rsid w:val="121A1118"/>
    <w:rsid w:val="1222985E"/>
    <w:rsid w:val="122AD1EC"/>
    <w:rsid w:val="1243B6CA"/>
    <w:rsid w:val="12487C05"/>
    <w:rsid w:val="124DC7AB"/>
    <w:rsid w:val="12627EFC"/>
    <w:rsid w:val="126BC75A"/>
    <w:rsid w:val="127897C8"/>
    <w:rsid w:val="12C2ECEC"/>
    <w:rsid w:val="12C69096"/>
    <w:rsid w:val="12CD0918"/>
    <w:rsid w:val="12DC6616"/>
    <w:rsid w:val="131BEC48"/>
    <w:rsid w:val="134541B3"/>
    <w:rsid w:val="1363054B"/>
    <w:rsid w:val="13672578"/>
    <w:rsid w:val="137CCC3C"/>
    <w:rsid w:val="138E03EF"/>
    <w:rsid w:val="138F7C2C"/>
    <w:rsid w:val="13A35F80"/>
    <w:rsid w:val="13BE1C48"/>
    <w:rsid w:val="13BEFFF0"/>
    <w:rsid w:val="13BF1A82"/>
    <w:rsid w:val="13C5B029"/>
    <w:rsid w:val="13DBBB48"/>
    <w:rsid w:val="13F747B7"/>
    <w:rsid w:val="1411CEE5"/>
    <w:rsid w:val="1444581A"/>
    <w:rsid w:val="146CFAC4"/>
    <w:rsid w:val="146D32EA"/>
    <w:rsid w:val="14768947"/>
    <w:rsid w:val="1480B892"/>
    <w:rsid w:val="14946DFC"/>
    <w:rsid w:val="149D7A23"/>
    <w:rsid w:val="14A0BDCA"/>
    <w:rsid w:val="14A36068"/>
    <w:rsid w:val="15081B10"/>
    <w:rsid w:val="152F4E6A"/>
    <w:rsid w:val="154BB0AB"/>
    <w:rsid w:val="155CC87D"/>
    <w:rsid w:val="15A8CABF"/>
    <w:rsid w:val="15B6C503"/>
    <w:rsid w:val="15DF24ED"/>
    <w:rsid w:val="15FB6F42"/>
    <w:rsid w:val="164839B6"/>
    <w:rsid w:val="1659CBB4"/>
    <w:rsid w:val="1668652B"/>
    <w:rsid w:val="16771813"/>
    <w:rsid w:val="167CB19C"/>
    <w:rsid w:val="16B5B3F7"/>
    <w:rsid w:val="16D6FAB2"/>
    <w:rsid w:val="16DF8984"/>
    <w:rsid w:val="16E17E11"/>
    <w:rsid w:val="1709E2EE"/>
    <w:rsid w:val="17160FB3"/>
    <w:rsid w:val="1718F446"/>
    <w:rsid w:val="1719F782"/>
    <w:rsid w:val="173CCAEB"/>
    <w:rsid w:val="1749C293"/>
    <w:rsid w:val="1756D57A"/>
    <w:rsid w:val="1789EA1D"/>
    <w:rsid w:val="1795E6AD"/>
    <w:rsid w:val="17D44E02"/>
    <w:rsid w:val="17DC484F"/>
    <w:rsid w:val="17F2AAD1"/>
    <w:rsid w:val="17F84AFC"/>
    <w:rsid w:val="181881FD"/>
    <w:rsid w:val="1858810A"/>
    <w:rsid w:val="1858E173"/>
    <w:rsid w:val="1862ED4F"/>
    <w:rsid w:val="1868C598"/>
    <w:rsid w:val="18795881"/>
    <w:rsid w:val="187D33CA"/>
    <w:rsid w:val="1891EEBF"/>
    <w:rsid w:val="18AE80CA"/>
    <w:rsid w:val="18E466E5"/>
    <w:rsid w:val="18EB5693"/>
    <w:rsid w:val="18ECF209"/>
    <w:rsid w:val="18F06ED6"/>
    <w:rsid w:val="18F7A6FC"/>
    <w:rsid w:val="195C8038"/>
    <w:rsid w:val="19F6E919"/>
    <w:rsid w:val="1A458466"/>
    <w:rsid w:val="1A6AB3C2"/>
    <w:rsid w:val="1A6B2377"/>
    <w:rsid w:val="1A77E6FD"/>
    <w:rsid w:val="1A786549"/>
    <w:rsid w:val="1AADE01E"/>
    <w:rsid w:val="1AB53717"/>
    <w:rsid w:val="1ADBC866"/>
    <w:rsid w:val="1AF2436D"/>
    <w:rsid w:val="1B0388DE"/>
    <w:rsid w:val="1B518ADC"/>
    <w:rsid w:val="1B51CFA5"/>
    <w:rsid w:val="1B7780CE"/>
    <w:rsid w:val="1B7FB5EF"/>
    <w:rsid w:val="1BBD5315"/>
    <w:rsid w:val="1BF1E87C"/>
    <w:rsid w:val="1C05F828"/>
    <w:rsid w:val="1C322701"/>
    <w:rsid w:val="1C582BAE"/>
    <w:rsid w:val="1C678642"/>
    <w:rsid w:val="1C74DCA2"/>
    <w:rsid w:val="1C7B4198"/>
    <w:rsid w:val="1C93695E"/>
    <w:rsid w:val="1C9F00B8"/>
    <w:rsid w:val="1CB06683"/>
    <w:rsid w:val="1CB1D2B4"/>
    <w:rsid w:val="1CB6BBFA"/>
    <w:rsid w:val="1CB969BC"/>
    <w:rsid w:val="1CBDC549"/>
    <w:rsid w:val="1CDBF84F"/>
    <w:rsid w:val="1CE37097"/>
    <w:rsid w:val="1CF783C9"/>
    <w:rsid w:val="1D0C4331"/>
    <w:rsid w:val="1D241444"/>
    <w:rsid w:val="1D248960"/>
    <w:rsid w:val="1D48E14B"/>
    <w:rsid w:val="1D570F37"/>
    <w:rsid w:val="1D7A8935"/>
    <w:rsid w:val="1DC9D344"/>
    <w:rsid w:val="1E00A141"/>
    <w:rsid w:val="1E221510"/>
    <w:rsid w:val="1E2936B0"/>
    <w:rsid w:val="1E5995AA"/>
    <w:rsid w:val="1E63E874"/>
    <w:rsid w:val="1E8128C2"/>
    <w:rsid w:val="1E93878B"/>
    <w:rsid w:val="1E9C194F"/>
    <w:rsid w:val="1EAA2D72"/>
    <w:rsid w:val="1EE4B1AC"/>
    <w:rsid w:val="1F053511"/>
    <w:rsid w:val="1F115EAB"/>
    <w:rsid w:val="1F2BBB08"/>
    <w:rsid w:val="1F2BC19C"/>
    <w:rsid w:val="1F47B5B8"/>
    <w:rsid w:val="1FA1A6E8"/>
    <w:rsid w:val="1FB14878"/>
    <w:rsid w:val="1FBE799B"/>
    <w:rsid w:val="1FC9E98B"/>
    <w:rsid w:val="200280D7"/>
    <w:rsid w:val="2082BB2B"/>
    <w:rsid w:val="2087DD15"/>
    <w:rsid w:val="208FD8CA"/>
    <w:rsid w:val="20988A48"/>
    <w:rsid w:val="20C2E887"/>
    <w:rsid w:val="20CC9A1A"/>
    <w:rsid w:val="20CD9A87"/>
    <w:rsid w:val="20F71CF0"/>
    <w:rsid w:val="2111CAC6"/>
    <w:rsid w:val="2129F9FA"/>
    <w:rsid w:val="2161619D"/>
    <w:rsid w:val="21908732"/>
    <w:rsid w:val="21B1A970"/>
    <w:rsid w:val="21C0B559"/>
    <w:rsid w:val="22055AE3"/>
    <w:rsid w:val="221AFAD5"/>
    <w:rsid w:val="22278151"/>
    <w:rsid w:val="22696AE8"/>
    <w:rsid w:val="2273006C"/>
    <w:rsid w:val="228F29F6"/>
    <w:rsid w:val="22D5DF77"/>
    <w:rsid w:val="22D6D629"/>
    <w:rsid w:val="22E511F2"/>
    <w:rsid w:val="22EC3F3A"/>
    <w:rsid w:val="22F57266"/>
    <w:rsid w:val="22F86646"/>
    <w:rsid w:val="22FCF94B"/>
    <w:rsid w:val="2305AB69"/>
    <w:rsid w:val="230AD2DD"/>
    <w:rsid w:val="231D1032"/>
    <w:rsid w:val="233BC28E"/>
    <w:rsid w:val="23443153"/>
    <w:rsid w:val="23638318"/>
    <w:rsid w:val="2376B3BF"/>
    <w:rsid w:val="239EFA72"/>
    <w:rsid w:val="23B7B5FB"/>
    <w:rsid w:val="23C28ABD"/>
    <w:rsid w:val="23DC1E95"/>
    <w:rsid w:val="23E68CAD"/>
    <w:rsid w:val="23F7E1B0"/>
    <w:rsid w:val="24050B8E"/>
    <w:rsid w:val="24141BD9"/>
    <w:rsid w:val="2420C9C0"/>
    <w:rsid w:val="245E283E"/>
    <w:rsid w:val="247107E6"/>
    <w:rsid w:val="24812E9D"/>
    <w:rsid w:val="249610A5"/>
    <w:rsid w:val="24CADED9"/>
    <w:rsid w:val="24EA41D0"/>
    <w:rsid w:val="24F14E7B"/>
    <w:rsid w:val="2505CA0A"/>
    <w:rsid w:val="25117E78"/>
    <w:rsid w:val="25123038"/>
    <w:rsid w:val="251902FB"/>
    <w:rsid w:val="255A6C5C"/>
    <w:rsid w:val="257AD9CD"/>
    <w:rsid w:val="25886F37"/>
    <w:rsid w:val="258EF35C"/>
    <w:rsid w:val="2592F5D2"/>
    <w:rsid w:val="25C958A5"/>
    <w:rsid w:val="25F0AE43"/>
    <w:rsid w:val="25FBF47C"/>
    <w:rsid w:val="2601D253"/>
    <w:rsid w:val="2604F367"/>
    <w:rsid w:val="262121FA"/>
    <w:rsid w:val="2624AF1F"/>
    <w:rsid w:val="26389C26"/>
    <w:rsid w:val="264CC8BA"/>
    <w:rsid w:val="264D630D"/>
    <w:rsid w:val="267CFB75"/>
    <w:rsid w:val="2683D415"/>
    <w:rsid w:val="269003AA"/>
    <w:rsid w:val="2694267C"/>
    <w:rsid w:val="26A764D0"/>
    <w:rsid w:val="2702ED44"/>
    <w:rsid w:val="27032C02"/>
    <w:rsid w:val="270E159E"/>
    <w:rsid w:val="271DBE17"/>
    <w:rsid w:val="2729A7FD"/>
    <w:rsid w:val="272D549C"/>
    <w:rsid w:val="27586A82"/>
    <w:rsid w:val="276A8CFF"/>
    <w:rsid w:val="279F77F3"/>
    <w:rsid w:val="27C8E389"/>
    <w:rsid w:val="27E517BA"/>
    <w:rsid w:val="280491E9"/>
    <w:rsid w:val="281A6FB2"/>
    <w:rsid w:val="2836AA7F"/>
    <w:rsid w:val="287BB07F"/>
    <w:rsid w:val="2892EEFA"/>
    <w:rsid w:val="28C96587"/>
    <w:rsid w:val="28CB52D3"/>
    <w:rsid w:val="28EC2FDA"/>
    <w:rsid w:val="28FC4B93"/>
    <w:rsid w:val="290C85EB"/>
    <w:rsid w:val="2918CDC8"/>
    <w:rsid w:val="2934A4FC"/>
    <w:rsid w:val="29504A0A"/>
    <w:rsid w:val="296B7D49"/>
    <w:rsid w:val="2971D057"/>
    <w:rsid w:val="29829842"/>
    <w:rsid w:val="29B37C8A"/>
    <w:rsid w:val="29BEDE01"/>
    <w:rsid w:val="29EC4872"/>
    <w:rsid w:val="29F00FB0"/>
    <w:rsid w:val="2A00727F"/>
    <w:rsid w:val="2A1AC4E4"/>
    <w:rsid w:val="2A20C29C"/>
    <w:rsid w:val="2A26FDB8"/>
    <w:rsid w:val="2A3A8E06"/>
    <w:rsid w:val="2A3E6849"/>
    <w:rsid w:val="2A43344D"/>
    <w:rsid w:val="2A64ED4D"/>
    <w:rsid w:val="2A672334"/>
    <w:rsid w:val="2A67CD19"/>
    <w:rsid w:val="2AB179D2"/>
    <w:rsid w:val="2AC3AD2B"/>
    <w:rsid w:val="2ACEDB6E"/>
    <w:rsid w:val="2AD2D6F6"/>
    <w:rsid w:val="2AE3931C"/>
    <w:rsid w:val="2B179E82"/>
    <w:rsid w:val="2B203663"/>
    <w:rsid w:val="2B35D7EB"/>
    <w:rsid w:val="2B4FD8BA"/>
    <w:rsid w:val="2B5D265D"/>
    <w:rsid w:val="2B5FFED8"/>
    <w:rsid w:val="2B7ED87B"/>
    <w:rsid w:val="2B9BE68A"/>
    <w:rsid w:val="2BA60B99"/>
    <w:rsid w:val="2BA71139"/>
    <w:rsid w:val="2BAE5337"/>
    <w:rsid w:val="2BB89F61"/>
    <w:rsid w:val="2BB9FE31"/>
    <w:rsid w:val="2BCCFAA8"/>
    <w:rsid w:val="2BD41857"/>
    <w:rsid w:val="2BE02F3A"/>
    <w:rsid w:val="2BE5EE00"/>
    <w:rsid w:val="2BE656DA"/>
    <w:rsid w:val="2BE81BBF"/>
    <w:rsid w:val="2C068A8D"/>
    <w:rsid w:val="2C6BB3AB"/>
    <w:rsid w:val="2C7C7145"/>
    <w:rsid w:val="2C7EAC22"/>
    <w:rsid w:val="2C837C14"/>
    <w:rsid w:val="2D2C2E1A"/>
    <w:rsid w:val="2D2E1313"/>
    <w:rsid w:val="2D394823"/>
    <w:rsid w:val="2D53B2BA"/>
    <w:rsid w:val="2D57D52C"/>
    <w:rsid w:val="2D59DBE0"/>
    <w:rsid w:val="2D9B8D7F"/>
    <w:rsid w:val="2DAE83A9"/>
    <w:rsid w:val="2DC0FFCB"/>
    <w:rsid w:val="2DC6CEB1"/>
    <w:rsid w:val="2E01F6C2"/>
    <w:rsid w:val="2E060E57"/>
    <w:rsid w:val="2E0D3EB5"/>
    <w:rsid w:val="2E2B30CF"/>
    <w:rsid w:val="2E41E890"/>
    <w:rsid w:val="2E4380D4"/>
    <w:rsid w:val="2E4B8719"/>
    <w:rsid w:val="2E674168"/>
    <w:rsid w:val="2E6B9F4D"/>
    <w:rsid w:val="2E6EC4B8"/>
    <w:rsid w:val="2E8E4B6A"/>
    <w:rsid w:val="2EE95E6C"/>
    <w:rsid w:val="2EEA0E2A"/>
    <w:rsid w:val="2F05D35D"/>
    <w:rsid w:val="2F0C1B49"/>
    <w:rsid w:val="2F1A57D8"/>
    <w:rsid w:val="2F2C535E"/>
    <w:rsid w:val="2F325FA5"/>
    <w:rsid w:val="2F45FDEF"/>
    <w:rsid w:val="2F54D66F"/>
    <w:rsid w:val="2F71DBE3"/>
    <w:rsid w:val="2F90CE87"/>
    <w:rsid w:val="2FA60840"/>
    <w:rsid w:val="2FC5414A"/>
    <w:rsid w:val="2FC94928"/>
    <w:rsid w:val="2FD75479"/>
    <w:rsid w:val="2FDBB85B"/>
    <w:rsid w:val="2FEA8282"/>
    <w:rsid w:val="2FF28B89"/>
    <w:rsid w:val="303922A9"/>
    <w:rsid w:val="3052DED6"/>
    <w:rsid w:val="306DB620"/>
    <w:rsid w:val="30888682"/>
    <w:rsid w:val="30A0BF35"/>
    <w:rsid w:val="30A5EE65"/>
    <w:rsid w:val="30B4F466"/>
    <w:rsid w:val="30C8F6CC"/>
    <w:rsid w:val="30DE523E"/>
    <w:rsid w:val="30DFD459"/>
    <w:rsid w:val="30E59CB9"/>
    <w:rsid w:val="31006D6D"/>
    <w:rsid w:val="3107C7DE"/>
    <w:rsid w:val="3122C163"/>
    <w:rsid w:val="31350FE1"/>
    <w:rsid w:val="314289EB"/>
    <w:rsid w:val="314F334E"/>
    <w:rsid w:val="315C72D4"/>
    <w:rsid w:val="319C1FC1"/>
    <w:rsid w:val="31AF1110"/>
    <w:rsid w:val="31D44EAE"/>
    <w:rsid w:val="31D5E194"/>
    <w:rsid w:val="31DCC92A"/>
    <w:rsid w:val="31E65687"/>
    <w:rsid w:val="31F00180"/>
    <w:rsid w:val="32131B8D"/>
    <w:rsid w:val="3213FB5B"/>
    <w:rsid w:val="322723DD"/>
    <w:rsid w:val="3240C9DA"/>
    <w:rsid w:val="325687D8"/>
    <w:rsid w:val="3264C72D"/>
    <w:rsid w:val="326AFB58"/>
    <w:rsid w:val="329C3DCE"/>
    <w:rsid w:val="32A07297"/>
    <w:rsid w:val="32A5D21F"/>
    <w:rsid w:val="32C10117"/>
    <w:rsid w:val="32D4FFA0"/>
    <w:rsid w:val="32F511AD"/>
    <w:rsid w:val="32F51504"/>
    <w:rsid w:val="333E53CB"/>
    <w:rsid w:val="3355D730"/>
    <w:rsid w:val="336B70D5"/>
    <w:rsid w:val="3379C842"/>
    <w:rsid w:val="337F0D7B"/>
    <w:rsid w:val="3384FE8B"/>
    <w:rsid w:val="338E7CAE"/>
    <w:rsid w:val="3395BD92"/>
    <w:rsid w:val="33DC7CC3"/>
    <w:rsid w:val="33DF1E42"/>
    <w:rsid w:val="33DFDF56"/>
    <w:rsid w:val="33EFB8F2"/>
    <w:rsid w:val="33F391BE"/>
    <w:rsid w:val="3401D010"/>
    <w:rsid w:val="3411DEF1"/>
    <w:rsid w:val="341D28A7"/>
    <w:rsid w:val="3420C5E0"/>
    <w:rsid w:val="3421ACE9"/>
    <w:rsid w:val="34341220"/>
    <w:rsid w:val="345C9557"/>
    <w:rsid w:val="34713846"/>
    <w:rsid w:val="3491DBCF"/>
    <w:rsid w:val="3497E596"/>
    <w:rsid w:val="34A8E12F"/>
    <w:rsid w:val="34B17175"/>
    <w:rsid w:val="34C96494"/>
    <w:rsid w:val="34F77BE4"/>
    <w:rsid w:val="350DCD4D"/>
    <w:rsid w:val="3542B4EC"/>
    <w:rsid w:val="35459C42"/>
    <w:rsid w:val="354F8360"/>
    <w:rsid w:val="3552F3A4"/>
    <w:rsid w:val="3558DC23"/>
    <w:rsid w:val="35597C72"/>
    <w:rsid w:val="3569F86B"/>
    <w:rsid w:val="3575B0BC"/>
    <w:rsid w:val="357AEEA3"/>
    <w:rsid w:val="35BB6B4A"/>
    <w:rsid w:val="35C88AAC"/>
    <w:rsid w:val="35CFE281"/>
    <w:rsid w:val="35D79D36"/>
    <w:rsid w:val="35ECB6B0"/>
    <w:rsid w:val="35ED2A4B"/>
    <w:rsid w:val="35FE51CE"/>
    <w:rsid w:val="36288352"/>
    <w:rsid w:val="362D3E88"/>
    <w:rsid w:val="3649EF7A"/>
    <w:rsid w:val="36611B4A"/>
    <w:rsid w:val="3665AFE7"/>
    <w:rsid w:val="366BDE56"/>
    <w:rsid w:val="366F89FB"/>
    <w:rsid w:val="3677B10A"/>
    <w:rsid w:val="369F7B79"/>
    <w:rsid w:val="36A4B543"/>
    <w:rsid w:val="36A749D0"/>
    <w:rsid w:val="36AB3C20"/>
    <w:rsid w:val="36C9DB02"/>
    <w:rsid w:val="36CAB4D9"/>
    <w:rsid w:val="37094063"/>
    <w:rsid w:val="371BE43B"/>
    <w:rsid w:val="3728FD4E"/>
    <w:rsid w:val="372988BF"/>
    <w:rsid w:val="372F6E42"/>
    <w:rsid w:val="375C8DCC"/>
    <w:rsid w:val="375E1056"/>
    <w:rsid w:val="376A6B69"/>
    <w:rsid w:val="3792E829"/>
    <w:rsid w:val="3795F5CB"/>
    <w:rsid w:val="379E0D39"/>
    <w:rsid w:val="379EC2FC"/>
    <w:rsid w:val="37BA06BC"/>
    <w:rsid w:val="3806CB7A"/>
    <w:rsid w:val="380727AA"/>
    <w:rsid w:val="381318C0"/>
    <w:rsid w:val="38184C14"/>
    <w:rsid w:val="381C7AA1"/>
    <w:rsid w:val="383A3B0B"/>
    <w:rsid w:val="38598926"/>
    <w:rsid w:val="38850439"/>
    <w:rsid w:val="388F8C89"/>
    <w:rsid w:val="38937E2E"/>
    <w:rsid w:val="38AF30C3"/>
    <w:rsid w:val="38AFF4FA"/>
    <w:rsid w:val="38C4BC62"/>
    <w:rsid w:val="38E097AD"/>
    <w:rsid w:val="3931A66D"/>
    <w:rsid w:val="3933651F"/>
    <w:rsid w:val="39784E79"/>
    <w:rsid w:val="3985F039"/>
    <w:rsid w:val="39878135"/>
    <w:rsid w:val="399CAF05"/>
    <w:rsid w:val="39ACA6D7"/>
    <w:rsid w:val="39C5C429"/>
    <w:rsid w:val="39CF5964"/>
    <w:rsid w:val="39E09DB6"/>
    <w:rsid w:val="39EEAB2D"/>
    <w:rsid w:val="39FD444B"/>
    <w:rsid w:val="3A167546"/>
    <w:rsid w:val="3A288F26"/>
    <w:rsid w:val="3A312663"/>
    <w:rsid w:val="3A393E85"/>
    <w:rsid w:val="3A407930"/>
    <w:rsid w:val="3A56B467"/>
    <w:rsid w:val="3A7356A2"/>
    <w:rsid w:val="3A779F6D"/>
    <w:rsid w:val="3AB90F22"/>
    <w:rsid w:val="3ABEC3DE"/>
    <w:rsid w:val="3AC99805"/>
    <w:rsid w:val="3AEA8172"/>
    <w:rsid w:val="3B0E282A"/>
    <w:rsid w:val="3B2E34CC"/>
    <w:rsid w:val="3B2FB616"/>
    <w:rsid w:val="3B53D6B6"/>
    <w:rsid w:val="3B7BA806"/>
    <w:rsid w:val="3B8115DB"/>
    <w:rsid w:val="3BC7DC0F"/>
    <w:rsid w:val="3BCA0904"/>
    <w:rsid w:val="3BEC5B60"/>
    <w:rsid w:val="3BFF5D0C"/>
    <w:rsid w:val="3C1E4C59"/>
    <w:rsid w:val="3C2D4356"/>
    <w:rsid w:val="3C717E5C"/>
    <w:rsid w:val="3C73FA8B"/>
    <w:rsid w:val="3C84EA19"/>
    <w:rsid w:val="3D0A4E49"/>
    <w:rsid w:val="3D1AD9D2"/>
    <w:rsid w:val="3D34DF36"/>
    <w:rsid w:val="3D5AAE1D"/>
    <w:rsid w:val="3D6E76CF"/>
    <w:rsid w:val="3D8ABEC1"/>
    <w:rsid w:val="3DBA9C06"/>
    <w:rsid w:val="3DEAD12F"/>
    <w:rsid w:val="3E001A81"/>
    <w:rsid w:val="3E0387D3"/>
    <w:rsid w:val="3E03F98C"/>
    <w:rsid w:val="3E1C6034"/>
    <w:rsid w:val="3E29A521"/>
    <w:rsid w:val="3E4D6386"/>
    <w:rsid w:val="3E5AF258"/>
    <w:rsid w:val="3E61C65C"/>
    <w:rsid w:val="3E6767D3"/>
    <w:rsid w:val="3E7EBBF0"/>
    <w:rsid w:val="3E853D49"/>
    <w:rsid w:val="3E8A78E1"/>
    <w:rsid w:val="3E9C1C40"/>
    <w:rsid w:val="3EB23AF5"/>
    <w:rsid w:val="3ECFA248"/>
    <w:rsid w:val="3EEAA951"/>
    <w:rsid w:val="3EEF7565"/>
    <w:rsid w:val="3F064886"/>
    <w:rsid w:val="3F296766"/>
    <w:rsid w:val="3F333393"/>
    <w:rsid w:val="3F3769B7"/>
    <w:rsid w:val="3F670849"/>
    <w:rsid w:val="3F80B062"/>
    <w:rsid w:val="3F86871E"/>
    <w:rsid w:val="3F99C64C"/>
    <w:rsid w:val="3FAE6075"/>
    <w:rsid w:val="3FE0FE83"/>
    <w:rsid w:val="3FE71B39"/>
    <w:rsid w:val="3FEB6A95"/>
    <w:rsid w:val="3FF4AD6A"/>
    <w:rsid w:val="4025386A"/>
    <w:rsid w:val="404EBDF5"/>
    <w:rsid w:val="4056CFA6"/>
    <w:rsid w:val="405E5B69"/>
    <w:rsid w:val="406C85CF"/>
    <w:rsid w:val="409C5679"/>
    <w:rsid w:val="40D43A3D"/>
    <w:rsid w:val="40E800D4"/>
    <w:rsid w:val="40EC7896"/>
    <w:rsid w:val="40FDD34F"/>
    <w:rsid w:val="4108CDD7"/>
    <w:rsid w:val="410F93EC"/>
    <w:rsid w:val="41268091"/>
    <w:rsid w:val="413CFB14"/>
    <w:rsid w:val="4187A08B"/>
    <w:rsid w:val="4194725F"/>
    <w:rsid w:val="4196ECC5"/>
    <w:rsid w:val="419E459D"/>
    <w:rsid w:val="41AFD522"/>
    <w:rsid w:val="41D47120"/>
    <w:rsid w:val="41E9DBB7"/>
    <w:rsid w:val="41EA1014"/>
    <w:rsid w:val="41F59294"/>
    <w:rsid w:val="42085059"/>
    <w:rsid w:val="423C068F"/>
    <w:rsid w:val="4240A3CA"/>
    <w:rsid w:val="42591055"/>
    <w:rsid w:val="427CF250"/>
    <w:rsid w:val="42A8116E"/>
    <w:rsid w:val="42E0BFE0"/>
    <w:rsid w:val="42E6EB54"/>
    <w:rsid w:val="42E8AD66"/>
    <w:rsid w:val="42F0B8F3"/>
    <w:rsid w:val="432B934B"/>
    <w:rsid w:val="43378413"/>
    <w:rsid w:val="4373EB0E"/>
    <w:rsid w:val="43938D65"/>
    <w:rsid w:val="43A629BD"/>
    <w:rsid w:val="43D90A1C"/>
    <w:rsid w:val="4410B886"/>
    <w:rsid w:val="444CA8CC"/>
    <w:rsid w:val="445A12B3"/>
    <w:rsid w:val="445C3CD4"/>
    <w:rsid w:val="44641005"/>
    <w:rsid w:val="44647845"/>
    <w:rsid w:val="44940240"/>
    <w:rsid w:val="449862D0"/>
    <w:rsid w:val="44AB162B"/>
    <w:rsid w:val="44C24BD2"/>
    <w:rsid w:val="44C7467C"/>
    <w:rsid w:val="44C97027"/>
    <w:rsid w:val="44E6770D"/>
    <w:rsid w:val="44F0196B"/>
    <w:rsid w:val="45029FCB"/>
    <w:rsid w:val="4514CF99"/>
    <w:rsid w:val="45170D47"/>
    <w:rsid w:val="4528CC8F"/>
    <w:rsid w:val="454E8037"/>
    <w:rsid w:val="45541231"/>
    <w:rsid w:val="45853BB6"/>
    <w:rsid w:val="45AC5656"/>
    <w:rsid w:val="45B2B4CD"/>
    <w:rsid w:val="45C9BC8E"/>
    <w:rsid w:val="45D7A6DE"/>
    <w:rsid w:val="45F5E314"/>
    <w:rsid w:val="4600EDCE"/>
    <w:rsid w:val="46044B0C"/>
    <w:rsid w:val="460AAFD3"/>
    <w:rsid w:val="461190B6"/>
    <w:rsid w:val="4622FDB7"/>
    <w:rsid w:val="463635D3"/>
    <w:rsid w:val="464338E3"/>
    <w:rsid w:val="464410A5"/>
    <w:rsid w:val="46456D02"/>
    <w:rsid w:val="4654B2FB"/>
    <w:rsid w:val="466A1DE8"/>
    <w:rsid w:val="466A2E97"/>
    <w:rsid w:val="4681BBF7"/>
    <w:rsid w:val="469F5986"/>
    <w:rsid w:val="46B7A772"/>
    <w:rsid w:val="46C2991F"/>
    <w:rsid w:val="46C49CF0"/>
    <w:rsid w:val="471C8E54"/>
    <w:rsid w:val="472B84CF"/>
    <w:rsid w:val="47392C35"/>
    <w:rsid w:val="474538DA"/>
    <w:rsid w:val="47485948"/>
    <w:rsid w:val="474937C8"/>
    <w:rsid w:val="4751D9AA"/>
    <w:rsid w:val="47528B6D"/>
    <w:rsid w:val="47683852"/>
    <w:rsid w:val="4782374F"/>
    <w:rsid w:val="4787D79F"/>
    <w:rsid w:val="4795D6DD"/>
    <w:rsid w:val="47983D92"/>
    <w:rsid w:val="47B78B75"/>
    <w:rsid w:val="47C42590"/>
    <w:rsid w:val="47CB770B"/>
    <w:rsid w:val="47F7EFBF"/>
    <w:rsid w:val="47FBA4DC"/>
    <w:rsid w:val="4813C92C"/>
    <w:rsid w:val="48172A63"/>
    <w:rsid w:val="4854E98E"/>
    <w:rsid w:val="4855CF69"/>
    <w:rsid w:val="486E843E"/>
    <w:rsid w:val="487095BF"/>
    <w:rsid w:val="4877091D"/>
    <w:rsid w:val="4877B3F5"/>
    <w:rsid w:val="487F7C70"/>
    <w:rsid w:val="4883E38E"/>
    <w:rsid w:val="48A7CEC2"/>
    <w:rsid w:val="48B7F505"/>
    <w:rsid w:val="48D48842"/>
    <w:rsid w:val="48D93065"/>
    <w:rsid w:val="490036E7"/>
    <w:rsid w:val="49161183"/>
    <w:rsid w:val="49230EFE"/>
    <w:rsid w:val="4928602D"/>
    <w:rsid w:val="497AF98B"/>
    <w:rsid w:val="49A9BA5F"/>
    <w:rsid w:val="49C60F95"/>
    <w:rsid w:val="49E734E5"/>
    <w:rsid w:val="49EF179D"/>
    <w:rsid w:val="4A05C118"/>
    <w:rsid w:val="4A05EA2A"/>
    <w:rsid w:val="4A36F92E"/>
    <w:rsid w:val="4A4AAA9E"/>
    <w:rsid w:val="4A4F7F38"/>
    <w:rsid w:val="4A52D32C"/>
    <w:rsid w:val="4A668499"/>
    <w:rsid w:val="4A725B65"/>
    <w:rsid w:val="4A85755F"/>
    <w:rsid w:val="4A8D9417"/>
    <w:rsid w:val="4AAB681F"/>
    <w:rsid w:val="4ABE25D7"/>
    <w:rsid w:val="4AD2AB19"/>
    <w:rsid w:val="4AD58061"/>
    <w:rsid w:val="4AD6EF85"/>
    <w:rsid w:val="4AF3BF4B"/>
    <w:rsid w:val="4AF5E000"/>
    <w:rsid w:val="4AFEE43F"/>
    <w:rsid w:val="4B1C75E5"/>
    <w:rsid w:val="4B22AC19"/>
    <w:rsid w:val="4B24C18E"/>
    <w:rsid w:val="4B541911"/>
    <w:rsid w:val="4B584EDE"/>
    <w:rsid w:val="4B6B6557"/>
    <w:rsid w:val="4B8C82E9"/>
    <w:rsid w:val="4B960A42"/>
    <w:rsid w:val="4BCC6D3C"/>
    <w:rsid w:val="4BCE344F"/>
    <w:rsid w:val="4BDA2A91"/>
    <w:rsid w:val="4BE9DB33"/>
    <w:rsid w:val="4BF4176D"/>
    <w:rsid w:val="4C128C55"/>
    <w:rsid w:val="4C7CC0BE"/>
    <w:rsid w:val="4CA887C6"/>
    <w:rsid w:val="4CC306E3"/>
    <w:rsid w:val="4CD27E53"/>
    <w:rsid w:val="4CF1BB62"/>
    <w:rsid w:val="4D8A02BD"/>
    <w:rsid w:val="4DD855A5"/>
    <w:rsid w:val="4DDBA07A"/>
    <w:rsid w:val="4DE4C06E"/>
    <w:rsid w:val="4DECA946"/>
    <w:rsid w:val="4E0D8C8E"/>
    <w:rsid w:val="4E55C13D"/>
    <w:rsid w:val="4E57836F"/>
    <w:rsid w:val="4E6BB8F4"/>
    <w:rsid w:val="4E8E582A"/>
    <w:rsid w:val="4E98FEA6"/>
    <w:rsid w:val="4F092DC7"/>
    <w:rsid w:val="4F10F34E"/>
    <w:rsid w:val="4F148587"/>
    <w:rsid w:val="4F4AECE7"/>
    <w:rsid w:val="4F50CD6F"/>
    <w:rsid w:val="4F6CD3E5"/>
    <w:rsid w:val="4F9BD1FB"/>
    <w:rsid w:val="4FC288AF"/>
    <w:rsid w:val="4FD862D8"/>
    <w:rsid w:val="4FDB2411"/>
    <w:rsid w:val="4FF6B79D"/>
    <w:rsid w:val="5028F4E9"/>
    <w:rsid w:val="5038F2D7"/>
    <w:rsid w:val="503EA962"/>
    <w:rsid w:val="5043AF87"/>
    <w:rsid w:val="50496407"/>
    <w:rsid w:val="506F3DDC"/>
    <w:rsid w:val="507FA6CC"/>
    <w:rsid w:val="50867F72"/>
    <w:rsid w:val="5093D294"/>
    <w:rsid w:val="50A2E1A0"/>
    <w:rsid w:val="50A629ED"/>
    <w:rsid w:val="50B0B015"/>
    <w:rsid w:val="50C17592"/>
    <w:rsid w:val="50F418AE"/>
    <w:rsid w:val="5100805D"/>
    <w:rsid w:val="51408341"/>
    <w:rsid w:val="516450B2"/>
    <w:rsid w:val="517DA26F"/>
    <w:rsid w:val="51888B94"/>
    <w:rsid w:val="51B4CC44"/>
    <w:rsid w:val="51D40D9E"/>
    <w:rsid w:val="521EEDF9"/>
    <w:rsid w:val="5234B01D"/>
    <w:rsid w:val="523FFC7B"/>
    <w:rsid w:val="5256246A"/>
    <w:rsid w:val="5282B727"/>
    <w:rsid w:val="5284DF0E"/>
    <w:rsid w:val="529C79D7"/>
    <w:rsid w:val="52B55E7D"/>
    <w:rsid w:val="52E26ECC"/>
    <w:rsid w:val="52E5A8D3"/>
    <w:rsid w:val="52EFD767"/>
    <w:rsid w:val="5307A5E1"/>
    <w:rsid w:val="530E5891"/>
    <w:rsid w:val="531F88B0"/>
    <w:rsid w:val="53281D8B"/>
    <w:rsid w:val="532B5EE8"/>
    <w:rsid w:val="537CFD0C"/>
    <w:rsid w:val="53AA545F"/>
    <w:rsid w:val="53C52327"/>
    <w:rsid w:val="53D18BB4"/>
    <w:rsid w:val="53DC9876"/>
    <w:rsid w:val="53EB5892"/>
    <w:rsid w:val="53F44131"/>
    <w:rsid w:val="540644C6"/>
    <w:rsid w:val="540F2D9B"/>
    <w:rsid w:val="5410D1BA"/>
    <w:rsid w:val="5418FE3C"/>
    <w:rsid w:val="54333FE1"/>
    <w:rsid w:val="5438D1EA"/>
    <w:rsid w:val="543AD995"/>
    <w:rsid w:val="54479758"/>
    <w:rsid w:val="54617005"/>
    <w:rsid w:val="5469A523"/>
    <w:rsid w:val="54744B96"/>
    <w:rsid w:val="54782403"/>
    <w:rsid w:val="549B7E23"/>
    <w:rsid w:val="54A3ABF6"/>
    <w:rsid w:val="54B8F0CE"/>
    <w:rsid w:val="54BEC98C"/>
    <w:rsid w:val="54D1C647"/>
    <w:rsid w:val="54E9EACD"/>
    <w:rsid w:val="54EB0050"/>
    <w:rsid w:val="55116EA6"/>
    <w:rsid w:val="55132795"/>
    <w:rsid w:val="5518E911"/>
    <w:rsid w:val="5550331D"/>
    <w:rsid w:val="5580F807"/>
    <w:rsid w:val="55E84198"/>
    <w:rsid w:val="55EAEF8A"/>
    <w:rsid w:val="55F6D65C"/>
    <w:rsid w:val="563E1924"/>
    <w:rsid w:val="568A0879"/>
    <w:rsid w:val="569C11DC"/>
    <w:rsid w:val="56AB3717"/>
    <w:rsid w:val="56C5B578"/>
    <w:rsid w:val="56CA1B82"/>
    <w:rsid w:val="56D2841C"/>
    <w:rsid w:val="56DA681C"/>
    <w:rsid w:val="56EC9C05"/>
    <w:rsid w:val="570998DA"/>
    <w:rsid w:val="570E6059"/>
    <w:rsid w:val="573A8EE5"/>
    <w:rsid w:val="573F4D25"/>
    <w:rsid w:val="5743D533"/>
    <w:rsid w:val="5758A1E2"/>
    <w:rsid w:val="5785384E"/>
    <w:rsid w:val="579DB1E0"/>
    <w:rsid w:val="57ACC11F"/>
    <w:rsid w:val="57D816D6"/>
    <w:rsid w:val="57DCFBA9"/>
    <w:rsid w:val="57FAE819"/>
    <w:rsid w:val="5804D398"/>
    <w:rsid w:val="5809AE35"/>
    <w:rsid w:val="5855F674"/>
    <w:rsid w:val="58612764"/>
    <w:rsid w:val="58760B6B"/>
    <w:rsid w:val="5879B807"/>
    <w:rsid w:val="587A1B2E"/>
    <w:rsid w:val="58890A78"/>
    <w:rsid w:val="58F9AE01"/>
    <w:rsid w:val="58FA8D70"/>
    <w:rsid w:val="590C263A"/>
    <w:rsid w:val="5917D0BB"/>
    <w:rsid w:val="59260EF6"/>
    <w:rsid w:val="592662CD"/>
    <w:rsid w:val="593FA445"/>
    <w:rsid w:val="59521AFC"/>
    <w:rsid w:val="5969F3CA"/>
    <w:rsid w:val="596E29A4"/>
    <w:rsid w:val="597249C9"/>
    <w:rsid w:val="5973E737"/>
    <w:rsid w:val="59838E38"/>
    <w:rsid w:val="59A01933"/>
    <w:rsid w:val="59D71DF0"/>
    <w:rsid w:val="59E4DC1C"/>
    <w:rsid w:val="59EE1066"/>
    <w:rsid w:val="5A05BEFF"/>
    <w:rsid w:val="5A089210"/>
    <w:rsid w:val="5A17478E"/>
    <w:rsid w:val="5A184B31"/>
    <w:rsid w:val="5A3649B1"/>
    <w:rsid w:val="5A400746"/>
    <w:rsid w:val="5A66E30F"/>
    <w:rsid w:val="5A7092D4"/>
    <w:rsid w:val="5A7CF577"/>
    <w:rsid w:val="5AA55795"/>
    <w:rsid w:val="5AA792BE"/>
    <w:rsid w:val="5AA93413"/>
    <w:rsid w:val="5AB7C0B6"/>
    <w:rsid w:val="5AC8C52F"/>
    <w:rsid w:val="5ACFA686"/>
    <w:rsid w:val="5AE36F97"/>
    <w:rsid w:val="5AEA2A9A"/>
    <w:rsid w:val="5B111991"/>
    <w:rsid w:val="5B554892"/>
    <w:rsid w:val="5B83E5E6"/>
    <w:rsid w:val="5BD37A78"/>
    <w:rsid w:val="5C2FAFC4"/>
    <w:rsid w:val="5C4ECD99"/>
    <w:rsid w:val="5C797507"/>
    <w:rsid w:val="5C7FB66A"/>
    <w:rsid w:val="5C956804"/>
    <w:rsid w:val="5CA5D7EB"/>
    <w:rsid w:val="5CB81CDF"/>
    <w:rsid w:val="5CF403F7"/>
    <w:rsid w:val="5CF935C9"/>
    <w:rsid w:val="5D1860FF"/>
    <w:rsid w:val="5D1AEFB2"/>
    <w:rsid w:val="5D2BB6E1"/>
    <w:rsid w:val="5D2FAAC2"/>
    <w:rsid w:val="5D351ED3"/>
    <w:rsid w:val="5D409F9F"/>
    <w:rsid w:val="5D4A334E"/>
    <w:rsid w:val="5D84ED56"/>
    <w:rsid w:val="5D876344"/>
    <w:rsid w:val="5DB080AC"/>
    <w:rsid w:val="5DB9DC2C"/>
    <w:rsid w:val="5DC86739"/>
    <w:rsid w:val="5DD0DC9C"/>
    <w:rsid w:val="5E24D4FB"/>
    <w:rsid w:val="5E4DA496"/>
    <w:rsid w:val="5E4FE681"/>
    <w:rsid w:val="5E7E38A3"/>
    <w:rsid w:val="5E8F93F2"/>
    <w:rsid w:val="5EBECB84"/>
    <w:rsid w:val="5EE3D060"/>
    <w:rsid w:val="5EF768F6"/>
    <w:rsid w:val="5EFDDD3B"/>
    <w:rsid w:val="5F25170A"/>
    <w:rsid w:val="5F4581BB"/>
    <w:rsid w:val="5F4AB22F"/>
    <w:rsid w:val="5F4F5D58"/>
    <w:rsid w:val="5F600F25"/>
    <w:rsid w:val="5F6A6546"/>
    <w:rsid w:val="5F7D0B73"/>
    <w:rsid w:val="5F940977"/>
    <w:rsid w:val="5F9E0C3A"/>
    <w:rsid w:val="5FA53A4C"/>
    <w:rsid w:val="5FD733AA"/>
    <w:rsid w:val="5FE86911"/>
    <w:rsid w:val="5FF7649D"/>
    <w:rsid w:val="5FFAE91D"/>
    <w:rsid w:val="60307FB3"/>
    <w:rsid w:val="6052F75C"/>
    <w:rsid w:val="6076BAA2"/>
    <w:rsid w:val="607A2336"/>
    <w:rsid w:val="609238BA"/>
    <w:rsid w:val="60A36777"/>
    <w:rsid w:val="60A58E5E"/>
    <w:rsid w:val="60CAA584"/>
    <w:rsid w:val="60E3358C"/>
    <w:rsid w:val="60E7FA82"/>
    <w:rsid w:val="60EED820"/>
    <w:rsid w:val="61017A21"/>
    <w:rsid w:val="6128348E"/>
    <w:rsid w:val="613700BA"/>
    <w:rsid w:val="6196EF8C"/>
    <w:rsid w:val="6197B6AE"/>
    <w:rsid w:val="61AA4E24"/>
    <w:rsid w:val="61B23223"/>
    <w:rsid w:val="61C73313"/>
    <w:rsid w:val="61CF01C2"/>
    <w:rsid w:val="61DCB280"/>
    <w:rsid w:val="61DEF804"/>
    <w:rsid w:val="6207D759"/>
    <w:rsid w:val="620BD88C"/>
    <w:rsid w:val="62311B83"/>
    <w:rsid w:val="62801778"/>
    <w:rsid w:val="628FF4E2"/>
    <w:rsid w:val="62A69E45"/>
    <w:rsid w:val="62AD5BE5"/>
    <w:rsid w:val="62BE3202"/>
    <w:rsid w:val="62EF8EC7"/>
    <w:rsid w:val="62F5114A"/>
    <w:rsid w:val="62FE8084"/>
    <w:rsid w:val="630838F4"/>
    <w:rsid w:val="6311D3C4"/>
    <w:rsid w:val="63174BAA"/>
    <w:rsid w:val="631BD584"/>
    <w:rsid w:val="63262D42"/>
    <w:rsid w:val="6339D5D8"/>
    <w:rsid w:val="63534821"/>
    <w:rsid w:val="63611987"/>
    <w:rsid w:val="636D3869"/>
    <w:rsid w:val="637BC6F6"/>
    <w:rsid w:val="638D3837"/>
    <w:rsid w:val="639598A9"/>
    <w:rsid w:val="63BED4EA"/>
    <w:rsid w:val="63DA2ED5"/>
    <w:rsid w:val="63DB12C1"/>
    <w:rsid w:val="642480E6"/>
    <w:rsid w:val="642A08D8"/>
    <w:rsid w:val="6435ED98"/>
    <w:rsid w:val="645DFB1B"/>
    <w:rsid w:val="6492A0E0"/>
    <w:rsid w:val="64AC5BFB"/>
    <w:rsid w:val="64C965AB"/>
    <w:rsid w:val="64CE8C3E"/>
    <w:rsid w:val="64E98DC8"/>
    <w:rsid w:val="64EF9EB2"/>
    <w:rsid w:val="64F7DCA2"/>
    <w:rsid w:val="65179757"/>
    <w:rsid w:val="65231851"/>
    <w:rsid w:val="653412AF"/>
    <w:rsid w:val="653AB794"/>
    <w:rsid w:val="654B10F3"/>
    <w:rsid w:val="656E902B"/>
    <w:rsid w:val="6595D220"/>
    <w:rsid w:val="659F9F18"/>
    <w:rsid w:val="65A13FFB"/>
    <w:rsid w:val="65AF226E"/>
    <w:rsid w:val="65BD102B"/>
    <w:rsid w:val="65C264F8"/>
    <w:rsid w:val="65EBD1FA"/>
    <w:rsid w:val="65FC0D9E"/>
    <w:rsid w:val="6608D6D8"/>
    <w:rsid w:val="660D938A"/>
    <w:rsid w:val="6614B740"/>
    <w:rsid w:val="662599A6"/>
    <w:rsid w:val="662AAF29"/>
    <w:rsid w:val="66497486"/>
    <w:rsid w:val="66589FF1"/>
    <w:rsid w:val="66703FA7"/>
    <w:rsid w:val="668343A0"/>
    <w:rsid w:val="669161FB"/>
    <w:rsid w:val="66930588"/>
    <w:rsid w:val="66CA0AD9"/>
    <w:rsid w:val="66CBFC36"/>
    <w:rsid w:val="66CCB7FE"/>
    <w:rsid w:val="66DC40EF"/>
    <w:rsid w:val="66DCC16E"/>
    <w:rsid w:val="66F1BDC5"/>
    <w:rsid w:val="6719840D"/>
    <w:rsid w:val="6720AF41"/>
    <w:rsid w:val="6727AE70"/>
    <w:rsid w:val="6756666A"/>
    <w:rsid w:val="6757B35E"/>
    <w:rsid w:val="6773B7B1"/>
    <w:rsid w:val="67A1252F"/>
    <w:rsid w:val="67A7EE4F"/>
    <w:rsid w:val="67A99525"/>
    <w:rsid w:val="67B349D8"/>
    <w:rsid w:val="67B642C2"/>
    <w:rsid w:val="67BEB8DF"/>
    <w:rsid w:val="6806601D"/>
    <w:rsid w:val="681B786C"/>
    <w:rsid w:val="68317B44"/>
    <w:rsid w:val="68330E08"/>
    <w:rsid w:val="6867CC97"/>
    <w:rsid w:val="689EB615"/>
    <w:rsid w:val="68A08325"/>
    <w:rsid w:val="68B115DB"/>
    <w:rsid w:val="68BF1C21"/>
    <w:rsid w:val="68C300B3"/>
    <w:rsid w:val="68C8420A"/>
    <w:rsid w:val="68D04DEC"/>
    <w:rsid w:val="68EA9E0D"/>
    <w:rsid w:val="68F2415B"/>
    <w:rsid w:val="68F383BF"/>
    <w:rsid w:val="68FF3666"/>
    <w:rsid w:val="6908B6C8"/>
    <w:rsid w:val="6908CBDB"/>
    <w:rsid w:val="690CD073"/>
    <w:rsid w:val="690EF2BD"/>
    <w:rsid w:val="69191EEF"/>
    <w:rsid w:val="6941239E"/>
    <w:rsid w:val="695930DE"/>
    <w:rsid w:val="69719C40"/>
    <w:rsid w:val="697D5EF5"/>
    <w:rsid w:val="69A2307E"/>
    <w:rsid w:val="69AA9B53"/>
    <w:rsid w:val="69ABDDA1"/>
    <w:rsid w:val="69C0D750"/>
    <w:rsid w:val="69D06DC0"/>
    <w:rsid w:val="69DC9D25"/>
    <w:rsid w:val="6A07C4CF"/>
    <w:rsid w:val="6A64126B"/>
    <w:rsid w:val="6A66C6FF"/>
    <w:rsid w:val="6A68781E"/>
    <w:rsid w:val="6AB4535F"/>
    <w:rsid w:val="6AE1D7BF"/>
    <w:rsid w:val="6AEEBF4F"/>
    <w:rsid w:val="6AF28150"/>
    <w:rsid w:val="6B05E428"/>
    <w:rsid w:val="6B2AFB0D"/>
    <w:rsid w:val="6B2CBEDF"/>
    <w:rsid w:val="6B32842E"/>
    <w:rsid w:val="6B81C8DE"/>
    <w:rsid w:val="6BD213C7"/>
    <w:rsid w:val="6BDA1AEE"/>
    <w:rsid w:val="6C014EA9"/>
    <w:rsid w:val="6C740898"/>
    <w:rsid w:val="6C9BC6C3"/>
    <w:rsid w:val="6CAE32D6"/>
    <w:rsid w:val="6CC9B5A2"/>
    <w:rsid w:val="6CF44CC6"/>
    <w:rsid w:val="6D136DD6"/>
    <w:rsid w:val="6D1D1B3A"/>
    <w:rsid w:val="6D39A9E6"/>
    <w:rsid w:val="6D6C4173"/>
    <w:rsid w:val="6D713EEA"/>
    <w:rsid w:val="6D8A47CA"/>
    <w:rsid w:val="6D8B6F47"/>
    <w:rsid w:val="6D8E5DF4"/>
    <w:rsid w:val="6DC52E5D"/>
    <w:rsid w:val="6DE41571"/>
    <w:rsid w:val="6DE63052"/>
    <w:rsid w:val="6DEE78FC"/>
    <w:rsid w:val="6E0BEA0F"/>
    <w:rsid w:val="6E15D0F7"/>
    <w:rsid w:val="6E1AABEF"/>
    <w:rsid w:val="6E255898"/>
    <w:rsid w:val="6E40B02A"/>
    <w:rsid w:val="6E7C13A8"/>
    <w:rsid w:val="6E9A6A18"/>
    <w:rsid w:val="6EA01C74"/>
    <w:rsid w:val="6EAD4926"/>
    <w:rsid w:val="6EE82B46"/>
    <w:rsid w:val="6EECE81F"/>
    <w:rsid w:val="6EF0045D"/>
    <w:rsid w:val="6EF7DB16"/>
    <w:rsid w:val="6F1D2329"/>
    <w:rsid w:val="6F2F59F6"/>
    <w:rsid w:val="6F31F753"/>
    <w:rsid w:val="6F524B32"/>
    <w:rsid w:val="6F58FBEB"/>
    <w:rsid w:val="6F5CFA21"/>
    <w:rsid w:val="6F746EEF"/>
    <w:rsid w:val="6F809D7C"/>
    <w:rsid w:val="6F8CEFE8"/>
    <w:rsid w:val="6F9D8194"/>
    <w:rsid w:val="6FA851A2"/>
    <w:rsid w:val="6FA94898"/>
    <w:rsid w:val="700DFB62"/>
    <w:rsid w:val="703AF882"/>
    <w:rsid w:val="70429F7A"/>
    <w:rsid w:val="70484D09"/>
    <w:rsid w:val="70540A2F"/>
    <w:rsid w:val="7058D679"/>
    <w:rsid w:val="7069AC96"/>
    <w:rsid w:val="708AD0E5"/>
    <w:rsid w:val="70A4CD71"/>
    <w:rsid w:val="70AB950A"/>
    <w:rsid w:val="70CC9257"/>
    <w:rsid w:val="70FB794C"/>
    <w:rsid w:val="71411B3F"/>
    <w:rsid w:val="7142DD52"/>
    <w:rsid w:val="71474AC6"/>
    <w:rsid w:val="715CF95A"/>
    <w:rsid w:val="7164E52F"/>
    <w:rsid w:val="717E1F18"/>
    <w:rsid w:val="71837C16"/>
    <w:rsid w:val="719FDAE0"/>
    <w:rsid w:val="71A5AEA9"/>
    <w:rsid w:val="71AD2109"/>
    <w:rsid w:val="71CE92EC"/>
    <w:rsid w:val="71D092B8"/>
    <w:rsid w:val="71D72012"/>
    <w:rsid w:val="71D82F75"/>
    <w:rsid w:val="72067047"/>
    <w:rsid w:val="721F47A4"/>
    <w:rsid w:val="7227C9D8"/>
    <w:rsid w:val="723361DF"/>
    <w:rsid w:val="723618FB"/>
    <w:rsid w:val="7244CFA4"/>
    <w:rsid w:val="724B447A"/>
    <w:rsid w:val="7269E2F9"/>
    <w:rsid w:val="7278B32A"/>
    <w:rsid w:val="7285D4F6"/>
    <w:rsid w:val="7295BF56"/>
    <w:rsid w:val="72B35BE4"/>
    <w:rsid w:val="72E35AD7"/>
    <w:rsid w:val="72FA3D2D"/>
    <w:rsid w:val="730A9B84"/>
    <w:rsid w:val="7323E524"/>
    <w:rsid w:val="733719D9"/>
    <w:rsid w:val="736CAC0C"/>
    <w:rsid w:val="738956F9"/>
    <w:rsid w:val="739C1186"/>
    <w:rsid w:val="73A5EB5E"/>
    <w:rsid w:val="73C915AB"/>
    <w:rsid w:val="73DC6E33"/>
    <w:rsid w:val="73EE9235"/>
    <w:rsid w:val="740B87DD"/>
    <w:rsid w:val="740B87FA"/>
    <w:rsid w:val="7423CA97"/>
    <w:rsid w:val="74365712"/>
    <w:rsid w:val="744F831A"/>
    <w:rsid w:val="7489584E"/>
    <w:rsid w:val="748C5A80"/>
    <w:rsid w:val="748E4EB6"/>
    <w:rsid w:val="74AA90F2"/>
    <w:rsid w:val="74AE637C"/>
    <w:rsid w:val="74C1734C"/>
    <w:rsid w:val="74CD42E0"/>
    <w:rsid w:val="74D9ACD4"/>
    <w:rsid w:val="74DECAAF"/>
    <w:rsid w:val="74E80A87"/>
    <w:rsid w:val="74E9468D"/>
    <w:rsid w:val="7503D023"/>
    <w:rsid w:val="75066255"/>
    <w:rsid w:val="750E5C00"/>
    <w:rsid w:val="750FCFF5"/>
    <w:rsid w:val="751D0100"/>
    <w:rsid w:val="7541F7AC"/>
    <w:rsid w:val="75B4FB45"/>
    <w:rsid w:val="75D96320"/>
    <w:rsid w:val="75E10910"/>
    <w:rsid w:val="75FC69B2"/>
    <w:rsid w:val="764BC20F"/>
    <w:rsid w:val="76641417"/>
    <w:rsid w:val="76645595"/>
    <w:rsid w:val="766CB316"/>
    <w:rsid w:val="76750A7A"/>
    <w:rsid w:val="76A6AD1B"/>
    <w:rsid w:val="76A713CB"/>
    <w:rsid w:val="76C6FFD7"/>
    <w:rsid w:val="76EAC8F9"/>
    <w:rsid w:val="76FA799B"/>
    <w:rsid w:val="7708803A"/>
    <w:rsid w:val="7715DC75"/>
    <w:rsid w:val="77242D70"/>
    <w:rsid w:val="773D23F5"/>
    <w:rsid w:val="77781398"/>
    <w:rsid w:val="777EFADF"/>
    <w:rsid w:val="778020D3"/>
    <w:rsid w:val="77927CF2"/>
    <w:rsid w:val="779E4024"/>
    <w:rsid w:val="77BD51CE"/>
    <w:rsid w:val="77DF70FC"/>
    <w:rsid w:val="77E1265D"/>
    <w:rsid w:val="77E76515"/>
    <w:rsid w:val="77F009EA"/>
    <w:rsid w:val="786E02BD"/>
    <w:rsid w:val="7872342E"/>
    <w:rsid w:val="7872EA43"/>
    <w:rsid w:val="7878D244"/>
    <w:rsid w:val="788AFA01"/>
    <w:rsid w:val="78C4BC5C"/>
    <w:rsid w:val="79033167"/>
    <w:rsid w:val="79049E38"/>
    <w:rsid w:val="790F7F00"/>
    <w:rsid w:val="79632265"/>
    <w:rsid w:val="7975E701"/>
    <w:rsid w:val="7987D0EC"/>
    <w:rsid w:val="79887811"/>
    <w:rsid w:val="799DCCF2"/>
    <w:rsid w:val="79BEA38B"/>
    <w:rsid w:val="79F196EE"/>
    <w:rsid w:val="7A05A39C"/>
    <w:rsid w:val="7A129D85"/>
    <w:rsid w:val="7A188ACE"/>
    <w:rsid w:val="7A1B12BD"/>
    <w:rsid w:val="7A2F7681"/>
    <w:rsid w:val="7A513BD5"/>
    <w:rsid w:val="7A93825F"/>
    <w:rsid w:val="7AD0349D"/>
    <w:rsid w:val="7AD4924C"/>
    <w:rsid w:val="7AF0EB06"/>
    <w:rsid w:val="7AF6D10C"/>
    <w:rsid w:val="7AFE8912"/>
    <w:rsid w:val="7B475949"/>
    <w:rsid w:val="7B4E91D8"/>
    <w:rsid w:val="7B5014AE"/>
    <w:rsid w:val="7B58A41B"/>
    <w:rsid w:val="7B72FE4C"/>
    <w:rsid w:val="7B74F0DB"/>
    <w:rsid w:val="7B776131"/>
    <w:rsid w:val="7B9285C9"/>
    <w:rsid w:val="7B9B4916"/>
    <w:rsid w:val="7BA31B0F"/>
    <w:rsid w:val="7BF44A9E"/>
    <w:rsid w:val="7C25DDD8"/>
    <w:rsid w:val="7C2E040A"/>
    <w:rsid w:val="7C3A9349"/>
    <w:rsid w:val="7C447CC8"/>
    <w:rsid w:val="7C4646C9"/>
    <w:rsid w:val="7C4F1758"/>
    <w:rsid w:val="7C581734"/>
    <w:rsid w:val="7C72A47B"/>
    <w:rsid w:val="7C7AE133"/>
    <w:rsid w:val="7C849B2A"/>
    <w:rsid w:val="7C92B65A"/>
    <w:rsid w:val="7CA1CD0C"/>
    <w:rsid w:val="7CAE3DE3"/>
    <w:rsid w:val="7CB2B0A7"/>
    <w:rsid w:val="7CCD14AA"/>
    <w:rsid w:val="7CD81AE2"/>
    <w:rsid w:val="7CFB3584"/>
    <w:rsid w:val="7D13292B"/>
    <w:rsid w:val="7D482E18"/>
    <w:rsid w:val="7D5211A6"/>
    <w:rsid w:val="7D5F2582"/>
    <w:rsid w:val="7D80CD5B"/>
    <w:rsid w:val="7D8AA300"/>
    <w:rsid w:val="7D8B4A57"/>
    <w:rsid w:val="7D9143C1"/>
    <w:rsid w:val="7DD3EEAE"/>
    <w:rsid w:val="7DE0A688"/>
    <w:rsid w:val="7DE380B2"/>
    <w:rsid w:val="7E4B18C4"/>
    <w:rsid w:val="7E54D5DF"/>
    <w:rsid w:val="7E5552F1"/>
    <w:rsid w:val="7E78DF8C"/>
    <w:rsid w:val="7EA33AB1"/>
    <w:rsid w:val="7EF0D1B4"/>
    <w:rsid w:val="7F0A4BDD"/>
    <w:rsid w:val="7F6D3B2F"/>
    <w:rsid w:val="7F791F6E"/>
    <w:rsid w:val="7F96099C"/>
    <w:rsid w:val="7FB72BFC"/>
    <w:rsid w:val="7FDA80DC"/>
    <w:rsid w:val="7FE2E1EE"/>
    <w:rsid w:val="7FE3FF09"/>
    <w:rsid w:val="7FF90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0631"/>
  <w15:chartTrackingRefBased/>
  <w15:docId w15:val="{3B0AF19A-FB75-4014-88C5-D63C0800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A6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F0"/>
  </w:style>
  <w:style w:type="paragraph" w:styleId="Footer">
    <w:name w:val="footer"/>
    <w:basedOn w:val="Normal"/>
    <w:link w:val="FooterChar"/>
    <w:uiPriority w:val="99"/>
    <w:unhideWhenUsed/>
    <w:rsid w:val="002A6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F0"/>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E31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1837"/>
  </w:style>
  <w:style w:type="character" w:customStyle="1" w:styleId="eop">
    <w:name w:val="eop"/>
    <w:basedOn w:val="DefaultParagraphFont"/>
    <w:rsid w:val="00E31837"/>
  </w:style>
  <w:style w:type="character" w:styleId="CommentReference">
    <w:name w:val="annotation reference"/>
    <w:basedOn w:val="DefaultParagraphFont"/>
    <w:uiPriority w:val="99"/>
    <w:semiHidden/>
    <w:unhideWhenUsed/>
    <w:rsid w:val="00BA520A"/>
    <w:rPr>
      <w:sz w:val="16"/>
      <w:szCs w:val="16"/>
    </w:rPr>
  </w:style>
  <w:style w:type="paragraph" w:styleId="CommentText">
    <w:name w:val="annotation text"/>
    <w:basedOn w:val="Normal"/>
    <w:link w:val="CommentTextChar"/>
    <w:uiPriority w:val="99"/>
    <w:semiHidden/>
    <w:unhideWhenUsed/>
    <w:rsid w:val="00BA520A"/>
    <w:pPr>
      <w:spacing w:line="240" w:lineRule="auto"/>
    </w:pPr>
    <w:rPr>
      <w:sz w:val="20"/>
      <w:szCs w:val="20"/>
    </w:rPr>
  </w:style>
  <w:style w:type="character" w:customStyle="1" w:styleId="CommentTextChar">
    <w:name w:val="Comment Text Char"/>
    <w:basedOn w:val="DefaultParagraphFont"/>
    <w:link w:val="CommentText"/>
    <w:uiPriority w:val="99"/>
    <w:semiHidden/>
    <w:rsid w:val="00BA520A"/>
    <w:rPr>
      <w:sz w:val="20"/>
      <w:szCs w:val="20"/>
    </w:rPr>
  </w:style>
  <w:style w:type="paragraph" w:styleId="CommentSubject">
    <w:name w:val="annotation subject"/>
    <w:basedOn w:val="CommentText"/>
    <w:next w:val="CommentText"/>
    <w:link w:val="CommentSubjectChar"/>
    <w:uiPriority w:val="99"/>
    <w:semiHidden/>
    <w:unhideWhenUsed/>
    <w:rsid w:val="00BA520A"/>
    <w:rPr>
      <w:b/>
      <w:bCs/>
    </w:rPr>
  </w:style>
  <w:style w:type="character" w:customStyle="1" w:styleId="CommentSubjectChar">
    <w:name w:val="Comment Subject Char"/>
    <w:basedOn w:val="CommentTextChar"/>
    <w:link w:val="CommentSubject"/>
    <w:uiPriority w:val="99"/>
    <w:semiHidden/>
    <w:rsid w:val="00BA520A"/>
    <w:rPr>
      <w:b/>
      <w:bCs/>
      <w:sz w:val="20"/>
      <w:szCs w:val="20"/>
    </w:rPr>
  </w:style>
  <w:style w:type="paragraph" w:styleId="BalloonText">
    <w:name w:val="Balloon Text"/>
    <w:basedOn w:val="Normal"/>
    <w:link w:val="BalloonTextChar"/>
    <w:uiPriority w:val="99"/>
    <w:semiHidden/>
    <w:unhideWhenUsed/>
    <w:rsid w:val="00BA5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0A"/>
    <w:rPr>
      <w:rFonts w:ascii="Segoe UI" w:hAnsi="Segoe UI" w:cs="Segoe UI"/>
      <w:sz w:val="18"/>
      <w:szCs w:val="1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c.Larochelle@bmc.org" TargetMode="External"/><Relationship Id="rId18" Type="http://schemas.openxmlformats.org/officeDocument/2006/relationships/hyperlink" Target="mailto:mwflores@cha.harvard.ed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enjamin.linas@bmc.org" TargetMode="External"/><Relationship Id="rId17" Type="http://schemas.openxmlformats.org/officeDocument/2006/relationships/hyperlink" Target="mailto:SHADLAND@MGH.HARVARD.ED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imeon.kimmel@bmc.org" TargetMode="External"/><Relationship Id="rId20" Type="http://schemas.openxmlformats.org/officeDocument/2006/relationships/hyperlink" Target="mailto:Joshua.Barocas@CUAnschutz.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Larochelle@bmc.org"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oshua.Barocas@CUAnschutz.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achel.epstein@bmc.org" TargetMode="External"/><Relationship Id="rId19" Type="http://schemas.openxmlformats.org/officeDocument/2006/relationships/hyperlink" Target="mailto:alatimore@ai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jamin.bovell-ammon@bmc.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B89D6-0C90-4614-A8DF-44B772416942}">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2.xml><?xml version="1.0" encoding="utf-8"?>
<ds:datastoreItem xmlns:ds="http://schemas.openxmlformats.org/officeDocument/2006/customXml" ds:itemID="{AF190351-A25F-41A1-B544-7C2F7D69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B2C1D-198B-4873-B415-C601901DE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9465</Words>
  <Characters>53951</Characters>
  <Application>Microsoft Office Word</Application>
  <DocSecurity>0</DocSecurity>
  <Lines>449</Lines>
  <Paragraphs>126</Paragraphs>
  <ScaleCrop>false</ScaleCrop>
  <Company/>
  <LinksUpToDate>false</LinksUpToDate>
  <CharactersWithSpaces>63290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 Elizabeth A (DPH)</dc:creator>
  <cp:keywords/>
  <dc:description/>
  <cp:lastModifiedBy>Stewart, Marianina (DPH)</cp:lastModifiedBy>
  <cp:revision>201</cp:revision>
  <dcterms:created xsi:type="dcterms:W3CDTF">2021-10-12T20:26:00Z</dcterms:created>
  <dcterms:modified xsi:type="dcterms:W3CDTF">2025-06-23T17:25:00Z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