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6B" w:rsidRDefault="00A63B71" w:rsidP="0010460D">
      <w:pPr>
        <w:pStyle w:val="Header"/>
        <w:framePr w:h="1061" w:hRule="exact" w:hSpace="180" w:wrap="around" w:vAnchor="text" w:hAnchor="page" w:x="691" w:y="-374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bookmarkStart w:id="0" w:name="_GoBack"/>
      <w:bookmarkEnd w:id="0"/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7728" behindDoc="1" locked="0" layoutInCell="1" allowOverlap="1" wp14:anchorId="553BD3E8" wp14:editId="733D438B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6B">
        <w:rPr>
          <w:rFonts w:ascii="Bookman Old Style" w:hAnsi="Bookman Old Style"/>
          <w:b/>
          <w:i/>
        </w:rPr>
        <w:t>Commonwealth of Massachusetts</w:t>
      </w:r>
    </w:p>
    <w:p w:rsidR="0069586B" w:rsidRDefault="0069586B" w:rsidP="0010460D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69586B" w:rsidRDefault="0069586B" w:rsidP="0010460D">
      <w:pPr>
        <w:pStyle w:val="Heading2"/>
        <w:framePr w:h="1061" w:hRule="exact" w:hSpace="180" w:wrap="around" w:vAnchor="text" w:hAnchor="page" w:x="691" w:y="-374"/>
        <w:ind w:left="2160"/>
        <w:suppressOverlap/>
      </w:pPr>
      <w:r>
        <w:t>Office of Medicaid</w:t>
      </w:r>
    </w:p>
    <w:p w:rsidR="0069586B" w:rsidRPr="0069586B" w:rsidRDefault="0069586B" w:rsidP="0010460D">
      <w:pPr>
        <w:framePr w:h="1061" w:hRule="exact" w:hSpace="180" w:wrap="around" w:vAnchor="text" w:hAnchor="page" w:x="691" w:y="-374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69586B" w:rsidRDefault="0069586B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ab/>
      </w:r>
    </w:p>
    <w:p w:rsidR="0069586B" w:rsidRDefault="0069586B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</w:p>
    <w:p w:rsidR="00D65B5E" w:rsidRPr="00C66371" w:rsidRDefault="00D65B5E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:rsidR="00D65B5E" w:rsidRPr="00C66371" w:rsidRDefault="00E435F7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E435F7">
        <w:rPr>
          <w:rFonts w:ascii="Georgia" w:hAnsi="Georgia" w:cs="Arial"/>
          <w:b/>
          <w:color w:val="1F497D"/>
          <w:sz w:val="24"/>
          <w:szCs w:val="24"/>
        </w:rPr>
        <w:t>Acute Inpatient Hospital</w:t>
      </w:r>
      <w:r w:rsidR="008C3BDF" w:rsidRPr="00C66371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D65B5E" w:rsidRPr="00C66371">
        <w:rPr>
          <w:rFonts w:ascii="Georgia" w:hAnsi="Georgia" w:cs="Arial"/>
          <w:b/>
          <w:color w:val="1F497D"/>
          <w:sz w:val="24"/>
          <w:szCs w:val="24"/>
        </w:rPr>
        <w:t xml:space="preserve">Bulletin </w:t>
      </w:r>
      <w:r w:rsidR="00B12BE8">
        <w:rPr>
          <w:rFonts w:ascii="Georgia" w:hAnsi="Georgia" w:cs="Arial"/>
          <w:b/>
          <w:color w:val="1F497D"/>
          <w:sz w:val="24"/>
          <w:szCs w:val="24"/>
        </w:rPr>
        <w:t>161</w:t>
      </w:r>
    </w:p>
    <w:p w:rsidR="00D65B5E" w:rsidRPr="00E435F7" w:rsidRDefault="0007716B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February</w:t>
      </w:r>
      <w:r w:rsidR="002B4C92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B12BE8">
        <w:rPr>
          <w:rFonts w:ascii="Georgia" w:hAnsi="Georgia" w:cs="Arial"/>
          <w:b/>
          <w:color w:val="1F497D"/>
          <w:sz w:val="24"/>
          <w:szCs w:val="24"/>
        </w:rPr>
        <w:t>2018</w:t>
      </w:r>
    </w:p>
    <w:p w:rsidR="00177ED0" w:rsidRDefault="00177ED0">
      <w:pPr>
        <w:tabs>
          <w:tab w:val="left" w:pos="5040"/>
        </w:tabs>
        <w:suppressAutoHyphens/>
        <w:rPr>
          <w:rFonts w:ascii="Georgia" w:hAnsi="Georgia" w:cs="Arial"/>
          <w:sz w:val="22"/>
          <w:szCs w:val="22"/>
        </w:rPr>
        <w:sectPr w:rsidR="00177ED0" w:rsidSect="00A1555C">
          <w:footerReference w:type="default" r:id="rId10"/>
          <w:headerReference w:type="first" r:id="rId11"/>
          <w:footerReference w:type="first" r:id="rId12"/>
          <w:pgSz w:w="12240" w:h="15840" w:code="1"/>
          <w:pgMar w:top="1080" w:right="1080" w:bottom="432" w:left="1080" w:header="0" w:footer="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  <w:titlePg/>
          <w:docGrid w:linePitch="272"/>
        </w:sectPr>
      </w:pPr>
    </w:p>
    <w:p w:rsidR="00D65B5E" w:rsidRPr="001B792F" w:rsidRDefault="00D65B5E">
      <w:pPr>
        <w:tabs>
          <w:tab w:val="left" w:pos="5040"/>
        </w:tabs>
        <w:suppressAutoHyphens/>
        <w:rPr>
          <w:rFonts w:ascii="Georgia" w:hAnsi="Georgia" w:cs="Arial"/>
          <w:sz w:val="22"/>
          <w:szCs w:val="22"/>
        </w:rPr>
      </w:pPr>
    </w:p>
    <w:p w:rsidR="00177ED0" w:rsidRDefault="00177ED0" w:rsidP="0008203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sz w:val="22"/>
          <w:szCs w:val="22"/>
        </w:rPr>
      </w:pPr>
    </w:p>
    <w:p w:rsidR="00D65B5E" w:rsidRDefault="0089239D" w:rsidP="00177ED0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52EC6A7" wp14:editId="2E87E0CA">
            <wp:simplePos x="0" y="0"/>
            <wp:positionH relativeFrom="column">
              <wp:posOffset>4629150</wp:posOffset>
            </wp:positionH>
            <wp:positionV relativeFrom="paragraph">
              <wp:posOffset>69850</wp:posOffset>
            </wp:positionV>
            <wp:extent cx="942838" cy="495300"/>
            <wp:effectExtent l="0" t="0" r="0" b="0"/>
            <wp:wrapNone/>
            <wp:docPr id="1" name="Picture 1" descr="W:\NEEDED SIGS\Tsai, Da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NEEDED SIGS\Tsai, Danie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75" cy="4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B5E" w:rsidRPr="001B792F">
        <w:rPr>
          <w:rFonts w:ascii="Georgia" w:hAnsi="Georgia" w:cs="Arial"/>
          <w:b/>
          <w:sz w:val="22"/>
          <w:szCs w:val="22"/>
        </w:rPr>
        <w:t>TO:</w:t>
      </w:r>
      <w:r w:rsidR="00D65B5E" w:rsidRPr="001B792F">
        <w:rPr>
          <w:rFonts w:ascii="Georgia" w:hAnsi="Georgia" w:cs="Arial"/>
          <w:b/>
          <w:sz w:val="22"/>
          <w:szCs w:val="22"/>
        </w:rPr>
        <w:tab/>
      </w:r>
      <w:r w:rsidR="0069586B">
        <w:rPr>
          <w:rFonts w:ascii="Georgia" w:hAnsi="Georgia" w:cs="Arial"/>
          <w:b/>
          <w:sz w:val="22"/>
          <w:szCs w:val="22"/>
        </w:rPr>
        <w:tab/>
      </w:r>
      <w:r w:rsidR="00534461" w:rsidRPr="00E435F7">
        <w:rPr>
          <w:rFonts w:ascii="Georgia" w:hAnsi="Georgia" w:cs="Arial"/>
          <w:sz w:val="22"/>
          <w:szCs w:val="22"/>
        </w:rPr>
        <w:t>Acute Inpatient Hospitals</w:t>
      </w:r>
      <w:r w:rsidR="00F7118D" w:rsidRPr="00E435F7">
        <w:rPr>
          <w:rFonts w:ascii="Georgia" w:hAnsi="Georgia" w:cs="Arial"/>
          <w:sz w:val="22"/>
          <w:szCs w:val="22"/>
        </w:rPr>
        <w:t xml:space="preserve"> </w:t>
      </w:r>
      <w:r w:rsidR="00D65B5E" w:rsidRPr="00E435F7">
        <w:rPr>
          <w:rFonts w:ascii="Georgia" w:hAnsi="Georgia" w:cs="Arial"/>
          <w:sz w:val="22"/>
          <w:szCs w:val="22"/>
        </w:rPr>
        <w:t>Participating in MassHealth</w:t>
      </w:r>
      <w:r w:rsidRPr="0089239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77ED0" w:rsidRPr="001B792F" w:rsidRDefault="00177ED0" w:rsidP="00177ED0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</w:p>
    <w:p w:rsidR="00D65B5E" w:rsidRPr="001B792F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="009A7D2E" w:rsidRPr="001B792F">
        <w:rPr>
          <w:rFonts w:ascii="Georgia" w:hAnsi="Georgia" w:cs="Arial"/>
          <w:sz w:val="22"/>
          <w:szCs w:val="22"/>
        </w:rPr>
        <w:tab/>
      </w:r>
      <w:r w:rsidR="00F7118D">
        <w:rPr>
          <w:rFonts w:ascii="Georgia" w:hAnsi="Georgia" w:cs="Arial"/>
          <w:sz w:val="22"/>
          <w:szCs w:val="22"/>
        </w:rPr>
        <w:t>Daniel Tsai</w:t>
      </w:r>
      <w:r w:rsidR="00F7118D" w:rsidRPr="001B792F">
        <w:rPr>
          <w:rFonts w:ascii="Georgia" w:hAnsi="Georgia" w:cs="Arial"/>
          <w:sz w:val="22"/>
          <w:szCs w:val="22"/>
        </w:rPr>
        <w:t>,</w:t>
      </w:r>
      <w:r w:rsidR="00F7118D">
        <w:rPr>
          <w:rFonts w:ascii="Georgia" w:hAnsi="Georgia" w:cs="Arial"/>
          <w:sz w:val="22"/>
          <w:szCs w:val="22"/>
        </w:rPr>
        <w:t xml:space="preserve"> Assistant Secretary </w:t>
      </w:r>
      <w:r w:rsidR="008A0DD5">
        <w:rPr>
          <w:rFonts w:ascii="Georgia" w:hAnsi="Georgia" w:cs="Arial"/>
          <w:sz w:val="22"/>
          <w:szCs w:val="22"/>
        </w:rPr>
        <w:t xml:space="preserve">for </w:t>
      </w:r>
      <w:r w:rsidR="00F7118D">
        <w:rPr>
          <w:rFonts w:ascii="Georgia" w:hAnsi="Georgia" w:cs="Arial"/>
          <w:sz w:val="22"/>
          <w:szCs w:val="22"/>
        </w:rPr>
        <w:t>MassHealth</w:t>
      </w:r>
    </w:p>
    <w:p w:rsidR="00D65B5E" w:rsidRPr="001B792F" w:rsidRDefault="00D65B5E" w:rsidP="00287894">
      <w:pPr>
        <w:tabs>
          <w:tab w:val="right" w:pos="720"/>
          <w:tab w:val="left" w:pos="1152"/>
          <w:tab w:val="left" w:pos="5184"/>
        </w:tabs>
        <w:suppressAutoHyphens/>
        <w:ind w:left="576" w:right="576"/>
        <w:rPr>
          <w:rFonts w:ascii="Georgia" w:hAnsi="Georgia" w:cs="Arial"/>
          <w:sz w:val="22"/>
          <w:szCs w:val="22"/>
        </w:rPr>
      </w:pPr>
    </w:p>
    <w:p w:rsidR="00F7118D" w:rsidRPr="003B414F" w:rsidRDefault="0069586B" w:rsidP="00F7118D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color w:val="FF0000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R</w:t>
      </w:r>
      <w:r w:rsidR="00D65B5E"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="00D65B5E" w:rsidRPr="001B792F">
        <w:rPr>
          <w:rFonts w:ascii="Georgia" w:hAnsi="Georgia" w:cs="Arial"/>
          <w:b/>
          <w:sz w:val="22"/>
          <w:szCs w:val="22"/>
        </w:rPr>
        <w:tab/>
      </w:r>
      <w:r w:rsidR="004B165B">
        <w:rPr>
          <w:rFonts w:ascii="Georgia" w:hAnsi="Georgia" w:cs="Arial"/>
          <w:b/>
          <w:sz w:val="22"/>
          <w:szCs w:val="22"/>
        </w:rPr>
        <w:tab/>
      </w:r>
      <w:r w:rsidR="00534461" w:rsidRPr="00DC4E94">
        <w:rPr>
          <w:rFonts w:ascii="Georgia" w:hAnsi="Georgia" w:cs="Arial"/>
          <w:b/>
          <w:sz w:val="22"/>
          <w:szCs w:val="22"/>
        </w:rPr>
        <w:t>Changes to Notification of Birth (NOB-1) Form and Filing Process</w:t>
      </w:r>
    </w:p>
    <w:p w:rsidR="00DC292A" w:rsidRDefault="00DC292A" w:rsidP="00287894">
      <w:pPr>
        <w:ind w:left="576" w:right="576" w:hanging="2880"/>
        <w:rPr>
          <w:rFonts w:ascii="Georgia" w:hAnsi="Georgia" w:cs="Arial"/>
          <w:b/>
          <w:i/>
          <w:sz w:val="22"/>
          <w:szCs w:val="22"/>
        </w:rPr>
      </w:pPr>
    </w:p>
    <w:p w:rsidR="001B792F" w:rsidRPr="00E435F7" w:rsidRDefault="006F1F80" w:rsidP="00287894">
      <w:pPr>
        <w:ind w:left="3456" w:right="576" w:hanging="288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Summary</w:t>
      </w:r>
      <w:r w:rsidR="002B5B63" w:rsidRPr="00E435F7">
        <w:rPr>
          <w:rFonts w:ascii="Georgia" w:hAnsi="Georgia" w:cs="Arial"/>
          <w:b/>
          <w:color w:val="1F497D"/>
          <w:sz w:val="24"/>
          <w:szCs w:val="24"/>
        </w:rPr>
        <w:t xml:space="preserve"> </w:t>
      </w:r>
    </w:p>
    <w:p w:rsidR="00534461" w:rsidRDefault="00534461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165D0F" w:rsidRPr="00165D0F" w:rsidRDefault="006C19A2" w:rsidP="00287894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Starting </w:t>
      </w:r>
      <w:r w:rsidR="0007716B">
        <w:rPr>
          <w:rFonts w:ascii="Georgia" w:hAnsi="Georgia" w:cs="Arial"/>
          <w:sz w:val="22"/>
          <w:szCs w:val="22"/>
        </w:rPr>
        <w:t>March 1</w:t>
      </w:r>
      <w:r>
        <w:rPr>
          <w:rFonts w:ascii="Georgia" w:hAnsi="Georgia" w:cs="Arial"/>
          <w:sz w:val="22"/>
          <w:szCs w:val="22"/>
        </w:rPr>
        <w:t xml:space="preserve">, </w:t>
      </w:r>
      <w:r w:rsidR="0007716B">
        <w:rPr>
          <w:rFonts w:ascii="Georgia" w:hAnsi="Georgia" w:cs="Arial"/>
          <w:sz w:val="22"/>
          <w:szCs w:val="22"/>
        </w:rPr>
        <w:t xml:space="preserve">2018, </w:t>
      </w:r>
      <w:r w:rsidR="00534461" w:rsidRPr="00534461">
        <w:rPr>
          <w:rFonts w:ascii="Georgia" w:hAnsi="Georgia" w:cs="Arial"/>
          <w:sz w:val="22"/>
          <w:szCs w:val="22"/>
        </w:rPr>
        <w:t xml:space="preserve">MassHealth will require </w:t>
      </w:r>
      <w:r w:rsidR="00534461">
        <w:rPr>
          <w:rFonts w:ascii="Georgia" w:hAnsi="Georgia" w:cs="Arial"/>
          <w:sz w:val="22"/>
          <w:szCs w:val="22"/>
        </w:rPr>
        <w:t xml:space="preserve">acute inpatient hospitals to </w:t>
      </w:r>
      <w:r w:rsidR="00534461" w:rsidRPr="00534461">
        <w:rPr>
          <w:rFonts w:ascii="Georgia" w:hAnsi="Georgia" w:cs="Arial"/>
          <w:sz w:val="22"/>
          <w:szCs w:val="22"/>
        </w:rPr>
        <w:t>use a</w:t>
      </w:r>
      <w:r w:rsidR="00DA1246">
        <w:rPr>
          <w:rFonts w:ascii="Georgia" w:hAnsi="Georgia" w:cs="Arial"/>
          <w:sz w:val="22"/>
          <w:szCs w:val="22"/>
        </w:rPr>
        <w:t>n updated</w:t>
      </w:r>
      <w:r w:rsidR="00534461" w:rsidRPr="00534461">
        <w:rPr>
          <w:rFonts w:ascii="Georgia" w:hAnsi="Georgia" w:cs="Arial"/>
          <w:sz w:val="22"/>
          <w:szCs w:val="22"/>
        </w:rPr>
        <w:t xml:space="preserve"> Not</w:t>
      </w:r>
      <w:r w:rsidR="00534461">
        <w:rPr>
          <w:rFonts w:ascii="Georgia" w:hAnsi="Georgia" w:cs="Arial"/>
          <w:sz w:val="22"/>
          <w:szCs w:val="22"/>
        </w:rPr>
        <w:t>ification of Birth</w:t>
      </w:r>
      <w:r w:rsidR="007D0D0A">
        <w:rPr>
          <w:rFonts w:ascii="Georgia" w:hAnsi="Georgia" w:cs="Arial"/>
          <w:sz w:val="22"/>
          <w:szCs w:val="22"/>
        </w:rPr>
        <w:t xml:space="preserve"> (NOB-1) form. This </w:t>
      </w:r>
      <w:r w:rsidR="00534461">
        <w:rPr>
          <w:rFonts w:ascii="Georgia" w:hAnsi="Georgia" w:cs="Arial"/>
          <w:sz w:val="22"/>
          <w:szCs w:val="22"/>
        </w:rPr>
        <w:t>form</w:t>
      </w:r>
      <w:r w:rsidR="00600C32">
        <w:rPr>
          <w:rFonts w:ascii="Georgia" w:hAnsi="Georgia" w:cs="Arial"/>
          <w:sz w:val="22"/>
          <w:szCs w:val="22"/>
        </w:rPr>
        <w:t>,</w:t>
      </w:r>
      <w:r w:rsidR="00B12BE8">
        <w:rPr>
          <w:rFonts w:ascii="Georgia" w:hAnsi="Georgia" w:cs="Arial"/>
          <w:sz w:val="22"/>
          <w:szCs w:val="22"/>
        </w:rPr>
        <w:t xml:space="preserve"> which is available at </w:t>
      </w:r>
      <w:hyperlink r:id="rId14" w:history="1">
        <w:r w:rsidR="00B12BE8">
          <w:rPr>
            <w:rStyle w:val="Hyperlink"/>
            <w:rFonts w:ascii="Georgia" w:hAnsi="Georgia"/>
          </w:rPr>
          <w:t>https://www.mass.gov/lists/masshealth-provider-forms-by-provider-type-h-l</w:t>
        </w:r>
      </w:hyperlink>
      <w:r w:rsidR="00600C32">
        <w:rPr>
          <w:rFonts w:ascii="Georgia" w:hAnsi="Georgia" w:cs="Arial"/>
          <w:sz w:val="22"/>
          <w:szCs w:val="22"/>
        </w:rPr>
        <w:t>,</w:t>
      </w:r>
      <w:r w:rsidR="00534461">
        <w:rPr>
          <w:rFonts w:ascii="Georgia" w:hAnsi="Georgia" w:cs="Arial"/>
          <w:sz w:val="22"/>
          <w:szCs w:val="22"/>
        </w:rPr>
        <w:t xml:space="preserve"> </w:t>
      </w:r>
      <w:r w:rsidR="00534461" w:rsidRPr="00534461">
        <w:rPr>
          <w:rFonts w:ascii="Georgia" w:hAnsi="Georgia" w:cs="Arial"/>
          <w:sz w:val="22"/>
          <w:szCs w:val="22"/>
        </w:rPr>
        <w:t>w</w:t>
      </w:r>
      <w:r w:rsidR="00534461">
        <w:rPr>
          <w:rFonts w:ascii="Georgia" w:hAnsi="Georgia" w:cs="Arial"/>
          <w:sz w:val="22"/>
          <w:szCs w:val="22"/>
        </w:rPr>
        <w:t xml:space="preserve">ill include </w:t>
      </w:r>
      <w:r w:rsidR="00534461" w:rsidRPr="00534461">
        <w:rPr>
          <w:rFonts w:ascii="Georgia" w:hAnsi="Georgia" w:cs="Arial"/>
          <w:sz w:val="22"/>
          <w:szCs w:val="22"/>
        </w:rPr>
        <w:t>streamline</w:t>
      </w:r>
      <w:r w:rsidR="00534461">
        <w:rPr>
          <w:rFonts w:ascii="Georgia" w:hAnsi="Georgia" w:cs="Arial"/>
          <w:sz w:val="22"/>
          <w:szCs w:val="22"/>
        </w:rPr>
        <w:t xml:space="preserve">d </w:t>
      </w:r>
      <w:r w:rsidR="007D0D0A">
        <w:rPr>
          <w:rFonts w:ascii="Georgia" w:hAnsi="Georgia" w:cs="Arial"/>
          <w:sz w:val="22"/>
          <w:szCs w:val="22"/>
        </w:rPr>
        <w:t xml:space="preserve">submission </w:t>
      </w:r>
      <w:r w:rsidR="00534461" w:rsidRPr="00534461">
        <w:rPr>
          <w:rFonts w:ascii="Georgia" w:hAnsi="Georgia" w:cs="Arial"/>
          <w:sz w:val="22"/>
          <w:szCs w:val="22"/>
        </w:rPr>
        <w:t>instr</w:t>
      </w:r>
      <w:r w:rsidR="00534461">
        <w:rPr>
          <w:rFonts w:ascii="Georgia" w:hAnsi="Georgia" w:cs="Arial"/>
          <w:sz w:val="22"/>
          <w:szCs w:val="22"/>
        </w:rPr>
        <w:t xml:space="preserve">uctions </w:t>
      </w:r>
      <w:r w:rsidR="007D0D0A">
        <w:rPr>
          <w:rFonts w:ascii="Georgia" w:hAnsi="Georgia" w:cs="Arial"/>
          <w:sz w:val="22"/>
          <w:szCs w:val="22"/>
        </w:rPr>
        <w:t xml:space="preserve">that </w:t>
      </w:r>
      <w:r w:rsidR="00391A7E">
        <w:rPr>
          <w:rFonts w:ascii="Georgia" w:hAnsi="Georgia" w:cs="Arial"/>
          <w:sz w:val="22"/>
          <w:szCs w:val="22"/>
        </w:rPr>
        <w:t xml:space="preserve">simplify </w:t>
      </w:r>
      <w:r w:rsidR="00534461" w:rsidRPr="00534461">
        <w:rPr>
          <w:rFonts w:ascii="Georgia" w:hAnsi="Georgia" w:cs="Arial"/>
          <w:sz w:val="22"/>
          <w:szCs w:val="22"/>
        </w:rPr>
        <w:t>the process for providers.</w:t>
      </w:r>
    </w:p>
    <w:p w:rsidR="002B5B63" w:rsidRDefault="002B5B63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2B5B63" w:rsidRPr="00E435F7" w:rsidRDefault="007D0D0A" w:rsidP="00E435F7">
      <w:pPr>
        <w:ind w:left="3456" w:right="576" w:hanging="2880"/>
        <w:rPr>
          <w:rFonts w:ascii="Georgia" w:hAnsi="Georgia" w:cs="Arial"/>
          <w:b/>
          <w:color w:val="1F497D"/>
          <w:sz w:val="24"/>
          <w:szCs w:val="24"/>
        </w:rPr>
      </w:pPr>
      <w:r w:rsidRPr="00E435F7">
        <w:rPr>
          <w:rFonts w:ascii="Georgia" w:hAnsi="Georgia" w:cs="Arial"/>
          <w:b/>
          <w:color w:val="1F497D"/>
          <w:sz w:val="24"/>
          <w:szCs w:val="24"/>
        </w:rPr>
        <w:t>Changes to the NOB-1 Form</w:t>
      </w:r>
    </w:p>
    <w:p w:rsidR="002B5B63" w:rsidRDefault="002B5B63" w:rsidP="00287894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165D0F" w:rsidRDefault="00CB493D" w:rsidP="00CB493D">
      <w:pPr>
        <w:spacing w:after="120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In the form’s </w:t>
      </w:r>
      <w:r w:rsidR="00001A26" w:rsidRPr="00CB5E3E">
        <w:rPr>
          <w:rFonts w:ascii="Georgia" w:hAnsi="Georgia" w:cs="Arial"/>
          <w:b/>
          <w:sz w:val="22"/>
          <w:szCs w:val="22"/>
        </w:rPr>
        <w:t>Section 1:  Mother’s Information</w:t>
      </w:r>
      <w:r w:rsidR="00E95509">
        <w:rPr>
          <w:rFonts w:ascii="Georgia" w:hAnsi="Georgia" w:cs="Arial"/>
          <w:b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box</w:t>
      </w:r>
      <w:r w:rsidR="00B2265F">
        <w:rPr>
          <w:rFonts w:ascii="Georgia" w:hAnsi="Georgia" w:cs="Arial"/>
          <w:sz w:val="22"/>
          <w:szCs w:val="22"/>
        </w:rPr>
        <w:t xml:space="preserve"> </w:t>
      </w:r>
      <w:r w:rsidR="00B2265F" w:rsidRPr="00B2265F">
        <w:rPr>
          <w:rFonts w:ascii="Georgia" w:hAnsi="Georgia" w:cs="Arial"/>
          <w:sz w:val="22"/>
          <w:szCs w:val="22"/>
        </w:rPr>
        <w:t>(</w:t>
      </w:r>
      <w:r w:rsidR="00B2265F" w:rsidRPr="00A1704E">
        <w:rPr>
          <w:rFonts w:ascii="Georgia" w:hAnsi="Georgia"/>
          <w:b/>
          <w:bCs/>
          <w:sz w:val="22"/>
          <w:szCs w:val="22"/>
        </w:rPr>
        <w:t>Figure 1</w:t>
      </w:r>
      <w:r w:rsidR="00B2265F" w:rsidRPr="00B2265F">
        <w:rPr>
          <w:rFonts w:ascii="Georgia" w:hAnsi="Georgia" w:cs="Arial"/>
          <w:sz w:val="22"/>
          <w:szCs w:val="22"/>
        </w:rPr>
        <w:t>)</w:t>
      </w:r>
      <w:r w:rsidR="00001A26" w:rsidRPr="00B2265F">
        <w:rPr>
          <w:rFonts w:ascii="Georgia" w:hAnsi="Georgia" w:cs="Arial"/>
          <w:sz w:val="22"/>
          <w:szCs w:val="22"/>
        </w:rPr>
        <w:t>,</w:t>
      </w:r>
      <w:r w:rsidR="00001A26">
        <w:rPr>
          <w:rFonts w:ascii="Georgia" w:hAnsi="Georgia" w:cs="Arial"/>
          <w:sz w:val="22"/>
          <w:szCs w:val="22"/>
        </w:rPr>
        <w:t xml:space="preserve"> f</w:t>
      </w:r>
      <w:r w:rsidR="00050B29">
        <w:rPr>
          <w:rFonts w:ascii="Georgia" w:hAnsi="Georgia" w:cs="Arial"/>
          <w:sz w:val="22"/>
          <w:szCs w:val="22"/>
        </w:rPr>
        <w:t xml:space="preserve">ields </w:t>
      </w:r>
      <w:r w:rsidR="000C5A1A">
        <w:rPr>
          <w:rFonts w:ascii="Georgia" w:hAnsi="Georgia" w:cs="Arial"/>
          <w:sz w:val="22"/>
          <w:szCs w:val="22"/>
        </w:rPr>
        <w:t>have been</w:t>
      </w:r>
      <w:r w:rsidR="00050B29">
        <w:rPr>
          <w:rFonts w:ascii="Georgia" w:hAnsi="Georgia" w:cs="Arial"/>
          <w:sz w:val="22"/>
          <w:szCs w:val="22"/>
        </w:rPr>
        <w:t xml:space="preserve"> added for </w:t>
      </w:r>
      <w:r w:rsidR="007D0D0A" w:rsidRPr="007D0D0A">
        <w:rPr>
          <w:rFonts w:ascii="Georgia" w:hAnsi="Georgia" w:cs="Arial"/>
          <w:sz w:val="22"/>
          <w:szCs w:val="22"/>
        </w:rPr>
        <w:t>the newborn’s “Primary Insurer</w:t>
      </w:r>
      <w:r w:rsidR="00E95509">
        <w:rPr>
          <w:rFonts w:ascii="Georgia" w:hAnsi="Georgia" w:cs="Arial"/>
          <w:sz w:val="22"/>
          <w:szCs w:val="22"/>
        </w:rPr>
        <w:t xml:space="preserve"> or </w:t>
      </w:r>
      <w:r w:rsidR="007D0D0A" w:rsidRPr="007D0D0A">
        <w:rPr>
          <w:rFonts w:ascii="Georgia" w:hAnsi="Georgia" w:cs="Arial"/>
          <w:sz w:val="22"/>
          <w:szCs w:val="22"/>
        </w:rPr>
        <w:t>Guardian</w:t>
      </w:r>
      <w:r w:rsidR="00A1555C">
        <w:rPr>
          <w:rFonts w:ascii="Georgia" w:hAnsi="Georgia" w:cs="Arial"/>
          <w:sz w:val="22"/>
          <w:szCs w:val="22"/>
        </w:rPr>
        <w:t xml:space="preserve"> … </w:t>
      </w:r>
      <w:r w:rsidR="007D0D0A" w:rsidRPr="007D0D0A">
        <w:rPr>
          <w:rFonts w:ascii="Georgia" w:hAnsi="Georgia" w:cs="Arial"/>
          <w:sz w:val="22"/>
          <w:szCs w:val="22"/>
        </w:rPr>
        <w:t>” along with the mother’s or the primary insurer’s “Primary Commercial Insurance” plan.</w:t>
      </w:r>
      <w:r w:rsidR="00050B29">
        <w:rPr>
          <w:rFonts w:ascii="Georgia" w:hAnsi="Georgia" w:cs="Arial"/>
          <w:sz w:val="22"/>
          <w:szCs w:val="22"/>
        </w:rPr>
        <w:t xml:space="preserve"> </w:t>
      </w:r>
      <w:r w:rsidR="000C5A1A">
        <w:rPr>
          <w:rFonts w:ascii="Georgia" w:hAnsi="Georgia" w:cs="Arial"/>
          <w:sz w:val="22"/>
          <w:szCs w:val="22"/>
        </w:rPr>
        <w:t>I</w:t>
      </w:r>
      <w:r w:rsidR="007D0D0A" w:rsidRPr="007D0D0A">
        <w:rPr>
          <w:rFonts w:ascii="Georgia" w:hAnsi="Georgia" w:cs="Arial"/>
          <w:sz w:val="22"/>
          <w:szCs w:val="22"/>
        </w:rPr>
        <w:t>nstructions on the back of the form</w:t>
      </w:r>
      <w:r>
        <w:rPr>
          <w:rFonts w:ascii="Georgia" w:hAnsi="Georgia" w:cs="Arial"/>
          <w:sz w:val="22"/>
          <w:szCs w:val="22"/>
        </w:rPr>
        <w:t xml:space="preserve"> </w:t>
      </w:r>
      <w:r w:rsidR="000C5A1A">
        <w:rPr>
          <w:rFonts w:ascii="Georgia" w:hAnsi="Georgia" w:cs="Arial"/>
          <w:sz w:val="22"/>
          <w:szCs w:val="22"/>
        </w:rPr>
        <w:t>provide guidance on how to complete these new fields</w:t>
      </w:r>
      <w:r w:rsidR="00E95509">
        <w:rPr>
          <w:rFonts w:ascii="Georgia" w:hAnsi="Georgia" w:cs="Arial"/>
          <w:sz w:val="22"/>
          <w:szCs w:val="22"/>
        </w:rPr>
        <w:t>.</w:t>
      </w:r>
      <w:r w:rsidR="007D0D0A" w:rsidRPr="007D0D0A">
        <w:rPr>
          <w:rFonts w:ascii="Georgia" w:hAnsi="Georgia" w:cs="Arial"/>
          <w:sz w:val="22"/>
          <w:szCs w:val="22"/>
        </w:rPr>
        <w:t xml:space="preserve"> </w:t>
      </w:r>
      <w:r w:rsidR="006405D0">
        <w:rPr>
          <w:rFonts w:ascii="Georgia" w:hAnsi="Georgia" w:cs="Arial"/>
          <w:sz w:val="22"/>
          <w:szCs w:val="22"/>
        </w:rPr>
        <w:t xml:space="preserve">Also, the “Mother’s Plan” box </w:t>
      </w:r>
      <w:r w:rsidR="00001A26">
        <w:rPr>
          <w:rFonts w:ascii="Georgia" w:hAnsi="Georgia" w:cs="Arial"/>
          <w:sz w:val="22"/>
          <w:szCs w:val="22"/>
        </w:rPr>
        <w:t>has been</w:t>
      </w:r>
      <w:r w:rsidR="00A1555C">
        <w:rPr>
          <w:rFonts w:ascii="Georgia" w:hAnsi="Georgia" w:cs="Arial"/>
          <w:sz w:val="22"/>
          <w:szCs w:val="22"/>
        </w:rPr>
        <w:t xml:space="preserve"> removed</w:t>
      </w:r>
      <w:r w:rsidR="00001A26" w:rsidRPr="007D0D0A">
        <w:rPr>
          <w:rFonts w:ascii="Georgia" w:hAnsi="Georgia" w:cs="Arial"/>
          <w:sz w:val="22"/>
          <w:szCs w:val="22"/>
        </w:rPr>
        <w:t>.</w:t>
      </w:r>
    </w:p>
    <w:p w:rsidR="006F3EAE" w:rsidRDefault="006F3EAE" w:rsidP="00E435F7">
      <w:pPr>
        <w:ind w:left="3456" w:right="576" w:hanging="2880"/>
        <w:rPr>
          <w:rFonts w:ascii="Georgia" w:hAnsi="Georgia" w:cs="Arial"/>
          <w:b/>
          <w:color w:val="1F497D"/>
          <w:sz w:val="24"/>
          <w:szCs w:val="24"/>
        </w:rPr>
      </w:pPr>
    </w:p>
    <w:tbl>
      <w:tblPr>
        <w:tblW w:w="9069" w:type="dxa"/>
        <w:tblInd w:w="5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4683"/>
      </w:tblGrid>
      <w:tr w:rsidR="00925E5C" w:rsidTr="007C4CCB">
        <w:trPr>
          <w:trHeight w:hRule="exact" w:val="395"/>
        </w:trPr>
        <w:tc>
          <w:tcPr>
            <w:tcW w:w="9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3D4"/>
          </w:tcPr>
          <w:p w:rsidR="00925E5C" w:rsidRPr="00916DAC" w:rsidRDefault="00925E5C" w:rsidP="00916DAC">
            <w:pPr>
              <w:pStyle w:val="TableParagraph"/>
              <w:spacing w:before="35"/>
              <w:ind w:left="70"/>
              <w:rPr>
                <w:rFonts w:ascii="Arial" w:eastAsia="Arial" w:hAnsi="Arial" w:cs="Arial"/>
                <w:b/>
                <w:bCs/>
                <w:spacing w:val="1"/>
                <w:w w:val="90"/>
              </w:rPr>
            </w:pPr>
            <w:r w:rsidRPr="00916DAC">
              <w:rPr>
                <w:rFonts w:ascii="Arial" w:eastAsia="Arial" w:hAnsi="Arial" w:cs="Arial"/>
                <w:b/>
                <w:bCs/>
                <w:spacing w:val="1"/>
                <w:w w:val="90"/>
              </w:rPr>
              <w:t xml:space="preserve">Figure </w:t>
            </w:r>
            <w:r w:rsidRPr="00916DAC">
              <w:rPr>
                <w:rFonts w:ascii="Arial" w:eastAsia="Arial" w:hAnsi="Arial" w:cs="Arial"/>
                <w:b/>
                <w:bCs/>
                <w:spacing w:val="1"/>
                <w:w w:val="90"/>
              </w:rPr>
              <w:fldChar w:fldCharType="begin"/>
            </w:r>
            <w:r w:rsidRPr="00916DAC">
              <w:rPr>
                <w:rFonts w:ascii="Arial" w:eastAsia="Arial" w:hAnsi="Arial" w:cs="Arial"/>
                <w:b/>
                <w:bCs/>
                <w:spacing w:val="1"/>
                <w:w w:val="90"/>
              </w:rPr>
              <w:instrText xml:space="preserve"> SEQ Figure \* ARABIC </w:instrText>
            </w:r>
            <w:r w:rsidRPr="00916DAC">
              <w:rPr>
                <w:rFonts w:ascii="Arial" w:eastAsia="Arial" w:hAnsi="Arial" w:cs="Arial"/>
                <w:b/>
                <w:bCs/>
                <w:spacing w:val="1"/>
                <w:w w:val="90"/>
              </w:rPr>
              <w:fldChar w:fldCharType="separate"/>
            </w:r>
            <w:r w:rsidR="0080282C">
              <w:rPr>
                <w:rFonts w:ascii="Arial" w:eastAsia="Arial" w:hAnsi="Arial" w:cs="Arial"/>
                <w:b/>
                <w:bCs/>
                <w:noProof/>
                <w:spacing w:val="1"/>
                <w:w w:val="90"/>
              </w:rPr>
              <w:t>1</w:t>
            </w:r>
            <w:r w:rsidRPr="00916DAC">
              <w:rPr>
                <w:rFonts w:ascii="Arial" w:eastAsia="Arial" w:hAnsi="Arial" w:cs="Arial"/>
                <w:b/>
                <w:bCs/>
                <w:spacing w:val="1"/>
                <w:w w:val="90"/>
              </w:rPr>
              <w:fldChar w:fldCharType="end"/>
            </w:r>
            <w:r w:rsidRPr="00916DAC">
              <w:rPr>
                <w:rFonts w:ascii="Arial" w:eastAsia="Arial" w:hAnsi="Arial" w:cs="Arial"/>
                <w:b/>
                <w:bCs/>
                <w:spacing w:val="1"/>
                <w:w w:val="90"/>
              </w:rPr>
              <w:t>:</w:t>
            </w:r>
          </w:p>
          <w:p w:rsidR="00925E5C" w:rsidRPr="00CA7A5C" w:rsidRDefault="00925E5C" w:rsidP="007C4CCB">
            <w:pPr>
              <w:pStyle w:val="TableParagraph"/>
              <w:spacing w:before="35"/>
              <w:ind w:left="70"/>
              <w:rPr>
                <w:rFonts w:ascii="Arial" w:eastAsia="Arial" w:hAnsi="Arial" w:cs="Arial"/>
                <w:b/>
                <w:bCs/>
                <w:spacing w:val="1"/>
                <w:w w:val="90"/>
              </w:rPr>
            </w:pPr>
          </w:p>
        </w:tc>
      </w:tr>
      <w:tr w:rsidR="00925E5C" w:rsidTr="007C4CCB">
        <w:trPr>
          <w:trHeight w:hRule="exact" w:val="395"/>
        </w:trPr>
        <w:tc>
          <w:tcPr>
            <w:tcW w:w="9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3D4"/>
          </w:tcPr>
          <w:p w:rsidR="00925E5C" w:rsidRPr="00CA7A5C" w:rsidRDefault="00925E5C" w:rsidP="007C4CCB">
            <w:pPr>
              <w:pStyle w:val="TableParagraph"/>
              <w:spacing w:before="35"/>
              <w:ind w:left="70"/>
              <w:rPr>
                <w:rFonts w:ascii="Arial" w:eastAsia="Arial" w:hAnsi="Arial" w:cs="Arial"/>
              </w:rPr>
            </w:pPr>
            <w:r w:rsidRPr="00CA7A5C">
              <w:rPr>
                <w:rFonts w:ascii="Arial" w:eastAsia="Arial" w:hAnsi="Arial" w:cs="Arial"/>
                <w:b/>
                <w:bCs/>
                <w:spacing w:val="1"/>
                <w:w w:val="90"/>
              </w:rPr>
              <w:t>S</w:t>
            </w:r>
            <w:r w:rsidRPr="00CA7A5C">
              <w:rPr>
                <w:rFonts w:ascii="Arial" w:eastAsia="Arial" w:hAnsi="Arial" w:cs="Arial"/>
                <w:b/>
                <w:bCs/>
                <w:w w:val="90"/>
              </w:rPr>
              <w:t>e</w:t>
            </w:r>
            <w:r w:rsidRPr="00CA7A5C">
              <w:rPr>
                <w:rFonts w:ascii="Arial" w:eastAsia="Arial" w:hAnsi="Arial" w:cs="Arial"/>
                <w:b/>
                <w:bCs/>
                <w:spacing w:val="3"/>
                <w:w w:val="90"/>
              </w:rPr>
              <w:t>c</w:t>
            </w:r>
            <w:r w:rsidRPr="00CA7A5C">
              <w:rPr>
                <w:rFonts w:ascii="Arial" w:eastAsia="Arial" w:hAnsi="Arial" w:cs="Arial"/>
                <w:b/>
                <w:bCs/>
                <w:w w:val="90"/>
              </w:rPr>
              <w:t>tion</w:t>
            </w:r>
            <w:r w:rsidRPr="00CA7A5C">
              <w:rPr>
                <w:rFonts w:ascii="Arial" w:eastAsia="Arial" w:hAnsi="Arial" w:cs="Arial"/>
                <w:b/>
                <w:bCs/>
                <w:spacing w:val="1"/>
                <w:w w:val="90"/>
              </w:rPr>
              <w:t xml:space="preserve"> </w:t>
            </w:r>
            <w:r w:rsidRPr="00CA7A5C">
              <w:rPr>
                <w:rFonts w:ascii="Arial" w:eastAsia="Arial" w:hAnsi="Arial" w:cs="Arial"/>
                <w:b/>
                <w:bCs/>
                <w:w w:val="90"/>
              </w:rPr>
              <w:t xml:space="preserve">I: </w:t>
            </w:r>
            <w:r w:rsidRPr="00CA7A5C">
              <w:rPr>
                <w:rFonts w:ascii="Arial" w:eastAsia="Arial" w:hAnsi="Arial" w:cs="Arial"/>
                <w:b/>
                <w:bCs/>
                <w:spacing w:val="5"/>
                <w:w w:val="90"/>
              </w:rPr>
              <w:t xml:space="preserve"> </w:t>
            </w:r>
            <w:r w:rsidRPr="00CA7A5C">
              <w:rPr>
                <w:rFonts w:ascii="Arial" w:eastAsia="Arial" w:hAnsi="Arial" w:cs="Arial"/>
                <w:b/>
                <w:bCs/>
                <w:w w:val="90"/>
              </w:rPr>
              <w:t>Mothe</w:t>
            </w:r>
            <w:r w:rsidRPr="00CA7A5C">
              <w:rPr>
                <w:rFonts w:ascii="Arial" w:eastAsia="Arial" w:hAnsi="Arial" w:cs="Arial"/>
                <w:b/>
                <w:bCs/>
                <w:spacing w:val="4"/>
                <w:w w:val="90"/>
              </w:rPr>
              <w:t>r</w:t>
            </w:r>
            <w:r w:rsidRPr="00CA7A5C">
              <w:rPr>
                <w:rFonts w:ascii="Arial" w:eastAsia="Arial" w:hAnsi="Arial" w:cs="Arial"/>
                <w:b/>
                <w:bCs/>
                <w:spacing w:val="-22"/>
                <w:w w:val="90"/>
              </w:rPr>
              <w:t>’</w:t>
            </w:r>
            <w:r w:rsidRPr="00CA7A5C">
              <w:rPr>
                <w:rFonts w:ascii="Arial" w:eastAsia="Arial" w:hAnsi="Arial" w:cs="Arial"/>
                <w:b/>
                <w:bCs/>
                <w:w w:val="90"/>
              </w:rPr>
              <w:t>s</w:t>
            </w:r>
            <w:r w:rsidRPr="00CA7A5C">
              <w:rPr>
                <w:rFonts w:ascii="Arial" w:eastAsia="Arial" w:hAnsi="Arial" w:cs="Arial"/>
                <w:b/>
                <w:bCs/>
                <w:spacing w:val="1"/>
                <w:w w:val="90"/>
              </w:rPr>
              <w:t xml:space="preserve"> </w:t>
            </w:r>
            <w:r w:rsidRPr="00CA7A5C">
              <w:rPr>
                <w:rFonts w:ascii="Arial" w:eastAsia="Arial" w:hAnsi="Arial" w:cs="Arial"/>
                <w:b/>
                <w:bCs/>
                <w:w w:val="90"/>
              </w:rPr>
              <w:t>In</w:t>
            </w:r>
            <w:r w:rsidRPr="00CA7A5C">
              <w:rPr>
                <w:rFonts w:ascii="Arial" w:eastAsia="Arial" w:hAnsi="Arial" w:cs="Arial"/>
                <w:b/>
                <w:bCs/>
                <w:spacing w:val="-3"/>
                <w:w w:val="90"/>
              </w:rPr>
              <w:t>f</w:t>
            </w:r>
            <w:r w:rsidRPr="00CA7A5C">
              <w:rPr>
                <w:rFonts w:ascii="Arial" w:eastAsia="Arial" w:hAnsi="Arial" w:cs="Arial"/>
                <w:b/>
                <w:bCs/>
                <w:w w:val="90"/>
              </w:rPr>
              <w:t>orm</w:t>
            </w:r>
            <w:r w:rsidRPr="00CA7A5C"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a</w:t>
            </w:r>
            <w:r w:rsidRPr="00CA7A5C">
              <w:rPr>
                <w:rFonts w:ascii="Arial" w:eastAsia="Arial" w:hAnsi="Arial" w:cs="Arial"/>
                <w:b/>
                <w:bCs/>
                <w:w w:val="90"/>
              </w:rPr>
              <w:t>tion</w:t>
            </w:r>
          </w:p>
        </w:tc>
      </w:tr>
      <w:tr w:rsidR="00925E5C" w:rsidTr="007C4CCB">
        <w:trPr>
          <w:trHeight w:hRule="exact" w:val="555"/>
        </w:trPr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5C" w:rsidRPr="00CA7A5C" w:rsidRDefault="00925E5C" w:rsidP="007C4CCB">
            <w:pPr>
              <w:pStyle w:val="TableParagraph"/>
              <w:spacing w:before="91"/>
              <w:ind w:left="70"/>
              <w:rPr>
                <w:rFonts w:ascii="Arial" w:eastAsia="Arial" w:hAnsi="Arial" w:cs="Arial"/>
              </w:rPr>
            </w:pPr>
            <w:r w:rsidRPr="00CA7A5C">
              <w:rPr>
                <w:rFonts w:ascii="Arial" w:eastAsia="Arial" w:hAnsi="Arial" w:cs="Arial"/>
                <w:spacing w:val="1"/>
                <w:w w:val="95"/>
              </w:rPr>
              <w:t>M</w:t>
            </w:r>
            <w:r w:rsidRPr="00CA7A5C">
              <w:rPr>
                <w:rFonts w:ascii="Arial" w:eastAsia="Arial" w:hAnsi="Arial" w:cs="Arial"/>
                <w:w w:val="95"/>
              </w:rPr>
              <w:t>othe</w:t>
            </w:r>
            <w:r w:rsidRPr="00CA7A5C">
              <w:rPr>
                <w:rFonts w:ascii="Arial" w:eastAsia="Arial" w:hAnsi="Arial" w:cs="Arial"/>
                <w:spacing w:val="5"/>
                <w:w w:val="95"/>
              </w:rPr>
              <w:t>r</w:t>
            </w:r>
            <w:r w:rsidRPr="00CA7A5C">
              <w:rPr>
                <w:rFonts w:ascii="Arial" w:eastAsia="Arial" w:hAnsi="Arial" w:cs="Arial"/>
                <w:spacing w:val="-17"/>
                <w:w w:val="95"/>
              </w:rPr>
              <w:t>’</w:t>
            </w:r>
            <w:r w:rsidRPr="00CA7A5C">
              <w:rPr>
                <w:rFonts w:ascii="Arial" w:eastAsia="Arial" w:hAnsi="Arial" w:cs="Arial"/>
                <w:w w:val="95"/>
              </w:rPr>
              <w:t>s</w:t>
            </w:r>
            <w:r w:rsidRPr="00CA7A5C">
              <w:rPr>
                <w:rFonts w:ascii="Arial" w:eastAsia="Arial" w:hAnsi="Arial" w:cs="Arial"/>
                <w:spacing w:val="-26"/>
                <w:w w:val="95"/>
              </w:rPr>
              <w:t xml:space="preserve"> </w:t>
            </w:r>
            <w:r w:rsidRPr="00CA7A5C">
              <w:rPr>
                <w:rFonts w:ascii="Arial" w:eastAsia="Arial" w:hAnsi="Arial" w:cs="Arial"/>
                <w:spacing w:val="1"/>
                <w:w w:val="95"/>
              </w:rPr>
              <w:t>M</w:t>
            </w:r>
            <w:r w:rsidRPr="00CA7A5C">
              <w:rPr>
                <w:rFonts w:ascii="Arial" w:eastAsia="Arial" w:hAnsi="Arial" w:cs="Arial"/>
                <w:w w:val="95"/>
              </w:rPr>
              <w:t>assHealth</w:t>
            </w:r>
            <w:r w:rsidRPr="00CA7A5C">
              <w:rPr>
                <w:rFonts w:ascii="Arial" w:eastAsia="Arial" w:hAnsi="Arial" w:cs="Arial"/>
                <w:spacing w:val="-25"/>
                <w:w w:val="95"/>
              </w:rPr>
              <w:t xml:space="preserve"> </w:t>
            </w:r>
            <w:r w:rsidRPr="00CA7A5C">
              <w:rPr>
                <w:rFonts w:ascii="Arial" w:eastAsia="Arial" w:hAnsi="Arial" w:cs="Arial"/>
                <w:spacing w:val="1"/>
                <w:w w:val="95"/>
              </w:rPr>
              <w:t>M</w:t>
            </w:r>
            <w:r w:rsidRPr="00CA7A5C">
              <w:rPr>
                <w:rFonts w:ascii="Arial" w:eastAsia="Arial" w:hAnsi="Arial" w:cs="Arial"/>
                <w:w w:val="95"/>
              </w:rPr>
              <w:t>ember</w:t>
            </w:r>
            <w:r w:rsidRPr="00CA7A5C">
              <w:rPr>
                <w:rFonts w:ascii="Arial" w:eastAsia="Arial" w:hAnsi="Arial" w:cs="Arial"/>
                <w:spacing w:val="-25"/>
                <w:w w:val="95"/>
              </w:rPr>
              <w:t xml:space="preserve"> </w:t>
            </w:r>
            <w:r w:rsidRPr="00CA7A5C">
              <w:rPr>
                <w:rFonts w:ascii="Arial" w:eastAsia="Arial" w:hAnsi="Arial" w:cs="Arial"/>
                <w:w w:val="95"/>
              </w:rPr>
              <w:t>ID</w:t>
            </w: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5C" w:rsidRPr="00CA7A5C" w:rsidRDefault="00925E5C" w:rsidP="007C4CCB">
            <w:pPr>
              <w:pStyle w:val="TableParagraph"/>
              <w:spacing w:before="91"/>
              <w:ind w:left="114"/>
              <w:rPr>
                <w:rFonts w:ascii="Arial" w:eastAsia="Arial" w:hAnsi="Arial" w:cs="Arial"/>
              </w:rPr>
            </w:pPr>
            <w:r w:rsidRPr="00CA7A5C">
              <w:rPr>
                <w:rFonts w:ascii="Arial" w:eastAsia="Arial" w:hAnsi="Arial" w:cs="Arial"/>
                <w:spacing w:val="1"/>
                <w:w w:val="95"/>
              </w:rPr>
              <w:t>M</w:t>
            </w:r>
            <w:r w:rsidRPr="00CA7A5C">
              <w:rPr>
                <w:rFonts w:ascii="Arial" w:eastAsia="Arial" w:hAnsi="Arial" w:cs="Arial"/>
                <w:w w:val="95"/>
              </w:rPr>
              <w:t>othe</w:t>
            </w:r>
            <w:r w:rsidRPr="00CA7A5C">
              <w:rPr>
                <w:rFonts w:ascii="Arial" w:eastAsia="Arial" w:hAnsi="Arial" w:cs="Arial"/>
                <w:spacing w:val="5"/>
                <w:w w:val="95"/>
              </w:rPr>
              <w:t>r</w:t>
            </w:r>
            <w:r w:rsidRPr="00CA7A5C">
              <w:rPr>
                <w:rFonts w:ascii="Arial" w:eastAsia="Arial" w:hAnsi="Arial" w:cs="Arial"/>
                <w:spacing w:val="-17"/>
                <w:w w:val="95"/>
              </w:rPr>
              <w:t>’</w:t>
            </w:r>
            <w:r w:rsidRPr="00CA7A5C">
              <w:rPr>
                <w:rFonts w:ascii="Arial" w:eastAsia="Arial" w:hAnsi="Arial" w:cs="Arial"/>
                <w:w w:val="95"/>
              </w:rPr>
              <w:t>s</w:t>
            </w:r>
            <w:r w:rsidRPr="00CA7A5C">
              <w:rPr>
                <w:rFonts w:ascii="Arial" w:eastAsia="Arial" w:hAnsi="Arial" w:cs="Arial"/>
                <w:spacing w:val="-23"/>
                <w:w w:val="95"/>
              </w:rPr>
              <w:t xml:space="preserve"> </w:t>
            </w:r>
            <w:r w:rsidRPr="00CA7A5C">
              <w:rPr>
                <w:rFonts w:ascii="Arial" w:eastAsia="Arial" w:hAnsi="Arial" w:cs="Arial"/>
                <w:w w:val="95"/>
              </w:rPr>
              <w:t>Name</w:t>
            </w:r>
          </w:p>
        </w:tc>
      </w:tr>
      <w:tr w:rsidR="00925E5C" w:rsidTr="007C4CCB">
        <w:trPr>
          <w:trHeight w:hRule="exact" w:val="414"/>
        </w:trPr>
        <w:tc>
          <w:tcPr>
            <w:tcW w:w="9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5C" w:rsidRPr="00CA7A5C" w:rsidRDefault="00925E5C" w:rsidP="007C4CCB">
            <w:pPr>
              <w:pStyle w:val="TableParagraph"/>
              <w:spacing w:before="91"/>
              <w:ind w:left="70"/>
              <w:rPr>
                <w:rFonts w:ascii="Arial" w:eastAsia="Arial" w:hAnsi="Arial" w:cs="Arial"/>
              </w:rPr>
            </w:pPr>
            <w:r w:rsidRPr="00CA7A5C">
              <w:rPr>
                <w:rFonts w:ascii="Arial" w:eastAsia="Arial" w:hAnsi="Arial" w:cs="Arial"/>
                <w:spacing w:val="1"/>
                <w:w w:val="95"/>
              </w:rPr>
              <w:t>M</w:t>
            </w:r>
            <w:r w:rsidRPr="00CA7A5C">
              <w:rPr>
                <w:rFonts w:ascii="Arial" w:eastAsia="Arial" w:hAnsi="Arial" w:cs="Arial"/>
                <w:w w:val="95"/>
              </w:rPr>
              <w:t>othe</w:t>
            </w:r>
            <w:r w:rsidRPr="00CA7A5C">
              <w:rPr>
                <w:rFonts w:ascii="Arial" w:eastAsia="Arial" w:hAnsi="Arial" w:cs="Arial"/>
                <w:spacing w:val="5"/>
                <w:w w:val="95"/>
              </w:rPr>
              <w:t>r</w:t>
            </w:r>
            <w:r w:rsidRPr="00CA7A5C">
              <w:rPr>
                <w:rFonts w:ascii="Arial" w:eastAsia="Arial" w:hAnsi="Arial" w:cs="Arial"/>
                <w:spacing w:val="-17"/>
                <w:w w:val="95"/>
              </w:rPr>
              <w:t>’</w:t>
            </w:r>
            <w:r w:rsidRPr="00CA7A5C">
              <w:rPr>
                <w:rFonts w:ascii="Arial" w:eastAsia="Arial" w:hAnsi="Arial" w:cs="Arial"/>
                <w:w w:val="95"/>
              </w:rPr>
              <w:t>s</w:t>
            </w:r>
            <w:r w:rsidRPr="00CA7A5C">
              <w:rPr>
                <w:rFonts w:ascii="Arial" w:eastAsia="Arial" w:hAnsi="Arial" w:cs="Arial"/>
                <w:spacing w:val="-35"/>
                <w:w w:val="95"/>
              </w:rPr>
              <w:t xml:space="preserve"> </w:t>
            </w:r>
            <w:r w:rsidRPr="00CA7A5C">
              <w:rPr>
                <w:rFonts w:ascii="Arial" w:eastAsia="Arial" w:hAnsi="Arial" w:cs="Arial"/>
                <w:spacing w:val="-4"/>
                <w:w w:val="95"/>
              </w:rPr>
              <w:t>A</w:t>
            </w:r>
            <w:r w:rsidRPr="00CA7A5C">
              <w:rPr>
                <w:rFonts w:ascii="Arial" w:eastAsia="Arial" w:hAnsi="Arial" w:cs="Arial"/>
                <w:w w:val="95"/>
              </w:rPr>
              <w:t>dd</w:t>
            </w:r>
            <w:r w:rsidRPr="00CA7A5C">
              <w:rPr>
                <w:rFonts w:ascii="Arial" w:eastAsia="Arial" w:hAnsi="Arial" w:cs="Arial"/>
                <w:spacing w:val="-3"/>
                <w:w w:val="95"/>
              </w:rPr>
              <w:t>r</w:t>
            </w:r>
            <w:r w:rsidRPr="00CA7A5C">
              <w:rPr>
                <w:rFonts w:ascii="Arial" w:eastAsia="Arial" w:hAnsi="Arial" w:cs="Arial"/>
                <w:w w:val="95"/>
              </w:rPr>
              <w:t>ess</w:t>
            </w:r>
          </w:p>
        </w:tc>
      </w:tr>
      <w:tr w:rsidR="00925E5C" w:rsidTr="007C4CCB">
        <w:trPr>
          <w:trHeight w:hRule="exact" w:val="414"/>
        </w:trPr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5C" w:rsidRPr="00CA7A5C" w:rsidRDefault="00925E5C" w:rsidP="007C4CCB">
            <w:pPr>
              <w:pStyle w:val="TableParagraph"/>
              <w:spacing w:before="92"/>
              <w:ind w:left="70"/>
              <w:rPr>
                <w:rFonts w:ascii="Arial" w:eastAsia="Arial" w:hAnsi="Arial" w:cs="Arial"/>
              </w:rPr>
            </w:pPr>
            <w:r w:rsidRPr="00CA7A5C">
              <w:rPr>
                <w:rFonts w:ascii="Arial" w:eastAsia="Arial" w:hAnsi="Arial" w:cs="Arial"/>
                <w:spacing w:val="1"/>
                <w:w w:val="95"/>
              </w:rPr>
              <w:t>M</w:t>
            </w:r>
            <w:r w:rsidRPr="00CA7A5C">
              <w:rPr>
                <w:rFonts w:ascii="Arial" w:eastAsia="Arial" w:hAnsi="Arial" w:cs="Arial"/>
                <w:w w:val="95"/>
              </w:rPr>
              <w:t>othe</w:t>
            </w:r>
            <w:r w:rsidRPr="00CA7A5C">
              <w:rPr>
                <w:rFonts w:ascii="Arial" w:eastAsia="Arial" w:hAnsi="Arial" w:cs="Arial"/>
                <w:spacing w:val="5"/>
                <w:w w:val="95"/>
              </w:rPr>
              <w:t>r</w:t>
            </w:r>
            <w:r w:rsidRPr="00CA7A5C">
              <w:rPr>
                <w:rFonts w:ascii="Arial" w:eastAsia="Arial" w:hAnsi="Arial" w:cs="Arial"/>
                <w:spacing w:val="-17"/>
                <w:w w:val="95"/>
              </w:rPr>
              <w:t>’</w:t>
            </w:r>
            <w:r w:rsidRPr="00CA7A5C">
              <w:rPr>
                <w:rFonts w:ascii="Arial" w:eastAsia="Arial" w:hAnsi="Arial" w:cs="Arial"/>
                <w:w w:val="95"/>
              </w:rPr>
              <w:t>s</w:t>
            </w:r>
            <w:r w:rsidRPr="00CA7A5C">
              <w:rPr>
                <w:rFonts w:ascii="Arial" w:eastAsia="Arial" w:hAnsi="Arial" w:cs="Arial"/>
                <w:spacing w:val="-7"/>
                <w:w w:val="95"/>
              </w:rPr>
              <w:t xml:space="preserve"> </w:t>
            </w:r>
            <w:r w:rsidRPr="00CA7A5C">
              <w:rPr>
                <w:rFonts w:ascii="Arial" w:eastAsia="Arial" w:hAnsi="Arial" w:cs="Arial"/>
                <w:w w:val="95"/>
              </w:rPr>
              <w:t>D</w:t>
            </w:r>
            <w:r w:rsidRPr="00CA7A5C">
              <w:rPr>
                <w:rFonts w:ascii="Arial" w:eastAsia="Arial" w:hAnsi="Arial" w:cs="Arial"/>
                <w:spacing w:val="-2"/>
                <w:w w:val="95"/>
              </w:rPr>
              <w:t>at</w:t>
            </w:r>
            <w:r w:rsidRPr="00CA7A5C">
              <w:rPr>
                <w:rFonts w:ascii="Arial" w:eastAsia="Arial" w:hAnsi="Arial" w:cs="Arial"/>
                <w:w w:val="95"/>
              </w:rPr>
              <w:t>e</w:t>
            </w:r>
            <w:r w:rsidRPr="00CA7A5C">
              <w:rPr>
                <w:rFonts w:ascii="Arial" w:eastAsia="Arial" w:hAnsi="Arial" w:cs="Arial"/>
                <w:spacing w:val="-7"/>
                <w:w w:val="95"/>
              </w:rPr>
              <w:t xml:space="preserve"> </w:t>
            </w:r>
            <w:r w:rsidRPr="00CA7A5C">
              <w:rPr>
                <w:rFonts w:ascii="Arial" w:eastAsia="Arial" w:hAnsi="Arial" w:cs="Arial"/>
                <w:w w:val="95"/>
              </w:rPr>
              <w:t>of</w:t>
            </w:r>
            <w:r w:rsidRPr="00CA7A5C">
              <w:rPr>
                <w:rFonts w:ascii="Arial" w:eastAsia="Arial" w:hAnsi="Arial" w:cs="Arial"/>
                <w:spacing w:val="-6"/>
                <w:w w:val="95"/>
              </w:rPr>
              <w:t xml:space="preserve"> </w:t>
            </w:r>
            <w:r w:rsidRPr="00CA7A5C">
              <w:rPr>
                <w:rFonts w:ascii="Arial" w:eastAsia="Arial" w:hAnsi="Arial" w:cs="Arial"/>
                <w:w w:val="95"/>
              </w:rPr>
              <w:t>Bi</w:t>
            </w:r>
            <w:r w:rsidRPr="00CA7A5C">
              <w:rPr>
                <w:rFonts w:ascii="Arial" w:eastAsia="Arial" w:hAnsi="Arial" w:cs="Arial"/>
                <w:spacing w:val="5"/>
                <w:w w:val="95"/>
              </w:rPr>
              <w:t>r</w:t>
            </w:r>
            <w:r w:rsidRPr="00CA7A5C">
              <w:rPr>
                <w:rFonts w:ascii="Arial" w:eastAsia="Arial" w:hAnsi="Arial" w:cs="Arial"/>
                <w:w w:val="95"/>
              </w:rPr>
              <w:t>th</w:t>
            </w: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5C" w:rsidRPr="00CA7A5C" w:rsidRDefault="00925E5C" w:rsidP="007C4CCB">
            <w:pPr>
              <w:pStyle w:val="TableParagraph"/>
              <w:spacing w:before="92"/>
              <w:ind w:left="114"/>
              <w:rPr>
                <w:rFonts w:ascii="Arial" w:eastAsia="Arial" w:hAnsi="Arial" w:cs="Arial"/>
              </w:rPr>
            </w:pPr>
            <w:r w:rsidRPr="00CA7A5C">
              <w:rPr>
                <w:rFonts w:ascii="Arial" w:eastAsia="Arial" w:hAnsi="Arial" w:cs="Arial"/>
                <w:spacing w:val="1"/>
                <w:w w:val="95"/>
              </w:rPr>
              <w:t>M</w:t>
            </w:r>
            <w:r w:rsidRPr="00CA7A5C">
              <w:rPr>
                <w:rFonts w:ascii="Arial" w:eastAsia="Arial" w:hAnsi="Arial" w:cs="Arial"/>
                <w:w w:val="95"/>
              </w:rPr>
              <w:t>othe</w:t>
            </w:r>
            <w:r w:rsidRPr="00CA7A5C">
              <w:rPr>
                <w:rFonts w:ascii="Arial" w:eastAsia="Arial" w:hAnsi="Arial" w:cs="Arial"/>
                <w:spacing w:val="5"/>
                <w:w w:val="95"/>
              </w:rPr>
              <w:t>r</w:t>
            </w:r>
            <w:r w:rsidRPr="00CA7A5C">
              <w:rPr>
                <w:rFonts w:ascii="Arial" w:eastAsia="Arial" w:hAnsi="Arial" w:cs="Arial"/>
                <w:spacing w:val="-17"/>
                <w:w w:val="95"/>
              </w:rPr>
              <w:t>’</w:t>
            </w:r>
            <w:r w:rsidRPr="00CA7A5C">
              <w:rPr>
                <w:rFonts w:ascii="Arial" w:eastAsia="Arial" w:hAnsi="Arial" w:cs="Arial"/>
                <w:w w:val="95"/>
              </w:rPr>
              <w:t>s</w:t>
            </w:r>
            <w:r w:rsidRPr="00CA7A5C">
              <w:rPr>
                <w:rFonts w:ascii="Arial" w:eastAsia="Arial" w:hAnsi="Arial" w:cs="Arial"/>
                <w:spacing w:val="-27"/>
                <w:w w:val="95"/>
              </w:rPr>
              <w:t xml:space="preserve"> </w:t>
            </w:r>
            <w:r w:rsidRPr="00CA7A5C">
              <w:rPr>
                <w:rFonts w:ascii="Arial" w:eastAsia="Arial" w:hAnsi="Arial" w:cs="Arial"/>
                <w:spacing w:val="-18"/>
                <w:w w:val="95"/>
              </w:rPr>
              <w:t>T</w:t>
            </w:r>
            <w:r w:rsidRPr="00CA7A5C">
              <w:rPr>
                <w:rFonts w:ascii="Arial" w:eastAsia="Arial" w:hAnsi="Arial" w:cs="Arial"/>
                <w:w w:val="95"/>
              </w:rPr>
              <w:t>elephone</w:t>
            </w:r>
            <w:r w:rsidRPr="00CA7A5C">
              <w:rPr>
                <w:rFonts w:ascii="Arial" w:eastAsia="Arial" w:hAnsi="Arial" w:cs="Arial"/>
                <w:spacing w:val="-20"/>
                <w:w w:val="95"/>
              </w:rPr>
              <w:t xml:space="preserve"> </w:t>
            </w:r>
            <w:r w:rsidRPr="00CA7A5C">
              <w:rPr>
                <w:rFonts w:ascii="Arial" w:eastAsia="Arial" w:hAnsi="Arial" w:cs="Arial"/>
                <w:w w:val="95"/>
              </w:rPr>
              <w:t>N</w:t>
            </w:r>
            <w:r w:rsidRPr="00CA7A5C">
              <w:rPr>
                <w:rFonts w:ascii="Arial" w:eastAsia="Arial" w:hAnsi="Arial" w:cs="Arial"/>
                <w:spacing w:val="-7"/>
                <w:w w:val="95"/>
              </w:rPr>
              <w:t>o</w:t>
            </w:r>
            <w:r w:rsidRPr="00CA7A5C">
              <w:rPr>
                <w:rFonts w:ascii="Arial" w:eastAsia="Arial" w:hAnsi="Arial" w:cs="Arial"/>
                <w:w w:val="95"/>
              </w:rPr>
              <w:t>.</w:t>
            </w:r>
          </w:p>
        </w:tc>
      </w:tr>
      <w:tr w:rsidR="00925E5C" w:rsidTr="007C4CCB">
        <w:trPr>
          <w:trHeight w:hRule="exact" w:val="534"/>
        </w:trPr>
        <w:tc>
          <w:tcPr>
            <w:tcW w:w="9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5C" w:rsidRPr="00CA7A5C" w:rsidRDefault="00925E5C" w:rsidP="007C4CCB">
            <w:pPr>
              <w:pStyle w:val="TableParagraph"/>
              <w:spacing w:before="99"/>
              <w:ind w:left="70"/>
              <w:rPr>
                <w:rFonts w:ascii="Arial" w:eastAsia="Arial" w:hAnsi="Arial" w:cs="Arial"/>
              </w:rPr>
            </w:pPr>
            <w:r w:rsidRPr="00CA7A5C">
              <w:rPr>
                <w:rFonts w:ascii="Arial" w:eastAsia="Arial" w:hAnsi="Arial" w:cs="Arial"/>
                <w:spacing w:val="-5"/>
                <w:w w:val="95"/>
              </w:rPr>
              <w:t>P</w:t>
            </w:r>
            <w:r w:rsidRPr="00CA7A5C">
              <w:rPr>
                <w:rFonts w:ascii="Arial" w:eastAsia="Arial" w:hAnsi="Arial" w:cs="Arial"/>
                <w:w w:val="95"/>
              </w:rPr>
              <w:t>rima</w:t>
            </w:r>
            <w:r w:rsidRPr="00CA7A5C">
              <w:rPr>
                <w:rFonts w:ascii="Arial" w:eastAsia="Arial" w:hAnsi="Arial" w:cs="Arial"/>
                <w:spacing w:val="4"/>
                <w:w w:val="95"/>
              </w:rPr>
              <w:t>r</w:t>
            </w:r>
            <w:r w:rsidRPr="00CA7A5C">
              <w:rPr>
                <w:rFonts w:ascii="Arial" w:eastAsia="Arial" w:hAnsi="Arial" w:cs="Arial"/>
                <w:w w:val="95"/>
              </w:rPr>
              <w:t>y</w:t>
            </w:r>
            <w:r w:rsidRPr="00CA7A5C">
              <w:rPr>
                <w:rFonts w:ascii="Arial" w:eastAsia="Arial" w:hAnsi="Arial" w:cs="Arial"/>
                <w:spacing w:val="-15"/>
                <w:w w:val="95"/>
              </w:rPr>
              <w:t xml:space="preserve"> </w:t>
            </w:r>
            <w:r w:rsidRPr="00CA7A5C">
              <w:rPr>
                <w:rFonts w:ascii="Arial" w:eastAsia="Arial" w:hAnsi="Arial" w:cs="Arial"/>
                <w:spacing w:val="2"/>
                <w:w w:val="95"/>
              </w:rPr>
              <w:t>I</w:t>
            </w:r>
            <w:r w:rsidRPr="00CA7A5C">
              <w:rPr>
                <w:rFonts w:ascii="Arial" w:eastAsia="Arial" w:hAnsi="Arial" w:cs="Arial"/>
                <w:w w:val="95"/>
              </w:rPr>
              <w:t>nsu</w:t>
            </w:r>
            <w:r w:rsidRPr="00CA7A5C">
              <w:rPr>
                <w:rFonts w:ascii="Arial" w:eastAsia="Arial" w:hAnsi="Arial" w:cs="Arial"/>
                <w:spacing w:val="-4"/>
                <w:w w:val="95"/>
              </w:rPr>
              <w:t>r</w:t>
            </w:r>
            <w:r w:rsidRPr="00CA7A5C">
              <w:rPr>
                <w:rFonts w:ascii="Arial" w:eastAsia="Arial" w:hAnsi="Arial" w:cs="Arial"/>
                <w:w w:val="95"/>
              </w:rPr>
              <w:t>er</w:t>
            </w:r>
            <w:r w:rsidRPr="00CA7A5C">
              <w:rPr>
                <w:rFonts w:ascii="Arial" w:eastAsia="Arial" w:hAnsi="Arial" w:cs="Arial"/>
                <w:spacing w:val="-15"/>
                <w:w w:val="95"/>
              </w:rPr>
              <w:t xml:space="preserve"> </w:t>
            </w:r>
            <w:r w:rsidRPr="00CA7A5C">
              <w:rPr>
                <w:rFonts w:ascii="Arial" w:eastAsia="Arial" w:hAnsi="Arial" w:cs="Arial"/>
                <w:w w:val="95"/>
              </w:rPr>
              <w:t>or</w:t>
            </w:r>
            <w:r w:rsidRPr="00CA7A5C">
              <w:rPr>
                <w:rFonts w:ascii="Arial" w:eastAsia="Arial" w:hAnsi="Arial" w:cs="Arial"/>
                <w:spacing w:val="-15"/>
                <w:w w:val="95"/>
              </w:rPr>
              <w:t xml:space="preserve"> </w:t>
            </w:r>
            <w:r w:rsidRPr="00CA7A5C">
              <w:rPr>
                <w:rFonts w:ascii="Arial" w:eastAsia="Arial" w:hAnsi="Arial" w:cs="Arial"/>
                <w:w w:val="95"/>
              </w:rPr>
              <w:t>Gua</w:t>
            </w:r>
            <w:r w:rsidRPr="00CA7A5C">
              <w:rPr>
                <w:rFonts w:ascii="Arial" w:eastAsia="Arial" w:hAnsi="Arial" w:cs="Arial"/>
                <w:spacing w:val="-4"/>
                <w:w w:val="95"/>
              </w:rPr>
              <w:t>r</w:t>
            </w:r>
            <w:r w:rsidRPr="00CA7A5C">
              <w:rPr>
                <w:rFonts w:ascii="Arial" w:eastAsia="Arial" w:hAnsi="Arial" w:cs="Arial"/>
                <w:w w:val="95"/>
              </w:rPr>
              <w:t>dian</w:t>
            </w:r>
            <w:r w:rsidRPr="00CA7A5C">
              <w:rPr>
                <w:rFonts w:ascii="Arial" w:eastAsia="Arial" w:hAnsi="Arial" w:cs="Arial"/>
                <w:spacing w:val="-15"/>
                <w:w w:val="95"/>
              </w:rPr>
              <w:t xml:space="preserve"> </w:t>
            </w:r>
            <w:r w:rsidRPr="00CA7A5C">
              <w:rPr>
                <w:rFonts w:ascii="Arial" w:eastAsia="Arial" w:hAnsi="Arial" w:cs="Arial"/>
                <w:w w:val="95"/>
              </w:rPr>
              <w:t>&amp;</w:t>
            </w:r>
            <w:r w:rsidRPr="00CA7A5C">
              <w:rPr>
                <w:rFonts w:ascii="Arial" w:eastAsia="Arial" w:hAnsi="Arial" w:cs="Arial"/>
                <w:spacing w:val="-15"/>
                <w:w w:val="95"/>
              </w:rPr>
              <w:t xml:space="preserve"> </w:t>
            </w:r>
            <w:r w:rsidRPr="00CA7A5C">
              <w:rPr>
                <w:rFonts w:ascii="Arial" w:eastAsia="Arial" w:hAnsi="Arial" w:cs="Arial"/>
                <w:w w:val="95"/>
              </w:rPr>
              <w:t>Rel</w:t>
            </w:r>
            <w:r w:rsidRPr="00CA7A5C">
              <w:rPr>
                <w:rFonts w:ascii="Arial" w:eastAsia="Arial" w:hAnsi="Arial" w:cs="Arial"/>
                <w:spacing w:val="-2"/>
                <w:w w:val="95"/>
              </w:rPr>
              <w:t>a</w:t>
            </w:r>
            <w:r w:rsidRPr="00CA7A5C">
              <w:rPr>
                <w:rFonts w:ascii="Arial" w:eastAsia="Arial" w:hAnsi="Arial" w:cs="Arial"/>
                <w:w w:val="95"/>
              </w:rPr>
              <w:t>tionship</w:t>
            </w:r>
            <w:r w:rsidRPr="00CA7A5C">
              <w:rPr>
                <w:rFonts w:ascii="Arial" w:eastAsia="Arial" w:hAnsi="Arial" w:cs="Arial"/>
                <w:spacing w:val="-15"/>
                <w:w w:val="95"/>
              </w:rPr>
              <w:t xml:space="preserve"> </w:t>
            </w:r>
            <w:r w:rsidRPr="00CA7A5C">
              <w:rPr>
                <w:rFonts w:ascii="Arial" w:eastAsia="Arial" w:hAnsi="Arial" w:cs="Arial"/>
                <w:spacing w:val="-2"/>
                <w:w w:val="95"/>
              </w:rPr>
              <w:t>t</w:t>
            </w:r>
            <w:r w:rsidRPr="00CA7A5C">
              <w:rPr>
                <w:rFonts w:ascii="Arial" w:eastAsia="Arial" w:hAnsi="Arial" w:cs="Arial"/>
                <w:w w:val="95"/>
              </w:rPr>
              <w:t>o</w:t>
            </w:r>
            <w:r w:rsidRPr="00CA7A5C">
              <w:rPr>
                <w:rFonts w:ascii="Arial" w:eastAsia="Arial" w:hAnsi="Arial" w:cs="Arial"/>
                <w:spacing w:val="-15"/>
                <w:w w:val="95"/>
              </w:rPr>
              <w:t xml:space="preserve"> </w:t>
            </w:r>
            <w:r w:rsidRPr="00CA7A5C">
              <w:rPr>
                <w:rFonts w:ascii="Arial" w:eastAsia="Arial" w:hAnsi="Arial" w:cs="Arial"/>
                <w:w w:val="95"/>
              </w:rPr>
              <w:t>Newborn</w:t>
            </w:r>
          </w:p>
        </w:tc>
      </w:tr>
      <w:tr w:rsidR="00925E5C" w:rsidTr="007C4CCB">
        <w:trPr>
          <w:trHeight w:hRule="exact" w:val="545"/>
        </w:trPr>
        <w:tc>
          <w:tcPr>
            <w:tcW w:w="9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5C" w:rsidRPr="00CA7A5C" w:rsidRDefault="00925E5C" w:rsidP="007C4CCB">
            <w:pPr>
              <w:pStyle w:val="TableParagraph"/>
              <w:spacing w:before="9" w:line="110" w:lineRule="exact"/>
            </w:pPr>
          </w:p>
          <w:p w:rsidR="00925E5C" w:rsidRPr="00CA7A5C" w:rsidRDefault="00925E5C" w:rsidP="007C4CCB">
            <w:pPr>
              <w:pStyle w:val="TableParagraph"/>
              <w:ind w:left="70"/>
              <w:rPr>
                <w:rFonts w:ascii="Arial" w:eastAsia="Arial" w:hAnsi="Arial" w:cs="Arial"/>
              </w:rPr>
            </w:pPr>
            <w:r w:rsidRPr="00CA7A5C">
              <w:rPr>
                <w:rFonts w:ascii="Arial" w:eastAsia="Arial" w:hAnsi="Arial" w:cs="Arial"/>
                <w:spacing w:val="-5"/>
                <w:w w:val="95"/>
              </w:rPr>
              <w:t>P</w:t>
            </w:r>
            <w:r w:rsidRPr="00CA7A5C">
              <w:rPr>
                <w:rFonts w:ascii="Arial" w:eastAsia="Arial" w:hAnsi="Arial" w:cs="Arial"/>
                <w:w w:val="95"/>
              </w:rPr>
              <w:t>rima</w:t>
            </w:r>
            <w:r w:rsidRPr="00CA7A5C">
              <w:rPr>
                <w:rFonts w:ascii="Arial" w:eastAsia="Arial" w:hAnsi="Arial" w:cs="Arial"/>
                <w:spacing w:val="4"/>
                <w:w w:val="95"/>
              </w:rPr>
              <w:t>r</w:t>
            </w:r>
            <w:r w:rsidRPr="00CA7A5C">
              <w:rPr>
                <w:rFonts w:ascii="Arial" w:eastAsia="Arial" w:hAnsi="Arial" w:cs="Arial"/>
                <w:w w:val="95"/>
              </w:rPr>
              <w:t>y</w:t>
            </w:r>
            <w:r w:rsidRPr="00CA7A5C">
              <w:rPr>
                <w:rFonts w:ascii="Arial" w:eastAsia="Arial" w:hAnsi="Arial" w:cs="Arial"/>
                <w:spacing w:val="-39"/>
                <w:w w:val="95"/>
              </w:rPr>
              <w:t xml:space="preserve"> </w:t>
            </w:r>
            <w:r w:rsidRPr="00CA7A5C">
              <w:rPr>
                <w:rFonts w:ascii="Arial" w:eastAsia="Arial" w:hAnsi="Arial" w:cs="Arial"/>
                <w:spacing w:val="-4"/>
                <w:w w:val="95"/>
              </w:rPr>
              <w:t>C</w:t>
            </w:r>
            <w:r w:rsidRPr="00CA7A5C">
              <w:rPr>
                <w:rFonts w:ascii="Arial" w:eastAsia="Arial" w:hAnsi="Arial" w:cs="Arial"/>
                <w:w w:val="95"/>
              </w:rPr>
              <w:t>omme</w:t>
            </w:r>
            <w:r w:rsidRPr="00CA7A5C">
              <w:rPr>
                <w:rFonts w:ascii="Arial" w:eastAsia="Arial" w:hAnsi="Arial" w:cs="Arial"/>
                <w:spacing w:val="-3"/>
                <w:w w:val="95"/>
              </w:rPr>
              <w:t>r</w:t>
            </w:r>
            <w:r w:rsidRPr="00CA7A5C">
              <w:rPr>
                <w:rFonts w:ascii="Arial" w:eastAsia="Arial" w:hAnsi="Arial" w:cs="Arial"/>
                <w:w w:val="95"/>
              </w:rPr>
              <w:t>cial</w:t>
            </w:r>
            <w:r w:rsidRPr="00CA7A5C">
              <w:rPr>
                <w:rFonts w:ascii="Arial" w:eastAsia="Arial" w:hAnsi="Arial" w:cs="Arial"/>
                <w:spacing w:val="-39"/>
                <w:w w:val="95"/>
              </w:rPr>
              <w:t xml:space="preserve"> </w:t>
            </w:r>
            <w:r w:rsidRPr="00CA7A5C">
              <w:rPr>
                <w:rFonts w:ascii="Arial" w:eastAsia="Arial" w:hAnsi="Arial" w:cs="Arial"/>
                <w:spacing w:val="2"/>
                <w:w w:val="95"/>
              </w:rPr>
              <w:t>I</w:t>
            </w:r>
            <w:r w:rsidRPr="00CA7A5C">
              <w:rPr>
                <w:rFonts w:ascii="Arial" w:eastAsia="Arial" w:hAnsi="Arial" w:cs="Arial"/>
                <w:w w:val="95"/>
              </w:rPr>
              <w:t>nsu</w:t>
            </w:r>
            <w:r w:rsidRPr="00CA7A5C">
              <w:rPr>
                <w:rFonts w:ascii="Arial" w:eastAsia="Arial" w:hAnsi="Arial" w:cs="Arial"/>
                <w:spacing w:val="-2"/>
                <w:w w:val="95"/>
              </w:rPr>
              <w:t>r</w:t>
            </w:r>
            <w:r w:rsidRPr="00CA7A5C">
              <w:rPr>
                <w:rFonts w:ascii="Arial" w:eastAsia="Arial" w:hAnsi="Arial" w:cs="Arial"/>
                <w:w w:val="95"/>
              </w:rPr>
              <w:t>an</w:t>
            </w:r>
            <w:r w:rsidRPr="00CA7A5C">
              <w:rPr>
                <w:rFonts w:ascii="Arial" w:eastAsia="Arial" w:hAnsi="Arial" w:cs="Arial"/>
                <w:spacing w:val="-3"/>
                <w:w w:val="95"/>
              </w:rPr>
              <w:t>c</w:t>
            </w:r>
            <w:r w:rsidRPr="00CA7A5C">
              <w:rPr>
                <w:rFonts w:ascii="Arial" w:eastAsia="Arial" w:hAnsi="Arial" w:cs="Arial"/>
                <w:w w:val="95"/>
              </w:rPr>
              <w:t>e</w:t>
            </w:r>
          </w:p>
        </w:tc>
      </w:tr>
    </w:tbl>
    <w:p w:rsidR="00CA7A5C" w:rsidRDefault="00CA7A5C" w:rsidP="007854A3">
      <w:pPr>
        <w:ind w:left="3456" w:right="576" w:hanging="2880"/>
        <w:rPr>
          <w:rFonts w:ascii="Georgia" w:hAnsi="Georgia" w:cs="Arial"/>
          <w:b/>
          <w:color w:val="1F497D"/>
          <w:sz w:val="24"/>
          <w:szCs w:val="24"/>
        </w:rPr>
      </w:pPr>
    </w:p>
    <w:p w:rsidR="006405D0" w:rsidRDefault="006405D0" w:rsidP="006405D0">
      <w:pPr>
        <w:spacing w:after="120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In the form’s </w:t>
      </w:r>
      <w:r w:rsidRPr="00404317">
        <w:rPr>
          <w:rFonts w:ascii="Georgia" w:hAnsi="Georgia" w:cs="Arial"/>
          <w:b/>
          <w:sz w:val="22"/>
          <w:szCs w:val="22"/>
        </w:rPr>
        <w:t>Section 2:  Child’s Information</w:t>
      </w:r>
      <w:r>
        <w:rPr>
          <w:rFonts w:ascii="Georgia" w:hAnsi="Georgia" w:cs="Arial"/>
          <w:sz w:val="22"/>
          <w:szCs w:val="22"/>
        </w:rPr>
        <w:t xml:space="preserve"> box, the “Child’s Birth Weight,” Gestational Age,” and “Race Code” fields have been removed. </w:t>
      </w:r>
    </w:p>
    <w:p w:rsidR="006405D0" w:rsidRDefault="006405D0" w:rsidP="007854A3">
      <w:pPr>
        <w:ind w:left="3456" w:right="576" w:hanging="2880"/>
        <w:rPr>
          <w:rFonts w:ascii="Georgia" w:hAnsi="Georgia" w:cs="Arial"/>
          <w:b/>
          <w:color w:val="1F497D"/>
          <w:sz w:val="24"/>
          <w:szCs w:val="24"/>
        </w:rPr>
      </w:pPr>
    </w:p>
    <w:p w:rsidR="006405D0" w:rsidRDefault="006405D0" w:rsidP="007854A3">
      <w:pPr>
        <w:ind w:left="3456" w:right="576" w:hanging="2880"/>
        <w:rPr>
          <w:rFonts w:ascii="Georgia" w:hAnsi="Georgia" w:cs="Arial"/>
          <w:b/>
          <w:color w:val="1F497D"/>
          <w:sz w:val="24"/>
          <w:szCs w:val="24"/>
        </w:rPr>
      </w:pPr>
    </w:p>
    <w:p w:rsidR="006405D0" w:rsidRDefault="006405D0" w:rsidP="007854A3">
      <w:pPr>
        <w:ind w:left="3456" w:right="576" w:hanging="2880"/>
        <w:rPr>
          <w:rFonts w:ascii="Georgia" w:hAnsi="Georgia" w:cs="Arial"/>
          <w:b/>
          <w:color w:val="1F497D"/>
          <w:sz w:val="24"/>
          <w:szCs w:val="24"/>
        </w:rPr>
      </w:pPr>
    </w:p>
    <w:p w:rsidR="006405D0" w:rsidRDefault="006405D0" w:rsidP="007854A3">
      <w:pPr>
        <w:ind w:left="3456" w:right="576" w:hanging="2880"/>
        <w:rPr>
          <w:rFonts w:ascii="Georgia" w:hAnsi="Georgia" w:cs="Arial"/>
          <w:b/>
          <w:color w:val="1F497D"/>
          <w:sz w:val="24"/>
          <w:szCs w:val="24"/>
        </w:rPr>
      </w:pPr>
    </w:p>
    <w:p w:rsidR="006405D0" w:rsidRDefault="006405D0" w:rsidP="007854A3">
      <w:pPr>
        <w:ind w:left="3456" w:right="576" w:hanging="2880"/>
        <w:rPr>
          <w:rFonts w:ascii="Georgia" w:hAnsi="Georgia" w:cs="Arial"/>
          <w:b/>
          <w:color w:val="1F497D"/>
          <w:sz w:val="24"/>
          <w:szCs w:val="24"/>
        </w:rPr>
      </w:pPr>
    </w:p>
    <w:p w:rsidR="006405D0" w:rsidRDefault="006405D0" w:rsidP="007854A3">
      <w:pPr>
        <w:ind w:left="3456" w:right="576" w:hanging="2880"/>
        <w:rPr>
          <w:rFonts w:ascii="Georgia" w:hAnsi="Georgia" w:cs="Arial"/>
          <w:b/>
          <w:color w:val="1F497D"/>
          <w:sz w:val="24"/>
          <w:szCs w:val="24"/>
        </w:rPr>
      </w:pPr>
    </w:p>
    <w:p w:rsidR="006405D0" w:rsidRDefault="006405D0" w:rsidP="007854A3">
      <w:pPr>
        <w:ind w:left="3456" w:right="576" w:hanging="2880"/>
        <w:rPr>
          <w:rFonts w:ascii="Georgia" w:hAnsi="Georgia" w:cs="Arial"/>
          <w:b/>
          <w:color w:val="1F497D"/>
          <w:sz w:val="24"/>
          <w:szCs w:val="24"/>
        </w:rPr>
      </w:pPr>
    </w:p>
    <w:p w:rsidR="00CA7A5C" w:rsidRDefault="00CA7A5C" w:rsidP="007854A3">
      <w:pPr>
        <w:ind w:left="3456" w:right="576" w:hanging="2880"/>
        <w:rPr>
          <w:rFonts w:ascii="Georgia" w:hAnsi="Georgia" w:cs="Arial"/>
          <w:b/>
          <w:color w:val="1F497D"/>
          <w:sz w:val="24"/>
          <w:szCs w:val="24"/>
        </w:rPr>
      </w:pPr>
    </w:p>
    <w:p w:rsidR="00CA7A5C" w:rsidRPr="001433E7" w:rsidRDefault="00CA7A5C" w:rsidP="00CA7A5C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t>MassHealth</w:t>
      </w:r>
    </w:p>
    <w:p w:rsidR="00CA7A5C" w:rsidRPr="00C0076F" w:rsidRDefault="00CA7A5C" w:rsidP="00CA7A5C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E435F7">
        <w:rPr>
          <w:rFonts w:ascii="Georgia" w:hAnsi="Georgia" w:cs="Arial"/>
          <w:b/>
          <w:color w:val="1F497D"/>
          <w:sz w:val="24"/>
          <w:szCs w:val="24"/>
        </w:rPr>
        <w:t>Acute Inpatient Hospital</w:t>
      </w:r>
      <w:r w:rsidRPr="00C66371">
        <w:rPr>
          <w:rFonts w:ascii="Georgia" w:hAnsi="Georgia" w:cs="Arial"/>
          <w:b/>
          <w:color w:val="1F497D"/>
          <w:sz w:val="24"/>
          <w:szCs w:val="24"/>
        </w:rPr>
        <w:t xml:space="preserve"> Bulletin </w:t>
      </w:r>
      <w:r w:rsidR="00B12BE8">
        <w:rPr>
          <w:rFonts w:ascii="Georgia" w:hAnsi="Georgia" w:cs="Arial"/>
          <w:b/>
          <w:color w:val="1F497D"/>
          <w:sz w:val="24"/>
          <w:szCs w:val="24"/>
        </w:rPr>
        <w:t>161</w:t>
      </w:r>
    </w:p>
    <w:p w:rsidR="00CA7A5C" w:rsidRPr="001433E7" w:rsidRDefault="0007716B" w:rsidP="00CA7A5C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 w:rsidRPr="0007716B">
        <w:rPr>
          <w:rFonts w:ascii="Georgia" w:hAnsi="Georgia" w:cs="Arial"/>
          <w:color w:val="1F497D"/>
          <w:sz w:val="24"/>
          <w:szCs w:val="24"/>
        </w:rPr>
        <w:t>February</w:t>
      </w:r>
      <w:r w:rsidR="00B12BE8">
        <w:rPr>
          <w:rFonts w:ascii="Georgia" w:hAnsi="Georgia" w:cs="Arial"/>
          <w:color w:val="1F497D"/>
          <w:szCs w:val="22"/>
        </w:rPr>
        <w:t xml:space="preserve"> 2018</w:t>
      </w:r>
    </w:p>
    <w:p w:rsidR="00CA7A5C" w:rsidRPr="001433E7" w:rsidRDefault="00CA7A5C" w:rsidP="00CA7A5C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t xml:space="preserve">Page </w:t>
      </w:r>
      <w:r w:rsidRPr="001433E7">
        <w:rPr>
          <w:rFonts w:ascii="Georgia" w:hAnsi="Georgia" w:cs="Arial"/>
          <w:color w:val="1F497D"/>
          <w:szCs w:val="22"/>
        </w:rPr>
        <w:fldChar w:fldCharType="begin"/>
      </w:r>
      <w:r w:rsidRPr="001433E7">
        <w:rPr>
          <w:rFonts w:ascii="Georgia" w:hAnsi="Georgia" w:cs="Arial"/>
          <w:color w:val="1F497D"/>
          <w:szCs w:val="22"/>
        </w:rPr>
        <w:instrText>page \* arabic</w:instrText>
      </w:r>
      <w:r w:rsidRPr="001433E7">
        <w:rPr>
          <w:rFonts w:ascii="Georgia" w:hAnsi="Georgia" w:cs="Arial"/>
          <w:color w:val="1F497D"/>
          <w:szCs w:val="22"/>
        </w:rPr>
        <w:fldChar w:fldCharType="separate"/>
      </w:r>
      <w:r w:rsidR="0080282C">
        <w:rPr>
          <w:rFonts w:ascii="Georgia" w:hAnsi="Georgia" w:cs="Arial"/>
          <w:noProof/>
          <w:color w:val="1F497D"/>
          <w:szCs w:val="22"/>
        </w:rPr>
        <w:t>2</w:t>
      </w:r>
      <w:r w:rsidRPr="001433E7">
        <w:rPr>
          <w:rFonts w:ascii="Georgia" w:hAnsi="Georgia" w:cs="Arial"/>
          <w:color w:val="1F497D"/>
          <w:szCs w:val="22"/>
        </w:rPr>
        <w:fldChar w:fldCharType="end"/>
      </w:r>
    </w:p>
    <w:p w:rsidR="00CA7A5C" w:rsidRDefault="00CA7A5C" w:rsidP="007854A3">
      <w:pPr>
        <w:ind w:left="3456" w:right="576" w:hanging="2880"/>
        <w:rPr>
          <w:rFonts w:ascii="Georgia" w:hAnsi="Georgia" w:cs="Arial"/>
          <w:b/>
          <w:color w:val="1F497D"/>
          <w:sz w:val="24"/>
          <w:szCs w:val="24"/>
        </w:rPr>
      </w:pPr>
    </w:p>
    <w:p w:rsidR="002B5B63" w:rsidRPr="00E435F7" w:rsidRDefault="00600C32" w:rsidP="007854A3">
      <w:pPr>
        <w:ind w:left="3456" w:right="576" w:hanging="288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Changes to the NOB-1 Submission P</w:t>
      </w:r>
      <w:r w:rsidR="007D0D0A" w:rsidRPr="00E435F7">
        <w:rPr>
          <w:rFonts w:ascii="Georgia" w:hAnsi="Georgia" w:cs="Arial"/>
          <w:b/>
          <w:color w:val="1F497D"/>
          <w:sz w:val="24"/>
          <w:szCs w:val="24"/>
        </w:rPr>
        <w:t>rocess</w:t>
      </w:r>
    </w:p>
    <w:p w:rsidR="002B5B63" w:rsidRDefault="002B5B63" w:rsidP="00287894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050B29" w:rsidRDefault="007D0D0A" w:rsidP="007D0D0A">
      <w:pPr>
        <w:ind w:left="576" w:right="576"/>
        <w:rPr>
          <w:rFonts w:ascii="Georgia" w:hAnsi="Georgia" w:cs="Arial"/>
          <w:sz w:val="22"/>
          <w:szCs w:val="22"/>
        </w:rPr>
      </w:pPr>
      <w:r w:rsidRPr="007D0D0A">
        <w:rPr>
          <w:rFonts w:ascii="Georgia" w:hAnsi="Georgia" w:cs="Arial"/>
          <w:sz w:val="22"/>
          <w:szCs w:val="22"/>
        </w:rPr>
        <w:t xml:space="preserve">There are several changes </w:t>
      </w:r>
      <w:r w:rsidR="00050B29">
        <w:rPr>
          <w:rFonts w:ascii="Georgia" w:hAnsi="Georgia" w:cs="Arial"/>
          <w:sz w:val="22"/>
          <w:szCs w:val="22"/>
        </w:rPr>
        <w:t xml:space="preserve">regarding submission of </w:t>
      </w:r>
      <w:r w:rsidRPr="007D0D0A">
        <w:rPr>
          <w:rFonts w:ascii="Georgia" w:hAnsi="Georgia" w:cs="Arial"/>
          <w:sz w:val="22"/>
          <w:szCs w:val="22"/>
        </w:rPr>
        <w:t>the NOB-1 form</w:t>
      </w:r>
      <w:r w:rsidR="00B12BE8">
        <w:rPr>
          <w:rFonts w:ascii="Georgia" w:hAnsi="Georgia" w:cs="Arial"/>
          <w:sz w:val="22"/>
          <w:szCs w:val="22"/>
        </w:rPr>
        <w:t>. E</w:t>
      </w:r>
      <w:r w:rsidR="00925E5C">
        <w:rPr>
          <w:rFonts w:ascii="Georgia" w:hAnsi="Georgia" w:cs="Arial"/>
          <w:sz w:val="22"/>
          <w:szCs w:val="22"/>
        </w:rPr>
        <w:t xml:space="preserve">ffective </w:t>
      </w:r>
      <w:r w:rsidR="0007716B">
        <w:rPr>
          <w:rFonts w:ascii="Georgia" w:hAnsi="Georgia" w:cs="Arial"/>
          <w:sz w:val="22"/>
          <w:szCs w:val="22"/>
        </w:rPr>
        <w:t>March 1, 2018,</w:t>
      </w:r>
      <w:r w:rsidRPr="007D0D0A">
        <w:rPr>
          <w:rFonts w:ascii="Georgia" w:hAnsi="Georgia" w:cs="Arial"/>
          <w:sz w:val="22"/>
          <w:szCs w:val="22"/>
        </w:rPr>
        <w:t xml:space="preserve"> </w:t>
      </w:r>
      <w:r w:rsidRPr="00C35D09">
        <w:rPr>
          <w:rFonts w:ascii="Georgia" w:hAnsi="Georgia" w:cs="Arial"/>
          <w:sz w:val="22"/>
          <w:szCs w:val="22"/>
        </w:rPr>
        <w:t xml:space="preserve">(or </w:t>
      </w:r>
      <w:r w:rsidR="00C35D09">
        <w:rPr>
          <w:rFonts w:ascii="Georgia" w:hAnsi="Georgia" w:cs="Arial"/>
          <w:sz w:val="22"/>
          <w:szCs w:val="22"/>
        </w:rPr>
        <w:t>sooner</w:t>
      </w:r>
      <w:r w:rsidRPr="00C35D09">
        <w:rPr>
          <w:rFonts w:ascii="Georgia" w:hAnsi="Georgia" w:cs="Arial"/>
          <w:sz w:val="22"/>
          <w:szCs w:val="22"/>
        </w:rPr>
        <w:t xml:space="preserve"> if the provider is ready to do so),</w:t>
      </w:r>
      <w:r w:rsidRPr="007D0D0A">
        <w:rPr>
          <w:rFonts w:ascii="Georgia" w:hAnsi="Georgia" w:cs="Arial"/>
          <w:sz w:val="22"/>
          <w:szCs w:val="22"/>
        </w:rPr>
        <w:t xml:space="preserve"> NOB-1 forms </w:t>
      </w:r>
      <w:r w:rsidR="00DA1246">
        <w:rPr>
          <w:rFonts w:ascii="Georgia" w:hAnsi="Georgia" w:cs="Arial"/>
          <w:sz w:val="22"/>
          <w:szCs w:val="22"/>
        </w:rPr>
        <w:t xml:space="preserve">must be submitted </w:t>
      </w:r>
      <w:r w:rsidRPr="007D0D0A">
        <w:rPr>
          <w:rFonts w:ascii="Georgia" w:hAnsi="Georgia" w:cs="Arial"/>
          <w:sz w:val="22"/>
          <w:szCs w:val="22"/>
        </w:rPr>
        <w:t xml:space="preserve">via fax. </w:t>
      </w:r>
      <w:r w:rsidR="00050B29">
        <w:rPr>
          <w:rFonts w:ascii="Georgia" w:hAnsi="Georgia" w:cs="Arial"/>
          <w:sz w:val="22"/>
          <w:szCs w:val="22"/>
        </w:rPr>
        <w:t xml:space="preserve">This is </w:t>
      </w:r>
      <w:r w:rsidRPr="007D0D0A">
        <w:rPr>
          <w:rFonts w:ascii="Georgia" w:hAnsi="Georgia" w:cs="Arial"/>
          <w:sz w:val="22"/>
          <w:szCs w:val="22"/>
        </w:rPr>
        <w:t xml:space="preserve">the fastest and most complete way </w:t>
      </w:r>
      <w:r w:rsidR="00050B29">
        <w:rPr>
          <w:rFonts w:ascii="Georgia" w:hAnsi="Georgia" w:cs="Arial"/>
          <w:sz w:val="22"/>
          <w:szCs w:val="22"/>
        </w:rPr>
        <w:t>to</w:t>
      </w:r>
      <w:r w:rsidR="00DB2E8D">
        <w:rPr>
          <w:rFonts w:ascii="Georgia" w:hAnsi="Georgia" w:cs="Arial"/>
          <w:sz w:val="22"/>
          <w:szCs w:val="22"/>
        </w:rPr>
        <w:t xml:space="preserve"> get information on newborns to us</w:t>
      </w:r>
      <w:r w:rsidR="00050B29">
        <w:rPr>
          <w:rFonts w:ascii="Georgia" w:hAnsi="Georgia" w:cs="Arial"/>
          <w:sz w:val="22"/>
          <w:szCs w:val="22"/>
        </w:rPr>
        <w:t>. It allows</w:t>
      </w:r>
      <w:r w:rsidR="00DB2E8D">
        <w:rPr>
          <w:rFonts w:ascii="Georgia" w:hAnsi="Georgia" w:cs="Arial"/>
          <w:sz w:val="22"/>
          <w:szCs w:val="22"/>
        </w:rPr>
        <w:t xml:space="preserve"> us</w:t>
      </w:r>
      <w:r w:rsidRPr="007D0D0A">
        <w:rPr>
          <w:rFonts w:ascii="Georgia" w:hAnsi="Georgia" w:cs="Arial"/>
          <w:sz w:val="22"/>
          <w:szCs w:val="22"/>
        </w:rPr>
        <w:t xml:space="preserve"> to </w:t>
      </w:r>
      <w:r w:rsidR="00DA1246">
        <w:rPr>
          <w:rFonts w:ascii="Georgia" w:hAnsi="Georgia" w:cs="Arial"/>
          <w:sz w:val="22"/>
          <w:szCs w:val="22"/>
        </w:rPr>
        <w:t>add</w:t>
      </w:r>
      <w:r w:rsidRPr="007D0D0A">
        <w:rPr>
          <w:rFonts w:ascii="Georgia" w:hAnsi="Georgia" w:cs="Arial"/>
          <w:sz w:val="22"/>
          <w:szCs w:val="22"/>
        </w:rPr>
        <w:t xml:space="preserve"> newborn information into our systems and to track and archive the request. </w:t>
      </w:r>
    </w:p>
    <w:p w:rsidR="00DB2E8D" w:rsidRDefault="00DB2E8D" w:rsidP="007D0D0A">
      <w:pPr>
        <w:ind w:left="576" w:right="576"/>
        <w:rPr>
          <w:rFonts w:ascii="Georgia" w:hAnsi="Georgia" w:cs="Arial"/>
          <w:sz w:val="22"/>
          <w:szCs w:val="22"/>
        </w:rPr>
      </w:pPr>
    </w:p>
    <w:p w:rsidR="007D0D0A" w:rsidRPr="007D0D0A" w:rsidRDefault="00DB2E8D" w:rsidP="007D0D0A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We</w:t>
      </w:r>
      <w:r w:rsidR="007D0D0A" w:rsidRPr="007D0D0A">
        <w:rPr>
          <w:rFonts w:ascii="Georgia" w:hAnsi="Georgia" w:cs="Arial"/>
          <w:sz w:val="22"/>
          <w:szCs w:val="22"/>
        </w:rPr>
        <w:t xml:space="preserve"> will not accept NOB-1 forms via mail, and providers </w:t>
      </w:r>
      <w:r w:rsidR="00C31115">
        <w:rPr>
          <w:rFonts w:ascii="Georgia" w:hAnsi="Georgia" w:cs="Arial"/>
          <w:sz w:val="22"/>
          <w:szCs w:val="22"/>
        </w:rPr>
        <w:t>should</w:t>
      </w:r>
      <w:r w:rsidR="007D0D0A" w:rsidRPr="007D0D0A">
        <w:rPr>
          <w:rFonts w:ascii="Georgia" w:hAnsi="Georgia" w:cs="Arial"/>
          <w:sz w:val="22"/>
          <w:szCs w:val="22"/>
        </w:rPr>
        <w:t xml:space="preserve"> not mail forms </w:t>
      </w:r>
      <w:r w:rsidR="00EC298C">
        <w:rPr>
          <w:rFonts w:ascii="Georgia" w:hAnsi="Georgia" w:cs="Arial"/>
          <w:sz w:val="22"/>
          <w:szCs w:val="22"/>
        </w:rPr>
        <w:t xml:space="preserve">that </w:t>
      </w:r>
      <w:r>
        <w:rPr>
          <w:rFonts w:ascii="Georgia" w:hAnsi="Georgia" w:cs="Arial"/>
          <w:sz w:val="22"/>
          <w:szCs w:val="22"/>
        </w:rPr>
        <w:t xml:space="preserve">they </w:t>
      </w:r>
      <w:r w:rsidR="00DA1246">
        <w:rPr>
          <w:rFonts w:ascii="Georgia" w:hAnsi="Georgia" w:cs="Arial"/>
          <w:sz w:val="22"/>
          <w:szCs w:val="22"/>
        </w:rPr>
        <w:t xml:space="preserve">have already </w:t>
      </w:r>
      <w:r w:rsidR="00EC298C">
        <w:rPr>
          <w:rFonts w:ascii="Georgia" w:hAnsi="Georgia" w:cs="Arial"/>
          <w:sz w:val="22"/>
          <w:szCs w:val="22"/>
        </w:rPr>
        <w:t xml:space="preserve">faxed </w:t>
      </w:r>
      <w:r w:rsidR="007D0D0A" w:rsidRPr="007D0D0A">
        <w:rPr>
          <w:rFonts w:ascii="Georgia" w:hAnsi="Georgia" w:cs="Arial"/>
          <w:sz w:val="22"/>
          <w:szCs w:val="22"/>
        </w:rPr>
        <w:t>to MassHealth.</w:t>
      </w:r>
      <w:r w:rsidR="006F1F80">
        <w:rPr>
          <w:rFonts w:ascii="Georgia" w:hAnsi="Georgia" w:cs="Arial"/>
          <w:sz w:val="22"/>
          <w:szCs w:val="22"/>
        </w:rPr>
        <w:t xml:space="preserve"> We</w:t>
      </w:r>
      <w:r w:rsidR="006F1F80" w:rsidRPr="007D0D0A">
        <w:rPr>
          <w:rFonts w:ascii="Georgia" w:hAnsi="Georgia" w:cs="Arial"/>
          <w:sz w:val="22"/>
          <w:szCs w:val="22"/>
        </w:rPr>
        <w:t xml:space="preserve"> hope to eliminate confusion and save providers time and postage by eliminating th</w:t>
      </w:r>
      <w:r w:rsidR="006F1F80">
        <w:rPr>
          <w:rFonts w:ascii="Georgia" w:hAnsi="Georgia" w:cs="Arial"/>
          <w:sz w:val="22"/>
          <w:szCs w:val="22"/>
        </w:rPr>
        <w:t>is</w:t>
      </w:r>
      <w:r w:rsidR="006F1F80" w:rsidRPr="007D0D0A">
        <w:rPr>
          <w:rFonts w:ascii="Georgia" w:hAnsi="Georgia" w:cs="Arial"/>
          <w:sz w:val="22"/>
          <w:szCs w:val="22"/>
        </w:rPr>
        <w:t xml:space="preserve"> mailing step.</w:t>
      </w:r>
    </w:p>
    <w:p w:rsidR="002B5B63" w:rsidRDefault="002B5B63" w:rsidP="00287894">
      <w:pPr>
        <w:ind w:left="576" w:right="576"/>
        <w:rPr>
          <w:rFonts w:ascii="Georgia" w:hAnsi="Georgia" w:cs="Arial"/>
          <w:b/>
          <w:i/>
          <w:sz w:val="22"/>
          <w:szCs w:val="22"/>
        </w:rPr>
      </w:pPr>
    </w:p>
    <w:p w:rsidR="006F3EAE" w:rsidRDefault="006F3EAE" w:rsidP="006F3EAE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Please note, </w:t>
      </w:r>
      <w:r w:rsidRPr="00CA7A5C">
        <w:rPr>
          <w:rFonts w:ascii="Georgia" w:hAnsi="Georgia" w:cs="Arial"/>
          <w:sz w:val="22"/>
          <w:szCs w:val="22"/>
        </w:rPr>
        <w:t xml:space="preserve">we </w:t>
      </w:r>
      <w:r w:rsidR="00B94558">
        <w:rPr>
          <w:rFonts w:ascii="Georgia" w:hAnsi="Georgia" w:cs="Arial"/>
          <w:sz w:val="22"/>
          <w:szCs w:val="22"/>
        </w:rPr>
        <w:t>will</w:t>
      </w:r>
      <w:r w:rsidRPr="00CA7A5C">
        <w:rPr>
          <w:rFonts w:ascii="Georgia" w:hAnsi="Georgia" w:cs="Arial"/>
          <w:sz w:val="22"/>
          <w:szCs w:val="22"/>
        </w:rPr>
        <w:t xml:space="preserve"> not</w:t>
      </w:r>
      <w:r w:rsidRPr="007D0D0A">
        <w:rPr>
          <w:rFonts w:ascii="Georgia" w:hAnsi="Georgia" w:cs="Arial"/>
          <w:sz w:val="22"/>
          <w:szCs w:val="22"/>
        </w:rPr>
        <w:t xml:space="preserve"> mail eligibility or enrollment information</w:t>
      </w:r>
      <w:r>
        <w:rPr>
          <w:rFonts w:ascii="Georgia" w:hAnsi="Georgia" w:cs="Arial"/>
          <w:sz w:val="22"/>
          <w:szCs w:val="22"/>
        </w:rPr>
        <w:t xml:space="preserve"> to providers</w:t>
      </w:r>
      <w:r w:rsidRPr="007D0D0A">
        <w:rPr>
          <w:rFonts w:ascii="Georgia" w:hAnsi="Georgia" w:cs="Arial"/>
          <w:sz w:val="22"/>
          <w:szCs w:val="22"/>
        </w:rPr>
        <w:t xml:space="preserve">. Providers should check the </w:t>
      </w:r>
      <w:r w:rsidRPr="000B118E">
        <w:rPr>
          <w:rFonts w:ascii="Georgia" w:hAnsi="Georgia" w:cs="Arial"/>
          <w:sz w:val="22"/>
          <w:szCs w:val="22"/>
        </w:rPr>
        <w:t>Eligibility Verification System (EVS)</w:t>
      </w:r>
      <w:r>
        <w:rPr>
          <w:rFonts w:ascii="Georgia" w:hAnsi="Georgia" w:cs="Arial"/>
          <w:sz w:val="22"/>
          <w:szCs w:val="22"/>
        </w:rPr>
        <w:t xml:space="preserve"> in the </w:t>
      </w:r>
      <w:hyperlink r:id="rId15" w:history="1">
        <w:r w:rsidRPr="00E77910">
          <w:rPr>
            <w:rStyle w:val="Hyperlink"/>
            <w:rFonts w:ascii="Georgia" w:hAnsi="Georgia" w:cs="Arial"/>
            <w:sz w:val="22"/>
            <w:szCs w:val="22"/>
          </w:rPr>
          <w:t>Provider Online Service Center (POSC)</w:t>
        </w:r>
      </w:hyperlink>
      <w:r>
        <w:rPr>
          <w:rFonts w:ascii="Georgia" w:hAnsi="Georgia" w:cs="Arial"/>
          <w:sz w:val="22"/>
          <w:szCs w:val="22"/>
        </w:rPr>
        <w:t xml:space="preserve"> </w:t>
      </w:r>
      <w:r w:rsidRPr="007D0D0A">
        <w:rPr>
          <w:rFonts w:ascii="Georgia" w:hAnsi="Georgia" w:cs="Arial"/>
          <w:sz w:val="22"/>
          <w:szCs w:val="22"/>
        </w:rPr>
        <w:t xml:space="preserve">for </w:t>
      </w:r>
      <w:r>
        <w:rPr>
          <w:rFonts w:ascii="Georgia" w:hAnsi="Georgia" w:cs="Arial"/>
          <w:sz w:val="22"/>
          <w:szCs w:val="22"/>
        </w:rPr>
        <w:t>this information.</w:t>
      </w:r>
    </w:p>
    <w:p w:rsidR="006F3EAE" w:rsidRPr="007D0D0A" w:rsidRDefault="006F3EAE" w:rsidP="006F3EAE">
      <w:pPr>
        <w:ind w:left="576" w:right="576"/>
        <w:rPr>
          <w:rFonts w:ascii="Georgia" w:hAnsi="Georgia" w:cs="Arial"/>
          <w:sz w:val="22"/>
          <w:szCs w:val="22"/>
        </w:rPr>
      </w:pPr>
    </w:p>
    <w:p w:rsidR="006F3EAE" w:rsidRPr="000C5A1A" w:rsidRDefault="006F3EAE" w:rsidP="006F3EAE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</w:t>
      </w:r>
      <w:r w:rsidRPr="007D0D0A">
        <w:rPr>
          <w:rFonts w:ascii="Georgia" w:hAnsi="Georgia" w:cs="Arial"/>
          <w:sz w:val="22"/>
          <w:szCs w:val="22"/>
        </w:rPr>
        <w:t xml:space="preserve">roviders </w:t>
      </w:r>
      <w:r>
        <w:rPr>
          <w:rFonts w:ascii="Georgia" w:hAnsi="Georgia" w:cs="Arial"/>
          <w:sz w:val="22"/>
          <w:szCs w:val="22"/>
        </w:rPr>
        <w:t xml:space="preserve">should also </w:t>
      </w:r>
      <w:r w:rsidRPr="007D0D0A">
        <w:rPr>
          <w:rFonts w:ascii="Georgia" w:hAnsi="Georgia" w:cs="Arial"/>
          <w:sz w:val="22"/>
          <w:szCs w:val="22"/>
        </w:rPr>
        <w:t xml:space="preserve">complete the NOB-1 form with the newborn’s birth name. </w:t>
      </w:r>
      <w:r>
        <w:rPr>
          <w:rFonts w:ascii="Georgia" w:hAnsi="Georgia" w:cs="Arial"/>
          <w:sz w:val="22"/>
          <w:szCs w:val="22"/>
        </w:rPr>
        <w:t>Please avoid using</w:t>
      </w:r>
      <w:r w:rsidRPr="007D0D0A">
        <w:rPr>
          <w:rFonts w:ascii="Georgia" w:hAnsi="Georgia" w:cs="Arial"/>
          <w:sz w:val="22"/>
          <w:szCs w:val="22"/>
        </w:rPr>
        <w:t xml:space="preserve"> “BABY GIRL” or “BABY BOY” as the newborn</w:t>
      </w:r>
      <w:r w:rsidR="00925E5C">
        <w:rPr>
          <w:rFonts w:ascii="Georgia" w:hAnsi="Georgia" w:cs="Arial"/>
          <w:sz w:val="22"/>
          <w:szCs w:val="22"/>
        </w:rPr>
        <w:t>’s</w:t>
      </w:r>
      <w:r w:rsidRPr="007D0D0A">
        <w:rPr>
          <w:rFonts w:ascii="Georgia" w:hAnsi="Georgia" w:cs="Arial"/>
          <w:sz w:val="22"/>
          <w:szCs w:val="22"/>
        </w:rPr>
        <w:t xml:space="preserve"> name</w:t>
      </w:r>
      <w:r>
        <w:rPr>
          <w:rFonts w:ascii="Georgia" w:hAnsi="Georgia" w:cs="Arial"/>
          <w:sz w:val="22"/>
          <w:szCs w:val="22"/>
        </w:rPr>
        <w:t>, and use these terms ONLY as a last resort</w:t>
      </w:r>
      <w:r w:rsidR="002A23BD">
        <w:rPr>
          <w:rFonts w:ascii="Georgia" w:hAnsi="Georgia" w:cs="Arial"/>
          <w:sz w:val="22"/>
          <w:szCs w:val="22"/>
        </w:rPr>
        <w:t xml:space="preserve">. If you enter </w:t>
      </w:r>
      <w:r w:rsidRPr="007D0D0A">
        <w:rPr>
          <w:rFonts w:ascii="Georgia" w:hAnsi="Georgia" w:cs="Arial"/>
          <w:sz w:val="22"/>
          <w:szCs w:val="22"/>
        </w:rPr>
        <w:t xml:space="preserve">“BABY GIRL” or “BABY BOY” </w:t>
      </w:r>
      <w:r w:rsidR="002A23BD">
        <w:rPr>
          <w:rFonts w:ascii="Georgia" w:hAnsi="Georgia" w:cs="Arial"/>
          <w:sz w:val="22"/>
          <w:szCs w:val="22"/>
        </w:rPr>
        <w:t>on this form, it will take us longer to process it</w:t>
      </w:r>
      <w:r w:rsidRPr="007D0D0A">
        <w:rPr>
          <w:rFonts w:ascii="Georgia" w:hAnsi="Georgia" w:cs="Arial"/>
          <w:sz w:val="22"/>
          <w:szCs w:val="22"/>
        </w:rPr>
        <w:t>.</w:t>
      </w:r>
    </w:p>
    <w:p w:rsidR="006F3EAE" w:rsidRDefault="006F3EAE" w:rsidP="00C31115">
      <w:pPr>
        <w:ind w:left="576" w:right="576"/>
        <w:rPr>
          <w:rFonts w:ascii="Georgia" w:hAnsi="Georgia" w:cs="Arial"/>
          <w:sz w:val="22"/>
          <w:szCs w:val="22"/>
        </w:rPr>
      </w:pPr>
    </w:p>
    <w:p w:rsidR="00C31115" w:rsidRDefault="008C1047" w:rsidP="00C31115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Processing </w:t>
      </w:r>
      <w:r w:rsidR="00C31115" w:rsidRPr="00C31115">
        <w:rPr>
          <w:rFonts w:ascii="Georgia" w:hAnsi="Georgia" w:cs="Arial"/>
          <w:sz w:val="22"/>
          <w:szCs w:val="22"/>
        </w:rPr>
        <w:t xml:space="preserve">NOB-1 forms </w:t>
      </w:r>
      <w:r>
        <w:rPr>
          <w:rFonts w:ascii="Georgia" w:hAnsi="Georgia" w:cs="Arial"/>
          <w:sz w:val="22"/>
          <w:szCs w:val="22"/>
        </w:rPr>
        <w:t xml:space="preserve">is a </w:t>
      </w:r>
      <w:r w:rsidR="00C31115" w:rsidRPr="00C31115">
        <w:rPr>
          <w:rFonts w:ascii="Georgia" w:hAnsi="Georgia" w:cs="Arial"/>
          <w:sz w:val="22"/>
          <w:szCs w:val="22"/>
        </w:rPr>
        <w:t xml:space="preserve">top priority </w:t>
      </w:r>
      <w:r>
        <w:rPr>
          <w:rFonts w:ascii="Georgia" w:hAnsi="Georgia" w:cs="Arial"/>
          <w:sz w:val="22"/>
          <w:szCs w:val="22"/>
        </w:rPr>
        <w:t>for</w:t>
      </w:r>
      <w:r w:rsidR="00C31115" w:rsidRPr="00C31115">
        <w:rPr>
          <w:rFonts w:ascii="Georgia" w:hAnsi="Georgia" w:cs="Arial"/>
          <w:sz w:val="22"/>
          <w:szCs w:val="22"/>
        </w:rPr>
        <w:t xml:space="preserve"> MassHealth</w:t>
      </w:r>
      <w:r>
        <w:rPr>
          <w:rFonts w:ascii="Georgia" w:hAnsi="Georgia" w:cs="Arial"/>
          <w:sz w:val="22"/>
          <w:szCs w:val="22"/>
        </w:rPr>
        <w:t>. O</w:t>
      </w:r>
      <w:r w:rsidR="00C31115" w:rsidRPr="00C31115">
        <w:rPr>
          <w:rFonts w:ascii="Georgia" w:hAnsi="Georgia" w:cs="Arial"/>
          <w:sz w:val="22"/>
          <w:szCs w:val="22"/>
        </w:rPr>
        <w:t>nc</w:t>
      </w:r>
      <w:r>
        <w:rPr>
          <w:rFonts w:ascii="Georgia" w:hAnsi="Georgia" w:cs="Arial"/>
          <w:sz w:val="22"/>
          <w:szCs w:val="22"/>
        </w:rPr>
        <w:t xml:space="preserve">e a completed form is </w:t>
      </w:r>
      <w:r w:rsidR="00C31115" w:rsidRPr="00C31115">
        <w:rPr>
          <w:rFonts w:ascii="Georgia" w:hAnsi="Georgia" w:cs="Arial"/>
          <w:sz w:val="22"/>
          <w:szCs w:val="22"/>
        </w:rPr>
        <w:t>received</w:t>
      </w:r>
      <w:r>
        <w:rPr>
          <w:rFonts w:ascii="Georgia" w:hAnsi="Georgia" w:cs="Arial"/>
          <w:sz w:val="22"/>
          <w:szCs w:val="22"/>
        </w:rPr>
        <w:t>,</w:t>
      </w:r>
      <w:r w:rsidR="00C31115" w:rsidRPr="00C31115">
        <w:rPr>
          <w:rFonts w:ascii="Georgia" w:hAnsi="Georgia" w:cs="Arial"/>
          <w:sz w:val="22"/>
          <w:szCs w:val="22"/>
        </w:rPr>
        <w:t xml:space="preserve"> the eligibility information is </w:t>
      </w:r>
      <w:r w:rsidR="003F5339">
        <w:rPr>
          <w:rFonts w:ascii="Georgia" w:hAnsi="Georgia" w:cs="Arial"/>
          <w:sz w:val="22"/>
          <w:szCs w:val="22"/>
        </w:rPr>
        <w:t xml:space="preserve">typically loaded into the </w:t>
      </w:r>
      <w:r w:rsidR="00830BB1">
        <w:rPr>
          <w:rFonts w:ascii="Georgia" w:hAnsi="Georgia" w:cs="Arial"/>
          <w:sz w:val="22"/>
          <w:szCs w:val="22"/>
        </w:rPr>
        <w:t>MassHealth eligibility system</w:t>
      </w:r>
      <w:r w:rsidR="00C31115" w:rsidRPr="00C31115">
        <w:rPr>
          <w:rFonts w:ascii="Georgia" w:hAnsi="Georgia" w:cs="Arial"/>
          <w:sz w:val="22"/>
          <w:szCs w:val="22"/>
        </w:rPr>
        <w:t xml:space="preserve"> in one business day</w:t>
      </w:r>
      <w:r>
        <w:rPr>
          <w:rFonts w:ascii="Georgia" w:hAnsi="Georgia" w:cs="Arial"/>
          <w:sz w:val="22"/>
          <w:szCs w:val="22"/>
        </w:rPr>
        <w:t>.</w:t>
      </w:r>
      <w:r w:rsidR="00C31115" w:rsidRPr="00C31115">
        <w:rPr>
          <w:rFonts w:ascii="Georgia" w:hAnsi="Georgia" w:cs="Arial"/>
          <w:sz w:val="22"/>
          <w:szCs w:val="22"/>
        </w:rPr>
        <w:t xml:space="preserve"> </w:t>
      </w:r>
      <w:r w:rsidR="00001A26">
        <w:rPr>
          <w:rFonts w:ascii="Georgia" w:hAnsi="Georgia" w:cs="Arial"/>
          <w:sz w:val="22"/>
          <w:szCs w:val="22"/>
        </w:rPr>
        <w:t>Managed care organization (</w:t>
      </w:r>
      <w:r w:rsidR="00C31115" w:rsidRPr="00C31115">
        <w:rPr>
          <w:rFonts w:ascii="Georgia" w:hAnsi="Georgia" w:cs="Arial"/>
          <w:sz w:val="22"/>
          <w:szCs w:val="22"/>
        </w:rPr>
        <w:t>MCO</w:t>
      </w:r>
      <w:r w:rsidR="00001A26">
        <w:rPr>
          <w:rFonts w:ascii="Georgia" w:hAnsi="Georgia" w:cs="Arial"/>
          <w:sz w:val="22"/>
          <w:szCs w:val="22"/>
        </w:rPr>
        <w:t>)</w:t>
      </w:r>
      <w:r w:rsidR="00C31115" w:rsidRPr="00C31115">
        <w:rPr>
          <w:rFonts w:ascii="Georgia" w:hAnsi="Georgia" w:cs="Arial"/>
          <w:sz w:val="22"/>
          <w:szCs w:val="22"/>
        </w:rPr>
        <w:t xml:space="preserve"> enrollment information is </w:t>
      </w:r>
      <w:r w:rsidR="003F5339">
        <w:rPr>
          <w:rFonts w:ascii="Georgia" w:hAnsi="Georgia" w:cs="Arial"/>
          <w:sz w:val="22"/>
          <w:szCs w:val="22"/>
        </w:rPr>
        <w:t xml:space="preserve">typically loaded into the </w:t>
      </w:r>
      <w:r w:rsidR="00830BB1">
        <w:rPr>
          <w:rFonts w:ascii="Georgia" w:hAnsi="Georgia" w:cs="Arial"/>
          <w:sz w:val="22"/>
          <w:szCs w:val="22"/>
        </w:rPr>
        <w:t>MassHealth system</w:t>
      </w:r>
      <w:r w:rsidR="00C31115" w:rsidRPr="00C31115">
        <w:rPr>
          <w:rFonts w:ascii="Georgia" w:hAnsi="Georgia" w:cs="Arial"/>
          <w:sz w:val="22"/>
          <w:szCs w:val="22"/>
        </w:rPr>
        <w:t xml:space="preserve"> within two to three business days</w:t>
      </w:r>
      <w:r w:rsidR="00F421DE">
        <w:rPr>
          <w:rFonts w:ascii="Georgia" w:hAnsi="Georgia" w:cs="Arial"/>
          <w:sz w:val="22"/>
          <w:szCs w:val="22"/>
        </w:rPr>
        <w:t xml:space="preserve"> once eligibility is established</w:t>
      </w:r>
      <w:r w:rsidR="00C31115" w:rsidRPr="00C31115">
        <w:rPr>
          <w:rFonts w:ascii="Georgia" w:hAnsi="Georgia" w:cs="Arial"/>
          <w:sz w:val="22"/>
          <w:szCs w:val="22"/>
        </w:rPr>
        <w:t xml:space="preserve">. Providers should </w:t>
      </w:r>
      <w:r w:rsidR="003F5339">
        <w:rPr>
          <w:rFonts w:ascii="Georgia" w:hAnsi="Georgia" w:cs="Arial"/>
          <w:sz w:val="22"/>
          <w:szCs w:val="22"/>
        </w:rPr>
        <w:t xml:space="preserve">only </w:t>
      </w:r>
      <w:r w:rsidR="00C31115" w:rsidRPr="00C31115">
        <w:rPr>
          <w:rFonts w:ascii="Georgia" w:hAnsi="Georgia" w:cs="Arial"/>
          <w:sz w:val="22"/>
          <w:szCs w:val="22"/>
        </w:rPr>
        <w:t xml:space="preserve">call in newborn information </w:t>
      </w:r>
      <w:r w:rsidR="003F5339">
        <w:rPr>
          <w:rFonts w:ascii="Georgia" w:hAnsi="Georgia" w:cs="Arial"/>
          <w:sz w:val="22"/>
          <w:szCs w:val="22"/>
        </w:rPr>
        <w:t xml:space="preserve">when </w:t>
      </w:r>
      <w:r w:rsidR="00C31115" w:rsidRPr="00C31115">
        <w:rPr>
          <w:rFonts w:ascii="Georgia" w:hAnsi="Georgia" w:cs="Arial"/>
          <w:sz w:val="22"/>
          <w:szCs w:val="22"/>
        </w:rPr>
        <w:t>the newborn</w:t>
      </w:r>
      <w:r w:rsidR="003F5339">
        <w:rPr>
          <w:rFonts w:ascii="Georgia" w:hAnsi="Georgia" w:cs="Arial"/>
          <w:sz w:val="22"/>
          <w:szCs w:val="22"/>
        </w:rPr>
        <w:t xml:space="preserve">’s enrollment </w:t>
      </w:r>
      <w:r w:rsidR="00C31115" w:rsidRPr="00C31115">
        <w:rPr>
          <w:rFonts w:ascii="Georgia" w:hAnsi="Georgia" w:cs="Arial"/>
          <w:sz w:val="22"/>
          <w:szCs w:val="22"/>
        </w:rPr>
        <w:t>is an emergency.</w:t>
      </w:r>
    </w:p>
    <w:p w:rsidR="00C31115" w:rsidRPr="00C31115" w:rsidRDefault="00C31115" w:rsidP="00C31115">
      <w:pPr>
        <w:ind w:left="576" w:right="576"/>
        <w:rPr>
          <w:rFonts w:ascii="Georgia" w:hAnsi="Georgia" w:cs="Arial"/>
          <w:sz w:val="22"/>
          <w:szCs w:val="22"/>
        </w:rPr>
      </w:pPr>
    </w:p>
    <w:p w:rsidR="00C31115" w:rsidRDefault="00C31115" w:rsidP="00C31115">
      <w:pPr>
        <w:ind w:left="576" w:right="576"/>
        <w:rPr>
          <w:rFonts w:ascii="Georgia" w:hAnsi="Georgia" w:cs="Arial"/>
          <w:sz w:val="22"/>
          <w:szCs w:val="22"/>
        </w:rPr>
      </w:pPr>
      <w:r w:rsidRPr="00C31115">
        <w:rPr>
          <w:rFonts w:ascii="Georgia" w:hAnsi="Georgia" w:cs="Arial"/>
          <w:sz w:val="22"/>
          <w:szCs w:val="22"/>
        </w:rPr>
        <w:t>As a reminde</w:t>
      </w:r>
      <w:r>
        <w:rPr>
          <w:rFonts w:ascii="Georgia" w:hAnsi="Georgia" w:cs="Arial"/>
          <w:sz w:val="22"/>
          <w:szCs w:val="22"/>
        </w:rPr>
        <w:t>r, the NewbornAdd@state.ma.us e</w:t>
      </w:r>
      <w:r w:rsidRPr="00C31115">
        <w:rPr>
          <w:rFonts w:ascii="Georgia" w:hAnsi="Georgia" w:cs="Arial"/>
          <w:sz w:val="22"/>
          <w:szCs w:val="22"/>
        </w:rPr>
        <w:t xml:space="preserve">mail address is </w:t>
      </w:r>
      <w:r w:rsidRPr="004B6A0D">
        <w:rPr>
          <w:rFonts w:ascii="Georgia" w:hAnsi="Georgia" w:cs="Arial"/>
          <w:i/>
          <w:sz w:val="22"/>
          <w:szCs w:val="22"/>
        </w:rPr>
        <w:t>only</w:t>
      </w:r>
      <w:r w:rsidRPr="00C31115">
        <w:rPr>
          <w:rFonts w:ascii="Georgia" w:hAnsi="Georgia" w:cs="Arial"/>
          <w:sz w:val="22"/>
          <w:szCs w:val="22"/>
        </w:rPr>
        <w:t xml:space="preserve"> for urgent newborn enrollment issues, such as neonatal babies, babies who need immediate services, or any other medical emergency that may arise after the baby is born. </w:t>
      </w:r>
      <w:r w:rsidR="006F1F80">
        <w:rPr>
          <w:rFonts w:ascii="Georgia" w:hAnsi="Georgia" w:cs="Arial"/>
          <w:sz w:val="22"/>
          <w:szCs w:val="22"/>
        </w:rPr>
        <w:t>Please use the</w:t>
      </w:r>
      <w:r w:rsidRPr="00C31115">
        <w:rPr>
          <w:rFonts w:ascii="Georgia" w:hAnsi="Georgia" w:cs="Arial"/>
          <w:sz w:val="22"/>
          <w:szCs w:val="22"/>
        </w:rPr>
        <w:t xml:space="preserve"> EVS or call </w:t>
      </w:r>
      <w:r>
        <w:rPr>
          <w:rFonts w:ascii="Georgia" w:hAnsi="Georgia" w:cs="Arial"/>
          <w:sz w:val="22"/>
          <w:szCs w:val="22"/>
        </w:rPr>
        <w:t xml:space="preserve">the </w:t>
      </w:r>
      <w:r w:rsidRPr="00C31115">
        <w:rPr>
          <w:rFonts w:ascii="Georgia" w:hAnsi="Georgia" w:cs="Arial"/>
          <w:sz w:val="22"/>
          <w:szCs w:val="22"/>
        </w:rPr>
        <w:t xml:space="preserve">MassHealth Customer Service </w:t>
      </w:r>
      <w:r>
        <w:rPr>
          <w:rFonts w:ascii="Georgia" w:hAnsi="Georgia" w:cs="Arial"/>
          <w:sz w:val="22"/>
          <w:szCs w:val="22"/>
        </w:rPr>
        <w:t xml:space="preserve">Center </w:t>
      </w:r>
      <w:r w:rsidRPr="00C31115">
        <w:rPr>
          <w:rFonts w:ascii="Georgia" w:hAnsi="Georgia" w:cs="Arial"/>
          <w:sz w:val="22"/>
          <w:szCs w:val="22"/>
        </w:rPr>
        <w:t xml:space="preserve">at </w:t>
      </w:r>
      <w:r>
        <w:rPr>
          <w:rFonts w:ascii="Georgia" w:hAnsi="Georgia" w:cs="Arial"/>
          <w:sz w:val="22"/>
          <w:szCs w:val="22"/>
        </w:rPr>
        <w:t>1-</w:t>
      </w:r>
      <w:r w:rsidRPr="00C31115">
        <w:rPr>
          <w:rFonts w:ascii="Georgia" w:hAnsi="Georgia" w:cs="Arial"/>
          <w:sz w:val="22"/>
          <w:szCs w:val="22"/>
        </w:rPr>
        <w:t xml:space="preserve">800-841-2900 </w:t>
      </w:r>
      <w:r w:rsidR="006F1F80">
        <w:rPr>
          <w:rFonts w:ascii="Georgia" w:hAnsi="Georgia" w:cs="Arial"/>
          <w:sz w:val="22"/>
          <w:szCs w:val="22"/>
        </w:rPr>
        <w:t>for any other issues</w:t>
      </w:r>
      <w:r w:rsidRPr="00C31115">
        <w:rPr>
          <w:rFonts w:ascii="Georgia" w:hAnsi="Georgia" w:cs="Arial"/>
          <w:sz w:val="22"/>
          <w:szCs w:val="22"/>
        </w:rPr>
        <w:t>.</w:t>
      </w:r>
    </w:p>
    <w:p w:rsidR="00C31115" w:rsidRPr="00C31115" w:rsidRDefault="00C31115" w:rsidP="00C31115">
      <w:pPr>
        <w:ind w:left="576" w:right="576"/>
        <w:rPr>
          <w:rFonts w:ascii="Georgia" w:hAnsi="Georgia" w:cs="Arial"/>
          <w:sz w:val="22"/>
          <w:szCs w:val="22"/>
        </w:rPr>
      </w:pPr>
    </w:p>
    <w:p w:rsidR="00C31115" w:rsidRPr="00E435F7" w:rsidRDefault="00C31115" w:rsidP="00C31115">
      <w:pPr>
        <w:ind w:left="3456" w:right="576" w:hanging="2880"/>
        <w:rPr>
          <w:rFonts w:ascii="Georgia" w:hAnsi="Georgia" w:cs="Arial"/>
          <w:b/>
          <w:color w:val="1F497D"/>
          <w:sz w:val="24"/>
          <w:szCs w:val="24"/>
        </w:rPr>
      </w:pPr>
      <w:r w:rsidRPr="00E435F7">
        <w:rPr>
          <w:rFonts w:ascii="Georgia" w:hAnsi="Georgia" w:cs="Arial"/>
          <w:b/>
          <w:color w:val="1F497D"/>
          <w:sz w:val="24"/>
          <w:szCs w:val="24"/>
        </w:rPr>
        <w:t>Claims Impact</w:t>
      </w:r>
    </w:p>
    <w:p w:rsidR="00C31115" w:rsidRPr="00C31115" w:rsidRDefault="00C31115" w:rsidP="00C31115">
      <w:pPr>
        <w:ind w:left="3456" w:right="576" w:hanging="2880"/>
        <w:rPr>
          <w:rFonts w:ascii="Georgia" w:hAnsi="Georgia" w:cs="Arial"/>
          <w:color w:val="1F497D"/>
          <w:sz w:val="24"/>
          <w:szCs w:val="24"/>
        </w:rPr>
      </w:pPr>
    </w:p>
    <w:p w:rsidR="00165D0F" w:rsidRPr="007D0D0A" w:rsidRDefault="00C31115" w:rsidP="00C31115">
      <w:pPr>
        <w:ind w:left="576" w:right="576"/>
        <w:rPr>
          <w:rFonts w:ascii="Georgia" w:hAnsi="Georgia" w:cs="Arial"/>
          <w:sz w:val="22"/>
          <w:szCs w:val="22"/>
        </w:rPr>
      </w:pPr>
      <w:r w:rsidRPr="00C31115">
        <w:rPr>
          <w:rFonts w:ascii="Georgia" w:hAnsi="Georgia" w:cs="Arial"/>
          <w:sz w:val="22"/>
          <w:szCs w:val="22"/>
        </w:rPr>
        <w:t>In September 2017</w:t>
      </w:r>
      <w:r w:rsidR="00E435F7">
        <w:rPr>
          <w:rFonts w:ascii="Georgia" w:hAnsi="Georgia" w:cs="Arial"/>
          <w:sz w:val="22"/>
          <w:szCs w:val="22"/>
        </w:rPr>
        <w:t>,</w:t>
      </w:r>
      <w:r w:rsidRPr="00C31115">
        <w:rPr>
          <w:rFonts w:ascii="Georgia" w:hAnsi="Georgia" w:cs="Arial"/>
          <w:sz w:val="22"/>
          <w:szCs w:val="22"/>
        </w:rPr>
        <w:t xml:space="preserve"> MassHealth began suspending acute inpatient hospital claims for newborn members to ensure that claims are processed under the correct benefit plan, incl</w:t>
      </w:r>
      <w:r w:rsidR="00001A26">
        <w:rPr>
          <w:rFonts w:ascii="Georgia" w:hAnsi="Georgia" w:cs="Arial"/>
          <w:sz w:val="22"/>
          <w:szCs w:val="22"/>
        </w:rPr>
        <w:t>uding MCOs</w:t>
      </w:r>
      <w:r w:rsidRPr="00C31115">
        <w:rPr>
          <w:rFonts w:ascii="Georgia" w:hAnsi="Georgia" w:cs="Arial"/>
          <w:sz w:val="22"/>
          <w:szCs w:val="22"/>
        </w:rPr>
        <w:t xml:space="preserve">. These claims are manually reviewed and adjudicated within 30 days of receipt so that the processing time for the claims will not be affected. </w:t>
      </w:r>
      <w:r w:rsidR="00765246">
        <w:rPr>
          <w:rFonts w:ascii="Georgia" w:hAnsi="Georgia" w:cs="Arial"/>
          <w:sz w:val="22"/>
          <w:szCs w:val="22"/>
        </w:rPr>
        <w:t>T</w:t>
      </w:r>
      <w:r w:rsidRPr="00C31115">
        <w:rPr>
          <w:rFonts w:ascii="Georgia" w:hAnsi="Georgia" w:cs="Arial"/>
          <w:sz w:val="22"/>
          <w:szCs w:val="22"/>
        </w:rPr>
        <w:t>his change reduce</w:t>
      </w:r>
      <w:r w:rsidR="00765246">
        <w:rPr>
          <w:rFonts w:ascii="Georgia" w:hAnsi="Georgia" w:cs="Arial"/>
          <w:sz w:val="22"/>
          <w:szCs w:val="22"/>
        </w:rPr>
        <w:t>s</w:t>
      </w:r>
      <w:r w:rsidRPr="00C31115">
        <w:rPr>
          <w:rFonts w:ascii="Georgia" w:hAnsi="Georgia" w:cs="Arial"/>
          <w:sz w:val="22"/>
          <w:szCs w:val="22"/>
        </w:rPr>
        <w:t xml:space="preserve"> the administrative burden on providers by ensuring that the correct payer reimburses hospitals for services.</w:t>
      </w:r>
    </w:p>
    <w:p w:rsidR="00836D22" w:rsidRPr="007D0D0A" w:rsidRDefault="00836D22" w:rsidP="00836D22">
      <w:pPr>
        <w:tabs>
          <w:tab w:val="left" w:pos="10080"/>
        </w:tabs>
        <w:suppressAutoHyphens/>
        <w:spacing w:line="260" w:lineRule="exact"/>
        <w:ind w:left="9270" w:hanging="9270"/>
        <w:rPr>
          <w:rFonts w:ascii="Georgia" w:hAnsi="Georgia" w:cs="Arial"/>
          <w:sz w:val="22"/>
          <w:szCs w:val="22"/>
        </w:rPr>
      </w:pPr>
    </w:p>
    <w:p w:rsidR="00836D22" w:rsidRPr="00E435F7" w:rsidRDefault="00836D22" w:rsidP="00287894">
      <w:pPr>
        <w:ind w:left="3456" w:right="576" w:hanging="2880"/>
        <w:rPr>
          <w:rFonts w:ascii="Georgia" w:hAnsi="Georgia" w:cs="Arial"/>
          <w:b/>
          <w:color w:val="1F497D"/>
          <w:sz w:val="24"/>
          <w:szCs w:val="24"/>
        </w:rPr>
      </w:pPr>
      <w:r w:rsidRPr="00E435F7">
        <w:rPr>
          <w:rFonts w:ascii="Georgia" w:hAnsi="Georgia" w:cs="Arial"/>
          <w:b/>
          <w:color w:val="1F497D"/>
          <w:sz w:val="24"/>
          <w:szCs w:val="24"/>
        </w:rPr>
        <w:t>Questions</w:t>
      </w:r>
    </w:p>
    <w:p w:rsidR="00836D22" w:rsidRDefault="00836D22" w:rsidP="00287894">
      <w:pPr>
        <w:tabs>
          <w:tab w:val="left" w:pos="10080"/>
        </w:tabs>
        <w:suppressAutoHyphens/>
        <w:spacing w:line="260" w:lineRule="exact"/>
        <w:ind w:left="576" w:right="576" w:hanging="9270"/>
        <w:rPr>
          <w:rFonts w:ascii="Georgia" w:hAnsi="Georgia" w:cs="Arial"/>
          <w:sz w:val="22"/>
          <w:szCs w:val="22"/>
        </w:rPr>
      </w:pPr>
    </w:p>
    <w:p w:rsidR="00836D22" w:rsidRPr="001B792F" w:rsidRDefault="00836D22" w:rsidP="00287894">
      <w:pPr>
        <w:ind w:left="576" w:right="57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sz w:val="22"/>
          <w:szCs w:val="22"/>
        </w:rPr>
        <w:t xml:space="preserve">If you have questions about the information in this bulletin, please contact </w:t>
      </w:r>
      <w:r w:rsidR="00F81EF5">
        <w:rPr>
          <w:rFonts w:ascii="Georgia" w:hAnsi="Georgia" w:cs="Arial"/>
          <w:sz w:val="22"/>
          <w:szCs w:val="22"/>
        </w:rPr>
        <w:t xml:space="preserve">the </w:t>
      </w:r>
      <w:r w:rsidRPr="001B792F">
        <w:rPr>
          <w:rFonts w:ascii="Georgia" w:hAnsi="Georgia" w:cs="Arial"/>
          <w:sz w:val="22"/>
          <w:szCs w:val="22"/>
        </w:rPr>
        <w:t>MassHealth Customer Service</w:t>
      </w:r>
      <w:r w:rsidR="00F81EF5">
        <w:rPr>
          <w:rFonts w:ascii="Georgia" w:hAnsi="Georgia" w:cs="Arial"/>
          <w:sz w:val="22"/>
          <w:szCs w:val="22"/>
        </w:rPr>
        <w:t xml:space="preserve"> Center</w:t>
      </w:r>
      <w:r w:rsidRPr="001B792F">
        <w:rPr>
          <w:rFonts w:ascii="Georgia" w:hAnsi="Georgia" w:cs="Arial"/>
          <w:sz w:val="22"/>
          <w:szCs w:val="22"/>
        </w:rPr>
        <w:t xml:space="preserve"> at 1-800-841-2900, </w:t>
      </w:r>
      <w:r w:rsidR="009E157D">
        <w:rPr>
          <w:rFonts w:ascii="Georgia" w:hAnsi="Georgia" w:cs="Arial"/>
          <w:sz w:val="22"/>
          <w:szCs w:val="22"/>
        </w:rPr>
        <w:t>email</w:t>
      </w:r>
      <w:r w:rsidRPr="001B792F">
        <w:rPr>
          <w:rFonts w:ascii="Georgia" w:hAnsi="Georgia" w:cs="Arial"/>
          <w:sz w:val="22"/>
          <w:szCs w:val="22"/>
        </w:rPr>
        <w:t xml:space="preserve"> your inquiry to </w:t>
      </w:r>
      <w:hyperlink r:id="rId16" w:history="1">
        <w:r w:rsidR="002B5B63" w:rsidRPr="007B25E1">
          <w:rPr>
            <w:rStyle w:val="Hyperlink"/>
            <w:rFonts w:ascii="Georgia" w:hAnsi="Georgia"/>
            <w:sz w:val="22"/>
            <w:szCs w:val="22"/>
          </w:rPr>
          <w:t>providersupport@mahealth.net</w:t>
        </w:r>
      </w:hyperlink>
      <w:r w:rsidRPr="001B792F">
        <w:rPr>
          <w:rFonts w:ascii="Georgia" w:hAnsi="Georgia" w:cs="Arial"/>
          <w:sz w:val="22"/>
          <w:szCs w:val="22"/>
        </w:rPr>
        <w:t>, or fax your inquiry to 617</w:t>
      </w:r>
      <w:r w:rsidRPr="001B792F">
        <w:rPr>
          <w:rFonts w:ascii="Georgia" w:hAnsi="Georgia" w:cs="Arial"/>
          <w:sz w:val="22"/>
          <w:szCs w:val="22"/>
        </w:rPr>
        <w:noBreakHyphen/>
        <w:t>988</w:t>
      </w:r>
      <w:r w:rsidRPr="001B792F">
        <w:rPr>
          <w:rFonts w:ascii="Georgia" w:hAnsi="Georgia" w:cs="Arial"/>
          <w:sz w:val="22"/>
          <w:szCs w:val="22"/>
        </w:rPr>
        <w:noBreakHyphen/>
        <w:t>8974.</w:t>
      </w:r>
    </w:p>
    <w:p w:rsidR="00D65B5E" w:rsidRPr="003F56EC" w:rsidRDefault="00D65B5E" w:rsidP="003F56EC">
      <w:pPr>
        <w:tabs>
          <w:tab w:val="left" w:pos="6900"/>
        </w:tabs>
        <w:rPr>
          <w:rFonts w:ascii="Georgia" w:hAnsi="Georgia" w:cs="Arial"/>
          <w:sz w:val="22"/>
          <w:szCs w:val="22"/>
        </w:rPr>
      </w:pPr>
    </w:p>
    <w:sectPr w:rsidR="00D65B5E" w:rsidRPr="003F56EC" w:rsidSect="00A1555C">
      <w:headerReference w:type="default" r:id="rId17"/>
      <w:type w:val="continuous"/>
      <w:pgSz w:w="12240" w:h="15840" w:code="1"/>
      <w:pgMar w:top="720" w:right="1080" w:bottom="540" w:left="1080" w:header="0" w:footer="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A00" w:rsidRDefault="00E92A00" w:rsidP="00D65B5E">
      <w:r>
        <w:separator/>
      </w:r>
    </w:p>
  </w:endnote>
  <w:endnote w:type="continuationSeparator" w:id="0">
    <w:p w:rsidR="00E92A00" w:rsidRDefault="00E92A00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EC" w:rsidRDefault="003F56EC" w:rsidP="003F56EC">
    <w:pPr>
      <w:tabs>
        <w:tab w:val="left" w:pos="5040"/>
        <w:tab w:val="left" w:pos="6555"/>
        <w:tab w:val="right" w:pos="10080"/>
      </w:tabs>
      <w:suppressAutoHyphens/>
      <w:ind w:firstLine="540"/>
      <w:jc w:val="right"/>
      <w:rPr>
        <w:rStyle w:val="Hyperlink"/>
        <w:rFonts w:ascii="Bookman Old Style" w:hAnsi="Bookman Old Style"/>
        <w:i/>
        <w:color w:val="auto"/>
        <w:u w:val="none"/>
      </w:rPr>
    </w:pPr>
    <w:r w:rsidRPr="003F56EC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 w:rsidRPr="003F56EC">
        <w:rPr>
          <w:rStyle w:val="Hyperlink"/>
          <w:rFonts w:ascii="Bookman Old Style" w:hAnsi="Bookman Old Style"/>
          <w:b/>
          <w:i/>
        </w:rPr>
        <w:t>@MassHealth</w:t>
      </w:r>
    </w:hyperlink>
  </w:p>
  <w:p w:rsidR="003F56EC" w:rsidRPr="003F56EC" w:rsidRDefault="003F56EC" w:rsidP="003F56EC">
    <w:pPr>
      <w:tabs>
        <w:tab w:val="left" w:pos="5040"/>
      </w:tabs>
      <w:suppressAutoHyphens/>
      <w:ind w:firstLine="540"/>
      <w:rPr>
        <w:rFonts w:ascii="Bookman Old Style" w:hAnsi="Bookman Old Style"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5C" w:rsidRPr="003F56EC" w:rsidRDefault="00A1555C" w:rsidP="00A1555C">
    <w:pPr>
      <w:tabs>
        <w:tab w:val="left" w:pos="2880"/>
        <w:tab w:val="left" w:pos="10080"/>
      </w:tabs>
      <w:suppressAutoHyphens/>
      <w:spacing w:line="260" w:lineRule="exact"/>
      <w:ind w:left="2880"/>
      <w:jc w:val="right"/>
      <w:rPr>
        <w:rFonts w:ascii="Georgia" w:hAnsi="Georgia" w:cs="Arial"/>
        <w:i/>
        <w:sz w:val="22"/>
        <w:szCs w:val="22"/>
      </w:rPr>
    </w:pPr>
    <w:r w:rsidRPr="001B792F">
      <w:rPr>
        <w:rFonts w:ascii="Georgia" w:hAnsi="Georgia" w:cs="Arial"/>
        <w:i/>
        <w:sz w:val="22"/>
        <w:szCs w:val="22"/>
      </w:rPr>
      <w:t>(continued on next page)</w:t>
    </w:r>
  </w:p>
  <w:p w:rsidR="00A1555C" w:rsidRDefault="00A155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A00" w:rsidRDefault="00E92A00" w:rsidP="00D65B5E">
      <w:r>
        <w:separator/>
      </w:r>
    </w:p>
  </w:footnote>
  <w:footnote w:type="continuationSeparator" w:id="0">
    <w:p w:rsidR="00E92A00" w:rsidRDefault="00E92A00" w:rsidP="00D65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384" w:rsidRDefault="00561384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5E" w:rsidRPr="0019652F" w:rsidRDefault="00D65B5E" w:rsidP="001965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1A26"/>
    <w:rsid w:val="00005E07"/>
    <w:rsid w:val="0001797F"/>
    <w:rsid w:val="00023C57"/>
    <w:rsid w:val="00037A54"/>
    <w:rsid w:val="00046D73"/>
    <w:rsid w:val="00050B29"/>
    <w:rsid w:val="00051A74"/>
    <w:rsid w:val="00051CB0"/>
    <w:rsid w:val="000561F1"/>
    <w:rsid w:val="00074203"/>
    <w:rsid w:val="0007716B"/>
    <w:rsid w:val="00081D68"/>
    <w:rsid w:val="0008203E"/>
    <w:rsid w:val="00090784"/>
    <w:rsid w:val="000A0245"/>
    <w:rsid w:val="000A0662"/>
    <w:rsid w:val="000B118E"/>
    <w:rsid w:val="000B6C3A"/>
    <w:rsid w:val="000C085A"/>
    <w:rsid w:val="000C5A1A"/>
    <w:rsid w:val="000F3698"/>
    <w:rsid w:val="000F5EDD"/>
    <w:rsid w:val="0010460D"/>
    <w:rsid w:val="001100D4"/>
    <w:rsid w:val="0011162B"/>
    <w:rsid w:val="00122FC2"/>
    <w:rsid w:val="001341D1"/>
    <w:rsid w:val="001433E7"/>
    <w:rsid w:val="00144477"/>
    <w:rsid w:val="0015177D"/>
    <w:rsid w:val="00153CFF"/>
    <w:rsid w:val="00163194"/>
    <w:rsid w:val="00165D0F"/>
    <w:rsid w:val="00173613"/>
    <w:rsid w:val="00177ED0"/>
    <w:rsid w:val="0019295A"/>
    <w:rsid w:val="001954D2"/>
    <w:rsid w:val="0019652F"/>
    <w:rsid w:val="001A369C"/>
    <w:rsid w:val="001B792F"/>
    <w:rsid w:val="001D63E2"/>
    <w:rsid w:val="00204BAE"/>
    <w:rsid w:val="00215F8C"/>
    <w:rsid w:val="00241C06"/>
    <w:rsid w:val="00253ED3"/>
    <w:rsid w:val="002562A9"/>
    <w:rsid w:val="00277E30"/>
    <w:rsid w:val="00286E7B"/>
    <w:rsid w:val="00287894"/>
    <w:rsid w:val="002A23BD"/>
    <w:rsid w:val="002A2B58"/>
    <w:rsid w:val="002B3CFE"/>
    <w:rsid w:val="002B4C92"/>
    <w:rsid w:val="002B5624"/>
    <w:rsid w:val="002B5B63"/>
    <w:rsid w:val="002C4BD7"/>
    <w:rsid w:val="002F0836"/>
    <w:rsid w:val="00300B78"/>
    <w:rsid w:val="00331AAC"/>
    <w:rsid w:val="003456F5"/>
    <w:rsid w:val="00346BC5"/>
    <w:rsid w:val="00346CA3"/>
    <w:rsid w:val="00355078"/>
    <w:rsid w:val="0035533A"/>
    <w:rsid w:val="003560CD"/>
    <w:rsid w:val="00367D15"/>
    <w:rsid w:val="00376B20"/>
    <w:rsid w:val="00386528"/>
    <w:rsid w:val="00391A7E"/>
    <w:rsid w:val="00392917"/>
    <w:rsid w:val="00396FB3"/>
    <w:rsid w:val="003A0039"/>
    <w:rsid w:val="003A0EBE"/>
    <w:rsid w:val="003A1405"/>
    <w:rsid w:val="003A2475"/>
    <w:rsid w:val="003B3AED"/>
    <w:rsid w:val="003C1569"/>
    <w:rsid w:val="003F5339"/>
    <w:rsid w:val="003F56EC"/>
    <w:rsid w:val="003F6732"/>
    <w:rsid w:val="00404387"/>
    <w:rsid w:val="00406BBF"/>
    <w:rsid w:val="00410E6D"/>
    <w:rsid w:val="00411DD9"/>
    <w:rsid w:val="0041425B"/>
    <w:rsid w:val="00421334"/>
    <w:rsid w:val="00424DB7"/>
    <w:rsid w:val="0043034D"/>
    <w:rsid w:val="004316F2"/>
    <w:rsid w:val="00434CF2"/>
    <w:rsid w:val="00440E3D"/>
    <w:rsid w:val="0044541E"/>
    <w:rsid w:val="00452681"/>
    <w:rsid w:val="00454870"/>
    <w:rsid w:val="0046223D"/>
    <w:rsid w:val="0046348B"/>
    <w:rsid w:val="00472BF9"/>
    <w:rsid w:val="00486922"/>
    <w:rsid w:val="00491119"/>
    <w:rsid w:val="00491DF9"/>
    <w:rsid w:val="004A0F8D"/>
    <w:rsid w:val="004A2EDB"/>
    <w:rsid w:val="004A642D"/>
    <w:rsid w:val="004B0337"/>
    <w:rsid w:val="004B165B"/>
    <w:rsid w:val="004B6A0D"/>
    <w:rsid w:val="004C0D0B"/>
    <w:rsid w:val="004D7CEC"/>
    <w:rsid w:val="004E1DB1"/>
    <w:rsid w:val="004F09A1"/>
    <w:rsid w:val="004F347E"/>
    <w:rsid w:val="00502AF5"/>
    <w:rsid w:val="00511E42"/>
    <w:rsid w:val="005254A6"/>
    <w:rsid w:val="00530C00"/>
    <w:rsid w:val="00534461"/>
    <w:rsid w:val="00540E00"/>
    <w:rsid w:val="00544D3B"/>
    <w:rsid w:val="005475A4"/>
    <w:rsid w:val="00560945"/>
    <w:rsid w:val="00561384"/>
    <w:rsid w:val="00565ACC"/>
    <w:rsid w:val="00566F08"/>
    <w:rsid w:val="00590CCB"/>
    <w:rsid w:val="005A5D1C"/>
    <w:rsid w:val="005B1886"/>
    <w:rsid w:val="005B5B80"/>
    <w:rsid w:val="005C0B08"/>
    <w:rsid w:val="005C179E"/>
    <w:rsid w:val="005C6F41"/>
    <w:rsid w:val="005C760F"/>
    <w:rsid w:val="005D1075"/>
    <w:rsid w:val="005D24AD"/>
    <w:rsid w:val="005D3212"/>
    <w:rsid w:val="005E124D"/>
    <w:rsid w:val="005E4CC2"/>
    <w:rsid w:val="005F06C2"/>
    <w:rsid w:val="005F4949"/>
    <w:rsid w:val="00600C32"/>
    <w:rsid w:val="00617D15"/>
    <w:rsid w:val="00620A4F"/>
    <w:rsid w:val="00621F13"/>
    <w:rsid w:val="006405D0"/>
    <w:rsid w:val="00640A54"/>
    <w:rsid w:val="00661476"/>
    <w:rsid w:val="006621A1"/>
    <w:rsid w:val="00684368"/>
    <w:rsid w:val="0069586B"/>
    <w:rsid w:val="00695CC0"/>
    <w:rsid w:val="006B22E3"/>
    <w:rsid w:val="006C19A2"/>
    <w:rsid w:val="006D3F3E"/>
    <w:rsid w:val="006D63AE"/>
    <w:rsid w:val="006E3443"/>
    <w:rsid w:val="006E699F"/>
    <w:rsid w:val="006F1F80"/>
    <w:rsid w:val="006F3EAE"/>
    <w:rsid w:val="00701802"/>
    <w:rsid w:val="00706585"/>
    <w:rsid w:val="00715ADA"/>
    <w:rsid w:val="00736364"/>
    <w:rsid w:val="00746065"/>
    <w:rsid w:val="0075470C"/>
    <w:rsid w:val="00762517"/>
    <w:rsid w:val="00765246"/>
    <w:rsid w:val="007854A3"/>
    <w:rsid w:val="00793652"/>
    <w:rsid w:val="007D0D0A"/>
    <w:rsid w:val="007D602F"/>
    <w:rsid w:val="007E5047"/>
    <w:rsid w:val="007F085D"/>
    <w:rsid w:val="0080282C"/>
    <w:rsid w:val="00814EEC"/>
    <w:rsid w:val="008163A0"/>
    <w:rsid w:val="00817AED"/>
    <w:rsid w:val="008300C9"/>
    <w:rsid w:val="00830BB1"/>
    <w:rsid w:val="0083595D"/>
    <w:rsid w:val="00836D22"/>
    <w:rsid w:val="00853580"/>
    <w:rsid w:val="008556C1"/>
    <w:rsid w:val="008638E0"/>
    <w:rsid w:val="0087427D"/>
    <w:rsid w:val="00882865"/>
    <w:rsid w:val="00884B8D"/>
    <w:rsid w:val="0089239D"/>
    <w:rsid w:val="008A0DD5"/>
    <w:rsid w:val="008A2757"/>
    <w:rsid w:val="008A5E41"/>
    <w:rsid w:val="008B6990"/>
    <w:rsid w:val="008C1047"/>
    <w:rsid w:val="008C3BDF"/>
    <w:rsid w:val="0090478E"/>
    <w:rsid w:val="00905BB5"/>
    <w:rsid w:val="0091250B"/>
    <w:rsid w:val="00916DAC"/>
    <w:rsid w:val="00925E5C"/>
    <w:rsid w:val="00930A2B"/>
    <w:rsid w:val="009478C1"/>
    <w:rsid w:val="00957B5D"/>
    <w:rsid w:val="00967E33"/>
    <w:rsid w:val="009A494A"/>
    <w:rsid w:val="009A7D2E"/>
    <w:rsid w:val="009C3053"/>
    <w:rsid w:val="009C37D5"/>
    <w:rsid w:val="009D1F5C"/>
    <w:rsid w:val="009E157D"/>
    <w:rsid w:val="009E59A1"/>
    <w:rsid w:val="00A010D1"/>
    <w:rsid w:val="00A03102"/>
    <w:rsid w:val="00A1555C"/>
    <w:rsid w:val="00A1704E"/>
    <w:rsid w:val="00A45AAC"/>
    <w:rsid w:val="00A61095"/>
    <w:rsid w:val="00A63B71"/>
    <w:rsid w:val="00A7476F"/>
    <w:rsid w:val="00A91FB2"/>
    <w:rsid w:val="00A9437D"/>
    <w:rsid w:val="00A973B4"/>
    <w:rsid w:val="00AA1074"/>
    <w:rsid w:val="00AA5EED"/>
    <w:rsid w:val="00AB0550"/>
    <w:rsid w:val="00AB1C1F"/>
    <w:rsid w:val="00AD41AD"/>
    <w:rsid w:val="00AD6B24"/>
    <w:rsid w:val="00AF7CB8"/>
    <w:rsid w:val="00B02284"/>
    <w:rsid w:val="00B12BE8"/>
    <w:rsid w:val="00B218B3"/>
    <w:rsid w:val="00B2265F"/>
    <w:rsid w:val="00B23AA2"/>
    <w:rsid w:val="00B36452"/>
    <w:rsid w:val="00B441C4"/>
    <w:rsid w:val="00B61CF5"/>
    <w:rsid w:val="00B85308"/>
    <w:rsid w:val="00B877BE"/>
    <w:rsid w:val="00B93E59"/>
    <w:rsid w:val="00B94558"/>
    <w:rsid w:val="00B9734C"/>
    <w:rsid w:val="00B97DEF"/>
    <w:rsid w:val="00BC0557"/>
    <w:rsid w:val="00BC677C"/>
    <w:rsid w:val="00BE52FC"/>
    <w:rsid w:val="00BF1878"/>
    <w:rsid w:val="00BF5AA4"/>
    <w:rsid w:val="00BF618A"/>
    <w:rsid w:val="00C0076F"/>
    <w:rsid w:val="00C015FF"/>
    <w:rsid w:val="00C03F85"/>
    <w:rsid w:val="00C06AC9"/>
    <w:rsid w:val="00C11270"/>
    <w:rsid w:val="00C26155"/>
    <w:rsid w:val="00C31115"/>
    <w:rsid w:val="00C35D09"/>
    <w:rsid w:val="00C55D56"/>
    <w:rsid w:val="00C62206"/>
    <w:rsid w:val="00C66371"/>
    <w:rsid w:val="00C71878"/>
    <w:rsid w:val="00C74836"/>
    <w:rsid w:val="00C81F6B"/>
    <w:rsid w:val="00C82910"/>
    <w:rsid w:val="00C97095"/>
    <w:rsid w:val="00CA7A5C"/>
    <w:rsid w:val="00CB0959"/>
    <w:rsid w:val="00CB493D"/>
    <w:rsid w:val="00CB5E3E"/>
    <w:rsid w:val="00CC4071"/>
    <w:rsid w:val="00CE4B40"/>
    <w:rsid w:val="00CF5226"/>
    <w:rsid w:val="00CF6E84"/>
    <w:rsid w:val="00D17FC2"/>
    <w:rsid w:val="00D275E5"/>
    <w:rsid w:val="00D34ADE"/>
    <w:rsid w:val="00D421CC"/>
    <w:rsid w:val="00D57EF4"/>
    <w:rsid w:val="00D64B09"/>
    <w:rsid w:val="00D657CA"/>
    <w:rsid w:val="00D65B5E"/>
    <w:rsid w:val="00D66920"/>
    <w:rsid w:val="00D840C5"/>
    <w:rsid w:val="00D96485"/>
    <w:rsid w:val="00D97760"/>
    <w:rsid w:val="00DA1246"/>
    <w:rsid w:val="00DA2F9E"/>
    <w:rsid w:val="00DA3E13"/>
    <w:rsid w:val="00DB2672"/>
    <w:rsid w:val="00DB2E8D"/>
    <w:rsid w:val="00DC292A"/>
    <w:rsid w:val="00DC4E94"/>
    <w:rsid w:val="00DE46E6"/>
    <w:rsid w:val="00DF1F2C"/>
    <w:rsid w:val="00E024B7"/>
    <w:rsid w:val="00E26B81"/>
    <w:rsid w:val="00E273F8"/>
    <w:rsid w:val="00E308C6"/>
    <w:rsid w:val="00E435F7"/>
    <w:rsid w:val="00E46BE7"/>
    <w:rsid w:val="00E63572"/>
    <w:rsid w:val="00E715FE"/>
    <w:rsid w:val="00E77910"/>
    <w:rsid w:val="00E837E7"/>
    <w:rsid w:val="00E84B1B"/>
    <w:rsid w:val="00E9022C"/>
    <w:rsid w:val="00E92A00"/>
    <w:rsid w:val="00E95509"/>
    <w:rsid w:val="00EA1D60"/>
    <w:rsid w:val="00EA562B"/>
    <w:rsid w:val="00EC298C"/>
    <w:rsid w:val="00ED115A"/>
    <w:rsid w:val="00ED45DB"/>
    <w:rsid w:val="00EE6FE1"/>
    <w:rsid w:val="00F12C1E"/>
    <w:rsid w:val="00F14857"/>
    <w:rsid w:val="00F21012"/>
    <w:rsid w:val="00F27296"/>
    <w:rsid w:val="00F3021E"/>
    <w:rsid w:val="00F346A4"/>
    <w:rsid w:val="00F421DE"/>
    <w:rsid w:val="00F559B6"/>
    <w:rsid w:val="00F66A36"/>
    <w:rsid w:val="00F7118D"/>
    <w:rsid w:val="00F81EF5"/>
    <w:rsid w:val="00F84C01"/>
    <w:rsid w:val="00F950C5"/>
    <w:rsid w:val="00FA7458"/>
    <w:rsid w:val="00FB0941"/>
    <w:rsid w:val="00FB57BB"/>
    <w:rsid w:val="00FC3489"/>
    <w:rsid w:val="00FD580D"/>
    <w:rsid w:val="00FD60B4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rsid w:val="00391A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1A7E"/>
  </w:style>
  <w:style w:type="character" w:customStyle="1" w:styleId="CommentTextChar">
    <w:name w:val="Comment Text Char"/>
    <w:basedOn w:val="DefaultParagraphFont"/>
    <w:link w:val="CommentText"/>
    <w:rsid w:val="00391A7E"/>
  </w:style>
  <w:style w:type="paragraph" w:styleId="CommentSubject">
    <w:name w:val="annotation subject"/>
    <w:basedOn w:val="CommentText"/>
    <w:next w:val="CommentText"/>
    <w:link w:val="CommentSubjectChar"/>
    <w:rsid w:val="00391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1A7E"/>
    <w:rPr>
      <w:b/>
      <w:bCs/>
    </w:rPr>
  </w:style>
  <w:style w:type="paragraph" w:styleId="Caption">
    <w:name w:val="caption"/>
    <w:basedOn w:val="Normal"/>
    <w:next w:val="Normal"/>
    <w:unhideWhenUsed/>
    <w:qFormat/>
    <w:rsid w:val="00E95509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DF1F2C"/>
  </w:style>
  <w:style w:type="character" w:styleId="PlaceholderText">
    <w:name w:val="Placeholder Text"/>
    <w:basedOn w:val="DefaultParagraphFont"/>
    <w:uiPriority w:val="99"/>
    <w:semiHidden/>
    <w:rsid w:val="00DF1F2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CA7A5C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rsid w:val="00391A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1A7E"/>
  </w:style>
  <w:style w:type="character" w:customStyle="1" w:styleId="CommentTextChar">
    <w:name w:val="Comment Text Char"/>
    <w:basedOn w:val="DefaultParagraphFont"/>
    <w:link w:val="CommentText"/>
    <w:rsid w:val="00391A7E"/>
  </w:style>
  <w:style w:type="paragraph" w:styleId="CommentSubject">
    <w:name w:val="annotation subject"/>
    <w:basedOn w:val="CommentText"/>
    <w:next w:val="CommentText"/>
    <w:link w:val="CommentSubjectChar"/>
    <w:rsid w:val="00391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1A7E"/>
    <w:rPr>
      <w:b/>
      <w:bCs/>
    </w:rPr>
  </w:style>
  <w:style w:type="paragraph" w:styleId="Caption">
    <w:name w:val="caption"/>
    <w:basedOn w:val="Normal"/>
    <w:next w:val="Normal"/>
    <w:unhideWhenUsed/>
    <w:qFormat/>
    <w:rsid w:val="00E95509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DF1F2C"/>
  </w:style>
  <w:style w:type="character" w:styleId="PlaceholderText">
    <w:name w:val="Placeholder Text"/>
    <w:basedOn w:val="DefaultParagraphFont"/>
    <w:uiPriority w:val="99"/>
    <w:semiHidden/>
    <w:rsid w:val="00DF1F2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CA7A5C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providersupport@mahealth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newmmis-portal.ehs.state.ma.us/EHSProviderPortal/providerLanding/providerLanding.jsf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mass.gov/lists/masshealth-provider-forms-by-provider-type-h-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73DD6-96D4-472F-86DE-B97D6DE8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2220</TotalTime>
  <Pages>2</Pages>
  <Words>621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4478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Dan Deleo</cp:lastModifiedBy>
  <cp:revision>6</cp:revision>
  <cp:lastPrinted>2018-02-06T16:37:00Z</cp:lastPrinted>
  <dcterms:created xsi:type="dcterms:W3CDTF">2018-01-22T17:06:00Z</dcterms:created>
  <dcterms:modified xsi:type="dcterms:W3CDTF">2018-02-06T16:37:00Z</dcterms:modified>
</cp:coreProperties>
</file>