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7987E82" w:rsidR="00403685" w:rsidRPr="00D31697" w:rsidRDefault="00086041" w:rsidP="0002237D">
      <w:pPr>
        <w:pStyle w:val="Heading1"/>
      </w:pPr>
      <w:r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F70B59">
        <w:t xml:space="preserve">Acute </w:t>
      </w:r>
      <w:r w:rsidR="001E77E4">
        <w:t>In</w:t>
      </w:r>
      <w:r w:rsidR="00F70B59">
        <w:t xml:space="preserve">patient Hospital </w:t>
      </w:r>
      <w:r w:rsidR="00403685" w:rsidRPr="0002237D">
        <w:t>Bulletin</w:t>
      </w:r>
      <w:r w:rsidR="00403685" w:rsidRPr="00D31697">
        <w:t xml:space="preserve"> </w:t>
      </w:r>
      <w:r w:rsidR="00763E79">
        <w:t>201</w:t>
      </w:r>
    </w:p>
    <w:p w14:paraId="0814A6EF" w14:textId="66EBDCD4"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5233DC">
        <w:t>March 2025</w:t>
      </w:r>
    </w:p>
    <w:p w14:paraId="163C0B92" w14:textId="03EBCE95"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70B59">
        <w:t xml:space="preserve">Acute </w:t>
      </w:r>
      <w:r w:rsidR="001E77E4">
        <w:t>In</w:t>
      </w:r>
      <w:r w:rsidR="00F70B59">
        <w:t>patient Hospital</w:t>
      </w:r>
      <w:r w:rsidR="001E77E4">
        <w:t>s</w:t>
      </w:r>
      <w:r w:rsidR="00F70B59">
        <w:t xml:space="preserve"> </w:t>
      </w:r>
      <w:r>
        <w:t>Participating in MassHealth</w:t>
      </w:r>
    </w:p>
    <w:p w14:paraId="18948E6C" w14:textId="5A1461D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2C2B1C">
        <w:t>[signature of Mike Levine]</w:t>
      </w:r>
    </w:p>
    <w:p w14:paraId="1770600D" w14:textId="2973E84F" w:rsidR="00B4288D" w:rsidRDefault="003A7E23" w:rsidP="00122666">
      <w:pPr>
        <w:pStyle w:val="SubjectLine"/>
        <w:tabs>
          <w:tab w:val="clear" w:pos="900"/>
          <w:tab w:val="left" w:pos="1080"/>
        </w:tabs>
      </w:pPr>
      <w:r>
        <w:t>RE</w:t>
      </w:r>
      <w:r w:rsidRPr="0041389E">
        <w:t>:</w:t>
      </w:r>
      <w:r w:rsidRPr="00833E43">
        <w:tab/>
      </w:r>
      <w:r w:rsidR="005233DC">
        <w:t xml:space="preserve">Cell and Gene Therapy </w:t>
      </w:r>
      <w:r w:rsidR="00C151BE" w:rsidRPr="00C151BE">
        <w:t xml:space="preserve">Adjudicated Payment Amount per Discharge and Adjudicated Payment per Episode of Care </w:t>
      </w:r>
      <w:r w:rsidR="005233DC">
        <w:t>Carve-Out</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263062B1" w14:textId="36D78AB6" w:rsidR="005233DC" w:rsidRDefault="00E414BF" w:rsidP="005233DC">
      <w:pPr>
        <w:pStyle w:val="Heading2"/>
      </w:pPr>
      <w:bookmarkStart w:id="0" w:name="_Hlk191456435"/>
      <w:r>
        <w:t>Background</w:t>
      </w:r>
    </w:p>
    <w:bookmarkEnd w:id="0"/>
    <w:p w14:paraId="71FBB682" w14:textId="1F98714E" w:rsidR="00E414BF" w:rsidRDefault="005233DC" w:rsidP="005233DC">
      <w:r>
        <w:t xml:space="preserve">MassHealth maintains lists of </w:t>
      </w:r>
      <w:bookmarkStart w:id="1" w:name="_Hlk192153108"/>
      <w:r>
        <w:t xml:space="preserve">Adjudicated Payment Amount per Discharge (APAD) and Adjudicated Payment per Episode of Care (APEC) </w:t>
      </w:r>
      <w:bookmarkEnd w:id="1"/>
      <w:r>
        <w:t>carve-out drugs. These lists currently</w:t>
      </w:r>
      <w:r w:rsidR="006033EF">
        <w:t xml:space="preserve"> </w:t>
      </w:r>
      <w:r>
        <w:t xml:space="preserve">comprise </w:t>
      </w:r>
      <w:r w:rsidR="000240AB">
        <w:t>one</w:t>
      </w:r>
      <w:r w:rsidR="00DF129B">
        <w:t>-</w:t>
      </w:r>
      <w:r w:rsidR="000240AB">
        <w:t>time infused</w:t>
      </w:r>
      <w:r>
        <w:t xml:space="preserve"> cell and gene therapies. Managed Care Orga</w:t>
      </w:r>
      <w:r w:rsidR="00973F8A">
        <w:t>ni</w:t>
      </w:r>
      <w:r>
        <w:t xml:space="preserve">zations </w:t>
      </w:r>
      <w:r w:rsidR="003E6816">
        <w:t xml:space="preserve">(MCOs) </w:t>
      </w:r>
      <w:r>
        <w:t>and Accountable Care Part</w:t>
      </w:r>
      <w:r w:rsidR="00973F8A">
        <w:t>n</w:t>
      </w:r>
      <w:r>
        <w:t>ership Plans</w:t>
      </w:r>
      <w:r w:rsidR="003E6816">
        <w:t xml:space="preserve"> (ACCPs)</w:t>
      </w:r>
      <w:r>
        <w:t xml:space="preserve"> currently review prior authorization </w:t>
      </w:r>
      <w:r w:rsidR="00D03D8D">
        <w:t xml:space="preserve">(PA) </w:t>
      </w:r>
      <w:r>
        <w:t xml:space="preserve">and reimburse for claims for their </w:t>
      </w:r>
      <w:r w:rsidR="003F79FB">
        <w:t xml:space="preserve">enrollees </w:t>
      </w:r>
      <w:r>
        <w:t xml:space="preserve">for APAD and APEC carve-out drugs. </w:t>
      </w:r>
    </w:p>
    <w:p w14:paraId="00395C4B" w14:textId="03B70CDD" w:rsidR="00E414BF" w:rsidRDefault="00944D82" w:rsidP="003B0D10">
      <w:pPr>
        <w:pStyle w:val="Heading2"/>
      </w:pPr>
      <w:r>
        <w:t>Changes Effective April 1, 2025</w:t>
      </w:r>
    </w:p>
    <w:p w14:paraId="2946D55A" w14:textId="53388181" w:rsidR="005233DC" w:rsidRDefault="005233DC" w:rsidP="005233DC">
      <w:r>
        <w:t xml:space="preserve">Effective April 1, 2025, MassHealth will transition the review and management of all APAD and APEC carve-out drugs to the MassHealth Drug Utilization Review (DUR) Program. </w:t>
      </w:r>
      <w:r w:rsidR="00944D82">
        <w:t xml:space="preserve">Effective for dates of service on or after April 1, 2025, </w:t>
      </w:r>
      <w:r w:rsidR="00AB3C9E">
        <w:t>a</w:t>
      </w:r>
      <w:r w:rsidRPr="00505961">
        <w:t xml:space="preserve">ll </w:t>
      </w:r>
      <w:r w:rsidR="0085068F">
        <w:t>PA</w:t>
      </w:r>
      <w:r w:rsidRPr="00505961">
        <w:t xml:space="preserve"> requests for APAD and APEC carve-out </w:t>
      </w:r>
      <w:r>
        <w:t>drugs</w:t>
      </w:r>
      <w:r w:rsidRPr="00505961">
        <w:t xml:space="preserve"> must be submitted to the DUR </w:t>
      </w:r>
      <w:r>
        <w:t>Program</w:t>
      </w:r>
      <w:r w:rsidRPr="00505961">
        <w:t xml:space="preserve"> for review and approval before administration.</w:t>
      </w:r>
      <w:r>
        <w:t xml:space="preserve"> This change centralizes oversight to ensure appropriate utilization, enhance prior authorization efficiency, and streamline </w:t>
      </w:r>
      <w:r w:rsidR="00635BAA">
        <w:t>payment</w:t>
      </w:r>
      <w:r>
        <w:t xml:space="preserve"> processes. </w:t>
      </w:r>
      <w:r w:rsidR="005C5B81">
        <w:t>MassHealth will issu</w:t>
      </w:r>
      <w:r w:rsidR="000F6382">
        <w:t>e</w:t>
      </w:r>
      <w:r w:rsidR="005C5B81">
        <w:t xml:space="preserve"> further guidance to outline submission procedures that hospitals will need to follow and will include information about what MCOs and ACPPs should do if they receive PA requests for APAD and APEC carve</w:t>
      </w:r>
      <w:r w:rsidR="00AC78E0">
        <w:t>-</w:t>
      </w:r>
      <w:r w:rsidR="005C5B81">
        <w:t>out drugs.</w:t>
      </w:r>
    </w:p>
    <w:p w14:paraId="790A6ED2" w14:textId="79472CC2" w:rsidR="005233DC" w:rsidRDefault="005233DC" w:rsidP="005233DC">
      <w:r>
        <w:t xml:space="preserve">Please refer to the </w:t>
      </w:r>
      <w:hyperlink r:id="rId13" w:history="1">
        <w:r w:rsidRPr="00802E82">
          <w:rPr>
            <w:rStyle w:val="Hyperlink"/>
          </w:rPr>
          <w:t>MassHealth Acute Hospital Carve-Out Drugs List</w:t>
        </w:r>
      </w:hyperlink>
      <w:r>
        <w:t xml:space="preserve"> on the MassHealth Drug List for the list of drugs and additional information on </w:t>
      </w:r>
      <w:r w:rsidR="00246936">
        <w:t xml:space="preserve">the </w:t>
      </w:r>
      <w:r>
        <w:t xml:space="preserve">prior authorization review process and </w:t>
      </w:r>
      <w:r w:rsidR="001C625F">
        <w:t>payment</w:t>
      </w:r>
      <w:r>
        <w:t xml:space="preserve">. </w:t>
      </w:r>
      <w:r w:rsidR="001C625F">
        <w:t>Payment</w:t>
      </w:r>
      <w:r>
        <w:t xml:space="preserve"> will be consistent with </w:t>
      </w:r>
      <w:r w:rsidRPr="00BD5608">
        <w:t>Sections 5.B.8.b and 5.C.9 of the current MassHealth Acute Hospital Request for Applications (Acute Hospital RFA) for in-state acute hospitals and regulations at 130 CMR 450.233(D) for out-of-state acute hospitals.</w:t>
      </w:r>
    </w:p>
    <w:p w14:paraId="4B4E9D19" w14:textId="45931B3F" w:rsidR="00E50043" w:rsidRDefault="00F33F9E" w:rsidP="00E50043">
      <w:bookmarkStart w:id="2" w:name="_Hlk192498026"/>
      <w:r>
        <w:t>O</w:t>
      </w:r>
      <w:r w:rsidR="00E50043" w:rsidRPr="00D7132A">
        <w:t xml:space="preserve">nly </w:t>
      </w:r>
      <w:r w:rsidR="00E50043">
        <w:t xml:space="preserve">PA requests for </w:t>
      </w:r>
      <w:r w:rsidR="00E50043" w:rsidRPr="00D7132A">
        <w:t>the APAD</w:t>
      </w:r>
      <w:r w:rsidR="00E50043">
        <w:t xml:space="preserve"> and </w:t>
      </w:r>
      <w:r w:rsidR="00E50043" w:rsidRPr="00D7132A">
        <w:t>APEC carve-out drugs themselves will be reviewed by the MassHealth DUR Program. Hospitals must continue to submit</w:t>
      </w:r>
      <w:r w:rsidR="00E50043">
        <w:t xml:space="preserve"> all other required</w:t>
      </w:r>
      <w:r w:rsidR="00E50043" w:rsidRPr="00D7132A">
        <w:t xml:space="preserve"> PA requests</w:t>
      </w:r>
      <w:r w:rsidR="00E50043">
        <w:t xml:space="preserve"> and all required pre-admission screening requests </w:t>
      </w:r>
      <w:r w:rsidR="00E50043" w:rsidRPr="00D7132A">
        <w:t>to the applicable MCO or ACPP for members enrolled in these plans</w:t>
      </w:r>
      <w:r w:rsidR="00E50043">
        <w:t>.</w:t>
      </w:r>
    </w:p>
    <w:bookmarkEnd w:id="2"/>
    <w:p w14:paraId="77CBE54A" w14:textId="77777777" w:rsidR="00E50043" w:rsidRDefault="00E50043" w:rsidP="005233DC"/>
    <w:p w14:paraId="0B51112D" w14:textId="50151099"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pPr>
      <w:r w:rsidRPr="00D64FF9">
        <w:t>Questions</w:t>
      </w:r>
      <w: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5A07DC">
      <w:pPr>
        <w:spacing w:after="600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3" w:name="_Hlk169882402"/>
      <w:r w:rsidRPr="003C4A7D">
        <w:rPr>
          <w:noProof/>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rPr>
          <w:noProof/>
        </w:rP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rPr>
          <w:noProof/>
        </w:rP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X</w:t>
        </w:r>
      </w:hyperlink>
      <w:r w:rsidRPr="00B64782">
        <w:rPr>
          <w:rStyle w:val="Hyperlink"/>
          <w:position w:val="10"/>
          <w:sz w:val="18"/>
          <w:szCs w:val="18"/>
          <w:u w:val="none"/>
        </w:rPr>
        <w:t xml:space="preserve">    </w:t>
      </w:r>
      <w:r>
        <w:rPr>
          <w:noProof/>
        </w:rP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YouTube</w:t>
        </w:r>
      </w:hyperlink>
      <w:bookmarkEnd w:id="3"/>
    </w:p>
    <w:sectPr w:rsidR="00B64782" w:rsidRPr="00B64782"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CCDD" w14:textId="77777777" w:rsidR="00181E56" w:rsidRDefault="00181E56" w:rsidP="00FF5AAD">
      <w:r>
        <w:separator/>
      </w:r>
    </w:p>
    <w:p w14:paraId="304723EF" w14:textId="77777777" w:rsidR="00181E56" w:rsidRDefault="00181E56" w:rsidP="00FF5AAD"/>
    <w:p w14:paraId="343A6629" w14:textId="77777777" w:rsidR="00181E56" w:rsidRDefault="00181E56" w:rsidP="00FF5AAD"/>
    <w:p w14:paraId="3F6E00AC" w14:textId="77777777" w:rsidR="00181E56" w:rsidRDefault="00181E56" w:rsidP="00FF5AAD"/>
    <w:p w14:paraId="7A1C8EC9" w14:textId="77777777" w:rsidR="00181E56" w:rsidRDefault="00181E56" w:rsidP="00FF5AAD"/>
  </w:endnote>
  <w:endnote w:type="continuationSeparator" w:id="0">
    <w:p w14:paraId="493BEAA0" w14:textId="77777777" w:rsidR="00181E56" w:rsidRDefault="00181E56" w:rsidP="00FF5AAD">
      <w:r>
        <w:continuationSeparator/>
      </w:r>
    </w:p>
    <w:p w14:paraId="1AA4E5C7" w14:textId="77777777" w:rsidR="00181E56" w:rsidRDefault="00181E56" w:rsidP="00FF5AAD"/>
    <w:p w14:paraId="430FBB1D" w14:textId="77777777" w:rsidR="00181E56" w:rsidRDefault="00181E56" w:rsidP="00FF5AAD"/>
    <w:p w14:paraId="4D8A2DBD" w14:textId="77777777" w:rsidR="00181E56" w:rsidRDefault="00181E56" w:rsidP="00FF5AAD"/>
    <w:p w14:paraId="49097C35" w14:textId="77777777" w:rsidR="00181E56" w:rsidRDefault="00181E56"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A2A6" w14:textId="77777777" w:rsidR="00181E56" w:rsidRDefault="00181E56" w:rsidP="00FF5AAD">
      <w:r>
        <w:separator/>
      </w:r>
    </w:p>
    <w:p w14:paraId="5855AC45" w14:textId="77777777" w:rsidR="00181E56" w:rsidRDefault="00181E56" w:rsidP="00FF5AAD"/>
    <w:p w14:paraId="69BEB78B" w14:textId="77777777" w:rsidR="00181E56" w:rsidRDefault="00181E56" w:rsidP="00FF5AAD"/>
    <w:p w14:paraId="54943F96" w14:textId="77777777" w:rsidR="00181E56" w:rsidRDefault="00181E56" w:rsidP="00FF5AAD"/>
    <w:p w14:paraId="56585381" w14:textId="77777777" w:rsidR="00181E56" w:rsidRDefault="00181E56" w:rsidP="00FF5AAD"/>
  </w:footnote>
  <w:footnote w:type="continuationSeparator" w:id="0">
    <w:p w14:paraId="2AC84681" w14:textId="77777777" w:rsidR="00181E56" w:rsidRDefault="00181E56" w:rsidP="00FF5AAD">
      <w:r>
        <w:continuationSeparator/>
      </w:r>
    </w:p>
    <w:p w14:paraId="60458480" w14:textId="77777777" w:rsidR="00181E56" w:rsidRDefault="00181E56" w:rsidP="00FF5AAD"/>
    <w:p w14:paraId="65F900D5" w14:textId="77777777" w:rsidR="00181E56" w:rsidRDefault="00181E56" w:rsidP="00FF5AAD"/>
    <w:p w14:paraId="1CA1DF85" w14:textId="77777777" w:rsidR="00181E56" w:rsidRDefault="00181E56" w:rsidP="00FF5AAD"/>
    <w:p w14:paraId="0908B9A0" w14:textId="77777777" w:rsidR="00181E56" w:rsidRDefault="00181E56"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23005E3A" w:rsidR="003D0423" w:rsidRDefault="00632FA4" w:rsidP="00D2228F">
    <w:pPr>
      <w:spacing w:after="0"/>
      <w:ind w:left="6120"/>
    </w:pPr>
    <w:r>
      <w:t>AIH</w:t>
    </w:r>
    <w:r w:rsidR="008A66B2">
      <w:t>-</w:t>
    </w:r>
    <w:r w:rsidR="00D2228F">
      <w:t>Bulletin</w:t>
    </w:r>
    <w:r w:rsidR="00C27157">
      <w:t xml:space="preserve"> </w:t>
    </w:r>
    <w:r w:rsidR="00763E79">
      <w:t>201</w:t>
    </w:r>
  </w:p>
  <w:p w14:paraId="0A340FC6" w14:textId="7465B9CA" w:rsidR="003D0423" w:rsidRDefault="005233DC" w:rsidP="00D2228F">
    <w:pPr>
      <w:spacing w:after="0"/>
      <w:ind w:left="6120"/>
    </w:pPr>
    <w:r>
      <w:t>March</w:t>
    </w:r>
    <w:r w:rsidR="00863F10">
      <w:t xml:space="preserve"> 202</w:t>
    </w:r>
    <w:r>
      <w:t>5</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F7921"/>
    <w:multiLevelType w:val="hybridMultilevel"/>
    <w:tmpl w:val="794847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052CE1"/>
    <w:multiLevelType w:val="hybridMultilevel"/>
    <w:tmpl w:val="914CBD70"/>
    <w:lvl w:ilvl="0" w:tplc="E0D871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1046027043">
    <w:abstractNumId w:val="14"/>
  </w:num>
  <w:num w:numId="16" w16cid:durableId="1503467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179D"/>
    <w:rsid w:val="000149FE"/>
    <w:rsid w:val="0002237D"/>
    <w:rsid w:val="000240AB"/>
    <w:rsid w:val="0002638F"/>
    <w:rsid w:val="00032BB1"/>
    <w:rsid w:val="00032C02"/>
    <w:rsid w:val="00040E61"/>
    <w:rsid w:val="00041220"/>
    <w:rsid w:val="0004646C"/>
    <w:rsid w:val="00056E4C"/>
    <w:rsid w:val="000623BB"/>
    <w:rsid w:val="00066DDD"/>
    <w:rsid w:val="000706EF"/>
    <w:rsid w:val="00080FFB"/>
    <w:rsid w:val="00086041"/>
    <w:rsid w:val="00093FB4"/>
    <w:rsid w:val="000943BC"/>
    <w:rsid w:val="00095863"/>
    <w:rsid w:val="000A2664"/>
    <w:rsid w:val="000D1EDB"/>
    <w:rsid w:val="000D2F68"/>
    <w:rsid w:val="000D5B34"/>
    <w:rsid w:val="000D71AE"/>
    <w:rsid w:val="000E324A"/>
    <w:rsid w:val="000E3E10"/>
    <w:rsid w:val="000F173A"/>
    <w:rsid w:val="000F579B"/>
    <w:rsid w:val="000F6382"/>
    <w:rsid w:val="000F78D1"/>
    <w:rsid w:val="00105735"/>
    <w:rsid w:val="00110182"/>
    <w:rsid w:val="00113E7F"/>
    <w:rsid w:val="00122666"/>
    <w:rsid w:val="00130054"/>
    <w:rsid w:val="00132398"/>
    <w:rsid w:val="00132412"/>
    <w:rsid w:val="0014797D"/>
    <w:rsid w:val="00153E24"/>
    <w:rsid w:val="00154BE0"/>
    <w:rsid w:val="00155F09"/>
    <w:rsid w:val="001563D7"/>
    <w:rsid w:val="001655EC"/>
    <w:rsid w:val="00172608"/>
    <w:rsid w:val="00181E56"/>
    <w:rsid w:val="00183784"/>
    <w:rsid w:val="00184256"/>
    <w:rsid w:val="0018768A"/>
    <w:rsid w:val="00194491"/>
    <w:rsid w:val="00195C8A"/>
    <w:rsid w:val="0019736A"/>
    <w:rsid w:val="00197D44"/>
    <w:rsid w:val="001A25AC"/>
    <w:rsid w:val="001A477C"/>
    <w:rsid w:val="001A7499"/>
    <w:rsid w:val="001B3254"/>
    <w:rsid w:val="001B426A"/>
    <w:rsid w:val="001B62F7"/>
    <w:rsid w:val="001B67BF"/>
    <w:rsid w:val="001C1140"/>
    <w:rsid w:val="001C3D4F"/>
    <w:rsid w:val="001C625F"/>
    <w:rsid w:val="001C784A"/>
    <w:rsid w:val="001D5FD0"/>
    <w:rsid w:val="001E0603"/>
    <w:rsid w:val="001E1E51"/>
    <w:rsid w:val="001E77E4"/>
    <w:rsid w:val="001F6109"/>
    <w:rsid w:val="00200899"/>
    <w:rsid w:val="002018B3"/>
    <w:rsid w:val="00216420"/>
    <w:rsid w:val="00217791"/>
    <w:rsid w:val="00221668"/>
    <w:rsid w:val="00230E4B"/>
    <w:rsid w:val="00231477"/>
    <w:rsid w:val="00232E91"/>
    <w:rsid w:val="00235715"/>
    <w:rsid w:val="00240726"/>
    <w:rsid w:val="002408F4"/>
    <w:rsid w:val="00246211"/>
    <w:rsid w:val="00246936"/>
    <w:rsid w:val="00246D80"/>
    <w:rsid w:val="00250727"/>
    <w:rsid w:val="00254A64"/>
    <w:rsid w:val="00263F44"/>
    <w:rsid w:val="00264FE0"/>
    <w:rsid w:val="00265BB6"/>
    <w:rsid w:val="00265DCC"/>
    <w:rsid w:val="00265FBB"/>
    <w:rsid w:val="00266F18"/>
    <w:rsid w:val="002720B1"/>
    <w:rsid w:val="0028040D"/>
    <w:rsid w:val="002916ED"/>
    <w:rsid w:val="0029448A"/>
    <w:rsid w:val="002A092F"/>
    <w:rsid w:val="002A4396"/>
    <w:rsid w:val="002C12F8"/>
    <w:rsid w:val="002C2B1C"/>
    <w:rsid w:val="002C40EA"/>
    <w:rsid w:val="002D4956"/>
    <w:rsid w:val="002D50AB"/>
    <w:rsid w:val="002E0E0A"/>
    <w:rsid w:val="002E3B6A"/>
    <w:rsid w:val="002E5188"/>
    <w:rsid w:val="002F7D2A"/>
    <w:rsid w:val="003043C0"/>
    <w:rsid w:val="003065DA"/>
    <w:rsid w:val="0032327C"/>
    <w:rsid w:val="0032351D"/>
    <w:rsid w:val="003364DA"/>
    <w:rsid w:val="00350BBE"/>
    <w:rsid w:val="00354DC5"/>
    <w:rsid w:val="00362641"/>
    <w:rsid w:val="003644F6"/>
    <w:rsid w:val="0037002C"/>
    <w:rsid w:val="003737F7"/>
    <w:rsid w:val="00374688"/>
    <w:rsid w:val="00377E97"/>
    <w:rsid w:val="0038077F"/>
    <w:rsid w:val="00382A8A"/>
    <w:rsid w:val="003869FD"/>
    <w:rsid w:val="00386F7B"/>
    <w:rsid w:val="00390C38"/>
    <w:rsid w:val="003929F8"/>
    <w:rsid w:val="00393FC6"/>
    <w:rsid w:val="003A31CA"/>
    <w:rsid w:val="003A6E1E"/>
    <w:rsid w:val="003A7E23"/>
    <w:rsid w:val="003B0D10"/>
    <w:rsid w:val="003C0130"/>
    <w:rsid w:val="003C0F9E"/>
    <w:rsid w:val="003D0423"/>
    <w:rsid w:val="003E6816"/>
    <w:rsid w:val="003F221A"/>
    <w:rsid w:val="003F4AF4"/>
    <w:rsid w:val="003F79FB"/>
    <w:rsid w:val="004013AA"/>
    <w:rsid w:val="00403685"/>
    <w:rsid w:val="0040601C"/>
    <w:rsid w:val="004117FD"/>
    <w:rsid w:val="0041389E"/>
    <w:rsid w:val="004153B5"/>
    <w:rsid w:val="00427DA0"/>
    <w:rsid w:val="00433AF0"/>
    <w:rsid w:val="004373B7"/>
    <w:rsid w:val="00437C15"/>
    <w:rsid w:val="00447F36"/>
    <w:rsid w:val="00450E46"/>
    <w:rsid w:val="00461793"/>
    <w:rsid w:val="00461DD8"/>
    <w:rsid w:val="004624BC"/>
    <w:rsid w:val="004628E1"/>
    <w:rsid w:val="0047107E"/>
    <w:rsid w:val="004A24BB"/>
    <w:rsid w:val="004A459A"/>
    <w:rsid w:val="004A5518"/>
    <w:rsid w:val="004A5AA4"/>
    <w:rsid w:val="004B20FE"/>
    <w:rsid w:val="004B3579"/>
    <w:rsid w:val="004B70C6"/>
    <w:rsid w:val="004C1488"/>
    <w:rsid w:val="004D04F9"/>
    <w:rsid w:val="004D4BC9"/>
    <w:rsid w:val="004D60BA"/>
    <w:rsid w:val="004E1F37"/>
    <w:rsid w:val="004F64E7"/>
    <w:rsid w:val="00510CBB"/>
    <w:rsid w:val="00511043"/>
    <w:rsid w:val="005233DC"/>
    <w:rsid w:val="005237ED"/>
    <w:rsid w:val="00526EAB"/>
    <w:rsid w:val="00530334"/>
    <w:rsid w:val="00536E22"/>
    <w:rsid w:val="00555224"/>
    <w:rsid w:val="005553D4"/>
    <w:rsid w:val="0055717D"/>
    <w:rsid w:val="005763C9"/>
    <w:rsid w:val="0058214B"/>
    <w:rsid w:val="00583219"/>
    <w:rsid w:val="005833E3"/>
    <w:rsid w:val="00590E06"/>
    <w:rsid w:val="0059389D"/>
    <w:rsid w:val="005A07DC"/>
    <w:rsid w:val="005A3602"/>
    <w:rsid w:val="005A461D"/>
    <w:rsid w:val="005A5C18"/>
    <w:rsid w:val="005B3A7D"/>
    <w:rsid w:val="005B688D"/>
    <w:rsid w:val="005C33E4"/>
    <w:rsid w:val="005C5B81"/>
    <w:rsid w:val="005C7D99"/>
    <w:rsid w:val="005E1781"/>
    <w:rsid w:val="005E6E73"/>
    <w:rsid w:val="005F2443"/>
    <w:rsid w:val="006015A8"/>
    <w:rsid w:val="006033EF"/>
    <w:rsid w:val="00610486"/>
    <w:rsid w:val="006233DC"/>
    <w:rsid w:val="00632FA4"/>
    <w:rsid w:val="006353C7"/>
    <w:rsid w:val="00635BAA"/>
    <w:rsid w:val="00645585"/>
    <w:rsid w:val="0064698F"/>
    <w:rsid w:val="00654896"/>
    <w:rsid w:val="00654E45"/>
    <w:rsid w:val="00655AB1"/>
    <w:rsid w:val="0066137E"/>
    <w:rsid w:val="00676163"/>
    <w:rsid w:val="00676180"/>
    <w:rsid w:val="006927DB"/>
    <w:rsid w:val="006A58CB"/>
    <w:rsid w:val="006B5B59"/>
    <w:rsid w:val="006B7B89"/>
    <w:rsid w:val="006C544A"/>
    <w:rsid w:val="006C7F8F"/>
    <w:rsid w:val="006D1809"/>
    <w:rsid w:val="006D49AA"/>
    <w:rsid w:val="00700C89"/>
    <w:rsid w:val="00700F0E"/>
    <w:rsid w:val="00702352"/>
    <w:rsid w:val="0071108B"/>
    <w:rsid w:val="00731164"/>
    <w:rsid w:val="00733878"/>
    <w:rsid w:val="00735C49"/>
    <w:rsid w:val="0075443A"/>
    <w:rsid w:val="00757D07"/>
    <w:rsid w:val="0076059D"/>
    <w:rsid w:val="00761E96"/>
    <w:rsid w:val="007629E9"/>
    <w:rsid w:val="00763E79"/>
    <w:rsid w:val="0076415C"/>
    <w:rsid w:val="007756B5"/>
    <w:rsid w:val="00776856"/>
    <w:rsid w:val="007837EF"/>
    <w:rsid w:val="00784C34"/>
    <w:rsid w:val="00787922"/>
    <w:rsid w:val="00793507"/>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28B5"/>
    <w:rsid w:val="0085068F"/>
    <w:rsid w:val="00856980"/>
    <w:rsid w:val="00857244"/>
    <w:rsid w:val="00863F10"/>
    <w:rsid w:val="008708FF"/>
    <w:rsid w:val="00887E1E"/>
    <w:rsid w:val="00893B9C"/>
    <w:rsid w:val="00894FF0"/>
    <w:rsid w:val="008A1602"/>
    <w:rsid w:val="008A3156"/>
    <w:rsid w:val="008A3B9D"/>
    <w:rsid w:val="008A41EA"/>
    <w:rsid w:val="008A5C79"/>
    <w:rsid w:val="008A66B2"/>
    <w:rsid w:val="008A6A30"/>
    <w:rsid w:val="008B293F"/>
    <w:rsid w:val="008B2C2C"/>
    <w:rsid w:val="008B3686"/>
    <w:rsid w:val="008C005F"/>
    <w:rsid w:val="008D2D6C"/>
    <w:rsid w:val="008E4E03"/>
    <w:rsid w:val="008F0D56"/>
    <w:rsid w:val="008F1DC8"/>
    <w:rsid w:val="008F2D30"/>
    <w:rsid w:val="008F4EAD"/>
    <w:rsid w:val="008F7531"/>
    <w:rsid w:val="00902810"/>
    <w:rsid w:val="0090716B"/>
    <w:rsid w:val="00907836"/>
    <w:rsid w:val="009100F8"/>
    <w:rsid w:val="00916124"/>
    <w:rsid w:val="00923330"/>
    <w:rsid w:val="00930D16"/>
    <w:rsid w:val="0093651D"/>
    <w:rsid w:val="00937CD0"/>
    <w:rsid w:val="00943F98"/>
    <w:rsid w:val="00944D82"/>
    <w:rsid w:val="0096015C"/>
    <w:rsid w:val="00963EF9"/>
    <w:rsid w:val="00965D5A"/>
    <w:rsid w:val="009723FF"/>
    <w:rsid w:val="00973F8A"/>
    <w:rsid w:val="00977415"/>
    <w:rsid w:val="00981FE9"/>
    <w:rsid w:val="009841A9"/>
    <w:rsid w:val="00992105"/>
    <w:rsid w:val="009A0E9B"/>
    <w:rsid w:val="009A3F81"/>
    <w:rsid w:val="009B4513"/>
    <w:rsid w:val="009B7928"/>
    <w:rsid w:val="009C72C6"/>
    <w:rsid w:val="009D15FA"/>
    <w:rsid w:val="009D59BC"/>
    <w:rsid w:val="009F6DAF"/>
    <w:rsid w:val="00A024A3"/>
    <w:rsid w:val="00A0380C"/>
    <w:rsid w:val="00A13213"/>
    <w:rsid w:val="00A14E4B"/>
    <w:rsid w:val="00A15EDB"/>
    <w:rsid w:val="00A32028"/>
    <w:rsid w:val="00A422EC"/>
    <w:rsid w:val="00A442C9"/>
    <w:rsid w:val="00A458CF"/>
    <w:rsid w:val="00A4669C"/>
    <w:rsid w:val="00A47FCE"/>
    <w:rsid w:val="00A55247"/>
    <w:rsid w:val="00A56D1A"/>
    <w:rsid w:val="00A570CF"/>
    <w:rsid w:val="00A63CA3"/>
    <w:rsid w:val="00A63CB3"/>
    <w:rsid w:val="00A674F8"/>
    <w:rsid w:val="00A73790"/>
    <w:rsid w:val="00A75E05"/>
    <w:rsid w:val="00A772C4"/>
    <w:rsid w:val="00AA5B85"/>
    <w:rsid w:val="00AB079F"/>
    <w:rsid w:val="00AB155F"/>
    <w:rsid w:val="00AB3C9E"/>
    <w:rsid w:val="00AC78E0"/>
    <w:rsid w:val="00AD2EF9"/>
    <w:rsid w:val="00AD35E6"/>
    <w:rsid w:val="00AD4B0C"/>
    <w:rsid w:val="00AD61FF"/>
    <w:rsid w:val="00AD65C8"/>
    <w:rsid w:val="00AD7BAF"/>
    <w:rsid w:val="00AE4DE6"/>
    <w:rsid w:val="00AE74A1"/>
    <w:rsid w:val="00AF6898"/>
    <w:rsid w:val="00AF6D8F"/>
    <w:rsid w:val="00B03A46"/>
    <w:rsid w:val="00B058D1"/>
    <w:rsid w:val="00B12A3B"/>
    <w:rsid w:val="00B131F5"/>
    <w:rsid w:val="00B13BF0"/>
    <w:rsid w:val="00B20D9D"/>
    <w:rsid w:val="00B22641"/>
    <w:rsid w:val="00B327EA"/>
    <w:rsid w:val="00B36D2B"/>
    <w:rsid w:val="00B4268A"/>
    <w:rsid w:val="00B4288D"/>
    <w:rsid w:val="00B448E4"/>
    <w:rsid w:val="00B44F42"/>
    <w:rsid w:val="00B51510"/>
    <w:rsid w:val="00B60637"/>
    <w:rsid w:val="00B60798"/>
    <w:rsid w:val="00B62557"/>
    <w:rsid w:val="00B64782"/>
    <w:rsid w:val="00B727CC"/>
    <w:rsid w:val="00B964AA"/>
    <w:rsid w:val="00B97DA1"/>
    <w:rsid w:val="00BB66E9"/>
    <w:rsid w:val="00BC376D"/>
    <w:rsid w:val="00BC6398"/>
    <w:rsid w:val="00BD0F64"/>
    <w:rsid w:val="00BD229E"/>
    <w:rsid w:val="00BD2F4A"/>
    <w:rsid w:val="00BE2F84"/>
    <w:rsid w:val="00BE49D9"/>
    <w:rsid w:val="00C046E9"/>
    <w:rsid w:val="00C05181"/>
    <w:rsid w:val="00C100CF"/>
    <w:rsid w:val="00C12AD1"/>
    <w:rsid w:val="00C14E02"/>
    <w:rsid w:val="00C151BE"/>
    <w:rsid w:val="00C16CEA"/>
    <w:rsid w:val="00C27157"/>
    <w:rsid w:val="00C334D3"/>
    <w:rsid w:val="00C34A04"/>
    <w:rsid w:val="00C445A1"/>
    <w:rsid w:val="00C569F7"/>
    <w:rsid w:val="00C63B05"/>
    <w:rsid w:val="00C707A1"/>
    <w:rsid w:val="00C72545"/>
    <w:rsid w:val="00C8095C"/>
    <w:rsid w:val="00C80C30"/>
    <w:rsid w:val="00C84B58"/>
    <w:rsid w:val="00C9185E"/>
    <w:rsid w:val="00CA01C0"/>
    <w:rsid w:val="00CA2F87"/>
    <w:rsid w:val="00CA3B98"/>
    <w:rsid w:val="00CB3D77"/>
    <w:rsid w:val="00CE06E6"/>
    <w:rsid w:val="00CE1946"/>
    <w:rsid w:val="00CE48E6"/>
    <w:rsid w:val="00CE700E"/>
    <w:rsid w:val="00CF073C"/>
    <w:rsid w:val="00CF0AAB"/>
    <w:rsid w:val="00D0388D"/>
    <w:rsid w:val="00D03D8D"/>
    <w:rsid w:val="00D2078E"/>
    <w:rsid w:val="00D20897"/>
    <w:rsid w:val="00D2228F"/>
    <w:rsid w:val="00D2339F"/>
    <w:rsid w:val="00D24620"/>
    <w:rsid w:val="00D265DF"/>
    <w:rsid w:val="00D2728B"/>
    <w:rsid w:val="00D27DC9"/>
    <w:rsid w:val="00D3168B"/>
    <w:rsid w:val="00D33ED2"/>
    <w:rsid w:val="00D40840"/>
    <w:rsid w:val="00D44F19"/>
    <w:rsid w:val="00D55314"/>
    <w:rsid w:val="00D757EC"/>
    <w:rsid w:val="00D76690"/>
    <w:rsid w:val="00D817A2"/>
    <w:rsid w:val="00D93D6D"/>
    <w:rsid w:val="00DA0783"/>
    <w:rsid w:val="00DA13A7"/>
    <w:rsid w:val="00DB259B"/>
    <w:rsid w:val="00DC7B4F"/>
    <w:rsid w:val="00DD509A"/>
    <w:rsid w:val="00DD533F"/>
    <w:rsid w:val="00DD7B60"/>
    <w:rsid w:val="00DD7B9C"/>
    <w:rsid w:val="00DE57A9"/>
    <w:rsid w:val="00DF129B"/>
    <w:rsid w:val="00DF15B5"/>
    <w:rsid w:val="00DF208B"/>
    <w:rsid w:val="00DF2BB6"/>
    <w:rsid w:val="00DF5421"/>
    <w:rsid w:val="00DF5A51"/>
    <w:rsid w:val="00E01A23"/>
    <w:rsid w:val="00E11C04"/>
    <w:rsid w:val="00E15D8B"/>
    <w:rsid w:val="00E23BB5"/>
    <w:rsid w:val="00E25774"/>
    <w:rsid w:val="00E26210"/>
    <w:rsid w:val="00E414BF"/>
    <w:rsid w:val="00E4227E"/>
    <w:rsid w:val="00E46EB1"/>
    <w:rsid w:val="00E50043"/>
    <w:rsid w:val="00E61907"/>
    <w:rsid w:val="00E70EF5"/>
    <w:rsid w:val="00E72D40"/>
    <w:rsid w:val="00E72EE6"/>
    <w:rsid w:val="00E72F06"/>
    <w:rsid w:val="00E871AE"/>
    <w:rsid w:val="00E933F9"/>
    <w:rsid w:val="00EA2611"/>
    <w:rsid w:val="00EA68D1"/>
    <w:rsid w:val="00EB0E55"/>
    <w:rsid w:val="00EB1686"/>
    <w:rsid w:val="00EB2269"/>
    <w:rsid w:val="00EB6E8F"/>
    <w:rsid w:val="00EC2CB6"/>
    <w:rsid w:val="00EC4C96"/>
    <w:rsid w:val="00ED4A07"/>
    <w:rsid w:val="00ED5E99"/>
    <w:rsid w:val="00EE1699"/>
    <w:rsid w:val="00EF0846"/>
    <w:rsid w:val="00EF202B"/>
    <w:rsid w:val="00EF55D8"/>
    <w:rsid w:val="00F00371"/>
    <w:rsid w:val="00F07F44"/>
    <w:rsid w:val="00F12CB8"/>
    <w:rsid w:val="00F1656D"/>
    <w:rsid w:val="00F1691F"/>
    <w:rsid w:val="00F25059"/>
    <w:rsid w:val="00F32E6F"/>
    <w:rsid w:val="00F33F9E"/>
    <w:rsid w:val="00F3494C"/>
    <w:rsid w:val="00F35D39"/>
    <w:rsid w:val="00F403B2"/>
    <w:rsid w:val="00F4582D"/>
    <w:rsid w:val="00F5166D"/>
    <w:rsid w:val="00F5746D"/>
    <w:rsid w:val="00F70B59"/>
    <w:rsid w:val="00F75ACB"/>
    <w:rsid w:val="00F823BA"/>
    <w:rsid w:val="00F82EA6"/>
    <w:rsid w:val="00F902FE"/>
    <w:rsid w:val="00F92C43"/>
    <w:rsid w:val="00F95ED9"/>
    <w:rsid w:val="00FA39BC"/>
    <w:rsid w:val="00FA67C1"/>
    <w:rsid w:val="00FC1193"/>
    <w:rsid w:val="00FE0DC7"/>
    <w:rsid w:val="00FE5846"/>
    <w:rsid w:val="00FF5AAD"/>
    <w:rsid w:val="00FF6613"/>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MH-ChartContentText">
    <w:name w:val="MH - Chart Content Text"/>
    <w:basedOn w:val="Normal"/>
    <w:qFormat/>
    <w:rsid w:val="008428B5"/>
    <w:pPr>
      <w:spacing w:after="0" w:line="240" w:lineRule="auto"/>
    </w:pPr>
    <w:rPr>
      <w:rFonts w:asciiTheme="minorHAnsi" w:eastAsiaTheme="minorEastAsia" w:hAnsiTheme="minorHAnsi" w:cstheme="minorHAnsi"/>
      <w:color w:val="000000" w:themeColor="text1"/>
      <w14:ligatures w14:val="standardContextual"/>
    </w:rPr>
  </w:style>
  <w:style w:type="table" w:customStyle="1" w:styleId="MHLeftHeaderTable">
    <w:name w:val="MH Left Header Table"/>
    <w:basedOn w:val="TableNormal"/>
    <w:uiPriority w:val="99"/>
    <w:rsid w:val="008428B5"/>
    <w:rPr>
      <w:rFonts w:asciiTheme="minorHAnsi" w:eastAsiaTheme="minorHAnsi" w:hAnsiTheme="minorHAnsi" w:cstheme="minorBidi"/>
      <w:kern w:val="2"/>
      <w:sz w:val="22"/>
      <w:szCs w:val="24"/>
      <w14:ligatures w14:val="standardContextual"/>
    </w:rPr>
    <w:tblPr>
      <w:tblStyleCol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cBorders>
        <w:shd w:val="clear" w:color="auto" w:fill="F2F2F2" w:themeFill="background1" w:themeFillShade="F2"/>
      </w:tcPr>
    </w:tblStylePr>
  </w:style>
  <w:style w:type="character" w:styleId="FollowedHyperlink">
    <w:name w:val="FollowedHyperlink"/>
    <w:basedOn w:val="DefaultParagraphFont"/>
    <w:semiHidden/>
    <w:unhideWhenUsed/>
    <w:rsid w:val="002469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hdl.pharmacy.services.conduent.com/MHDL/welcome.do"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384</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3192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10</cp:revision>
  <cp:lastPrinted>2025-03-17T15:47:00Z</cp:lastPrinted>
  <dcterms:created xsi:type="dcterms:W3CDTF">2025-03-13T21:51:00Z</dcterms:created>
  <dcterms:modified xsi:type="dcterms:W3CDTF">2025-03-17T15:48:00Z</dcterms:modified>
</cp:coreProperties>
</file>