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909C61A"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9F6556">
        <w:t xml:space="preserve">Acute Inpatient Hospital </w:t>
      </w:r>
      <w:r w:rsidR="00403685" w:rsidRPr="0002237D">
        <w:t>Bulletin</w:t>
      </w:r>
      <w:r w:rsidR="00403685" w:rsidRPr="00D31697">
        <w:t xml:space="preserve"> </w:t>
      </w:r>
      <w:r w:rsidR="00573AB2">
        <w:t>202</w:t>
      </w:r>
      <w:r w:rsidR="00403685" w:rsidRPr="00D31697">
        <w:t xml:space="preserve"> </w:t>
      </w:r>
    </w:p>
    <w:p w14:paraId="0814A6EF" w14:textId="6E412733"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00EF7257">
        <w:rPr>
          <w:b/>
          <w:bCs/>
        </w:rPr>
        <w:tab/>
      </w:r>
      <w:r w:rsidRPr="00D31697">
        <w:rPr>
          <w:b/>
          <w:bCs/>
        </w:rPr>
        <w:tab/>
      </w:r>
      <w:r w:rsidR="00573AB2" w:rsidRPr="00573AB2">
        <w:t>May 2025</w:t>
      </w:r>
      <w:r w:rsidR="00573AB2">
        <w:rPr>
          <w:b/>
          <w:bCs/>
        </w:rPr>
        <w:t xml:space="preserve"> </w:t>
      </w:r>
    </w:p>
    <w:p w14:paraId="163C0B92" w14:textId="50F489A3"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EF7257">
        <w:tab/>
      </w:r>
      <w:r w:rsidR="009F6556">
        <w:t xml:space="preserve">Acute Inpatient Hospitals </w:t>
      </w:r>
      <w:r>
        <w:t>Participating in MassHealth</w:t>
      </w:r>
    </w:p>
    <w:p w14:paraId="79E91514" w14:textId="2BC20164" w:rsidR="00EF7257" w:rsidRDefault="00403685" w:rsidP="00EF7257">
      <w:pPr>
        <w:pStyle w:val="NormalWeb"/>
      </w:pPr>
      <w:r w:rsidRPr="003F221A">
        <w:rPr>
          <w:b/>
          <w:bCs/>
        </w:rPr>
        <w:t>FROM</w:t>
      </w:r>
      <w:r w:rsidRPr="0041389E">
        <w:rPr>
          <w:b/>
          <w:bCs/>
        </w:rPr>
        <w:t>:</w:t>
      </w:r>
      <w:r w:rsidRPr="00FE6A3E">
        <w:rPr>
          <w:b/>
          <w:bCs/>
        </w:rPr>
        <w:tab/>
      </w:r>
      <w:r w:rsidRPr="00FE6A3E">
        <w:t xml:space="preserve">Mike Levine, Assistant Secretary for MassHealth </w:t>
      </w:r>
      <w:r w:rsidR="00AF58DB">
        <w:t>[signature of Mike Levine]</w:t>
      </w:r>
    </w:p>
    <w:p w14:paraId="1770600D" w14:textId="5489C0F8" w:rsidR="00B4288D" w:rsidRDefault="003A7E23" w:rsidP="00122666">
      <w:pPr>
        <w:pStyle w:val="SubjectLine"/>
        <w:tabs>
          <w:tab w:val="clear" w:pos="900"/>
          <w:tab w:val="left" w:pos="1080"/>
        </w:tabs>
      </w:pPr>
      <w:r>
        <w:t>RE</w:t>
      </w:r>
      <w:r w:rsidRPr="0041389E">
        <w:t>:</w:t>
      </w:r>
      <w:r w:rsidRPr="00833E43">
        <w:tab/>
      </w:r>
      <w:r w:rsidR="00EF7257">
        <w:tab/>
      </w:r>
      <w:r w:rsidR="00B86990" w:rsidRPr="00B86990">
        <w:t xml:space="preserve">Greenhouse Gas Emissions Reporting Requirements </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headerReference w:type="even" r:id="rId12"/>
          <w:headerReference w:type="default" r:id="rId13"/>
          <w:footerReference w:type="even" r:id="rId14"/>
          <w:footerReference w:type="default" r:id="rId15"/>
          <w:headerReference w:type="first" r:id="rId16"/>
          <w:footerReference w:type="first" r:id="rId17"/>
          <w:pgSz w:w="12240" w:h="15840" w:code="1"/>
          <w:pgMar w:top="576" w:right="1440" w:bottom="1440" w:left="1440" w:header="446" w:footer="490" w:gutter="0"/>
          <w:cols w:space="720"/>
          <w:docGrid w:linePitch="299"/>
        </w:sectPr>
      </w:pPr>
    </w:p>
    <w:p w14:paraId="7E9E8CA0" w14:textId="77777777" w:rsidR="009F6556" w:rsidRDefault="009F6556" w:rsidP="00B4288D">
      <w:pPr>
        <w:pStyle w:val="Heading2"/>
      </w:pPr>
      <w:r>
        <w:t>Overview</w:t>
      </w:r>
    </w:p>
    <w:p w14:paraId="50F6008C" w14:textId="4CF2327B" w:rsidR="00ED0A73" w:rsidRDefault="00ED0A73" w:rsidP="00ED0A73">
      <w:pPr>
        <w:pStyle w:val="BodyText"/>
      </w:pPr>
      <w:r>
        <w:t>Through the</w:t>
      </w:r>
      <w:r w:rsidR="00057CFE">
        <w:t xml:space="preserve"> </w:t>
      </w:r>
      <w:hyperlink r:id="rId18" w:history="1">
        <w:r w:rsidR="00057CFE" w:rsidRPr="00057CFE">
          <w:rPr>
            <w:rStyle w:val="Hyperlink"/>
          </w:rPr>
          <w:t xml:space="preserve">Rate Year 2025 Acute Hospital Request </w:t>
        </w:r>
        <w:r w:rsidR="00932F29" w:rsidRPr="00057CFE">
          <w:rPr>
            <w:rStyle w:val="Hyperlink"/>
          </w:rPr>
          <w:t>for Applications and Contracts</w:t>
        </w:r>
      </w:hyperlink>
      <w:r>
        <w:t xml:space="preserve"> (RY25 RFA), and as described in </w:t>
      </w:r>
      <w:hyperlink r:id="rId19" w:anchor="acute-inpatient-hospital-" w:history="1">
        <w:r w:rsidRPr="00216E72">
          <w:rPr>
            <w:rStyle w:val="Hyperlink"/>
          </w:rPr>
          <w:t>Acute Inpatient Hospital Bulletin 198</w:t>
        </w:r>
      </w:hyperlink>
      <w:r>
        <w:t xml:space="preserve">, MassHealth requires acute hospitals to report greenhouse gas emissions and verify </w:t>
      </w:r>
      <w:r w:rsidR="00F61170">
        <w:t xml:space="preserve">the </w:t>
      </w:r>
      <w:r>
        <w:t xml:space="preserve">report through partnership with an </w:t>
      </w:r>
      <w:r w:rsidR="0011318F">
        <w:t>Executive Office of Health and Human Services (EOHHS)–</w:t>
      </w:r>
      <w:r>
        <w:t>approved third party (called a “</w:t>
      </w:r>
      <w:r w:rsidR="0018191F">
        <w:t>validator</w:t>
      </w:r>
      <w:r>
        <w:t xml:space="preserve">” in this bulletin). The report must be verified by the </w:t>
      </w:r>
      <w:r w:rsidR="0018191F">
        <w:t xml:space="preserve">validator </w:t>
      </w:r>
      <w:r>
        <w:t xml:space="preserve">and is due to MassHealth by June 30, 2025. As described in Acute Inpatient Hospital Bulletin 198, each hospital is required to report total </w:t>
      </w:r>
      <w:r w:rsidR="00A77EDD">
        <w:t>s</w:t>
      </w:r>
      <w:r>
        <w:t xml:space="preserve">cope 1 and </w:t>
      </w:r>
      <w:r w:rsidR="00A77EDD">
        <w:t>s</w:t>
      </w:r>
      <w:r>
        <w:t xml:space="preserve">cope 2 emissions, including onsite fuel combustion, purchased energy and electricity, anesthetic gas, and fleet vehicle gas and diesel consumption.   </w:t>
      </w:r>
    </w:p>
    <w:p w14:paraId="087FD2D4" w14:textId="40505AD5" w:rsidR="00ED0A73" w:rsidRDefault="00ED0A73" w:rsidP="00ED0A73">
      <w:pPr>
        <w:pStyle w:val="BodyText"/>
      </w:pPr>
      <w:r>
        <w:t xml:space="preserve">This bulletin provides instructions to acute hospitals for submitting </w:t>
      </w:r>
      <w:r w:rsidR="00F75AB7">
        <w:t>this report</w:t>
      </w:r>
      <w:r>
        <w:t>, including information on submission platforms and the required data fields.</w:t>
      </w:r>
    </w:p>
    <w:p w14:paraId="2AC7CBEF" w14:textId="77777777" w:rsidR="00ED0A73" w:rsidRDefault="00ED0A73" w:rsidP="00ED0A73">
      <w:pPr>
        <w:pStyle w:val="Heading2"/>
      </w:pPr>
      <w:r>
        <w:t xml:space="preserve">Reporting Requirements </w:t>
      </w:r>
      <w:r>
        <w:tab/>
      </w:r>
    </w:p>
    <w:p w14:paraId="4DE75D26" w14:textId="57D16E66" w:rsidR="00ED0A73" w:rsidRDefault="00ED0A73" w:rsidP="00ED0A73">
      <w:pPr>
        <w:pStyle w:val="BodyText"/>
      </w:pPr>
      <w:r>
        <w:t xml:space="preserve">By June 30, 2025, acute hospitals are required to report total </w:t>
      </w:r>
      <w:r w:rsidR="00A77EDD">
        <w:t>s</w:t>
      </w:r>
      <w:r>
        <w:t xml:space="preserve">cope 1 and </w:t>
      </w:r>
      <w:r w:rsidR="00A77EDD">
        <w:t>s</w:t>
      </w:r>
      <w:r>
        <w:t xml:space="preserve">cope 2 </w:t>
      </w:r>
      <w:r w:rsidR="00F75AB7">
        <w:t xml:space="preserve">emissions </w:t>
      </w:r>
      <w:r>
        <w:t xml:space="preserve">for </w:t>
      </w:r>
      <w:r w:rsidR="00F75AB7">
        <w:t>c</w:t>
      </w:r>
      <w:r>
        <w:t xml:space="preserve">alendar </w:t>
      </w:r>
      <w:r w:rsidR="00F75AB7">
        <w:t>y</w:t>
      </w:r>
      <w:r>
        <w:t xml:space="preserve">ear 2024 (CY24). If an acute hospital has more than one acute hospital campus listed on its hospital license issued by the Department of Public Health, </w:t>
      </w:r>
      <w:r w:rsidR="00610332">
        <w:t xml:space="preserve">it must </w:t>
      </w:r>
      <w:r>
        <w:t xml:space="preserve">report on each listed campus. Acute hospitals are only required to report on the </w:t>
      </w:r>
      <w:r w:rsidR="00A77EDD">
        <w:t>s</w:t>
      </w:r>
      <w:r>
        <w:t xml:space="preserve">cope 1 and </w:t>
      </w:r>
      <w:r w:rsidR="00A77EDD">
        <w:t>s</w:t>
      </w:r>
      <w:r>
        <w:t xml:space="preserve">cope 2 greenhouse gas emissions associated with </w:t>
      </w:r>
      <w:r w:rsidR="00610332">
        <w:t xml:space="preserve">these </w:t>
      </w:r>
      <w:r>
        <w:t xml:space="preserve">campuses. They do not need to report on clinical settings located outside the campuses, such as hospital-licensed outpatient satellite sites. </w:t>
      </w:r>
    </w:p>
    <w:p w14:paraId="3FED6607" w14:textId="0E0DD73B" w:rsidR="00ED0A73" w:rsidRDefault="00ED0A73" w:rsidP="00ED0A73">
      <w:pPr>
        <w:pStyle w:val="BodyText"/>
      </w:pPr>
      <w:r>
        <w:t xml:space="preserve">Acute hospitals will report onsite fuel combustion, and purchased energy and electricity through EnergyStar Portfolio Manager (ESPM). </w:t>
      </w:r>
      <w:hyperlink w:anchor="_Appendix_A" w:history="1">
        <w:r w:rsidRPr="007B68F2">
          <w:rPr>
            <w:rStyle w:val="Hyperlink"/>
          </w:rPr>
          <w:t>Appendix A</w:t>
        </w:r>
      </w:hyperlink>
      <w:r>
        <w:t xml:space="preserve"> of this bulletin lists metrics required in ESPM. Acute hospitals can submit required data through ESPM via this </w:t>
      </w:r>
      <w:hyperlink r:id="rId20" w:history="1">
        <w:r w:rsidRPr="00BB75FB">
          <w:rPr>
            <w:rStyle w:val="Hyperlink"/>
          </w:rPr>
          <w:t>report hyperlink</w:t>
        </w:r>
      </w:hyperlink>
      <w:r>
        <w:t xml:space="preserve">. Hospitals with more than one acute hospital campus should </w:t>
      </w:r>
      <w:r w:rsidR="000E5A99">
        <w:t xml:space="preserve">send </w:t>
      </w:r>
      <w:r>
        <w:t>a single submission on ESPM</w:t>
      </w:r>
      <w:r w:rsidR="000E5A99">
        <w:t xml:space="preserve"> that includes </w:t>
      </w:r>
      <w:r>
        <w:t xml:space="preserve">the data from all </w:t>
      </w:r>
      <w:r w:rsidR="0018191F">
        <w:t xml:space="preserve">of </w:t>
      </w:r>
      <w:r w:rsidR="000E5A99">
        <w:t>the</w:t>
      </w:r>
      <w:r w:rsidR="0018191F">
        <w:t xml:space="preserve"> </w:t>
      </w:r>
      <w:r>
        <w:t>campuses.</w:t>
      </w:r>
    </w:p>
    <w:p w14:paraId="2DCEC205" w14:textId="78D1626A" w:rsidR="00C67941" w:rsidRPr="0079127B" w:rsidRDefault="00C67941" w:rsidP="00ED0A73">
      <w:pPr>
        <w:pStyle w:val="BodyText"/>
      </w:pPr>
      <w:r w:rsidRPr="0079127B">
        <w:rPr>
          <w:rStyle w:val="normaltextrun"/>
          <w:rFonts w:cs="Segoe UI"/>
          <w:b/>
          <w:bCs/>
          <w:shd w:val="clear" w:color="auto" w:fill="FFFFFF"/>
        </w:rPr>
        <w:t xml:space="preserve">Please note: </w:t>
      </w:r>
      <w:r w:rsidRPr="0079127B">
        <w:rPr>
          <w:rStyle w:val="normaltextrun"/>
          <w:rFonts w:cs="Segoe UI"/>
          <w:shd w:val="clear" w:color="auto" w:fill="FFFFFF"/>
        </w:rPr>
        <w:t xml:space="preserve">The required data fields in ESPM are intended to align with the Large Building Energy Reporting (LBER) reporting requirements currently in development at the </w:t>
      </w:r>
      <w:r w:rsidRPr="0079127B">
        <w:rPr>
          <w:rStyle w:val="normaltextrun"/>
          <w:rFonts w:cs="Segoe UI"/>
          <w:shd w:val="clear" w:color="auto" w:fill="FFFFFF"/>
        </w:rPr>
        <w:lastRenderedPageBreak/>
        <w:t>Massachusetts Department of Energy Resources. MassHealth is monitoring any guidance that emerges and may update its reporting standards for future years through ESPM to maintain alignment with LBER.</w:t>
      </w:r>
      <w:r w:rsidRPr="0079127B">
        <w:rPr>
          <w:rStyle w:val="eop"/>
          <w:shd w:val="clear" w:color="auto" w:fill="FFFFFF"/>
        </w:rPr>
        <w:t> </w:t>
      </w:r>
    </w:p>
    <w:p w14:paraId="116FF19D" w14:textId="23CDAA2B" w:rsidR="00ED0A73" w:rsidRDefault="00ED0A73" w:rsidP="00ED0A73">
      <w:pPr>
        <w:pStyle w:val="BodyText"/>
      </w:pPr>
      <w:r>
        <w:t>Acute hospitals are required to report anesthetic gas</w:t>
      </w:r>
      <w:r w:rsidR="0018191F">
        <w:t>,</w:t>
      </w:r>
      <w:r>
        <w:t xml:space="preserve"> and fleet vehicle gas and diesel consumption (called “</w:t>
      </w:r>
      <w:r w:rsidR="0018191F">
        <w:t>s</w:t>
      </w:r>
      <w:r>
        <w:t xml:space="preserve">upplemental GHG </w:t>
      </w:r>
      <w:r w:rsidR="0018191F">
        <w:t>d</w:t>
      </w:r>
      <w:r>
        <w:t>ata” in this bulletin)</w:t>
      </w:r>
      <w:r w:rsidR="0018191F">
        <w:t>,</w:t>
      </w:r>
      <w:r>
        <w:t xml:space="preserve"> through supplemental reporting. </w:t>
      </w:r>
      <w:hyperlink w:anchor="_Appendix_B" w:history="1">
        <w:r w:rsidR="00010B4E" w:rsidRPr="007B68F2">
          <w:rPr>
            <w:rStyle w:val="Hyperlink"/>
          </w:rPr>
          <w:t>Appendix B</w:t>
        </w:r>
      </w:hyperlink>
      <w:r>
        <w:t xml:space="preserve"> lists metrics required for </w:t>
      </w:r>
      <w:r w:rsidR="0018191F">
        <w:t>s</w:t>
      </w:r>
      <w:r>
        <w:t xml:space="preserve">upplemental GHG </w:t>
      </w:r>
      <w:r w:rsidR="0018191F">
        <w:t>d</w:t>
      </w:r>
      <w:r>
        <w:t xml:space="preserve">ata reporting. </w:t>
      </w:r>
      <w:r w:rsidR="00FB74B9" w:rsidRPr="00FB74B9">
        <w:t xml:space="preserve">EOHHS has developed a </w:t>
      </w:r>
      <w:hyperlink r:id="rId21" w:history="1">
        <w:r w:rsidR="00FB74B9" w:rsidRPr="00E27819">
          <w:rPr>
            <w:rStyle w:val="Hyperlink"/>
          </w:rPr>
          <w:t>form</w:t>
        </w:r>
      </w:hyperlink>
      <w:r w:rsidR="00FB74B9" w:rsidRPr="00FB74B9">
        <w:t xml:space="preserve"> for acute hospitals to submit supplemental GHG data. </w:t>
      </w:r>
      <w:r w:rsidR="0011318F">
        <w:t xml:space="preserve">The hospitals must also </w:t>
      </w:r>
      <w:r>
        <w:t>attest that the entire submission, inclu</w:t>
      </w:r>
      <w:r w:rsidR="0011318F">
        <w:t xml:space="preserve">ding </w:t>
      </w:r>
      <w:r>
        <w:t xml:space="preserve">the ESPM data and </w:t>
      </w:r>
      <w:r w:rsidR="0011318F">
        <w:t>s</w:t>
      </w:r>
      <w:r>
        <w:t xml:space="preserve">upplemental GHG </w:t>
      </w:r>
      <w:r w:rsidR="0011318F">
        <w:t>d</w:t>
      </w:r>
      <w:r>
        <w:t xml:space="preserve">ata, has been reviewed and validated by the </w:t>
      </w:r>
      <w:r w:rsidR="0011318F">
        <w:t>v</w:t>
      </w:r>
      <w:r>
        <w:t xml:space="preserve">alidator. </w:t>
      </w:r>
      <w:hyperlink w:anchor="AppendixC" w:history="1">
        <w:r w:rsidR="007B68F2" w:rsidRPr="007B68F2">
          <w:rPr>
            <w:rStyle w:val="Hyperlink"/>
          </w:rPr>
          <w:t>Appendix C</w:t>
        </w:r>
      </w:hyperlink>
      <w:r w:rsidR="007B68F2">
        <w:t xml:space="preserve"> is t</w:t>
      </w:r>
      <w:r>
        <w:t xml:space="preserve">he attestation template. </w:t>
      </w:r>
      <w:r w:rsidR="00C67941" w:rsidRPr="00635C3D">
        <w:rPr>
          <w:rStyle w:val="normaltextrun"/>
          <w:rFonts w:cs="Segoe UI"/>
          <w:shd w:val="clear" w:color="auto" w:fill="FFFFFF"/>
        </w:rPr>
        <w:t>To fill out, sign, and submit</w:t>
      </w:r>
      <w:r w:rsidR="00C67941" w:rsidRPr="00635C3D">
        <w:rPr>
          <w:rStyle w:val="normaltextrun"/>
          <w:shd w:val="clear" w:color="auto" w:fill="FFFFFF"/>
        </w:rPr>
        <w:t xml:space="preserve"> the attestation</w:t>
      </w:r>
      <w:r w:rsidR="00C67941" w:rsidRPr="00635C3D">
        <w:rPr>
          <w:rStyle w:val="normaltextrun"/>
          <w:rFonts w:cs="Segoe UI"/>
          <w:shd w:val="clear" w:color="auto" w:fill="FFFFFF"/>
        </w:rPr>
        <w:t xml:space="preserve">, please complete the form </w:t>
      </w:r>
      <w:r w:rsidR="00635C3D">
        <w:rPr>
          <w:rStyle w:val="normaltextrun"/>
          <w:rFonts w:cs="Segoe UI"/>
          <w:shd w:val="clear" w:color="auto" w:fill="FFFFFF"/>
        </w:rPr>
        <w:t>on</w:t>
      </w:r>
      <w:r w:rsidR="004C0717" w:rsidRPr="00635C3D">
        <w:t xml:space="preserve"> </w:t>
      </w:r>
      <w:hyperlink r:id="rId22" w:history="1">
        <w:r w:rsidR="004C0717" w:rsidRPr="00456977">
          <w:rPr>
            <w:rStyle w:val="Hyperlink"/>
          </w:rPr>
          <w:t>this</w:t>
        </w:r>
      </w:hyperlink>
      <w:r w:rsidR="004C0717">
        <w:t xml:space="preserve"> web page.</w:t>
      </w:r>
    </w:p>
    <w:p w14:paraId="0E94CA10" w14:textId="204AFFE2" w:rsidR="00ED0A73" w:rsidRDefault="00ED0A73" w:rsidP="00ED0A73">
      <w:pPr>
        <w:pStyle w:val="BodyText"/>
      </w:pPr>
      <w:r>
        <w:t xml:space="preserve">If an acute hospital </w:t>
      </w:r>
      <w:r w:rsidR="00224D61">
        <w:t xml:space="preserve">needs </w:t>
      </w:r>
      <w:r>
        <w:t xml:space="preserve">more time to submit </w:t>
      </w:r>
      <w:r w:rsidR="0011318F">
        <w:t xml:space="preserve">its </w:t>
      </w:r>
      <w:r>
        <w:t xml:space="preserve">greenhouse gas emissions reports, </w:t>
      </w:r>
      <w:r w:rsidR="00224D61">
        <w:t xml:space="preserve">it can </w:t>
      </w:r>
      <w:r>
        <w:t>submit a formal letter request</w:t>
      </w:r>
      <w:r w:rsidR="00224D61">
        <w:t>ing</w:t>
      </w:r>
      <w:r>
        <w:t xml:space="preserve"> an extension of up to one month. Extension requests must be </w:t>
      </w:r>
      <w:r w:rsidR="00224D61">
        <w:t xml:space="preserve">emailed </w:t>
      </w:r>
      <w:r>
        <w:t>on or before June 30, 2025</w:t>
      </w:r>
      <w:r w:rsidR="00E57F95">
        <w:t>,</w:t>
      </w:r>
      <w:r>
        <w:t xml:space="preserve"> to </w:t>
      </w:r>
      <w:hyperlink r:id="rId23" w:history="1">
        <w:r w:rsidRPr="000E210C">
          <w:rPr>
            <w:rStyle w:val="Hyperlink"/>
          </w:rPr>
          <w:t>AcuteHospitalRFA@mass.gov</w:t>
        </w:r>
      </w:hyperlink>
      <w:r>
        <w:t>.</w:t>
      </w:r>
    </w:p>
    <w:p w14:paraId="73162490" w14:textId="78473E77" w:rsidR="00122666" w:rsidRPr="00ED0A73" w:rsidRDefault="00ED0A73" w:rsidP="00ED0A73">
      <w:pPr>
        <w:pStyle w:val="BodyText"/>
      </w:pPr>
      <w:r>
        <w:t xml:space="preserve">Please note: A single acute hospital enrolled with MassHealth as both </w:t>
      </w:r>
      <w:r w:rsidR="00086943">
        <w:t xml:space="preserve">an </w:t>
      </w:r>
      <w:r>
        <w:t xml:space="preserve">acute outpatient and </w:t>
      </w:r>
      <w:r w:rsidR="00086943">
        <w:t xml:space="preserve">an </w:t>
      </w:r>
      <w:r>
        <w:t>acute inpatient provider type needs to submit only one EPSM report and one supplemental reporting form.</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65F8E801" w14:textId="2DCF7214" w:rsidR="004A4EA7" w:rsidRPr="004A4EA7" w:rsidRDefault="004A4EA7" w:rsidP="004A4EA7">
      <w:pPr>
        <w:pStyle w:val="ListParagraph"/>
        <w:numPr>
          <w:ilvl w:val="0"/>
          <w:numId w:val="14"/>
        </w:numPr>
        <w:rPr>
          <w:rFonts w:cs="Arial"/>
        </w:rPr>
      </w:pPr>
      <w:r w:rsidRPr="004A4EA7">
        <w:rPr>
          <w:rFonts w:cs="Arial"/>
        </w:rPr>
        <w:t xml:space="preserve">For questions </w:t>
      </w:r>
      <w:r w:rsidR="00086943">
        <w:rPr>
          <w:rFonts w:cs="Arial"/>
        </w:rPr>
        <w:t>on the</w:t>
      </w:r>
      <w:r w:rsidR="00086943" w:rsidRPr="004A4EA7">
        <w:rPr>
          <w:rFonts w:cs="Arial"/>
        </w:rPr>
        <w:t xml:space="preserve"> </w:t>
      </w:r>
      <w:r w:rsidRPr="004A4EA7">
        <w:rPr>
          <w:rFonts w:cs="Arial"/>
        </w:rPr>
        <w:t xml:space="preserve">instructions </w:t>
      </w:r>
      <w:r w:rsidR="008625F1">
        <w:rPr>
          <w:rFonts w:cs="Arial"/>
        </w:rPr>
        <w:t>a</w:t>
      </w:r>
      <w:r w:rsidRPr="004A4EA7">
        <w:rPr>
          <w:rFonts w:cs="Arial"/>
        </w:rPr>
        <w:t xml:space="preserve">in this bulletin, email </w:t>
      </w:r>
      <w:hyperlink r:id="rId26" w:history="1">
        <w:r w:rsidRPr="002C10FD">
          <w:rPr>
            <w:rStyle w:val="Hyperlink"/>
            <w:rFonts w:cs="Arial"/>
          </w:rPr>
          <w:t>AcuteHospitalRFA@mass.gov</w:t>
        </w:r>
      </w:hyperlink>
      <w:r w:rsidRPr="004A4EA7">
        <w:rPr>
          <w:rFonts w:cs="Arial"/>
        </w:rPr>
        <w:t xml:space="preserve"> </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27" w:history="1">
        <w:r w:rsidRPr="004A612B">
          <w:rPr>
            <w:rStyle w:val="Hyperlink"/>
          </w:rPr>
          <w:t>provider@masshealthquestions.com</w:t>
        </w:r>
      </w:hyperlink>
      <w:r w:rsidR="00B727CC">
        <w:rPr>
          <w:rStyle w:val="Hyperlink"/>
        </w:rPr>
        <w:t xml:space="preserve"> </w:t>
      </w:r>
    </w:p>
    <w:p w14:paraId="1CF2B163" w14:textId="77777777" w:rsidR="00B64782" w:rsidRPr="00E53C29" w:rsidRDefault="00B64782" w:rsidP="00E53C29">
      <w:pPr>
        <w:spacing w:after="960" w:line="240" w:lineRule="auto"/>
        <w:rPr>
          <w:rFonts w:cs="Arial"/>
          <w:sz w:val="300"/>
          <w:szCs w:val="300"/>
        </w:rPr>
      </w:pPr>
    </w:p>
    <w:p w14:paraId="25CBFD6D" w14:textId="77777777" w:rsidR="00BD53CE" w:rsidRDefault="00B64782" w:rsidP="00ED0A73">
      <w:pPr>
        <w:spacing w:before="240"/>
        <w:sectPr w:rsidR="00BD53CE" w:rsidSect="003D0423">
          <w:headerReference w:type="default" r:id="rId28"/>
          <w:type w:val="continuous"/>
          <w:pgSz w:w="12240" w:h="15840" w:code="1"/>
          <w:pgMar w:top="1440" w:right="1440" w:bottom="1440" w:left="1440" w:header="450" w:footer="496" w:gutter="0"/>
          <w:cols w:space="720"/>
          <w:docGrid w:linePitch="299"/>
        </w:sect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2"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6" w:history="1">
        <w:r w:rsidRPr="00B64782">
          <w:rPr>
            <w:rStyle w:val="Hyperlink"/>
            <w:position w:val="10"/>
            <w:sz w:val="18"/>
            <w:szCs w:val="18"/>
          </w:rPr>
          <w:t>MassHealth on YouTube</w:t>
        </w:r>
      </w:hyperlink>
      <w:bookmarkEnd w:id="0"/>
    </w:p>
    <w:p w14:paraId="21FA3F0C" w14:textId="77777777" w:rsidR="00A5519C" w:rsidRDefault="00A5519C" w:rsidP="00A5519C">
      <w:pPr>
        <w:pStyle w:val="Heading2"/>
      </w:pPr>
      <w:bookmarkStart w:id="1" w:name="AppendixA"/>
      <w:bookmarkStart w:id="2" w:name="_Appendix_A"/>
      <w:bookmarkEnd w:id="1"/>
      <w:bookmarkEnd w:id="2"/>
      <w:r>
        <w:lastRenderedPageBreak/>
        <w:t>Appendix A</w:t>
      </w:r>
    </w:p>
    <w:p w14:paraId="18518647" w14:textId="77777777" w:rsidR="00A5519C" w:rsidRDefault="00A5519C" w:rsidP="00A5519C">
      <w:pPr>
        <w:pStyle w:val="Heading3"/>
      </w:pPr>
      <w:r>
        <w:t>EnergyStar Portfolio Manager Reporting Requirements</w:t>
      </w:r>
    </w:p>
    <w:tbl>
      <w:tblPr>
        <w:tblW w:w="8900" w:type="dxa"/>
        <w:tblLook w:val="04A0" w:firstRow="1" w:lastRow="0" w:firstColumn="1" w:lastColumn="0" w:noHBand="0" w:noVBand="1"/>
      </w:tblPr>
      <w:tblGrid>
        <w:gridCol w:w="8900"/>
      </w:tblGrid>
      <w:tr w:rsidR="00A5519C" w:rsidRPr="006D7E4F" w14:paraId="2F76CB2F" w14:textId="77777777" w:rsidTr="00726537">
        <w:trPr>
          <w:tblHeader/>
        </w:trPr>
        <w:tc>
          <w:tcPr>
            <w:tcW w:w="8900" w:type="dxa"/>
            <w:tcBorders>
              <w:top w:val="single" w:sz="8" w:space="0" w:color="94C6DA"/>
              <w:left w:val="single" w:sz="8" w:space="0" w:color="94C6DA"/>
              <w:bottom w:val="single" w:sz="8" w:space="0" w:color="94C6DA"/>
              <w:right w:val="single" w:sz="8" w:space="0" w:color="94C6DA"/>
            </w:tcBorders>
            <w:shd w:val="clear" w:color="auto" w:fill="C7E6F2"/>
            <w:vAlign w:val="center"/>
            <w:hideMark/>
          </w:tcPr>
          <w:p w14:paraId="0A99203F" w14:textId="77777777" w:rsidR="00A5519C" w:rsidRPr="006D7E4F" w:rsidRDefault="00A5519C" w:rsidP="00682240">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Metric Name</w:t>
            </w:r>
          </w:p>
        </w:tc>
      </w:tr>
      <w:tr w:rsidR="00A5519C" w:rsidRPr="006D7E4F" w14:paraId="4E7806F1"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7B5D89AF" w14:textId="77777777" w:rsidR="00A5519C" w:rsidRPr="006D7E4F" w:rsidRDefault="00A5519C" w:rsidP="00682240">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Property Information</w:t>
            </w:r>
          </w:p>
        </w:tc>
      </w:tr>
      <w:tr w:rsidR="00A5519C" w:rsidRPr="006D7E4F" w14:paraId="7698983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6DAF3BDE"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Name</w:t>
            </w:r>
          </w:p>
        </w:tc>
      </w:tr>
      <w:tr w:rsidR="00A5519C" w:rsidRPr="006D7E4F" w14:paraId="2EAED33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713D3BD"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Parent Property Name</w:t>
            </w:r>
          </w:p>
        </w:tc>
      </w:tr>
      <w:tr w:rsidR="00A5519C" w:rsidRPr="006D7E4F" w14:paraId="22A474D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3E927B1"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Address 1</w:t>
            </w:r>
          </w:p>
        </w:tc>
      </w:tr>
      <w:tr w:rsidR="00A5519C" w:rsidRPr="006D7E4F" w14:paraId="29A41CB9"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A221C4B"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Address 2</w:t>
            </w:r>
          </w:p>
        </w:tc>
      </w:tr>
      <w:tr w:rsidR="00A5519C" w:rsidRPr="006D7E4F" w14:paraId="3BEAAF2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7EEB6E2"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City</w:t>
            </w:r>
          </w:p>
        </w:tc>
      </w:tr>
      <w:tr w:rsidR="00A5519C" w:rsidRPr="006D7E4F" w14:paraId="727E30BB"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54D5337"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State/Province</w:t>
            </w:r>
          </w:p>
        </w:tc>
      </w:tr>
      <w:tr w:rsidR="00A5519C" w:rsidRPr="006D7E4F" w14:paraId="6C4D2676"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E206846"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Postal Code</w:t>
            </w:r>
          </w:p>
        </w:tc>
      </w:tr>
      <w:tr w:rsidR="00A5519C" w:rsidRPr="006D7E4F" w14:paraId="565DA07F"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66C95F65" w14:textId="73E2D935"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GFA</w:t>
            </w:r>
            <w:r w:rsidR="006C0469">
              <w:rPr>
                <w:rFonts w:ascii="Arial" w:hAnsi="Arial" w:cs="Arial"/>
                <w:noProof w:val="0"/>
                <w:color w:val="000000"/>
                <w:sz w:val="20"/>
                <w:szCs w:val="20"/>
              </w:rPr>
              <w:t xml:space="preserve"> [Gross Floor Area]</w:t>
            </w:r>
            <w:r w:rsidR="007750C0">
              <w:rPr>
                <w:rFonts w:ascii="Arial" w:hAnsi="Arial" w:cs="Arial"/>
                <w:noProof w:val="0"/>
                <w:color w:val="000000"/>
                <w:sz w:val="20"/>
                <w:szCs w:val="20"/>
              </w:rPr>
              <w:t>—</w:t>
            </w:r>
            <w:r w:rsidRPr="006D7E4F">
              <w:rPr>
                <w:rFonts w:ascii="Arial" w:hAnsi="Arial" w:cs="Arial"/>
                <w:noProof w:val="0"/>
                <w:color w:val="000000"/>
                <w:sz w:val="20"/>
                <w:szCs w:val="20"/>
              </w:rPr>
              <w:t>Calculated (Buildings and Parking)</w:t>
            </w:r>
          </w:p>
        </w:tc>
      </w:tr>
      <w:tr w:rsidR="00A5519C" w:rsidRPr="006D7E4F" w14:paraId="03E3168D"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0E31D2C" w14:textId="60B3B320"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GFA</w:t>
            </w:r>
            <w:r w:rsidR="007750C0">
              <w:rPr>
                <w:rFonts w:ascii="Arial" w:hAnsi="Arial" w:cs="Arial"/>
                <w:noProof w:val="0"/>
                <w:color w:val="000000"/>
                <w:sz w:val="20"/>
                <w:szCs w:val="20"/>
              </w:rPr>
              <w:t>—</w:t>
            </w:r>
            <w:r w:rsidRPr="006D7E4F">
              <w:rPr>
                <w:rFonts w:ascii="Arial" w:hAnsi="Arial" w:cs="Arial"/>
                <w:noProof w:val="0"/>
                <w:color w:val="000000"/>
                <w:sz w:val="20"/>
                <w:szCs w:val="20"/>
              </w:rPr>
              <w:t>Calculated (Buildings)</w:t>
            </w:r>
          </w:p>
        </w:tc>
      </w:tr>
      <w:tr w:rsidR="00A5519C" w:rsidRPr="006D7E4F" w14:paraId="1A6B4F17"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9E4D279" w14:textId="68EBA99D"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GFA</w:t>
            </w:r>
            <w:r w:rsidR="007750C0">
              <w:rPr>
                <w:rFonts w:ascii="Arial" w:hAnsi="Arial" w:cs="Arial"/>
                <w:noProof w:val="0"/>
                <w:color w:val="000000"/>
                <w:sz w:val="20"/>
                <w:szCs w:val="20"/>
              </w:rPr>
              <w:t>—</w:t>
            </w:r>
            <w:r w:rsidRPr="006D7E4F">
              <w:rPr>
                <w:rFonts w:ascii="Arial" w:hAnsi="Arial" w:cs="Arial"/>
                <w:noProof w:val="0"/>
                <w:color w:val="000000"/>
                <w:sz w:val="20"/>
                <w:szCs w:val="20"/>
              </w:rPr>
              <w:t>Calculated (Parking)</w:t>
            </w:r>
          </w:p>
        </w:tc>
      </w:tr>
      <w:tr w:rsidR="00A5519C" w:rsidRPr="006D7E4F" w14:paraId="3FE5407D"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1C5E4BF" w14:textId="33D6E7D1"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GFA</w:t>
            </w:r>
            <w:r w:rsidR="007750C0">
              <w:rPr>
                <w:rFonts w:ascii="Arial" w:hAnsi="Arial" w:cs="Arial"/>
                <w:noProof w:val="0"/>
                <w:color w:val="000000"/>
                <w:sz w:val="20"/>
                <w:szCs w:val="20"/>
              </w:rPr>
              <w:t>—</w:t>
            </w:r>
            <w:r w:rsidRPr="006D7E4F">
              <w:rPr>
                <w:rFonts w:ascii="Arial" w:hAnsi="Arial" w:cs="Arial"/>
                <w:noProof w:val="0"/>
                <w:color w:val="000000"/>
                <w:sz w:val="20"/>
                <w:szCs w:val="20"/>
              </w:rPr>
              <w:t>Self-Reported</w:t>
            </w:r>
          </w:p>
        </w:tc>
      </w:tr>
      <w:tr w:rsidR="00A5519C" w:rsidRPr="006D7E4F" w14:paraId="5065B00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8E7D1BA" w14:textId="56881976"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Primary Property Type</w:t>
            </w:r>
            <w:r w:rsidR="007750C0">
              <w:rPr>
                <w:rFonts w:ascii="Arial" w:hAnsi="Arial" w:cs="Arial"/>
                <w:noProof w:val="0"/>
                <w:color w:val="000000"/>
                <w:sz w:val="20"/>
                <w:szCs w:val="20"/>
              </w:rPr>
              <w:t>—</w:t>
            </w:r>
            <w:r w:rsidRPr="006D7E4F">
              <w:rPr>
                <w:rFonts w:ascii="Arial" w:hAnsi="Arial" w:cs="Arial"/>
                <w:noProof w:val="0"/>
                <w:color w:val="000000"/>
                <w:sz w:val="20"/>
                <w:szCs w:val="20"/>
              </w:rPr>
              <w:t>Self Selected</w:t>
            </w:r>
          </w:p>
        </w:tc>
      </w:tr>
      <w:tr w:rsidR="00A5519C" w:rsidRPr="006D7E4F" w14:paraId="5A0BAC52"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81DCB43" w14:textId="3E45AA38"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Primary Property Type</w:t>
            </w:r>
            <w:r w:rsidR="007750C0">
              <w:rPr>
                <w:rFonts w:ascii="Arial" w:hAnsi="Arial" w:cs="Arial"/>
                <w:noProof w:val="0"/>
                <w:color w:val="000000"/>
                <w:sz w:val="20"/>
                <w:szCs w:val="20"/>
              </w:rPr>
              <w:t>—</w:t>
            </w:r>
            <w:r w:rsidRPr="006D7E4F">
              <w:rPr>
                <w:rFonts w:ascii="Arial" w:hAnsi="Arial" w:cs="Arial"/>
                <w:noProof w:val="0"/>
                <w:color w:val="000000"/>
                <w:sz w:val="20"/>
                <w:szCs w:val="20"/>
              </w:rPr>
              <w:t>Portfolio Manager-Calculated</w:t>
            </w:r>
          </w:p>
        </w:tc>
      </w:tr>
      <w:tr w:rsidR="00A5519C" w:rsidRPr="006D7E4F" w14:paraId="535118A7"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CDE9D9C"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List of All Property Use Types (GFA)</w:t>
            </w:r>
          </w:p>
        </w:tc>
      </w:tr>
      <w:tr w:rsidR="00A5519C" w:rsidRPr="006D7E4F" w14:paraId="47E2AC45"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92B943C"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National Median Reference Property Type</w:t>
            </w:r>
          </w:p>
        </w:tc>
      </w:tr>
      <w:tr w:rsidR="00A5519C" w:rsidRPr="006D7E4F" w14:paraId="0254EA96"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DF7B12D"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Largest Property Use Type</w:t>
            </w:r>
          </w:p>
        </w:tc>
      </w:tr>
      <w:tr w:rsidR="00A5519C" w:rsidRPr="006D7E4F" w14:paraId="4A4EB7B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EB82ACD" w14:textId="11A004D5"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Largest Property Use Type</w:t>
            </w:r>
            <w:r w:rsidR="007750C0">
              <w:rPr>
                <w:rFonts w:ascii="Arial" w:hAnsi="Arial" w:cs="Arial"/>
                <w:noProof w:val="0"/>
                <w:color w:val="000000"/>
                <w:sz w:val="20"/>
                <w:szCs w:val="20"/>
              </w:rPr>
              <w:t>—</w:t>
            </w:r>
            <w:r w:rsidRPr="006D7E4F">
              <w:rPr>
                <w:rFonts w:ascii="Arial" w:hAnsi="Arial" w:cs="Arial"/>
                <w:noProof w:val="0"/>
                <w:color w:val="000000"/>
                <w:sz w:val="20"/>
                <w:szCs w:val="20"/>
              </w:rPr>
              <w:t>Gross Floor Area</w:t>
            </w:r>
          </w:p>
        </w:tc>
      </w:tr>
      <w:tr w:rsidR="00A5519C" w:rsidRPr="006D7E4F" w14:paraId="4E88C5C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8E9DB24"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2nd Largest Property Use Type</w:t>
            </w:r>
          </w:p>
        </w:tc>
      </w:tr>
      <w:tr w:rsidR="00A5519C" w:rsidRPr="006D7E4F" w14:paraId="449EA34E"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0173023" w14:textId="42E614BA"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2nd Largest Property Use Type</w:t>
            </w:r>
            <w:r w:rsidR="007750C0">
              <w:rPr>
                <w:rFonts w:ascii="Arial" w:hAnsi="Arial" w:cs="Arial"/>
                <w:noProof w:val="0"/>
                <w:color w:val="000000"/>
                <w:sz w:val="20"/>
                <w:szCs w:val="20"/>
              </w:rPr>
              <w:t>—</w:t>
            </w:r>
            <w:r w:rsidRPr="006D7E4F">
              <w:rPr>
                <w:rFonts w:ascii="Arial" w:hAnsi="Arial" w:cs="Arial"/>
                <w:noProof w:val="0"/>
                <w:color w:val="000000"/>
                <w:sz w:val="20"/>
                <w:szCs w:val="20"/>
              </w:rPr>
              <w:t>Gross Floor Area</w:t>
            </w:r>
          </w:p>
        </w:tc>
      </w:tr>
      <w:tr w:rsidR="00A5519C" w:rsidRPr="006D7E4F" w14:paraId="31424555"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4EBB317"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Construction Status</w:t>
            </w:r>
          </w:p>
        </w:tc>
      </w:tr>
      <w:tr w:rsidR="00A5519C" w:rsidRPr="006D7E4F" w14:paraId="55BF435C"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66AAEC3"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Number of Buildings</w:t>
            </w:r>
          </w:p>
        </w:tc>
      </w:tr>
      <w:tr w:rsidR="00A5519C" w:rsidRPr="006D7E4F" w14:paraId="6BF7B54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2587F611"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Year Built</w:t>
            </w:r>
          </w:p>
        </w:tc>
      </w:tr>
      <w:tr w:rsidR="00A5519C" w:rsidRPr="006D7E4F" w14:paraId="7DE0EBA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8F1589B"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Occupancy</w:t>
            </w:r>
          </w:p>
        </w:tc>
      </w:tr>
      <w:tr w:rsidR="00A5519C" w:rsidRPr="006D7E4F" w14:paraId="2C79A02A"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8BC579B"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Notes</w:t>
            </w:r>
          </w:p>
        </w:tc>
      </w:tr>
      <w:tr w:rsidR="00A5519C" w:rsidRPr="006D7E4F" w14:paraId="5C056593"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1023057"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Third Party Certification Date Anticipated</w:t>
            </w:r>
          </w:p>
        </w:tc>
      </w:tr>
      <w:tr w:rsidR="00A5519C" w:rsidRPr="006D7E4F" w14:paraId="3F3C54EC"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616AECA"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Third Party Certification</w:t>
            </w:r>
          </w:p>
        </w:tc>
      </w:tr>
      <w:tr w:rsidR="00A5519C" w:rsidRPr="006D7E4F" w14:paraId="008BE412"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892BDE6"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Third Party Certification Date Achieved</w:t>
            </w:r>
          </w:p>
        </w:tc>
      </w:tr>
      <w:tr w:rsidR="00A5519C" w:rsidRPr="006D7E4F" w14:paraId="07FC73C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1B92CE8"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Group(s)</w:t>
            </w:r>
          </w:p>
        </w:tc>
      </w:tr>
      <w:tr w:rsidR="00A5519C" w:rsidRPr="006D7E4F" w14:paraId="25F8E658"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AF1B6A6" w14:textId="045B86F3"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Data Administrator</w:t>
            </w:r>
            <w:r w:rsidR="007750C0">
              <w:rPr>
                <w:rFonts w:ascii="Arial" w:hAnsi="Arial" w:cs="Arial"/>
                <w:noProof w:val="0"/>
                <w:color w:val="000000"/>
                <w:sz w:val="20"/>
                <w:szCs w:val="20"/>
              </w:rPr>
              <w:t>—</w:t>
            </w:r>
            <w:r w:rsidRPr="006D7E4F">
              <w:rPr>
                <w:rFonts w:ascii="Arial" w:hAnsi="Arial" w:cs="Arial"/>
                <w:noProof w:val="0"/>
                <w:color w:val="000000"/>
                <w:sz w:val="20"/>
                <w:szCs w:val="20"/>
              </w:rPr>
              <w:t>Name</w:t>
            </w:r>
          </w:p>
        </w:tc>
      </w:tr>
      <w:tr w:rsidR="00726537" w:rsidRPr="006D7E4F" w14:paraId="1221AF20" w14:textId="77777777" w:rsidTr="006B0359">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081B15D8" w14:textId="77777777" w:rsidR="00726537" w:rsidRPr="006D7E4F" w:rsidRDefault="00726537" w:rsidP="006B0359">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lastRenderedPageBreak/>
              <w:t>Property Information</w:t>
            </w:r>
          </w:p>
        </w:tc>
      </w:tr>
      <w:tr w:rsidR="00A5519C" w:rsidRPr="006D7E4F" w14:paraId="7B884502"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8A98CB8" w14:textId="786A937E"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Data Administrator</w:t>
            </w:r>
            <w:r w:rsidR="007750C0">
              <w:rPr>
                <w:rFonts w:ascii="Arial" w:hAnsi="Arial" w:cs="Arial"/>
                <w:noProof w:val="0"/>
                <w:color w:val="000000"/>
                <w:sz w:val="20"/>
                <w:szCs w:val="20"/>
              </w:rPr>
              <w:t>—</w:t>
            </w:r>
            <w:r w:rsidRPr="006D7E4F">
              <w:rPr>
                <w:rFonts w:ascii="Arial" w:hAnsi="Arial" w:cs="Arial"/>
                <w:noProof w:val="0"/>
                <w:color w:val="000000"/>
                <w:sz w:val="20"/>
                <w:szCs w:val="20"/>
              </w:rPr>
              <w:t>Email</w:t>
            </w:r>
          </w:p>
        </w:tc>
      </w:tr>
      <w:tr w:rsidR="00A5519C" w:rsidRPr="006D7E4F" w14:paraId="7B958CB5"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5CC5995" w14:textId="2BA93173"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Property Data Administrator</w:t>
            </w:r>
            <w:r w:rsidR="007750C0">
              <w:rPr>
                <w:rFonts w:ascii="Arial" w:hAnsi="Arial" w:cs="Arial"/>
                <w:noProof w:val="0"/>
                <w:color w:val="000000"/>
                <w:sz w:val="20"/>
                <w:szCs w:val="20"/>
              </w:rPr>
              <w:t>—</w:t>
            </w:r>
            <w:r w:rsidRPr="006D7E4F">
              <w:rPr>
                <w:rFonts w:ascii="Arial" w:hAnsi="Arial" w:cs="Arial"/>
                <w:noProof w:val="0"/>
                <w:color w:val="000000"/>
                <w:sz w:val="20"/>
                <w:szCs w:val="20"/>
              </w:rPr>
              <w:t>Account ID</w:t>
            </w:r>
          </w:p>
        </w:tc>
      </w:tr>
      <w:tr w:rsidR="00A5519C" w:rsidRPr="006D7E4F" w14:paraId="4EB33F61"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343E4F4" w14:textId="14DAD92E"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 xml:space="preserve">Shared </w:t>
            </w:r>
            <w:r w:rsidR="00B25769">
              <w:rPr>
                <w:rFonts w:ascii="Arial" w:hAnsi="Arial" w:cs="Arial"/>
                <w:noProof w:val="0"/>
                <w:color w:val="000000"/>
                <w:sz w:val="20"/>
                <w:szCs w:val="20"/>
              </w:rPr>
              <w:t>b</w:t>
            </w:r>
            <w:r w:rsidRPr="006D7E4F">
              <w:rPr>
                <w:rFonts w:ascii="Arial" w:hAnsi="Arial" w:cs="Arial"/>
                <w:noProof w:val="0"/>
                <w:color w:val="000000"/>
                <w:sz w:val="20"/>
                <w:szCs w:val="20"/>
              </w:rPr>
              <w:t>y Contact</w:t>
            </w:r>
          </w:p>
        </w:tc>
      </w:tr>
      <w:tr w:rsidR="00A5519C" w:rsidRPr="006D7E4F" w14:paraId="25C36123"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D9344CE" w14:textId="2ACA695E"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Shared by Contact</w:t>
            </w:r>
            <w:r w:rsidR="007750C0">
              <w:rPr>
                <w:rFonts w:ascii="Arial" w:hAnsi="Arial" w:cs="Arial"/>
                <w:noProof w:val="0"/>
                <w:color w:val="000000"/>
                <w:sz w:val="20"/>
                <w:szCs w:val="20"/>
              </w:rPr>
              <w:t>—</w:t>
            </w:r>
            <w:r w:rsidRPr="006D7E4F">
              <w:rPr>
                <w:rFonts w:ascii="Arial" w:hAnsi="Arial" w:cs="Arial"/>
                <w:noProof w:val="0"/>
                <w:color w:val="000000"/>
                <w:sz w:val="20"/>
                <w:szCs w:val="20"/>
              </w:rPr>
              <w:t>Account ID</w:t>
            </w:r>
          </w:p>
        </w:tc>
      </w:tr>
      <w:tr w:rsidR="00A5519C" w:rsidRPr="006D7E4F" w14:paraId="6337E68B"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3724E6F"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3rd Largest Property Use Type</w:t>
            </w:r>
          </w:p>
        </w:tc>
      </w:tr>
      <w:tr w:rsidR="00A5519C" w:rsidRPr="006D7E4F" w14:paraId="3CF8141C"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29443C0" w14:textId="323902B5"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3rd Largest Property Use Type</w:t>
            </w:r>
            <w:r w:rsidR="007750C0">
              <w:rPr>
                <w:rFonts w:ascii="Arial" w:hAnsi="Arial" w:cs="Arial"/>
                <w:noProof w:val="0"/>
                <w:color w:val="000000"/>
                <w:sz w:val="20"/>
                <w:szCs w:val="20"/>
              </w:rPr>
              <w:t>—</w:t>
            </w:r>
            <w:r w:rsidRPr="006D7E4F">
              <w:rPr>
                <w:rFonts w:ascii="Arial" w:hAnsi="Arial" w:cs="Arial"/>
                <w:noProof w:val="0"/>
                <w:color w:val="000000"/>
                <w:sz w:val="20"/>
                <w:szCs w:val="20"/>
              </w:rPr>
              <w:t>Gross Floor Area</w:t>
            </w:r>
          </w:p>
        </w:tc>
      </w:tr>
      <w:tr w:rsidR="00A5519C" w:rsidRPr="006D7E4F" w14:paraId="6B9D7D39"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14285DA7" w14:textId="77777777" w:rsidR="00A5519C" w:rsidRPr="006D7E4F" w:rsidRDefault="00A5519C" w:rsidP="00682240">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Property ID Numbers</w:t>
            </w:r>
          </w:p>
        </w:tc>
      </w:tr>
      <w:tr w:rsidR="00A5519C" w:rsidRPr="006D7E4F" w14:paraId="283328A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3D9DE55"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Portfolio Manager Property ID</w:t>
            </w:r>
            <w:r>
              <w:rPr>
                <w:rFonts w:ascii="Arial" w:hAnsi="Arial" w:cs="Arial"/>
                <w:noProof w:val="0"/>
                <w:color w:val="000000"/>
                <w:sz w:val="20"/>
                <w:szCs w:val="20"/>
              </w:rPr>
              <w:t>*</w:t>
            </w:r>
          </w:p>
        </w:tc>
      </w:tr>
      <w:tr w:rsidR="00A5519C" w:rsidRPr="006D7E4F" w14:paraId="2D7436A5"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DAAD32D"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Portfolio Manager Parent Property ID</w:t>
            </w:r>
            <w:r>
              <w:rPr>
                <w:rFonts w:ascii="Arial" w:hAnsi="Arial" w:cs="Arial"/>
                <w:noProof w:val="0"/>
                <w:color w:val="000000"/>
                <w:sz w:val="20"/>
                <w:szCs w:val="20"/>
              </w:rPr>
              <w:t>*</w:t>
            </w:r>
          </w:p>
        </w:tc>
      </w:tr>
      <w:tr w:rsidR="00A5519C" w:rsidRPr="006D7E4F" w14:paraId="52357206"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E6134DA" w14:textId="50299F23"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Standard ID</w:t>
            </w:r>
            <w:r w:rsidR="007750C0">
              <w:rPr>
                <w:rFonts w:ascii="Arial" w:hAnsi="Arial" w:cs="Arial"/>
                <w:noProof w:val="0"/>
                <w:color w:val="000000"/>
                <w:sz w:val="20"/>
                <w:szCs w:val="20"/>
              </w:rPr>
              <w:t>—</w:t>
            </w:r>
            <w:r w:rsidRPr="006D7E4F">
              <w:rPr>
                <w:rFonts w:ascii="Arial" w:hAnsi="Arial" w:cs="Arial"/>
                <w:noProof w:val="0"/>
                <w:color w:val="000000"/>
                <w:sz w:val="20"/>
                <w:szCs w:val="20"/>
              </w:rPr>
              <w:t>City/Town Name</w:t>
            </w:r>
            <w:r>
              <w:rPr>
                <w:rFonts w:ascii="Arial" w:hAnsi="Arial" w:cs="Arial"/>
                <w:noProof w:val="0"/>
                <w:color w:val="000000"/>
                <w:sz w:val="20"/>
                <w:szCs w:val="20"/>
              </w:rPr>
              <w:t>*</w:t>
            </w:r>
          </w:p>
        </w:tc>
      </w:tr>
      <w:tr w:rsidR="00A5519C" w:rsidRPr="006D7E4F" w14:paraId="0C084CD3"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764406C" w14:textId="67CAE332"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Standard ID</w:t>
            </w:r>
            <w:r w:rsidR="007750C0">
              <w:rPr>
                <w:rFonts w:ascii="Arial" w:hAnsi="Arial" w:cs="Arial"/>
                <w:noProof w:val="0"/>
                <w:color w:val="000000"/>
                <w:sz w:val="20"/>
                <w:szCs w:val="20"/>
              </w:rPr>
              <w:t>—</w:t>
            </w:r>
            <w:r w:rsidRPr="006D7E4F">
              <w:rPr>
                <w:rFonts w:ascii="Arial" w:hAnsi="Arial" w:cs="Arial"/>
                <w:noProof w:val="0"/>
                <w:color w:val="000000"/>
                <w:sz w:val="20"/>
                <w:szCs w:val="20"/>
              </w:rPr>
              <w:t>City/Town ID</w:t>
            </w:r>
            <w:r>
              <w:rPr>
                <w:rFonts w:ascii="Arial" w:hAnsi="Arial" w:cs="Arial"/>
                <w:noProof w:val="0"/>
                <w:color w:val="000000"/>
                <w:sz w:val="20"/>
                <w:szCs w:val="20"/>
              </w:rPr>
              <w:t>*</w:t>
            </w:r>
          </w:p>
        </w:tc>
      </w:tr>
      <w:tr w:rsidR="00A5519C" w:rsidRPr="006D7E4F" w14:paraId="5436A25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577E91C" w14:textId="6D7ADB10"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Standard ID</w:t>
            </w:r>
            <w:r w:rsidR="007750C0">
              <w:rPr>
                <w:rFonts w:ascii="Arial" w:hAnsi="Arial" w:cs="Arial"/>
                <w:noProof w:val="0"/>
                <w:color w:val="000000"/>
                <w:sz w:val="20"/>
                <w:szCs w:val="20"/>
              </w:rPr>
              <w:t>—</w:t>
            </w:r>
            <w:r w:rsidRPr="006D7E4F">
              <w:rPr>
                <w:rFonts w:ascii="Arial" w:hAnsi="Arial" w:cs="Arial"/>
                <w:noProof w:val="0"/>
                <w:color w:val="000000"/>
                <w:sz w:val="20"/>
                <w:szCs w:val="20"/>
              </w:rPr>
              <w:t>State/Province Name</w:t>
            </w:r>
            <w:r>
              <w:rPr>
                <w:rFonts w:ascii="Arial" w:hAnsi="Arial" w:cs="Arial"/>
                <w:noProof w:val="0"/>
                <w:color w:val="000000"/>
                <w:sz w:val="20"/>
                <w:szCs w:val="20"/>
              </w:rPr>
              <w:t>*</w:t>
            </w:r>
          </w:p>
        </w:tc>
      </w:tr>
      <w:tr w:rsidR="00A5519C" w:rsidRPr="006D7E4F" w14:paraId="07C8ACAA"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EFE2B1C" w14:textId="1D32F63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Standard ID</w:t>
            </w:r>
            <w:r w:rsidR="007750C0">
              <w:rPr>
                <w:rFonts w:ascii="Arial" w:hAnsi="Arial" w:cs="Arial"/>
                <w:noProof w:val="0"/>
                <w:color w:val="000000"/>
                <w:sz w:val="20"/>
                <w:szCs w:val="20"/>
              </w:rPr>
              <w:t>—</w:t>
            </w:r>
            <w:r w:rsidRPr="006D7E4F">
              <w:rPr>
                <w:rFonts w:ascii="Arial" w:hAnsi="Arial" w:cs="Arial"/>
                <w:noProof w:val="0"/>
                <w:color w:val="000000"/>
                <w:sz w:val="20"/>
                <w:szCs w:val="20"/>
              </w:rPr>
              <w:t>State/Province ID</w:t>
            </w:r>
            <w:r>
              <w:rPr>
                <w:rFonts w:ascii="Arial" w:hAnsi="Arial" w:cs="Arial"/>
                <w:noProof w:val="0"/>
                <w:color w:val="000000"/>
                <w:sz w:val="20"/>
                <w:szCs w:val="20"/>
              </w:rPr>
              <w:t>*</w:t>
            </w:r>
          </w:p>
        </w:tc>
      </w:tr>
      <w:tr w:rsidR="00A5519C" w:rsidRPr="006D7E4F" w14:paraId="38EE22D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894A0EB" w14:textId="77777777" w:rsidR="00A5519C" w:rsidRPr="006D7E4F"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6D7E4F">
              <w:rPr>
                <w:rFonts w:ascii="Arial" w:hAnsi="Arial" w:cs="Arial"/>
                <w:noProof w:val="0"/>
                <w:color w:val="000000"/>
                <w:sz w:val="20"/>
                <w:szCs w:val="20"/>
              </w:rPr>
              <w:t>Unique Building Identifier (UBID)</w:t>
            </w:r>
            <w:r>
              <w:rPr>
                <w:rFonts w:ascii="Arial" w:hAnsi="Arial" w:cs="Arial"/>
                <w:noProof w:val="0"/>
                <w:color w:val="000000"/>
                <w:sz w:val="20"/>
                <w:szCs w:val="20"/>
              </w:rPr>
              <w:t>*</w:t>
            </w:r>
          </w:p>
        </w:tc>
      </w:tr>
      <w:tr w:rsidR="00A5519C" w:rsidRPr="006D7E4F" w14:paraId="73A8A343"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22BACF1F" w14:textId="77777777" w:rsidR="00A5519C" w:rsidRPr="006D7E4F" w:rsidRDefault="00A5519C" w:rsidP="00682240">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Property Use Details</w:t>
            </w:r>
          </w:p>
        </w:tc>
      </w:tr>
      <w:tr w:rsidR="00A5519C" w:rsidRPr="006D7E4F" w14:paraId="49B5AEF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78C3ABA" w14:textId="471C6A21"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Ambulatory Surgical Center</w:t>
            </w:r>
            <w:r w:rsidR="00B25769">
              <w:rPr>
                <w:rFonts w:ascii="Arial" w:hAnsi="Arial" w:cs="Arial"/>
                <w:noProof w:val="0"/>
                <w:color w:val="000000"/>
                <w:sz w:val="20"/>
                <w:szCs w:val="20"/>
              </w:rPr>
              <w:t>—</w:t>
            </w:r>
            <w:r w:rsidRPr="00807FE9">
              <w:rPr>
                <w:rFonts w:ascii="Arial" w:hAnsi="Arial" w:cs="Arial"/>
                <w:noProof w:val="0"/>
                <w:color w:val="000000"/>
                <w:sz w:val="20"/>
                <w:szCs w:val="20"/>
              </w:rPr>
              <w:t>Gross Floor Area</w:t>
            </w:r>
          </w:p>
        </w:tc>
      </w:tr>
      <w:tr w:rsidR="00A5519C" w:rsidRPr="006D7E4F" w14:paraId="0C8F98DE"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A04FDF5" w14:textId="28205F23"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Hospital (General Medical &amp; Surgical)</w:t>
            </w:r>
            <w:r w:rsidR="00B25769">
              <w:rPr>
                <w:rFonts w:ascii="Arial" w:hAnsi="Arial" w:cs="Arial"/>
                <w:noProof w:val="0"/>
                <w:color w:val="000000"/>
                <w:sz w:val="20"/>
                <w:szCs w:val="20"/>
              </w:rPr>
              <w:t>—</w:t>
            </w:r>
            <w:r w:rsidRPr="00807FE9">
              <w:rPr>
                <w:rFonts w:ascii="Arial" w:hAnsi="Arial" w:cs="Arial"/>
                <w:noProof w:val="0"/>
                <w:color w:val="000000"/>
                <w:sz w:val="20"/>
                <w:szCs w:val="20"/>
              </w:rPr>
              <w:t>Gross Floor Area</w:t>
            </w:r>
          </w:p>
        </w:tc>
      </w:tr>
      <w:tr w:rsidR="00A5519C" w:rsidRPr="006D7E4F" w14:paraId="1576EE3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BE82F99" w14:textId="7CEE91C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Hospital (General Medical &amp; Surgical)</w:t>
            </w:r>
            <w:r w:rsidR="00B25769">
              <w:rPr>
                <w:rFonts w:ascii="Arial" w:hAnsi="Arial" w:cs="Arial"/>
                <w:noProof w:val="0"/>
                <w:color w:val="000000"/>
                <w:sz w:val="20"/>
                <w:szCs w:val="20"/>
              </w:rPr>
              <w:t>—</w:t>
            </w:r>
            <w:r w:rsidRPr="00807FE9">
              <w:rPr>
                <w:rFonts w:ascii="Arial" w:hAnsi="Arial" w:cs="Arial"/>
                <w:noProof w:val="0"/>
                <w:color w:val="000000"/>
                <w:sz w:val="20"/>
                <w:szCs w:val="20"/>
              </w:rPr>
              <w:t>Licensed Bed Capacity</w:t>
            </w:r>
          </w:p>
        </w:tc>
      </w:tr>
      <w:tr w:rsidR="00A5519C" w:rsidRPr="006D7E4F" w14:paraId="3A9BDAAD"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E9D10D8" w14:textId="675CB911"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Hospital (General Medical &amp; Surgical)</w:t>
            </w:r>
            <w:r w:rsidR="00B25769">
              <w:rPr>
                <w:rFonts w:ascii="Arial" w:hAnsi="Arial" w:cs="Arial"/>
                <w:noProof w:val="0"/>
                <w:color w:val="000000"/>
                <w:sz w:val="20"/>
                <w:szCs w:val="20"/>
              </w:rPr>
              <w:t>—</w:t>
            </w:r>
            <w:r w:rsidRPr="00807FE9">
              <w:rPr>
                <w:rFonts w:ascii="Arial" w:hAnsi="Arial" w:cs="Arial"/>
                <w:noProof w:val="0"/>
                <w:color w:val="000000"/>
                <w:sz w:val="20"/>
                <w:szCs w:val="20"/>
              </w:rPr>
              <w:t>Number of Staffed Beds</w:t>
            </w:r>
          </w:p>
        </w:tc>
      </w:tr>
      <w:tr w:rsidR="00A5519C" w:rsidRPr="006D7E4F" w14:paraId="74E87E7C"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820FF22" w14:textId="6B34BF94"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Hospital (General Medical &amp; Surgical)</w:t>
            </w:r>
            <w:r w:rsidR="00B25769">
              <w:rPr>
                <w:rFonts w:ascii="Arial" w:hAnsi="Arial" w:cs="Arial"/>
                <w:noProof w:val="0"/>
                <w:color w:val="000000"/>
                <w:sz w:val="20"/>
                <w:szCs w:val="20"/>
              </w:rPr>
              <w:t>—</w:t>
            </w:r>
            <w:r w:rsidRPr="00807FE9">
              <w:rPr>
                <w:rFonts w:ascii="Arial" w:hAnsi="Arial" w:cs="Arial"/>
                <w:noProof w:val="0"/>
                <w:color w:val="000000"/>
                <w:sz w:val="20"/>
                <w:szCs w:val="20"/>
              </w:rPr>
              <w:t>Tertiary Care</w:t>
            </w:r>
          </w:p>
        </w:tc>
      </w:tr>
      <w:tr w:rsidR="00A5519C" w:rsidRPr="006D7E4F" w14:paraId="15CE888E"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64951A9" w14:textId="61A67B03"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Laboratory</w:t>
            </w:r>
            <w:r w:rsidR="00B25769">
              <w:rPr>
                <w:rFonts w:ascii="Arial" w:hAnsi="Arial" w:cs="Arial"/>
                <w:noProof w:val="0"/>
                <w:color w:val="000000"/>
                <w:sz w:val="20"/>
                <w:szCs w:val="20"/>
              </w:rPr>
              <w:t>—</w:t>
            </w:r>
            <w:r w:rsidRPr="00807FE9">
              <w:rPr>
                <w:rFonts w:ascii="Arial" w:hAnsi="Arial" w:cs="Arial"/>
                <w:noProof w:val="0"/>
                <w:color w:val="000000"/>
                <w:sz w:val="20"/>
                <w:szCs w:val="20"/>
              </w:rPr>
              <w:t>Gross Floor Area</w:t>
            </w:r>
          </w:p>
        </w:tc>
      </w:tr>
      <w:tr w:rsidR="00A5519C" w:rsidRPr="006D7E4F" w14:paraId="12C453CA"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F595FFE" w14:textId="4ACA11C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Outpatient Rehabilitation/Physical Therapy</w:t>
            </w:r>
            <w:r w:rsidR="00B25769">
              <w:rPr>
                <w:rFonts w:ascii="Arial" w:hAnsi="Arial" w:cs="Arial"/>
                <w:noProof w:val="0"/>
                <w:color w:val="000000"/>
                <w:sz w:val="20"/>
                <w:szCs w:val="20"/>
              </w:rPr>
              <w:t>—</w:t>
            </w:r>
            <w:r w:rsidRPr="00807FE9">
              <w:rPr>
                <w:rFonts w:ascii="Arial" w:hAnsi="Arial" w:cs="Arial"/>
                <w:noProof w:val="0"/>
                <w:color w:val="000000"/>
                <w:sz w:val="20"/>
                <w:szCs w:val="20"/>
              </w:rPr>
              <w:t>Gross Floor Area</w:t>
            </w:r>
          </w:p>
        </w:tc>
      </w:tr>
      <w:tr w:rsidR="00A5519C" w:rsidRPr="006D7E4F" w14:paraId="7747D299"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0CF2EEC" w14:textId="451A055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Parking</w:t>
            </w:r>
            <w:r w:rsidR="00B25769">
              <w:rPr>
                <w:rFonts w:ascii="Arial" w:hAnsi="Arial" w:cs="Arial"/>
                <w:noProof w:val="0"/>
                <w:color w:val="000000"/>
                <w:sz w:val="20"/>
                <w:szCs w:val="20"/>
              </w:rPr>
              <w:t>—</w:t>
            </w:r>
            <w:r w:rsidRPr="00807FE9">
              <w:rPr>
                <w:rFonts w:ascii="Arial" w:hAnsi="Arial" w:cs="Arial"/>
                <w:noProof w:val="0"/>
                <w:color w:val="000000"/>
                <w:sz w:val="20"/>
                <w:szCs w:val="20"/>
              </w:rPr>
              <w:t>Completely Enclosed Parking Garage Size</w:t>
            </w:r>
            <w:r>
              <w:rPr>
                <w:rFonts w:ascii="Arial" w:hAnsi="Arial" w:cs="Arial"/>
                <w:noProof w:val="0"/>
                <w:color w:val="000000"/>
                <w:sz w:val="20"/>
                <w:szCs w:val="20"/>
              </w:rPr>
              <w:t>**</w:t>
            </w:r>
          </w:p>
        </w:tc>
      </w:tr>
      <w:tr w:rsidR="00A5519C" w:rsidRPr="006D7E4F" w14:paraId="245BB3CE"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96720A2" w14:textId="124CD8D1"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Parking</w:t>
            </w:r>
            <w:r w:rsidR="00B25769">
              <w:rPr>
                <w:rFonts w:ascii="Arial" w:hAnsi="Arial" w:cs="Arial"/>
                <w:noProof w:val="0"/>
                <w:color w:val="000000"/>
                <w:sz w:val="20"/>
                <w:szCs w:val="20"/>
              </w:rPr>
              <w:t>—</w:t>
            </w:r>
            <w:r w:rsidRPr="00807FE9">
              <w:rPr>
                <w:rFonts w:ascii="Arial" w:hAnsi="Arial" w:cs="Arial"/>
                <w:noProof w:val="0"/>
                <w:color w:val="000000"/>
                <w:sz w:val="20"/>
                <w:szCs w:val="20"/>
              </w:rPr>
              <w:t>Gross Floor Area</w:t>
            </w:r>
            <w:r>
              <w:rPr>
                <w:rFonts w:ascii="Arial" w:hAnsi="Arial" w:cs="Arial"/>
                <w:noProof w:val="0"/>
                <w:color w:val="000000"/>
                <w:sz w:val="20"/>
                <w:szCs w:val="20"/>
              </w:rPr>
              <w:t>**</w:t>
            </w:r>
          </w:p>
        </w:tc>
      </w:tr>
      <w:tr w:rsidR="00A5519C" w:rsidRPr="006D7E4F" w14:paraId="40E15FA7"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6D0DAE37" w14:textId="29269275"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Parking</w:t>
            </w:r>
            <w:r w:rsidR="00B25769">
              <w:rPr>
                <w:rFonts w:ascii="Arial" w:hAnsi="Arial" w:cs="Arial"/>
                <w:noProof w:val="0"/>
                <w:color w:val="000000"/>
                <w:sz w:val="20"/>
                <w:szCs w:val="20"/>
              </w:rPr>
              <w:t>—</w:t>
            </w:r>
            <w:r w:rsidRPr="00807FE9">
              <w:rPr>
                <w:rFonts w:ascii="Arial" w:hAnsi="Arial" w:cs="Arial"/>
                <w:noProof w:val="0"/>
                <w:color w:val="000000"/>
                <w:sz w:val="20"/>
                <w:szCs w:val="20"/>
              </w:rPr>
              <w:t>Open Parking Lot Size</w:t>
            </w:r>
            <w:r>
              <w:rPr>
                <w:rFonts w:ascii="Arial" w:hAnsi="Arial" w:cs="Arial"/>
                <w:noProof w:val="0"/>
                <w:color w:val="000000"/>
                <w:sz w:val="20"/>
                <w:szCs w:val="20"/>
              </w:rPr>
              <w:t>**</w:t>
            </w:r>
          </w:p>
        </w:tc>
      </w:tr>
      <w:tr w:rsidR="00A5519C" w:rsidRPr="006D7E4F" w14:paraId="4C56029B"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11F6442" w14:textId="47CD65C0"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Parking</w:t>
            </w:r>
            <w:r w:rsidR="00B25769">
              <w:rPr>
                <w:rFonts w:ascii="Arial" w:hAnsi="Arial" w:cs="Arial"/>
                <w:noProof w:val="0"/>
                <w:color w:val="000000"/>
                <w:sz w:val="20"/>
                <w:szCs w:val="20"/>
              </w:rPr>
              <w:t>—</w:t>
            </w:r>
            <w:r w:rsidRPr="00807FE9">
              <w:rPr>
                <w:rFonts w:ascii="Arial" w:hAnsi="Arial" w:cs="Arial"/>
                <w:noProof w:val="0"/>
                <w:color w:val="000000"/>
                <w:sz w:val="20"/>
                <w:szCs w:val="20"/>
              </w:rPr>
              <w:t>Partially Enclosed Parking Garage Size</w:t>
            </w:r>
            <w:r>
              <w:rPr>
                <w:rFonts w:ascii="Arial" w:hAnsi="Arial" w:cs="Arial"/>
                <w:noProof w:val="0"/>
                <w:color w:val="000000"/>
                <w:sz w:val="20"/>
                <w:szCs w:val="20"/>
              </w:rPr>
              <w:t>**</w:t>
            </w:r>
          </w:p>
        </w:tc>
      </w:tr>
      <w:tr w:rsidR="00A5519C" w:rsidRPr="006D7E4F" w14:paraId="3EA8DF2B"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AAECADA" w14:textId="2DC54906"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Medical Office</w:t>
            </w:r>
            <w:r w:rsidR="00B25769">
              <w:rPr>
                <w:rFonts w:ascii="Arial" w:hAnsi="Arial" w:cs="Arial"/>
                <w:noProof w:val="0"/>
                <w:color w:val="000000"/>
                <w:sz w:val="20"/>
                <w:szCs w:val="20"/>
              </w:rPr>
              <w:t>—</w:t>
            </w:r>
            <w:r w:rsidRPr="00807FE9">
              <w:rPr>
                <w:rFonts w:ascii="Arial" w:hAnsi="Arial" w:cs="Arial"/>
                <w:noProof w:val="0"/>
                <w:color w:val="000000"/>
                <w:sz w:val="20"/>
                <w:szCs w:val="20"/>
              </w:rPr>
              <w:t>Gross Floor Area</w:t>
            </w:r>
          </w:p>
        </w:tc>
      </w:tr>
      <w:tr w:rsidR="00A5519C" w:rsidRPr="006D7E4F" w14:paraId="0CD9296D"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F864385" w14:textId="048F2F98"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Medical Office</w:t>
            </w:r>
            <w:r w:rsidR="00B25769">
              <w:rPr>
                <w:rFonts w:ascii="Arial" w:hAnsi="Arial" w:cs="Arial"/>
                <w:noProof w:val="0"/>
                <w:color w:val="000000"/>
                <w:sz w:val="20"/>
                <w:szCs w:val="20"/>
              </w:rPr>
              <w:t>—</w:t>
            </w:r>
            <w:r w:rsidRPr="00807FE9">
              <w:rPr>
                <w:rFonts w:ascii="Arial" w:hAnsi="Arial" w:cs="Arial"/>
                <w:noProof w:val="0"/>
                <w:color w:val="000000"/>
                <w:sz w:val="20"/>
                <w:szCs w:val="20"/>
              </w:rPr>
              <w:t>Surgery Center Floor Area</w:t>
            </w:r>
          </w:p>
        </w:tc>
      </w:tr>
      <w:tr w:rsidR="00A5519C" w:rsidRPr="006D7E4F" w14:paraId="42D5364D"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216E17D" w14:textId="0421877B"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Medical Office</w:t>
            </w:r>
            <w:r w:rsidR="00B25769">
              <w:rPr>
                <w:rFonts w:ascii="Arial" w:hAnsi="Arial" w:cs="Arial"/>
                <w:noProof w:val="0"/>
                <w:color w:val="000000"/>
                <w:sz w:val="20"/>
                <w:szCs w:val="20"/>
              </w:rPr>
              <w:t>—</w:t>
            </w:r>
            <w:r w:rsidRPr="00807FE9">
              <w:rPr>
                <w:rFonts w:ascii="Arial" w:hAnsi="Arial" w:cs="Arial"/>
                <w:noProof w:val="0"/>
                <w:color w:val="000000"/>
                <w:sz w:val="20"/>
                <w:szCs w:val="20"/>
              </w:rPr>
              <w:t>Number of Surgical Operating Beds</w:t>
            </w:r>
          </w:p>
        </w:tc>
      </w:tr>
      <w:tr w:rsidR="00A5519C" w:rsidRPr="006D7E4F" w14:paraId="3E332EE9"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0891032B" w14:textId="77777777" w:rsidR="00A5519C" w:rsidRPr="006D7E4F" w:rsidRDefault="00A5519C" w:rsidP="00726537">
            <w:pPr>
              <w:keepNext/>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Energy Use by Fuel Source</w:t>
            </w:r>
          </w:p>
        </w:tc>
      </w:tr>
      <w:tr w:rsidR="00A5519C" w:rsidRPr="006D7E4F" w14:paraId="02AB64C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C9B7384" w14:textId="15572213" w:rsidR="00A5519C" w:rsidRPr="00807FE9" w:rsidRDefault="00A5519C" w:rsidP="00726537">
            <w:pPr>
              <w:pStyle w:val="ListParagraph"/>
              <w:keepNext/>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 Use</w:t>
            </w:r>
            <w:r w:rsidR="00682240">
              <w:rPr>
                <w:rFonts w:ascii="Arial" w:hAnsi="Arial" w:cs="Arial"/>
                <w:noProof w:val="0"/>
                <w:color w:val="000000"/>
                <w:sz w:val="20"/>
                <w:szCs w:val="20"/>
              </w:rPr>
              <w:t>—</w:t>
            </w:r>
            <w:r w:rsidRPr="00807FE9">
              <w:rPr>
                <w:rFonts w:ascii="Arial" w:hAnsi="Arial" w:cs="Arial"/>
                <w:noProof w:val="0"/>
                <w:color w:val="000000"/>
                <w:sz w:val="20"/>
                <w:szCs w:val="20"/>
              </w:rPr>
              <w:t>Grid Purchase</w:t>
            </w:r>
          </w:p>
        </w:tc>
      </w:tr>
      <w:tr w:rsidR="00A5519C" w:rsidRPr="006D7E4F" w14:paraId="5E625D2A"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444CC68" w14:textId="4AC2E2B5"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 Use</w:t>
            </w:r>
            <w:r w:rsidR="00682240">
              <w:rPr>
                <w:rFonts w:ascii="Arial" w:hAnsi="Arial" w:cs="Arial"/>
                <w:noProof w:val="0"/>
                <w:color w:val="000000"/>
                <w:sz w:val="20"/>
                <w:szCs w:val="20"/>
              </w:rPr>
              <w:t>—</w:t>
            </w:r>
            <w:r w:rsidRPr="00807FE9">
              <w:rPr>
                <w:rFonts w:ascii="Arial" w:hAnsi="Arial" w:cs="Arial"/>
                <w:noProof w:val="0"/>
                <w:color w:val="000000"/>
                <w:sz w:val="20"/>
                <w:szCs w:val="20"/>
              </w:rPr>
              <w:t>Generated from Onsite Renewable Systems and Used Onsite</w:t>
            </w:r>
          </w:p>
        </w:tc>
      </w:tr>
      <w:tr w:rsidR="00A5519C" w:rsidRPr="006D7E4F" w14:paraId="69D337C9"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E9D0B9B" w14:textId="31800F40"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lastRenderedPageBreak/>
              <w:t>Electricity Use</w:t>
            </w:r>
            <w:r w:rsidR="00682240">
              <w:rPr>
                <w:rFonts w:ascii="Arial" w:hAnsi="Arial" w:cs="Arial"/>
                <w:noProof w:val="0"/>
                <w:color w:val="000000"/>
                <w:sz w:val="20"/>
                <w:szCs w:val="20"/>
              </w:rPr>
              <w:t>—</w:t>
            </w:r>
            <w:r w:rsidRPr="00807FE9">
              <w:rPr>
                <w:rFonts w:ascii="Arial" w:hAnsi="Arial" w:cs="Arial"/>
                <w:noProof w:val="0"/>
                <w:color w:val="000000"/>
                <w:sz w:val="20"/>
                <w:szCs w:val="20"/>
              </w:rPr>
              <w:t>Grid Purchase and Generated from Onsite Renewable Systems</w:t>
            </w:r>
          </w:p>
        </w:tc>
      </w:tr>
      <w:tr w:rsidR="00A5519C" w:rsidRPr="006D7E4F" w14:paraId="6D8BE83E"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7100B3C" w14:textId="18D5C765"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Electricity Use (Grid and Onsite Renewables)</w:t>
            </w:r>
          </w:p>
        </w:tc>
      </w:tr>
      <w:tr w:rsidR="00A5519C" w:rsidRPr="006D7E4F" w14:paraId="23569E3D"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B597E7F" w14:textId="5C4F298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Electricity Intensity (Grid and Onsite Renewables)</w:t>
            </w:r>
          </w:p>
        </w:tc>
      </w:tr>
      <w:tr w:rsidR="00A5519C" w:rsidRPr="006D7E4F" w14:paraId="44A63C6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D01444E" w14:textId="41769026"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 Use (Grid)</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663BA9D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8671920" w14:textId="270B9210"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 Use</w:t>
            </w:r>
            <w:r w:rsidR="00682240">
              <w:rPr>
                <w:rFonts w:ascii="Arial" w:hAnsi="Arial" w:cs="Arial"/>
                <w:noProof w:val="0"/>
                <w:color w:val="000000"/>
                <w:sz w:val="20"/>
                <w:szCs w:val="20"/>
              </w:rPr>
              <w:t>—</w:t>
            </w:r>
            <w:r w:rsidRPr="00807FE9">
              <w:rPr>
                <w:rFonts w:ascii="Arial" w:hAnsi="Arial" w:cs="Arial"/>
                <w:noProof w:val="0"/>
                <w:color w:val="000000"/>
                <w:sz w:val="20"/>
                <w:szCs w:val="20"/>
              </w:rPr>
              <w:t>Onsite Renewables</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041CFB96"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9EF159E"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Percent Electricity</w:t>
            </w:r>
          </w:p>
        </w:tc>
      </w:tr>
      <w:tr w:rsidR="00A5519C" w:rsidRPr="006D7E4F" w14:paraId="1202A6F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6EC4AE8"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Natural Gas Use</w:t>
            </w:r>
          </w:p>
        </w:tc>
      </w:tr>
      <w:tr w:rsidR="00A5519C" w:rsidRPr="006D7E4F" w14:paraId="26FD4B9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ACAF3F2" w14:textId="01EF459C"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Natural Gas</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Natural Gas Use</w:t>
            </w:r>
          </w:p>
        </w:tc>
      </w:tr>
      <w:tr w:rsidR="00A5519C" w:rsidRPr="006D7E4F" w14:paraId="3ABF2A26"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E493D3D" w14:textId="534E2453"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Natural Gas</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Natural Gas Intensity</w:t>
            </w:r>
          </w:p>
        </w:tc>
      </w:tr>
      <w:tr w:rsidR="00A5519C" w:rsidRPr="006D7E4F" w14:paraId="46428B48"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2C0B73D" w14:textId="4936AB7C"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Natural Gas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75777B3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1E6271F"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Fuel Oil #1 Use</w:t>
            </w:r>
          </w:p>
        </w:tc>
      </w:tr>
      <w:tr w:rsidR="00A5519C" w:rsidRPr="006D7E4F" w14:paraId="2C9574D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3BE0A15" w14:textId="515D87F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Fuel Oil #1</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Fuel Oil #1 Use</w:t>
            </w:r>
          </w:p>
        </w:tc>
      </w:tr>
      <w:tr w:rsidR="00A5519C" w:rsidRPr="006D7E4F" w14:paraId="641F654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CAF1757" w14:textId="15669905"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Fuel Oil #1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7701E19D"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237C6A2C"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Fuel Oil #2 Use</w:t>
            </w:r>
          </w:p>
        </w:tc>
      </w:tr>
      <w:tr w:rsidR="00A5519C" w:rsidRPr="006D7E4F" w14:paraId="13F6413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E3936C1" w14:textId="1C0903E0"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Fuel Oil #2</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Fuel Oil #2 Use</w:t>
            </w:r>
          </w:p>
        </w:tc>
      </w:tr>
      <w:tr w:rsidR="00A5519C" w:rsidRPr="006D7E4F" w14:paraId="61803E2F"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692F9551" w14:textId="080F811B"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Fuel Oil #2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63ACB9AF"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FDE7149"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Diesel Use</w:t>
            </w:r>
          </w:p>
        </w:tc>
      </w:tr>
      <w:tr w:rsidR="00A5519C" w:rsidRPr="006D7E4F" w14:paraId="1840C369"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745C694E" w14:textId="55D89E28"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Diesel</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Diesel Use</w:t>
            </w:r>
          </w:p>
        </w:tc>
      </w:tr>
      <w:tr w:rsidR="00A5519C" w:rsidRPr="006D7E4F" w14:paraId="03CBDE8F"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795402E" w14:textId="4C20263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Diesel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28ADE345"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F25D01E"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Kerosene Use</w:t>
            </w:r>
          </w:p>
        </w:tc>
      </w:tr>
      <w:tr w:rsidR="00A5519C" w:rsidRPr="006D7E4F" w14:paraId="0F22A04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1F495C6" w14:textId="08680D5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Kerosene</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Kerosene Use</w:t>
            </w:r>
          </w:p>
        </w:tc>
      </w:tr>
      <w:tr w:rsidR="00A5519C" w:rsidRPr="006D7E4F" w14:paraId="1935F211"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E6A907D" w14:textId="77856869"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Kerosene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5F2E876D"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59423CF"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Propane Use</w:t>
            </w:r>
          </w:p>
        </w:tc>
      </w:tr>
      <w:tr w:rsidR="00A5519C" w:rsidRPr="006D7E4F" w14:paraId="1A01140C"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70E4887" w14:textId="54037476"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Propane</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Propane Use</w:t>
            </w:r>
          </w:p>
        </w:tc>
      </w:tr>
      <w:tr w:rsidR="00A5519C" w:rsidRPr="006D7E4F" w14:paraId="3D76C5E9"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66AE242" w14:textId="2E13583E"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Propane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7BAB711A"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0933D82"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Steam Use</w:t>
            </w:r>
          </w:p>
        </w:tc>
      </w:tr>
      <w:tr w:rsidR="00A5519C" w:rsidRPr="006D7E4F" w14:paraId="69A68636"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B1EDA38" w14:textId="372D2056"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Steam</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District Steam Use</w:t>
            </w:r>
          </w:p>
        </w:tc>
      </w:tr>
      <w:tr w:rsidR="00A5519C" w:rsidRPr="006D7E4F" w14:paraId="6D46D08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477A6CD" w14:textId="13AB0C2B"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Steam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7DBC74D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0B9AA05"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Hot Water Use</w:t>
            </w:r>
          </w:p>
        </w:tc>
      </w:tr>
      <w:tr w:rsidR="00726537" w:rsidRPr="006D7E4F" w14:paraId="1FD9620D" w14:textId="77777777" w:rsidTr="006B0359">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375054FE" w14:textId="77777777" w:rsidR="00726537" w:rsidRPr="006D7E4F" w:rsidRDefault="00726537" w:rsidP="006B0359">
            <w:pPr>
              <w:keepNext/>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Energy Use by Fuel Source</w:t>
            </w:r>
          </w:p>
        </w:tc>
      </w:tr>
      <w:tr w:rsidR="00A5519C" w:rsidRPr="006D7E4F" w14:paraId="05268732"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1DAE240" w14:textId="23FE782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Hot Water</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District Hot Water Use</w:t>
            </w:r>
          </w:p>
        </w:tc>
      </w:tr>
      <w:tr w:rsidR="00A5519C" w:rsidRPr="006D7E4F" w14:paraId="28A33A9F"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21D49C1" w14:textId="6A23011B"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Hot Water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14765E4A"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90CA082"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Chilled Water Use</w:t>
            </w:r>
          </w:p>
        </w:tc>
      </w:tr>
      <w:tr w:rsidR="00A5519C" w:rsidRPr="006D7E4F" w14:paraId="14554576"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C0C062A" w14:textId="5BEE65F0"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lastRenderedPageBreak/>
              <w:t>District Chilled Water</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District Chilled Water Use</w:t>
            </w:r>
          </w:p>
        </w:tc>
      </w:tr>
      <w:tr w:rsidR="00A5519C" w:rsidRPr="006D7E4F" w14:paraId="61C3F866"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26568F4B" w14:textId="0E1FC859"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District Chilled Water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1FB317F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61D5E30" w14:textId="7455C104"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Coal</w:t>
            </w:r>
            <w:r w:rsidR="00682240">
              <w:rPr>
                <w:rFonts w:ascii="Arial" w:hAnsi="Arial" w:cs="Arial"/>
                <w:noProof w:val="0"/>
                <w:color w:val="000000"/>
                <w:sz w:val="20"/>
                <w:szCs w:val="20"/>
              </w:rPr>
              <w:t>—</w:t>
            </w:r>
            <w:r w:rsidRPr="00807FE9">
              <w:rPr>
                <w:rFonts w:ascii="Arial" w:hAnsi="Arial" w:cs="Arial"/>
                <w:noProof w:val="0"/>
                <w:color w:val="000000"/>
                <w:sz w:val="20"/>
                <w:szCs w:val="20"/>
              </w:rPr>
              <w:t>Anthracite Use</w:t>
            </w:r>
          </w:p>
        </w:tc>
      </w:tr>
      <w:tr w:rsidR="00A5519C" w:rsidRPr="006D7E4F" w14:paraId="12E8D994"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4AAAE2E" w14:textId="6DE6E5AC"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Coal</w:t>
            </w:r>
            <w:r w:rsidR="00682240">
              <w:rPr>
                <w:rFonts w:ascii="Arial" w:hAnsi="Arial" w:cs="Arial"/>
                <w:noProof w:val="0"/>
                <w:color w:val="000000"/>
                <w:sz w:val="20"/>
                <w:szCs w:val="20"/>
              </w:rPr>
              <w:t>—</w:t>
            </w:r>
            <w:r w:rsidRPr="00807FE9">
              <w:rPr>
                <w:rFonts w:ascii="Arial" w:hAnsi="Arial" w:cs="Arial"/>
                <w:noProof w:val="0"/>
                <w:color w:val="000000"/>
                <w:sz w:val="20"/>
                <w:szCs w:val="20"/>
              </w:rPr>
              <w:t>Anthracite</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Coal</w:t>
            </w:r>
            <w:r w:rsidR="00682240">
              <w:rPr>
                <w:rFonts w:ascii="Arial" w:hAnsi="Arial" w:cs="Arial"/>
                <w:noProof w:val="0"/>
                <w:color w:val="000000"/>
                <w:sz w:val="20"/>
                <w:szCs w:val="20"/>
              </w:rPr>
              <w:t>—</w:t>
            </w:r>
            <w:r w:rsidRPr="00807FE9">
              <w:rPr>
                <w:rFonts w:ascii="Arial" w:hAnsi="Arial" w:cs="Arial"/>
                <w:noProof w:val="0"/>
                <w:color w:val="000000"/>
                <w:sz w:val="20"/>
                <w:szCs w:val="20"/>
              </w:rPr>
              <w:t>Anthracite Use</w:t>
            </w:r>
          </w:p>
        </w:tc>
      </w:tr>
      <w:tr w:rsidR="00A5519C" w:rsidRPr="006D7E4F" w14:paraId="4E76BFF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9EFC575" w14:textId="21717093"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Coal</w:t>
            </w:r>
            <w:r w:rsidR="00682240">
              <w:rPr>
                <w:rFonts w:ascii="Arial" w:hAnsi="Arial" w:cs="Arial"/>
                <w:noProof w:val="0"/>
                <w:color w:val="000000"/>
                <w:sz w:val="20"/>
                <w:szCs w:val="20"/>
              </w:rPr>
              <w:t>—</w:t>
            </w:r>
            <w:r w:rsidRPr="00807FE9">
              <w:rPr>
                <w:rFonts w:ascii="Arial" w:hAnsi="Arial" w:cs="Arial"/>
                <w:noProof w:val="0"/>
                <w:color w:val="000000"/>
                <w:sz w:val="20"/>
                <w:szCs w:val="20"/>
              </w:rPr>
              <w:t>Anthracite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08D9D3FA"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CAE615C" w14:textId="17F888ED"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Coal</w:t>
            </w:r>
            <w:r w:rsidR="00682240">
              <w:rPr>
                <w:rFonts w:ascii="Arial" w:hAnsi="Arial" w:cs="Arial"/>
                <w:noProof w:val="0"/>
                <w:color w:val="000000"/>
                <w:sz w:val="20"/>
                <w:szCs w:val="20"/>
              </w:rPr>
              <w:t>—</w:t>
            </w:r>
            <w:r w:rsidRPr="00807FE9">
              <w:rPr>
                <w:rFonts w:ascii="Arial" w:hAnsi="Arial" w:cs="Arial"/>
                <w:noProof w:val="0"/>
                <w:color w:val="000000"/>
                <w:sz w:val="20"/>
                <w:szCs w:val="20"/>
              </w:rPr>
              <w:t>Bituminous Use</w:t>
            </w:r>
          </w:p>
        </w:tc>
      </w:tr>
      <w:tr w:rsidR="00A5519C" w:rsidRPr="006D7E4F" w14:paraId="1F58426A"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7A5D139" w14:textId="2F83BB4E"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Coal</w:t>
            </w:r>
            <w:r w:rsidR="00682240">
              <w:rPr>
                <w:rFonts w:ascii="Arial" w:hAnsi="Arial" w:cs="Arial"/>
                <w:noProof w:val="0"/>
                <w:color w:val="000000"/>
                <w:sz w:val="20"/>
                <w:szCs w:val="20"/>
              </w:rPr>
              <w:t>—</w:t>
            </w:r>
            <w:r w:rsidRPr="00807FE9">
              <w:rPr>
                <w:rFonts w:ascii="Arial" w:hAnsi="Arial" w:cs="Arial"/>
                <w:noProof w:val="0"/>
                <w:color w:val="000000"/>
                <w:sz w:val="20"/>
                <w:szCs w:val="20"/>
              </w:rPr>
              <w:t>Bituminous</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Coal</w:t>
            </w:r>
            <w:r w:rsidR="00682240">
              <w:rPr>
                <w:rFonts w:ascii="Arial" w:hAnsi="Arial" w:cs="Arial"/>
                <w:noProof w:val="0"/>
                <w:color w:val="000000"/>
                <w:sz w:val="20"/>
                <w:szCs w:val="20"/>
              </w:rPr>
              <w:t>—</w:t>
            </w:r>
            <w:r w:rsidRPr="00807FE9">
              <w:rPr>
                <w:rFonts w:ascii="Arial" w:hAnsi="Arial" w:cs="Arial"/>
                <w:noProof w:val="0"/>
                <w:color w:val="000000"/>
                <w:sz w:val="20"/>
                <w:szCs w:val="20"/>
              </w:rPr>
              <w:t>Bituminous Use</w:t>
            </w:r>
          </w:p>
        </w:tc>
      </w:tr>
      <w:tr w:rsidR="00A5519C" w:rsidRPr="006D7E4F" w14:paraId="364561E2"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7F893A8" w14:textId="0AA68F3C"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Coal</w:t>
            </w:r>
            <w:r w:rsidR="00682240">
              <w:rPr>
                <w:rFonts w:ascii="Arial" w:hAnsi="Arial" w:cs="Arial"/>
                <w:noProof w:val="0"/>
                <w:color w:val="000000"/>
                <w:sz w:val="20"/>
                <w:szCs w:val="20"/>
              </w:rPr>
              <w:t>—</w:t>
            </w:r>
            <w:r w:rsidRPr="00807FE9">
              <w:rPr>
                <w:rFonts w:ascii="Arial" w:hAnsi="Arial" w:cs="Arial"/>
                <w:noProof w:val="0"/>
                <w:color w:val="000000"/>
                <w:sz w:val="20"/>
                <w:szCs w:val="20"/>
              </w:rPr>
              <w:t>Bituminous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1CD44576"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EC8EA61"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Wood Use</w:t>
            </w:r>
          </w:p>
        </w:tc>
      </w:tr>
      <w:tr w:rsidR="00A5519C" w:rsidRPr="006D7E4F" w14:paraId="4D111FB7"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6797884" w14:textId="32D1A03A"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Wood</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Wood Use</w:t>
            </w:r>
          </w:p>
        </w:tc>
      </w:tr>
      <w:tr w:rsidR="00A5519C" w:rsidRPr="006D7E4F" w14:paraId="3DC2DA4F"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4FA9F6D" w14:textId="18353605"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Wood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1DE06605"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773DEE00"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Other Use</w:t>
            </w:r>
          </w:p>
        </w:tc>
      </w:tr>
      <w:tr w:rsidR="00A5519C" w:rsidRPr="006D7E4F" w14:paraId="2BBB473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4B69692" w14:textId="4C6627EC"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Other</w:t>
            </w:r>
            <w:r w:rsidR="00682240">
              <w:rPr>
                <w:rFonts w:ascii="Arial" w:hAnsi="Arial" w:cs="Arial"/>
                <w:noProof w:val="0"/>
                <w:color w:val="000000"/>
                <w:sz w:val="20"/>
                <w:szCs w:val="20"/>
              </w:rPr>
              <w:t>—</w:t>
            </w:r>
            <w:r w:rsidRPr="00807FE9">
              <w:rPr>
                <w:rFonts w:ascii="Arial" w:hAnsi="Arial" w:cs="Arial"/>
                <w:noProof w:val="0"/>
                <w:color w:val="000000"/>
                <w:sz w:val="20"/>
                <w:szCs w:val="20"/>
              </w:rPr>
              <w:t>Weather Normalized Site Other Use</w:t>
            </w:r>
          </w:p>
        </w:tc>
      </w:tr>
      <w:tr w:rsidR="00A5519C" w:rsidRPr="006D7E4F" w14:paraId="003A53A8"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AA6E8B5" w14:textId="3A85C74D"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Other Use</w:t>
            </w:r>
            <w:r w:rsidR="00682240">
              <w:rPr>
                <w:rFonts w:ascii="Arial" w:hAnsi="Arial" w:cs="Arial"/>
                <w:noProof w:val="0"/>
                <w:color w:val="000000"/>
                <w:sz w:val="20"/>
                <w:szCs w:val="20"/>
              </w:rPr>
              <w:t>—</w:t>
            </w:r>
            <w:r w:rsidRPr="00807FE9">
              <w:rPr>
                <w:rFonts w:ascii="Arial" w:hAnsi="Arial" w:cs="Arial"/>
                <w:noProof w:val="0"/>
                <w:color w:val="000000"/>
                <w:sz w:val="20"/>
                <w:szCs w:val="20"/>
              </w:rPr>
              <w:t>Monthly</w:t>
            </w:r>
          </w:p>
        </w:tc>
      </w:tr>
      <w:tr w:rsidR="00A5519C" w:rsidRPr="006D7E4F" w14:paraId="3EB0F4DF"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58A7F6B9" w14:textId="77777777" w:rsidR="00A5519C" w:rsidRPr="006D7E4F" w:rsidRDefault="00A5519C" w:rsidP="00682240">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Data Accuracy (Third Party Verification)</w:t>
            </w:r>
          </w:p>
        </w:tc>
      </w:tr>
      <w:tr w:rsidR="00A5519C" w:rsidRPr="006D7E4F" w14:paraId="3EDAAAE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5AED2D3"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Verifier Title</w:t>
            </w:r>
          </w:p>
        </w:tc>
      </w:tr>
      <w:tr w:rsidR="00A5519C" w:rsidRPr="006D7E4F" w14:paraId="128BFC3F"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65DAB62E"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Verifier Organization</w:t>
            </w:r>
          </w:p>
        </w:tc>
      </w:tr>
      <w:tr w:rsidR="00A5519C" w:rsidRPr="006D7E4F" w14:paraId="2C04C855"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F58C831"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Verifier Phone</w:t>
            </w:r>
          </w:p>
        </w:tc>
      </w:tr>
      <w:tr w:rsidR="00A5519C" w:rsidRPr="006D7E4F" w14:paraId="0E23F5E6"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E863820"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Verifier Email Address</w:t>
            </w:r>
          </w:p>
        </w:tc>
      </w:tr>
      <w:tr w:rsidR="00A5519C" w:rsidRPr="006D7E4F" w14:paraId="6F38A359"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49D3CF8"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Verifier Postal Code</w:t>
            </w:r>
          </w:p>
        </w:tc>
      </w:tr>
      <w:tr w:rsidR="00A5519C" w:rsidRPr="006D7E4F" w14:paraId="1B9C25A9"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6ADF8271"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Verifier Credentials</w:t>
            </w:r>
          </w:p>
        </w:tc>
      </w:tr>
      <w:tr w:rsidR="00A5519C" w:rsidRPr="006D7E4F" w14:paraId="2D33F308"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05D7A91"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Verified On Date</w:t>
            </w:r>
          </w:p>
        </w:tc>
      </w:tr>
      <w:tr w:rsidR="00A5519C" w:rsidRPr="006D7E4F" w14:paraId="252F1242"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CFF3207"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Verifier Name</w:t>
            </w:r>
          </w:p>
        </w:tc>
      </w:tr>
      <w:tr w:rsidR="00A5519C" w:rsidRPr="006D7E4F" w14:paraId="2EDF1B16"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19DC2E0B" w14:textId="77777777" w:rsidR="00A5519C" w:rsidRPr="006D7E4F" w:rsidRDefault="00A5519C" w:rsidP="00682240">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Energy Performance Metrics</w:t>
            </w:r>
          </w:p>
        </w:tc>
      </w:tr>
      <w:tr w:rsidR="00A5519C" w:rsidRPr="006D7E4F" w14:paraId="7E4D24ED"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01EF295"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Energy Baseline Date</w:t>
            </w:r>
            <w:r>
              <w:rPr>
                <w:rFonts w:ascii="Arial" w:hAnsi="Arial" w:cs="Arial"/>
                <w:noProof w:val="0"/>
                <w:color w:val="000000"/>
                <w:sz w:val="20"/>
                <w:szCs w:val="20"/>
              </w:rPr>
              <w:t>*</w:t>
            </w:r>
          </w:p>
        </w:tc>
      </w:tr>
      <w:tr w:rsidR="00A5519C" w:rsidRPr="006D7E4F" w14:paraId="2AAC05C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08EA064"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Energy Current Date</w:t>
            </w:r>
            <w:r>
              <w:rPr>
                <w:rFonts w:ascii="Arial" w:hAnsi="Arial" w:cs="Arial"/>
                <w:noProof w:val="0"/>
                <w:color w:val="000000"/>
                <w:sz w:val="20"/>
                <w:szCs w:val="20"/>
              </w:rPr>
              <w:t>*</w:t>
            </w:r>
          </w:p>
        </w:tc>
      </w:tr>
      <w:tr w:rsidR="00A5519C" w:rsidRPr="006D7E4F" w14:paraId="65E47CC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24658678"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ENERGY STAR Score</w:t>
            </w:r>
            <w:r>
              <w:rPr>
                <w:rFonts w:ascii="Arial" w:hAnsi="Arial" w:cs="Arial"/>
                <w:noProof w:val="0"/>
                <w:color w:val="000000"/>
                <w:sz w:val="20"/>
                <w:szCs w:val="20"/>
              </w:rPr>
              <w:t>*</w:t>
            </w:r>
          </w:p>
        </w:tc>
      </w:tr>
      <w:tr w:rsidR="00A5519C" w:rsidRPr="006D7E4F" w14:paraId="6F9EE1C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9933682"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Site Energy Use</w:t>
            </w:r>
            <w:r>
              <w:rPr>
                <w:rFonts w:ascii="Arial" w:hAnsi="Arial" w:cs="Arial"/>
                <w:noProof w:val="0"/>
                <w:color w:val="000000"/>
                <w:sz w:val="20"/>
                <w:szCs w:val="20"/>
              </w:rPr>
              <w:t>*</w:t>
            </w:r>
          </w:p>
        </w:tc>
      </w:tr>
      <w:tr w:rsidR="00726537" w:rsidRPr="006D7E4F" w14:paraId="13A6CE89" w14:textId="77777777" w:rsidTr="006B0359">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67967F84" w14:textId="77777777" w:rsidR="00726537" w:rsidRPr="006D7E4F" w:rsidRDefault="00726537" w:rsidP="006B0359">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Energy Performance Metrics</w:t>
            </w:r>
          </w:p>
        </w:tc>
      </w:tr>
      <w:tr w:rsidR="00A5519C" w:rsidRPr="006D7E4F" w14:paraId="003A658F"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D47A2B9"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Source Energy Use</w:t>
            </w:r>
            <w:r>
              <w:rPr>
                <w:rFonts w:ascii="Arial" w:hAnsi="Arial" w:cs="Arial"/>
                <w:noProof w:val="0"/>
                <w:color w:val="000000"/>
                <w:sz w:val="20"/>
                <w:szCs w:val="20"/>
              </w:rPr>
              <w:t>*</w:t>
            </w:r>
          </w:p>
        </w:tc>
      </w:tr>
      <w:tr w:rsidR="00A5519C" w:rsidRPr="006D7E4F" w14:paraId="2AA8AA3C"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B56C3F6" w14:textId="7D94F3BE"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Site EUI</w:t>
            </w:r>
            <w:r>
              <w:rPr>
                <w:rFonts w:ascii="Arial" w:hAnsi="Arial" w:cs="Arial"/>
                <w:noProof w:val="0"/>
                <w:color w:val="000000"/>
                <w:sz w:val="20"/>
                <w:szCs w:val="20"/>
              </w:rPr>
              <w:t>*</w:t>
            </w:r>
            <w:r w:rsidR="006C0469">
              <w:rPr>
                <w:rFonts w:ascii="Arial" w:hAnsi="Arial" w:cs="Arial"/>
                <w:noProof w:val="0"/>
                <w:color w:val="000000"/>
                <w:sz w:val="20"/>
                <w:szCs w:val="20"/>
              </w:rPr>
              <w:t xml:space="preserve"> [Energy Use Intensity]</w:t>
            </w:r>
          </w:p>
        </w:tc>
      </w:tr>
      <w:tr w:rsidR="00A5519C" w:rsidRPr="006D7E4F" w14:paraId="04BAEFC5"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239776F2"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Source EUI</w:t>
            </w:r>
            <w:r>
              <w:rPr>
                <w:rFonts w:ascii="Arial" w:hAnsi="Arial" w:cs="Arial"/>
                <w:noProof w:val="0"/>
                <w:color w:val="000000"/>
                <w:sz w:val="20"/>
                <w:szCs w:val="20"/>
              </w:rPr>
              <w:t>*</w:t>
            </w:r>
          </w:p>
        </w:tc>
      </w:tr>
      <w:tr w:rsidR="00A5519C" w:rsidRPr="006D7E4F" w14:paraId="467E85E7"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28D017B"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Weather Normalized Site Energy Use</w:t>
            </w:r>
            <w:r>
              <w:rPr>
                <w:rFonts w:ascii="Arial" w:hAnsi="Arial" w:cs="Arial"/>
                <w:noProof w:val="0"/>
                <w:color w:val="000000"/>
                <w:sz w:val="20"/>
                <w:szCs w:val="20"/>
              </w:rPr>
              <w:t>*</w:t>
            </w:r>
          </w:p>
        </w:tc>
      </w:tr>
      <w:tr w:rsidR="00A5519C" w:rsidRPr="006D7E4F" w14:paraId="045FE33B"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7EE3CDEC"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lastRenderedPageBreak/>
              <w:t>Weather Normalized Source Energy Use</w:t>
            </w:r>
            <w:r>
              <w:rPr>
                <w:rFonts w:ascii="Arial" w:hAnsi="Arial" w:cs="Arial"/>
                <w:noProof w:val="0"/>
                <w:color w:val="000000"/>
                <w:sz w:val="20"/>
                <w:szCs w:val="20"/>
              </w:rPr>
              <w:t>*</w:t>
            </w:r>
          </w:p>
        </w:tc>
      </w:tr>
      <w:tr w:rsidR="00A5519C" w:rsidRPr="006D7E4F" w14:paraId="38F2354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D9CF1B9"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Weather Normalized Site EUI</w:t>
            </w:r>
            <w:r>
              <w:rPr>
                <w:rFonts w:ascii="Arial" w:hAnsi="Arial" w:cs="Arial"/>
                <w:noProof w:val="0"/>
                <w:color w:val="000000"/>
                <w:sz w:val="20"/>
                <w:szCs w:val="20"/>
              </w:rPr>
              <w:t>*</w:t>
            </w:r>
          </w:p>
        </w:tc>
      </w:tr>
      <w:tr w:rsidR="00A5519C" w:rsidRPr="006D7E4F" w14:paraId="5A696118"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EF1B995"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Weather Normalized Source EUI</w:t>
            </w:r>
            <w:r>
              <w:rPr>
                <w:rFonts w:ascii="Arial" w:hAnsi="Arial" w:cs="Arial"/>
                <w:noProof w:val="0"/>
                <w:color w:val="000000"/>
                <w:sz w:val="20"/>
                <w:szCs w:val="20"/>
              </w:rPr>
              <w:t>*</w:t>
            </w:r>
          </w:p>
        </w:tc>
      </w:tr>
      <w:tr w:rsidR="00A5519C" w:rsidRPr="006D7E4F" w14:paraId="0ACC025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7BEB900"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National Median Site Energy Use</w:t>
            </w:r>
            <w:r>
              <w:rPr>
                <w:rFonts w:ascii="Arial" w:hAnsi="Arial" w:cs="Arial"/>
                <w:noProof w:val="0"/>
                <w:color w:val="000000"/>
                <w:sz w:val="20"/>
                <w:szCs w:val="20"/>
              </w:rPr>
              <w:t>*</w:t>
            </w:r>
          </w:p>
        </w:tc>
      </w:tr>
      <w:tr w:rsidR="00A5519C" w:rsidRPr="006D7E4F" w14:paraId="4C7ADAF1"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F821560"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National Median Source Energy Use</w:t>
            </w:r>
            <w:r>
              <w:rPr>
                <w:rFonts w:ascii="Arial" w:hAnsi="Arial" w:cs="Arial"/>
                <w:noProof w:val="0"/>
                <w:color w:val="000000"/>
                <w:sz w:val="20"/>
                <w:szCs w:val="20"/>
              </w:rPr>
              <w:t>*</w:t>
            </w:r>
          </w:p>
        </w:tc>
      </w:tr>
      <w:tr w:rsidR="00A5519C" w:rsidRPr="006D7E4F" w14:paraId="26586E9B"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02E2BF1"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National Median Site EUI</w:t>
            </w:r>
            <w:r>
              <w:rPr>
                <w:rFonts w:ascii="Arial" w:hAnsi="Arial" w:cs="Arial"/>
                <w:noProof w:val="0"/>
                <w:color w:val="000000"/>
                <w:sz w:val="20"/>
                <w:szCs w:val="20"/>
              </w:rPr>
              <w:t>*</w:t>
            </w:r>
          </w:p>
        </w:tc>
      </w:tr>
      <w:tr w:rsidR="00A5519C" w:rsidRPr="006D7E4F" w14:paraId="44F8D17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2997F0AC"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National Median Source EUI</w:t>
            </w:r>
            <w:r>
              <w:rPr>
                <w:rFonts w:ascii="Arial" w:hAnsi="Arial" w:cs="Arial"/>
                <w:noProof w:val="0"/>
                <w:color w:val="000000"/>
                <w:sz w:val="20"/>
                <w:szCs w:val="20"/>
              </w:rPr>
              <w:t>*</w:t>
            </w:r>
          </w:p>
        </w:tc>
      </w:tr>
      <w:tr w:rsidR="00A5519C" w:rsidRPr="006D7E4F" w14:paraId="320A9967"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887EFE3"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 Difference from National Median Site EUI</w:t>
            </w:r>
            <w:r>
              <w:rPr>
                <w:rFonts w:ascii="Arial" w:hAnsi="Arial" w:cs="Arial"/>
                <w:noProof w:val="0"/>
                <w:color w:val="000000"/>
                <w:sz w:val="20"/>
                <w:szCs w:val="20"/>
              </w:rPr>
              <w:t>*</w:t>
            </w:r>
          </w:p>
        </w:tc>
      </w:tr>
      <w:tr w:rsidR="00A5519C" w:rsidRPr="006D7E4F" w14:paraId="6A9465FE"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BABD843"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 Difference from National Median Source EUI</w:t>
            </w:r>
            <w:r>
              <w:rPr>
                <w:rFonts w:ascii="Arial" w:hAnsi="Arial" w:cs="Arial"/>
                <w:noProof w:val="0"/>
                <w:color w:val="000000"/>
                <w:sz w:val="20"/>
                <w:szCs w:val="20"/>
              </w:rPr>
              <w:t>*</w:t>
            </w:r>
          </w:p>
        </w:tc>
      </w:tr>
      <w:tr w:rsidR="00A5519C" w:rsidRPr="006D7E4F" w14:paraId="26B912AB"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5A19B171" w14:textId="174E2ACD" w:rsidR="00A5519C" w:rsidRPr="006D7E4F" w:rsidRDefault="00A5519C" w:rsidP="00682240">
            <w:pPr>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Greenhouse Gas</w:t>
            </w:r>
            <w:r w:rsidR="006C0469">
              <w:rPr>
                <w:rFonts w:ascii="Arial" w:hAnsi="Arial" w:cs="Arial"/>
                <w:b/>
                <w:bCs/>
                <w:noProof w:val="0"/>
                <w:color w:val="000000"/>
                <w:sz w:val="20"/>
                <w:szCs w:val="20"/>
              </w:rPr>
              <w:t xml:space="preserve"> [GHG]</w:t>
            </w:r>
            <w:r w:rsidRPr="006D7E4F">
              <w:rPr>
                <w:rFonts w:ascii="Arial" w:hAnsi="Arial" w:cs="Arial"/>
                <w:b/>
                <w:bCs/>
                <w:noProof w:val="0"/>
                <w:color w:val="000000"/>
                <w:sz w:val="20"/>
                <w:szCs w:val="20"/>
              </w:rPr>
              <w:t xml:space="preserve"> Emissions</w:t>
            </w:r>
          </w:p>
        </w:tc>
      </w:tr>
      <w:tr w:rsidR="00A5519C" w:rsidRPr="006D7E4F" w14:paraId="25984798"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50E0310"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Total (Location-Based) GHG Emissions</w:t>
            </w:r>
            <w:r>
              <w:rPr>
                <w:rFonts w:ascii="Arial" w:hAnsi="Arial" w:cs="Arial"/>
                <w:noProof w:val="0"/>
                <w:color w:val="000000"/>
                <w:sz w:val="20"/>
                <w:szCs w:val="20"/>
              </w:rPr>
              <w:t>*</w:t>
            </w:r>
          </w:p>
        </w:tc>
      </w:tr>
      <w:tr w:rsidR="00A5519C" w:rsidRPr="006D7E4F" w14:paraId="26B9BCF9"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DFF5055"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Total (Location-Based) GHG Emissions Intensity</w:t>
            </w:r>
            <w:r>
              <w:rPr>
                <w:rFonts w:ascii="Arial" w:hAnsi="Arial" w:cs="Arial"/>
                <w:noProof w:val="0"/>
                <w:color w:val="000000"/>
                <w:sz w:val="20"/>
                <w:szCs w:val="20"/>
              </w:rPr>
              <w:t>*</w:t>
            </w:r>
          </w:p>
        </w:tc>
      </w:tr>
      <w:tr w:rsidR="00A5519C" w:rsidRPr="006D7E4F" w14:paraId="38A724DF"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E936C1B"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Direct GHG Emissions</w:t>
            </w:r>
            <w:r>
              <w:rPr>
                <w:rFonts w:ascii="Arial" w:hAnsi="Arial" w:cs="Arial"/>
                <w:noProof w:val="0"/>
                <w:color w:val="000000"/>
                <w:sz w:val="20"/>
                <w:szCs w:val="20"/>
              </w:rPr>
              <w:t>*</w:t>
            </w:r>
          </w:p>
        </w:tc>
      </w:tr>
      <w:tr w:rsidR="00A5519C" w:rsidRPr="006D7E4F" w14:paraId="13934F83"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7F3E4969"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Direct GHG Emissions Intensity</w:t>
            </w:r>
            <w:r>
              <w:rPr>
                <w:rFonts w:ascii="Arial" w:hAnsi="Arial" w:cs="Arial"/>
                <w:noProof w:val="0"/>
                <w:color w:val="000000"/>
                <w:sz w:val="20"/>
                <w:szCs w:val="20"/>
              </w:rPr>
              <w:t>*</w:t>
            </w:r>
          </w:p>
        </w:tc>
      </w:tr>
      <w:tr w:rsidR="00A5519C" w:rsidRPr="006D7E4F" w14:paraId="5414BE16"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55E0C90"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Indirect (Location-Based) GHG Emissions</w:t>
            </w:r>
            <w:r>
              <w:rPr>
                <w:rFonts w:ascii="Arial" w:hAnsi="Arial" w:cs="Arial"/>
                <w:noProof w:val="0"/>
                <w:color w:val="000000"/>
                <w:sz w:val="20"/>
                <w:szCs w:val="20"/>
              </w:rPr>
              <w:t>*</w:t>
            </w:r>
          </w:p>
        </w:tc>
      </w:tr>
      <w:tr w:rsidR="00A5519C" w:rsidRPr="006D7E4F" w14:paraId="6F367818"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ACD40A9"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Indirect (Location-Based) GHG Emissions Intensity</w:t>
            </w:r>
            <w:r>
              <w:rPr>
                <w:rFonts w:ascii="Arial" w:hAnsi="Arial" w:cs="Arial"/>
                <w:noProof w:val="0"/>
                <w:color w:val="000000"/>
                <w:sz w:val="20"/>
                <w:szCs w:val="20"/>
              </w:rPr>
              <w:t>*</w:t>
            </w:r>
          </w:p>
        </w:tc>
      </w:tr>
      <w:tr w:rsidR="00A5519C" w:rsidRPr="006D7E4F" w14:paraId="77DB973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7AA35B8"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eGRID Subregion</w:t>
            </w:r>
            <w:r>
              <w:rPr>
                <w:rFonts w:ascii="Arial" w:hAnsi="Arial" w:cs="Arial"/>
                <w:noProof w:val="0"/>
                <w:color w:val="000000"/>
                <w:sz w:val="20"/>
                <w:szCs w:val="20"/>
              </w:rPr>
              <w:t>*</w:t>
            </w:r>
          </w:p>
        </w:tc>
      </w:tr>
      <w:tr w:rsidR="00A5519C" w:rsidRPr="006D7E4F" w14:paraId="6697073A"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E448B0B" w14:textId="393BAB5E"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Emissions Factor (Location-Based)</w:t>
            </w:r>
            <w:r w:rsidR="00214D43">
              <w:rPr>
                <w:rFonts w:ascii="Arial" w:hAnsi="Arial" w:cs="Arial"/>
                <w:noProof w:val="0"/>
                <w:color w:val="000000"/>
                <w:sz w:val="20"/>
                <w:szCs w:val="20"/>
              </w:rPr>
              <w:t>—</w:t>
            </w:r>
            <w:r w:rsidRPr="00807FE9">
              <w:rPr>
                <w:rFonts w:ascii="Arial" w:hAnsi="Arial" w:cs="Arial"/>
                <w:noProof w:val="0"/>
                <w:color w:val="000000"/>
                <w:sz w:val="20"/>
                <w:szCs w:val="20"/>
              </w:rPr>
              <w:t>Electricity/eGRID</w:t>
            </w:r>
            <w:r>
              <w:rPr>
                <w:rFonts w:ascii="Arial" w:hAnsi="Arial" w:cs="Arial"/>
                <w:noProof w:val="0"/>
                <w:color w:val="000000"/>
                <w:sz w:val="20"/>
                <w:szCs w:val="20"/>
              </w:rPr>
              <w:t>*</w:t>
            </w:r>
          </w:p>
        </w:tc>
      </w:tr>
      <w:tr w:rsidR="00A5519C" w:rsidRPr="006D7E4F" w14:paraId="6AFEF4A6"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AFD1AEE" w14:textId="4129F92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Emissions Factor</w:t>
            </w:r>
            <w:r w:rsidR="00214D43">
              <w:rPr>
                <w:rFonts w:ascii="Arial" w:hAnsi="Arial" w:cs="Arial"/>
                <w:noProof w:val="0"/>
                <w:color w:val="000000"/>
                <w:sz w:val="20"/>
                <w:szCs w:val="20"/>
              </w:rPr>
              <w:t>—</w:t>
            </w:r>
            <w:r w:rsidRPr="00807FE9">
              <w:rPr>
                <w:rFonts w:ascii="Arial" w:hAnsi="Arial" w:cs="Arial"/>
                <w:noProof w:val="0"/>
                <w:color w:val="000000"/>
                <w:sz w:val="20"/>
                <w:szCs w:val="20"/>
              </w:rPr>
              <w:t>Direct Fuels</w:t>
            </w:r>
            <w:r>
              <w:rPr>
                <w:rFonts w:ascii="Arial" w:hAnsi="Arial" w:cs="Arial"/>
                <w:noProof w:val="0"/>
                <w:color w:val="000000"/>
                <w:sz w:val="20"/>
                <w:szCs w:val="20"/>
              </w:rPr>
              <w:t>*</w:t>
            </w:r>
          </w:p>
        </w:tc>
      </w:tr>
      <w:tr w:rsidR="00A5519C" w:rsidRPr="006D7E4F" w14:paraId="5E40AEBC"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51FC7C7D" w14:textId="02495738"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Emissions Factor (Location-Based)</w:t>
            </w:r>
            <w:r w:rsidR="00214D43">
              <w:rPr>
                <w:rFonts w:ascii="Arial" w:hAnsi="Arial" w:cs="Arial"/>
                <w:noProof w:val="0"/>
                <w:color w:val="000000"/>
                <w:sz w:val="20"/>
                <w:szCs w:val="20"/>
              </w:rPr>
              <w:t>—</w:t>
            </w:r>
            <w:r w:rsidRPr="00807FE9">
              <w:rPr>
                <w:rFonts w:ascii="Arial" w:hAnsi="Arial" w:cs="Arial"/>
                <w:noProof w:val="0"/>
                <w:color w:val="000000"/>
                <w:sz w:val="20"/>
                <w:szCs w:val="20"/>
              </w:rPr>
              <w:t>District Steam</w:t>
            </w:r>
            <w:r>
              <w:rPr>
                <w:rFonts w:ascii="Arial" w:hAnsi="Arial" w:cs="Arial"/>
                <w:noProof w:val="0"/>
                <w:color w:val="000000"/>
                <w:sz w:val="20"/>
                <w:szCs w:val="20"/>
              </w:rPr>
              <w:t>*</w:t>
            </w:r>
          </w:p>
        </w:tc>
      </w:tr>
      <w:tr w:rsidR="00A5519C" w:rsidRPr="006D7E4F" w14:paraId="25E1DC72"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727C4EA4" w14:textId="52A3BC56"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Emissions Factor (Location-Based)</w:t>
            </w:r>
            <w:r w:rsidR="00214D43">
              <w:rPr>
                <w:rFonts w:ascii="Arial" w:hAnsi="Arial" w:cs="Arial"/>
                <w:noProof w:val="0"/>
                <w:color w:val="000000"/>
                <w:sz w:val="20"/>
                <w:szCs w:val="20"/>
              </w:rPr>
              <w:t>—</w:t>
            </w:r>
            <w:r w:rsidRPr="00807FE9">
              <w:rPr>
                <w:rFonts w:ascii="Arial" w:hAnsi="Arial" w:cs="Arial"/>
                <w:noProof w:val="0"/>
                <w:color w:val="000000"/>
                <w:sz w:val="20"/>
                <w:szCs w:val="20"/>
              </w:rPr>
              <w:t>District Hot Water</w:t>
            </w:r>
            <w:r>
              <w:rPr>
                <w:rFonts w:ascii="Arial" w:hAnsi="Arial" w:cs="Arial"/>
                <w:noProof w:val="0"/>
                <w:color w:val="000000"/>
                <w:sz w:val="20"/>
                <w:szCs w:val="20"/>
              </w:rPr>
              <w:t>*</w:t>
            </w:r>
          </w:p>
        </w:tc>
      </w:tr>
      <w:tr w:rsidR="00A5519C" w:rsidRPr="006D7E4F" w14:paraId="0513023E"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64D2C66C" w14:textId="6E7D0389"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Emissions Factor (Location-Based)</w:t>
            </w:r>
            <w:r w:rsidR="00214D43">
              <w:rPr>
                <w:rFonts w:ascii="Arial" w:hAnsi="Arial" w:cs="Arial"/>
                <w:noProof w:val="0"/>
                <w:color w:val="000000"/>
                <w:sz w:val="20"/>
                <w:szCs w:val="20"/>
              </w:rPr>
              <w:t>—</w:t>
            </w:r>
            <w:r w:rsidRPr="00807FE9">
              <w:rPr>
                <w:rFonts w:ascii="Arial" w:hAnsi="Arial" w:cs="Arial"/>
                <w:noProof w:val="0"/>
                <w:color w:val="000000"/>
                <w:sz w:val="20"/>
                <w:szCs w:val="20"/>
              </w:rPr>
              <w:t>District Chilled Water</w:t>
            </w:r>
            <w:r>
              <w:rPr>
                <w:rFonts w:ascii="Arial" w:hAnsi="Arial" w:cs="Arial"/>
                <w:noProof w:val="0"/>
                <w:color w:val="000000"/>
                <w:sz w:val="20"/>
                <w:szCs w:val="20"/>
              </w:rPr>
              <w:t>*</w:t>
            </w:r>
          </w:p>
        </w:tc>
      </w:tr>
      <w:tr w:rsidR="00A5519C" w:rsidRPr="006D7E4F" w14:paraId="374A338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549B24E"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 Distribution Utility</w:t>
            </w:r>
            <w:r>
              <w:rPr>
                <w:rFonts w:ascii="Arial" w:hAnsi="Arial" w:cs="Arial"/>
                <w:noProof w:val="0"/>
                <w:color w:val="000000"/>
                <w:sz w:val="20"/>
                <w:szCs w:val="20"/>
              </w:rPr>
              <w:t>*</w:t>
            </w:r>
          </w:p>
        </w:tc>
      </w:tr>
      <w:tr w:rsidR="00A5519C" w:rsidRPr="006D7E4F" w14:paraId="75B6043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4A6952F"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Power Plant</w:t>
            </w:r>
            <w:r>
              <w:rPr>
                <w:rFonts w:ascii="Arial" w:hAnsi="Arial" w:cs="Arial"/>
                <w:noProof w:val="0"/>
                <w:color w:val="000000"/>
                <w:sz w:val="20"/>
                <w:szCs w:val="20"/>
              </w:rPr>
              <w:t>*</w:t>
            </w:r>
          </w:p>
        </w:tc>
      </w:tr>
      <w:tr w:rsidR="00A5519C" w:rsidRPr="006D7E4F" w14:paraId="375F703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2CB96A7"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National Median Total (Location-Based) GHG Emissions</w:t>
            </w:r>
            <w:r>
              <w:rPr>
                <w:rFonts w:ascii="Arial" w:hAnsi="Arial" w:cs="Arial"/>
                <w:noProof w:val="0"/>
                <w:color w:val="000000"/>
                <w:sz w:val="20"/>
                <w:szCs w:val="20"/>
              </w:rPr>
              <w:t>*</w:t>
            </w:r>
          </w:p>
        </w:tc>
      </w:tr>
      <w:tr w:rsidR="00A5519C" w:rsidRPr="006D7E4F" w14:paraId="6E635923"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635FD460" w14:textId="77777777" w:rsidR="00A5519C" w:rsidRPr="006D7E4F" w:rsidRDefault="00A5519C" w:rsidP="00726537">
            <w:pPr>
              <w:keepNext/>
              <w:spacing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Renewable Energy &amp; Green Power</w:t>
            </w:r>
          </w:p>
        </w:tc>
      </w:tr>
      <w:tr w:rsidR="00A5519C" w:rsidRPr="006D7E4F" w14:paraId="11BD4FEB"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745F93FD" w14:textId="4CFD9CE0" w:rsidR="00A5519C" w:rsidRPr="00807FE9" w:rsidRDefault="00A5519C" w:rsidP="00726537">
            <w:pPr>
              <w:pStyle w:val="ListParagraph"/>
              <w:keepNext/>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 Use</w:t>
            </w:r>
            <w:r w:rsidR="00214D43">
              <w:rPr>
                <w:rFonts w:ascii="Arial" w:hAnsi="Arial" w:cs="Arial"/>
                <w:noProof w:val="0"/>
                <w:color w:val="000000"/>
                <w:sz w:val="20"/>
                <w:szCs w:val="20"/>
              </w:rPr>
              <w:t>—</w:t>
            </w:r>
            <w:r w:rsidRPr="00807FE9">
              <w:rPr>
                <w:rFonts w:ascii="Arial" w:hAnsi="Arial" w:cs="Arial"/>
                <w:noProof w:val="0"/>
                <w:color w:val="000000"/>
                <w:sz w:val="20"/>
                <w:szCs w:val="20"/>
              </w:rPr>
              <w:t>Generated from Onsite Renewable Systems</w:t>
            </w:r>
          </w:p>
        </w:tc>
      </w:tr>
      <w:tr w:rsidR="00A5519C" w:rsidRPr="006D7E4F" w14:paraId="399AE74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26AF995A" w14:textId="38780BD3"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Electricity Use</w:t>
            </w:r>
            <w:r w:rsidR="00214D43">
              <w:rPr>
                <w:rFonts w:ascii="Arial" w:hAnsi="Arial" w:cs="Arial"/>
                <w:noProof w:val="0"/>
                <w:color w:val="000000"/>
                <w:sz w:val="20"/>
                <w:szCs w:val="20"/>
              </w:rPr>
              <w:t>—</w:t>
            </w:r>
            <w:r w:rsidRPr="00807FE9">
              <w:rPr>
                <w:rFonts w:ascii="Arial" w:hAnsi="Arial" w:cs="Arial"/>
                <w:noProof w:val="0"/>
                <w:color w:val="000000"/>
                <w:sz w:val="20"/>
                <w:szCs w:val="20"/>
              </w:rPr>
              <w:t>Generated from Onsite Renewable Systems and Exported</w:t>
            </w:r>
          </w:p>
        </w:tc>
      </w:tr>
      <w:tr w:rsidR="00A5519C" w:rsidRPr="006D7E4F" w14:paraId="4AE50CAC"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6A6DFD1" w14:textId="77777777"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Percent of Total Electricity Generated from Onsite Renewable Systems</w:t>
            </w:r>
          </w:p>
        </w:tc>
      </w:tr>
      <w:tr w:rsidR="00A5519C" w:rsidRPr="006D7E4F" w14:paraId="1062C484"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02401B8" w14:textId="4335FBAB"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 xml:space="preserve">Percent of RECs </w:t>
            </w:r>
            <w:r w:rsidR="006C0469">
              <w:rPr>
                <w:rFonts w:ascii="Arial" w:hAnsi="Arial" w:cs="Arial"/>
                <w:noProof w:val="0"/>
                <w:color w:val="000000"/>
                <w:sz w:val="20"/>
                <w:szCs w:val="20"/>
              </w:rPr>
              <w:t xml:space="preserve">[Renewable Energy Certificates] </w:t>
            </w:r>
            <w:r w:rsidRPr="00807FE9">
              <w:rPr>
                <w:rFonts w:ascii="Arial" w:hAnsi="Arial" w:cs="Arial"/>
                <w:noProof w:val="0"/>
                <w:color w:val="000000"/>
                <w:sz w:val="20"/>
                <w:szCs w:val="20"/>
              </w:rPr>
              <w:t>Retained</w:t>
            </w:r>
          </w:p>
        </w:tc>
      </w:tr>
      <w:tr w:rsidR="00A5519C" w:rsidRPr="006D7E4F" w14:paraId="4DE18FD2"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819B92C" w14:textId="03AE08E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Onsite</w:t>
            </w:r>
          </w:p>
        </w:tc>
      </w:tr>
      <w:tr w:rsidR="00A5519C" w:rsidRPr="006D7E4F" w14:paraId="6C26531B"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1574607" w14:textId="14F73558"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Offsite</w:t>
            </w:r>
          </w:p>
        </w:tc>
      </w:tr>
      <w:tr w:rsidR="00A5519C" w:rsidRPr="006D7E4F" w14:paraId="18AA1FC1"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154F277A" w14:textId="6AC638F9"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Onsite and Offsite</w:t>
            </w:r>
          </w:p>
        </w:tc>
      </w:tr>
      <w:tr w:rsidR="00A5519C" w:rsidRPr="006D7E4F" w14:paraId="426ABD53"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5190FDF0" w14:textId="66BAAA6C"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lastRenderedPageBreak/>
              <w:t xml:space="preserve">Percent of Electricity </w:t>
            </w:r>
            <w:r w:rsidR="00214D43">
              <w:rPr>
                <w:rFonts w:ascii="Arial" w:hAnsi="Arial" w:cs="Arial"/>
                <w:noProof w:val="0"/>
                <w:color w:val="000000"/>
                <w:sz w:val="20"/>
                <w:szCs w:val="20"/>
              </w:rPr>
              <w:t>T</w:t>
            </w:r>
            <w:r w:rsidRPr="00807FE9">
              <w:rPr>
                <w:rFonts w:ascii="Arial" w:hAnsi="Arial" w:cs="Arial"/>
                <w:noProof w:val="0"/>
                <w:color w:val="000000"/>
                <w:sz w:val="20"/>
                <w:szCs w:val="20"/>
              </w:rPr>
              <w:t xml:space="preserve">hat </w:t>
            </w:r>
            <w:r w:rsidR="00214D43">
              <w:rPr>
                <w:rFonts w:ascii="Arial" w:hAnsi="Arial" w:cs="Arial"/>
                <w:noProof w:val="0"/>
                <w:color w:val="000000"/>
                <w:sz w:val="20"/>
                <w:szCs w:val="20"/>
              </w:rPr>
              <w:t>I</w:t>
            </w:r>
            <w:r w:rsidRPr="00807FE9">
              <w:rPr>
                <w:rFonts w:ascii="Arial" w:hAnsi="Arial" w:cs="Arial"/>
                <w:noProof w:val="0"/>
                <w:color w:val="000000"/>
                <w:sz w:val="20"/>
                <w:szCs w:val="20"/>
              </w:rPr>
              <w:t>s Green Power</w:t>
            </w:r>
          </w:p>
        </w:tc>
      </w:tr>
      <w:tr w:rsidR="00A5519C" w:rsidRPr="006D7E4F" w14:paraId="294AFA9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13EDEA87" w14:textId="6E7F06E8"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Type</w:t>
            </w:r>
          </w:p>
        </w:tc>
      </w:tr>
      <w:tr w:rsidR="00A5519C" w:rsidRPr="006D7E4F" w14:paraId="5A5403A6"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C7B1EA9" w14:textId="1A38E1B4"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Green-e Certification</w:t>
            </w:r>
          </w:p>
        </w:tc>
      </w:tr>
      <w:tr w:rsidR="00A5519C" w:rsidRPr="006D7E4F" w14:paraId="4098E9BA"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641CD15E" w14:textId="13376DC4"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Generation Location Selection</w:t>
            </w:r>
          </w:p>
        </w:tc>
      </w:tr>
      <w:tr w:rsidR="00A5519C" w:rsidRPr="006D7E4F" w14:paraId="758629EE"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454B5199" w14:textId="507AB498"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Generation Location</w:t>
            </w:r>
            <w:r w:rsidR="00214D43">
              <w:rPr>
                <w:rFonts w:ascii="Arial" w:hAnsi="Arial" w:cs="Arial"/>
                <w:noProof w:val="0"/>
                <w:color w:val="000000"/>
                <w:sz w:val="20"/>
                <w:szCs w:val="20"/>
              </w:rPr>
              <w:t xml:space="preserve"> </w:t>
            </w:r>
            <w:r w:rsidRPr="00807FE9">
              <w:rPr>
                <w:rFonts w:ascii="Arial" w:hAnsi="Arial" w:cs="Arial"/>
                <w:noProof w:val="0"/>
                <w:color w:val="000000"/>
                <w:sz w:val="20"/>
                <w:szCs w:val="20"/>
              </w:rPr>
              <w:t>(Postal Code)</w:t>
            </w:r>
          </w:p>
        </w:tc>
      </w:tr>
      <w:tr w:rsidR="00A5519C" w:rsidRPr="006D7E4F" w14:paraId="1AF98921"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37037703" w14:textId="0E6F147F" w:rsidR="00A5519C" w:rsidRPr="00807FE9" w:rsidRDefault="00A5519C" w:rsidP="00682240">
            <w:pPr>
              <w:pStyle w:val="ListParagraph"/>
              <w:numPr>
                <w:ilvl w:val="0"/>
                <w:numId w:val="15"/>
              </w:numPr>
              <w:spacing w:line="240" w:lineRule="auto"/>
              <w:ind w:left="360"/>
              <w:rPr>
                <w:rFonts w:ascii="Arial" w:hAnsi="Arial" w:cs="Arial"/>
                <w:noProof w:val="0"/>
                <w:color w:val="000000"/>
                <w:sz w:val="20"/>
                <w:szCs w:val="20"/>
              </w:rPr>
            </w:pPr>
            <w:r w:rsidRPr="00807FE9">
              <w:rPr>
                <w:rFonts w:ascii="Arial" w:hAnsi="Arial" w:cs="Arial"/>
                <w:noProof w:val="0"/>
                <w:color w:val="000000"/>
                <w:sz w:val="20"/>
                <w:szCs w:val="20"/>
              </w:rPr>
              <w:t>Green Power</w:t>
            </w:r>
            <w:r w:rsidR="00214D43">
              <w:rPr>
                <w:rFonts w:ascii="Arial" w:hAnsi="Arial" w:cs="Arial"/>
                <w:noProof w:val="0"/>
                <w:color w:val="000000"/>
                <w:sz w:val="20"/>
                <w:szCs w:val="20"/>
              </w:rPr>
              <w:t>—</w:t>
            </w:r>
            <w:r w:rsidRPr="00807FE9">
              <w:rPr>
                <w:rFonts w:ascii="Arial" w:hAnsi="Arial" w:cs="Arial"/>
                <w:noProof w:val="0"/>
                <w:color w:val="000000"/>
                <w:sz w:val="20"/>
                <w:szCs w:val="20"/>
              </w:rPr>
              <w:t>Generation Location</w:t>
            </w:r>
            <w:r>
              <w:rPr>
                <w:rFonts w:ascii="Arial" w:hAnsi="Arial" w:cs="Arial"/>
                <w:noProof w:val="0"/>
                <w:color w:val="000000"/>
                <w:sz w:val="20"/>
                <w:szCs w:val="20"/>
              </w:rPr>
              <w:t xml:space="preserve"> </w:t>
            </w:r>
            <w:r w:rsidRPr="00807FE9">
              <w:rPr>
                <w:rFonts w:ascii="Arial" w:hAnsi="Arial" w:cs="Arial"/>
                <w:noProof w:val="0"/>
                <w:color w:val="000000"/>
                <w:sz w:val="20"/>
                <w:szCs w:val="20"/>
              </w:rPr>
              <w:t>(eGRID/Province)</w:t>
            </w:r>
          </w:p>
        </w:tc>
      </w:tr>
    </w:tbl>
    <w:p w14:paraId="720E8510" w14:textId="5DB2509D" w:rsidR="00A5519C" w:rsidRDefault="00A5519C" w:rsidP="00A5519C">
      <w:pPr>
        <w:rPr>
          <w:rFonts w:ascii="Arial" w:hAnsi="Arial" w:cs="Arial"/>
          <w:noProof w:val="0"/>
          <w:color w:val="000000"/>
          <w:sz w:val="20"/>
          <w:szCs w:val="20"/>
        </w:rPr>
      </w:pPr>
      <w:r>
        <w:rPr>
          <w:rFonts w:ascii="Arial" w:hAnsi="Arial" w:cs="Arial"/>
          <w:noProof w:val="0"/>
          <w:color w:val="000000"/>
          <w:sz w:val="20"/>
          <w:szCs w:val="20"/>
        </w:rPr>
        <w:t xml:space="preserve">* This field will be automatically generated or calculated by the Energy Star Portfolio manager platform based on the data </w:t>
      </w:r>
      <w:r w:rsidR="00476855">
        <w:rPr>
          <w:rFonts w:ascii="Arial" w:hAnsi="Arial" w:cs="Arial"/>
          <w:noProof w:val="0"/>
          <w:color w:val="000000"/>
          <w:sz w:val="20"/>
          <w:szCs w:val="20"/>
        </w:rPr>
        <w:t xml:space="preserve">each hospital </w:t>
      </w:r>
      <w:r>
        <w:rPr>
          <w:rFonts w:ascii="Arial" w:hAnsi="Arial" w:cs="Arial"/>
          <w:noProof w:val="0"/>
          <w:color w:val="000000"/>
          <w:sz w:val="20"/>
          <w:szCs w:val="20"/>
        </w:rPr>
        <w:t>enter</w:t>
      </w:r>
      <w:r w:rsidR="00476855">
        <w:rPr>
          <w:rFonts w:ascii="Arial" w:hAnsi="Arial" w:cs="Arial"/>
          <w:noProof w:val="0"/>
          <w:color w:val="000000"/>
          <w:sz w:val="20"/>
          <w:szCs w:val="20"/>
        </w:rPr>
        <w:t>s</w:t>
      </w:r>
      <w:r>
        <w:rPr>
          <w:rFonts w:ascii="Arial" w:hAnsi="Arial" w:cs="Arial"/>
          <w:noProof w:val="0"/>
          <w:color w:val="000000"/>
          <w:sz w:val="20"/>
          <w:szCs w:val="20"/>
        </w:rPr>
        <w:t xml:space="preserve">. </w:t>
      </w:r>
    </w:p>
    <w:p w14:paraId="32139AFE" w14:textId="435C3E5C" w:rsidR="00A5519C" w:rsidRDefault="00A5519C" w:rsidP="00A5519C">
      <w:r>
        <w:rPr>
          <w:rFonts w:ascii="Arial" w:hAnsi="Arial" w:cs="Arial"/>
          <w:noProof w:val="0"/>
          <w:color w:val="000000"/>
          <w:sz w:val="20"/>
          <w:szCs w:val="20"/>
        </w:rPr>
        <w:t>**</w:t>
      </w:r>
      <w:r w:rsidR="006C0469" w:rsidDel="006C0469">
        <w:rPr>
          <w:rFonts w:ascii="Arial" w:hAnsi="Arial" w:cs="Arial"/>
          <w:noProof w:val="0"/>
          <w:color w:val="000000"/>
          <w:sz w:val="20"/>
          <w:szCs w:val="20"/>
        </w:rPr>
        <w:t xml:space="preserve"> </w:t>
      </w:r>
      <w:r>
        <w:rPr>
          <w:rFonts w:ascii="Arial" w:hAnsi="Arial" w:cs="Arial"/>
          <w:noProof w:val="0"/>
          <w:color w:val="000000"/>
          <w:sz w:val="20"/>
          <w:szCs w:val="20"/>
        </w:rPr>
        <w:t xml:space="preserve">MassHealth plans to exclude parking square footage from any assessment </w:t>
      </w:r>
      <w:r w:rsidR="006C0469">
        <w:rPr>
          <w:rFonts w:ascii="Arial" w:hAnsi="Arial" w:cs="Arial"/>
          <w:noProof w:val="0"/>
          <w:color w:val="000000"/>
          <w:sz w:val="20"/>
          <w:szCs w:val="20"/>
        </w:rPr>
        <w:t xml:space="preserve">of energy use intensity </w:t>
      </w:r>
      <w:r>
        <w:rPr>
          <w:rFonts w:ascii="Arial" w:hAnsi="Arial" w:cs="Arial"/>
          <w:noProof w:val="0"/>
          <w:color w:val="000000"/>
          <w:sz w:val="20"/>
          <w:szCs w:val="20"/>
        </w:rPr>
        <w:t>if it is included as part of the report.</w:t>
      </w:r>
      <w:r>
        <w:br w:type="page"/>
      </w:r>
    </w:p>
    <w:p w14:paraId="352DD692" w14:textId="77777777" w:rsidR="00A5519C" w:rsidRDefault="00A5519C" w:rsidP="00A5519C">
      <w:pPr>
        <w:pStyle w:val="Heading2"/>
      </w:pPr>
      <w:bookmarkStart w:id="3" w:name="AppendixB"/>
      <w:bookmarkStart w:id="4" w:name="_Appendix_B"/>
      <w:bookmarkEnd w:id="3"/>
      <w:bookmarkEnd w:id="4"/>
      <w:r w:rsidRPr="00EF13CA">
        <w:lastRenderedPageBreak/>
        <w:t>Appendix B</w:t>
      </w:r>
    </w:p>
    <w:p w14:paraId="3A8D5FC7" w14:textId="77777777" w:rsidR="00A5519C" w:rsidRDefault="00A5519C" w:rsidP="00A5519C">
      <w:pPr>
        <w:pStyle w:val="Heading3"/>
      </w:pPr>
      <w:r w:rsidRPr="00EF13CA">
        <w:t>Supplemental Data for Anesthetic Gas and Fleet Vehicle Gas and Diesel Consumption</w:t>
      </w:r>
    </w:p>
    <w:tbl>
      <w:tblPr>
        <w:tblW w:w="8900" w:type="dxa"/>
        <w:tblLook w:val="04A0" w:firstRow="1" w:lastRow="0" w:firstColumn="1" w:lastColumn="0" w:noHBand="0" w:noVBand="1"/>
      </w:tblPr>
      <w:tblGrid>
        <w:gridCol w:w="8900"/>
      </w:tblGrid>
      <w:tr w:rsidR="00A5519C" w:rsidRPr="006D7E4F" w14:paraId="07E1012A" w14:textId="77777777" w:rsidTr="00682240">
        <w:tc>
          <w:tcPr>
            <w:tcW w:w="8900" w:type="dxa"/>
            <w:tcBorders>
              <w:top w:val="single" w:sz="8" w:space="0" w:color="94C6DA"/>
              <w:left w:val="single" w:sz="8" w:space="0" w:color="94C6DA"/>
              <w:bottom w:val="single" w:sz="8" w:space="0" w:color="94C6DA"/>
              <w:right w:val="single" w:sz="8" w:space="0" w:color="94C6DA"/>
            </w:tcBorders>
            <w:shd w:val="clear" w:color="auto" w:fill="C7E6F2"/>
            <w:vAlign w:val="center"/>
            <w:hideMark/>
          </w:tcPr>
          <w:p w14:paraId="5CA02CBC" w14:textId="77777777" w:rsidR="00A5519C" w:rsidRPr="006D7E4F" w:rsidRDefault="00A5519C" w:rsidP="00682240">
            <w:pPr>
              <w:spacing w:after="40"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Metric Name</w:t>
            </w:r>
          </w:p>
        </w:tc>
      </w:tr>
      <w:tr w:rsidR="00A5519C" w:rsidRPr="006D7E4F" w14:paraId="519CB0C6" w14:textId="77777777" w:rsidTr="00682240">
        <w:tc>
          <w:tcPr>
            <w:tcW w:w="8900" w:type="dxa"/>
            <w:tcBorders>
              <w:top w:val="nil"/>
              <w:left w:val="single" w:sz="8" w:space="0" w:color="94C6DA"/>
              <w:bottom w:val="single" w:sz="8" w:space="0" w:color="94C6DA"/>
              <w:right w:val="single" w:sz="8" w:space="0" w:color="94C6DA"/>
            </w:tcBorders>
            <w:shd w:val="clear" w:color="auto" w:fill="C7E6F2"/>
            <w:vAlign w:val="center"/>
            <w:hideMark/>
          </w:tcPr>
          <w:p w14:paraId="5DF66C11" w14:textId="77777777" w:rsidR="00A5519C" w:rsidRPr="006D7E4F" w:rsidRDefault="00A5519C" w:rsidP="00682240">
            <w:pPr>
              <w:spacing w:after="40" w:line="240" w:lineRule="auto"/>
              <w:rPr>
                <w:rFonts w:ascii="Arial" w:hAnsi="Arial" w:cs="Arial"/>
                <w:b/>
                <w:bCs/>
                <w:noProof w:val="0"/>
                <w:color w:val="000000"/>
                <w:sz w:val="20"/>
                <w:szCs w:val="20"/>
              </w:rPr>
            </w:pPr>
            <w:r w:rsidRPr="006D7E4F">
              <w:rPr>
                <w:rFonts w:ascii="Arial" w:hAnsi="Arial" w:cs="Arial"/>
                <w:b/>
                <w:bCs/>
                <w:noProof w:val="0"/>
                <w:color w:val="000000"/>
                <w:sz w:val="20"/>
                <w:szCs w:val="20"/>
              </w:rPr>
              <w:t>Property Information</w:t>
            </w:r>
          </w:p>
        </w:tc>
      </w:tr>
      <w:tr w:rsidR="00A5519C" w:rsidRPr="006D7E4F" w14:paraId="5E983279"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3368BA7" w14:textId="77777777" w:rsidR="00A5519C" w:rsidRPr="006D7E4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Hospital Name</w:t>
            </w:r>
          </w:p>
        </w:tc>
      </w:tr>
      <w:tr w:rsidR="00A5519C" w:rsidRPr="006D7E4F" w14:paraId="02AA02AA"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0FD53DA1" w14:textId="77777777" w:rsidR="00A5519C" w:rsidRPr="006D7E4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Energy Star Portfolio Number</w:t>
            </w:r>
          </w:p>
        </w:tc>
      </w:tr>
      <w:tr w:rsidR="00A5519C" w:rsidRPr="006D7E4F" w14:paraId="393EF580"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4F34D793" w14:textId="77777777" w:rsidR="00A5519C" w:rsidRPr="006D7E4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Submitter Name</w:t>
            </w:r>
          </w:p>
        </w:tc>
      </w:tr>
      <w:tr w:rsidR="00A5519C" w:rsidRPr="006D7E4F" w14:paraId="6F759DB0" w14:textId="77777777" w:rsidTr="00682240">
        <w:tc>
          <w:tcPr>
            <w:tcW w:w="8900" w:type="dxa"/>
            <w:tcBorders>
              <w:top w:val="nil"/>
              <w:left w:val="single" w:sz="8" w:space="0" w:color="94C6DA"/>
              <w:bottom w:val="single" w:sz="8" w:space="0" w:color="94C6DA"/>
              <w:right w:val="single" w:sz="8" w:space="0" w:color="94C6DA"/>
            </w:tcBorders>
            <w:shd w:val="clear" w:color="auto" w:fill="F2F5F6"/>
            <w:vAlign w:val="center"/>
            <w:hideMark/>
          </w:tcPr>
          <w:p w14:paraId="3F5D0AD7" w14:textId="77777777" w:rsidR="00A5519C" w:rsidRPr="006D7E4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Submitter Title</w:t>
            </w:r>
          </w:p>
        </w:tc>
      </w:tr>
      <w:tr w:rsidR="00A5519C" w:rsidRPr="006D7E4F" w14:paraId="4AF5A66E" w14:textId="77777777" w:rsidTr="00682240">
        <w:tc>
          <w:tcPr>
            <w:tcW w:w="8900" w:type="dxa"/>
            <w:tcBorders>
              <w:top w:val="nil"/>
              <w:left w:val="single" w:sz="8" w:space="0" w:color="94C6DA"/>
              <w:bottom w:val="single" w:sz="8" w:space="0" w:color="94C6DA"/>
              <w:right w:val="single" w:sz="8" w:space="0" w:color="94C6DA"/>
            </w:tcBorders>
            <w:shd w:val="clear" w:color="auto" w:fill="FFFFFF" w:themeFill="background1"/>
            <w:vAlign w:val="center"/>
            <w:hideMark/>
          </w:tcPr>
          <w:p w14:paraId="0E2F6300" w14:textId="77777777" w:rsidR="00A5519C" w:rsidRPr="006D7E4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Submitter Email</w:t>
            </w:r>
          </w:p>
        </w:tc>
      </w:tr>
      <w:tr w:rsidR="00A5519C" w:rsidRPr="006D7E4F" w14:paraId="5FBF2291" w14:textId="77777777" w:rsidTr="00682240">
        <w:tc>
          <w:tcPr>
            <w:tcW w:w="8900" w:type="dxa"/>
            <w:tcBorders>
              <w:top w:val="nil"/>
              <w:left w:val="single" w:sz="8" w:space="0" w:color="94C6DA"/>
              <w:bottom w:val="nil"/>
              <w:right w:val="single" w:sz="8" w:space="0" w:color="94C6DA"/>
            </w:tcBorders>
            <w:shd w:val="clear" w:color="auto" w:fill="F2F5F6"/>
            <w:vAlign w:val="center"/>
            <w:hideMark/>
          </w:tcPr>
          <w:p w14:paraId="4CFEA2FA" w14:textId="77777777" w:rsidR="00A5519C" w:rsidRPr="006D7E4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Validator Entity</w:t>
            </w:r>
          </w:p>
        </w:tc>
      </w:tr>
      <w:tr w:rsidR="00A5519C" w:rsidRPr="006D7E4F" w14:paraId="40CE2460" w14:textId="77777777" w:rsidTr="00682240">
        <w:tc>
          <w:tcPr>
            <w:tcW w:w="8900" w:type="dxa"/>
            <w:tcBorders>
              <w:top w:val="nil"/>
              <w:left w:val="single" w:sz="8" w:space="0" w:color="94C6DA"/>
              <w:bottom w:val="nil"/>
              <w:right w:val="single" w:sz="8" w:space="0" w:color="94C6DA"/>
            </w:tcBorders>
            <w:shd w:val="clear" w:color="auto" w:fill="auto"/>
            <w:vAlign w:val="center"/>
          </w:tcPr>
          <w:p w14:paraId="429DF509" w14:textId="77777777"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 xml:space="preserve">Validator Attestation </w:t>
            </w:r>
          </w:p>
        </w:tc>
      </w:tr>
      <w:tr w:rsidR="00A5519C" w:rsidRPr="006D7E4F" w14:paraId="6B5545D1" w14:textId="77777777" w:rsidTr="00682240">
        <w:tc>
          <w:tcPr>
            <w:tcW w:w="8900" w:type="dxa"/>
            <w:tcBorders>
              <w:top w:val="nil"/>
              <w:left w:val="single" w:sz="8" w:space="0" w:color="94C6DA"/>
              <w:bottom w:val="nil"/>
              <w:right w:val="single" w:sz="8" w:space="0" w:color="94C6DA"/>
            </w:tcBorders>
            <w:shd w:val="clear" w:color="auto" w:fill="DBE5F1" w:themeFill="accent1" w:themeFillTint="33"/>
            <w:vAlign w:val="center"/>
          </w:tcPr>
          <w:p w14:paraId="3F564301" w14:textId="77777777" w:rsidR="00A5519C" w:rsidRPr="00B7504A" w:rsidRDefault="00A5519C" w:rsidP="00682240">
            <w:pPr>
              <w:spacing w:after="40" w:line="240" w:lineRule="auto"/>
              <w:rPr>
                <w:rFonts w:ascii="Arial" w:hAnsi="Arial" w:cs="Arial"/>
                <w:b/>
                <w:bCs/>
                <w:noProof w:val="0"/>
                <w:color w:val="000000"/>
                <w:sz w:val="20"/>
                <w:szCs w:val="20"/>
              </w:rPr>
            </w:pPr>
            <w:r>
              <w:rPr>
                <w:rFonts w:ascii="Arial" w:hAnsi="Arial" w:cs="Arial"/>
                <w:b/>
                <w:bCs/>
                <w:noProof w:val="0"/>
                <w:color w:val="000000"/>
                <w:sz w:val="20"/>
                <w:szCs w:val="20"/>
              </w:rPr>
              <w:t>Isoflurane, Sevoflurane, Desflurane</w:t>
            </w:r>
          </w:p>
        </w:tc>
      </w:tr>
      <w:tr w:rsidR="00A5519C" w:rsidRPr="006D7E4F" w14:paraId="41337238" w14:textId="77777777" w:rsidTr="00682240">
        <w:tc>
          <w:tcPr>
            <w:tcW w:w="8900" w:type="dxa"/>
            <w:tcBorders>
              <w:top w:val="nil"/>
              <w:left w:val="single" w:sz="8" w:space="0" w:color="94C6DA"/>
              <w:bottom w:val="nil"/>
              <w:right w:val="single" w:sz="8" w:space="0" w:color="94C6DA"/>
            </w:tcBorders>
            <w:shd w:val="clear" w:color="auto" w:fill="F2F5F6"/>
            <w:vAlign w:val="center"/>
          </w:tcPr>
          <w:p w14:paraId="41645591" w14:textId="77777777"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Inhaled Anesthetic Gas (selection: Isoflurane, Sevoflurane, Desflurane)</w:t>
            </w:r>
          </w:p>
        </w:tc>
      </w:tr>
      <w:tr w:rsidR="00A5519C" w:rsidRPr="006D7E4F" w14:paraId="52601253" w14:textId="77777777" w:rsidTr="00682240">
        <w:tc>
          <w:tcPr>
            <w:tcW w:w="8900" w:type="dxa"/>
            <w:tcBorders>
              <w:top w:val="nil"/>
              <w:left w:val="single" w:sz="8" w:space="0" w:color="94C6DA"/>
              <w:bottom w:val="nil"/>
              <w:right w:val="single" w:sz="8" w:space="0" w:color="94C6DA"/>
            </w:tcBorders>
            <w:shd w:val="clear" w:color="auto" w:fill="auto"/>
            <w:vAlign w:val="center"/>
          </w:tcPr>
          <w:p w14:paraId="6DB1A050" w14:textId="77777777"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Bottle Size (mL)</w:t>
            </w:r>
          </w:p>
        </w:tc>
      </w:tr>
      <w:tr w:rsidR="00A5519C" w:rsidRPr="006D7E4F" w14:paraId="3E7D3719" w14:textId="77777777" w:rsidTr="00682240">
        <w:tc>
          <w:tcPr>
            <w:tcW w:w="8900" w:type="dxa"/>
            <w:tcBorders>
              <w:top w:val="nil"/>
              <w:left w:val="single" w:sz="8" w:space="0" w:color="94C6DA"/>
              <w:bottom w:val="nil"/>
              <w:right w:val="single" w:sz="8" w:space="0" w:color="94C6DA"/>
            </w:tcBorders>
            <w:shd w:val="clear" w:color="auto" w:fill="F2F5F6"/>
            <w:vAlign w:val="center"/>
          </w:tcPr>
          <w:p w14:paraId="4AABDE55" w14:textId="2756BEF2"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 xml:space="preserve">Number of Bottles </w:t>
            </w:r>
            <w:r w:rsidR="008024C6">
              <w:rPr>
                <w:rFonts w:ascii="Arial" w:hAnsi="Arial" w:cs="Arial"/>
                <w:noProof w:val="0"/>
                <w:color w:val="000000"/>
                <w:sz w:val="20"/>
                <w:szCs w:val="20"/>
              </w:rPr>
              <w:t>P</w:t>
            </w:r>
            <w:r>
              <w:rPr>
                <w:rFonts w:ascii="Arial" w:hAnsi="Arial" w:cs="Arial"/>
                <w:noProof w:val="0"/>
                <w:color w:val="000000"/>
                <w:sz w:val="20"/>
                <w:szCs w:val="20"/>
              </w:rPr>
              <w:t>urchased</w:t>
            </w:r>
          </w:p>
        </w:tc>
      </w:tr>
      <w:tr w:rsidR="00A5519C" w:rsidRPr="006D7E4F" w14:paraId="72A40B8A" w14:textId="77777777" w:rsidTr="00682240">
        <w:tc>
          <w:tcPr>
            <w:tcW w:w="8900" w:type="dxa"/>
            <w:tcBorders>
              <w:top w:val="nil"/>
              <w:left w:val="single" w:sz="8" w:space="0" w:color="94C6DA"/>
              <w:bottom w:val="nil"/>
              <w:right w:val="single" w:sz="8" w:space="0" w:color="94C6DA"/>
            </w:tcBorders>
            <w:shd w:val="clear" w:color="auto" w:fill="auto"/>
            <w:vAlign w:val="center"/>
          </w:tcPr>
          <w:p w14:paraId="64B79A37" w14:textId="6594CD4C"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Data Source (e.g.</w:t>
            </w:r>
            <w:r w:rsidR="008024C6">
              <w:rPr>
                <w:rFonts w:ascii="Arial" w:hAnsi="Arial" w:cs="Arial"/>
                <w:noProof w:val="0"/>
                <w:color w:val="000000"/>
                <w:sz w:val="20"/>
                <w:szCs w:val="20"/>
              </w:rPr>
              <w:t>,</w:t>
            </w:r>
            <w:r>
              <w:rPr>
                <w:rFonts w:ascii="Arial" w:hAnsi="Arial" w:cs="Arial"/>
                <w:noProof w:val="0"/>
                <w:color w:val="000000"/>
                <w:sz w:val="20"/>
                <w:szCs w:val="20"/>
              </w:rPr>
              <w:t xml:space="preserve"> invoice)</w:t>
            </w:r>
          </w:p>
        </w:tc>
      </w:tr>
      <w:tr w:rsidR="00A5519C" w:rsidRPr="006D7E4F" w14:paraId="49E1D051" w14:textId="77777777" w:rsidTr="00682240">
        <w:tc>
          <w:tcPr>
            <w:tcW w:w="8900" w:type="dxa"/>
            <w:tcBorders>
              <w:top w:val="nil"/>
              <w:left w:val="single" w:sz="8" w:space="0" w:color="94C6DA"/>
              <w:bottom w:val="nil"/>
              <w:right w:val="single" w:sz="8" w:space="0" w:color="94C6DA"/>
            </w:tcBorders>
            <w:shd w:val="clear" w:color="auto" w:fill="DBE5F1" w:themeFill="accent1" w:themeFillTint="33"/>
            <w:vAlign w:val="center"/>
          </w:tcPr>
          <w:p w14:paraId="1A5BABFD" w14:textId="77777777" w:rsidR="00A5519C" w:rsidRPr="00CE0384" w:rsidRDefault="00A5519C" w:rsidP="00682240">
            <w:pPr>
              <w:spacing w:after="40" w:line="240" w:lineRule="auto"/>
              <w:rPr>
                <w:rFonts w:ascii="Arial" w:hAnsi="Arial" w:cs="Arial"/>
                <w:b/>
                <w:bCs/>
                <w:noProof w:val="0"/>
                <w:color w:val="000000"/>
                <w:sz w:val="20"/>
                <w:szCs w:val="20"/>
              </w:rPr>
            </w:pPr>
            <w:r w:rsidRPr="00CE0384">
              <w:rPr>
                <w:rFonts w:ascii="Arial" w:hAnsi="Arial" w:cs="Arial"/>
                <w:b/>
                <w:bCs/>
                <w:noProof w:val="0"/>
                <w:color w:val="000000"/>
                <w:sz w:val="20"/>
                <w:szCs w:val="20"/>
              </w:rPr>
              <w:t>Nitrous Oxide</w:t>
            </w:r>
            <w:r>
              <w:rPr>
                <w:rFonts w:ascii="Arial" w:hAnsi="Arial" w:cs="Arial"/>
                <w:b/>
                <w:bCs/>
                <w:noProof w:val="0"/>
                <w:color w:val="000000"/>
                <w:sz w:val="20"/>
                <w:szCs w:val="20"/>
              </w:rPr>
              <w:t>, CO2, and N2/O2 (50/50) Blend</w:t>
            </w:r>
          </w:p>
        </w:tc>
      </w:tr>
      <w:tr w:rsidR="00A5519C" w:rsidRPr="006D7E4F" w14:paraId="122D9486" w14:textId="77777777" w:rsidTr="00682240">
        <w:tc>
          <w:tcPr>
            <w:tcW w:w="8900" w:type="dxa"/>
            <w:tcBorders>
              <w:top w:val="nil"/>
              <w:left w:val="single" w:sz="8" w:space="0" w:color="94C6DA"/>
              <w:bottom w:val="nil"/>
              <w:right w:val="single" w:sz="8" w:space="0" w:color="94C6DA"/>
            </w:tcBorders>
            <w:shd w:val="clear" w:color="auto" w:fill="FFFFFF" w:themeFill="background1"/>
            <w:vAlign w:val="center"/>
          </w:tcPr>
          <w:p w14:paraId="7701913C" w14:textId="6E308252"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 xml:space="preserve">Anesthetic Agent (selection: NO2, CO2, N2/O2 </w:t>
            </w:r>
            <w:r w:rsidR="008024C6">
              <w:rPr>
                <w:rFonts w:ascii="Arial" w:hAnsi="Arial" w:cs="Arial"/>
                <w:noProof w:val="0"/>
                <w:color w:val="000000"/>
                <w:sz w:val="20"/>
                <w:szCs w:val="20"/>
              </w:rPr>
              <w:t>[</w:t>
            </w:r>
            <w:r>
              <w:rPr>
                <w:rFonts w:ascii="Arial" w:hAnsi="Arial" w:cs="Arial"/>
                <w:noProof w:val="0"/>
                <w:color w:val="000000"/>
                <w:sz w:val="20"/>
                <w:szCs w:val="20"/>
              </w:rPr>
              <w:t>50/50 blend</w:t>
            </w:r>
            <w:r w:rsidR="008024C6">
              <w:rPr>
                <w:rFonts w:ascii="Arial" w:hAnsi="Arial" w:cs="Arial"/>
                <w:noProof w:val="0"/>
                <w:color w:val="000000"/>
                <w:sz w:val="20"/>
                <w:szCs w:val="20"/>
              </w:rPr>
              <w:t>]</w:t>
            </w:r>
            <w:r>
              <w:rPr>
                <w:rFonts w:ascii="Arial" w:hAnsi="Arial" w:cs="Arial"/>
                <w:noProof w:val="0"/>
                <w:color w:val="000000"/>
                <w:sz w:val="20"/>
                <w:szCs w:val="20"/>
              </w:rPr>
              <w:t>)</w:t>
            </w:r>
          </w:p>
        </w:tc>
      </w:tr>
      <w:tr w:rsidR="00A5519C" w:rsidRPr="006D7E4F" w14:paraId="2D6D988C" w14:textId="77777777" w:rsidTr="00682240">
        <w:tc>
          <w:tcPr>
            <w:tcW w:w="8900" w:type="dxa"/>
            <w:tcBorders>
              <w:top w:val="nil"/>
              <w:left w:val="single" w:sz="8" w:space="0" w:color="94C6DA"/>
              <w:bottom w:val="nil"/>
              <w:right w:val="single" w:sz="8" w:space="0" w:color="94C6DA"/>
            </w:tcBorders>
            <w:shd w:val="clear" w:color="auto" w:fill="F2F5F6"/>
            <w:vAlign w:val="center"/>
          </w:tcPr>
          <w:p w14:paraId="79A7978B" w14:textId="5604850A"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 xml:space="preserve">Do you store this gas through a central tank or </w:t>
            </w:r>
            <w:r w:rsidR="00235A77">
              <w:rPr>
                <w:rFonts w:ascii="Arial" w:hAnsi="Arial" w:cs="Arial"/>
                <w:noProof w:val="0"/>
                <w:color w:val="000000"/>
                <w:sz w:val="20"/>
                <w:szCs w:val="20"/>
              </w:rPr>
              <w:t>e-</w:t>
            </w:r>
            <w:r>
              <w:rPr>
                <w:rFonts w:ascii="Arial" w:hAnsi="Arial" w:cs="Arial"/>
                <w:noProof w:val="0"/>
                <w:color w:val="000000"/>
                <w:sz w:val="20"/>
                <w:szCs w:val="20"/>
              </w:rPr>
              <w:t>cylinders?</w:t>
            </w:r>
          </w:p>
        </w:tc>
      </w:tr>
      <w:tr w:rsidR="00A5519C" w:rsidRPr="006D7E4F" w14:paraId="763F96F1" w14:textId="77777777" w:rsidTr="00682240">
        <w:tc>
          <w:tcPr>
            <w:tcW w:w="8900" w:type="dxa"/>
            <w:tcBorders>
              <w:top w:val="nil"/>
              <w:left w:val="single" w:sz="8" w:space="0" w:color="94C6DA"/>
              <w:bottom w:val="nil"/>
              <w:right w:val="single" w:sz="8" w:space="0" w:color="94C6DA"/>
            </w:tcBorders>
            <w:shd w:val="clear" w:color="auto" w:fill="auto"/>
            <w:vAlign w:val="center"/>
          </w:tcPr>
          <w:p w14:paraId="6081FFCF" w14:textId="717D6526"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If you store in a central tank</w:t>
            </w:r>
            <w:r w:rsidR="00536B15">
              <w:rPr>
                <w:rFonts w:ascii="Arial" w:hAnsi="Arial" w:cs="Arial"/>
                <w:noProof w:val="0"/>
                <w:color w:val="000000"/>
                <w:sz w:val="20"/>
                <w:szCs w:val="20"/>
              </w:rPr>
              <w:t xml:space="preserve">, </w:t>
            </w:r>
            <w:r>
              <w:rPr>
                <w:rFonts w:ascii="Arial" w:hAnsi="Arial" w:cs="Arial"/>
                <w:noProof w:val="0"/>
                <w:color w:val="000000"/>
                <w:sz w:val="20"/>
                <w:szCs w:val="20"/>
              </w:rPr>
              <w:t>what is the central tank size?</w:t>
            </w:r>
          </w:p>
        </w:tc>
      </w:tr>
      <w:tr w:rsidR="00A5519C" w:rsidRPr="006D7E4F" w14:paraId="76E6704B" w14:textId="77777777" w:rsidTr="00682240">
        <w:tc>
          <w:tcPr>
            <w:tcW w:w="8900" w:type="dxa"/>
            <w:tcBorders>
              <w:top w:val="nil"/>
              <w:left w:val="single" w:sz="8" w:space="0" w:color="94C6DA"/>
              <w:bottom w:val="nil"/>
              <w:right w:val="single" w:sz="8" w:space="0" w:color="94C6DA"/>
            </w:tcBorders>
            <w:shd w:val="clear" w:color="auto" w:fill="F2F5F6"/>
            <w:vAlign w:val="center"/>
          </w:tcPr>
          <w:p w14:paraId="008E873A" w14:textId="57FFB4F5" w:rsidR="00A5519C" w:rsidRPr="00A93FB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7D219A">
              <w:rPr>
                <w:rFonts w:ascii="Arial" w:hAnsi="Arial" w:cs="Arial"/>
                <w:noProof w:val="0"/>
                <w:color w:val="000000"/>
                <w:sz w:val="20"/>
                <w:szCs w:val="20"/>
              </w:rPr>
              <w:t>If you store the gas in a central tank</w:t>
            </w:r>
            <w:r w:rsidR="00536B15">
              <w:rPr>
                <w:rFonts w:ascii="Arial" w:hAnsi="Arial" w:cs="Arial"/>
                <w:noProof w:val="0"/>
                <w:color w:val="000000"/>
                <w:sz w:val="20"/>
                <w:szCs w:val="20"/>
              </w:rPr>
              <w:t>,</w:t>
            </w:r>
            <w:r w:rsidRPr="007D219A">
              <w:rPr>
                <w:rFonts w:ascii="Arial" w:hAnsi="Arial" w:cs="Arial"/>
                <w:noProof w:val="0"/>
                <w:color w:val="000000"/>
                <w:sz w:val="20"/>
                <w:szCs w:val="20"/>
              </w:rPr>
              <w:t xml:space="preserve"> what is the unit </w:t>
            </w:r>
            <w:r w:rsidR="00B46A18">
              <w:rPr>
                <w:rFonts w:ascii="Arial" w:hAnsi="Arial" w:cs="Arial"/>
                <w:noProof w:val="0"/>
                <w:color w:val="000000"/>
                <w:sz w:val="20"/>
                <w:szCs w:val="20"/>
              </w:rPr>
              <w:t xml:space="preserve">of measurement </w:t>
            </w:r>
            <w:r w:rsidRPr="007D219A">
              <w:rPr>
                <w:rFonts w:ascii="Arial" w:hAnsi="Arial" w:cs="Arial"/>
                <w:noProof w:val="0"/>
                <w:color w:val="000000"/>
                <w:sz w:val="20"/>
                <w:szCs w:val="20"/>
              </w:rPr>
              <w:t>for the</w:t>
            </w:r>
            <w:r>
              <w:rPr>
                <w:rFonts w:ascii="Arial" w:hAnsi="Arial" w:cs="Arial"/>
                <w:noProof w:val="0"/>
                <w:color w:val="000000"/>
                <w:sz w:val="20"/>
                <w:szCs w:val="20"/>
              </w:rPr>
              <w:t xml:space="preserve"> </w:t>
            </w:r>
            <w:r w:rsidRPr="00A93FBC">
              <w:rPr>
                <w:rFonts w:ascii="Arial" w:hAnsi="Arial" w:cs="Arial"/>
                <w:noProof w:val="0"/>
                <w:color w:val="000000"/>
                <w:sz w:val="20"/>
                <w:szCs w:val="20"/>
              </w:rPr>
              <w:t>central tank size listed in the previous question?</w:t>
            </w:r>
          </w:p>
        </w:tc>
      </w:tr>
      <w:tr w:rsidR="00A5519C" w:rsidRPr="006D7E4F" w14:paraId="1550AC3F" w14:textId="77777777" w:rsidTr="00682240">
        <w:tc>
          <w:tcPr>
            <w:tcW w:w="8900" w:type="dxa"/>
            <w:tcBorders>
              <w:top w:val="nil"/>
              <w:left w:val="single" w:sz="8" w:space="0" w:color="94C6DA"/>
              <w:bottom w:val="nil"/>
              <w:right w:val="single" w:sz="8" w:space="0" w:color="94C6DA"/>
            </w:tcBorders>
            <w:shd w:val="clear" w:color="auto" w:fill="auto"/>
            <w:vAlign w:val="center"/>
          </w:tcPr>
          <w:p w14:paraId="016EDE3E" w14:textId="77777777" w:rsidR="00A5519C" w:rsidRPr="0095448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7D55BE">
              <w:rPr>
                <w:rFonts w:ascii="Arial" w:hAnsi="Arial" w:cs="Arial"/>
                <w:noProof w:val="0"/>
                <w:color w:val="000000"/>
                <w:sz w:val="20"/>
                <w:szCs w:val="20"/>
              </w:rPr>
              <w:t>How many other tanks do you have for storing this gas?</w:t>
            </w:r>
          </w:p>
        </w:tc>
      </w:tr>
      <w:tr w:rsidR="00A5519C" w:rsidRPr="006D7E4F" w14:paraId="597ADC59" w14:textId="77777777" w:rsidTr="00682240">
        <w:tc>
          <w:tcPr>
            <w:tcW w:w="8900" w:type="dxa"/>
            <w:tcBorders>
              <w:top w:val="nil"/>
              <w:left w:val="single" w:sz="8" w:space="0" w:color="94C6DA"/>
              <w:bottom w:val="nil"/>
              <w:right w:val="single" w:sz="8" w:space="0" w:color="94C6DA"/>
            </w:tcBorders>
            <w:shd w:val="clear" w:color="auto" w:fill="F2F5F6"/>
            <w:vAlign w:val="center"/>
          </w:tcPr>
          <w:p w14:paraId="52EC9772" w14:textId="0670B737"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7D55BE">
              <w:rPr>
                <w:rFonts w:ascii="Arial" w:hAnsi="Arial" w:cs="Arial"/>
                <w:noProof w:val="0"/>
                <w:color w:val="000000"/>
                <w:sz w:val="20"/>
                <w:szCs w:val="20"/>
              </w:rPr>
              <w:t>Please add additional information about your backup tanks,</w:t>
            </w:r>
            <w:r w:rsidRPr="004547B3">
              <w:rPr>
                <w:rFonts w:ascii="SegoeUI" w:eastAsiaTheme="minorHAnsi" w:hAnsi="SegoeUI" w:cs="SegoeUI"/>
                <w:noProof w:val="0"/>
                <w:color w:val="242424"/>
                <w:sz w:val="26"/>
                <w:szCs w:val="26"/>
                <w14:ligatures w14:val="standardContextual"/>
              </w:rPr>
              <w:t xml:space="preserve"> </w:t>
            </w:r>
            <w:r w:rsidRPr="004547B3">
              <w:rPr>
                <w:rFonts w:ascii="Arial" w:hAnsi="Arial" w:cs="Arial"/>
                <w:noProof w:val="0"/>
                <w:color w:val="000000"/>
                <w:sz w:val="20"/>
                <w:szCs w:val="20"/>
              </w:rPr>
              <w:t>including their</w:t>
            </w:r>
            <w:r w:rsidR="00692180">
              <w:rPr>
                <w:rFonts w:ascii="Arial" w:hAnsi="Arial" w:cs="Arial"/>
                <w:noProof w:val="0"/>
                <w:color w:val="000000"/>
                <w:sz w:val="20"/>
                <w:szCs w:val="20"/>
              </w:rPr>
              <w:t xml:space="preserve"> storage</w:t>
            </w:r>
            <w:r w:rsidRPr="004547B3">
              <w:rPr>
                <w:rFonts w:ascii="Arial" w:hAnsi="Arial" w:cs="Arial"/>
                <w:noProof w:val="0"/>
                <w:color w:val="000000"/>
                <w:sz w:val="20"/>
                <w:szCs w:val="20"/>
              </w:rPr>
              <w:t xml:space="preserve"> size (</w:t>
            </w:r>
            <w:r w:rsidR="00B46A18">
              <w:rPr>
                <w:rFonts w:ascii="Arial" w:hAnsi="Arial" w:cs="Arial"/>
                <w:noProof w:val="0"/>
                <w:color w:val="000000"/>
                <w:sz w:val="20"/>
                <w:szCs w:val="20"/>
              </w:rPr>
              <w:t>including</w:t>
            </w:r>
            <w:r w:rsidR="00B46A18" w:rsidRPr="004547B3">
              <w:rPr>
                <w:rFonts w:ascii="Arial" w:hAnsi="Arial" w:cs="Arial"/>
                <w:noProof w:val="0"/>
                <w:color w:val="000000"/>
                <w:sz w:val="20"/>
                <w:szCs w:val="20"/>
              </w:rPr>
              <w:t xml:space="preserve"> </w:t>
            </w:r>
            <w:r w:rsidRPr="004547B3">
              <w:rPr>
                <w:rFonts w:ascii="Arial" w:hAnsi="Arial" w:cs="Arial"/>
                <w:noProof w:val="0"/>
                <w:color w:val="000000"/>
                <w:sz w:val="20"/>
                <w:szCs w:val="20"/>
              </w:rPr>
              <w:t>unit</w:t>
            </w:r>
            <w:r w:rsidR="00B46A18">
              <w:rPr>
                <w:rFonts w:ascii="Arial" w:hAnsi="Arial" w:cs="Arial"/>
                <w:noProof w:val="0"/>
                <w:color w:val="000000"/>
                <w:sz w:val="20"/>
                <w:szCs w:val="20"/>
              </w:rPr>
              <w:t xml:space="preserve"> of measurement</w:t>
            </w:r>
            <w:r w:rsidRPr="004547B3">
              <w:rPr>
                <w:rFonts w:ascii="Arial" w:hAnsi="Arial" w:cs="Arial"/>
                <w:noProof w:val="0"/>
                <w:color w:val="000000"/>
                <w:sz w:val="20"/>
                <w:szCs w:val="20"/>
              </w:rPr>
              <w:t>)</w:t>
            </w:r>
            <w:r>
              <w:rPr>
                <w:rFonts w:ascii="Arial" w:hAnsi="Arial" w:cs="Arial"/>
                <w:noProof w:val="0"/>
                <w:color w:val="000000"/>
                <w:sz w:val="20"/>
                <w:szCs w:val="20"/>
              </w:rPr>
              <w:t xml:space="preserve"> for storing this gas</w:t>
            </w:r>
            <w:r w:rsidR="00C957D4">
              <w:rPr>
                <w:rFonts w:ascii="Arial" w:hAnsi="Arial" w:cs="Arial"/>
                <w:noProof w:val="0"/>
                <w:color w:val="000000"/>
                <w:sz w:val="20"/>
                <w:szCs w:val="20"/>
              </w:rPr>
              <w:t>.</w:t>
            </w:r>
          </w:p>
        </w:tc>
      </w:tr>
      <w:tr w:rsidR="00A5519C" w:rsidRPr="006D7E4F" w14:paraId="717CAB70" w14:textId="77777777" w:rsidTr="00682240">
        <w:tc>
          <w:tcPr>
            <w:tcW w:w="8900" w:type="dxa"/>
            <w:tcBorders>
              <w:top w:val="nil"/>
              <w:left w:val="single" w:sz="8" w:space="0" w:color="94C6DA"/>
              <w:bottom w:val="nil"/>
              <w:right w:val="single" w:sz="8" w:space="0" w:color="94C6DA"/>
            </w:tcBorders>
            <w:shd w:val="clear" w:color="auto" w:fill="FFFFFF" w:themeFill="background1"/>
            <w:vAlign w:val="center"/>
          </w:tcPr>
          <w:p w14:paraId="59642217" w14:textId="01552F37" w:rsidR="00A5519C" w:rsidRPr="00314AA5" w:rsidRDefault="003811D9"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 xml:space="preserve">How many pounds </w:t>
            </w:r>
            <w:r w:rsidR="00A5519C" w:rsidRPr="00314AA5">
              <w:rPr>
                <w:rFonts w:ascii="Arial" w:hAnsi="Arial" w:cs="Arial"/>
                <w:noProof w:val="0"/>
                <w:color w:val="000000"/>
                <w:sz w:val="20"/>
                <w:szCs w:val="20"/>
              </w:rPr>
              <w:t>of this gas did you purchase in</w:t>
            </w:r>
            <w:r w:rsidR="00A5519C">
              <w:rPr>
                <w:rFonts w:ascii="Arial" w:hAnsi="Arial" w:cs="Arial"/>
                <w:noProof w:val="0"/>
                <w:color w:val="000000"/>
                <w:sz w:val="20"/>
                <w:szCs w:val="20"/>
              </w:rPr>
              <w:t xml:space="preserve"> </w:t>
            </w:r>
            <w:r w:rsidR="00A5519C" w:rsidRPr="00314AA5">
              <w:rPr>
                <w:rFonts w:ascii="Arial" w:hAnsi="Arial" w:cs="Arial"/>
                <w:noProof w:val="0"/>
                <w:color w:val="000000"/>
                <w:sz w:val="20"/>
                <w:szCs w:val="20"/>
              </w:rPr>
              <w:t>CY24 for th</w:t>
            </w:r>
            <w:r w:rsidR="00A5519C">
              <w:rPr>
                <w:rFonts w:ascii="Arial" w:hAnsi="Arial" w:cs="Arial"/>
                <w:noProof w:val="0"/>
                <w:color w:val="000000"/>
                <w:sz w:val="20"/>
                <w:szCs w:val="20"/>
              </w:rPr>
              <w:t>i</w:t>
            </w:r>
            <w:r w:rsidR="00A5519C" w:rsidRPr="00314AA5">
              <w:rPr>
                <w:rFonts w:ascii="Arial" w:hAnsi="Arial" w:cs="Arial"/>
                <w:noProof w:val="0"/>
                <w:color w:val="000000"/>
                <w:sz w:val="20"/>
                <w:szCs w:val="20"/>
              </w:rPr>
              <w:t>s tank</w:t>
            </w:r>
            <w:r w:rsidR="00A5519C">
              <w:rPr>
                <w:rFonts w:ascii="Arial" w:hAnsi="Arial" w:cs="Arial"/>
                <w:noProof w:val="0"/>
                <w:color w:val="000000"/>
                <w:sz w:val="20"/>
                <w:szCs w:val="20"/>
              </w:rPr>
              <w:t>(</w:t>
            </w:r>
            <w:r w:rsidR="00A5519C" w:rsidRPr="00314AA5">
              <w:rPr>
                <w:rFonts w:ascii="Arial" w:hAnsi="Arial" w:cs="Arial"/>
                <w:noProof w:val="0"/>
                <w:color w:val="000000"/>
                <w:sz w:val="20"/>
                <w:szCs w:val="20"/>
              </w:rPr>
              <w:t>s</w:t>
            </w:r>
            <w:r w:rsidR="00A5519C">
              <w:rPr>
                <w:rFonts w:ascii="Arial" w:hAnsi="Arial" w:cs="Arial"/>
                <w:noProof w:val="0"/>
                <w:color w:val="000000"/>
                <w:sz w:val="20"/>
                <w:szCs w:val="20"/>
              </w:rPr>
              <w:t>)</w:t>
            </w:r>
            <w:r w:rsidR="00A5519C" w:rsidRPr="00314AA5">
              <w:rPr>
                <w:rFonts w:ascii="Arial" w:hAnsi="Arial" w:cs="Arial"/>
                <w:noProof w:val="0"/>
                <w:color w:val="000000"/>
                <w:sz w:val="20"/>
                <w:szCs w:val="20"/>
              </w:rPr>
              <w:t>?</w:t>
            </w:r>
          </w:p>
        </w:tc>
      </w:tr>
      <w:tr w:rsidR="00A5519C" w:rsidRPr="006D7E4F" w14:paraId="17F4E87B" w14:textId="77777777" w:rsidTr="00682240">
        <w:tc>
          <w:tcPr>
            <w:tcW w:w="8900" w:type="dxa"/>
            <w:tcBorders>
              <w:top w:val="nil"/>
              <w:left w:val="single" w:sz="8" w:space="0" w:color="94C6DA"/>
              <w:bottom w:val="nil"/>
              <w:right w:val="single" w:sz="8" w:space="0" w:color="94C6DA"/>
            </w:tcBorders>
            <w:shd w:val="clear" w:color="auto" w:fill="F2F5F6"/>
            <w:vAlign w:val="center"/>
          </w:tcPr>
          <w:p w14:paraId="56C9D4C8" w14:textId="1BB260BA"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D403D2">
              <w:rPr>
                <w:rFonts w:ascii="Arial" w:hAnsi="Arial" w:cs="Arial"/>
                <w:noProof w:val="0"/>
                <w:color w:val="000000"/>
                <w:sz w:val="20"/>
                <w:szCs w:val="20"/>
              </w:rPr>
              <w:t>How many</w:t>
            </w:r>
            <w:r w:rsidR="0061227D">
              <w:rPr>
                <w:rFonts w:ascii="Arial" w:hAnsi="Arial" w:cs="Arial"/>
                <w:noProof w:val="0"/>
                <w:color w:val="000000"/>
                <w:sz w:val="20"/>
                <w:szCs w:val="20"/>
              </w:rPr>
              <w:t xml:space="preserve"> pounds of</w:t>
            </w:r>
            <w:r w:rsidR="007D1011">
              <w:rPr>
                <w:rFonts w:ascii="Arial" w:hAnsi="Arial" w:cs="Arial"/>
                <w:noProof w:val="0"/>
                <w:color w:val="000000"/>
                <w:sz w:val="20"/>
                <w:szCs w:val="20"/>
              </w:rPr>
              <w:t xml:space="preserve"> this</w:t>
            </w:r>
            <w:r w:rsidR="0061227D">
              <w:rPr>
                <w:rFonts w:ascii="Arial" w:hAnsi="Arial" w:cs="Arial"/>
                <w:noProof w:val="0"/>
                <w:color w:val="000000"/>
                <w:sz w:val="20"/>
                <w:szCs w:val="20"/>
              </w:rPr>
              <w:t xml:space="preserve"> gas did you purchase for</w:t>
            </w:r>
            <w:r w:rsidRPr="00D403D2">
              <w:rPr>
                <w:rFonts w:ascii="Arial" w:hAnsi="Arial" w:cs="Arial"/>
                <w:noProof w:val="0"/>
                <w:color w:val="000000"/>
                <w:sz w:val="20"/>
                <w:szCs w:val="20"/>
              </w:rPr>
              <w:t xml:space="preserve"> e-cylinder</w:t>
            </w:r>
            <w:r w:rsidR="007D1011">
              <w:rPr>
                <w:rFonts w:ascii="Arial" w:hAnsi="Arial" w:cs="Arial"/>
                <w:noProof w:val="0"/>
                <w:color w:val="000000"/>
                <w:sz w:val="20"/>
                <w:szCs w:val="20"/>
              </w:rPr>
              <w:t>s in</w:t>
            </w:r>
            <w:r w:rsidRPr="00D403D2">
              <w:rPr>
                <w:rFonts w:ascii="Arial" w:hAnsi="Arial" w:cs="Arial"/>
                <w:noProof w:val="0"/>
                <w:color w:val="000000"/>
                <w:sz w:val="20"/>
                <w:szCs w:val="20"/>
              </w:rPr>
              <w:t xml:space="preserve"> CY24?</w:t>
            </w:r>
          </w:p>
        </w:tc>
      </w:tr>
      <w:tr w:rsidR="00A5519C" w:rsidRPr="006D7E4F" w14:paraId="5FAE6DF0" w14:textId="77777777" w:rsidTr="00682240">
        <w:tc>
          <w:tcPr>
            <w:tcW w:w="8900" w:type="dxa"/>
            <w:tcBorders>
              <w:top w:val="nil"/>
              <w:left w:val="single" w:sz="8" w:space="0" w:color="94C6DA"/>
              <w:bottom w:val="nil"/>
              <w:right w:val="single" w:sz="8" w:space="0" w:color="94C6DA"/>
            </w:tcBorders>
            <w:shd w:val="clear" w:color="auto" w:fill="F2F5F6"/>
            <w:vAlign w:val="center"/>
          </w:tcPr>
          <w:p w14:paraId="6BC0D4BE" w14:textId="06985570" w:rsidR="00A5519C" w:rsidRPr="00635A2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635A2F">
              <w:rPr>
                <w:rFonts w:ascii="Arial" w:hAnsi="Arial" w:cs="Arial"/>
                <w:noProof w:val="0"/>
                <w:color w:val="000000"/>
                <w:sz w:val="20"/>
                <w:szCs w:val="20"/>
              </w:rPr>
              <w:t>Please describe your source(s) for reporting this information</w:t>
            </w:r>
            <w:r>
              <w:rPr>
                <w:rFonts w:ascii="Arial" w:hAnsi="Arial" w:cs="Arial"/>
                <w:noProof w:val="0"/>
                <w:color w:val="000000"/>
                <w:sz w:val="20"/>
                <w:szCs w:val="20"/>
              </w:rPr>
              <w:t xml:space="preserve"> </w:t>
            </w:r>
            <w:r w:rsidRPr="00635A2F">
              <w:rPr>
                <w:rFonts w:ascii="Arial" w:hAnsi="Arial" w:cs="Arial"/>
                <w:noProof w:val="0"/>
                <w:color w:val="000000"/>
                <w:sz w:val="20"/>
                <w:szCs w:val="20"/>
              </w:rPr>
              <w:t>(</w:t>
            </w:r>
            <w:r w:rsidR="00C957D4">
              <w:rPr>
                <w:rFonts w:ascii="Arial" w:hAnsi="Arial" w:cs="Arial"/>
                <w:noProof w:val="0"/>
                <w:color w:val="000000"/>
                <w:sz w:val="20"/>
                <w:szCs w:val="20"/>
              </w:rPr>
              <w:t>e.g., i</w:t>
            </w:r>
            <w:r w:rsidRPr="00635A2F">
              <w:rPr>
                <w:rFonts w:ascii="Arial" w:hAnsi="Arial" w:cs="Arial"/>
                <w:noProof w:val="0"/>
                <w:color w:val="000000"/>
                <w:sz w:val="20"/>
                <w:szCs w:val="20"/>
              </w:rPr>
              <w:t>nvoices, extrapolated data)</w:t>
            </w:r>
            <w:r w:rsidR="004A223D">
              <w:rPr>
                <w:rFonts w:ascii="Arial" w:hAnsi="Arial" w:cs="Arial"/>
                <w:noProof w:val="0"/>
                <w:color w:val="000000"/>
                <w:sz w:val="20"/>
                <w:szCs w:val="20"/>
              </w:rPr>
              <w:t>.</w:t>
            </w:r>
          </w:p>
        </w:tc>
      </w:tr>
      <w:tr w:rsidR="00A5519C" w:rsidRPr="006D7E4F" w14:paraId="78752F96" w14:textId="77777777" w:rsidTr="00682240">
        <w:tc>
          <w:tcPr>
            <w:tcW w:w="8900" w:type="dxa"/>
            <w:tcBorders>
              <w:top w:val="nil"/>
              <w:left w:val="single" w:sz="8" w:space="0" w:color="94C6DA"/>
              <w:bottom w:val="nil"/>
              <w:right w:val="single" w:sz="8" w:space="0" w:color="94C6DA"/>
            </w:tcBorders>
            <w:shd w:val="clear" w:color="auto" w:fill="F2F5F6"/>
            <w:vAlign w:val="center"/>
          </w:tcPr>
          <w:p w14:paraId="41BC8633" w14:textId="77777777" w:rsidR="00A5519C" w:rsidRPr="00635A2F"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6A4776">
              <w:rPr>
                <w:rFonts w:ascii="Arial" w:hAnsi="Arial" w:cs="Arial"/>
                <w:noProof w:val="0"/>
                <w:color w:val="000000"/>
                <w:sz w:val="20"/>
                <w:szCs w:val="20"/>
              </w:rPr>
              <w:t>Is there anything else you would like to share with us about</w:t>
            </w:r>
            <w:r>
              <w:rPr>
                <w:rFonts w:ascii="Arial" w:hAnsi="Arial" w:cs="Arial"/>
                <w:noProof w:val="0"/>
                <w:color w:val="000000"/>
                <w:sz w:val="20"/>
                <w:szCs w:val="20"/>
              </w:rPr>
              <w:t xml:space="preserve"> </w:t>
            </w:r>
            <w:r w:rsidRPr="006A4776">
              <w:rPr>
                <w:rFonts w:ascii="Arial" w:hAnsi="Arial" w:cs="Arial"/>
                <w:noProof w:val="0"/>
                <w:color w:val="000000"/>
                <w:sz w:val="20"/>
                <w:szCs w:val="20"/>
              </w:rPr>
              <w:t>how your organization stores this gas (such as type of</w:t>
            </w:r>
            <w:r>
              <w:rPr>
                <w:rFonts w:ascii="Arial" w:hAnsi="Arial" w:cs="Arial"/>
                <w:noProof w:val="0"/>
                <w:color w:val="000000"/>
                <w:sz w:val="20"/>
                <w:szCs w:val="20"/>
              </w:rPr>
              <w:t xml:space="preserve"> </w:t>
            </w:r>
            <w:r w:rsidRPr="006A4776">
              <w:rPr>
                <w:rFonts w:ascii="Arial" w:hAnsi="Arial" w:cs="Arial"/>
                <w:noProof w:val="0"/>
                <w:color w:val="000000"/>
                <w:sz w:val="20"/>
                <w:szCs w:val="20"/>
              </w:rPr>
              <w:t>tank)?</w:t>
            </w:r>
          </w:p>
        </w:tc>
      </w:tr>
      <w:tr w:rsidR="00A5519C" w:rsidRPr="006D7E4F" w14:paraId="618B920D" w14:textId="77777777" w:rsidTr="00682240">
        <w:tc>
          <w:tcPr>
            <w:tcW w:w="8900" w:type="dxa"/>
            <w:tcBorders>
              <w:top w:val="nil"/>
              <w:left w:val="single" w:sz="8" w:space="0" w:color="94C6DA"/>
              <w:bottom w:val="nil"/>
              <w:right w:val="single" w:sz="8" w:space="0" w:color="94C6DA"/>
            </w:tcBorders>
            <w:shd w:val="clear" w:color="auto" w:fill="DBE5F1" w:themeFill="accent1" w:themeFillTint="33"/>
            <w:vAlign w:val="center"/>
          </w:tcPr>
          <w:p w14:paraId="42AF7E42" w14:textId="77777777" w:rsidR="00A5519C" w:rsidRPr="00F23240" w:rsidRDefault="00A5519C" w:rsidP="00682240">
            <w:pPr>
              <w:spacing w:after="40" w:line="240" w:lineRule="auto"/>
              <w:rPr>
                <w:rFonts w:ascii="Arial" w:hAnsi="Arial" w:cs="Arial"/>
                <w:b/>
                <w:bCs/>
                <w:noProof w:val="0"/>
                <w:color w:val="000000"/>
                <w:sz w:val="20"/>
                <w:szCs w:val="20"/>
              </w:rPr>
            </w:pPr>
            <w:r w:rsidRPr="00F23240">
              <w:rPr>
                <w:rFonts w:ascii="Arial" w:hAnsi="Arial" w:cs="Arial"/>
                <w:b/>
                <w:bCs/>
                <w:noProof w:val="0"/>
                <w:color w:val="000000"/>
                <w:sz w:val="20"/>
                <w:szCs w:val="20"/>
              </w:rPr>
              <w:t>Anesthetic Cases</w:t>
            </w:r>
          </w:p>
        </w:tc>
      </w:tr>
      <w:tr w:rsidR="00A5519C" w:rsidRPr="006D7E4F" w14:paraId="32E1F033" w14:textId="77777777" w:rsidTr="00682240">
        <w:tc>
          <w:tcPr>
            <w:tcW w:w="8900" w:type="dxa"/>
            <w:tcBorders>
              <w:top w:val="nil"/>
              <w:left w:val="single" w:sz="8" w:space="0" w:color="94C6DA"/>
              <w:bottom w:val="nil"/>
              <w:right w:val="single" w:sz="8" w:space="0" w:color="94C6DA"/>
            </w:tcBorders>
            <w:shd w:val="clear" w:color="auto" w:fill="FFFFFF" w:themeFill="background1"/>
            <w:vAlign w:val="center"/>
          </w:tcPr>
          <w:p w14:paraId="426EE207" w14:textId="0F577BDA"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F23240">
              <w:rPr>
                <w:rFonts w:ascii="Arial" w:hAnsi="Arial" w:cs="Arial"/>
                <w:noProof w:val="0"/>
                <w:color w:val="000000"/>
                <w:sz w:val="20"/>
                <w:szCs w:val="20"/>
              </w:rPr>
              <w:t xml:space="preserve">What </w:t>
            </w:r>
            <w:r w:rsidR="004A223D">
              <w:rPr>
                <w:rFonts w:ascii="Arial" w:hAnsi="Arial" w:cs="Arial"/>
                <w:noProof w:val="0"/>
                <w:color w:val="000000"/>
                <w:sz w:val="20"/>
                <w:szCs w:val="20"/>
              </w:rPr>
              <w:t>is</w:t>
            </w:r>
            <w:r w:rsidR="004A223D" w:rsidRPr="00F23240">
              <w:rPr>
                <w:rFonts w:ascii="Arial" w:hAnsi="Arial" w:cs="Arial"/>
                <w:noProof w:val="0"/>
                <w:color w:val="000000"/>
                <w:sz w:val="20"/>
                <w:szCs w:val="20"/>
              </w:rPr>
              <w:t xml:space="preserve"> </w:t>
            </w:r>
            <w:r w:rsidRPr="00F23240">
              <w:rPr>
                <w:rFonts w:ascii="Arial" w:hAnsi="Arial" w:cs="Arial"/>
                <w:noProof w:val="0"/>
                <w:color w:val="000000"/>
                <w:sz w:val="20"/>
                <w:szCs w:val="20"/>
              </w:rPr>
              <w:t xml:space="preserve">your total number of </w:t>
            </w:r>
            <w:r w:rsidR="00692180">
              <w:rPr>
                <w:rFonts w:ascii="Arial" w:hAnsi="Arial" w:cs="Arial"/>
                <w:noProof w:val="0"/>
                <w:color w:val="000000"/>
                <w:sz w:val="20"/>
                <w:szCs w:val="20"/>
              </w:rPr>
              <w:t xml:space="preserve">operating room procedures </w:t>
            </w:r>
            <w:r w:rsidRPr="00F23240">
              <w:rPr>
                <w:rFonts w:ascii="Arial" w:hAnsi="Arial" w:cs="Arial"/>
                <w:noProof w:val="0"/>
                <w:color w:val="000000"/>
                <w:sz w:val="20"/>
                <w:szCs w:val="20"/>
              </w:rPr>
              <w:t>in CY24?</w:t>
            </w:r>
          </w:p>
        </w:tc>
      </w:tr>
      <w:tr w:rsidR="00A5519C" w:rsidRPr="006D7E4F" w14:paraId="4B43DB6F" w14:textId="77777777" w:rsidTr="00682240">
        <w:tc>
          <w:tcPr>
            <w:tcW w:w="8900" w:type="dxa"/>
            <w:tcBorders>
              <w:top w:val="nil"/>
              <w:left w:val="single" w:sz="8" w:space="0" w:color="94C6DA"/>
              <w:bottom w:val="nil"/>
              <w:right w:val="single" w:sz="8" w:space="0" w:color="94C6DA"/>
            </w:tcBorders>
            <w:shd w:val="clear" w:color="auto" w:fill="DBE5F1" w:themeFill="accent1" w:themeFillTint="33"/>
            <w:vAlign w:val="center"/>
          </w:tcPr>
          <w:p w14:paraId="20C89D36" w14:textId="77777777" w:rsidR="00A5519C" w:rsidRPr="00F23240" w:rsidRDefault="00A5519C" w:rsidP="00682240">
            <w:pPr>
              <w:spacing w:after="40" w:line="240" w:lineRule="auto"/>
              <w:rPr>
                <w:rFonts w:ascii="Arial" w:hAnsi="Arial" w:cs="Arial"/>
                <w:b/>
                <w:bCs/>
                <w:noProof w:val="0"/>
                <w:color w:val="000000"/>
                <w:sz w:val="20"/>
                <w:szCs w:val="20"/>
              </w:rPr>
            </w:pPr>
            <w:r w:rsidRPr="00F23240">
              <w:rPr>
                <w:rFonts w:ascii="Arial" w:hAnsi="Arial" w:cs="Arial"/>
                <w:b/>
                <w:bCs/>
                <w:noProof w:val="0"/>
                <w:color w:val="000000"/>
                <w:sz w:val="20"/>
                <w:szCs w:val="20"/>
              </w:rPr>
              <w:t>Mobile Combustion</w:t>
            </w:r>
          </w:p>
        </w:tc>
      </w:tr>
      <w:tr w:rsidR="00A5519C" w:rsidRPr="006D7E4F" w14:paraId="6E885500" w14:textId="77777777" w:rsidTr="00682240">
        <w:tc>
          <w:tcPr>
            <w:tcW w:w="8900" w:type="dxa"/>
            <w:tcBorders>
              <w:top w:val="nil"/>
              <w:left w:val="single" w:sz="8" w:space="0" w:color="94C6DA"/>
              <w:bottom w:val="nil"/>
              <w:right w:val="single" w:sz="8" w:space="0" w:color="94C6DA"/>
            </w:tcBorders>
            <w:shd w:val="clear" w:color="auto" w:fill="F2F5F6"/>
            <w:vAlign w:val="center"/>
          </w:tcPr>
          <w:p w14:paraId="054621B8" w14:textId="57C8C505"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sidRPr="00933257">
              <w:rPr>
                <w:rFonts w:ascii="Arial" w:hAnsi="Arial" w:cs="Arial"/>
                <w:noProof w:val="0"/>
                <w:color w:val="000000"/>
                <w:sz w:val="20"/>
                <w:szCs w:val="20"/>
              </w:rPr>
              <w:t>Please provide methodological notes on your data source(s) and any extrapolation for estimating your gas and diesel consumption</w:t>
            </w:r>
            <w:r w:rsidR="004A223D">
              <w:rPr>
                <w:rFonts w:ascii="Arial" w:hAnsi="Arial" w:cs="Arial"/>
                <w:noProof w:val="0"/>
                <w:color w:val="000000"/>
                <w:sz w:val="20"/>
                <w:szCs w:val="20"/>
              </w:rPr>
              <w:t>.</w:t>
            </w:r>
          </w:p>
        </w:tc>
      </w:tr>
      <w:tr w:rsidR="00A5519C" w:rsidRPr="006D7E4F" w14:paraId="359C909B" w14:textId="77777777" w:rsidTr="00682240">
        <w:tc>
          <w:tcPr>
            <w:tcW w:w="8900" w:type="dxa"/>
            <w:tcBorders>
              <w:top w:val="nil"/>
              <w:left w:val="single" w:sz="8" w:space="0" w:color="94C6DA"/>
              <w:bottom w:val="nil"/>
              <w:right w:val="single" w:sz="8" w:space="0" w:color="94C6DA"/>
            </w:tcBorders>
            <w:shd w:val="clear" w:color="auto" w:fill="FFFFFF" w:themeFill="background1"/>
            <w:vAlign w:val="center"/>
          </w:tcPr>
          <w:p w14:paraId="7F31D3F0" w14:textId="77777777"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What type of fuel are you reporting? (gasoline, diesel, natural gas, biodiesel, biogasoline/bioethanol)</w:t>
            </w:r>
          </w:p>
        </w:tc>
      </w:tr>
      <w:tr w:rsidR="00A5519C" w:rsidRPr="006D7E4F" w14:paraId="6CBF8160" w14:textId="77777777" w:rsidTr="00682240">
        <w:tc>
          <w:tcPr>
            <w:tcW w:w="8900" w:type="dxa"/>
            <w:tcBorders>
              <w:top w:val="nil"/>
              <w:left w:val="single" w:sz="8" w:space="0" w:color="94C6DA"/>
              <w:bottom w:val="nil"/>
              <w:right w:val="single" w:sz="8" w:space="0" w:color="94C6DA"/>
            </w:tcBorders>
            <w:shd w:val="clear" w:color="auto" w:fill="F2F5F6"/>
            <w:vAlign w:val="center"/>
          </w:tcPr>
          <w:p w14:paraId="52644BDF" w14:textId="77777777"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What is the amount consumed in CY24?</w:t>
            </w:r>
          </w:p>
        </w:tc>
      </w:tr>
      <w:tr w:rsidR="00A5519C" w:rsidRPr="006D7E4F" w14:paraId="071D5EBA" w14:textId="77777777" w:rsidTr="00682240">
        <w:tc>
          <w:tcPr>
            <w:tcW w:w="8900" w:type="dxa"/>
            <w:tcBorders>
              <w:top w:val="nil"/>
              <w:left w:val="single" w:sz="8" w:space="0" w:color="94C6DA"/>
              <w:bottom w:val="nil"/>
              <w:right w:val="single" w:sz="8" w:space="0" w:color="94C6DA"/>
            </w:tcBorders>
            <w:shd w:val="clear" w:color="auto" w:fill="FFFFFF" w:themeFill="background1"/>
            <w:vAlign w:val="center"/>
          </w:tcPr>
          <w:p w14:paraId="09D33823" w14:textId="575E5E23"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What is the unit</w:t>
            </w:r>
            <w:r w:rsidR="00DF7725">
              <w:rPr>
                <w:rFonts w:ascii="Arial" w:hAnsi="Arial" w:cs="Arial"/>
                <w:noProof w:val="0"/>
                <w:color w:val="000000"/>
                <w:sz w:val="20"/>
                <w:szCs w:val="20"/>
              </w:rPr>
              <w:t xml:space="preserve"> of measurement for the number you entered in the previous question</w:t>
            </w:r>
            <w:r>
              <w:rPr>
                <w:rFonts w:ascii="Arial" w:hAnsi="Arial" w:cs="Arial"/>
                <w:noProof w:val="0"/>
                <w:color w:val="000000"/>
                <w:sz w:val="20"/>
                <w:szCs w:val="20"/>
              </w:rPr>
              <w:t>?</w:t>
            </w:r>
          </w:p>
        </w:tc>
      </w:tr>
      <w:tr w:rsidR="00A5519C" w:rsidRPr="006D7E4F" w14:paraId="62865063" w14:textId="77777777" w:rsidTr="00682240">
        <w:tc>
          <w:tcPr>
            <w:tcW w:w="8900" w:type="dxa"/>
            <w:tcBorders>
              <w:top w:val="nil"/>
              <w:left w:val="single" w:sz="8" w:space="0" w:color="94C6DA"/>
              <w:bottom w:val="nil"/>
              <w:right w:val="single" w:sz="8" w:space="0" w:color="94C6DA"/>
            </w:tcBorders>
            <w:shd w:val="clear" w:color="auto" w:fill="F2F5F6"/>
            <w:vAlign w:val="center"/>
          </w:tcPr>
          <w:p w14:paraId="0CC7A80A" w14:textId="77777777" w:rsidR="00A5519C" w:rsidRDefault="00A5519C" w:rsidP="008204CF">
            <w:pPr>
              <w:pStyle w:val="ListParagraph"/>
              <w:numPr>
                <w:ilvl w:val="0"/>
                <w:numId w:val="17"/>
              </w:numPr>
              <w:spacing w:after="40" w:line="240" w:lineRule="auto"/>
              <w:ind w:left="360"/>
              <w:rPr>
                <w:rFonts w:ascii="Arial" w:hAnsi="Arial" w:cs="Arial"/>
                <w:noProof w:val="0"/>
                <w:color w:val="000000"/>
                <w:sz w:val="20"/>
                <w:szCs w:val="20"/>
              </w:rPr>
            </w:pPr>
            <w:r>
              <w:rPr>
                <w:rFonts w:ascii="Arial" w:hAnsi="Arial" w:cs="Arial"/>
                <w:noProof w:val="0"/>
                <w:color w:val="000000"/>
                <w:sz w:val="20"/>
                <w:szCs w:val="20"/>
              </w:rPr>
              <w:t>Do you need to report another type of fuel used in your mobile fleet?</w:t>
            </w:r>
          </w:p>
        </w:tc>
      </w:tr>
    </w:tbl>
    <w:p w14:paraId="46DE1ACE" w14:textId="77777777" w:rsidR="00A5519C" w:rsidRDefault="00A5519C" w:rsidP="00A5519C">
      <w:pPr>
        <w:spacing w:after="160" w:line="259" w:lineRule="auto"/>
      </w:pPr>
      <w:r>
        <w:br w:type="page"/>
      </w:r>
    </w:p>
    <w:p w14:paraId="51B73CBB" w14:textId="77777777" w:rsidR="00A5519C" w:rsidRPr="00EF13CA" w:rsidRDefault="00A5519C" w:rsidP="00A5519C">
      <w:pPr>
        <w:pStyle w:val="Heading2"/>
      </w:pPr>
      <w:bookmarkStart w:id="5" w:name="AppendixC"/>
      <w:bookmarkStart w:id="6" w:name="_Appendix_C"/>
      <w:bookmarkEnd w:id="5"/>
      <w:bookmarkEnd w:id="6"/>
      <w:r w:rsidRPr="00EF13CA">
        <w:lastRenderedPageBreak/>
        <w:t xml:space="preserve">Appendix </w:t>
      </w:r>
      <w:r w:rsidRPr="6488F06E">
        <w:t>C</w:t>
      </w:r>
    </w:p>
    <w:p w14:paraId="7DA1C159" w14:textId="3E1BB70F" w:rsidR="00A5519C" w:rsidRPr="001974A1" w:rsidRDefault="00A5519C" w:rsidP="00A5519C">
      <w:pPr>
        <w:pStyle w:val="Heading3"/>
      </w:pPr>
      <w:r>
        <w:t>Acute Hospital</w:t>
      </w:r>
      <w:r w:rsidRPr="001974A1">
        <w:t xml:space="preserve"> Provider Attestation </w:t>
      </w:r>
      <w:r>
        <w:t>for</w:t>
      </w:r>
      <w:r w:rsidRPr="001974A1">
        <w:t xml:space="preserve"> </w:t>
      </w:r>
      <w:r>
        <w:t>Greenhouse Gas Emissions Reporting</w:t>
      </w:r>
    </w:p>
    <w:p w14:paraId="4183775B" w14:textId="4937A400" w:rsidR="00A5519C" w:rsidRDefault="00A5519C" w:rsidP="00A5519C">
      <w:pPr>
        <w:spacing w:before="100" w:beforeAutospacing="1"/>
      </w:pPr>
      <w:r>
        <w:t>I, _____________________</w:t>
      </w:r>
      <w:r w:rsidRPr="00B83594">
        <w:rPr>
          <w:sz w:val="18"/>
          <w:szCs w:val="18"/>
        </w:rPr>
        <w:t>(</w:t>
      </w:r>
      <w:r w:rsidRPr="00B83594">
        <w:rPr>
          <w:i/>
          <w:iCs/>
          <w:sz w:val="18"/>
          <w:szCs w:val="18"/>
        </w:rPr>
        <w:t>name</w:t>
      </w:r>
      <w:r w:rsidRPr="00B83594">
        <w:rPr>
          <w:sz w:val="18"/>
          <w:szCs w:val="18"/>
        </w:rPr>
        <w:t>)</w:t>
      </w:r>
      <w:r>
        <w:t>, hereby certify under the pains and penalties of perjury that I am _____________________</w:t>
      </w:r>
      <w:r w:rsidRPr="00B83594">
        <w:rPr>
          <w:sz w:val="18"/>
          <w:szCs w:val="18"/>
        </w:rPr>
        <w:t>(</w:t>
      </w:r>
      <w:r>
        <w:rPr>
          <w:i/>
          <w:iCs/>
          <w:sz w:val="18"/>
          <w:szCs w:val="18"/>
        </w:rPr>
        <w:t>title</w:t>
      </w:r>
      <w:r w:rsidRPr="00B83594">
        <w:rPr>
          <w:sz w:val="18"/>
          <w:szCs w:val="18"/>
        </w:rPr>
        <w:t>)</w:t>
      </w:r>
      <w:r>
        <w:t xml:space="preserve"> for _____________________</w:t>
      </w:r>
      <w:r w:rsidRPr="00B83594">
        <w:rPr>
          <w:sz w:val="18"/>
          <w:szCs w:val="18"/>
        </w:rPr>
        <w:t xml:space="preserve"> (</w:t>
      </w:r>
      <w:r>
        <w:rPr>
          <w:i/>
          <w:iCs/>
          <w:sz w:val="18"/>
          <w:szCs w:val="18"/>
        </w:rPr>
        <w:t>acute hospital</w:t>
      </w:r>
      <w:r w:rsidRPr="00B83594">
        <w:rPr>
          <w:sz w:val="18"/>
          <w:szCs w:val="18"/>
        </w:rPr>
        <w:t>)</w:t>
      </w:r>
      <w:r>
        <w:t>, located at _____________________</w:t>
      </w:r>
      <w:r w:rsidRPr="00B83594">
        <w:rPr>
          <w:sz w:val="18"/>
          <w:szCs w:val="18"/>
        </w:rPr>
        <w:t xml:space="preserve"> (</w:t>
      </w:r>
      <w:r>
        <w:rPr>
          <w:i/>
          <w:iCs/>
          <w:sz w:val="18"/>
          <w:szCs w:val="18"/>
        </w:rPr>
        <w:t>legal address</w:t>
      </w:r>
      <w:r w:rsidRPr="00B83594">
        <w:rPr>
          <w:sz w:val="18"/>
          <w:szCs w:val="18"/>
        </w:rPr>
        <w:t>)</w:t>
      </w:r>
      <w:r>
        <w:t xml:space="preserve"> (hereinafter the “acute hospital”)</w:t>
      </w:r>
      <w:r w:rsidR="00CF04B8">
        <w:t>,</w:t>
      </w:r>
      <w:r>
        <w:t xml:space="preserve"> and that the information provided in this attestation is a true and accurate representation. </w:t>
      </w:r>
    </w:p>
    <w:p w14:paraId="6B86B9FE" w14:textId="1D246FC3" w:rsidR="00A5519C" w:rsidRDefault="00A5519C" w:rsidP="00A5519C">
      <w:pPr>
        <w:spacing w:before="100" w:beforeAutospacing="1"/>
      </w:pPr>
      <w:r>
        <w:t xml:space="preserve">Specifically, I represent and warrant, pursuant to the requirements in Section 6.G of the </w:t>
      </w:r>
      <w:hyperlink r:id="rId37" w:history="1">
        <w:r w:rsidR="00C67941" w:rsidRPr="00057CFE">
          <w:rPr>
            <w:rStyle w:val="Hyperlink"/>
          </w:rPr>
          <w:t>Rate Year 2025 Acute Hospital Request for Applications and Contracts</w:t>
        </w:r>
      </w:hyperlink>
      <w:r w:rsidRPr="0073497B">
        <w:t xml:space="preserve"> (RY2</w:t>
      </w:r>
      <w:r>
        <w:t>5</w:t>
      </w:r>
      <w:r w:rsidRPr="0073497B">
        <w:t xml:space="preserve"> RFA)</w:t>
      </w:r>
      <w:r>
        <w:t xml:space="preserve"> and Acute Inpatient Hospital Bulletin </w:t>
      </w:r>
      <w:r w:rsidR="00573AB2">
        <w:t>202</w:t>
      </w:r>
      <w:r>
        <w:t>, that</w:t>
      </w:r>
    </w:p>
    <w:p w14:paraId="2A9A409B" w14:textId="5C5E85D5" w:rsidR="00A5519C" w:rsidRDefault="00E501F6" w:rsidP="00A5519C">
      <w:pPr>
        <w:pStyle w:val="ListParagraph"/>
        <w:numPr>
          <w:ilvl w:val="0"/>
          <w:numId w:val="16"/>
        </w:numPr>
        <w:spacing w:before="100" w:beforeAutospacing="1"/>
      </w:pPr>
      <w:r>
        <w:t>t</w:t>
      </w:r>
      <w:r w:rsidR="00A5519C">
        <w:t>he acute hospital has completed and submitted all data fields required in the EnergyStar Portfolio Manager (ESPM);</w:t>
      </w:r>
    </w:p>
    <w:p w14:paraId="7AAD538C" w14:textId="15A52975" w:rsidR="00A5519C" w:rsidRDefault="00E501F6" w:rsidP="00A5519C">
      <w:pPr>
        <w:pStyle w:val="ListParagraph"/>
        <w:numPr>
          <w:ilvl w:val="0"/>
          <w:numId w:val="16"/>
        </w:numPr>
        <w:spacing w:before="100" w:beforeAutospacing="1"/>
      </w:pPr>
      <w:r>
        <w:t>t</w:t>
      </w:r>
      <w:r w:rsidR="00A5519C">
        <w:t>he acute hospital has completed all data fields in the supplemental form for reporting anesthetic gas and fleet vehicle gas and diesel consumption and is submitting all such data with this attestation (referred to herein as “</w:t>
      </w:r>
      <w:r>
        <w:t>s</w:t>
      </w:r>
      <w:r w:rsidR="00A5519C">
        <w:t xml:space="preserve">upplemental GHG </w:t>
      </w:r>
      <w:r>
        <w:t>d</w:t>
      </w:r>
      <w:r w:rsidR="00A5519C">
        <w:t>ata”</w:t>
      </w:r>
      <w:r>
        <w:t>)</w:t>
      </w:r>
      <w:r w:rsidR="00A5519C">
        <w:t>;</w:t>
      </w:r>
    </w:p>
    <w:p w14:paraId="666B0882" w14:textId="0197EC46" w:rsidR="00A5519C" w:rsidRDefault="00E501F6" w:rsidP="00A5519C">
      <w:pPr>
        <w:pStyle w:val="ListParagraph"/>
        <w:numPr>
          <w:ilvl w:val="0"/>
          <w:numId w:val="16"/>
        </w:numPr>
        <w:spacing w:before="100" w:beforeAutospacing="1"/>
      </w:pPr>
      <w:r>
        <w:t>t</w:t>
      </w:r>
      <w:r w:rsidR="00A5519C">
        <w:t>he acute hospital’s third party reviewer, approved by the Executive Office of Health and Human Services and referred to as a “validator</w:t>
      </w:r>
      <w:r w:rsidR="00A77EDD">
        <w:t>,</w:t>
      </w:r>
      <w:r w:rsidR="00A5519C">
        <w:t xml:space="preserve">” has reviewed and validated the completed ESPM data and </w:t>
      </w:r>
      <w:r w:rsidR="00A77EDD">
        <w:t>s</w:t>
      </w:r>
      <w:r w:rsidR="00A5519C">
        <w:t xml:space="preserve">upplemental GHG </w:t>
      </w:r>
      <w:r w:rsidR="00A77EDD">
        <w:t>d</w:t>
      </w:r>
      <w:r w:rsidR="00A5519C">
        <w:t xml:space="preserve">ata </w:t>
      </w:r>
      <w:r w:rsidR="00A77EDD">
        <w:t xml:space="preserve">before </w:t>
      </w:r>
      <w:r w:rsidR="00A5519C">
        <w:t>submission; and</w:t>
      </w:r>
    </w:p>
    <w:p w14:paraId="33325DBC" w14:textId="57BB893E" w:rsidR="00A5519C" w:rsidRDefault="00E501F6" w:rsidP="00A5519C">
      <w:pPr>
        <w:pStyle w:val="ListParagraph"/>
        <w:numPr>
          <w:ilvl w:val="0"/>
          <w:numId w:val="16"/>
        </w:numPr>
        <w:spacing w:before="100" w:beforeAutospacing="1"/>
      </w:pPr>
      <w:r>
        <w:t>t</w:t>
      </w:r>
      <w:r w:rsidR="00A5519C">
        <w:t xml:space="preserve">he validated reporting, including the ESPM data and </w:t>
      </w:r>
      <w:r w:rsidR="00A77EDD">
        <w:t>s</w:t>
      </w:r>
      <w:r w:rsidR="00A5519C">
        <w:t xml:space="preserve">upplemental GHG </w:t>
      </w:r>
      <w:r w:rsidR="00A77EDD">
        <w:t>d</w:t>
      </w:r>
      <w:r w:rsidR="00A5519C">
        <w:t xml:space="preserve">ata, is a complete and accurate representation of the </w:t>
      </w:r>
      <w:r w:rsidR="00A77EDD">
        <w:t>a</w:t>
      </w:r>
      <w:r w:rsidR="00A5519C">
        <w:t xml:space="preserve">cute </w:t>
      </w:r>
      <w:r w:rsidR="00A77EDD">
        <w:t>h</w:t>
      </w:r>
      <w:r w:rsidR="00A5519C">
        <w:t>ospital’s scope 1 and scope 2 greenhouse gas emissions for calendar year 2024.</w:t>
      </w:r>
    </w:p>
    <w:p w14:paraId="2E42CE77" w14:textId="77777777" w:rsidR="00A5519C" w:rsidRDefault="00A5519C" w:rsidP="00A5519C">
      <w:pPr>
        <w:spacing w:before="100" w:beforeAutospacing="1"/>
      </w:pPr>
      <w:r>
        <w:t>Under the pains and penalties of perjury, by executing this form, I hereby attest and certify that the above information is complete and accurate.</w:t>
      </w:r>
    </w:p>
    <w:p w14:paraId="53F7648D" w14:textId="77777777" w:rsidR="00A5519C" w:rsidRDefault="00A5519C" w:rsidP="00A5519C">
      <w:pPr>
        <w:spacing w:before="100" w:beforeAutospacing="1"/>
      </w:pPr>
      <w:r>
        <w:t>Printed Name: __________________________</w:t>
      </w:r>
    </w:p>
    <w:p w14:paraId="54D94D56" w14:textId="77777777" w:rsidR="00A5519C" w:rsidRDefault="00A5519C" w:rsidP="00A5519C">
      <w:pPr>
        <w:spacing w:before="100" w:beforeAutospacing="1"/>
      </w:pPr>
      <w:r>
        <w:t>Title: __________________________</w:t>
      </w:r>
    </w:p>
    <w:p w14:paraId="2F78CD76" w14:textId="77777777" w:rsidR="00A5519C" w:rsidRDefault="00A5519C" w:rsidP="00A5519C">
      <w:pPr>
        <w:spacing w:before="100" w:beforeAutospacing="1"/>
      </w:pPr>
      <w:r>
        <w:t>Signature: __________________________</w:t>
      </w:r>
    </w:p>
    <w:p w14:paraId="486EECF3" w14:textId="77777777" w:rsidR="00A5519C" w:rsidRDefault="00A5519C" w:rsidP="00A5519C">
      <w:pPr>
        <w:spacing w:before="100" w:beforeAutospacing="1"/>
      </w:pPr>
      <w:r>
        <w:t>Date: __________________</w:t>
      </w:r>
    </w:p>
    <w:p w14:paraId="6285123F" w14:textId="77777777" w:rsidR="00A5519C" w:rsidRPr="009901A7" w:rsidRDefault="00A5519C" w:rsidP="00A5519C">
      <w:pPr>
        <w:spacing w:before="100" w:beforeAutospacing="1"/>
      </w:pPr>
      <w:r>
        <w:t>The acute hospital should maintain the original executed copy of this submitted attestation, along with any accompanying documentation, in its files.</w:t>
      </w:r>
    </w:p>
    <w:p w14:paraId="2619F146" w14:textId="77777777" w:rsidR="00A5519C" w:rsidRPr="006D7E4F" w:rsidRDefault="00A5519C" w:rsidP="00A5519C"/>
    <w:p w14:paraId="42923218" w14:textId="77777777" w:rsidR="00B727CC" w:rsidRPr="00B727CC" w:rsidRDefault="00B727CC" w:rsidP="00ED0A73">
      <w:pPr>
        <w:spacing w:before="240"/>
        <w:rPr>
          <w:color w:val="00B050"/>
        </w:rPr>
      </w:pPr>
    </w:p>
    <w:sectPr w:rsidR="00B727CC" w:rsidRPr="00B727CC" w:rsidSect="00BD53CE">
      <w:headerReference w:type="default" r:id="rId38"/>
      <w:footerReference w:type="default" r:id="rId39"/>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8818" w14:textId="77777777" w:rsidR="00752EC1" w:rsidRDefault="00752EC1" w:rsidP="00FF5AAD">
      <w:r>
        <w:separator/>
      </w:r>
    </w:p>
    <w:p w14:paraId="1AB4ECC5" w14:textId="77777777" w:rsidR="00752EC1" w:rsidRDefault="00752EC1" w:rsidP="00FF5AAD"/>
    <w:p w14:paraId="29EBF259" w14:textId="77777777" w:rsidR="00752EC1" w:rsidRDefault="00752EC1" w:rsidP="00FF5AAD"/>
    <w:p w14:paraId="5BBCFD53" w14:textId="77777777" w:rsidR="00752EC1" w:rsidRDefault="00752EC1" w:rsidP="00FF5AAD"/>
    <w:p w14:paraId="7C4F2D71" w14:textId="77777777" w:rsidR="00752EC1" w:rsidRDefault="00752EC1" w:rsidP="00FF5AAD"/>
  </w:endnote>
  <w:endnote w:type="continuationSeparator" w:id="0">
    <w:p w14:paraId="09D08066" w14:textId="77777777" w:rsidR="00752EC1" w:rsidRDefault="00752EC1" w:rsidP="00FF5AAD">
      <w:r>
        <w:continuationSeparator/>
      </w:r>
    </w:p>
    <w:p w14:paraId="1EDA7B8F" w14:textId="77777777" w:rsidR="00752EC1" w:rsidRDefault="00752EC1" w:rsidP="00FF5AAD"/>
    <w:p w14:paraId="3EC2E0C2" w14:textId="77777777" w:rsidR="00752EC1" w:rsidRDefault="00752EC1" w:rsidP="00FF5AAD"/>
    <w:p w14:paraId="55355B13" w14:textId="77777777" w:rsidR="00752EC1" w:rsidRDefault="00752EC1" w:rsidP="00FF5AAD"/>
    <w:p w14:paraId="7AF3D79E" w14:textId="77777777" w:rsidR="00752EC1" w:rsidRDefault="00752EC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0D9D" w14:textId="77777777" w:rsidR="00542401" w:rsidRDefault="0054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5857B248"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sidR="00343414" w:rsidRPr="00343414">
              <w:rPr>
                <w:b/>
                <w:bCs/>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92DF" w14:textId="77777777" w:rsidR="00542401" w:rsidRDefault="00542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DFCD" w14:textId="3C0E7EE9" w:rsidR="00BD53CE" w:rsidRPr="00BD53CE" w:rsidRDefault="00BD53CE" w:rsidP="00BD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42F7" w14:textId="77777777" w:rsidR="00752EC1" w:rsidRDefault="00752EC1" w:rsidP="00FF5AAD">
      <w:r>
        <w:separator/>
      </w:r>
    </w:p>
    <w:p w14:paraId="2DEEDBEB" w14:textId="77777777" w:rsidR="00752EC1" w:rsidRDefault="00752EC1" w:rsidP="00FF5AAD"/>
    <w:p w14:paraId="3F778636" w14:textId="77777777" w:rsidR="00752EC1" w:rsidRDefault="00752EC1" w:rsidP="00FF5AAD"/>
    <w:p w14:paraId="6764962A" w14:textId="77777777" w:rsidR="00752EC1" w:rsidRDefault="00752EC1" w:rsidP="00FF5AAD"/>
    <w:p w14:paraId="18E1AD37" w14:textId="77777777" w:rsidR="00752EC1" w:rsidRDefault="00752EC1" w:rsidP="00FF5AAD"/>
  </w:footnote>
  <w:footnote w:type="continuationSeparator" w:id="0">
    <w:p w14:paraId="482FE7BE" w14:textId="77777777" w:rsidR="00752EC1" w:rsidRDefault="00752EC1" w:rsidP="00FF5AAD">
      <w:r>
        <w:continuationSeparator/>
      </w:r>
    </w:p>
    <w:p w14:paraId="70DA3E76" w14:textId="77777777" w:rsidR="00752EC1" w:rsidRDefault="00752EC1" w:rsidP="00FF5AAD"/>
    <w:p w14:paraId="7F9B17EB" w14:textId="77777777" w:rsidR="00752EC1" w:rsidRDefault="00752EC1" w:rsidP="00FF5AAD"/>
    <w:p w14:paraId="7BF197AA" w14:textId="77777777" w:rsidR="00752EC1" w:rsidRDefault="00752EC1" w:rsidP="00FF5AAD"/>
    <w:p w14:paraId="7E545A5A" w14:textId="77777777" w:rsidR="00752EC1" w:rsidRDefault="00752EC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FAC1" w14:textId="77777777" w:rsidR="00542401" w:rsidRDefault="00542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9CE" w14:textId="77777777" w:rsidR="00542401" w:rsidRDefault="00542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EA14" w14:textId="77777777" w:rsidR="00542401" w:rsidRDefault="00542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2F281460" w:rsidR="003D0423" w:rsidRDefault="00225FE9" w:rsidP="00D2228F">
    <w:pPr>
      <w:spacing w:after="0"/>
      <w:ind w:left="6120"/>
    </w:pPr>
    <w:r>
      <w:t>AIH-</w:t>
    </w:r>
    <w:r w:rsidR="00542401">
      <w:t>202</w:t>
    </w:r>
  </w:p>
  <w:p w14:paraId="0A340FC6" w14:textId="507B601C" w:rsidR="003D0423" w:rsidRDefault="00542401" w:rsidP="00D2228F">
    <w:pPr>
      <w:spacing w:after="0"/>
      <w:ind w:left="6120"/>
    </w:pPr>
    <w:r>
      <w:t>May 2025</w:t>
    </w:r>
  </w:p>
  <w:p w14:paraId="7B866A2B" w14:textId="77777777" w:rsidR="0090716B" w:rsidRPr="008F7531" w:rsidRDefault="0090716B" w:rsidP="00D2228F">
    <w:pPr>
      <w:spacing w:after="0"/>
      <w:ind w:left="6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E4B1" w14:textId="77777777" w:rsidR="00BD53CE" w:rsidRPr="00BD53CE" w:rsidRDefault="00BD53CE" w:rsidP="00BD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A7CD9"/>
    <w:multiLevelType w:val="hybridMultilevel"/>
    <w:tmpl w:val="7818A6D4"/>
    <w:lvl w:ilvl="0" w:tplc="0409000F">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383D89"/>
    <w:multiLevelType w:val="hybridMultilevel"/>
    <w:tmpl w:val="7818A6D4"/>
    <w:lvl w:ilvl="0" w:tplc="FFFFFFFF">
      <w:start w:val="1"/>
      <w:numFmt w:val="decimal"/>
      <w:lvlText w:val="%1."/>
      <w:lvlJc w:val="left"/>
      <w:pPr>
        <w:ind w:left="13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3609B"/>
    <w:multiLevelType w:val="hybridMultilevel"/>
    <w:tmpl w:val="6FDA5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6"/>
  </w:num>
  <w:num w:numId="12" w16cid:durableId="1767457559">
    <w:abstractNumId w:val="14"/>
  </w:num>
  <w:num w:numId="13" w16cid:durableId="1475174970">
    <w:abstractNumId w:val="11"/>
  </w:num>
  <w:num w:numId="14" w16cid:durableId="646128741">
    <w:abstractNumId w:val="13"/>
  </w:num>
  <w:num w:numId="15" w16cid:durableId="1430927684">
    <w:abstractNumId w:val="10"/>
  </w:num>
  <w:num w:numId="16" w16cid:durableId="5642367">
    <w:abstractNumId w:val="15"/>
  </w:num>
  <w:num w:numId="17" w16cid:durableId="2120491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49C0"/>
    <w:rsid w:val="00010B4E"/>
    <w:rsid w:val="000149FE"/>
    <w:rsid w:val="0002237D"/>
    <w:rsid w:val="0002638F"/>
    <w:rsid w:val="00032BB1"/>
    <w:rsid w:val="00032C02"/>
    <w:rsid w:val="00041220"/>
    <w:rsid w:val="00056E4C"/>
    <w:rsid w:val="00057CFE"/>
    <w:rsid w:val="00066C42"/>
    <w:rsid w:val="000706EF"/>
    <w:rsid w:val="00080FFB"/>
    <w:rsid w:val="00086041"/>
    <w:rsid w:val="00086943"/>
    <w:rsid w:val="00090E4B"/>
    <w:rsid w:val="000943BC"/>
    <w:rsid w:val="00095863"/>
    <w:rsid w:val="000A2664"/>
    <w:rsid w:val="000A3D7B"/>
    <w:rsid w:val="000C5303"/>
    <w:rsid w:val="000D5B34"/>
    <w:rsid w:val="000D71AE"/>
    <w:rsid w:val="000E210C"/>
    <w:rsid w:val="000E324A"/>
    <w:rsid w:val="000E3E10"/>
    <w:rsid w:val="000E437D"/>
    <w:rsid w:val="000E5A99"/>
    <w:rsid w:val="000F173A"/>
    <w:rsid w:val="000F579B"/>
    <w:rsid w:val="00100445"/>
    <w:rsid w:val="001046A2"/>
    <w:rsid w:val="0011318F"/>
    <w:rsid w:val="00113E7F"/>
    <w:rsid w:val="00121702"/>
    <w:rsid w:val="00122666"/>
    <w:rsid w:val="00130054"/>
    <w:rsid w:val="001306D9"/>
    <w:rsid w:val="00132412"/>
    <w:rsid w:val="0014797D"/>
    <w:rsid w:val="00150B44"/>
    <w:rsid w:val="00153E24"/>
    <w:rsid w:val="001638BE"/>
    <w:rsid w:val="001655EC"/>
    <w:rsid w:val="001755B0"/>
    <w:rsid w:val="0018191F"/>
    <w:rsid w:val="00183784"/>
    <w:rsid w:val="0018768A"/>
    <w:rsid w:val="00192017"/>
    <w:rsid w:val="00194491"/>
    <w:rsid w:val="00195C8A"/>
    <w:rsid w:val="0019736A"/>
    <w:rsid w:val="00197D44"/>
    <w:rsid w:val="001A25AC"/>
    <w:rsid w:val="001A477C"/>
    <w:rsid w:val="001A7499"/>
    <w:rsid w:val="001B3254"/>
    <w:rsid w:val="001B62F7"/>
    <w:rsid w:val="001C1140"/>
    <w:rsid w:val="001C784A"/>
    <w:rsid w:val="001D5FD0"/>
    <w:rsid w:val="001E0603"/>
    <w:rsid w:val="001F37F8"/>
    <w:rsid w:val="001F6109"/>
    <w:rsid w:val="00200899"/>
    <w:rsid w:val="002018B3"/>
    <w:rsid w:val="00214D43"/>
    <w:rsid w:val="00215CAC"/>
    <w:rsid w:val="00216420"/>
    <w:rsid w:val="00216E72"/>
    <w:rsid w:val="00221668"/>
    <w:rsid w:val="00224D61"/>
    <w:rsid w:val="00225FE9"/>
    <w:rsid w:val="00232E91"/>
    <w:rsid w:val="00235A77"/>
    <w:rsid w:val="00240726"/>
    <w:rsid w:val="00246D80"/>
    <w:rsid w:val="00250727"/>
    <w:rsid w:val="00254A64"/>
    <w:rsid w:val="00263F44"/>
    <w:rsid w:val="00264FE0"/>
    <w:rsid w:val="00265BB6"/>
    <w:rsid w:val="00265DCC"/>
    <w:rsid w:val="00265FBB"/>
    <w:rsid w:val="00267CD2"/>
    <w:rsid w:val="0028040D"/>
    <w:rsid w:val="002916ED"/>
    <w:rsid w:val="0029448A"/>
    <w:rsid w:val="002A5764"/>
    <w:rsid w:val="002B2327"/>
    <w:rsid w:val="002C10FD"/>
    <w:rsid w:val="002C12F8"/>
    <w:rsid w:val="002C40EA"/>
    <w:rsid w:val="002C4723"/>
    <w:rsid w:val="002D4956"/>
    <w:rsid w:val="002E3B6A"/>
    <w:rsid w:val="002E5188"/>
    <w:rsid w:val="002F0A8F"/>
    <w:rsid w:val="002F7D2A"/>
    <w:rsid w:val="00301D05"/>
    <w:rsid w:val="00304E79"/>
    <w:rsid w:val="003065DA"/>
    <w:rsid w:val="0032327C"/>
    <w:rsid w:val="0032351D"/>
    <w:rsid w:val="00325958"/>
    <w:rsid w:val="00342F4A"/>
    <w:rsid w:val="00343414"/>
    <w:rsid w:val="003472E0"/>
    <w:rsid w:val="00354DC5"/>
    <w:rsid w:val="003644F6"/>
    <w:rsid w:val="00365BAA"/>
    <w:rsid w:val="0037002C"/>
    <w:rsid w:val="003737F7"/>
    <w:rsid w:val="00374688"/>
    <w:rsid w:val="003811D9"/>
    <w:rsid w:val="00382A8A"/>
    <w:rsid w:val="00386755"/>
    <w:rsid w:val="003869FD"/>
    <w:rsid w:val="00386F7B"/>
    <w:rsid w:val="00390C38"/>
    <w:rsid w:val="003A31CA"/>
    <w:rsid w:val="003A6E1E"/>
    <w:rsid w:val="003A7E23"/>
    <w:rsid w:val="003C0130"/>
    <w:rsid w:val="003D0423"/>
    <w:rsid w:val="003F221A"/>
    <w:rsid w:val="003F4AF4"/>
    <w:rsid w:val="004013AA"/>
    <w:rsid w:val="00403685"/>
    <w:rsid w:val="004117FD"/>
    <w:rsid w:val="0041389E"/>
    <w:rsid w:val="004153B5"/>
    <w:rsid w:val="00416B5F"/>
    <w:rsid w:val="00427DA0"/>
    <w:rsid w:val="004373B7"/>
    <w:rsid w:val="00437C15"/>
    <w:rsid w:val="00444284"/>
    <w:rsid w:val="00450B19"/>
    <w:rsid w:val="00450E46"/>
    <w:rsid w:val="00452E6E"/>
    <w:rsid w:val="00456977"/>
    <w:rsid w:val="00461793"/>
    <w:rsid w:val="00461DD8"/>
    <w:rsid w:val="004628E1"/>
    <w:rsid w:val="0047107E"/>
    <w:rsid w:val="00476855"/>
    <w:rsid w:val="004861F2"/>
    <w:rsid w:val="004A17C7"/>
    <w:rsid w:val="004A223D"/>
    <w:rsid w:val="004A4EA7"/>
    <w:rsid w:val="004A5518"/>
    <w:rsid w:val="004A5AA4"/>
    <w:rsid w:val="004B20FE"/>
    <w:rsid w:val="004B70C6"/>
    <w:rsid w:val="004C0717"/>
    <w:rsid w:val="004C1488"/>
    <w:rsid w:val="004C1C0F"/>
    <w:rsid w:val="004D4BC9"/>
    <w:rsid w:val="004D60BA"/>
    <w:rsid w:val="004F3C71"/>
    <w:rsid w:val="004F64E7"/>
    <w:rsid w:val="00511043"/>
    <w:rsid w:val="005237ED"/>
    <w:rsid w:val="00526EAB"/>
    <w:rsid w:val="00532FE5"/>
    <w:rsid w:val="00536B15"/>
    <w:rsid w:val="00542079"/>
    <w:rsid w:val="00542401"/>
    <w:rsid w:val="0055215D"/>
    <w:rsid w:val="0055396C"/>
    <w:rsid w:val="005601B8"/>
    <w:rsid w:val="005651A0"/>
    <w:rsid w:val="00566321"/>
    <w:rsid w:val="00573AB2"/>
    <w:rsid w:val="005763C9"/>
    <w:rsid w:val="00583219"/>
    <w:rsid w:val="00590E06"/>
    <w:rsid w:val="0059389D"/>
    <w:rsid w:val="005A2925"/>
    <w:rsid w:val="005A3602"/>
    <w:rsid w:val="005A4710"/>
    <w:rsid w:val="005A5C18"/>
    <w:rsid w:val="005B3A7D"/>
    <w:rsid w:val="005C33E4"/>
    <w:rsid w:val="005C7D99"/>
    <w:rsid w:val="005E1781"/>
    <w:rsid w:val="005E5CE6"/>
    <w:rsid w:val="005E6E73"/>
    <w:rsid w:val="005F2443"/>
    <w:rsid w:val="006015A8"/>
    <w:rsid w:val="00610332"/>
    <w:rsid w:val="0061227D"/>
    <w:rsid w:val="006201EB"/>
    <w:rsid w:val="006233DC"/>
    <w:rsid w:val="00626F74"/>
    <w:rsid w:val="00633C1D"/>
    <w:rsid w:val="006353C7"/>
    <w:rsid w:val="00635C3D"/>
    <w:rsid w:val="0064698F"/>
    <w:rsid w:val="00652152"/>
    <w:rsid w:val="00654896"/>
    <w:rsid w:val="0066348F"/>
    <w:rsid w:val="00676163"/>
    <w:rsid w:val="00676180"/>
    <w:rsid w:val="00682240"/>
    <w:rsid w:val="00692180"/>
    <w:rsid w:val="006927DB"/>
    <w:rsid w:val="006A4294"/>
    <w:rsid w:val="006A4B66"/>
    <w:rsid w:val="006A58CB"/>
    <w:rsid w:val="006C0469"/>
    <w:rsid w:val="006D1809"/>
    <w:rsid w:val="006D49AA"/>
    <w:rsid w:val="00700C89"/>
    <w:rsid w:val="00700F0E"/>
    <w:rsid w:val="00702352"/>
    <w:rsid w:val="0071108B"/>
    <w:rsid w:val="007165B0"/>
    <w:rsid w:val="00726537"/>
    <w:rsid w:val="00731164"/>
    <w:rsid w:val="00731F4C"/>
    <w:rsid w:val="00733878"/>
    <w:rsid w:val="00743DCD"/>
    <w:rsid w:val="0074458E"/>
    <w:rsid w:val="00752EC1"/>
    <w:rsid w:val="00757D07"/>
    <w:rsid w:val="0076059D"/>
    <w:rsid w:val="007629E9"/>
    <w:rsid w:val="007750C0"/>
    <w:rsid w:val="007756B5"/>
    <w:rsid w:val="00776856"/>
    <w:rsid w:val="007837EF"/>
    <w:rsid w:val="0079003E"/>
    <w:rsid w:val="0079127B"/>
    <w:rsid w:val="007A0F9C"/>
    <w:rsid w:val="007B4E11"/>
    <w:rsid w:val="007B68F2"/>
    <w:rsid w:val="007C2918"/>
    <w:rsid w:val="007C3BAF"/>
    <w:rsid w:val="007C56A4"/>
    <w:rsid w:val="007C63E4"/>
    <w:rsid w:val="007D1011"/>
    <w:rsid w:val="007D2272"/>
    <w:rsid w:val="007D35FC"/>
    <w:rsid w:val="007D38A4"/>
    <w:rsid w:val="007D470C"/>
    <w:rsid w:val="007F1813"/>
    <w:rsid w:val="007F1CCF"/>
    <w:rsid w:val="007F4A56"/>
    <w:rsid w:val="007F69B5"/>
    <w:rsid w:val="007F74B0"/>
    <w:rsid w:val="00800CE8"/>
    <w:rsid w:val="008024C6"/>
    <w:rsid w:val="008031E5"/>
    <w:rsid w:val="00811DAF"/>
    <w:rsid w:val="008151A9"/>
    <w:rsid w:val="008204CF"/>
    <w:rsid w:val="0082380C"/>
    <w:rsid w:val="00824152"/>
    <w:rsid w:val="0082579E"/>
    <w:rsid w:val="0082594F"/>
    <w:rsid w:val="008268F2"/>
    <w:rsid w:val="00832EAC"/>
    <w:rsid w:val="008400D7"/>
    <w:rsid w:val="00856980"/>
    <w:rsid w:val="008625F1"/>
    <w:rsid w:val="008708FF"/>
    <w:rsid w:val="00871F6A"/>
    <w:rsid w:val="00893B9C"/>
    <w:rsid w:val="00894FF0"/>
    <w:rsid w:val="008A3156"/>
    <w:rsid w:val="008A3B9D"/>
    <w:rsid w:val="008A41EA"/>
    <w:rsid w:val="008A66B2"/>
    <w:rsid w:val="008A6A30"/>
    <w:rsid w:val="008A7DEC"/>
    <w:rsid w:val="008B293F"/>
    <w:rsid w:val="008C005F"/>
    <w:rsid w:val="008C09F2"/>
    <w:rsid w:val="008C4B3B"/>
    <w:rsid w:val="008D0931"/>
    <w:rsid w:val="008F0D56"/>
    <w:rsid w:val="008F1DC8"/>
    <w:rsid w:val="008F7531"/>
    <w:rsid w:val="00902810"/>
    <w:rsid w:val="0090716B"/>
    <w:rsid w:val="009100DB"/>
    <w:rsid w:val="00916124"/>
    <w:rsid w:val="00930D16"/>
    <w:rsid w:val="00932623"/>
    <w:rsid w:val="00932F29"/>
    <w:rsid w:val="0093651D"/>
    <w:rsid w:val="00943F98"/>
    <w:rsid w:val="00963EF9"/>
    <w:rsid w:val="00965D5A"/>
    <w:rsid w:val="00977415"/>
    <w:rsid w:val="00981FE9"/>
    <w:rsid w:val="009841A9"/>
    <w:rsid w:val="00990CEA"/>
    <w:rsid w:val="00992105"/>
    <w:rsid w:val="00996A64"/>
    <w:rsid w:val="009A0E9B"/>
    <w:rsid w:val="009A3F81"/>
    <w:rsid w:val="009A7EEC"/>
    <w:rsid w:val="009B07E4"/>
    <w:rsid w:val="009B4513"/>
    <w:rsid w:val="009C2443"/>
    <w:rsid w:val="009D15FA"/>
    <w:rsid w:val="009D19C6"/>
    <w:rsid w:val="009D59BC"/>
    <w:rsid w:val="009F43D2"/>
    <w:rsid w:val="009F6556"/>
    <w:rsid w:val="00A024A3"/>
    <w:rsid w:val="00A0380C"/>
    <w:rsid w:val="00A05E3D"/>
    <w:rsid w:val="00A13213"/>
    <w:rsid w:val="00A15EDB"/>
    <w:rsid w:val="00A32028"/>
    <w:rsid w:val="00A400E6"/>
    <w:rsid w:val="00A422EC"/>
    <w:rsid w:val="00A42C11"/>
    <w:rsid w:val="00A458CF"/>
    <w:rsid w:val="00A4669C"/>
    <w:rsid w:val="00A5519C"/>
    <w:rsid w:val="00A56D1A"/>
    <w:rsid w:val="00A570CF"/>
    <w:rsid w:val="00A63CB3"/>
    <w:rsid w:val="00A73790"/>
    <w:rsid w:val="00A75E05"/>
    <w:rsid w:val="00A77EDD"/>
    <w:rsid w:val="00AA5B85"/>
    <w:rsid w:val="00AB155F"/>
    <w:rsid w:val="00AD2EF9"/>
    <w:rsid w:val="00AD35E6"/>
    <w:rsid w:val="00AD4B0C"/>
    <w:rsid w:val="00AD61FF"/>
    <w:rsid w:val="00AD7201"/>
    <w:rsid w:val="00AD7BAF"/>
    <w:rsid w:val="00AF2826"/>
    <w:rsid w:val="00AF58DB"/>
    <w:rsid w:val="00AF6898"/>
    <w:rsid w:val="00AF6D8F"/>
    <w:rsid w:val="00B0039B"/>
    <w:rsid w:val="00B03A46"/>
    <w:rsid w:val="00B058D1"/>
    <w:rsid w:val="00B0609E"/>
    <w:rsid w:val="00B12A3B"/>
    <w:rsid w:val="00B131F5"/>
    <w:rsid w:val="00B20D9D"/>
    <w:rsid w:val="00B25769"/>
    <w:rsid w:val="00B327EA"/>
    <w:rsid w:val="00B36D2B"/>
    <w:rsid w:val="00B4268A"/>
    <w:rsid w:val="00B4288D"/>
    <w:rsid w:val="00B448E4"/>
    <w:rsid w:val="00B44F42"/>
    <w:rsid w:val="00B46A18"/>
    <w:rsid w:val="00B51510"/>
    <w:rsid w:val="00B60798"/>
    <w:rsid w:val="00B62557"/>
    <w:rsid w:val="00B64782"/>
    <w:rsid w:val="00B67B74"/>
    <w:rsid w:val="00B727CC"/>
    <w:rsid w:val="00B86990"/>
    <w:rsid w:val="00B964AA"/>
    <w:rsid w:val="00B97DA1"/>
    <w:rsid w:val="00BA4115"/>
    <w:rsid w:val="00BB66E9"/>
    <w:rsid w:val="00BB75FB"/>
    <w:rsid w:val="00BC376D"/>
    <w:rsid w:val="00BC6398"/>
    <w:rsid w:val="00BD03F2"/>
    <w:rsid w:val="00BD0F64"/>
    <w:rsid w:val="00BD2F4A"/>
    <w:rsid w:val="00BD53CE"/>
    <w:rsid w:val="00BE49D9"/>
    <w:rsid w:val="00BF34C3"/>
    <w:rsid w:val="00BF40D1"/>
    <w:rsid w:val="00C046E9"/>
    <w:rsid w:val="00C05181"/>
    <w:rsid w:val="00C100CF"/>
    <w:rsid w:val="00C12AD1"/>
    <w:rsid w:val="00C14E02"/>
    <w:rsid w:val="00C16CEA"/>
    <w:rsid w:val="00C34A04"/>
    <w:rsid w:val="00C44C8B"/>
    <w:rsid w:val="00C63B05"/>
    <w:rsid w:val="00C67941"/>
    <w:rsid w:val="00C8095C"/>
    <w:rsid w:val="00C84B58"/>
    <w:rsid w:val="00C9185E"/>
    <w:rsid w:val="00C957D4"/>
    <w:rsid w:val="00CA01C0"/>
    <w:rsid w:val="00CA3B98"/>
    <w:rsid w:val="00CB3D77"/>
    <w:rsid w:val="00CC265C"/>
    <w:rsid w:val="00CE1946"/>
    <w:rsid w:val="00CF04B8"/>
    <w:rsid w:val="00CF0AAB"/>
    <w:rsid w:val="00D0388D"/>
    <w:rsid w:val="00D1643A"/>
    <w:rsid w:val="00D20897"/>
    <w:rsid w:val="00D2228F"/>
    <w:rsid w:val="00D2339F"/>
    <w:rsid w:val="00D265DF"/>
    <w:rsid w:val="00D2728B"/>
    <w:rsid w:val="00D33ED2"/>
    <w:rsid w:val="00D40840"/>
    <w:rsid w:val="00D4416F"/>
    <w:rsid w:val="00D55314"/>
    <w:rsid w:val="00D63D54"/>
    <w:rsid w:val="00D757EC"/>
    <w:rsid w:val="00D76690"/>
    <w:rsid w:val="00D84BB4"/>
    <w:rsid w:val="00D91477"/>
    <w:rsid w:val="00D93D6D"/>
    <w:rsid w:val="00DA0783"/>
    <w:rsid w:val="00DA4786"/>
    <w:rsid w:val="00DD509A"/>
    <w:rsid w:val="00DD7B60"/>
    <w:rsid w:val="00DD7B9C"/>
    <w:rsid w:val="00DF15B5"/>
    <w:rsid w:val="00DF26BE"/>
    <w:rsid w:val="00DF2BB6"/>
    <w:rsid w:val="00DF5421"/>
    <w:rsid w:val="00DF5A51"/>
    <w:rsid w:val="00DF5D6F"/>
    <w:rsid w:val="00DF7725"/>
    <w:rsid w:val="00E25774"/>
    <w:rsid w:val="00E25D4D"/>
    <w:rsid w:val="00E26210"/>
    <w:rsid w:val="00E27819"/>
    <w:rsid w:val="00E4227E"/>
    <w:rsid w:val="00E46EB1"/>
    <w:rsid w:val="00E501F6"/>
    <w:rsid w:val="00E53C29"/>
    <w:rsid w:val="00E57F95"/>
    <w:rsid w:val="00E61907"/>
    <w:rsid w:val="00E70EF5"/>
    <w:rsid w:val="00E72EE6"/>
    <w:rsid w:val="00E84E3E"/>
    <w:rsid w:val="00E933F9"/>
    <w:rsid w:val="00EA2611"/>
    <w:rsid w:val="00EB1686"/>
    <w:rsid w:val="00EB2269"/>
    <w:rsid w:val="00EB3378"/>
    <w:rsid w:val="00EB3473"/>
    <w:rsid w:val="00EC2CB6"/>
    <w:rsid w:val="00EC4C96"/>
    <w:rsid w:val="00ED0A73"/>
    <w:rsid w:val="00ED44C4"/>
    <w:rsid w:val="00ED51AD"/>
    <w:rsid w:val="00ED5E99"/>
    <w:rsid w:val="00EF0846"/>
    <w:rsid w:val="00EF202B"/>
    <w:rsid w:val="00EF55D8"/>
    <w:rsid w:val="00EF69D7"/>
    <w:rsid w:val="00EF7257"/>
    <w:rsid w:val="00F00371"/>
    <w:rsid w:val="00F12CB8"/>
    <w:rsid w:val="00F1656D"/>
    <w:rsid w:val="00F20607"/>
    <w:rsid w:val="00F25059"/>
    <w:rsid w:val="00F32E6F"/>
    <w:rsid w:val="00F3494C"/>
    <w:rsid w:val="00F35D39"/>
    <w:rsid w:val="00F403B2"/>
    <w:rsid w:val="00F5166D"/>
    <w:rsid w:val="00F5454B"/>
    <w:rsid w:val="00F5746D"/>
    <w:rsid w:val="00F61170"/>
    <w:rsid w:val="00F75AB7"/>
    <w:rsid w:val="00F823BA"/>
    <w:rsid w:val="00F82EA6"/>
    <w:rsid w:val="00F902FE"/>
    <w:rsid w:val="00F92C43"/>
    <w:rsid w:val="00F95ED9"/>
    <w:rsid w:val="00FA39BC"/>
    <w:rsid w:val="00FA5B29"/>
    <w:rsid w:val="00FA67C1"/>
    <w:rsid w:val="00FB5298"/>
    <w:rsid w:val="00FB71F0"/>
    <w:rsid w:val="00FB74B9"/>
    <w:rsid w:val="00FC1193"/>
    <w:rsid w:val="00FC324E"/>
    <w:rsid w:val="00FE5846"/>
    <w:rsid w:val="00FE6A3E"/>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37"/>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216E72"/>
    <w:rPr>
      <w:color w:val="800080" w:themeColor="followedHyperlink"/>
      <w:u w:val="single"/>
    </w:rPr>
  </w:style>
  <w:style w:type="character" w:customStyle="1" w:styleId="normaltextrun">
    <w:name w:val="normaltextrun"/>
    <w:basedOn w:val="DefaultParagraphFont"/>
    <w:rsid w:val="00C67941"/>
  </w:style>
  <w:style w:type="character" w:customStyle="1" w:styleId="eop">
    <w:name w:val="eop"/>
    <w:basedOn w:val="DefaultParagraphFont"/>
    <w:rsid w:val="00C67941"/>
  </w:style>
  <w:style w:type="paragraph" w:styleId="NormalWeb">
    <w:name w:val="Normal (Web)"/>
    <w:basedOn w:val="Normal"/>
    <w:uiPriority w:val="99"/>
    <w:semiHidden/>
    <w:unhideWhenUsed/>
    <w:rsid w:val="008400D7"/>
    <w:pPr>
      <w:spacing w:before="100" w:beforeAutospacing="1" w:after="100" w:afterAutospacing="1" w:line="240" w:lineRule="auto"/>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2029021141">
      <w:bodyDiv w:val="1"/>
      <w:marLeft w:val="0"/>
      <w:marRight w:val="0"/>
      <w:marTop w:val="0"/>
      <w:marBottom w:val="0"/>
      <w:divBdr>
        <w:top w:val="none" w:sz="0" w:space="0" w:color="auto"/>
        <w:left w:val="none" w:sz="0" w:space="0" w:color="auto"/>
        <w:bottom w:val="none" w:sz="0" w:space="0" w:color="auto"/>
        <w:right w:val="none" w:sz="0" w:space="0" w:color="auto"/>
      </w:divBdr>
    </w:div>
    <w:div w:id="21398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ommbuys.com/bso/external/bidDetail.sdo?docId=BD-25-1039-EHS01-ASHWA-107272&amp;external=true&amp;parentUrl=close" TargetMode="External"/><Relationship Id="rId26" Type="http://schemas.openxmlformats.org/officeDocument/2006/relationships/hyperlink" Target="mailto:AcuteHospitalRFA@mass.gov" TargetMode="External"/><Relationship Id="rId39" Type="http://schemas.openxmlformats.org/officeDocument/2006/relationships/footer" Target="footer4.xml"/><Relationship Id="rId21" Type="http://schemas.openxmlformats.org/officeDocument/2006/relationships/hyperlink" Target="https://forms.office.com/g/kx9TsxNcNL" TargetMode="External"/><Relationship Id="rId34" Type="http://schemas.openxmlformats.org/officeDocument/2006/relationships/hyperlink" Target="https://www.twitter.com/MassHealt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portfoliomanager.energystar.gov/pm/reports/dataRequest/accept/bc5da86b-006f-4c19-b65a-33b7da8dbc3d"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www.mass.gov/masshealth-provider-bulletins" TargetMode="External"/><Relationship Id="rId32" Type="http://schemas.openxmlformats.org/officeDocument/2006/relationships/hyperlink" Target="https://www.linkedin.com/company/masshealth" TargetMode="External"/><Relationship Id="rId37" Type="http://schemas.openxmlformats.org/officeDocument/2006/relationships/hyperlink" Target="https://www.commbuys.com/bso/external/bidDetail.sdo?docId=BD-25-1039-EHS01-ASHWA-107272&amp;external=true&amp;parentUrl=clos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AcuteHospitalRFA@mass.gov" TargetMode="External"/><Relationship Id="rId28" Type="http://schemas.openxmlformats.org/officeDocument/2006/relationships/header" Target="header4.xml"/><Relationship Id="rId36"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gov/lists/masshealth-provider-bulletins-by-provider-type-a-c"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hyperlink" Target="https://na3.documents.adobe.com/public/esignWidget?wid=CBFCIBAA3AAABLblqZhAqnfhLeGBcRBII3rL_1EV9M5jt_-fbHpkVR_pt9pK9yphIN4aFkykzy2CKNacXLzY*" TargetMode="External"/><Relationship Id="rId27" Type="http://schemas.openxmlformats.org/officeDocument/2006/relationships/hyperlink" Target="mailto:provider@masshealthquestions.com" TargetMode="External"/><Relationship Id="rId30" Type="http://schemas.openxmlformats.org/officeDocument/2006/relationships/hyperlink" Target="https://www.facebook.com/MassHealth1/" TargetMode="External"/><Relationship Id="rId35" Type="http://schemas.openxmlformats.org/officeDocument/2006/relationships/image" Target="media/image5.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ass.gov/forms/email-notifications-for-provider-bulletins-and-transmittal-letters" TargetMode="External"/><Relationship Id="rId33" Type="http://schemas.openxmlformats.org/officeDocument/2006/relationships/image" Target="media/image4.png"/><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2184</Words>
  <Characters>13246</Characters>
  <Application>Microsoft Office Word</Application>
  <DocSecurity>0</DocSecurity>
  <Lines>331</Lines>
  <Paragraphs>302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15128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11</cp:revision>
  <cp:lastPrinted>2023-04-06T14:06:00Z</cp:lastPrinted>
  <dcterms:created xsi:type="dcterms:W3CDTF">2025-05-01T13:44:00Z</dcterms:created>
  <dcterms:modified xsi:type="dcterms:W3CDTF">2025-05-06T16:25:00Z</dcterms:modified>
</cp:coreProperties>
</file>