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65E8679A" w:rsidR="00403685" w:rsidRPr="00D31697" w:rsidRDefault="004577A7" w:rsidP="0002237D">
      <w:pPr>
        <w:pStyle w:val="Heading1"/>
      </w:pPr>
      <w:r w:rsidRPr="004577A7">
        <w:t xml:space="preserve">Acute Inpatient Hospital </w:t>
      </w:r>
      <w:r w:rsidR="00086041"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403685" w:rsidRPr="0002237D">
        <w:t>Bulletin</w:t>
      </w:r>
      <w:r w:rsidR="00403685" w:rsidRPr="00D31697">
        <w:t xml:space="preserve"> </w:t>
      </w:r>
      <w:r w:rsidR="00823C8E">
        <w:t>205</w:t>
      </w:r>
      <w:r w:rsidR="00403685" w:rsidRPr="00D31697">
        <w:t xml:space="preserve"> </w:t>
      </w:r>
    </w:p>
    <w:p w14:paraId="0814A6EF" w14:textId="4DA205B6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823C8E" w:rsidRPr="00823C8E">
        <w:t>October 2025</w:t>
      </w:r>
    </w:p>
    <w:p w14:paraId="163C0B92" w14:textId="0849638E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8A6058" w:rsidRPr="008A6058">
        <w:t xml:space="preserve">Acute Inpatient Hospitals Participating </w:t>
      </w:r>
      <w:r>
        <w:t>in MassHealth</w:t>
      </w:r>
    </w:p>
    <w:p w14:paraId="18948E6C" w14:textId="7BD184AC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EB1D90">
        <w:t>Unders</w:t>
      </w:r>
      <w:r w:rsidRPr="00833E43">
        <w:t xml:space="preserve">ecretary for MassHealth </w:t>
      </w:r>
      <w:r w:rsidR="00D574AB">
        <w:t>[</w:t>
      </w:r>
      <w:r w:rsidR="00D574AB" w:rsidRPr="00D574AB">
        <w:t>signature of Mike Levine</w:t>
      </w:r>
      <w:r w:rsidR="00D574AB">
        <w:t>]</w:t>
      </w:r>
    </w:p>
    <w:p w14:paraId="1770600D" w14:textId="003CAB50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7F6399" w:rsidRPr="007F6399">
        <w:t>MassHealth Coverage of Donor Human Milk and Human</w:t>
      </w:r>
      <w:r w:rsidR="007F6399">
        <w:t>-</w:t>
      </w:r>
      <w:r w:rsidR="007F6399" w:rsidRPr="007F6399">
        <w:t xml:space="preserve">Milk-Derived Products 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37C60050" w:rsidR="00B4288D" w:rsidRPr="00654896" w:rsidRDefault="006F317A" w:rsidP="00B4288D">
      <w:pPr>
        <w:pStyle w:val="Heading2"/>
      </w:pPr>
      <w:r>
        <w:t>Overview</w:t>
      </w:r>
      <w:r w:rsidR="00B4288D">
        <w:t xml:space="preserve"> </w:t>
      </w:r>
    </w:p>
    <w:p w14:paraId="06BBBA04" w14:textId="05AFF79D" w:rsidR="00B4288D" w:rsidRDefault="001F3B65" w:rsidP="00B4288D">
      <w:r w:rsidRPr="001F3B65">
        <w:t>This bulletin outlines MassHealth coverage of donor human milk and human</w:t>
      </w:r>
      <w:r w:rsidR="00926A51">
        <w:t>-</w:t>
      </w:r>
      <w:r w:rsidRPr="001F3B65">
        <w:t xml:space="preserve">milk-derived products as detailed in </w:t>
      </w:r>
      <w:r w:rsidR="00926A51">
        <w:t>M.</w:t>
      </w:r>
      <w:r w:rsidRPr="001F3B65">
        <w:t xml:space="preserve">G.L. c 176B § 4YY. </w:t>
      </w:r>
    </w:p>
    <w:p w14:paraId="0E3E05FB" w14:textId="2294E5FB" w:rsidR="00EE666F" w:rsidRDefault="00EE666F" w:rsidP="00EE666F">
      <w:pPr>
        <w:pStyle w:val="Heading2"/>
      </w:pPr>
      <w:r>
        <w:t xml:space="preserve">Changes Effective </w:t>
      </w:r>
      <w:r w:rsidR="00823C8E">
        <w:t>October 14</w:t>
      </w:r>
      <w:r w:rsidR="00536A75">
        <w:t>, 2025</w:t>
      </w:r>
    </w:p>
    <w:p w14:paraId="562F2FB9" w14:textId="537EF9BB" w:rsidR="00EE666F" w:rsidRDefault="00EE666F" w:rsidP="00EE666F">
      <w:r>
        <w:t xml:space="preserve">Effective </w:t>
      </w:r>
      <w:r w:rsidR="00823C8E">
        <w:t>October 14</w:t>
      </w:r>
      <w:r>
        <w:t xml:space="preserve">, </w:t>
      </w:r>
      <w:r w:rsidR="00536A75">
        <w:t xml:space="preserve">2025, </w:t>
      </w:r>
      <w:r>
        <w:t xml:space="preserve">and in accordance with </w:t>
      </w:r>
      <w:hyperlink r:id="rId13" w:history="1">
        <w:r w:rsidRPr="00F7062E">
          <w:rPr>
            <w:rStyle w:val="Hyperlink"/>
          </w:rPr>
          <w:t>M.G.L. c 176B § 4YY</w:t>
        </w:r>
      </w:hyperlink>
      <w:r>
        <w:t>, MassHealth coverage for medically necessary donor human milk and human</w:t>
      </w:r>
      <w:r w:rsidR="00E43C75">
        <w:t>-</w:t>
      </w:r>
      <w:r>
        <w:t>milk-derived products will be provided for infants, subject to the all of the following conditions</w:t>
      </w:r>
      <w:r w:rsidR="00E43C75">
        <w:t>.</w:t>
      </w:r>
    </w:p>
    <w:p w14:paraId="6B46AAD7" w14:textId="119F45E7" w:rsidR="00EE666F" w:rsidRDefault="00E43C75" w:rsidP="00EE666F">
      <w:pPr>
        <w:pStyle w:val="ListBullet"/>
      </w:pPr>
      <w:r>
        <w:t>T</w:t>
      </w:r>
      <w:r w:rsidR="00EE666F">
        <w:t xml:space="preserve">he milk is obtained from a human milk bank that meets </w:t>
      </w:r>
      <w:hyperlink r:id="rId14" w:history="1">
        <w:r w:rsidR="00EE666F" w:rsidRPr="00AB0122">
          <w:rPr>
            <w:rStyle w:val="Hyperlink"/>
          </w:rPr>
          <w:t>quality guidelines</w:t>
        </w:r>
      </w:hyperlink>
      <w:r w:rsidR="00EE666F">
        <w:t xml:space="preserve"> established by the </w:t>
      </w:r>
      <w:r>
        <w:t>Massachusetts D</w:t>
      </w:r>
      <w:r w:rsidR="00EE666F">
        <w:t xml:space="preserve">epartment of </w:t>
      </w:r>
      <w:r>
        <w:t>P</w:t>
      </w:r>
      <w:r w:rsidR="00EE666F">
        <w:t xml:space="preserve">ublic </w:t>
      </w:r>
      <w:r>
        <w:t>H</w:t>
      </w:r>
      <w:r w:rsidR="00EE666F">
        <w:t>ealth</w:t>
      </w:r>
      <w:r>
        <w:t>.</w:t>
      </w:r>
    </w:p>
    <w:p w14:paraId="1114E3C2" w14:textId="3118B4D0" w:rsidR="00EE666F" w:rsidRDefault="00E43C75" w:rsidP="00FC7F6B">
      <w:pPr>
        <w:pStyle w:val="ListBullet"/>
      </w:pPr>
      <w:r>
        <w:t>A</w:t>
      </w:r>
      <w:r w:rsidR="00EE666F">
        <w:t xml:space="preserve"> licensed medical practitioner has issued a written order for the provision of </w:t>
      </w:r>
      <w:r>
        <w:t xml:space="preserve">the </w:t>
      </w:r>
      <w:r w:rsidR="00EE666F">
        <w:t>human breastmilk or donor human</w:t>
      </w:r>
      <w:r w:rsidR="00D51E6C">
        <w:t>-</w:t>
      </w:r>
      <w:r w:rsidR="00EE666F">
        <w:t>milk-derived products for the covered infant</w:t>
      </w:r>
      <w:r w:rsidR="00D51E6C">
        <w:t>.</w:t>
      </w:r>
    </w:p>
    <w:p w14:paraId="69724172" w14:textId="11D95AF9" w:rsidR="00EE666F" w:rsidRDefault="00D51E6C" w:rsidP="00FC7F6B">
      <w:pPr>
        <w:pStyle w:val="ListBullet"/>
      </w:pPr>
      <w:r>
        <w:t>T</w:t>
      </w:r>
      <w:r w:rsidR="00EE666F">
        <w:t xml:space="preserve">he covered infant </w:t>
      </w:r>
    </w:p>
    <w:p w14:paraId="5F45A68D" w14:textId="3E925342" w:rsidR="00EE666F" w:rsidRDefault="00AF4511" w:rsidP="00FC7F6B">
      <w:pPr>
        <w:pStyle w:val="ListParagraph"/>
        <w:numPr>
          <w:ilvl w:val="1"/>
          <w:numId w:val="18"/>
        </w:numPr>
        <w:ind w:left="1080"/>
      </w:pPr>
      <w:r>
        <w:t xml:space="preserve">is </w:t>
      </w:r>
      <w:r w:rsidR="00EE666F">
        <w:t>under the age of 6 months;</w:t>
      </w:r>
    </w:p>
    <w:p w14:paraId="0E135DE5" w14:textId="26E16A01" w:rsidR="00EE666F" w:rsidRDefault="00AF4511" w:rsidP="00FC7F6B">
      <w:pPr>
        <w:pStyle w:val="ListParagraph"/>
        <w:numPr>
          <w:ilvl w:val="1"/>
          <w:numId w:val="18"/>
        </w:numPr>
        <w:ind w:left="1080"/>
      </w:pPr>
      <w:r>
        <w:t xml:space="preserve">is </w:t>
      </w:r>
      <w:r w:rsidR="00EE666F">
        <w:t>undergoing treatment in an inpatient setting for a congenital or acquired condition that places the</w:t>
      </w:r>
      <w:r w:rsidR="00400C0D">
        <w:t>m</w:t>
      </w:r>
      <w:r w:rsidR="00EE666F">
        <w:t xml:space="preserve"> at a high risk of </w:t>
      </w:r>
      <w:r w:rsidR="00D51E6C">
        <w:t xml:space="preserve">developing </w:t>
      </w:r>
      <w:r w:rsidR="00EE666F">
        <w:t xml:space="preserve">necrotizing enterocolitis or a congenital or acquired condition that may benefit from the use of </w:t>
      </w:r>
      <w:r w:rsidR="00B61443">
        <w:t xml:space="preserve">the </w:t>
      </w:r>
      <w:r w:rsidR="00EE666F">
        <w:t xml:space="preserve">human breastmilk as determined by the </w:t>
      </w:r>
      <w:r w:rsidR="00B61443">
        <w:t>Massachusetts Department of Public Health</w:t>
      </w:r>
      <w:r w:rsidR="00EE666F">
        <w:t>; and</w:t>
      </w:r>
    </w:p>
    <w:p w14:paraId="3887C912" w14:textId="4684568C" w:rsidR="00EE666F" w:rsidRDefault="00AF4511" w:rsidP="00FC7F6B">
      <w:pPr>
        <w:pStyle w:val="ListParagraph"/>
        <w:numPr>
          <w:ilvl w:val="1"/>
          <w:numId w:val="18"/>
        </w:numPr>
        <w:ind w:left="1080"/>
      </w:pPr>
      <w:r>
        <w:t xml:space="preserve">is </w:t>
      </w:r>
      <w:r w:rsidR="00EE666F">
        <w:t xml:space="preserve">medically or physically unable to receive </w:t>
      </w:r>
      <w:r w:rsidR="00942691" w:rsidRPr="00942691">
        <w:t xml:space="preserve">birthing parent </w:t>
      </w:r>
      <w:r w:rsidR="00EE666F">
        <w:t>breastmilk or participate in breastfeeding</w:t>
      </w:r>
      <w:r w:rsidR="009E4F6C">
        <w:t xml:space="preserve"> with </w:t>
      </w:r>
      <w:r>
        <w:t>the birthing parent</w:t>
      </w:r>
      <w:r w:rsidR="00226591">
        <w:t>,</w:t>
      </w:r>
      <w:r>
        <w:t xml:space="preserve"> </w:t>
      </w:r>
      <w:r w:rsidR="00EE666F">
        <w:t xml:space="preserve">or </w:t>
      </w:r>
      <w:r>
        <w:t xml:space="preserve">has a </w:t>
      </w:r>
      <w:r w:rsidR="0067445B">
        <w:t xml:space="preserve">birthing parent </w:t>
      </w:r>
      <w:r>
        <w:t xml:space="preserve">who </w:t>
      </w:r>
      <w:r w:rsidR="00EE666F">
        <w:t>is medically or physically unable to produce breast milk in sufficient quantities or caloric density</w:t>
      </w:r>
      <w:r w:rsidR="007441B6">
        <w:t xml:space="preserve"> </w:t>
      </w:r>
      <w:r w:rsidR="007441B6" w:rsidRPr="007441B6">
        <w:t>despite receiving lactation support</w:t>
      </w:r>
      <w:r w:rsidR="00EE666F">
        <w:t>.</w:t>
      </w:r>
    </w:p>
    <w:p w14:paraId="388890AD" w14:textId="147698FE" w:rsidR="00A55359" w:rsidRPr="00A55359" w:rsidRDefault="00A55359" w:rsidP="00A55359">
      <w:pPr>
        <w:pStyle w:val="Heading2"/>
      </w:pPr>
      <w:r w:rsidRPr="00A55359">
        <w:t>Billing for Donor Human Milk and Human</w:t>
      </w:r>
      <w:r w:rsidR="00AD1425">
        <w:t>-</w:t>
      </w:r>
      <w:r w:rsidRPr="00A55359">
        <w:t>Milk-Derived Products</w:t>
      </w:r>
    </w:p>
    <w:p w14:paraId="73162490" w14:textId="0CF063E2" w:rsidR="00122666" w:rsidRDefault="00926A51" w:rsidP="00A55359">
      <w:r w:rsidRPr="00926A51">
        <w:t>To bill for donor human milk and human</w:t>
      </w:r>
      <w:r w:rsidR="00B938EE">
        <w:t>-</w:t>
      </w:r>
      <w:r w:rsidRPr="00926A51">
        <w:t xml:space="preserve">milk-derived products, </w:t>
      </w:r>
      <w:r w:rsidR="00B938EE">
        <w:t>a</w:t>
      </w:r>
      <w:r w:rsidRPr="00926A51">
        <w:t xml:space="preserve">cute </w:t>
      </w:r>
      <w:r w:rsidR="00B938EE">
        <w:t>i</w:t>
      </w:r>
      <w:r w:rsidRPr="00926A51">
        <w:t xml:space="preserve">npatient </w:t>
      </w:r>
      <w:r w:rsidR="00B938EE">
        <w:t>h</w:t>
      </w:r>
      <w:r w:rsidRPr="00926A51">
        <w:t>ospitals must use revenue code 220 when submitting claims to MassHealth.</w:t>
      </w:r>
    </w:p>
    <w:p w14:paraId="0B51112D" w14:textId="0538E782" w:rsidR="00403685" w:rsidRPr="0067356F" w:rsidRDefault="00403685" w:rsidP="0002237D">
      <w:pPr>
        <w:pStyle w:val="Heading2"/>
      </w:pPr>
      <w:r w:rsidRPr="0067356F">
        <w:lastRenderedPageBreak/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6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Pr="00926A51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Style w:val="Hyperlink"/>
          <w:rFonts w:cs="Arial"/>
          <w:color w:val="auto"/>
          <w:u w:val="none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7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4E1B5327" w14:textId="77777777" w:rsidR="00926A51" w:rsidRPr="00FC7F6B" w:rsidRDefault="00926A51" w:rsidP="00926A51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cs="Arial"/>
          <w:sz w:val="836"/>
          <w:szCs w:val="836"/>
        </w:rPr>
      </w:pPr>
    </w:p>
    <w:p w14:paraId="210B46F6" w14:textId="6C1FC12B" w:rsidR="004B70C6" w:rsidRDefault="00B64782" w:rsidP="00926A51">
      <w:pPr>
        <w:spacing w:before="240"/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0"/>
    </w:p>
    <w:sectPr w:rsidR="004B70C6" w:rsidSect="003D0423">
      <w:headerReference w:type="default" r:id="rId2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1857" w14:textId="77777777" w:rsidR="005379A1" w:rsidRDefault="005379A1" w:rsidP="00FF5AAD">
      <w:r>
        <w:separator/>
      </w:r>
    </w:p>
    <w:p w14:paraId="4838C135" w14:textId="77777777" w:rsidR="005379A1" w:rsidRDefault="005379A1" w:rsidP="00FF5AAD"/>
    <w:p w14:paraId="4458F4FB" w14:textId="77777777" w:rsidR="005379A1" w:rsidRDefault="005379A1" w:rsidP="00FF5AAD"/>
    <w:p w14:paraId="23BB1C26" w14:textId="77777777" w:rsidR="005379A1" w:rsidRDefault="005379A1" w:rsidP="00FF5AAD"/>
    <w:p w14:paraId="5C33A4E9" w14:textId="77777777" w:rsidR="005379A1" w:rsidRDefault="005379A1" w:rsidP="00FF5AAD"/>
  </w:endnote>
  <w:endnote w:type="continuationSeparator" w:id="0">
    <w:p w14:paraId="755C25C2" w14:textId="77777777" w:rsidR="005379A1" w:rsidRDefault="005379A1" w:rsidP="00FF5AAD">
      <w:r>
        <w:continuationSeparator/>
      </w:r>
    </w:p>
    <w:p w14:paraId="6B216721" w14:textId="77777777" w:rsidR="005379A1" w:rsidRDefault="005379A1" w:rsidP="00FF5AAD"/>
    <w:p w14:paraId="7B7E4D4D" w14:textId="77777777" w:rsidR="005379A1" w:rsidRDefault="005379A1" w:rsidP="00FF5AAD"/>
    <w:p w14:paraId="37688DF7" w14:textId="77777777" w:rsidR="005379A1" w:rsidRDefault="005379A1" w:rsidP="00FF5AAD"/>
    <w:p w14:paraId="411B1479" w14:textId="77777777" w:rsidR="005379A1" w:rsidRDefault="005379A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5675" w14:textId="77777777" w:rsidR="005379A1" w:rsidRDefault="005379A1" w:rsidP="00FF5AAD">
      <w:r>
        <w:separator/>
      </w:r>
    </w:p>
    <w:p w14:paraId="5CB4C728" w14:textId="77777777" w:rsidR="005379A1" w:rsidRDefault="005379A1" w:rsidP="00FF5AAD"/>
    <w:p w14:paraId="1E491EBA" w14:textId="77777777" w:rsidR="005379A1" w:rsidRDefault="005379A1" w:rsidP="00FF5AAD"/>
    <w:p w14:paraId="762C8D33" w14:textId="77777777" w:rsidR="005379A1" w:rsidRDefault="005379A1" w:rsidP="00FF5AAD"/>
    <w:p w14:paraId="2631D03F" w14:textId="77777777" w:rsidR="005379A1" w:rsidRDefault="005379A1" w:rsidP="00FF5AAD"/>
  </w:footnote>
  <w:footnote w:type="continuationSeparator" w:id="0">
    <w:p w14:paraId="2FB41F40" w14:textId="77777777" w:rsidR="005379A1" w:rsidRDefault="005379A1" w:rsidP="00FF5AAD">
      <w:r>
        <w:continuationSeparator/>
      </w:r>
    </w:p>
    <w:p w14:paraId="2C1FADA6" w14:textId="77777777" w:rsidR="005379A1" w:rsidRDefault="005379A1" w:rsidP="00FF5AAD"/>
    <w:p w14:paraId="56557326" w14:textId="77777777" w:rsidR="005379A1" w:rsidRDefault="005379A1" w:rsidP="00FF5AAD"/>
    <w:p w14:paraId="272F5B56" w14:textId="77777777" w:rsidR="005379A1" w:rsidRDefault="005379A1" w:rsidP="00FF5AAD"/>
    <w:p w14:paraId="5ECFC69C" w14:textId="77777777" w:rsidR="005379A1" w:rsidRDefault="005379A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52BA456F" w:rsidR="003D0423" w:rsidRDefault="00823C8E" w:rsidP="00D2228F">
    <w:pPr>
      <w:spacing w:after="0"/>
      <w:ind w:left="6120"/>
    </w:pPr>
    <w:r>
      <w:t xml:space="preserve">AIH </w:t>
    </w:r>
    <w:r w:rsidR="00D2228F">
      <w:t>Bulletin</w:t>
    </w:r>
    <w:r w:rsidR="00C14EFE">
      <w:t xml:space="preserve"> 205</w:t>
    </w:r>
  </w:p>
  <w:p w14:paraId="0A340FC6" w14:textId="5A042464" w:rsidR="003D0423" w:rsidRDefault="00C14EFE" w:rsidP="00D2228F">
    <w:pPr>
      <w:spacing w:after="0"/>
      <w:ind w:left="6120"/>
    </w:pPr>
    <w:r>
      <w:t>October 2025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12C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52206"/>
    <w:multiLevelType w:val="hybridMultilevel"/>
    <w:tmpl w:val="E8B87E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E935012"/>
    <w:multiLevelType w:val="hybridMultilevel"/>
    <w:tmpl w:val="0D9ED2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A419E"/>
    <w:multiLevelType w:val="hybridMultilevel"/>
    <w:tmpl w:val="40160B7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13209"/>
    <w:multiLevelType w:val="hybridMultilevel"/>
    <w:tmpl w:val="969C6FB0"/>
    <w:lvl w:ilvl="0" w:tplc="10723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DF0D7D"/>
    <w:multiLevelType w:val="hybridMultilevel"/>
    <w:tmpl w:val="928EE2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E924943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0024"/>
    <w:multiLevelType w:val="hybridMultilevel"/>
    <w:tmpl w:val="19B0CEE2"/>
    <w:lvl w:ilvl="0" w:tplc="3996B8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8"/>
  </w:num>
  <w:num w:numId="12" w16cid:durableId="1767457559">
    <w:abstractNumId w:val="17"/>
  </w:num>
  <w:num w:numId="13" w16cid:durableId="1475174970">
    <w:abstractNumId w:val="13"/>
  </w:num>
  <w:num w:numId="14" w16cid:durableId="646128741">
    <w:abstractNumId w:val="14"/>
  </w:num>
  <w:num w:numId="15" w16cid:durableId="404885846">
    <w:abstractNumId w:val="16"/>
  </w:num>
  <w:num w:numId="16" w16cid:durableId="961883498">
    <w:abstractNumId w:val="15"/>
  </w:num>
  <w:num w:numId="17" w16cid:durableId="157621693">
    <w:abstractNumId w:val="10"/>
  </w:num>
  <w:num w:numId="18" w16cid:durableId="2043313234">
    <w:abstractNumId w:val="12"/>
  </w:num>
  <w:num w:numId="19" w16cid:durableId="349838794">
    <w:abstractNumId w:val="18"/>
  </w:num>
  <w:num w:numId="20" w16cid:durableId="1331449634">
    <w:abstractNumId w:val="11"/>
  </w:num>
  <w:num w:numId="21" w16cid:durableId="15057847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41220"/>
    <w:rsid w:val="00056E4C"/>
    <w:rsid w:val="000706EF"/>
    <w:rsid w:val="00080FFB"/>
    <w:rsid w:val="00086041"/>
    <w:rsid w:val="00086C20"/>
    <w:rsid w:val="000943BC"/>
    <w:rsid w:val="00095863"/>
    <w:rsid w:val="000A2664"/>
    <w:rsid w:val="000D5B34"/>
    <w:rsid w:val="000D71AE"/>
    <w:rsid w:val="000E14EB"/>
    <w:rsid w:val="000E324A"/>
    <w:rsid w:val="000E3E10"/>
    <w:rsid w:val="000F173A"/>
    <w:rsid w:val="000F579B"/>
    <w:rsid w:val="00110769"/>
    <w:rsid w:val="00113E7F"/>
    <w:rsid w:val="00122666"/>
    <w:rsid w:val="00130054"/>
    <w:rsid w:val="00132412"/>
    <w:rsid w:val="0014797D"/>
    <w:rsid w:val="00153E24"/>
    <w:rsid w:val="001655EC"/>
    <w:rsid w:val="00176069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2F7"/>
    <w:rsid w:val="001C1140"/>
    <w:rsid w:val="001C431A"/>
    <w:rsid w:val="001C784A"/>
    <w:rsid w:val="001D5FD0"/>
    <w:rsid w:val="001E0603"/>
    <w:rsid w:val="001E1B46"/>
    <w:rsid w:val="001E2DE3"/>
    <w:rsid w:val="001F3B65"/>
    <w:rsid w:val="001F6109"/>
    <w:rsid w:val="00200899"/>
    <w:rsid w:val="002018B3"/>
    <w:rsid w:val="00216420"/>
    <w:rsid w:val="00221668"/>
    <w:rsid w:val="00226591"/>
    <w:rsid w:val="00232E91"/>
    <w:rsid w:val="00240726"/>
    <w:rsid w:val="002455FB"/>
    <w:rsid w:val="00246D80"/>
    <w:rsid w:val="00250727"/>
    <w:rsid w:val="00254A64"/>
    <w:rsid w:val="00263F44"/>
    <w:rsid w:val="00264FE0"/>
    <w:rsid w:val="00265BB6"/>
    <w:rsid w:val="00265DCC"/>
    <w:rsid w:val="00265FBB"/>
    <w:rsid w:val="0028040D"/>
    <w:rsid w:val="002916ED"/>
    <w:rsid w:val="0029448A"/>
    <w:rsid w:val="002C12F8"/>
    <w:rsid w:val="002C40EA"/>
    <w:rsid w:val="002D4956"/>
    <w:rsid w:val="002E3B6A"/>
    <w:rsid w:val="002E5188"/>
    <w:rsid w:val="002F7D2A"/>
    <w:rsid w:val="003065DA"/>
    <w:rsid w:val="0032327C"/>
    <w:rsid w:val="0032351D"/>
    <w:rsid w:val="00354DC5"/>
    <w:rsid w:val="003644F6"/>
    <w:rsid w:val="0037002C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C0130"/>
    <w:rsid w:val="003D0423"/>
    <w:rsid w:val="003F221A"/>
    <w:rsid w:val="003F4AF4"/>
    <w:rsid w:val="003F792F"/>
    <w:rsid w:val="00400C0D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577A7"/>
    <w:rsid w:val="00461793"/>
    <w:rsid w:val="00461DD8"/>
    <w:rsid w:val="004628E1"/>
    <w:rsid w:val="0047107E"/>
    <w:rsid w:val="004A5518"/>
    <w:rsid w:val="004A5AA4"/>
    <w:rsid w:val="004B20FE"/>
    <w:rsid w:val="004B70C6"/>
    <w:rsid w:val="004C1488"/>
    <w:rsid w:val="004D4BC9"/>
    <w:rsid w:val="004D60BA"/>
    <w:rsid w:val="004F64E7"/>
    <w:rsid w:val="0050280F"/>
    <w:rsid w:val="00511043"/>
    <w:rsid w:val="005237ED"/>
    <w:rsid w:val="00526EAB"/>
    <w:rsid w:val="00536A75"/>
    <w:rsid w:val="005379A1"/>
    <w:rsid w:val="005502ED"/>
    <w:rsid w:val="005763C9"/>
    <w:rsid w:val="00583219"/>
    <w:rsid w:val="00590E06"/>
    <w:rsid w:val="0059389D"/>
    <w:rsid w:val="005A3602"/>
    <w:rsid w:val="005A5C18"/>
    <w:rsid w:val="005B3A7D"/>
    <w:rsid w:val="005B6A1D"/>
    <w:rsid w:val="005C33E4"/>
    <w:rsid w:val="005C7D99"/>
    <w:rsid w:val="005E1781"/>
    <w:rsid w:val="005E6E73"/>
    <w:rsid w:val="005F2443"/>
    <w:rsid w:val="005F7651"/>
    <w:rsid w:val="006015A8"/>
    <w:rsid w:val="006233DC"/>
    <w:rsid w:val="006353C7"/>
    <w:rsid w:val="0064698F"/>
    <w:rsid w:val="00654896"/>
    <w:rsid w:val="00657A22"/>
    <w:rsid w:val="0066348F"/>
    <w:rsid w:val="0067445B"/>
    <w:rsid w:val="00676163"/>
    <w:rsid w:val="00676180"/>
    <w:rsid w:val="006927DB"/>
    <w:rsid w:val="006A58CB"/>
    <w:rsid w:val="006B47B6"/>
    <w:rsid w:val="006D1809"/>
    <w:rsid w:val="006D49AA"/>
    <w:rsid w:val="006F317A"/>
    <w:rsid w:val="00700C89"/>
    <w:rsid w:val="00700F0E"/>
    <w:rsid w:val="00702352"/>
    <w:rsid w:val="0071108B"/>
    <w:rsid w:val="00731164"/>
    <w:rsid w:val="00733878"/>
    <w:rsid w:val="007441B6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2F98"/>
    <w:rsid w:val="007D35FC"/>
    <w:rsid w:val="007D38A4"/>
    <w:rsid w:val="007D470C"/>
    <w:rsid w:val="007F1CCF"/>
    <w:rsid w:val="007F4A56"/>
    <w:rsid w:val="007F6399"/>
    <w:rsid w:val="007F69B5"/>
    <w:rsid w:val="007F74B0"/>
    <w:rsid w:val="00800CE8"/>
    <w:rsid w:val="008031E5"/>
    <w:rsid w:val="00811DAF"/>
    <w:rsid w:val="008151A9"/>
    <w:rsid w:val="00816EA5"/>
    <w:rsid w:val="0082380C"/>
    <w:rsid w:val="00823C8E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058"/>
    <w:rsid w:val="008A66B2"/>
    <w:rsid w:val="008A6A30"/>
    <w:rsid w:val="008A7DEC"/>
    <w:rsid w:val="008B293F"/>
    <w:rsid w:val="008C005F"/>
    <w:rsid w:val="008F0D56"/>
    <w:rsid w:val="008F1DC8"/>
    <w:rsid w:val="008F7531"/>
    <w:rsid w:val="00902810"/>
    <w:rsid w:val="0090716B"/>
    <w:rsid w:val="00916124"/>
    <w:rsid w:val="00926A51"/>
    <w:rsid w:val="00930D16"/>
    <w:rsid w:val="0093651D"/>
    <w:rsid w:val="00942691"/>
    <w:rsid w:val="00943F98"/>
    <w:rsid w:val="00963EF9"/>
    <w:rsid w:val="00965D5A"/>
    <w:rsid w:val="00977415"/>
    <w:rsid w:val="00981FE9"/>
    <w:rsid w:val="009841A9"/>
    <w:rsid w:val="00992105"/>
    <w:rsid w:val="009A0E9B"/>
    <w:rsid w:val="009A3F81"/>
    <w:rsid w:val="009B4513"/>
    <w:rsid w:val="009D15FA"/>
    <w:rsid w:val="009D59BC"/>
    <w:rsid w:val="009E078A"/>
    <w:rsid w:val="009E4F6C"/>
    <w:rsid w:val="009E6977"/>
    <w:rsid w:val="00A024A3"/>
    <w:rsid w:val="00A0380C"/>
    <w:rsid w:val="00A13213"/>
    <w:rsid w:val="00A15EDB"/>
    <w:rsid w:val="00A32028"/>
    <w:rsid w:val="00A33E71"/>
    <w:rsid w:val="00A422EC"/>
    <w:rsid w:val="00A458CF"/>
    <w:rsid w:val="00A4669C"/>
    <w:rsid w:val="00A50C03"/>
    <w:rsid w:val="00A55359"/>
    <w:rsid w:val="00A56D1A"/>
    <w:rsid w:val="00A56D77"/>
    <w:rsid w:val="00A570CF"/>
    <w:rsid w:val="00A63CB3"/>
    <w:rsid w:val="00A73790"/>
    <w:rsid w:val="00A75E05"/>
    <w:rsid w:val="00A9664B"/>
    <w:rsid w:val="00AA07C2"/>
    <w:rsid w:val="00AA5B85"/>
    <w:rsid w:val="00AB0122"/>
    <w:rsid w:val="00AB155F"/>
    <w:rsid w:val="00AD1425"/>
    <w:rsid w:val="00AD2EF9"/>
    <w:rsid w:val="00AD35E6"/>
    <w:rsid w:val="00AD4B0C"/>
    <w:rsid w:val="00AD61FF"/>
    <w:rsid w:val="00AD7BAF"/>
    <w:rsid w:val="00AF4511"/>
    <w:rsid w:val="00AF6898"/>
    <w:rsid w:val="00AF6D8F"/>
    <w:rsid w:val="00B03A46"/>
    <w:rsid w:val="00B058D1"/>
    <w:rsid w:val="00B12A3B"/>
    <w:rsid w:val="00B131F5"/>
    <w:rsid w:val="00B20D9D"/>
    <w:rsid w:val="00B327EA"/>
    <w:rsid w:val="00B36D2B"/>
    <w:rsid w:val="00B40258"/>
    <w:rsid w:val="00B4268A"/>
    <w:rsid w:val="00B4288D"/>
    <w:rsid w:val="00B448E4"/>
    <w:rsid w:val="00B44CD0"/>
    <w:rsid w:val="00B44F42"/>
    <w:rsid w:val="00B50487"/>
    <w:rsid w:val="00B51510"/>
    <w:rsid w:val="00B60798"/>
    <w:rsid w:val="00B61443"/>
    <w:rsid w:val="00B62557"/>
    <w:rsid w:val="00B64782"/>
    <w:rsid w:val="00B7276D"/>
    <w:rsid w:val="00B727CC"/>
    <w:rsid w:val="00B938EE"/>
    <w:rsid w:val="00B964AA"/>
    <w:rsid w:val="00B97DA1"/>
    <w:rsid w:val="00BB66E9"/>
    <w:rsid w:val="00BC376D"/>
    <w:rsid w:val="00BC6398"/>
    <w:rsid w:val="00BD0F64"/>
    <w:rsid w:val="00BD2F4A"/>
    <w:rsid w:val="00BE49D9"/>
    <w:rsid w:val="00C046E9"/>
    <w:rsid w:val="00C05181"/>
    <w:rsid w:val="00C100CF"/>
    <w:rsid w:val="00C127C8"/>
    <w:rsid w:val="00C12AD1"/>
    <w:rsid w:val="00C14E02"/>
    <w:rsid w:val="00C14EFE"/>
    <w:rsid w:val="00C16CEA"/>
    <w:rsid w:val="00C34A04"/>
    <w:rsid w:val="00C63B05"/>
    <w:rsid w:val="00C679D8"/>
    <w:rsid w:val="00C8095C"/>
    <w:rsid w:val="00C84B58"/>
    <w:rsid w:val="00C9185E"/>
    <w:rsid w:val="00CA01C0"/>
    <w:rsid w:val="00CA3B98"/>
    <w:rsid w:val="00CB3D77"/>
    <w:rsid w:val="00CD18A0"/>
    <w:rsid w:val="00CE1946"/>
    <w:rsid w:val="00CF0AAB"/>
    <w:rsid w:val="00D0388D"/>
    <w:rsid w:val="00D20897"/>
    <w:rsid w:val="00D2228F"/>
    <w:rsid w:val="00D2339F"/>
    <w:rsid w:val="00D265DF"/>
    <w:rsid w:val="00D2728B"/>
    <w:rsid w:val="00D33ED2"/>
    <w:rsid w:val="00D40840"/>
    <w:rsid w:val="00D51E6C"/>
    <w:rsid w:val="00D55314"/>
    <w:rsid w:val="00D574AB"/>
    <w:rsid w:val="00D757EC"/>
    <w:rsid w:val="00D76690"/>
    <w:rsid w:val="00D93D6D"/>
    <w:rsid w:val="00DA0783"/>
    <w:rsid w:val="00DD509A"/>
    <w:rsid w:val="00DD7B60"/>
    <w:rsid w:val="00DD7B9C"/>
    <w:rsid w:val="00DF0733"/>
    <w:rsid w:val="00DF15B5"/>
    <w:rsid w:val="00DF2BB6"/>
    <w:rsid w:val="00DF5421"/>
    <w:rsid w:val="00DF5A51"/>
    <w:rsid w:val="00E25774"/>
    <w:rsid w:val="00E26210"/>
    <w:rsid w:val="00E4227E"/>
    <w:rsid w:val="00E43C75"/>
    <w:rsid w:val="00E46EB1"/>
    <w:rsid w:val="00E61907"/>
    <w:rsid w:val="00E70EF5"/>
    <w:rsid w:val="00E72EE6"/>
    <w:rsid w:val="00E933F9"/>
    <w:rsid w:val="00EA2611"/>
    <w:rsid w:val="00EB1686"/>
    <w:rsid w:val="00EB1D90"/>
    <w:rsid w:val="00EB2269"/>
    <w:rsid w:val="00EC2CB6"/>
    <w:rsid w:val="00EC4C96"/>
    <w:rsid w:val="00ED5E99"/>
    <w:rsid w:val="00EE666F"/>
    <w:rsid w:val="00EF0846"/>
    <w:rsid w:val="00EF202B"/>
    <w:rsid w:val="00EF55D8"/>
    <w:rsid w:val="00F00371"/>
    <w:rsid w:val="00F12CB8"/>
    <w:rsid w:val="00F1656D"/>
    <w:rsid w:val="00F25047"/>
    <w:rsid w:val="00F25059"/>
    <w:rsid w:val="00F32E6F"/>
    <w:rsid w:val="00F3494C"/>
    <w:rsid w:val="00F35D39"/>
    <w:rsid w:val="00F403B2"/>
    <w:rsid w:val="00F5166D"/>
    <w:rsid w:val="00F5483A"/>
    <w:rsid w:val="00F5746D"/>
    <w:rsid w:val="00F7062E"/>
    <w:rsid w:val="00F823BA"/>
    <w:rsid w:val="00F82EA6"/>
    <w:rsid w:val="00F902FE"/>
    <w:rsid w:val="00F92C43"/>
    <w:rsid w:val="00F95ED9"/>
    <w:rsid w:val="00FA39BC"/>
    <w:rsid w:val="00FA67C1"/>
    <w:rsid w:val="00FB5298"/>
    <w:rsid w:val="00FC1193"/>
    <w:rsid w:val="00FC1656"/>
    <w:rsid w:val="00FC7F6B"/>
    <w:rsid w:val="00FE5846"/>
    <w:rsid w:val="00FF5AAD"/>
    <w:rsid w:val="00FF6613"/>
    <w:rsid w:val="00FF6AF2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ListBullet">
    <w:name w:val="List Bullet"/>
    <w:basedOn w:val="ListParagraph"/>
    <w:rsid w:val="001F3B65"/>
  </w:style>
  <w:style w:type="character" w:styleId="FollowedHyperlink">
    <w:name w:val="FollowedHyperlink"/>
    <w:basedOn w:val="DefaultParagraphFont"/>
    <w:semiHidden/>
    <w:unhideWhenUsed/>
    <w:rsid w:val="009426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info-details/mass-general-laws-c176b-ss-4yy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doc/guidelines-for-the-use-of-donor-human-milk-and-donor-human-milk-derived-products-pdf/download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2606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2900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Philippa Durbin</cp:lastModifiedBy>
  <cp:revision>13</cp:revision>
  <cp:lastPrinted>2023-04-06T14:06:00Z</cp:lastPrinted>
  <dcterms:created xsi:type="dcterms:W3CDTF">2025-10-10T13:42:00Z</dcterms:created>
  <dcterms:modified xsi:type="dcterms:W3CDTF">2025-10-14T13:46:00Z</dcterms:modified>
</cp:coreProperties>
</file>