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ACFC6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2D571A5" wp14:editId="0175AC66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A63766F" wp14:editId="74C34EB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7D1E07C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699DAAC5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60AD2A78" w14:textId="77777777" w:rsidR="006D3F15" w:rsidRPr="00777A22" w:rsidRDefault="00865EC5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E4334CD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34D9C4D" w14:textId="02A907C1" w:rsidR="00F664CC" w:rsidRPr="00150BCC" w:rsidRDefault="006D66DB" w:rsidP="00150BCC">
      <w:pPr>
        <w:pStyle w:val="BullsHeading"/>
      </w:pPr>
      <w:r>
        <w:t xml:space="preserve">Acute Outpatient Hospital Bulletin </w:t>
      </w:r>
      <w:r w:rsidR="00C45C31">
        <w:t>35</w:t>
      </w:r>
    </w:p>
    <w:p w14:paraId="73720B50" w14:textId="21EE896F" w:rsidR="00F664CC" w:rsidRPr="00150BCC" w:rsidRDefault="00C45C31" w:rsidP="00150BCC">
      <w:pPr>
        <w:pStyle w:val="BullsHeading"/>
      </w:pPr>
      <w:r>
        <w:t>April</w:t>
      </w:r>
      <w:r w:rsidR="00051CE5">
        <w:t xml:space="preserve"> 2020</w:t>
      </w:r>
    </w:p>
    <w:p w14:paraId="7928F7FE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33BEB5E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654FE50" w14:textId="495D526A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6D66DB">
        <w:rPr>
          <w:rFonts w:ascii="Georgia" w:hAnsi="Georgia"/>
          <w:sz w:val="22"/>
          <w:szCs w:val="22"/>
        </w:rPr>
        <w:t>Acute Outpatient Hospitals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75AD2105" w14:textId="7DC8377D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B56B01">
        <w:rPr>
          <w:rFonts w:ascii="Georgia" w:hAnsi="Georgia"/>
          <w:sz w:val="22"/>
          <w:szCs w:val="22"/>
        </w:rPr>
        <w:t>Amanda Cassel Kraft</w:t>
      </w:r>
      <w:r w:rsidRPr="00F664CC">
        <w:rPr>
          <w:rFonts w:ascii="Georgia" w:hAnsi="Georgia"/>
          <w:sz w:val="22"/>
          <w:szCs w:val="22"/>
        </w:rPr>
        <w:t>, A</w:t>
      </w:r>
      <w:r w:rsidR="00B56B01">
        <w:rPr>
          <w:rFonts w:ascii="Georgia" w:hAnsi="Georgia"/>
          <w:sz w:val="22"/>
          <w:szCs w:val="22"/>
        </w:rPr>
        <w:t>cting</w:t>
      </w:r>
      <w:r w:rsidRPr="00F664CC">
        <w:rPr>
          <w:rFonts w:ascii="Georgia" w:hAnsi="Georgia"/>
          <w:sz w:val="22"/>
          <w:szCs w:val="22"/>
        </w:rPr>
        <w:t xml:space="preserve"> </w:t>
      </w:r>
      <w:r w:rsidR="00B56B01">
        <w:rPr>
          <w:rFonts w:ascii="Georgia" w:hAnsi="Georgia"/>
          <w:sz w:val="22"/>
          <w:szCs w:val="22"/>
        </w:rPr>
        <w:t>Medicaid Director</w:t>
      </w:r>
      <w:r w:rsidR="00C348A5">
        <w:rPr>
          <w:rFonts w:ascii="Georgia" w:hAnsi="Georgia"/>
          <w:sz w:val="22"/>
          <w:szCs w:val="22"/>
        </w:rPr>
        <w:t xml:space="preserve"> </w:t>
      </w:r>
      <w:r w:rsidR="00E2037C">
        <w:rPr>
          <w:rFonts w:ascii="Georgia" w:hAnsi="Georgia"/>
          <w:sz w:val="22"/>
          <w:szCs w:val="22"/>
        </w:rPr>
        <w:t xml:space="preserve"> [Signature of Amanda Cassel Kraft]</w:t>
      </w:r>
    </w:p>
    <w:p w14:paraId="0DD8B47B" w14:textId="0AFC97DC" w:rsidR="00F664CC" w:rsidRPr="00F664CC" w:rsidRDefault="00F664CC" w:rsidP="00FF6E2B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FF6E2B" w:rsidRPr="00975EAF">
        <w:rPr>
          <w:rFonts w:ascii="Georgia" w:hAnsi="Georgia" w:cs="Arial"/>
          <w:b/>
          <w:sz w:val="22"/>
          <w:szCs w:val="22"/>
        </w:rPr>
        <w:t xml:space="preserve">New </w:t>
      </w:r>
      <w:r w:rsidR="00051CE5">
        <w:rPr>
          <w:rFonts w:ascii="Georgia" w:hAnsi="Georgia" w:cs="Arial"/>
          <w:b/>
          <w:sz w:val="22"/>
          <w:szCs w:val="22"/>
        </w:rPr>
        <w:t xml:space="preserve">Billing Requirements and Payment Methodology for </w:t>
      </w:r>
      <w:r w:rsidR="00F65231">
        <w:rPr>
          <w:rFonts w:ascii="Georgia" w:hAnsi="Georgia" w:cs="Arial"/>
          <w:b/>
          <w:sz w:val="22"/>
          <w:szCs w:val="22"/>
        </w:rPr>
        <w:t>Acute Hospital Emergency Department-</w:t>
      </w:r>
      <w:r w:rsidR="003E7787">
        <w:rPr>
          <w:rFonts w:ascii="Georgia" w:hAnsi="Georgia" w:cs="Arial"/>
          <w:b/>
          <w:sz w:val="22"/>
          <w:szCs w:val="22"/>
        </w:rPr>
        <w:t xml:space="preserve">Distributed </w:t>
      </w:r>
      <w:r w:rsidR="00F65231">
        <w:rPr>
          <w:rFonts w:ascii="Georgia" w:hAnsi="Georgia" w:cs="Arial"/>
          <w:b/>
          <w:sz w:val="22"/>
          <w:szCs w:val="22"/>
        </w:rPr>
        <w:t>Nasal Naloxone Packages</w:t>
      </w:r>
    </w:p>
    <w:p w14:paraId="4D90894E" w14:textId="5A4D4B89" w:rsidR="00F664CC" w:rsidRPr="00002A9C" w:rsidRDefault="006D66DB" w:rsidP="006B0C55">
      <w:pPr>
        <w:pStyle w:val="Heading1"/>
      </w:pPr>
      <w:r>
        <w:t>Summary</w:t>
      </w:r>
    </w:p>
    <w:p w14:paraId="3CF05F23" w14:textId="45C13FD2" w:rsidR="00F80069" w:rsidRDefault="000013C5" w:rsidP="006D66DB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In accordance with </w:t>
      </w:r>
      <w:r w:rsidR="00C07166">
        <w:rPr>
          <w:rFonts w:ascii="Georgia" w:hAnsi="Georgia" w:cs="Arial"/>
          <w:sz w:val="22"/>
          <w:szCs w:val="22"/>
        </w:rPr>
        <w:t xml:space="preserve">Chapter 41 of the Acts of 2019 (FY20 Budget), line item 4512-0206, and </w:t>
      </w:r>
      <w:r>
        <w:rPr>
          <w:rFonts w:ascii="Georgia" w:hAnsi="Georgia" w:cs="Arial"/>
          <w:sz w:val="22"/>
          <w:szCs w:val="22"/>
        </w:rPr>
        <w:t xml:space="preserve">Amendment 2 to the Amended Rate Year 2020 Acute Hospital Request for Applications and Contract (RFA), for </w:t>
      </w:r>
      <w:r w:rsidR="006D66DB">
        <w:rPr>
          <w:rFonts w:ascii="Georgia" w:hAnsi="Georgia" w:cs="Arial"/>
          <w:sz w:val="22"/>
          <w:szCs w:val="22"/>
        </w:rPr>
        <w:t xml:space="preserve">dates of service beginning </w:t>
      </w:r>
      <w:r w:rsidR="00F65231">
        <w:rPr>
          <w:rFonts w:ascii="Georgia" w:hAnsi="Georgia" w:cs="Arial"/>
          <w:sz w:val="22"/>
          <w:szCs w:val="22"/>
        </w:rPr>
        <w:t>April 1</w:t>
      </w:r>
      <w:r w:rsidR="00E10974">
        <w:rPr>
          <w:rFonts w:ascii="Georgia" w:hAnsi="Georgia" w:cs="Arial"/>
          <w:sz w:val="22"/>
          <w:szCs w:val="22"/>
        </w:rPr>
        <w:t>, 20</w:t>
      </w:r>
      <w:r w:rsidR="006D66DB">
        <w:rPr>
          <w:rFonts w:ascii="Georgia" w:hAnsi="Georgia" w:cs="Arial"/>
          <w:sz w:val="22"/>
          <w:szCs w:val="22"/>
        </w:rPr>
        <w:t xml:space="preserve">20, </w:t>
      </w:r>
      <w:r w:rsidR="006D66DB" w:rsidRPr="00AA55EE">
        <w:rPr>
          <w:rFonts w:ascii="Georgia" w:hAnsi="Georgia" w:cs="Arial"/>
          <w:sz w:val="22"/>
          <w:szCs w:val="22"/>
        </w:rPr>
        <w:t xml:space="preserve">MassHealth </w:t>
      </w:r>
      <w:r w:rsidR="006D66DB">
        <w:rPr>
          <w:rFonts w:ascii="Georgia" w:hAnsi="Georgia" w:cs="Arial"/>
          <w:sz w:val="22"/>
          <w:szCs w:val="22"/>
        </w:rPr>
        <w:t xml:space="preserve">will </w:t>
      </w:r>
      <w:r w:rsidR="00F65231">
        <w:rPr>
          <w:rFonts w:ascii="Georgia" w:hAnsi="Georgia" w:cs="Arial"/>
          <w:sz w:val="22"/>
          <w:szCs w:val="22"/>
        </w:rPr>
        <w:t xml:space="preserve">reimburse </w:t>
      </w:r>
      <w:r w:rsidR="005049F3">
        <w:rPr>
          <w:rFonts w:ascii="Georgia" w:hAnsi="Georgia" w:cs="Arial"/>
          <w:sz w:val="22"/>
          <w:szCs w:val="22"/>
        </w:rPr>
        <w:t xml:space="preserve">Acute Outpatient </w:t>
      </w:r>
      <w:r w:rsidR="00F65231">
        <w:rPr>
          <w:rFonts w:ascii="Georgia" w:hAnsi="Georgia" w:cs="Arial"/>
          <w:sz w:val="22"/>
          <w:szCs w:val="22"/>
        </w:rPr>
        <w:t>Hospital</w:t>
      </w:r>
      <w:r w:rsidR="005049F3">
        <w:rPr>
          <w:rFonts w:ascii="Georgia" w:hAnsi="Georgia" w:cs="Arial"/>
          <w:sz w:val="22"/>
          <w:szCs w:val="22"/>
        </w:rPr>
        <w:t>s</w:t>
      </w:r>
      <w:r w:rsidR="00F65231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(AOH) </w:t>
      </w:r>
      <w:r w:rsidR="003E7787">
        <w:rPr>
          <w:rFonts w:ascii="Georgia" w:hAnsi="Georgia" w:cs="Arial"/>
          <w:sz w:val="22"/>
          <w:szCs w:val="22"/>
        </w:rPr>
        <w:t xml:space="preserve">distributing </w:t>
      </w:r>
      <w:r w:rsidR="00F65231">
        <w:rPr>
          <w:rFonts w:ascii="Georgia" w:hAnsi="Georgia" w:cs="Arial"/>
          <w:sz w:val="22"/>
          <w:szCs w:val="22"/>
        </w:rPr>
        <w:t xml:space="preserve">nasal naloxone packages </w:t>
      </w:r>
      <w:r w:rsidR="009642F4">
        <w:rPr>
          <w:rFonts w:ascii="Georgia" w:hAnsi="Georgia" w:cs="Arial"/>
          <w:sz w:val="22"/>
          <w:szCs w:val="22"/>
        </w:rPr>
        <w:t xml:space="preserve">to MassHealth members </w:t>
      </w:r>
      <w:r w:rsidR="00F65231">
        <w:rPr>
          <w:rFonts w:ascii="Georgia" w:hAnsi="Georgia" w:cs="Arial"/>
          <w:sz w:val="22"/>
          <w:szCs w:val="22"/>
        </w:rPr>
        <w:t xml:space="preserve">through their emergency departments </w:t>
      </w:r>
      <w:r w:rsidR="008F5B14">
        <w:rPr>
          <w:rFonts w:ascii="Georgia" w:hAnsi="Georgia" w:cs="Arial"/>
          <w:sz w:val="22"/>
          <w:szCs w:val="22"/>
        </w:rPr>
        <w:t xml:space="preserve">(ED) </w:t>
      </w:r>
      <w:r w:rsidR="00F65231">
        <w:rPr>
          <w:rFonts w:ascii="Georgia" w:hAnsi="Georgia" w:cs="Arial"/>
          <w:sz w:val="22"/>
          <w:szCs w:val="22"/>
        </w:rPr>
        <w:t>at the rate of $125 per nasal naloxone package.</w:t>
      </w:r>
      <w:r w:rsidR="005049F3">
        <w:rPr>
          <w:rFonts w:ascii="Georgia" w:hAnsi="Georgia" w:cs="Arial"/>
          <w:sz w:val="22"/>
          <w:szCs w:val="22"/>
        </w:rPr>
        <w:t xml:space="preserve"> </w:t>
      </w:r>
      <w:r w:rsidR="005F6CD6">
        <w:rPr>
          <w:rFonts w:ascii="Georgia" w:hAnsi="Georgia" w:cs="Arial"/>
          <w:sz w:val="22"/>
          <w:szCs w:val="22"/>
        </w:rPr>
        <w:t xml:space="preserve">This policy applies to </w:t>
      </w:r>
      <w:r w:rsidR="00CE53CB">
        <w:rPr>
          <w:rFonts w:ascii="Georgia" w:hAnsi="Georgia" w:cs="Arial"/>
          <w:sz w:val="22"/>
          <w:szCs w:val="22"/>
        </w:rPr>
        <w:t xml:space="preserve">AOHs rendering </w:t>
      </w:r>
      <w:r w:rsidR="00E15187">
        <w:rPr>
          <w:rFonts w:ascii="Georgia" w:hAnsi="Georgia" w:cs="Arial"/>
          <w:sz w:val="22"/>
          <w:szCs w:val="22"/>
        </w:rPr>
        <w:t xml:space="preserve">outpatient services pursuant to the </w:t>
      </w:r>
      <w:r>
        <w:rPr>
          <w:rFonts w:ascii="Georgia" w:hAnsi="Georgia" w:cs="Arial"/>
          <w:sz w:val="22"/>
          <w:szCs w:val="22"/>
        </w:rPr>
        <w:t xml:space="preserve">RFA. </w:t>
      </w:r>
      <w:r w:rsidR="00E15187">
        <w:rPr>
          <w:rFonts w:ascii="Georgia" w:hAnsi="Georgia" w:cs="Arial"/>
          <w:sz w:val="22"/>
          <w:szCs w:val="22"/>
        </w:rPr>
        <w:t>See the separate MCE Bulletin</w:t>
      </w:r>
      <w:r w:rsidR="007B11A5">
        <w:rPr>
          <w:rFonts w:ascii="Georgia" w:hAnsi="Georgia" w:cs="Arial"/>
          <w:sz w:val="22"/>
          <w:szCs w:val="22"/>
        </w:rPr>
        <w:t xml:space="preserve"> </w:t>
      </w:r>
      <w:r w:rsidR="005C31B8">
        <w:rPr>
          <w:rFonts w:ascii="Georgia" w:hAnsi="Georgia" w:cs="Arial"/>
          <w:sz w:val="22"/>
          <w:szCs w:val="22"/>
        </w:rPr>
        <w:t>23</w:t>
      </w:r>
      <w:r w:rsidR="00E15187">
        <w:rPr>
          <w:rFonts w:ascii="Georgia" w:hAnsi="Georgia" w:cs="Arial"/>
          <w:sz w:val="22"/>
          <w:szCs w:val="22"/>
        </w:rPr>
        <w:t xml:space="preserve"> for instructions to Managed Care </w:t>
      </w:r>
      <w:r w:rsidR="003E7787">
        <w:rPr>
          <w:rFonts w:ascii="Georgia" w:hAnsi="Georgia" w:cs="Arial"/>
          <w:sz w:val="22"/>
          <w:szCs w:val="22"/>
        </w:rPr>
        <w:t xml:space="preserve">Organizations </w:t>
      </w:r>
      <w:r w:rsidR="00E15187">
        <w:rPr>
          <w:rFonts w:ascii="Georgia" w:hAnsi="Georgia" w:cs="Arial"/>
          <w:sz w:val="22"/>
          <w:szCs w:val="22"/>
        </w:rPr>
        <w:t xml:space="preserve">and Accountable Care Partnership Plans. </w:t>
      </w:r>
    </w:p>
    <w:p w14:paraId="6C7E8778" w14:textId="32DAFFBD" w:rsidR="006D66DB" w:rsidRDefault="006D66DB" w:rsidP="00C07166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8B115E">
        <w:rPr>
          <w:rFonts w:ascii="Georgia" w:hAnsi="Georgia" w:cs="Arial"/>
          <w:sz w:val="22"/>
          <w:szCs w:val="22"/>
        </w:rPr>
        <w:t xml:space="preserve">will identify nasal naloxone packages </w:t>
      </w:r>
      <w:r w:rsidR="003E7787">
        <w:rPr>
          <w:rFonts w:ascii="Georgia" w:hAnsi="Georgia" w:cs="Arial"/>
          <w:sz w:val="22"/>
          <w:szCs w:val="22"/>
        </w:rPr>
        <w:t xml:space="preserve">distributed </w:t>
      </w:r>
      <w:r w:rsidR="008B115E">
        <w:rPr>
          <w:rFonts w:ascii="Georgia" w:hAnsi="Georgia" w:cs="Arial"/>
          <w:sz w:val="22"/>
          <w:szCs w:val="22"/>
        </w:rPr>
        <w:t>in the ED</w:t>
      </w:r>
      <w:r w:rsidR="004568F3">
        <w:rPr>
          <w:rFonts w:ascii="Georgia" w:hAnsi="Georgia" w:cs="Arial"/>
          <w:sz w:val="22"/>
          <w:szCs w:val="22"/>
        </w:rPr>
        <w:t xml:space="preserve"> </w:t>
      </w:r>
      <w:r w:rsidR="000013C5">
        <w:rPr>
          <w:rFonts w:ascii="Georgia" w:hAnsi="Georgia" w:cs="Arial"/>
          <w:sz w:val="22"/>
          <w:szCs w:val="22"/>
        </w:rPr>
        <w:t xml:space="preserve">through </w:t>
      </w:r>
      <w:r w:rsidR="004568F3">
        <w:rPr>
          <w:rFonts w:ascii="Georgia" w:hAnsi="Georgia" w:cs="Arial"/>
          <w:sz w:val="22"/>
          <w:szCs w:val="22"/>
        </w:rPr>
        <w:t xml:space="preserve">a combination of HCPCS code, modifier, and Revenue Code </w:t>
      </w:r>
      <w:r w:rsidR="00093F0B">
        <w:rPr>
          <w:rFonts w:ascii="Georgia" w:hAnsi="Georgia" w:cs="Arial"/>
          <w:sz w:val="22"/>
          <w:szCs w:val="22"/>
        </w:rPr>
        <w:t xml:space="preserve">on a </w:t>
      </w:r>
      <w:r w:rsidR="006D15E1">
        <w:rPr>
          <w:rFonts w:ascii="Georgia" w:hAnsi="Georgia" w:cs="Arial"/>
          <w:sz w:val="22"/>
          <w:szCs w:val="22"/>
        </w:rPr>
        <w:t xml:space="preserve">single </w:t>
      </w:r>
      <w:r w:rsidR="00093F0B">
        <w:rPr>
          <w:rFonts w:ascii="Georgia" w:hAnsi="Georgia" w:cs="Arial"/>
          <w:sz w:val="22"/>
          <w:szCs w:val="22"/>
        </w:rPr>
        <w:t xml:space="preserve">claim line, </w:t>
      </w:r>
      <w:r w:rsidR="004568F3">
        <w:rPr>
          <w:rFonts w:ascii="Georgia" w:hAnsi="Georgia" w:cs="Arial"/>
          <w:sz w:val="22"/>
          <w:szCs w:val="22"/>
        </w:rPr>
        <w:t>as detailed below.</w:t>
      </w:r>
      <w:r w:rsidR="006B0C55">
        <w:rPr>
          <w:rFonts w:ascii="Georgia" w:hAnsi="Georgia" w:cs="Arial"/>
          <w:sz w:val="22"/>
          <w:szCs w:val="22"/>
        </w:rPr>
        <w:t xml:space="preserve"> </w:t>
      </w:r>
      <w:r w:rsidR="000D76A7">
        <w:rPr>
          <w:rFonts w:ascii="Georgia" w:hAnsi="Georgia" w:cs="Arial"/>
          <w:sz w:val="22"/>
          <w:szCs w:val="22"/>
        </w:rPr>
        <w:t>AOHs that fail to include all of these required elements when submitting claims may experience claim denials or underpayments</w:t>
      </w:r>
      <w:r w:rsidR="00A2524D">
        <w:rPr>
          <w:rFonts w:ascii="Georgia" w:hAnsi="Georgia" w:cs="Arial"/>
          <w:sz w:val="22"/>
          <w:szCs w:val="22"/>
        </w:rPr>
        <w:t xml:space="preserve"> </w:t>
      </w:r>
      <w:r w:rsidR="00A2524D" w:rsidRPr="009A3C1A">
        <w:rPr>
          <w:rFonts w:ascii="Georgia" w:hAnsi="Georgia" w:cs="Arial"/>
          <w:sz w:val="22"/>
          <w:szCs w:val="22"/>
        </w:rPr>
        <w:t>for the nasal naloxone package</w:t>
      </w:r>
      <w:r w:rsidR="004758D3">
        <w:rPr>
          <w:rFonts w:ascii="Georgia" w:hAnsi="Georgia" w:cs="Arial"/>
          <w:sz w:val="22"/>
          <w:szCs w:val="22"/>
        </w:rPr>
        <w:t>.</w:t>
      </w:r>
      <w:r w:rsidR="000013C5">
        <w:rPr>
          <w:rFonts w:ascii="Georgia" w:hAnsi="Georgia" w:cs="Arial"/>
          <w:sz w:val="22"/>
          <w:szCs w:val="22"/>
        </w:rPr>
        <w:t xml:space="preserve"> </w:t>
      </w:r>
    </w:p>
    <w:p w14:paraId="614FAAD1" w14:textId="77777777" w:rsidR="00850CD0" w:rsidRDefault="00C07166" w:rsidP="00C07166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This new payment methodology is designed to encourage the appropriate distribution of nasal naloxone packages by AOHs through their EDs, and</w:t>
      </w:r>
      <w:r w:rsidR="00E22CF2">
        <w:rPr>
          <w:rFonts w:ascii="Georgia" w:hAnsi="Georgia" w:cs="Arial"/>
          <w:sz w:val="22"/>
          <w:szCs w:val="22"/>
        </w:rPr>
        <w:t xml:space="preserve"> to</w:t>
      </w:r>
      <w:r>
        <w:rPr>
          <w:rFonts w:ascii="Georgia" w:hAnsi="Georgia" w:cs="Arial"/>
          <w:sz w:val="22"/>
          <w:szCs w:val="22"/>
        </w:rPr>
        <w:t xml:space="preserve"> enable MassHealth to identify patterns of distribution of those packages.</w:t>
      </w:r>
    </w:p>
    <w:p w14:paraId="4CDCD4F2" w14:textId="2B7D6F80" w:rsidR="006D66DB" w:rsidRDefault="00850CD0" w:rsidP="00C07166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This policy does not </w:t>
      </w:r>
      <w:r w:rsidR="00CE53CB">
        <w:rPr>
          <w:rFonts w:ascii="Georgia" w:hAnsi="Georgia" w:cs="Arial"/>
          <w:sz w:val="22"/>
          <w:szCs w:val="22"/>
        </w:rPr>
        <w:t xml:space="preserve">apply to MassHealth-enrolled pharmacies dispensing </w:t>
      </w:r>
      <w:r>
        <w:rPr>
          <w:rFonts w:ascii="Georgia" w:hAnsi="Georgia" w:cs="Arial"/>
          <w:sz w:val="22"/>
          <w:szCs w:val="22"/>
        </w:rPr>
        <w:t xml:space="preserve">nasal naloxone packages </w:t>
      </w:r>
      <w:r w:rsidR="00CE53CB">
        <w:rPr>
          <w:rFonts w:ascii="Georgia" w:hAnsi="Georgia" w:cs="Arial"/>
          <w:sz w:val="22"/>
          <w:szCs w:val="22"/>
        </w:rPr>
        <w:t>to MassHealth members</w:t>
      </w:r>
      <w:r>
        <w:rPr>
          <w:rFonts w:ascii="Georgia" w:hAnsi="Georgia" w:cs="Arial"/>
          <w:sz w:val="22"/>
          <w:szCs w:val="22"/>
        </w:rPr>
        <w:t>.</w:t>
      </w:r>
    </w:p>
    <w:p w14:paraId="4EE21E75" w14:textId="77777777" w:rsidR="006D66DB" w:rsidRPr="002900F9" w:rsidRDefault="0098044D" w:rsidP="004D70B5">
      <w:pPr>
        <w:pStyle w:val="Heading1"/>
      </w:pPr>
      <w:r>
        <w:t xml:space="preserve">Description, </w:t>
      </w:r>
      <w:r w:rsidR="006D66DB" w:rsidRPr="002900F9">
        <w:t>Applicable Codes</w:t>
      </w:r>
      <w:r w:rsidR="00FA4D92">
        <w:t>,</w:t>
      </w:r>
      <w:r>
        <w:t xml:space="preserve"> </w:t>
      </w:r>
      <w:r w:rsidR="006D66DB" w:rsidRPr="002900F9">
        <w:t>Billing System Requirements</w:t>
      </w:r>
      <w:r w:rsidR="00FA4D92">
        <w:t>, and Payment</w:t>
      </w:r>
    </w:p>
    <w:p w14:paraId="53B74079" w14:textId="6FD59592" w:rsidR="0098044D" w:rsidRDefault="0098044D" w:rsidP="006B0C55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 single nasal naloxone package consists of two nasal spray inhalers, with each inhaler containing 4 mg of naloxone.</w:t>
      </w:r>
      <w:r w:rsidR="00E22CF2" w:rsidRPr="00E22CF2">
        <w:rPr>
          <w:rFonts w:ascii="Georgia" w:hAnsi="Georgia" w:cs="Arial"/>
          <w:sz w:val="22"/>
          <w:szCs w:val="22"/>
        </w:rPr>
        <w:t xml:space="preserve"> </w:t>
      </w:r>
      <w:r w:rsidR="00E22CF2">
        <w:rPr>
          <w:rFonts w:ascii="Georgia" w:hAnsi="Georgia" w:cs="Arial"/>
          <w:sz w:val="22"/>
          <w:szCs w:val="22"/>
        </w:rPr>
        <w:t xml:space="preserve">An AOH may dispense more than one nasal naloxone package to a MassHealth member if the member’s treating </w:t>
      </w:r>
      <w:r w:rsidR="000265BD">
        <w:rPr>
          <w:rFonts w:ascii="Georgia" w:hAnsi="Georgia" w:cs="Arial"/>
          <w:sz w:val="22"/>
          <w:szCs w:val="22"/>
        </w:rPr>
        <w:t xml:space="preserve">practitioner </w:t>
      </w:r>
      <w:r w:rsidR="00E22CF2">
        <w:rPr>
          <w:rFonts w:ascii="Georgia" w:hAnsi="Georgia" w:cs="Arial"/>
          <w:sz w:val="22"/>
          <w:szCs w:val="22"/>
        </w:rPr>
        <w:t xml:space="preserve">determines that it is clinically appropriate and medically necessary. </w:t>
      </w:r>
    </w:p>
    <w:p w14:paraId="38315738" w14:textId="6FD7F174" w:rsidR="00247E29" w:rsidRPr="00C72B38" w:rsidRDefault="009A5272" w:rsidP="006B0C55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dates of service beginning </w:t>
      </w:r>
      <w:r w:rsidR="007C7738">
        <w:rPr>
          <w:rFonts w:ascii="Georgia" w:hAnsi="Georgia" w:cs="Arial"/>
          <w:sz w:val="22"/>
          <w:szCs w:val="22"/>
        </w:rPr>
        <w:t>April 1</w:t>
      </w:r>
      <w:r>
        <w:rPr>
          <w:rFonts w:ascii="Georgia" w:hAnsi="Georgia" w:cs="Arial"/>
          <w:sz w:val="22"/>
          <w:szCs w:val="22"/>
        </w:rPr>
        <w:t xml:space="preserve">, 2020, </w:t>
      </w:r>
      <w:r w:rsidR="000D76A7">
        <w:rPr>
          <w:rFonts w:ascii="Georgia" w:hAnsi="Georgia" w:cs="Arial"/>
          <w:sz w:val="22"/>
          <w:szCs w:val="22"/>
        </w:rPr>
        <w:t>AOHs must include all of the following information when submitting claim</w:t>
      </w:r>
      <w:r w:rsidR="00E22CF2">
        <w:rPr>
          <w:rFonts w:ascii="Georgia" w:hAnsi="Georgia" w:cs="Arial"/>
          <w:sz w:val="22"/>
          <w:szCs w:val="22"/>
        </w:rPr>
        <w:t>s</w:t>
      </w:r>
      <w:r w:rsidR="000D76A7">
        <w:rPr>
          <w:rFonts w:ascii="Georgia" w:hAnsi="Georgia" w:cs="Arial"/>
          <w:sz w:val="22"/>
          <w:szCs w:val="22"/>
        </w:rPr>
        <w:t xml:space="preserve"> for </w:t>
      </w:r>
      <w:r w:rsidR="00756767">
        <w:rPr>
          <w:rFonts w:ascii="Georgia" w:hAnsi="Georgia" w:cs="Arial"/>
          <w:sz w:val="22"/>
          <w:szCs w:val="22"/>
        </w:rPr>
        <w:t>nasal naloxone package</w:t>
      </w:r>
      <w:r w:rsidR="00E22CF2">
        <w:rPr>
          <w:rFonts w:ascii="Georgia" w:hAnsi="Georgia" w:cs="Arial"/>
          <w:sz w:val="22"/>
          <w:szCs w:val="22"/>
        </w:rPr>
        <w:t>s</w:t>
      </w:r>
      <w:r w:rsidR="00756767">
        <w:rPr>
          <w:rFonts w:ascii="Georgia" w:hAnsi="Georgia" w:cs="Arial"/>
          <w:sz w:val="22"/>
          <w:szCs w:val="22"/>
        </w:rPr>
        <w:t xml:space="preserve"> dispensed to </w:t>
      </w:r>
      <w:r w:rsidR="00E22CF2">
        <w:rPr>
          <w:rFonts w:ascii="Georgia" w:hAnsi="Georgia" w:cs="Arial"/>
          <w:sz w:val="22"/>
          <w:szCs w:val="22"/>
        </w:rPr>
        <w:t xml:space="preserve">MassHealth </w:t>
      </w:r>
      <w:r w:rsidR="00756767">
        <w:rPr>
          <w:rFonts w:ascii="Georgia" w:hAnsi="Georgia" w:cs="Arial"/>
          <w:sz w:val="22"/>
          <w:szCs w:val="22"/>
        </w:rPr>
        <w:t>member</w:t>
      </w:r>
      <w:r w:rsidR="00E22CF2">
        <w:rPr>
          <w:rFonts w:ascii="Georgia" w:hAnsi="Georgia" w:cs="Arial"/>
          <w:sz w:val="22"/>
          <w:szCs w:val="22"/>
        </w:rPr>
        <w:t>s</w:t>
      </w:r>
      <w:r w:rsidR="00756767">
        <w:rPr>
          <w:rFonts w:ascii="Georgia" w:hAnsi="Georgia" w:cs="Arial"/>
          <w:sz w:val="22"/>
          <w:szCs w:val="22"/>
        </w:rPr>
        <w:t xml:space="preserve"> </w:t>
      </w:r>
      <w:r w:rsidR="000D76A7">
        <w:rPr>
          <w:rFonts w:ascii="Georgia" w:hAnsi="Georgia" w:cs="Arial"/>
          <w:sz w:val="22"/>
          <w:szCs w:val="22"/>
        </w:rPr>
        <w:t xml:space="preserve">through their EDs: </w:t>
      </w:r>
    </w:p>
    <w:p w14:paraId="57EBE372" w14:textId="77777777" w:rsidR="006D66DB" w:rsidRPr="0037318B" w:rsidRDefault="004D70B5" w:rsidP="006D66DB">
      <w:pPr>
        <w:pStyle w:val="ListParagraph"/>
        <w:numPr>
          <w:ilvl w:val="0"/>
          <w:numId w:val="11"/>
        </w:numPr>
        <w:ind w:left="1332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HCPCS code</w:t>
      </w:r>
      <w:r w:rsidR="00247E29">
        <w:rPr>
          <w:rFonts w:ascii="Georgia" w:hAnsi="Georgia" w:cs="Arial"/>
          <w:sz w:val="22"/>
          <w:szCs w:val="22"/>
        </w:rPr>
        <w:t>: J3490</w:t>
      </w:r>
    </w:p>
    <w:p w14:paraId="0F818008" w14:textId="52D3CA3D" w:rsidR="009E46EF" w:rsidRDefault="004D70B5" w:rsidP="006D66DB">
      <w:pPr>
        <w:pStyle w:val="ListParagraph"/>
        <w:numPr>
          <w:ilvl w:val="0"/>
          <w:numId w:val="11"/>
        </w:numPr>
        <w:spacing w:after="120"/>
        <w:ind w:left="1332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Revenue code: </w:t>
      </w:r>
      <w:r w:rsidR="00452CD3">
        <w:rPr>
          <w:rFonts w:ascii="Georgia" w:hAnsi="Georgia" w:cs="Arial"/>
          <w:sz w:val="22"/>
          <w:szCs w:val="22"/>
        </w:rPr>
        <w:t>636</w:t>
      </w:r>
    </w:p>
    <w:p w14:paraId="761970CB" w14:textId="596D12BF" w:rsidR="006D66DB" w:rsidRDefault="009E46EF" w:rsidP="006D66DB">
      <w:pPr>
        <w:pStyle w:val="ListParagraph"/>
        <w:numPr>
          <w:ilvl w:val="0"/>
          <w:numId w:val="11"/>
        </w:numPr>
        <w:spacing w:after="120"/>
        <w:ind w:left="1332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Modifier</w:t>
      </w:r>
      <w:r w:rsidR="007E4F7D">
        <w:rPr>
          <w:rFonts w:ascii="Georgia" w:hAnsi="Georgia" w:cs="Arial"/>
          <w:sz w:val="22"/>
          <w:szCs w:val="22"/>
        </w:rPr>
        <w:t>:</w:t>
      </w:r>
      <w:r>
        <w:rPr>
          <w:rFonts w:ascii="Georgia" w:hAnsi="Georgia" w:cs="Arial"/>
          <w:sz w:val="22"/>
          <w:szCs w:val="22"/>
        </w:rPr>
        <w:t xml:space="preserve"> HG</w:t>
      </w:r>
    </w:p>
    <w:p w14:paraId="721E2BBE" w14:textId="77777777" w:rsidR="00C45C31" w:rsidRDefault="00C45C31" w:rsidP="005C31B8">
      <w:pPr>
        <w:pStyle w:val="BullsHeading"/>
        <w:ind w:left="0"/>
      </w:pPr>
    </w:p>
    <w:p w14:paraId="49091D4C" w14:textId="294C607C" w:rsidR="00E72FC9" w:rsidRPr="00F664CC" w:rsidRDefault="00E72FC9" w:rsidP="00E72FC9">
      <w:pPr>
        <w:pStyle w:val="BullsHeading"/>
      </w:pPr>
      <w:r w:rsidRPr="00F664CC">
        <w:lastRenderedPageBreak/>
        <w:t>MassHealth</w:t>
      </w:r>
    </w:p>
    <w:p w14:paraId="7DB5C8B1" w14:textId="5CB30ECE" w:rsidR="00E72FC9" w:rsidRPr="00150BCC" w:rsidRDefault="00E72FC9" w:rsidP="00E72FC9">
      <w:pPr>
        <w:pStyle w:val="BullsHeading"/>
      </w:pPr>
      <w:r>
        <w:t xml:space="preserve">Acute Outpatient Hospital Bulletin </w:t>
      </w:r>
      <w:r w:rsidR="00C45C31">
        <w:t>35</w:t>
      </w:r>
    </w:p>
    <w:p w14:paraId="41E13792" w14:textId="5305F4DC" w:rsidR="007B11A5" w:rsidRDefault="00C45C31" w:rsidP="00E72FC9">
      <w:pPr>
        <w:pStyle w:val="BullsHeading"/>
      </w:pPr>
      <w:r>
        <w:t>April</w:t>
      </w:r>
      <w:r w:rsidR="007B11A5">
        <w:t xml:space="preserve"> 2020 </w:t>
      </w:r>
    </w:p>
    <w:p w14:paraId="781DACE2" w14:textId="704A12C9" w:rsidR="00E72FC9" w:rsidRDefault="00E72FC9" w:rsidP="00E72FC9">
      <w:pPr>
        <w:pStyle w:val="BullsHeading"/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 w:rsidR="00055060">
        <w:rPr>
          <w:noProof/>
        </w:rPr>
        <w:t>2</w:t>
      </w:r>
      <w:r>
        <w:fldChar w:fldCharType="end"/>
      </w:r>
      <w:r>
        <w:t xml:space="preserve"> of </w:t>
      </w:r>
      <w:fldSimple w:instr=" NUMPAGES  \* Arabic  \* MERGEFORMAT ">
        <w:r w:rsidR="00055060">
          <w:rPr>
            <w:noProof/>
          </w:rPr>
          <w:t>2</w:t>
        </w:r>
      </w:fldSimple>
    </w:p>
    <w:p w14:paraId="68A86B61" w14:textId="77777777" w:rsidR="00C45C31" w:rsidRDefault="00C45C31" w:rsidP="006B0C55">
      <w:pPr>
        <w:spacing w:after="120"/>
        <w:ind w:left="360" w:right="720"/>
        <w:rPr>
          <w:rFonts w:ascii="Georgia" w:hAnsi="Georgia" w:cs="Arial"/>
          <w:sz w:val="22"/>
          <w:szCs w:val="22"/>
        </w:rPr>
      </w:pPr>
    </w:p>
    <w:p w14:paraId="257E59EE" w14:textId="04BE4DFF" w:rsidR="00E72FC9" w:rsidRDefault="000D76A7" w:rsidP="006B0C55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AOHs that fail to provide this information with claims for these dispensing services may experience denials or underpayments</w:t>
      </w:r>
      <w:r w:rsidR="00E22CF2">
        <w:rPr>
          <w:rFonts w:ascii="Georgia" w:hAnsi="Georgia" w:cs="Arial"/>
          <w:sz w:val="22"/>
          <w:szCs w:val="22"/>
        </w:rPr>
        <w:t xml:space="preserve"> (including </w:t>
      </w:r>
      <w:r w:rsidR="003C0DD9">
        <w:rPr>
          <w:rFonts w:ascii="Georgia" w:hAnsi="Georgia" w:cs="Arial"/>
          <w:sz w:val="22"/>
          <w:szCs w:val="22"/>
        </w:rPr>
        <w:t xml:space="preserve">payments of </w:t>
      </w:r>
      <w:r w:rsidR="00E22CF2">
        <w:rPr>
          <w:rFonts w:ascii="Georgia" w:hAnsi="Georgia" w:cs="Arial"/>
          <w:sz w:val="22"/>
          <w:szCs w:val="22"/>
        </w:rPr>
        <w:t>$0)</w:t>
      </w:r>
      <w:r w:rsidR="00782AB6">
        <w:rPr>
          <w:rFonts w:ascii="Georgia" w:hAnsi="Georgia" w:cs="Arial"/>
          <w:sz w:val="22"/>
          <w:szCs w:val="22"/>
        </w:rPr>
        <w:t xml:space="preserve"> for </w:t>
      </w:r>
      <w:r w:rsidR="003C0DD9">
        <w:rPr>
          <w:rFonts w:ascii="Georgia" w:hAnsi="Georgia" w:cs="Arial"/>
          <w:sz w:val="22"/>
          <w:szCs w:val="22"/>
        </w:rPr>
        <w:t xml:space="preserve">claim lines that represent </w:t>
      </w:r>
      <w:r w:rsidR="00782AB6">
        <w:rPr>
          <w:rFonts w:ascii="Georgia" w:hAnsi="Georgia" w:cs="Arial"/>
          <w:sz w:val="22"/>
          <w:szCs w:val="22"/>
        </w:rPr>
        <w:t>the nasal naloxone package</w:t>
      </w:r>
      <w:r>
        <w:rPr>
          <w:rFonts w:ascii="Georgia" w:hAnsi="Georgia" w:cs="Arial"/>
          <w:sz w:val="22"/>
          <w:szCs w:val="22"/>
        </w:rPr>
        <w:t>.</w:t>
      </w:r>
    </w:p>
    <w:p w14:paraId="4D8CB867" w14:textId="521D32DA" w:rsidR="00A7401F" w:rsidRPr="00D54D30" w:rsidRDefault="00A7401F" w:rsidP="00A7401F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 w:rsidRPr="00D54D30">
        <w:rPr>
          <w:rFonts w:ascii="Georgia" w:hAnsi="Georgia" w:cs="Arial"/>
          <w:sz w:val="22"/>
          <w:szCs w:val="22"/>
        </w:rPr>
        <w:t xml:space="preserve">Such </w:t>
      </w:r>
      <w:r w:rsidR="003E7787" w:rsidRPr="00D54D30">
        <w:rPr>
          <w:rFonts w:ascii="Georgia" w:hAnsi="Georgia" w:cs="Arial"/>
          <w:sz w:val="22"/>
          <w:szCs w:val="22"/>
        </w:rPr>
        <w:t xml:space="preserve">distribution </w:t>
      </w:r>
      <w:r w:rsidRPr="00D54D30">
        <w:rPr>
          <w:rFonts w:ascii="Georgia" w:hAnsi="Georgia" w:cs="Arial"/>
          <w:sz w:val="22"/>
          <w:szCs w:val="22"/>
        </w:rPr>
        <w:t xml:space="preserve">would typically be part of an ED visit. The claim line that indicates such distribution need not be on a separate </w:t>
      </w:r>
      <w:r w:rsidR="004758D3" w:rsidRPr="00D54D30">
        <w:rPr>
          <w:rFonts w:ascii="Georgia" w:hAnsi="Georgia" w:cs="Arial"/>
          <w:sz w:val="22"/>
          <w:szCs w:val="22"/>
        </w:rPr>
        <w:t>claim and</w:t>
      </w:r>
      <w:r w:rsidRPr="00D54D30">
        <w:rPr>
          <w:rFonts w:ascii="Georgia" w:hAnsi="Georgia" w:cs="Arial"/>
          <w:sz w:val="22"/>
          <w:szCs w:val="22"/>
        </w:rPr>
        <w:t xml:space="preserve"> can be included on the claim submitted for the ED visit that included distribution of the </w:t>
      </w:r>
      <w:r w:rsidR="000265BD" w:rsidRPr="00D54D30">
        <w:rPr>
          <w:rFonts w:ascii="Georgia" w:hAnsi="Georgia" w:cs="Arial"/>
          <w:sz w:val="22"/>
          <w:szCs w:val="22"/>
        </w:rPr>
        <w:t>naloxone package</w:t>
      </w:r>
      <w:r w:rsidRPr="00D54D30">
        <w:rPr>
          <w:rFonts w:ascii="Georgia" w:hAnsi="Georgia" w:cs="Arial"/>
          <w:sz w:val="22"/>
          <w:szCs w:val="22"/>
        </w:rPr>
        <w:t>.</w:t>
      </w:r>
      <w:r w:rsidR="000265BD" w:rsidRPr="00D54D30">
        <w:rPr>
          <w:rFonts w:ascii="Georgia" w:hAnsi="Georgia" w:cs="Arial"/>
          <w:sz w:val="22"/>
          <w:szCs w:val="22"/>
        </w:rPr>
        <w:t xml:space="preserve"> Payments for nasal naloxone packages will occur outside of the APEC</w:t>
      </w:r>
      <w:r w:rsidR="00080776" w:rsidRPr="00D54D30">
        <w:rPr>
          <w:rFonts w:ascii="Georgia" w:hAnsi="Georgia" w:cs="Arial"/>
          <w:sz w:val="22"/>
          <w:szCs w:val="22"/>
        </w:rPr>
        <w:t>.</w:t>
      </w:r>
    </w:p>
    <w:p w14:paraId="2A8B320B" w14:textId="2057FB46" w:rsidR="00A7401F" w:rsidRPr="00D54D30" w:rsidRDefault="00AF1D6F" w:rsidP="00A7401F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 w:rsidRPr="00D54D30">
        <w:rPr>
          <w:rFonts w:ascii="Georgia" w:hAnsi="Georgia" w:cs="Arial"/>
          <w:sz w:val="22"/>
          <w:szCs w:val="22"/>
        </w:rPr>
        <w:t>Pursuant</w:t>
      </w:r>
      <w:r w:rsidR="00D54D30" w:rsidRPr="00D54D30">
        <w:rPr>
          <w:rFonts w:ascii="Georgia" w:hAnsi="Georgia" w:cs="Arial"/>
          <w:sz w:val="22"/>
          <w:szCs w:val="22"/>
        </w:rPr>
        <w:t xml:space="preserve"> to Amendment 2 of the RFA, </w:t>
      </w:r>
      <w:r w:rsidR="000D76A7" w:rsidRPr="00D54D30">
        <w:rPr>
          <w:rFonts w:ascii="Georgia" w:hAnsi="Georgia" w:cs="Arial"/>
          <w:sz w:val="22"/>
          <w:szCs w:val="22"/>
        </w:rPr>
        <w:t>MassHealth will reimburse AOHs dispensing nasal naloxone packages through their E</w:t>
      </w:r>
      <w:r w:rsidR="00D54D30" w:rsidRPr="00D54D30">
        <w:rPr>
          <w:rFonts w:ascii="Georgia" w:hAnsi="Georgia" w:cs="Arial"/>
          <w:sz w:val="22"/>
          <w:szCs w:val="22"/>
        </w:rPr>
        <w:t>d</w:t>
      </w:r>
      <w:r w:rsidR="000D76A7" w:rsidRPr="00D54D30">
        <w:rPr>
          <w:rFonts w:ascii="Georgia" w:hAnsi="Georgia" w:cs="Arial"/>
          <w:sz w:val="22"/>
          <w:szCs w:val="22"/>
        </w:rPr>
        <w:t>s</w:t>
      </w:r>
      <w:r w:rsidR="00D54D30" w:rsidRPr="00D54D30">
        <w:rPr>
          <w:rFonts w:ascii="Georgia" w:hAnsi="Georgia" w:cs="Arial"/>
          <w:sz w:val="22"/>
          <w:szCs w:val="22"/>
        </w:rPr>
        <w:t xml:space="preserve"> outside of the Adjudicated Payment per Episode of Care payment methodology,</w:t>
      </w:r>
      <w:r w:rsidR="000D76A7" w:rsidRPr="00D54D30">
        <w:rPr>
          <w:rFonts w:ascii="Georgia" w:hAnsi="Georgia" w:cs="Arial"/>
          <w:sz w:val="22"/>
          <w:szCs w:val="22"/>
        </w:rPr>
        <w:t xml:space="preserve"> at the rate of </w:t>
      </w:r>
      <w:r w:rsidR="00A7401F" w:rsidRPr="00D54D30">
        <w:rPr>
          <w:rFonts w:ascii="Georgia" w:hAnsi="Georgia" w:cs="Arial"/>
          <w:sz w:val="22"/>
          <w:szCs w:val="22"/>
        </w:rPr>
        <w:t>$125 per package</w:t>
      </w:r>
      <w:r w:rsidR="000D76A7" w:rsidRPr="00D54D30">
        <w:rPr>
          <w:rFonts w:ascii="Georgia" w:hAnsi="Georgia" w:cs="Arial"/>
          <w:sz w:val="22"/>
          <w:szCs w:val="22"/>
        </w:rPr>
        <w:t>, provided that the AOH complies in all respects with the RFA, this bulletin, and all other applicable laws, regulations, and subregulatory guidance</w:t>
      </w:r>
      <w:r w:rsidR="00A7401F" w:rsidRPr="00D54D30">
        <w:rPr>
          <w:rFonts w:ascii="Georgia" w:hAnsi="Georgia" w:cs="Arial"/>
          <w:sz w:val="22"/>
          <w:szCs w:val="22"/>
        </w:rPr>
        <w:t xml:space="preserve">. This payment is </w:t>
      </w:r>
      <w:r w:rsidR="000D76A7" w:rsidRPr="00D54D30">
        <w:rPr>
          <w:rFonts w:ascii="Georgia" w:hAnsi="Georgia" w:cs="Arial"/>
          <w:sz w:val="22"/>
          <w:szCs w:val="22"/>
        </w:rPr>
        <w:t xml:space="preserve">in addition to any </w:t>
      </w:r>
      <w:r w:rsidR="00003058" w:rsidRPr="00D54D30">
        <w:rPr>
          <w:rFonts w:ascii="Georgia" w:hAnsi="Georgia" w:cs="Arial"/>
          <w:sz w:val="22"/>
          <w:szCs w:val="22"/>
        </w:rPr>
        <w:t>payment</w:t>
      </w:r>
      <w:r w:rsidR="000D76A7" w:rsidRPr="00D54D30">
        <w:rPr>
          <w:rFonts w:ascii="Georgia" w:hAnsi="Georgia" w:cs="Arial"/>
          <w:sz w:val="22"/>
          <w:szCs w:val="22"/>
        </w:rPr>
        <w:t xml:space="preserve"> to which the AOH may be entitled pursuant to the RFA.</w:t>
      </w:r>
    </w:p>
    <w:p w14:paraId="390B95AE" w14:textId="0AA4937C" w:rsidR="00A7401F" w:rsidRPr="00D54D30" w:rsidRDefault="00A7401F" w:rsidP="00A7401F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 w:rsidRPr="00D54D30">
        <w:rPr>
          <w:rFonts w:ascii="Georgia" w:hAnsi="Georgia" w:cs="Arial"/>
          <w:sz w:val="22"/>
          <w:szCs w:val="22"/>
        </w:rPr>
        <w:t xml:space="preserve">Hospitals may not bill for distribution of the </w:t>
      </w:r>
      <w:r w:rsidR="00711C07" w:rsidRPr="00D54D30">
        <w:rPr>
          <w:rFonts w:ascii="Georgia" w:hAnsi="Georgia" w:cs="Arial"/>
          <w:sz w:val="22"/>
          <w:szCs w:val="22"/>
        </w:rPr>
        <w:t>package</w:t>
      </w:r>
      <w:r w:rsidRPr="00D54D30">
        <w:rPr>
          <w:rFonts w:ascii="Georgia" w:hAnsi="Georgia" w:cs="Arial"/>
          <w:sz w:val="22"/>
          <w:szCs w:val="22"/>
        </w:rPr>
        <w:t xml:space="preserve"> as a Hospital-</w:t>
      </w:r>
      <w:r w:rsidR="004758D3" w:rsidRPr="00D54D30">
        <w:rPr>
          <w:rFonts w:ascii="Georgia" w:hAnsi="Georgia" w:cs="Arial"/>
          <w:sz w:val="22"/>
          <w:szCs w:val="22"/>
        </w:rPr>
        <w:t>b</w:t>
      </w:r>
      <w:r w:rsidRPr="00D54D30">
        <w:rPr>
          <w:rFonts w:ascii="Georgia" w:hAnsi="Georgia" w:cs="Arial"/>
          <w:sz w:val="22"/>
          <w:szCs w:val="22"/>
        </w:rPr>
        <w:t>ased Physician service.</w:t>
      </w:r>
    </w:p>
    <w:p w14:paraId="1CDA9447" w14:textId="77777777" w:rsidR="00D54D30" w:rsidRPr="00D54D30" w:rsidRDefault="00D54D30" w:rsidP="00D54D30">
      <w:pPr>
        <w:spacing w:after="120"/>
        <w:ind w:left="360" w:right="720"/>
        <w:rPr>
          <w:rFonts w:ascii="Georgia" w:hAnsi="Georgia" w:cs="Arial"/>
          <w:sz w:val="22"/>
          <w:szCs w:val="22"/>
        </w:rPr>
      </w:pPr>
      <w:r w:rsidRPr="00D54D30">
        <w:rPr>
          <w:rFonts w:ascii="Georgia" w:hAnsi="Georgia" w:cs="Arial"/>
          <w:sz w:val="22"/>
          <w:szCs w:val="22"/>
        </w:rPr>
        <w:t>Providers should continue to bill Medicare for services rendered to Medicare-enrolled members in accordance with current Medicare billing regulations and instructions</w:t>
      </w:r>
    </w:p>
    <w:p w14:paraId="410C9F4F" w14:textId="77777777" w:rsidR="00F664CC" w:rsidRPr="009901A7" w:rsidRDefault="00F664CC" w:rsidP="00002A9C">
      <w:pPr>
        <w:pStyle w:val="Heading1"/>
      </w:pPr>
      <w:r w:rsidRPr="009901A7">
        <w:t>MassHealth Website</w:t>
      </w:r>
    </w:p>
    <w:p w14:paraId="1C48763D" w14:textId="77777777" w:rsidR="00F664CC" w:rsidRPr="009901A7" w:rsidRDefault="00F664CC" w:rsidP="00EF19F3">
      <w:pPr>
        <w:pStyle w:val="BodyTextIndent"/>
        <w:ind w:right="72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7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22ECC227" w14:textId="77777777" w:rsidR="00F664CC" w:rsidRPr="009901A7" w:rsidRDefault="00F664CC" w:rsidP="00EF19F3">
      <w:pPr>
        <w:pStyle w:val="BodyTextIndent"/>
        <w:ind w:right="720"/>
      </w:pPr>
      <w:r w:rsidRPr="009901A7">
        <w:t>To sign up to receive email alerts when MassHealth issues new bulletins and transmittal letters, send a blank email to </w:t>
      </w:r>
      <w:hyperlink r:id="rId18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6FE10A49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27549499" w14:textId="77777777" w:rsidR="00CC1E11" w:rsidRPr="00F664CC" w:rsidRDefault="00F664CC" w:rsidP="00EF19F3">
      <w:pPr>
        <w:pStyle w:val="BodyTextIndent"/>
        <w:ind w:right="-720"/>
      </w:pPr>
      <w:r w:rsidRPr="009901A7">
        <w:t xml:space="preserve">If you have questions about the information in this bulletin, please contact the MassHealth Customer Service Center at (800) 841-2900, email your inquiry to </w:t>
      </w:r>
      <w:hyperlink r:id="rId19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9531B" w14:textId="77777777" w:rsidR="00865EC5" w:rsidRDefault="00865EC5" w:rsidP="00CC1E11">
      <w:r>
        <w:separator/>
      </w:r>
    </w:p>
  </w:endnote>
  <w:endnote w:type="continuationSeparator" w:id="0">
    <w:p w14:paraId="33ECEDCB" w14:textId="77777777" w:rsidR="00865EC5" w:rsidRDefault="00865EC5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6462" w14:textId="77777777" w:rsidR="00C45C31" w:rsidRDefault="00C45C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41983" w14:textId="74285955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BA211" w14:textId="77777777" w:rsidR="00C45C31" w:rsidRDefault="00C45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3DABC" w14:textId="77777777" w:rsidR="00865EC5" w:rsidRDefault="00865EC5" w:rsidP="00CC1E11">
      <w:r>
        <w:separator/>
      </w:r>
    </w:p>
  </w:footnote>
  <w:footnote w:type="continuationSeparator" w:id="0">
    <w:p w14:paraId="421ACCDB" w14:textId="77777777" w:rsidR="00865EC5" w:rsidRDefault="00865EC5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E6CB" w14:textId="77777777" w:rsidR="00C45C31" w:rsidRDefault="00C45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31687" w14:textId="77777777" w:rsidR="00C45C31" w:rsidRDefault="00C45C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A9591" w14:textId="77777777" w:rsidR="00C45C31" w:rsidRDefault="00C45C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6B371F"/>
    <w:multiLevelType w:val="hybridMultilevel"/>
    <w:tmpl w:val="D668D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3C5"/>
    <w:rsid w:val="00002A9C"/>
    <w:rsid w:val="00003058"/>
    <w:rsid w:val="000049D1"/>
    <w:rsid w:val="000265BD"/>
    <w:rsid w:val="0003242A"/>
    <w:rsid w:val="00051CE5"/>
    <w:rsid w:val="00055060"/>
    <w:rsid w:val="00063499"/>
    <w:rsid w:val="000778C3"/>
    <w:rsid w:val="00080776"/>
    <w:rsid w:val="0008332B"/>
    <w:rsid w:val="00093F0B"/>
    <w:rsid w:val="000A41FE"/>
    <w:rsid w:val="000D3DB5"/>
    <w:rsid w:val="000D76A7"/>
    <w:rsid w:val="001240C9"/>
    <w:rsid w:val="00135C16"/>
    <w:rsid w:val="0015066B"/>
    <w:rsid w:val="00150BCC"/>
    <w:rsid w:val="00195DC4"/>
    <w:rsid w:val="001A25C9"/>
    <w:rsid w:val="001B2B54"/>
    <w:rsid w:val="00205402"/>
    <w:rsid w:val="00237C7E"/>
    <w:rsid w:val="00247E29"/>
    <w:rsid w:val="00262CEF"/>
    <w:rsid w:val="002F2226"/>
    <w:rsid w:val="002F2993"/>
    <w:rsid w:val="00352DA5"/>
    <w:rsid w:val="003B1D16"/>
    <w:rsid w:val="003C0DD9"/>
    <w:rsid w:val="003C4681"/>
    <w:rsid w:val="003D3F9A"/>
    <w:rsid w:val="003E7787"/>
    <w:rsid w:val="003F1355"/>
    <w:rsid w:val="00452CD3"/>
    <w:rsid w:val="004552AB"/>
    <w:rsid w:val="004568F3"/>
    <w:rsid w:val="00461778"/>
    <w:rsid w:val="00463B3E"/>
    <w:rsid w:val="004758D3"/>
    <w:rsid w:val="004A7718"/>
    <w:rsid w:val="004B39EC"/>
    <w:rsid w:val="004D70B5"/>
    <w:rsid w:val="004E1E8A"/>
    <w:rsid w:val="004F4B9A"/>
    <w:rsid w:val="005049F3"/>
    <w:rsid w:val="005068BD"/>
    <w:rsid w:val="00507CFF"/>
    <w:rsid w:val="00533FC3"/>
    <w:rsid w:val="00545008"/>
    <w:rsid w:val="00555100"/>
    <w:rsid w:val="00577026"/>
    <w:rsid w:val="00590C9E"/>
    <w:rsid w:val="005C31B8"/>
    <w:rsid w:val="005E4B62"/>
    <w:rsid w:val="005E5C9E"/>
    <w:rsid w:val="005F2B69"/>
    <w:rsid w:val="005F6CD6"/>
    <w:rsid w:val="00646803"/>
    <w:rsid w:val="00667A7D"/>
    <w:rsid w:val="0067351C"/>
    <w:rsid w:val="006913A2"/>
    <w:rsid w:val="006B0C55"/>
    <w:rsid w:val="006C576E"/>
    <w:rsid w:val="006D15E1"/>
    <w:rsid w:val="006D3F15"/>
    <w:rsid w:val="006D66DB"/>
    <w:rsid w:val="006F336A"/>
    <w:rsid w:val="00706438"/>
    <w:rsid w:val="00711C07"/>
    <w:rsid w:val="00727755"/>
    <w:rsid w:val="0073610D"/>
    <w:rsid w:val="0075388E"/>
    <w:rsid w:val="00756767"/>
    <w:rsid w:val="00777A22"/>
    <w:rsid w:val="00782AB6"/>
    <w:rsid w:val="007B11A5"/>
    <w:rsid w:val="007B2B53"/>
    <w:rsid w:val="007C10B7"/>
    <w:rsid w:val="007C7738"/>
    <w:rsid w:val="007E4F7D"/>
    <w:rsid w:val="007E5ACE"/>
    <w:rsid w:val="007F3F14"/>
    <w:rsid w:val="00850CD0"/>
    <w:rsid w:val="00863041"/>
    <w:rsid w:val="00865EC5"/>
    <w:rsid w:val="00876726"/>
    <w:rsid w:val="00885C9B"/>
    <w:rsid w:val="008A5952"/>
    <w:rsid w:val="008B115E"/>
    <w:rsid w:val="008B6E51"/>
    <w:rsid w:val="008F5B14"/>
    <w:rsid w:val="009031D5"/>
    <w:rsid w:val="00914588"/>
    <w:rsid w:val="0095614A"/>
    <w:rsid w:val="009642F4"/>
    <w:rsid w:val="0098044D"/>
    <w:rsid w:val="00982839"/>
    <w:rsid w:val="009A3C1A"/>
    <w:rsid w:val="009A5272"/>
    <w:rsid w:val="009D4F8D"/>
    <w:rsid w:val="009E46EF"/>
    <w:rsid w:val="009F4A76"/>
    <w:rsid w:val="00A2524D"/>
    <w:rsid w:val="00A3511D"/>
    <w:rsid w:val="00A7127F"/>
    <w:rsid w:val="00A73F06"/>
    <w:rsid w:val="00A7401F"/>
    <w:rsid w:val="00A772C1"/>
    <w:rsid w:val="00A840DC"/>
    <w:rsid w:val="00A95FC1"/>
    <w:rsid w:val="00AB329A"/>
    <w:rsid w:val="00AD216B"/>
    <w:rsid w:val="00AD6899"/>
    <w:rsid w:val="00AE1AEA"/>
    <w:rsid w:val="00AE49A2"/>
    <w:rsid w:val="00AF1D6F"/>
    <w:rsid w:val="00AF7629"/>
    <w:rsid w:val="00B1492F"/>
    <w:rsid w:val="00B33EDA"/>
    <w:rsid w:val="00B34B0E"/>
    <w:rsid w:val="00B56B01"/>
    <w:rsid w:val="00B73653"/>
    <w:rsid w:val="00BA257D"/>
    <w:rsid w:val="00BC3755"/>
    <w:rsid w:val="00BD2DAF"/>
    <w:rsid w:val="00C024A2"/>
    <w:rsid w:val="00C07166"/>
    <w:rsid w:val="00C119B6"/>
    <w:rsid w:val="00C141BD"/>
    <w:rsid w:val="00C20757"/>
    <w:rsid w:val="00C348A5"/>
    <w:rsid w:val="00C45C31"/>
    <w:rsid w:val="00C63FE8"/>
    <w:rsid w:val="00CA1840"/>
    <w:rsid w:val="00CC1E11"/>
    <w:rsid w:val="00CE53CB"/>
    <w:rsid w:val="00CE6F61"/>
    <w:rsid w:val="00CF3127"/>
    <w:rsid w:val="00CF4C64"/>
    <w:rsid w:val="00CF5B21"/>
    <w:rsid w:val="00D054ED"/>
    <w:rsid w:val="00D412C8"/>
    <w:rsid w:val="00D54D30"/>
    <w:rsid w:val="00D80C32"/>
    <w:rsid w:val="00DA6525"/>
    <w:rsid w:val="00DD67E2"/>
    <w:rsid w:val="00DE34E6"/>
    <w:rsid w:val="00E10974"/>
    <w:rsid w:val="00E15187"/>
    <w:rsid w:val="00E2037C"/>
    <w:rsid w:val="00E20EB6"/>
    <w:rsid w:val="00E22CF2"/>
    <w:rsid w:val="00E30B3D"/>
    <w:rsid w:val="00E52227"/>
    <w:rsid w:val="00E70D75"/>
    <w:rsid w:val="00E72FC9"/>
    <w:rsid w:val="00E80228"/>
    <w:rsid w:val="00ED497C"/>
    <w:rsid w:val="00EE0100"/>
    <w:rsid w:val="00EF19F3"/>
    <w:rsid w:val="00EF2FC6"/>
    <w:rsid w:val="00F44210"/>
    <w:rsid w:val="00F65231"/>
    <w:rsid w:val="00F664CC"/>
    <w:rsid w:val="00F73D6F"/>
    <w:rsid w:val="00F74F30"/>
    <w:rsid w:val="00F77E6F"/>
    <w:rsid w:val="00F80069"/>
    <w:rsid w:val="00FA4D92"/>
    <w:rsid w:val="00FA6F6C"/>
    <w:rsid w:val="00FB0849"/>
    <w:rsid w:val="00FC54A3"/>
    <w:rsid w:val="00FD521E"/>
    <w:rsid w:val="00FE3540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C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6DB"/>
    <w:pPr>
      <w:ind w:left="720"/>
      <w:contextualSpacing/>
    </w:pPr>
  </w:style>
  <w:style w:type="table" w:styleId="TableGrid">
    <w:name w:val="Table Grid"/>
    <w:basedOn w:val="TableNormal"/>
    <w:unhideWhenUsed/>
    <w:rsid w:val="00753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0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C55"/>
  </w:style>
  <w:style w:type="character" w:customStyle="1" w:styleId="CommentTextChar">
    <w:name w:val="Comment Text Char"/>
    <w:basedOn w:val="DefaultParagraphFont"/>
    <w:link w:val="CommentText"/>
    <w:uiPriority w:val="99"/>
    <w:rsid w:val="006B0C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6DB"/>
    <w:pPr>
      <w:ind w:left="720"/>
      <w:contextualSpacing/>
    </w:pPr>
  </w:style>
  <w:style w:type="table" w:styleId="TableGrid">
    <w:name w:val="Table Grid"/>
    <w:basedOn w:val="TableNormal"/>
    <w:unhideWhenUsed/>
    <w:rsid w:val="00753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0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C55"/>
  </w:style>
  <w:style w:type="character" w:customStyle="1" w:styleId="CommentTextChar">
    <w:name w:val="Comment Text Char"/>
    <w:basedOn w:val="DefaultParagraphFont"/>
    <w:link w:val="CommentText"/>
    <w:uiPriority w:val="99"/>
    <w:rsid w:val="006B0C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mailto:providersupport@mahealth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5664-696F-478E-BFF5-F3577505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2020-04-22T12:49:00Z</cp:lastPrinted>
  <dcterms:created xsi:type="dcterms:W3CDTF">2020-04-22T14:50:00Z</dcterms:created>
  <dcterms:modified xsi:type="dcterms:W3CDTF">2020-04-22T14:50:00Z</dcterms:modified>
</cp:coreProperties>
</file>