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0751A" w14:textId="77777777" w:rsidR="007802E3" w:rsidRPr="00C4145B" w:rsidRDefault="00C4145B" w:rsidP="00C4145B">
      <w:pPr>
        <w:ind w:left="-1080"/>
      </w:pPr>
      <w:bookmarkStart w:id="0" w:name="_GoBack"/>
      <w:bookmarkEnd w:id="0"/>
      <w:r>
        <w:rPr>
          <w:noProof/>
        </w:rPr>
        <w:drawing>
          <wp:inline distT="0" distB="0" distL="0" distR="0" wp14:anchorId="0454D7BD" wp14:editId="45E5269B">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7B296FEF" w14:textId="2413666E" w:rsidR="007D5819" w:rsidRPr="00C45A45" w:rsidRDefault="007D5819" w:rsidP="00027D4A">
      <w:pPr>
        <w:pStyle w:val="Heading1"/>
      </w:pPr>
      <w:r w:rsidRPr="00C45A45">
        <w:t xml:space="preserve">Administrative Bulletin </w:t>
      </w:r>
      <w:r w:rsidR="00FA4C2E">
        <w:t>20-</w:t>
      </w:r>
      <w:r w:rsidR="00565D6E">
        <w:t>04</w:t>
      </w:r>
    </w:p>
    <w:p w14:paraId="7FB83003" w14:textId="77777777" w:rsidR="007D5819" w:rsidRDefault="007D5819" w:rsidP="00027D4A">
      <w:pPr>
        <w:tabs>
          <w:tab w:val="center" w:pos="4950"/>
        </w:tabs>
        <w:jc w:val="center"/>
        <w:rPr>
          <w:rFonts w:ascii="Times New Roman" w:eastAsia="Calibri" w:hAnsi="Times New Roman" w:cs="Times New Roman"/>
          <w:b/>
          <w:szCs w:val="22"/>
        </w:rPr>
      </w:pPr>
    </w:p>
    <w:p w14:paraId="5816DD99" w14:textId="77777777" w:rsidR="007D5819" w:rsidRPr="000E5E38" w:rsidRDefault="000E5E38" w:rsidP="00027D4A">
      <w:pPr>
        <w:jc w:val="center"/>
        <w:rPr>
          <w:rFonts w:ascii="Times New Roman" w:hAnsi="Times New Roman" w:cs="Times New Roman"/>
          <w:b/>
        </w:rPr>
      </w:pPr>
      <w:r w:rsidRPr="000E5E38">
        <w:rPr>
          <w:rFonts w:ascii="Times New Roman" w:hAnsi="Times New Roman" w:cs="Times New Roman"/>
          <w:b/>
        </w:rPr>
        <w:t xml:space="preserve">101 CMR </w:t>
      </w:r>
      <w:r w:rsidR="00215B65">
        <w:rPr>
          <w:rFonts w:ascii="Times New Roman" w:hAnsi="Times New Roman" w:cs="Times New Roman"/>
          <w:b/>
        </w:rPr>
        <w:t>414</w:t>
      </w:r>
      <w:r w:rsidRPr="000E5E38">
        <w:rPr>
          <w:rFonts w:ascii="Times New Roman" w:hAnsi="Times New Roman" w:cs="Times New Roman"/>
          <w:b/>
        </w:rPr>
        <w:t xml:space="preserve">.00:  Rates for </w:t>
      </w:r>
      <w:r w:rsidR="00215B65">
        <w:rPr>
          <w:rFonts w:ascii="Times New Roman" w:hAnsi="Times New Roman" w:cs="Times New Roman"/>
          <w:b/>
          <w:szCs w:val="22"/>
        </w:rPr>
        <w:t>Family Stabilization Services</w:t>
      </w:r>
    </w:p>
    <w:p w14:paraId="00400FD3" w14:textId="77777777" w:rsidR="00027D4A" w:rsidRDefault="00027D4A" w:rsidP="00027D4A">
      <w:pPr>
        <w:jc w:val="center"/>
        <w:rPr>
          <w:rFonts w:ascii="Times New Roman" w:eastAsia="Calibri" w:hAnsi="Times New Roman" w:cs="Times New Roman"/>
          <w:szCs w:val="22"/>
        </w:rPr>
      </w:pPr>
    </w:p>
    <w:p w14:paraId="34ABD1F1" w14:textId="77777777" w:rsidR="000E5E38" w:rsidRDefault="007D5819" w:rsidP="00317723">
      <w:pPr>
        <w:jc w:val="center"/>
        <w:rPr>
          <w:rFonts w:ascii="Times New Roman" w:eastAsia="Calibri" w:hAnsi="Times New Roman" w:cs="Times New Roman"/>
          <w:szCs w:val="22"/>
        </w:rPr>
      </w:pPr>
      <w:r>
        <w:rPr>
          <w:rFonts w:ascii="Times New Roman" w:eastAsia="Calibri" w:hAnsi="Times New Roman" w:cs="Times New Roman"/>
          <w:szCs w:val="22"/>
        </w:rPr>
        <w:t xml:space="preserve">Effective </w:t>
      </w:r>
      <w:r w:rsidR="000E5E38" w:rsidRPr="000E5E38">
        <w:rPr>
          <w:rFonts w:ascii="Times New Roman" w:eastAsia="Calibri" w:hAnsi="Times New Roman" w:cs="Times New Roman"/>
          <w:szCs w:val="22"/>
        </w:rPr>
        <w:t>January 1, 2020</w:t>
      </w:r>
    </w:p>
    <w:p w14:paraId="3EA1DE8C" w14:textId="77777777" w:rsidR="00027D4A" w:rsidRPr="000E5E38" w:rsidRDefault="00027D4A" w:rsidP="00317723">
      <w:pPr>
        <w:jc w:val="center"/>
        <w:rPr>
          <w:rFonts w:ascii="Times New Roman" w:eastAsia="Calibri" w:hAnsi="Times New Roman" w:cs="Times New Roman"/>
          <w:szCs w:val="22"/>
        </w:rPr>
      </w:pPr>
    </w:p>
    <w:p w14:paraId="62E37A79" w14:textId="77777777" w:rsidR="000E5E38" w:rsidRPr="00FA4C2E" w:rsidRDefault="000E5E38" w:rsidP="00317723">
      <w:pPr>
        <w:shd w:val="clear" w:color="auto" w:fill="FFFFFF"/>
        <w:jc w:val="center"/>
        <w:rPr>
          <w:rFonts w:ascii="Times New Roman" w:hAnsi="Times New Roman" w:cs="Times New Roman"/>
          <w:b/>
          <w:szCs w:val="22"/>
        </w:rPr>
      </w:pPr>
      <w:r w:rsidRPr="009D56E3">
        <w:rPr>
          <w:rFonts w:ascii="Times New Roman" w:hAnsi="Times New Roman" w:cs="Times New Roman"/>
          <w:b/>
          <w:szCs w:val="22"/>
        </w:rPr>
        <w:t xml:space="preserve">Clarification to </w:t>
      </w:r>
      <w:r w:rsidR="00215B65">
        <w:rPr>
          <w:rFonts w:ascii="Times New Roman" w:hAnsi="Times New Roman" w:cs="Times New Roman"/>
          <w:b/>
          <w:szCs w:val="22"/>
        </w:rPr>
        <w:t>Certain Family Stabilization Services Rates</w:t>
      </w:r>
    </w:p>
    <w:p w14:paraId="4BDE5716" w14:textId="77777777" w:rsidR="00760514" w:rsidRDefault="00760514" w:rsidP="00962923">
      <w:pPr>
        <w:tabs>
          <w:tab w:val="left" w:pos="1440"/>
          <w:tab w:val="center" w:pos="4925"/>
        </w:tabs>
        <w:rPr>
          <w:rFonts w:ascii="Times New Roman" w:hAnsi="Times New Roman" w:cs="Times New Roman"/>
          <w:sz w:val="24"/>
          <w:szCs w:val="24"/>
        </w:rPr>
      </w:pPr>
    </w:p>
    <w:p w14:paraId="2BBFCCBF" w14:textId="55DA4FE6" w:rsidR="000E5E38" w:rsidRPr="00FA4C2E" w:rsidRDefault="000E5E38" w:rsidP="000E5E38">
      <w:pPr>
        <w:tabs>
          <w:tab w:val="left" w:pos="1440"/>
          <w:tab w:val="center" w:pos="4925"/>
        </w:tabs>
        <w:rPr>
          <w:rFonts w:ascii="Times New Roman" w:hAnsi="Times New Roman" w:cs="Times New Roman"/>
          <w:szCs w:val="22"/>
        </w:rPr>
      </w:pPr>
      <w:r w:rsidRPr="00FA4C2E">
        <w:rPr>
          <w:rFonts w:ascii="Times New Roman" w:hAnsi="Times New Roman" w:cs="Times New Roman"/>
          <w:szCs w:val="22"/>
        </w:rPr>
        <w:t xml:space="preserve">The Executive Office of Health and Human Services is issuing this </w:t>
      </w:r>
      <w:r w:rsidR="009D56E3" w:rsidRPr="00FA4C2E">
        <w:rPr>
          <w:rFonts w:ascii="Times New Roman" w:hAnsi="Times New Roman" w:cs="Times New Roman"/>
          <w:szCs w:val="22"/>
        </w:rPr>
        <w:t>a</w:t>
      </w:r>
      <w:r w:rsidRPr="00FA4C2E">
        <w:rPr>
          <w:rFonts w:ascii="Times New Roman" w:hAnsi="Times New Roman" w:cs="Times New Roman"/>
          <w:szCs w:val="22"/>
        </w:rPr>
        <w:t xml:space="preserve">dministrative </w:t>
      </w:r>
      <w:r w:rsidR="009D56E3" w:rsidRPr="00FA4C2E">
        <w:rPr>
          <w:rFonts w:ascii="Times New Roman" w:hAnsi="Times New Roman" w:cs="Times New Roman"/>
          <w:szCs w:val="22"/>
        </w:rPr>
        <w:t>b</w:t>
      </w:r>
      <w:r w:rsidRPr="00FA4C2E">
        <w:rPr>
          <w:rFonts w:ascii="Times New Roman" w:hAnsi="Times New Roman" w:cs="Times New Roman"/>
          <w:szCs w:val="22"/>
        </w:rPr>
        <w:t xml:space="preserve">ulletin under the authority of 101 CMR </w:t>
      </w:r>
      <w:r w:rsidR="00215B65">
        <w:rPr>
          <w:rFonts w:ascii="Times New Roman" w:hAnsi="Times New Roman" w:cs="Times New Roman"/>
          <w:szCs w:val="22"/>
        </w:rPr>
        <w:t>414</w:t>
      </w:r>
      <w:r w:rsidRPr="00FA4C2E">
        <w:rPr>
          <w:rFonts w:ascii="Times New Roman" w:hAnsi="Times New Roman" w:cs="Times New Roman"/>
          <w:szCs w:val="22"/>
        </w:rPr>
        <w:t>.0</w:t>
      </w:r>
      <w:r w:rsidR="009851DC">
        <w:rPr>
          <w:rFonts w:ascii="Times New Roman" w:hAnsi="Times New Roman" w:cs="Times New Roman"/>
          <w:szCs w:val="22"/>
        </w:rPr>
        <w:t>1</w:t>
      </w:r>
      <w:r w:rsidRPr="00FA4C2E">
        <w:rPr>
          <w:rFonts w:ascii="Times New Roman" w:hAnsi="Times New Roman" w:cs="Times New Roman"/>
          <w:szCs w:val="22"/>
        </w:rPr>
        <w:t>(</w:t>
      </w:r>
      <w:r w:rsidR="009851DC">
        <w:rPr>
          <w:rFonts w:ascii="Times New Roman" w:hAnsi="Times New Roman" w:cs="Times New Roman"/>
          <w:szCs w:val="22"/>
        </w:rPr>
        <w:t>5</w:t>
      </w:r>
      <w:r w:rsidRPr="00FA4C2E">
        <w:rPr>
          <w:rFonts w:ascii="Times New Roman" w:hAnsi="Times New Roman" w:cs="Times New Roman"/>
          <w:szCs w:val="22"/>
        </w:rPr>
        <w:t xml:space="preserve">) to </w:t>
      </w:r>
      <w:r w:rsidR="00906DDD">
        <w:rPr>
          <w:rFonts w:ascii="Times New Roman" w:hAnsi="Times New Roman" w:cs="Times New Roman"/>
          <w:szCs w:val="22"/>
        </w:rPr>
        <w:t>clarify</w:t>
      </w:r>
      <w:r w:rsidR="00132638" w:rsidRPr="00FA4C2E">
        <w:rPr>
          <w:rFonts w:ascii="Times New Roman" w:hAnsi="Times New Roman" w:cs="Times New Roman"/>
          <w:szCs w:val="22"/>
        </w:rPr>
        <w:t xml:space="preserve"> </w:t>
      </w:r>
      <w:r w:rsidR="00215B65">
        <w:rPr>
          <w:rFonts w:ascii="Times New Roman" w:hAnsi="Times New Roman" w:cs="Times New Roman"/>
          <w:szCs w:val="22"/>
        </w:rPr>
        <w:t>certain family stabilization services</w:t>
      </w:r>
      <w:r w:rsidRPr="00FA4C2E">
        <w:rPr>
          <w:rFonts w:ascii="Times New Roman" w:hAnsi="Times New Roman" w:cs="Times New Roman"/>
          <w:szCs w:val="22"/>
        </w:rPr>
        <w:t xml:space="preserve"> rates</w:t>
      </w:r>
      <w:r w:rsidR="00B4150E">
        <w:rPr>
          <w:rFonts w:ascii="Times New Roman" w:hAnsi="Times New Roman" w:cs="Times New Roman"/>
          <w:szCs w:val="22"/>
        </w:rPr>
        <w:t xml:space="preserve"> </w:t>
      </w:r>
      <w:r w:rsidR="00A572A5">
        <w:rPr>
          <w:rFonts w:ascii="Times New Roman" w:hAnsi="Times New Roman" w:cs="Times New Roman"/>
          <w:szCs w:val="22"/>
        </w:rPr>
        <w:t>established in</w:t>
      </w:r>
      <w:r w:rsidRPr="00FA4C2E">
        <w:rPr>
          <w:rFonts w:ascii="Times New Roman" w:hAnsi="Times New Roman" w:cs="Times New Roman"/>
          <w:szCs w:val="22"/>
        </w:rPr>
        <w:t xml:space="preserve"> 101 CMR </w:t>
      </w:r>
      <w:r w:rsidR="00215B65">
        <w:rPr>
          <w:rFonts w:ascii="Times New Roman" w:hAnsi="Times New Roman" w:cs="Times New Roman"/>
          <w:szCs w:val="22"/>
        </w:rPr>
        <w:t>414</w:t>
      </w:r>
      <w:r w:rsidRPr="00FA4C2E">
        <w:rPr>
          <w:rFonts w:ascii="Times New Roman" w:hAnsi="Times New Roman" w:cs="Times New Roman"/>
          <w:szCs w:val="22"/>
        </w:rPr>
        <w:t>.0</w:t>
      </w:r>
      <w:r w:rsidR="00215B65">
        <w:rPr>
          <w:rFonts w:ascii="Times New Roman" w:hAnsi="Times New Roman" w:cs="Times New Roman"/>
          <w:szCs w:val="22"/>
        </w:rPr>
        <w:t>3</w:t>
      </w:r>
      <w:r w:rsidR="00132638">
        <w:rPr>
          <w:rFonts w:ascii="Times New Roman" w:hAnsi="Times New Roman" w:cs="Times New Roman"/>
          <w:szCs w:val="22"/>
        </w:rPr>
        <w:t>(</w:t>
      </w:r>
      <w:r w:rsidR="00215B65">
        <w:rPr>
          <w:rFonts w:ascii="Times New Roman" w:hAnsi="Times New Roman" w:cs="Times New Roman"/>
          <w:szCs w:val="22"/>
        </w:rPr>
        <w:t>5</w:t>
      </w:r>
      <w:r w:rsidR="00132638">
        <w:rPr>
          <w:rFonts w:ascii="Times New Roman" w:hAnsi="Times New Roman" w:cs="Times New Roman"/>
          <w:szCs w:val="22"/>
        </w:rPr>
        <w:t>)</w:t>
      </w:r>
      <w:r w:rsidRPr="00FA4C2E">
        <w:rPr>
          <w:rFonts w:ascii="Times New Roman" w:hAnsi="Times New Roman" w:cs="Times New Roman"/>
          <w:szCs w:val="22"/>
        </w:rPr>
        <w:t xml:space="preserve">.  </w:t>
      </w:r>
    </w:p>
    <w:p w14:paraId="781E887C" w14:textId="77777777" w:rsidR="000E5E38" w:rsidRPr="00FA4C2E" w:rsidRDefault="000E5E38" w:rsidP="000E5E38">
      <w:pPr>
        <w:tabs>
          <w:tab w:val="left" w:pos="1440"/>
          <w:tab w:val="center" w:pos="4925"/>
        </w:tabs>
        <w:rPr>
          <w:rFonts w:ascii="Times New Roman" w:hAnsi="Times New Roman" w:cs="Times New Roman"/>
          <w:szCs w:val="22"/>
        </w:rPr>
      </w:pPr>
    </w:p>
    <w:p w14:paraId="4666F9BA" w14:textId="7E7F5473" w:rsidR="000E5E38" w:rsidRDefault="000E5E38" w:rsidP="000E5E38">
      <w:pPr>
        <w:tabs>
          <w:tab w:val="left" w:pos="1440"/>
          <w:tab w:val="center" w:pos="4925"/>
        </w:tabs>
        <w:rPr>
          <w:rFonts w:ascii="Times New Roman" w:hAnsi="Times New Roman" w:cs="Times New Roman"/>
          <w:szCs w:val="22"/>
        </w:rPr>
      </w:pPr>
      <w:r w:rsidRPr="00FA4C2E">
        <w:rPr>
          <w:rFonts w:ascii="Times New Roman" w:hAnsi="Times New Roman" w:cs="Times New Roman"/>
          <w:szCs w:val="22"/>
        </w:rPr>
        <w:t xml:space="preserve">The </w:t>
      </w:r>
      <w:r w:rsidR="00215B65">
        <w:rPr>
          <w:rFonts w:ascii="Times New Roman" w:hAnsi="Times New Roman" w:cs="Times New Roman"/>
          <w:szCs w:val="22"/>
        </w:rPr>
        <w:t xml:space="preserve">unit of service for the </w:t>
      </w:r>
      <w:r w:rsidR="00A572A5">
        <w:rPr>
          <w:rFonts w:ascii="Times New Roman" w:hAnsi="Times New Roman" w:cs="Times New Roman"/>
          <w:szCs w:val="22"/>
        </w:rPr>
        <w:t xml:space="preserve">following rates </w:t>
      </w:r>
      <w:r w:rsidR="003E1C18">
        <w:rPr>
          <w:rFonts w:ascii="Times New Roman" w:hAnsi="Times New Roman" w:cs="Times New Roman"/>
          <w:szCs w:val="22"/>
        </w:rPr>
        <w:t xml:space="preserve">in 101 </w:t>
      </w:r>
      <w:r w:rsidR="00FA4C2E">
        <w:rPr>
          <w:rFonts w:ascii="Times New Roman" w:hAnsi="Times New Roman" w:cs="Times New Roman"/>
          <w:szCs w:val="22"/>
        </w:rPr>
        <w:t xml:space="preserve">CMR </w:t>
      </w:r>
      <w:r w:rsidR="00215B65">
        <w:rPr>
          <w:rFonts w:ascii="Times New Roman" w:hAnsi="Times New Roman" w:cs="Times New Roman"/>
          <w:szCs w:val="22"/>
        </w:rPr>
        <w:t>414</w:t>
      </w:r>
      <w:r w:rsidR="003E1C18">
        <w:rPr>
          <w:rFonts w:ascii="Times New Roman" w:hAnsi="Times New Roman" w:cs="Times New Roman"/>
          <w:szCs w:val="22"/>
        </w:rPr>
        <w:t>.0</w:t>
      </w:r>
      <w:r w:rsidR="00215B65">
        <w:rPr>
          <w:rFonts w:ascii="Times New Roman" w:hAnsi="Times New Roman" w:cs="Times New Roman"/>
          <w:szCs w:val="22"/>
        </w:rPr>
        <w:t>3</w:t>
      </w:r>
      <w:r w:rsidR="003E1C18">
        <w:rPr>
          <w:rFonts w:ascii="Times New Roman" w:hAnsi="Times New Roman" w:cs="Times New Roman"/>
          <w:szCs w:val="22"/>
        </w:rPr>
        <w:t>(</w:t>
      </w:r>
      <w:r w:rsidR="00215B65">
        <w:rPr>
          <w:rFonts w:ascii="Times New Roman" w:hAnsi="Times New Roman" w:cs="Times New Roman"/>
          <w:szCs w:val="22"/>
        </w:rPr>
        <w:t>5</w:t>
      </w:r>
      <w:r w:rsidR="003E1C18">
        <w:rPr>
          <w:rFonts w:ascii="Times New Roman" w:hAnsi="Times New Roman" w:cs="Times New Roman"/>
          <w:szCs w:val="22"/>
        </w:rPr>
        <w:t xml:space="preserve">) </w:t>
      </w:r>
      <w:r w:rsidR="00215B65">
        <w:rPr>
          <w:rFonts w:ascii="Times New Roman" w:hAnsi="Times New Roman" w:cs="Times New Roman"/>
          <w:szCs w:val="22"/>
        </w:rPr>
        <w:t>are being updated to a 15-minute unit</w:t>
      </w:r>
      <w:r w:rsidR="00906DDD">
        <w:rPr>
          <w:rFonts w:ascii="Times New Roman" w:hAnsi="Times New Roman" w:cs="Times New Roman"/>
          <w:szCs w:val="22"/>
        </w:rPr>
        <w:t>.</w:t>
      </w:r>
      <w:r w:rsidRPr="00FA4C2E">
        <w:rPr>
          <w:rFonts w:ascii="Times New Roman" w:hAnsi="Times New Roman" w:cs="Times New Roman"/>
          <w:szCs w:val="22"/>
        </w:rPr>
        <w:t xml:space="preserve"> </w:t>
      </w:r>
      <w:r w:rsidR="00906DDD">
        <w:rPr>
          <w:rFonts w:ascii="Times New Roman" w:hAnsi="Times New Roman" w:cs="Times New Roman"/>
          <w:szCs w:val="22"/>
        </w:rPr>
        <w:t>T</w:t>
      </w:r>
      <w:r w:rsidRPr="00FA4C2E">
        <w:rPr>
          <w:rFonts w:ascii="Times New Roman" w:hAnsi="Times New Roman" w:cs="Times New Roman"/>
          <w:szCs w:val="22"/>
        </w:rPr>
        <w:t>he chart below reflect</w:t>
      </w:r>
      <w:r w:rsidR="00575E4F">
        <w:rPr>
          <w:rFonts w:ascii="Times New Roman" w:hAnsi="Times New Roman" w:cs="Times New Roman"/>
          <w:szCs w:val="22"/>
        </w:rPr>
        <w:t>s</w:t>
      </w:r>
      <w:r w:rsidRPr="00FA4C2E">
        <w:rPr>
          <w:rFonts w:ascii="Times New Roman" w:hAnsi="Times New Roman" w:cs="Times New Roman"/>
          <w:szCs w:val="22"/>
        </w:rPr>
        <w:t xml:space="preserve"> </w:t>
      </w:r>
      <w:r w:rsidR="00215B65">
        <w:rPr>
          <w:rFonts w:ascii="Times New Roman" w:hAnsi="Times New Roman" w:cs="Times New Roman"/>
          <w:szCs w:val="22"/>
        </w:rPr>
        <w:t xml:space="preserve">the 15-minute unit rate for </w:t>
      </w:r>
      <w:r w:rsidR="00132638">
        <w:rPr>
          <w:rFonts w:ascii="Times New Roman" w:hAnsi="Times New Roman" w:cs="Times New Roman"/>
          <w:szCs w:val="22"/>
        </w:rPr>
        <w:t>the</w:t>
      </w:r>
      <w:r w:rsidR="00575E4F">
        <w:rPr>
          <w:rFonts w:ascii="Times New Roman" w:hAnsi="Times New Roman" w:cs="Times New Roman"/>
          <w:szCs w:val="22"/>
        </w:rPr>
        <w:t>se</w:t>
      </w:r>
      <w:r w:rsidR="00132638">
        <w:rPr>
          <w:rFonts w:ascii="Times New Roman" w:hAnsi="Times New Roman" w:cs="Times New Roman"/>
          <w:szCs w:val="22"/>
        </w:rPr>
        <w:t xml:space="preserve"> </w:t>
      </w:r>
      <w:r w:rsidR="00215B65">
        <w:rPr>
          <w:rFonts w:ascii="Times New Roman" w:hAnsi="Times New Roman" w:cs="Times New Roman"/>
          <w:szCs w:val="22"/>
        </w:rPr>
        <w:t xml:space="preserve">services, effective </w:t>
      </w:r>
      <w:r w:rsidRPr="00FA4C2E">
        <w:rPr>
          <w:rFonts w:ascii="Times New Roman" w:hAnsi="Times New Roman" w:cs="Times New Roman"/>
          <w:szCs w:val="22"/>
        </w:rPr>
        <w:t>January</w:t>
      </w:r>
      <w:r w:rsidR="00215B65">
        <w:rPr>
          <w:rFonts w:ascii="Times New Roman" w:hAnsi="Times New Roman" w:cs="Times New Roman"/>
          <w:szCs w:val="22"/>
        </w:rPr>
        <w:t xml:space="preserve"> 1, 2020.</w:t>
      </w:r>
    </w:p>
    <w:p w14:paraId="778737FF" w14:textId="77777777" w:rsidR="00215B65" w:rsidRDefault="00215B65" w:rsidP="000E5E38">
      <w:pPr>
        <w:tabs>
          <w:tab w:val="left" w:pos="1440"/>
          <w:tab w:val="center" w:pos="4925"/>
        </w:tabs>
        <w:rPr>
          <w:rFonts w:ascii="Times New Roman" w:hAnsi="Times New Roman" w:cs="Times New Roman"/>
          <w:szCs w:val="22"/>
        </w:rPr>
      </w:pPr>
    </w:p>
    <w:p w14:paraId="197C3344" w14:textId="77777777" w:rsidR="00215B65" w:rsidRDefault="00215B65" w:rsidP="000E5E38">
      <w:pPr>
        <w:tabs>
          <w:tab w:val="left" w:pos="1440"/>
          <w:tab w:val="center" w:pos="4925"/>
        </w:tabs>
        <w:rPr>
          <w:rFonts w:ascii="Times New Roman" w:hAnsi="Times New Roman" w:cs="Times New Roman"/>
          <w:szCs w:val="22"/>
        </w:rPr>
      </w:pPr>
    </w:p>
    <w:tbl>
      <w:tblPr>
        <w:tblW w:w="6986"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365"/>
        <w:gridCol w:w="1255"/>
        <w:gridCol w:w="1366"/>
      </w:tblGrid>
      <w:tr w:rsidR="00A572A5" w:rsidRPr="00815EE8" w14:paraId="0DEAA303" w14:textId="77777777" w:rsidTr="00A572A5">
        <w:trPr>
          <w:trHeight w:val="300"/>
          <w:jc w:val="center"/>
        </w:trPr>
        <w:tc>
          <w:tcPr>
            <w:tcW w:w="4365" w:type="dxa"/>
            <w:shd w:val="clear" w:color="auto" w:fill="auto"/>
            <w:tcMar>
              <w:top w:w="0" w:type="dxa"/>
              <w:left w:w="108" w:type="dxa"/>
              <w:bottom w:w="0" w:type="dxa"/>
              <w:right w:w="108" w:type="dxa"/>
            </w:tcMar>
            <w:vAlign w:val="center"/>
            <w:hideMark/>
          </w:tcPr>
          <w:p w14:paraId="4CC77478" w14:textId="77777777" w:rsidR="00A572A5" w:rsidRPr="00215B65" w:rsidRDefault="00A572A5" w:rsidP="006078BA">
            <w:pPr>
              <w:jc w:val="center"/>
              <w:rPr>
                <w:rFonts w:ascii="Times New Roman" w:eastAsiaTheme="minorHAnsi" w:hAnsi="Times New Roman" w:cs="Times New Roman"/>
                <w:b/>
                <w:color w:val="000000"/>
                <w:szCs w:val="22"/>
              </w:rPr>
            </w:pPr>
            <w:r w:rsidRPr="00215B65">
              <w:rPr>
                <w:rFonts w:ascii="Times New Roman" w:eastAsiaTheme="minorHAnsi" w:hAnsi="Times New Roman" w:cs="Times New Roman"/>
                <w:b/>
                <w:color w:val="000000"/>
                <w:szCs w:val="22"/>
              </w:rPr>
              <w:t>Service</w:t>
            </w:r>
          </w:p>
        </w:tc>
        <w:tc>
          <w:tcPr>
            <w:tcW w:w="1255" w:type="dxa"/>
            <w:shd w:val="clear" w:color="auto" w:fill="auto"/>
            <w:tcMar>
              <w:top w:w="0" w:type="dxa"/>
              <w:left w:w="108" w:type="dxa"/>
              <w:bottom w:w="0" w:type="dxa"/>
              <w:right w:w="108" w:type="dxa"/>
            </w:tcMar>
            <w:vAlign w:val="center"/>
            <w:hideMark/>
          </w:tcPr>
          <w:p w14:paraId="1FF5F46F" w14:textId="77777777" w:rsidR="00A572A5" w:rsidRPr="00215B65" w:rsidRDefault="00A572A5" w:rsidP="00215B65">
            <w:pPr>
              <w:jc w:val="center"/>
              <w:rPr>
                <w:rFonts w:ascii="Times New Roman" w:eastAsiaTheme="minorHAnsi" w:hAnsi="Times New Roman" w:cs="Times New Roman"/>
                <w:b/>
                <w:color w:val="000000"/>
                <w:szCs w:val="22"/>
              </w:rPr>
            </w:pPr>
            <w:r w:rsidRPr="00215B65">
              <w:rPr>
                <w:rFonts w:ascii="Times New Roman" w:eastAsiaTheme="minorHAnsi" w:hAnsi="Times New Roman" w:cs="Times New Roman"/>
                <w:b/>
                <w:color w:val="000000"/>
                <w:szCs w:val="22"/>
              </w:rPr>
              <w:t>Unit of Service</w:t>
            </w:r>
          </w:p>
        </w:tc>
        <w:tc>
          <w:tcPr>
            <w:tcW w:w="1366" w:type="dxa"/>
            <w:shd w:val="clear" w:color="auto" w:fill="auto"/>
            <w:tcMar>
              <w:top w:w="0" w:type="dxa"/>
              <w:left w:w="108" w:type="dxa"/>
              <w:bottom w:w="0" w:type="dxa"/>
              <w:right w:w="108" w:type="dxa"/>
            </w:tcMar>
            <w:vAlign w:val="center"/>
            <w:hideMark/>
          </w:tcPr>
          <w:p w14:paraId="39AF1CA4" w14:textId="77777777" w:rsidR="00A572A5" w:rsidRPr="00215B65" w:rsidRDefault="00A572A5" w:rsidP="00215B65">
            <w:pPr>
              <w:jc w:val="center"/>
              <w:rPr>
                <w:rFonts w:ascii="Times New Roman" w:hAnsi="Times New Roman" w:cs="Times New Roman"/>
                <w:b/>
                <w:bCs/>
                <w:szCs w:val="22"/>
              </w:rPr>
            </w:pPr>
            <w:r w:rsidRPr="00215B65">
              <w:rPr>
                <w:rFonts w:ascii="Times New Roman" w:hAnsi="Times New Roman" w:cs="Times New Roman"/>
                <w:b/>
                <w:bCs/>
                <w:szCs w:val="22"/>
              </w:rPr>
              <w:t>Agency Rate</w:t>
            </w:r>
          </w:p>
        </w:tc>
      </w:tr>
      <w:tr w:rsidR="00A572A5" w:rsidRPr="0094655E" w14:paraId="1B586EFB" w14:textId="77777777" w:rsidTr="00A572A5">
        <w:trPr>
          <w:trHeight w:val="300"/>
          <w:jc w:val="center"/>
        </w:trPr>
        <w:tc>
          <w:tcPr>
            <w:tcW w:w="4365" w:type="dxa"/>
            <w:tcMar>
              <w:top w:w="0" w:type="dxa"/>
              <w:left w:w="108" w:type="dxa"/>
              <w:bottom w:w="0" w:type="dxa"/>
              <w:right w:w="108" w:type="dxa"/>
            </w:tcMar>
            <w:vAlign w:val="center"/>
            <w:hideMark/>
          </w:tcPr>
          <w:p w14:paraId="7D7C5EFC" w14:textId="77777777" w:rsidR="00A572A5" w:rsidRPr="0050003E" w:rsidRDefault="00A572A5" w:rsidP="00F32C60">
            <w:pPr>
              <w:rPr>
                <w:rFonts w:ascii="Times New Roman" w:eastAsiaTheme="minorHAnsi" w:hAnsi="Times New Roman" w:cs="Times New Roman"/>
                <w:color w:val="000000"/>
                <w:szCs w:val="22"/>
              </w:rPr>
            </w:pPr>
            <w:r w:rsidRPr="0050003E">
              <w:rPr>
                <w:rFonts w:ascii="Times New Roman" w:eastAsiaTheme="minorHAnsi" w:hAnsi="Times New Roman" w:cs="Times New Roman"/>
                <w:color w:val="000000"/>
                <w:szCs w:val="22"/>
              </w:rPr>
              <w:t>Family Training</w:t>
            </w:r>
          </w:p>
        </w:tc>
        <w:tc>
          <w:tcPr>
            <w:tcW w:w="1255" w:type="dxa"/>
            <w:tcMar>
              <w:top w:w="0" w:type="dxa"/>
              <w:left w:w="108" w:type="dxa"/>
              <w:bottom w:w="0" w:type="dxa"/>
              <w:right w:w="108" w:type="dxa"/>
            </w:tcMar>
            <w:vAlign w:val="center"/>
            <w:hideMark/>
          </w:tcPr>
          <w:p w14:paraId="00F6ECB9" w14:textId="77777777" w:rsidR="00A572A5" w:rsidRPr="0050003E" w:rsidRDefault="00A572A5" w:rsidP="00F32C60">
            <w:pPr>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15 minutes</w:t>
            </w:r>
          </w:p>
        </w:tc>
        <w:tc>
          <w:tcPr>
            <w:tcW w:w="1366" w:type="dxa"/>
            <w:tcMar>
              <w:top w:w="0" w:type="dxa"/>
              <w:left w:w="108" w:type="dxa"/>
              <w:bottom w:w="0" w:type="dxa"/>
              <w:right w:w="108" w:type="dxa"/>
            </w:tcMar>
            <w:vAlign w:val="center"/>
            <w:hideMark/>
          </w:tcPr>
          <w:p w14:paraId="1BE42B28" w14:textId="77777777" w:rsidR="00A572A5" w:rsidRPr="0094655E" w:rsidRDefault="00A572A5" w:rsidP="00F32C60">
            <w:pPr>
              <w:jc w:val="center"/>
              <w:rPr>
                <w:rFonts w:ascii="Times New Roman" w:eastAsiaTheme="minorHAnsi" w:hAnsi="Times New Roman" w:cs="Times New Roman"/>
                <w:color w:val="000000"/>
                <w:szCs w:val="22"/>
              </w:rPr>
            </w:pPr>
            <w:r>
              <w:rPr>
                <w:rFonts w:ascii="Times New Roman" w:hAnsi="Times New Roman" w:cs="Times New Roman"/>
                <w:bCs/>
                <w:szCs w:val="22"/>
              </w:rPr>
              <w:t>$8.74</w:t>
            </w:r>
          </w:p>
        </w:tc>
      </w:tr>
      <w:tr w:rsidR="00A572A5" w:rsidRPr="0094655E" w14:paraId="3430A9A4" w14:textId="77777777" w:rsidTr="00A572A5">
        <w:trPr>
          <w:trHeight w:val="300"/>
          <w:jc w:val="center"/>
        </w:trPr>
        <w:tc>
          <w:tcPr>
            <w:tcW w:w="4365" w:type="dxa"/>
            <w:tcMar>
              <w:top w:w="0" w:type="dxa"/>
              <w:left w:w="108" w:type="dxa"/>
              <w:bottom w:w="0" w:type="dxa"/>
              <w:right w:w="108" w:type="dxa"/>
            </w:tcMar>
            <w:vAlign w:val="center"/>
            <w:hideMark/>
          </w:tcPr>
          <w:p w14:paraId="2AA6632C" w14:textId="77777777" w:rsidR="00A572A5" w:rsidRPr="0050003E" w:rsidRDefault="00A572A5" w:rsidP="00F32C60">
            <w:pPr>
              <w:rPr>
                <w:rFonts w:ascii="Times New Roman" w:eastAsiaTheme="minorHAnsi" w:hAnsi="Times New Roman" w:cs="Times New Roman"/>
                <w:color w:val="000000"/>
                <w:szCs w:val="22"/>
              </w:rPr>
            </w:pPr>
            <w:r w:rsidRPr="0050003E">
              <w:rPr>
                <w:rFonts w:ascii="Times New Roman" w:eastAsiaTheme="minorHAnsi" w:hAnsi="Times New Roman" w:cs="Times New Roman"/>
                <w:color w:val="000000"/>
                <w:szCs w:val="22"/>
              </w:rPr>
              <w:t>Family Training Group of 2</w:t>
            </w:r>
          </w:p>
        </w:tc>
        <w:tc>
          <w:tcPr>
            <w:tcW w:w="1255" w:type="dxa"/>
            <w:tcMar>
              <w:top w:w="0" w:type="dxa"/>
              <w:left w:w="108" w:type="dxa"/>
              <w:bottom w:w="0" w:type="dxa"/>
              <w:right w:w="108" w:type="dxa"/>
            </w:tcMar>
            <w:vAlign w:val="center"/>
            <w:hideMark/>
          </w:tcPr>
          <w:p w14:paraId="014C2FF7" w14:textId="77777777" w:rsidR="00A572A5" w:rsidRPr="0050003E" w:rsidRDefault="00A572A5" w:rsidP="00F32C60">
            <w:pPr>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15 minutes</w:t>
            </w:r>
          </w:p>
        </w:tc>
        <w:tc>
          <w:tcPr>
            <w:tcW w:w="1366" w:type="dxa"/>
            <w:tcMar>
              <w:top w:w="0" w:type="dxa"/>
              <w:left w:w="108" w:type="dxa"/>
              <w:bottom w:w="0" w:type="dxa"/>
              <w:right w:w="108" w:type="dxa"/>
            </w:tcMar>
            <w:vAlign w:val="center"/>
            <w:hideMark/>
          </w:tcPr>
          <w:p w14:paraId="62D8DA04" w14:textId="77777777" w:rsidR="00A572A5" w:rsidRPr="0094655E" w:rsidRDefault="00A572A5" w:rsidP="00F32C60">
            <w:pPr>
              <w:jc w:val="center"/>
              <w:rPr>
                <w:rFonts w:ascii="Times New Roman" w:eastAsiaTheme="minorHAnsi" w:hAnsi="Times New Roman" w:cs="Times New Roman"/>
                <w:color w:val="000000"/>
                <w:szCs w:val="22"/>
              </w:rPr>
            </w:pPr>
            <w:r>
              <w:rPr>
                <w:rFonts w:ascii="Times New Roman" w:hAnsi="Times New Roman" w:cs="Times New Roman"/>
                <w:bCs/>
                <w:szCs w:val="22"/>
              </w:rPr>
              <w:t>$4.37</w:t>
            </w:r>
          </w:p>
        </w:tc>
      </w:tr>
      <w:tr w:rsidR="00A572A5" w:rsidRPr="0094655E" w14:paraId="290E0679" w14:textId="77777777" w:rsidTr="00A572A5">
        <w:trPr>
          <w:trHeight w:val="300"/>
          <w:jc w:val="center"/>
        </w:trPr>
        <w:tc>
          <w:tcPr>
            <w:tcW w:w="4365" w:type="dxa"/>
            <w:tcMar>
              <w:top w:w="0" w:type="dxa"/>
              <w:left w:w="108" w:type="dxa"/>
              <w:bottom w:w="0" w:type="dxa"/>
              <w:right w:w="108" w:type="dxa"/>
            </w:tcMar>
            <w:vAlign w:val="center"/>
            <w:hideMark/>
          </w:tcPr>
          <w:p w14:paraId="49E8C3E1" w14:textId="77777777" w:rsidR="00A572A5" w:rsidRPr="0050003E" w:rsidRDefault="00A572A5" w:rsidP="00F32C60">
            <w:pPr>
              <w:rPr>
                <w:rFonts w:ascii="Times New Roman" w:eastAsiaTheme="minorHAnsi" w:hAnsi="Times New Roman" w:cs="Times New Roman"/>
                <w:color w:val="000000"/>
                <w:szCs w:val="22"/>
              </w:rPr>
            </w:pPr>
            <w:r w:rsidRPr="0050003E">
              <w:rPr>
                <w:rFonts w:ascii="Times New Roman" w:eastAsiaTheme="minorHAnsi" w:hAnsi="Times New Roman" w:cs="Times New Roman"/>
                <w:color w:val="000000"/>
                <w:szCs w:val="22"/>
              </w:rPr>
              <w:t>Family Training Group of 5</w:t>
            </w:r>
          </w:p>
        </w:tc>
        <w:tc>
          <w:tcPr>
            <w:tcW w:w="1255" w:type="dxa"/>
            <w:tcMar>
              <w:top w:w="0" w:type="dxa"/>
              <w:left w:w="108" w:type="dxa"/>
              <w:bottom w:w="0" w:type="dxa"/>
              <w:right w:w="108" w:type="dxa"/>
            </w:tcMar>
            <w:vAlign w:val="center"/>
            <w:hideMark/>
          </w:tcPr>
          <w:p w14:paraId="44738319" w14:textId="77777777" w:rsidR="00A572A5" w:rsidRPr="0050003E" w:rsidRDefault="00A572A5" w:rsidP="00F32C60">
            <w:pPr>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15 minutes</w:t>
            </w:r>
          </w:p>
        </w:tc>
        <w:tc>
          <w:tcPr>
            <w:tcW w:w="1366" w:type="dxa"/>
            <w:tcMar>
              <w:top w:w="0" w:type="dxa"/>
              <w:left w:w="108" w:type="dxa"/>
              <w:bottom w:w="0" w:type="dxa"/>
              <w:right w:w="108" w:type="dxa"/>
            </w:tcMar>
            <w:vAlign w:val="center"/>
            <w:hideMark/>
          </w:tcPr>
          <w:p w14:paraId="1E79285C" w14:textId="77777777" w:rsidR="00A572A5" w:rsidRPr="0094655E" w:rsidRDefault="00A572A5" w:rsidP="00F32C60">
            <w:pPr>
              <w:jc w:val="center"/>
              <w:rPr>
                <w:rFonts w:ascii="Times New Roman" w:eastAsiaTheme="minorHAnsi" w:hAnsi="Times New Roman" w:cs="Times New Roman"/>
                <w:color w:val="000000"/>
                <w:szCs w:val="22"/>
              </w:rPr>
            </w:pPr>
            <w:r>
              <w:rPr>
                <w:rFonts w:ascii="Times New Roman" w:hAnsi="Times New Roman" w:cs="Times New Roman"/>
                <w:bCs/>
                <w:szCs w:val="22"/>
              </w:rPr>
              <w:t>$1.76</w:t>
            </w:r>
          </w:p>
        </w:tc>
      </w:tr>
    </w:tbl>
    <w:p w14:paraId="1A1B1A83" w14:textId="77777777" w:rsidR="00215B65" w:rsidRDefault="00215B65" w:rsidP="00215B65">
      <w:pPr>
        <w:tabs>
          <w:tab w:val="left" w:pos="1440"/>
          <w:tab w:val="center" w:pos="4925"/>
        </w:tabs>
        <w:jc w:val="center"/>
        <w:rPr>
          <w:rFonts w:ascii="Times New Roman" w:hAnsi="Times New Roman" w:cs="Times New Roman"/>
          <w:szCs w:val="22"/>
        </w:rPr>
      </w:pPr>
      <w:r>
        <w:rPr>
          <w:rFonts w:ascii="Times New Roman" w:hAnsi="Times New Roman" w:cs="Times New Roman"/>
          <w:szCs w:val="22"/>
        </w:rPr>
        <w:t>…</w:t>
      </w:r>
    </w:p>
    <w:tbl>
      <w:tblPr>
        <w:tblW w:w="6986"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365"/>
        <w:gridCol w:w="1255"/>
        <w:gridCol w:w="1366"/>
      </w:tblGrid>
      <w:tr w:rsidR="00A572A5" w:rsidRPr="0094655E" w14:paraId="7E5E2606" w14:textId="77777777" w:rsidTr="00D670AC">
        <w:trPr>
          <w:trHeight w:val="300"/>
          <w:jc w:val="center"/>
        </w:trPr>
        <w:tc>
          <w:tcPr>
            <w:tcW w:w="4365" w:type="dxa"/>
            <w:tcMar>
              <w:top w:w="0" w:type="dxa"/>
              <w:left w:w="108" w:type="dxa"/>
              <w:bottom w:w="0" w:type="dxa"/>
              <w:right w:w="108" w:type="dxa"/>
            </w:tcMar>
            <w:vAlign w:val="center"/>
            <w:hideMark/>
          </w:tcPr>
          <w:p w14:paraId="1CD4E32B" w14:textId="77777777" w:rsidR="00A572A5" w:rsidRPr="0050003E" w:rsidRDefault="00A572A5" w:rsidP="00F32C60">
            <w:pPr>
              <w:rPr>
                <w:rFonts w:ascii="Times New Roman" w:eastAsiaTheme="minorHAnsi" w:hAnsi="Times New Roman" w:cs="Times New Roman"/>
                <w:color w:val="000000"/>
                <w:szCs w:val="22"/>
              </w:rPr>
            </w:pPr>
            <w:r w:rsidRPr="0050003E">
              <w:rPr>
                <w:rFonts w:ascii="Times New Roman" w:eastAsiaTheme="minorHAnsi" w:hAnsi="Times New Roman" w:cs="Times New Roman"/>
                <w:color w:val="000000"/>
                <w:szCs w:val="22"/>
              </w:rPr>
              <w:t>Peer Support</w:t>
            </w:r>
          </w:p>
        </w:tc>
        <w:tc>
          <w:tcPr>
            <w:tcW w:w="1255" w:type="dxa"/>
            <w:tcMar>
              <w:top w:w="0" w:type="dxa"/>
              <w:left w:w="108" w:type="dxa"/>
              <w:bottom w:w="0" w:type="dxa"/>
              <w:right w:w="108" w:type="dxa"/>
            </w:tcMar>
            <w:vAlign w:val="center"/>
            <w:hideMark/>
          </w:tcPr>
          <w:p w14:paraId="73B08338" w14:textId="77777777" w:rsidR="00A572A5" w:rsidRPr="0050003E" w:rsidRDefault="00A572A5" w:rsidP="00F32C60">
            <w:pPr>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15 minutes</w:t>
            </w:r>
          </w:p>
        </w:tc>
        <w:tc>
          <w:tcPr>
            <w:tcW w:w="1366" w:type="dxa"/>
            <w:tcMar>
              <w:top w:w="0" w:type="dxa"/>
              <w:left w:w="108" w:type="dxa"/>
              <w:bottom w:w="0" w:type="dxa"/>
              <w:right w:w="108" w:type="dxa"/>
            </w:tcMar>
            <w:vAlign w:val="center"/>
            <w:hideMark/>
          </w:tcPr>
          <w:p w14:paraId="55A6E2F8" w14:textId="77777777" w:rsidR="00A572A5" w:rsidRPr="0094655E" w:rsidRDefault="00A572A5" w:rsidP="00F32C60">
            <w:pPr>
              <w:jc w:val="center"/>
              <w:rPr>
                <w:rFonts w:ascii="Times New Roman" w:eastAsiaTheme="minorHAnsi" w:hAnsi="Times New Roman" w:cs="Times New Roman"/>
                <w:color w:val="000000"/>
                <w:szCs w:val="22"/>
              </w:rPr>
            </w:pPr>
            <w:r>
              <w:rPr>
                <w:rFonts w:ascii="Times New Roman" w:hAnsi="Times New Roman" w:cs="Times New Roman"/>
                <w:bCs/>
                <w:szCs w:val="22"/>
              </w:rPr>
              <w:t>$7.59</w:t>
            </w:r>
          </w:p>
        </w:tc>
      </w:tr>
      <w:tr w:rsidR="00A572A5" w:rsidRPr="0094655E" w14:paraId="7FEE7374" w14:textId="77777777" w:rsidTr="00D670AC">
        <w:trPr>
          <w:trHeight w:val="300"/>
          <w:jc w:val="center"/>
        </w:trPr>
        <w:tc>
          <w:tcPr>
            <w:tcW w:w="4365" w:type="dxa"/>
            <w:tcMar>
              <w:top w:w="0" w:type="dxa"/>
              <w:left w:w="108" w:type="dxa"/>
              <w:bottom w:w="0" w:type="dxa"/>
              <w:right w:w="108" w:type="dxa"/>
            </w:tcMar>
            <w:vAlign w:val="center"/>
            <w:hideMark/>
          </w:tcPr>
          <w:p w14:paraId="7CE59D87" w14:textId="77777777" w:rsidR="00A572A5" w:rsidRPr="0050003E" w:rsidRDefault="00A572A5" w:rsidP="00F32C60">
            <w:pPr>
              <w:rPr>
                <w:rFonts w:ascii="Times New Roman" w:eastAsiaTheme="minorHAnsi" w:hAnsi="Times New Roman" w:cs="Times New Roman"/>
                <w:color w:val="000000"/>
                <w:szCs w:val="22"/>
              </w:rPr>
            </w:pPr>
            <w:r w:rsidRPr="0050003E">
              <w:rPr>
                <w:rFonts w:ascii="Times New Roman" w:eastAsiaTheme="minorHAnsi" w:hAnsi="Times New Roman" w:cs="Times New Roman"/>
                <w:color w:val="000000"/>
                <w:szCs w:val="22"/>
              </w:rPr>
              <w:t>Peer Support Group of 2</w:t>
            </w:r>
          </w:p>
        </w:tc>
        <w:tc>
          <w:tcPr>
            <w:tcW w:w="1255" w:type="dxa"/>
            <w:tcMar>
              <w:top w:w="0" w:type="dxa"/>
              <w:left w:w="108" w:type="dxa"/>
              <w:bottom w:w="0" w:type="dxa"/>
              <w:right w:w="108" w:type="dxa"/>
            </w:tcMar>
            <w:vAlign w:val="center"/>
            <w:hideMark/>
          </w:tcPr>
          <w:p w14:paraId="199B1EFC" w14:textId="77777777" w:rsidR="00A572A5" w:rsidRPr="0050003E" w:rsidRDefault="00A572A5" w:rsidP="00F32C60">
            <w:pPr>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15 minutes</w:t>
            </w:r>
          </w:p>
        </w:tc>
        <w:tc>
          <w:tcPr>
            <w:tcW w:w="1366" w:type="dxa"/>
            <w:tcMar>
              <w:top w:w="0" w:type="dxa"/>
              <w:left w:w="108" w:type="dxa"/>
              <w:bottom w:w="0" w:type="dxa"/>
              <w:right w:w="108" w:type="dxa"/>
            </w:tcMar>
            <w:vAlign w:val="center"/>
            <w:hideMark/>
          </w:tcPr>
          <w:p w14:paraId="6F007752" w14:textId="77777777" w:rsidR="00A572A5" w:rsidRPr="0094655E" w:rsidRDefault="00A572A5" w:rsidP="00F32C60">
            <w:pPr>
              <w:jc w:val="center"/>
              <w:rPr>
                <w:rFonts w:ascii="Times New Roman" w:eastAsiaTheme="minorHAnsi" w:hAnsi="Times New Roman" w:cs="Times New Roman"/>
                <w:color w:val="000000"/>
                <w:szCs w:val="22"/>
              </w:rPr>
            </w:pPr>
            <w:r>
              <w:rPr>
                <w:rFonts w:ascii="Times New Roman" w:hAnsi="Times New Roman" w:cs="Times New Roman"/>
                <w:bCs/>
                <w:szCs w:val="22"/>
              </w:rPr>
              <w:t>$3.80</w:t>
            </w:r>
          </w:p>
        </w:tc>
      </w:tr>
      <w:tr w:rsidR="00A572A5" w:rsidRPr="0094655E" w14:paraId="24360583" w14:textId="77777777" w:rsidTr="00D670AC">
        <w:trPr>
          <w:trHeight w:val="300"/>
          <w:jc w:val="center"/>
        </w:trPr>
        <w:tc>
          <w:tcPr>
            <w:tcW w:w="4365" w:type="dxa"/>
            <w:tcMar>
              <w:top w:w="0" w:type="dxa"/>
              <w:left w:w="108" w:type="dxa"/>
              <w:bottom w:w="0" w:type="dxa"/>
              <w:right w:w="108" w:type="dxa"/>
            </w:tcMar>
            <w:vAlign w:val="center"/>
            <w:hideMark/>
          </w:tcPr>
          <w:p w14:paraId="79D03447" w14:textId="77777777" w:rsidR="00A572A5" w:rsidRPr="0050003E" w:rsidRDefault="00A572A5" w:rsidP="00F32C60">
            <w:pPr>
              <w:rPr>
                <w:rFonts w:ascii="Times New Roman" w:eastAsiaTheme="minorHAnsi" w:hAnsi="Times New Roman" w:cs="Times New Roman"/>
                <w:color w:val="000000"/>
                <w:szCs w:val="22"/>
              </w:rPr>
            </w:pPr>
            <w:r w:rsidRPr="0050003E">
              <w:rPr>
                <w:rFonts w:ascii="Times New Roman" w:eastAsiaTheme="minorHAnsi" w:hAnsi="Times New Roman" w:cs="Times New Roman"/>
                <w:color w:val="000000"/>
                <w:szCs w:val="22"/>
              </w:rPr>
              <w:t>Peer Support Group of 5</w:t>
            </w:r>
          </w:p>
        </w:tc>
        <w:tc>
          <w:tcPr>
            <w:tcW w:w="1255" w:type="dxa"/>
            <w:tcMar>
              <w:top w:w="0" w:type="dxa"/>
              <w:left w:w="108" w:type="dxa"/>
              <w:bottom w:w="0" w:type="dxa"/>
              <w:right w:w="108" w:type="dxa"/>
            </w:tcMar>
            <w:vAlign w:val="center"/>
            <w:hideMark/>
          </w:tcPr>
          <w:p w14:paraId="1D9E3EF4" w14:textId="77777777" w:rsidR="00A572A5" w:rsidRPr="0050003E" w:rsidRDefault="00A572A5" w:rsidP="00F32C60">
            <w:pPr>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15 minutes</w:t>
            </w:r>
          </w:p>
        </w:tc>
        <w:tc>
          <w:tcPr>
            <w:tcW w:w="1366" w:type="dxa"/>
            <w:tcMar>
              <w:top w:w="0" w:type="dxa"/>
              <w:left w:w="108" w:type="dxa"/>
              <w:bottom w:w="0" w:type="dxa"/>
              <w:right w:w="108" w:type="dxa"/>
            </w:tcMar>
            <w:vAlign w:val="center"/>
            <w:hideMark/>
          </w:tcPr>
          <w:p w14:paraId="5AE1D1AF" w14:textId="77777777" w:rsidR="00A572A5" w:rsidRPr="0094655E" w:rsidRDefault="00A572A5" w:rsidP="00F32C60">
            <w:pPr>
              <w:jc w:val="center"/>
              <w:rPr>
                <w:rFonts w:ascii="Times New Roman" w:eastAsiaTheme="minorHAnsi" w:hAnsi="Times New Roman" w:cs="Times New Roman"/>
                <w:color w:val="000000"/>
                <w:szCs w:val="22"/>
              </w:rPr>
            </w:pPr>
            <w:r>
              <w:rPr>
                <w:rFonts w:ascii="Times New Roman" w:hAnsi="Times New Roman" w:cs="Times New Roman"/>
                <w:bCs/>
                <w:szCs w:val="22"/>
              </w:rPr>
              <w:t>$1.53</w:t>
            </w:r>
          </w:p>
        </w:tc>
      </w:tr>
    </w:tbl>
    <w:p w14:paraId="477E2B63" w14:textId="77777777" w:rsidR="00215B65" w:rsidRDefault="00215B65" w:rsidP="00215B65">
      <w:pPr>
        <w:tabs>
          <w:tab w:val="left" w:pos="1440"/>
          <w:tab w:val="center" w:pos="4925"/>
        </w:tabs>
        <w:jc w:val="center"/>
        <w:rPr>
          <w:rFonts w:ascii="Times New Roman" w:hAnsi="Times New Roman" w:cs="Times New Roman"/>
          <w:szCs w:val="22"/>
        </w:rPr>
      </w:pPr>
      <w:r>
        <w:rPr>
          <w:rFonts w:ascii="Times New Roman" w:hAnsi="Times New Roman" w:cs="Times New Roman"/>
          <w:szCs w:val="22"/>
        </w:rPr>
        <w:t>…</w:t>
      </w:r>
    </w:p>
    <w:tbl>
      <w:tblPr>
        <w:tblW w:w="6986" w:type="dxa"/>
        <w:jc w:val="center"/>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365"/>
        <w:gridCol w:w="1255"/>
        <w:gridCol w:w="1366"/>
      </w:tblGrid>
      <w:tr w:rsidR="00A572A5" w:rsidRPr="0094655E" w14:paraId="76071CF8" w14:textId="77777777" w:rsidTr="00D670AC">
        <w:trPr>
          <w:trHeight w:val="300"/>
          <w:jc w:val="center"/>
        </w:trPr>
        <w:tc>
          <w:tcPr>
            <w:tcW w:w="4365" w:type="dxa"/>
            <w:tcMar>
              <w:top w:w="0" w:type="dxa"/>
              <w:left w:w="108" w:type="dxa"/>
              <w:bottom w:w="0" w:type="dxa"/>
              <w:right w:w="108" w:type="dxa"/>
            </w:tcMar>
            <w:vAlign w:val="center"/>
            <w:hideMark/>
          </w:tcPr>
          <w:p w14:paraId="4E5342AA" w14:textId="77777777" w:rsidR="00A572A5" w:rsidRPr="0050003E" w:rsidRDefault="00A572A5" w:rsidP="00F32C60">
            <w:pPr>
              <w:rPr>
                <w:rFonts w:ascii="Times New Roman" w:eastAsiaTheme="minorHAnsi" w:hAnsi="Times New Roman" w:cs="Times New Roman"/>
                <w:color w:val="000000"/>
                <w:szCs w:val="22"/>
              </w:rPr>
            </w:pPr>
            <w:r w:rsidRPr="0050003E">
              <w:rPr>
                <w:rFonts w:ascii="Times New Roman" w:eastAsiaTheme="minorHAnsi" w:hAnsi="Times New Roman" w:cs="Times New Roman"/>
                <w:color w:val="000000"/>
                <w:szCs w:val="22"/>
              </w:rPr>
              <w:t>Respite in Recipient’s Home</w:t>
            </w:r>
            <w:r>
              <w:rPr>
                <w:rFonts w:ascii="Times New Roman" w:eastAsiaTheme="minorHAnsi" w:hAnsi="Times New Roman" w:cs="Times New Roman"/>
                <w:color w:val="000000"/>
                <w:szCs w:val="22"/>
              </w:rPr>
              <w:t>,</w:t>
            </w:r>
            <w:r w:rsidRPr="0050003E">
              <w:rPr>
                <w:rFonts w:ascii="Times New Roman" w:eastAsiaTheme="minorHAnsi" w:hAnsi="Times New Roman" w:cs="Times New Roman"/>
                <w:color w:val="000000"/>
                <w:szCs w:val="22"/>
              </w:rPr>
              <w:t xml:space="preserve"> 1:1</w:t>
            </w:r>
          </w:p>
        </w:tc>
        <w:tc>
          <w:tcPr>
            <w:tcW w:w="1255" w:type="dxa"/>
            <w:tcMar>
              <w:top w:w="0" w:type="dxa"/>
              <w:left w:w="108" w:type="dxa"/>
              <w:bottom w:w="0" w:type="dxa"/>
              <w:right w:w="108" w:type="dxa"/>
            </w:tcMar>
            <w:vAlign w:val="center"/>
            <w:hideMark/>
          </w:tcPr>
          <w:p w14:paraId="5F8E8054" w14:textId="77777777" w:rsidR="00A572A5" w:rsidRPr="0050003E" w:rsidRDefault="00A572A5" w:rsidP="00F32C60">
            <w:pPr>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15 minutes</w:t>
            </w:r>
          </w:p>
        </w:tc>
        <w:tc>
          <w:tcPr>
            <w:tcW w:w="1366" w:type="dxa"/>
            <w:tcMar>
              <w:top w:w="0" w:type="dxa"/>
              <w:left w:w="108" w:type="dxa"/>
              <w:bottom w:w="0" w:type="dxa"/>
              <w:right w:w="108" w:type="dxa"/>
            </w:tcMar>
            <w:vAlign w:val="center"/>
            <w:hideMark/>
          </w:tcPr>
          <w:p w14:paraId="78DDF4D9" w14:textId="77777777" w:rsidR="00A572A5" w:rsidRPr="0094655E" w:rsidRDefault="00A572A5" w:rsidP="00F32C60">
            <w:pPr>
              <w:jc w:val="center"/>
              <w:rPr>
                <w:rFonts w:ascii="Times New Roman" w:eastAsiaTheme="minorHAnsi" w:hAnsi="Times New Roman" w:cs="Times New Roman"/>
                <w:color w:val="000000"/>
                <w:szCs w:val="22"/>
              </w:rPr>
            </w:pPr>
            <w:r>
              <w:rPr>
                <w:rFonts w:ascii="Times New Roman" w:hAnsi="Times New Roman" w:cs="Times New Roman"/>
                <w:bCs/>
                <w:szCs w:val="22"/>
              </w:rPr>
              <w:t>$6.82</w:t>
            </w:r>
          </w:p>
        </w:tc>
      </w:tr>
      <w:tr w:rsidR="00A572A5" w:rsidRPr="0094655E" w14:paraId="197B7958" w14:textId="77777777" w:rsidTr="00D670AC">
        <w:trPr>
          <w:trHeight w:val="300"/>
          <w:jc w:val="center"/>
        </w:trPr>
        <w:tc>
          <w:tcPr>
            <w:tcW w:w="4365" w:type="dxa"/>
            <w:tcMar>
              <w:top w:w="0" w:type="dxa"/>
              <w:left w:w="108" w:type="dxa"/>
              <w:bottom w:w="0" w:type="dxa"/>
              <w:right w:w="108" w:type="dxa"/>
            </w:tcMar>
            <w:vAlign w:val="center"/>
            <w:hideMark/>
          </w:tcPr>
          <w:p w14:paraId="09EF44EB" w14:textId="77777777" w:rsidR="00A572A5" w:rsidRPr="0050003E" w:rsidRDefault="00A572A5" w:rsidP="00F32C60">
            <w:pPr>
              <w:rPr>
                <w:rFonts w:ascii="Times New Roman" w:eastAsiaTheme="minorHAnsi" w:hAnsi="Times New Roman" w:cs="Times New Roman"/>
                <w:color w:val="000000"/>
                <w:szCs w:val="22"/>
              </w:rPr>
            </w:pPr>
            <w:r w:rsidRPr="0050003E">
              <w:rPr>
                <w:rFonts w:ascii="Times New Roman" w:eastAsiaTheme="minorHAnsi" w:hAnsi="Times New Roman" w:cs="Times New Roman"/>
                <w:color w:val="000000"/>
                <w:szCs w:val="22"/>
              </w:rPr>
              <w:t>Respite in Recipient’s Home</w:t>
            </w:r>
            <w:r>
              <w:rPr>
                <w:rFonts w:ascii="Times New Roman" w:eastAsiaTheme="minorHAnsi" w:hAnsi="Times New Roman" w:cs="Times New Roman"/>
                <w:color w:val="000000"/>
                <w:szCs w:val="22"/>
              </w:rPr>
              <w:t>,</w:t>
            </w:r>
            <w:r w:rsidRPr="0050003E">
              <w:rPr>
                <w:rFonts w:ascii="Times New Roman" w:eastAsiaTheme="minorHAnsi" w:hAnsi="Times New Roman" w:cs="Times New Roman"/>
                <w:color w:val="000000"/>
                <w:szCs w:val="22"/>
              </w:rPr>
              <w:t xml:space="preserve"> 1:2</w:t>
            </w:r>
          </w:p>
        </w:tc>
        <w:tc>
          <w:tcPr>
            <w:tcW w:w="1255" w:type="dxa"/>
            <w:tcMar>
              <w:top w:w="0" w:type="dxa"/>
              <w:left w:w="108" w:type="dxa"/>
              <w:bottom w:w="0" w:type="dxa"/>
              <w:right w:w="108" w:type="dxa"/>
            </w:tcMar>
            <w:vAlign w:val="center"/>
            <w:hideMark/>
          </w:tcPr>
          <w:p w14:paraId="445C53C8" w14:textId="77777777" w:rsidR="00A572A5" w:rsidRPr="0050003E" w:rsidRDefault="00A572A5" w:rsidP="00F32C60">
            <w:pPr>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15 minutes</w:t>
            </w:r>
          </w:p>
        </w:tc>
        <w:tc>
          <w:tcPr>
            <w:tcW w:w="1366" w:type="dxa"/>
            <w:tcMar>
              <w:top w:w="0" w:type="dxa"/>
              <w:left w:w="108" w:type="dxa"/>
              <w:bottom w:w="0" w:type="dxa"/>
              <w:right w:w="108" w:type="dxa"/>
            </w:tcMar>
            <w:vAlign w:val="center"/>
            <w:hideMark/>
          </w:tcPr>
          <w:p w14:paraId="250705EF" w14:textId="77777777" w:rsidR="00A572A5" w:rsidRPr="0094655E" w:rsidRDefault="00A572A5" w:rsidP="00F32C60">
            <w:pPr>
              <w:jc w:val="center"/>
              <w:rPr>
                <w:rFonts w:ascii="Times New Roman" w:eastAsiaTheme="minorHAnsi" w:hAnsi="Times New Roman" w:cs="Times New Roman"/>
                <w:color w:val="000000"/>
                <w:szCs w:val="22"/>
              </w:rPr>
            </w:pPr>
            <w:r>
              <w:rPr>
                <w:rFonts w:ascii="Times New Roman" w:hAnsi="Times New Roman" w:cs="Times New Roman"/>
                <w:bCs/>
                <w:szCs w:val="22"/>
              </w:rPr>
              <w:t>$3.41</w:t>
            </w:r>
          </w:p>
        </w:tc>
      </w:tr>
      <w:tr w:rsidR="00A572A5" w:rsidRPr="0094655E" w14:paraId="16A82F4A" w14:textId="77777777" w:rsidTr="00D670AC">
        <w:trPr>
          <w:trHeight w:val="300"/>
          <w:jc w:val="center"/>
        </w:trPr>
        <w:tc>
          <w:tcPr>
            <w:tcW w:w="4365" w:type="dxa"/>
            <w:tcMar>
              <w:top w:w="0" w:type="dxa"/>
              <w:left w:w="108" w:type="dxa"/>
              <w:bottom w:w="0" w:type="dxa"/>
              <w:right w:w="108" w:type="dxa"/>
            </w:tcMar>
            <w:vAlign w:val="center"/>
            <w:hideMark/>
          </w:tcPr>
          <w:p w14:paraId="30EADE71" w14:textId="77777777" w:rsidR="00A572A5" w:rsidRPr="0050003E" w:rsidRDefault="00A572A5" w:rsidP="00F32C60">
            <w:pPr>
              <w:rPr>
                <w:rFonts w:ascii="Times New Roman" w:eastAsiaTheme="minorHAnsi" w:hAnsi="Times New Roman" w:cs="Times New Roman"/>
                <w:color w:val="000000"/>
                <w:szCs w:val="22"/>
              </w:rPr>
            </w:pPr>
            <w:r w:rsidRPr="0050003E">
              <w:rPr>
                <w:rFonts w:ascii="Times New Roman" w:eastAsiaTheme="minorHAnsi" w:hAnsi="Times New Roman" w:cs="Times New Roman"/>
                <w:color w:val="000000"/>
                <w:szCs w:val="22"/>
              </w:rPr>
              <w:t>Respite in Recipient’s Home</w:t>
            </w:r>
            <w:r>
              <w:rPr>
                <w:rFonts w:ascii="Times New Roman" w:eastAsiaTheme="minorHAnsi" w:hAnsi="Times New Roman" w:cs="Times New Roman"/>
                <w:color w:val="000000"/>
                <w:szCs w:val="22"/>
              </w:rPr>
              <w:t>,</w:t>
            </w:r>
            <w:r w:rsidRPr="0050003E">
              <w:rPr>
                <w:rFonts w:ascii="Times New Roman" w:eastAsiaTheme="minorHAnsi" w:hAnsi="Times New Roman" w:cs="Times New Roman"/>
                <w:color w:val="000000"/>
                <w:szCs w:val="22"/>
              </w:rPr>
              <w:t xml:space="preserve"> 1:3</w:t>
            </w:r>
          </w:p>
        </w:tc>
        <w:tc>
          <w:tcPr>
            <w:tcW w:w="1255" w:type="dxa"/>
            <w:tcMar>
              <w:top w:w="0" w:type="dxa"/>
              <w:left w:w="108" w:type="dxa"/>
              <w:bottom w:w="0" w:type="dxa"/>
              <w:right w:w="108" w:type="dxa"/>
            </w:tcMar>
            <w:vAlign w:val="center"/>
            <w:hideMark/>
          </w:tcPr>
          <w:p w14:paraId="4D13BFA2" w14:textId="77777777" w:rsidR="00A572A5" w:rsidRPr="0050003E" w:rsidRDefault="00A572A5" w:rsidP="00F32C60">
            <w:pPr>
              <w:jc w:val="center"/>
              <w:rPr>
                <w:rFonts w:ascii="Times New Roman" w:eastAsiaTheme="minorHAnsi" w:hAnsi="Times New Roman" w:cs="Times New Roman"/>
                <w:color w:val="000000"/>
                <w:szCs w:val="22"/>
              </w:rPr>
            </w:pPr>
            <w:r>
              <w:rPr>
                <w:rFonts w:ascii="Times New Roman" w:eastAsiaTheme="minorHAnsi" w:hAnsi="Times New Roman" w:cs="Times New Roman"/>
                <w:color w:val="000000"/>
                <w:szCs w:val="22"/>
              </w:rPr>
              <w:t>15 minutes</w:t>
            </w:r>
          </w:p>
        </w:tc>
        <w:tc>
          <w:tcPr>
            <w:tcW w:w="1366" w:type="dxa"/>
            <w:tcMar>
              <w:top w:w="0" w:type="dxa"/>
              <w:left w:w="108" w:type="dxa"/>
              <w:bottom w:w="0" w:type="dxa"/>
              <w:right w:w="108" w:type="dxa"/>
            </w:tcMar>
            <w:vAlign w:val="center"/>
            <w:hideMark/>
          </w:tcPr>
          <w:p w14:paraId="09AB960D" w14:textId="77777777" w:rsidR="00A572A5" w:rsidRPr="0094655E" w:rsidRDefault="00A572A5" w:rsidP="00F32C60">
            <w:pPr>
              <w:jc w:val="center"/>
              <w:rPr>
                <w:rFonts w:ascii="Times New Roman" w:eastAsiaTheme="minorHAnsi" w:hAnsi="Times New Roman" w:cs="Times New Roman"/>
                <w:color w:val="000000"/>
                <w:szCs w:val="22"/>
              </w:rPr>
            </w:pPr>
            <w:r>
              <w:rPr>
                <w:rFonts w:ascii="Times New Roman" w:hAnsi="Times New Roman" w:cs="Times New Roman"/>
                <w:bCs/>
                <w:szCs w:val="22"/>
              </w:rPr>
              <w:t>$2.28</w:t>
            </w:r>
          </w:p>
        </w:tc>
      </w:tr>
    </w:tbl>
    <w:p w14:paraId="4D2AF70F" w14:textId="77777777" w:rsidR="00215B65" w:rsidRDefault="00215B65" w:rsidP="000E5E38">
      <w:pPr>
        <w:tabs>
          <w:tab w:val="left" w:pos="1440"/>
          <w:tab w:val="center" w:pos="4925"/>
        </w:tabs>
        <w:rPr>
          <w:rFonts w:ascii="Times New Roman" w:hAnsi="Times New Roman" w:cs="Times New Roman"/>
          <w:szCs w:val="22"/>
        </w:rPr>
      </w:pPr>
    </w:p>
    <w:p w14:paraId="7CA84A97" w14:textId="65B6767A" w:rsidR="00A572A5" w:rsidRPr="00FA4C2E" w:rsidRDefault="00A572A5" w:rsidP="000E5E38">
      <w:pPr>
        <w:tabs>
          <w:tab w:val="left" w:pos="1440"/>
          <w:tab w:val="center" w:pos="4925"/>
        </w:tabs>
        <w:rPr>
          <w:rFonts w:ascii="Times New Roman" w:hAnsi="Times New Roman" w:cs="Times New Roman"/>
          <w:szCs w:val="22"/>
        </w:rPr>
      </w:pPr>
    </w:p>
    <w:sectPr w:rsidR="00A572A5" w:rsidRPr="00FA4C2E" w:rsidSect="00561E84">
      <w:footerReference w:type="even" r:id="rId10"/>
      <w:footerReference w:type="default" r:id="rId11"/>
      <w:footerReference w:type="first" r:id="rId12"/>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084AE" w14:textId="77777777" w:rsidR="00D47C45" w:rsidRDefault="00D47C45">
      <w:r>
        <w:separator/>
      </w:r>
    </w:p>
  </w:endnote>
  <w:endnote w:type="continuationSeparator" w:id="0">
    <w:p w14:paraId="36AC8165" w14:textId="77777777" w:rsidR="00D47C45" w:rsidRDefault="00D4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CD5BF"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60EC0E"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C0856"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962923">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1298A8C1"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3F001" w14:textId="77777777" w:rsidR="001B3F94" w:rsidRDefault="00B90025">
    <w:pPr>
      <w:pStyle w:val="Footer"/>
    </w:pPr>
    <w:r>
      <w:rPr>
        <w:noProof/>
      </w:rPr>
      <w:drawing>
        <wp:inline distT="0" distB="0" distL="0" distR="0" wp14:anchorId="12C103DD" wp14:editId="11BDFEDE">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972E1" w14:textId="77777777" w:rsidR="00D47C45" w:rsidRDefault="00D47C45">
      <w:r>
        <w:separator/>
      </w:r>
    </w:p>
  </w:footnote>
  <w:footnote w:type="continuationSeparator" w:id="0">
    <w:p w14:paraId="56DCAEF4" w14:textId="77777777" w:rsidR="00D47C45" w:rsidRDefault="00D47C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27D4A"/>
    <w:rsid w:val="0003631E"/>
    <w:rsid w:val="00060CB1"/>
    <w:rsid w:val="00064F04"/>
    <w:rsid w:val="00091E72"/>
    <w:rsid w:val="000D1437"/>
    <w:rsid w:val="000E02D6"/>
    <w:rsid w:val="000E5E38"/>
    <w:rsid w:val="000E5F40"/>
    <w:rsid w:val="000F2FB3"/>
    <w:rsid w:val="001066DC"/>
    <w:rsid w:val="0011159B"/>
    <w:rsid w:val="00113AB1"/>
    <w:rsid w:val="001145CC"/>
    <w:rsid w:val="00132638"/>
    <w:rsid w:val="0014797B"/>
    <w:rsid w:val="00151378"/>
    <w:rsid w:val="00170C17"/>
    <w:rsid w:val="00186186"/>
    <w:rsid w:val="001A4FFD"/>
    <w:rsid w:val="001B1E05"/>
    <w:rsid w:val="001B3F94"/>
    <w:rsid w:val="001C3CAB"/>
    <w:rsid w:val="001E7C3D"/>
    <w:rsid w:val="00206158"/>
    <w:rsid w:val="00206A7D"/>
    <w:rsid w:val="0020717F"/>
    <w:rsid w:val="00215B65"/>
    <w:rsid w:val="00215CAD"/>
    <w:rsid w:val="00223B9F"/>
    <w:rsid w:val="00230E81"/>
    <w:rsid w:val="002520D5"/>
    <w:rsid w:val="002555B1"/>
    <w:rsid w:val="00260417"/>
    <w:rsid w:val="002630E2"/>
    <w:rsid w:val="00266394"/>
    <w:rsid w:val="00266A2F"/>
    <w:rsid w:val="00266AB2"/>
    <w:rsid w:val="002A53A2"/>
    <w:rsid w:val="002B591E"/>
    <w:rsid w:val="002D360A"/>
    <w:rsid w:val="002F28A5"/>
    <w:rsid w:val="00306619"/>
    <w:rsid w:val="00311FEC"/>
    <w:rsid w:val="00317723"/>
    <w:rsid w:val="00321E6E"/>
    <w:rsid w:val="00330313"/>
    <w:rsid w:val="00337EFA"/>
    <w:rsid w:val="00386BCD"/>
    <w:rsid w:val="00395400"/>
    <w:rsid w:val="003C2E3A"/>
    <w:rsid w:val="003C770E"/>
    <w:rsid w:val="003D6EEC"/>
    <w:rsid w:val="003E1C18"/>
    <w:rsid w:val="004016AD"/>
    <w:rsid w:val="00460463"/>
    <w:rsid w:val="00466B35"/>
    <w:rsid w:val="0047119B"/>
    <w:rsid w:val="004B2B19"/>
    <w:rsid w:val="004B6AAF"/>
    <w:rsid w:val="005049C6"/>
    <w:rsid w:val="00535125"/>
    <w:rsid w:val="0054227E"/>
    <w:rsid w:val="0054689D"/>
    <w:rsid w:val="00556A92"/>
    <w:rsid w:val="00561E84"/>
    <w:rsid w:val="00564F8A"/>
    <w:rsid w:val="00565008"/>
    <w:rsid w:val="00565D6E"/>
    <w:rsid w:val="00575E4F"/>
    <w:rsid w:val="005A0778"/>
    <w:rsid w:val="005F2412"/>
    <w:rsid w:val="006056CD"/>
    <w:rsid w:val="00605AAA"/>
    <w:rsid w:val="006078BA"/>
    <w:rsid w:val="00613AFF"/>
    <w:rsid w:val="00627028"/>
    <w:rsid w:val="0067334C"/>
    <w:rsid w:val="006950AA"/>
    <w:rsid w:val="006B535E"/>
    <w:rsid w:val="006C043F"/>
    <w:rsid w:val="006C2607"/>
    <w:rsid w:val="006F7489"/>
    <w:rsid w:val="00706B9E"/>
    <w:rsid w:val="00711EE9"/>
    <w:rsid w:val="007302B1"/>
    <w:rsid w:val="00751542"/>
    <w:rsid w:val="00751EAB"/>
    <w:rsid w:val="00760514"/>
    <w:rsid w:val="00773BF3"/>
    <w:rsid w:val="007802E3"/>
    <w:rsid w:val="00790DDE"/>
    <w:rsid w:val="007A097E"/>
    <w:rsid w:val="007A44F0"/>
    <w:rsid w:val="007D5150"/>
    <w:rsid w:val="007D5819"/>
    <w:rsid w:val="007E1490"/>
    <w:rsid w:val="007E3366"/>
    <w:rsid w:val="007F34FB"/>
    <w:rsid w:val="007F4C57"/>
    <w:rsid w:val="007F7071"/>
    <w:rsid w:val="008065C3"/>
    <w:rsid w:val="008138ED"/>
    <w:rsid w:val="0082262F"/>
    <w:rsid w:val="00840BA7"/>
    <w:rsid w:val="00846EFD"/>
    <w:rsid w:val="008747C6"/>
    <w:rsid w:val="00882DB4"/>
    <w:rsid w:val="00896091"/>
    <w:rsid w:val="008A2608"/>
    <w:rsid w:val="008D1535"/>
    <w:rsid w:val="008E319D"/>
    <w:rsid w:val="00906DDD"/>
    <w:rsid w:val="009271D7"/>
    <w:rsid w:val="0093212C"/>
    <w:rsid w:val="0093489F"/>
    <w:rsid w:val="00947481"/>
    <w:rsid w:val="00951C89"/>
    <w:rsid w:val="00955834"/>
    <w:rsid w:val="00960FD3"/>
    <w:rsid w:val="00961654"/>
    <w:rsid w:val="00962923"/>
    <w:rsid w:val="00983941"/>
    <w:rsid w:val="009851DC"/>
    <w:rsid w:val="0099568A"/>
    <w:rsid w:val="0099721B"/>
    <w:rsid w:val="00997297"/>
    <w:rsid w:val="009A0800"/>
    <w:rsid w:val="009B5726"/>
    <w:rsid w:val="009D56E3"/>
    <w:rsid w:val="009E5F63"/>
    <w:rsid w:val="009E7BED"/>
    <w:rsid w:val="009F243C"/>
    <w:rsid w:val="009F77FD"/>
    <w:rsid w:val="009F7DCC"/>
    <w:rsid w:val="00A152D4"/>
    <w:rsid w:val="00A20582"/>
    <w:rsid w:val="00A24309"/>
    <w:rsid w:val="00A32FEA"/>
    <w:rsid w:val="00A42891"/>
    <w:rsid w:val="00A52D97"/>
    <w:rsid w:val="00A572A5"/>
    <w:rsid w:val="00A616D4"/>
    <w:rsid w:val="00A77971"/>
    <w:rsid w:val="00A934F9"/>
    <w:rsid w:val="00AA115F"/>
    <w:rsid w:val="00AB0061"/>
    <w:rsid w:val="00AB687F"/>
    <w:rsid w:val="00AB721E"/>
    <w:rsid w:val="00AD6895"/>
    <w:rsid w:val="00AE0DA5"/>
    <w:rsid w:val="00AE3401"/>
    <w:rsid w:val="00AE64ED"/>
    <w:rsid w:val="00AF0179"/>
    <w:rsid w:val="00B308F1"/>
    <w:rsid w:val="00B4150E"/>
    <w:rsid w:val="00B43A86"/>
    <w:rsid w:val="00B5467F"/>
    <w:rsid w:val="00B67BA9"/>
    <w:rsid w:val="00B90025"/>
    <w:rsid w:val="00B95039"/>
    <w:rsid w:val="00BA585A"/>
    <w:rsid w:val="00BB6F19"/>
    <w:rsid w:val="00C31BCC"/>
    <w:rsid w:val="00C4145B"/>
    <w:rsid w:val="00C43D89"/>
    <w:rsid w:val="00C45A45"/>
    <w:rsid w:val="00C46D18"/>
    <w:rsid w:val="00C54AED"/>
    <w:rsid w:val="00C62306"/>
    <w:rsid w:val="00C80D4D"/>
    <w:rsid w:val="00C91491"/>
    <w:rsid w:val="00C92130"/>
    <w:rsid w:val="00C95BD9"/>
    <w:rsid w:val="00CB2C18"/>
    <w:rsid w:val="00CC1031"/>
    <w:rsid w:val="00D214F0"/>
    <w:rsid w:val="00D2459B"/>
    <w:rsid w:val="00D47C45"/>
    <w:rsid w:val="00D670AC"/>
    <w:rsid w:val="00D73367"/>
    <w:rsid w:val="00D764D3"/>
    <w:rsid w:val="00D87E5A"/>
    <w:rsid w:val="00D911CD"/>
    <w:rsid w:val="00D9168C"/>
    <w:rsid w:val="00D93253"/>
    <w:rsid w:val="00D967D8"/>
    <w:rsid w:val="00DA27AF"/>
    <w:rsid w:val="00DA39D8"/>
    <w:rsid w:val="00DB0922"/>
    <w:rsid w:val="00DC4C74"/>
    <w:rsid w:val="00DC7E3F"/>
    <w:rsid w:val="00DE096B"/>
    <w:rsid w:val="00DE0FB9"/>
    <w:rsid w:val="00DE2B81"/>
    <w:rsid w:val="00E20B5A"/>
    <w:rsid w:val="00E236AA"/>
    <w:rsid w:val="00E3082D"/>
    <w:rsid w:val="00E8458C"/>
    <w:rsid w:val="00E90C92"/>
    <w:rsid w:val="00E93963"/>
    <w:rsid w:val="00E939D4"/>
    <w:rsid w:val="00EA042C"/>
    <w:rsid w:val="00EB008B"/>
    <w:rsid w:val="00EB1CEA"/>
    <w:rsid w:val="00EB47C8"/>
    <w:rsid w:val="00F0626C"/>
    <w:rsid w:val="00F243E6"/>
    <w:rsid w:val="00F27557"/>
    <w:rsid w:val="00F32956"/>
    <w:rsid w:val="00F34242"/>
    <w:rsid w:val="00F577D6"/>
    <w:rsid w:val="00F65CA3"/>
    <w:rsid w:val="00F8017E"/>
    <w:rsid w:val="00F87454"/>
    <w:rsid w:val="00FA4C2E"/>
    <w:rsid w:val="00FC12A0"/>
    <w:rsid w:val="00FC1F58"/>
    <w:rsid w:val="00FC25AE"/>
    <w:rsid w:val="00FD3986"/>
    <w:rsid w:val="00FD66E8"/>
    <w:rsid w:val="00FD7B1A"/>
    <w:rsid w:val="00FE5F55"/>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69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84DF2-B52D-40CB-BBB8-5FFCDC228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2020-01-06T13:53:00Z</cp:lastPrinted>
  <dcterms:created xsi:type="dcterms:W3CDTF">2020-01-29T13:42:00Z</dcterms:created>
  <dcterms:modified xsi:type="dcterms:W3CDTF">2020-01-29T13:42:00Z</dcterms:modified>
</cp:coreProperties>
</file>