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928F7" w14:textId="37819D74" w:rsidR="004121FF" w:rsidRPr="00E8526E" w:rsidRDefault="00C82CB0" w:rsidP="00C82CB0">
      <w:pPr>
        <w:ind w:left="-1080"/>
        <w:jc w:val="center"/>
      </w:pPr>
      <w:r w:rsidRPr="00E8526E">
        <w:rPr>
          <w:rFonts w:ascii="Bookman Old Style" w:hAnsi="Bookman Old Style"/>
          <w:noProof/>
          <w:sz w:val="28"/>
          <w:szCs w:val="28"/>
        </w:rPr>
        <w:drawing>
          <wp:inline distT="0" distB="0" distL="0" distR="0" wp14:anchorId="028233FA" wp14:editId="5810A036">
            <wp:extent cx="6400800" cy="2141794"/>
            <wp:effectExtent l="0" t="0" r="0" b="0"/>
            <wp:docPr id="3" name="Picture 3"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6400800" cy="2141794"/>
                    </a:xfrm>
                    <a:prstGeom prst="rect">
                      <a:avLst/>
                    </a:prstGeom>
                    <a:ln>
                      <a:noFill/>
                    </a:ln>
                    <a:extLst>
                      <a:ext uri="{53640926-AAD7-44D8-BBD7-CCE9431645EC}">
                        <a14:shadowObscured xmlns:a14="http://schemas.microsoft.com/office/drawing/2010/main"/>
                      </a:ext>
                    </a:extLst>
                  </pic:spPr>
                </pic:pic>
              </a:graphicData>
            </a:graphic>
          </wp:inline>
        </w:drawing>
      </w:r>
    </w:p>
    <w:p w14:paraId="39F566C5" w14:textId="727ABF22" w:rsidR="00574DC9" w:rsidRPr="00E8526E" w:rsidRDefault="00574DC9" w:rsidP="005F316A">
      <w:pPr>
        <w:pStyle w:val="Heading1"/>
      </w:pPr>
      <w:r w:rsidRPr="00E8526E">
        <w:t>Administrative</w:t>
      </w:r>
      <w:r w:rsidR="00DE00E5">
        <w:t xml:space="preserve"> </w:t>
      </w:r>
      <w:bookmarkStart w:id="0" w:name="_GoBack"/>
      <w:bookmarkEnd w:id="0"/>
      <w:r w:rsidRPr="00E8526E">
        <w:t xml:space="preserve">Bulletin </w:t>
      </w:r>
      <w:r w:rsidR="00785BC0" w:rsidRPr="00E8526E">
        <w:t>20</w:t>
      </w:r>
      <w:r w:rsidRPr="00E8526E">
        <w:t>-</w:t>
      </w:r>
      <w:r w:rsidR="00E8526E">
        <w:t>26</w:t>
      </w:r>
    </w:p>
    <w:p w14:paraId="4813016F" w14:textId="77777777" w:rsidR="00E66D5D" w:rsidRPr="00E8526E" w:rsidRDefault="00E66D5D" w:rsidP="00E66D5D"/>
    <w:p w14:paraId="4C8AC36C" w14:textId="77777777" w:rsidR="00EE4173" w:rsidRPr="00E8526E" w:rsidRDefault="00EE4173" w:rsidP="00997508">
      <w:pPr>
        <w:pStyle w:val="Heading1"/>
      </w:pPr>
      <w:r w:rsidRPr="00E8526E">
        <w:rPr>
          <w:szCs w:val="22"/>
        </w:rPr>
        <w:t>101 CMR 304.00: Rates for Community Health Centers</w:t>
      </w:r>
      <w:r w:rsidRPr="00E8526E">
        <w:t xml:space="preserve"> </w:t>
      </w:r>
    </w:p>
    <w:p w14:paraId="0F5C4553" w14:textId="28510AAB" w:rsidR="000704ED" w:rsidRPr="00E8526E" w:rsidRDefault="000704ED" w:rsidP="00E66D5D">
      <w:pPr>
        <w:pStyle w:val="Heading1"/>
        <w:tabs>
          <w:tab w:val="left" w:pos="4335"/>
        </w:tabs>
        <w:jc w:val="left"/>
      </w:pPr>
    </w:p>
    <w:p w14:paraId="736D4AB1" w14:textId="57C70E9C" w:rsidR="00574DC9" w:rsidRPr="00E8526E" w:rsidRDefault="00785BC0" w:rsidP="005F316A">
      <w:pPr>
        <w:pStyle w:val="Heading1"/>
      </w:pPr>
      <w:r w:rsidRPr="00E8526E">
        <w:t>Eff</w:t>
      </w:r>
      <w:r w:rsidR="00E8526E">
        <w:t>.</w:t>
      </w:r>
      <w:r w:rsidRPr="00E8526E">
        <w:t xml:space="preserve"> </w:t>
      </w:r>
      <w:r w:rsidR="000704ED" w:rsidRPr="00E8526E">
        <w:t xml:space="preserve">April </w:t>
      </w:r>
      <w:r w:rsidR="00E8526E">
        <w:t>16</w:t>
      </w:r>
      <w:r w:rsidR="000704ED" w:rsidRPr="00E8526E">
        <w:t>, 2020</w:t>
      </w:r>
    </w:p>
    <w:p w14:paraId="42D76ECC" w14:textId="77777777" w:rsidR="00574DC9" w:rsidRPr="00E8526E" w:rsidRDefault="00574DC9" w:rsidP="005F316A">
      <w:pPr>
        <w:pStyle w:val="Heading1"/>
      </w:pPr>
    </w:p>
    <w:p w14:paraId="06C69177" w14:textId="77777777" w:rsidR="00EE4173" w:rsidRPr="00E8526E" w:rsidRDefault="00EE4173" w:rsidP="00EE4173">
      <w:pPr>
        <w:pStyle w:val="Heading1"/>
      </w:pPr>
      <w:r w:rsidRPr="00E8526E">
        <w:t xml:space="preserve">Supplemental Payment Methodology Applicable to Community Health Centers During the </w:t>
      </w:r>
    </w:p>
    <w:p w14:paraId="0AC74751" w14:textId="01BEBD66" w:rsidR="00EE4173" w:rsidRPr="00E8526E" w:rsidRDefault="00EE4173" w:rsidP="00EE4173">
      <w:pPr>
        <w:pStyle w:val="Heading1"/>
      </w:pPr>
      <w:r w:rsidRPr="00E8526E">
        <w:t>COVID-19 Public Health Emergency</w:t>
      </w:r>
    </w:p>
    <w:p w14:paraId="34928D4B" w14:textId="77777777" w:rsidR="00EE4173" w:rsidRPr="00E8526E" w:rsidRDefault="00EE4173" w:rsidP="005F316A">
      <w:pPr>
        <w:pStyle w:val="Heading1"/>
      </w:pPr>
    </w:p>
    <w:p w14:paraId="3E92FE6C" w14:textId="1A07B409" w:rsidR="00785BC0" w:rsidRPr="00E8526E" w:rsidRDefault="00785BC0" w:rsidP="005F316A">
      <w:pPr>
        <w:pStyle w:val="Heading1"/>
      </w:pPr>
      <w:r w:rsidRPr="00E8526E">
        <w:t>Purpose, Scope, and Effective Period</w:t>
      </w:r>
    </w:p>
    <w:p w14:paraId="057975D9" w14:textId="77777777" w:rsidR="00574DC9" w:rsidRPr="00E8526E" w:rsidRDefault="00574DC9" w:rsidP="00574DC9">
      <w:pPr>
        <w:jc w:val="center"/>
        <w:rPr>
          <w:rFonts w:ascii="Times New Roman" w:hAnsi="Times New Roman" w:cs="Times New Roman"/>
        </w:rPr>
      </w:pPr>
    </w:p>
    <w:p w14:paraId="7DDA07EC" w14:textId="4A46A33F" w:rsidR="00C6228B" w:rsidRPr="00E8526E" w:rsidRDefault="00C6228B" w:rsidP="00C6228B">
      <w:pPr>
        <w:rPr>
          <w:rFonts w:ascii="Times New Roman" w:hAnsi="Times New Roman" w:cs="Times New Roman"/>
          <w:szCs w:val="22"/>
        </w:rPr>
      </w:pPr>
      <w:r w:rsidRPr="00E8526E">
        <w:rPr>
          <w:rFonts w:ascii="Times New Roman" w:hAnsi="Times New Roman" w:cs="Times New Roman"/>
          <w:szCs w:val="22"/>
        </w:rPr>
        <w:t xml:space="preserve">The Executive Office of Health and Human Services (EOHHS) is issuing this </w:t>
      </w:r>
      <w:r w:rsidR="00BA37D0" w:rsidRPr="00E8526E">
        <w:rPr>
          <w:rFonts w:ascii="Times New Roman" w:hAnsi="Times New Roman" w:cs="Times New Roman"/>
          <w:bCs/>
          <w:szCs w:val="22"/>
        </w:rPr>
        <w:t xml:space="preserve">administrative </w:t>
      </w:r>
      <w:r w:rsidRPr="00E8526E">
        <w:rPr>
          <w:rFonts w:ascii="Times New Roman" w:hAnsi="Times New Roman" w:cs="Times New Roman"/>
          <w:szCs w:val="22"/>
        </w:rPr>
        <w:t xml:space="preserve">bulletin pursuant to the authority of COVID-19 Order </w:t>
      </w:r>
      <w:r w:rsidR="00EE4173" w:rsidRPr="00E8526E">
        <w:rPr>
          <w:rFonts w:ascii="Times New Roman" w:hAnsi="Times New Roman" w:cs="Times New Roman"/>
          <w:szCs w:val="22"/>
        </w:rPr>
        <w:t xml:space="preserve">No. </w:t>
      </w:r>
      <w:r w:rsidRPr="00E8526E">
        <w:rPr>
          <w:rFonts w:ascii="Times New Roman" w:hAnsi="Times New Roman" w:cs="Times New Roman"/>
          <w:szCs w:val="22"/>
        </w:rPr>
        <w:t xml:space="preserve">20: </w:t>
      </w:r>
      <w:r w:rsidRPr="00E8526E">
        <w:rPr>
          <w:rFonts w:ascii="Times New Roman" w:hAnsi="Times New Roman" w:cs="Times New Roman"/>
          <w:bCs/>
          <w:i/>
          <w:kern w:val="36"/>
          <w:szCs w:val="22"/>
        </w:rPr>
        <w:t>Order Authorizing the Executive Office of Health and Human Services to Adjust Essential Provider Rates During the COVI</w:t>
      </w:r>
      <w:r w:rsidR="00EE4173" w:rsidRPr="00E8526E">
        <w:rPr>
          <w:rFonts w:ascii="Times New Roman" w:hAnsi="Times New Roman" w:cs="Times New Roman"/>
          <w:bCs/>
          <w:i/>
          <w:kern w:val="36"/>
          <w:szCs w:val="22"/>
        </w:rPr>
        <w:t>D</w:t>
      </w:r>
      <w:r w:rsidRPr="00E8526E">
        <w:rPr>
          <w:rFonts w:ascii="Times New Roman" w:hAnsi="Times New Roman" w:cs="Times New Roman"/>
          <w:bCs/>
          <w:i/>
          <w:kern w:val="36"/>
          <w:szCs w:val="22"/>
        </w:rPr>
        <w:t xml:space="preserve">-19 Public Health Emergency </w:t>
      </w:r>
      <w:r w:rsidRPr="00E8526E">
        <w:rPr>
          <w:rFonts w:ascii="Times New Roman" w:hAnsi="Times New Roman" w:cs="Times New Roman"/>
          <w:bCs/>
          <w:iCs/>
          <w:kern w:val="36"/>
          <w:szCs w:val="22"/>
        </w:rPr>
        <w:t>and</w:t>
      </w:r>
      <w:r w:rsidRPr="00E8526E">
        <w:rPr>
          <w:rFonts w:ascii="Times New Roman" w:hAnsi="Times New Roman" w:cs="Times New Roman"/>
          <w:bCs/>
          <w:i/>
          <w:kern w:val="36"/>
          <w:szCs w:val="22"/>
        </w:rPr>
        <w:t xml:space="preserve"> </w:t>
      </w:r>
      <w:r w:rsidRPr="00E8526E">
        <w:rPr>
          <w:rFonts w:ascii="Times New Roman" w:hAnsi="Times New Roman" w:cs="Times New Roman"/>
          <w:bCs/>
          <w:iCs/>
          <w:kern w:val="36"/>
          <w:szCs w:val="22"/>
        </w:rPr>
        <w:t>Executive Order 591:</w:t>
      </w:r>
      <w:r w:rsidRPr="00E8526E">
        <w:rPr>
          <w:rFonts w:ascii="Times New Roman" w:hAnsi="Times New Roman" w:cs="Times New Roman"/>
          <w:bCs/>
          <w:i/>
          <w:kern w:val="36"/>
          <w:szCs w:val="22"/>
        </w:rPr>
        <w:t xml:space="preserve"> Declaration of State of Emergency to Respond to COVID-19</w:t>
      </w:r>
      <w:r w:rsidRPr="00E8526E">
        <w:rPr>
          <w:rFonts w:ascii="Times New Roman" w:hAnsi="Times New Roman" w:cs="Times New Roman"/>
          <w:szCs w:val="22"/>
        </w:rPr>
        <w:t xml:space="preserve">. In light of the state of emergency declared in the Commonwealth due to COVID-19, EOHHS, which administers the Massachusetts Medicaid program known as “MassHealth,” is establishing supplemental payments for community health centers, notwithstanding 101 CMR 304.00: </w:t>
      </w:r>
      <w:r w:rsidRPr="00E8526E">
        <w:rPr>
          <w:rFonts w:ascii="Times New Roman" w:hAnsi="Times New Roman" w:cs="Times New Roman"/>
          <w:i/>
          <w:iCs/>
          <w:szCs w:val="22"/>
        </w:rPr>
        <w:t>Rates for Community Health Centers</w:t>
      </w:r>
      <w:r w:rsidRPr="00E8526E">
        <w:rPr>
          <w:rFonts w:ascii="Times New Roman" w:hAnsi="Times New Roman" w:cs="Times New Roman"/>
          <w:szCs w:val="22"/>
        </w:rPr>
        <w:t xml:space="preserve">, as further described in this </w:t>
      </w:r>
      <w:r w:rsidR="00BA37D0" w:rsidRPr="00E8526E">
        <w:rPr>
          <w:rFonts w:ascii="Times New Roman" w:hAnsi="Times New Roman" w:cs="Times New Roman"/>
          <w:bCs/>
          <w:szCs w:val="22"/>
        </w:rPr>
        <w:t xml:space="preserve">administrative </w:t>
      </w:r>
      <w:r w:rsidRPr="00E8526E">
        <w:rPr>
          <w:rFonts w:ascii="Times New Roman" w:hAnsi="Times New Roman" w:cs="Times New Roman"/>
          <w:szCs w:val="22"/>
        </w:rPr>
        <w:t xml:space="preserve">bulletin. If a rate or payment methodology is not being updated pursuant to this </w:t>
      </w:r>
      <w:r w:rsidR="001B32A9" w:rsidRPr="00E8526E">
        <w:rPr>
          <w:rFonts w:ascii="Times New Roman" w:hAnsi="Times New Roman" w:cs="Times New Roman"/>
          <w:szCs w:val="22"/>
        </w:rPr>
        <w:t xml:space="preserve">administrative </w:t>
      </w:r>
      <w:r w:rsidRPr="00E8526E">
        <w:rPr>
          <w:rFonts w:ascii="Times New Roman" w:hAnsi="Times New Roman" w:cs="Times New Roman"/>
          <w:szCs w:val="22"/>
        </w:rPr>
        <w:t>bulletin, the rate or payment methodology remains as established.</w:t>
      </w:r>
    </w:p>
    <w:p w14:paraId="5EFE85E3" w14:textId="77777777" w:rsidR="00B25B10" w:rsidRPr="00E8526E" w:rsidRDefault="00B25B10" w:rsidP="00C6228B">
      <w:pPr>
        <w:rPr>
          <w:rFonts w:ascii="Times New Roman" w:hAnsi="Times New Roman" w:cs="Times New Roman"/>
          <w:i/>
          <w:szCs w:val="22"/>
        </w:rPr>
      </w:pPr>
    </w:p>
    <w:p w14:paraId="306EE065" w14:textId="50C7AE8A" w:rsidR="00C6228B" w:rsidRPr="00E8526E" w:rsidRDefault="00C6228B" w:rsidP="00C6228B">
      <w:pPr>
        <w:rPr>
          <w:rFonts w:ascii="Times New Roman" w:hAnsi="Times New Roman" w:cs="Times New Roman"/>
          <w:bCs/>
          <w:kern w:val="36"/>
          <w:szCs w:val="22"/>
        </w:rPr>
      </w:pPr>
      <w:r w:rsidRPr="00E8526E">
        <w:rPr>
          <w:rFonts w:ascii="Times New Roman" w:hAnsi="Times New Roman" w:cs="Times New Roman"/>
          <w:szCs w:val="22"/>
        </w:rPr>
        <w:t xml:space="preserve">This </w:t>
      </w:r>
      <w:r w:rsidR="001B32A9" w:rsidRPr="00E8526E">
        <w:rPr>
          <w:rFonts w:ascii="Times New Roman" w:hAnsi="Times New Roman" w:cs="Times New Roman"/>
          <w:szCs w:val="22"/>
        </w:rPr>
        <w:t xml:space="preserve">administrative </w:t>
      </w:r>
      <w:r w:rsidRPr="00E8526E">
        <w:rPr>
          <w:rFonts w:ascii="Times New Roman" w:hAnsi="Times New Roman" w:cs="Times New Roman"/>
          <w:szCs w:val="22"/>
        </w:rPr>
        <w:t xml:space="preserve">bulletin is effective </w:t>
      </w:r>
      <w:r w:rsidR="00355714" w:rsidRPr="00E8526E">
        <w:rPr>
          <w:rFonts w:ascii="Times New Roman" w:hAnsi="Times New Roman" w:cs="Times New Roman"/>
          <w:szCs w:val="22"/>
        </w:rPr>
        <w:t xml:space="preserve">for dates of service from </w:t>
      </w:r>
      <w:r w:rsidR="00EE4173" w:rsidRPr="00E8526E">
        <w:rPr>
          <w:rFonts w:ascii="Times New Roman" w:hAnsi="Times New Roman" w:cs="Times New Roman"/>
          <w:szCs w:val="22"/>
        </w:rPr>
        <w:t xml:space="preserve">April </w:t>
      </w:r>
      <w:r w:rsidR="00E66D5D" w:rsidRPr="00E8526E">
        <w:rPr>
          <w:rFonts w:ascii="Times New Roman" w:hAnsi="Times New Roman" w:cs="Times New Roman"/>
          <w:szCs w:val="22"/>
        </w:rPr>
        <w:t>1</w:t>
      </w:r>
      <w:r w:rsidR="00EE4173" w:rsidRPr="00E8526E">
        <w:rPr>
          <w:rFonts w:ascii="Times New Roman" w:hAnsi="Times New Roman" w:cs="Times New Roman"/>
          <w:szCs w:val="22"/>
        </w:rPr>
        <w:t>, 2020</w:t>
      </w:r>
      <w:r w:rsidR="001B32A9" w:rsidRPr="00E8526E">
        <w:rPr>
          <w:rFonts w:ascii="Times New Roman" w:hAnsi="Times New Roman" w:cs="Times New Roman"/>
          <w:szCs w:val="22"/>
        </w:rPr>
        <w:t>,</w:t>
      </w:r>
      <w:r w:rsidR="00E66D5D" w:rsidRPr="00E8526E">
        <w:rPr>
          <w:rFonts w:ascii="Times New Roman" w:hAnsi="Times New Roman" w:cs="Times New Roman"/>
          <w:bCs/>
          <w:kern w:val="36"/>
          <w:szCs w:val="22"/>
        </w:rPr>
        <w:t xml:space="preserve"> through July 31, 2020.</w:t>
      </w:r>
    </w:p>
    <w:p w14:paraId="2DAF603F" w14:textId="77777777" w:rsidR="00B25B10" w:rsidRPr="00E8526E" w:rsidRDefault="00B25B10" w:rsidP="00C6228B">
      <w:pPr>
        <w:rPr>
          <w:rFonts w:ascii="Times New Roman" w:hAnsi="Times New Roman" w:cs="Times New Roman"/>
          <w:szCs w:val="22"/>
        </w:rPr>
      </w:pPr>
    </w:p>
    <w:p w14:paraId="28A35FAE" w14:textId="4EEDE4DB" w:rsidR="00C6228B" w:rsidRPr="00E8526E" w:rsidRDefault="00C6228B" w:rsidP="00C6228B">
      <w:pPr>
        <w:rPr>
          <w:rFonts w:ascii="Times New Roman" w:hAnsi="Times New Roman" w:cs="Times New Roman"/>
          <w:szCs w:val="22"/>
        </w:rPr>
      </w:pPr>
      <w:r w:rsidRPr="00E8526E">
        <w:rPr>
          <w:rFonts w:ascii="Times New Roman" w:hAnsi="Times New Roman" w:cs="Times New Roman"/>
          <w:szCs w:val="22"/>
        </w:rPr>
        <w:t xml:space="preserve">Disclaimer: This </w:t>
      </w:r>
      <w:r w:rsidR="001B32A9" w:rsidRPr="00E8526E">
        <w:rPr>
          <w:rFonts w:ascii="Times New Roman" w:hAnsi="Times New Roman" w:cs="Times New Roman"/>
          <w:szCs w:val="22"/>
        </w:rPr>
        <w:t xml:space="preserve">administrative </w:t>
      </w:r>
      <w:r w:rsidR="00B25B10" w:rsidRPr="00E8526E">
        <w:rPr>
          <w:rFonts w:ascii="Times New Roman" w:hAnsi="Times New Roman" w:cs="Times New Roman"/>
          <w:szCs w:val="22"/>
        </w:rPr>
        <w:t>b</w:t>
      </w:r>
      <w:r w:rsidRPr="00E8526E">
        <w:rPr>
          <w:rFonts w:ascii="Times New Roman" w:hAnsi="Times New Roman" w:cs="Times New Roman"/>
          <w:szCs w:val="22"/>
        </w:rPr>
        <w:t>ulletin is not authorization for a provider’s use of the updated rate or service. Authorization for the provision of, and billing and payment for, community health center services are pursuant to the MassHealth community health center regulations at 130 CMR 405.00:</w:t>
      </w:r>
      <w:r w:rsidR="00E8526E">
        <w:rPr>
          <w:rFonts w:ascii="Times New Roman" w:hAnsi="Times New Roman" w:cs="Times New Roman"/>
          <w:szCs w:val="22"/>
        </w:rPr>
        <w:t xml:space="preserve"> </w:t>
      </w:r>
      <w:r w:rsidRPr="00E8526E">
        <w:rPr>
          <w:rFonts w:ascii="Times New Roman" w:hAnsi="Times New Roman" w:cs="Times New Roman"/>
          <w:i/>
          <w:iCs/>
          <w:szCs w:val="22"/>
        </w:rPr>
        <w:t>Community Health Center Services</w:t>
      </w:r>
      <w:r w:rsidR="0005580B" w:rsidRPr="00E8526E">
        <w:rPr>
          <w:rFonts w:ascii="Times New Roman" w:hAnsi="Times New Roman" w:cs="Times New Roman"/>
          <w:i/>
          <w:iCs/>
          <w:szCs w:val="22"/>
        </w:rPr>
        <w:t xml:space="preserve">, </w:t>
      </w:r>
      <w:r w:rsidR="0005580B" w:rsidRPr="00E8526E">
        <w:rPr>
          <w:rFonts w:ascii="Times New Roman" w:hAnsi="Times New Roman" w:cs="Times New Roman"/>
          <w:iCs/>
          <w:szCs w:val="22"/>
        </w:rPr>
        <w:t>and other applicable MassHealth provider regulations</w:t>
      </w:r>
      <w:r w:rsidRPr="00E8526E">
        <w:rPr>
          <w:rFonts w:ascii="Times New Roman" w:hAnsi="Times New Roman" w:cs="Times New Roman"/>
          <w:szCs w:val="22"/>
        </w:rPr>
        <w:t xml:space="preserve">.  </w:t>
      </w:r>
    </w:p>
    <w:p w14:paraId="34FBEADA" w14:textId="77777777" w:rsidR="00B25B10" w:rsidRPr="00E8526E" w:rsidRDefault="00B25B10" w:rsidP="00C6228B">
      <w:pPr>
        <w:rPr>
          <w:rFonts w:ascii="Times New Roman" w:hAnsi="Times New Roman" w:cs="Times New Roman"/>
          <w:szCs w:val="22"/>
        </w:rPr>
      </w:pPr>
    </w:p>
    <w:p w14:paraId="1E9A59A6" w14:textId="77777777" w:rsidR="00C6228B" w:rsidRPr="00E8526E" w:rsidRDefault="00C6228B" w:rsidP="00B25B10">
      <w:pPr>
        <w:pStyle w:val="Heading1"/>
      </w:pPr>
      <w:r w:rsidRPr="00E8526E">
        <w:t>Background</w:t>
      </w:r>
    </w:p>
    <w:p w14:paraId="226DFB11" w14:textId="3F6D8DEE" w:rsidR="00C6228B" w:rsidRPr="00E8526E" w:rsidRDefault="00C6228B" w:rsidP="00C6228B">
      <w:pPr>
        <w:rPr>
          <w:rFonts w:ascii="Times New Roman" w:hAnsi="Times New Roman" w:cs="Times New Roman"/>
          <w:szCs w:val="22"/>
        </w:rPr>
      </w:pPr>
      <w:r w:rsidRPr="00E8526E">
        <w:rPr>
          <w:rFonts w:ascii="Times New Roman" w:hAnsi="Times New Roman" w:cs="Times New Roman"/>
          <w:szCs w:val="22"/>
        </w:rPr>
        <w:t>Community health centers provide essential services to members, including primary and preventative physical and mental health care services, in community settings. As a result of the COVID-19 public health emergency, EOHHS recognizes that necessary social distancing protocols have caused community health centers to modify the manner in which they deliver services, and have caused disruption to their normal course of operation.</w:t>
      </w:r>
    </w:p>
    <w:p w14:paraId="68EAAA0B" w14:textId="77777777" w:rsidR="00B25B10" w:rsidRPr="00E8526E" w:rsidRDefault="00B25B10" w:rsidP="00C6228B">
      <w:pPr>
        <w:rPr>
          <w:rFonts w:ascii="Times New Roman" w:hAnsi="Times New Roman" w:cs="Times New Roman"/>
          <w:szCs w:val="22"/>
        </w:rPr>
      </w:pPr>
    </w:p>
    <w:p w14:paraId="704572C5" w14:textId="2D69CE53" w:rsidR="00C6228B" w:rsidRPr="00E8526E" w:rsidRDefault="00C6228B" w:rsidP="00C6228B">
      <w:pPr>
        <w:rPr>
          <w:rFonts w:ascii="Times New Roman" w:hAnsi="Times New Roman" w:cs="Times New Roman"/>
          <w:szCs w:val="22"/>
        </w:rPr>
      </w:pPr>
      <w:r w:rsidRPr="00E8526E">
        <w:rPr>
          <w:rFonts w:ascii="Times New Roman" w:hAnsi="Times New Roman" w:cs="Times New Roman"/>
          <w:szCs w:val="22"/>
        </w:rPr>
        <w:t xml:space="preserve">These changes in utilization patterns and the need for alternative methods of care delivery have resulted in fiscal distress for many community health centers. Accordingly, EOHHS is establishing supplemental payments, as </w:t>
      </w:r>
      <w:r w:rsidRPr="00E8526E">
        <w:rPr>
          <w:rFonts w:ascii="Times New Roman" w:hAnsi="Times New Roman" w:cs="Times New Roman"/>
          <w:szCs w:val="22"/>
        </w:rPr>
        <w:lastRenderedPageBreak/>
        <w:t xml:space="preserve">described below, to help </w:t>
      </w:r>
      <w:r w:rsidR="00EF2958" w:rsidRPr="00E8526E">
        <w:rPr>
          <w:rFonts w:ascii="Times New Roman" w:hAnsi="Times New Roman" w:cs="Times New Roman"/>
          <w:szCs w:val="22"/>
        </w:rPr>
        <w:t xml:space="preserve">maintain continued access to care at </w:t>
      </w:r>
      <w:r w:rsidRPr="00E8526E">
        <w:rPr>
          <w:rFonts w:ascii="Times New Roman" w:hAnsi="Times New Roman" w:cs="Times New Roman"/>
          <w:szCs w:val="22"/>
        </w:rPr>
        <w:t>community health centers as they adjust to these changes resulting from the COVID-19 public health emergency.</w:t>
      </w:r>
    </w:p>
    <w:p w14:paraId="1ACA9FBB" w14:textId="77777777" w:rsidR="00B25B10" w:rsidRPr="00E8526E" w:rsidRDefault="00B25B10" w:rsidP="00C6228B">
      <w:pPr>
        <w:rPr>
          <w:rFonts w:ascii="Times New Roman" w:hAnsi="Times New Roman" w:cs="Times New Roman"/>
          <w:szCs w:val="22"/>
        </w:rPr>
      </w:pPr>
    </w:p>
    <w:p w14:paraId="3350E73A" w14:textId="7F452297" w:rsidR="00C6228B" w:rsidRPr="00E8526E" w:rsidRDefault="00C6228B" w:rsidP="00B25B10">
      <w:pPr>
        <w:pStyle w:val="Heading2"/>
        <w:rPr>
          <w:rFonts w:ascii="Times New Roman" w:hAnsi="Times New Roman" w:cs="Times New Roman"/>
          <w:b/>
          <w:i w:val="0"/>
          <w:color w:val="auto"/>
          <w:sz w:val="22"/>
          <w:szCs w:val="22"/>
        </w:rPr>
      </w:pPr>
      <w:bookmarkStart w:id="1" w:name="_Hlk36801067"/>
      <w:r w:rsidRPr="00E8526E">
        <w:rPr>
          <w:rFonts w:ascii="Times New Roman" w:hAnsi="Times New Roman" w:cs="Times New Roman"/>
          <w:b/>
          <w:i w:val="0"/>
          <w:color w:val="auto"/>
          <w:sz w:val="22"/>
          <w:szCs w:val="22"/>
        </w:rPr>
        <w:t>Supplemental Payment Methodolog</w:t>
      </w:r>
      <w:r w:rsidR="00997508" w:rsidRPr="00E8526E">
        <w:rPr>
          <w:rFonts w:ascii="Times New Roman" w:hAnsi="Times New Roman" w:cs="Times New Roman"/>
          <w:b/>
          <w:i w:val="0"/>
          <w:color w:val="auto"/>
          <w:sz w:val="22"/>
          <w:szCs w:val="22"/>
        </w:rPr>
        <w:t>y</w:t>
      </w:r>
      <w:r w:rsidRPr="00E8526E">
        <w:rPr>
          <w:rFonts w:ascii="Times New Roman" w:hAnsi="Times New Roman" w:cs="Times New Roman"/>
          <w:b/>
          <w:i w:val="0"/>
          <w:color w:val="auto"/>
          <w:sz w:val="22"/>
          <w:szCs w:val="22"/>
        </w:rPr>
        <w:t xml:space="preserve"> </w:t>
      </w:r>
    </w:p>
    <w:p w14:paraId="26E717CF" w14:textId="77777777" w:rsidR="00B25B10" w:rsidRPr="00E8526E" w:rsidRDefault="00B25B10" w:rsidP="00C6228B">
      <w:pPr>
        <w:rPr>
          <w:rFonts w:ascii="Times New Roman" w:hAnsi="Times New Roman" w:cs="Times New Roman"/>
          <w:szCs w:val="22"/>
        </w:rPr>
      </w:pPr>
    </w:p>
    <w:bookmarkEnd w:id="1"/>
    <w:p w14:paraId="77C52406" w14:textId="4F1D10DB" w:rsidR="00630027" w:rsidRPr="00E8526E" w:rsidRDefault="00C6228B" w:rsidP="00630027">
      <w:pPr>
        <w:ind w:right="202"/>
        <w:rPr>
          <w:rFonts w:ascii="Times New Roman" w:hAnsi="Times New Roman" w:cs="Times New Roman"/>
          <w:szCs w:val="22"/>
        </w:rPr>
      </w:pPr>
      <w:r w:rsidRPr="00E8526E">
        <w:rPr>
          <w:rFonts w:ascii="Times New Roman" w:hAnsi="Times New Roman" w:cs="Times New Roman"/>
          <w:szCs w:val="22"/>
        </w:rPr>
        <w:t xml:space="preserve">MassHealth will pay each community health center a monthly supplemental payment for four consecutive calendar months, beginning April 2020. A community health center’s monthly supplemental payment will be equal to </w:t>
      </w:r>
      <w:r w:rsidR="0017448D" w:rsidRPr="00E8526E">
        <w:rPr>
          <w:rFonts w:ascii="Times New Roman" w:hAnsi="Times New Roman" w:cs="Times New Roman"/>
          <w:szCs w:val="22"/>
        </w:rPr>
        <w:t>a portion</w:t>
      </w:r>
      <w:r w:rsidRPr="00E8526E">
        <w:rPr>
          <w:rFonts w:ascii="Times New Roman" w:hAnsi="Times New Roman" w:cs="Times New Roman"/>
          <w:szCs w:val="22"/>
        </w:rPr>
        <w:t xml:space="preserve"> of that community health center’s average monthly claims paid by MassHealth and </w:t>
      </w:r>
      <w:r w:rsidR="00997508" w:rsidRPr="00E8526E">
        <w:rPr>
          <w:rFonts w:ascii="Times New Roman" w:hAnsi="Times New Roman" w:cs="Times New Roman"/>
          <w:szCs w:val="22"/>
        </w:rPr>
        <w:t xml:space="preserve">MassHealth </w:t>
      </w:r>
      <w:r w:rsidRPr="00E8526E">
        <w:rPr>
          <w:rFonts w:ascii="Times New Roman" w:hAnsi="Times New Roman" w:cs="Times New Roman"/>
          <w:szCs w:val="22"/>
        </w:rPr>
        <w:t>Managed Care Entities</w:t>
      </w:r>
      <w:r w:rsidR="00997508" w:rsidRPr="00E8526E">
        <w:rPr>
          <w:rFonts w:ascii="Times New Roman" w:hAnsi="Times New Roman" w:cs="Times New Roman"/>
          <w:szCs w:val="22"/>
        </w:rPr>
        <w:t>, as determined by EOHHS,</w:t>
      </w:r>
      <w:r w:rsidRPr="00E8526E">
        <w:rPr>
          <w:rFonts w:ascii="Times New Roman" w:hAnsi="Times New Roman" w:cs="Times New Roman"/>
          <w:szCs w:val="22"/>
        </w:rPr>
        <w:t xml:space="preserve"> for dates of service beginning July 1, 2018</w:t>
      </w:r>
      <w:r w:rsidR="00B25B10" w:rsidRPr="00E8526E">
        <w:rPr>
          <w:rFonts w:ascii="Times New Roman" w:hAnsi="Times New Roman" w:cs="Times New Roman"/>
          <w:szCs w:val="22"/>
        </w:rPr>
        <w:t>,</w:t>
      </w:r>
      <w:r w:rsidRPr="00E8526E">
        <w:rPr>
          <w:rFonts w:ascii="Times New Roman" w:hAnsi="Times New Roman" w:cs="Times New Roman"/>
          <w:szCs w:val="22"/>
        </w:rPr>
        <w:t xml:space="preserve"> through June 30, 2019</w:t>
      </w:r>
      <w:r w:rsidR="0017448D" w:rsidRPr="00E8526E">
        <w:rPr>
          <w:rFonts w:ascii="Times New Roman" w:hAnsi="Times New Roman" w:cs="Times New Roman"/>
          <w:szCs w:val="22"/>
        </w:rPr>
        <w:t xml:space="preserve"> (collectively, “fiscal year 2019 MassHealth payments”)</w:t>
      </w:r>
      <w:r w:rsidRPr="00E8526E">
        <w:rPr>
          <w:rFonts w:ascii="Times New Roman" w:hAnsi="Times New Roman" w:cs="Times New Roman"/>
          <w:szCs w:val="22"/>
        </w:rPr>
        <w:t>.</w:t>
      </w:r>
      <w:r w:rsidR="0017448D" w:rsidRPr="00E8526E">
        <w:rPr>
          <w:rFonts w:ascii="Times New Roman" w:hAnsi="Times New Roman" w:cs="Times New Roman"/>
          <w:szCs w:val="22"/>
        </w:rPr>
        <w:t xml:space="preserve">  </w:t>
      </w:r>
      <w:r w:rsidR="00630027" w:rsidRPr="00E8526E">
        <w:rPr>
          <w:rFonts w:ascii="Times New Roman" w:hAnsi="Times New Roman" w:cs="Times New Roman"/>
          <w:szCs w:val="22"/>
        </w:rPr>
        <w:t>Specific</w:t>
      </w:r>
      <w:r w:rsidR="0017448D" w:rsidRPr="00E8526E">
        <w:rPr>
          <w:rFonts w:ascii="Times New Roman" w:hAnsi="Times New Roman" w:cs="Times New Roman"/>
          <w:szCs w:val="22"/>
        </w:rPr>
        <w:t xml:space="preserve">ally, each community health center will receive </w:t>
      </w:r>
      <w:r w:rsidR="00652EE6" w:rsidRPr="00E8526E">
        <w:rPr>
          <w:rFonts w:ascii="Times New Roman" w:hAnsi="Times New Roman" w:cs="Times New Roman"/>
          <w:szCs w:val="22"/>
        </w:rPr>
        <w:t xml:space="preserve">facility-specific </w:t>
      </w:r>
      <w:r w:rsidR="00630027" w:rsidRPr="00E8526E">
        <w:rPr>
          <w:rFonts w:ascii="Times New Roman" w:hAnsi="Times New Roman" w:cs="Times New Roman"/>
          <w:szCs w:val="22"/>
        </w:rPr>
        <w:t>supplemental payment</w:t>
      </w:r>
      <w:r w:rsidR="00BF4D11" w:rsidRPr="00E8526E">
        <w:rPr>
          <w:rFonts w:ascii="Times New Roman" w:hAnsi="Times New Roman" w:cs="Times New Roman"/>
          <w:szCs w:val="22"/>
        </w:rPr>
        <w:t>s</w:t>
      </w:r>
      <w:r w:rsidR="00630027" w:rsidRPr="00E8526E">
        <w:rPr>
          <w:rFonts w:ascii="Times New Roman" w:hAnsi="Times New Roman" w:cs="Times New Roman"/>
          <w:szCs w:val="22"/>
        </w:rPr>
        <w:t xml:space="preserve"> </w:t>
      </w:r>
      <w:r w:rsidR="0017448D" w:rsidRPr="00E8526E">
        <w:rPr>
          <w:rFonts w:ascii="Times New Roman" w:hAnsi="Times New Roman" w:cs="Times New Roman"/>
          <w:szCs w:val="22"/>
        </w:rPr>
        <w:t>equal to</w:t>
      </w:r>
      <w:r w:rsidR="00630027" w:rsidRPr="00E8526E">
        <w:rPr>
          <w:rFonts w:ascii="Times New Roman" w:hAnsi="Times New Roman" w:cs="Times New Roman"/>
          <w:szCs w:val="22"/>
        </w:rPr>
        <w:t xml:space="preserve"> t</w:t>
      </w:r>
      <w:r w:rsidR="0017448D" w:rsidRPr="00E8526E">
        <w:rPr>
          <w:rFonts w:ascii="Times New Roman" w:hAnsi="Times New Roman" w:cs="Times New Roman"/>
          <w:szCs w:val="22"/>
        </w:rPr>
        <w:t>he sum of the following</w:t>
      </w:r>
      <w:r w:rsidR="00630027" w:rsidRPr="00E8526E">
        <w:rPr>
          <w:rFonts w:ascii="Times New Roman" w:hAnsi="Times New Roman" w:cs="Times New Roman"/>
          <w:szCs w:val="22"/>
        </w:rPr>
        <w:t>:</w:t>
      </w:r>
    </w:p>
    <w:p w14:paraId="3D34D012" w14:textId="77777777" w:rsidR="00630027" w:rsidRPr="00E8526E" w:rsidRDefault="00630027" w:rsidP="00630027">
      <w:pPr>
        <w:ind w:right="202"/>
        <w:rPr>
          <w:rFonts w:ascii="Times New Roman" w:hAnsi="Times New Roman" w:cs="Times New Roman"/>
          <w:szCs w:val="22"/>
        </w:rPr>
      </w:pPr>
    </w:p>
    <w:p w14:paraId="6103E82C" w14:textId="4AC275DF" w:rsidR="00630027" w:rsidRPr="00E8526E" w:rsidRDefault="00630027" w:rsidP="00652EE6">
      <w:pPr>
        <w:pStyle w:val="ListParagraph"/>
        <w:numPr>
          <w:ilvl w:val="0"/>
          <w:numId w:val="6"/>
        </w:numPr>
        <w:ind w:right="202"/>
        <w:rPr>
          <w:rFonts w:ascii="Times New Roman" w:hAnsi="Times New Roman" w:cs="Times New Roman"/>
          <w:szCs w:val="22"/>
        </w:rPr>
      </w:pPr>
      <w:r w:rsidRPr="00E8526E">
        <w:rPr>
          <w:rFonts w:ascii="Times New Roman" w:hAnsi="Times New Roman" w:cs="Times New Roman"/>
          <w:szCs w:val="22"/>
        </w:rPr>
        <w:t>43% of</w:t>
      </w:r>
      <w:r w:rsidR="00652EE6" w:rsidRPr="00E8526E">
        <w:rPr>
          <w:rFonts w:ascii="Times New Roman" w:hAnsi="Times New Roman" w:cs="Times New Roman"/>
          <w:szCs w:val="22"/>
        </w:rPr>
        <w:t xml:space="preserve"> the community health center’s</w:t>
      </w:r>
      <w:r w:rsidRPr="00E8526E">
        <w:rPr>
          <w:rFonts w:ascii="Times New Roman" w:hAnsi="Times New Roman" w:cs="Times New Roman"/>
          <w:szCs w:val="22"/>
        </w:rPr>
        <w:t xml:space="preserve"> </w:t>
      </w:r>
      <w:r w:rsidR="00BF4D11" w:rsidRPr="00E8526E">
        <w:rPr>
          <w:rFonts w:ascii="Times New Roman" w:hAnsi="Times New Roman" w:cs="Times New Roman"/>
          <w:szCs w:val="22"/>
        </w:rPr>
        <w:t xml:space="preserve">average monthly </w:t>
      </w:r>
      <w:r w:rsidR="0017448D" w:rsidRPr="00E8526E">
        <w:rPr>
          <w:rFonts w:ascii="Times New Roman" w:hAnsi="Times New Roman" w:cs="Times New Roman"/>
          <w:szCs w:val="22"/>
        </w:rPr>
        <w:t xml:space="preserve">fiscal year 2019 MassHealth </w:t>
      </w:r>
      <w:r w:rsidRPr="00E8526E">
        <w:rPr>
          <w:rFonts w:ascii="Times New Roman" w:hAnsi="Times New Roman" w:cs="Times New Roman"/>
          <w:szCs w:val="22"/>
        </w:rPr>
        <w:t xml:space="preserve">payments for the following services: Individual medical visit (T1015); Group medical visit (T1015-HQ); Nurse-midwife medical visit (T1015-TH); Child individual mental health visits by new and established patients (G0469); Adult mental health visits by new and established patients (G0470);  Early and Periodic Screening, Diagnosis and Treatment Services (99281-99395); Urgent care visits (99050); and Pharmacy and outpatient behavioral health services covered under 130 CMR 405.000; and </w:t>
      </w:r>
    </w:p>
    <w:p w14:paraId="0A99B204" w14:textId="77777777" w:rsidR="00630027" w:rsidRPr="00E8526E" w:rsidRDefault="00630027" w:rsidP="00630027">
      <w:pPr>
        <w:ind w:right="202"/>
        <w:rPr>
          <w:rFonts w:ascii="Times New Roman" w:hAnsi="Times New Roman" w:cs="Times New Roman"/>
          <w:szCs w:val="22"/>
        </w:rPr>
      </w:pPr>
    </w:p>
    <w:p w14:paraId="545FD30A" w14:textId="2130CE65" w:rsidR="00630027" w:rsidRPr="00E8526E" w:rsidRDefault="00630027" w:rsidP="00652EE6">
      <w:pPr>
        <w:pStyle w:val="ListParagraph"/>
        <w:numPr>
          <w:ilvl w:val="0"/>
          <w:numId w:val="6"/>
        </w:numPr>
        <w:ind w:right="202"/>
        <w:rPr>
          <w:rFonts w:ascii="Times New Roman" w:hAnsi="Times New Roman" w:cs="Times New Roman"/>
          <w:szCs w:val="22"/>
        </w:rPr>
      </w:pPr>
      <w:r w:rsidRPr="00E8526E">
        <w:rPr>
          <w:rFonts w:ascii="Times New Roman" w:hAnsi="Times New Roman" w:cs="Times New Roman"/>
          <w:szCs w:val="22"/>
        </w:rPr>
        <w:t>80% of</w:t>
      </w:r>
      <w:r w:rsidR="00652EE6" w:rsidRPr="00E8526E">
        <w:rPr>
          <w:rFonts w:ascii="Times New Roman" w:hAnsi="Times New Roman" w:cs="Times New Roman"/>
          <w:szCs w:val="22"/>
        </w:rPr>
        <w:t xml:space="preserve"> the community health center’s </w:t>
      </w:r>
      <w:r w:rsidR="00BF4D11" w:rsidRPr="00E8526E">
        <w:rPr>
          <w:rFonts w:ascii="Times New Roman" w:hAnsi="Times New Roman" w:cs="Times New Roman"/>
          <w:szCs w:val="22"/>
        </w:rPr>
        <w:t xml:space="preserve">average monthly </w:t>
      </w:r>
      <w:r w:rsidR="00652EE6" w:rsidRPr="00E8526E">
        <w:rPr>
          <w:rFonts w:ascii="Times New Roman" w:hAnsi="Times New Roman" w:cs="Times New Roman"/>
          <w:szCs w:val="22"/>
        </w:rPr>
        <w:t>fiscal year 2019 MassHealth</w:t>
      </w:r>
      <w:r w:rsidRPr="00E8526E">
        <w:rPr>
          <w:rFonts w:ascii="Times New Roman" w:hAnsi="Times New Roman" w:cs="Times New Roman"/>
          <w:szCs w:val="22"/>
        </w:rPr>
        <w:t xml:space="preserve"> payments for all other services covered under 130 CMR 405.000.</w:t>
      </w:r>
    </w:p>
    <w:p w14:paraId="45808F6C" w14:textId="77777777" w:rsidR="00B25B10" w:rsidRPr="00E8526E" w:rsidRDefault="00B25B10" w:rsidP="00C6228B">
      <w:pPr>
        <w:rPr>
          <w:rFonts w:ascii="Times New Roman" w:hAnsi="Times New Roman" w:cs="Times New Roman"/>
          <w:szCs w:val="22"/>
        </w:rPr>
      </w:pPr>
    </w:p>
    <w:p w14:paraId="63BD8539" w14:textId="77777777" w:rsidR="00C6228B" w:rsidRPr="00E8526E" w:rsidRDefault="00C6228B" w:rsidP="00B25B10">
      <w:pPr>
        <w:pStyle w:val="Heading1"/>
      </w:pPr>
      <w:r w:rsidRPr="00E8526E">
        <w:t>Public Comment</w:t>
      </w:r>
    </w:p>
    <w:p w14:paraId="78ACB9AB" w14:textId="678EC583" w:rsidR="00C6228B" w:rsidRPr="00E8526E" w:rsidRDefault="00C6228B" w:rsidP="00B25B10">
      <w:pPr>
        <w:pStyle w:val="BodyTextIndent"/>
        <w:ind w:left="0"/>
        <w:rPr>
          <w:sz w:val="22"/>
        </w:rPr>
      </w:pPr>
      <w:r w:rsidRPr="00E8526E">
        <w:rPr>
          <w:sz w:val="22"/>
        </w:rPr>
        <w:t>EOHHS will accept comments on the rate</w:t>
      </w:r>
      <w:r w:rsidR="00652EE6" w:rsidRPr="00E8526E">
        <w:rPr>
          <w:sz w:val="22"/>
        </w:rPr>
        <w:t xml:space="preserve"> methodology</w:t>
      </w:r>
      <w:r w:rsidRPr="00E8526E">
        <w:rPr>
          <w:sz w:val="22"/>
        </w:rPr>
        <w:t xml:space="preserve"> established via this </w:t>
      </w:r>
      <w:r w:rsidR="00BA37D0" w:rsidRPr="00E8526E">
        <w:rPr>
          <w:bCs/>
          <w:sz w:val="22"/>
        </w:rPr>
        <w:t xml:space="preserve">administrative </w:t>
      </w:r>
      <w:r w:rsidRPr="00E8526E">
        <w:rPr>
          <w:sz w:val="22"/>
        </w:rPr>
        <w:t xml:space="preserve">bulletin through </w:t>
      </w:r>
      <w:r w:rsidR="00E8526E">
        <w:rPr>
          <w:sz w:val="22"/>
        </w:rPr>
        <w:t>April 30</w:t>
      </w:r>
      <w:r w:rsidRPr="00E8526E">
        <w:rPr>
          <w:sz w:val="22"/>
        </w:rPr>
        <w:t xml:space="preserve">, 2020. Individuals may submit written comments by emailing </w:t>
      </w:r>
      <w:hyperlink r:id="rId10" w:history="1">
        <w:r w:rsidRPr="00E8526E">
          <w:rPr>
            <w:rStyle w:val="Hyperlink"/>
            <w:b/>
            <w:bCs/>
            <w:sz w:val="22"/>
          </w:rPr>
          <w:t>ehs-regulations@state.ma.us</w:t>
        </w:r>
      </w:hyperlink>
      <w:r w:rsidRPr="00E8526E">
        <w:rPr>
          <w:color w:val="141414"/>
          <w:sz w:val="22"/>
          <w:lang w:val="en"/>
        </w:rPr>
        <w:t>.</w:t>
      </w:r>
      <w:r w:rsidRPr="00E8526E">
        <w:rPr>
          <w:sz w:val="22"/>
        </w:rPr>
        <w:t xml:space="preserve"> Please submit written comments as an attached Word document or as text within the body of the email with the name of this </w:t>
      </w:r>
      <w:r w:rsidR="00BA37D0" w:rsidRPr="00E8526E">
        <w:rPr>
          <w:bCs/>
          <w:sz w:val="22"/>
        </w:rPr>
        <w:t xml:space="preserve">administrative </w:t>
      </w:r>
      <w:r w:rsidRPr="00E8526E">
        <w:rPr>
          <w:sz w:val="22"/>
        </w:rPr>
        <w:t xml:space="preserve">bulletin in the subject line. All submissions of comments must include the sender’s full name, mailing address, and organization or affiliation, if any. Individuals who are unable to submit comments by email may mail written comments to </w:t>
      </w:r>
      <w:r w:rsidR="000305F8" w:rsidRPr="00E8526E">
        <w:rPr>
          <w:sz w:val="22"/>
        </w:rPr>
        <w:t>EOHHS</w:t>
      </w:r>
      <w:r w:rsidRPr="00E8526E">
        <w:rPr>
          <w:sz w:val="22"/>
        </w:rPr>
        <w:t xml:space="preserve">, </w:t>
      </w:r>
      <w:r w:rsidR="000305F8" w:rsidRPr="00E8526E">
        <w:rPr>
          <w:sz w:val="22"/>
        </w:rPr>
        <w:t>c/o D. Briggs,</w:t>
      </w:r>
      <w:r w:rsidRPr="00E8526E">
        <w:rPr>
          <w:sz w:val="22"/>
        </w:rPr>
        <w:t xml:space="preserve">100 Hancock Street, </w:t>
      </w:r>
      <w:r w:rsidR="000305F8" w:rsidRPr="00E8526E">
        <w:rPr>
          <w:sz w:val="22"/>
        </w:rPr>
        <w:t>6</w:t>
      </w:r>
      <w:r w:rsidR="000305F8" w:rsidRPr="00E8526E">
        <w:rPr>
          <w:sz w:val="22"/>
          <w:vertAlign w:val="superscript"/>
        </w:rPr>
        <w:t>th</w:t>
      </w:r>
      <w:r w:rsidR="000305F8" w:rsidRPr="00E8526E">
        <w:rPr>
          <w:sz w:val="22"/>
        </w:rPr>
        <w:t xml:space="preserve"> Floor, </w:t>
      </w:r>
      <w:r w:rsidRPr="00E8526E">
        <w:rPr>
          <w:sz w:val="22"/>
        </w:rPr>
        <w:t xml:space="preserve">Quincy, MA 02171. </w:t>
      </w:r>
    </w:p>
    <w:p w14:paraId="75EF8236" w14:textId="55400537" w:rsidR="00574DC9" w:rsidRPr="00B25B10" w:rsidRDefault="00C6228B" w:rsidP="00C6228B">
      <w:pPr>
        <w:rPr>
          <w:rFonts w:ascii="Times New Roman" w:hAnsi="Times New Roman" w:cs="Times New Roman"/>
          <w:szCs w:val="22"/>
        </w:rPr>
      </w:pPr>
      <w:r w:rsidRPr="00E8526E">
        <w:rPr>
          <w:rFonts w:ascii="Times New Roman" w:hAnsi="Times New Roman" w:cs="Times New Roman"/>
          <w:bCs/>
          <w:szCs w:val="22"/>
        </w:rPr>
        <w:t xml:space="preserve">EOHHS may adopt a revised version of this </w:t>
      </w:r>
      <w:r w:rsidR="00BA37D0" w:rsidRPr="00E8526E">
        <w:rPr>
          <w:rFonts w:ascii="Times New Roman" w:hAnsi="Times New Roman" w:cs="Times New Roman"/>
          <w:bCs/>
          <w:szCs w:val="22"/>
        </w:rPr>
        <w:t xml:space="preserve">administrative </w:t>
      </w:r>
      <w:r w:rsidRPr="00E8526E">
        <w:rPr>
          <w:rFonts w:ascii="Times New Roman" w:hAnsi="Times New Roman" w:cs="Times New Roman"/>
          <w:bCs/>
          <w:szCs w:val="22"/>
        </w:rPr>
        <w:t>bulletin taking into account relevant comments and any other practical alternatives that come to its attention.</w:t>
      </w:r>
      <w:r w:rsidR="00B25B10" w:rsidRPr="00B25B10">
        <w:rPr>
          <w:rFonts w:ascii="Times New Roman" w:hAnsi="Times New Roman" w:cs="Times New Roman"/>
          <w:szCs w:val="22"/>
        </w:rPr>
        <w:t xml:space="preserve"> </w:t>
      </w:r>
    </w:p>
    <w:sectPr w:rsidR="00574DC9" w:rsidRPr="00B25B10"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2E323" w14:textId="77777777" w:rsidR="00C7279F" w:rsidRDefault="00C7279F">
      <w:r>
        <w:separator/>
      </w:r>
    </w:p>
  </w:endnote>
  <w:endnote w:type="continuationSeparator" w:id="0">
    <w:p w14:paraId="45ED624D" w14:textId="77777777" w:rsidR="00C7279F" w:rsidRDefault="00C7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27E3"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F50E66"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D91AD"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DE00E5">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60CAA7E9"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9FDA" w14:textId="77777777" w:rsidR="001B3F94" w:rsidRDefault="00155E69">
    <w:pPr>
      <w:pStyle w:val="Footer"/>
    </w:pPr>
    <w:r>
      <w:rPr>
        <w:noProof/>
      </w:rPr>
      <w:drawing>
        <wp:inline distT="0" distB="0" distL="0" distR="0" wp14:anchorId="15CA78BC" wp14:editId="1386802B">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68BFC" w14:textId="77777777" w:rsidR="00C7279F" w:rsidRDefault="00C7279F">
      <w:r>
        <w:separator/>
      </w:r>
    </w:p>
  </w:footnote>
  <w:footnote w:type="continuationSeparator" w:id="0">
    <w:p w14:paraId="6A62BCD1" w14:textId="77777777" w:rsidR="00C7279F" w:rsidRDefault="00C72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484171"/>
    <w:multiLevelType w:val="hybridMultilevel"/>
    <w:tmpl w:val="7B0E3D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05F8"/>
    <w:rsid w:val="0003631E"/>
    <w:rsid w:val="0005211B"/>
    <w:rsid w:val="0005580B"/>
    <w:rsid w:val="00064F04"/>
    <w:rsid w:val="000704ED"/>
    <w:rsid w:val="000D12EA"/>
    <w:rsid w:val="000D1437"/>
    <w:rsid w:val="000E02D6"/>
    <w:rsid w:val="000F0825"/>
    <w:rsid w:val="000F2FB3"/>
    <w:rsid w:val="001066DC"/>
    <w:rsid w:val="001145CC"/>
    <w:rsid w:val="0014797B"/>
    <w:rsid w:val="00151378"/>
    <w:rsid w:val="00155E69"/>
    <w:rsid w:val="00170C17"/>
    <w:rsid w:val="00170FE0"/>
    <w:rsid w:val="0017448D"/>
    <w:rsid w:val="00186186"/>
    <w:rsid w:val="001A4FFD"/>
    <w:rsid w:val="001B32A9"/>
    <w:rsid w:val="001B3F94"/>
    <w:rsid w:val="001C3CAB"/>
    <w:rsid w:val="001E7C3D"/>
    <w:rsid w:val="00206158"/>
    <w:rsid w:val="0020717F"/>
    <w:rsid w:val="00215CAD"/>
    <w:rsid w:val="00223B9F"/>
    <w:rsid w:val="00230E81"/>
    <w:rsid w:val="002520D5"/>
    <w:rsid w:val="002555B1"/>
    <w:rsid w:val="002630E2"/>
    <w:rsid w:val="00266394"/>
    <w:rsid w:val="00266A2F"/>
    <w:rsid w:val="00266AB2"/>
    <w:rsid w:val="002A53A2"/>
    <w:rsid w:val="002D360A"/>
    <w:rsid w:val="002F28A5"/>
    <w:rsid w:val="00306619"/>
    <w:rsid w:val="00311FEC"/>
    <w:rsid w:val="00321E6E"/>
    <w:rsid w:val="00355714"/>
    <w:rsid w:val="003568E2"/>
    <w:rsid w:val="0037261E"/>
    <w:rsid w:val="00386BCD"/>
    <w:rsid w:val="00395400"/>
    <w:rsid w:val="003C2E3A"/>
    <w:rsid w:val="003C770E"/>
    <w:rsid w:val="003D6EEC"/>
    <w:rsid w:val="004016AD"/>
    <w:rsid w:val="004121FF"/>
    <w:rsid w:val="0045316E"/>
    <w:rsid w:val="00466B35"/>
    <w:rsid w:val="00473AE2"/>
    <w:rsid w:val="00475AD6"/>
    <w:rsid w:val="00475E35"/>
    <w:rsid w:val="004A5542"/>
    <w:rsid w:val="004B2B19"/>
    <w:rsid w:val="004B6AAF"/>
    <w:rsid w:val="004E7553"/>
    <w:rsid w:val="004F4CD2"/>
    <w:rsid w:val="005049C6"/>
    <w:rsid w:val="00506EF5"/>
    <w:rsid w:val="00535125"/>
    <w:rsid w:val="00535837"/>
    <w:rsid w:val="0054227E"/>
    <w:rsid w:val="0054689D"/>
    <w:rsid w:val="00556A92"/>
    <w:rsid w:val="00561E84"/>
    <w:rsid w:val="00564F8A"/>
    <w:rsid w:val="00565008"/>
    <w:rsid w:val="00574DC9"/>
    <w:rsid w:val="00593747"/>
    <w:rsid w:val="005A0778"/>
    <w:rsid w:val="005C378F"/>
    <w:rsid w:val="005D2ABA"/>
    <w:rsid w:val="005F2412"/>
    <w:rsid w:val="005F316A"/>
    <w:rsid w:val="00605AAA"/>
    <w:rsid w:val="00610BD4"/>
    <w:rsid w:val="00613AFF"/>
    <w:rsid w:val="00627028"/>
    <w:rsid w:val="00630027"/>
    <w:rsid w:val="00652EE6"/>
    <w:rsid w:val="00686BDA"/>
    <w:rsid w:val="006950AA"/>
    <w:rsid w:val="006B535E"/>
    <w:rsid w:val="006C043F"/>
    <w:rsid w:val="006C2607"/>
    <w:rsid w:val="006E024B"/>
    <w:rsid w:val="006F7489"/>
    <w:rsid w:val="007024EC"/>
    <w:rsid w:val="007302B1"/>
    <w:rsid w:val="007331AE"/>
    <w:rsid w:val="00751EAB"/>
    <w:rsid w:val="00760514"/>
    <w:rsid w:val="00773BF3"/>
    <w:rsid w:val="007802E3"/>
    <w:rsid w:val="00785BC0"/>
    <w:rsid w:val="00790DDE"/>
    <w:rsid w:val="007A097E"/>
    <w:rsid w:val="007A44F0"/>
    <w:rsid w:val="007D5150"/>
    <w:rsid w:val="007E3366"/>
    <w:rsid w:val="007F34FB"/>
    <w:rsid w:val="007F4C57"/>
    <w:rsid w:val="007F7071"/>
    <w:rsid w:val="00802D63"/>
    <w:rsid w:val="008065C3"/>
    <w:rsid w:val="008138ED"/>
    <w:rsid w:val="0082262F"/>
    <w:rsid w:val="00846EFD"/>
    <w:rsid w:val="008747C6"/>
    <w:rsid w:val="00882DB4"/>
    <w:rsid w:val="008876C6"/>
    <w:rsid w:val="008B0126"/>
    <w:rsid w:val="008F2721"/>
    <w:rsid w:val="00906004"/>
    <w:rsid w:val="00925A4A"/>
    <w:rsid w:val="009271D7"/>
    <w:rsid w:val="0093212C"/>
    <w:rsid w:val="0093489F"/>
    <w:rsid w:val="00947481"/>
    <w:rsid w:val="00951C89"/>
    <w:rsid w:val="0095676C"/>
    <w:rsid w:val="00960FD3"/>
    <w:rsid w:val="00961654"/>
    <w:rsid w:val="00962923"/>
    <w:rsid w:val="00970FA4"/>
    <w:rsid w:val="00983941"/>
    <w:rsid w:val="0099568A"/>
    <w:rsid w:val="0099721B"/>
    <w:rsid w:val="00997297"/>
    <w:rsid w:val="00997508"/>
    <w:rsid w:val="009B5726"/>
    <w:rsid w:val="009C3591"/>
    <w:rsid w:val="009C4F57"/>
    <w:rsid w:val="009E0490"/>
    <w:rsid w:val="009E5F63"/>
    <w:rsid w:val="009E7BED"/>
    <w:rsid w:val="009F243C"/>
    <w:rsid w:val="009F77FD"/>
    <w:rsid w:val="00A152D4"/>
    <w:rsid w:val="00A32FEA"/>
    <w:rsid w:val="00A421BB"/>
    <w:rsid w:val="00A42891"/>
    <w:rsid w:val="00A44135"/>
    <w:rsid w:val="00A52D97"/>
    <w:rsid w:val="00A53895"/>
    <w:rsid w:val="00A75DC3"/>
    <w:rsid w:val="00A77971"/>
    <w:rsid w:val="00A934F9"/>
    <w:rsid w:val="00AA115F"/>
    <w:rsid w:val="00AB0061"/>
    <w:rsid w:val="00AB687F"/>
    <w:rsid w:val="00AD6895"/>
    <w:rsid w:val="00AE0DA5"/>
    <w:rsid w:val="00AE3401"/>
    <w:rsid w:val="00B25B10"/>
    <w:rsid w:val="00B308F1"/>
    <w:rsid w:val="00B338DB"/>
    <w:rsid w:val="00B379E7"/>
    <w:rsid w:val="00B43A86"/>
    <w:rsid w:val="00B6546D"/>
    <w:rsid w:val="00B67BA9"/>
    <w:rsid w:val="00B95039"/>
    <w:rsid w:val="00BA37D0"/>
    <w:rsid w:val="00BA585A"/>
    <w:rsid w:val="00BB6F19"/>
    <w:rsid w:val="00BD111C"/>
    <w:rsid w:val="00BF4D11"/>
    <w:rsid w:val="00C31BCC"/>
    <w:rsid w:val="00C32BBD"/>
    <w:rsid w:val="00C46D18"/>
    <w:rsid w:val="00C54AED"/>
    <w:rsid w:val="00C6228B"/>
    <w:rsid w:val="00C62306"/>
    <w:rsid w:val="00C71F9B"/>
    <w:rsid w:val="00C7279F"/>
    <w:rsid w:val="00C82CB0"/>
    <w:rsid w:val="00C91491"/>
    <w:rsid w:val="00C91F4C"/>
    <w:rsid w:val="00C95BD9"/>
    <w:rsid w:val="00CA1486"/>
    <w:rsid w:val="00CB2C18"/>
    <w:rsid w:val="00CB517C"/>
    <w:rsid w:val="00CC1031"/>
    <w:rsid w:val="00CD0516"/>
    <w:rsid w:val="00CD5543"/>
    <w:rsid w:val="00D12C6D"/>
    <w:rsid w:val="00D2459B"/>
    <w:rsid w:val="00D73367"/>
    <w:rsid w:val="00D764D3"/>
    <w:rsid w:val="00D87E5A"/>
    <w:rsid w:val="00D911CD"/>
    <w:rsid w:val="00D9168C"/>
    <w:rsid w:val="00D967D8"/>
    <w:rsid w:val="00DA27AF"/>
    <w:rsid w:val="00DA39D8"/>
    <w:rsid w:val="00DB0922"/>
    <w:rsid w:val="00DC4C74"/>
    <w:rsid w:val="00DC7E3F"/>
    <w:rsid w:val="00DE00E5"/>
    <w:rsid w:val="00DE096B"/>
    <w:rsid w:val="00DE0FB9"/>
    <w:rsid w:val="00DE2B81"/>
    <w:rsid w:val="00DE794B"/>
    <w:rsid w:val="00E044DA"/>
    <w:rsid w:val="00E20B5A"/>
    <w:rsid w:val="00E236AA"/>
    <w:rsid w:val="00E3082D"/>
    <w:rsid w:val="00E66D5D"/>
    <w:rsid w:val="00E8458C"/>
    <w:rsid w:val="00E8526E"/>
    <w:rsid w:val="00E93963"/>
    <w:rsid w:val="00EA042C"/>
    <w:rsid w:val="00EB008B"/>
    <w:rsid w:val="00EB47C8"/>
    <w:rsid w:val="00ED0D1F"/>
    <w:rsid w:val="00EE4173"/>
    <w:rsid w:val="00EF0D4A"/>
    <w:rsid w:val="00EF2958"/>
    <w:rsid w:val="00F0626C"/>
    <w:rsid w:val="00F13BB7"/>
    <w:rsid w:val="00F243E6"/>
    <w:rsid w:val="00F32956"/>
    <w:rsid w:val="00F34242"/>
    <w:rsid w:val="00F577D6"/>
    <w:rsid w:val="00F65CA3"/>
    <w:rsid w:val="00F8017E"/>
    <w:rsid w:val="00F87454"/>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E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785BC0"/>
    <w:pPr>
      <w:spacing w:after="240"/>
      <w:ind w:left="360"/>
    </w:pPr>
    <w:rPr>
      <w:rFonts w:ascii="Times New Roman" w:hAnsi="Times New Roman" w:cs="Times New Roman"/>
      <w:b/>
      <w:i w:val="0"/>
      <w:color w:val="auto"/>
      <w:sz w:val="24"/>
      <w:szCs w:val="24"/>
    </w:rPr>
  </w:style>
  <w:style w:type="character" w:customStyle="1" w:styleId="TitleChar">
    <w:name w:val="Title Char"/>
    <w:basedOn w:val="DefaultParagraphFont"/>
    <w:link w:val="Title"/>
    <w:rsid w:val="00785BC0"/>
    <w:rPr>
      <w:b/>
      <w:iCs/>
      <w:sz w:val="24"/>
      <w:szCs w:val="24"/>
    </w:rPr>
  </w:style>
  <w:style w:type="paragraph" w:styleId="BodyTextIndent">
    <w:name w:val="Body Text Indent"/>
    <w:basedOn w:val="Normal"/>
    <w:link w:val="BodyTextIndentChar"/>
    <w:uiPriority w:val="99"/>
    <w:unhideWhenUsed/>
    <w:qFormat/>
    <w:rsid w:val="00C6228B"/>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C6228B"/>
    <w:rPr>
      <w:sz w:val="24"/>
      <w:szCs w:val="22"/>
    </w:rPr>
  </w:style>
  <w:style w:type="paragraph" w:styleId="ListParagraph">
    <w:name w:val="List Paragraph"/>
    <w:basedOn w:val="Normal"/>
    <w:uiPriority w:val="34"/>
    <w:qFormat/>
    <w:rsid w:val="0017448D"/>
    <w:pPr>
      <w:ind w:left="720"/>
      <w:contextualSpacing/>
    </w:pPr>
  </w:style>
  <w:style w:type="character" w:styleId="CommentReference">
    <w:name w:val="annotation reference"/>
    <w:basedOn w:val="DefaultParagraphFont"/>
    <w:semiHidden/>
    <w:unhideWhenUsed/>
    <w:rsid w:val="00E66D5D"/>
    <w:rPr>
      <w:sz w:val="16"/>
      <w:szCs w:val="16"/>
    </w:rPr>
  </w:style>
  <w:style w:type="paragraph" w:styleId="CommentText">
    <w:name w:val="annotation text"/>
    <w:basedOn w:val="Normal"/>
    <w:link w:val="CommentTextChar"/>
    <w:semiHidden/>
    <w:unhideWhenUsed/>
    <w:rsid w:val="00E66D5D"/>
    <w:rPr>
      <w:sz w:val="20"/>
    </w:rPr>
  </w:style>
  <w:style w:type="character" w:customStyle="1" w:styleId="CommentTextChar">
    <w:name w:val="Comment Text Char"/>
    <w:basedOn w:val="DefaultParagraphFont"/>
    <w:link w:val="CommentText"/>
    <w:semiHidden/>
    <w:rsid w:val="00E66D5D"/>
    <w:rPr>
      <w:rFonts w:ascii="Arial" w:hAnsi="Arial" w:cs="Arial"/>
    </w:rPr>
  </w:style>
  <w:style w:type="paragraph" w:styleId="CommentSubject">
    <w:name w:val="annotation subject"/>
    <w:basedOn w:val="CommentText"/>
    <w:next w:val="CommentText"/>
    <w:link w:val="CommentSubjectChar"/>
    <w:semiHidden/>
    <w:unhideWhenUsed/>
    <w:rsid w:val="00E66D5D"/>
    <w:rPr>
      <w:b/>
      <w:bCs/>
    </w:rPr>
  </w:style>
  <w:style w:type="character" w:customStyle="1" w:styleId="CommentSubjectChar">
    <w:name w:val="Comment Subject Char"/>
    <w:basedOn w:val="CommentTextChar"/>
    <w:link w:val="CommentSubject"/>
    <w:semiHidden/>
    <w:rsid w:val="00E66D5D"/>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785BC0"/>
    <w:pPr>
      <w:spacing w:after="240"/>
      <w:ind w:left="360"/>
    </w:pPr>
    <w:rPr>
      <w:rFonts w:ascii="Times New Roman" w:hAnsi="Times New Roman" w:cs="Times New Roman"/>
      <w:b/>
      <w:i w:val="0"/>
      <w:color w:val="auto"/>
      <w:sz w:val="24"/>
      <w:szCs w:val="24"/>
    </w:rPr>
  </w:style>
  <w:style w:type="character" w:customStyle="1" w:styleId="TitleChar">
    <w:name w:val="Title Char"/>
    <w:basedOn w:val="DefaultParagraphFont"/>
    <w:link w:val="Title"/>
    <w:rsid w:val="00785BC0"/>
    <w:rPr>
      <w:b/>
      <w:iCs/>
      <w:sz w:val="24"/>
      <w:szCs w:val="24"/>
    </w:rPr>
  </w:style>
  <w:style w:type="paragraph" w:styleId="BodyTextIndent">
    <w:name w:val="Body Text Indent"/>
    <w:basedOn w:val="Normal"/>
    <w:link w:val="BodyTextIndentChar"/>
    <w:uiPriority w:val="99"/>
    <w:unhideWhenUsed/>
    <w:qFormat/>
    <w:rsid w:val="00C6228B"/>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C6228B"/>
    <w:rPr>
      <w:sz w:val="24"/>
      <w:szCs w:val="22"/>
    </w:rPr>
  </w:style>
  <w:style w:type="paragraph" w:styleId="ListParagraph">
    <w:name w:val="List Paragraph"/>
    <w:basedOn w:val="Normal"/>
    <w:uiPriority w:val="34"/>
    <w:qFormat/>
    <w:rsid w:val="0017448D"/>
    <w:pPr>
      <w:ind w:left="720"/>
      <w:contextualSpacing/>
    </w:pPr>
  </w:style>
  <w:style w:type="character" w:styleId="CommentReference">
    <w:name w:val="annotation reference"/>
    <w:basedOn w:val="DefaultParagraphFont"/>
    <w:semiHidden/>
    <w:unhideWhenUsed/>
    <w:rsid w:val="00E66D5D"/>
    <w:rPr>
      <w:sz w:val="16"/>
      <w:szCs w:val="16"/>
    </w:rPr>
  </w:style>
  <w:style w:type="paragraph" w:styleId="CommentText">
    <w:name w:val="annotation text"/>
    <w:basedOn w:val="Normal"/>
    <w:link w:val="CommentTextChar"/>
    <w:semiHidden/>
    <w:unhideWhenUsed/>
    <w:rsid w:val="00E66D5D"/>
    <w:rPr>
      <w:sz w:val="20"/>
    </w:rPr>
  </w:style>
  <w:style w:type="character" w:customStyle="1" w:styleId="CommentTextChar">
    <w:name w:val="Comment Text Char"/>
    <w:basedOn w:val="DefaultParagraphFont"/>
    <w:link w:val="CommentText"/>
    <w:semiHidden/>
    <w:rsid w:val="00E66D5D"/>
    <w:rPr>
      <w:rFonts w:ascii="Arial" w:hAnsi="Arial" w:cs="Arial"/>
    </w:rPr>
  </w:style>
  <w:style w:type="paragraph" w:styleId="CommentSubject">
    <w:name w:val="annotation subject"/>
    <w:basedOn w:val="CommentText"/>
    <w:next w:val="CommentText"/>
    <w:link w:val="CommentSubjectChar"/>
    <w:semiHidden/>
    <w:unhideWhenUsed/>
    <w:rsid w:val="00E66D5D"/>
    <w:rPr>
      <w:b/>
      <w:bCs/>
    </w:rPr>
  </w:style>
  <w:style w:type="character" w:customStyle="1" w:styleId="CommentSubjectChar">
    <w:name w:val="Comment Subject Char"/>
    <w:basedOn w:val="CommentTextChar"/>
    <w:link w:val="CommentSubject"/>
    <w:semiHidden/>
    <w:rsid w:val="00E66D5D"/>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58244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F643-E44C-42D6-987A-97E032A0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2015-01-23T16:30:00Z</cp:lastPrinted>
  <dcterms:created xsi:type="dcterms:W3CDTF">2020-04-16T21:13:00Z</dcterms:created>
  <dcterms:modified xsi:type="dcterms:W3CDTF">2020-04-16T21:13:00Z</dcterms:modified>
</cp:coreProperties>
</file>