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502B" w14:textId="77777777" w:rsidR="007802E3" w:rsidRPr="00C4145B" w:rsidRDefault="00C4145B" w:rsidP="00C4145B">
      <w:pPr>
        <w:ind w:left="-1080"/>
      </w:pPr>
      <w:bookmarkStart w:id="0" w:name="_GoBack"/>
      <w:bookmarkEnd w:id="0"/>
      <w:r>
        <w:rPr>
          <w:noProof/>
        </w:rPr>
        <w:drawing>
          <wp:inline distT="0" distB="0" distL="0" distR="0" wp14:anchorId="4F9644A7" wp14:editId="14749BC6">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400" cy="2600325"/>
                    </a:xfrm>
                    <a:prstGeom prst="rect">
                      <a:avLst/>
                    </a:prstGeom>
                    <a:ln>
                      <a:noFill/>
                    </a:ln>
                    <a:extLst>
                      <a:ext uri="{53640926-AAD7-44D8-BBD7-CCE9431645EC}">
                        <a14:shadowObscured xmlns:a14="http://schemas.microsoft.com/office/drawing/2010/main"/>
                      </a:ext>
                    </a:extLst>
                  </pic:spPr>
                </pic:pic>
              </a:graphicData>
            </a:graphic>
          </wp:inline>
        </w:drawing>
      </w:r>
    </w:p>
    <w:p w14:paraId="595D7710" w14:textId="3DEF0340" w:rsidR="00803315" w:rsidRDefault="00803315" w:rsidP="00803315">
      <w:pPr>
        <w:keepNext/>
        <w:spacing w:after="240"/>
        <w:ind w:left="360"/>
        <w:jc w:val="center"/>
        <w:outlineLvl w:val="1"/>
        <w:rPr>
          <w:rFonts w:ascii="Times New Roman" w:hAnsi="Times New Roman" w:cs="Times New Roman"/>
          <w:b/>
          <w:iCs/>
          <w:szCs w:val="22"/>
        </w:rPr>
      </w:pPr>
      <w:r>
        <w:rPr>
          <w:rFonts w:ascii="Times New Roman" w:hAnsi="Times New Roman" w:cs="Times New Roman"/>
          <w:b/>
          <w:iCs/>
          <w:szCs w:val="22"/>
        </w:rPr>
        <w:t>Administrative Bulletin 20-</w:t>
      </w:r>
      <w:r w:rsidR="00B94AE9">
        <w:rPr>
          <w:rFonts w:ascii="Times New Roman" w:hAnsi="Times New Roman" w:cs="Times New Roman"/>
          <w:b/>
          <w:iCs/>
          <w:szCs w:val="22"/>
        </w:rPr>
        <w:t>43</w:t>
      </w:r>
    </w:p>
    <w:p w14:paraId="57D860B7" w14:textId="2E563126" w:rsidR="00803315" w:rsidRDefault="00803315" w:rsidP="002233CF">
      <w:pPr>
        <w:keepNext/>
        <w:ind w:left="360"/>
        <w:jc w:val="center"/>
        <w:outlineLvl w:val="1"/>
        <w:rPr>
          <w:rFonts w:ascii="Times New Roman" w:hAnsi="Times New Roman" w:cs="Times New Roman"/>
          <w:b/>
          <w:iCs/>
          <w:szCs w:val="22"/>
        </w:rPr>
      </w:pPr>
      <w:r w:rsidRPr="00803315">
        <w:rPr>
          <w:rFonts w:ascii="Times New Roman" w:hAnsi="Times New Roman" w:cs="Times New Roman"/>
          <w:b/>
          <w:iCs/>
          <w:szCs w:val="22"/>
        </w:rPr>
        <w:t>Add-On Rate Applicable to Certain Social Service Programs to Compensate for Costs Associated with Coronavirus (COVID-19)</w:t>
      </w:r>
      <w:r w:rsidR="002233CF">
        <w:rPr>
          <w:rFonts w:ascii="Times New Roman" w:hAnsi="Times New Roman" w:cs="Times New Roman"/>
          <w:b/>
          <w:iCs/>
          <w:szCs w:val="22"/>
        </w:rPr>
        <w:t xml:space="preserve"> in Provider Operated Residential Congregate Care Settings</w:t>
      </w:r>
    </w:p>
    <w:p w14:paraId="3012B884" w14:textId="77777777" w:rsidR="002233CF" w:rsidRPr="00803315" w:rsidRDefault="002233CF" w:rsidP="00734F07">
      <w:pPr>
        <w:keepNext/>
        <w:ind w:left="360"/>
        <w:jc w:val="center"/>
        <w:outlineLvl w:val="1"/>
        <w:rPr>
          <w:rFonts w:ascii="Times New Roman" w:hAnsi="Times New Roman" w:cs="Times New Roman"/>
          <w:b/>
          <w:iCs/>
          <w:szCs w:val="22"/>
        </w:rPr>
      </w:pPr>
    </w:p>
    <w:p w14:paraId="23032A38" w14:textId="45691067" w:rsidR="00803315" w:rsidRPr="00803315" w:rsidRDefault="00803315" w:rsidP="00803315">
      <w:pPr>
        <w:spacing w:after="240"/>
        <w:ind w:left="360"/>
        <w:jc w:val="center"/>
        <w:rPr>
          <w:rFonts w:ascii="Times New Roman" w:hAnsi="Times New Roman" w:cs="Times New Roman"/>
          <w:szCs w:val="22"/>
        </w:rPr>
      </w:pPr>
      <w:r w:rsidRPr="00803315">
        <w:rPr>
          <w:rFonts w:ascii="Times New Roman" w:hAnsi="Times New Roman" w:cs="Times New Roman"/>
          <w:szCs w:val="22"/>
        </w:rPr>
        <w:t xml:space="preserve">Effective </w:t>
      </w:r>
      <w:r w:rsidR="00E04043">
        <w:rPr>
          <w:rFonts w:ascii="Times New Roman" w:hAnsi="Times New Roman" w:cs="Times New Roman"/>
          <w:szCs w:val="22"/>
        </w:rPr>
        <w:t xml:space="preserve">May </w:t>
      </w:r>
      <w:r w:rsidR="00DD0B48">
        <w:rPr>
          <w:rFonts w:ascii="Times New Roman" w:hAnsi="Times New Roman" w:cs="Times New Roman"/>
          <w:szCs w:val="22"/>
        </w:rPr>
        <w:t>11</w:t>
      </w:r>
      <w:r w:rsidR="00E04043">
        <w:rPr>
          <w:rFonts w:ascii="Times New Roman" w:hAnsi="Times New Roman" w:cs="Times New Roman"/>
          <w:szCs w:val="22"/>
        </w:rPr>
        <w:t>,</w:t>
      </w:r>
      <w:r w:rsidRPr="00803315">
        <w:rPr>
          <w:rFonts w:ascii="Times New Roman" w:hAnsi="Times New Roman" w:cs="Times New Roman"/>
          <w:szCs w:val="22"/>
        </w:rPr>
        <w:t xml:space="preserve"> 2020</w:t>
      </w:r>
    </w:p>
    <w:p w14:paraId="4B7762BC"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Purpose and Effective Period</w:t>
      </w:r>
    </w:p>
    <w:p w14:paraId="3E13AF92" w14:textId="2653BDC9" w:rsidR="00803315" w:rsidRPr="00803315" w:rsidRDefault="00803315" w:rsidP="00803315">
      <w:pPr>
        <w:spacing w:after="240"/>
        <w:ind w:left="360"/>
        <w:rPr>
          <w:rFonts w:ascii="Times New Roman" w:hAnsi="Times New Roman" w:cs="Times New Roman"/>
          <w:i/>
          <w:szCs w:val="22"/>
        </w:rPr>
      </w:pPr>
      <w:r w:rsidRPr="00803315">
        <w:rPr>
          <w:rFonts w:ascii="Times New Roman" w:hAnsi="Times New Roman" w:cs="Times New Roman"/>
          <w:szCs w:val="22"/>
        </w:rPr>
        <w:t xml:space="preserve">The Executive Office of Health and Human Services (EOHHS) is issuing this </w:t>
      </w:r>
      <w:r w:rsidR="00C36196">
        <w:rPr>
          <w:rFonts w:ascii="Times New Roman" w:hAnsi="Times New Roman" w:cs="Times New Roman"/>
          <w:szCs w:val="22"/>
        </w:rPr>
        <w:t xml:space="preserve">administrative </w:t>
      </w:r>
      <w:r w:rsidRPr="00803315">
        <w:rPr>
          <w:rFonts w:ascii="Times New Roman" w:hAnsi="Times New Roman" w:cs="Times New Roman"/>
          <w:szCs w:val="22"/>
        </w:rPr>
        <w:t xml:space="preserve">bulletin pursuant to the authority of COVID-19 Order No. 20: </w:t>
      </w:r>
      <w:r w:rsidRPr="00803315">
        <w:rPr>
          <w:rFonts w:ascii="Times New Roman" w:hAnsi="Times New Roman" w:cs="Times New Roman"/>
          <w:bCs/>
          <w:i/>
          <w:kern w:val="36"/>
          <w:szCs w:val="22"/>
        </w:rPr>
        <w:t>Order Authorizing the Executive Office of Health and Human Services to</w:t>
      </w:r>
      <w:r w:rsidR="009707B8">
        <w:rPr>
          <w:bCs/>
          <w:sz w:val="24"/>
          <w:szCs w:val="24"/>
        </w:rPr>
        <w:t xml:space="preserve"> </w:t>
      </w:r>
      <w:r w:rsidRPr="009707B8">
        <w:rPr>
          <w:rFonts w:ascii="Times New Roman" w:hAnsi="Times New Roman" w:cs="Times New Roman"/>
          <w:bCs/>
          <w:i/>
          <w:kern w:val="36"/>
          <w:szCs w:val="22"/>
        </w:rPr>
        <w:t>Adjust</w:t>
      </w:r>
      <w:r w:rsidRPr="00803315">
        <w:rPr>
          <w:rFonts w:ascii="Times New Roman" w:hAnsi="Times New Roman" w:cs="Times New Roman"/>
          <w:bCs/>
          <w:i/>
          <w:kern w:val="36"/>
          <w:szCs w:val="22"/>
        </w:rPr>
        <w:t xml:space="preserve"> Essential Provider Rates During the COVID-19 Public Health Emergency </w:t>
      </w:r>
      <w:r w:rsidRPr="00803315">
        <w:rPr>
          <w:rFonts w:ascii="Times New Roman" w:hAnsi="Times New Roman" w:cs="Times New Roman"/>
          <w:bCs/>
          <w:iCs/>
          <w:kern w:val="36"/>
          <w:szCs w:val="22"/>
        </w:rPr>
        <w:t>and</w:t>
      </w:r>
      <w:r w:rsidRPr="00803315">
        <w:rPr>
          <w:rFonts w:ascii="Times New Roman" w:hAnsi="Times New Roman" w:cs="Times New Roman"/>
          <w:bCs/>
          <w:i/>
          <w:kern w:val="36"/>
          <w:szCs w:val="22"/>
        </w:rPr>
        <w:t xml:space="preserve"> </w:t>
      </w:r>
      <w:r w:rsidRPr="00BC5687">
        <w:rPr>
          <w:rFonts w:ascii="Times New Roman" w:hAnsi="Times New Roman" w:cs="Times New Roman"/>
          <w:bCs/>
          <w:iCs/>
          <w:kern w:val="36"/>
          <w:szCs w:val="22"/>
        </w:rPr>
        <w:t xml:space="preserve">Executive Order 591: </w:t>
      </w:r>
      <w:r w:rsidRPr="00803315">
        <w:rPr>
          <w:rFonts w:ascii="Times New Roman" w:hAnsi="Times New Roman" w:cs="Times New Roman"/>
          <w:bCs/>
          <w:i/>
          <w:kern w:val="36"/>
          <w:szCs w:val="22"/>
        </w:rPr>
        <w:t>Declaration of State of Emergency to Respond to COVID-19</w:t>
      </w:r>
      <w:r w:rsidRPr="00803315">
        <w:rPr>
          <w:rFonts w:ascii="Times New Roman" w:hAnsi="Times New Roman" w:cs="Times New Roman"/>
          <w:szCs w:val="22"/>
        </w:rPr>
        <w:t>. In light of the state of emergency declared in the Commonwealth due to COVID-19, EOHHS is establishing an add-on rate in certain social service program rate regulations to address costs associated with COVID-19</w:t>
      </w:r>
      <w:r w:rsidR="002233CF">
        <w:rPr>
          <w:rFonts w:ascii="Times New Roman" w:hAnsi="Times New Roman" w:cs="Times New Roman"/>
          <w:szCs w:val="22"/>
        </w:rPr>
        <w:t xml:space="preserve"> in provider operated residential congregate care settings</w:t>
      </w:r>
      <w:r w:rsidRPr="00803315">
        <w:rPr>
          <w:rFonts w:ascii="Times New Roman" w:hAnsi="Times New Roman" w:cs="Times New Roman"/>
          <w:szCs w:val="22"/>
        </w:rPr>
        <w:t xml:space="preserve">, as further described in this </w:t>
      </w:r>
      <w:r w:rsidR="00C36196">
        <w:rPr>
          <w:rFonts w:ascii="Times New Roman" w:hAnsi="Times New Roman" w:cs="Times New Roman"/>
          <w:szCs w:val="22"/>
        </w:rPr>
        <w:t xml:space="preserve">administrative </w:t>
      </w:r>
      <w:r w:rsidRPr="00803315">
        <w:rPr>
          <w:rFonts w:ascii="Times New Roman" w:hAnsi="Times New Roman" w:cs="Times New Roman"/>
          <w:szCs w:val="22"/>
        </w:rPr>
        <w:t xml:space="preserve">bulletin. </w:t>
      </w:r>
    </w:p>
    <w:p w14:paraId="21312FE2" w14:textId="5DFC9394" w:rsidR="007E38BB" w:rsidRDefault="007E38BB" w:rsidP="00A93B9E">
      <w:pPr>
        <w:spacing w:after="240"/>
        <w:ind w:left="360"/>
        <w:rPr>
          <w:rFonts w:ascii="Times New Roman" w:hAnsi="Times New Roman" w:cs="Times New Roman"/>
          <w:bCs/>
          <w:kern w:val="36"/>
          <w:szCs w:val="22"/>
        </w:rPr>
      </w:pPr>
      <w:r>
        <w:rPr>
          <w:rFonts w:ascii="Times New Roman" w:hAnsi="Times New Roman" w:cs="Times New Roman"/>
          <w:color w:val="212121"/>
          <w:shd w:val="clear" w:color="auto" w:fill="FFFFFF"/>
        </w:rPr>
        <w:t xml:space="preserve">This administrative bulletin is effective as of </w:t>
      </w:r>
      <w:r w:rsidR="00E04043">
        <w:rPr>
          <w:rFonts w:ascii="Times New Roman" w:hAnsi="Times New Roman" w:cs="Times New Roman"/>
          <w:color w:val="212121"/>
          <w:shd w:val="clear" w:color="auto" w:fill="FFFFFF"/>
        </w:rPr>
        <w:t xml:space="preserve">May </w:t>
      </w:r>
      <w:r w:rsidR="00DD0B48" w:rsidRPr="00DD0B48">
        <w:rPr>
          <w:rFonts w:ascii="Times New Roman" w:hAnsi="Times New Roman" w:cs="Times New Roman"/>
          <w:color w:val="212121"/>
          <w:shd w:val="clear" w:color="auto" w:fill="FFFFFF"/>
        </w:rPr>
        <w:t>11</w:t>
      </w:r>
      <w:r w:rsidR="00E04043" w:rsidRPr="00DD0B48">
        <w:rPr>
          <w:rFonts w:ascii="Times New Roman" w:hAnsi="Times New Roman" w:cs="Times New Roman"/>
          <w:color w:val="212121"/>
          <w:shd w:val="clear" w:color="auto" w:fill="FFFFFF"/>
        </w:rPr>
        <w:t>,</w:t>
      </w:r>
      <w:r w:rsidR="00E04043">
        <w:rPr>
          <w:rFonts w:ascii="Times New Roman" w:hAnsi="Times New Roman" w:cs="Times New Roman"/>
          <w:color w:val="212121"/>
          <w:shd w:val="clear" w:color="auto" w:fill="FFFFFF"/>
        </w:rPr>
        <w:t xml:space="preserve"> 2020</w:t>
      </w:r>
      <w:r>
        <w:rPr>
          <w:rFonts w:ascii="Times New Roman" w:hAnsi="Times New Roman" w:cs="Times New Roman"/>
          <w:color w:val="212121"/>
          <w:shd w:val="clear" w:color="auto" w:fill="FFFFFF"/>
        </w:rPr>
        <w:t xml:space="preserve">, and </w:t>
      </w:r>
      <w:r w:rsidR="00BC5687">
        <w:rPr>
          <w:rFonts w:ascii="Times New Roman" w:hAnsi="Times New Roman" w:cs="Times New Roman"/>
          <w:color w:val="212121"/>
          <w:shd w:val="clear" w:color="auto" w:fill="FFFFFF"/>
        </w:rPr>
        <w:t>will</w:t>
      </w:r>
      <w:r>
        <w:rPr>
          <w:rFonts w:ascii="Times New Roman" w:hAnsi="Times New Roman" w:cs="Times New Roman"/>
          <w:color w:val="212121"/>
          <w:shd w:val="clear" w:color="auto" w:fill="FFFFFF"/>
        </w:rPr>
        <w:t xml:space="preserve"> apply to dates of service</w:t>
      </w:r>
      <w:r w:rsidR="00DE78AA">
        <w:rPr>
          <w:rFonts w:ascii="Times New Roman" w:hAnsi="Times New Roman" w:cs="Times New Roman"/>
          <w:color w:val="212121"/>
          <w:shd w:val="clear" w:color="auto" w:fill="FFFFFF"/>
        </w:rPr>
        <w:t xml:space="preserve"> </w:t>
      </w:r>
      <w:r w:rsidR="00BC5687">
        <w:rPr>
          <w:rFonts w:ascii="Times New Roman" w:hAnsi="Times New Roman" w:cs="Times New Roman"/>
          <w:color w:val="212121"/>
          <w:shd w:val="clear" w:color="auto" w:fill="FFFFFF"/>
        </w:rPr>
        <w:t>from</w:t>
      </w:r>
      <w:r>
        <w:rPr>
          <w:rFonts w:ascii="Times New Roman" w:hAnsi="Times New Roman" w:cs="Times New Roman"/>
          <w:color w:val="212121"/>
          <w:shd w:val="clear" w:color="auto" w:fill="FFFFFF"/>
        </w:rPr>
        <w:t xml:space="preserve"> May 1, 2020, through June 30, 2020.</w:t>
      </w:r>
    </w:p>
    <w:p w14:paraId="748B2DAD" w14:textId="037BCD8B" w:rsidR="00A93B9E" w:rsidRPr="00803315" w:rsidRDefault="00A93B9E" w:rsidP="00A93B9E">
      <w:pPr>
        <w:spacing w:after="240"/>
        <w:ind w:left="360"/>
        <w:rPr>
          <w:rFonts w:ascii="Times New Roman" w:hAnsi="Times New Roman" w:cs="Times New Roman"/>
          <w:bCs/>
          <w:kern w:val="36"/>
          <w:szCs w:val="22"/>
        </w:rPr>
      </w:pPr>
      <w:r w:rsidRPr="00803315">
        <w:rPr>
          <w:rFonts w:ascii="Times New Roman" w:hAnsi="Times New Roman" w:cs="Times New Roman"/>
          <w:szCs w:val="22"/>
        </w:rPr>
        <w:t xml:space="preserve">Disclaimer: This administrative bulletin is not authorization for a provider’s use of the COVID-19 add-on rate. Governmental units that purchase services with rates established in the regulations listed below are responsible for authorizing and determining the use of the add-on rate.  </w:t>
      </w:r>
    </w:p>
    <w:p w14:paraId="763D54D4"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Background</w:t>
      </w:r>
    </w:p>
    <w:p w14:paraId="29EC3E0E" w14:textId="57D2DA10"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Providers of social service programs, as defined in M.G.L. Chapter 118E, Section 8A, may be experiencing increased staffing and equipment costs as a result of the COVID-19 public health emergency. EOHHS seeks to promote continued delivery of critical services to its clients </w:t>
      </w:r>
      <w:r w:rsidR="000F0200">
        <w:rPr>
          <w:rFonts w:ascii="Times New Roman" w:hAnsi="Times New Roman" w:cs="Times New Roman"/>
          <w:szCs w:val="22"/>
        </w:rPr>
        <w:t>by</w:t>
      </w:r>
      <w:r w:rsidR="000F0200" w:rsidRPr="00803315">
        <w:rPr>
          <w:rFonts w:ascii="Times New Roman" w:hAnsi="Times New Roman" w:cs="Times New Roman"/>
          <w:szCs w:val="22"/>
        </w:rPr>
        <w:t xml:space="preserve"> </w:t>
      </w:r>
      <w:r w:rsidRPr="00803315">
        <w:rPr>
          <w:rFonts w:ascii="Times New Roman" w:hAnsi="Times New Roman" w:cs="Times New Roman"/>
          <w:szCs w:val="22"/>
        </w:rPr>
        <w:t xml:space="preserve">providing financial relief to providers for these additional costs. Accordingly, EOHHS is establishing an add-on rate to the rate regulations listed below to address the increased costs related to COVID-19. Governmental units purchasing services pursuant to rates established in the rate regulations listed below may utilize the COVID-19 add-on rate to compensate providers that have incurred increased costs associated with COVID-19.  </w:t>
      </w:r>
    </w:p>
    <w:p w14:paraId="3C3A7FE0"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Add-On Rate to Address Costs Associated with COVID-19</w:t>
      </w:r>
    </w:p>
    <w:p w14:paraId="30E5B6A6" w14:textId="600C7CBE" w:rsidR="00734F07" w:rsidRPr="00FC2B17" w:rsidRDefault="00803315" w:rsidP="00734F07">
      <w:pPr>
        <w:spacing w:after="240"/>
        <w:ind w:left="360"/>
        <w:rPr>
          <w:rFonts w:ascii="Times New Roman" w:hAnsi="Times New Roman" w:cs="Times New Roman"/>
          <w:szCs w:val="22"/>
        </w:rPr>
      </w:pPr>
      <w:r w:rsidRPr="00803315">
        <w:rPr>
          <w:rFonts w:ascii="Times New Roman" w:hAnsi="Times New Roman" w:cs="Times New Roman"/>
          <w:szCs w:val="22"/>
        </w:rPr>
        <w:t xml:space="preserve">The </w:t>
      </w:r>
      <w:r w:rsidRPr="00FC2B17">
        <w:rPr>
          <w:rFonts w:ascii="Times New Roman" w:hAnsi="Times New Roman" w:cs="Times New Roman"/>
          <w:szCs w:val="22"/>
        </w:rPr>
        <w:t>following add-on rate is intended to address costs incurred that are associated with COVID-19</w:t>
      </w:r>
      <w:r w:rsidR="002233CF">
        <w:rPr>
          <w:rFonts w:ascii="Times New Roman" w:hAnsi="Times New Roman" w:cs="Times New Roman"/>
          <w:szCs w:val="22"/>
        </w:rPr>
        <w:t xml:space="preserve"> specific to provider operated residential congregate care settings,</w:t>
      </w:r>
      <w:r w:rsidR="00FC2B17" w:rsidRPr="00FC2B17">
        <w:rPr>
          <w:rFonts w:ascii="Times New Roman" w:hAnsi="Times New Roman" w:cs="Times New Roman"/>
          <w:szCs w:val="22"/>
        </w:rPr>
        <w:t xml:space="preserve"> </w:t>
      </w:r>
      <w:r w:rsidR="002233CF">
        <w:rPr>
          <w:rFonts w:ascii="Times New Roman" w:hAnsi="Times New Roman" w:cs="Times New Roman"/>
          <w:bCs/>
          <w:szCs w:val="22"/>
        </w:rPr>
        <w:t xml:space="preserve">including increased </w:t>
      </w:r>
      <w:r w:rsidR="00FC2B17" w:rsidRPr="00734F07">
        <w:rPr>
          <w:rFonts w:ascii="Times New Roman" w:hAnsi="Times New Roman" w:cs="Times New Roman"/>
          <w:bCs/>
          <w:szCs w:val="22"/>
        </w:rPr>
        <w:t>staffing costs, infection control, and personal protective equipment (PPE)</w:t>
      </w:r>
      <w:r w:rsidR="002233CF">
        <w:rPr>
          <w:rFonts w:ascii="Times New Roman" w:hAnsi="Times New Roman" w:cs="Times New Roman"/>
          <w:bCs/>
          <w:szCs w:val="22"/>
        </w:rPr>
        <w:t>.</w:t>
      </w:r>
    </w:p>
    <w:tbl>
      <w:tblPr>
        <w:tblStyle w:val="TableGrid"/>
        <w:tblW w:w="0" w:type="auto"/>
        <w:tblInd w:w="360" w:type="dxa"/>
        <w:tblLook w:val="04A0" w:firstRow="1" w:lastRow="0" w:firstColumn="1" w:lastColumn="0" w:noHBand="0" w:noVBand="1"/>
      </w:tblPr>
      <w:tblGrid>
        <w:gridCol w:w="3288"/>
        <w:gridCol w:w="3288"/>
        <w:gridCol w:w="3288"/>
      </w:tblGrid>
      <w:tr w:rsidR="00803315" w:rsidRPr="00803315" w14:paraId="0EF451C5" w14:textId="77777777" w:rsidTr="009707B8">
        <w:tc>
          <w:tcPr>
            <w:tcW w:w="3288" w:type="dxa"/>
          </w:tcPr>
          <w:p w14:paraId="19ACE3D8"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lastRenderedPageBreak/>
              <w:t>Add-On Name</w:t>
            </w:r>
          </w:p>
        </w:tc>
        <w:tc>
          <w:tcPr>
            <w:tcW w:w="3288" w:type="dxa"/>
          </w:tcPr>
          <w:p w14:paraId="18AD9B88"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t>Unit</w:t>
            </w:r>
          </w:p>
        </w:tc>
        <w:tc>
          <w:tcPr>
            <w:tcW w:w="3288" w:type="dxa"/>
          </w:tcPr>
          <w:p w14:paraId="57345D83"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t>Rate</w:t>
            </w:r>
          </w:p>
        </w:tc>
      </w:tr>
      <w:tr w:rsidR="00803315" w:rsidRPr="00803315" w14:paraId="4DDE2E2F" w14:textId="77777777" w:rsidTr="009707B8">
        <w:tc>
          <w:tcPr>
            <w:tcW w:w="3288" w:type="dxa"/>
          </w:tcPr>
          <w:p w14:paraId="4DF1AA9D" w14:textId="051680F1" w:rsidR="00803315" w:rsidRPr="00803315" w:rsidRDefault="00803315" w:rsidP="00803315">
            <w:pPr>
              <w:spacing w:after="240"/>
              <w:jc w:val="center"/>
              <w:rPr>
                <w:rFonts w:ascii="Times New Roman" w:hAnsi="Times New Roman" w:cs="Times New Roman"/>
                <w:szCs w:val="22"/>
              </w:rPr>
            </w:pPr>
            <w:r w:rsidRPr="00803315">
              <w:rPr>
                <w:rFonts w:ascii="Times New Roman" w:hAnsi="Times New Roman" w:cs="Times New Roman"/>
                <w:szCs w:val="22"/>
              </w:rPr>
              <w:t xml:space="preserve">COVID-19 </w:t>
            </w:r>
            <w:r w:rsidR="00A86211">
              <w:rPr>
                <w:rFonts w:ascii="Times New Roman" w:hAnsi="Times New Roman" w:cs="Times New Roman"/>
                <w:szCs w:val="22"/>
              </w:rPr>
              <w:t xml:space="preserve">Residential </w:t>
            </w:r>
            <w:r w:rsidR="002233CF">
              <w:rPr>
                <w:rFonts w:ascii="Times New Roman" w:hAnsi="Times New Roman" w:cs="Times New Roman"/>
                <w:szCs w:val="22"/>
              </w:rPr>
              <w:t>Congregate Care Settings</w:t>
            </w:r>
            <w:r w:rsidR="00A86211">
              <w:rPr>
                <w:rFonts w:ascii="Times New Roman" w:hAnsi="Times New Roman" w:cs="Times New Roman"/>
                <w:szCs w:val="22"/>
              </w:rPr>
              <w:t xml:space="preserve"> Supplemental </w:t>
            </w:r>
            <w:r w:rsidRPr="00803315">
              <w:rPr>
                <w:rFonts w:ascii="Times New Roman" w:hAnsi="Times New Roman" w:cs="Times New Roman"/>
                <w:szCs w:val="22"/>
              </w:rPr>
              <w:t>Add-On</w:t>
            </w:r>
          </w:p>
        </w:tc>
        <w:tc>
          <w:tcPr>
            <w:tcW w:w="3288" w:type="dxa"/>
          </w:tcPr>
          <w:p w14:paraId="4B2B1DC7" w14:textId="77777777" w:rsidR="00803315" w:rsidRPr="00803315" w:rsidRDefault="00803315" w:rsidP="00803315">
            <w:pPr>
              <w:spacing w:after="240"/>
              <w:jc w:val="center"/>
              <w:rPr>
                <w:rFonts w:ascii="Times New Roman" w:hAnsi="Times New Roman" w:cs="Times New Roman"/>
                <w:szCs w:val="22"/>
              </w:rPr>
            </w:pPr>
            <w:r w:rsidRPr="00803315">
              <w:rPr>
                <w:rFonts w:ascii="Times New Roman" w:hAnsi="Times New Roman" w:cs="Times New Roman"/>
                <w:szCs w:val="22"/>
              </w:rPr>
              <w:t>Monthly</w:t>
            </w:r>
          </w:p>
        </w:tc>
        <w:tc>
          <w:tcPr>
            <w:tcW w:w="3288" w:type="dxa"/>
          </w:tcPr>
          <w:p w14:paraId="502245D7" w14:textId="79401CB2" w:rsidR="00803315" w:rsidRPr="00803315" w:rsidRDefault="009707B8" w:rsidP="009707B8">
            <w:pPr>
              <w:spacing w:after="240"/>
              <w:jc w:val="center"/>
              <w:rPr>
                <w:rFonts w:ascii="Times New Roman" w:hAnsi="Times New Roman" w:cs="Times New Roman"/>
                <w:szCs w:val="22"/>
              </w:rPr>
            </w:pPr>
            <w:r w:rsidRPr="00803315">
              <w:rPr>
                <w:rFonts w:ascii="Times New Roman" w:hAnsi="Times New Roman" w:cs="Times New Roman"/>
                <w:szCs w:val="22"/>
              </w:rPr>
              <w:t>1</w:t>
            </w:r>
            <w:r>
              <w:rPr>
                <w:rFonts w:ascii="Times New Roman" w:hAnsi="Times New Roman" w:cs="Times New Roman"/>
                <w:szCs w:val="22"/>
              </w:rPr>
              <w:t>5</w:t>
            </w:r>
            <w:r w:rsidR="00803315" w:rsidRPr="00803315">
              <w:rPr>
                <w:rFonts w:ascii="Times New Roman" w:hAnsi="Times New Roman" w:cs="Times New Roman"/>
                <w:szCs w:val="22"/>
              </w:rPr>
              <w:t>% of the provider’s average monthly state funding for the months of November 2019 through January 2020</w:t>
            </w:r>
          </w:p>
        </w:tc>
      </w:tr>
    </w:tbl>
    <w:p w14:paraId="5F9E9C2F" w14:textId="77777777" w:rsidR="00803315" w:rsidRPr="00803315" w:rsidRDefault="00803315" w:rsidP="00803315">
      <w:pPr>
        <w:spacing w:after="240"/>
        <w:ind w:left="360"/>
        <w:rPr>
          <w:rFonts w:ascii="Times New Roman" w:hAnsi="Times New Roman" w:cs="Times New Roman"/>
          <w:szCs w:val="22"/>
        </w:rPr>
      </w:pPr>
    </w:p>
    <w:p w14:paraId="62DAB27B" w14:textId="50E0955D"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Note: For purposes of this administrative bulletin, the term “state funding” means the aggregate amount of payments to a provider by a governmental unit for applicable social service programs purchased at rates established in applicable regulations as provided in this </w:t>
      </w:r>
      <w:r w:rsidR="00870EBF">
        <w:rPr>
          <w:rFonts w:ascii="Times New Roman" w:hAnsi="Times New Roman" w:cs="Times New Roman"/>
          <w:szCs w:val="22"/>
        </w:rPr>
        <w:t xml:space="preserve">administrative </w:t>
      </w:r>
      <w:r w:rsidRPr="00803315">
        <w:rPr>
          <w:rFonts w:ascii="Times New Roman" w:hAnsi="Times New Roman" w:cs="Times New Roman"/>
          <w:szCs w:val="22"/>
        </w:rPr>
        <w:t>bulletin. State funding does not include any amounts attributable to federal funding or grant funds.</w:t>
      </w:r>
    </w:p>
    <w:p w14:paraId="7AFDF8BD" w14:textId="77777777"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r w:rsidRPr="00803315">
        <w:rPr>
          <w:rFonts w:ascii="Times New Roman" w:eastAsia="Calibri" w:hAnsi="Times New Roman" w:cs="Times New Roman"/>
          <w:b/>
          <w:szCs w:val="22"/>
        </w:rPr>
        <w:t>Scope: Applicable Regulations</w:t>
      </w:r>
    </w:p>
    <w:p w14:paraId="7C3C659D" w14:textId="09F887A3"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This administrative bulletin applies to the following regulations:</w:t>
      </w:r>
    </w:p>
    <w:p w14:paraId="60CE88FE" w14:textId="2A35AC98"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346:00:  Rates for Certain Substance-Related and Addictive Disorders Programs</w:t>
      </w:r>
    </w:p>
    <w:p w14:paraId="005E4E64"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411:00:  Rates for Certain Placement, Support, and Shared Living Services</w:t>
      </w:r>
    </w:p>
    <w:p w14:paraId="11E870D0" w14:textId="407CED38" w:rsidR="00A86211"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412:00:  Rates for Family Transitional Support</w:t>
      </w:r>
      <w:r w:rsidR="00A86211">
        <w:rPr>
          <w:rFonts w:ascii="Times New Roman" w:hAnsi="Times New Roman" w:cs="Times New Roman"/>
          <w:szCs w:val="22"/>
        </w:rPr>
        <w:t xml:space="preserve"> Services</w:t>
      </w:r>
    </w:p>
    <w:p w14:paraId="40267070" w14:textId="5A1A5BDD" w:rsidR="00734F07" w:rsidRPr="00734F07" w:rsidRDefault="00734F07" w:rsidP="00734F07">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w:t>
      </w:r>
      <w:r>
        <w:rPr>
          <w:rFonts w:ascii="Times New Roman" w:hAnsi="Times New Roman" w:cs="Times New Roman"/>
          <w:szCs w:val="22"/>
        </w:rPr>
        <w:t>3</w:t>
      </w:r>
      <w:r w:rsidRPr="00803315">
        <w:rPr>
          <w:rFonts w:ascii="Times New Roman" w:hAnsi="Times New Roman" w:cs="Times New Roman"/>
          <w:szCs w:val="22"/>
        </w:rPr>
        <w:t xml:space="preserve">:00:  Payments for Youth </w:t>
      </w:r>
      <w:r>
        <w:rPr>
          <w:rFonts w:ascii="Times New Roman" w:hAnsi="Times New Roman" w:cs="Times New Roman"/>
          <w:szCs w:val="22"/>
        </w:rPr>
        <w:t>Intermediate</w:t>
      </w:r>
      <w:r w:rsidRPr="00803315">
        <w:rPr>
          <w:rFonts w:ascii="Times New Roman" w:hAnsi="Times New Roman" w:cs="Times New Roman"/>
          <w:szCs w:val="22"/>
        </w:rPr>
        <w:t>-Term Stabilization Services</w:t>
      </w:r>
    </w:p>
    <w:p w14:paraId="5EE3AC29"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418:00:  Payments for Youth Short-Term Stabilization and Emergency Placement Services</w:t>
      </w:r>
    </w:p>
    <w:p w14:paraId="5F508CB7"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420.00:  Rates for Adult Long-Term Residential Services</w:t>
      </w:r>
    </w:p>
    <w:p w14:paraId="303330EF"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421.00:  Rates for Adult Housing and Community Support Services</w:t>
      </w:r>
    </w:p>
    <w:p w14:paraId="3A7A9D72" w14:textId="77777777" w:rsidR="00C36196"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426.00:  Rates for Certain Adult Community Mental Health Services</w:t>
      </w:r>
    </w:p>
    <w:p w14:paraId="5A1C605F" w14:textId="38BCB50E" w:rsid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430.00:  Rates for Program of Assertive Community Treatment Services</w:t>
      </w:r>
    </w:p>
    <w:p w14:paraId="4E6D9492" w14:textId="6DBA062B"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r w:rsidRPr="00803315">
        <w:rPr>
          <w:rFonts w:ascii="Times New Roman" w:eastAsia="Calibri" w:hAnsi="Times New Roman" w:cs="Times New Roman"/>
          <w:b/>
          <w:szCs w:val="22"/>
        </w:rPr>
        <w:t>Public Comment</w:t>
      </w:r>
    </w:p>
    <w:p w14:paraId="5CE9876B" w14:textId="2E4D569D" w:rsidR="00803315" w:rsidRPr="00803315" w:rsidRDefault="00803315" w:rsidP="00803315">
      <w:pPr>
        <w:spacing w:before="120" w:after="100" w:afterAutospacing="1"/>
        <w:ind w:left="360"/>
        <w:rPr>
          <w:rFonts w:ascii="Times New Roman" w:hAnsi="Times New Roman" w:cs="Times New Roman"/>
          <w:szCs w:val="22"/>
        </w:rPr>
      </w:pPr>
      <w:r w:rsidRPr="00803315">
        <w:rPr>
          <w:rFonts w:ascii="Times New Roman" w:hAnsi="Times New Roman" w:cs="Times New Roman"/>
          <w:szCs w:val="22"/>
        </w:rPr>
        <w:t xml:space="preserve">EOHHS will accept comments on the rate established via this </w:t>
      </w:r>
      <w:r w:rsidR="00FF6C21">
        <w:rPr>
          <w:rFonts w:ascii="Times New Roman" w:hAnsi="Times New Roman" w:cs="Times New Roman"/>
          <w:szCs w:val="22"/>
        </w:rPr>
        <w:t xml:space="preserve">administrative </w:t>
      </w:r>
      <w:r w:rsidRPr="00803315">
        <w:rPr>
          <w:rFonts w:ascii="Times New Roman" w:hAnsi="Times New Roman" w:cs="Times New Roman"/>
          <w:szCs w:val="22"/>
        </w:rPr>
        <w:t xml:space="preserve">bulletin through </w:t>
      </w:r>
      <w:r w:rsidR="00E04043">
        <w:rPr>
          <w:rFonts w:ascii="Times New Roman" w:hAnsi="Times New Roman" w:cs="Times New Roman"/>
          <w:szCs w:val="22"/>
        </w:rPr>
        <w:t>May 2</w:t>
      </w:r>
      <w:r w:rsidR="00DD0B48">
        <w:rPr>
          <w:rFonts w:ascii="Times New Roman" w:hAnsi="Times New Roman" w:cs="Times New Roman"/>
          <w:szCs w:val="22"/>
        </w:rPr>
        <w:t>5</w:t>
      </w:r>
      <w:r w:rsidRPr="00803315">
        <w:rPr>
          <w:rFonts w:ascii="Times New Roman" w:hAnsi="Times New Roman" w:cs="Times New Roman"/>
          <w:szCs w:val="22"/>
        </w:rPr>
        <w:t xml:space="preserve">, 2020.  Individuals may submit written comments by emailing </w:t>
      </w:r>
      <w:hyperlink r:id="rId10" w:history="1">
        <w:r w:rsidRPr="00803315">
          <w:rPr>
            <w:rFonts w:ascii="Times New Roman" w:hAnsi="Times New Roman" w:cs="Times New Roman"/>
            <w:b/>
            <w:bCs/>
            <w:color w:val="0000FF"/>
            <w:szCs w:val="22"/>
            <w:u w:val="single"/>
          </w:rPr>
          <w:t>ehs-regulations@state.ma.us</w:t>
        </w:r>
      </w:hyperlink>
      <w:r w:rsidRPr="00803315">
        <w:rPr>
          <w:rFonts w:ascii="Times New Roman" w:hAnsi="Times New Roman" w:cs="Times New Roman"/>
          <w:color w:val="141414"/>
          <w:szCs w:val="22"/>
          <w:lang w:val="en"/>
        </w:rPr>
        <w:t>.</w:t>
      </w:r>
      <w:r w:rsidRPr="00803315">
        <w:rPr>
          <w:rFonts w:ascii="Times New Roman" w:hAnsi="Times New Roman" w:cs="Times New Roman"/>
          <w:szCs w:val="22"/>
        </w:rPr>
        <w:t xml:space="preserve">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Kara Solimini, Director of Purchase of Services, Executive Office of Health and Human Services, 100 Hancock Street, 6</w:t>
      </w:r>
      <w:r w:rsidRPr="00803315">
        <w:rPr>
          <w:rFonts w:ascii="Times New Roman" w:hAnsi="Times New Roman" w:cs="Times New Roman"/>
          <w:szCs w:val="22"/>
          <w:vertAlign w:val="superscript"/>
        </w:rPr>
        <w:t>th</w:t>
      </w:r>
      <w:r w:rsidRPr="00803315">
        <w:rPr>
          <w:rFonts w:ascii="Times New Roman" w:hAnsi="Times New Roman" w:cs="Times New Roman"/>
          <w:szCs w:val="22"/>
        </w:rPr>
        <w:t xml:space="preserve"> Floor, Quincy, MA 02171. </w:t>
      </w:r>
    </w:p>
    <w:p w14:paraId="05FD00AC" w14:textId="77777777" w:rsidR="00803315" w:rsidRPr="00803315" w:rsidRDefault="00803315" w:rsidP="00803315">
      <w:pPr>
        <w:spacing w:after="240"/>
        <w:ind w:left="360"/>
        <w:rPr>
          <w:rFonts w:ascii="Times New Roman" w:hAnsi="Times New Roman" w:cs="Times New Roman"/>
          <w:bCs/>
          <w:szCs w:val="22"/>
        </w:rPr>
      </w:pPr>
      <w:r w:rsidRPr="00803315">
        <w:rPr>
          <w:rFonts w:ascii="Times New Roman" w:hAnsi="Times New Roman" w:cs="Times New Roman"/>
          <w:bCs/>
          <w:szCs w:val="22"/>
        </w:rPr>
        <w:t>EOHHS may adopt a revised version of this administrative bulletin taking into account relevant comments and any other practical alternatives that come to its attention.</w:t>
      </w:r>
    </w:p>
    <w:p w14:paraId="05314E52" w14:textId="77777777" w:rsidR="00760514" w:rsidRPr="00803315" w:rsidRDefault="00760514" w:rsidP="00962923">
      <w:pPr>
        <w:tabs>
          <w:tab w:val="left" w:pos="1440"/>
          <w:tab w:val="center" w:pos="4925"/>
        </w:tabs>
        <w:rPr>
          <w:rFonts w:ascii="Times New Roman" w:hAnsi="Times New Roman" w:cs="Times New Roman"/>
          <w:szCs w:val="22"/>
        </w:rPr>
      </w:pPr>
    </w:p>
    <w:sectPr w:rsidR="00760514" w:rsidRPr="00803315"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D7EA8" w14:textId="77777777" w:rsidR="004D439D" w:rsidRDefault="004D439D">
      <w:r>
        <w:separator/>
      </w:r>
    </w:p>
  </w:endnote>
  <w:endnote w:type="continuationSeparator" w:id="0">
    <w:p w14:paraId="6FFBCDC3" w14:textId="77777777" w:rsidR="004D439D" w:rsidRDefault="004D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08E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73A38"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1BAF9"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636D0B">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25FEB4CE"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237B" w14:textId="77777777" w:rsidR="001B3F94" w:rsidRDefault="00B90025">
    <w:pPr>
      <w:pStyle w:val="Footer"/>
    </w:pPr>
    <w:r>
      <w:rPr>
        <w:noProof/>
      </w:rPr>
      <w:drawing>
        <wp:inline distT="0" distB="0" distL="0" distR="0" wp14:anchorId="1C2DF4B9" wp14:editId="2A121C39">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8D762" w14:textId="77777777" w:rsidR="004D439D" w:rsidRDefault="004D439D">
      <w:r>
        <w:separator/>
      </w:r>
    </w:p>
  </w:footnote>
  <w:footnote w:type="continuationSeparator" w:id="0">
    <w:p w14:paraId="48523BD6" w14:textId="77777777" w:rsidR="004D439D" w:rsidRDefault="004D4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0200"/>
    <w:rsid w:val="000F2FB3"/>
    <w:rsid w:val="001066DC"/>
    <w:rsid w:val="0011159B"/>
    <w:rsid w:val="001145CC"/>
    <w:rsid w:val="0014797B"/>
    <w:rsid w:val="00151378"/>
    <w:rsid w:val="00170C17"/>
    <w:rsid w:val="00186186"/>
    <w:rsid w:val="001A2CD2"/>
    <w:rsid w:val="001A4FFD"/>
    <w:rsid w:val="001B1E05"/>
    <w:rsid w:val="001B3F94"/>
    <w:rsid w:val="001C3CAB"/>
    <w:rsid w:val="001D079D"/>
    <w:rsid w:val="001E7C3D"/>
    <w:rsid w:val="00206158"/>
    <w:rsid w:val="00206A7D"/>
    <w:rsid w:val="0020717F"/>
    <w:rsid w:val="00207DA8"/>
    <w:rsid w:val="00215CAD"/>
    <w:rsid w:val="002233CF"/>
    <w:rsid w:val="00223B9F"/>
    <w:rsid w:val="00230E81"/>
    <w:rsid w:val="002520D5"/>
    <w:rsid w:val="002555B1"/>
    <w:rsid w:val="002630E2"/>
    <w:rsid w:val="0026610D"/>
    <w:rsid w:val="00266394"/>
    <w:rsid w:val="00266A2F"/>
    <w:rsid w:val="00266AB2"/>
    <w:rsid w:val="002A53A2"/>
    <w:rsid w:val="002B2B8E"/>
    <w:rsid w:val="002B591E"/>
    <w:rsid w:val="002D360A"/>
    <w:rsid w:val="002F28A5"/>
    <w:rsid w:val="00306619"/>
    <w:rsid w:val="00311FEC"/>
    <w:rsid w:val="00321E6E"/>
    <w:rsid w:val="00330313"/>
    <w:rsid w:val="00337EFA"/>
    <w:rsid w:val="0036235D"/>
    <w:rsid w:val="00373BB0"/>
    <w:rsid w:val="00386BCD"/>
    <w:rsid w:val="00394F63"/>
    <w:rsid w:val="00395400"/>
    <w:rsid w:val="003B71AE"/>
    <w:rsid w:val="003C2E3A"/>
    <w:rsid w:val="003C770E"/>
    <w:rsid w:val="003D6EEC"/>
    <w:rsid w:val="004016AD"/>
    <w:rsid w:val="00460463"/>
    <w:rsid w:val="00466B35"/>
    <w:rsid w:val="00470F39"/>
    <w:rsid w:val="0047119B"/>
    <w:rsid w:val="004A0C6B"/>
    <w:rsid w:val="004B2B19"/>
    <w:rsid w:val="004B6AAF"/>
    <w:rsid w:val="004D0E0F"/>
    <w:rsid w:val="004D439D"/>
    <w:rsid w:val="004D6D12"/>
    <w:rsid w:val="005049C6"/>
    <w:rsid w:val="0052442A"/>
    <w:rsid w:val="00535125"/>
    <w:rsid w:val="0054227E"/>
    <w:rsid w:val="0054689D"/>
    <w:rsid w:val="00556A92"/>
    <w:rsid w:val="00561E84"/>
    <w:rsid w:val="00564F8A"/>
    <w:rsid w:val="00565008"/>
    <w:rsid w:val="00570F0B"/>
    <w:rsid w:val="00581818"/>
    <w:rsid w:val="005A0778"/>
    <w:rsid w:val="005B394E"/>
    <w:rsid w:val="005F2412"/>
    <w:rsid w:val="006056CD"/>
    <w:rsid w:val="00605AAA"/>
    <w:rsid w:val="00613AFF"/>
    <w:rsid w:val="00627028"/>
    <w:rsid w:val="00636D0B"/>
    <w:rsid w:val="0067334C"/>
    <w:rsid w:val="006950AA"/>
    <w:rsid w:val="006A017E"/>
    <w:rsid w:val="006A395C"/>
    <w:rsid w:val="006B535E"/>
    <w:rsid w:val="006B7104"/>
    <w:rsid w:val="006C043F"/>
    <w:rsid w:val="006C2607"/>
    <w:rsid w:val="006E3A9D"/>
    <w:rsid w:val="006E4BD7"/>
    <w:rsid w:val="006F7489"/>
    <w:rsid w:val="007302B1"/>
    <w:rsid w:val="00734F07"/>
    <w:rsid w:val="00751542"/>
    <w:rsid w:val="00751EAB"/>
    <w:rsid w:val="00760514"/>
    <w:rsid w:val="00773BF3"/>
    <w:rsid w:val="007802E3"/>
    <w:rsid w:val="00790DDE"/>
    <w:rsid w:val="007A097E"/>
    <w:rsid w:val="007A44F0"/>
    <w:rsid w:val="007D5150"/>
    <w:rsid w:val="007D5819"/>
    <w:rsid w:val="007E27F7"/>
    <w:rsid w:val="007E3366"/>
    <w:rsid w:val="007E38BB"/>
    <w:rsid w:val="007F34FB"/>
    <w:rsid w:val="007F4C57"/>
    <w:rsid w:val="007F7071"/>
    <w:rsid w:val="00803315"/>
    <w:rsid w:val="008065C3"/>
    <w:rsid w:val="008138ED"/>
    <w:rsid w:val="0082262F"/>
    <w:rsid w:val="00840BA7"/>
    <w:rsid w:val="00846EFD"/>
    <w:rsid w:val="00861F4A"/>
    <w:rsid w:val="00870EBF"/>
    <w:rsid w:val="008747C6"/>
    <w:rsid w:val="00882DB4"/>
    <w:rsid w:val="00896091"/>
    <w:rsid w:val="008A2608"/>
    <w:rsid w:val="009271D7"/>
    <w:rsid w:val="0093212C"/>
    <w:rsid w:val="0093489F"/>
    <w:rsid w:val="00947481"/>
    <w:rsid w:val="00951C89"/>
    <w:rsid w:val="00955834"/>
    <w:rsid w:val="00960FD3"/>
    <w:rsid w:val="00961654"/>
    <w:rsid w:val="00962923"/>
    <w:rsid w:val="009707B8"/>
    <w:rsid w:val="00983941"/>
    <w:rsid w:val="0099568A"/>
    <w:rsid w:val="0099721B"/>
    <w:rsid w:val="00997297"/>
    <w:rsid w:val="00997BFD"/>
    <w:rsid w:val="009A0800"/>
    <w:rsid w:val="009B5726"/>
    <w:rsid w:val="009E5F63"/>
    <w:rsid w:val="009E6134"/>
    <w:rsid w:val="009E7BED"/>
    <w:rsid w:val="009F243C"/>
    <w:rsid w:val="009F77FD"/>
    <w:rsid w:val="009F7DCC"/>
    <w:rsid w:val="00A152D4"/>
    <w:rsid w:val="00A20582"/>
    <w:rsid w:val="00A20D02"/>
    <w:rsid w:val="00A32FEA"/>
    <w:rsid w:val="00A42891"/>
    <w:rsid w:val="00A52D97"/>
    <w:rsid w:val="00A60FBA"/>
    <w:rsid w:val="00A64AB1"/>
    <w:rsid w:val="00A77971"/>
    <w:rsid w:val="00A86211"/>
    <w:rsid w:val="00A934F9"/>
    <w:rsid w:val="00A93B9E"/>
    <w:rsid w:val="00AA115F"/>
    <w:rsid w:val="00AB0061"/>
    <w:rsid w:val="00AB687F"/>
    <w:rsid w:val="00AB721E"/>
    <w:rsid w:val="00AD6895"/>
    <w:rsid w:val="00AE0DA5"/>
    <w:rsid w:val="00AE3401"/>
    <w:rsid w:val="00AE64ED"/>
    <w:rsid w:val="00AF0179"/>
    <w:rsid w:val="00B308F1"/>
    <w:rsid w:val="00B31088"/>
    <w:rsid w:val="00B43A86"/>
    <w:rsid w:val="00B5467F"/>
    <w:rsid w:val="00B67BA9"/>
    <w:rsid w:val="00B90025"/>
    <w:rsid w:val="00B94AE9"/>
    <w:rsid w:val="00B95039"/>
    <w:rsid w:val="00BA585A"/>
    <w:rsid w:val="00BB6F19"/>
    <w:rsid w:val="00BC5687"/>
    <w:rsid w:val="00C31BCC"/>
    <w:rsid w:val="00C36196"/>
    <w:rsid w:val="00C4145B"/>
    <w:rsid w:val="00C43D89"/>
    <w:rsid w:val="00C45A45"/>
    <w:rsid w:val="00C46D18"/>
    <w:rsid w:val="00C54AED"/>
    <w:rsid w:val="00C62306"/>
    <w:rsid w:val="00C80D4D"/>
    <w:rsid w:val="00C8703F"/>
    <w:rsid w:val="00C91491"/>
    <w:rsid w:val="00C92130"/>
    <w:rsid w:val="00C95BD9"/>
    <w:rsid w:val="00CB2C18"/>
    <w:rsid w:val="00CC1031"/>
    <w:rsid w:val="00D214F0"/>
    <w:rsid w:val="00D2459B"/>
    <w:rsid w:val="00D33FDE"/>
    <w:rsid w:val="00D73367"/>
    <w:rsid w:val="00D764D3"/>
    <w:rsid w:val="00D87E5A"/>
    <w:rsid w:val="00D911CD"/>
    <w:rsid w:val="00D9168C"/>
    <w:rsid w:val="00D967D8"/>
    <w:rsid w:val="00DA27AF"/>
    <w:rsid w:val="00DA39D8"/>
    <w:rsid w:val="00DB0922"/>
    <w:rsid w:val="00DC4C74"/>
    <w:rsid w:val="00DC7E3F"/>
    <w:rsid w:val="00DD0B48"/>
    <w:rsid w:val="00DE096B"/>
    <w:rsid w:val="00DE0FB9"/>
    <w:rsid w:val="00DE2B81"/>
    <w:rsid w:val="00DE78AA"/>
    <w:rsid w:val="00E04043"/>
    <w:rsid w:val="00E20B5A"/>
    <w:rsid w:val="00E236AA"/>
    <w:rsid w:val="00E3082D"/>
    <w:rsid w:val="00E34651"/>
    <w:rsid w:val="00E72E2B"/>
    <w:rsid w:val="00E8458C"/>
    <w:rsid w:val="00E90C92"/>
    <w:rsid w:val="00E93963"/>
    <w:rsid w:val="00EA042C"/>
    <w:rsid w:val="00EB008B"/>
    <w:rsid w:val="00EB1CEA"/>
    <w:rsid w:val="00EB47C8"/>
    <w:rsid w:val="00EB47E0"/>
    <w:rsid w:val="00F0626C"/>
    <w:rsid w:val="00F243E6"/>
    <w:rsid w:val="00F27557"/>
    <w:rsid w:val="00F31248"/>
    <w:rsid w:val="00F32956"/>
    <w:rsid w:val="00F34242"/>
    <w:rsid w:val="00F577D6"/>
    <w:rsid w:val="00F65CA3"/>
    <w:rsid w:val="00F8017E"/>
    <w:rsid w:val="00F87454"/>
    <w:rsid w:val="00FC0E91"/>
    <w:rsid w:val="00FC12A0"/>
    <w:rsid w:val="00FC1F58"/>
    <w:rsid w:val="00FC25AE"/>
    <w:rsid w:val="00FC2B17"/>
    <w:rsid w:val="00FD3986"/>
    <w:rsid w:val="00FD66E8"/>
    <w:rsid w:val="00FF5262"/>
    <w:rsid w:val="00FF6C2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1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9707B8"/>
    <w:rPr>
      <w:sz w:val="16"/>
      <w:szCs w:val="16"/>
    </w:rPr>
  </w:style>
  <w:style w:type="paragraph" w:styleId="CommentText">
    <w:name w:val="annotation text"/>
    <w:basedOn w:val="Normal"/>
    <w:link w:val="CommentTextChar"/>
    <w:semiHidden/>
    <w:unhideWhenUsed/>
    <w:rsid w:val="009707B8"/>
    <w:rPr>
      <w:sz w:val="20"/>
    </w:rPr>
  </w:style>
  <w:style w:type="character" w:customStyle="1" w:styleId="CommentTextChar">
    <w:name w:val="Comment Text Char"/>
    <w:basedOn w:val="DefaultParagraphFont"/>
    <w:link w:val="CommentText"/>
    <w:semiHidden/>
    <w:rsid w:val="009707B8"/>
    <w:rPr>
      <w:rFonts w:ascii="Arial" w:hAnsi="Arial" w:cs="Arial"/>
    </w:rPr>
  </w:style>
  <w:style w:type="paragraph" w:styleId="CommentSubject">
    <w:name w:val="annotation subject"/>
    <w:basedOn w:val="CommentText"/>
    <w:next w:val="CommentText"/>
    <w:link w:val="CommentSubjectChar"/>
    <w:semiHidden/>
    <w:unhideWhenUsed/>
    <w:rsid w:val="009707B8"/>
    <w:rPr>
      <w:b/>
      <w:bCs/>
    </w:rPr>
  </w:style>
  <w:style w:type="character" w:customStyle="1" w:styleId="CommentSubjectChar">
    <w:name w:val="Comment Subject Char"/>
    <w:basedOn w:val="CommentTextChar"/>
    <w:link w:val="CommentSubject"/>
    <w:semiHidden/>
    <w:rsid w:val="009707B8"/>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9707B8"/>
    <w:rPr>
      <w:sz w:val="16"/>
      <w:szCs w:val="16"/>
    </w:rPr>
  </w:style>
  <w:style w:type="paragraph" w:styleId="CommentText">
    <w:name w:val="annotation text"/>
    <w:basedOn w:val="Normal"/>
    <w:link w:val="CommentTextChar"/>
    <w:semiHidden/>
    <w:unhideWhenUsed/>
    <w:rsid w:val="009707B8"/>
    <w:rPr>
      <w:sz w:val="20"/>
    </w:rPr>
  </w:style>
  <w:style w:type="character" w:customStyle="1" w:styleId="CommentTextChar">
    <w:name w:val="Comment Text Char"/>
    <w:basedOn w:val="DefaultParagraphFont"/>
    <w:link w:val="CommentText"/>
    <w:semiHidden/>
    <w:rsid w:val="009707B8"/>
    <w:rPr>
      <w:rFonts w:ascii="Arial" w:hAnsi="Arial" w:cs="Arial"/>
    </w:rPr>
  </w:style>
  <w:style w:type="paragraph" w:styleId="CommentSubject">
    <w:name w:val="annotation subject"/>
    <w:basedOn w:val="CommentText"/>
    <w:next w:val="CommentText"/>
    <w:link w:val="CommentSubjectChar"/>
    <w:semiHidden/>
    <w:unhideWhenUsed/>
    <w:rsid w:val="009707B8"/>
    <w:rPr>
      <w:b/>
      <w:bCs/>
    </w:rPr>
  </w:style>
  <w:style w:type="character" w:customStyle="1" w:styleId="CommentSubjectChar">
    <w:name w:val="Comment Subject Char"/>
    <w:basedOn w:val="CommentTextChar"/>
    <w:link w:val="CommentSubject"/>
    <w:semiHidden/>
    <w:rsid w:val="009707B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906F-4899-46A5-AF69-B6B37E02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2020-05-11T13:04:00Z</dcterms:created>
  <dcterms:modified xsi:type="dcterms:W3CDTF">2020-05-11T13:04:00Z</dcterms:modified>
</cp:coreProperties>
</file>