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C62FB" w14:textId="2367C46E" w:rsidR="000D1437" w:rsidRPr="007302B1" w:rsidRDefault="00011F29">
      <w:pPr>
        <w:jc w:val="center"/>
        <w:rPr>
          <w:rFonts w:ascii="Bookman" w:hAnsi="Bookman"/>
          <w:i/>
          <w:iCs/>
          <w:color w:val="333399"/>
          <w:sz w:val="28"/>
        </w:rPr>
      </w:pPr>
      <w:bookmarkStart w:id="0" w:name="_GoBack"/>
      <w:bookmarkEnd w:id="0"/>
      <w:r>
        <w:rPr>
          <w:noProof/>
        </w:rPr>
        <w:drawing>
          <wp:anchor distT="0" distB="0" distL="114300" distR="114300" simplePos="0" relativeHeight="251659264" behindDoc="1" locked="0" layoutInCell="1" allowOverlap="1" wp14:anchorId="7E91E7DA" wp14:editId="28035886">
            <wp:simplePos x="0" y="0"/>
            <wp:positionH relativeFrom="column">
              <wp:posOffset>5534660</wp:posOffset>
            </wp:positionH>
            <wp:positionV relativeFrom="paragraph">
              <wp:posOffset>161925</wp:posOffset>
            </wp:positionV>
            <wp:extent cx="1097280" cy="548640"/>
            <wp:effectExtent l="0" t="0" r="7620" b="3810"/>
            <wp:wrapNone/>
            <wp:docPr id="5" name="Picture 5" descr="mhlogo BLUE_blue300-tint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hlogo BLUE_blue300-tint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5486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7216" behindDoc="1" locked="0" layoutInCell="1" allowOverlap="1" wp14:anchorId="321AA538" wp14:editId="2A175EDB">
            <wp:simplePos x="0" y="0"/>
            <wp:positionH relativeFrom="column">
              <wp:posOffset>-139700</wp:posOffset>
            </wp:positionH>
            <wp:positionV relativeFrom="paragraph">
              <wp:posOffset>-80645</wp:posOffset>
            </wp:positionV>
            <wp:extent cx="914400" cy="1109345"/>
            <wp:effectExtent l="0" t="0" r="0" b="0"/>
            <wp:wrapNone/>
            <wp:docPr id="4" name="Picture 4" descr="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09345"/>
                    </a:xfrm>
                    <a:prstGeom prst="rect">
                      <a:avLst/>
                    </a:prstGeom>
                    <a:noFill/>
                  </pic:spPr>
                </pic:pic>
              </a:graphicData>
            </a:graphic>
            <wp14:sizeRelH relativeFrom="page">
              <wp14:pctWidth>0</wp14:pctWidth>
            </wp14:sizeRelH>
            <wp14:sizeRelV relativeFrom="page">
              <wp14:pctHeight>0</wp14:pctHeight>
            </wp14:sizeRelV>
          </wp:anchor>
        </w:drawing>
      </w:r>
      <w:r w:rsidR="000D1437" w:rsidRPr="005F2412">
        <w:rPr>
          <w:rFonts w:ascii="Bookman" w:hAnsi="Bookman"/>
          <w:iCs/>
          <w:color w:val="333399"/>
          <w:sz w:val="28"/>
        </w:rPr>
        <w:t>The Commonwealth of Massachusetts</w:t>
      </w:r>
    </w:p>
    <w:p w14:paraId="260E0C9B" w14:textId="77777777" w:rsidR="000D1437" w:rsidRPr="005F2412" w:rsidRDefault="000D1437">
      <w:pPr>
        <w:jc w:val="center"/>
        <w:rPr>
          <w:rFonts w:ascii="Bookman" w:hAnsi="Bookman"/>
          <w:iCs/>
          <w:color w:val="333399"/>
          <w:sz w:val="28"/>
        </w:rPr>
      </w:pPr>
      <w:r w:rsidRPr="005F2412">
        <w:rPr>
          <w:rFonts w:ascii="Bookman" w:hAnsi="Bookman"/>
          <w:iCs/>
          <w:color w:val="333399"/>
          <w:sz w:val="28"/>
        </w:rPr>
        <w:t>Executive Office of Health and Human Services</w:t>
      </w:r>
    </w:p>
    <w:p w14:paraId="04064C7C" w14:textId="77777777" w:rsidR="00A77971" w:rsidRPr="005F2412" w:rsidRDefault="00A77971" w:rsidP="00C31BCC">
      <w:pPr>
        <w:pStyle w:val="Heading2"/>
        <w:rPr>
          <w:i w:val="0"/>
        </w:rPr>
      </w:pPr>
      <w:r w:rsidRPr="005F2412">
        <w:rPr>
          <w:i w:val="0"/>
        </w:rPr>
        <w:t>Office of Medicaid</w:t>
      </w:r>
    </w:p>
    <w:p w14:paraId="00B0F10A" w14:textId="77777777" w:rsidR="00C31BCC" w:rsidRPr="005F2412" w:rsidRDefault="00A44135" w:rsidP="00C31BCC">
      <w:pPr>
        <w:pStyle w:val="Heading2"/>
        <w:rPr>
          <w:i w:val="0"/>
        </w:rPr>
      </w:pPr>
      <w:r>
        <w:rPr>
          <w:i w:val="0"/>
        </w:rPr>
        <w:t>One Ashburton Place</w:t>
      </w:r>
    </w:p>
    <w:p w14:paraId="1F1BC4C2" w14:textId="77777777" w:rsidR="008747C6" w:rsidRPr="005F2412" w:rsidRDefault="008747C6">
      <w:pPr>
        <w:pStyle w:val="Heading2"/>
        <w:rPr>
          <w:i w:val="0"/>
        </w:rPr>
      </w:pPr>
      <w:r w:rsidRPr="005F2412">
        <w:rPr>
          <w:i w:val="0"/>
        </w:rPr>
        <w:t>Boston</w:t>
      </w:r>
      <w:r w:rsidR="00FC1F58" w:rsidRPr="005F2412">
        <w:rPr>
          <w:i w:val="0"/>
        </w:rPr>
        <w:t>, Massachusetts</w:t>
      </w:r>
      <w:r w:rsidR="00311FEC" w:rsidRPr="005F2412">
        <w:rPr>
          <w:i w:val="0"/>
        </w:rPr>
        <w:t xml:space="preserve"> </w:t>
      </w:r>
      <w:r w:rsidR="000F2FB3" w:rsidRPr="005F2412">
        <w:rPr>
          <w:i w:val="0"/>
        </w:rPr>
        <w:t>02</w:t>
      </w:r>
      <w:r w:rsidR="004B2B19" w:rsidRPr="005F2412">
        <w:rPr>
          <w:i w:val="0"/>
        </w:rPr>
        <w:t>1</w:t>
      </w:r>
      <w:r w:rsidRPr="005F2412">
        <w:rPr>
          <w:i w:val="0"/>
        </w:rPr>
        <w:t>08</w:t>
      </w:r>
    </w:p>
    <w:p w14:paraId="0757FBD5" w14:textId="47EBC2F9" w:rsidR="000D1437" w:rsidRPr="00386BCD" w:rsidRDefault="00011F29">
      <w:pPr>
        <w:pStyle w:val="Heading2"/>
        <w:rPr>
          <w:i w:val="0"/>
        </w:rPr>
      </w:pPr>
      <w:r>
        <w:rPr>
          <w:iCs w:val="0"/>
          <w:noProof/>
          <w:color w:val="4451C8"/>
          <w:sz w:val="24"/>
          <w:szCs w:val="24"/>
        </w:rPr>
        <mc:AlternateContent>
          <mc:Choice Requires="wps">
            <w:drawing>
              <wp:anchor distT="0" distB="0" distL="114300" distR="114300" simplePos="0" relativeHeight="251658240" behindDoc="1" locked="0" layoutInCell="1" allowOverlap="1" wp14:anchorId="33C23205" wp14:editId="4387B306">
                <wp:simplePos x="0" y="0"/>
                <wp:positionH relativeFrom="column">
                  <wp:posOffset>5228590</wp:posOffset>
                </wp:positionH>
                <wp:positionV relativeFrom="paragraph">
                  <wp:posOffset>188595</wp:posOffset>
                </wp:positionV>
                <wp:extent cx="1626235" cy="1217295"/>
                <wp:effectExtent l="0" t="0" r="317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6FDC5" w14:textId="77777777" w:rsidR="007802E3" w:rsidRPr="007802E3" w:rsidRDefault="007802E3" w:rsidP="007802E3">
                            <w:pPr>
                              <w:jc w:val="center"/>
                              <w:rPr>
                                <w:rFonts w:ascii="Bookman" w:hAnsi="Bookman"/>
                                <w:color w:val="333399"/>
                                <w:sz w:val="16"/>
                                <w:szCs w:val="16"/>
                              </w:rPr>
                            </w:pPr>
                          </w:p>
                          <w:p w14:paraId="6A225A89" w14:textId="77777777"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14:paraId="42F83028"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465C4812" w14:textId="77777777" w:rsidR="00D9168C" w:rsidRDefault="00D9168C" w:rsidP="007802E3">
                            <w:pPr>
                              <w:jc w:val="center"/>
                              <w:rPr>
                                <w:rFonts w:ascii="Bookman" w:hAnsi="Bookman"/>
                                <w:color w:val="333399"/>
                                <w:sz w:val="16"/>
                                <w:szCs w:val="16"/>
                              </w:rPr>
                            </w:pPr>
                          </w:p>
                          <w:p w14:paraId="5D45B6B3" w14:textId="77777777" w:rsidR="001145CC" w:rsidRDefault="001145CC" w:rsidP="007802E3">
                            <w:pPr>
                              <w:jc w:val="center"/>
                              <w:rPr>
                                <w:rFonts w:ascii="Bookman" w:hAnsi="Bookman"/>
                                <w:color w:val="333399"/>
                                <w:sz w:val="16"/>
                                <w:szCs w:val="16"/>
                              </w:rPr>
                            </w:pPr>
                          </w:p>
                          <w:p w14:paraId="567EDAE6"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5BA09CA5" w14:textId="77777777" w:rsidR="007F7071" w:rsidRDefault="007F7071" w:rsidP="00F243E6">
                            <w:pPr>
                              <w:rPr>
                                <w:rFonts w:ascii="Bookman" w:hAnsi="Bookman"/>
                                <w:color w:val="333399"/>
                                <w:sz w:val="16"/>
                                <w:szCs w:val="16"/>
                              </w:rPr>
                            </w:pPr>
                          </w:p>
                          <w:p w14:paraId="3BA63FC8" w14:textId="77777777" w:rsidR="007F7071" w:rsidRPr="007802E3" w:rsidRDefault="007F7071"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1.7pt;margin-top:14.85pt;width:128.05pt;height:9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5itQ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" filled="f" stroked="f">
                <v:textbox>
                  <w:txbxContent>
                    <w:p w14:paraId="6066FDC5" w14:textId="77777777" w:rsidR="007802E3" w:rsidRPr="007802E3" w:rsidRDefault="007802E3" w:rsidP="007802E3">
                      <w:pPr>
                        <w:jc w:val="center"/>
                        <w:rPr>
                          <w:rFonts w:ascii="Bookman" w:hAnsi="Bookman"/>
                          <w:color w:val="333399"/>
                          <w:sz w:val="16"/>
                          <w:szCs w:val="16"/>
                        </w:rPr>
                      </w:pPr>
                    </w:p>
                    <w:p w14:paraId="6A225A89" w14:textId="77777777" w:rsidR="00D9168C" w:rsidRDefault="00D9168C" w:rsidP="00D9168C">
                      <w:pPr>
                        <w:jc w:val="center"/>
                        <w:rPr>
                          <w:rFonts w:ascii="Bookman" w:hAnsi="Bookman"/>
                          <w:color w:val="333399"/>
                          <w:sz w:val="16"/>
                          <w:szCs w:val="16"/>
                        </w:rPr>
                      </w:pPr>
                      <w:r>
                        <w:rPr>
                          <w:rFonts w:ascii="Bookman" w:hAnsi="Bookman"/>
                          <w:color w:val="333399"/>
                          <w:sz w:val="16"/>
                          <w:szCs w:val="16"/>
                        </w:rPr>
                        <w:t>DANIEL TSAI</w:t>
                      </w:r>
                    </w:p>
                    <w:p w14:paraId="42F83028" w14:textId="77777777" w:rsidR="00D9168C" w:rsidRDefault="00D9168C" w:rsidP="00D9168C">
                      <w:pPr>
                        <w:jc w:val="center"/>
                        <w:rPr>
                          <w:rFonts w:ascii="Bookman" w:hAnsi="Bookman"/>
                          <w:color w:val="333399"/>
                          <w:sz w:val="16"/>
                          <w:szCs w:val="16"/>
                        </w:rPr>
                      </w:pPr>
                      <w:r>
                        <w:rPr>
                          <w:rFonts w:ascii="Bookman" w:hAnsi="Bookman"/>
                          <w:color w:val="333399"/>
                          <w:sz w:val="16"/>
                          <w:szCs w:val="16"/>
                        </w:rPr>
                        <w:t>Assistant Secretary for MassHealth</w:t>
                      </w:r>
                    </w:p>
                    <w:p w14:paraId="465C4812" w14:textId="77777777" w:rsidR="00D9168C" w:rsidRDefault="00D9168C" w:rsidP="007802E3">
                      <w:pPr>
                        <w:jc w:val="center"/>
                        <w:rPr>
                          <w:rFonts w:ascii="Bookman" w:hAnsi="Bookman"/>
                          <w:color w:val="333399"/>
                          <w:sz w:val="16"/>
                          <w:szCs w:val="16"/>
                        </w:rPr>
                      </w:pPr>
                    </w:p>
                    <w:p w14:paraId="5D45B6B3" w14:textId="77777777" w:rsidR="001145CC" w:rsidRDefault="001145CC" w:rsidP="007802E3">
                      <w:pPr>
                        <w:jc w:val="center"/>
                        <w:rPr>
                          <w:rFonts w:ascii="Bookman" w:hAnsi="Bookman"/>
                          <w:color w:val="333399"/>
                          <w:sz w:val="16"/>
                          <w:szCs w:val="16"/>
                        </w:rPr>
                      </w:pPr>
                    </w:p>
                    <w:p w14:paraId="567EDAE6" w14:textId="77777777" w:rsidR="002F28A5" w:rsidRDefault="007F7071" w:rsidP="007802E3">
                      <w:pPr>
                        <w:jc w:val="center"/>
                        <w:rPr>
                          <w:rFonts w:ascii="Bookman" w:hAnsi="Bookman"/>
                          <w:color w:val="333399"/>
                          <w:sz w:val="16"/>
                          <w:szCs w:val="16"/>
                        </w:rPr>
                      </w:pPr>
                      <w:r w:rsidRPr="009F77FD">
                        <w:rPr>
                          <w:rFonts w:ascii="Bookman" w:hAnsi="Bookman"/>
                          <w:color w:val="333399"/>
                          <w:sz w:val="16"/>
                          <w:szCs w:val="16"/>
                        </w:rPr>
                        <w:t>www.mass.gov/eohhs</w:t>
                      </w:r>
                    </w:p>
                    <w:p w14:paraId="5BA09CA5" w14:textId="77777777" w:rsidR="007F7071" w:rsidRDefault="007F7071" w:rsidP="00F243E6">
                      <w:pPr>
                        <w:rPr>
                          <w:rFonts w:ascii="Bookman" w:hAnsi="Bookman"/>
                          <w:color w:val="333399"/>
                          <w:sz w:val="16"/>
                          <w:szCs w:val="16"/>
                        </w:rPr>
                      </w:pPr>
                    </w:p>
                    <w:p w14:paraId="3BA63FC8" w14:textId="77777777" w:rsidR="007F7071" w:rsidRPr="007802E3" w:rsidRDefault="007F7071" w:rsidP="007802E3">
                      <w:pPr>
                        <w:jc w:val="center"/>
                        <w:rPr>
                          <w:rFonts w:ascii="Bookman" w:hAnsi="Bookman"/>
                          <w:color w:val="333399"/>
                          <w:sz w:val="16"/>
                          <w:szCs w:val="16"/>
                        </w:rPr>
                      </w:pPr>
                    </w:p>
                  </w:txbxContent>
                </v:textbox>
              </v:shape>
            </w:pict>
          </mc:Fallback>
        </mc:AlternateContent>
      </w:r>
      <w:r w:rsidR="000D1437" w:rsidRPr="00386BCD">
        <w:rPr>
          <w:i w:val="0"/>
        </w:rPr>
        <w:t xml:space="preserve"> </w:t>
      </w:r>
    </w:p>
    <w:p w14:paraId="5564BF94" w14:textId="054FD02A" w:rsidR="004B6AAF" w:rsidRDefault="00011F29" w:rsidP="004B6AAF">
      <w:pPr>
        <w:rPr>
          <w:rFonts w:ascii="Bookman" w:hAnsi="Bookman"/>
          <w:iCs/>
          <w:color w:val="4451C8"/>
          <w:sz w:val="24"/>
          <w:szCs w:val="24"/>
        </w:rPr>
      </w:pPr>
      <w:r>
        <w:rPr>
          <w:i/>
          <w:noProof/>
        </w:rPr>
        <mc:AlternateContent>
          <mc:Choice Requires="wps">
            <w:drawing>
              <wp:anchor distT="0" distB="0" distL="114300" distR="114300" simplePos="0" relativeHeight="251656192" behindDoc="1" locked="0" layoutInCell="1" allowOverlap="1" wp14:anchorId="410DD9C9" wp14:editId="30E96837">
                <wp:simplePos x="0" y="0"/>
                <wp:positionH relativeFrom="column">
                  <wp:posOffset>-471170</wp:posOffset>
                </wp:positionH>
                <wp:positionV relativeFrom="paragraph">
                  <wp:posOffset>17780</wp:posOffset>
                </wp:positionV>
                <wp:extent cx="1545590" cy="1217295"/>
                <wp:effectExtent l="0" t="0" r="190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48E7" w14:textId="77777777" w:rsidR="00FC1F58" w:rsidRPr="007802E3" w:rsidRDefault="00FC1F58" w:rsidP="007802E3">
                            <w:pPr>
                              <w:jc w:val="center"/>
                              <w:rPr>
                                <w:rFonts w:ascii="Bookman" w:hAnsi="Bookman"/>
                                <w:color w:val="333399"/>
                                <w:sz w:val="16"/>
                                <w:szCs w:val="16"/>
                              </w:rPr>
                            </w:pPr>
                          </w:p>
                          <w:p w14:paraId="5418BA95"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53BAB8D9"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3D524B0D" w14:textId="77777777" w:rsidR="007802E3" w:rsidRDefault="007802E3" w:rsidP="007802E3">
                            <w:pPr>
                              <w:jc w:val="center"/>
                              <w:rPr>
                                <w:rFonts w:ascii="Bookman" w:hAnsi="Bookman"/>
                                <w:color w:val="333399"/>
                                <w:sz w:val="16"/>
                                <w:szCs w:val="16"/>
                              </w:rPr>
                            </w:pPr>
                          </w:p>
                          <w:p w14:paraId="191612FB"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7EE2F82D"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6457E41C" w14:textId="77777777" w:rsidR="007802E3" w:rsidRPr="007802E3" w:rsidRDefault="007802E3" w:rsidP="007802E3">
                            <w:pPr>
                              <w:jc w:val="center"/>
                              <w:rPr>
                                <w:rFonts w:ascii="Bookman" w:hAnsi="Bookman"/>
                                <w:color w:val="333399"/>
                                <w:sz w:val="16"/>
                                <w:szCs w:val="16"/>
                              </w:rPr>
                            </w:pPr>
                          </w:p>
                          <w:p w14:paraId="1AD6F97D"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442DF8CA"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32AE490E" w14:textId="77777777" w:rsidR="008065C3" w:rsidRDefault="008065C3" w:rsidP="007802E3">
                            <w:pPr>
                              <w:jc w:val="center"/>
                              <w:rPr>
                                <w:rFonts w:ascii="Bookman" w:hAnsi="Bookman"/>
                                <w:color w:val="33339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7.1pt;margin-top:1.4pt;width:121.7pt;height:9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WF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" filled="f" stroked="f">
                <v:textbox>
                  <w:txbxContent>
                    <w:p w14:paraId="66AB48E7" w14:textId="77777777" w:rsidR="00FC1F58" w:rsidRPr="007802E3" w:rsidRDefault="00FC1F58" w:rsidP="007802E3">
                      <w:pPr>
                        <w:jc w:val="center"/>
                        <w:rPr>
                          <w:rFonts w:ascii="Bookman" w:hAnsi="Bookman"/>
                          <w:color w:val="333399"/>
                          <w:sz w:val="16"/>
                          <w:szCs w:val="16"/>
                        </w:rPr>
                      </w:pPr>
                    </w:p>
                    <w:p w14:paraId="5418BA95" w14:textId="77777777" w:rsidR="001066DC" w:rsidRPr="007802E3" w:rsidRDefault="00FC1F58" w:rsidP="007802E3">
                      <w:pPr>
                        <w:jc w:val="center"/>
                        <w:rPr>
                          <w:rFonts w:ascii="Bookman" w:hAnsi="Bookman"/>
                          <w:color w:val="333399"/>
                          <w:sz w:val="16"/>
                          <w:szCs w:val="16"/>
                        </w:rPr>
                      </w:pPr>
                      <w:r w:rsidRPr="007802E3">
                        <w:rPr>
                          <w:rFonts w:ascii="Bookman" w:hAnsi="Bookman"/>
                          <w:color w:val="333399"/>
                          <w:sz w:val="16"/>
                          <w:szCs w:val="16"/>
                        </w:rPr>
                        <w:t>CHARLES D. BAKER</w:t>
                      </w:r>
                    </w:p>
                    <w:p w14:paraId="53BAB8D9" w14:textId="77777777" w:rsidR="007802E3" w:rsidRDefault="001066DC" w:rsidP="007802E3">
                      <w:pPr>
                        <w:jc w:val="center"/>
                        <w:rPr>
                          <w:rFonts w:ascii="Bookman" w:hAnsi="Bookman"/>
                          <w:color w:val="333399"/>
                          <w:sz w:val="16"/>
                          <w:szCs w:val="16"/>
                        </w:rPr>
                      </w:pPr>
                      <w:r w:rsidRPr="007802E3">
                        <w:rPr>
                          <w:rFonts w:ascii="Bookman" w:hAnsi="Bookman"/>
                          <w:color w:val="333399"/>
                          <w:sz w:val="16"/>
                          <w:szCs w:val="16"/>
                        </w:rPr>
                        <w:t>Governor</w:t>
                      </w:r>
                    </w:p>
                    <w:p w14:paraId="3D524B0D" w14:textId="77777777" w:rsidR="007802E3" w:rsidRDefault="007802E3" w:rsidP="007802E3">
                      <w:pPr>
                        <w:jc w:val="center"/>
                        <w:rPr>
                          <w:rFonts w:ascii="Bookman" w:hAnsi="Bookman"/>
                          <w:color w:val="333399"/>
                          <w:sz w:val="16"/>
                          <w:szCs w:val="16"/>
                        </w:rPr>
                      </w:pPr>
                    </w:p>
                    <w:p w14:paraId="191612FB"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KARYN E. POLITO</w:t>
                      </w:r>
                    </w:p>
                    <w:p w14:paraId="7EE2F82D" w14:textId="77777777" w:rsidR="007802E3" w:rsidRDefault="007802E3" w:rsidP="007802E3">
                      <w:pPr>
                        <w:jc w:val="center"/>
                        <w:rPr>
                          <w:rFonts w:ascii="Bookman" w:hAnsi="Bookman"/>
                          <w:color w:val="333399"/>
                          <w:sz w:val="16"/>
                          <w:szCs w:val="16"/>
                        </w:rPr>
                      </w:pPr>
                      <w:r w:rsidRPr="007802E3">
                        <w:rPr>
                          <w:rFonts w:ascii="Bookman" w:hAnsi="Bookman"/>
                          <w:color w:val="333399"/>
                          <w:sz w:val="16"/>
                          <w:szCs w:val="16"/>
                        </w:rPr>
                        <w:t>Lieutenant Governor</w:t>
                      </w:r>
                    </w:p>
                    <w:p w14:paraId="6457E41C" w14:textId="77777777" w:rsidR="007802E3" w:rsidRPr="007802E3" w:rsidRDefault="007802E3" w:rsidP="007802E3">
                      <w:pPr>
                        <w:jc w:val="center"/>
                        <w:rPr>
                          <w:rFonts w:ascii="Bookman" w:hAnsi="Bookman"/>
                          <w:color w:val="333399"/>
                          <w:sz w:val="16"/>
                          <w:szCs w:val="16"/>
                        </w:rPr>
                      </w:pPr>
                    </w:p>
                    <w:p w14:paraId="1AD6F97D" w14:textId="77777777" w:rsidR="007802E3" w:rsidRPr="007802E3" w:rsidRDefault="007802E3" w:rsidP="007802E3">
                      <w:pPr>
                        <w:jc w:val="center"/>
                        <w:rPr>
                          <w:rFonts w:ascii="Bookman" w:hAnsi="Bookman"/>
                          <w:color w:val="333399"/>
                          <w:sz w:val="16"/>
                          <w:szCs w:val="16"/>
                        </w:rPr>
                      </w:pPr>
                      <w:r w:rsidRPr="007802E3">
                        <w:rPr>
                          <w:rFonts w:ascii="Bookman" w:hAnsi="Bookman"/>
                          <w:color w:val="333399"/>
                          <w:sz w:val="16"/>
                          <w:szCs w:val="16"/>
                        </w:rPr>
                        <w:t>MARYLOU SUDDERS</w:t>
                      </w:r>
                    </w:p>
                    <w:p w14:paraId="442DF8CA" w14:textId="77777777" w:rsidR="007802E3" w:rsidRDefault="007802E3" w:rsidP="007802E3">
                      <w:pPr>
                        <w:jc w:val="center"/>
                        <w:rPr>
                          <w:rFonts w:ascii="Bookman" w:hAnsi="Bookman"/>
                          <w:color w:val="333399"/>
                          <w:sz w:val="16"/>
                          <w:szCs w:val="16"/>
                        </w:rPr>
                      </w:pPr>
                      <w:r>
                        <w:rPr>
                          <w:rFonts w:ascii="Bookman" w:hAnsi="Bookman"/>
                          <w:color w:val="333399"/>
                          <w:sz w:val="16"/>
                          <w:szCs w:val="16"/>
                        </w:rPr>
                        <w:t>Secretary</w:t>
                      </w:r>
                    </w:p>
                    <w:p w14:paraId="32AE490E" w14:textId="77777777" w:rsidR="008065C3" w:rsidRDefault="008065C3" w:rsidP="007802E3">
                      <w:pPr>
                        <w:jc w:val="center"/>
                        <w:rPr>
                          <w:rFonts w:ascii="Bookman" w:hAnsi="Bookman"/>
                          <w:color w:val="333399"/>
                          <w:sz w:val="16"/>
                          <w:szCs w:val="16"/>
                        </w:rPr>
                      </w:pPr>
                    </w:p>
                  </w:txbxContent>
                </v:textbox>
              </v:shape>
            </w:pict>
          </mc:Fallback>
        </mc:AlternateContent>
      </w:r>
    </w:p>
    <w:p w14:paraId="151684DF" w14:textId="77777777" w:rsidR="007802E3" w:rsidRDefault="007802E3" w:rsidP="004B6AAF">
      <w:pPr>
        <w:rPr>
          <w:rFonts w:ascii="Bookman" w:hAnsi="Bookman"/>
          <w:iCs/>
          <w:color w:val="4451C8"/>
          <w:sz w:val="24"/>
          <w:szCs w:val="24"/>
        </w:rPr>
      </w:pPr>
    </w:p>
    <w:p w14:paraId="1BF4109E" w14:textId="77777777" w:rsidR="007802E3" w:rsidRDefault="007802E3" w:rsidP="004B6AAF">
      <w:pPr>
        <w:rPr>
          <w:rFonts w:ascii="Bookman" w:hAnsi="Bookman"/>
          <w:iCs/>
          <w:color w:val="4451C8"/>
          <w:sz w:val="24"/>
          <w:szCs w:val="24"/>
        </w:rPr>
      </w:pPr>
    </w:p>
    <w:p w14:paraId="7D2E3A50" w14:textId="77777777" w:rsidR="007802E3" w:rsidRPr="00FC1F58" w:rsidRDefault="007802E3" w:rsidP="004B6AAF">
      <w:pPr>
        <w:rPr>
          <w:rFonts w:ascii="Bookman Old Style" w:hAnsi="Bookman Old Style"/>
          <w:b/>
          <w:color w:val="303BA2"/>
          <w:sz w:val="16"/>
          <w:szCs w:val="16"/>
        </w:rPr>
      </w:pPr>
    </w:p>
    <w:p w14:paraId="718002C0" w14:textId="77777777" w:rsidR="00574DC9" w:rsidRDefault="00574DC9" w:rsidP="00962923">
      <w:pPr>
        <w:tabs>
          <w:tab w:val="left" w:pos="1440"/>
          <w:tab w:val="center" w:pos="4925"/>
        </w:tabs>
        <w:rPr>
          <w:rFonts w:ascii="Times New Roman" w:hAnsi="Times New Roman" w:cs="Times New Roman"/>
          <w:sz w:val="24"/>
          <w:szCs w:val="24"/>
        </w:rPr>
      </w:pPr>
    </w:p>
    <w:p w14:paraId="56F66AF9" w14:textId="77777777" w:rsidR="001A0F62" w:rsidRDefault="001A0F62" w:rsidP="00962923">
      <w:pPr>
        <w:tabs>
          <w:tab w:val="left" w:pos="1440"/>
          <w:tab w:val="center" w:pos="4925"/>
        </w:tabs>
        <w:rPr>
          <w:rFonts w:ascii="Times New Roman" w:hAnsi="Times New Roman" w:cs="Times New Roman"/>
          <w:sz w:val="24"/>
          <w:szCs w:val="24"/>
        </w:rPr>
      </w:pPr>
    </w:p>
    <w:p w14:paraId="4672A999" w14:textId="77777777" w:rsidR="001A0F62" w:rsidRDefault="001A0F62" w:rsidP="00962923">
      <w:pPr>
        <w:tabs>
          <w:tab w:val="left" w:pos="1440"/>
          <w:tab w:val="center" w:pos="4925"/>
        </w:tabs>
        <w:rPr>
          <w:rFonts w:ascii="Times New Roman" w:hAnsi="Times New Roman" w:cs="Times New Roman"/>
          <w:sz w:val="24"/>
          <w:szCs w:val="24"/>
        </w:rPr>
      </w:pPr>
    </w:p>
    <w:p w14:paraId="37E135F0" w14:textId="77777777" w:rsidR="001A0F62" w:rsidRDefault="001A0F62" w:rsidP="00962923">
      <w:pPr>
        <w:tabs>
          <w:tab w:val="left" w:pos="1440"/>
          <w:tab w:val="center" w:pos="4925"/>
        </w:tabs>
        <w:rPr>
          <w:rFonts w:ascii="Times New Roman" w:hAnsi="Times New Roman" w:cs="Times New Roman"/>
          <w:sz w:val="24"/>
          <w:szCs w:val="24"/>
        </w:rPr>
      </w:pPr>
    </w:p>
    <w:p w14:paraId="55DF0C7B" w14:textId="77777777" w:rsidR="001A0F62" w:rsidRDefault="001A0F62" w:rsidP="00962923">
      <w:pPr>
        <w:tabs>
          <w:tab w:val="left" w:pos="1440"/>
          <w:tab w:val="center" w:pos="4925"/>
        </w:tabs>
        <w:rPr>
          <w:rFonts w:ascii="Times New Roman" w:hAnsi="Times New Roman" w:cs="Times New Roman"/>
          <w:sz w:val="24"/>
          <w:szCs w:val="24"/>
        </w:rPr>
      </w:pPr>
    </w:p>
    <w:p w14:paraId="68EEB1C8" w14:textId="5C5A8ED3" w:rsidR="00574DC9" w:rsidRPr="0032224E" w:rsidRDefault="00574DC9" w:rsidP="00574DC9">
      <w:pPr>
        <w:spacing w:before="120" w:after="120"/>
        <w:jc w:val="center"/>
        <w:rPr>
          <w:rFonts w:ascii="Times New Roman" w:hAnsi="Times New Roman" w:cs="Times New Roman"/>
          <w:b/>
          <w:sz w:val="24"/>
          <w:szCs w:val="24"/>
        </w:rPr>
      </w:pPr>
      <w:r w:rsidRPr="0032224E">
        <w:rPr>
          <w:rFonts w:ascii="Times New Roman" w:hAnsi="Times New Roman" w:cs="Times New Roman"/>
          <w:b/>
          <w:sz w:val="24"/>
          <w:szCs w:val="24"/>
        </w:rPr>
        <w:t xml:space="preserve">Administrative Bulletin </w:t>
      </w:r>
      <w:r w:rsidR="003316EF" w:rsidRPr="0032224E">
        <w:rPr>
          <w:rFonts w:ascii="Times New Roman" w:hAnsi="Times New Roman" w:cs="Times New Roman"/>
          <w:b/>
          <w:sz w:val="24"/>
          <w:szCs w:val="24"/>
        </w:rPr>
        <w:t>20</w:t>
      </w:r>
      <w:r w:rsidR="00134BE4" w:rsidRPr="0032224E">
        <w:rPr>
          <w:rFonts w:ascii="Times New Roman" w:hAnsi="Times New Roman" w:cs="Times New Roman"/>
          <w:b/>
          <w:sz w:val="24"/>
          <w:szCs w:val="24"/>
        </w:rPr>
        <w:t>-</w:t>
      </w:r>
      <w:r w:rsidR="00DD37D9">
        <w:rPr>
          <w:rFonts w:ascii="Times New Roman" w:hAnsi="Times New Roman" w:cs="Times New Roman"/>
          <w:b/>
          <w:sz w:val="24"/>
          <w:szCs w:val="24"/>
        </w:rPr>
        <w:t>58</w:t>
      </w:r>
    </w:p>
    <w:p w14:paraId="28274376" w14:textId="77777777" w:rsidR="00134BE4" w:rsidRPr="0032224E" w:rsidRDefault="00134BE4" w:rsidP="00134BE4">
      <w:pPr>
        <w:jc w:val="center"/>
        <w:rPr>
          <w:rFonts w:ascii="Times New Roman" w:eastAsia="Calibri" w:hAnsi="Times New Roman" w:cs="Times New Roman"/>
          <w:b/>
          <w:sz w:val="24"/>
          <w:szCs w:val="24"/>
        </w:rPr>
      </w:pPr>
      <w:r w:rsidRPr="0032224E">
        <w:rPr>
          <w:rFonts w:ascii="Times New Roman" w:eastAsia="Calibri" w:hAnsi="Times New Roman" w:cs="Times New Roman"/>
          <w:b/>
          <w:sz w:val="24"/>
          <w:szCs w:val="24"/>
        </w:rPr>
        <w:t>101 CMR 334.00: Prostheses, Prosthetic Devices and Orthotic Devices</w:t>
      </w:r>
    </w:p>
    <w:p w14:paraId="0553DEBC" w14:textId="77777777" w:rsidR="00134BE4" w:rsidRPr="0032224E" w:rsidRDefault="00134BE4" w:rsidP="00134BE4">
      <w:pPr>
        <w:jc w:val="center"/>
        <w:rPr>
          <w:rFonts w:ascii="Times New Roman" w:eastAsia="Calibri" w:hAnsi="Times New Roman" w:cs="Times New Roman"/>
          <w:b/>
          <w:sz w:val="24"/>
          <w:szCs w:val="24"/>
        </w:rPr>
      </w:pPr>
    </w:p>
    <w:p w14:paraId="7D94961B" w14:textId="77777777" w:rsidR="00134BE4" w:rsidRPr="0032224E" w:rsidRDefault="00134BE4" w:rsidP="00134BE4">
      <w:pPr>
        <w:jc w:val="center"/>
        <w:rPr>
          <w:rFonts w:ascii="Times New Roman" w:hAnsi="Times New Roman" w:cs="Times New Roman"/>
          <w:b/>
          <w:sz w:val="24"/>
          <w:szCs w:val="24"/>
        </w:rPr>
      </w:pPr>
      <w:r w:rsidRPr="0032224E">
        <w:rPr>
          <w:rFonts w:ascii="Times New Roman" w:hAnsi="Times New Roman" w:cs="Times New Roman"/>
          <w:b/>
          <w:sz w:val="24"/>
          <w:szCs w:val="24"/>
        </w:rPr>
        <w:t>Effective January 1, 20</w:t>
      </w:r>
      <w:r w:rsidR="003316EF" w:rsidRPr="0032224E">
        <w:rPr>
          <w:rFonts w:ascii="Times New Roman" w:hAnsi="Times New Roman" w:cs="Times New Roman"/>
          <w:b/>
          <w:sz w:val="24"/>
          <w:szCs w:val="24"/>
        </w:rPr>
        <w:t>20</w:t>
      </w:r>
    </w:p>
    <w:p w14:paraId="484F7269" w14:textId="77777777" w:rsidR="00134BE4" w:rsidRPr="0032224E" w:rsidRDefault="00134BE4" w:rsidP="00DF0420">
      <w:pPr>
        <w:jc w:val="center"/>
        <w:rPr>
          <w:rFonts w:eastAsia="Times"/>
          <w:b/>
          <w:sz w:val="24"/>
          <w:szCs w:val="24"/>
        </w:rPr>
      </w:pPr>
      <w:r w:rsidRPr="0032224E">
        <w:rPr>
          <w:b/>
          <w:sz w:val="24"/>
          <w:szCs w:val="24"/>
        </w:rPr>
        <w:t>  </w:t>
      </w:r>
    </w:p>
    <w:p w14:paraId="2AE4EF80" w14:textId="77777777" w:rsidR="00134BE4" w:rsidRPr="0032224E" w:rsidRDefault="005953A7" w:rsidP="00134BE4">
      <w:pPr>
        <w:jc w:val="center"/>
        <w:rPr>
          <w:rFonts w:ascii="Times New Roman" w:hAnsi="Times New Roman" w:cs="Times New Roman"/>
          <w:b/>
          <w:sz w:val="24"/>
          <w:szCs w:val="24"/>
        </w:rPr>
      </w:pPr>
      <w:r w:rsidRPr="0032224E">
        <w:rPr>
          <w:rFonts w:ascii="Times New Roman" w:hAnsi="Times New Roman" w:cs="Times New Roman"/>
          <w:b/>
          <w:sz w:val="24"/>
          <w:szCs w:val="24"/>
        </w:rPr>
        <w:t>CPT/</w:t>
      </w:r>
      <w:r w:rsidR="00134BE4" w:rsidRPr="0032224E">
        <w:rPr>
          <w:rFonts w:ascii="Times New Roman" w:hAnsi="Times New Roman" w:cs="Times New Roman"/>
          <w:b/>
          <w:sz w:val="24"/>
          <w:szCs w:val="24"/>
        </w:rPr>
        <w:t xml:space="preserve">HCPCS </w:t>
      </w:r>
      <w:r w:rsidRPr="0032224E">
        <w:rPr>
          <w:rFonts w:ascii="Times New Roman" w:hAnsi="Times New Roman" w:cs="Times New Roman"/>
          <w:b/>
          <w:sz w:val="24"/>
          <w:szCs w:val="24"/>
        </w:rPr>
        <w:t xml:space="preserve">Coding </w:t>
      </w:r>
      <w:r w:rsidR="00134BE4" w:rsidRPr="0032224E">
        <w:rPr>
          <w:rFonts w:ascii="Times New Roman" w:hAnsi="Times New Roman" w:cs="Times New Roman"/>
          <w:b/>
          <w:sz w:val="24"/>
          <w:szCs w:val="24"/>
        </w:rPr>
        <w:t>Updates</w:t>
      </w:r>
    </w:p>
    <w:p w14:paraId="2BC4D4AC" w14:textId="77777777" w:rsidR="00134BE4" w:rsidRPr="0032224E" w:rsidRDefault="00134BE4" w:rsidP="00DF0420">
      <w:pPr>
        <w:jc w:val="center"/>
        <w:rPr>
          <w:rFonts w:ascii="Times New Roman" w:hAnsi="Times New Roman" w:cs="Times New Roman"/>
          <w:b/>
          <w:sz w:val="24"/>
          <w:szCs w:val="24"/>
        </w:rPr>
      </w:pPr>
    </w:p>
    <w:p w14:paraId="391F95CA" w14:textId="77777777" w:rsidR="001A0F62" w:rsidRPr="0032224E" w:rsidRDefault="001A0F62" w:rsidP="00DF0420">
      <w:pPr>
        <w:rPr>
          <w:rFonts w:ascii="Times New Roman" w:hAnsi="Times New Roman" w:cs="Times New Roman"/>
          <w:sz w:val="24"/>
          <w:szCs w:val="24"/>
        </w:rPr>
      </w:pPr>
    </w:p>
    <w:p w14:paraId="0BC22EEB" w14:textId="77777777" w:rsidR="00134BE4" w:rsidRPr="0032224E" w:rsidRDefault="00134BE4" w:rsidP="00DF0420">
      <w:pPr>
        <w:rPr>
          <w:rFonts w:ascii="Times New Roman" w:hAnsi="Times New Roman" w:cs="Times New Roman"/>
          <w:sz w:val="24"/>
          <w:szCs w:val="24"/>
        </w:rPr>
      </w:pPr>
      <w:r w:rsidRPr="0032224E">
        <w:rPr>
          <w:rFonts w:ascii="Times New Roman" w:hAnsi="Times New Roman" w:cs="Times New Roman"/>
          <w:sz w:val="24"/>
          <w:szCs w:val="24"/>
        </w:rPr>
        <w:t>Under the authority of</w:t>
      </w:r>
      <w:r w:rsidR="005953A7" w:rsidRPr="0032224E">
        <w:rPr>
          <w:rFonts w:ascii="Times New Roman" w:hAnsi="Times New Roman" w:cs="Times New Roman"/>
          <w:sz w:val="24"/>
          <w:szCs w:val="24"/>
        </w:rPr>
        <w:t xml:space="preserve"> </w:t>
      </w:r>
      <w:r w:rsidRPr="0032224E">
        <w:rPr>
          <w:rFonts w:ascii="Times New Roman" w:hAnsi="Times New Roman" w:cs="Times New Roman"/>
          <w:sz w:val="24"/>
          <w:szCs w:val="24"/>
        </w:rPr>
        <w:t xml:space="preserve">101 CMR 334.01(4), the Executive Office of Health and Human Services is </w:t>
      </w:r>
      <w:r w:rsidR="00AA004F" w:rsidRPr="0032224E">
        <w:rPr>
          <w:rFonts w:ascii="Times New Roman" w:hAnsi="Times New Roman" w:cs="Times New Roman"/>
          <w:sz w:val="24"/>
          <w:szCs w:val="24"/>
        </w:rPr>
        <w:t>add</w:t>
      </w:r>
      <w:r w:rsidR="005953A7" w:rsidRPr="0032224E">
        <w:rPr>
          <w:rFonts w:ascii="Times New Roman" w:hAnsi="Times New Roman" w:cs="Times New Roman"/>
          <w:sz w:val="24"/>
          <w:szCs w:val="24"/>
        </w:rPr>
        <w:t>ing</w:t>
      </w:r>
      <w:r w:rsidR="00AA004F" w:rsidRPr="0032224E">
        <w:rPr>
          <w:rFonts w:ascii="Times New Roman" w:hAnsi="Times New Roman" w:cs="Times New Roman"/>
          <w:sz w:val="24"/>
          <w:szCs w:val="24"/>
        </w:rPr>
        <w:t xml:space="preserve"> new </w:t>
      </w:r>
      <w:r w:rsidR="005953A7" w:rsidRPr="0032224E">
        <w:rPr>
          <w:rFonts w:ascii="Times New Roman" w:hAnsi="Times New Roman" w:cs="Times New Roman"/>
          <w:sz w:val="24"/>
          <w:szCs w:val="24"/>
        </w:rPr>
        <w:t xml:space="preserve">service </w:t>
      </w:r>
      <w:r w:rsidR="00AA004F" w:rsidRPr="0032224E">
        <w:rPr>
          <w:rFonts w:ascii="Times New Roman" w:hAnsi="Times New Roman" w:cs="Times New Roman"/>
          <w:sz w:val="24"/>
          <w:szCs w:val="24"/>
        </w:rPr>
        <w:t>codes and revis</w:t>
      </w:r>
      <w:r w:rsidR="005953A7" w:rsidRPr="0032224E">
        <w:rPr>
          <w:rFonts w:ascii="Times New Roman" w:hAnsi="Times New Roman" w:cs="Times New Roman"/>
          <w:sz w:val="24"/>
          <w:szCs w:val="24"/>
        </w:rPr>
        <w:t>ing the</w:t>
      </w:r>
      <w:r w:rsidR="00AA004F" w:rsidRPr="0032224E">
        <w:rPr>
          <w:rFonts w:ascii="Times New Roman" w:hAnsi="Times New Roman" w:cs="Times New Roman"/>
          <w:sz w:val="24"/>
          <w:szCs w:val="24"/>
        </w:rPr>
        <w:t xml:space="preserve"> description </w:t>
      </w:r>
      <w:r w:rsidR="005953A7" w:rsidRPr="0032224E">
        <w:rPr>
          <w:rFonts w:ascii="Times New Roman" w:hAnsi="Times New Roman" w:cs="Times New Roman"/>
          <w:sz w:val="24"/>
          <w:szCs w:val="24"/>
        </w:rPr>
        <w:t xml:space="preserve">of an </w:t>
      </w:r>
      <w:r w:rsidR="00AA004F" w:rsidRPr="0032224E">
        <w:rPr>
          <w:rFonts w:ascii="Times New Roman" w:hAnsi="Times New Roman" w:cs="Times New Roman"/>
          <w:sz w:val="24"/>
          <w:szCs w:val="24"/>
        </w:rPr>
        <w:t xml:space="preserve">existing </w:t>
      </w:r>
      <w:r w:rsidR="005953A7" w:rsidRPr="0032224E">
        <w:rPr>
          <w:rFonts w:ascii="Times New Roman" w:hAnsi="Times New Roman" w:cs="Times New Roman"/>
          <w:sz w:val="24"/>
          <w:szCs w:val="24"/>
        </w:rPr>
        <w:t xml:space="preserve">service </w:t>
      </w:r>
      <w:r w:rsidR="00AA004F" w:rsidRPr="0032224E">
        <w:rPr>
          <w:rFonts w:ascii="Times New Roman" w:hAnsi="Times New Roman" w:cs="Times New Roman"/>
          <w:sz w:val="24"/>
          <w:szCs w:val="24"/>
        </w:rPr>
        <w:t>code</w:t>
      </w:r>
      <w:r w:rsidR="005953A7" w:rsidRPr="0032224E">
        <w:rPr>
          <w:rFonts w:ascii="Times New Roman" w:hAnsi="Times New Roman" w:cs="Times New Roman"/>
          <w:sz w:val="24"/>
          <w:szCs w:val="24"/>
        </w:rPr>
        <w:t xml:space="preserve">, effective for dates of service </w:t>
      </w:r>
      <w:r w:rsidR="003316EF" w:rsidRPr="0032224E">
        <w:rPr>
          <w:rFonts w:ascii="Times New Roman" w:hAnsi="Times New Roman" w:cs="Times New Roman"/>
          <w:sz w:val="24"/>
          <w:szCs w:val="24"/>
        </w:rPr>
        <w:t>on or after January 1, 2020</w:t>
      </w:r>
      <w:r w:rsidR="00AA004F" w:rsidRPr="0032224E">
        <w:rPr>
          <w:rFonts w:ascii="Times New Roman" w:hAnsi="Times New Roman" w:cs="Times New Roman"/>
          <w:sz w:val="24"/>
          <w:szCs w:val="24"/>
        </w:rPr>
        <w:t xml:space="preserve">.   </w:t>
      </w:r>
    </w:p>
    <w:p w14:paraId="338E9A41" w14:textId="77777777" w:rsidR="00134BE4" w:rsidRPr="0032224E" w:rsidRDefault="00134BE4" w:rsidP="00DF0420">
      <w:pPr>
        <w:jc w:val="center"/>
        <w:rPr>
          <w:rFonts w:ascii="Times New Roman" w:eastAsia="Times" w:hAnsi="Times New Roman" w:cs="Times New Roman"/>
          <w:sz w:val="24"/>
          <w:szCs w:val="24"/>
        </w:rPr>
      </w:pPr>
      <w:r w:rsidRPr="0032224E">
        <w:rPr>
          <w:rFonts w:ascii="Times New Roman" w:hAnsi="Times New Roman" w:cs="Times New Roman"/>
          <w:sz w:val="24"/>
          <w:szCs w:val="24"/>
        </w:rPr>
        <w:t> </w:t>
      </w:r>
    </w:p>
    <w:p w14:paraId="00C081E4" w14:textId="77777777" w:rsidR="005953A7" w:rsidRPr="0032224E" w:rsidRDefault="005953A7" w:rsidP="00DF0420">
      <w:pPr>
        <w:rPr>
          <w:rFonts w:ascii="Times New Roman" w:hAnsi="Times New Roman" w:cs="Times New Roman"/>
          <w:sz w:val="24"/>
          <w:szCs w:val="24"/>
        </w:rPr>
      </w:pPr>
      <w:r w:rsidRPr="0032224E">
        <w:rPr>
          <w:rFonts w:ascii="Times New Roman" w:hAnsi="Times New Roman" w:cs="Times New Roman"/>
          <w:sz w:val="24"/>
          <w:szCs w:val="24"/>
        </w:rPr>
        <w:t>In accordance with 101 CMR 334.01(4)(d), for new codes for which there are no Medicare fees available, rates are set at individual consideration,</w:t>
      </w:r>
      <w:r w:rsidR="0032224E">
        <w:rPr>
          <w:rFonts w:ascii="Times New Roman" w:hAnsi="Times New Roman" w:cs="Times New Roman"/>
          <w:sz w:val="24"/>
          <w:szCs w:val="24"/>
        </w:rPr>
        <w:t xml:space="preserve"> as defined in 101 CMR 334.02.</w:t>
      </w:r>
      <w:r w:rsidRPr="0032224E">
        <w:rPr>
          <w:rFonts w:ascii="Times New Roman" w:hAnsi="Times New Roman" w:cs="Times New Roman"/>
          <w:sz w:val="24"/>
          <w:szCs w:val="24"/>
        </w:rPr>
        <w:t xml:space="preserve"> For the existing code for which only the description has changed, the rate remains unchanged in accorda</w:t>
      </w:r>
      <w:r w:rsidR="0032224E">
        <w:rPr>
          <w:rFonts w:ascii="Times New Roman" w:hAnsi="Times New Roman" w:cs="Times New Roman"/>
          <w:sz w:val="24"/>
          <w:szCs w:val="24"/>
        </w:rPr>
        <w:t xml:space="preserve">nce with 101 CMR 334.01(4)(b). </w:t>
      </w:r>
      <w:r w:rsidRPr="000E0307">
        <w:rPr>
          <w:rFonts w:ascii="Times New Roman" w:hAnsi="Times New Roman" w:cs="Times New Roman"/>
          <w:sz w:val="24"/>
          <w:szCs w:val="24"/>
        </w:rPr>
        <w:t>Rates listed in this administrative bulletin are applicable until revised rates are issued by the EOHHS.</w:t>
      </w:r>
    </w:p>
    <w:p w14:paraId="7443A5DF" w14:textId="77777777" w:rsidR="00445C50" w:rsidRPr="0032224E" w:rsidRDefault="00445C50" w:rsidP="00DF0420">
      <w:pPr>
        <w:rPr>
          <w:rFonts w:ascii="Times New Roman" w:hAnsi="Times New Roman" w:cs="Times New Roman"/>
          <w:sz w:val="24"/>
          <w:szCs w:val="24"/>
        </w:rPr>
      </w:pPr>
    </w:p>
    <w:p w14:paraId="623F55FF" w14:textId="77777777" w:rsidR="0098598F" w:rsidRPr="0032224E" w:rsidRDefault="0098598F">
      <w:pPr>
        <w:rPr>
          <w:rFonts w:ascii="Times New Roman" w:eastAsia="Times" w:hAnsi="Times New Roman" w:cs="Times New Roman"/>
          <w:sz w:val="24"/>
          <w:szCs w:val="24"/>
        </w:rPr>
      </w:pPr>
      <w:r w:rsidRPr="0032224E">
        <w:rPr>
          <w:rFonts w:ascii="Times New Roman" w:eastAsia="Times" w:hAnsi="Times New Roman" w:cs="Times New Roman"/>
          <w:sz w:val="24"/>
          <w:szCs w:val="24"/>
        </w:rPr>
        <w:t xml:space="preserve">The appearance of a code in the tables </w:t>
      </w:r>
      <w:r w:rsidR="00DE66D4" w:rsidRPr="0032224E">
        <w:rPr>
          <w:rFonts w:ascii="Times New Roman" w:eastAsia="Times" w:hAnsi="Times New Roman" w:cs="Times New Roman"/>
          <w:sz w:val="24"/>
          <w:szCs w:val="24"/>
        </w:rPr>
        <w:t xml:space="preserve">below </w:t>
      </w:r>
      <w:r w:rsidR="002037C5" w:rsidRPr="0032224E">
        <w:rPr>
          <w:rFonts w:ascii="Times New Roman" w:eastAsia="Times" w:hAnsi="Times New Roman" w:cs="Times New Roman"/>
          <w:sz w:val="24"/>
          <w:szCs w:val="24"/>
        </w:rPr>
        <w:t>does not constitute authorization for</w:t>
      </w:r>
      <w:r w:rsidR="008C35AC" w:rsidRPr="0032224E">
        <w:rPr>
          <w:rFonts w:ascii="Times New Roman" w:eastAsia="Times" w:hAnsi="Times New Roman" w:cs="Times New Roman"/>
          <w:sz w:val="24"/>
          <w:szCs w:val="24"/>
        </w:rPr>
        <w:t>,</w:t>
      </w:r>
      <w:r w:rsidR="002037C5" w:rsidRPr="0032224E">
        <w:rPr>
          <w:rFonts w:ascii="Times New Roman" w:eastAsia="Times" w:hAnsi="Times New Roman" w:cs="Times New Roman"/>
          <w:sz w:val="24"/>
          <w:szCs w:val="24"/>
        </w:rPr>
        <w:t xml:space="preserve"> or approval of</w:t>
      </w:r>
      <w:r w:rsidR="008C35AC" w:rsidRPr="0032224E">
        <w:rPr>
          <w:rFonts w:ascii="Times New Roman" w:eastAsia="Times" w:hAnsi="Times New Roman" w:cs="Times New Roman"/>
          <w:sz w:val="24"/>
          <w:szCs w:val="24"/>
        </w:rPr>
        <w:t>,</w:t>
      </w:r>
      <w:r w:rsidR="002037C5" w:rsidRPr="0032224E">
        <w:rPr>
          <w:rFonts w:ascii="Times New Roman" w:eastAsia="Times" w:hAnsi="Times New Roman" w:cs="Times New Roman"/>
          <w:sz w:val="24"/>
          <w:szCs w:val="24"/>
        </w:rPr>
        <w:t xml:space="preserve"> the procedures or services for which rates are determined pursuant to 101 CMR 334.00. Governmental units that purchase care are responsible for the definition, authorization, and approval of care to publicly aided individuals.</w:t>
      </w:r>
    </w:p>
    <w:p w14:paraId="32D2F1ED" w14:textId="77777777" w:rsidR="005953A7" w:rsidRPr="0032224E" w:rsidRDefault="005953A7">
      <w:pPr>
        <w:rPr>
          <w:rFonts w:ascii="Times New Roman" w:hAnsi="Times New Roman" w:cs="Times New Roman"/>
          <w:sz w:val="24"/>
          <w:szCs w:val="24"/>
        </w:rPr>
      </w:pPr>
    </w:p>
    <w:p w14:paraId="6197E637" w14:textId="77777777" w:rsidR="008D18A0" w:rsidRPr="0032224E" w:rsidRDefault="008C35AC" w:rsidP="008D18A0">
      <w:pPr>
        <w:rPr>
          <w:rFonts w:ascii="Times New Roman" w:hAnsi="Times New Roman" w:cs="Times New Roman"/>
          <w:b/>
          <w:sz w:val="24"/>
          <w:szCs w:val="24"/>
        </w:rPr>
      </w:pPr>
      <w:r w:rsidRPr="0032224E">
        <w:rPr>
          <w:rFonts w:ascii="Times New Roman" w:hAnsi="Times New Roman" w:cs="Times New Roman"/>
          <w:b/>
          <w:sz w:val="24"/>
          <w:szCs w:val="24"/>
        </w:rPr>
        <w:t xml:space="preserve">Entirely </w:t>
      </w:r>
      <w:r w:rsidR="008D18A0" w:rsidRPr="0032224E">
        <w:rPr>
          <w:rFonts w:ascii="Times New Roman" w:hAnsi="Times New Roman" w:cs="Times New Roman"/>
          <w:b/>
          <w:sz w:val="24"/>
          <w:szCs w:val="24"/>
        </w:rPr>
        <w:t>New Codes</w:t>
      </w:r>
      <w:r w:rsidR="006E7D2D" w:rsidRPr="0032224E">
        <w:rPr>
          <w:rFonts w:ascii="Times New Roman" w:hAnsi="Times New Roman" w:cs="Times New Roman"/>
          <w:b/>
          <w:sz w:val="24"/>
          <w:szCs w:val="24"/>
        </w:rPr>
        <w:t xml:space="preserve"> that </w:t>
      </w:r>
      <w:r w:rsidR="00D74E5C" w:rsidRPr="0032224E">
        <w:rPr>
          <w:rFonts w:ascii="Times New Roman" w:hAnsi="Times New Roman" w:cs="Times New Roman"/>
          <w:b/>
          <w:sz w:val="24"/>
          <w:szCs w:val="24"/>
        </w:rPr>
        <w:t>D</w:t>
      </w:r>
      <w:r w:rsidR="006E7D2D" w:rsidRPr="0032224E">
        <w:rPr>
          <w:rFonts w:ascii="Times New Roman" w:hAnsi="Times New Roman" w:cs="Times New Roman"/>
          <w:b/>
          <w:sz w:val="24"/>
          <w:szCs w:val="24"/>
        </w:rPr>
        <w:t xml:space="preserve">o </w:t>
      </w:r>
      <w:r w:rsidR="00D74E5C" w:rsidRPr="0032224E">
        <w:rPr>
          <w:rFonts w:ascii="Times New Roman" w:hAnsi="Times New Roman" w:cs="Times New Roman"/>
          <w:b/>
          <w:sz w:val="24"/>
          <w:szCs w:val="24"/>
        </w:rPr>
        <w:t>N</w:t>
      </w:r>
      <w:r w:rsidR="006E7D2D" w:rsidRPr="0032224E">
        <w:rPr>
          <w:rFonts w:ascii="Times New Roman" w:hAnsi="Times New Roman" w:cs="Times New Roman"/>
          <w:b/>
          <w:sz w:val="24"/>
          <w:szCs w:val="24"/>
        </w:rPr>
        <w:t>ot Crosswalk to Existing Codes</w:t>
      </w:r>
    </w:p>
    <w:p w14:paraId="1B67B302" w14:textId="77777777" w:rsidR="00D42C4E" w:rsidRPr="0032224E" w:rsidRDefault="00D42C4E" w:rsidP="00DF0420">
      <w:pPr>
        <w:rPr>
          <w:rFonts w:ascii="Times New Roman" w:hAnsi="Times New Roman" w:cs="Times New Roman"/>
          <w:i/>
          <w:sz w:val="24"/>
          <w:szCs w:val="24"/>
        </w:rPr>
      </w:pPr>
    </w:p>
    <w:tbl>
      <w:tblPr>
        <w:tblW w:w="979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3240"/>
        <w:gridCol w:w="5114"/>
      </w:tblGrid>
      <w:tr w:rsidR="00D42C4E" w:rsidRPr="0032224E" w14:paraId="15811DF6" w14:textId="77777777" w:rsidTr="0032224E">
        <w:trPr>
          <w:cantSplit/>
          <w:tblHeader/>
        </w:trPr>
        <w:tc>
          <w:tcPr>
            <w:tcW w:w="1440" w:type="dxa"/>
            <w:shd w:val="clear" w:color="auto" w:fill="auto"/>
            <w:tcMar>
              <w:top w:w="29" w:type="dxa"/>
              <w:left w:w="115" w:type="dxa"/>
              <w:bottom w:w="29" w:type="dxa"/>
              <w:right w:w="115" w:type="dxa"/>
            </w:tcMar>
            <w:vAlign w:val="center"/>
          </w:tcPr>
          <w:p w14:paraId="744B2432" w14:textId="77777777" w:rsidR="00D42C4E" w:rsidRPr="0032224E" w:rsidRDefault="00D42C4E" w:rsidP="00DE66D4">
            <w:pPr>
              <w:jc w:val="center"/>
              <w:rPr>
                <w:rFonts w:ascii="Times New Roman" w:hAnsi="Times New Roman" w:cs="Times New Roman"/>
                <w:b/>
                <w:sz w:val="24"/>
                <w:szCs w:val="24"/>
              </w:rPr>
            </w:pPr>
            <w:r w:rsidRPr="0032224E">
              <w:rPr>
                <w:rFonts w:ascii="Times New Roman" w:hAnsi="Times New Roman" w:cs="Times New Roman"/>
                <w:b/>
                <w:sz w:val="24"/>
                <w:szCs w:val="24"/>
              </w:rPr>
              <w:t>New Code</w:t>
            </w:r>
          </w:p>
        </w:tc>
        <w:tc>
          <w:tcPr>
            <w:tcW w:w="3240" w:type="dxa"/>
            <w:shd w:val="clear" w:color="auto" w:fill="auto"/>
            <w:tcMar>
              <w:top w:w="29" w:type="dxa"/>
              <w:left w:w="115" w:type="dxa"/>
              <w:bottom w:w="29" w:type="dxa"/>
              <w:right w:w="115" w:type="dxa"/>
            </w:tcMar>
            <w:vAlign w:val="center"/>
          </w:tcPr>
          <w:p w14:paraId="01B89584" w14:textId="77777777" w:rsidR="00D42C4E" w:rsidRPr="0032224E" w:rsidRDefault="00D42C4E" w:rsidP="005D1D6D">
            <w:pPr>
              <w:jc w:val="center"/>
              <w:rPr>
                <w:rFonts w:ascii="Times New Roman" w:hAnsi="Times New Roman" w:cs="Times New Roman"/>
                <w:b/>
                <w:sz w:val="24"/>
                <w:szCs w:val="24"/>
              </w:rPr>
            </w:pPr>
            <w:r w:rsidRPr="0032224E">
              <w:rPr>
                <w:rFonts w:ascii="Times New Roman" w:hAnsi="Times New Roman" w:cs="Times New Roman"/>
                <w:b/>
                <w:sz w:val="24"/>
                <w:szCs w:val="24"/>
              </w:rPr>
              <w:t>Rate</w:t>
            </w:r>
          </w:p>
        </w:tc>
        <w:tc>
          <w:tcPr>
            <w:tcW w:w="5114" w:type="dxa"/>
            <w:shd w:val="clear" w:color="auto" w:fill="auto"/>
            <w:tcMar>
              <w:top w:w="29" w:type="dxa"/>
              <w:left w:w="115" w:type="dxa"/>
              <w:bottom w:w="29" w:type="dxa"/>
              <w:right w:w="115" w:type="dxa"/>
            </w:tcMar>
            <w:vAlign w:val="center"/>
          </w:tcPr>
          <w:p w14:paraId="214CAC77" w14:textId="77777777" w:rsidR="00D42C4E" w:rsidRPr="0032224E" w:rsidRDefault="00D42C4E" w:rsidP="008A3275">
            <w:pPr>
              <w:jc w:val="center"/>
              <w:rPr>
                <w:rFonts w:ascii="Times New Roman" w:hAnsi="Times New Roman" w:cs="Times New Roman"/>
                <w:b/>
                <w:sz w:val="24"/>
                <w:szCs w:val="24"/>
              </w:rPr>
            </w:pPr>
            <w:r w:rsidRPr="0032224E">
              <w:rPr>
                <w:rFonts w:ascii="Times New Roman" w:hAnsi="Times New Roman" w:cs="Times New Roman"/>
                <w:b/>
                <w:sz w:val="24"/>
                <w:szCs w:val="24"/>
              </w:rPr>
              <w:t>Description</w:t>
            </w:r>
          </w:p>
        </w:tc>
      </w:tr>
      <w:tr w:rsidR="00231FB2" w:rsidRPr="0032224E" w14:paraId="2EEDAB12" w14:textId="77777777" w:rsidTr="0032224E">
        <w:trPr>
          <w:cantSplit/>
        </w:trPr>
        <w:tc>
          <w:tcPr>
            <w:tcW w:w="1440" w:type="dxa"/>
            <w:shd w:val="clear" w:color="auto" w:fill="auto"/>
            <w:tcMar>
              <w:top w:w="29" w:type="dxa"/>
              <w:left w:w="115" w:type="dxa"/>
              <w:bottom w:w="29" w:type="dxa"/>
              <w:right w:w="115" w:type="dxa"/>
            </w:tcMar>
            <w:vAlign w:val="center"/>
          </w:tcPr>
          <w:p w14:paraId="156730D9" w14:textId="77777777" w:rsidR="00231FB2" w:rsidRPr="0032224E" w:rsidRDefault="003316EF" w:rsidP="004C31C6">
            <w:pPr>
              <w:jc w:val="center"/>
              <w:rPr>
                <w:rFonts w:ascii="Times New Roman" w:hAnsi="Times New Roman" w:cs="Times New Roman"/>
                <w:sz w:val="24"/>
                <w:szCs w:val="24"/>
              </w:rPr>
            </w:pPr>
            <w:r w:rsidRPr="0032224E">
              <w:rPr>
                <w:rFonts w:ascii="Times New Roman" w:hAnsi="Times New Roman" w:cs="Times New Roman"/>
                <w:sz w:val="24"/>
                <w:szCs w:val="24"/>
              </w:rPr>
              <w:t>L2006</w:t>
            </w:r>
          </w:p>
        </w:tc>
        <w:tc>
          <w:tcPr>
            <w:tcW w:w="3240" w:type="dxa"/>
            <w:shd w:val="clear" w:color="auto" w:fill="auto"/>
            <w:tcMar>
              <w:top w:w="29" w:type="dxa"/>
              <w:left w:w="115" w:type="dxa"/>
              <w:bottom w:w="29" w:type="dxa"/>
              <w:right w:w="115" w:type="dxa"/>
            </w:tcMar>
            <w:vAlign w:val="center"/>
          </w:tcPr>
          <w:p w14:paraId="32C9BD70" w14:textId="77777777" w:rsidR="00231FB2" w:rsidRPr="0032224E" w:rsidRDefault="007F4DBF" w:rsidP="008E1F26">
            <w:pPr>
              <w:jc w:val="center"/>
              <w:rPr>
                <w:rFonts w:ascii="Times New Roman" w:hAnsi="Times New Roman" w:cs="Times New Roman"/>
                <w:sz w:val="24"/>
                <w:szCs w:val="24"/>
              </w:rPr>
            </w:pPr>
            <w:r w:rsidRPr="0032224E">
              <w:rPr>
                <w:rFonts w:ascii="Times New Roman" w:hAnsi="Times New Roman" w:cs="Times New Roman"/>
                <w:sz w:val="24"/>
                <w:szCs w:val="24"/>
              </w:rPr>
              <w:t>I.C</w:t>
            </w:r>
          </w:p>
        </w:tc>
        <w:tc>
          <w:tcPr>
            <w:tcW w:w="5114" w:type="dxa"/>
            <w:shd w:val="clear" w:color="auto" w:fill="auto"/>
            <w:tcMar>
              <w:top w:w="29" w:type="dxa"/>
              <w:left w:w="115" w:type="dxa"/>
              <w:bottom w:w="29" w:type="dxa"/>
              <w:right w:w="115" w:type="dxa"/>
            </w:tcMar>
            <w:vAlign w:val="center"/>
          </w:tcPr>
          <w:p w14:paraId="00754BE8" w14:textId="77777777" w:rsidR="00231FB2" w:rsidRPr="0032224E" w:rsidRDefault="003316EF" w:rsidP="004C31C6">
            <w:pPr>
              <w:rPr>
                <w:rFonts w:ascii="Times New Roman" w:hAnsi="Times New Roman" w:cs="Times New Roman"/>
                <w:sz w:val="24"/>
                <w:szCs w:val="24"/>
              </w:rPr>
            </w:pPr>
            <w:r w:rsidRPr="0032224E">
              <w:rPr>
                <w:rFonts w:ascii="Times New Roman" w:hAnsi="Times New Roman" w:cs="Times New Roman"/>
                <w:sz w:val="24"/>
                <w:szCs w:val="24"/>
              </w:rPr>
              <w:t xml:space="preserve">Knee Ankle Foot Device, Any Material, Single Or Double Upright, Swing And/Or Stance Phase Microprocessor Control With </w:t>
            </w:r>
            <w:r w:rsidR="00F14D2F" w:rsidRPr="0032224E">
              <w:rPr>
                <w:rFonts w:ascii="Times New Roman" w:hAnsi="Times New Roman" w:cs="Times New Roman"/>
                <w:sz w:val="24"/>
                <w:szCs w:val="24"/>
              </w:rPr>
              <w:t>Adjustability</w:t>
            </w:r>
            <w:r w:rsidRPr="0032224E">
              <w:rPr>
                <w:rFonts w:ascii="Times New Roman" w:hAnsi="Times New Roman" w:cs="Times New Roman"/>
                <w:sz w:val="24"/>
                <w:szCs w:val="24"/>
              </w:rPr>
              <w:t>, Includes All Components (E.G., Sensors, Batteries Charger) Any Type Activation, With Or Without Ankle Joint(S), Custom Fabricated</w:t>
            </w:r>
          </w:p>
        </w:tc>
      </w:tr>
      <w:tr w:rsidR="00FF0EE1" w:rsidRPr="0032224E" w14:paraId="1368218B" w14:textId="77777777" w:rsidTr="0032224E">
        <w:trPr>
          <w:cantSplit/>
        </w:trPr>
        <w:tc>
          <w:tcPr>
            <w:tcW w:w="1440" w:type="dxa"/>
            <w:shd w:val="clear" w:color="auto" w:fill="auto"/>
            <w:tcMar>
              <w:top w:w="29" w:type="dxa"/>
              <w:left w:w="115" w:type="dxa"/>
              <w:bottom w:w="29" w:type="dxa"/>
              <w:right w:w="115" w:type="dxa"/>
            </w:tcMar>
            <w:vAlign w:val="center"/>
          </w:tcPr>
          <w:p w14:paraId="6EC89652" w14:textId="77777777" w:rsidR="00FF0EE1" w:rsidRPr="0032224E" w:rsidRDefault="00FF0EE1" w:rsidP="003316EF">
            <w:pPr>
              <w:jc w:val="center"/>
              <w:rPr>
                <w:rFonts w:ascii="Times New Roman" w:hAnsi="Times New Roman" w:cs="Times New Roman"/>
                <w:sz w:val="24"/>
                <w:szCs w:val="24"/>
              </w:rPr>
            </w:pPr>
            <w:r w:rsidRPr="0032224E">
              <w:rPr>
                <w:rFonts w:ascii="Times New Roman" w:hAnsi="Times New Roman" w:cs="Times New Roman"/>
                <w:sz w:val="24"/>
                <w:szCs w:val="24"/>
              </w:rPr>
              <w:lastRenderedPageBreak/>
              <w:t>L8</w:t>
            </w:r>
            <w:r w:rsidR="003316EF" w:rsidRPr="0032224E">
              <w:rPr>
                <w:rFonts w:ascii="Times New Roman" w:hAnsi="Times New Roman" w:cs="Times New Roman"/>
                <w:sz w:val="24"/>
                <w:szCs w:val="24"/>
              </w:rPr>
              <w:t>033</w:t>
            </w:r>
          </w:p>
        </w:tc>
        <w:tc>
          <w:tcPr>
            <w:tcW w:w="3240" w:type="dxa"/>
            <w:shd w:val="clear" w:color="auto" w:fill="auto"/>
            <w:tcMar>
              <w:top w:w="29" w:type="dxa"/>
              <w:left w:w="115" w:type="dxa"/>
              <w:bottom w:w="29" w:type="dxa"/>
              <w:right w:w="115" w:type="dxa"/>
            </w:tcMar>
            <w:vAlign w:val="center"/>
          </w:tcPr>
          <w:p w14:paraId="203BC9C1" w14:textId="77777777" w:rsidR="00FF0EE1" w:rsidRPr="0032224E" w:rsidRDefault="007F4DBF" w:rsidP="0014371A">
            <w:pPr>
              <w:jc w:val="center"/>
              <w:rPr>
                <w:sz w:val="24"/>
                <w:szCs w:val="24"/>
              </w:rPr>
            </w:pPr>
            <w:r w:rsidRPr="0032224E">
              <w:rPr>
                <w:rFonts w:ascii="Times New Roman" w:hAnsi="Times New Roman" w:cs="Times New Roman"/>
                <w:sz w:val="24"/>
                <w:szCs w:val="24"/>
              </w:rPr>
              <w:t>I.C</w:t>
            </w:r>
          </w:p>
        </w:tc>
        <w:tc>
          <w:tcPr>
            <w:tcW w:w="5114" w:type="dxa"/>
            <w:shd w:val="clear" w:color="auto" w:fill="auto"/>
            <w:tcMar>
              <w:top w:w="29" w:type="dxa"/>
              <w:left w:w="115" w:type="dxa"/>
              <w:bottom w:w="29" w:type="dxa"/>
              <w:right w:w="115" w:type="dxa"/>
            </w:tcMar>
            <w:vAlign w:val="center"/>
          </w:tcPr>
          <w:p w14:paraId="30B7BA05" w14:textId="77777777" w:rsidR="00FF0EE1" w:rsidRPr="0032224E" w:rsidRDefault="003316EF" w:rsidP="0014371A">
            <w:pPr>
              <w:rPr>
                <w:rFonts w:ascii="Times New Roman" w:hAnsi="Times New Roman" w:cs="Times New Roman"/>
                <w:sz w:val="24"/>
                <w:szCs w:val="24"/>
              </w:rPr>
            </w:pPr>
            <w:r w:rsidRPr="0032224E">
              <w:rPr>
                <w:rFonts w:ascii="Times New Roman" w:hAnsi="Times New Roman" w:cs="Times New Roman"/>
                <w:sz w:val="24"/>
                <w:szCs w:val="24"/>
              </w:rPr>
              <w:t>Nipple Prosthesis, Custom Fabricated, Reusable, Any Material, Any Type, Each</w:t>
            </w:r>
          </w:p>
        </w:tc>
      </w:tr>
    </w:tbl>
    <w:p w14:paraId="1CDB8F2A" w14:textId="77777777" w:rsidR="00962720" w:rsidRPr="0032224E" w:rsidRDefault="00962720" w:rsidP="00DF0420">
      <w:pPr>
        <w:rPr>
          <w:rFonts w:ascii="Times New Roman" w:hAnsi="Times New Roman" w:cs="Times New Roman"/>
          <w:i/>
          <w:sz w:val="24"/>
          <w:szCs w:val="24"/>
        </w:rPr>
      </w:pPr>
    </w:p>
    <w:p w14:paraId="2E10048B" w14:textId="77777777" w:rsidR="00F35F6D" w:rsidRPr="0032224E" w:rsidRDefault="00F35F6D" w:rsidP="00DF0420">
      <w:pPr>
        <w:rPr>
          <w:rFonts w:ascii="Times New Roman" w:hAnsi="Times New Roman" w:cs="Times New Roman"/>
          <w:i/>
          <w:sz w:val="24"/>
          <w:szCs w:val="24"/>
        </w:rPr>
      </w:pPr>
    </w:p>
    <w:p w14:paraId="378B0A82" w14:textId="77777777" w:rsidR="003E0942" w:rsidRPr="0032224E" w:rsidRDefault="00456244" w:rsidP="00DF0420">
      <w:pPr>
        <w:rPr>
          <w:rFonts w:ascii="Times New Roman" w:hAnsi="Times New Roman" w:cs="Times New Roman"/>
          <w:b/>
          <w:sz w:val="24"/>
          <w:szCs w:val="24"/>
        </w:rPr>
      </w:pPr>
      <w:r w:rsidRPr="0032224E">
        <w:rPr>
          <w:rFonts w:ascii="Times New Roman" w:hAnsi="Times New Roman" w:cs="Times New Roman"/>
          <w:b/>
          <w:sz w:val="24"/>
          <w:szCs w:val="24"/>
        </w:rPr>
        <w:t>Code Description Revision</w:t>
      </w:r>
    </w:p>
    <w:p w14:paraId="6C1EF80A" w14:textId="77777777" w:rsidR="008D18A0" w:rsidRPr="0032224E" w:rsidRDefault="008D18A0">
      <w:pPr>
        <w:rPr>
          <w:rFonts w:ascii="Times New Roman" w:hAnsi="Times New Roman" w:cs="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945"/>
        <w:gridCol w:w="4012"/>
        <w:gridCol w:w="4013"/>
      </w:tblGrid>
      <w:tr w:rsidR="00134BE4" w:rsidRPr="0032224E" w14:paraId="10C94BA0" w14:textId="77777777" w:rsidTr="003E0942">
        <w:tc>
          <w:tcPr>
            <w:tcW w:w="805" w:type="dxa"/>
            <w:shd w:val="clear" w:color="auto" w:fill="auto"/>
            <w:tcMar>
              <w:top w:w="29" w:type="dxa"/>
              <w:left w:w="115" w:type="dxa"/>
              <w:bottom w:w="29" w:type="dxa"/>
              <w:right w:w="115" w:type="dxa"/>
            </w:tcMar>
            <w:vAlign w:val="center"/>
          </w:tcPr>
          <w:p w14:paraId="7B1E772A" w14:textId="77777777" w:rsidR="00134BE4" w:rsidRPr="0032224E" w:rsidRDefault="00134BE4" w:rsidP="00DE66D4">
            <w:pPr>
              <w:jc w:val="center"/>
              <w:rPr>
                <w:rFonts w:ascii="Times New Roman" w:hAnsi="Times New Roman" w:cs="Times New Roman"/>
                <w:b/>
                <w:sz w:val="24"/>
                <w:szCs w:val="24"/>
              </w:rPr>
            </w:pPr>
            <w:r w:rsidRPr="0032224E">
              <w:rPr>
                <w:rFonts w:ascii="Times New Roman" w:hAnsi="Times New Roman" w:cs="Times New Roman"/>
                <w:b/>
                <w:sz w:val="24"/>
                <w:szCs w:val="24"/>
              </w:rPr>
              <w:t>Code</w:t>
            </w:r>
          </w:p>
        </w:tc>
        <w:tc>
          <w:tcPr>
            <w:tcW w:w="945" w:type="dxa"/>
            <w:shd w:val="clear" w:color="auto" w:fill="auto"/>
            <w:tcMar>
              <w:top w:w="29" w:type="dxa"/>
              <w:left w:w="115" w:type="dxa"/>
              <w:bottom w:w="29" w:type="dxa"/>
              <w:right w:w="115" w:type="dxa"/>
            </w:tcMar>
            <w:vAlign w:val="center"/>
          </w:tcPr>
          <w:p w14:paraId="5ACE76E0" w14:textId="77777777" w:rsidR="00134BE4" w:rsidRPr="0032224E" w:rsidRDefault="00134BE4" w:rsidP="005D1D6D">
            <w:pPr>
              <w:jc w:val="center"/>
              <w:rPr>
                <w:rFonts w:ascii="Times New Roman" w:hAnsi="Times New Roman" w:cs="Times New Roman"/>
                <w:b/>
                <w:sz w:val="24"/>
                <w:szCs w:val="24"/>
              </w:rPr>
            </w:pPr>
            <w:r w:rsidRPr="0032224E">
              <w:rPr>
                <w:rFonts w:ascii="Times New Roman" w:hAnsi="Times New Roman" w:cs="Times New Roman"/>
                <w:b/>
                <w:sz w:val="24"/>
                <w:szCs w:val="24"/>
              </w:rPr>
              <w:t>Rate</w:t>
            </w:r>
          </w:p>
        </w:tc>
        <w:tc>
          <w:tcPr>
            <w:tcW w:w="4012" w:type="dxa"/>
            <w:shd w:val="clear" w:color="auto" w:fill="auto"/>
            <w:tcMar>
              <w:top w:w="29" w:type="dxa"/>
              <w:left w:w="115" w:type="dxa"/>
              <w:bottom w:w="29" w:type="dxa"/>
              <w:right w:w="115" w:type="dxa"/>
            </w:tcMar>
            <w:vAlign w:val="center"/>
          </w:tcPr>
          <w:p w14:paraId="3DB34984" w14:textId="77777777" w:rsidR="00134BE4" w:rsidRPr="0032224E" w:rsidRDefault="00134BE4" w:rsidP="003E0942">
            <w:pPr>
              <w:jc w:val="center"/>
              <w:rPr>
                <w:rFonts w:ascii="Times New Roman" w:hAnsi="Times New Roman" w:cs="Times New Roman"/>
                <w:b/>
                <w:sz w:val="24"/>
                <w:szCs w:val="24"/>
              </w:rPr>
            </w:pPr>
            <w:r w:rsidRPr="0032224E">
              <w:rPr>
                <w:rFonts w:ascii="Times New Roman" w:hAnsi="Times New Roman" w:cs="Times New Roman"/>
                <w:b/>
                <w:sz w:val="24"/>
                <w:szCs w:val="24"/>
              </w:rPr>
              <w:t>Old Description</w:t>
            </w:r>
          </w:p>
        </w:tc>
        <w:tc>
          <w:tcPr>
            <w:tcW w:w="4013" w:type="dxa"/>
            <w:shd w:val="clear" w:color="auto" w:fill="auto"/>
            <w:tcMar>
              <w:top w:w="29" w:type="dxa"/>
              <w:left w:w="115" w:type="dxa"/>
              <w:bottom w:w="29" w:type="dxa"/>
              <w:right w:w="115" w:type="dxa"/>
            </w:tcMar>
            <w:vAlign w:val="center"/>
          </w:tcPr>
          <w:p w14:paraId="22181423" w14:textId="77777777" w:rsidR="00134BE4" w:rsidRPr="0032224E" w:rsidRDefault="00134BE4" w:rsidP="003E0942">
            <w:pPr>
              <w:jc w:val="center"/>
              <w:rPr>
                <w:rFonts w:ascii="Times New Roman" w:hAnsi="Times New Roman" w:cs="Times New Roman"/>
                <w:b/>
                <w:sz w:val="24"/>
                <w:szCs w:val="24"/>
              </w:rPr>
            </w:pPr>
            <w:r w:rsidRPr="0032224E">
              <w:rPr>
                <w:rFonts w:ascii="Times New Roman" w:hAnsi="Times New Roman" w:cs="Times New Roman"/>
                <w:b/>
                <w:sz w:val="24"/>
                <w:szCs w:val="24"/>
              </w:rPr>
              <w:t>New Description</w:t>
            </w:r>
          </w:p>
        </w:tc>
      </w:tr>
      <w:tr w:rsidR="00134BE4" w:rsidRPr="0032224E" w14:paraId="53FBDB9D" w14:textId="77777777" w:rsidTr="003E0942">
        <w:tc>
          <w:tcPr>
            <w:tcW w:w="805" w:type="dxa"/>
            <w:shd w:val="clear" w:color="auto" w:fill="auto"/>
            <w:tcMar>
              <w:top w:w="29" w:type="dxa"/>
              <w:left w:w="115" w:type="dxa"/>
              <w:bottom w:w="29" w:type="dxa"/>
              <w:right w:w="115" w:type="dxa"/>
            </w:tcMar>
            <w:vAlign w:val="center"/>
          </w:tcPr>
          <w:p w14:paraId="1566E27D" w14:textId="77777777" w:rsidR="003316EF" w:rsidRPr="0032224E" w:rsidRDefault="003316EF" w:rsidP="003316EF">
            <w:pPr>
              <w:jc w:val="center"/>
              <w:rPr>
                <w:rFonts w:ascii="Times New Roman" w:hAnsi="Times New Roman" w:cs="Times New Roman"/>
                <w:sz w:val="24"/>
                <w:szCs w:val="24"/>
              </w:rPr>
            </w:pPr>
            <w:r w:rsidRPr="0032224E">
              <w:rPr>
                <w:rFonts w:ascii="Times New Roman" w:hAnsi="Times New Roman" w:cs="Times New Roman"/>
                <w:sz w:val="24"/>
                <w:szCs w:val="24"/>
              </w:rPr>
              <w:t>L8032</w:t>
            </w:r>
          </w:p>
        </w:tc>
        <w:tc>
          <w:tcPr>
            <w:tcW w:w="945" w:type="dxa"/>
            <w:shd w:val="clear" w:color="auto" w:fill="auto"/>
            <w:tcMar>
              <w:top w:w="29" w:type="dxa"/>
              <w:left w:w="115" w:type="dxa"/>
              <w:bottom w:w="29" w:type="dxa"/>
              <w:right w:w="115" w:type="dxa"/>
            </w:tcMar>
            <w:vAlign w:val="center"/>
          </w:tcPr>
          <w:p w14:paraId="270B9314" w14:textId="77777777" w:rsidR="00134BE4" w:rsidRPr="0032224E" w:rsidRDefault="003316EF" w:rsidP="002F0324">
            <w:pPr>
              <w:jc w:val="center"/>
              <w:rPr>
                <w:rFonts w:ascii="Times New Roman" w:hAnsi="Times New Roman" w:cs="Times New Roman"/>
                <w:sz w:val="24"/>
                <w:szCs w:val="24"/>
              </w:rPr>
            </w:pPr>
            <w:r w:rsidRPr="0032224E">
              <w:rPr>
                <w:rFonts w:ascii="Times New Roman" w:hAnsi="Times New Roman" w:cs="Times New Roman"/>
                <w:sz w:val="24"/>
                <w:szCs w:val="24"/>
              </w:rPr>
              <w:t>$26.02</w:t>
            </w:r>
          </w:p>
        </w:tc>
        <w:tc>
          <w:tcPr>
            <w:tcW w:w="4012" w:type="dxa"/>
            <w:shd w:val="clear" w:color="auto" w:fill="auto"/>
            <w:tcMar>
              <w:top w:w="29" w:type="dxa"/>
              <w:left w:w="115" w:type="dxa"/>
              <w:bottom w:w="29" w:type="dxa"/>
              <w:right w:w="115" w:type="dxa"/>
            </w:tcMar>
            <w:vAlign w:val="center"/>
          </w:tcPr>
          <w:p w14:paraId="02162C8D" w14:textId="77777777" w:rsidR="00134BE4" w:rsidRPr="0032224E" w:rsidRDefault="003316EF" w:rsidP="0026019A">
            <w:pPr>
              <w:rPr>
                <w:rFonts w:ascii="Times New Roman" w:hAnsi="Times New Roman" w:cs="Times New Roman"/>
                <w:sz w:val="24"/>
                <w:szCs w:val="24"/>
              </w:rPr>
            </w:pPr>
            <w:r w:rsidRPr="0032224E">
              <w:rPr>
                <w:rFonts w:ascii="Times New Roman" w:hAnsi="Times New Roman" w:cs="Times New Roman"/>
                <w:sz w:val="24"/>
                <w:szCs w:val="24"/>
              </w:rPr>
              <w:t>Nipple Prosthesis, Reusable, Any Type, Each</w:t>
            </w:r>
          </w:p>
        </w:tc>
        <w:tc>
          <w:tcPr>
            <w:tcW w:w="4013" w:type="dxa"/>
            <w:shd w:val="clear" w:color="auto" w:fill="auto"/>
            <w:tcMar>
              <w:top w:w="29" w:type="dxa"/>
              <w:left w:w="115" w:type="dxa"/>
              <w:bottom w:w="29" w:type="dxa"/>
              <w:right w:w="115" w:type="dxa"/>
            </w:tcMar>
            <w:vAlign w:val="center"/>
          </w:tcPr>
          <w:p w14:paraId="27B7DF3C" w14:textId="77777777" w:rsidR="00134BE4" w:rsidRPr="0032224E" w:rsidRDefault="003316EF" w:rsidP="0026019A">
            <w:pPr>
              <w:rPr>
                <w:rFonts w:ascii="Times New Roman" w:hAnsi="Times New Roman" w:cs="Times New Roman"/>
                <w:sz w:val="24"/>
                <w:szCs w:val="24"/>
              </w:rPr>
            </w:pPr>
            <w:r w:rsidRPr="0032224E">
              <w:rPr>
                <w:rFonts w:ascii="Times New Roman" w:hAnsi="Times New Roman" w:cs="Times New Roman"/>
                <w:sz w:val="24"/>
                <w:szCs w:val="24"/>
              </w:rPr>
              <w:t>Nipple Prosthesis, Prefabricated, Reusable, Any Type, Each.</w:t>
            </w:r>
          </w:p>
        </w:tc>
      </w:tr>
    </w:tbl>
    <w:p w14:paraId="0024E636" w14:textId="77777777" w:rsidR="00134BE4" w:rsidRPr="00134BE4" w:rsidRDefault="00134BE4">
      <w:pPr>
        <w:rPr>
          <w:rFonts w:ascii="Times New Roman" w:hAnsi="Times New Roman" w:cs="Times New Roman"/>
        </w:rPr>
      </w:pPr>
    </w:p>
    <w:p w14:paraId="22A066BB" w14:textId="77777777" w:rsidR="00574DC9" w:rsidRPr="00134BE4" w:rsidRDefault="00574DC9" w:rsidP="00962923">
      <w:pPr>
        <w:tabs>
          <w:tab w:val="left" w:pos="1440"/>
          <w:tab w:val="center" w:pos="4925"/>
        </w:tabs>
        <w:rPr>
          <w:rFonts w:ascii="Times New Roman" w:hAnsi="Times New Roman" w:cs="Times New Roman"/>
          <w:sz w:val="24"/>
          <w:szCs w:val="24"/>
        </w:rPr>
      </w:pPr>
    </w:p>
    <w:sectPr w:rsidR="00574DC9" w:rsidRPr="00134BE4" w:rsidSect="00561E84">
      <w:footerReference w:type="even" r:id="rId11"/>
      <w:footerReference w:type="default" r:id="rId12"/>
      <w:footerReference w:type="first" r:id="rId13"/>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3F833" w14:textId="77777777" w:rsidR="000D6DB2" w:rsidRDefault="000D6DB2">
      <w:r>
        <w:separator/>
      </w:r>
    </w:p>
  </w:endnote>
  <w:endnote w:type="continuationSeparator" w:id="0">
    <w:p w14:paraId="0E765545" w14:textId="77777777" w:rsidR="000D6DB2" w:rsidRDefault="000D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1B31E"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14105"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4C11A"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011F29">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2C30C775"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36997" w14:textId="7E1C7E75" w:rsidR="001B3F94" w:rsidRDefault="00011F29">
    <w:pPr>
      <w:pStyle w:val="Footer"/>
    </w:pPr>
    <w:r>
      <w:rPr>
        <w:noProof/>
      </w:rPr>
      <w:drawing>
        <wp:inline distT="0" distB="0" distL="0" distR="0" wp14:anchorId="4BEED899" wp14:editId="2AEDC147">
          <wp:extent cx="190500" cy="190500"/>
          <wp:effectExtent l="0" t="0" r="0" b="0"/>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5AF3B" w14:textId="77777777" w:rsidR="000D6DB2" w:rsidRDefault="000D6DB2">
      <w:r>
        <w:separator/>
      </w:r>
    </w:p>
  </w:footnote>
  <w:footnote w:type="continuationSeparator" w:id="0">
    <w:p w14:paraId="1B659FF0" w14:textId="77777777" w:rsidR="000D6DB2" w:rsidRDefault="000D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5939"/>
    <w:rsid w:val="00011F29"/>
    <w:rsid w:val="000218F6"/>
    <w:rsid w:val="00024310"/>
    <w:rsid w:val="0003631E"/>
    <w:rsid w:val="00064F04"/>
    <w:rsid w:val="00071A1B"/>
    <w:rsid w:val="000753AA"/>
    <w:rsid w:val="000821D7"/>
    <w:rsid w:val="000A75D6"/>
    <w:rsid w:val="000B06C9"/>
    <w:rsid w:val="000B364E"/>
    <w:rsid w:val="000C6EC6"/>
    <w:rsid w:val="000D1437"/>
    <w:rsid w:val="000D3CB2"/>
    <w:rsid w:val="000D6DB2"/>
    <w:rsid w:val="000E02D6"/>
    <w:rsid w:val="000E0307"/>
    <w:rsid w:val="000E1180"/>
    <w:rsid w:val="000F2FB3"/>
    <w:rsid w:val="000F4313"/>
    <w:rsid w:val="001058B6"/>
    <w:rsid w:val="001066DC"/>
    <w:rsid w:val="001145CC"/>
    <w:rsid w:val="00134BE4"/>
    <w:rsid w:val="0014371A"/>
    <w:rsid w:val="0014797B"/>
    <w:rsid w:val="00151378"/>
    <w:rsid w:val="0015520F"/>
    <w:rsid w:val="00161D4D"/>
    <w:rsid w:val="00166E9A"/>
    <w:rsid w:val="00170C17"/>
    <w:rsid w:val="00173608"/>
    <w:rsid w:val="00186186"/>
    <w:rsid w:val="00194B7F"/>
    <w:rsid w:val="001A0F62"/>
    <w:rsid w:val="001A4FFD"/>
    <w:rsid w:val="001B3F94"/>
    <w:rsid w:val="001C3CAB"/>
    <w:rsid w:val="001D7CE4"/>
    <w:rsid w:val="001E28C0"/>
    <w:rsid w:val="001E7C3D"/>
    <w:rsid w:val="001F42EF"/>
    <w:rsid w:val="001F6EBD"/>
    <w:rsid w:val="001F7D29"/>
    <w:rsid w:val="0020251B"/>
    <w:rsid w:val="002037C5"/>
    <w:rsid w:val="00206158"/>
    <w:rsid w:val="0020717F"/>
    <w:rsid w:val="00215CAD"/>
    <w:rsid w:val="0022295F"/>
    <w:rsid w:val="00223B9F"/>
    <w:rsid w:val="0023018A"/>
    <w:rsid w:val="00230E81"/>
    <w:rsid w:val="00231FB2"/>
    <w:rsid w:val="002406D1"/>
    <w:rsid w:val="00244906"/>
    <w:rsid w:val="002509A4"/>
    <w:rsid w:val="002520D5"/>
    <w:rsid w:val="002555B1"/>
    <w:rsid w:val="0026019A"/>
    <w:rsid w:val="002630E2"/>
    <w:rsid w:val="00266394"/>
    <w:rsid w:val="00266A2F"/>
    <w:rsid w:val="00266AB2"/>
    <w:rsid w:val="00285A3E"/>
    <w:rsid w:val="002933AA"/>
    <w:rsid w:val="002A53A2"/>
    <w:rsid w:val="002B55C5"/>
    <w:rsid w:val="002C658A"/>
    <w:rsid w:val="002D360A"/>
    <w:rsid w:val="002E7B69"/>
    <w:rsid w:val="002F0324"/>
    <w:rsid w:val="002F28A5"/>
    <w:rsid w:val="00306619"/>
    <w:rsid w:val="0030690E"/>
    <w:rsid w:val="00311FEC"/>
    <w:rsid w:val="00317A3D"/>
    <w:rsid w:val="00321E6E"/>
    <w:rsid w:val="0032224E"/>
    <w:rsid w:val="003316EF"/>
    <w:rsid w:val="00332CCA"/>
    <w:rsid w:val="00346D11"/>
    <w:rsid w:val="0036045F"/>
    <w:rsid w:val="0037261E"/>
    <w:rsid w:val="003868A2"/>
    <w:rsid w:val="00386BCD"/>
    <w:rsid w:val="00395400"/>
    <w:rsid w:val="003B5ABA"/>
    <w:rsid w:val="003C2E3A"/>
    <w:rsid w:val="003C770E"/>
    <w:rsid w:val="003D6EEC"/>
    <w:rsid w:val="003E0942"/>
    <w:rsid w:val="003E1923"/>
    <w:rsid w:val="003E5408"/>
    <w:rsid w:val="003E714F"/>
    <w:rsid w:val="004016AD"/>
    <w:rsid w:val="004401A2"/>
    <w:rsid w:val="00445C50"/>
    <w:rsid w:val="00456244"/>
    <w:rsid w:val="00460E45"/>
    <w:rsid w:val="00466B35"/>
    <w:rsid w:val="004B2B19"/>
    <w:rsid w:val="004B6AAF"/>
    <w:rsid w:val="004C31C6"/>
    <w:rsid w:val="004D35B9"/>
    <w:rsid w:val="004E326F"/>
    <w:rsid w:val="004E6F84"/>
    <w:rsid w:val="005049C6"/>
    <w:rsid w:val="00506EF5"/>
    <w:rsid w:val="00535125"/>
    <w:rsid w:val="0054227E"/>
    <w:rsid w:val="0054689D"/>
    <w:rsid w:val="00551749"/>
    <w:rsid w:val="00556A92"/>
    <w:rsid w:val="00561E84"/>
    <w:rsid w:val="00564F8A"/>
    <w:rsid w:val="00565008"/>
    <w:rsid w:val="00567A5F"/>
    <w:rsid w:val="005708AF"/>
    <w:rsid w:val="00574B94"/>
    <w:rsid w:val="00574DC9"/>
    <w:rsid w:val="005953A7"/>
    <w:rsid w:val="005A0778"/>
    <w:rsid w:val="005A07B6"/>
    <w:rsid w:val="005A13EF"/>
    <w:rsid w:val="005D1D6D"/>
    <w:rsid w:val="005D2A0F"/>
    <w:rsid w:val="005E1C77"/>
    <w:rsid w:val="005F2412"/>
    <w:rsid w:val="00605AAA"/>
    <w:rsid w:val="00613AFF"/>
    <w:rsid w:val="00627028"/>
    <w:rsid w:val="006667F7"/>
    <w:rsid w:val="00672BDD"/>
    <w:rsid w:val="006759AC"/>
    <w:rsid w:val="00684831"/>
    <w:rsid w:val="00686BDA"/>
    <w:rsid w:val="00687D37"/>
    <w:rsid w:val="00692EC1"/>
    <w:rsid w:val="006950AA"/>
    <w:rsid w:val="006A1996"/>
    <w:rsid w:val="006B535E"/>
    <w:rsid w:val="006C043F"/>
    <w:rsid w:val="006C2607"/>
    <w:rsid w:val="006E7D2D"/>
    <w:rsid w:val="006F7489"/>
    <w:rsid w:val="0071174D"/>
    <w:rsid w:val="007302B1"/>
    <w:rsid w:val="007302B9"/>
    <w:rsid w:val="007330A6"/>
    <w:rsid w:val="007331AE"/>
    <w:rsid w:val="00751EAB"/>
    <w:rsid w:val="00760514"/>
    <w:rsid w:val="00762539"/>
    <w:rsid w:val="007732AF"/>
    <w:rsid w:val="00773BF3"/>
    <w:rsid w:val="007802E3"/>
    <w:rsid w:val="00790DDE"/>
    <w:rsid w:val="007A097E"/>
    <w:rsid w:val="007A44F0"/>
    <w:rsid w:val="007A4FA7"/>
    <w:rsid w:val="007A5FE7"/>
    <w:rsid w:val="007A7312"/>
    <w:rsid w:val="007D1830"/>
    <w:rsid w:val="007D5150"/>
    <w:rsid w:val="007D5727"/>
    <w:rsid w:val="007D62F0"/>
    <w:rsid w:val="007E3366"/>
    <w:rsid w:val="007F34FB"/>
    <w:rsid w:val="007F4C57"/>
    <w:rsid w:val="007F4DBF"/>
    <w:rsid w:val="007F7071"/>
    <w:rsid w:val="00802D63"/>
    <w:rsid w:val="008065C3"/>
    <w:rsid w:val="00812D81"/>
    <w:rsid w:val="008138ED"/>
    <w:rsid w:val="0082262F"/>
    <w:rsid w:val="00846EFD"/>
    <w:rsid w:val="008528F3"/>
    <w:rsid w:val="00856275"/>
    <w:rsid w:val="008747C6"/>
    <w:rsid w:val="00882DB4"/>
    <w:rsid w:val="008876C6"/>
    <w:rsid w:val="008A3275"/>
    <w:rsid w:val="008B0BA1"/>
    <w:rsid w:val="008B22A8"/>
    <w:rsid w:val="008C35AC"/>
    <w:rsid w:val="008D18A0"/>
    <w:rsid w:val="008D5C27"/>
    <w:rsid w:val="008E1F26"/>
    <w:rsid w:val="008E43AB"/>
    <w:rsid w:val="008E65B8"/>
    <w:rsid w:val="00905459"/>
    <w:rsid w:val="00906004"/>
    <w:rsid w:val="00911AB1"/>
    <w:rsid w:val="00917DA6"/>
    <w:rsid w:val="009271D7"/>
    <w:rsid w:val="009273F9"/>
    <w:rsid w:val="0093212C"/>
    <w:rsid w:val="0093489F"/>
    <w:rsid w:val="00947481"/>
    <w:rsid w:val="00951838"/>
    <w:rsid w:val="00951C89"/>
    <w:rsid w:val="00957AE6"/>
    <w:rsid w:val="00960FD3"/>
    <w:rsid w:val="00961654"/>
    <w:rsid w:val="00962720"/>
    <w:rsid w:val="00962923"/>
    <w:rsid w:val="00983941"/>
    <w:rsid w:val="0098598F"/>
    <w:rsid w:val="0098614C"/>
    <w:rsid w:val="0099568A"/>
    <w:rsid w:val="0099721B"/>
    <w:rsid w:val="00997297"/>
    <w:rsid w:val="009B5726"/>
    <w:rsid w:val="009E5F63"/>
    <w:rsid w:val="009E7BED"/>
    <w:rsid w:val="009F243C"/>
    <w:rsid w:val="009F77FD"/>
    <w:rsid w:val="00A152D4"/>
    <w:rsid w:val="00A32FEA"/>
    <w:rsid w:val="00A42891"/>
    <w:rsid w:val="00A44135"/>
    <w:rsid w:val="00A52D97"/>
    <w:rsid w:val="00A57EFE"/>
    <w:rsid w:val="00A703F6"/>
    <w:rsid w:val="00A77971"/>
    <w:rsid w:val="00A934F9"/>
    <w:rsid w:val="00AA004F"/>
    <w:rsid w:val="00AA1047"/>
    <w:rsid w:val="00AA115F"/>
    <w:rsid w:val="00AA30B0"/>
    <w:rsid w:val="00AB0061"/>
    <w:rsid w:val="00AB687F"/>
    <w:rsid w:val="00AD580D"/>
    <w:rsid w:val="00AD6895"/>
    <w:rsid w:val="00AE0DA5"/>
    <w:rsid w:val="00AE3401"/>
    <w:rsid w:val="00AE5493"/>
    <w:rsid w:val="00B03F73"/>
    <w:rsid w:val="00B047BC"/>
    <w:rsid w:val="00B10378"/>
    <w:rsid w:val="00B207FC"/>
    <w:rsid w:val="00B308F1"/>
    <w:rsid w:val="00B379E7"/>
    <w:rsid w:val="00B43A86"/>
    <w:rsid w:val="00B65158"/>
    <w:rsid w:val="00B658AC"/>
    <w:rsid w:val="00B67BA9"/>
    <w:rsid w:val="00B7062E"/>
    <w:rsid w:val="00B73DF5"/>
    <w:rsid w:val="00B95039"/>
    <w:rsid w:val="00BA585A"/>
    <w:rsid w:val="00BB6F19"/>
    <w:rsid w:val="00BC2D59"/>
    <w:rsid w:val="00BD0D96"/>
    <w:rsid w:val="00C11379"/>
    <w:rsid w:val="00C25FC8"/>
    <w:rsid w:val="00C31BCC"/>
    <w:rsid w:val="00C46D18"/>
    <w:rsid w:val="00C47C8E"/>
    <w:rsid w:val="00C54AED"/>
    <w:rsid w:val="00C62306"/>
    <w:rsid w:val="00C6234D"/>
    <w:rsid w:val="00C84740"/>
    <w:rsid w:val="00C869E9"/>
    <w:rsid w:val="00C91491"/>
    <w:rsid w:val="00C95BD9"/>
    <w:rsid w:val="00CB2C18"/>
    <w:rsid w:val="00CC1031"/>
    <w:rsid w:val="00CD4FCE"/>
    <w:rsid w:val="00CD5543"/>
    <w:rsid w:val="00CE3FBE"/>
    <w:rsid w:val="00D02EC3"/>
    <w:rsid w:val="00D22F12"/>
    <w:rsid w:val="00D2459B"/>
    <w:rsid w:val="00D42C4E"/>
    <w:rsid w:val="00D47CC0"/>
    <w:rsid w:val="00D53A2B"/>
    <w:rsid w:val="00D63292"/>
    <w:rsid w:val="00D66C16"/>
    <w:rsid w:val="00D73367"/>
    <w:rsid w:val="00D74E5C"/>
    <w:rsid w:val="00D764D3"/>
    <w:rsid w:val="00D869AA"/>
    <w:rsid w:val="00D87D60"/>
    <w:rsid w:val="00D87E5A"/>
    <w:rsid w:val="00D911CD"/>
    <w:rsid w:val="00D9168C"/>
    <w:rsid w:val="00D945AF"/>
    <w:rsid w:val="00D967D8"/>
    <w:rsid w:val="00DA22DF"/>
    <w:rsid w:val="00DA27AF"/>
    <w:rsid w:val="00DA39D8"/>
    <w:rsid w:val="00DB0922"/>
    <w:rsid w:val="00DB74C8"/>
    <w:rsid w:val="00DC4C74"/>
    <w:rsid w:val="00DC7E3F"/>
    <w:rsid w:val="00DD37D9"/>
    <w:rsid w:val="00DE096B"/>
    <w:rsid w:val="00DE0FB9"/>
    <w:rsid w:val="00DE2B81"/>
    <w:rsid w:val="00DE66D4"/>
    <w:rsid w:val="00DE78E8"/>
    <w:rsid w:val="00DE794B"/>
    <w:rsid w:val="00DF0420"/>
    <w:rsid w:val="00E019D4"/>
    <w:rsid w:val="00E02D28"/>
    <w:rsid w:val="00E05639"/>
    <w:rsid w:val="00E077F9"/>
    <w:rsid w:val="00E20B5A"/>
    <w:rsid w:val="00E236AA"/>
    <w:rsid w:val="00E23D8D"/>
    <w:rsid w:val="00E2507B"/>
    <w:rsid w:val="00E3082D"/>
    <w:rsid w:val="00E34173"/>
    <w:rsid w:val="00E44453"/>
    <w:rsid w:val="00E5109E"/>
    <w:rsid w:val="00E53433"/>
    <w:rsid w:val="00E542F8"/>
    <w:rsid w:val="00E8458C"/>
    <w:rsid w:val="00E93963"/>
    <w:rsid w:val="00E9710D"/>
    <w:rsid w:val="00EA042C"/>
    <w:rsid w:val="00EA1A64"/>
    <w:rsid w:val="00EB008B"/>
    <w:rsid w:val="00EB47C8"/>
    <w:rsid w:val="00EE1909"/>
    <w:rsid w:val="00EF0D4A"/>
    <w:rsid w:val="00F012E6"/>
    <w:rsid w:val="00F0626C"/>
    <w:rsid w:val="00F14D2F"/>
    <w:rsid w:val="00F243E6"/>
    <w:rsid w:val="00F32956"/>
    <w:rsid w:val="00F34242"/>
    <w:rsid w:val="00F35F6D"/>
    <w:rsid w:val="00F577D6"/>
    <w:rsid w:val="00F6465E"/>
    <w:rsid w:val="00F65CA3"/>
    <w:rsid w:val="00F71BE6"/>
    <w:rsid w:val="00F7685C"/>
    <w:rsid w:val="00F8017E"/>
    <w:rsid w:val="00F87454"/>
    <w:rsid w:val="00FA5D97"/>
    <w:rsid w:val="00FB27E7"/>
    <w:rsid w:val="00FC12A0"/>
    <w:rsid w:val="00FC1F58"/>
    <w:rsid w:val="00FC25AE"/>
    <w:rsid w:val="00FD2032"/>
    <w:rsid w:val="00FD3986"/>
    <w:rsid w:val="00FD66E8"/>
    <w:rsid w:val="00FD7B18"/>
    <w:rsid w:val="00FE2C0B"/>
    <w:rsid w:val="00FF0EE1"/>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DEF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134BE4"/>
    <w:rPr>
      <w:rFonts w:ascii="Tahoma" w:hAnsi="Tahoma" w:cs="Tahoma"/>
      <w:sz w:val="16"/>
      <w:szCs w:val="16"/>
    </w:rPr>
  </w:style>
  <w:style w:type="character" w:customStyle="1" w:styleId="BalloonTextChar">
    <w:name w:val="Balloon Text Char"/>
    <w:link w:val="BalloonText"/>
    <w:rsid w:val="00134BE4"/>
    <w:rPr>
      <w:rFonts w:ascii="Tahoma" w:hAnsi="Tahoma" w:cs="Tahoma"/>
      <w:sz w:val="16"/>
      <w:szCs w:val="16"/>
    </w:rPr>
  </w:style>
  <w:style w:type="character" w:styleId="CommentReference">
    <w:name w:val="annotation reference"/>
    <w:rsid w:val="00456244"/>
    <w:rPr>
      <w:sz w:val="16"/>
      <w:szCs w:val="16"/>
    </w:rPr>
  </w:style>
  <w:style w:type="paragraph" w:styleId="CommentText">
    <w:name w:val="annotation text"/>
    <w:basedOn w:val="Normal"/>
    <w:link w:val="CommentTextChar"/>
    <w:rsid w:val="00456244"/>
    <w:rPr>
      <w:sz w:val="20"/>
    </w:rPr>
  </w:style>
  <w:style w:type="character" w:customStyle="1" w:styleId="CommentTextChar">
    <w:name w:val="Comment Text Char"/>
    <w:link w:val="CommentText"/>
    <w:rsid w:val="00456244"/>
    <w:rPr>
      <w:rFonts w:ascii="Arial" w:hAnsi="Arial" w:cs="Arial"/>
    </w:rPr>
  </w:style>
  <w:style w:type="paragraph" w:styleId="CommentSubject">
    <w:name w:val="annotation subject"/>
    <w:basedOn w:val="CommentText"/>
    <w:next w:val="CommentText"/>
    <w:link w:val="CommentSubjectChar"/>
    <w:rsid w:val="00456244"/>
    <w:rPr>
      <w:b/>
      <w:bCs/>
    </w:rPr>
  </w:style>
  <w:style w:type="character" w:customStyle="1" w:styleId="CommentSubjectChar">
    <w:name w:val="Comment Subject Char"/>
    <w:link w:val="CommentSubject"/>
    <w:rsid w:val="00456244"/>
    <w:rPr>
      <w:rFonts w:ascii="Arial" w:hAnsi="Arial" w:cs="Arial"/>
      <w:b/>
      <w:bCs/>
    </w:rPr>
  </w:style>
  <w:style w:type="paragraph" w:styleId="Revision">
    <w:name w:val="Revision"/>
    <w:hidden/>
    <w:uiPriority w:val="99"/>
    <w:semiHidden/>
    <w:rsid w:val="00231FB2"/>
    <w:rPr>
      <w:rFonts w:ascii="Arial" w:hAnsi="Arial" w:cs="Arial"/>
      <w:sz w:val="22"/>
    </w:rPr>
  </w:style>
  <w:style w:type="character" w:styleId="FollowedHyperlink">
    <w:name w:val="FollowedHyperlink"/>
    <w:rsid w:val="00F35F6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pPr>
      <w:keepNext/>
      <w:jc w:val="center"/>
      <w:outlineLvl w:val="0"/>
    </w:pPr>
    <w:rPr>
      <w:rFonts w:ascii="Bookman" w:hAnsi="Bookman"/>
      <w:i/>
      <w:iCs/>
      <w:sz w:val="28"/>
    </w:rPr>
  </w:style>
  <w:style w:type="paragraph" w:styleId="Heading2">
    <w:name w:val="heading 2"/>
    <w:basedOn w:val="Normal"/>
    <w:next w:val="Normal"/>
    <w:qFormat/>
    <w:pPr>
      <w:keepNext/>
      <w:jc w:val="center"/>
      <w:outlineLvl w:val="1"/>
    </w:pPr>
    <w:rPr>
      <w:rFonts w:ascii="Bookman" w:hAnsi="Bookman"/>
      <w:i/>
      <w:iCs/>
      <w:color w:val="333399"/>
      <w:sz w:val="28"/>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134BE4"/>
    <w:rPr>
      <w:rFonts w:ascii="Tahoma" w:hAnsi="Tahoma" w:cs="Tahoma"/>
      <w:sz w:val="16"/>
      <w:szCs w:val="16"/>
    </w:rPr>
  </w:style>
  <w:style w:type="character" w:customStyle="1" w:styleId="BalloonTextChar">
    <w:name w:val="Balloon Text Char"/>
    <w:link w:val="BalloonText"/>
    <w:rsid w:val="00134BE4"/>
    <w:rPr>
      <w:rFonts w:ascii="Tahoma" w:hAnsi="Tahoma" w:cs="Tahoma"/>
      <w:sz w:val="16"/>
      <w:szCs w:val="16"/>
    </w:rPr>
  </w:style>
  <w:style w:type="character" w:styleId="CommentReference">
    <w:name w:val="annotation reference"/>
    <w:rsid w:val="00456244"/>
    <w:rPr>
      <w:sz w:val="16"/>
      <w:szCs w:val="16"/>
    </w:rPr>
  </w:style>
  <w:style w:type="paragraph" w:styleId="CommentText">
    <w:name w:val="annotation text"/>
    <w:basedOn w:val="Normal"/>
    <w:link w:val="CommentTextChar"/>
    <w:rsid w:val="00456244"/>
    <w:rPr>
      <w:sz w:val="20"/>
    </w:rPr>
  </w:style>
  <w:style w:type="character" w:customStyle="1" w:styleId="CommentTextChar">
    <w:name w:val="Comment Text Char"/>
    <w:link w:val="CommentText"/>
    <w:rsid w:val="00456244"/>
    <w:rPr>
      <w:rFonts w:ascii="Arial" w:hAnsi="Arial" w:cs="Arial"/>
    </w:rPr>
  </w:style>
  <w:style w:type="paragraph" w:styleId="CommentSubject">
    <w:name w:val="annotation subject"/>
    <w:basedOn w:val="CommentText"/>
    <w:next w:val="CommentText"/>
    <w:link w:val="CommentSubjectChar"/>
    <w:rsid w:val="00456244"/>
    <w:rPr>
      <w:b/>
      <w:bCs/>
    </w:rPr>
  </w:style>
  <w:style w:type="character" w:customStyle="1" w:styleId="CommentSubjectChar">
    <w:name w:val="Comment Subject Char"/>
    <w:link w:val="CommentSubject"/>
    <w:rsid w:val="00456244"/>
    <w:rPr>
      <w:rFonts w:ascii="Arial" w:hAnsi="Arial" w:cs="Arial"/>
      <w:b/>
      <w:bCs/>
    </w:rPr>
  </w:style>
  <w:style w:type="paragraph" w:styleId="Revision">
    <w:name w:val="Revision"/>
    <w:hidden/>
    <w:uiPriority w:val="99"/>
    <w:semiHidden/>
    <w:rsid w:val="00231FB2"/>
    <w:rPr>
      <w:rFonts w:ascii="Arial" w:hAnsi="Arial" w:cs="Arial"/>
      <w:sz w:val="22"/>
    </w:rPr>
  </w:style>
  <w:style w:type="character" w:styleId="FollowedHyperlink">
    <w:name w:val="FollowedHyperlink"/>
    <w:rsid w:val="00F35F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421070034">
      <w:bodyDiv w:val="1"/>
      <w:marLeft w:val="0"/>
      <w:marRight w:val="0"/>
      <w:marTop w:val="0"/>
      <w:marBottom w:val="0"/>
      <w:divBdr>
        <w:top w:val="none" w:sz="0" w:space="0" w:color="auto"/>
        <w:left w:val="none" w:sz="0" w:space="0" w:color="auto"/>
        <w:bottom w:val="none" w:sz="0" w:space="0" w:color="auto"/>
        <w:right w:val="none" w:sz="0" w:space="0" w:color="auto"/>
      </w:divBdr>
    </w:div>
    <w:div w:id="638606690">
      <w:bodyDiv w:val="1"/>
      <w:marLeft w:val="0"/>
      <w:marRight w:val="0"/>
      <w:marTop w:val="0"/>
      <w:marBottom w:val="0"/>
      <w:divBdr>
        <w:top w:val="none" w:sz="0" w:space="0" w:color="auto"/>
        <w:left w:val="none" w:sz="0" w:space="0" w:color="auto"/>
        <w:bottom w:val="none" w:sz="0" w:space="0" w:color="auto"/>
        <w:right w:val="none" w:sz="0" w:space="0" w:color="auto"/>
      </w:divBdr>
    </w:div>
    <w:div w:id="128642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902F-4667-41C6-B76F-971E89A6A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2019-01-15T12:55:00Z</cp:lastPrinted>
  <dcterms:created xsi:type="dcterms:W3CDTF">2020-06-11T14:30:00Z</dcterms:created>
  <dcterms:modified xsi:type="dcterms:W3CDTF">2020-06-11T14:30:00Z</dcterms:modified>
</cp:coreProperties>
</file>