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AAAD" w14:textId="77777777" w:rsidR="007802E3" w:rsidRPr="00C4145B" w:rsidRDefault="00C4145B" w:rsidP="00C4145B">
      <w:pPr>
        <w:ind w:left="-1080"/>
      </w:pPr>
      <w:r>
        <w:rPr>
          <w:noProof/>
        </w:rPr>
        <w:drawing>
          <wp:inline distT="0" distB="0" distL="0" distR="0" wp14:anchorId="0228AB9D" wp14:editId="0228AB9E">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0228AAAE" w14:textId="77777777" w:rsidR="007D5819" w:rsidRPr="00C45A45" w:rsidRDefault="007D5819" w:rsidP="00C45A45">
      <w:pPr>
        <w:pStyle w:val="Heading1"/>
      </w:pPr>
      <w:r w:rsidRPr="00C45A45">
        <w:t xml:space="preserve">Administrative Bulletin </w:t>
      </w:r>
      <w:r w:rsidR="00CA624A">
        <w:t>20</w:t>
      </w:r>
      <w:r w:rsidR="00955834" w:rsidRPr="00C45A45">
        <w:t>-</w:t>
      </w:r>
      <w:r w:rsidR="004A3343">
        <w:t>66</w:t>
      </w:r>
    </w:p>
    <w:p w14:paraId="0228AAAF" w14:textId="77777777" w:rsidR="007D5819" w:rsidRDefault="007D5819" w:rsidP="007D5819">
      <w:pPr>
        <w:tabs>
          <w:tab w:val="center" w:pos="4950"/>
        </w:tabs>
        <w:jc w:val="center"/>
        <w:rPr>
          <w:rFonts w:ascii="Times New Roman" w:eastAsia="Calibri" w:hAnsi="Times New Roman" w:cs="Times New Roman"/>
          <w:b/>
          <w:szCs w:val="22"/>
        </w:rPr>
      </w:pPr>
    </w:p>
    <w:p w14:paraId="0228AAB0" w14:textId="77777777" w:rsidR="00CA624A" w:rsidRPr="00CA624A" w:rsidRDefault="00CA624A" w:rsidP="00CA624A">
      <w:pPr>
        <w:jc w:val="center"/>
        <w:rPr>
          <w:rFonts w:ascii="Times New Roman" w:eastAsia="Calibri" w:hAnsi="Times New Roman" w:cs="Times New Roman"/>
          <w:b/>
          <w:szCs w:val="22"/>
        </w:rPr>
      </w:pPr>
      <w:r w:rsidRPr="00CA624A">
        <w:rPr>
          <w:rFonts w:ascii="Times New Roman" w:eastAsia="Calibri" w:hAnsi="Times New Roman" w:cs="Times New Roman"/>
          <w:b/>
          <w:szCs w:val="22"/>
        </w:rPr>
        <w:t>114.1 CMR 41.00: Rates of Payment for Services Provided to</w:t>
      </w:r>
    </w:p>
    <w:p w14:paraId="0228AAB1" w14:textId="77777777" w:rsidR="007D5819" w:rsidRDefault="00CA624A" w:rsidP="00CA624A">
      <w:pPr>
        <w:jc w:val="center"/>
        <w:rPr>
          <w:rFonts w:ascii="Times New Roman" w:eastAsia="Calibri" w:hAnsi="Times New Roman" w:cs="Times New Roman"/>
          <w:b/>
          <w:szCs w:val="22"/>
        </w:rPr>
      </w:pPr>
      <w:r w:rsidRPr="00CA624A">
        <w:rPr>
          <w:rFonts w:ascii="Times New Roman" w:eastAsia="Calibri" w:hAnsi="Times New Roman" w:cs="Times New Roman"/>
          <w:b/>
          <w:szCs w:val="22"/>
        </w:rPr>
        <w:t>Industrial Accident Patients by Hospitals</w:t>
      </w:r>
    </w:p>
    <w:p w14:paraId="0228AAB2" w14:textId="77777777" w:rsidR="00CA624A" w:rsidRPr="00CA624A" w:rsidRDefault="00CA624A" w:rsidP="00CA624A">
      <w:pPr>
        <w:jc w:val="center"/>
        <w:rPr>
          <w:b/>
        </w:rPr>
      </w:pPr>
    </w:p>
    <w:p w14:paraId="0228AAB3" w14:textId="77777777"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CA624A" w:rsidRPr="00CA624A">
        <w:rPr>
          <w:rFonts w:ascii="Times New Roman" w:eastAsia="Calibri" w:hAnsi="Times New Roman" w:cs="Times New Roman"/>
          <w:szCs w:val="22"/>
        </w:rPr>
        <w:t>July 1, 2020</w:t>
      </w:r>
    </w:p>
    <w:p w14:paraId="0228AAB4" w14:textId="77777777" w:rsidR="007D5819" w:rsidRPr="00CA624A" w:rsidRDefault="00CA624A" w:rsidP="007D5819">
      <w:pPr>
        <w:shd w:val="clear" w:color="auto" w:fill="FFFFFF"/>
        <w:spacing w:after="240" w:line="276" w:lineRule="auto"/>
        <w:jc w:val="center"/>
        <w:rPr>
          <w:rFonts w:ascii="Times New Roman" w:hAnsi="Times New Roman" w:cs="Times New Roman"/>
          <w:b/>
          <w:szCs w:val="22"/>
        </w:rPr>
      </w:pPr>
      <w:r w:rsidRPr="00CA624A">
        <w:rPr>
          <w:rFonts w:ascii="Times New Roman" w:hAnsi="Times New Roman" w:cs="Times New Roman"/>
          <w:b/>
          <w:szCs w:val="22"/>
        </w:rPr>
        <w:t>Publication of Payment on Account Factors (PAFs) for Hospital Services</w:t>
      </w:r>
    </w:p>
    <w:p w14:paraId="0228AAB5" w14:textId="77777777" w:rsidR="00CA624A" w:rsidRDefault="00CA624A" w:rsidP="00CA624A">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The Executive Office of Health and Human Services (EOHHS), pursuant to 114.1 CMR 41.05(1) and (3), is publishing the Payment on Account Factors (PAF</w:t>
      </w:r>
      <w:r>
        <w:rPr>
          <w:rFonts w:ascii="Times New Roman" w:hAnsi="Times New Roman" w:cs="Times New Roman"/>
          <w:sz w:val="24"/>
          <w:szCs w:val="24"/>
        </w:rPr>
        <w:t>s</w:t>
      </w:r>
      <w:r w:rsidRPr="009D7926">
        <w:rPr>
          <w:rFonts w:ascii="Times New Roman" w:hAnsi="Times New Roman" w:cs="Times New Roman"/>
          <w:sz w:val="24"/>
          <w:szCs w:val="24"/>
        </w:rPr>
        <w:t>) for acute and nonacute hospital services rendered to industrial accident patients</w:t>
      </w:r>
      <w:r>
        <w:rPr>
          <w:rFonts w:ascii="Times New Roman" w:hAnsi="Times New Roman" w:cs="Times New Roman"/>
          <w:sz w:val="24"/>
          <w:szCs w:val="24"/>
        </w:rPr>
        <w:t xml:space="preserve"> effective July 1, 2020</w:t>
      </w:r>
      <w:r w:rsidRPr="009D7926">
        <w:rPr>
          <w:rFonts w:ascii="Times New Roman" w:hAnsi="Times New Roman" w:cs="Times New Roman"/>
          <w:sz w:val="24"/>
          <w:szCs w:val="24"/>
        </w:rPr>
        <w:t xml:space="preserve">. </w:t>
      </w:r>
    </w:p>
    <w:p w14:paraId="0228AAB6" w14:textId="77777777" w:rsidR="00CA624A" w:rsidRDefault="00CA624A" w:rsidP="00CA624A">
      <w:pPr>
        <w:tabs>
          <w:tab w:val="left" w:pos="1440"/>
          <w:tab w:val="center" w:pos="4925"/>
        </w:tabs>
        <w:rPr>
          <w:rFonts w:ascii="Times New Roman" w:hAnsi="Times New Roman" w:cs="Times New Roman"/>
          <w:sz w:val="24"/>
          <w:szCs w:val="24"/>
        </w:rPr>
      </w:pPr>
    </w:p>
    <w:p w14:paraId="0228AAB7" w14:textId="298FDCDD" w:rsidR="00CA624A" w:rsidRDefault="00CA624A" w:rsidP="00CA624A">
      <w:pPr>
        <w:tabs>
          <w:tab w:val="left" w:pos="1440"/>
          <w:tab w:val="center" w:pos="4925"/>
        </w:tabs>
        <w:rPr>
          <w:rFonts w:ascii="Times New Roman" w:hAnsi="Times New Roman" w:cs="Times New Roman"/>
          <w:sz w:val="24"/>
          <w:szCs w:val="24"/>
        </w:rPr>
      </w:pPr>
      <w:r w:rsidRPr="00594B9F">
        <w:rPr>
          <w:rFonts w:ascii="Times New Roman" w:hAnsi="Times New Roman" w:cs="Times New Roman"/>
          <w:sz w:val="24"/>
          <w:szCs w:val="24"/>
        </w:rPr>
        <w:t xml:space="preserve">Due to </w:t>
      </w:r>
      <w:r>
        <w:rPr>
          <w:rFonts w:ascii="Times New Roman" w:hAnsi="Times New Roman" w:cs="Times New Roman"/>
          <w:sz w:val="24"/>
          <w:szCs w:val="24"/>
        </w:rPr>
        <w:t>the delay in hospital cost reporting required pursuant to 957 CMR 9.04:</w:t>
      </w:r>
      <w:r w:rsidRPr="001709D7">
        <w:rPr>
          <w:i/>
        </w:rPr>
        <w:t xml:space="preserve"> </w:t>
      </w:r>
      <w:r w:rsidRPr="001709D7">
        <w:rPr>
          <w:rFonts w:ascii="Times New Roman" w:hAnsi="Times New Roman" w:cs="Times New Roman"/>
          <w:i/>
          <w:sz w:val="24"/>
          <w:szCs w:val="24"/>
        </w:rPr>
        <w:t xml:space="preserve">Hospital </w:t>
      </w:r>
      <w:r w:rsidR="00F51CF0">
        <w:rPr>
          <w:rFonts w:ascii="Times New Roman" w:hAnsi="Times New Roman" w:cs="Times New Roman"/>
          <w:i/>
          <w:sz w:val="24"/>
          <w:szCs w:val="24"/>
        </w:rPr>
        <w:t>Cost</w:t>
      </w:r>
      <w:r w:rsidRPr="001709D7">
        <w:rPr>
          <w:rFonts w:ascii="Times New Roman" w:hAnsi="Times New Roman" w:cs="Times New Roman"/>
          <w:i/>
          <w:sz w:val="24"/>
          <w:szCs w:val="24"/>
        </w:rPr>
        <w:t xml:space="preserve"> Reporting</w:t>
      </w:r>
      <w:bookmarkStart w:id="0" w:name="_GoBack"/>
      <w:bookmarkEnd w:id="0"/>
      <w:r>
        <w:rPr>
          <w:rFonts w:ascii="Times New Roman" w:hAnsi="Times New Roman" w:cs="Times New Roman"/>
          <w:sz w:val="24"/>
          <w:szCs w:val="24"/>
        </w:rPr>
        <w:t xml:space="preserve"> in response to the coronavirus disease 2019 (COVID-19) emergency, the</w:t>
      </w:r>
      <w:r w:rsidRPr="00594B9F">
        <w:rPr>
          <w:rFonts w:ascii="Times New Roman" w:hAnsi="Times New Roman" w:cs="Times New Roman"/>
          <w:sz w:val="24"/>
          <w:szCs w:val="24"/>
        </w:rPr>
        <w:t xml:space="preserve"> current PAFs for</w:t>
      </w:r>
      <w:r>
        <w:rPr>
          <w:rFonts w:ascii="Times New Roman" w:hAnsi="Times New Roman" w:cs="Times New Roman"/>
          <w:sz w:val="24"/>
          <w:szCs w:val="24"/>
        </w:rPr>
        <w:t xml:space="preserve"> </w:t>
      </w:r>
      <w:r w:rsidRPr="00594B9F">
        <w:rPr>
          <w:rFonts w:ascii="Times New Roman" w:hAnsi="Times New Roman" w:cs="Times New Roman"/>
          <w:sz w:val="24"/>
          <w:szCs w:val="24"/>
        </w:rPr>
        <w:t>acute and nonacute hospital services will co</w:t>
      </w:r>
      <w:r>
        <w:rPr>
          <w:rFonts w:ascii="Times New Roman" w:hAnsi="Times New Roman" w:cs="Times New Roman"/>
          <w:sz w:val="24"/>
          <w:szCs w:val="24"/>
        </w:rPr>
        <w:t>ntinue through December 31, 2020</w:t>
      </w:r>
      <w:r w:rsidRPr="00594B9F">
        <w:rPr>
          <w:rFonts w:ascii="Times New Roman" w:hAnsi="Times New Roman" w:cs="Times New Roman"/>
          <w:sz w:val="24"/>
          <w:szCs w:val="24"/>
        </w:rPr>
        <w:t xml:space="preserve">, at which time </w:t>
      </w:r>
      <w:r>
        <w:rPr>
          <w:rFonts w:ascii="Times New Roman" w:hAnsi="Times New Roman" w:cs="Times New Roman"/>
          <w:sz w:val="24"/>
          <w:szCs w:val="24"/>
        </w:rPr>
        <w:t xml:space="preserve">EOHHS anticipates updating </w:t>
      </w:r>
      <w:r w:rsidRPr="00594B9F">
        <w:rPr>
          <w:rFonts w:ascii="Times New Roman" w:hAnsi="Times New Roman" w:cs="Times New Roman"/>
          <w:sz w:val="24"/>
          <w:szCs w:val="24"/>
        </w:rPr>
        <w:t>PAF</w:t>
      </w:r>
      <w:r>
        <w:rPr>
          <w:rFonts w:ascii="Times New Roman" w:hAnsi="Times New Roman" w:cs="Times New Roman"/>
          <w:sz w:val="24"/>
          <w:szCs w:val="24"/>
        </w:rPr>
        <w:t>s</w:t>
      </w:r>
      <w:r w:rsidRPr="00594B9F">
        <w:rPr>
          <w:rFonts w:ascii="Times New Roman" w:hAnsi="Times New Roman" w:cs="Times New Roman"/>
          <w:sz w:val="24"/>
          <w:szCs w:val="24"/>
        </w:rPr>
        <w:t xml:space="preserve"> for acute and nonacute hospi</w:t>
      </w:r>
      <w:r>
        <w:rPr>
          <w:rFonts w:ascii="Times New Roman" w:hAnsi="Times New Roman" w:cs="Times New Roman"/>
          <w:sz w:val="24"/>
          <w:szCs w:val="24"/>
        </w:rPr>
        <w:t>tal services effective January 1, 2021</w:t>
      </w:r>
      <w:r w:rsidRPr="00594B9F">
        <w:rPr>
          <w:rFonts w:ascii="Times New Roman" w:hAnsi="Times New Roman" w:cs="Times New Roman"/>
          <w:sz w:val="24"/>
          <w:szCs w:val="24"/>
        </w:rPr>
        <w:t>.</w:t>
      </w:r>
    </w:p>
    <w:p w14:paraId="0228AAB8" w14:textId="77777777" w:rsidR="00CA624A" w:rsidRPr="009D7926" w:rsidRDefault="00CA624A" w:rsidP="00CA624A">
      <w:pPr>
        <w:tabs>
          <w:tab w:val="left" w:pos="1440"/>
          <w:tab w:val="center" w:pos="4925"/>
        </w:tabs>
        <w:rPr>
          <w:rFonts w:ascii="Times New Roman" w:hAnsi="Times New Roman" w:cs="Times New Roman"/>
          <w:sz w:val="24"/>
          <w:szCs w:val="24"/>
        </w:rPr>
      </w:pPr>
    </w:p>
    <w:p w14:paraId="0228AAB9" w14:textId="77777777" w:rsidR="00CA624A" w:rsidRPr="009D7926" w:rsidRDefault="00CA624A" w:rsidP="00CA624A">
      <w:pPr>
        <w:tabs>
          <w:tab w:val="left" w:pos="1440"/>
          <w:tab w:val="center" w:pos="4925"/>
        </w:tabs>
        <w:spacing w:after="480"/>
        <w:rPr>
          <w:rFonts w:ascii="Times New Roman" w:hAnsi="Times New Roman" w:cs="Times New Roman"/>
          <w:sz w:val="24"/>
          <w:szCs w:val="24"/>
        </w:rPr>
      </w:pPr>
      <w:r w:rsidRPr="009D7926">
        <w:rPr>
          <w:rFonts w:ascii="Times New Roman" w:hAnsi="Times New Roman" w:cs="Times New Roman"/>
          <w:sz w:val="24"/>
          <w:szCs w:val="24"/>
        </w:rPr>
        <w:t>Provided below are the PAFs for acute and nonacute hospital services ren</w:t>
      </w:r>
      <w:r>
        <w:rPr>
          <w:rFonts w:ascii="Times New Roman" w:hAnsi="Times New Roman" w:cs="Times New Roman"/>
          <w:sz w:val="24"/>
          <w:szCs w:val="24"/>
        </w:rPr>
        <w:t>dered on or after</w:t>
      </w:r>
      <w:r>
        <w:rPr>
          <w:rFonts w:ascii="Times New Roman" w:hAnsi="Times New Roman" w:cs="Times New Roman"/>
          <w:sz w:val="24"/>
          <w:szCs w:val="24"/>
        </w:rPr>
        <w:br/>
        <w:t>July 1, 2020.</w:t>
      </w:r>
    </w:p>
    <w:tbl>
      <w:tblPr>
        <w:tblStyle w:val="TableGrid"/>
        <w:tblW w:w="8052" w:type="dxa"/>
        <w:jc w:val="center"/>
        <w:tblLook w:val="04A0" w:firstRow="1" w:lastRow="0" w:firstColumn="1" w:lastColumn="0" w:noHBand="0" w:noVBand="1"/>
        <w:tblCaption w:val="Acute Hospitals"/>
      </w:tblPr>
      <w:tblGrid>
        <w:gridCol w:w="7076"/>
        <w:gridCol w:w="996"/>
      </w:tblGrid>
      <w:tr w:rsidR="00CA624A" w:rsidRPr="009D7926" w14:paraId="0228AABC" w14:textId="77777777" w:rsidTr="00D96DFB">
        <w:trPr>
          <w:trHeight w:val="300"/>
          <w:tblHeader/>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8AABA"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Acute Hospitals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8AABB"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PAF</w:t>
            </w:r>
          </w:p>
        </w:tc>
      </w:tr>
      <w:tr w:rsidR="00CA624A" w:rsidRPr="009D7926" w14:paraId="0228AABF"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B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Anna Jaques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B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55.36%</w:t>
            </w:r>
          </w:p>
        </w:tc>
      </w:tr>
      <w:tr w:rsidR="00CA624A" w:rsidRPr="009D7926" w14:paraId="0228AAC2"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C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Athol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C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32.89%</w:t>
            </w:r>
          </w:p>
        </w:tc>
      </w:tr>
      <w:tr w:rsidR="00CA624A" w:rsidRPr="009D7926" w14:paraId="0228AAC5"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C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Franklin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C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48.52%</w:t>
            </w:r>
          </w:p>
        </w:tc>
      </w:tr>
      <w:tr w:rsidR="00CA624A" w:rsidRPr="009D7926" w14:paraId="0228AAC8"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C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C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54.80%</w:t>
            </w:r>
          </w:p>
        </w:tc>
      </w:tr>
      <w:tr w:rsidR="00CA624A" w:rsidRPr="009D7926" w14:paraId="0228AACB"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C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Noble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C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41.98%</w:t>
            </w:r>
          </w:p>
        </w:tc>
      </w:tr>
      <w:tr w:rsidR="00CA624A" w:rsidRPr="009D7926" w14:paraId="0228AACE"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C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Wing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C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45.35%</w:t>
            </w:r>
          </w:p>
        </w:tc>
      </w:tr>
      <w:tr w:rsidR="00CA624A" w:rsidRPr="009D7926" w14:paraId="0228AAD1"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C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Berkshire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D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65.36%</w:t>
            </w:r>
          </w:p>
        </w:tc>
      </w:tr>
      <w:tr w:rsidR="00CA624A" w:rsidRPr="009D7926" w14:paraId="0228AAD4"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D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Hospital - Milton</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D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46.56%</w:t>
            </w:r>
          </w:p>
        </w:tc>
      </w:tr>
      <w:tr w:rsidR="00CA624A" w:rsidRPr="009D7926" w14:paraId="0228AAD7"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D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Hospital - Needham</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D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55.83%</w:t>
            </w:r>
          </w:p>
        </w:tc>
      </w:tr>
      <w:tr w:rsidR="00CA624A" w:rsidRPr="009D7926" w14:paraId="0228AADA"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D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Hospital - Plymouth</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D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50.66%</w:t>
            </w:r>
          </w:p>
        </w:tc>
      </w:tr>
      <w:tr w:rsidR="00CA624A" w:rsidRPr="009D7926" w14:paraId="0228AADD"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D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D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57.99%</w:t>
            </w:r>
          </w:p>
        </w:tc>
      </w:tr>
      <w:tr w:rsidR="00CA624A" w:rsidRPr="009D7926" w14:paraId="0228AAE0"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D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Boston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D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35.77%</w:t>
            </w:r>
          </w:p>
        </w:tc>
      </w:tr>
      <w:tr w:rsidR="00CA624A" w:rsidRPr="009D7926" w14:paraId="0228AAE3"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E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lastRenderedPageBreak/>
              <w:t>Brigham and Women's Faulkner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E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43.75%</w:t>
            </w:r>
          </w:p>
        </w:tc>
      </w:tr>
      <w:tr w:rsidR="00CA624A" w:rsidRPr="009D7926" w14:paraId="0228AAE6"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E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Brigham and Women's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E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43.28%</w:t>
            </w:r>
          </w:p>
        </w:tc>
      </w:tr>
      <w:tr w:rsidR="00CA624A" w:rsidRPr="009D7926" w14:paraId="0228AAE9"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E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Cambridge Health Alliance</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E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50.76%</w:t>
            </w:r>
          </w:p>
        </w:tc>
      </w:tr>
      <w:tr w:rsidR="00CA624A" w:rsidRPr="009D7926" w14:paraId="0228AAEC"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E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Cape Cod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E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65.18%</w:t>
            </w:r>
          </w:p>
        </w:tc>
      </w:tr>
      <w:tr w:rsidR="00CA624A" w:rsidRPr="009D7926" w14:paraId="0228AAEF"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E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Cooley Dickinson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E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54.33%</w:t>
            </w:r>
          </w:p>
        </w:tc>
      </w:tr>
      <w:tr w:rsidR="00CA624A" w:rsidRPr="009D7926" w14:paraId="0228AAF2"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F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Dana-Farber Cancer Institute</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F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38.40%</w:t>
            </w:r>
          </w:p>
        </w:tc>
      </w:tr>
      <w:tr w:rsidR="00CA624A" w:rsidRPr="009D7926" w14:paraId="0228AAF5"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F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Emerson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F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46.85%</w:t>
            </w:r>
          </w:p>
        </w:tc>
      </w:tr>
      <w:tr w:rsidR="00CA624A" w:rsidRPr="009D7926" w14:paraId="0228AAF8"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F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Fairview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F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69.62%</w:t>
            </w:r>
          </w:p>
        </w:tc>
      </w:tr>
      <w:tr w:rsidR="00CA624A" w:rsidRPr="009D7926" w14:paraId="0228AAFB"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F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Falmouth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F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65.81%</w:t>
            </w:r>
          </w:p>
        </w:tc>
      </w:tr>
      <w:tr w:rsidR="00CA624A" w:rsidRPr="009D7926" w14:paraId="0228AAFE"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F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Harrington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AF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34.18%</w:t>
            </w:r>
          </w:p>
        </w:tc>
      </w:tr>
      <w:tr w:rsidR="00CA624A" w:rsidRPr="009D7926" w14:paraId="0228AB01"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AF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Heywood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0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47.16%</w:t>
            </w:r>
          </w:p>
        </w:tc>
      </w:tr>
      <w:tr w:rsidR="00CA624A" w:rsidRPr="009D7926" w14:paraId="0228AB04"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0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Holyoke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0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48.09%</w:t>
            </w:r>
          </w:p>
        </w:tc>
      </w:tr>
      <w:tr w:rsidR="00CA624A" w:rsidRPr="009D7926" w14:paraId="0228AB07"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0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Lahey Health - Winchester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0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57.79%</w:t>
            </w:r>
          </w:p>
        </w:tc>
      </w:tr>
      <w:tr w:rsidR="00CA624A" w:rsidRPr="009D7926" w14:paraId="0228AB0A"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0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Lahey Hospital and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0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54.42%</w:t>
            </w:r>
          </w:p>
        </w:tc>
      </w:tr>
      <w:tr w:rsidR="00CA624A" w:rsidRPr="009D7926" w14:paraId="0228AB0D"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0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Lawrence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0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42.71%</w:t>
            </w:r>
          </w:p>
        </w:tc>
      </w:tr>
      <w:tr w:rsidR="00CA624A" w:rsidRPr="009D7926" w14:paraId="0228AB10"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0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Lowell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0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48.00%</w:t>
            </w:r>
          </w:p>
        </w:tc>
      </w:tr>
      <w:tr w:rsidR="00CA624A" w:rsidRPr="009D7926" w14:paraId="0228AB13"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1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Marlborough Hospital - A member of the UM</w:t>
            </w:r>
            <w:r>
              <w:rPr>
                <w:rFonts w:ascii="Times New Roman" w:hAnsi="Times New Roman" w:cs="Times New Roman"/>
                <w:sz w:val="24"/>
                <w:szCs w:val="24"/>
              </w:rPr>
              <w:t>ass</w:t>
            </w:r>
            <w:r w:rsidRPr="009D7926">
              <w:rPr>
                <w:rFonts w:ascii="Times New Roman" w:hAnsi="Times New Roman" w:cs="Times New Roman"/>
                <w:sz w:val="24"/>
                <w:szCs w:val="24"/>
              </w:rPr>
              <w:t xml:space="preserve"> Memorial Health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1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29.58%</w:t>
            </w:r>
          </w:p>
        </w:tc>
      </w:tr>
      <w:tr w:rsidR="00CA624A" w:rsidRPr="009D7926" w14:paraId="0228AB16"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1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Martha's Vineyard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1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65.17%</w:t>
            </w:r>
          </w:p>
        </w:tc>
      </w:tr>
      <w:tr w:rsidR="00CA624A" w:rsidRPr="009D7926" w14:paraId="0228AB19"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1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Massachusetts Eye and Ear Infirmary</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1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46.01%</w:t>
            </w:r>
          </w:p>
        </w:tc>
      </w:tr>
      <w:tr w:rsidR="00CA624A" w:rsidRPr="009D7926" w14:paraId="0228AB1C"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1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Massachusetts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1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43.96%</w:t>
            </w:r>
          </w:p>
        </w:tc>
      </w:tr>
      <w:tr w:rsidR="00CA624A" w:rsidRPr="009D7926" w14:paraId="0228AB1F"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1D" w14:textId="77777777" w:rsidR="00CA624A" w:rsidRPr="009D7926" w:rsidRDefault="00CA624A" w:rsidP="00D96DFB">
            <w:pPr>
              <w:tabs>
                <w:tab w:val="left" w:pos="1440"/>
                <w:tab w:val="center" w:pos="4925"/>
              </w:tabs>
              <w:rPr>
                <w:rFonts w:ascii="Times New Roman" w:hAnsi="Times New Roman" w:cs="Times New Roman"/>
                <w:sz w:val="24"/>
                <w:szCs w:val="24"/>
              </w:rPr>
            </w:pPr>
            <w:proofErr w:type="spellStart"/>
            <w:r w:rsidRPr="009D7926">
              <w:rPr>
                <w:rFonts w:ascii="Times New Roman" w:hAnsi="Times New Roman" w:cs="Times New Roman"/>
                <w:sz w:val="24"/>
                <w:szCs w:val="24"/>
              </w:rPr>
              <w:t>MelroseWakefield</w:t>
            </w:r>
            <w:proofErr w:type="spellEnd"/>
            <w:r w:rsidRPr="009D7926">
              <w:rPr>
                <w:rFonts w:ascii="Times New Roman" w:hAnsi="Times New Roman" w:cs="Times New Roman"/>
                <w:sz w:val="24"/>
                <w:szCs w:val="24"/>
              </w:rPr>
              <w:t xml:space="preserve"> Healthcare</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1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52.86%</w:t>
            </w:r>
          </w:p>
        </w:tc>
      </w:tr>
      <w:tr w:rsidR="00CA624A" w:rsidRPr="009D7926" w14:paraId="0228AB22"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2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Mercy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2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57.50%</w:t>
            </w:r>
          </w:p>
        </w:tc>
      </w:tr>
      <w:tr w:rsidR="00CA624A" w:rsidRPr="009D7926" w14:paraId="0228AB25"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2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MetroWest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2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36.00%</w:t>
            </w:r>
          </w:p>
        </w:tc>
      </w:tr>
      <w:tr w:rsidR="00CA624A" w:rsidRPr="009D7926" w14:paraId="0228AB28"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2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Milford Regional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2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51.74%</w:t>
            </w:r>
          </w:p>
        </w:tc>
      </w:tr>
      <w:tr w:rsidR="00CA624A" w:rsidRPr="009D7926" w14:paraId="0228AB2B"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2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Morton Hospital - A Steward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2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69.71%</w:t>
            </w:r>
          </w:p>
        </w:tc>
      </w:tr>
      <w:tr w:rsidR="00CA624A" w:rsidRPr="009D7926" w14:paraId="0228AB2E"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2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Mount Auburn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2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62.12%</w:t>
            </w:r>
          </w:p>
        </w:tc>
      </w:tr>
      <w:tr w:rsidR="00CA624A" w:rsidRPr="009D7926" w14:paraId="0228AB31"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2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Nantucket Cottage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3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75.38%</w:t>
            </w:r>
          </w:p>
        </w:tc>
      </w:tr>
      <w:tr w:rsidR="00CA624A" w:rsidRPr="009D7926" w14:paraId="0228AB34"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3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Nashoba Valley Medical Center - A Steward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3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41.49%</w:t>
            </w:r>
          </w:p>
        </w:tc>
      </w:tr>
      <w:tr w:rsidR="00CA624A" w:rsidRPr="009D7926" w14:paraId="0228AB37"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3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New England Baptist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3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57.99%</w:t>
            </w:r>
          </w:p>
        </w:tc>
      </w:tr>
      <w:tr w:rsidR="00CA624A" w:rsidRPr="009D7926" w14:paraId="0228AB3A"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3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Newton-Wellesley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3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43.10%</w:t>
            </w:r>
          </w:p>
        </w:tc>
      </w:tr>
      <w:tr w:rsidR="00CA624A" w:rsidRPr="009D7926" w14:paraId="0228AB3D"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3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North Shore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3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46.03%</w:t>
            </w:r>
          </w:p>
        </w:tc>
      </w:tr>
      <w:tr w:rsidR="00CA624A" w:rsidRPr="009D7926" w14:paraId="0228AB40"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3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Northeast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3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51.72%</w:t>
            </w:r>
          </w:p>
        </w:tc>
      </w:tr>
      <w:tr w:rsidR="00CA624A" w:rsidRPr="009D7926" w14:paraId="0228AB43"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4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Saint Vincent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4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41.21%</w:t>
            </w:r>
          </w:p>
        </w:tc>
      </w:tr>
      <w:tr w:rsidR="00CA624A" w:rsidRPr="009D7926" w14:paraId="0228AB46"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4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Signature Healthcare Brockton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4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41.35%</w:t>
            </w:r>
          </w:p>
        </w:tc>
      </w:tr>
      <w:tr w:rsidR="00CA624A" w:rsidRPr="009D7926" w14:paraId="0228AB49"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4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South Shore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4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57.17%</w:t>
            </w:r>
          </w:p>
        </w:tc>
      </w:tr>
      <w:tr w:rsidR="00CA624A" w:rsidRPr="009D7926" w14:paraId="0228AB4C"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4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Southcoast Hospitals Group</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4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50.75%</w:t>
            </w:r>
          </w:p>
        </w:tc>
      </w:tr>
      <w:tr w:rsidR="00CA624A" w:rsidRPr="009D7926" w14:paraId="0228AB4F"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4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Carney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4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63.90%</w:t>
            </w:r>
          </w:p>
        </w:tc>
      </w:tr>
      <w:tr w:rsidR="00CA624A" w:rsidRPr="009D7926" w14:paraId="0228AB52"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5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Good Samaritan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5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66.63%</w:t>
            </w:r>
          </w:p>
        </w:tc>
      </w:tr>
      <w:tr w:rsidR="00CA624A" w:rsidRPr="009D7926" w14:paraId="0228AB55"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5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Holy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5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61.24%</w:t>
            </w:r>
          </w:p>
        </w:tc>
      </w:tr>
      <w:tr w:rsidR="00CA624A" w:rsidRPr="009D7926" w14:paraId="0228AB58"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5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Norwood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5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64.14%</w:t>
            </w:r>
          </w:p>
        </w:tc>
      </w:tr>
      <w:tr w:rsidR="00CA624A" w:rsidRPr="009D7926" w14:paraId="0228AB5B"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5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Saint Anne's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5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52.98%</w:t>
            </w:r>
          </w:p>
        </w:tc>
      </w:tr>
      <w:tr w:rsidR="00CA624A" w:rsidRPr="009D7926" w14:paraId="0228AB5E"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5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St. Elizabeth's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5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76.36%</w:t>
            </w:r>
          </w:p>
        </w:tc>
      </w:tr>
      <w:tr w:rsidR="00CA624A" w:rsidRPr="009D7926" w14:paraId="0228AB61"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5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Sturdy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6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73.69%</w:t>
            </w:r>
          </w:p>
        </w:tc>
      </w:tr>
      <w:tr w:rsidR="00CA624A" w:rsidRPr="009D7926" w14:paraId="0228AB64"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6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lastRenderedPageBreak/>
              <w:t>Tufts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6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46.00%</w:t>
            </w:r>
          </w:p>
        </w:tc>
      </w:tr>
      <w:tr w:rsidR="00CA624A" w:rsidRPr="009D7926" w14:paraId="0228AB67"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6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UMass Memorial Health</w:t>
            </w:r>
            <w:r>
              <w:rPr>
                <w:rFonts w:ascii="Times New Roman" w:hAnsi="Times New Roman" w:cs="Times New Roman"/>
                <w:sz w:val="24"/>
                <w:szCs w:val="24"/>
              </w:rPr>
              <w:t>A</w:t>
            </w:r>
            <w:r w:rsidRPr="009D7926">
              <w:rPr>
                <w:rFonts w:ascii="Times New Roman" w:hAnsi="Times New Roman" w:cs="Times New Roman"/>
                <w:sz w:val="24"/>
                <w:szCs w:val="24"/>
              </w:rPr>
              <w:t>lliance - Clinton Hospital (Previously HealthAlliance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6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33.71%</w:t>
            </w:r>
          </w:p>
        </w:tc>
      </w:tr>
      <w:tr w:rsidR="00CA624A" w:rsidRPr="009D7926" w14:paraId="0228AB6A" w14:textId="77777777" w:rsidTr="00D96DFB">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228AB6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UMass Memorial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14:paraId="0228AB6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39.31%</w:t>
            </w:r>
          </w:p>
        </w:tc>
      </w:tr>
      <w:tr w:rsidR="00CA624A" w:rsidRPr="009D7926" w14:paraId="0228AB6E" w14:textId="77777777" w:rsidTr="00D96DFB">
        <w:trPr>
          <w:trHeight w:val="300"/>
          <w:jc w:val="center"/>
        </w:trPr>
        <w:tc>
          <w:tcPr>
            <w:tcW w:w="7076" w:type="dxa"/>
            <w:tcBorders>
              <w:top w:val="nil"/>
              <w:left w:val="nil"/>
              <w:bottom w:val="nil"/>
              <w:right w:val="nil"/>
            </w:tcBorders>
            <w:shd w:val="clear" w:color="auto" w:fill="auto"/>
            <w:noWrap/>
            <w:vAlign w:val="bottom"/>
            <w:hideMark/>
          </w:tcPr>
          <w:p w14:paraId="0228AB6B"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Acute Hospital Median PAF for</w:t>
            </w:r>
          </w:p>
          <w:p w14:paraId="0228AB6C"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Out-of-State and New Hospitals</w:t>
            </w:r>
          </w:p>
        </w:tc>
        <w:tc>
          <w:tcPr>
            <w:tcW w:w="976" w:type="dxa"/>
            <w:tcBorders>
              <w:top w:val="nil"/>
              <w:left w:val="nil"/>
              <w:bottom w:val="nil"/>
              <w:right w:val="nil"/>
            </w:tcBorders>
            <w:shd w:val="clear" w:color="auto" w:fill="auto"/>
            <w:noWrap/>
            <w:vAlign w:val="bottom"/>
          </w:tcPr>
          <w:p w14:paraId="0228AB6D" w14:textId="77777777" w:rsidR="00CA624A" w:rsidRPr="009D7926" w:rsidRDefault="00CA624A" w:rsidP="00D96DFB">
            <w:pPr>
              <w:tabs>
                <w:tab w:val="left" w:pos="1440"/>
                <w:tab w:val="center" w:pos="4925"/>
              </w:tabs>
              <w:rPr>
                <w:rFonts w:ascii="Times New Roman" w:hAnsi="Times New Roman" w:cs="Times New Roman"/>
                <w:b/>
                <w:bCs/>
                <w:sz w:val="24"/>
                <w:szCs w:val="24"/>
              </w:rPr>
            </w:pPr>
            <w:r w:rsidRPr="009D7926">
              <w:rPr>
                <w:rFonts w:ascii="Times New Roman" w:hAnsi="Times New Roman" w:cs="Times New Roman"/>
                <w:b/>
                <w:bCs/>
                <w:sz w:val="24"/>
                <w:szCs w:val="24"/>
              </w:rPr>
              <w:t>50.75%</w:t>
            </w:r>
          </w:p>
        </w:tc>
      </w:tr>
    </w:tbl>
    <w:p w14:paraId="0228AB6F" w14:textId="77777777" w:rsidR="00CA624A" w:rsidRPr="009D7926" w:rsidRDefault="00CA624A" w:rsidP="00CA624A">
      <w:pPr>
        <w:tabs>
          <w:tab w:val="left" w:pos="1440"/>
          <w:tab w:val="center" w:pos="4925"/>
        </w:tabs>
        <w:rPr>
          <w:rFonts w:ascii="Times New Roman" w:hAnsi="Times New Roman" w:cs="Times New Roman"/>
          <w:sz w:val="24"/>
          <w:szCs w:val="24"/>
        </w:rPr>
      </w:pPr>
    </w:p>
    <w:p w14:paraId="0228AB70" w14:textId="77777777" w:rsidR="00CA624A" w:rsidRPr="009D7926" w:rsidRDefault="00CA624A" w:rsidP="00CA624A">
      <w:pPr>
        <w:tabs>
          <w:tab w:val="left" w:pos="1440"/>
          <w:tab w:val="center" w:pos="4925"/>
        </w:tabs>
        <w:rPr>
          <w:rFonts w:ascii="Times New Roman" w:hAnsi="Times New Roman" w:cs="Times New Roman"/>
          <w:sz w:val="24"/>
          <w:szCs w:val="24"/>
        </w:rPr>
      </w:pPr>
    </w:p>
    <w:tbl>
      <w:tblPr>
        <w:tblStyle w:val="TableGrid"/>
        <w:tblW w:w="7989" w:type="dxa"/>
        <w:jc w:val="center"/>
        <w:tblLook w:val="04A0" w:firstRow="1" w:lastRow="0" w:firstColumn="1" w:lastColumn="0" w:noHBand="0" w:noVBand="1"/>
        <w:tblCaption w:val="Nonacute Hospitals"/>
      </w:tblPr>
      <w:tblGrid>
        <w:gridCol w:w="7058"/>
        <w:gridCol w:w="996"/>
      </w:tblGrid>
      <w:tr w:rsidR="00CA624A" w:rsidRPr="009D7926" w14:paraId="0228AB73" w14:textId="77777777" w:rsidTr="00D96DFB">
        <w:trPr>
          <w:trHeight w:val="300"/>
          <w:tblHeader/>
          <w:jc w:val="center"/>
        </w:trPr>
        <w:tc>
          <w:tcPr>
            <w:tcW w:w="7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8AB71"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Non</w:t>
            </w:r>
            <w:r>
              <w:rPr>
                <w:rFonts w:ascii="Times New Roman" w:hAnsi="Times New Roman" w:cs="Times New Roman"/>
                <w:b/>
                <w:sz w:val="24"/>
                <w:szCs w:val="24"/>
              </w:rPr>
              <w:t>a</w:t>
            </w:r>
            <w:r w:rsidRPr="009D7926">
              <w:rPr>
                <w:rFonts w:ascii="Times New Roman" w:hAnsi="Times New Roman" w:cs="Times New Roman"/>
                <w:b/>
                <w:sz w:val="24"/>
                <w:szCs w:val="24"/>
              </w:rPr>
              <w:t>cute Hospital</w:t>
            </w:r>
            <w:r>
              <w:rPr>
                <w:rFonts w:ascii="Times New Roman" w:hAnsi="Times New Roman" w:cs="Times New Roman"/>
                <w:b/>
                <w:sz w:val="24"/>
                <w:szCs w:val="24"/>
              </w:rPr>
              <w:t>s</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8AB72"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PAF</w:t>
            </w:r>
          </w:p>
        </w:tc>
      </w:tr>
      <w:tr w:rsidR="00CA624A" w:rsidRPr="009D7926" w14:paraId="0228AB76"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tcPr>
          <w:p w14:paraId="0228AB7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Curahealth Stoughton</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7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Median</w:t>
            </w:r>
          </w:p>
        </w:tc>
      </w:tr>
      <w:tr w:rsidR="00CA624A" w:rsidRPr="009D7926" w14:paraId="0228AB79" w14:textId="77777777" w:rsidTr="00D96DFB">
        <w:trPr>
          <w:trHeight w:val="278"/>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7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Fairlawn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78"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53.49%</w:t>
            </w:r>
          </w:p>
        </w:tc>
      </w:tr>
      <w:tr w:rsidR="00CA624A" w:rsidRPr="009D7926" w14:paraId="0228AB7C"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7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HealthSouth Braintree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7B"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43.47%</w:t>
            </w:r>
          </w:p>
        </w:tc>
      </w:tr>
      <w:tr w:rsidR="00CA624A" w:rsidRPr="009D7926" w14:paraId="0228AB7F"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7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HealthSouth New England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7E"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54.05%</w:t>
            </w:r>
          </w:p>
        </w:tc>
      </w:tr>
      <w:tr w:rsidR="00CA624A" w:rsidRPr="009D7926" w14:paraId="0228AB82"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8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HealthSouth Rehabilitation Hospital of Western Massachusetts</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81"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51.21%</w:t>
            </w:r>
          </w:p>
        </w:tc>
      </w:tr>
      <w:tr w:rsidR="00CA624A" w:rsidRPr="009D7926" w14:paraId="0228AB85"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8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McLean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84"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49.18%</w:t>
            </w:r>
          </w:p>
        </w:tc>
      </w:tr>
      <w:tr w:rsidR="00CA624A" w:rsidRPr="009D7926" w14:paraId="0228AB88"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8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Spaulding Hospital Cambridge</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87"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49.54%</w:t>
            </w:r>
          </w:p>
        </w:tc>
      </w:tr>
      <w:tr w:rsidR="00CA624A" w:rsidRPr="009D7926" w14:paraId="0228AB8B"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89"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Spaulding Rehabilitation Hospital - Cape Cod</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8A"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48.61%</w:t>
            </w:r>
          </w:p>
        </w:tc>
      </w:tr>
      <w:tr w:rsidR="00CA624A" w:rsidRPr="009D7926" w14:paraId="0228AB8E"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8C"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Spaulding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8D"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45.14%</w:t>
            </w:r>
          </w:p>
        </w:tc>
      </w:tr>
      <w:tr w:rsidR="00CA624A" w:rsidRPr="009D7926" w14:paraId="0228AB91"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tcPr>
          <w:p w14:paraId="0228AB8F"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Vibra Hospital of Western Massachusetts</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90"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Median</w:t>
            </w:r>
          </w:p>
        </w:tc>
      </w:tr>
      <w:tr w:rsidR="00CA624A" w:rsidRPr="009D7926" w14:paraId="0228AB94"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14:paraId="0228AB92"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Whittier Rehab Hospital Bradford</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93"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37.85%</w:t>
            </w:r>
          </w:p>
        </w:tc>
      </w:tr>
      <w:tr w:rsidR="00CA624A" w:rsidRPr="009D7926" w14:paraId="0228AB97" w14:textId="77777777" w:rsidTr="00D96DFB">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tcPr>
          <w:p w14:paraId="0228AB95"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Whittier Rehab Hospital Westborough</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14:paraId="0228AB96" w14:textId="77777777" w:rsidR="00CA624A" w:rsidRPr="009D7926" w:rsidRDefault="00CA624A" w:rsidP="00D96DFB">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33.23%</w:t>
            </w:r>
          </w:p>
        </w:tc>
      </w:tr>
      <w:tr w:rsidR="00CA624A" w:rsidRPr="009D7926" w14:paraId="0228AB9B" w14:textId="77777777" w:rsidTr="00D96DFB">
        <w:trPr>
          <w:trHeight w:val="300"/>
          <w:jc w:val="center"/>
        </w:trPr>
        <w:tc>
          <w:tcPr>
            <w:tcW w:w="7058" w:type="dxa"/>
            <w:tcBorders>
              <w:top w:val="nil"/>
              <w:left w:val="nil"/>
              <w:bottom w:val="nil"/>
              <w:right w:val="nil"/>
            </w:tcBorders>
            <w:shd w:val="clear" w:color="auto" w:fill="auto"/>
            <w:noWrap/>
            <w:vAlign w:val="bottom"/>
            <w:hideMark/>
          </w:tcPr>
          <w:p w14:paraId="0228AB98"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Non</w:t>
            </w:r>
            <w:r>
              <w:rPr>
                <w:rFonts w:ascii="Times New Roman" w:hAnsi="Times New Roman" w:cs="Times New Roman"/>
                <w:b/>
                <w:sz w:val="24"/>
                <w:szCs w:val="24"/>
              </w:rPr>
              <w:t>a</w:t>
            </w:r>
            <w:r w:rsidRPr="009D7926">
              <w:rPr>
                <w:rFonts w:ascii="Times New Roman" w:hAnsi="Times New Roman" w:cs="Times New Roman"/>
                <w:b/>
                <w:sz w:val="24"/>
                <w:szCs w:val="24"/>
              </w:rPr>
              <w:t>cute Hospital Median PAF for</w:t>
            </w:r>
          </w:p>
          <w:p w14:paraId="0228AB99" w14:textId="77777777" w:rsidR="00CA624A" w:rsidRPr="009D7926" w:rsidRDefault="00CA624A" w:rsidP="00D96DFB">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Out-of-State and New Hospitals</w:t>
            </w:r>
          </w:p>
        </w:tc>
        <w:tc>
          <w:tcPr>
            <w:tcW w:w="931" w:type="dxa"/>
            <w:tcBorders>
              <w:top w:val="nil"/>
              <w:left w:val="nil"/>
              <w:bottom w:val="nil"/>
              <w:right w:val="nil"/>
            </w:tcBorders>
            <w:shd w:val="clear" w:color="auto" w:fill="auto"/>
            <w:noWrap/>
            <w:vAlign w:val="bottom"/>
          </w:tcPr>
          <w:p w14:paraId="0228AB9A" w14:textId="77777777" w:rsidR="00CA624A" w:rsidRPr="009D7926" w:rsidRDefault="00CA624A" w:rsidP="00D96DFB">
            <w:pPr>
              <w:tabs>
                <w:tab w:val="left" w:pos="1440"/>
                <w:tab w:val="center" w:pos="4925"/>
              </w:tabs>
              <w:rPr>
                <w:rFonts w:ascii="Times New Roman" w:hAnsi="Times New Roman" w:cs="Times New Roman"/>
                <w:b/>
                <w:bCs/>
                <w:sz w:val="24"/>
                <w:szCs w:val="24"/>
              </w:rPr>
            </w:pPr>
            <w:r w:rsidRPr="009D7926">
              <w:rPr>
                <w:rFonts w:ascii="Times New Roman" w:hAnsi="Times New Roman" w:cs="Times New Roman"/>
                <w:b/>
                <w:bCs/>
                <w:sz w:val="24"/>
                <w:szCs w:val="24"/>
              </w:rPr>
              <w:t>48.90%</w:t>
            </w:r>
          </w:p>
        </w:tc>
      </w:tr>
    </w:tbl>
    <w:p w14:paraId="0228AB9C" w14:textId="77777777" w:rsidR="00760514" w:rsidRDefault="00760514" w:rsidP="00F73CE9">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28AB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28AB9F" w16cid:durableId="22AED0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B480C" w14:textId="77777777" w:rsidR="00A87CE9" w:rsidRDefault="00A87CE9">
      <w:r>
        <w:separator/>
      </w:r>
    </w:p>
  </w:endnote>
  <w:endnote w:type="continuationSeparator" w:id="0">
    <w:p w14:paraId="7B94EFE4" w14:textId="77777777" w:rsidR="00A87CE9" w:rsidRDefault="00A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ABA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8ABA5"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ABA6"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DB3A10">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0228ABA7"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ABA8" w14:textId="77777777" w:rsidR="001B3F94" w:rsidRDefault="00B90025">
    <w:pPr>
      <w:pStyle w:val="Footer"/>
    </w:pPr>
    <w:r>
      <w:rPr>
        <w:noProof/>
      </w:rPr>
      <w:drawing>
        <wp:inline distT="0" distB="0" distL="0" distR="0" wp14:anchorId="0228ABA9" wp14:editId="0228ABAA">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7CC1A" w14:textId="77777777" w:rsidR="00A87CE9" w:rsidRDefault="00A87CE9">
      <w:r>
        <w:separator/>
      </w:r>
    </w:p>
  </w:footnote>
  <w:footnote w:type="continuationSeparator" w:id="0">
    <w:p w14:paraId="13752AEA" w14:textId="77777777" w:rsidR="00A87CE9" w:rsidRDefault="00A87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 Smith">
    <w15:presenceInfo w15:providerId="Windows Live" w15:userId="0a1851f56819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2F30C2"/>
    <w:rsid w:val="00306619"/>
    <w:rsid w:val="00311FEC"/>
    <w:rsid w:val="00321E6E"/>
    <w:rsid w:val="00330313"/>
    <w:rsid w:val="00337EFA"/>
    <w:rsid w:val="003546A3"/>
    <w:rsid w:val="00386BCD"/>
    <w:rsid w:val="00395400"/>
    <w:rsid w:val="003C2E3A"/>
    <w:rsid w:val="003C770E"/>
    <w:rsid w:val="003D6EEC"/>
    <w:rsid w:val="004016AD"/>
    <w:rsid w:val="00460463"/>
    <w:rsid w:val="00466B35"/>
    <w:rsid w:val="0047119B"/>
    <w:rsid w:val="004A3343"/>
    <w:rsid w:val="004B2B19"/>
    <w:rsid w:val="004B6AAF"/>
    <w:rsid w:val="005049C6"/>
    <w:rsid w:val="0052196E"/>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87CE9"/>
    <w:rsid w:val="00A934F9"/>
    <w:rsid w:val="00AA115F"/>
    <w:rsid w:val="00AB0061"/>
    <w:rsid w:val="00AB687F"/>
    <w:rsid w:val="00AB721E"/>
    <w:rsid w:val="00AD11C6"/>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A624A"/>
    <w:rsid w:val="00CB2C18"/>
    <w:rsid w:val="00CC1031"/>
    <w:rsid w:val="00D214F0"/>
    <w:rsid w:val="00D2459B"/>
    <w:rsid w:val="00D73367"/>
    <w:rsid w:val="00D764D3"/>
    <w:rsid w:val="00D87E5A"/>
    <w:rsid w:val="00D911CD"/>
    <w:rsid w:val="00D9168C"/>
    <w:rsid w:val="00D967D8"/>
    <w:rsid w:val="00DA27AF"/>
    <w:rsid w:val="00DA39D8"/>
    <w:rsid w:val="00DB0922"/>
    <w:rsid w:val="00DB3A10"/>
    <w:rsid w:val="00DC4C74"/>
    <w:rsid w:val="00DC7E3F"/>
    <w:rsid w:val="00DD28DC"/>
    <w:rsid w:val="00DE096B"/>
    <w:rsid w:val="00DE0FB9"/>
    <w:rsid w:val="00DE2B81"/>
    <w:rsid w:val="00E20B5A"/>
    <w:rsid w:val="00E236AA"/>
    <w:rsid w:val="00E270FE"/>
    <w:rsid w:val="00E3082D"/>
    <w:rsid w:val="00E8458C"/>
    <w:rsid w:val="00E90C92"/>
    <w:rsid w:val="00E93963"/>
    <w:rsid w:val="00EA042C"/>
    <w:rsid w:val="00EB008B"/>
    <w:rsid w:val="00EB1CEA"/>
    <w:rsid w:val="00EB47C8"/>
    <w:rsid w:val="00F0626C"/>
    <w:rsid w:val="00F243E6"/>
    <w:rsid w:val="00F27557"/>
    <w:rsid w:val="00F32956"/>
    <w:rsid w:val="00F34242"/>
    <w:rsid w:val="00F51CF0"/>
    <w:rsid w:val="00F577D6"/>
    <w:rsid w:val="00F65CA3"/>
    <w:rsid w:val="00F73CE9"/>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8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rsid w:val="00AD11C6"/>
    <w:rPr>
      <w:sz w:val="16"/>
      <w:szCs w:val="16"/>
    </w:rPr>
  </w:style>
  <w:style w:type="paragraph" w:styleId="CommentText">
    <w:name w:val="annotation text"/>
    <w:basedOn w:val="Normal"/>
    <w:link w:val="CommentTextChar"/>
    <w:rsid w:val="00AD11C6"/>
    <w:rPr>
      <w:sz w:val="20"/>
    </w:rPr>
  </w:style>
  <w:style w:type="character" w:customStyle="1" w:styleId="CommentTextChar">
    <w:name w:val="Comment Text Char"/>
    <w:basedOn w:val="DefaultParagraphFont"/>
    <w:link w:val="CommentText"/>
    <w:rsid w:val="00AD11C6"/>
    <w:rPr>
      <w:rFonts w:ascii="Arial" w:hAnsi="Arial" w:cs="Arial"/>
    </w:rPr>
  </w:style>
  <w:style w:type="paragraph" w:styleId="CommentSubject">
    <w:name w:val="annotation subject"/>
    <w:basedOn w:val="CommentText"/>
    <w:next w:val="CommentText"/>
    <w:link w:val="CommentSubjectChar"/>
    <w:rsid w:val="00AD11C6"/>
    <w:rPr>
      <w:b/>
      <w:bCs/>
    </w:rPr>
  </w:style>
  <w:style w:type="character" w:customStyle="1" w:styleId="CommentSubjectChar">
    <w:name w:val="Comment Subject Char"/>
    <w:basedOn w:val="CommentTextChar"/>
    <w:link w:val="CommentSubject"/>
    <w:rsid w:val="00AD11C6"/>
    <w:rPr>
      <w:rFonts w:ascii="Arial" w:hAnsi="Arial" w:cs="Arial"/>
      <w:b/>
      <w:bCs/>
    </w:rPr>
  </w:style>
  <w:style w:type="paragraph" w:styleId="Revision">
    <w:name w:val="Revision"/>
    <w:hidden/>
    <w:uiPriority w:val="99"/>
    <w:semiHidden/>
    <w:rsid w:val="00AD11C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rsid w:val="00AD11C6"/>
    <w:rPr>
      <w:sz w:val="16"/>
      <w:szCs w:val="16"/>
    </w:rPr>
  </w:style>
  <w:style w:type="paragraph" w:styleId="CommentText">
    <w:name w:val="annotation text"/>
    <w:basedOn w:val="Normal"/>
    <w:link w:val="CommentTextChar"/>
    <w:rsid w:val="00AD11C6"/>
    <w:rPr>
      <w:sz w:val="20"/>
    </w:rPr>
  </w:style>
  <w:style w:type="character" w:customStyle="1" w:styleId="CommentTextChar">
    <w:name w:val="Comment Text Char"/>
    <w:basedOn w:val="DefaultParagraphFont"/>
    <w:link w:val="CommentText"/>
    <w:rsid w:val="00AD11C6"/>
    <w:rPr>
      <w:rFonts w:ascii="Arial" w:hAnsi="Arial" w:cs="Arial"/>
    </w:rPr>
  </w:style>
  <w:style w:type="paragraph" w:styleId="CommentSubject">
    <w:name w:val="annotation subject"/>
    <w:basedOn w:val="CommentText"/>
    <w:next w:val="CommentText"/>
    <w:link w:val="CommentSubjectChar"/>
    <w:rsid w:val="00AD11C6"/>
    <w:rPr>
      <w:b/>
      <w:bCs/>
    </w:rPr>
  </w:style>
  <w:style w:type="character" w:customStyle="1" w:styleId="CommentSubjectChar">
    <w:name w:val="Comment Subject Char"/>
    <w:basedOn w:val="CommentTextChar"/>
    <w:link w:val="CommentSubject"/>
    <w:rsid w:val="00AD11C6"/>
    <w:rPr>
      <w:rFonts w:ascii="Arial" w:hAnsi="Arial" w:cs="Arial"/>
      <w:b/>
      <w:bCs/>
    </w:rPr>
  </w:style>
  <w:style w:type="paragraph" w:styleId="Revision">
    <w:name w:val="Revision"/>
    <w:hidden/>
    <w:uiPriority w:val="99"/>
    <w:semiHidden/>
    <w:rsid w:val="00AD11C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3C41-F1EE-4E8A-AFF5-44F63579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3417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 </cp:lastModifiedBy>
  <cp:revision>3</cp:revision>
  <cp:lastPrinted>2016-03-10T17:00:00Z</cp:lastPrinted>
  <dcterms:created xsi:type="dcterms:W3CDTF">2020-07-07T14:56:00Z</dcterms:created>
  <dcterms:modified xsi:type="dcterms:W3CDTF">2020-07-07T14:56:00Z</dcterms:modified>
</cp:coreProperties>
</file>