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639A" w14:textId="0408DE94" w:rsidR="00A45D4C" w:rsidRPr="00386BCD" w:rsidRDefault="00A45D4C" w:rsidP="00A45D4C">
      <w:pPr>
        <w:jc w:val="center"/>
        <w:rPr>
          <w:rFonts w:ascii="Bookman" w:hAnsi="Bookman"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1" locked="0" layoutInCell="1" allowOverlap="1" wp14:anchorId="753D4AE7" wp14:editId="77DEFAF2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7" name="Picture 7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noProof/>
          <w:sz w:val="20"/>
        </w:rPr>
        <w:drawing>
          <wp:anchor distT="0" distB="0" distL="114300" distR="114300" simplePos="0" relativeHeight="251661824" behindDoc="1" locked="0" layoutInCell="1" allowOverlap="1" wp14:anchorId="4B6F86DD" wp14:editId="13C3D3AA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6" name="Picture 6" descr="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2D07BAD3" w14:textId="77777777" w:rsidR="00A45D4C" w:rsidRPr="00386BCD" w:rsidRDefault="00A45D4C" w:rsidP="00A45D4C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1C970D1E" w14:textId="77777777" w:rsidR="00A45D4C" w:rsidRDefault="00A45D4C" w:rsidP="00A45D4C">
      <w:pPr>
        <w:pStyle w:val="Heading2"/>
        <w:rPr>
          <w:i w:val="0"/>
        </w:rPr>
      </w:pPr>
      <w:r>
        <w:rPr>
          <w:i w:val="0"/>
        </w:rPr>
        <w:t>Office of Medicaid</w:t>
      </w:r>
    </w:p>
    <w:p w14:paraId="69DF07EB" w14:textId="77777777" w:rsidR="00A45D4C" w:rsidRPr="009E573D" w:rsidRDefault="00A45D4C" w:rsidP="00A45D4C">
      <w:pPr>
        <w:pStyle w:val="Heading2"/>
        <w:rPr>
          <w:i w:val="0"/>
        </w:rPr>
      </w:pPr>
      <w:r>
        <w:rPr>
          <w:i w:val="0"/>
        </w:rPr>
        <w:t>Office of Long Term Services and Supports</w:t>
      </w:r>
    </w:p>
    <w:p w14:paraId="2C3FC246" w14:textId="77777777" w:rsidR="00A45D4C" w:rsidRPr="005D2087" w:rsidRDefault="00A45D4C" w:rsidP="00A45D4C">
      <w:pPr>
        <w:pStyle w:val="Heading2"/>
        <w:rPr>
          <w:i w:val="0"/>
        </w:rPr>
      </w:pPr>
      <w:r w:rsidRPr="005D2087">
        <w:rPr>
          <w:i w:val="0"/>
        </w:rPr>
        <w:t>One Ashburton Place, 5</w:t>
      </w:r>
      <w:r w:rsidRPr="005D2087">
        <w:rPr>
          <w:i w:val="0"/>
          <w:vertAlign w:val="superscript"/>
        </w:rPr>
        <w:t>th</w:t>
      </w:r>
      <w:r w:rsidRPr="005D2087">
        <w:rPr>
          <w:i w:val="0"/>
        </w:rPr>
        <w:t xml:space="preserve"> Floor</w:t>
      </w:r>
    </w:p>
    <w:p w14:paraId="250CD398" w14:textId="77777777" w:rsidR="00A45D4C" w:rsidRPr="005D2087" w:rsidRDefault="00A45D4C" w:rsidP="00A45D4C">
      <w:pPr>
        <w:pStyle w:val="Heading2"/>
        <w:rPr>
          <w:i w:val="0"/>
        </w:rPr>
      </w:pPr>
      <w:r w:rsidRPr="005D2087">
        <w:rPr>
          <w:i w:val="0"/>
        </w:rPr>
        <w:t>Boston, Massachusetts 02108</w:t>
      </w:r>
    </w:p>
    <w:p w14:paraId="781E31BA" w14:textId="3E8306D1" w:rsidR="00A45D4C" w:rsidRPr="009E573D" w:rsidRDefault="00A45D4C" w:rsidP="00A45D4C">
      <w:pPr>
        <w:pStyle w:val="Heading2"/>
        <w:tabs>
          <w:tab w:val="center" w:pos="5040"/>
          <w:tab w:val="left" w:pos="9345"/>
        </w:tabs>
        <w:jc w:val="left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095AB5F" wp14:editId="1B44B5A7">
                <wp:simplePos x="0" y="0"/>
                <wp:positionH relativeFrom="column">
                  <wp:posOffset>4981575</wp:posOffset>
                </wp:positionH>
                <wp:positionV relativeFrom="paragraph">
                  <wp:posOffset>17780</wp:posOffset>
                </wp:positionV>
                <wp:extent cx="1873250" cy="1388110"/>
                <wp:effectExtent l="0" t="0" r="3175" b="3810"/>
                <wp:wrapNone/>
                <wp:docPr id="5" name="Text Box 5" descr="Name and title of Daniel Tsai, assistant secretary for MassHealth&#10;&#10;URL: www.mass.gov/eohh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9059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620686B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0452B2A8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739C8C14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7B6CC2E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AC3F6BA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6ADCF444" w14:textId="77777777" w:rsidR="00A45D4C" w:rsidRDefault="00A45D4C" w:rsidP="00A45D4C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993C579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95AB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ame and title of Daniel Tsai, assistant secretary for MassHealth&#10;&#10;URL: www.mass.gov/eohhs" style="position:absolute;margin-left:392.25pt;margin-top:1.4pt;width:147.5pt;height:109.3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" filled="f" stroked="f">
                <v:textbox>
                  <w:txbxContent>
                    <w:p w14:paraId="101A9059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620686B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0452B2A8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739C8C14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7B6CC2E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AC3F6BA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6ADCF444" w14:textId="77777777" w:rsidR="00A45D4C" w:rsidRDefault="00A45D4C" w:rsidP="00A45D4C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993C579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DC223E" wp14:editId="4B8F6F2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3" name="Text Box 3" descr="Names and titles of Charles D. Baker, governor; Karyn E. Polito, lieutenant governor; and Marylou Sudders, secreta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7A96C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67B8441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1B8D7A4C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D99706E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27AF5FE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623BD66E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2C9E2CE7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B2D65D2" w14:textId="77777777" w:rsidR="00A45D4C" w:rsidRPr="007802E3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27A80334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738FBA87" w14:textId="77777777" w:rsidR="00A45D4C" w:rsidRDefault="00A45D4C" w:rsidP="00A45D4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C223E" id="Text Box 3" o:spid="_x0000_s1027" type="#_x0000_t202" alt="Names and titles of Charles D. Baker, governor; Karyn E. Polito, lieutenant governor; and Marylou Sudders, secretary" style="position:absolute;margin-left:-37.1pt;margin-top:1.4pt;width:121.7pt;height:95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" filled="f" stroked="f">
                <v:textbox>
                  <w:txbxContent>
                    <w:p w14:paraId="5387A96C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67B8441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1B8D7A4C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D99706E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27AF5FE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623BD66E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2C9E2CE7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B2D65D2" w14:textId="77777777" w:rsidR="00A45D4C" w:rsidRPr="007802E3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27A80334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738FBA87" w14:textId="77777777" w:rsidR="00A45D4C" w:rsidRDefault="00A45D4C" w:rsidP="00A45D4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669FA9" w14:textId="77777777" w:rsidR="00A45D4C" w:rsidRDefault="00A45D4C" w:rsidP="00A45D4C">
      <w:pPr>
        <w:rPr>
          <w:rFonts w:ascii="Bookman" w:hAnsi="Bookman"/>
          <w:iCs/>
          <w:color w:val="4451C8"/>
          <w:sz w:val="24"/>
          <w:szCs w:val="24"/>
        </w:rPr>
      </w:pPr>
    </w:p>
    <w:p w14:paraId="3107F03C" w14:textId="77777777" w:rsidR="00A45D4C" w:rsidRDefault="00A45D4C" w:rsidP="00A45D4C">
      <w:pPr>
        <w:rPr>
          <w:rFonts w:ascii="Bookman" w:hAnsi="Bookman"/>
          <w:iCs/>
          <w:color w:val="4451C8"/>
          <w:sz w:val="24"/>
          <w:szCs w:val="24"/>
        </w:rPr>
      </w:pPr>
    </w:p>
    <w:p w14:paraId="1897FF79" w14:textId="77777777" w:rsidR="00A45D4C" w:rsidRPr="00FC1F58" w:rsidRDefault="00A45D4C" w:rsidP="00A45D4C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1A3077FC" w14:textId="77777777" w:rsidR="00A45D4C" w:rsidRDefault="00A45D4C" w:rsidP="00A45D4C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5077CCC5" w14:textId="77777777" w:rsidR="00A45D4C" w:rsidRDefault="00A45D4C" w:rsidP="00A45D4C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EF793AF" w14:textId="77777777" w:rsidR="00A45D4C" w:rsidRDefault="00A45D4C" w:rsidP="00A45D4C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AE96C8E" w14:textId="77777777" w:rsidR="00A45D4C" w:rsidRDefault="00A45D4C" w:rsidP="00A45D4C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F63E1C" w14:textId="77777777" w:rsidR="00A45D4C" w:rsidRDefault="00A45D4C" w:rsidP="00A45D4C">
      <w:pPr>
        <w:tabs>
          <w:tab w:val="left" w:pos="3150"/>
        </w:tabs>
        <w:rPr>
          <w:szCs w:val="22"/>
        </w:rPr>
      </w:pPr>
      <w:r>
        <w:rPr>
          <w:szCs w:val="22"/>
        </w:rPr>
        <w:tab/>
      </w:r>
    </w:p>
    <w:p w14:paraId="40153DBB" w14:textId="0B858AAB" w:rsidR="00341209" w:rsidRPr="00150817" w:rsidRDefault="00341209" w:rsidP="0034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7">
        <w:rPr>
          <w:rFonts w:ascii="Times New Roman" w:hAnsi="Times New Roman" w:cs="Times New Roman"/>
          <w:b/>
          <w:sz w:val="24"/>
          <w:szCs w:val="24"/>
        </w:rPr>
        <w:t xml:space="preserve">Administrative Bulletin </w:t>
      </w:r>
      <w:r w:rsidR="00450224">
        <w:rPr>
          <w:rFonts w:ascii="Times New Roman" w:hAnsi="Times New Roman" w:cs="Times New Roman"/>
          <w:b/>
          <w:sz w:val="24"/>
          <w:szCs w:val="24"/>
        </w:rPr>
        <w:t>20-84</w:t>
      </w:r>
    </w:p>
    <w:p w14:paraId="09EE057B" w14:textId="77777777" w:rsidR="00341209" w:rsidRPr="00150817" w:rsidRDefault="00341209" w:rsidP="0034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4EB4C" w14:textId="77777777" w:rsidR="00341209" w:rsidRPr="00150817" w:rsidRDefault="00341209" w:rsidP="0034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7">
        <w:rPr>
          <w:rFonts w:ascii="Times New Roman" w:hAnsi="Times New Roman" w:cs="Times New Roman"/>
          <w:b/>
          <w:sz w:val="24"/>
          <w:szCs w:val="24"/>
        </w:rPr>
        <w:t>101 CMR 322.00: Durable Medical Equipment, Oxygen and Respiratory Therapy Equipment</w:t>
      </w:r>
    </w:p>
    <w:p w14:paraId="53D36B25" w14:textId="77777777" w:rsidR="00341209" w:rsidRPr="00150817" w:rsidRDefault="00341209" w:rsidP="00341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4E8B" w14:textId="646C1AE9" w:rsidR="00341209" w:rsidRPr="00150817" w:rsidRDefault="00341209" w:rsidP="00341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817">
        <w:rPr>
          <w:rFonts w:ascii="Times New Roman" w:hAnsi="Times New Roman" w:cs="Times New Roman"/>
          <w:sz w:val="24"/>
          <w:szCs w:val="24"/>
        </w:rPr>
        <w:t xml:space="preserve">Effective </w:t>
      </w:r>
      <w:r w:rsidR="00873FBD">
        <w:rPr>
          <w:rFonts w:ascii="Times New Roman" w:hAnsi="Times New Roman" w:cs="Times New Roman"/>
          <w:sz w:val="24"/>
          <w:szCs w:val="24"/>
        </w:rPr>
        <w:t>October 1, 2020</w:t>
      </w:r>
    </w:p>
    <w:p w14:paraId="694C1E1C" w14:textId="77777777" w:rsidR="00341209" w:rsidRPr="00150817" w:rsidRDefault="00341209" w:rsidP="0034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BFC81" w14:textId="55F46E3A" w:rsidR="00341209" w:rsidRPr="00150817" w:rsidRDefault="00341209" w:rsidP="00341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817">
        <w:rPr>
          <w:rFonts w:ascii="Times New Roman" w:hAnsi="Times New Roman" w:cs="Times New Roman"/>
          <w:sz w:val="24"/>
          <w:szCs w:val="24"/>
        </w:rPr>
        <w:t xml:space="preserve">Temporary Replacement Equipment </w:t>
      </w:r>
      <w:r w:rsidR="00152427">
        <w:rPr>
          <w:rFonts w:ascii="Times New Roman" w:hAnsi="Times New Roman" w:cs="Times New Roman"/>
          <w:sz w:val="24"/>
          <w:szCs w:val="24"/>
        </w:rPr>
        <w:t>K0462</w:t>
      </w:r>
    </w:p>
    <w:p w14:paraId="3A829CA8" w14:textId="77777777" w:rsidR="00341209" w:rsidRPr="00150817" w:rsidRDefault="00341209" w:rsidP="0034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C0B0EC" w14:textId="283CA67A" w:rsidR="00341209" w:rsidRPr="00150817" w:rsidRDefault="00341209" w:rsidP="00341209">
      <w:pPr>
        <w:rPr>
          <w:rFonts w:ascii="Times New Roman" w:hAnsi="Times New Roman" w:cs="Times New Roman"/>
          <w:sz w:val="24"/>
          <w:szCs w:val="24"/>
        </w:rPr>
      </w:pPr>
      <w:r w:rsidRPr="00150817">
        <w:rPr>
          <w:rFonts w:ascii="Times New Roman" w:hAnsi="Times New Roman" w:cs="Times New Roman"/>
          <w:sz w:val="24"/>
          <w:szCs w:val="24"/>
        </w:rPr>
        <w:t xml:space="preserve">Under the authority of </w:t>
      </w:r>
      <w:r w:rsidR="006642D5" w:rsidRPr="00532C3D">
        <w:rPr>
          <w:rFonts w:ascii="Times New Roman" w:hAnsi="Times New Roman" w:cs="Times New Roman"/>
          <w:sz w:val="24"/>
          <w:szCs w:val="24"/>
        </w:rPr>
        <w:t xml:space="preserve">101 CMR 322.01(5), </w:t>
      </w:r>
      <w:r w:rsidR="00082606">
        <w:rPr>
          <w:rFonts w:ascii="Times New Roman" w:hAnsi="Times New Roman" w:cs="Times New Roman"/>
          <w:sz w:val="24"/>
          <w:szCs w:val="24"/>
        </w:rPr>
        <w:t xml:space="preserve">322.01(6), </w:t>
      </w:r>
      <w:r w:rsidR="006642D5" w:rsidRPr="00150817">
        <w:rPr>
          <w:rFonts w:ascii="Times New Roman" w:hAnsi="Times New Roman" w:cs="Times New Roman"/>
          <w:sz w:val="24"/>
          <w:szCs w:val="24"/>
        </w:rPr>
        <w:t>and 322.0</w:t>
      </w:r>
      <w:r w:rsidR="003C5C63">
        <w:rPr>
          <w:rFonts w:ascii="Times New Roman" w:hAnsi="Times New Roman" w:cs="Times New Roman"/>
          <w:sz w:val="24"/>
          <w:szCs w:val="24"/>
        </w:rPr>
        <w:t>3(14)</w:t>
      </w:r>
      <w:r w:rsidR="00743D3E">
        <w:rPr>
          <w:rFonts w:ascii="Times New Roman" w:hAnsi="Times New Roman" w:cs="Times New Roman"/>
          <w:sz w:val="24"/>
          <w:szCs w:val="24"/>
        </w:rPr>
        <w:t xml:space="preserve"> (a)(b)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, </w:t>
      </w:r>
      <w:r w:rsidRPr="00150817">
        <w:rPr>
          <w:rFonts w:ascii="Times New Roman" w:hAnsi="Times New Roman" w:cs="Times New Roman"/>
          <w:sz w:val="24"/>
          <w:szCs w:val="24"/>
        </w:rPr>
        <w:t xml:space="preserve">the Executive Office of Health and Human Services (EOHHS) is issuing this </w:t>
      </w:r>
      <w:r w:rsidR="003F4DD9">
        <w:rPr>
          <w:rFonts w:ascii="Times New Roman" w:hAnsi="Times New Roman" w:cs="Times New Roman"/>
          <w:sz w:val="24"/>
          <w:szCs w:val="24"/>
        </w:rPr>
        <w:t>administrative b</w:t>
      </w:r>
      <w:r w:rsidR="00082606">
        <w:rPr>
          <w:rFonts w:ascii="Times New Roman" w:hAnsi="Times New Roman" w:cs="Times New Roman"/>
          <w:sz w:val="24"/>
          <w:szCs w:val="24"/>
        </w:rPr>
        <w:t>ulletin to</w:t>
      </w:r>
      <w:r w:rsidR="0060678B" w:rsidRPr="00150817">
        <w:rPr>
          <w:rFonts w:ascii="Times New Roman" w:hAnsi="Times New Roman" w:cs="Times New Roman"/>
          <w:sz w:val="24"/>
          <w:szCs w:val="24"/>
        </w:rPr>
        <w:t xml:space="preserve"> </w:t>
      </w:r>
      <w:r w:rsidR="00884F56">
        <w:rPr>
          <w:rFonts w:ascii="Times New Roman" w:hAnsi="Times New Roman" w:cs="Times New Roman"/>
          <w:sz w:val="24"/>
          <w:szCs w:val="24"/>
        </w:rPr>
        <w:t>adopt</w:t>
      </w:r>
      <w:r w:rsidR="00884F56" w:rsidRPr="00150817">
        <w:rPr>
          <w:rFonts w:ascii="Times New Roman" w:hAnsi="Times New Roman" w:cs="Times New Roman"/>
          <w:sz w:val="24"/>
          <w:szCs w:val="24"/>
        </w:rPr>
        <w:t xml:space="preserve"> 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a new code and </w:t>
      </w:r>
      <w:r w:rsidR="00884F56">
        <w:rPr>
          <w:rFonts w:ascii="Times New Roman" w:hAnsi="Times New Roman" w:cs="Times New Roman"/>
          <w:sz w:val="24"/>
          <w:szCs w:val="24"/>
        </w:rPr>
        <w:t xml:space="preserve">update the 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payment methodology </w:t>
      </w:r>
      <w:r w:rsidR="0060678B" w:rsidRPr="00150817">
        <w:rPr>
          <w:rFonts w:ascii="Times New Roman" w:hAnsi="Times New Roman" w:cs="Times New Roman"/>
          <w:sz w:val="24"/>
          <w:szCs w:val="24"/>
        </w:rPr>
        <w:t xml:space="preserve">for temporary replacement equipment </w:t>
      </w:r>
      <w:r w:rsidR="00BA1688">
        <w:rPr>
          <w:rFonts w:ascii="Times New Roman" w:hAnsi="Times New Roman" w:cs="Times New Roman"/>
          <w:sz w:val="24"/>
          <w:szCs w:val="24"/>
        </w:rPr>
        <w:t xml:space="preserve">provided </w:t>
      </w:r>
      <w:r w:rsidR="0060678B" w:rsidRPr="00150817">
        <w:rPr>
          <w:rFonts w:ascii="Times New Roman" w:hAnsi="Times New Roman" w:cs="Times New Roman"/>
          <w:sz w:val="24"/>
          <w:szCs w:val="24"/>
        </w:rPr>
        <w:t>when member</w:t>
      </w:r>
      <w:r w:rsidR="00BA1688">
        <w:rPr>
          <w:rFonts w:ascii="Times New Roman" w:hAnsi="Times New Roman" w:cs="Times New Roman"/>
          <w:sz w:val="24"/>
          <w:szCs w:val="24"/>
        </w:rPr>
        <w:t>-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owned </w:t>
      </w:r>
      <w:r w:rsidR="0060678B" w:rsidRPr="00BC192D">
        <w:rPr>
          <w:rFonts w:ascii="Times New Roman" w:hAnsi="Times New Roman" w:cs="Times New Roman"/>
          <w:sz w:val="24"/>
          <w:szCs w:val="24"/>
        </w:rPr>
        <w:t xml:space="preserve">equipment </w:t>
      </w:r>
      <w:r w:rsidR="009F2541" w:rsidRPr="00BC192D">
        <w:rPr>
          <w:rFonts w:ascii="Times New Roman" w:hAnsi="Times New Roman" w:cs="Times New Roman"/>
          <w:sz w:val="24"/>
          <w:szCs w:val="24"/>
        </w:rPr>
        <w:t>has</w:t>
      </w:r>
      <w:r w:rsidR="00EF14E8" w:rsidRPr="00BC192D">
        <w:rPr>
          <w:rFonts w:ascii="Times New Roman" w:hAnsi="Times New Roman" w:cs="Times New Roman"/>
          <w:sz w:val="24"/>
          <w:szCs w:val="24"/>
        </w:rPr>
        <w:t xml:space="preserve"> been determined </w:t>
      </w:r>
      <w:r w:rsidR="003E3068" w:rsidRPr="00BC192D">
        <w:rPr>
          <w:rFonts w:ascii="Times New Roman" w:hAnsi="Times New Roman" w:cs="Times New Roman"/>
          <w:sz w:val="24"/>
          <w:szCs w:val="24"/>
        </w:rPr>
        <w:t xml:space="preserve">to be </w:t>
      </w:r>
      <w:r w:rsidR="009A275E" w:rsidRPr="00BC192D">
        <w:rPr>
          <w:rFonts w:ascii="Times New Roman" w:hAnsi="Times New Roman" w:cs="Times New Roman"/>
          <w:sz w:val="24"/>
          <w:szCs w:val="24"/>
        </w:rPr>
        <w:t xml:space="preserve">unusable </w:t>
      </w:r>
      <w:r w:rsidR="005E38D0" w:rsidRPr="00BC192D">
        <w:rPr>
          <w:rFonts w:ascii="Times New Roman" w:hAnsi="Times New Roman" w:cs="Times New Roman"/>
          <w:sz w:val="24"/>
          <w:szCs w:val="24"/>
        </w:rPr>
        <w:t xml:space="preserve">and </w:t>
      </w:r>
      <w:r w:rsidR="00C42D65" w:rsidRPr="00BC192D">
        <w:rPr>
          <w:rFonts w:ascii="Times New Roman" w:hAnsi="Times New Roman" w:cs="Times New Roman"/>
          <w:sz w:val="24"/>
          <w:szCs w:val="24"/>
        </w:rPr>
        <w:t>requires repair.</w:t>
      </w:r>
      <w:r w:rsidR="0060678B" w:rsidRPr="00150817">
        <w:rPr>
          <w:rFonts w:ascii="Times New Roman" w:hAnsi="Times New Roman" w:cs="Times New Roman"/>
          <w:sz w:val="24"/>
          <w:szCs w:val="24"/>
        </w:rPr>
        <w:t xml:space="preserve"> </w:t>
      </w:r>
      <w:r w:rsidR="00B31328">
        <w:rPr>
          <w:rFonts w:ascii="Times New Roman" w:hAnsi="Times New Roman" w:cs="Times New Roman"/>
          <w:sz w:val="24"/>
          <w:szCs w:val="24"/>
        </w:rPr>
        <w:t xml:space="preserve">HCPCS code K0462 will apply. 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Providers will </w:t>
      </w:r>
      <w:r w:rsidR="00FD7CB0" w:rsidRPr="00150817">
        <w:rPr>
          <w:rFonts w:ascii="Times New Roman" w:hAnsi="Times New Roman" w:cs="Times New Roman"/>
          <w:sz w:val="24"/>
          <w:szCs w:val="24"/>
        </w:rPr>
        <w:t>be reimbursed a one</w:t>
      </w:r>
      <w:r w:rsidR="003F4DD9">
        <w:rPr>
          <w:rFonts w:ascii="Times New Roman" w:hAnsi="Times New Roman" w:cs="Times New Roman"/>
          <w:sz w:val="24"/>
          <w:szCs w:val="24"/>
        </w:rPr>
        <w:t>-</w:t>
      </w:r>
      <w:r w:rsidR="00FD7CB0" w:rsidRPr="00150817">
        <w:rPr>
          <w:rFonts w:ascii="Times New Roman" w:hAnsi="Times New Roman" w:cs="Times New Roman"/>
          <w:sz w:val="24"/>
          <w:szCs w:val="24"/>
        </w:rPr>
        <w:t>time fee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 per repair</w:t>
      </w:r>
      <w:r w:rsidR="00FD7CB0" w:rsidRPr="00150817">
        <w:rPr>
          <w:rFonts w:ascii="Times New Roman" w:hAnsi="Times New Roman" w:cs="Times New Roman"/>
          <w:sz w:val="24"/>
          <w:szCs w:val="24"/>
        </w:rPr>
        <w:t xml:space="preserve">, which will be </w:t>
      </w:r>
      <w:r w:rsidR="006642D5" w:rsidRPr="00150817">
        <w:rPr>
          <w:rFonts w:ascii="Times New Roman" w:hAnsi="Times New Roman" w:cs="Times New Roman"/>
          <w:sz w:val="24"/>
          <w:szCs w:val="24"/>
        </w:rPr>
        <w:t>equal</w:t>
      </w:r>
      <w:r w:rsidR="00FD7CB0" w:rsidRPr="00150817">
        <w:rPr>
          <w:rFonts w:ascii="Times New Roman" w:hAnsi="Times New Roman" w:cs="Times New Roman"/>
          <w:sz w:val="24"/>
          <w:szCs w:val="24"/>
        </w:rPr>
        <w:t xml:space="preserve"> to the fee assigned to the </w:t>
      </w:r>
      <w:r w:rsidR="00B31328">
        <w:rPr>
          <w:rFonts w:ascii="Times New Roman" w:hAnsi="Times New Roman" w:cs="Times New Roman"/>
          <w:sz w:val="24"/>
          <w:szCs w:val="24"/>
        </w:rPr>
        <w:t xml:space="preserve">primary </w:t>
      </w:r>
      <w:r w:rsidR="00FD7CB0" w:rsidRPr="00150817">
        <w:rPr>
          <w:rFonts w:ascii="Times New Roman" w:hAnsi="Times New Roman" w:cs="Times New Roman"/>
          <w:sz w:val="24"/>
          <w:szCs w:val="24"/>
        </w:rPr>
        <w:t>HCPC</w:t>
      </w:r>
      <w:r w:rsidR="00532C3D">
        <w:rPr>
          <w:rFonts w:ascii="Times New Roman" w:hAnsi="Times New Roman" w:cs="Times New Roman"/>
          <w:sz w:val="24"/>
          <w:szCs w:val="24"/>
        </w:rPr>
        <w:t>S</w:t>
      </w:r>
      <w:r w:rsidR="00FD7CB0" w:rsidRPr="00150817">
        <w:rPr>
          <w:rFonts w:ascii="Times New Roman" w:hAnsi="Times New Roman" w:cs="Times New Roman"/>
          <w:sz w:val="24"/>
          <w:szCs w:val="24"/>
        </w:rPr>
        <w:t xml:space="preserve"> code</w:t>
      </w:r>
      <w:r w:rsidR="006642D5" w:rsidRPr="00150817">
        <w:rPr>
          <w:rFonts w:ascii="Times New Roman" w:hAnsi="Times New Roman" w:cs="Times New Roman"/>
          <w:sz w:val="24"/>
          <w:szCs w:val="24"/>
        </w:rPr>
        <w:t xml:space="preserve"> </w:t>
      </w:r>
      <w:r w:rsidR="00B31328">
        <w:rPr>
          <w:rFonts w:ascii="Times New Roman" w:hAnsi="Times New Roman" w:cs="Times New Roman"/>
          <w:sz w:val="24"/>
          <w:szCs w:val="24"/>
        </w:rPr>
        <w:t xml:space="preserve">for the item </w:t>
      </w:r>
      <w:r w:rsidR="006642D5" w:rsidRPr="00150817">
        <w:rPr>
          <w:rFonts w:ascii="Times New Roman" w:hAnsi="Times New Roman" w:cs="Times New Roman"/>
          <w:sz w:val="24"/>
          <w:szCs w:val="24"/>
        </w:rPr>
        <w:t>being repaired, at the established KJ rate</w:t>
      </w:r>
      <w:r w:rsidR="00B31328">
        <w:rPr>
          <w:rFonts w:ascii="Times New Roman" w:hAnsi="Times New Roman" w:cs="Times New Roman"/>
          <w:sz w:val="24"/>
          <w:szCs w:val="24"/>
        </w:rPr>
        <w:t xml:space="preserve"> set forth at 101 CMR 322.06</w:t>
      </w:r>
      <w:r w:rsidR="006642D5" w:rsidRPr="00150817">
        <w:rPr>
          <w:rFonts w:ascii="Times New Roman" w:hAnsi="Times New Roman" w:cs="Times New Roman"/>
          <w:sz w:val="24"/>
          <w:szCs w:val="24"/>
        </w:rPr>
        <w:t>.</w:t>
      </w:r>
      <w:r w:rsidR="00532C3D">
        <w:rPr>
          <w:rFonts w:ascii="Times New Roman" w:hAnsi="Times New Roman" w:cs="Times New Roman"/>
          <w:sz w:val="24"/>
          <w:szCs w:val="24"/>
        </w:rPr>
        <w:t xml:space="preserve"> </w:t>
      </w:r>
      <w:r w:rsidR="00B31328">
        <w:rPr>
          <w:rFonts w:ascii="Times New Roman" w:hAnsi="Times New Roman" w:cs="Times New Roman"/>
          <w:sz w:val="24"/>
          <w:szCs w:val="24"/>
        </w:rPr>
        <w:t xml:space="preserve">HCPCS </w:t>
      </w:r>
      <w:r w:rsidR="00FD7CB0" w:rsidRPr="00150817">
        <w:rPr>
          <w:rFonts w:ascii="Times New Roman" w:hAnsi="Times New Roman" w:cs="Times New Roman"/>
          <w:sz w:val="24"/>
          <w:szCs w:val="24"/>
        </w:rPr>
        <w:t>code</w:t>
      </w:r>
      <w:r w:rsidR="00B31328">
        <w:rPr>
          <w:rFonts w:ascii="Times New Roman" w:hAnsi="Times New Roman" w:cs="Times New Roman"/>
          <w:sz w:val="24"/>
          <w:szCs w:val="24"/>
        </w:rPr>
        <w:t xml:space="preserve"> K0462</w:t>
      </w:r>
      <w:r w:rsidR="00FD7CB0" w:rsidRPr="00150817">
        <w:rPr>
          <w:rFonts w:ascii="Times New Roman" w:hAnsi="Times New Roman" w:cs="Times New Roman"/>
          <w:sz w:val="24"/>
          <w:szCs w:val="24"/>
        </w:rPr>
        <w:t xml:space="preserve"> will be effective for dates of service on or </w:t>
      </w:r>
      <w:r w:rsidR="00F23478" w:rsidRPr="00150817">
        <w:rPr>
          <w:rFonts w:ascii="Times New Roman" w:hAnsi="Times New Roman" w:cs="Times New Roman"/>
          <w:sz w:val="24"/>
          <w:szCs w:val="24"/>
        </w:rPr>
        <w:t xml:space="preserve">after </w:t>
      </w:r>
      <w:r w:rsidR="00F23478">
        <w:rPr>
          <w:rFonts w:ascii="Times New Roman" w:hAnsi="Times New Roman" w:cs="Times New Roman"/>
          <w:sz w:val="24"/>
          <w:szCs w:val="24"/>
        </w:rPr>
        <w:t>October</w:t>
      </w:r>
      <w:r w:rsidR="004F7F33">
        <w:rPr>
          <w:rFonts w:ascii="Times New Roman" w:hAnsi="Times New Roman" w:cs="Times New Roman"/>
          <w:sz w:val="24"/>
          <w:szCs w:val="24"/>
        </w:rPr>
        <w:t xml:space="preserve"> </w:t>
      </w:r>
      <w:r w:rsidR="000A58B2">
        <w:rPr>
          <w:rFonts w:ascii="Times New Roman" w:hAnsi="Times New Roman" w:cs="Times New Roman"/>
          <w:sz w:val="24"/>
          <w:szCs w:val="24"/>
        </w:rPr>
        <w:t xml:space="preserve">1, </w:t>
      </w:r>
      <w:r w:rsidR="00C400C9">
        <w:rPr>
          <w:rFonts w:ascii="Times New Roman" w:hAnsi="Times New Roman" w:cs="Times New Roman"/>
          <w:sz w:val="24"/>
          <w:szCs w:val="24"/>
        </w:rPr>
        <w:t>2020</w:t>
      </w:r>
      <w:r w:rsidR="00FD7CB0" w:rsidRPr="00150817">
        <w:rPr>
          <w:rFonts w:ascii="Times New Roman" w:hAnsi="Times New Roman" w:cs="Times New Roman"/>
          <w:sz w:val="24"/>
          <w:szCs w:val="24"/>
        </w:rPr>
        <w:t>.</w:t>
      </w:r>
    </w:p>
    <w:p w14:paraId="5E502A0B" w14:textId="77777777" w:rsidR="0060678B" w:rsidRPr="00150817" w:rsidRDefault="0060678B" w:rsidP="00341209">
      <w:pPr>
        <w:rPr>
          <w:rFonts w:ascii="Times New Roman" w:hAnsi="Times New Roman" w:cs="Times New Roman"/>
          <w:sz w:val="24"/>
          <w:szCs w:val="24"/>
        </w:rPr>
      </w:pPr>
    </w:p>
    <w:p w14:paraId="3BA8302A" w14:textId="77777777" w:rsidR="00624C61" w:rsidRPr="00150817" w:rsidRDefault="00624C61" w:rsidP="00341209">
      <w:pPr>
        <w:rPr>
          <w:rFonts w:ascii="Times New Roman" w:hAnsi="Times New Roman" w:cs="Times New Roman"/>
          <w:i/>
          <w:sz w:val="24"/>
          <w:szCs w:val="24"/>
        </w:rPr>
      </w:pPr>
    </w:p>
    <w:p w14:paraId="3E4C85E3" w14:textId="77777777" w:rsidR="00624C61" w:rsidRPr="00150817" w:rsidRDefault="00624C61" w:rsidP="003412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7398"/>
      </w:tblGrid>
      <w:tr w:rsidR="00624C61" w:rsidRPr="00532C3D" w14:paraId="0EA74B25" w14:textId="77777777" w:rsidTr="00E21A16">
        <w:trPr>
          <w:trHeight w:val="602"/>
        </w:trPr>
        <w:tc>
          <w:tcPr>
            <w:tcW w:w="1278" w:type="dxa"/>
          </w:tcPr>
          <w:p w14:paraId="18B92C02" w14:textId="242EA055" w:rsidR="00624C61" w:rsidRPr="00150817" w:rsidRDefault="00E21A16" w:rsidP="0054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Code </w:t>
            </w:r>
          </w:p>
        </w:tc>
        <w:tc>
          <w:tcPr>
            <w:tcW w:w="900" w:type="dxa"/>
          </w:tcPr>
          <w:p w14:paraId="12DA1AB4" w14:textId="77777777" w:rsidR="00624C61" w:rsidRPr="00150817" w:rsidRDefault="00E21A16" w:rsidP="00B9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17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7398" w:type="dxa"/>
          </w:tcPr>
          <w:p w14:paraId="543F13ED" w14:textId="77777777" w:rsidR="00E21A16" w:rsidRPr="00150817" w:rsidRDefault="00E21A16" w:rsidP="00B9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1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12EC4F34" w14:textId="77777777" w:rsidR="00624C61" w:rsidRPr="00150817" w:rsidRDefault="00624C61" w:rsidP="00B95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C61" w:rsidRPr="00532C3D" w14:paraId="6BB398D7" w14:textId="77777777" w:rsidTr="00E21A16">
        <w:trPr>
          <w:trHeight w:val="629"/>
        </w:trPr>
        <w:tc>
          <w:tcPr>
            <w:tcW w:w="1278" w:type="dxa"/>
          </w:tcPr>
          <w:p w14:paraId="42FA8855" w14:textId="77777777" w:rsidR="00624C61" w:rsidRPr="00150817" w:rsidRDefault="00E21A16" w:rsidP="0034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17">
              <w:rPr>
                <w:rFonts w:ascii="Times New Roman" w:hAnsi="Times New Roman" w:cs="Times New Roman"/>
                <w:sz w:val="24"/>
                <w:szCs w:val="24"/>
              </w:rPr>
              <w:t>K0462</w:t>
            </w:r>
          </w:p>
        </w:tc>
        <w:tc>
          <w:tcPr>
            <w:tcW w:w="900" w:type="dxa"/>
          </w:tcPr>
          <w:p w14:paraId="204D0012" w14:textId="2FA122ED" w:rsidR="00624C61" w:rsidRPr="00150817" w:rsidRDefault="00B31328" w:rsidP="0027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I.C.</w:t>
            </w:r>
            <w:r w:rsidR="000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</w:tcPr>
          <w:p w14:paraId="45086830" w14:textId="435EF607" w:rsidR="00E21A16" w:rsidRPr="00150817" w:rsidRDefault="00E21A16" w:rsidP="00E2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17">
              <w:rPr>
                <w:rFonts w:ascii="Times New Roman" w:hAnsi="Times New Roman" w:cs="Times New Roman"/>
                <w:sz w:val="24"/>
                <w:szCs w:val="24"/>
              </w:rPr>
              <w:t xml:space="preserve">Temporary replacement </w:t>
            </w:r>
            <w:r w:rsidR="00FD7CB0" w:rsidRPr="0015081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50817">
              <w:rPr>
                <w:rFonts w:ascii="Times New Roman" w:hAnsi="Times New Roman" w:cs="Times New Roman"/>
                <w:sz w:val="24"/>
                <w:szCs w:val="24"/>
              </w:rPr>
              <w:t>patient-owned equipment</w:t>
            </w:r>
            <w:r w:rsidR="00152427">
              <w:rPr>
                <w:rFonts w:ascii="Times New Roman" w:hAnsi="Times New Roman" w:cs="Times New Roman"/>
                <w:sz w:val="24"/>
                <w:szCs w:val="24"/>
              </w:rPr>
              <w:t xml:space="preserve"> being repaired, any type</w:t>
            </w:r>
            <w:r w:rsidR="00FD7CB0" w:rsidRPr="00150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E91D55F" w14:textId="77777777" w:rsidR="00624C61" w:rsidRPr="00150817" w:rsidRDefault="00624C61" w:rsidP="0034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B6FB5" w14:textId="77777777" w:rsidR="00D67521" w:rsidRPr="00150817" w:rsidRDefault="00D67521" w:rsidP="00E21A16">
      <w:pPr>
        <w:rPr>
          <w:rFonts w:ascii="Times New Roman" w:hAnsi="Times New Roman" w:cs="Times New Roman"/>
          <w:sz w:val="24"/>
          <w:szCs w:val="24"/>
        </w:rPr>
      </w:pPr>
    </w:p>
    <w:p w14:paraId="3FF9597B" w14:textId="77777777" w:rsidR="00624C61" w:rsidRPr="00150817" w:rsidRDefault="00624C61" w:rsidP="00E21A16">
      <w:pPr>
        <w:rPr>
          <w:rFonts w:ascii="Times New Roman" w:hAnsi="Times New Roman" w:cs="Times New Roman"/>
          <w:sz w:val="24"/>
          <w:szCs w:val="24"/>
        </w:rPr>
      </w:pPr>
      <w:r w:rsidRPr="00150817">
        <w:rPr>
          <w:rFonts w:ascii="Times New Roman" w:hAnsi="Times New Roman" w:cs="Times New Roman"/>
          <w:sz w:val="24"/>
          <w:szCs w:val="24"/>
        </w:rPr>
        <w:tab/>
      </w:r>
    </w:p>
    <w:sectPr w:rsidR="00624C61" w:rsidRPr="00150817" w:rsidSect="00F12567">
      <w:footerReference w:type="even" r:id="rId11"/>
      <w:footerReference w:type="default" r:id="rId12"/>
      <w:pgSz w:w="12240" w:h="15840" w:code="1"/>
      <w:pgMar w:top="864" w:right="1440" w:bottom="72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14555" w14:textId="77777777" w:rsidR="007A3664" w:rsidRDefault="007A3664">
      <w:r>
        <w:separator/>
      </w:r>
    </w:p>
  </w:endnote>
  <w:endnote w:type="continuationSeparator" w:id="0">
    <w:p w14:paraId="279735F8" w14:textId="77777777" w:rsidR="007A3664" w:rsidRDefault="007A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F1613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ED9CE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92402" w14:textId="0566E06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741D1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1B573852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8BE9" w14:textId="77777777" w:rsidR="007A3664" w:rsidRDefault="007A3664">
      <w:r>
        <w:separator/>
      </w:r>
    </w:p>
  </w:footnote>
  <w:footnote w:type="continuationSeparator" w:id="0">
    <w:p w14:paraId="3554986B" w14:textId="77777777" w:rsidR="007A3664" w:rsidRDefault="007A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09"/>
    <w:rsid w:val="00011455"/>
    <w:rsid w:val="00016637"/>
    <w:rsid w:val="000218F6"/>
    <w:rsid w:val="00067AA1"/>
    <w:rsid w:val="00082606"/>
    <w:rsid w:val="000A58B2"/>
    <w:rsid w:val="000D1437"/>
    <w:rsid w:val="000F2FB3"/>
    <w:rsid w:val="00103986"/>
    <w:rsid w:val="001066DC"/>
    <w:rsid w:val="00117A16"/>
    <w:rsid w:val="00150817"/>
    <w:rsid w:val="00152427"/>
    <w:rsid w:val="001877B0"/>
    <w:rsid w:val="001B5D26"/>
    <w:rsid w:val="001C3CAB"/>
    <w:rsid w:val="001D3723"/>
    <w:rsid w:val="001D510E"/>
    <w:rsid w:val="00206158"/>
    <w:rsid w:val="0020717F"/>
    <w:rsid w:val="00215CAD"/>
    <w:rsid w:val="00223B9F"/>
    <w:rsid w:val="00230E81"/>
    <w:rsid w:val="002520D5"/>
    <w:rsid w:val="00266394"/>
    <w:rsid w:val="00266AB2"/>
    <w:rsid w:val="00272B68"/>
    <w:rsid w:val="002741D1"/>
    <w:rsid w:val="00291687"/>
    <w:rsid w:val="002A53A2"/>
    <w:rsid w:val="002C1812"/>
    <w:rsid w:val="002D4AB4"/>
    <w:rsid w:val="002E7FAD"/>
    <w:rsid w:val="003001DA"/>
    <w:rsid w:val="00302E45"/>
    <w:rsid w:val="00305A24"/>
    <w:rsid w:val="00330CF4"/>
    <w:rsid w:val="00341209"/>
    <w:rsid w:val="00346F7A"/>
    <w:rsid w:val="003827E9"/>
    <w:rsid w:val="00386BCD"/>
    <w:rsid w:val="003950B8"/>
    <w:rsid w:val="00395400"/>
    <w:rsid w:val="003A31E9"/>
    <w:rsid w:val="003C2E3A"/>
    <w:rsid w:val="003C5C63"/>
    <w:rsid w:val="003C770E"/>
    <w:rsid w:val="003E06CE"/>
    <w:rsid w:val="003E26A2"/>
    <w:rsid w:val="003E3068"/>
    <w:rsid w:val="003F4DD9"/>
    <w:rsid w:val="003F579A"/>
    <w:rsid w:val="003F7862"/>
    <w:rsid w:val="004016AD"/>
    <w:rsid w:val="00450224"/>
    <w:rsid w:val="00457D15"/>
    <w:rsid w:val="0048469A"/>
    <w:rsid w:val="004911E1"/>
    <w:rsid w:val="004A6CF2"/>
    <w:rsid w:val="004B2B19"/>
    <w:rsid w:val="004B553E"/>
    <w:rsid w:val="004B6AAF"/>
    <w:rsid w:val="004C3FE7"/>
    <w:rsid w:val="004F18B3"/>
    <w:rsid w:val="004F6683"/>
    <w:rsid w:val="004F7F33"/>
    <w:rsid w:val="00532C3D"/>
    <w:rsid w:val="0054227E"/>
    <w:rsid w:val="0054305D"/>
    <w:rsid w:val="00544BC7"/>
    <w:rsid w:val="00565008"/>
    <w:rsid w:val="005E38D0"/>
    <w:rsid w:val="005F787E"/>
    <w:rsid w:val="00600D8C"/>
    <w:rsid w:val="0060678B"/>
    <w:rsid w:val="006227A4"/>
    <w:rsid w:val="00623C60"/>
    <w:rsid w:val="00624C61"/>
    <w:rsid w:val="00627028"/>
    <w:rsid w:val="006642D5"/>
    <w:rsid w:val="00682C25"/>
    <w:rsid w:val="00682E65"/>
    <w:rsid w:val="006942DD"/>
    <w:rsid w:val="006950AA"/>
    <w:rsid w:val="006B00CE"/>
    <w:rsid w:val="006B535E"/>
    <w:rsid w:val="006C2607"/>
    <w:rsid w:val="007401E4"/>
    <w:rsid w:val="00743D3E"/>
    <w:rsid w:val="00751EAB"/>
    <w:rsid w:val="00760514"/>
    <w:rsid w:val="00761981"/>
    <w:rsid w:val="00773BF3"/>
    <w:rsid w:val="007A239B"/>
    <w:rsid w:val="007A3664"/>
    <w:rsid w:val="007C716D"/>
    <w:rsid w:val="007D5150"/>
    <w:rsid w:val="007F4C57"/>
    <w:rsid w:val="008138ED"/>
    <w:rsid w:val="00856D7A"/>
    <w:rsid w:val="00873FBD"/>
    <w:rsid w:val="00876E58"/>
    <w:rsid w:val="00884F56"/>
    <w:rsid w:val="00893F7C"/>
    <w:rsid w:val="008B6984"/>
    <w:rsid w:val="008E05CC"/>
    <w:rsid w:val="008F492E"/>
    <w:rsid w:val="009271D7"/>
    <w:rsid w:val="0093212C"/>
    <w:rsid w:val="0093489F"/>
    <w:rsid w:val="00947481"/>
    <w:rsid w:val="00951C89"/>
    <w:rsid w:val="00962923"/>
    <w:rsid w:val="009643F4"/>
    <w:rsid w:val="00976704"/>
    <w:rsid w:val="00983941"/>
    <w:rsid w:val="0099721B"/>
    <w:rsid w:val="009A275E"/>
    <w:rsid w:val="009A76FC"/>
    <w:rsid w:val="009D4ECD"/>
    <w:rsid w:val="009F243C"/>
    <w:rsid w:val="009F2541"/>
    <w:rsid w:val="00A32FEA"/>
    <w:rsid w:val="00A446FF"/>
    <w:rsid w:val="00A45D4C"/>
    <w:rsid w:val="00A5426D"/>
    <w:rsid w:val="00A601A9"/>
    <w:rsid w:val="00A73485"/>
    <w:rsid w:val="00A845DD"/>
    <w:rsid w:val="00A934F9"/>
    <w:rsid w:val="00AB0061"/>
    <w:rsid w:val="00AD6895"/>
    <w:rsid w:val="00AE0DA5"/>
    <w:rsid w:val="00AE3401"/>
    <w:rsid w:val="00B31328"/>
    <w:rsid w:val="00B34FDE"/>
    <w:rsid w:val="00B427C2"/>
    <w:rsid w:val="00B42E45"/>
    <w:rsid w:val="00B47AFC"/>
    <w:rsid w:val="00B67BA9"/>
    <w:rsid w:val="00B723B7"/>
    <w:rsid w:val="00B95039"/>
    <w:rsid w:val="00B9523D"/>
    <w:rsid w:val="00BA1688"/>
    <w:rsid w:val="00BC192D"/>
    <w:rsid w:val="00BE6FAF"/>
    <w:rsid w:val="00C400C9"/>
    <w:rsid w:val="00C42D65"/>
    <w:rsid w:val="00C50C8C"/>
    <w:rsid w:val="00C50F53"/>
    <w:rsid w:val="00C81E1F"/>
    <w:rsid w:val="00C83D61"/>
    <w:rsid w:val="00C91491"/>
    <w:rsid w:val="00CB2C18"/>
    <w:rsid w:val="00CC786D"/>
    <w:rsid w:val="00CD5832"/>
    <w:rsid w:val="00CF11BE"/>
    <w:rsid w:val="00CF318A"/>
    <w:rsid w:val="00CF7AD4"/>
    <w:rsid w:val="00D03BEC"/>
    <w:rsid w:val="00D2459B"/>
    <w:rsid w:val="00D30D8C"/>
    <w:rsid w:val="00D365F5"/>
    <w:rsid w:val="00D54148"/>
    <w:rsid w:val="00D67521"/>
    <w:rsid w:val="00D73367"/>
    <w:rsid w:val="00D764D3"/>
    <w:rsid w:val="00D865FD"/>
    <w:rsid w:val="00D911CD"/>
    <w:rsid w:val="00D967D8"/>
    <w:rsid w:val="00DB0922"/>
    <w:rsid w:val="00DC4C74"/>
    <w:rsid w:val="00DD3F5B"/>
    <w:rsid w:val="00DE080A"/>
    <w:rsid w:val="00DE096B"/>
    <w:rsid w:val="00DE0EF8"/>
    <w:rsid w:val="00DE0FB9"/>
    <w:rsid w:val="00E21A16"/>
    <w:rsid w:val="00E236AA"/>
    <w:rsid w:val="00E3082D"/>
    <w:rsid w:val="00E323A3"/>
    <w:rsid w:val="00E4052D"/>
    <w:rsid w:val="00E60448"/>
    <w:rsid w:val="00E85737"/>
    <w:rsid w:val="00E93963"/>
    <w:rsid w:val="00E978EF"/>
    <w:rsid w:val="00EB7AC1"/>
    <w:rsid w:val="00EC7BCB"/>
    <w:rsid w:val="00EE0111"/>
    <w:rsid w:val="00EF14E8"/>
    <w:rsid w:val="00EF49C5"/>
    <w:rsid w:val="00F12567"/>
    <w:rsid w:val="00F2346E"/>
    <w:rsid w:val="00F23478"/>
    <w:rsid w:val="00F32956"/>
    <w:rsid w:val="00F34242"/>
    <w:rsid w:val="00F519B5"/>
    <w:rsid w:val="00F53447"/>
    <w:rsid w:val="00F604D1"/>
    <w:rsid w:val="00FA0F07"/>
    <w:rsid w:val="00FA390E"/>
    <w:rsid w:val="00FC1F58"/>
    <w:rsid w:val="00FC25AE"/>
    <w:rsid w:val="00FD7CB0"/>
    <w:rsid w:val="00FF58F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27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FollowedHyperlink">
    <w:name w:val="FollowedHyperlink"/>
    <w:rsid w:val="00DE0EF8"/>
    <w:rPr>
      <w:color w:val="800080"/>
      <w:u w:val="single"/>
    </w:rPr>
  </w:style>
  <w:style w:type="character" w:styleId="CommentReference">
    <w:name w:val="annotation reference"/>
    <w:basedOn w:val="DefaultParagraphFont"/>
    <w:rsid w:val="00346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F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6F7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34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6F7A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346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F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3BEC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FollowedHyperlink">
    <w:name w:val="FollowedHyperlink"/>
    <w:rsid w:val="00DE0EF8"/>
    <w:rPr>
      <w:color w:val="800080"/>
      <w:u w:val="single"/>
    </w:rPr>
  </w:style>
  <w:style w:type="character" w:styleId="CommentReference">
    <w:name w:val="annotation reference"/>
    <w:basedOn w:val="DefaultParagraphFont"/>
    <w:rsid w:val="00346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F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6F7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34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6F7A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346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F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3BE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rubiano-paulauskas\Documents\EOEA%20Letterhead%20-%20Jun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D020-A1B6-41AF-8C9C-066CA674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EOEA Letterhead - June 2019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1195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http://www.mass.gov/elders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Dee Trubiano-Paulauskas</dc:creator>
  <cp:lastModifiedBy>EHS</cp:lastModifiedBy>
  <cp:revision>2</cp:revision>
  <cp:lastPrinted>2020-11-25T20:15:00Z</cp:lastPrinted>
  <dcterms:created xsi:type="dcterms:W3CDTF">2020-11-25T20:45:00Z</dcterms:created>
  <dcterms:modified xsi:type="dcterms:W3CDTF">2020-11-25T20:45:00Z</dcterms:modified>
</cp:coreProperties>
</file>