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31DB" w14:textId="77777777" w:rsidR="007802E3" w:rsidRPr="00C4145B" w:rsidRDefault="00C4145B" w:rsidP="00C4145B">
      <w:pPr>
        <w:ind w:left="-1080"/>
      </w:pPr>
      <w:r>
        <w:rPr>
          <w:noProof/>
        </w:rPr>
        <w:drawing>
          <wp:inline distT="0" distB="0" distL="0" distR="0" wp14:anchorId="7D5036F8" wp14:editId="0959BF9C">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2E785CD3" w14:textId="46B20DFE" w:rsidR="007D5819" w:rsidRPr="00C45A45" w:rsidRDefault="007D5819" w:rsidP="00C45A45">
      <w:pPr>
        <w:pStyle w:val="Heading1"/>
      </w:pPr>
      <w:r w:rsidRPr="00C45A45">
        <w:t xml:space="preserve">Administrative Bulletin </w:t>
      </w:r>
      <w:r w:rsidR="008813C3">
        <w:t>22</w:t>
      </w:r>
      <w:r w:rsidR="00955834" w:rsidRPr="00C45A45">
        <w:t>-</w:t>
      </w:r>
      <w:r w:rsidR="008E1BFB">
        <w:t>05</w:t>
      </w:r>
    </w:p>
    <w:p w14:paraId="5A8DE251" w14:textId="77777777" w:rsidR="007D5819" w:rsidRDefault="007D5819" w:rsidP="007D5819">
      <w:pPr>
        <w:tabs>
          <w:tab w:val="center" w:pos="4950"/>
        </w:tabs>
        <w:jc w:val="center"/>
        <w:rPr>
          <w:rFonts w:ascii="Times New Roman" w:eastAsia="Calibri" w:hAnsi="Times New Roman" w:cs="Times New Roman"/>
          <w:b/>
          <w:szCs w:val="22"/>
        </w:rPr>
      </w:pPr>
    </w:p>
    <w:p w14:paraId="3E3A772E" w14:textId="4F5D63E0" w:rsidR="008813C3" w:rsidRPr="00E37ABA" w:rsidRDefault="008813C3" w:rsidP="008813C3">
      <w:pPr>
        <w:jc w:val="center"/>
        <w:rPr>
          <w:rFonts w:ascii="Times New Roman" w:hAnsi="Times New Roman" w:cs="Times New Roman"/>
          <w:b/>
          <w:sz w:val="24"/>
          <w:szCs w:val="24"/>
        </w:rPr>
      </w:pPr>
      <w:r>
        <w:rPr>
          <w:rFonts w:ascii="Times New Roman" w:hAnsi="Times New Roman" w:cs="Times New Roman"/>
          <w:b/>
          <w:sz w:val="24"/>
          <w:szCs w:val="24"/>
        </w:rPr>
        <w:t>101 CMR 322.00</w:t>
      </w:r>
      <w:r w:rsidR="00FD15DF">
        <w:rPr>
          <w:rFonts w:ascii="Times New Roman" w:hAnsi="Times New Roman" w:cs="Times New Roman"/>
          <w:b/>
          <w:sz w:val="24"/>
          <w:szCs w:val="24"/>
        </w:rPr>
        <w:t>:</w:t>
      </w:r>
      <w:r>
        <w:rPr>
          <w:rFonts w:ascii="Times New Roman" w:hAnsi="Times New Roman" w:cs="Times New Roman"/>
          <w:b/>
          <w:sz w:val="24"/>
          <w:szCs w:val="24"/>
        </w:rPr>
        <w:t xml:space="preserve"> </w:t>
      </w:r>
      <w:r w:rsidRPr="00E37ABA">
        <w:rPr>
          <w:rFonts w:ascii="Times New Roman" w:hAnsi="Times New Roman" w:cs="Times New Roman"/>
          <w:b/>
          <w:sz w:val="24"/>
          <w:szCs w:val="24"/>
        </w:rPr>
        <w:t>Durable Medical Equipment, Oxygen and Respiratory Therapy Equipment</w:t>
      </w:r>
    </w:p>
    <w:p w14:paraId="22F5FAFA" w14:textId="77777777" w:rsidR="007D5819" w:rsidRDefault="007D5819" w:rsidP="007D5819">
      <w:pPr>
        <w:jc w:val="center"/>
        <w:rPr>
          <w:b/>
        </w:rPr>
      </w:pPr>
    </w:p>
    <w:p w14:paraId="54B017BF" w14:textId="20E85861" w:rsidR="008813C3" w:rsidRDefault="008813C3" w:rsidP="008813C3">
      <w:pPr>
        <w:jc w:val="center"/>
        <w:rPr>
          <w:rFonts w:ascii="Times New Roman" w:hAnsi="Times New Roman" w:cs="Times New Roman"/>
          <w:b/>
          <w:sz w:val="24"/>
          <w:szCs w:val="24"/>
        </w:rPr>
      </w:pPr>
      <w:r w:rsidRPr="00E37ABA">
        <w:rPr>
          <w:rFonts w:ascii="Times New Roman" w:hAnsi="Times New Roman" w:cs="Times New Roman"/>
          <w:b/>
          <w:sz w:val="24"/>
          <w:szCs w:val="24"/>
        </w:rPr>
        <w:t xml:space="preserve">Effective </w:t>
      </w:r>
      <w:r>
        <w:rPr>
          <w:rFonts w:ascii="Times New Roman" w:hAnsi="Times New Roman" w:cs="Times New Roman"/>
          <w:b/>
          <w:sz w:val="24"/>
          <w:szCs w:val="24"/>
        </w:rPr>
        <w:t>November 1, 2021</w:t>
      </w:r>
    </w:p>
    <w:p w14:paraId="0C93401B" w14:textId="77777777" w:rsidR="008813C3" w:rsidRPr="00E37ABA" w:rsidRDefault="008813C3" w:rsidP="008813C3">
      <w:pPr>
        <w:jc w:val="center"/>
        <w:rPr>
          <w:rFonts w:ascii="Times New Roman" w:hAnsi="Times New Roman" w:cs="Times New Roman"/>
          <w:b/>
          <w:sz w:val="24"/>
          <w:szCs w:val="24"/>
        </w:rPr>
      </w:pPr>
    </w:p>
    <w:p w14:paraId="03A225DE" w14:textId="6DEB5EF3" w:rsidR="007D5819" w:rsidRPr="00460463" w:rsidRDefault="008813C3" w:rsidP="008813C3">
      <w:pPr>
        <w:shd w:val="clear" w:color="auto" w:fill="FFFFFF"/>
        <w:spacing w:after="240" w:line="276" w:lineRule="auto"/>
        <w:jc w:val="center"/>
        <w:rPr>
          <w:rFonts w:ascii="Times New Roman" w:hAnsi="Times New Roman" w:cs="Times New Roman"/>
          <w:b/>
          <w:color w:val="FF0000"/>
          <w:szCs w:val="22"/>
        </w:rPr>
      </w:pPr>
      <w:r w:rsidRPr="00E37ABA">
        <w:rPr>
          <w:rFonts w:ascii="Times New Roman" w:hAnsi="Times New Roman" w:cs="Times New Roman"/>
          <w:b/>
          <w:sz w:val="24"/>
          <w:szCs w:val="24"/>
        </w:rPr>
        <w:t>Rate</w:t>
      </w:r>
      <w:r>
        <w:rPr>
          <w:rFonts w:ascii="Times New Roman" w:hAnsi="Times New Roman" w:cs="Times New Roman"/>
          <w:b/>
          <w:sz w:val="24"/>
          <w:szCs w:val="24"/>
        </w:rPr>
        <w:t>s</w:t>
      </w:r>
      <w:r w:rsidRPr="00E37ABA">
        <w:rPr>
          <w:rFonts w:ascii="Times New Roman" w:hAnsi="Times New Roman" w:cs="Times New Roman"/>
          <w:b/>
          <w:sz w:val="24"/>
          <w:szCs w:val="24"/>
        </w:rPr>
        <w:t xml:space="preserve"> </w:t>
      </w:r>
      <w:r>
        <w:rPr>
          <w:rFonts w:ascii="Times New Roman" w:hAnsi="Times New Roman" w:cs="Times New Roman"/>
          <w:b/>
          <w:sz w:val="24"/>
          <w:szCs w:val="24"/>
        </w:rPr>
        <w:t>for Digital Therapy Products for the T</w:t>
      </w:r>
      <w:r w:rsidRPr="00DC18F6">
        <w:rPr>
          <w:rFonts w:ascii="Times New Roman" w:hAnsi="Times New Roman" w:cs="Times New Roman"/>
          <w:b/>
          <w:sz w:val="24"/>
          <w:szCs w:val="24"/>
        </w:rPr>
        <w:t xml:space="preserve">reatment of </w:t>
      </w:r>
      <w:r>
        <w:rPr>
          <w:rFonts w:ascii="Times New Roman" w:hAnsi="Times New Roman" w:cs="Times New Roman"/>
          <w:b/>
          <w:sz w:val="24"/>
          <w:szCs w:val="24"/>
        </w:rPr>
        <w:t>O</w:t>
      </w:r>
      <w:r w:rsidRPr="00DC18F6">
        <w:rPr>
          <w:rFonts w:ascii="Times New Roman" w:hAnsi="Times New Roman" w:cs="Times New Roman"/>
          <w:b/>
          <w:sz w:val="24"/>
          <w:szCs w:val="24"/>
        </w:rPr>
        <w:t>pioid</w:t>
      </w:r>
      <w:r>
        <w:rPr>
          <w:rFonts w:ascii="Times New Roman" w:hAnsi="Times New Roman" w:cs="Times New Roman"/>
          <w:b/>
          <w:sz w:val="24"/>
          <w:szCs w:val="24"/>
        </w:rPr>
        <w:t xml:space="preserve"> U</w:t>
      </w:r>
      <w:r w:rsidRPr="00DC18F6">
        <w:rPr>
          <w:rFonts w:ascii="Times New Roman" w:hAnsi="Times New Roman" w:cs="Times New Roman"/>
          <w:b/>
          <w:sz w:val="24"/>
          <w:szCs w:val="24"/>
        </w:rPr>
        <w:t xml:space="preserve">se </w:t>
      </w:r>
      <w:r>
        <w:rPr>
          <w:rFonts w:ascii="Times New Roman" w:hAnsi="Times New Roman" w:cs="Times New Roman"/>
          <w:b/>
          <w:sz w:val="24"/>
          <w:szCs w:val="24"/>
        </w:rPr>
        <w:t>D</w:t>
      </w:r>
      <w:r w:rsidRPr="00DC18F6">
        <w:rPr>
          <w:rFonts w:ascii="Times New Roman" w:hAnsi="Times New Roman" w:cs="Times New Roman"/>
          <w:b/>
          <w:sz w:val="24"/>
          <w:szCs w:val="24"/>
        </w:rPr>
        <w:t xml:space="preserve">isorder and </w:t>
      </w:r>
      <w:r>
        <w:rPr>
          <w:rFonts w:ascii="Times New Roman" w:hAnsi="Times New Roman" w:cs="Times New Roman"/>
          <w:b/>
          <w:sz w:val="24"/>
          <w:szCs w:val="24"/>
        </w:rPr>
        <w:t>S</w:t>
      </w:r>
      <w:r w:rsidRPr="00DC18F6">
        <w:rPr>
          <w:rFonts w:ascii="Times New Roman" w:hAnsi="Times New Roman" w:cs="Times New Roman"/>
          <w:b/>
          <w:sz w:val="24"/>
          <w:szCs w:val="24"/>
        </w:rPr>
        <w:t>ubstance</w:t>
      </w:r>
      <w:r>
        <w:rPr>
          <w:rFonts w:ascii="Times New Roman" w:hAnsi="Times New Roman" w:cs="Times New Roman"/>
          <w:b/>
          <w:sz w:val="24"/>
          <w:szCs w:val="24"/>
        </w:rPr>
        <w:t xml:space="preserve"> U</w:t>
      </w:r>
      <w:r w:rsidRPr="00DC18F6">
        <w:rPr>
          <w:rFonts w:ascii="Times New Roman" w:hAnsi="Times New Roman" w:cs="Times New Roman"/>
          <w:b/>
          <w:sz w:val="24"/>
          <w:szCs w:val="24"/>
        </w:rPr>
        <w:t xml:space="preserve">se </w:t>
      </w:r>
      <w:r>
        <w:rPr>
          <w:rFonts w:ascii="Times New Roman" w:hAnsi="Times New Roman" w:cs="Times New Roman"/>
          <w:b/>
          <w:sz w:val="24"/>
          <w:szCs w:val="24"/>
        </w:rPr>
        <w:t>D</w:t>
      </w:r>
      <w:r w:rsidRPr="00DC18F6">
        <w:rPr>
          <w:rFonts w:ascii="Times New Roman" w:hAnsi="Times New Roman" w:cs="Times New Roman"/>
          <w:b/>
          <w:sz w:val="24"/>
          <w:szCs w:val="24"/>
        </w:rPr>
        <w:t>isorder</w:t>
      </w:r>
    </w:p>
    <w:p w14:paraId="693D041A" w14:textId="42181910" w:rsidR="008813C3" w:rsidRPr="008813C3" w:rsidRDefault="008813C3" w:rsidP="008813C3">
      <w:pPr>
        <w:tabs>
          <w:tab w:val="left" w:pos="1440"/>
          <w:tab w:val="center" w:pos="4925"/>
        </w:tabs>
        <w:rPr>
          <w:rFonts w:ascii="Times New Roman" w:hAnsi="Times New Roman" w:cs="Times New Roman"/>
          <w:szCs w:val="22"/>
        </w:rPr>
      </w:pPr>
      <w:r w:rsidRPr="008813C3">
        <w:rPr>
          <w:rFonts w:ascii="Times New Roman" w:hAnsi="Times New Roman" w:cs="Times New Roman"/>
          <w:szCs w:val="22"/>
        </w:rPr>
        <w:t>Under the authority of 101 CMR 322.00, the Executive Office of Health and Human Services (EOHHS) is issuing this bulletin to establish rates for reSET® and reSET-O®, digital therapy products for the treatment of substance</w:t>
      </w:r>
      <w:r>
        <w:rPr>
          <w:rFonts w:ascii="Times New Roman" w:hAnsi="Times New Roman" w:cs="Times New Roman"/>
          <w:szCs w:val="22"/>
        </w:rPr>
        <w:t xml:space="preserve"> </w:t>
      </w:r>
      <w:r w:rsidRPr="008813C3">
        <w:rPr>
          <w:rFonts w:ascii="Times New Roman" w:hAnsi="Times New Roman" w:cs="Times New Roman"/>
          <w:szCs w:val="22"/>
        </w:rPr>
        <w:t>use disorder and opioid</w:t>
      </w:r>
      <w:r>
        <w:rPr>
          <w:rFonts w:ascii="Times New Roman" w:hAnsi="Times New Roman" w:cs="Times New Roman"/>
          <w:szCs w:val="22"/>
        </w:rPr>
        <w:t xml:space="preserve"> </w:t>
      </w:r>
      <w:r w:rsidRPr="008813C3">
        <w:rPr>
          <w:rFonts w:ascii="Times New Roman" w:hAnsi="Times New Roman" w:cs="Times New Roman"/>
          <w:szCs w:val="22"/>
        </w:rPr>
        <w:t xml:space="preserve">use disorder. 101 CMR 322.01(6)(c) provides authority for EOHHS to establish rates via administrative bulletin for durable medical equipment (DME) or medical supplies subject to a rebate agreement or agreements between a manufacturer and a governmental unit or units. </w:t>
      </w:r>
    </w:p>
    <w:p w14:paraId="64D33B26" w14:textId="77777777" w:rsidR="008813C3" w:rsidRPr="008813C3" w:rsidRDefault="008813C3" w:rsidP="008813C3">
      <w:pPr>
        <w:tabs>
          <w:tab w:val="left" w:pos="1440"/>
          <w:tab w:val="center" w:pos="4925"/>
        </w:tabs>
        <w:rPr>
          <w:rFonts w:ascii="Times New Roman" w:hAnsi="Times New Roman" w:cs="Times New Roman"/>
          <w:szCs w:val="22"/>
        </w:rPr>
      </w:pPr>
    </w:p>
    <w:p w14:paraId="16911B9D" w14:textId="6A36E9C9" w:rsidR="008813C3" w:rsidRPr="008813C3" w:rsidRDefault="008813C3" w:rsidP="008813C3">
      <w:pPr>
        <w:tabs>
          <w:tab w:val="left" w:pos="1440"/>
          <w:tab w:val="center" w:pos="4925"/>
        </w:tabs>
        <w:rPr>
          <w:rFonts w:ascii="Times New Roman" w:hAnsi="Times New Roman" w:cs="Times New Roman"/>
          <w:szCs w:val="22"/>
        </w:rPr>
      </w:pPr>
      <w:r w:rsidRPr="008813C3">
        <w:rPr>
          <w:rFonts w:ascii="Times New Roman" w:hAnsi="Times New Roman" w:cs="Times New Roman"/>
          <w:szCs w:val="22"/>
        </w:rPr>
        <w:t>EOHHS has a rebate agreement in place for digital therapeutic products for the treatment of opioid</w:t>
      </w:r>
      <w:r>
        <w:rPr>
          <w:rFonts w:ascii="Times New Roman" w:hAnsi="Times New Roman" w:cs="Times New Roman"/>
          <w:szCs w:val="22"/>
        </w:rPr>
        <w:t xml:space="preserve"> </w:t>
      </w:r>
      <w:r w:rsidRPr="008813C3">
        <w:rPr>
          <w:rFonts w:ascii="Times New Roman" w:hAnsi="Times New Roman" w:cs="Times New Roman"/>
          <w:szCs w:val="22"/>
        </w:rPr>
        <w:t>use disorder and substance</w:t>
      </w:r>
      <w:r>
        <w:rPr>
          <w:rFonts w:ascii="Times New Roman" w:hAnsi="Times New Roman" w:cs="Times New Roman"/>
          <w:szCs w:val="22"/>
        </w:rPr>
        <w:t xml:space="preserve"> </w:t>
      </w:r>
      <w:r w:rsidRPr="008813C3">
        <w:rPr>
          <w:rFonts w:ascii="Times New Roman" w:hAnsi="Times New Roman" w:cs="Times New Roman"/>
          <w:szCs w:val="22"/>
        </w:rPr>
        <w:t>use disorder with Pear Therapeutics, Inc., effective November 1, 2021</w:t>
      </w:r>
      <w:r>
        <w:rPr>
          <w:rFonts w:ascii="Times New Roman" w:hAnsi="Times New Roman" w:cs="Times New Roman"/>
          <w:szCs w:val="22"/>
        </w:rPr>
        <w:t>,</w:t>
      </w:r>
      <w:r w:rsidRPr="008813C3">
        <w:rPr>
          <w:rFonts w:ascii="Times New Roman" w:hAnsi="Times New Roman" w:cs="Times New Roman"/>
          <w:szCs w:val="22"/>
        </w:rPr>
        <w:t xml:space="preserve"> through October 31, 2022. EOHHS is establishing a rate of no higher than wholesale acquisition cost (after rebate), as defined in 101 CMR 331.02, for any claims for reSET® and reSET-O® provided to MassHealth members by MassHealth-enrolled pharmacies designated by the manufacturer for claims submitted via the Pharmacy Online Processing System (POPS). </w:t>
      </w:r>
    </w:p>
    <w:p w14:paraId="57DD24B5" w14:textId="77777777" w:rsidR="008813C3" w:rsidRPr="008813C3" w:rsidRDefault="008813C3" w:rsidP="008813C3">
      <w:pPr>
        <w:tabs>
          <w:tab w:val="left" w:pos="1440"/>
          <w:tab w:val="center" w:pos="4925"/>
        </w:tabs>
        <w:rPr>
          <w:rFonts w:ascii="Times New Roman" w:hAnsi="Times New Roman" w:cs="Times New Roman"/>
          <w:szCs w:val="22"/>
        </w:rPr>
      </w:pPr>
    </w:p>
    <w:p w14:paraId="7970F411" w14:textId="57B3B323" w:rsidR="00760514" w:rsidRPr="008813C3" w:rsidRDefault="008813C3" w:rsidP="008813C3">
      <w:pPr>
        <w:tabs>
          <w:tab w:val="left" w:pos="1440"/>
          <w:tab w:val="center" w:pos="4925"/>
        </w:tabs>
        <w:rPr>
          <w:rFonts w:ascii="Times New Roman" w:hAnsi="Times New Roman" w:cs="Times New Roman"/>
          <w:sz w:val="24"/>
          <w:szCs w:val="24"/>
        </w:rPr>
      </w:pPr>
      <w:r w:rsidRPr="008813C3">
        <w:rPr>
          <w:rFonts w:ascii="Times New Roman" w:hAnsi="Times New Roman" w:cs="Times New Roman"/>
          <w:szCs w:val="22"/>
        </w:rPr>
        <w:t>Please note</w:t>
      </w:r>
      <w:r>
        <w:rPr>
          <w:rFonts w:ascii="Times New Roman" w:hAnsi="Times New Roman" w:cs="Times New Roman"/>
          <w:szCs w:val="22"/>
        </w:rPr>
        <w:t>,</w:t>
      </w:r>
      <w:r w:rsidRPr="008813C3">
        <w:rPr>
          <w:rFonts w:ascii="Times New Roman" w:hAnsi="Times New Roman" w:cs="Times New Roman"/>
          <w:szCs w:val="22"/>
        </w:rPr>
        <w:t xml:space="preserve"> this rate is only established for digital therapy product pharmacy providers designated by the manufacturer. EOHHS has not otherwise established a rate for digital therapy products or for such products supplied by non-pharmacy providers.  </w:t>
      </w:r>
    </w:p>
    <w:sectPr w:rsidR="00760514" w:rsidRPr="008813C3"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9976" w14:textId="77777777" w:rsidR="00D214F0" w:rsidRDefault="00D214F0">
      <w:r>
        <w:separator/>
      </w:r>
    </w:p>
  </w:endnote>
  <w:endnote w:type="continuationSeparator" w:id="0">
    <w:p w14:paraId="2063C4EB" w14:textId="77777777"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C357"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62CDEE"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85D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D81CE6F"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1396" w14:textId="77777777" w:rsidR="001B3F94" w:rsidRDefault="00B90025">
    <w:pPr>
      <w:pStyle w:val="Footer"/>
    </w:pPr>
    <w:r>
      <w:rPr>
        <w:noProof/>
      </w:rPr>
      <w:drawing>
        <wp:inline distT="0" distB="0" distL="0" distR="0" wp14:anchorId="2A7D467B" wp14:editId="23059FBF">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86C5B" w14:textId="77777777" w:rsidR="00D214F0" w:rsidRDefault="00D214F0">
      <w:r>
        <w:separator/>
      </w:r>
    </w:p>
  </w:footnote>
  <w:footnote w:type="continuationSeparator" w:id="0">
    <w:p w14:paraId="3FBF9774" w14:textId="77777777" w:rsidR="00D214F0" w:rsidRDefault="00D2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13C3"/>
    <w:rsid w:val="00882DB4"/>
    <w:rsid w:val="00896091"/>
    <w:rsid w:val="008A2608"/>
    <w:rsid w:val="008E1BFB"/>
    <w:rsid w:val="009271D7"/>
    <w:rsid w:val="0093212C"/>
    <w:rsid w:val="0093489F"/>
    <w:rsid w:val="00947481"/>
    <w:rsid w:val="00951C89"/>
    <w:rsid w:val="00955834"/>
    <w:rsid w:val="00960FD3"/>
    <w:rsid w:val="00961654"/>
    <w:rsid w:val="00962923"/>
    <w:rsid w:val="0097482C"/>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51102"/>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15DF"/>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6E0B52"/>
  <w15:docId w15:val="{A99AD1C8-0B9A-4DEF-A0DC-8B3FB445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2016-03-10T17:00:00Z</cp:lastPrinted>
  <dcterms:created xsi:type="dcterms:W3CDTF">2022-03-15T12:34:00Z</dcterms:created>
  <dcterms:modified xsi:type="dcterms:W3CDTF">2022-03-15T12:34:00Z</dcterms:modified>
</cp:coreProperties>
</file>