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1F5A" w14:textId="624EE89D" w:rsidR="00231067" w:rsidRDefault="00231067" w:rsidP="00231067">
      <w:pPr>
        <w:rPr>
          <w:highlight w:val="yellow"/>
        </w:rPr>
      </w:pPr>
    </w:p>
    <w:p w14:paraId="083EB132" w14:textId="77777777" w:rsidR="00FC0F56" w:rsidRDefault="00FC0F56" w:rsidP="00231067">
      <w:pPr>
        <w:rPr>
          <w:highlight w:val="yellow"/>
        </w:rPr>
      </w:pPr>
    </w:p>
    <w:p w14:paraId="495D0191" w14:textId="11F5C192" w:rsidR="00FC0F56" w:rsidRPr="00760A07" w:rsidRDefault="00FC0F56" w:rsidP="004860CF">
      <w:pPr>
        <w:pStyle w:val="Heading1"/>
        <w:rPr>
          <w:rFonts w:ascii="Segoe UI" w:hAnsi="Segoe UI" w:cs="Segoe UI"/>
          <w:sz w:val="18"/>
          <w:szCs w:val="18"/>
        </w:rPr>
      </w:pPr>
      <w:r w:rsidRPr="00FC0F56">
        <w:t>Administrative Bulletin 23</w:t>
      </w:r>
      <w:r w:rsidR="00051064">
        <w:t>-</w:t>
      </w:r>
      <w:r w:rsidR="00630925">
        <w:t>28</w:t>
      </w:r>
    </w:p>
    <w:p w14:paraId="1B5CC746" w14:textId="200E92A8" w:rsidR="00FC0F56" w:rsidRPr="00FC0F56" w:rsidRDefault="00FC0F56" w:rsidP="00760A07">
      <w:pPr>
        <w:spacing w:after="240"/>
        <w:jc w:val="center"/>
        <w:textAlignment w:val="baseline"/>
        <w:rPr>
          <w:rFonts w:ascii="Segoe UI" w:eastAsia="Times New Roman" w:hAnsi="Segoe UI" w:cs="Segoe UI"/>
          <w:sz w:val="18"/>
          <w:szCs w:val="18"/>
        </w:rPr>
      </w:pPr>
      <w:r w:rsidRPr="00FC0F56">
        <w:rPr>
          <w:rFonts w:ascii="Times New Roman" w:eastAsia="Times New Roman" w:hAnsi="Times New Roman" w:cs="Times New Roman"/>
          <w:b/>
          <w:bCs/>
        </w:rPr>
        <w:t>101 CMR 309.00: Rates for Certain Services for the Personal Care Attendant Program</w:t>
      </w:r>
      <w:r w:rsidRPr="00FC0F56">
        <w:rPr>
          <w:rFonts w:ascii="Times New Roman" w:eastAsia="Times New Roman" w:hAnsi="Times New Roman" w:cs="Times New Roman"/>
        </w:rPr>
        <w:t> </w:t>
      </w:r>
    </w:p>
    <w:p w14:paraId="5755D78F" w14:textId="080A65F3" w:rsidR="00FC0F56" w:rsidRPr="00760A07" w:rsidRDefault="00FC0F56" w:rsidP="00760A07">
      <w:pPr>
        <w:spacing w:after="360"/>
        <w:jc w:val="center"/>
        <w:textAlignment w:val="baseline"/>
        <w:rPr>
          <w:rFonts w:ascii="Times New Roman" w:eastAsia="Times New Roman" w:hAnsi="Times New Roman" w:cs="Times New Roman"/>
        </w:rPr>
      </w:pPr>
      <w:r w:rsidRPr="00FC0F56">
        <w:rPr>
          <w:rFonts w:ascii="Times New Roman" w:eastAsia="Times New Roman" w:hAnsi="Times New Roman" w:cs="Times New Roman"/>
        </w:rPr>
        <w:t>Effective September 1, 2023</w:t>
      </w:r>
    </w:p>
    <w:p w14:paraId="6AF01288" w14:textId="723DB051" w:rsidR="00FC0F56" w:rsidRPr="00760A07" w:rsidRDefault="00FC0F56" w:rsidP="00760A07">
      <w:pPr>
        <w:shd w:val="clear" w:color="auto" w:fill="FFFFFF"/>
        <w:spacing w:after="240"/>
        <w:jc w:val="center"/>
        <w:textAlignment w:val="baseline"/>
        <w:rPr>
          <w:rFonts w:ascii="Times New Roman" w:eastAsia="Times New Roman" w:hAnsi="Times New Roman" w:cs="Times New Roman"/>
        </w:rPr>
      </w:pPr>
      <w:r w:rsidRPr="00FC0F56">
        <w:rPr>
          <w:rFonts w:ascii="Times New Roman" w:eastAsia="Times New Roman" w:hAnsi="Times New Roman" w:cs="Times New Roman"/>
          <w:b/>
          <w:bCs/>
        </w:rPr>
        <w:t>Update to Certain Rates for Personal Care Attendant Services</w:t>
      </w:r>
    </w:p>
    <w:p w14:paraId="2882629F" w14:textId="1A9C9AFD" w:rsidR="00FC0F56" w:rsidRPr="00FC0F56" w:rsidRDefault="00DE5EA1" w:rsidP="00FC0F56">
      <w:pPr>
        <w:shd w:val="clear" w:color="auto" w:fill="FFFFFF"/>
        <w:textAlignment w:val="baseline"/>
        <w:rPr>
          <w:rFonts w:ascii="Segoe UI" w:eastAsia="Times New Roman" w:hAnsi="Segoe UI" w:cs="Segoe UI"/>
          <w:sz w:val="18"/>
          <w:szCs w:val="18"/>
        </w:rPr>
      </w:pPr>
      <w:r>
        <w:rPr>
          <w:rFonts w:ascii="Times New Roman" w:eastAsia="Times New Roman" w:hAnsi="Times New Roman" w:cs="Times New Roman"/>
        </w:rPr>
        <w:t>This a</w:t>
      </w:r>
      <w:r w:rsidR="00FC0F56" w:rsidRPr="00FC0F56">
        <w:rPr>
          <w:rFonts w:ascii="Times New Roman" w:eastAsia="Times New Roman" w:hAnsi="Times New Roman" w:cs="Times New Roman"/>
        </w:rPr>
        <w:t xml:space="preserve">dministrative </w:t>
      </w:r>
      <w:r>
        <w:rPr>
          <w:rFonts w:ascii="Times New Roman" w:eastAsia="Times New Roman" w:hAnsi="Times New Roman" w:cs="Times New Roman"/>
        </w:rPr>
        <w:t>b</w:t>
      </w:r>
      <w:r w:rsidR="00FC0F56" w:rsidRPr="00FC0F56">
        <w:rPr>
          <w:rFonts w:ascii="Times New Roman" w:eastAsia="Times New Roman" w:hAnsi="Times New Roman" w:cs="Times New Roman"/>
        </w:rPr>
        <w:t>ulletin clarif</w:t>
      </w:r>
      <w:r>
        <w:rPr>
          <w:rFonts w:ascii="Times New Roman" w:eastAsia="Times New Roman" w:hAnsi="Times New Roman" w:cs="Times New Roman"/>
        </w:rPr>
        <w:t xml:space="preserve">ies </w:t>
      </w:r>
      <w:r w:rsidR="00FC0F56" w:rsidRPr="00FC0F56">
        <w:rPr>
          <w:rFonts w:ascii="Times New Roman" w:eastAsia="Times New Roman" w:hAnsi="Times New Roman" w:cs="Times New Roman"/>
        </w:rPr>
        <w:t>the substantive provisions of the rates for personal care attendant (PCA) services contained in 101 CMR 309.03(5). Specifically, the rates for PCA services are being updated in accordance with 101 CMR 309.03(5)(a) to align with the provisions of the collective bargaining agreement effective September 1, 2023. </w:t>
      </w:r>
    </w:p>
    <w:p w14:paraId="7A10AB61" w14:textId="77777777" w:rsidR="00DD38F7" w:rsidRDefault="00DD38F7" w:rsidP="00FC0F56">
      <w:pPr>
        <w:textAlignment w:val="baseline"/>
        <w:rPr>
          <w:rFonts w:ascii="Times New Roman" w:eastAsia="Times New Roman" w:hAnsi="Times New Roman" w:cs="Times New Roman"/>
        </w:rPr>
      </w:pPr>
    </w:p>
    <w:p w14:paraId="2D0E2DAD" w14:textId="03705CCE" w:rsidR="00FC0F56" w:rsidRDefault="00FC0F56" w:rsidP="00FC0F56">
      <w:pPr>
        <w:textAlignment w:val="baseline"/>
        <w:rPr>
          <w:rFonts w:ascii="Times New Roman" w:eastAsia="Times New Roman" w:hAnsi="Times New Roman" w:cs="Times New Roman"/>
        </w:rPr>
      </w:pPr>
      <w:r w:rsidRPr="00FC0F56">
        <w:rPr>
          <w:rFonts w:ascii="Times New Roman" w:eastAsia="Times New Roman" w:hAnsi="Times New Roman" w:cs="Times New Roman"/>
        </w:rPr>
        <w:t>Below are the rates of payment for PCA services</w:t>
      </w:r>
      <w:r w:rsidR="00634DA7">
        <w:rPr>
          <w:rFonts w:ascii="Times New Roman" w:eastAsia="Times New Roman" w:hAnsi="Times New Roman" w:cs="Times New Roman"/>
        </w:rPr>
        <w:t>, which</w:t>
      </w:r>
      <w:r w:rsidR="00FA7643">
        <w:rPr>
          <w:rFonts w:ascii="Times New Roman" w:eastAsia="Times New Roman" w:hAnsi="Times New Roman" w:cs="Times New Roman"/>
        </w:rPr>
        <w:t xml:space="preserve"> include </w:t>
      </w:r>
      <w:r w:rsidRPr="00FC0F56">
        <w:rPr>
          <w:rFonts w:ascii="Times New Roman" w:eastAsia="Times New Roman" w:hAnsi="Times New Roman" w:cs="Times New Roman"/>
        </w:rPr>
        <w:t>the wage and employer expense component</w:t>
      </w:r>
      <w:r w:rsidR="00FA7643">
        <w:rPr>
          <w:rFonts w:ascii="Times New Roman" w:eastAsia="Times New Roman" w:hAnsi="Times New Roman" w:cs="Times New Roman"/>
        </w:rPr>
        <w:t>s</w:t>
      </w:r>
      <w:r w:rsidRPr="00FC0F56">
        <w:rPr>
          <w:rFonts w:ascii="Times New Roman" w:eastAsia="Times New Roman" w:hAnsi="Times New Roman" w:cs="Times New Roman"/>
        </w:rPr>
        <w:t>. </w:t>
      </w:r>
    </w:p>
    <w:p w14:paraId="155B021A" w14:textId="77777777" w:rsidR="00FC0F56" w:rsidRPr="00FC0F56" w:rsidRDefault="00FC0F56" w:rsidP="00FC0F56">
      <w:pPr>
        <w:textAlignment w:val="baseline"/>
        <w:rPr>
          <w:rFonts w:ascii="Segoe UI" w:eastAsia="Times New Roman" w:hAnsi="Segoe UI" w:cs="Segoe UI"/>
          <w:sz w:val="18"/>
          <w:szCs w:val="18"/>
        </w:rPr>
      </w:pPr>
    </w:p>
    <w:p w14:paraId="23A2589F" w14:textId="4E38DC0A" w:rsidR="00FC0F56" w:rsidRDefault="00FC0F56" w:rsidP="00051064">
      <w:pPr>
        <w:jc w:val="center"/>
        <w:textAlignment w:val="baseline"/>
        <w:rPr>
          <w:rFonts w:ascii="Times New Roman" w:eastAsia="Times New Roman" w:hAnsi="Times New Roman" w:cs="Times New Roman"/>
        </w:rPr>
      </w:pPr>
      <w:r w:rsidRPr="00FC0F56">
        <w:rPr>
          <w:rFonts w:ascii="Times New Roman" w:eastAsia="Times New Roman" w:hAnsi="Times New Roman" w:cs="Times New Roman"/>
        </w:rPr>
        <w:t>PCA Rates Effective September 1, 2023</w:t>
      </w:r>
    </w:p>
    <w:p w14:paraId="2CD1015D" w14:textId="77777777" w:rsidR="00E7053A" w:rsidRPr="00FC0F56" w:rsidRDefault="00E7053A" w:rsidP="00FC0F56">
      <w:pPr>
        <w:textAlignment w:val="baseline"/>
        <w:rPr>
          <w:rFonts w:ascii="Segoe UI" w:eastAsia="Times New Roman" w:hAnsi="Segoe UI" w:cs="Segoe UI"/>
          <w:sz w:val="18"/>
          <w:szCs w:val="18"/>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181"/>
        <w:gridCol w:w="1277"/>
        <w:gridCol w:w="933"/>
        <w:gridCol w:w="4558"/>
      </w:tblGrid>
      <w:tr w:rsidR="00FC0F56" w:rsidRPr="00FC0F56" w14:paraId="6D6E0618" w14:textId="77777777" w:rsidTr="00FC0F56">
        <w:trPr>
          <w:trHeight w:val="31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E8B74" w14:textId="0D341CCB"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Code</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8A3C0" w14:textId="2341453B"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Modifier</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EE8F1" w14:textId="1A09A5BA"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Rate</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B70D8" w14:textId="7F279A5F"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Unit</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4DBB7" w14:textId="2D5A2B7E"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Service Description</w:t>
            </w:r>
          </w:p>
        </w:tc>
      </w:tr>
      <w:tr w:rsidR="00FC0F56" w:rsidRPr="00FC0F56" w14:paraId="59AB7EFC" w14:textId="77777777" w:rsidTr="00FC0F56">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CC86C" w14:textId="5F969FF6" w:rsidR="00FC0F56" w:rsidRPr="00FC0F56" w:rsidRDefault="00FC0F56" w:rsidP="00FA7643">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T1019</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19AE6" w14:textId="71A13142" w:rsidR="00FC0F56" w:rsidRPr="00FC0F56" w:rsidRDefault="00FC0F56" w:rsidP="00051064">
            <w:pPr>
              <w:jc w:val="center"/>
              <w:textAlignment w:val="baseline"/>
              <w:rPr>
                <w:rFonts w:ascii="Times New Roman" w:eastAsia="Times New Roman" w:hAnsi="Times New Roman" w:cs="Times New Roman"/>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01DDB" w14:textId="308390E9" w:rsidR="00FC0F56" w:rsidRPr="00FC0F56" w:rsidRDefault="00FC0F56" w:rsidP="00FA7643">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$5.27</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62C27" w14:textId="425B0DBD" w:rsidR="00FC0F56" w:rsidRPr="00FC0F56" w:rsidRDefault="00FC0F56" w:rsidP="00FA7643">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15 minutes</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8CCF4" w14:textId="1261ABDF"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bl>
    <w:p w14:paraId="23337B4A" w14:textId="77777777" w:rsidR="00FC0F56" w:rsidRPr="00FC0F56" w:rsidRDefault="00FC0F56" w:rsidP="00FC0F56">
      <w:pPr>
        <w:shd w:val="clear" w:color="auto" w:fill="FFFFFF"/>
        <w:textAlignment w:val="baseline"/>
        <w:rPr>
          <w:rFonts w:ascii="Segoe UI" w:eastAsia="Times New Roman" w:hAnsi="Segoe UI" w:cs="Segoe UI"/>
          <w:sz w:val="18"/>
          <w:szCs w:val="18"/>
        </w:rPr>
      </w:pPr>
      <w:r w:rsidRPr="00FC0F56">
        <w:rPr>
          <w:rFonts w:ascii="Times New Roman" w:eastAsia="Times New Roman" w:hAnsi="Times New Roman" w:cs="Times New Roman"/>
          <w:sz w:val="24"/>
          <w:szCs w:val="24"/>
        </w:rPr>
        <w:t> </w:t>
      </w:r>
    </w:p>
    <w:p w14:paraId="0E1227FF" w14:textId="54EAC034" w:rsidR="00FC0F56" w:rsidRDefault="00FC0F56" w:rsidP="00B6288E">
      <w:pPr>
        <w:textAlignment w:val="baseline"/>
        <w:rPr>
          <w:rFonts w:ascii="Times New Roman" w:eastAsia="Times New Roman" w:hAnsi="Times New Roman" w:cs="Times New Roman"/>
          <w:sz w:val="24"/>
          <w:szCs w:val="24"/>
        </w:rPr>
      </w:pPr>
      <w:r w:rsidRPr="00FC0F56">
        <w:rPr>
          <w:rFonts w:ascii="Segoe UI" w:eastAsia="Times New Roman" w:hAnsi="Segoe UI" w:cs="Segoe UI"/>
          <w:color w:val="666666"/>
          <w:sz w:val="18"/>
          <w:szCs w:val="18"/>
          <w:shd w:val="clear" w:color="auto" w:fill="FFFFFF"/>
        </w:rPr>
        <w:t> </w:t>
      </w:r>
    </w:p>
    <w:p w14:paraId="413EA702" w14:textId="77777777" w:rsidR="00B6288E" w:rsidRDefault="00B6288E" w:rsidP="00B6288E">
      <w:pPr>
        <w:textAlignment w:val="baseline"/>
        <w:rPr>
          <w:rFonts w:ascii="Times New Roman" w:eastAsia="Times New Roman" w:hAnsi="Times New Roman" w:cs="Times New Roman"/>
          <w:sz w:val="24"/>
          <w:szCs w:val="24"/>
        </w:rPr>
      </w:pPr>
    </w:p>
    <w:p w14:paraId="74AAF4A2" w14:textId="77777777" w:rsidR="00B6288E" w:rsidRDefault="00B6288E" w:rsidP="00B6288E">
      <w:pPr>
        <w:textAlignment w:val="baseline"/>
        <w:rPr>
          <w:rFonts w:ascii="Times New Roman" w:eastAsia="Times New Roman" w:hAnsi="Times New Roman" w:cs="Times New Roman"/>
          <w:sz w:val="24"/>
          <w:szCs w:val="24"/>
        </w:rPr>
      </w:pPr>
    </w:p>
    <w:p w14:paraId="5A8480CC" w14:textId="77777777" w:rsidR="00B6288E" w:rsidRDefault="00B6288E" w:rsidP="00B6288E">
      <w:pPr>
        <w:textAlignment w:val="baseline"/>
        <w:rPr>
          <w:rFonts w:ascii="Times New Roman" w:eastAsia="Times New Roman" w:hAnsi="Times New Roman" w:cs="Times New Roman"/>
          <w:sz w:val="24"/>
          <w:szCs w:val="24"/>
        </w:rPr>
      </w:pPr>
    </w:p>
    <w:p w14:paraId="527B22C4" w14:textId="77777777" w:rsidR="00B6288E" w:rsidRDefault="00B6288E" w:rsidP="00B6288E">
      <w:pPr>
        <w:textAlignment w:val="baseline"/>
        <w:rPr>
          <w:rFonts w:ascii="Times New Roman" w:eastAsia="Times New Roman" w:hAnsi="Times New Roman" w:cs="Times New Roman"/>
          <w:sz w:val="24"/>
          <w:szCs w:val="24"/>
        </w:rPr>
      </w:pPr>
    </w:p>
    <w:p w14:paraId="46104543" w14:textId="77777777" w:rsidR="00B6288E" w:rsidRDefault="00B6288E" w:rsidP="00B6288E">
      <w:pPr>
        <w:textAlignment w:val="baseline"/>
        <w:rPr>
          <w:rFonts w:ascii="Times New Roman" w:eastAsia="Times New Roman" w:hAnsi="Times New Roman" w:cs="Times New Roman"/>
          <w:sz w:val="24"/>
          <w:szCs w:val="24"/>
        </w:rPr>
      </w:pPr>
    </w:p>
    <w:p w14:paraId="5A9BD104" w14:textId="77777777" w:rsidR="00FC0F56" w:rsidRPr="00FC0F56" w:rsidRDefault="00FC0F56" w:rsidP="00FC0F56">
      <w:pPr>
        <w:textAlignment w:val="baseline"/>
        <w:rPr>
          <w:rFonts w:ascii="Times New Roman" w:eastAsia="Times New Roman" w:hAnsi="Times New Roman" w:cs="Times New Roman"/>
          <w:sz w:val="24"/>
          <w:szCs w:val="24"/>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179"/>
        <w:gridCol w:w="1292"/>
        <w:gridCol w:w="931"/>
        <w:gridCol w:w="4547"/>
      </w:tblGrid>
      <w:tr w:rsidR="00FC0F56" w:rsidRPr="00FC0F56" w14:paraId="6A9D6FAB" w14:textId="77777777" w:rsidTr="00FC0F56">
        <w:trPr>
          <w:trHeight w:val="31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1A63C" w14:textId="15F370D0"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lastRenderedPageBreak/>
              <w:t>Code</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A30AD0" w14:textId="373B933C"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Modifier</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29E30" w14:textId="038C3D11"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Rate</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B5C00" w14:textId="360F679A"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Unit</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652731" w14:textId="08066227"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Service Description</w:t>
            </w:r>
          </w:p>
        </w:tc>
      </w:tr>
      <w:tr w:rsidR="00FC0F56" w:rsidRPr="00FC0F56" w14:paraId="3CCDCF46" w14:textId="77777777" w:rsidTr="00FC0F56">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1F067" w14:textId="655AE9BC"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T1019</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006DDD" w14:textId="6BC5B1F4"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TU</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3BE4F" w14:textId="1A48C39F"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$2.64</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89C76" w14:textId="7485667A"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15 minutes</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74AD0" w14:textId="1D88CE51"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00FC0F56" w:rsidRPr="00FC0F56" w14:paraId="645B9F91" w14:textId="77777777" w:rsidTr="00FC0F56">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595BC" w14:textId="542E4A8A"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T1019</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E16F4" w14:textId="0EEE730B"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TV</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35752" w14:textId="6CC0177A"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$2.64</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99C5F9" w14:textId="2051A326"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15 minutes</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CAB7D" w14:textId="76ECBE25"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00FC0F56" w:rsidRPr="00FC0F56" w14:paraId="6E1F57CF" w14:textId="77777777" w:rsidTr="00FC0F56">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5709E" w14:textId="73478D5F"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99509</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BE294D" w14:textId="1B076023"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U2</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348E2" w14:textId="04FFE47A"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$5.27</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0051A" w14:textId="67ECD3EA"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15 minutes</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E0B227" w14:textId="038AAFAC"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Home visit for assistance with activities of daily living and personal care. (</w:t>
            </w:r>
            <w:proofErr w:type="gramStart"/>
            <w:r w:rsidRPr="00FC0F56">
              <w:rPr>
                <w:rFonts w:ascii="Times New Roman" w:eastAsia="Times New Roman" w:hAnsi="Times New Roman" w:cs="Times New Roman"/>
              </w:rPr>
              <w:t>personal</w:t>
            </w:r>
            <w:proofErr w:type="gramEnd"/>
            <w:r w:rsidRPr="00FC0F56">
              <w:rPr>
                <w:rFonts w:ascii="Times New Roman" w:eastAsia="Times New Roman" w:hAnsi="Times New Roman" w:cs="Times New Roman"/>
              </w:rPr>
              <w:t xml:space="preserve"> care services, per 15 minutes) (Use this code and modifier to bill for PCA paid earned time.) (Current P.A. for PCA services required for each member.)</w:t>
            </w:r>
          </w:p>
        </w:tc>
      </w:tr>
      <w:tr w:rsidR="00FC0F56" w:rsidRPr="00FC0F56" w14:paraId="6D664A87" w14:textId="77777777" w:rsidTr="00FC0F56">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891A4" w14:textId="7A821007"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99509</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81AB9" w14:textId="6AADE5BC"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U3</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5CC07" w14:textId="2C534D9E"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$84.20</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0F173" w14:textId="12D56498"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Per diem</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8B9881" w14:textId="1F80C58E"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Home visit for assistance with activities of daily living and personal care. (</w:t>
            </w:r>
            <w:proofErr w:type="gramStart"/>
            <w:r w:rsidRPr="00FC0F56">
              <w:rPr>
                <w:rFonts w:ascii="Times New Roman" w:eastAsia="Times New Roman" w:hAnsi="Times New Roman" w:cs="Times New Roman"/>
              </w:rPr>
              <w:t>personal</w:t>
            </w:r>
            <w:proofErr w:type="gramEnd"/>
            <w:r w:rsidRPr="00FC0F56">
              <w:rPr>
                <w:rFonts w:ascii="Times New Roman" w:eastAsia="Times New Roman" w:hAnsi="Times New Roman" w:cs="Times New Roman"/>
              </w:rPr>
              <w:t xml:space="preserve"> care services) (Use this code and modifier to bill for PCA new hire orientation, per diem, per eligible PCA.)</w:t>
            </w:r>
          </w:p>
        </w:tc>
      </w:tr>
      <w:tr w:rsidR="00FC0F56" w:rsidRPr="00FC0F56" w14:paraId="24033CC9" w14:textId="77777777" w:rsidTr="00FC0F56">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609B1" w14:textId="2A27A41E"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99509</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E8D77" w14:textId="4DCFC9F8"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TU</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5D09E" w14:textId="37841C57"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$0.18</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114B1" w14:textId="62400900"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1 minute</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3AC3C" w14:textId="4DA62535"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Home visit for assistance with activities of daily living and personal care. (</w:t>
            </w:r>
            <w:proofErr w:type="gramStart"/>
            <w:r w:rsidRPr="00FC0F56">
              <w:rPr>
                <w:rFonts w:ascii="Times New Roman" w:eastAsia="Times New Roman" w:hAnsi="Times New Roman" w:cs="Times New Roman"/>
              </w:rPr>
              <w:t>personal</w:t>
            </w:r>
            <w:proofErr w:type="gramEnd"/>
            <w:r w:rsidRPr="00FC0F56">
              <w:rPr>
                <w:rFonts w:ascii="Times New Roman" w:eastAsia="Times New Roman" w:hAnsi="Times New Roman" w:cs="Times New Roman"/>
              </w:rPr>
              <w:t xml:space="preserve"> care services) (Use this code and modifier to bill for overtime, per 1 minute, special payment rate.) (Current P.A. for PCA services required for each member.)</w:t>
            </w:r>
          </w:p>
        </w:tc>
      </w:tr>
      <w:tr w:rsidR="00FC0F56" w:rsidRPr="00FC0F56" w14:paraId="1810B40F" w14:textId="77777777" w:rsidTr="00FC0F56">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FAD55" w14:textId="79EE44C8"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A0170</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96634" w14:textId="44D1A764" w:rsidR="00FC0F56" w:rsidRPr="00FC0F56" w:rsidRDefault="00FC0F56" w:rsidP="00051064">
            <w:pPr>
              <w:jc w:val="center"/>
              <w:textAlignment w:val="baseline"/>
              <w:rPr>
                <w:rFonts w:ascii="Times New Roman" w:eastAsia="Times New Roman" w:hAnsi="Times New Roman" w:cs="Times New Roman"/>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02A7F1" w14:textId="3A0F6F2F"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$0.36</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1943B" w14:textId="7D293F54"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1 minute</w:t>
            </w:r>
          </w:p>
        </w:tc>
        <w:tc>
          <w:tcPr>
            <w:tcW w:w="5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D06072" w14:textId="326F70E1" w:rsidR="00FC0F56" w:rsidRPr="00FC0F56" w:rsidRDefault="00FC0F56" w:rsidP="00051064">
            <w:pPr>
              <w:jc w:val="cente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Transportation ancillary: parking fees, tolls, other. (Use this code to bill for travel time for PCA services, per 1 minute.) (Current P.A. for PCA services required for each member.)</w:t>
            </w:r>
          </w:p>
        </w:tc>
      </w:tr>
    </w:tbl>
    <w:p w14:paraId="53D8513B" w14:textId="77777777" w:rsidR="00FC0F56" w:rsidRPr="00FC0F56" w:rsidRDefault="00FC0F56" w:rsidP="00FC0F56">
      <w:pPr>
        <w:textAlignment w:val="baseline"/>
        <w:rPr>
          <w:rFonts w:ascii="Segoe UI" w:eastAsia="Times New Roman" w:hAnsi="Segoe UI" w:cs="Segoe UI"/>
          <w:sz w:val="18"/>
          <w:szCs w:val="18"/>
        </w:rPr>
      </w:pPr>
      <w:r w:rsidRPr="00FC0F56">
        <w:rPr>
          <w:rFonts w:ascii="Arial" w:eastAsia="Times New Roman" w:hAnsi="Arial" w:cs="Arial"/>
        </w:rPr>
        <w:t> </w:t>
      </w:r>
    </w:p>
    <w:p w14:paraId="2CB11D9A" w14:textId="77777777" w:rsidR="00FC0F56" w:rsidRPr="00FC0F56" w:rsidRDefault="00FC0F56" w:rsidP="00FC0F56">
      <w:pPr>
        <w:textAlignment w:val="baseline"/>
        <w:rPr>
          <w:rFonts w:ascii="Segoe UI" w:eastAsia="Times New Roman" w:hAnsi="Segoe UI" w:cs="Segoe UI"/>
          <w:sz w:val="18"/>
          <w:szCs w:val="18"/>
        </w:rPr>
      </w:pPr>
      <w:r w:rsidRPr="00FC0F56">
        <w:rPr>
          <w:rFonts w:ascii="Segoe UI" w:eastAsia="Times New Roman" w:hAnsi="Segoe UI" w:cs="Segoe UI"/>
          <w:color w:val="666666"/>
          <w:sz w:val="18"/>
          <w:szCs w:val="18"/>
          <w:shd w:val="clear" w:color="auto" w:fill="FFFFFF"/>
        </w:rPr>
        <w:t> </w:t>
      </w:r>
      <w:r w:rsidRPr="00FC0F56">
        <w:rPr>
          <w:rFonts w:ascii="Arial" w:eastAsia="Times New Roman" w:hAnsi="Arial" w:cs="Arial"/>
        </w:rPr>
        <w:t> </w:t>
      </w:r>
    </w:p>
    <w:p w14:paraId="21C95645" w14:textId="379EE2EC" w:rsidR="00FC0F56" w:rsidRPr="00FC0F56" w:rsidRDefault="00FC0F56" w:rsidP="005D007D">
      <w:pPr>
        <w:spacing w:after="240"/>
        <w:textAlignment w:val="baseline"/>
        <w:rPr>
          <w:rFonts w:ascii="Segoe UI" w:eastAsia="Times New Roman" w:hAnsi="Segoe UI" w:cs="Segoe UI"/>
          <w:sz w:val="18"/>
          <w:szCs w:val="18"/>
        </w:rPr>
      </w:pPr>
      <w:r w:rsidRPr="00FC0F56">
        <w:rPr>
          <w:rFonts w:ascii="Times New Roman" w:eastAsia="Times New Roman" w:hAnsi="Times New Roman" w:cs="Times New Roman"/>
        </w:rPr>
        <w:t xml:space="preserve">Effective as of </w:t>
      </w:r>
      <w:r w:rsidR="00FD4F03">
        <w:rPr>
          <w:rFonts w:ascii="Times New Roman" w:eastAsia="Times New Roman" w:hAnsi="Times New Roman" w:cs="Times New Roman"/>
        </w:rPr>
        <w:t>September 1, 2023</w:t>
      </w:r>
    </w:p>
    <w:tbl>
      <w:tblPr>
        <w:tblW w:w="4148"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8"/>
      </w:tblGrid>
      <w:tr w:rsidR="00FC0F56" w:rsidRPr="00FC0F56" w14:paraId="334CB125" w14:textId="77777777" w:rsidTr="00402790">
        <w:trPr>
          <w:trHeight w:val="300"/>
        </w:trPr>
        <w:tc>
          <w:tcPr>
            <w:tcW w:w="4148" w:type="dxa"/>
            <w:tcBorders>
              <w:top w:val="single" w:sz="6" w:space="0" w:color="auto"/>
              <w:left w:val="single" w:sz="6" w:space="0" w:color="auto"/>
              <w:bottom w:val="single" w:sz="6" w:space="0" w:color="auto"/>
              <w:right w:val="single" w:sz="6" w:space="0" w:color="auto"/>
            </w:tcBorders>
            <w:shd w:val="clear" w:color="auto" w:fill="auto"/>
            <w:hideMark/>
          </w:tcPr>
          <w:p w14:paraId="43FF46D2" w14:textId="1F371EE8" w:rsidR="00FC0F56" w:rsidRPr="00FC0F56" w:rsidRDefault="00FC0F56" w:rsidP="00FC0F56">
            <w:pPr>
              <w:textAlignment w:val="baseline"/>
              <w:divId w:val="1172524562"/>
              <w:rPr>
                <w:rFonts w:ascii="Times New Roman" w:eastAsia="Times New Roman" w:hAnsi="Times New Roman" w:cs="Times New Roman"/>
                <w:sz w:val="24"/>
                <w:szCs w:val="24"/>
              </w:rPr>
            </w:pPr>
            <w:r w:rsidRPr="00FC0F56">
              <w:rPr>
                <w:rFonts w:ascii="Times New Roman" w:eastAsia="Times New Roman" w:hAnsi="Times New Roman" w:cs="Times New Roman"/>
              </w:rPr>
              <w:t xml:space="preserve"> Holidays </w:t>
            </w:r>
            <w:r w:rsidR="00CD5453">
              <w:rPr>
                <w:rFonts w:ascii="Times New Roman" w:eastAsia="Times New Roman" w:hAnsi="Times New Roman" w:cs="Times New Roman"/>
              </w:rPr>
              <w:t>i</w:t>
            </w:r>
            <w:r w:rsidR="00CD5453" w:rsidRPr="00FC0F56">
              <w:rPr>
                <w:rFonts w:ascii="Times New Roman" w:eastAsia="Times New Roman" w:hAnsi="Times New Roman" w:cs="Times New Roman"/>
              </w:rPr>
              <w:t>nclude</w:t>
            </w:r>
            <w:r w:rsidRPr="00FC0F56">
              <w:rPr>
                <w:rFonts w:ascii="Times New Roman" w:eastAsia="Times New Roman" w:hAnsi="Times New Roman" w:cs="Times New Roman"/>
              </w:rPr>
              <w:t>: </w:t>
            </w:r>
          </w:p>
        </w:tc>
      </w:tr>
      <w:tr w:rsidR="00FC0F56" w:rsidRPr="00FC0F56" w14:paraId="73C7067D" w14:textId="77777777" w:rsidTr="00402790">
        <w:trPr>
          <w:trHeight w:val="300"/>
        </w:trPr>
        <w:tc>
          <w:tcPr>
            <w:tcW w:w="4148" w:type="dxa"/>
            <w:tcBorders>
              <w:top w:val="single" w:sz="6" w:space="0" w:color="auto"/>
              <w:left w:val="single" w:sz="6" w:space="0" w:color="auto"/>
              <w:bottom w:val="single" w:sz="6" w:space="0" w:color="auto"/>
              <w:right w:val="single" w:sz="6" w:space="0" w:color="auto"/>
            </w:tcBorders>
            <w:shd w:val="clear" w:color="auto" w:fill="auto"/>
            <w:hideMark/>
          </w:tcPr>
          <w:p w14:paraId="20349D87" w14:textId="77777777" w:rsidR="00FC0F56" w:rsidRPr="00FC0F56" w:rsidRDefault="00FC0F56" w:rsidP="00FC0F56">
            <w:pPr>
              <w:numPr>
                <w:ilvl w:val="0"/>
                <w:numId w:val="3"/>
              </w:numPr>
              <w:ind w:left="360" w:firstLine="0"/>
              <w:textAlignment w:val="baseline"/>
              <w:rPr>
                <w:rFonts w:ascii="Arial" w:eastAsia="Times New Roman" w:hAnsi="Arial" w:cs="Arial"/>
              </w:rPr>
            </w:pPr>
            <w:r w:rsidRPr="00FC0F56">
              <w:rPr>
                <w:rFonts w:ascii="Times New Roman" w:eastAsia="Times New Roman" w:hAnsi="Times New Roman" w:cs="Times New Roman"/>
              </w:rPr>
              <w:t>New Year’s Day  </w:t>
            </w:r>
          </w:p>
          <w:p w14:paraId="1D8C09A7" w14:textId="77777777" w:rsidR="00FC0F56" w:rsidRPr="00FC0F56" w:rsidRDefault="00FC0F56" w:rsidP="00FC0F56">
            <w:pPr>
              <w:numPr>
                <w:ilvl w:val="0"/>
                <w:numId w:val="3"/>
              </w:numPr>
              <w:ind w:left="360" w:firstLine="0"/>
              <w:textAlignment w:val="baseline"/>
              <w:rPr>
                <w:rFonts w:ascii="Arial" w:eastAsia="Times New Roman" w:hAnsi="Arial" w:cs="Arial"/>
              </w:rPr>
            </w:pPr>
            <w:r w:rsidRPr="00FC0F56">
              <w:rPr>
                <w:rFonts w:ascii="Times New Roman" w:eastAsia="Times New Roman" w:hAnsi="Times New Roman" w:cs="Times New Roman"/>
              </w:rPr>
              <w:t>Martin Luther King Jr Day  </w:t>
            </w:r>
          </w:p>
          <w:p w14:paraId="205B1BB2" w14:textId="77777777" w:rsidR="00FC0F56" w:rsidRPr="00FC0F56" w:rsidRDefault="00FC0F56" w:rsidP="00FC0F56">
            <w:pPr>
              <w:numPr>
                <w:ilvl w:val="0"/>
                <w:numId w:val="3"/>
              </w:numPr>
              <w:ind w:left="360" w:firstLine="0"/>
              <w:textAlignment w:val="baseline"/>
              <w:rPr>
                <w:rFonts w:ascii="Arial" w:eastAsia="Times New Roman" w:hAnsi="Arial" w:cs="Arial"/>
              </w:rPr>
            </w:pPr>
            <w:r w:rsidRPr="00FC0F56">
              <w:rPr>
                <w:rFonts w:ascii="Times New Roman" w:eastAsia="Times New Roman" w:hAnsi="Times New Roman" w:cs="Times New Roman"/>
              </w:rPr>
              <w:t>Juneteenth  </w:t>
            </w:r>
          </w:p>
          <w:p w14:paraId="62422ED7" w14:textId="77777777" w:rsidR="00FC0F56" w:rsidRPr="00FC0F56" w:rsidRDefault="00FC0F56" w:rsidP="00FC0F56">
            <w:pPr>
              <w:numPr>
                <w:ilvl w:val="0"/>
                <w:numId w:val="3"/>
              </w:numPr>
              <w:ind w:left="360" w:firstLine="0"/>
              <w:textAlignment w:val="baseline"/>
              <w:rPr>
                <w:rFonts w:ascii="Arial" w:eastAsia="Times New Roman" w:hAnsi="Arial" w:cs="Arial"/>
              </w:rPr>
            </w:pPr>
            <w:r w:rsidRPr="00FC0F56">
              <w:rPr>
                <w:rFonts w:ascii="Times New Roman" w:eastAsia="Times New Roman" w:hAnsi="Times New Roman" w:cs="Times New Roman"/>
              </w:rPr>
              <w:t>4</w:t>
            </w:r>
            <w:r w:rsidRPr="00FC0F56">
              <w:rPr>
                <w:rFonts w:ascii="Times New Roman" w:eastAsia="Times New Roman" w:hAnsi="Times New Roman" w:cs="Times New Roman"/>
                <w:sz w:val="17"/>
                <w:szCs w:val="17"/>
                <w:vertAlign w:val="superscript"/>
              </w:rPr>
              <w:t>th</w:t>
            </w:r>
            <w:r w:rsidRPr="00FC0F56">
              <w:rPr>
                <w:rFonts w:ascii="Times New Roman" w:eastAsia="Times New Roman" w:hAnsi="Times New Roman" w:cs="Times New Roman"/>
              </w:rPr>
              <w:t xml:space="preserve"> of July (Independence Day) </w:t>
            </w:r>
          </w:p>
          <w:p w14:paraId="200BCA45" w14:textId="77777777" w:rsidR="00FC0F56" w:rsidRPr="00FC0F56" w:rsidRDefault="00FC0F56" w:rsidP="00FC0F56">
            <w:pPr>
              <w:numPr>
                <w:ilvl w:val="0"/>
                <w:numId w:val="3"/>
              </w:numPr>
              <w:ind w:left="360" w:firstLine="0"/>
              <w:textAlignment w:val="baseline"/>
              <w:rPr>
                <w:rFonts w:ascii="Arial" w:eastAsia="Times New Roman" w:hAnsi="Arial" w:cs="Arial"/>
              </w:rPr>
            </w:pPr>
            <w:r w:rsidRPr="00FC0F56">
              <w:rPr>
                <w:rFonts w:ascii="Times New Roman" w:eastAsia="Times New Roman" w:hAnsi="Times New Roman" w:cs="Times New Roman"/>
              </w:rPr>
              <w:t>Thanksgiving </w:t>
            </w:r>
          </w:p>
          <w:p w14:paraId="7F5B7C93" w14:textId="77777777" w:rsidR="00FC0F56" w:rsidRPr="00FC0F56" w:rsidRDefault="00FC0F56" w:rsidP="00FC0F56">
            <w:pPr>
              <w:numPr>
                <w:ilvl w:val="0"/>
                <w:numId w:val="3"/>
              </w:numPr>
              <w:ind w:left="360" w:firstLine="0"/>
              <w:textAlignment w:val="baseline"/>
              <w:rPr>
                <w:rFonts w:ascii="Arial" w:eastAsia="Times New Roman" w:hAnsi="Arial" w:cs="Arial"/>
              </w:rPr>
            </w:pPr>
            <w:r w:rsidRPr="00FC0F56">
              <w:rPr>
                <w:rFonts w:ascii="Times New Roman" w:eastAsia="Times New Roman" w:hAnsi="Times New Roman" w:cs="Times New Roman"/>
              </w:rPr>
              <w:t>Christmas Day </w:t>
            </w:r>
          </w:p>
        </w:tc>
      </w:tr>
    </w:tbl>
    <w:p w14:paraId="3550E99D" w14:textId="17782C01" w:rsidR="00FC0F56" w:rsidRDefault="00FC0F56" w:rsidP="00FC0F56">
      <w:pP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sz w:val="24"/>
          <w:szCs w:val="24"/>
        </w:rPr>
        <w:t> </w:t>
      </w:r>
    </w:p>
    <w:p w14:paraId="783CE8FB" w14:textId="77777777" w:rsidR="00FC0F56" w:rsidRDefault="00FC0F5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97A3EB" w14:textId="77777777" w:rsidR="00FC0F56" w:rsidRPr="00FC0F56" w:rsidRDefault="00FC0F56" w:rsidP="00FC0F56">
      <w:pPr>
        <w:textAlignment w:val="baseline"/>
        <w:rPr>
          <w:rFonts w:ascii="Segoe UI" w:eastAsia="Times New Roman" w:hAnsi="Segoe UI" w:cs="Segoe UI"/>
          <w:sz w:val="18"/>
          <w:szCs w:val="18"/>
        </w:rPr>
      </w:pPr>
    </w:p>
    <w:p w14:paraId="7C1EFDC7" w14:textId="684A1B4A" w:rsidR="00FC0F56" w:rsidRPr="00FC0F56" w:rsidRDefault="00FC0F56" w:rsidP="005D007D">
      <w:pPr>
        <w:spacing w:after="240"/>
        <w:textAlignment w:val="baseline"/>
        <w:rPr>
          <w:rFonts w:ascii="Segoe UI" w:eastAsia="Times New Roman" w:hAnsi="Segoe UI" w:cs="Segoe UI"/>
          <w:sz w:val="18"/>
          <w:szCs w:val="18"/>
        </w:rPr>
      </w:pPr>
      <w:r w:rsidRPr="00FC0F56">
        <w:rPr>
          <w:rFonts w:ascii="Times New Roman" w:eastAsia="Times New Roman" w:hAnsi="Times New Roman" w:cs="Times New Roman"/>
        </w:rPr>
        <w:t>Explanation of PCA Rates Effective September 1, 2023</w:t>
      </w:r>
      <w:r w:rsidR="00051064">
        <w:rPr>
          <w:rFonts w:ascii="Times New Roman" w:eastAsia="Times New Roman" w:hAnsi="Times New Roman" w:cs="Times New Roman"/>
        </w:rPr>
        <w:t>.</w:t>
      </w:r>
    </w:p>
    <w:tbl>
      <w:tblPr>
        <w:tblW w:w="6758"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8"/>
        <w:gridCol w:w="3420"/>
      </w:tblGrid>
      <w:tr w:rsidR="00FC0F56" w:rsidRPr="00FC0F56" w14:paraId="72D342D1" w14:textId="77777777" w:rsidTr="00FD29FD">
        <w:trPr>
          <w:trHeight w:val="300"/>
        </w:trPr>
        <w:tc>
          <w:tcPr>
            <w:tcW w:w="33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FAC203" w14:textId="77777777" w:rsidR="00FC0F56" w:rsidRPr="00FC0F56" w:rsidRDefault="00FC0F56" w:rsidP="00FC0F56">
            <w:pP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PCA Rate Component</w:t>
            </w:r>
            <w:r w:rsidRPr="00FC0F56">
              <w:rPr>
                <w:rFonts w:ascii="Times New Roman" w:eastAsia="Times New Roman" w:hAnsi="Times New Roman" w:cs="Times New Roman"/>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1DDB4" w14:textId="77777777" w:rsidR="00FC0F56" w:rsidRPr="00FC0F56" w:rsidRDefault="00FC0F56" w:rsidP="00FC0F56">
            <w:pP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b/>
                <w:bCs/>
              </w:rPr>
              <w:t>PCA Rate (Hourly)</w:t>
            </w:r>
            <w:r w:rsidRPr="00FC0F56">
              <w:rPr>
                <w:rFonts w:ascii="Times New Roman" w:eastAsia="Times New Roman" w:hAnsi="Times New Roman" w:cs="Times New Roman"/>
              </w:rPr>
              <w:t> </w:t>
            </w:r>
          </w:p>
        </w:tc>
      </w:tr>
      <w:tr w:rsidR="00FC0F56" w:rsidRPr="00FC0F56" w14:paraId="0A10ECD5" w14:textId="77777777" w:rsidTr="00FD29FD">
        <w:trPr>
          <w:trHeight w:val="300"/>
        </w:trPr>
        <w:tc>
          <w:tcPr>
            <w:tcW w:w="33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B732A7" w14:textId="77777777" w:rsidR="00FC0F56" w:rsidRPr="00FC0F56" w:rsidRDefault="00FC0F56" w:rsidP="00FC0F56">
            <w:pP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PCA Wage Component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F0BB4" w14:textId="77777777" w:rsidR="00FC0F56" w:rsidRPr="00FC0F56" w:rsidRDefault="00FC0F56" w:rsidP="00FC0F56">
            <w:pPr>
              <w:textAlignment w:val="baseline"/>
              <w:rPr>
                <w:rFonts w:ascii="Times New Roman" w:eastAsia="Times New Roman" w:hAnsi="Times New Roman" w:cs="Times New Roman"/>
                <w:sz w:val="24"/>
                <w:szCs w:val="24"/>
              </w:rPr>
            </w:pPr>
            <w:r w:rsidRPr="00FC0F56">
              <w:rPr>
                <w:rFonts w:ascii="Times New Roman" w:eastAsia="Times New Roman" w:hAnsi="Times New Roman" w:cs="Times New Roman"/>
              </w:rPr>
              <w:t>$19.00 </w:t>
            </w:r>
          </w:p>
        </w:tc>
      </w:tr>
      <w:tr w:rsidR="00FC0F56" w:rsidRPr="00E312D1" w14:paraId="4A33A6BC" w14:textId="77777777" w:rsidTr="00FD29FD">
        <w:trPr>
          <w:trHeight w:val="300"/>
        </w:trPr>
        <w:tc>
          <w:tcPr>
            <w:tcW w:w="33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A6532" w14:textId="77777777" w:rsidR="00FC0F56" w:rsidRPr="00E312D1" w:rsidRDefault="00FC0F56" w:rsidP="00FC0F56">
            <w:pPr>
              <w:textAlignment w:val="baseline"/>
              <w:rPr>
                <w:rFonts w:ascii="Times New Roman" w:eastAsia="Times New Roman" w:hAnsi="Times New Roman" w:cs="Times New Roman"/>
                <w:sz w:val="24"/>
                <w:szCs w:val="24"/>
              </w:rPr>
            </w:pPr>
            <w:r w:rsidRPr="00E312D1">
              <w:rPr>
                <w:rFonts w:ascii="Times New Roman" w:eastAsia="Times New Roman" w:hAnsi="Times New Roman" w:cs="Times New Roman"/>
              </w:rPr>
              <w:t>Employer Expense Component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90363" w14:textId="77777777" w:rsidR="00FC0F56" w:rsidRPr="00E312D1" w:rsidRDefault="00FC0F56" w:rsidP="00FC0F56">
            <w:pPr>
              <w:textAlignment w:val="baseline"/>
              <w:rPr>
                <w:rFonts w:ascii="Times New Roman" w:eastAsia="Times New Roman" w:hAnsi="Times New Roman" w:cs="Times New Roman"/>
                <w:sz w:val="24"/>
                <w:szCs w:val="24"/>
              </w:rPr>
            </w:pPr>
            <w:r w:rsidRPr="00E312D1">
              <w:rPr>
                <w:rFonts w:ascii="Times New Roman" w:eastAsia="Times New Roman" w:hAnsi="Times New Roman" w:cs="Times New Roman"/>
              </w:rPr>
              <w:t>$2.05 </w:t>
            </w:r>
          </w:p>
        </w:tc>
      </w:tr>
      <w:tr w:rsidR="00FC0F56" w:rsidRPr="00E312D1" w14:paraId="3CB4F6D7" w14:textId="77777777" w:rsidTr="00FD29FD">
        <w:trPr>
          <w:trHeight w:val="300"/>
        </w:trPr>
        <w:tc>
          <w:tcPr>
            <w:tcW w:w="33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055DC" w14:textId="77777777" w:rsidR="00FC0F56" w:rsidRPr="00E312D1" w:rsidRDefault="00FC0F56" w:rsidP="00FC0F56">
            <w:pPr>
              <w:textAlignment w:val="baseline"/>
              <w:rPr>
                <w:rFonts w:ascii="Times New Roman" w:eastAsia="Times New Roman" w:hAnsi="Times New Roman" w:cs="Times New Roman"/>
                <w:sz w:val="24"/>
                <w:szCs w:val="24"/>
              </w:rPr>
            </w:pPr>
            <w:r w:rsidRPr="00E312D1">
              <w:rPr>
                <w:rFonts w:ascii="Times New Roman" w:eastAsia="Times New Roman" w:hAnsi="Times New Roman" w:cs="Times New Roman"/>
              </w:rPr>
              <w:t>Total PCA Rate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AB169" w14:textId="77777777" w:rsidR="00FC0F56" w:rsidRPr="00E312D1" w:rsidRDefault="00FC0F56" w:rsidP="00FC0F56">
            <w:pPr>
              <w:textAlignment w:val="baseline"/>
              <w:rPr>
                <w:rFonts w:ascii="Times New Roman" w:eastAsia="Times New Roman" w:hAnsi="Times New Roman" w:cs="Times New Roman"/>
                <w:sz w:val="24"/>
                <w:szCs w:val="24"/>
              </w:rPr>
            </w:pPr>
            <w:r w:rsidRPr="00E312D1">
              <w:rPr>
                <w:rFonts w:ascii="Times New Roman" w:eastAsia="Times New Roman" w:hAnsi="Times New Roman" w:cs="Times New Roman"/>
              </w:rPr>
              <w:t>$21.05 </w:t>
            </w:r>
          </w:p>
        </w:tc>
      </w:tr>
    </w:tbl>
    <w:p w14:paraId="056E6CF4" w14:textId="77777777" w:rsidR="00FC0F56" w:rsidRPr="00E312D1" w:rsidRDefault="00FC0F56" w:rsidP="00FC0F56">
      <w:pPr>
        <w:textAlignment w:val="baseline"/>
        <w:rPr>
          <w:rFonts w:ascii="Segoe UI" w:eastAsia="Times New Roman" w:hAnsi="Segoe UI" w:cs="Segoe UI"/>
          <w:sz w:val="18"/>
          <w:szCs w:val="18"/>
        </w:rPr>
      </w:pPr>
      <w:r w:rsidRPr="00E312D1">
        <w:rPr>
          <w:rFonts w:ascii="Times New Roman" w:eastAsia="Times New Roman" w:hAnsi="Times New Roman" w:cs="Times New Roman"/>
          <w:sz w:val="24"/>
          <w:szCs w:val="24"/>
        </w:rPr>
        <w:t> </w:t>
      </w:r>
    </w:p>
    <w:p w14:paraId="53764038" w14:textId="20A95D16" w:rsidR="00E312D1" w:rsidRDefault="00E312D1" w:rsidP="00402790">
      <w:pPr>
        <w:spacing w:after="120"/>
        <w:jc w:val="center"/>
        <w:textAlignment w:val="baseline"/>
        <w:rPr>
          <w:rFonts w:ascii="Times New Roman" w:eastAsia="Times New Roman" w:hAnsi="Times New Roman" w:cs="Times New Roman"/>
        </w:rPr>
      </w:pPr>
      <w:r>
        <w:rPr>
          <w:rFonts w:ascii="Times New Roman" w:eastAsia="Times New Roman" w:hAnsi="Times New Roman" w:cs="Times New Roman"/>
        </w:rPr>
        <w:t>PCA Rates Effective September 7</w:t>
      </w:r>
      <w:r w:rsidR="00CD5453">
        <w:rPr>
          <w:rFonts w:ascii="Times New Roman" w:eastAsia="Times New Roman" w:hAnsi="Times New Roman" w:cs="Times New Roman"/>
        </w:rPr>
        <w:t>, 2023</w:t>
      </w:r>
    </w:p>
    <w:p w14:paraId="2BCCFA18" w14:textId="6A8988AF" w:rsidR="00735270" w:rsidRPr="00E312D1" w:rsidRDefault="00E312D1" w:rsidP="00FC0F56">
      <w:pPr>
        <w:textAlignment w:val="baseline"/>
        <w:rPr>
          <w:rFonts w:ascii="Times New Roman" w:eastAsia="Times New Roman" w:hAnsi="Times New Roman" w:cs="Times New Roman"/>
        </w:rPr>
      </w:pPr>
      <w:r w:rsidRPr="00051064">
        <w:rPr>
          <w:rFonts w:ascii="Times New Roman" w:eastAsia="Times New Roman" w:hAnsi="Times New Roman" w:cs="Times New Roman"/>
          <w:b/>
          <w:bCs/>
        </w:rPr>
        <w:t xml:space="preserve">EVV Mandatory Training </w:t>
      </w:r>
      <w:r w:rsidR="00A67F01" w:rsidRPr="00051064">
        <w:rPr>
          <w:rFonts w:ascii="Times New Roman" w:eastAsia="Times New Roman" w:hAnsi="Times New Roman" w:cs="Times New Roman"/>
          <w:b/>
          <w:bCs/>
        </w:rPr>
        <w:t>Payment</w:t>
      </w:r>
      <w:r>
        <w:rPr>
          <w:rFonts w:ascii="Times New Roman" w:eastAsia="Times New Roman" w:hAnsi="Times New Roman" w:cs="Times New Roman"/>
        </w:rPr>
        <w:t xml:space="preserve">: </w:t>
      </w:r>
      <w:r w:rsidR="00546990" w:rsidRPr="00E312D1">
        <w:rPr>
          <w:rFonts w:ascii="Times New Roman" w:eastAsia="Times New Roman" w:hAnsi="Times New Roman" w:cs="Times New Roman"/>
        </w:rPr>
        <w:t>A one-and-a-half hour paid training for electronic visit verification (EVV) will be required for PCAs who must use EVV. The fee schedule for the hour-and-a-half EVV training is based on the PCA rates in effect on the date the PCA receives such EVV training.</w:t>
      </w:r>
    </w:p>
    <w:p w14:paraId="26BD9042" w14:textId="77777777" w:rsidR="00FC0F56" w:rsidRPr="00E312D1" w:rsidRDefault="00FC0F56" w:rsidP="00FC0F56">
      <w:pPr>
        <w:textAlignment w:val="baseline"/>
        <w:rPr>
          <w:rFonts w:ascii="Times New Roman" w:eastAsia="Times New Roman" w:hAnsi="Times New Roman" w:cs="Times New Roman"/>
        </w:rPr>
      </w:pPr>
      <w:r w:rsidRPr="00E312D1">
        <w:rPr>
          <w:rFonts w:ascii="Times New Roman" w:eastAsia="Times New Roman" w:hAnsi="Times New Roman" w:cs="Times New Roman"/>
        </w:rPr>
        <w:t> </w:t>
      </w:r>
    </w:p>
    <w:p w14:paraId="4A5D2312" w14:textId="1C64CE51" w:rsidR="00E312D1" w:rsidRDefault="00E312D1" w:rsidP="00402790">
      <w:pPr>
        <w:spacing w:after="120"/>
        <w:jc w:val="center"/>
        <w:rPr>
          <w:rFonts w:ascii="Times New Roman" w:hAnsi="Times New Roman" w:cs="Times New Roman"/>
        </w:rPr>
      </w:pPr>
      <w:r>
        <w:rPr>
          <w:rFonts w:ascii="Times New Roman" w:hAnsi="Times New Roman" w:cs="Times New Roman"/>
        </w:rPr>
        <w:t>PCA Rates Effective September 20</w:t>
      </w:r>
      <w:r w:rsidR="00E27F1F">
        <w:rPr>
          <w:rFonts w:ascii="Times New Roman" w:hAnsi="Times New Roman" w:cs="Times New Roman"/>
        </w:rPr>
        <w:t>, 2023</w:t>
      </w:r>
    </w:p>
    <w:p w14:paraId="044B2746" w14:textId="63FAE786" w:rsidR="00FC0F56" w:rsidRPr="00173827" w:rsidRDefault="00173827" w:rsidP="00231067">
      <w:pPr>
        <w:rPr>
          <w:rFonts w:ascii="Times New Roman" w:hAnsi="Times New Roman" w:cs="Times New Roman"/>
        </w:rPr>
      </w:pPr>
      <w:r w:rsidRPr="00051064">
        <w:rPr>
          <w:rFonts w:ascii="Times New Roman" w:hAnsi="Times New Roman" w:cs="Times New Roman"/>
          <w:b/>
          <w:bCs/>
        </w:rPr>
        <w:t xml:space="preserve">One-time </w:t>
      </w:r>
      <w:r w:rsidR="00A67F01" w:rsidRPr="00051064">
        <w:rPr>
          <w:rFonts w:ascii="Times New Roman" w:hAnsi="Times New Roman" w:cs="Times New Roman"/>
          <w:b/>
          <w:bCs/>
        </w:rPr>
        <w:t>C</w:t>
      </w:r>
      <w:r w:rsidRPr="00051064">
        <w:rPr>
          <w:rFonts w:ascii="Times New Roman" w:hAnsi="Times New Roman" w:cs="Times New Roman"/>
          <w:b/>
          <w:bCs/>
        </w:rPr>
        <w:t xml:space="preserve">ollective </w:t>
      </w:r>
      <w:r w:rsidR="00A67F01" w:rsidRPr="00051064">
        <w:rPr>
          <w:rFonts w:ascii="Times New Roman" w:hAnsi="Times New Roman" w:cs="Times New Roman"/>
          <w:b/>
          <w:bCs/>
        </w:rPr>
        <w:t>B</w:t>
      </w:r>
      <w:r w:rsidRPr="00051064">
        <w:rPr>
          <w:rFonts w:ascii="Times New Roman" w:hAnsi="Times New Roman" w:cs="Times New Roman"/>
          <w:b/>
          <w:bCs/>
        </w:rPr>
        <w:t xml:space="preserve">argaining </w:t>
      </w:r>
      <w:r w:rsidR="00A67F01" w:rsidRPr="00051064">
        <w:rPr>
          <w:rFonts w:ascii="Times New Roman" w:hAnsi="Times New Roman" w:cs="Times New Roman"/>
          <w:b/>
          <w:bCs/>
        </w:rPr>
        <w:t>A</w:t>
      </w:r>
      <w:r w:rsidRPr="00051064">
        <w:rPr>
          <w:rFonts w:ascii="Times New Roman" w:hAnsi="Times New Roman" w:cs="Times New Roman"/>
          <w:b/>
          <w:bCs/>
        </w:rPr>
        <w:t xml:space="preserve">greement </w:t>
      </w:r>
      <w:r w:rsidR="00A67F01" w:rsidRPr="00051064">
        <w:rPr>
          <w:rFonts w:ascii="Times New Roman" w:hAnsi="Times New Roman" w:cs="Times New Roman"/>
          <w:b/>
          <w:bCs/>
        </w:rPr>
        <w:t>S</w:t>
      </w:r>
      <w:r w:rsidRPr="00051064">
        <w:rPr>
          <w:rFonts w:ascii="Times New Roman" w:hAnsi="Times New Roman" w:cs="Times New Roman"/>
          <w:b/>
          <w:bCs/>
        </w:rPr>
        <w:t xml:space="preserve">igning </w:t>
      </w:r>
      <w:r w:rsidR="00A67F01" w:rsidRPr="00051064">
        <w:rPr>
          <w:rFonts w:ascii="Times New Roman" w:hAnsi="Times New Roman" w:cs="Times New Roman"/>
          <w:b/>
          <w:bCs/>
        </w:rPr>
        <w:t>I</w:t>
      </w:r>
      <w:r w:rsidRPr="00051064">
        <w:rPr>
          <w:rFonts w:ascii="Times New Roman" w:hAnsi="Times New Roman" w:cs="Times New Roman"/>
          <w:b/>
          <w:bCs/>
        </w:rPr>
        <w:t>ncentive</w:t>
      </w:r>
      <w:r w:rsidR="00A67F01" w:rsidRPr="00051064">
        <w:rPr>
          <w:rFonts w:ascii="Times New Roman" w:hAnsi="Times New Roman" w:cs="Times New Roman"/>
          <w:b/>
          <w:bCs/>
        </w:rPr>
        <w:t xml:space="preserve"> Payment</w:t>
      </w:r>
      <w:r w:rsidRPr="00E312D1">
        <w:rPr>
          <w:rFonts w:ascii="Times New Roman" w:hAnsi="Times New Roman" w:cs="Times New Roman"/>
        </w:rPr>
        <w:t>: An aggregate $11.8</w:t>
      </w:r>
      <w:r w:rsidR="00051064">
        <w:rPr>
          <w:rFonts w:ascii="Times New Roman" w:hAnsi="Times New Roman" w:cs="Times New Roman"/>
        </w:rPr>
        <w:t xml:space="preserve">M </w:t>
      </w:r>
      <w:r w:rsidRPr="00E312D1">
        <w:rPr>
          <w:rFonts w:ascii="Times New Roman" w:hAnsi="Times New Roman" w:cs="Times New Roman"/>
        </w:rPr>
        <w:t>one-time collective bargaining agreement signing incentive will be paid to qualified PCAs as described below. The incentive will be apportioned across PCAs to correlate to the frequency each PCA worker provided services to MassHealth members using the following methodology to calculate each PCA’s incentive payment: total number of hours the PCA worked between 12</w:t>
      </w:r>
      <w:r w:rsidR="005D007D">
        <w:rPr>
          <w:rFonts w:ascii="Times New Roman" w:hAnsi="Times New Roman" w:cs="Times New Roman"/>
        </w:rPr>
        <w:t xml:space="preserve"> a.m. </w:t>
      </w:r>
      <w:r w:rsidRPr="00E312D1">
        <w:rPr>
          <w:rFonts w:ascii="Times New Roman" w:hAnsi="Times New Roman" w:cs="Times New Roman"/>
        </w:rPr>
        <w:t xml:space="preserve"> July 1, 2023, through 11:59</w:t>
      </w:r>
      <w:r w:rsidR="005D007D">
        <w:rPr>
          <w:rFonts w:ascii="Times New Roman" w:hAnsi="Times New Roman" w:cs="Times New Roman"/>
        </w:rPr>
        <w:t xml:space="preserve"> p.m. </w:t>
      </w:r>
      <w:r w:rsidRPr="00E312D1">
        <w:rPr>
          <w:rFonts w:ascii="Times New Roman" w:hAnsi="Times New Roman" w:cs="Times New Roman"/>
        </w:rPr>
        <w:t>August 31, 2023</w:t>
      </w:r>
      <w:r w:rsidR="00015638">
        <w:rPr>
          <w:rFonts w:ascii="Times New Roman" w:hAnsi="Times New Roman" w:cs="Times New Roman"/>
        </w:rPr>
        <w:t>,</w:t>
      </w:r>
      <w:r w:rsidRPr="00E312D1">
        <w:rPr>
          <w:rFonts w:ascii="Times New Roman" w:hAnsi="Times New Roman" w:cs="Times New Roman"/>
        </w:rPr>
        <w:t xml:space="preserve"> x $1. Example: PCA worked 160 hours between 12</w:t>
      </w:r>
      <w:r w:rsidR="005D007D">
        <w:rPr>
          <w:rFonts w:ascii="Times New Roman" w:hAnsi="Times New Roman" w:cs="Times New Roman"/>
        </w:rPr>
        <w:t xml:space="preserve"> a.m. </w:t>
      </w:r>
      <w:r w:rsidRPr="00E312D1">
        <w:rPr>
          <w:rFonts w:ascii="Times New Roman" w:hAnsi="Times New Roman" w:cs="Times New Roman"/>
        </w:rPr>
        <w:t>July 1, 2023, through 11:59</w:t>
      </w:r>
      <w:r w:rsidR="005D007D">
        <w:rPr>
          <w:rFonts w:ascii="Times New Roman" w:hAnsi="Times New Roman" w:cs="Times New Roman"/>
        </w:rPr>
        <w:t xml:space="preserve"> a.m.</w:t>
      </w:r>
      <w:r w:rsidRPr="00E312D1">
        <w:rPr>
          <w:rFonts w:ascii="Times New Roman" w:hAnsi="Times New Roman" w:cs="Times New Roman"/>
        </w:rPr>
        <w:t xml:space="preserve"> August 31, 2023: PCA’s incentive payment</w:t>
      </w:r>
      <w:r w:rsidRPr="3315EC15">
        <w:rPr>
          <w:rFonts w:ascii="Times New Roman" w:hAnsi="Times New Roman" w:cs="Times New Roman"/>
        </w:rPr>
        <w:t xml:space="preserve"> is $160 (160 </w:t>
      </w:r>
      <w:r w:rsidR="005D007D">
        <w:rPr>
          <w:rFonts w:ascii="Times New Roman" w:hAnsi="Times New Roman" w:cs="Times New Roman"/>
        </w:rPr>
        <w:t>x</w:t>
      </w:r>
      <w:r w:rsidRPr="3315EC15">
        <w:rPr>
          <w:rFonts w:ascii="Times New Roman" w:hAnsi="Times New Roman" w:cs="Times New Roman"/>
        </w:rPr>
        <w:t xml:space="preserve"> 1). For purposes of this one-time signing incentive, a “qualified PCA” is a PCA who provided MassHealth-covered personal care attendant services during the first two months of state fiscal year 2024.</w:t>
      </w:r>
    </w:p>
    <w:p w14:paraId="78781BF6" w14:textId="77777777" w:rsidR="00231067" w:rsidRDefault="00231067" w:rsidP="00231067">
      <w:pPr>
        <w:rPr>
          <w:highlight w:val="yellow"/>
        </w:rPr>
      </w:pPr>
    </w:p>
    <w:p w14:paraId="3C02E2CF" w14:textId="11735606" w:rsidR="00B763FE" w:rsidRDefault="00B66E10" w:rsidP="00231067">
      <w:pPr>
        <w:rPr>
          <w:highlight w:val="yellow"/>
        </w:rPr>
      </w:pPr>
      <w:r w:rsidRPr="00051064">
        <w:rPr>
          <w:rFonts w:ascii="Times New Roman" w:hAnsi="Times New Roman"/>
          <w:b/>
          <w:bCs/>
        </w:rPr>
        <w:t>Night Visit Minimum Payment</w:t>
      </w:r>
      <w:r w:rsidRPr="00832657">
        <w:rPr>
          <w:rFonts w:ascii="Times New Roman" w:hAnsi="Times New Roman"/>
        </w:rPr>
        <w:t xml:space="preserve">: PCAs who provide PCA services during shifts that begin and end between 12 a.m. and 5:59 a.m. will be paid for a minimum of </w:t>
      </w:r>
      <w:r w:rsidR="00015638">
        <w:rPr>
          <w:rFonts w:ascii="Times New Roman" w:hAnsi="Times New Roman"/>
        </w:rPr>
        <w:t>two</w:t>
      </w:r>
      <w:r w:rsidRPr="00832657">
        <w:rPr>
          <w:rFonts w:ascii="Times New Roman" w:hAnsi="Times New Roman"/>
        </w:rPr>
        <w:t xml:space="preserve"> hours (eight 15-minute units) for their visit to the member’s home to deliver PCA services at night. PCAs who provide PCA services during shifts that begin and end between 12 a.m. and 5:59 a.m., and that equal a total amount equivalent to two or more hours, will be paid in the normal course. Example 1: A PCA who works from 12:30 a.m. through 1 a.m. (half an hour) will be paid for the equivalent of two hours. Example 2: A PCA who works from 12:30 a.m. through 3 a.m. (two and a half hours) will be paid for the equivalent of two and a half hours.</w:t>
      </w:r>
    </w:p>
    <w:p w14:paraId="5892192F" w14:textId="77777777" w:rsidR="00B763FE" w:rsidRDefault="00B763FE" w:rsidP="00231067">
      <w:pPr>
        <w:rPr>
          <w:highlight w:val="yellow"/>
        </w:rPr>
      </w:pPr>
    </w:p>
    <w:p w14:paraId="20334B71" w14:textId="427A2FE9" w:rsidR="00794505" w:rsidRPr="00231067" w:rsidRDefault="00794505" w:rsidP="00231067"/>
    <w:sectPr w:rsidR="00794505" w:rsidRPr="00231067" w:rsidSect="00EE4CA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4DAF" w14:textId="77777777" w:rsidR="008F7025" w:rsidRDefault="008F7025" w:rsidP="00153DCE">
      <w:r>
        <w:separator/>
      </w:r>
    </w:p>
  </w:endnote>
  <w:endnote w:type="continuationSeparator" w:id="0">
    <w:p w14:paraId="0C7EADAB" w14:textId="77777777" w:rsidR="008F7025" w:rsidRDefault="008F7025" w:rsidP="00153DCE">
      <w:r>
        <w:continuationSeparator/>
      </w:r>
    </w:p>
  </w:endnote>
  <w:endnote w:type="continuationNotice" w:id="1">
    <w:p w14:paraId="1353DB71" w14:textId="77777777" w:rsidR="008F7025" w:rsidRDefault="008F7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09F6" w14:textId="77777777" w:rsidR="008F7025" w:rsidRDefault="008F7025" w:rsidP="00153DCE">
      <w:r>
        <w:separator/>
      </w:r>
    </w:p>
  </w:footnote>
  <w:footnote w:type="continuationSeparator" w:id="0">
    <w:p w14:paraId="628FC2EA" w14:textId="77777777" w:rsidR="008F7025" w:rsidRDefault="008F7025" w:rsidP="00153DCE">
      <w:r>
        <w:continuationSeparator/>
      </w:r>
    </w:p>
  </w:footnote>
  <w:footnote w:type="continuationNotice" w:id="1">
    <w:p w14:paraId="5C679F1F" w14:textId="77777777" w:rsidR="008F7025" w:rsidRDefault="008F7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5A1A0B69">
              <wp:simplePos x="0" y="0"/>
              <wp:positionH relativeFrom="column">
                <wp:posOffset>1228090</wp:posOffset>
              </wp:positionH>
              <wp:positionV relativeFrom="paragraph">
                <wp:posOffset>95250</wp:posOffset>
              </wp:positionV>
              <wp:extent cx="3589020" cy="1403985"/>
              <wp:effectExtent l="0" t="0" r="0" b="127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1" o:spid="_x0000_s1026" type="#_x0000_t202" alt="&quot;&quot;"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64AAB5A7" wp14:editId="5984E38A">
          <wp:simplePos x="0" y="0"/>
          <wp:positionH relativeFrom="column">
            <wp:posOffset>4775200</wp:posOffset>
          </wp:positionH>
          <wp:positionV relativeFrom="paragraph">
            <wp:posOffset>127000</wp:posOffset>
          </wp:positionV>
          <wp:extent cx="1179576" cy="621792"/>
          <wp:effectExtent l="0" t="0" r="190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43492A9">
          <wp:extent cx="1164590" cy="13779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37485"/>
    <w:multiLevelType w:val="multilevel"/>
    <w:tmpl w:val="C83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649902">
    <w:abstractNumId w:val="0"/>
  </w:num>
  <w:num w:numId="2" w16cid:durableId="1017778034">
    <w:abstractNumId w:val="2"/>
  </w:num>
  <w:num w:numId="3" w16cid:durableId="92426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5638"/>
    <w:rsid w:val="00024809"/>
    <w:rsid w:val="00051064"/>
    <w:rsid w:val="000722C4"/>
    <w:rsid w:val="00076098"/>
    <w:rsid w:val="00084D48"/>
    <w:rsid w:val="000B3478"/>
    <w:rsid w:val="000C6122"/>
    <w:rsid w:val="00134791"/>
    <w:rsid w:val="001368C4"/>
    <w:rsid w:val="00153DCE"/>
    <w:rsid w:val="00154CA9"/>
    <w:rsid w:val="00173827"/>
    <w:rsid w:val="00176C68"/>
    <w:rsid w:val="0018297A"/>
    <w:rsid w:val="00193348"/>
    <w:rsid w:val="001A7742"/>
    <w:rsid w:val="001D628B"/>
    <w:rsid w:val="00204499"/>
    <w:rsid w:val="0022718F"/>
    <w:rsid w:val="00231067"/>
    <w:rsid w:val="00266B97"/>
    <w:rsid w:val="002A23F1"/>
    <w:rsid w:val="002F455A"/>
    <w:rsid w:val="00305C0B"/>
    <w:rsid w:val="003113E4"/>
    <w:rsid w:val="0033130A"/>
    <w:rsid w:val="003319B1"/>
    <w:rsid w:val="00344D29"/>
    <w:rsid w:val="00345A69"/>
    <w:rsid w:val="00351564"/>
    <w:rsid w:val="00392728"/>
    <w:rsid w:val="003A3882"/>
    <w:rsid w:val="003F6AAE"/>
    <w:rsid w:val="00402790"/>
    <w:rsid w:val="00443CDB"/>
    <w:rsid w:val="00452B25"/>
    <w:rsid w:val="00465E5A"/>
    <w:rsid w:val="004860CF"/>
    <w:rsid w:val="004C2FC9"/>
    <w:rsid w:val="0053555D"/>
    <w:rsid w:val="00537D2C"/>
    <w:rsid w:val="00546990"/>
    <w:rsid w:val="005636D5"/>
    <w:rsid w:val="0056474D"/>
    <w:rsid w:val="0057224E"/>
    <w:rsid w:val="00585302"/>
    <w:rsid w:val="00597C39"/>
    <w:rsid w:val="005A5430"/>
    <w:rsid w:val="005B1B94"/>
    <w:rsid w:val="005B5D35"/>
    <w:rsid w:val="005D007D"/>
    <w:rsid w:val="005F20AC"/>
    <w:rsid w:val="005F66F1"/>
    <w:rsid w:val="00607406"/>
    <w:rsid w:val="00630925"/>
    <w:rsid w:val="00634DA7"/>
    <w:rsid w:val="0064272D"/>
    <w:rsid w:val="006718AB"/>
    <w:rsid w:val="006725D9"/>
    <w:rsid w:val="006A2463"/>
    <w:rsid w:val="006B1D87"/>
    <w:rsid w:val="006B6EE0"/>
    <w:rsid w:val="006E5DED"/>
    <w:rsid w:val="0070235D"/>
    <w:rsid w:val="00720C4F"/>
    <w:rsid w:val="00734039"/>
    <w:rsid w:val="00735270"/>
    <w:rsid w:val="00760A07"/>
    <w:rsid w:val="00782360"/>
    <w:rsid w:val="00794505"/>
    <w:rsid w:val="007B48C3"/>
    <w:rsid w:val="007F04B8"/>
    <w:rsid w:val="007F692B"/>
    <w:rsid w:val="00800711"/>
    <w:rsid w:val="00817CCA"/>
    <w:rsid w:val="008A50C9"/>
    <w:rsid w:val="008F7025"/>
    <w:rsid w:val="00904989"/>
    <w:rsid w:val="00964EDE"/>
    <w:rsid w:val="00A06F80"/>
    <w:rsid w:val="00A34C8D"/>
    <w:rsid w:val="00A67F01"/>
    <w:rsid w:val="00AB33D8"/>
    <w:rsid w:val="00AD1179"/>
    <w:rsid w:val="00B316AC"/>
    <w:rsid w:val="00B623EB"/>
    <w:rsid w:val="00B6288E"/>
    <w:rsid w:val="00B66E10"/>
    <w:rsid w:val="00B763FE"/>
    <w:rsid w:val="00BA6D03"/>
    <w:rsid w:val="00C00774"/>
    <w:rsid w:val="00C347D1"/>
    <w:rsid w:val="00C400D6"/>
    <w:rsid w:val="00C87BF7"/>
    <w:rsid w:val="00CB4911"/>
    <w:rsid w:val="00CD5453"/>
    <w:rsid w:val="00D160CC"/>
    <w:rsid w:val="00D37A14"/>
    <w:rsid w:val="00D51024"/>
    <w:rsid w:val="00D5182F"/>
    <w:rsid w:val="00D63172"/>
    <w:rsid w:val="00D761F6"/>
    <w:rsid w:val="00DD38F7"/>
    <w:rsid w:val="00DE5EA1"/>
    <w:rsid w:val="00DF20C0"/>
    <w:rsid w:val="00E10A6E"/>
    <w:rsid w:val="00E27559"/>
    <w:rsid w:val="00E27F1F"/>
    <w:rsid w:val="00E312D1"/>
    <w:rsid w:val="00E320F9"/>
    <w:rsid w:val="00E56BD5"/>
    <w:rsid w:val="00E7053A"/>
    <w:rsid w:val="00E74435"/>
    <w:rsid w:val="00E74BC2"/>
    <w:rsid w:val="00E8657A"/>
    <w:rsid w:val="00E91C4B"/>
    <w:rsid w:val="00E92AC9"/>
    <w:rsid w:val="00EE4CAE"/>
    <w:rsid w:val="00F14562"/>
    <w:rsid w:val="00F24F74"/>
    <w:rsid w:val="00F26245"/>
    <w:rsid w:val="00F44C98"/>
    <w:rsid w:val="00F65E52"/>
    <w:rsid w:val="00F8728D"/>
    <w:rsid w:val="00FA7643"/>
    <w:rsid w:val="00FB216E"/>
    <w:rsid w:val="00FC0F56"/>
    <w:rsid w:val="00FD29FD"/>
    <w:rsid w:val="00FD4F03"/>
    <w:rsid w:val="00FE4AA0"/>
    <w:rsid w:val="3315EC15"/>
    <w:rsid w:val="71B0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D6918549-CAAD-4148-B894-D9A8021F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uiPriority w:val="9"/>
    <w:qFormat/>
    <w:rsid w:val="002F455A"/>
    <w:pPr>
      <w:spacing w:after="240"/>
      <w:jc w:val="center"/>
      <w:textAlignment w:val="baseline"/>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customStyle="1" w:styleId="StyleRight-1Before72ptAfter3pt">
    <w:name w:val="Style Right:  -1&quot; Before:  7.2 pt After:  3 pt"/>
    <w:basedOn w:val="Normal"/>
    <w:rsid w:val="00794505"/>
    <w:pPr>
      <w:spacing w:before="144" w:after="60"/>
      <w:ind w:right="-1440"/>
    </w:pPr>
    <w:rPr>
      <w:rFonts w:ascii="Times New Roman" w:eastAsia="Times New Roman" w:hAnsi="Times New Roman" w:cs="Times New Roman"/>
      <w:sz w:val="24"/>
      <w:szCs w:val="20"/>
    </w:rPr>
  </w:style>
  <w:style w:type="paragraph" w:customStyle="1" w:styleId="Default">
    <w:name w:val="Default"/>
    <w:rsid w:val="00794505"/>
    <w:pPr>
      <w:autoSpaceDE w:val="0"/>
      <w:autoSpaceDN w:val="0"/>
      <w:adjustRightInd w:val="0"/>
    </w:pPr>
    <w:rPr>
      <w:rFonts w:ascii="Arial" w:eastAsia="Times New Roman" w:hAnsi="Arial" w:cs="Arial"/>
      <w:color w:val="000000"/>
      <w:sz w:val="24"/>
      <w:szCs w:val="24"/>
    </w:rPr>
  </w:style>
  <w:style w:type="paragraph" w:customStyle="1" w:styleId="paragraph">
    <w:name w:val="paragraph"/>
    <w:basedOn w:val="Normal"/>
    <w:rsid w:val="00FC0F5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C0F56"/>
  </w:style>
  <w:style w:type="character" w:customStyle="1" w:styleId="eop">
    <w:name w:val="eop"/>
    <w:basedOn w:val="DefaultParagraphFont"/>
    <w:rsid w:val="00FC0F56"/>
  </w:style>
  <w:style w:type="character" w:customStyle="1" w:styleId="pagebreaktextspan">
    <w:name w:val="pagebreaktextspan"/>
    <w:basedOn w:val="DefaultParagraphFont"/>
    <w:rsid w:val="00FC0F56"/>
  </w:style>
  <w:style w:type="character" w:customStyle="1" w:styleId="contextualspellingandgrammarerror">
    <w:name w:val="contextualspellingandgrammarerror"/>
    <w:basedOn w:val="DefaultParagraphFont"/>
    <w:rsid w:val="00FC0F56"/>
  </w:style>
  <w:style w:type="character" w:styleId="CommentReference">
    <w:name w:val="annotation reference"/>
    <w:basedOn w:val="DefaultParagraphFont"/>
    <w:uiPriority w:val="99"/>
    <w:semiHidden/>
    <w:unhideWhenUsed/>
    <w:rsid w:val="00FC0F56"/>
    <w:rPr>
      <w:sz w:val="16"/>
      <w:szCs w:val="16"/>
    </w:rPr>
  </w:style>
  <w:style w:type="paragraph" w:styleId="CommentText">
    <w:name w:val="annotation text"/>
    <w:basedOn w:val="Normal"/>
    <w:link w:val="CommentTextChar"/>
    <w:uiPriority w:val="99"/>
    <w:unhideWhenUsed/>
    <w:rsid w:val="00FC0F56"/>
    <w:rPr>
      <w:sz w:val="20"/>
      <w:szCs w:val="20"/>
    </w:rPr>
  </w:style>
  <w:style w:type="character" w:customStyle="1" w:styleId="CommentTextChar">
    <w:name w:val="Comment Text Char"/>
    <w:basedOn w:val="DefaultParagraphFont"/>
    <w:link w:val="CommentText"/>
    <w:uiPriority w:val="99"/>
    <w:rsid w:val="00FC0F56"/>
    <w:rPr>
      <w:sz w:val="20"/>
      <w:szCs w:val="20"/>
    </w:rPr>
  </w:style>
  <w:style w:type="paragraph" w:styleId="CommentSubject">
    <w:name w:val="annotation subject"/>
    <w:basedOn w:val="CommentText"/>
    <w:next w:val="CommentText"/>
    <w:link w:val="CommentSubjectChar"/>
    <w:uiPriority w:val="99"/>
    <w:semiHidden/>
    <w:unhideWhenUsed/>
    <w:rsid w:val="00FC0F56"/>
    <w:rPr>
      <w:b/>
      <w:bCs/>
    </w:rPr>
  </w:style>
  <w:style w:type="character" w:customStyle="1" w:styleId="CommentSubjectChar">
    <w:name w:val="Comment Subject Char"/>
    <w:basedOn w:val="CommentTextChar"/>
    <w:link w:val="CommentSubject"/>
    <w:uiPriority w:val="99"/>
    <w:semiHidden/>
    <w:rsid w:val="00FC0F56"/>
    <w:rPr>
      <w:b/>
      <w:bCs/>
      <w:sz w:val="20"/>
      <w:szCs w:val="20"/>
    </w:rPr>
  </w:style>
  <w:style w:type="paragraph" w:styleId="Revision">
    <w:name w:val="Revision"/>
    <w:hidden/>
    <w:uiPriority w:val="99"/>
    <w:semiHidden/>
    <w:rsid w:val="00B316AC"/>
  </w:style>
  <w:style w:type="character" w:customStyle="1" w:styleId="Heading1Char">
    <w:name w:val="Heading 1 Char"/>
    <w:basedOn w:val="DefaultParagraphFont"/>
    <w:link w:val="Heading1"/>
    <w:uiPriority w:val="9"/>
    <w:rsid w:val="002F455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159150">
      <w:bodyDiv w:val="1"/>
      <w:marLeft w:val="0"/>
      <w:marRight w:val="0"/>
      <w:marTop w:val="0"/>
      <w:marBottom w:val="0"/>
      <w:divBdr>
        <w:top w:val="none" w:sz="0" w:space="0" w:color="auto"/>
        <w:left w:val="none" w:sz="0" w:space="0" w:color="auto"/>
        <w:bottom w:val="none" w:sz="0" w:space="0" w:color="auto"/>
        <w:right w:val="none" w:sz="0" w:space="0" w:color="auto"/>
      </w:divBdr>
      <w:divsChild>
        <w:div w:id="48236776">
          <w:marLeft w:val="0"/>
          <w:marRight w:val="0"/>
          <w:marTop w:val="0"/>
          <w:marBottom w:val="0"/>
          <w:divBdr>
            <w:top w:val="none" w:sz="0" w:space="0" w:color="auto"/>
            <w:left w:val="none" w:sz="0" w:space="0" w:color="auto"/>
            <w:bottom w:val="none" w:sz="0" w:space="0" w:color="auto"/>
            <w:right w:val="none" w:sz="0" w:space="0" w:color="auto"/>
          </w:divBdr>
          <w:divsChild>
            <w:div w:id="480000484">
              <w:marLeft w:val="-75"/>
              <w:marRight w:val="0"/>
              <w:marTop w:val="30"/>
              <w:marBottom w:val="30"/>
              <w:divBdr>
                <w:top w:val="none" w:sz="0" w:space="0" w:color="auto"/>
                <w:left w:val="none" w:sz="0" w:space="0" w:color="auto"/>
                <w:bottom w:val="none" w:sz="0" w:space="0" w:color="auto"/>
                <w:right w:val="none" w:sz="0" w:space="0" w:color="auto"/>
              </w:divBdr>
              <w:divsChild>
                <w:div w:id="377626030">
                  <w:marLeft w:val="0"/>
                  <w:marRight w:val="0"/>
                  <w:marTop w:val="0"/>
                  <w:marBottom w:val="0"/>
                  <w:divBdr>
                    <w:top w:val="none" w:sz="0" w:space="0" w:color="auto"/>
                    <w:left w:val="none" w:sz="0" w:space="0" w:color="auto"/>
                    <w:bottom w:val="none" w:sz="0" w:space="0" w:color="auto"/>
                    <w:right w:val="none" w:sz="0" w:space="0" w:color="auto"/>
                  </w:divBdr>
                  <w:divsChild>
                    <w:div w:id="1891988715">
                      <w:marLeft w:val="0"/>
                      <w:marRight w:val="0"/>
                      <w:marTop w:val="0"/>
                      <w:marBottom w:val="0"/>
                      <w:divBdr>
                        <w:top w:val="none" w:sz="0" w:space="0" w:color="auto"/>
                        <w:left w:val="none" w:sz="0" w:space="0" w:color="auto"/>
                        <w:bottom w:val="none" w:sz="0" w:space="0" w:color="auto"/>
                        <w:right w:val="none" w:sz="0" w:space="0" w:color="auto"/>
                      </w:divBdr>
                    </w:div>
                  </w:divsChild>
                </w:div>
                <w:div w:id="791364404">
                  <w:marLeft w:val="0"/>
                  <w:marRight w:val="0"/>
                  <w:marTop w:val="0"/>
                  <w:marBottom w:val="0"/>
                  <w:divBdr>
                    <w:top w:val="none" w:sz="0" w:space="0" w:color="auto"/>
                    <w:left w:val="none" w:sz="0" w:space="0" w:color="auto"/>
                    <w:bottom w:val="none" w:sz="0" w:space="0" w:color="auto"/>
                    <w:right w:val="none" w:sz="0" w:space="0" w:color="auto"/>
                  </w:divBdr>
                  <w:divsChild>
                    <w:div w:id="11725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68503">
          <w:marLeft w:val="0"/>
          <w:marRight w:val="0"/>
          <w:marTop w:val="0"/>
          <w:marBottom w:val="0"/>
          <w:divBdr>
            <w:top w:val="none" w:sz="0" w:space="0" w:color="auto"/>
            <w:left w:val="none" w:sz="0" w:space="0" w:color="auto"/>
            <w:bottom w:val="none" w:sz="0" w:space="0" w:color="auto"/>
            <w:right w:val="none" w:sz="0" w:space="0" w:color="auto"/>
          </w:divBdr>
        </w:div>
        <w:div w:id="371732641">
          <w:marLeft w:val="0"/>
          <w:marRight w:val="0"/>
          <w:marTop w:val="0"/>
          <w:marBottom w:val="0"/>
          <w:divBdr>
            <w:top w:val="none" w:sz="0" w:space="0" w:color="auto"/>
            <w:left w:val="none" w:sz="0" w:space="0" w:color="auto"/>
            <w:bottom w:val="none" w:sz="0" w:space="0" w:color="auto"/>
            <w:right w:val="none" w:sz="0" w:space="0" w:color="auto"/>
          </w:divBdr>
          <w:divsChild>
            <w:div w:id="202980550">
              <w:marLeft w:val="-75"/>
              <w:marRight w:val="0"/>
              <w:marTop w:val="30"/>
              <w:marBottom w:val="30"/>
              <w:divBdr>
                <w:top w:val="none" w:sz="0" w:space="0" w:color="auto"/>
                <w:left w:val="none" w:sz="0" w:space="0" w:color="auto"/>
                <w:bottom w:val="none" w:sz="0" w:space="0" w:color="auto"/>
                <w:right w:val="none" w:sz="0" w:space="0" w:color="auto"/>
              </w:divBdr>
              <w:divsChild>
                <w:div w:id="494565141">
                  <w:marLeft w:val="0"/>
                  <w:marRight w:val="0"/>
                  <w:marTop w:val="0"/>
                  <w:marBottom w:val="0"/>
                  <w:divBdr>
                    <w:top w:val="none" w:sz="0" w:space="0" w:color="auto"/>
                    <w:left w:val="none" w:sz="0" w:space="0" w:color="auto"/>
                    <w:bottom w:val="none" w:sz="0" w:space="0" w:color="auto"/>
                    <w:right w:val="none" w:sz="0" w:space="0" w:color="auto"/>
                  </w:divBdr>
                  <w:divsChild>
                    <w:div w:id="1730113528">
                      <w:marLeft w:val="0"/>
                      <w:marRight w:val="0"/>
                      <w:marTop w:val="0"/>
                      <w:marBottom w:val="0"/>
                      <w:divBdr>
                        <w:top w:val="none" w:sz="0" w:space="0" w:color="auto"/>
                        <w:left w:val="none" w:sz="0" w:space="0" w:color="auto"/>
                        <w:bottom w:val="none" w:sz="0" w:space="0" w:color="auto"/>
                        <w:right w:val="none" w:sz="0" w:space="0" w:color="auto"/>
                      </w:divBdr>
                    </w:div>
                  </w:divsChild>
                </w:div>
                <w:div w:id="550773000">
                  <w:marLeft w:val="0"/>
                  <w:marRight w:val="0"/>
                  <w:marTop w:val="0"/>
                  <w:marBottom w:val="0"/>
                  <w:divBdr>
                    <w:top w:val="none" w:sz="0" w:space="0" w:color="auto"/>
                    <w:left w:val="none" w:sz="0" w:space="0" w:color="auto"/>
                    <w:bottom w:val="none" w:sz="0" w:space="0" w:color="auto"/>
                    <w:right w:val="none" w:sz="0" w:space="0" w:color="auto"/>
                  </w:divBdr>
                  <w:divsChild>
                    <w:div w:id="883099402">
                      <w:marLeft w:val="0"/>
                      <w:marRight w:val="0"/>
                      <w:marTop w:val="0"/>
                      <w:marBottom w:val="0"/>
                      <w:divBdr>
                        <w:top w:val="none" w:sz="0" w:space="0" w:color="auto"/>
                        <w:left w:val="none" w:sz="0" w:space="0" w:color="auto"/>
                        <w:bottom w:val="none" w:sz="0" w:space="0" w:color="auto"/>
                        <w:right w:val="none" w:sz="0" w:space="0" w:color="auto"/>
                      </w:divBdr>
                    </w:div>
                  </w:divsChild>
                </w:div>
                <w:div w:id="700977924">
                  <w:marLeft w:val="0"/>
                  <w:marRight w:val="0"/>
                  <w:marTop w:val="0"/>
                  <w:marBottom w:val="0"/>
                  <w:divBdr>
                    <w:top w:val="none" w:sz="0" w:space="0" w:color="auto"/>
                    <w:left w:val="none" w:sz="0" w:space="0" w:color="auto"/>
                    <w:bottom w:val="none" w:sz="0" w:space="0" w:color="auto"/>
                    <w:right w:val="none" w:sz="0" w:space="0" w:color="auto"/>
                  </w:divBdr>
                  <w:divsChild>
                    <w:div w:id="424888933">
                      <w:marLeft w:val="0"/>
                      <w:marRight w:val="0"/>
                      <w:marTop w:val="0"/>
                      <w:marBottom w:val="0"/>
                      <w:divBdr>
                        <w:top w:val="none" w:sz="0" w:space="0" w:color="auto"/>
                        <w:left w:val="none" w:sz="0" w:space="0" w:color="auto"/>
                        <w:bottom w:val="none" w:sz="0" w:space="0" w:color="auto"/>
                        <w:right w:val="none" w:sz="0" w:space="0" w:color="auto"/>
                      </w:divBdr>
                    </w:div>
                  </w:divsChild>
                </w:div>
                <w:div w:id="779447569">
                  <w:marLeft w:val="0"/>
                  <w:marRight w:val="0"/>
                  <w:marTop w:val="0"/>
                  <w:marBottom w:val="0"/>
                  <w:divBdr>
                    <w:top w:val="none" w:sz="0" w:space="0" w:color="auto"/>
                    <w:left w:val="none" w:sz="0" w:space="0" w:color="auto"/>
                    <w:bottom w:val="none" w:sz="0" w:space="0" w:color="auto"/>
                    <w:right w:val="none" w:sz="0" w:space="0" w:color="auto"/>
                  </w:divBdr>
                  <w:divsChild>
                    <w:div w:id="134572374">
                      <w:marLeft w:val="0"/>
                      <w:marRight w:val="0"/>
                      <w:marTop w:val="0"/>
                      <w:marBottom w:val="0"/>
                      <w:divBdr>
                        <w:top w:val="none" w:sz="0" w:space="0" w:color="auto"/>
                        <w:left w:val="none" w:sz="0" w:space="0" w:color="auto"/>
                        <w:bottom w:val="none" w:sz="0" w:space="0" w:color="auto"/>
                        <w:right w:val="none" w:sz="0" w:space="0" w:color="auto"/>
                      </w:divBdr>
                    </w:div>
                  </w:divsChild>
                </w:div>
                <w:div w:id="838425478">
                  <w:marLeft w:val="0"/>
                  <w:marRight w:val="0"/>
                  <w:marTop w:val="0"/>
                  <w:marBottom w:val="0"/>
                  <w:divBdr>
                    <w:top w:val="none" w:sz="0" w:space="0" w:color="auto"/>
                    <w:left w:val="none" w:sz="0" w:space="0" w:color="auto"/>
                    <w:bottom w:val="none" w:sz="0" w:space="0" w:color="auto"/>
                    <w:right w:val="none" w:sz="0" w:space="0" w:color="auto"/>
                  </w:divBdr>
                  <w:divsChild>
                    <w:div w:id="1377004669">
                      <w:marLeft w:val="0"/>
                      <w:marRight w:val="0"/>
                      <w:marTop w:val="0"/>
                      <w:marBottom w:val="0"/>
                      <w:divBdr>
                        <w:top w:val="none" w:sz="0" w:space="0" w:color="auto"/>
                        <w:left w:val="none" w:sz="0" w:space="0" w:color="auto"/>
                        <w:bottom w:val="none" w:sz="0" w:space="0" w:color="auto"/>
                        <w:right w:val="none" w:sz="0" w:space="0" w:color="auto"/>
                      </w:divBdr>
                    </w:div>
                  </w:divsChild>
                </w:div>
                <w:div w:id="984773875">
                  <w:marLeft w:val="0"/>
                  <w:marRight w:val="0"/>
                  <w:marTop w:val="0"/>
                  <w:marBottom w:val="0"/>
                  <w:divBdr>
                    <w:top w:val="none" w:sz="0" w:space="0" w:color="auto"/>
                    <w:left w:val="none" w:sz="0" w:space="0" w:color="auto"/>
                    <w:bottom w:val="none" w:sz="0" w:space="0" w:color="auto"/>
                    <w:right w:val="none" w:sz="0" w:space="0" w:color="auto"/>
                  </w:divBdr>
                  <w:divsChild>
                    <w:div w:id="1412041220">
                      <w:marLeft w:val="0"/>
                      <w:marRight w:val="0"/>
                      <w:marTop w:val="0"/>
                      <w:marBottom w:val="0"/>
                      <w:divBdr>
                        <w:top w:val="none" w:sz="0" w:space="0" w:color="auto"/>
                        <w:left w:val="none" w:sz="0" w:space="0" w:color="auto"/>
                        <w:bottom w:val="none" w:sz="0" w:space="0" w:color="auto"/>
                        <w:right w:val="none" w:sz="0" w:space="0" w:color="auto"/>
                      </w:divBdr>
                    </w:div>
                  </w:divsChild>
                </w:div>
                <w:div w:id="1142845557">
                  <w:marLeft w:val="0"/>
                  <w:marRight w:val="0"/>
                  <w:marTop w:val="0"/>
                  <w:marBottom w:val="0"/>
                  <w:divBdr>
                    <w:top w:val="none" w:sz="0" w:space="0" w:color="auto"/>
                    <w:left w:val="none" w:sz="0" w:space="0" w:color="auto"/>
                    <w:bottom w:val="none" w:sz="0" w:space="0" w:color="auto"/>
                    <w:right w:val="none" w:sz="0" w:space="0" w:color="auto"/>
                  </w:divBdr>
                  <w:divsChild>
                    <w:div w:id="772633636">
                      <w:marLeft w:val="0"/>
                      <w:marRight w:val="0"/>
                      <w:marTop w:val="0"/>
                      <w:marBottom w:val="0"/>
                      <w:divBdr>
                        <w:top w:val="none" w:sz="0" w:space="0" w:color="auto"/>
                        <w:left w:val="none" w:sz="0" w:space="0" w:color="auto"/>
                        <w:bottom w:val="none" w:sz="0" w:space="0" w:color="auto"/>
                        <w:right w:val="none" w:sz="0" w:space="0" w:color="auto"/>
                      </w:divBdr>
                    </w:div>
                  </w:divsChild>
                </w:div>
                <w:div w:id="1326208490">
                  <w:marLeft w:val="0"/>
                  <w:marRight w:val="0"/>
                  <w:marTop w:val="0"/>
                  <w:marBottom w:val="0"/>
                  <w:divBdr>
                    <w:top w:val="none" w:sz="0" w:space="0" w:color="auto"/>
                    <w:left w:val="none" w:sz="0" w:space="0" w:color="auto"/>
                    <w:bottom w:val="none" w:sz="0" w:space="0" w:color="auto"/>
                    <w:right w:val="none" w:sz="0" w:space="0" w:color="auto"/>
                  </w:divBdr>
                  <w:divsChild>
                    <w:div w:id="13649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25347">
          <w:marLeft w:val="0"/>
          <w:marRight w:val="0"/>
          <w:marTop w:val="0"/>
          <w:marBottom w:val="0"/>
          <w:divBdr>
            <w:top w:val="none" w:sz="0" w:space="0" w:color="auto"/>
            <w:left w:val="none" w:sz="0" w:space="0" w:color="auto"/>
            <w:bottom w:val="none" w:sz="0" w:space="0" w:color="auto"/>
            <w:right w:val="none" w:sz="0" w:space="0" w:color="auto"/>
          </w:divBdr>
        </w:div>
        <w:div w:id="456487422">
          <w:marLeft w:val="0"/>
          <w:marRight w:val="0"/>
          <w:marTop w:val="0"/>
          <w:marBottom w:val="0"/>
          <w:divBdr>
            <w:top w:val="none" w:sz="0" w:space="0" w:color="auto"/>
            <w:left w:val="none" w:sz="0" w:space="0" w:color="auto"/>
            <w:bottom w:val="none" w:sz="0" w:space="0" w:color="auto"/>
            <w:right w:val="none" w:sz="0" w:space="0" w:color="auto"/>
          </w:divBdr>
        </w:div>
        <w:div w:id="570701849">
          <w:marLeft w:val="0"/>
          <w:marRight w:val="0"/>
          <w:marTop w:val="0"/>
          <w:marBottom w:val="0"/>
          <w:divBdr>
            <w:top w:val="none" w:sz="0" w:space="0" w:color="auto"/>
            <w:left w:val="none" w:sz="0" w:space="0" w:color="auto"/>
            <w:bottom w:val="none" w:sz="0" w:space="0" w:color="auto"/>
            <w:right w:val="none" w:sz="0" w:space="0" w:color="auto"/>
          </w:divBdr>
        </w:div>
        <w:div w:id="820542271">
          <w:marLeft w:val="0"/>
          <w:marRight w:val="0"/>
          <w:marTop w:val="0"/>
          <w:marBottom w:val="0"/>
          <w:divBdr>
            <w:top w:val="none" w:sz="0" w:space="0" w:color="auto"/>
            <w:left w:val="none" w:sz="0" w:space="0" w:color="auto"/>
            <w:bottom w:val="none" w:sz="0" w:space="0" w:color="auto"/>
            <w:right w:val="none" w:sz="0" w:space="0" w:color="auto"/>
          </w:divBdr>
        </w:div>
        <w:div w:id="835460895">
          <w:marLeft w:val="0"/>
          <w:marRight w:val="0"/>
          <w:marTop w:val="0"/>
          <w:marBottom w:val="0"/>
          <w:divBdr>
            <w:top w:val="none" w:sz="0" w:space="0" w:color="auto"/>
            <w:left w:val="none" w:sz="0" w:space="0" w:color="auto"/>
            <w:bottom w:val="none" w:sz="0" w:space="0" w:color="auto"/>
            <w:right w:val="none" w:sz="0" w:space="0" w:color="auto"/>
          </w:divBdr>
        </w:div>
        <w:div w:id="995761731">
          <w:marLeft w:val="0"/>
          <w:marRight w:val="0"/>
          <w:marTop w:val="0"/>
          <w:marBottom w:val="0"/>
          <w:divBdr>
            <w:top w:val="none" w:sz="0" w:space="0" w:color="auto"/>
            <w:left w:val="none" w:sz="0" w:space="0" w:color="auto"/>
            <w:bottom w:val="none" w:sz="0" w:space="0" w:color="auto"/>
            <w:right w:val="none" w:sz="0" w:space="0" w:color="auto"/>
          </w:divBdr>
        </w:div>
        <w:div w:id="1044719431">
          <w:marLeft w:val="0"/>
          <w:marRight w:val="0"/>
          <w:marTop w:val="0"/>
          <w:marBottom w:val="0"/>
          <w:divBdr>
            <w:top w:val="none" w:sz="0" w:space="0" w:color="auto"/>
            <w:left w:val="none" w:sz="0" w:space="0" w:color="auto"/>
            <w:bottom w:val="none" w:sz="0" w:space="0" w:color="auto"/>
            <w:right w:val="none" w:sz="0" w:space="0" w:color="auto"/>
          </w:divBdr>
        </w:div>
        <w:div w:id="1065445465">
          <w:marLeft w:val="0"/>
          <w:marRight w:val="0"/>
          <w:marTop w:val="0"/>
          <w:marBottom w:val="0"/>
          <w:divBdr>
            <w:top w:val="none" w:sz="0" w:space="0" w:color="auto"/>
            <w:left w:val="none" w:sz="0" w:space="0" w:color="auto"/>
            <w:bottom w:val="none" w:sz="0" w:space="0" w:color="auto"/>
            <w:right w:val="none" w:sz="0" w:space="0" w:color="auto"/>
          </w:divBdr>
        </w:div>
        <w:div w:id="1083599580">
          <w:marLeft w:val="0"/>
          <w:marRight w:val="0"/>
          <w:marTop w:val="0"/>
          <w:marBottom w:val="0"/>
          <w:divBdr>
            <w:top w:val="none" w:sz="0" w:space="0" w:color="auto"/>
            <w:left w:val="none" w:sz="0" w:space="0" w:color="auto"/>
            <w:bottom w:val="none" w:sz="0" w:space="0" w:color="auto"/>
            <w:right w:val="none" w:sz="0" w:space="0" w:color="auto"/>
          </w:divBdr>
        </w:div>
        <w:div w:id="1138111643">
          <w:marLeft w:val="0"/>
          <w:marRight w:val="0"/>
          <w:marTop w:val="0"/>
          <w:marBottom w:val="0"/>
          <w:divBdr>
            <w:top w:val="none" w:sz="0" w:space="0" w:color="auto"/>
            <w:left w:val="none" w:sz="0" w:space="0" w:color="auto"/>
            <w:bottom w:val="none" w:sz="0" w:space="0" w:color="auto"/>
            <w:right w:val="none" w:sz="0" w:space="0" w:color="auto"/>
          </w:divBdr>
        </w:div>
        <w:div w:id="1284382635">
          <w:marLeft w:val="0"/>
          <w:marRight w:val="0"/>
          <w:marTop w:val="0"/>
          <w:marBottom w:val="0"/>
          <w:divBdr>
            <w:top w:val="none" w:sz="0" w:space="0" w:color="auto"/>
            <w:left w:val="none" w:sz="0" w:space="0" w:color="auto"/>
            <w:bottom w:val="none" w:sz="0" w:space="0" w:color="auto"/>
            <w:right w:val="none" w:sz="0" w:space="0" w:color="auto"/>
          </w:divBdr>
          <w:divsChild>
            <w:div w:id="108360257">
              <w:marLeft w:val="-75"/>
              <w:marRight w:val="0"/>
              <w:marTop w:val="30"/>
              <w:marBottom w:val="30"/>
              <w:divBdr>
                <w:top w:val="none" w:sz="0" w:space="0" w:color="auto"/>
                <w:left w:val="none" w:sz="0" w:space="0" w:color="auto"/>
                <w:bottom w:val="none" w:sz="0" w:space="0" w:color="auto"/>
                <w:right w:val="none" w:sz="0" w:space="0" w:color="auto"/>
              </w:divBdr>
              <w:divsChild>
                <w:div w:id="103968276">
                  <w:marLeft w:val="0"/>
                  <w:marRight w:val="0"/>
                  <w:marTop w:val="0"/>
                  <w:marBottom w:val="0"/>
                  <w:divBdr>
                    <w:top w:val="none" w:sz="0" w:space="0" w:color="auto"/>
                    <w:left w:val="none" w:sz="0" w:space="0" w:color="auto"/>
                    <w:bottom w:val="none" w:sz="0" w:space="0" w:color="auto"/>
                    <w:right w:val="none" w:sz="0" w:space="0" w:color="auto"/>
                  </w:divBdr>
                  <w:divsChild>
                    <w:div w:id="239026281">
                      <w:marLeft w:val="0"/>
                      <w:marRight w:val="0"/>
                      <w:marTop w:val="0"/>
                      <w:marBottom w:val="0"/>
                      <w:divBdr>
                        <w:top w:val="none" w:sz="0" w:space="0" w:color="auto"/>
                        <w:left w:val="none" w:sz="0" w:space="0" w:color="auto"/>
                        <w:bottom w:val="none" w:sz="0" w:space="0" w:color="auto"/>
                        <w:right w:val="none" w:sz="0" w:space="0" w:color="auto"/>
                      </w:divBdr>
                    </w:div>
                  </w:divsChild>
                </w:div>
                <w:div w:id="262149587">
                  <w:marLeft w:val="0"/>
                  <w:marRight w:val="0"/>
                  <w:marTop w:val="0"/>
                  <w:marBottom w:val="0"/>
                  <w:divBdr>
                    <w:top w:val="none" w:sz="0" w:space="0" w:color="auto"/>
                    <w:left w:val="none" w:sz="0" w:space="0" w:color="auto"/>
                    <w:bottom w:val="none" w:sz="0" w:space="0" w:color="auto"/>
                    <w:right w:val="none" w:sz="0" w:space="0" w:color="auto"/>
                  </w:divBdr>
                  <w:divsChild>
                    <w:div w:id="60294351">
                      <w:marLeft w:val="0"/>
                      <w:marRight w:val="0"/>
                      <w:marTop w:val="0"/>
                      <w:marBottom w:val="0"/>
                      <w:divBdr>
                        <w:top w:val="none" w:sz="0" w:space="0" w:color="auto"/>
                        <w:left w:val="none" w:sz="0" w:space="0" w:color="auto"/>
                        <w:bottom w:val="none" w:sz="0" w:space="0" w:color="auto"/>
                        <w:right w:val="none" w:sz="0" w:space="0" w:color="auto"/>
                      </w:divBdr>
                    </w:div>
                  </w:divsChild>
                </w:div>
                <w:div w:id="488137090">
                  <w:marLeft w:val="0"/>
                  <w:marRight w:val="0"/>
                  <w:marTop w:val="0"/>
                  <w:marBottom w:val="0"/>
                  <w:divBdr>
                    <w:top w:val="none" w:sz="0" w:space="0" w:color="auto"/>
                    <w:left w:val="none" w:sz="0" w:space="0" w:color="auto"/>
                    <w:bottom w:val="none" w:sz="0" w:space="0" w:color="auto"/>
                    <w:right w:val="none" w:sz="0" w:space="0" w:color="auto"/>
                  </w:divBdr>
                  <w:divsChild>
                    <w:div w:id="1410540644">
                      <w:marLeft w:val="0"/>
                      <w:marRight w:val="0"/>
                      <w:marTop w:val="0"/>
                      <w:marBottom w:val="0"/>
                      <w:divBdr>
                        <w:top w:val="none" w:sz="0" w:space="0" w:color="auto"/>
                        <w:left w:val="none" w:sz="0" w:space="0" w:color="auto"/>
                        <w:bottom w:val="none" w:sz="0" w:space="0" w:color="auto"/>
                        <w:right w:val="none" w:sz="0" w:space="0" w:color="auto"/>
                      </w:divBdr>
                    </w:div>
                  </w:divsChild>
                </w:div>
                <w:div w:id="502166109">
                  <w:marLeft w:val="0"/>
                  <w:marRight w:val="0"/>
                  <w:marTop w:val="0"/>
                  <w:marBottom w:val="0"/>
                  <w:divBdr>
                    <w:top w:val="none" w:sz="0" w:space="0" w:color="auto"/>
                    <w:left w:val="none" w:sz="0" w:space="0" w:color="auto"/>
                    <w:bottom w:val="none" w:sz="0" w:space="0" w:color="auto"/>
                    <w:right w:val="none" w:sz="0" w:space="0" w:color="auto"/>
                  </w:divBdr>
                  <w:divsChild>
                    <w:div w:id="934825730">
                      <w:marLeft w:val="0"/>
                      <w:marRight w:val="0"/>
                      <w:marTop w:val="0"/>
                      <w:marBottom w:val="0"/>
                      <w:divBdr>
                        <w:top w:val="none" w:sz="0" w:space="0" w:color="auto"/>
                        <w:left w:val="none" w:sz="0" w:space="0" w:color="auto"/>
                        <w:bottom w:val="none" w:sz="0" w:space="0" w:color="auto"/>
                        <w:right w:val="none" w:sz="0" w:space="0" w:color="auto"/>
                      </w:divBdr>
                    </w:div>
                  </w:divsChild>
                </w:div>
                <w:div w:id="616908695">
                  <w:marLeft w:val="0"/>
                  <w:marRight w:val="0"/>
                  <w:marTop w:val="0"/>
                  <w:marBottom w:val="0"/>
                  <w:divBdr>
                    <w:top w:val="none" w:sz="0" w:space="0" w:color="auto"/>
                    <w:left w:val="none" w:sz="0" w:space="0" w:color="auto"/>
                    <w:bottom w:val="none" w:sz="0" w:space="0" w:color="auto"/>
                    <w:right w:val="none" w:sz="0" w:space="0" w:color="auto"/>
                  </w:divBdr>
                  <w:divsChild>
                    <w:div w:id="1831368977">
                      <w:marLeft w:val="0"/>
                      <w:marRight w:val="0"/>
                      <w:marTop w:val="0"/>
                      <w:marBottom w:val="0"/>
                      <w:divBdr>
                        <w:top w:val="none" w:sz="0" w:space="0" w:color="auto"/>
                        <w:left w:val="none" w:sz="0" w:space="0" w:color="auto"/>
                        <w:bottom w:val="none" w:sz="0" w:space="0" w:color="auto"/>
                        <w:right w:val="none" w:sz="0" w:space="0" w:color="auto"/>
                      </w:divBdr>
                    </w:div>
                  </w:divsChild>
                </w:div>
                <w:div w:id="816071935">
                  <w:marLeft w:val="0"/>
                  <w:marRight w:val="0"/>
                  <w:marTop w:val="0"/>
                  <w:marBottom w:val="0"/>
                  <w:divBdr>
                    <w:top w:val="none" w:sz="0" w:space="0" w:color="auto"/>
                    <w:left w:val="none" w:sz="0" w:space="0" w:color="auto"/>
                    <w:bottom w:val="none" w:sz="0" w:space="0" w:color="auto"/>
                    <w:right w:val="none" w:sz="0" w:space="0" w:color="auto"/>
                  </w:divBdr>
                  <w:divsChild>
                    <w:div w:id="977225037">
                      <w:marLeft w:val="0"/>
                      <w:marRight w:val="0"/>
                      <w:marTop w:val="0"/>
                      <w:marBottom w:val="0"/>
                      <w:divBdr>
                        <w:top w:val="none" w:sz="0" w:space="0" w:color="auto"/>
                        <w:left w:val="none" w:sz="0" w:space="0" w:color="auto"/>
                        <w:bottom w:val="none" w:sz="0" w:space="0" w:color="auto"/>
                        <w:right w:val="none" w:sz="0" w:space="0" w:color="auto"/>
                      </w:divBdr>
                    </w:div>
                  </w:divsChild>
                </w:div>
                <w:div w:id="1059667213">
                  <w:marLeft w:val="0"/>
                  <w:marRight w:val="0"/>
                  <w:marTop w:val="0"/>
                  <w:marBottom w:val="0"/>
                  <w:divBdr>
                    <w:top w:val="none" w:sz="0" w:space="0" w:color="auto"/>
                    <w:left w:val="none" w:sz="0" w:space="0" w:color="auto"/>
                    <w:bottom w:val="none" w:sz="0" w:space="0" w:color="auto"/>
                    <w:right w:val="none" w:sz="0" w:space="0" w:color="auto"/>
                  </w:divBdr>
                  <w:divsChild>
                    <w:div w:id="689449438">
                      <w:marLeft w:val="0"/>
                      <w:marRight w:val="0"/>
                      <w:marTop w:val="0"/>
                      <w:marBottom w:val="0"/>
                      <w:divBdr>
                        <w:top w:val="none" w:sz="0" w:space="0" w:color="auto"/>
                        <w:left w:val="none" w:sz="0" w:space="0" w:color="auto"/>
                        <w:bottom w:val="none" w:sz="0" w:space="0" w:color="auto"/>
                        <w:right w:val="none" w:sz="0" w:space="0" w:color="auto"/>
                      </w:divBdr>
                    </w:div>
                  </w:divsChild>
                </w:div>
                <w:div w:id="1172644864">
                  <w:marLeft w:val="0"/>
                  <w:marRight w:val="0"/>
                  <w:marTop w:val="0"/>
                  <w:marBottom w:val="0"/>
                  <w:divBdr>
                    <w:top w:val="none" w:sz="0" w:space="0" w:color="auto"/>
                    <w:left w:val="none" w:sz="0" w:space="0" w:color="auto"/>
                    <w:bottom w:val="none" w:sz="0" w:space="0" w:color="auto"/>
                    <w:right w:val="none" w:sz="0" w:space="0" w:color="auto"/>
                  </w:divBdr>
                  <w:divsChild>
                    <w:div w:id="52435591">
                      <w:marLeft w:val="0"/>
                      <w:marRight w:val="0"/>
                      <w:marTop w:val="0"/>
                      <w:marBottom w:val="0"/>
                      <w:divBdr>
                        <w:top w:val="none" w:sz="0" w:space="0" w:color="auto"/>
                        <w:left w:val="none" w:sz="0" w:space="0" w:color="auto"/>
                        <w:bottom w:val="none" w:sz="0" w:space="0" w:color="auto"/>
                        <w:right w:val="none" w:sz="0" w:space="0" w:color="auto"/>
                      </w:divBdr>
                    </w:div>
                  </w:divsChild>
                </w:div>
                <w:div w:id="1235238628">
                  <w:marLeft w:val="0"/>
                  <w:marRight w:val="0"/>
                  <w:marTop w:val="0"/>
                  <w:marBottom w:val="0"/>
                  <w:divBdr>
                    <w:top w:val="none" w:sz="0" w:space="0" w:color="auto"/>
                    <w:left w:val="none" w:sz="0" w:space="0" w:color="auto"/>
                    <w:bottom w:val="none" w:sz="0" w:space="0" w:color="auto"/>
                    <w:right w:val="none" w:sz="0" w:space="0" w:color="auto"/>
                  </w:divBdr>
                  <w:divsChild>
                    <w:div w:id="293145633">
                      <w:marLeft w:val="0"/>
                      <w:marRight w:val="0"/>
                      <w:marTop w:val="0"/>
                      <w:marBottom w:val="0"/>
                      <w:divBdr>
                        <w:top w:val="none" w:sz="0" w:space="0" w:color="auto"/>
                        <w:left w:val="none" w:sz="0" w:space="0" w:color="auto"/>
                        <w:bottom w:val="none" w:sz="0" w:space="0" w:color="auto"/>
                        <w:right w:val="none" w:sz="0" w:space="0" w:color="auto"/>
                      </w:divBdr>
                    </w:div>
                  </w:divsChild>
                </w:div>
                <w:div w:id="1886332687">
                  <w:marLeft w:val="0"/>
                  <w:marRight w:val="0"/>
                  <w:marTop w:val="0"/>
                  <w:marBottom w:val="0"/>
                  <w:divBdr>
                    <w:top w:val="none" w:sz="0" w:space="0" w:color="auto"/>
                    <w:left w:val="none" w:sz="0" w:space="0" w:color="auto"/>
                    <w:bottom w:val="none" w:sz="0" w:space="0" w:color="auto"/>
                    <w:right w:val="none" w:sz="0" w:space="0" w:color="auto"/>
                  </w:divBdr>
                  <w:divsChild>
                    <w:div w:id="6731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27448">
          <w:marLeft w:val="0"/>
          <w:marRight w:val="0"/>
          <w:marTop w:val="0"/>
          <w:marBottom w:val="0"/>
          <w:divBdr>
            <w:top w:val="none" w:sz="0" w:space="0" w:color="auto"/>
            <w:left w:val="none" w:sz="0" w:space="0" w:color="auto"/>
            <w:bottom w:val="none" w:sz="0" w:space="0" w:color="auto"/>
            <w:right w:val="none" w:sz="0" w:space="0" w:color="auto"/>
          </w:divBdr>
        </w:div>
        <w:div w:id="1374622941">
          <w:marLeft w:val="0"/>
          <w:marRight w:val="0"/>
          <w:marTop w:val="0"/>
          <w:marBottom w:val="0"/>
          <w:divBdr>
            <w:top w:val="none" w:sz="0" w:space="0" w:color="auto"/>
            <w:left w:val="none" w:sz="0" w:space="0" w:color="auto"/>
            <w:bottom w:val="none" w:sz="0" w:space="0" w:color="auto"/>
            <w:right w:val="none" w:sz="0" w:space="0" w:color="auto"/>
          </w:divBdr>
        </w:div>
        <w:div w:id="1430808061">
          <w:marLeft w:val="0"/>
          <w:marRight w:val="0"/>
          <w:marTop w:val="0"/>
          <w:marBottom w:val="0"/>
          <w:divBdr>
            <w:top w:val="none" w:sz="0" w:space="0" w:color="auto"/>
            <w:left w:val="none" w:sz="0" w:space="0" w:color="auto"/>
            <w:bottom w:val="none" w:sz="0" w:space="0" w:color="auto"/>
            <w:right w:val="none" w:sz="0" w:space="0" w:color="auto"/>
          </w:divBdr>
        </w:div>
        <w:div w:id="1440225317">
          <w:marLeft w:val="0"/>
          <w:marRight w:val="0"/>
          <w:marTop w:val="0"/>
          <w:marBottom w:val="0"/>
          <w:divBdr>
            <w:top w:val="none" w:sz="0" w:space="0" w:color="auto"/>
            <w:left w:val="none" w:sz="0" w:space="0" w:color="auto"/>
            <w:bottom w:val="none" w:sz="0" w:space="0" w:color="auto"/>
            <w:right w:val="none" w:sz="0" w:space="0" w:color="auto"/>
          </w:divBdr>
        </w:div>
        <w:div w:id="1518079265">
          <w:marLeft w:val="0"/>
          <w:marRight w:val="0"/>
          <w:marTop w:val="0"/>
          <w:marBottom w:val="0"/>
          <w:divBdr>
            <w:top w:val="none" w:sz="0" w:space="0" w:color="auto"/>
            <w:left w:val="none" w:sz="0" w:space="0" w:color="auto"/>
            <w:bottom w:val="none" w:sz="0" w:space="0" w:color="auto"/>
            <w:right w:val="none" w:sz="0" w:space="0" w:color="auto"/>
          </w:divBdr>
        </w:div>
        <w:div w:id="1642616602">
          <w:marLeft w:val="0"/>
          <w:marRight w:val="0"/>
          <w:marTop w:val="0"/>
          <w:marBottom w:val="0"/>
          <w:divBdr>
            <w:top w:val="none" w:sz="0" w:space="0" w:color="auto"/>
            <w:left w:val="none" w:sz="0" w:space="0" w:color="auto"/>
            <w:bottom w:val="none" w:sz="0" w:space="0" w:color="auto"/>
            <w:right w:val="none" w:sz="0" w:space="0" w:color="auto"/>
          </w:divBdr>
        </w:div>
        <w:div w:id="1720978990">
          <w:marLeft w:val="0"/>
          <w:marRight w:val="0"/>
          <w:marTop w:val="0"/>
          <w:marBottom w:val="0"/>
          <w:divBdr>
            <w:top w:val="none" w:sz="0" w:space="0" w:color="auto"/>
            <w:left w:val="none" w:sz="0" w:space="0" w:color="auto"/>
            <w:bottom w:val="none" w:sz="0" w:space="0" w:color="auto"/>
            <w:right w:val="none" w:sz="0" w:space="0" w:color="auto"/>
          </w:divBdr>
        </w:div>
        <w:div w:id="1791363870">
          <w:marLeft w:val="0"/>
          <w:marRight w:val="0"/>
          <w:marTop w:val="0"/>
          <w:marBottom w:val="0"/>
          <w:divBdr>
            <w:top w:val="none" w:sz="0" w:space="0" w:color="auto"/>
            <w:left w:val="none" w:sz="0" w:space="0" w:color="auto"/>
            <w:bottom w:val="none" w:sz="0" w:space="0" w:color="auto"/>
            <w:right w:val="none" w:sz="0" w:space="0" w:color="auto"/>
          </w:divBdr>
        </w:div>
        <w:div w:id="1815751371">
          <w:marLeft w:val="0"/>
          <w:marRight w:val="0"/>
          <w:marTop w:val="0"/>
          <w:marBottom w:val="0"/>
          <w:divBdr>
            <w:top w:val="none" w:sz="0" w:space="0" w:color="auto"/>
            <w:left w:val="none" w:sz="0" w:space="0" w:color="auto"/>
            <w:bottom w:val="none" w:sz="0" w:space="0" w:color="auto"/>
            <w:right w:val="none" w:sz="0" w:space="0" w:color="auto"/>
          </w:divBdr>
        </w:div>
        <w:div w:id="1871337053">
          <w:marLeft w:val="0"/>
          <w:marRight w:val="0"/>
          <w:marTop w:val="0"/>
          <w:marBottom w:val="0"/>
          <w:divBdr>
            <w:top w:val="none" w:sz="0" w:space="0" w:color="auto"/>
            <w:left w:val="none" w:sz="0" w:space="0" w:color="auto"/>
            <w:bottom w:val="none" w:sz="0" w:space="0" w:color="auto"/>
            <w:right w:val="none" w:sz="0" w:space="0" w:color="auto"/>
          </w:divBdr>
          <w:divsChild>
            <w:div w:id="1816095784">
              <w:marLeft w:val="-75"/>
              <w:marRight w:val="0"/>
              <w:marTop w:val="30"/>
              <w:marBottom w:val="30"/>
              <w:divBdr>
                <w:top w:val="none" w:sz="0" w:space="0" w:color="auto"/>
                <w:left w:val="none" w:sz="0" w:space="0" w:color="auto"/>
                <w:bottom w:val="none" w:sz="0" w:space="0" w:color="auto"/>
                <w:right w:val="none" w:sz="0" w:space="0" w:color="auto"/>
              </w:divBdr>
              <w:divsChild>
                <w:div w:id="36469339">
                  <w:marLeft w:val="0"/>
                  <w:marRight w:val="0"/>
                  <w:marTop w:val="0"/>
                  <w:marBottom w:val="0"/>
                  <w:divBdr>
                    <w:top w:val="none" w:sz="0" w:space="0" w:color="auto"/>
                    <w:left w:val="none" w:sz="0" w:space="0" w:color="auto"/>
                    <w:bottom w:val="none" w:sz="0" w:space="0" w:color="auto"/>
                    <w:right w:val="none" w:sz="0" w:space="0" w:color="auto"/>
                  </w:divBdr>
                  <w:divsChild>
                    <w:div w:id="2003964752">
                      <w:marLeft w:val="0"/>
                      <w:marRight w:val="0"/>
                      <w:marTop w:val="0"/>
                      <w:marBottom w:val="0"/>
                      <w:divBdr>
                        <w:top w:val="none" w:sz="0" w:space="0" w:color="auto"/>
                        <w:left w:val="none" w:sz="0" w:space="0" w:color="auto"/>
                        <w:bottom w:val="none" w:sz="0" w:space="0" w:color="auto"/>
                        <w:right w:val="none" w:sz="0" w:space="0" w:color="auto"/>
                      </w:divBdr>
                    </w:div>
                  </w:divsChild>
                </w:div>
                <w:div w:id="57941781">
                  <w:marLeft w:val="0"/>
                  <w:marRight w:val="0"/>
                  <w:marTop w:val="0"/>
                  <w:marBottom w:val="0"/>
                  <w:divBdr>
                    <w:top w:val="none" w:sz="0" w:space="0" w:color="auto"/>
                    <w:left w:val="none" w:sz="0" w:space="0" w:color="auto"/>
                    <w:bottom w:val="none" w:sz="0" w:space="0" w:color="auto"/>
                    <w:right w:val="none" w:sz="0" w:space="0" w:color="auto"/>
                  </w:divBdr>
                  <w:divsChild>
                    <w:div w:id="94904212">
                      <w:marLeft w:val="0"/>
                      <w:marRight w:val="0"/>
                      <w:marTop w:val="0"/>
                      <w:marBottom w:val="0"/>
                      <w:divBdr>
                        <w:top w:val="none" w:sz="0" w:space="0" w:color="auto"/>
                        <w:left w:val="none" w:sz="0" w:space="0" w:color="auto"/>
                        <w:bottom w:val="none" w:sz="0" w:space="0" w:color="auto"/>
                        <w:right w:val="none" w:sz="0" w:space="0" w:color="auto"/>
                      </w:divBdr>
                    </w:div>
                  </w:divsChild>
                </w:div>
                <w:div w:id="60687336">
                  <w:marLeft w:val="0"/>
                  <w:marRight w:val="0"/>
                  <w:marTop w:val="0"/>
                  <w:marBottom w:val="0"/>
                  <w:divBdr>
                    <w:top w:val="none" w:sz="0" w:space="0" w:color="auto"/>
                    <w:left w:val="none" w:sz="0" w:space="0" w:color="auto"/>
                    <w:bottom w:val="none" w:sz="0" w:space="0" w:color="auto"/>
                    <w:right w:val="none" w:sz="0" w:space="0" w:color="auto"/>
                  </w:divBdr>
                  <w:divsChild>
                    <w:div w:id="1368527480">
                      <w:marLeft w:val="0"/>
                      <w:marRight w:val="0"/>
                      <w:marTop w:val="0"/>
                      <w:marBottom w:val="0"/>
                      <w:divBdr>
                        <w:top w:val="none" w:sz="0" w:space="0" w:color="auto"/>
                        <w:left w:val="none" w:sz="0" w:space="0" w:color="auto"/>
                        <w:bottom w:val="none" w:sz="0" w:space="0" w:color="auto"/>
                        <w:right w:val="none" w:sz="0" w:space="0" w:color="auto"/>
                      </w:divBdr>
                    </w:div>
                  </w:divsChild>
                </w:div>
                <w:div w:id="66465992">
                  <w:marLeft w:val="0"/>
                  <w:marRight w:val="0"/>
                  <w:marTop w:val="0"/>
                  <w:marBottom w:val="0"/>
                  <w:divBdr>
                    <w:top w:val="none" w:sz="0" w:space="0" w:color="auto"/>
                    <w:left w:val="none" w:sz="0" w:space="0" w:color="auto"/>
                    <w:bottom w:val="none" w:sz="0" w:space="0" w:color="auto"/>
                    <w:right w:val="none" w:sz="0" w:space="0" w:color="auto"/>
                  </w:divBdr>
                  <w:divsChild>
                    <w:div w:id="1081558221">
                      <w:marLeft w:val="0"/>
                      <w:marRight w:val="0"/>
                      <w:marTop w:val="0"/>
                      <w:marBottom w:val="0"/>
                      <w:divBdr>
                        <w:top w:val="none" w:sz="0" w:space="0" w:color="auto"/>
                        <w:left w:val="none" w:sz="0" w:space="0" w:color="auto"/>
                        <w:bottom w:val="none" w:sz="0" w:space="0" w:color="auto"/>
                        <w:right w:val="none" w:sz="0" w:space="0" w:color="auto"/>
                      </w:divBdr>
                    </w:div>
                  </w:divsChild>
                </w:div>
                <w:div w:id="70586903">
                  <w:marLeft w:val="0"/>
                  <w:marRight w:val="0"/>
                  <w:marTop w:val="0"/>
                  <w:marBottom w:val="0"/>
                  <w:divBdr>
                    <w:top w:val="none" w:sz="0" w:space="0" w:color="auto"/>
                    <w:left w:val="none" w:sz="0" w:space="0" w:color="auto"/>
                    <w:bottom w:val="none" w:sz="0" w:space="0" w:color="auto"/>
                    <w:right w:val="none" w:sz="0" w:space="0" w:color="auto"/>
                  </w:divBdr>
                  <w:divsChild>
                    <w:div w:id="1407190256">
                      <w:marLeft w:val="0"/>
                      <w:marRight w:val="0"/>
                      <w:marTop w:val="0"/>
                      <w:marBottom w:val="0"/>
                      <w:divBdr>
                        <w:top w:val="none" w:sz="0" w:space="0" w:color="auto"/>
                        <w:left w:val="none" w:sz="0" w:space="0" w:color="auto"/>
                        <w:bottom w:val="none" w:sz="0" w:space="0" w:color="auto"/>
                        <w:right w:val="none" w:sz="0" w:space="0" w:color="auto"/>
                      </w:divBdr>
                    </w:div>
                  </w:divsChild>
                </w:div>
                <w:div w:id="147213001">
                  <w:marLeft w:val="0"/>
                  <w:marRight w:val="0"/>
                  <w:marTop w:val="0"/>
                  <w:marBottom w:val="0"/>
                  <w:divBdr>
                    <w:top w:val="none" w:sz="0" w:space="0" w:color="auto"/>
                    <w:left w:val="none" w:sz="0" w:space="0" w:color="auto"/>
                    <w:bottom w:val="none" w:sz="0" w:space="0" w:color="auto"/>
                    <w:right w:val="none" w:sz="0" w:space="0" w:color="auto"/>
                  </w:divBdr>
                  <w:divsChild>
                    <w:div w:id="1227691824">
                      <w:marLeft w:val="0"/>
                      <w:marRight w:val="0"/>
                      <w:marTop w:val="0"/>
                      <w:marBottom w:val="0"/>
                      <w:divBdr>
                        <w:top w:val="none" w:sz="0" w:space="0" w:color="auto"/>
                        <w:left w:val="none" w:sz="0" w:space="0" w:color="auto"/>
                        <w:bottom w:val="none" w:sz="0" w:space="0" w:color="auto"/>
                        <w:right w:val="none" w:sz="0" w:space="0" w:color="auto"/>
                      </w:divBdr>
                    </w:div>
                  </w:divsChild>
                </w:div>
                <w:div w:id="217474526">
                  <w:marLeft w:val="0"/>
                  <w:marRight w:val="0"/>
                  <w:marTop w:val="0"/>
                  <w:marBottom w:val="0"/>
                  <w:divBdr>
                    <w:top w:val="none" w:sz="0" w:space="0" w:color="auto"/>
                    <w:left w:val="none" w:sz="0" w:space="0" w:color="auto"/>
                    <w:bottom w:val="none" w:sz="0" w:space="0" w:color="auto"/>
                    <w:right w:val="none" w:sz="0" w:space="0" w:color="auto"/>
                  </w:divBdr>
                  <w:divsChild>
                    <w:div w:id="302390204">
                      <w:marLeft w:val="0"/>
                      <w:marRight w:val="0"/>
                      <w:marTop w:val="0"/>
                      <w:marBottom w:val="0"/>
                      <w:divBdr>
                        <w:top w:val="none" w:sz="0" w:space="0" w:color="auto"/>
                        <w:left w:val="none" w:sz="0" w:space="0" w:color="auto"/>
                        <w:bottom w:val="none" w:sz="0" w:space="0" w:color="auto"/>
                        <w:right w:val="none" w:sz="0" w:space="0" w:color="auto"/>
                      </w:divBdr>
                    </w:div>
                  </w:divsChild>
                </w:div>
                <w:div w:id="236938174">
                  <w:marLeft w:val="0"/>
                  <w:marRight w:val="0"/>
                  <w:marTop w:val="0"/>
                  <w:marBottom w:val="0"/>
                  <w:divBdr>
                    <w:top w:val="none" w:sz="0" w:space="0" w:color="auto"/>
                    <w:left w:val="none" w:sz="0" w:space="0" w:color="auto"/>
                    <w:bottom w:val="none" w:sz="0" w:space="0" w:color="auto"/>
                    <w:right w:val="none" w:sz="0" w:space="0" w:color="auto"/>
                  </w:divBdr>
                  <w:divsChild>
                    <w:div w:id="665283118">
                      <w:marLeft w:val="0"/>
                      <w:marRight w:val="0"/>
                      <w:marTop w:val="0"/>
                      <w:marBottom w:val="0"/>
                      <w:divBdr>
                        <w:top w:val="none" w:sz="0" w:space="0" w:color="auto"/>
                        <w:left w:val="none" w:sz="0" w:space="0" w:color="auto"/>
                        <w:bottom w:val="none" w:sz="0" w:space="0" w:color="auto"/>
                        <w:right w:val="none" w:sz="0" w:space="0" w:color="auto"/>
                      </w:divBdr>
                    </w:div>
                  </w:divsChild>
                </w:div>
                <w:div w:id="284508600">
                  <w:marLeft w:val="0"/>
                  <w:marRight w:val="0"/>
                  <w:marTop w:val="0"/>
                  <w:marBottom w:val="0"/>
                  <w:divBdr>
                    <w:top w:val="none" w:sz="0" w:space="0" w:color="auto"/>
                    <w:left w:val="none" w:sz="0" w:space="0" w:color="auto"/>
                    <w:bottom w:val="none" w:sz="0" w:space="0" w:color="auto"/>
                    <w:right w:val="none" w:sz="0" w:space="0" w:color="auto"/>
                  </w:divBdr>
                  <w:divsChild>
                    <w:div w:id="1159269981">
                      <w:marLeft w:val="0"/>
                      <w:marRight w:val="0"/>
                      <w:marTop w:val="0"/>
                      <w:marBottom w:val="0"/>
                      <w:divBdr>
                        <w:top w:val="none" w:sz="0" w:space="0" w:color="auto"/>
                        <w:left w:val="none" w:sz="0" w:space="0" w:color="auto"/>
                        <w:bottom w:val="none" w:sz="0" w:space="0" w:color="auto"/>
                        <w:right w:val="none" w:sz="0" w:space="0" w:color="auto"/>
                      </w:divBdr>
                    </w:div>
                  </w:divsChild>
                </w:div>
                <w:div w:id="316886187">
                  <w:marLeft w:val="0"/>
                  <w:marRight w:val="0"/>
                  <w:marTop w:val="0"/>
                  <w:marBottom w:val="0"/>
                  <w:divBdr>
                    <w:top w:val="none" w:sz="0" w:space="0" w:color="auto"/>
                    <w:left w:val="none" w:sz="0" w:space="0" w:color="auto"/>
                    <w:bottom w:val="none" w:sz="0" w:space="0" w:color="auto"/>
                    <w:right w:val="none" w:sz="0" w:space="0" w:color="auto"/>
                  </w:divBdr>
                  <w:divsChild>
                    <w:div w:id="1241713011">
                      <w:marLeft w:val="0"/>
                      <w:marRight w:val="0"/>
                      <w:marTop w:val="0"/>
                      <w:marBottom w:val="0"/>
                      <w:divBdr>
                        <w:top w:val="none" w:sz="0" w:space="0" w:color="auto"/>
                        <w:left w:val="none" w:sz="0" w:space="0" w:color="auto"/>
                        <w:bottom w:val="none" w:sz="0" w:space="0" w:color="auto"/>
                        <w:right w:val="none" w:sz="0" w:space="0" w:color="auto"/>
                      </w:divBdr>
                    </w:div>
                  </w:divsChild>
                </w:div>
                <w:div w:id="428502086">
                  <w:marLeft w:val="0"/>
                  <w:marRight w:val="0"/>
                  <w:marTop w:val="0"/>
                  <w:marBottom w:val="0"/>
                  <w:divBdr>
                    <w:top w:val="none" w:sz="0" w:space="0" w:color="auto"/>
                    <w:left w:val="none" w:sz="0" w:space="0" w:color="auto"/>
                    <w:bottom w:val="none" w:sz="0" w:space="0" w:color="auto"/>
                    <w:right w:val="none" w:sz="0" w:space="0" w:color="auto"/>
                  </w:divBdr>
                  <w:divsChild>
                    <w:div w:id="203055825">
                      <w:marLeft w:val="0"/>
                      <w:marRight w:val="0"/>
                      <w:marTop w:val="0"/>
                      <w:marBottom w:val="0"/>
                      <w:divBdr>
                        <w:top w:val="none" w:sz="0" w:space="0" w:color="auto"/>
                        <w:left w:val="none" w:sz="0" w:space="0" w:color="auto"/>
                        <w:bottom w:val="none" w:sz="0" w:space="0" w:color="auto"/>
                        <w:right w:val="none" w:sz="0" w:space="0" w:color="auto"/>
                      </w:divBdr>
                    </w:div>
                  </w:divsChild>
                </w:div>
                <w:div w:id="562176034">
                  <w:marLeft w:val="0"/>
                  <w:marRight w:val="0"/>
                  <w:marTop w:val="0"/>
                  <w:marBottom w:val="0"/>
                  <w:divBdr>
                    <w:top w:val="none" w:sz="0" w:space="0" w:color="auto"/>
                    <w:left w:val="none" w:sz="0" w:space="0" w:color="auto"/>
                    <w:bottom w:val="none" w:sz="0" w:space="0" w:color="auto"/>
                    <w:right w:val="none" w:sz="0" w:space="0" w:color="auto"/>
                  </w:divBdr>
                  <w:divsChild>
                    <w:div w:id="2062945899">
                      <w:marLeft w:val="0"/>
                      <w:marRight w:val="0"/>
                      <w:marTop w:val="0"/>
                      <w:marBottom w:val="0"/>
                      <w:divBdr>
                        <w:top w:val="none" w:sz="0" w:space="0" w:color="auto"/>
                        <w:left w:val="none" w:sz="0" w:space="0" w:color="auto"/>
                        <w:bottom w:val="none" w:sz="0" w:space="0" w:color="auto"/>
                        <w:right w:val="none" w:sz="0" w:space="0" w:color="auto"/>
                      </w:divBdr>
                    </w:div>
                  </w:divsChild>
                </w:div>
                <w:div w:id="569197262">
                  <w:marLeft w:val="0"/>
                  <w:marRight w:val="0"/>
                  <w:marTop w:val="0"/>
                  <w:marBottom w:val="0"/>
                  <w:divBdr>
                    <w:top w:val="none" w:sz="0" w:space="0" w:color="auto"/>
                    <w:left w:val="none" w:sz="0" w:space="0" w:color="auto"/>
                    <w:bottom w:val="none" w:sz="0" w:space="0" w:color="auto"/>
                    <w:right w:val="none" w:sz="0" w:space="0" w:color="auto"/>
                  </w:divBdr>
                  <w:divsChild>
                    <w:div w:id="1614944415">
                      <w:marLeft w:val="0"/>
                      <w:marRight w:val="0"/>
                      <w:marTop w:val="0"/>
                      <w:marBottom w:val="0"/>
                      <w:divBdr>
                        <w:top w:val="none" w:sz="0" w:space="0" w:color="auto"/>
                        <w:left w:val="none" w:sz="0" w:space="0" w:color="auto"/>
                        <w:bottom w:val="none" w:sz="0" w:space="0" w:color="auto"/>
                        <w:right w:val="none" w:sz="0" w:space="0" w:color="auto"/>
                      </w:divBdr>
                    </w:div>
                  </w:divsChild>
                </w:div>
                <w:div w:id="840318502">
                  <w:marLeft w:val="0"/>
                  <w:marRight w:val="0"/>
                  <w:marTop w:val="0"/>
                  <w:marBottom w:val="0"/>
                  <w:divBdr>
                    <w:top w:val="none" w:sz="0" w:space="0" w:color="auto"/>
                    <w:left w:val="none" w:sz="0" w:space="0" w:color="auto"/>
                    <w:bottom w:val="none" w:sz="0" w:space="0" w:color="auto"/>
                    <w:right w:val="none" w:sz="0" w:space="0" w:color="auto"/>
                  </w:divBdr>
                  <w:divsChild>
                    <w:div w:id="935479619">
                      <w:marLeft w:val="0"/>
                      <w:marRight w:val="0"/>
                      <w:marTop w:val="0"/>
                      <w:marBottom w:val="0"/>
                      <w:divBdr>
                        <w:top w:val="none" w:sz="0" w:space="0" w:color="auto"/>
                        <w:left w:val="none" w:sz="0" w:space="0" w:color="auto"/>
                        <w:bottom w:val="none" w:sz="0" w:space="0" w:color="auto"/>
                        <w:right w:val="none" w:sz="0" w:space="0" w:color="auto"/>
                      </w:divBdr>
                    </w:div>
                  </w:divsChild>
                </w:div>
                <w:div w:id="934246783">
                  <w:marLeft w:val="0"/>
                  <w:marRight w:val="0"/>
                  <w:marTop w:val="0"/>
                  <w:marBottom w:val="0"/>
                  <w:divBdr>
                    <w:top w:val="none" w:sz="0" w:space="0" w:color="auto"/>
                    <w:left w:val="none" w:sz="0" w:space="0" w:color="auto"/>
                    <w:bottom w:val="none" w:sz="0" w:space="0" w:color="auto"/>
                    <w:right w:val="none" w:sz="0" w:space="0" w:color="auto"/>
                  </w:divBdr>
                  <w:divsChild>
                    <w:div w:id="1330643222">
                      <w:marLeft w:val="0"/>
                      <w:marRight w:val="0"/>
                      <w:marTop w:val="0"/>
                      <w:marBottom w:val="0"/>
                      <w:divBdr>
                        <w:top w:val="none" w:sz="0" w:space="0" w:color="auto"/>
                        <w:left w:val="none" w:sz="0" w:space="0" w:color="auto"/>
                        <w:bottom w:val="none" w:sz="0" w:space="0" w:color="auto"/>
                        <w:right w:val="none" w:sz="0" w:space="0" w:color="auto"/>
                      </w:divBdr>
                    </w:div>
                  </w:divsChild>
                </w:div>
                <w:div w:id="938178046">
                  <w:marLeft w:val="0"/>
                  <w:marRight w:val="0"/>
                  <w:marTop w:val="0"/>
                  <w:marBottom w:val="0"/>
                  <w:divBdr>
                    <w:top w:val="none" w:sz="0" w:space="0" w:color="auto"/>
                    <w:left w:val="none" w:sz="0" w:space="0" w:color="auto"/>
                    <w:bottom w:val="none" w:sz="0" w:space="0" w:color="auto"/>
                    <w:right w:val="none" w:sz="0" w:space="0" w:color="auto"/>
                  </w:divBdr>
                  <w:divsChild>
                    <w:div w:id="1838618607">
                      <w:marLeft w:val="0"/>
                      <w:marRight w:val="0"/>
                      <w:marTop w:val="0"/>
                      <w:marBottom w:val="0"/>
                      <w:divBdr>
                        <w:top w:val="none" w:sz="0" w:space="0" w:color="auto"/>
                        <w:left w:val="none" w:sz="0" w:space="0" w:color="auto"/>
                        <w:bottom w:val="none" w:sz="0" w:space="0" w:color="auto"/>
                        <w:right w:val="none" w:sz="0" w:space="0" w:color="auto"/>
                      </w:divBdr>
                    </w:div>
                  </w:divsChild>
                </w:div>
                <w:div w:id="1018890837">
                  <w:marLeft w:val="0"/>
                  <w:marRight w:val="0"/>
                  <w:marTop w:val="0"/>
                  <w:marBottom w:val="0"/>
                  <w:divBdr>
                    <w:top w:val="none" w:sz="0" w:space="0" w:color="auto"/>
                    <w:left w:val="none" w:sz="0" w:space="0" w:color="auto"/>
                    <w:bottom w:val="none" w:sz="0" w:space="0" w:color="auto"/>
                    <w:right w:val="none" w:sz="0" w:space="0" w:color="auto"/>
                  </w:divBdr>
                  <w:divsChild>
                    <w:div w:id="310064026">
                      <w:marLeft w:val="0"/>
                      <w:marRight w:val="0"/>
                      <w:marTop w:val="0"/>
                      <w:marBottom w:val="0"/>
                      <w:divBdr>
                        <w:top w:val="none" w:sz="0" w:space="0" w:color="auto"/>
                        <w:left w:val="none" w:sz="0" w:space="0" w:color="auto"/>
                        <w:bottom w:val="none" w:sz="0" w:space="0" w:color="auto"/>
                        <w:right w:val="none" w:sz="0" w:space="0" w:color="auto"/>
                      </w:divBdr>
                    </w:div>
                  </w:divsChild>
                </w:div>
                <w:div w:id="1086539988">
                  <w:marLeft w:val="0"/>
                  <w:marRight w:val="0"/>
                  <w:marTop w:val="0"/>
                  <w:marBottom w:val="0"/>
                  <w:divBdr>
                    <w:top w:val="none" w:sz="0" w:space="0" w:color="auto"/>
                    <w:left w:val="none" w:sz="0" w:space="0" w:color="auto"/>
                    <w:bottom w:val="none" w:sz="0" w:space="0" w:color="auto"/>
                    <w:right w:val="none" w:sz="0" w:space="0" w:color="auto"/>
                  </w:divBdr>
                  <w:divsChild>
                    <w:div w:id="2146118090">
                      <w:marLeft w:val="0"/>
                      <w:marRight w:val="0"/>
                      <w:marTop w:val="0"/>
                      <w:marBottom w:val="0"/>
                      <w:divBdr>
                        <w:top w:val="none" w:sz="0" w:space="0" w:color="auto"/>
                        <w:left w:val="none" w:sz="0" w:space="0" w:color="auto"/>
                        <w:bottom w:val="none" w:sz="0" w:space="0" w:color="auto"/>
                        <w:right w:val="none" w:sz="0" w:space="0" w:color="auto"/>
                      </w:divBdr>
                    </w:div>
                  </w:divsChild>
                </w:div>
                <w:div w:id="1108889210">
                  <w:marLeft w:val="0"/>
                  <w:marRight w:val="0"/>
                  <w:marTop w:val="0"/>
                  <w:marBottom w:val="0"/>
                  <w:divBdr>
                    <w:top w:val="none" w:sz="0" w:space="0" w:color="auto"/>
                    <w:left w:val="none" w:sz="0" w:space="0" w:color="auto"/>
                    <w:bottom w:val="none" w:sz="0" w:space="0" w:color="auto"/>
                    <w:right w:val="none" w:sz="0" w:space="0" w:color="auto"/>
                  </w:divBdr>
                  <w:divsChild>
                    <w:div w:id="181827417">
                      <w:marLeft w:val="0"/>
                      <w:marRight w:val="0"/>
                      <w:marTop w:val="0"/>
                      <w:marBottom w:val="0"/>
                      <w:divBdr>
                        <w:top w:val="none" w:sz="0" w:space="0" w:color="auto"/>
                        <w:left w:val="none" w:sz="0" w:space="0" w:color="auto"/>
                        <w:bottom w:val="none" w:sz="0" w:space="0" w:color="auto"/>
                        <w:right w:val="none" w:sz="0" w:space="0" w:color="auto"/>
                      </w:divBdr>
                    </w:div>
                  </w:divsChild>
                </w:div>
                <w:div w:id="1138109518">
                  <w:marLeft w:val="0"/>
                  <w:marRight w:val="0"/>
                  <w:marTop w:val="0"/>
                  <w:marBottom w:val="0"/>
                  <w:divBdr>
                    <w:top w:val="none" w:sz="0" w:space="0" w:color="auto"/>
                    <w:left w:val="none" w:sz="0" w:space="0" w:color="auto"/>
                    <w:bottom w:val="none" w:sz="0" w:space="0" w:color="auto"/>
                    <w:right w:val="none" w:sz="0" w:space="0" w:color="auto"/>
                  </w:divBdr>
                  <w:divsChild>
                    <w:div w:id="751388465">
                      <w:marLeft w:val="0"/>
                      <w:marRight w:val="0"/>
                      <w:marTop w:val="0"/>
                      <w:marBottom w:val="0"/>
                      <w:divBdr>
                        <w:top w:val="none" w:sz="0" w:space="0" w:color="auto"/>
                        <w:left w:val="none" w:sz="0" w:space="0" w:color="auto"/>
                        <w:bottom w:val="none" w:sz="0" w:space="0" w:color="auto"/>
                        <w:right w:val="none" w:sz="0" w:space="0" w:color="auto"/>
                      </w:divBdr>
                    </w:div>
                  </w:divsChild>
                </w:div>
                <w:div w:id="1209535602">
                  <w:marLeft w:val="0"/>
                  <w:marRight w:val="0"/>
                  <w:marTop w:val="0"/>
                  <w:marBottom w:val="0"/>
                  <w:divBdr>
                    <w:top w:val="none" w:sz="0" w:space="0" w:color="auto"/>
                    <w:left w:val="none" w:sz="0" w:space="0" w:color="auto"/>
                    <w:bottom w:val="none" w:sz="0" w:space="0" w:color="auto"/>
                    <w:right w:val="none" w:sz="0" w:space="0" w:color="auto"/>
                  </w:divBdr>
                  <w:divsChild>
                    <w:div w:id="791048452">
                      <w:marLeft w:val="0"/>
                      <w:marRight w:val="0"/>
                      <w:marTop w:val="0"/>
                      <w:marBottom w:val="0"/>
                      <w:divBdr>
                        <w:top w:val="none" w:sz="0" w:space="0" w:color="auto"/>
                        <w:left w:val="none" w:sz="0" w:space="0" w:color="auto"/>
                        <w:bottom w:val="none" w:sz="0" w:space="0" w:color="auto"/>
                        <w:right w:val="none" w:sz="0" w:space="0" w:color="auto"/>
                      </w:divBdr>
                    </w:div>
                  </w:divsChild>
                </w:div>
                <w:div w:id="1278292570">
                  <w:marLeft w:val="0"/>
                  <w:marRight w:val="0"/>
                  <w:marTop w:val="0"/>
                  <w:marBottom w:val="0"/>
                  <w:divBdr>
                    <w:top w:val="none" w:sz="0" w:space="0" w:color="auto"/>
                    <w:left w:val="none" w:sz="0" w:space="0" w:color="auto"/>
                    <w:bottom w:val="none" w:sz="0" w:space="0" w:color="auto"/>
                    <w:right w:val="none" w:sz="0" w:space="0" w:color="auto"/>
                  </w:divBdr>
                  <w:divsChild>
                    <w:div w:id="1444223673">
                      <w:marLeft w:val="0"/>
                      <w:marRight w:val="0"/>
                      <w:marTop w:val="0"/>
                      <w:marBottom w:val="0"/>
                      <w:divBdr>
                        <w:top w:val="none" w:sz="0" w:space="0" w:color="auto"/>
                        <w:left w:val="none" w:sz="0" w:space="0" w:color="auto"/>
                        <w:bottom w:val="none" w:sz="0" w:space="0" w:color="auto"/>
                        <w:right w:val="none" w:sz="0" w:space="0" w:color="auto"/>
                      </w:divBdr>
                    </w:div>
                  </w:divsChild>
                </w:div>
                <w:div w:id="1278685005">
                  <w:marLeft w:val="0"/>
                  <w:marRight w:val="0"/>
                  <w:marTop w:val="0"/>
                  <w:marBottom w:val="0"/>
                  <w:divBdr>
                    <w:top w:val="none" w:sz="0" w:space="0" w:color="auto"/>
                    <w:left w:val="none" w:sz="0" w:space="0" w:color="auto"/>
                    <w:bottom w:val="none" w:sz="0" w:space="0" w:color="auto"/>
                    <w:right w:val="none" w:sz="0" w:space="0" w:color="auto"/>
                  </w:divBdr>
                  <w:divsChild>
                    <w:div w:id="775367765">
                      <w:marLeft w:val="0"/>
                      <w:marRight w:val="0"/>
                      <w:marTop w:val="0"/>
                      <w:marBottom w:val="0"/>
                      <w:divBdr>
                        <w:top w:val="none" w:sz="0" w:space="0" w:color="auto"/>
                        <w:left w:val="none" w:sz="0" w:space="0" w:color="auto"/>
                        <w:bottom w:val="none" w:sz="0" w:space="0" w:color="auto"/>
                        <w:right w:val="none" w:sz="0" w:space="0" w:color="auto"/>
                      </w:divBdr>
                    </w:div>
                  </w:divsChild>
                </w:div>
                <w:div w:id="1410880744">
                  <w:marLeft w:val="0"/>
                  <w:marRight w:val="0"/>
                  <w:marTop w:val="0"/>
                  <w:marBottom w:val="0"/>
                  <w:divBdr>
                    <w:top w:val="none" w:sz="0" w:space="0" w:color="auto"/>
                    <w:left w:val="none" w:sz="0" w:space="0" w:color="auto"/>
                    <w:bottom w:val="none" w:sz="0" w:space="0" w:color="auto"/>
                    <w:right w:val="none" w:sz="0" w:space="0" w:color="auto"/>
                  </w:divBdr>
                  <w:divsChild>
                    <w:div w:id="208999277">
                      <w:marLeft w:val="0"/>
                      <w:marRight w:val="0"/>
                      <w:marTop w:val="0"/>
                      <w:marBottom w:val="0"/>
                      <w:divBdr>
                        <w:top w:val="none" w:sz="0" w:space="0" w:color="auto"/>
                        <w:left w:val="none" w:sz="0" w:space="0" w:color="auto"/>
                        <w:bottom w:val="none" w:sz="0" w:space="0" w:color="auto"/>
                        <w:right w:val="none" w:sz="0" w:space="0" w:color="auto"/>
                      </w:divBdr>
                    </w:div>
                  </w:divsChild>
                </w:div>
                <w:div w:id="1493906361">
                  <w:marLeft w:val="0"/>
                  <w:marRight w:val="0"/>
                  <w:marTop w:val="0"/>
                  <w:marBottom w:val="0"/>
                  <w:divBdr>
                    <w:top w:val="none" w:sz="0" w:space="0" w:color="auto"/>
                    <w:left w:val="none" w:sz="0" w:space="0" w:color="auto"/>
                    <w:bottom w:val="none" w:sz="0" w:space="0" w:color="auto"/>
                    <w:right w:val="none" w:sz="0" w:space="0" w:color="auto"/>
                  </w:divBdr>
                  <w:divsChild>
                    <w:div w:id="268661760">
                      <w:marLeft w:val="0"/>
                      <w:marRight w:val="0"/>
                      <w:marTop w:val="0"/>
                      <w:marBottom w:val="0"/>
                      <w:divBdr>
                        <w:top w:val="none" w:sz="0" w:space="0" w:color="auto"/>
                        <w:left w:val="none" w:sz="0" w:space="0" w:color="auto"/>
                        <w:bottom w:val="none" w:sz="0" w:space="0" w:color="auto"/>
                        <w:right w:val="none" w:sz="0" w:space="0" w:color="auto"/>
                      </w:divBdr>
                    </w:div>
                  </w:divsChild>
                </w:div>
                <w:div w:id="1579368933">
                  <w:marLeft w:val="0"/>
                  <w:marRight w:val="0"/>
                  <w:marTop w:val="0"/>
                  <w:marBottom w:val="0"/>
                  <w:divBdr>
                    <w:top w:val="none" w:sz="0" w:space="0" w:color="auto"/>
                    <w:left w:val="none" w:sz="0" w:space="0" w:color="auto"/>
                    <w:bottom w:val="none" w:sz="0" w:space="0" w:color="auto"/>
                    <w:right w:val="none" w:sz="0" w:space="0" w:color="auto"/>
                  </w:divBdr>
                  <w:divsChild>
                    <w:div w:id="401025433">
                      <w:marLeft w:val="0"/>
                      <w:marRight w:val="0"/>
                      <w:marTop w:val="0"/>
                      <w:marBottom w:val="0"/>
                      <w:divBdr>
                        <w:top w:val="none" w:sz="0" w:space="0" w:color="auto"/>
                        <w:left w:val="none" w:sz="0" w:space="0" w:color="auto"/>
                        <w:bottom w:val="none" w:sz="0" w:space="0" w:color="auto"/>
                        <w:right w:val="none" w:sz="0" w:space="0" w:color="auto"/>
                      </w:divBdr>
                    </w:div>
                  </w:divsChild>
                </w:div>
                <w:div w:id="1707028253">
                  <w:marLeft w:val="0"/>
                  <w:marRight w:val="0"/>
                  <w:marTop w:val="0"/>
                  <w:marBottom w:val="0"/>
                  <w:divBdr>
                    <w:top w:val="none" w:sz="0" w:space="0" w:color="auto"/>
                    <w:left w:val="none" w:sz="0" w:space="0" w:color="auto"/>
                    <w:bottom w:val="none" w:sz="0" w:space="0" w:color="auto"/>
                    <w:right w:val="none" w:sz="0" w:space="0" w:color="auto"/>
                  </w:divBdr>
                  <w:divsChild>
                    <w:div w:id="1356225095">
                      <w:marLeft w:val="0"/>
                      <w:marRight w:val="0"/>
                      <w:marTop w:val="0"/>
                      <w:marBottom w:val="0"/>
                      <w:divBdr>
                        <w:top w:val="none" w:sz="0" w:space="0" w:color="auto"/>
                        <w:left w:val="none" w:sz="0" w:space="0" w:color="auto"/>
                        <w:bottom w:val="none" w:sz="0" w:space="0" w:color="auto"/>
                        <w:right w:val="none" w:sz="0" w:space="0" w:color="auto"/>
                      </w:divBdr>
                    </w:div>
                  </w:divsChild>
                </w:div>
                <w:div w:id="1767265896">
                  <w:marLeft w:val="0"/>
                  <w:marRight w:val="0"/>
                  <w:marTop w:val="0"/>
                  <w:marBottom w:val="0"/>
                  <w:divBdr>
                    <w:top w:val="none" w:sz="0" w:space="0" w:color="auto"/>
                    <w:left w:val="none" w:sz="0" w:space="0" w:color="auto"/>
                    <w:bottom w:val="none" w:sz="0" w:space="0" w:color="auto"/>
                    <w:right w:val="none" w:sz="0" w:space="0" w:color="auto"/>
                  </w:divBdr>
                  <w:divsChild>
                    <w:div w:id="1800143194">
                      <w:marLeft w:val="0"/>
                      <w:marRight w:val="0"/>
                      <w:marTop w:val="0"/>
                      <w:marBottom w:val="0"/>
                      <w:divBdr>
                        <w:top w:val="none" w:sz="0" w:space="0" w:color="auto"/>
                        <w:left w:val="none" w:sz="0" w:space="0" w:color="auto"/>
                        <w:bottom w:val="none" w:sz="0" w:space="0" w:color="auto"/>
                        <w:right w:val="none" w:sz="0" w:space="0" w:color="auto"/>
                      </w:divBdr>
                    </w:div>
                  </w:divsChild>
                </w:div>
                <w:div w:id="1858958662">
                  <w:marLeft w:val="0"/>
                  <w:marRight w:val="0"/>
                  <w:marTop w:val="0"/>
                  <w:marBottom w:val="0"/>
                  <w:divBdr>
                    <w:top w:val="none" w:sz="0" w:space="0" w:color="auto"/>
                    <w:left w:val="none" w:sz="0" w:space="0" w:color="auto"/>
                    <w:bottom w:val="none" w:sz="0" w:space="0" w:color="auto"/>
                    <w:right w:val="none" w:sz="0" w:space="0" w:color="auto"/>
                  </w:divBdr>
                  <w:divsChild>
                    <w:div w:id="1344435141">
                      <w:marLeft w:val="0"/>
                      <w:marRight w:val="0"/>
                      <w:marTop w:val="0"/>
                      <w:marBottom w:val="0"/>
                      <w:divBdr>
                        <w:top w:val="none" w:sz="0" w:space="0" w:color="auto"/>
                        <w:left w:val="none" w:sz="0" w:space="0" w:color="auto"/>
                        <w:bottom w:val="none" w:sz="0" w:space="0" w:color="auto"/>
                        <w:right w:val="none" w:sz="0" w:space="0" w:color="auto"/>
                      </w:divBdr>
                    </w:div>
                  </w:divsChild>
                </w:div>
                <w:div w:id="1872064922">
                  <w:marLeft w:val="0"/>
                  <w:marRight w:val="0"/>
                  <w:marTop w:val="0"/>
                  <w:marBottom w:val="0"/>
                  <w:divBdr>
                    <w:top w:val="none" w:sz="0" w:space="0" w:color="auto"/>
                    <w:left w:val="none" w:sz="0" w:space="0" w:color="auto"/>
                    <w:bottom w:val="none" w:sz="0" w:space="0" w:color="auto"/>
                    <w:right w:val="none" w:sz="0" w:space="0" w:color="auto"/>
                  </w:divBdr>
                  <w:divsChild>
                    <w:div w:id="1924141997">
                      <w:marLeft w:val="0"/>
                      <w:marRight w:val="0"/>
                      <w:marTop w:val="0"/>
                      <w:marBottom w:val="0"/>
                      <w:divBdr>
                        <w:top w:val="none" w:sz="0" w:space="0" w:color="auto"/>
                        <w:left w:val="none" w:sz="0" w:space="0" w:color="auto"/>
                        <w:bottom w:val="none" w:sz="0" w:space="0" w:color="auto"/>
                        <w:right w:val="none" w:sz="0" w:space="0" w:color="auto"/>
                      </w:divBdr>
                    </w:div>
                  </w:divsChild>
                </w:div>
                <w:div w:id="1885212024">
                  <w:marLeft w:val="0"/>
                  <w:marRight w:val="0"/>
                  <w:marTop w:val="0"/>
                  <w:marBottom w:val="0"/>
                  <w:divBdr>
                    <w:top w:val="none" w:sz="0" w:space="0" w:color="auto"/>
                    <w:left w:val="none" w:sz="0" w:space="0" w:color="auto"/>
                    <w:bottom w:val="none" w:sz="0" w:space="0" w:color="auto"/>
                    <w:right w:val="none" w:sz="0" w:space="0" w:color="auto"/>
                  </w:divBdr>
                  <w:divsChild>
                    <w:div w:id="1948729575">
                      <w:marLeft w:val="0"/>
                      <w:marRight w:val="0"/>
                      <w:marTop w:val="0"/>
                      <w:marBottom w:val="0"/>
                      <w:divBdr>
                        <w:top w:val="none" w:sz="0" w:space="0" w:color="auto"/>
                        <w:left w:val="none" w:sz="0" w:space="0" w:color="auto"/>
                        <w:bottom w:val="none" w:sz="0" w:space="0" w:color="auto"/>
                        <w:right w:val="none" w:sz="0" w:space="0" w:color="auto"/>
                      </w:divBdr>
                    </w:div>
                  </w:divsChild>
                </w:div>
                <w:div w:id="1933933173">
                  <w:marLeft w:val="0"/>
                  <w:marRight w:val="0"/>
                  <w:marTop w:val="0"/>
                  <w:marBottom w:val="0"/>
                  <w:divBdr>
                    <w:top w:val="none" w:sz="0" w:space="0" w:color="auto"/>
                    <w:left w:val="none" w:sz="0" w:space="0" w:color="auto"/>
                    <w:bottom w:val="none" w:sz="0" w:space="0" w:color="auto"/>
                    <w:right w:val="none" w:sz="0" w:space="0" w:color="auto"/>
                  </w:divBdr>
                  <w:divsChild>
                    <w:div w:id="1998337718">
                      <w:marLeft w:val="0"/>
                      <w:marRight w:val="0"/>
                      <w:marTop w:val="0"/>
                      <w:marBottom w:val="0"/>
                      <w:divBdr>
                        <w:top w:val="none" w:sz="0" w:space="0" w:color="auto"/>
                        <w:left w:val="none" w:sz="0" w:space="0" w:color="auto"/>
                        <w:bottom w:val="none" w:sz="0" w:space="0" w:color="auto"/>
                        <w:right w:val="none" w:sz="0" w:space="0" w:color="auto"/>
                      </w:divBdr>
                    </w:div>
                  </w:divsChild>
                </w:div>
                <w:div w:id="2049841124">
                  <w:marLeft w:val="0"/>
                  <w:marRight w:val="0"/>
                  <w:marTop w:val="0"/>
                  <w:marBottom w:val="0"/>
                  <w:divBdr>
                    <w:top w:val="none" w:sz="0" w:space="0" w:color="auto"/>
                    <w:left w:val="none" w:sz="0" w:space="0" w:color="auto"/>
                    <w:bottom w:val="none" w:sz="0" w:space="0" w:color="auto"/>
                    <w:right w:val="none" w:sz="0" w:space="0" w:color="auto"/>
                  </w:divBdr>
                  <w:divsChild>
                    <w:div w:id="740373270">
                      <w:marLeft w:val="0"/>
                      <w:marRight w:val="0"/>
                      <w:marTop w:val="0"/>
                      <w:marBottom w:val="0"/>
                      <w:divBdr>
                        <w:top w:val="none" w:sz="0" w:space="0" w:color="auto"/>
                        <w:left w:val="none" w:sz="0" w:space="0" w:color="auto"/>
                        <w:bottom w:val="none" w:sz="0" w:space="0" w:color="auto"/>
                        <w:right w:val="none" w:sz="0" w:space="0" w:color="auto"/>
                      </w:divBdr>
                    </w:div>
                  </w:divsChild>
                </w:div>
                <w:div w:id="2069260525">
                  <w:marLeft w:val="0"/>
                  <w:marRight w:val="0"/>
                  <w:marTop w:val="0"/>
                  <w:marBottom w:val="0"/>
                  <w:divBdr>
                    <w:top w:val="none" w:sz="0" w:space="0" w:color="auto"/>
                    <w:left w:val="none" w:sz="0" w:space="0" w:color="auto"/>
                    <w:bottom w:val="none" w:sz="0" w:space="0" w:color="auto"/>
                    <w:right w:val="none" w:sz="0" w:space="0" w:color="auto"/>
                  </w:divBdr>
                  <w:divsChild>
                    <w:div w:id="1965187719">
                      <w:marLeft w:val="0"/>
                      <w:marRight w:val="0"/>
                      <w:marTop w:val="0"/>
                      <w:marBottom w:val="0"/>
                      <w:divBdr>
                        <w:top w:val="none" w:sz="0" w:space="0" w:color="auto"/>
                        <w:left w:val="none" w:sz="0" w:space="0" w:color="auto"/>
                        <w:bottom w:val="none" w:sz="0" w:space="0" w:color="auto"/>
                        <w:right w:val="none" w:sz="0" w:space="0" w:color="auto"/>
                      </w:divBdr>
                    </w:div>
                  </w:divsChild>
                </w:div>
                <w:div w:id="2077164279">
                  <w:marLeft w:val="0"/>
                  <w:marRight w:val="0"/>
                  <w:marTop w:val="0"/>
                  <w:marBottom w:val="0"/>
                  <w:divBdr>
                    <w:top w:val="none" w:sz="0" w:space="0" w:color="auto"/>
                    <w:left w:val="none" w:sz="0" w:space="0" w:color="auto"/>
                    <w:bottom w:val="none" w:sz="0" w:space="0" w:color="auto"/>
                    <w:right w:val="none" w:sz="0" w:space="0" w:color="auto"/>
                  </w:divBdr>
                  <w:divsChild>
                    <w:div w:id="17404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9593">
          <w:marLeft w:val="0"/>
          <w:marRight w:val="0"/>
          <w:marTop w:val="0"/>
          <w:marBottom w:val="0"/>
          <w:divBdr>
            <w:top w:val="none" w:sz="0" w:space="0" w:color="auto"/>
            <w:left w:val="none" w:sz="0" w:space="0" w:color="auto"/>
            <w:bottom w:val="none" w:sz="0" w:space="0" w:color="auto"/>
            <w:right w:val="none" w:sz="0" w:space="0" w:color="auto"/>
          </w:divBdr>
        </w:div>
        <w:div w:id="1954480570">
          <w:marLeft w:val="0"/>
          <w:marRight w:val="0"/>
          <w:marTop w:val="0"/>
          <w:marBottom w:val="0"/>
          <w:divBdr>
            <w:top w:val="none" w:sz="0" w:space="0" w:color="auto"/>
            <w:left w:val="none" w:sz="0" w:space="0" w:color="auto"/>
            <w:bottom w:val="none" w:sz="0" w:space="0" w:color="auto"/>
            <w:right w:val="none" w:sz="0" w:space="0" w:color="auto"/>
          </w:divBdr>
        </w:div>
        <w:div w:id="2040544109">
          <w:marLeft w:val="0"/>
          <w:marRight w:val="0"/>
          <w:marTop w:val="0"/>
          <w:marBottom w:val="0"/>
          <w:divBdr>
            <w:top w:val="none" w:sz="0" w:space="0" w:color="auto"/>
            <w:left w:val="none" w:sz="0" w:space="0" w:color="auto"/>
            <w:bottom w:val="none" w:sz="0" w:space="0" w:color="auto"/>
            <w:right w:val="none" w:sz="0" w:space="0" w:color="auto"/>
          </w:divBdr>
        </w:div>
      </w:divsChild>
    </w:div>
    <w:div w:id="16148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4" ma:contentTypeDescription="Create a new document." ma:contentTypeScope="" ma:versionID="d90179b10394697eb496b1b30b30347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3197b90c87394418eece0700826719b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fdb8b0-c47e-4c3c-846a-2bf99d413b35" xsi:nil="true"/>
    <lcf76f155ced4ddcb4097134ff3c332f xmlns="6f41c3f9-0ddd-4792-9cc5-2aa494f8de60">
      <Terms xmlns="http://schemas.microsoft.com/office/infopath/2007/PartnerControls"/>
    </lcf76f155ced4ddcb4097134ff3c332f>
    <SharedWithUsers xmlns="3efdb8b0-c47e-4c3c-846a-2bf99d413b35">
      <UserInfo>
        <DisplayName>Hannigan, Sherri (EHS)</DisplayName>
        <AccountId>15</AccountId>
        <AccountType/>
      </UserInfo>
      <UserInfo>
        <DisplayName>Smith, Julian (EHS)</DisplayName>
        <AccountId>13</AccountId>
        <AccountType/>
      </UserInfo>
      <UserInfo>
        <DisplayName>Palakanis, Jared M (EHS)</DisplayName>
        <AccountId>108</AccountId>
        <AccountType/>
      </UserInfo>
      <UserInfo>
        <DisplayName>Buchanan-Craig, Kayla M (EHS)</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83DFB4C7-69E9-4A04-814E-F2D66E61D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5ACEA-0E3A-42F0-8A33-5640CCF1BBD7}">
  <ds:schemaRefs>
    <ds:schemaRef ds:uri="6f41c3f9-0ddd-4792-9cc5-2aa494f8de60"/>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3efdb8b0-c47e-4c3c-846a-2bf99d413b35"/>
    <ds:schemaRef ds:uri="http://www.w3.org/XML/1998/namespace"/>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Sousa, Pam (EHS)</cp:lastModifiedBy>
  <cp:revision>2</cp:revision>
  <cp:lastPrinted>2023-10-18T13:23:00Z</cp:lastPrinted>
  <dcterms:created xsi:type="dcterms:W3CDTF">2023-10-18T17:47:00Z</dcterms:created>
  <dcterms:modified xsi:type="dcterms:W3CDTF">2023-10-18T17:47:00Z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y fmtid="{D5CDD505-2E9C-101B-9397-08002B2CF9AE}" pid="4" name="MediaServiceImageTags">
    <vt:lpwstr/>
  </property>
</Properties>
</file>