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6FF5" w14:textId="77777777" w:rsidR="002518A8" w:rsidRPr="004579AA" w:rsidRDefault="002518A8" w:rsidP="002518A8">
      <w:pPr>
        <w:rPr>
          <w:vertAlign w:val="subscript"/>
        </w:rPr>
      </w:pPr>
    </w:p>
    <w:p w14:paraId="576B28B1" w14:textId="1449C733" w:rsidR="002518A8" w:rsidRPr="00533A3B" w:rsidRDefault="002518A8" w:rsidP="00F3036E">
      <w:pPr>
        <w:pStyle w:val="Heading1"/>
        <w:spacing w:before="360" w:after="240"/>
      </w:pPr>
      <w:r w:rsidRPr="00AC798F">
        <w:t xml:space="preserve">Administrative Bulletin </w:t>
      </w:r>
      <w:r w:rsidRPr="00E05AB8">
        <w:t>24-</w:t>
      </w:r>
      <w:r w:rsidR="00FA065D" w:rsidRPr="00FA065D">
        <w:t>05</w:t>
      </w:r>
    </w:p>
    <w:p w14:paraId="69E2AC62" w14:textId="75971A36" w:rsidR="002518A8" w:rsidRPr="00F3036E" w:rsidRDefault="002518A8" w:rsidP="00F3036E">
      <w:pPr>
        <w:spacing w:after="240"/>
        <w:jc w:val="center"/>
        <w:rPr>
          <w:rFonts w:eastAsia="Calibri" w:cs="Times New Roman"/>
          <w:b/>
          <w:sz w:val="24"/>
          <w:szCs w:val="24"/>
        </w:rPr>
      </w:pPr>
      <w:r w:rsidRPr="00E05AB8">
        <w:rPr>
          <w:b/>
          <w:bCs/>
          <w:sz w:val="24"/>
          <w:szCs w:val="24"/>
        </w:rPr>
        <w:t xml:space="preserve">101 CMR </w:t>
      </w:r>
      <w:r w:rsidRPr="00E05AB8">
        <w:rPr>
          <w:rFonts w:cs="Times New Roman"/>
          <w:b/>
          <w:sz w:val="24"/>
          <w:szCs w:val="24"/>
        </w:rPr>
        <w:t>3</w:t>
      </w:r>
      <w:r>
        <w:rPr>
          <w:rFonts w:cs="Times New Roman"/>
          <w:b/>
          <w:sz w:val="24"/>
          <w:szCs w:val="24"/>
        </w:rPr>
        <w:t>43</w:t>
      </w:r>
      <w:r w:rsidRPr="00E05AB8">
        <w:rPr>
          <w:rFonts w:cs="Times New Roman"/>
          <w:b/>
          <w:sz w:val="24"/>
          <w:szCs w:val="24"/>
        </w:rPr>
        <w:t>.00</w:t>
      </w:r>
      <w:r w:rsidRPr="00E05AB8">
        <w:rPr>
          <w:rFonts w:eastAsia="Calibri" w:cs="Times New Roman"/>
          <w:b/>
          <w:sz w:val="24"/>
          <w:szCs w:val="24"/>
        </w:rPr>
        <w:t xml:space="preserve">: </w:t>
      </w:r>
      <w:r w:rsidRPr="00E05AB8">
        <w:rPr>
          <w:rFonts w:eastAsia="Calibri" w:cs="Times New Roman"/>
          <w:b/>
          <w:i/>
          <w:iCs/>
          <w:sz w:val="24"/>
          <w:szCs w:val="24"/>
        </w:rPr>
        <w:t xml:space="preserve">Rates for </w:t>
      </w:r>
      <w:r>
        <w:rPr>
          <w:rFonts w:eastAsia="Calibri" w:cs="Times New Roman"/>
          <w:b/>
          <w:i/>
          <w:iCs/>
          <w:sz w:val="24"/>
          <w:szCs w:val="24"/>
        </w:rPr>
        <w:t>Hospice Services</w:t>
      </w:r>
    </w:p>
    <w:p w14:paraId="37FC219D" w14:textId="77777777" w:rsidR="002518A8" w:rsidRPr="00E05AB8" w:rsidRDefault="002518A8" w:rsidP="002518A8">
      <w:pPr>
        <w:spacing w:before="120" w:after="240"/>
        <w:jc w:val="center"/>
        <w:rPr>
          <w:rFonts w:cs="Times New Roman"/>
          <w:bCs/>
          <w:sz w:val="24"/>
          <w:szCs w:val="24"/>
        </w:rPr>
      </w:pPr>
      <w:r w:rsidRPr="00E05AB8">
        <w:rPr>
          <w:rFonts w:cs="Times New Roman"/>
          <w:bCs/>
          <w:sz w:val="24"/>
          <w:szCs w:val="24"/>
        </w:rPr>
        <w:t>Effective October 1, 2023</w:t>
      </w:r>
    </w:p>
    <w:p w14:paraId="38A1AD34" w14:textId="40D56FE5" w:rsidR="002518A8" w:rsidRDefault="002518A8" w:rsidP="00F3036E">
      <w:pPr>
        <w:pStyle w:val="SubjectLine"/>
        <w:spacing w:after="480"/>
        <w:sectPr w:rsidR="002518A8"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F71812">
        <w:t xml:space="preserve">Updates </w:t>
      </w:r>
      <w:r>
        <w:t xml:space="preserve">to </w:t>
      </w:r>
      <w:r w:rsidRPr="002518A8">
        <w:t>Hospice</w:t>
      </w:r>
      <w:r>
        <w:t xml:space="preserve"> Rates</w:t>
      </w:r>
    </w:p>
    <w:p w14:paraId="1673C67D" w14:textId="77777777" w:rsidR="002518A8" w:rsidRPr="00450633" w:rsidRDefault="002518A8" w:rsidP="002518A8">
      <w:pPr>
        <w:pStyle w:val="Heading2"/>
      </w:pPr>
      <w:r>
        <w:t>Summary</w:t>
      </w:r>
    </w:p>
    <w:p w14:paraId="762189B1" w14:textId="6F67E98D" w:rsidR="002518A8" w:rsidRPr="00410796" w:rsidRDefault="002518A8" w:rsidP="002518A8">
      <w:pPr>
        <w:autoSpaceDE w:val="0"/>
        <w:autoSpaceDN w:val="0"/>
        <w:adjustRightInd w:val="0"/>
        <w:rPr>
          <w:rFonts w:cs="Times New Roman"/>
          <w:color w:val="000000"/>
        </w:rPr>
      </w:pPr>
      <w:r w:rsidRPr="00410796">
        <w:rPr>
          <w:rFonts w:cs="Times New Roman"/>
          <w:color w:val="000000" w:themeColor="text1"/>
        </w:rPr>
        <w:t>Pursuant to 101 CMR 343.00, the Executive Office of Health and Human Services (EOHHS) has updated the hospice service rates for MassHealth hospice providers to coincide with the Medicaid hospice rates for federal fiscal year (FFY) 2024 established by the Centers for Medicare &amp; Medicaid Services (CMS). In accordance with 101 CMR 343.01(4) and 343.04(3)(b), this administrative bulletin issues the MassHealth hospice rates, effective October 1, 2023, in accordance with CMS-established rates for hospice services.</w:t>
      </w:r>
    </w:p>
    <w:p w14:paraId="0E0D7A4E" w14:textId="0D82BB3E" w:rsidR="002518A8" w:rsidRPr="00410796" w:rsidRDefault="002518A8" w:rsidP="002518A8">
      <w:pPr>
        <w:autoSpaceDE w:val="0"/>
        <w:autoSpaceDN w:val="0"/>
        <w:adjustRightInd w:val="0"/>
        <w:rPr>
          <w:rFonts w:cs="Times New Roman"/>
          <w:color w:val="000000"/>
        </w:rPr>
      </w:pPr>
      <w:r w:rsidRPr="00410796">
        <w:rPr>
          <w:rFonts w:cs="Times New Roman"/>
          <w:color w:val="000000" w:themeColor="text1"/>
        </w:rPr>
        <w:t xml:space="preserve">CMS has a two-rate system for the Medicaid national components for compliance and noncompliance with federal quality reporting standards. Hospice providers that fail to submit required quality data to CMS </w:t>
      </w:r>
      <w:bookmarkStart w:id="0" w:name="_Int_zsNTNRp8"/>
      <w:proofErr w:type="gramStart"/>
      <w:r w:rsidRPr="00410796">
        <w:rPr>
          <w:rFonts w:cs="Times New Roman"/>
          <w:color w:val="000000" w:themeColor="text1"/>
        </w:rPr>
        <w:t>in a given year</w:t>
      </w:r>
      <w:bookmarkEnd w:id="0"/>
      <w:proofErr w:type="gramEnd"/>
      <w:r w:rsidRPr="00410796">
        <w:rPr>
          <w:rFonts w:cs="Times New Roman"/>
          <w:color w:val="000000" w:themeColor="text1"/>
        </w:rPr>
        <w:t xml:space="preserve"> will incur a four-percentage point reduction to the market basket percentage increase.</w:t>
      </w:r>
    </w:p>
    <w:p w14:paraId="1571A671" w14:textId="6B55F41E" w:rsidR="002518A8" w:rsidRPr="002518A8" w:rsidRDefault="002518A8" w:rsidP="002518A8">
      <w:pPr>
        <w:autoSpaceDE w:val="0"/>
        <w:autoSpaceDN w:val="0"/>
        <w:adjustRightInd w:val="0"/>
        <w:spacing w:after="360"/>
        <w:rPr>
          <w:rFonts w:cs="Times New Roman"/>
          <w:color w:val="000000"/>
        </w:rPr>
      </w:pPr>
      <w:r w:rsidRPr="00410796">
        <w:rPr>
          <w:rFonts w:cs="Times New Roman"/>
          <w:color w:val="000000" w:themeColor="text1"/>
        </w:rPr>
        <w:t>The hospice per diem and per hour rates by county are as follows:</w:t>
      </w:r>
    </w:p>
    <w:tbl>
      <w:tblPr>
        <w:tblStyle w:val="TableGrid"/>
        <w:tblW w:w="0" w:type="auto"/>
        <w:tblInd w:w="-113" w:type="dxa"/>
        <w:tblLook w:val="04A0" w:firstRow="1" w:lastRow="0" w:firstColumn="1" w:lastColumn="0" w:noHBand="0" w:noVBand="1"/>
      </w:tblPr>
      <w:tblGrid>
        <w:gridCol w:w="2267"/>
        <w:gridCol w:w="2540"/>
        <w:gridCol w:w="1509"/>
        <w:gridCol w:w="1420"/>
        <w:gridCol w:w="1727"/>
      </w:tblGrid>
      <w:tr w:rsidR="002518A8" w:rsidRPr="00EF37F0" w14:paraId="418E1D6D" w14:textId="77777777" w:rsidTr="00536D34">
        <w:trPr>
          <w:trHeight w:val="674"/>
          <w:tblHeader/>
        </w:trPr>
        <w:tc>
          <w:tcPr>
            <w:tcW w:w="6408" w:type="dxa"/>
            <w:gridSpan w:val="3"/>
            <w:noWrap/>
            <w:vAlign w:val="center"/>
            <w:hideMark/>
          </w:tcPr>
          <w:p w14:paraId="440AF912" w14:textId="77777777" w:rsidR="002518A8" w:rsidRPr="00EF37F0" w:rsidRDefault="002518A8" w:rsidP="00536D34">
            <w:pPr>
              <w:jc w:val="center"/>
              <w:rPr>
                <w:b/>
              </w:rPr>
            </w:pPr>
            <w:r w:rsidRPr="00EF37F0">
              <w:rPr>
                <w:b/>
              </w:rPr>
              <w:t>Barnstable</w:t>
            </w:r>
          </w:p>
        </w:tc>
        <w:tc>
          <w:tcPr>
            <w:tcW w:w="1440" w:type="dxa"/>
            <w:vAlign w:val="center"/>
            <w:hideMark/>
          </w:tcPr>
          <w:p w14:paraId="7401EDF8" w14:textId="77777777" w:rsidR="002518A8" w:rsidRPr="00EF37F0" w:rsidRDefault="002518A8" w:rsidP="00536D34">
            <w:pPr>
              <w:jc w:val="center"/>
              <w:rPr>
                <w:b/>
                <w:bCs/>
              </w:rPr>
            </w:pPr>
            <w:r w:rsidRPr="00EF37F0">
              <w:rPr>
                <w:b/>
                <w:bCs/>
              </w:rPr>
              <w:t>Compliant Rate</w:t>
            </w:r>
          </w:p>
        </w:tc>
        <w:tc>
          <w:tcPr>
            <w:tcW w:w="1752" w:type="dxa"/>
            <w:vAlign w:val="center"/>
            <w:hideMark/>
          </w:tcPr>
          <w:p w14:paraId="09133969" w14:textId="77777777" w:rsidR="002518A8" w:rsidRPr="00EF37F0" w:rsidRDefault="002518A8" w:rsidP="00536D34">
            <w:pPr>
              <w:jc w:val="center"/>
              <w:rPr>
                <w:b/>
                <w:bCs/>
              </w:rPr>
            </w:pPr>
            <w:r w:rsidRPr="00EF37F0">
              <w:rPr>
                <w:b/>
                <w:bCs/>
              </w:rPr>
              <w:t>Noncompliant Rate</w:t>
            </w:r>
          </w:p>
        </w:tc>
      </w:tr>
      <w:tr w:rsidR="002518A8" w:rsidRPr="00EF37F0" w14:paraId="388566D5" w14:textId="77777777" w:rsidTr="00536D34">
        <w:trPr>
          <w:trHeight w:val="600"/>
        </w:trPr>
        <w:tc>
          <w:tcPr>
            <w:tcW w:w="2300" w:type="dxa"/>
            <w:vAlign w:val="center"/>
            <w:hideMark/>
          </w:tcPr>
          <w:p w14:paraId="040BC5DA" w14:textId="77777777" w:rsidR="002518A8" w:rsidRPr="00EF37F0" w:rsidRDefault="002518A8" w:rsidP="00536D34">
            <w:r w:rsidRPr="00EF37F0">
              <w:t>T2042</w:t>
            </w:r>
          </w:p>
        </w:tc>
        <w:tc>
          <w:tcPr>
            <w:tcW w:w="2578" w:type="dxa"/>
            <w:vAlign w:val="center"/>
            <w:hideMark/>
          </w:tcPr>
          <w:p w14:paraId="52B1FB36" w14:textId="4C234DE1" w:rsidR="002518A8" w:rsidRPr="00EF37F0" w:rsidRDefault="002518A8" w:rsidP="00536D34">
            <w:r w:rsidRPr="00EF37F0">
              <w:t>Routine Home Care</w:t>
            </w:r>
          </w:p>
          <w:p w14:paraId="10FF173E" w14:textId="77777777" w:rsidR="002518A8" w:rsidRPr="00EF37F0" w:rsidRDefault="002518A8" w:rsidP="00536D34">
            <w:r w:rsidRPr="00EF37F0">
              <w:t>(1-60 days)</w:t>
            </w:r>
          </w:p>
        </w:tc>
        <w:tc>
          <w:tcPr>
            <w:tcW w:w="1530" w:type="dxa"/>
            <w:vAlign w:val="center"/>
            <w:hideMark/>
          </w:tcPr>
          <w:p w14:paraId="252B6A16" w14:textId="77777777" w:rsidR="002518A8" w:rsidRPr="00EF37F0" w:rsidRDefault="002518A8" w:rsidP="00536D34">
            <w:pPr>
              <w:rPr>
                <w:i/>
                <w:iCs/>
              </w:rPr>
            </w:pPr>
            <w:r w:rsidRPr="00EF37F0">
              <w:rPr>
                <w:i/>
                <w:iCs/>
              </w:rPr>
              <w:t>Per Diem</w:t>
            </w:r>
          </w:p>
        </w:tc>
        <w:tc>
          <w:tcPr>
            <w:tcW w:w="1440" w:type="dxa"/>
            <w:noWrap/>
            <w:vAlign w:val="center"/>
            <w:hideMark/>
          </w:tcPr>
          <w:p w14:paraId="0D918930" w14:textId="77777777" w:rsidR="002518A8" w:rsidRPr="00EF37F0" w:rsidRDefault="002518A8" w:rsidP="00536D34">
            <w:pPr>
              <w:jc w:val="center"/>
            </w:pPr>
            <w:r w:rsidRPr="00EF37F0">
              <w:t>$237.32</w:t>
            </w:r>
          </w:p>
        </w:tc>
        <w:tc>
          <w:tcPr>
            <w:tcW w:w="1752" w:type="dxa"/>
            <w:noWrap/>
            <w:vAlign w:val="center"/>
            <w:hideMark/>
          </w:tcPr>
          <w:p w14:paraId="2348BCF2" w14:textId="77777777" w:rsidR="002518A8" w:rsidRPr="00EF37F0" w:rsidRDefault="002518A8" w:rsidP="00536D34">
            <w:pPr>
              <w:jc w:val="center"/>
            </w:pPr>
            <w:r w:rsidRPr="00EF37F0">
              <w:t>$228.12</w:t>
            </w:r>
          </w:p>
        </w:tc>
      </w:tr>
      <w:tr w:rsidR="002518A8" w:rsidRPr="00EF37F0" w14:paraId="0FE2BFFA" w14:textId="77777777" w:rsidTr="00536D34">
        <w:trPr>
          <w:trHeight w:val="300"/>
        </w:trPr>
        <w:tc>
          <w:tcPr>
            <w:tcW w:w="2300" w:type="dxa"/>
            <w:vAlign w:val="center"/>
            <w:hideMark/>
          </w:tcPr>
          <w:p w14:paraId="70C6C7D4" w14:textId="77777777" w:rsidR="002518A8" w:rsidRPr="00EF37F0" w:rsidRDefault="002518A8" w:rsidP="00536D34">
            <w:r w:rsidRPr="00EF37F0">
              <w:t>T2042 UD</w:t>
            </w:r>
          </w:p>
        </w:tc>
        <w:tc>
          <w:tcPr>
            <w:tcW w:w="2578" w:type="dxa"/>
            <w:vAlign w:val="center"/>
            <w:hideMark/>
          </w:tcPr>
          <w:p w14:paraId="14ECF0AD" w14:textId="34BCDAD1" w:rsidR="002518A8" w:rsidRPr="00EF37F0" w:rsidRDefault="002518A8" w:rsidP="00536D34">
            <w:r w:rsidRPr="00EF37F0">
              <w:t>Routine Home Care</w:t>
            </w:r>
          </w:p>
          <w:p w14:paraId="60D9DC9C" w14:textId="77777777" w:rsidR="002518A8" w:rsidRPr="00EF37F0" w:rsidRDefault="002518A8" w:rsidP="00536D34">
            <w:r w:rsidRPr="00EF37F0">
              <w:t>(61+ days)</w:t>
            </w:r>
          </w:p>
        </w:tc>
        <w:tc>
          <w:tcPr>
            <w:tcW w:w="1530" w:type="dxa"/>
            <w:vAlign w:val="center"/>
            <w:hideMark/>
          </w:tcPr>
          <w:p w14:paraId="20F13C9E" w14:textId="77777777" w:rsidR="002518A8" w:rsidRPr="00EF37F0" w:rsidRDefault="002518A8" w:rsidP="00536D34">
            <w:pPr>
              <w:rPr>
                <w:i/>
                <w:iCs/>
              </w:rPr>
            </w:pPr>
            <w:r w:rsidRPr="00EF37F0">
              <w:rPr>
                <w:i/>
                <w:iCs/>
              </w:rPr>
              <w:t>Per Diem</w:t>
            </w:r>
          </w:p>
        </w:tc>
        <w:tc>
          <w:tcPr>
            <w:tcW w:w="1440" w:type="dxa"/>
            <w:noWrap/>
            <w:vAlign w:val="center"/>
            <w:hideMark/>
          </w:tcPr>
          <w:p w14:paraId="61AF3B1C" w14:textId="77777777" w:rsidR="002518A8" w:rsidRPr="00EF37F0" w:rsidRDefault="002518A8" w:rsidP="00536D34">
            <w:pPr>
              <w:jc w:val="center"/>
            </w:pPr>
            <w:r w:rsidRPr="00EF37F0">
              <w:t>$187.34</w:t>
            </w:r>
          </w:p>
        </w:tc>
        <w:tc>
          <w:tcPr>
            <w:tcW w:w="1752" w:type="dxa"/>
            <w:noWrap/>
            <w:vAlign w:val="center"/>
            <w:hideMark/>
          </w:tcPr>
          <w:p w14:paraId="1A7B867A" w14:textId="77777777" w:rsidR="002518A8" w:rsidRPr="00EF37F0" w:rsidRDefault="002518A8" w:rsidP="00536D34">
            <w:pPr>
              <w:jc w:val="center"/>
            </w:pPr>
            <w:r w:rsidRPr="00EF37F0">
              <w:t>$180.07</w:t>
            </w:r>
          </w:p>
        </w:tc>
      </w:tr>
      <w:tr w:rsidR="002518A8" w:rsidRPr="00EF37F0" w14:paraId="79E58AE2" w14:textId="77777777" w:rsidTr="00536D34">
        <w:trPr>
          <w:trHeight w:val="890"/>
        </w:trPr>
        <w:tc>
          <w:tcPr>
            <w:tcW w:w="2300" w:type="dxa"/>
            <w:vAlign w:val="center"/>
            <w:hideMark/>
          </w:tcPr>
          <w:p w14:paraId="08EBA281" w14:textId="77777777" w:rsidR="002518A8" w:rsidRPr="00EF37F0" w:rsidRDefault="002518A8" w:rsidP="00536D34">
            <w:r w:rsidRPr="00EF37F0">
              <w:lastRenderedPageBreak/>
              <w:t>G0299 (RN services) G0155 (Social Worker services)</w:t>
            </w:r>
          </w:p>
        </w:tc>
        <w:tc>
          <w:tcPr>
            <w:tcW w:w="2578" w:type="dxa"/>
            <w:vAlign w:val="center"/>
            <w:hideMark/>
          </w:tcPr>
          <w:p w14:paraId="52C5E9AE" w14:textId="77777777" w:rsidR="002518A8" w:rsidRPr="00EF37F0" w:rsidRDefault="002518A8" w:rsidP="00536D34">
            <w:r w:rsidRPr="00EF37F0">
              <w:t>Service Intensity Add-on</w:t>
            </w:r>
          </w:p>
        </w:tc>
        <w:tc>
          <w:tcPr>
            <w:tcW w:w="1530" w:type="dxa"/>
            <w:vAlign w:val="center"/>
            <w:hideMark/>
          </w:tcPr>
          <w:p w14:paraId="0DA2A89B" w14:textId="77777777" w:rsidR="002518A8" w:rsidRPr="00EF37F0" w:rsidRDefault="002518A8" w:rsidP="00536D34">
            <w:pPr>
              <w:rPr>
                <w:i/>
                <w:iCs/>
              </w:rPr>
            </w:pPr>
            <w:r w:rsidRPr="00EF37F0">
              <w:rPr>
                <w:i/>
                <w:iCs/>
              </w:rPr>
              <w:t>Per Hour/Max four hours</w:t>
            </w:r>
          </w:p>
        </w:tc>
        <w:tc>
          <w:tcPr>
            <w:tcW w:w="1440" w:type="dxa"/>
            <w:noWrap/>
            <w:vAlign w:val="center"/>
            <w:hideMark/>
          </w:tcPr>
          <w:p w14:paraId="342B0778" w14:textId="77777777" w:rsidR="002518A8" w:rsidRPr="00EF37F0" w:rsidRDefault="002518A8" w:rsidP="00536D34">
            <w:pPr>
              <w:jc w:val="center"/>
            </w:pPr>
            <w:r w:rsidRPr="00EF37F0">
              <w:t>$71.61</w:t>
            </w:r>
          </w:p>
        </w:tc>
        <w:tc>
          <w:tcPr>
            <w:tcW w:w="1752" w:type="dxa"/>
            <w:noWrap/>
            <w:vAlign w:val="center"/>
            <w:hideMark/>
          </w:tcPr>
          <w:p w14:paraId="71CA532B" w14:textId="77777777" w:rsidR="002518A8" w:rsidRPr="00EF37F0" w:rsidRDefault="002518A8" w:rsidP="00536D34">
            <w:pPr>
              <w:jc w:val="center"/>
            </w:pPr>
            <w:r w:rsidRPr="00EF37F0">
              <w:t>$68.84</w:t>
            </w:r>
          </w:p>
        </w:tc>
      </w:tr>
      <w:tr w:rsidR="002518A8" w:rsidRPr="00EF37F0" w14:paraId="0E4932AE" w14:textId="77777777" w:rsidTr="00536D34">
        <w:trPr>
          <w:trHeight w:val="300"/>
        </w:trPr>
        <w:tc>
          <w:tcPr>
            <w:tcW w:w="2300" w:type="dxa"/>
            <w:vAlign w:val="center"/>
            <w:hideMark/>
          </w:tcPr>
          <w:p w14:paraId="760E0073" w14:textId="77777777" w:rsidR="002518A8" w:rsidRPr="00EF37F0" w:rsidRDefault="002518A8" w:rsidP="00536D34">
            <w:r w:rsidRPr="00EF37F0">
              <w:t>T2043</w:t>
            </w:r>
          </w:p>
        </w:tc>
        <w:tc>
          <w:tcPr>
            <w:tcW w:w="2578" w:type="dxa"/>
            <w:vAlign w:val="center"/>
            <w:hideMark/>
          </w:tcPr>
          <w:p w14:paraId="123441D4" w14:textId="77777777" w:rsidR="002518A8" w:rsidRPr="00EF37F0" w:rsidRDefault="002518A8" w:rsidP="00536D34">
            <w:r w:rsidRPr="00EF37F0">
              <w:t>Continuous Home Care</w:t>
            </w:r>
          </w:p>
        </w:tc>
        <w:tc>
          <w:tcPr>
            <w:tcW w:w="1530" w:type="dxa"/>
            <w:vAlign w:val="center"/>
            <w:hideMark/>
          </w:tcPr>
          <w:p w14:paraId="79CE13D7" w14:textId="77777777" w:rsidR="002518A8" w:rsidRPr="00EF37F0" w:rsidRDefault="002518A8" w:rsidP="00536D34">
            <w:pPr>
              <w:rPr>
                <w:i/>
                <w:iCs/>
              </w:rPr>
            </w:pPr>
            <w:r w:rsidRPr="00EF37F0">
              <w:rPr>
                <w:i/>
                <w:iCs/>
              </w:rPr>
              <w:t>Per Hour</w:t>
            </w:r>
          </w:p>
        </w:tc>
        <w:tc>
          <w:tcPr>
            <w:tcW w:w="1440" w:type="dxa"/>
            <w:noWrap/>
            <w:vAlign w:val="center"/>
            <w:hideMark/>
          </w:tcPr>
          <w:p w14:paraId="71DC174A" w14:textId="77777777" w:rsidR="002518A8" w:rsidRPr="00EF37F0" w:rsidRDefault="002518A8" w:rsidP="00536D34">
            <w:pPr>
              <w:jc w:val="center"/>
            </w:pPr>
            <w:r w:rsidRPr="00EF37F0">
              <w:t>$71.62</w:t>
            </w:r>
          </w:p>
        </w:tc>
        <w:tc>
          <w:tcPr>
            <w:tcW w:w="1752" w:type="dxa"/>
            <w:noWrap/>
            <w:vAlign w:val="center"/>
            <w:hideMark/>
          </w:tcPr>
          <w:p w14:paraId="23765936" w14:textId="77777777" w:rsidR="002518A8" w:rsidRPr="00EF37F0" w:rsidRDefault="002518A8" w:rsidP="00536D34">
            <w:pPr>
              <w:jc w:val="center"/>
            </w:pPr>
            <w:r w:rsidRPr="00EF37F0">
              <w:t>$68.84</w:t>
            </w:r>
          </w:p>
        </w:tc>
      </w:tr>
      <w:tr w:rsidR="002518A8" w:rsidRPr="00EF37F0" w14:paraId="039CD10C" w14:textId="77777777" w:rsidTr="00536D34">
        <w:trPr>
          <w:trHeight w:val="300"/>
        </w:trPr>
        <w:tc>
          <w:tcPr>
            <w:tcW w:w="2300" w:type="dxa"/>
            <w:vAlign w:val="center"/>
            <w:hideMark/>
          </w:tcPr>
          <w:p w14:paraId="2929EA52" w14:textId="77777777" w:rsidR="002518A8" w:rsidRPr="00EF37F0" w:rsidRDefault="002518A8" w:rsidP="00536D34">
            <w:r w:rsidRPr="00EF37F0">
              <w:t>T2044</w:t>
            </w:r>
          </w:p>
        </w:tc>
        <w:tc>
          <w:tcPr>
            <w:tcW w:w="2578" w:type="dxa"/>
            <w:vAlign w:val="center"/>
            <w:hideMark/>
          </w:tcPr>
          <w:p w14:paraId="480F0C9A" w14:textId="77777777" w:rsidR="002518A8" w:rsidRPr="00EF37F0" w:rsidRDefault="002518A8" w:rsidP="00536D34">
            <w:r w:rsidRPr="00EF37F0">
              <w:t>Inpatient Respite</w:t>
            </w:r>
          </w:p>
        </w:tc>
        <w:tc>
          <w:tcPr>
            <w:tcW w:w="1530" w:type="dxa"/>
            <w:vAlign w:val="center"/>
            <w:hideMark/>
          </w:tcPr>
          <w:p w14:paraId="04634E5C" w14:textId="77777777" w:rsidR="002518A8" w:rsidRPr="00EF37F0" w:rsidRDefault="002518A8" w:rsidP="00536D34">
            <w:pPr>
              <w:rPr>
                <w:i/>
                <w:iCs/>
              </w:rPr>
            </w:pPr>
            <w:r w:rsidRPr="00EF37F0">
              <w:rPr>
                <w:i/>
                <w:iCs/>
              </w:rPr>
              <w:t>Per Diem</w:t>
            </w:r>
          </w:p>
        </w:tc>
        <w:tc>
          <w:tcPr>
            <w:tcW w:w="1440" w:type="dxa"/>
            <w:noWrap/>
            <w:vAlign w:val="center"/>
            <w:hideMark/>
          </w:tcPr>
          <w:p w14:paraId="70C1CDCD" w14:textId="77777777" w:rsidR="002518A8" w:rsidRPr="00EF37F0" w:rsidRDefault="002518A8" w:rsidP="00536D34">
            <w:pPr>
              <w:jc w:val="center"/>
            </w:pPr>
            <w:r w:rsidRPr="00EF37F0">
              <w:t>$576.71</w:t>
            </w:r>
          </w:p>
        </w:tc>
        <w:tc>
          <w:tcPr>
            <w:tcW w:w="1752" w:type="dxa"/>
            <w:noWrap/>
            <w:vAlign w:val="center"/>
            <w:hideMark/>
          </w:tcPr>
          <w:p w14:paraId="56011C05" w14:textId="77777777" w:rsidR="002518A8" w:rsidRPr="00EF37F0" w:rsidRDefault="002518A8" w:rsidP="00536D34">
            <w:pPr>
              <w:jc w:val="center"/>
            </w:pPr>
            <w:r w:rsidRPr="00EF37F0">
              <w:t>$554.33</w:t>
            </w:r>
          </w:p>
        </w:tc>
      </w:tr>
      <w:tr w:rsidR="002518A8" w:rsidRPr="00EF37F0" w14:paraId="0B54ED22" w14:textId="77777777" w:rsidTr="00536D34">
        <w:trPr>
          <w:trHeight w:val="300"/>
        </w:trPr>
        <w:tc>
          <w:tcPr>
            <w:tcW w:w="2300" w:type="dxa"/>
            <w:vAlign w:val="center"/>
            <w:hideMark/>
          </w:tcPr>
          <w:p w14:paraId="320C7C0C" w14:textId="77777777" w:rsidR="002518A8" w:rsidRPr="00EF37F0" w:rsidRDefault="002518A8" w:rsidP="00536D34">
            <w:r w:rsidRPr="00EF37F0">
              <w:t>T2045</w:t>
            </w:r>
          </w:p>
        </w:tc>
        <w:tc>
          <w:tcPr>
            <w:tcW w:w="2578" w:type="dxa"/>
            <w:vAlign w:val="center"/>
            <w:hideMark/>
          </w:tcPr>
          <w:p w14:paraId="23FFA52A" w14:textId="77777777" w:rsidR="002518A8" w:rsidRPr="00EF37F0" w:rsidRDefault="002518A8" w:rsidP="00536D34">
            <w:r w:rsidRPr="00EF37F0">
              <w:t>General Inpatient</w:t>
            </w:r>
          </w:p>
        </w:tc>
        <w:tc>
          <w:tcPr>
            <w:tcW w:w="1530" w:type="dxa"/>
            <w:vAlign w:val="center"/>
            <w:hideMark/>
          </w:tcPr>
          <w:p w14:paraId="216FF6B4" w14:textId="77777777" w:rsidR="002518A8" w:rsidRPr="00EF37F0" w:rsidRDefault="002518A8" w:rsidP="00536D34">
            <w:pPr>
              <w:rPr>
                <w:i/>
                <w:iCs/>
              </w:rPr>
            </w:pPr>
            <w:r w:rsidRPr="00EF37F0">
              <w:rPr>
                <w:i/>
                <w:iCs/>
              </w:rPr>
              <w:t>Per Diem</w:t>
            </w:r>
          </w:p>
        </w:tc>
        <w:tc>
          <w:tcPr>
            <w:tcW w:w="1440" w:type="dxa"/>
            <w:noWrap/>
            <w:vAlign w:val="center"/>
            <w:hideMark/>
          </w:tcPr>
          <w:p w14:paraId="5F5824F1" w14:textId="77777777" w:rsidR="002518A8" w:rsidRPr="00EF37F0" w:rsidRDefault="002518A8" w:rsidP="00536D34">
            <w:pPr>
              <w:jc w:val="center"/>
            </w:pPr>
            <w:r w:rsidRPr="00EF37F0">
              <w:t>$1,239.64</w:t>
            </w:r>
          </w:p>
        </w:tc>
        <w:tc>
          <w:tcPr>
            <w:tcW w:w="1752" w:type="dxa"/>
            <w:noWrap/>
            <w:vAlign w:val="center"/>
            <w:hideMark/>
          </w:tcPr>
          <w:p w14:paraId="538E0B50" w14:textId="77777777" w:rsidR="002518A8" w:rsidRPr="00EF37F0" w:rsidRDefault="002518A8" w:rsidP="00536D34">
            <w:pPr>
              <w:jc w:val="center"/>
            </w:pPr>
            <w:r w:rsidRPr="00EF37F0">
              <w:t>$1,191.54</w:t>
            </w:r>
          </w:p>
        </w:tc>
      </w:tr>
    </w:tbl>
    <w:p w14:paraId="5419E87F" w14:textId="77777777" w:rsidR="002518A8" w:rsidRPr="00EF37F0" w:rsidRDefault="002518A8" w:rsidP="002518A8">
      <w:pPr>
        <w:rPr>
          <w:sz w:val="20"/>
          <w:szCs w:val="20"/>
        </w:rPr>
      </w:pPr>
    </w:p>
    <w:tbl>
      <w:tblPr>
        <w:tblStyle w:val="TableGrid"/>
        <w:tblW w:w="0" w:type="auto"/>
        <w:tblInd w:w="-113" w:type="dxa"/>
        <w:tblLook w:val="04A0" w:firstRow="1" w:lastRow="0" w:firstColumn="1" w:lastColumn="0" w:noHBand="0" w:noVBand="1"/>
      </w:tblPr>
      <w:tblGrid>
        <w:gridCol w:w="2267"/>
        <w:gridCol w:w="2540"/>
        <w:gridCol w:w="1509"/>
        <w:gridCol w:w="1420"/>
        <w:gridCol w:w="1727"/>
      </w:tblGrid>
      <w:tr w:rsidR="002518A8" w:rsidRPr="00EF37F0" w14:paraId="5DD2B078" w14:textId="77777777" w:rsidTr="00536D34">
        <w:trPr>
          <w:trHeight w:val="818"/>
          <w:tblHeader/>
        </w:trPr>
        <w:tc>
          <w:tcPr>
            <w:tcW w:w="6408" w:type="dxa"/>
            <w:gridSpan w:val="3"/>
            <w:noWrap/>
            <w:vAlign w:val="center"/>
            <w:hideMark/>
          </w:tcPr>
          <w:p w14:paraId="00F9445B" w14:textId="77777777" w:rsidR="002518A8" w:rsidRPr="00EF37F0" w:rsidRDefault="002518A8" w:rsidP="00536D34">
            <w:pPr>
              <w:jc w:val="center"/>
              <w:rPr>
                <w:b/>
              </w:rPr>
            </w:pPr>
            <w:r w:rsidRPr="00EF37F0">
              <w:rPr>
                <w:b/>
              </w:rPr>
              <w:t>Berkshire</w:t>
            </w:r>
          </w:p>
        </w:tc>
        <w:tc>
          <w:tcPr>
            <w:tcW w:w="1440" w:type="dxa"/>
            <w:vAlign w:val="center"/>
            <w:hideMark/>
          </w:tcPr>
          <w:p w14:paraId="75BFFFF7" w14:textId="77777777" w:rsidR="002518A8" w:rsidRPr="00EF37F0" w:rsidRDefault="002518A8" w:rsidP="00536D34">
            <w:pPr>
              <w:jc w:val="center"/>
              <w:rPr>
                <w:b/>
                <w:bCs/>
              </w:rPr>
            </w:pPr>
            <w:r w:rsidRPr="00EF37F0">
              <w:rPr>
                <w:b/>
                <w:bCs/>
              </w:rPr>
              <w:t>Compliant Rate</w:t>
            </w:r>
          </w:p>
        </w:tc>
        <w:tc>
          <w:tcPr>
            <w:tcW w:w="1752" w:type="dxa"/>
            <w:vAlign w:val="center"/>
            <w:hideMark/>
          </w:tcPr>
          <w:p w14:paraId="61CBADAD" w14:textId="77777777" w:rsidR="002518A8" w:rsidRPr="00EF37F0" w:rsidRDefault="002518A8" w:rsidP="00536D34">
            <w:pPr>
              <w:jc w:val="center"/>
              <w:rPr>
                <w:b/>
                <w:bCs/>
              </w:rPr>
            </w:pPr>
            <w:r w:rsidRPr="00EF37F0">
              <w:rPr>
                <w:b/>
                <w:bCs/>
              </w:rPr>
              <w:t>Noncompliant Rate</w:t>
            </w:r>
          </w:p>
        </w:tc>
      </w:tr>
      <w:tr w:rsidR="002518A8" w:rsidRPr="00EF37F0" w14:paraId="47D6BCFD" w14:textId="77777777" w:rsidTr="00536D34">
        <w:trPr>
          <w:trHeight w:val="600"/>
        </w:trPr>
        <w:tc>
          <w:tcPr>
            <w:tcW w:w="2300" w:type="dxa"/>
            <w:vAlign w:val="center"/>
            <w:hideMark/>
          </w:tcPr>
          <w:p w14:paraId="76C8D7A3" w14:textId="77777777" w:rsidR="002518A8" w:rsidRPr="00EF37F0" w:rsidRDefault="002518A8" w:rsidP="00536D34">
            <w:r w:rsidRPr="00EF37F0">
              <w:t>T2042</w:t>
            </w:r>
          </w:p>
        </w:tc>
        <w:tc>
          <w:tcPr>
            <w:tcW w:w="2578" w:type="dxa"/>
            <w:vAlign w:val="center"/>
            <w:hideMark/>
          </w:tcPr>
          <w:p w14:paraId="12058593" w14:textId="4A22D11B" w:rsidR="002518A8" w:rsidRPr="00EF37F0" w:rsidRDefault="002518A8" w:rsidP="00536D34">
            <w:r w:rsidRPr="00EF37F0">
              <w:t>Routine Home Care</w:t>
            </w:r>
          </w:p>
          <w:p w14:paraId="78E20787" w14:textId="77777777" w:rsidR="002518A8" w:rsidRPr="00EF37F0" w:rsidRDefault="002518A8" w:rsidP="00536D34">
            <w:r w:rsidRPr="00EF37F0">
              <w:t>(1-60 days)</w:t>
            </w:r>
          </w:p>
        </w:tc>
        <w:tc>
          <w:tcPr>
            <w:tcW w:w="1530" w:type="dxa"/>
            <w:vAlign w:val="center"/>
            <w:hideMark/>
          </w:tcPr>
          <w:p w14:paraId="1247CFEA" w14:textId="77777777" w:rsidR="002518A8" w:rsidRPr="00EF37F0" w:rsidRDefault="002518A8" w:rsidP="00536D34">
            <w:pPr>
              <w:rPr>
                <w:i/>
                <w:iCs/>
              </w:rPr>
            </w:pPr>
            <w:r w:rsidRPr="00EF37F0">
              <w:rPr>
                <w:i/>
                <w:iCs/>
              </w:rPr>
              <w:t>Per Diem</w:t>
            </w:r>
          </w:p>
        </w:tc>
        <w:tc>
          <w:tcPr>
            <w:tcW w:w="1440" w:type="dxa"/>
            <w:noWrap/>
            <w:vAlign w:val="center"/>
            <w:hideMark/>
          </w:tcPr>
          <w:p w14:paraId="67FFFFE0" w14:textId="77777777" w:rsidR="002518A8" w:rsidRPr="00EF37F0" w:rsidRDefault="002518A8" w:rsidP="00536D34">
            <w:pPr>
              <w:jc w:val="center"/>
            </w:pPr>
            <w:r w:rsidRPr="00EF37F0">
              <w:t>$223.82</w:t>
            </w:r>
          </w:p>
        </w:tc>
        <w:tc>
          <w:tcPr>
            <w:tcW w:w="1752" w:type="dxa"/>
            <w:noWrap/>
            <w:vAlign w:val="center"/>
            <w:hideMark/>
          </w:tcPr>
          <w:p w14:paraId="6308133B" w14:textId="77777777" w:rsidR="002518A8" w:rsidRPr="00EF37F0" w:rsidRDefault="002518A8" w:rsidP="00536D34">
            <w:pPr>
              <w:jc w:val="center"/>
            </w:pPr>
            <w:r w:rsidRPr="00EF37F0">
              <w:t>$215.14</w:t>
            </w:r>
          </w:p>
        </w:tc>
      </w:tr>
      <w:tr w:rsidR="002518A8" w:rsidRPr="00EF37F0" w14:paraId="6ACFAB5B" w14:textId="77777777" w:rsidTr="00536D34">
        <w:trPr>
          <w:trHeight w:val="300"/>
        </w:trPr>
        <w:tc>
          <w:tcPr>
            <w:tcW w:w="2300" w:type="dxa"/>
            <w:vAlign w:val="center"/>
            <w:hideMark/>
          </w:tcPr>
          <w:p w14:paraId="141D07BC" w14:textId="77777777" w:rsidR="002518A8" w:rsidRPr="00EF37F0" w:rsidRDefault="002518A8" w:rsidP="00536D34">
            <w:r w:rsidRPr="00EF37F0">
              <w:t>T2042 UD</w:t>
            </w:r>
          </w:p>
        </w:tc>
        <w:tc>
          <w:tcPr>
            <w:tcW w:w="2578" w:type="dxa"/>
            <w:vAlign w:val="center"/>
            <w:hideMark/>
          </w:tcPr>
          <w:p w14:paraId="38BE7843" w14:textId="56F68395" w:rsidR="002518A8" w:rsidRPr="00EF37F0" w:rsidRDefault="002518A8" w:rsidP="00536D34">
            <w:r w:rsidRPr="00EF37F0">
              <w:t>Routine Home Care</w:t>
            </w:r>
          </w:p>
          <w:p w14:paraId="7E186852" w14:textId="77777777" w:rsidR="002518A8" w:rsidRPr="00EF37F0" w:rsidRDefault="002518A8" w:rsidP="00536D34">
            <w:r w:rsidRPr="00EF37F0">
              <w:t>(61+ days)</w:t>
            </w:r>
          </w:p>
        </w:tc>
        <w:tc>
          <w:tcPr>
            <w:tcW w:w="1530" w:type="dxa"/>
            <w:vAlign w:val="center"/>
            <w:hideMark/>
          </w:tcPr>
          <w:p w14:paraId="096704A8" w14:textId="77777777" w:rsidR="002518A8" w:rsidRPr="00EF37F0" w:rsidRDefault="002518A8" w:rsidP="00536D34">
            <w:pPr>
              <w:rPr>
                <w:i/>
                <w:iCs/>
              </w:rPr>
            </w:pPr>
            <w:r w:rsidRPr="00EF37F0">
              <w:rPr>
                <w:i/>
                <w:iCs/>
              </w:rPr>
              <w:t>Per Diem</w:t>
            </w:r>
          </w:p>
        </w:tc>
        <w:tc>
          <w:tcPr>
            <w:tcW w:w="1440" w:type="dxa"/>
            <w:noWrap/>
            <w:vAlign w:val="center"/>
            <w:hideMark/>
          </w:tcPr>
          <w:p w14:paraId="502A660A" w14:textId="77777777" w:rsidR="002518A8" w:rsidRPr="00EF37F0" w:rsidRDefault="002518A8" w:rsidP="00536D34">
            <w:pPr>
              <w:jc w:val="center"/>
            </w:pPr>
            <w:r w:rsidRPr="00EF37F0">
              <w:t>$176.68</w:t>
            </w:r>
          </w:p>
        </w:tc>
        <w:tc>
          <w:tcPr>
            <w:tcW w:w="1752" w:type="dxa"/>
            <w:noWrap/>
            <w:vAlign w:val="center"/>
            <w:hideMark/>
          </w:tcPr>
          <w:p w14:paraId="059972A4" w14:textId="77777777" w:rsidR="002518A8" w:rsidRPr="00EF37F0" w:rsidRDefault="002518A8" w:rsidP="00536D34">
            <w:pPr>
              <w:jc w:val="center"/>
            </w:pPr>
            <w:r w:rsidRPr="00EF37F0">
              <w:t>$169.82</w:t>
            </w:r>
          </w:p>
        </w:tc>
      </w:tr>
      <w:tr w:rsidR="002518A8" w:rsidRPr="00EF37F0" w14:paraId="0155559E" w14:textId="77777777" w:rsidTr="00536D34">
        <w:trPr>
          <w:trHeight w:val="1020"/>
        </w:trPr>
        <w:tc>
          <w:tcPr>
            <w:tcW w:w="2300" w:type="dxa"/>
            <w:vAlign w:val="center"/>
            <w:hideMark/>
          </w:tcPr>
          <w:p w14:paraId="3BEDC196" w14:textId="77777777" w:rsidR="002518A8" w:rsidRPr="00EF37F0" w:rsidRDefault="002518A8" w:rsidP="00536D34">
            <w:r w:rsidRPr="00EF37F0">
              <w:t>G0299 (RN services) G0155 (Social Worker services)</w:t>
            </w:r>
          </w:p>
        </w:tc>
        <w:tc>
          <w:tcPr>
            <w:tcW w:w="2578" w:type="dxa"/>
            <w:vAlign w:val="center"/>
            <w:hideMark/>
          </w:tcPr>
          <w:p w14:paraId="2B287754" w14:textId="77777777" w:rsidR="002518A8" w:rsidRPr="00EF37F0" w:rsidRDefault="002518A8" w:rsidP="00536D34">
            <w:r w:rsidRPr="00EF37F0">
              <w:t>Service Intensity Add-on</w:t>
            </w:r>
          </w:p>
        </w:tc>
        <w:tc>
          <w:tcPr>
            <w:tcW w:w="1530" w:type="dxa"/>
            <w:vAlign w:val="center"/>
            <w:hideMark/>
          </w:tcPr>
          <w:p w14:paraId="4A769134" w14:textId="77777777" w:rsidR="002518A8" w:rsidRPr="00EF37F0" w:rsidRDefault="002518A8" w:rsidP="00536D34">
            <w:pPr>
              <w:rPr>
                <w:i/>
                <w:iCs/>
              </w:rPr>
            </w:pPr>
            <w:r w:rsidRPr="00EF37F0">
              <w:rPr>
                <w:i/>
                <w:iCs/>
              </w:rPr>
              <w:t>Per Hour/Max four hours</w:t>
            </w:r>
          </w:p>
        </w:tc>
        <w:tc>
          <w:tcPr>
            <w:tcW w:w="1440" w:type="dxa"/>
            <w:noWrap/>
            <w:vAlign w:val="center"/>
            <w:hideMark/>
          </w:tcPr>
          <w:p w14:paraId="41AD60DE" w14:textId="77777777" w:rsidR="002518A8" w:rsidRPr="00EF37F0" w:rsidRDefault="002518A8" w:rsidP="00536D34">
            <w:pPr>
              <w:jc w:val="center"/>
            </w:pPr>
            <w:r w:rsidRPr="00EF37F0">
              <w:t>$67.02</w:t>
            </w:r>
          </w:p>
        </w:tc>
        <w:tc>
          <w:tcPr>
            <w:tcW w:w="1752" w:type="dxa"/>
            <w:noWrap/>
            <w:vAlign w:val="center"/>
            <w:hideMark/>
          </w:tcPr>
          <w:p w14:paraId="3369EA7C" w14:textId="77777777" w:rsidR="002518A8" w:rsidRPr="00EF37F0" w:rsidRDefault="002518A8" w:rsidP="00536D34">
            <w:pPr>
              <w:jc w:val="center"/>
            </w:pPr>
            <w:r w:rsidRPr="00EF37F0">
              <w:t>$64.42</w:t>
            </w:r>
          </w:p>
        </w:tc>
      </w:tr>
      <w:tr w:rsidR="002518A8" w:rsidRPr="00EF37F0" w14:paraId="39ED3538" w14:textId="77777777" w:rsidTr="00536D34">
        <w:trPr>
          <w:trHeight w:val="300"/>
        </w:trPr>
        <w:tc>
          <w:tcPr>
            <w:tcW w:w="2300" w:type="dxa"/>
            <w:vAlign w:val="center"/>
            <w:hideMark/>
          </w:tcPr>
          <w:p w14:paraId="41C23536" w14:textId="77777777" w:rsidR="002518A8" w:rsidRPr="00EF37F0" w:rsidRDefault="002518A8" w:rsidP="00536D34">
            <w:r w:rsidRPr="00EF37F0">
              <w:t>T2043</w:t>
            </w:r>
          </w:p>
        </w:tc>
        <w:tc>
          <w:tcPr>
            <w:tcW w:w="2578" w:type="dxa"/>
            <w:vAlign w:val="center"/>
            <w:hideMark/>
          </w:tcPr>
          <w:p w14:paraId="528035E7" w14:textId="77777777" w:rsidR="002518A8" w:rsidRPr="00EF37F0" w:rsidRDefault="002518A8" w:rsidP="00536D34">
            <w:r w:rsidRPr="00EF37F0">
              <w:t>Continuous Home Care</w:t>
            </w:r>
          </w:p>
        </w:tc>
        <w:tc>
          <w:tcPr>
            <w:tcW w:w="1530" w:type="dxa"/>
            <w:vAlign w:val="center"/>
            <w:hideMark/>
          </w:tcPr>
          <w:p w14:paraId="1BA0C9B1" w14:textId="77777777" w:rsidR="002518A8" w:rsidRPr="00EF37F0" w:rsidRDefault="002518A8" w:rsidP="00536D34">
            <w:pPr>
              <w:rPr>
                <w:i/>
                <w:iCs/>
              </w:rPr>
            </w:pPr>
            <w:r w:rsidRPr="00EF37F0">
              <w:rPr>
                <w:i/>
                <w:iCs/>
              </w:rPr>
              <w:t>Per Hour</w:t>
            </w:r>
          </w:p>
        </w:tc>
        <w:tc>
          <w:tcPr>
            <w:tcW w:w="1440" w:type="dxa"/>
            <w:noWrap/>
            <w:vAlign w:val="center"/>
            <w:hideMark/>
          </w:tcPr>
          <w:p w14:paraId="02665EED" w14:textId="77777777" w:rsidR="002518A8" w:rsidRPr="00EF37F0" w:rsidRDefault="002518A8" w:rsidP="00536D34">
            <w:pPr>
              <w:jc w:val="center"/>
            </w:pPr>
            <w:r w:rsidRPr="00EF37F0">
              <w:t>$67.02</w:t>
            </w:r>
          </w:p>
        </w:tc>
        <w:tc>
          <w:tcPr>
            <w:tcW w:w="1752" w:type="dxa"/>
            <w:noWrap/>
            <w:vAlign w:val="center"/>
            <w:hideMark/>
          </w:tcPr>
          <w:p w14:paraId="2C54527C" w14:textId="77777777" w:rsidR="002518A8" w:rsidRPr="00EF37F0" w:rsidRDefault="002518A8" w:rsidP="00536D34">
            <w:pPr>
              <w:jc w:val="center"/>
            </w:pPr>
            <w:r w:rsidRPr="00EF37F0">
              <w:t>$64.42</w:t>
            </w:r>
          </w:p>
        </w:tc>
      </w:tr>
      <w:tr w:rsidR="002518A8" w:rsidRPr="00EF37F0" w14:paraId="47D15AFE" w14:textId="77777777" w:rsidTr="00536D34">
        <w:trPr>
          <w:trHeight w:val="300"/>
        </w:trPr>
        <w:tc>
          <w:tcPr>
            <w:tcW w:w="2300" w:type="dxa"/>
            <w:vAlign w:val="center"/>
            <w:hideMark/>
          </w:tcPr>
          <w:p w14:paraId="5C1F6B7A" w14:textId="77777777" w:rsidR="002518A8" w:rsidRPr="00EF37F0" w:rsidRDefault="002518A8" w:rsidP="00536D34">
            <w:r w:rsidRPr="00EF37F0">
              <w:t>T2044</w:t>
            </w:r>
          </w:p>
        </w:tc>
        <w:tc>
          <w:tcPr>
            <w:tcW w:w="2578" w:type="dxa"/>
            <w:vAlign w:val="center"/>
            <w:hideMark/>
          </w:tcPr>
          <w:p w14:paraId="3C6B01C2" w14:textId="77777777" w:rsidR="002518A8" w:rsidRPr="00EF37F0" w:rsidRDefault="002518A8" w:rsidP="00536D34">
            <w:r w:rsidRPr="00EF37F0">
              <w:t>Inpatient Respite</w:t>
            </w:r>
          </w:p>
        </w:tc>
        <w:tc>
          <w:tcPr>
            <w:tcW w:w="1530" w:type="dxa"/>
            <w:vAlign w:val="center"/>
            <w:hideMark/>
          </w:tcPr>
          <w:p w14:paraId="702F5287" w14:textId="77777777" w:rsidR="002518A8" w:rsidRPr="00EF37F0" w:rsidRDefault="002518A8" w:rsidP="00536D34">
            <w:pPr>
              <w:rPr>
                <w:i/>
                <w:iCs/>
              </w:rPr>
            </w:pPr>
            <w:r w:rsidRPr="00EF37F0">
              <w:rPr>
                <w:i/>
                <w:iCs/>
              </w:rPr>
              <w:t>Per Diem</w:t>
            </w:r>
          </w:p>
        </w:tc>
        <w:tc>
          <w:tcPr>
            <w:tcW w:w="1440" w:type="dxa"/>
            <w:noWrap/>
            <w:vAlign w:val="center"/>
            <w:hideMark/>
          </w:tcPr>
          <w:p w14:paraId="627E0A30" w14:textId="77777777" w:rsidR="002518A8" w:rsidRPr="00EF37F0" w:rsidRDefault="002518A8" w:rsidP="00536D34">
            <w:pPr>
              <w:jc w:val="center"/>
            </w:pPr>
            <w:r w:rsidRPr="00EF37F0">
              <w:t>$546.20</w:t>
            </w:r>
          </w:p>
        </w:tc>
        <w:tc>
          <w:tcPr>
            <w:tcW w:w="1752" w:type="dxa"/>
            <w:noWrap/>
            <w:vAlign w:val="center"/>
            <w:hideMark/>
          </w:tcPr>
          <w:p w14:paraId="1859CB1A" w14:textId="77777777" w:rsidR="002518A8" w:rsidRPr="00EF37F0" w:rsidRDefault="002518A8" w:rsidP="00536D34">
            <w:pPr>
              <w:jc w:val="center"/>
            </w:pPr>
            <w:r w:rsidRPr="00EF37F0">
              <w:t>$525.00</w:t>
            </w:r>
          </w:p>
        </w:tc>
      </w:tr>
      <w:tr w:rsidR="002518A8" w:rsidRPr="00EF37F0" w14:paraId="3AA324A0" w14:textId="77777777" w:rsidTr="00536D34">
        <w:trPr>
          <w:trHeight w:val="300"/>
        </w:trPr>
        <w:tc>
          <w:tcPr>
            <w:tcW w:w="2300" w:type="dxa"/>
            <w:vAlign w:val="center"/>
            <w:hideMark/>
          </w:tcPr>
          <w:p w14:paraId="459CA51B" w14:textId="77777777" w:rsidR="002518A8" w:rsidRPr="00EF37F0" w:rsidRDefault="002518A8" w:rsidP="00536D34">
            <w:r w:rsidRPr="00EF37F0">
              <w:t>T2045</w:t>
            </w:r>
          </w:p>
        </w:tc>
        <w:tc>
          <w:tcPr>
            <w:tcW w:w="2578" w:type="dxa"/>
            <w:vAlign w:val="center"/>
            <w:hideMark/>
          </w:tcPr>
          <w:p w14:paraId="2576C6B1" w14:textId="77777777" w:rsidR="002518A8" w:rsidRPr="00EF37F0" w:rsidRDefault="002518A8" w:rsidP="00536D34">
            <w:r w:rsidRPr="00EF37F0">
              <w:t>General Inpatient</w:t>
            </w:r>
          </w:p>
        </w:tc>
        <w:tc>
          <w:tcPr>
            <w:tcW w:w="1530" w:type="dxa"/>
            <w:vAlign w:val="center"/>
            <w:hideMark/>
          </w:tcPr>
          <w:p w14:paraId="58B12B86" w14:textId="77777777" w:rsidR="002518A8" w:rsidRPr="00EF37F0" w:rsidRDefault="002518A8" w:rsidP="00536D34">
            <w:pPr>
              <w:rPr>
                <w:i/>
                <w:iCs/>
              </w:rPr>
            </w:pPr>
            <w:r w:rsidRPr="00EF37F0">
              <w:rPr>
                <w:i/>
                <w:iCs/>
              </w:rPr>
              <w:t>Per Diem</w:t>
            </w:r>
          </w:p>
        </w:tc>
        <w:tc>
          <w:tcPr>
            <w:tcW w:w="1440" w:type="dxa"/>
            <w:noWrap/>
            <w:vAlign w:val="center"/>
            <w:hideMark/>
          </w:tcPr>
          <w:p w14:paraId="1FDF8880" w14:textId="77777777" w:rsidR="002518A8" w:rsidRPr="00EF37F0" w:rsidRDefault="002518A8" w:rsidP="00536D34">
            <w:pPr>
              <w:jc w:val="center"/>
            </w:pPr>
            <w:r w:rsidRPr="00EF37F0">
              <w:t>$1,171.56</w:t>
            </w:r>
          </w:p>
        </w:tc>
        <w:tc>
          <w:tcPr>
            <w:tcW w:w="1752" w:type="dxa"/>
            <w:noWrap/>
            <w:vAlign w:val="center"/>
            <w:hideMark/>
          </w:tcPr>
          <w:p w14:paraId="5D8461A7" w14:textId="77777777" w:rsidR="002518A8" w:rsidRPr="00EF37F0" w:rsidRDefault="002518A8" w:rsidP="00536D34">
            <w:pPr>
              <w:jc w:val="center"/>
            </w:pPr>
            <w:r w:rsidRPr="00EF37F0">
              <w:t>$1,126.11</w:t>
            </w:r>
          </w:p>
        </w:tc>
      </w:tr>
    </w:tbl>
    <w:p w14:paraId="1FC0E99D" w14:textId="77777777" w:rsidR="002518A8" w:rsidRPr="00EF37F0" w:rsidRDefault="002518A8" w:rsidP="002518A8">
      <w:pPr>
        <w:rPr>
          <w:sz w:val="20"/>
          <w:szCs w:val="20"/>
        </w:rPr>
      </w:pPr>
    </w:p>
    <w:tbl>
      <w:tblPr>
        <w:tblStyle w:val="TableGrid"/>
        <w:tblW w:w="0" w:type="auto"/>
        <w:tblInd w:w="-113" w:type="dxa"/>
        <w:tblLook w:val="04A0" w:firstRow="1" w:lastRow="0" w:firstColumn="1" w:lastColumn="0" w:noHBand="0" w:noVBand="1"/>
      </w:tblPr>
      <w:tblGrid>
        <w:gridCol w:w="2267"/>
        <w:gridCol w:w="2540"/>
        <w:gridCol w:w="1509"/>
        <w:gridCol w:w="1420"/>
        <w:gridCol w:w="1727"/>
      </w:tblGrid>
      <w:tr w:rsidR="002518A8" w:rsidRPr="00EF37F0" w14:paraId="5E589277" w14:textId="77777777" w:rsidTr="00536D34">
        <w:trPr>
          <w:trHeight w:val="755"/>
          <w:tblHeader/>
        </w:trPr>
        <w:tc>
          <w:tcPr>
            <w:tcW w:w="6408" w:type="dxa"/>
            <w:gridSpan w:val="3"/>
            <w:noWrap/>
            <w:vAlign w:val="center"/>
            <w:hideMark/>
          </w:tcPr>
          <w:p w14:paraId="46CEFD8F" w14:textId="77777777" w:rsidR="002518A8" w:rsidRPr="00EF37F0" w:rsidRDefault="002518A8" w:rsidP="00536D34">
            <w:pPr>
              <w:jc w:val="center"/>
              <w:rPr>
                <w:b/>
              </w:rPr>
            </w:pPr>
            <w:r w:rsidRPr="00EF37F0">
              <w:rPr>
                <w:b/>
              </w:rPr>
              <w:t>Bristol</w:t>
            </w:r>
          </w:p>
        </w:tc>
        <w:tc>
          <w:tcPr>
            <w:tcW w:w="1440" w:type="dxa"/>
            <w:vAlign w:val="center"/>
            <w:hideMark/>
          </w:tcPr>
          <w:p w14:paraId="0DE22268" w14:textId="77777777" w:rsidR="002518A8" w:rsidRPr="00EF37F0" w:rsidRDefault="002518A8" w:rsidP="00536D34">
            <w:pPr>
              <w:jc w:val="center"/>
              <w:rPr>
                <w:b/>
                <w:bCs/>
              </w:rPr>
            </w:pPr>
            <w:r w:rsidRPr="00EF37F0">
              <w:rPr>
                <w:b/>
                <w:bCs/>
              </w:rPr>
              <w:t>Compliant Rate</w:t>
            </w:r>
          </w:p>
        </w:tc>
        <w:tc>
          <w:tcPr>
            <w:tcW w:w="1752" w:type="dxa"/>
            <w:vAlign w:val="center"/>
            <w:hideMark/>
          </w:tcPr>
          <w:p w14:paraId="374E9FE3" w14:textId="77777777" w:rsidR="002518A8" w:rsidRPr="00EF37F0" w:rsidRDefault="002518A8" w:rsidP="00536D34">
            <w:pPr>
              <w:jc w:val="center"/>
              <w:rPr>
                <w:b/>
                <w:bCs/>
              </w:rPr>
            </w:pPr>
            <w:r w:rsidRPr="00EF37F0">
              <w:rPr>
                <w:b/>
                <w:bCs/>
              </w:rPr>
              <w:t>Noncompliant Rate</w:t>
            </w:r>
          </w:p>
        </w:tc>
      </w:tr>
      <w:tr w:rsidR="002518A8" w:rsidRPr="00EF37F0" w14:paraId="7CBBC653" w14:textId="77777777" w:rsidTr="00536D34">
        <w:trPr>
          <w:trHeight w:val="600"/>
        </w:trPr>
        <w:tc>
          <w:tcPr>
            <w:tcW w:w="2300" w:type="dxa"/>
            <w:vAlign w:val="center"/>
            <w:hideMark/>
          </w:tcPr>
          <w:p w14:paraId="06F7D89E" w14:textId="77777777" w:rsidR="002518A8" w:rsidRPr="00EF37F0" w:rsidRDefault="002518A8" w:rsidP="00536D34">
            <w:r w:rsidRPr="00EF37F0">
              <w:t>T2042</w:t>
            </w:r>
          </w:p>
        </w:tc>
        <w:tc>
          <w:tcPr>
            <w:tcW w:w="2578" w:type="dxa"/>
            <w:vAlign w:val="center"/>
            <w:hideMark/>
          </w:tcPr>
          <w:p w14:paraId="6D3DE2C3" w14:textId="6E6294E2" w:rsidR="002518A8" w:rsidRPr="00EF37F0" w:rsidRDefault="002518A8" w:rsidP="00536D34">
            <w:r w:rsidRPr="00EF37F0">
              <w:t>Routine Home Care</w:t>
            </w:r>
          </w:p>
          <w:p w14:paraId="7A3149F9" w14:textId="77777777" w:rsidR="002518A8" w:rsidRPr="00EF37F0" w:rsidRDefault="002518A8" w:rsidP="00536D34">
            <w:r w:rsidRPr="00EF37F0">
              <w:t>(1-60 days)</w:t>
            </w:r>
          </w:p>
        </w:tc>
        <w:tc>
          <w:tcPr>
            <w:tcW w:w="1530" w:type="dxa"/>
            <w:vAlign w:val="center"/>
            <w:hideMark/>
          </w:tcPr>
          <w:p w14:paraId="4FEFCE77" w14:textId="77777777" w:rsidR="002518A8" w:rsidRPr="00EF37F0" w:rsidRDefault="002518A8" w:rsidP="00536D34">
            <w:pPr>
              <w:rPr>
                <w:i/>
                <w:iCs/>
              </w:rPr>
            </w:pPr>
            <w:r w:rsidRPr="00EF37F0">
              <w:rPr>
                <w:i/>
                <w:iCs/>
              </w:rPr>
              <w:t>Per Diem</w:t>
            </w:r>
          </w:p>
        </w:tc>
        <w:tc>
          <w:tcPr>
            <w:tcW w:w="1440" w:type="dxa"/>
            <w:noWrap/>
            <w:vAlign w:val="center"/>
            <w:hideMark/>
          </w:tcPr>
          <w:p w14:paraId="3DD0928F" w14:textId="77777777" w:rsidR="002518A8" w:rsidRPr="00EF37F0" w:rsidRDefault="002518A8" w:rsidP="00536D34">
            <w:pPr>
              <w:jc w:val="center"/>
            </w:pPr>
            <w:r w:rsidRPr="00EF37F0">
              <w:t>$218.78</w:t>
            </w:r>
          </w:p>
        </w:tc>
        <w:tc>
          <w:tcPr>
            <w:tcW w:w="1752" w:type="dxa"/>
            <w:noWrap/>
            <w:vAlign w:val="center"/>
            <w:hideMark/>
          </w:tcPr>
          <w:p w14:paraId="05933DF0" w14:textId="77777777" w:rsidR="002518A8" w:rsidRPr="00EF37F0" w:rsidRDefault="002518A8" w:rsidP="00536D34">
            <w:pPr>
              <w:jc w:val="center"/>
            </w:pPr>
            <w:r w:rsidRPr="00EF37F0">
              <w:t>$210.30</w:t>
            </w:r>
          </w:p>
        </w:tc>
      </w:tr>
      <w:tr w:rsidR="002518A8" w:rsidRPr="00EF37F0" w14:paraId="08FC425F" w14:textId="77777777" w:rsidTr="00536D34">
        <w:trPr>
          <w:trHeight w:val="300"/>
        </w:trPr>
        <w:tc>
          <w:tcPr>
            <w:tcW w:w="2300" w:type="dxa"/>
            <w:vAlign w:val="center"/>
            <w:hideMark/>
          </w:tcPr>
          <w:p w14:paraId="4AB44973" w14:textId="77777777" w:rsidR="002518A8" w:rsidRPr="00EF37F0" w:rsidRDefault="002518A8" w:rsidP="00536D34">
            <w:r w:rsidRPr="00EF37F0">
              <w:t>T2042 UD</w:t>
            </w:r>
          </w:p>
        </w:tc>
        <w:tc>
          <w:tcPr>
            <w:tcW w:w="2578" w:type="dxa"/>
            <w:vAlign w:val="center"/>
            <w:hideMark/>
          </w:tcPr>
          <w:p w14:paraId="01729ED1" w14:textId="34C11580" w:rsidR="002518A8" w:rsidRPr="00EF37F0" w:rsidRDefault="002518A8" w:rsidP="00536D34">
            <w:r w:rsidRPr="00EF37F0">
              <w:t>Routine Home Care</w:t>
            </w:r>
          </w:p>
          <w:p w14:paraId="254369D4" w14:textId="77777777" w:rsidR="002518A8" w:rsidRPr="00EF37F0" w:rsidRDefault="002518A8" w:rsidP="00536D34">
            <w:r w:rsidRPr="00EF37F0">
              <w:t>(61+ days)</w:t>
            </w:r>
          </w:p>
        </w:tc>
        <w:tc>
          <w:tcPr>
            <w:tcW w:w="1530" w:type="dxa"/>
            <w:vAlign w:val="center"/>
            <w:hideMark/>
          </w:tcPr>
          <w:p w14:paraId="263FC2CF" w14:textId="77777777" w:rsidR="002518A8" w:rsidRPr="00EF37F0" w:rsidRDefault="002518A8" w:rsidP="00536D34">
            <w:pPr>
              <w:rPr>
                <w:i/>
                <w:iCs/>
              </w:rPr>
            </w:pPr>
            <w:r w:rsidRPr="00EF37F0">
              <w:rPr>
                <w:i/>
                <w:iCs/>
              </w:rPr>
              <w:t>Per Diem</w:t>
            </w:r>
          </w:p>
        </w:tc>
        <w:tc>
          <w:tcPr>
            <w:tcW w:w="1440" w:type="dxa"/>
            <w:noWrap/>
            <w:vAlign w:val="center"/>
            <w:hideMark/>
          </w:tcPr>
          <w:p w14:paraId="7721478A" w14:textId="77777777" w:rsidR="002518A8" w:rsidRPr="00EF37F0" w:rsidRDefault="002518A8" w:rsidP="00536D34">
            <w:pPr>
              <w:jc w:val="center"/>
            </w:pPr>
            <w:r w:rsidRPr="00EF37F0">
              <w:t>$172.71</w:t>
            </w:r>
          </w:p>
        </w:tc>
        <w:tc>
          <w:tcPr>
            <w:tcW w:w="1752" w:type="dxa"/>
            <w:noWrap/>
            <w:vAlign w:val="center"/>
            <w:hideMark/>
          </w:tcPr>
          <w:p w14:paraId="52C27480" w14:textId="77777777" w:rsidR="002518A8" w:rsidRPr="00EF37F0" w:rsidRDefault="002518A8" w:rsidP="00536D34">
            <w:pPr>
              <w:jc w:val="center"/>
            </w:pPr>
            <w:r w:rsidRPr="00EF37F0">
              <w:t>$166.00</w:t>
            </w:r>
          </w:p>
        </w:tc>
      </w:tr>
      <w:tr w:rsidR="002518A8" w:rsidRPr="00EF37F0" w14:paraId="04116DCF" w14:textId="77777777" w:rsidTr="00536D34">
        <w:trPr>
          <w:trHeight w:val="1020"/>
        </w:trPr>
        <w:tc>
          <w:tcPr>
            <w:tcW w:w="2300" w:type="dxa"/>
            <w:vAlign w:val="center"/>
            <w:hideMark/>
          </w:tcPr>
          <w:p w14:paraId="508AF141" w14:textId="77777777" w:rsidR="002518A8" w:rsidRPr="00EF37F0" w:rsidRDefault="002518A8" w:rsidP="00536D34">
            <w:r w:rsidRPr="00EF37F0">
              <w:t>G0299 (RN services) G0155 (Social Worker services)</w:t>
            </w:r>
          </w:p>
        </w:tc>
        <w:tc>
          <w:tcPr>
            <w:tcW w:w="2578" w:type="dxa"/>
            <w:vAlign w:val="center"/>
            <w:hideMark/>
          </w:tcPr>
          <w:p w14:paraId="7D563409" w14:textId="77777777" w:rsidR="002518A8" w:rsidRPr="00EF37F0" w:rsidRDefault="002518A8" w:rsidP="00536D34">
            <w:r w:rsidRPr="00EF37F0">
              <w:t>Service Intensity Add-on</w:t>
            </w:r>
          </w:p>
        </w:tc>
        <w:tc>
          <w:tcPr>
            <w:tcW w:w="1530" w:type="dxa"/>
            <w:vAlign w:val="center"/>
            <w:hideMark/>
          </w:tcPr>
          <w:p w14:paraId="6F172CE9" w14:textId="77777777" w:rsidR="002518A8" w:rsidRPr="00EF37F0" w:rsidRDefault="002518A8" w:rsidP="00536D34">
            <w:pPr>
              <w:rPr>
                <w:i/>
                <w:iCs/>
              </w:rPr>
            </w:pPr>
            <w:r w:rsidRPr="00EF37F0">
              <w:rPr>
                <w:i/>
                <w:iCs/>
              </w:rPr>
              <w:t>Per Hour/Max four hours</w:t>
            </w:r>
          </w:p>
        </w:tc>
        <w:tc>
          <w:tcPr>
            <w:tcW w:w="1440" w:type="dxa"/>
            <w:noWrap/>
            <w:vAlign w:val="center"/>
            <w:hideMark/>
          </w:tcPr>
          <w:p w14:paraId="6722D95C" w14:textId="77777777" w:rsidR="002518A8" w:rsidRPr="00EF37F0" w:rsidRDefault="002518A8" w:rsidP="00536D34">
            <w:pPr>
              <w:jc w:val="center"/>
            </w:pPr>
            <w:r w:rsidRPr="00EF37F0">
              <w:t>$65.31</w:t>
            </w:r>
          </w:p>
        </w:tc>
        <w:tc>
          <w:tcPr>
            <w:tcW w:w="1752" w:type="dxa"/>
            <w:noWrap/>
            <w:vAlign w:val="center"/>
            <w:hideMark/>
          </w:tcPr>
          <w:p w14:paraId="3EF97BDC" w14:textId="77777777" w:rsidR="002518A8" w:rsidRPr="00EF37F0" w:rsidRDefault="002518A8" w:rsidP="00536D34">
            <w:pPr>
              <w:jc w:val="center"/>
            </w:pPr>
            <w:r w:rsidRPr="00EF37F0">
              <w:t>$62.78</w:t>
            </w:r>
          </w:p>
        </w:tc>
      </w:tr>
      <w:tr w:rsidR="002518A8" w:rsidRPr="00EF37F0" w14:paraId="6FF42435" w14:textId="77777777" w:rsidTr="00536D34">
        <w:trPr>
          <w:trHeight w:val="300"/>
        </w:trPr>
        <w:tc>
          <w:tcPr>
            <w:tcW w:w="2300" w:type="dxa"/>
            <w:vAlign w:val="center"/>
            <w:hideMark/>
          </w:tcPr>
          <w:p w14:paraId="2BAE4B3C" w14:textId="77777777" w:rsidR="002518A8" w:rsidRPr="00EF37F0" w:rsidRDefault="002518A8" w:rsidP="00536D34">
            <w:r w:rsidRPr="00EF37F0">
              <w:t>T2043</w:t>
            </w:r>
          </w:p>
        </w:tc>
        <w:tc>
          <w:tcPr>
            <w:tcW w:w="2578" w:type="dxa"/>
            <w:vAlign w:val="center"/>
            <w:hideMark/>
          </w:tcPr>
          <w:p w14:paraId="5888F6A4" w14:textId="77777777" w:rsidR="002518A8" w:rsidRPr="00EF37F0" w:rsidRDefault="002518A8" w:rsidP="00536D34">
            <w:r w:rsidRPr="00EF37F0">
              <w:t>Continuous Home Care</w:t>
            </w:r>
          </w:p>
        </w:tc>
        <w:tc>
          <w:tcPr>
            <w:tcW w:w="1530" w:type="dxa"/>
            <w:vAlign w:val="center"/>
            <w:hideMark/>
          </w:tcPr>
          <w:p w14:paraId="196AD41D" w14:textId="77777777" w:rsidR="002518A8" w:rsidRPr="00EF37F0" w:rsidRDefault="002518A8" w:rsidP="00536D34">
            <w:pPr>
              <w:rPr>
                <w:i/>
                <w:iCs/>
              </w:rPr>
            </w:pPr>
            <w:r w:rsidRPr="00EF37F0">
              <w:rPr>
                <w:i/>
                <w:iCs/>
              </w:rPr>
              <w:t>Per Hour</w:t>
            </w:r>
          </w:p>
        </w:tc>
        <w:tc>
          <w:tcPr>
            <w:tcW w:w="1440" w:type="dxa"/>
            <w:noWrap/>
            <w:vAlign w:val="center"/>
            <w:hideMark/>
          </w:tcPr>
          <w:p w14:paraId="32580A8B" w14:textId="77777777" w:rsidR="002518A8" w:rsidRPr="00EF37F0" w:rsidRDefault="002518A8" w:rsidP="00536D34">
            <w:pPr>
              <w:jc w:val="center"/>
            </w:pPr>
            <w:r w:rsidRPr="00EF37F0">
              <w:t>$65.31</w:t>
            </w:r>
          </w:p>
        </w:tc>
        <w:tc>
          <w:tcPr>
            <w:tcW w:w="1752" w:type="dxa"/>
            <w:noWrap/>
            <w:vAlign w:val="center"/>
            <w:hideMark/>
          </w:tcPr>
          <w:p w14:paraId="76993E33" w14:textId="77777777" w:rsidR="002518A8" w:rsidRPr="00EF37F0" w:rsidRDefault="002518A8" w:rsidP="00536D34">
            <w:pPr>
              <w:jc w:val="center"/>
            </w:pPr>
            <w:r w:rsidRPr="00EF37F0">
              <w:t>$62.78</w:t>
            </w:r>
          </w:p>
        </w:tc>
      </w:tr>
      <w:tr w:rsidR="002518A8" w:rsidRPr="00EF37F0" w14:paraId="671DAE70" w14:textId="77777777" w:rsidTr="00536D34">
        <w:trPr>
          <w:trHeight w:val="300"/>
        </w:trPr>
        <w:tc>
          <w:tcPr>
            <w:tcW w:w="2300" w:type="dxa"/>
            <w:hideMark/>
          </w:tcPr>
          <w:p w14:paraId="041E04DC" w14:textId="77777777" w:rsidR="002518A8" w:rsidRPr="00EF37F0" w:rsidRDefault="002518A8" w:rsidP="00536D34">
            <w:r w:rsidRPr="00EF37F0">
              <w:t>T2044</w:t>
            </w:r>
          </w:p>
        </w:tc>
        <w:tc>
          <w:tcPr>
            <w:tcW w:w="2578" w:type="dxa"/>
            <w:vAlign w:val="center"/>
            <w:hideMark/>
          </w:tcPr>
          <w:p w14:paraId="0EAD2C4A" w14:textId="77777777" w:rsidR="002518A8" w:rsidRPr="00EF37F0" w:rsidRDefault="002518A8" w:rsidP="00536D34">
            <w:r w:rsidRPr="00EF37F0">
              <w:t>Inpatient Respite</w:t>
            </w:r>
          </w:p>
        </w:tc>
        <w:tc>
          <w:tcPr>
            <w:tcW w:w="1530" w:type="dxa"/>
            <w:hideMark/>
          </w:tcPr>
          <w:p w14:paraId="2488C77C" w14:textId="77777777" w:rsidR="002518A8" w:rsidRPr="00EF37F0" w:rsidRDefault="002518A8" w:rsidP="00536D34">
            <w:pPr>
              <w:rPr>
                <w:i/>
                <w:iCs/>
              </w:rPr>
            </w:pPr>
            <w:r w:rsidRPr="00EF37F0">
              <w:rPr>
                <w:i/>
                <w:iCs/>
              </w:rPr>
              <w:t>Per Diem</w:t>
            </w:r>
          </w:p>
        </w:tc>
        <w:tc>
          <w:tcPr>
            <w:tcW w:w="1440" w:type="dxa"/>
            <w:noWrap/>
            <w:vAlign w:val="center"/>
            <w:hideMark/>
          </w:tcPr>
          <w:p w14:paraId="2E59A728" w14:textId="77777777" w:rsidR="002518A8" w:rsidRPr="00EF37F0" w:rsidRDefault="002518A8" w:rsidP="00536D34">
            <w:pPr>
              <w:jc w:val="center"/>
            </w:pPr>
            <w:r w:rsidRPr="00EF37F0">
              <w:t>$534.82</w:t>
            </w:r>
          </w:p>
        </w:tc>
        <w:tc>
          <w:tcPr>
            <w:tcW w:w="1752" w:type="dxa"/>
            <w:noWrap/>
            <w:vAlign w:val="center"/>
            <w:hideMark/>
          </w:tcPr>
          <w:p w14:paraId="406E6B78" w14:textId="77777777" w:rsidR="002518A8" w:rsidRPr="00EF37F0" w:rsidRDefault="002518A8" w:rsidP="00536D34">
            <w:pPr>
              <w:jc w:val="center"/>
            </w:pPr>
            <w:r w:rsidRPr="00EF37F0">
              <w:t>$514.07</w:t>
            </w:r>
          </w:p>
        </w:tc>
      </w:tr>
      <w:tr w:rsidR="002518A8" w:rsidRPr="00EF37F0" w14:paraId="1ECF1AEF" w14:textId="77777777" w:rsidTr="008C3804">
        <w:trPr>
          <w:trHeight w:val="300"/>
        </w:trPr>
        <w:tc>
          <w:tcPr>
            <w:tcW w:w="2300" w:type="dxa"/>
            <w:vAlign w:val="center"/>
            <w:hideMark/>
          </w:tcPr>
          <w:p w14:paraId="78B9E257" w14:textId="77777777" w:rsidR="002518A8" w:rsidRPr="00EF37F0" w:rsidRDefault="002518A8" w:rsidP="00536D34">
            <w:r w:rsidRPr="00EF37F0">
              <w:t>T2045</w:t>
            </w:r>
          </w:p>
        </w:tc>
        <w:tc>
          <w:tcPr>
            <w:tcW w:w="2578" w:type="dxa"/>
            <w:vAlign w:val="center"/>
            <w:hideMark/>
          </w:tcPr>
          <w:p w14:paraId="0E2D13C7" w14:textId="77777777" w:rsidR="002518A8" w:rsidRPr="00EF37F0" w:rsidRDefault="002518A8" w:rsidP="00536D34">
            <w:r w:rsidRPr="00EF37F0">
              <w:t>General Inpatient</w:t>
            </w:r>
          </w:p>
        </w:tc>
        <w:tc>
          <w:tcPr>
            <w:tcW w:w="1530" w:type="dxa"/>
            <w:vAlign w:val="center"/>
            <w:hideMark/>
          </w:tcPr>
          <w:p w14:paraId="725C699E" w14:textId="77777777" w:rsidR="002518A8" w:rsidRPr="00EF37F0" w:rsidRDefault="002518A8" w:rsidP="00536D34">
            <w:pPr>
              <w:rPr>
                <w:i/>
                <w:iCs/>
              </w:rPr>
            </w:pPr>
            <w:r w:rsidRPr="00EF37F0">
              <w:rPr>
                <w:i/>
                <w:iCs/>
              </w:rPr>
              <w:t>Per Diem</w:t>
            </w:r>
          </w:p>
        </w:tc>
        <w:tc>
          <w:tcPr>
            <w:tcW w:w="1440" w:type="dxa"/>
            <w:noWrap/>
            <w:vAlign w:val="center"/>
            <w:hideMark/>
          </w:tcPr>
          <w:p w14:paraId="5E4CD8AB" w14:textId="77777777" w:rsidR="002518A8" w:rsidRPr="00EF37F0" w:rsidRDefault="002518A8" w:rsidP="00536D34">
            <w:pPr>
              <w:jc w:val="center"/>
            </w:pPr>
            <w:r w:rsidRPr="00EF37F0">
              <w:t>$1,146.18</w:t>
            </w:r>
          </w:p>
        </w:tc>
        <w:tc>
          <w:tcPr>
            <w:tcW w:w="1752" w:type="dxa"/>
            <w:noWrap/>
            <w:vAlign w:val="center"/>
            <w:hideMark/>
          </w:tcPr>
          <w:p w14:paraId="45210524" w14:textId="77777777" w:rsidR="002518A8" w:rsidRPr="00EF37F0" w:rsidRDefault="002518A8" w:rsidP="00536D34">
            <w:pPr>
              <w:jc w:val="center"/>
            </w:pPr>
            <w:r w:rsidRPr="00EF37F0">
              <w:t>$1,101.71</w:t>
            </w:r>
          </w:p>
        </w:tc>
      </w:tr>
    </w:tbl>
    <w:p w14:paraId="0A490909" w14:textId="77777777" w:rsidR="002518A8" w:rsidRPr="00EF37F0" w:rsidRDefault="002518A8" w:rsidP="002518A8">
      <w:pPr>
        <w:rPr>
          <w:sz w:val="20"/>
          <w:szCs w:val="20"/>
        </w:rPr>
      </w:pPr>
    </w:p>
    <w:tbl>
      <w:tblPr>
        <w:tblStyle w:val="TableGrid"/>
        <w:tblW w:w="0" w:type="auto"/>
        <w:tblInd w:w="-113" w:type="dxa"/>
        <w:tblLook w:val="04A0" w:firstRow="1" w:lastRow="0" w:firstColumn="1" w:lastColumn="0" w:noHBand="0" w:noVBand="1"/>
      </w:tblPr>
      <w:tblGrid>
        <w:gridCol w:w="2267"/>
        <w:gridCol w:w="2540"/>
        <w:gridCol w:w="1509"/>
        <w:gridCol w:w="1420"/>
        <w:gridCol w:w="1727"/>
      </w:tblGrid>
      <w:tr w:rsidR="002518A8" w:rsidRPr="00EF37F0" w14:paraId="0230B0D0" w14:textId="77777777" w:rsidTr="00536D34">
        <w:trPr>
          <w:trHeight w:val="845"/>
          <w:tblHeader/>
        </w:trPr>
        <w:tc>
          <w:tcPr>
            <w:tcW w:w="6316" w:type="dxa"/>
            <w:gridSpan w:val="3"/>
            <w:noWrap/>
            <w:vAlign w:val="center"/>
            <w:hideMark/>
          </w:tcPr>
          <w:p w14:paraId="2EEC5950" w14:textId="77777777" w:rsidR="002518A8" w:rsidRPr="00EF37F0" w:rsidRDefault="002518A8" w:rsidP="00536D34">
            <w:pPr>
              <w:jc w:val="center"/>
              <w:rPr>
                <w:b/>
              </w:rPr>
            </w:pPr>
            <w:r w:rsidRPr="00EF37F0">
              <w:rPr>
                <w:b/>
              </w:rPr>
              <w:lastRenderedPageBreak/>
              <w:t>Essex/Middlesex</w:t>
            </w:r>
          </w:p>
        </w:tc>
        <w:tc>
          <w:tcPr>
            <w:tcW w:w="1420" w:type="dxa"/>
            <w:vAlign w:val="center"/>
            <w:hideMark/>
          </w:tcPr>
          <w:p w14:paraId="3C2B30FF" w14:textId="77777777" w:rsidR="002518A8" w:rsidRPr="00EF37F0" w:rsidRDefault="002518A8" w:rsidP="00536D34">
            <w:pPr>
              <w:jc w:val="center"/>
              <w:rPr>
                <w:b/>
                <w:bCs/>
              </w:rPr>
            </w:pPr>
            <w:r w:rsidRPr="00EF37F0">
              <w:rPr>
                <w:b/>
                <w:bCs/>
              </w:rPr>
              <w:t>Compliant Rate</w:t>
            </w:r>
          </w:p>
        </w:tc>
        <w:tc>
          <w:tcPr>
            <w:tcW w:w="1727" w:type="dxa"/>
            <w:vAlign w:val="center"/>
            <w:hideMark/>
          </w:tcPr>
          <w:p w14:paraId="600385CB" w14:textId="77777777" w:rsidR="002518A8" w:rsidRPr="00EF37F0" w:rsidRDefault="002518A8" w:rsidP="00536D34">
            <w:pPr>
              <w:jc w:val="center"/>
              <w:rPr>
                <w:b/>
                <w:bCs/>
              </w:rPr>
            </w:pPr>
            <w:r w:rsidRPr="00EF37F0">
              <w:rPr>
                <w:b/>
                <w:bCs/>
              </w:rPr>
              <w:t>Noncompliant Rate</w:t>
            </w:r>
          </w:p>
        </w:tc>
      </w:tr>
      <w:tr w:rsidR="002518A8" w:rsidRPr="00EF37F0" w14:paraId="5B483D2C" w14:textId="77777777" w:rsidTr="00536D34">
        <w:trPr>
          <w:trHeight w:val="600"/>
        </w:trPr>
        <w:tc>
          <w:tcPr>
            <w:tcW w:w="2267" w:type="dxa"/>
            <w:vAlign w:val="center"/>
            <w:hideMark/>
          </w:tcPr>
          <w:p w14:paraId="20FBDCE7" w14:textId="77777777" w:rsidR="002518A8" w:rsidRPr="00EF37F0" w:rsidRDefault="002518A8" w:rsidP="00536D34">
            <w:r w:rsidRPr="00EF37F0">
              <w:t>T2042</w:t>
            </w:r>
          </w:p>
        </w:tc>
        <w:tc>
          <w:tcPr>
            <w:tcW w:w="2540" w:type="dxa"/>
            <w:vAlign w:val="center"/>
            <w:hideMark/>
          </w:tcPr>
          <w:p w14:paraId="79564C61" w14:textId="64076811" w:rsidR="002518A8" w:rsidRPr="00EF37F0" w:rsidRDefault="002518A8" w:rsidP="00536D34">
            <w:r w:rsidRPr="00EF37F0">
              <w:t>Routine Home Care</w:t>
            </w:r>
          </w:p>
          <w:p w14:paraId="7EBD1A7F" w14:textId="77777777" w:rsidR="002518A8" w:rsidRPr="00EF37F0" w:rsidRDefault="002518A8" w:rsidP="00536D34">
            <w:r w:rsidRPr="00EF37F0">
              <w:t>(1-60 days)</w:t>
            </w:r>
          </w:p>
        </w:tc>
        <w:tc>
          <w:tcPr>
            <w:tcW w:w="1509" w:type="dxa"/>
            <w:vAlign w:val="center"/>
            <w:hideMark/>
          </w:tcPr>
          <w:p w14:paraId="37AE84AE" w14:textId="77777777" w:rsidR="002518A8" w:rsidRPr="00EF37F0" w:rsidRDefault="002518A8" w:rsidP="00536D34">
            <w:pPr>
              <w:rPr>
                <w:i/>
                <w:iCs/>
              </w:rPr>
            </w:pPr>
            <w:r w:rsidRPr="00EF37F0">
              <w:rPr>
                <w:i/>
                <w:iCs/>
              </w:rPr>
              <w:t>Per Diem</w:t>
            </w:r>
          </w:p>
        </w:tc>
        <w:tc>
          <w:tcPr>
            <w:tcW w:w="1420" w:type="dxa"/>
            <w:noWrap/>
            <w:vAlign w:val="center"/>
            <w:hideMark/>
          </w:tcPr>
          <w:p w14:paraId="3D24DB81" w14:textId="77777777" w:rsidR="002518A8" w:rsidRPr="00EF37F0" w:rsidRDefault="002518A8" w:rsidP="00536D34">
            <w:pPr>
              <w:jc w:val="center"/>
            </w:pPr>
            <w:r w:rsidRPr="00EF37F0">
              <w:t>$225.56</w:t>
            </w:r>
          </w:p>
        </w:tc>
        <w:tc>
          <w:tcPr>
            <w:tcW w:w="1727" w:type="dxa"/>
            <w:noWrap/>
            <w:vAlign w:val="center"/>
            <w:hideMark/>
          </w:tcPr>
          <w:p w14:paraId="4A05CAF7" w14:textId="77777777" w:rsidR="002518A8" w:rsidRPr="00EF37F0" w:rsidRDefault="002518A8" w:rsidP="00536D34">
            <w:pPr>
              <w:jc w:val="center"/>
            </w:pPr>
            <w:r w:rsidRPr="00EF37F0">
              <w:t>$216.81</w:t>
            </w:r>
          </w:p>
        </w:tc>
      </w:tr>
      <w:tr w:rsidR="002518A8" w:rsidRPr="00EF37F0" w14:paraId="7226AC36" w14:textId="77777777" w:rsidTr="00536D34">
        <w:trPr>
          <w:trHeight w:val="300"/>
        </w:trPr>
        <w:tc>
          <w:tcPr>
            <w:tcW w:w="2267" w:type="dxa"/>
            <w:vAlign w:val="center"/>
            <w:hideMark/>
          </w:tcPr>
          <w:p w14:paraId="7D5F99D9" w14:textId="77777777" w:rsidR="002518A8" w:rsidRPr="00EF37F0" w:rsidRDefault="002518A8" w:rsidP="00536D34">
            <w:r w:rsidRPr="00EF37F0">
              <w:t>T2042 UD</w:t>
            </w:r>
          </w:p>
        </w:tc>
        <w:tc>
          <w:tcPr>
            <w:tcW w:w="2540" w:type="dxa"/>
            <w:vAlign w:val="center"/>
            <w:hideMark/>
          </w:tcPr>
          <w:p w14:paraId="579E0401" w14:textId="0B303F2D" w:rsidR="002518A8" w:rsidRPr="00EF37F0" w:rsidRDefault="002518A8" w:rsidP="00536D34">
            <w:r w:rsidRPr="00EF37F0">
              <w:t>Routine Home Care</w:t>
            </w:r>
          </w:p>
          <w:p w14:paraId="640C8309" w14:textId="77777777" w:rsidR="002518A8" w:rsidRPr="00EF37F0" w:rsidRDefault="002518A8" w:rsidP="00536D34">
            <w:r w:rsidRPr="00EF37F0">
              <w:t>(61+ days)</w:t>
            </w:r>
          </w:p>
        </w:tc>
        <w:tc>
          <w:tcPr>
            <w:tcW w:w="1509" w:type="dxa"/>
            <w:vAlign w:val="center"/>
            <w:hideMark/>
          </w:tcPr>
          <w:p w14:paraId="4F0BE6F5" w14:textId="77777777" w:rsidR="002518A8" w:rsidRPr="00EF37F0" w:rsidRDefault="002518A8" w:rsidP="00536D34">
            <w:pPr>
              <w:rPr>
                <w:i/>
                <w:iCs/>
              </w:rPr>
            </w:pPr>
            <w:r w:rsidRPr="00EF37F0">
              <w:rPr>
                <w:i/>
                <w:iCs/>
              </w:rPr>
              <w:t>Per Diem</w:t>
            </w:r>
          </w:p>
        </w:tc>
        <w:tc>
          <w:tcPr>
            <w:tcW w:w="1420" w:type="dxa"/>
            <w:noWrap/>
            <w:vAlign w:val="center"/>
            <w:hideMark/>
          </w:tcPr>
          <w:p w14:paraId="16A8140E" w14:textId="77777777" w:rsidR="002518A8" w:rsidRPr="00EF37F0" w:rsidRDefault="002518A8" w:rsidP="00536D34">
            <w:pPr>
              <w:jc w:val="center"/>
            </w:pPr>
            <w:r w:rsidRPr="00EF37F0">
              <w:t>$178.06</w:t>
            </w:r>
          </w:p>
        </w:tc>
        <w:tc>
          <w:tcPr>
            <w:tcW w:w="1727" w:type="dxa"/>
            <w:noWrap/>
            <w:vAlign w:val="center"/>
            <w:hideMark/>
          </w:tcPr>
          <w:p w14:paraId="491628C3" w14:textId="77777777" w:rsidR="002518A8" w:rsidRPr="00EF37F0" w:rsidRDefault="002518A8" w:rsidP="00536D34">
            <w:pPr>
              <w:jc w:val="center"/>
            </w:pPr>
            <w:r w:rsidRPr="00EF37F0">
              <w:t>$171.15</w:t>
            </w:r>
          </w:p>
        </w:tc>
      </w:tr>
      <w:tr w:rsidR="002518A8" w:rsidRPr="00EF37F0" w14:paraId="34A32762" w14:textId="77777777" w:rsidTr="00536D34">
        <w:trPr>
          <w:trHeight w:val="1020"/>
        </w:trPr>
        <w:tc>
          <w:tcPr>
            <w:tcW w:w="2267" w:type="dxa"/>
            <w:vAlign w:val="center"/>
            <w:hideMark/>
          </w:tcPr>
          <w:p w14:paraId="50A9789F" w14:textId="77777777" w:rsidR="002518A8" w:rsidRPr="00EF37F0" w:rsidRDefault="002518A8" w:rsidP="00536D34">
            <w:r w:rsidRPr="00EF37F0">
              <w:t>G0299 (RN services) G0155 (Social Worker services)</w:t>
            </w:r>
          </w:p>
        </w:tc>
        <w:tc>
          <w:tcPr>
            <w:tcW w:w="2540" w:type="dxa"/>
            <w:vAlign w:val="center"/>
            <w:hideMark/>
          </w:tcPr>
          <w:p w14:paraId="10853FE9" w14:textId="77777777" w:rsidR="002518A8" w:rsidRPr="00EF37F0" w:rsidRDefault="002518A8" w:rsidP="00536D34">
            <w:r w:rsidRPr="00EF37F0">
              <w:t>Service Intensity Add-on</w:t>
            </w:r>
          </w:p>
        </w:tc>
        <w:tc>
          <w:tcPr>
            <w:tcW w:w="1509" w:type="dxa"/>
            <w:vAlign w:val="center"/>
            <w:hideMark/>
          </w:tcPr>
          <w:p w14:paraId="62F18072" w14:textId="77777777" w:rsidR="002518A8" w:rsidRPr="00EF37F0" w:rsidRDefault="002518A8" w:rsidP="00536D34">
            <w:pPr>
              <w:rPr>
                <w:i/>
                <w:iCs/>
              </w:rPr>
            </w:pPr>
            <w:r w:rsidRPr="00EF37F0">
              <w:rPr>
                <w:i/>
                <w:iCs/>
              </w:rPr>
              <w:t>Per Hour/Max four hours</w:t>
            </w:r>
          </w:p>
        </w:tc>
        <w:tc>
          <w:tcPr>
            <w:tcW w:w="1420" w:type="dxa"/>
            <w:noWrap/>
            <w:vAlign w:val="center"/>
            <w:hideMark/>
          </w:tcPr>
          <w:p w14:paraId="65D97518" w14:textId="77777777" w:rsidR="002518A8" w:rsidRPr="00EF37F0" w:rsidRDefault="002518A8" w:rsidP="00536D34">
            <w:pPr>
              <w:jc w:val="center"/>
            </w:pPr>
            <w:r w:rsidRPr="00EF37F0">
              <w:t>$67.62</w:t>
            </w:r>
          </w:p>
        </w:tc>
        <w:tc>
          <w:tcPr>
            <w:tcW w:w="1727" w:type="dxa"/>
            <w:noWrap/>
            <w:vAlign w:val="center"/>
            <w:hideMark/>
          </w:tcPr>
          <w:p w14:paraId="626E1832" w14:textId="77777777" w:rsidR="002518A8" w:rsidRPr="00EF37F0" w:rsidRDefault="002518A8" w:rsidP="00536D34">
            <w:pPr>
              <w:jc w:val="center"/>
            </w:pPr>
            <w:r w:rsidRPr="00EF37F0">
              <w:t>$64.99</w:t>
            </w:r>
          </w:p>
        </w:tc>
      </w:tr>
      <w:tr w:rsidR="002518A8" w:rsidRPr="00EF37F0" w14:paraId="6DDBE8BC" w14:textId="77777777" w:rsidTr="00536D34">
        <w:trPr>
          <w:trHeight w:val="300"/>
        </w:trPr>
        <w:tc>
          <w:tcPr>
            <w:tcW w:w="2267" w:type="dxa"/>
            <w:vAlign w:val="center"/>
            <w:hideMark/>
          </w:tcPr>
          <w:p w14:paraId="722A9FAF" w14:textId="77777777" w:rsidR="002518A8" w:rsidRPr="00EF37F0" w:rsidRDefault="002518A8" w:rsidP="00536D34">
            <w:r w:rsidRPr="00EF37F0">
              <w:t>T2043</w:t>
            </w:r>
          </w:p>
        </w:tc>
        <w:tc>
          <w:tcPr>
            <w:tcW w:w="2540" w:type="dxa"/>
            <w:vAlign w:val="center"/>
            <w:hideMark/>
          </w:tcPr>
          <w:p w14:paraId="683CE88B" w14:textId="77777777" w:rsidR="002518A8" w:rsidRPr="00EF37F0" w:rsidRDefault="002518A8" w:rsidP="00536D34">
            <w:r w:rsidRPr="00EF37F0">
              <w:t>Continuous Home Care</w:t>
            </w:r>
          </w:p>
        </w:tc>
        <w:tc>
          <w:tcPr>
            <w:tcW w:w="1509" w:type="dxa"/>
            <w:vAlign w:val="center"/>
            <w:hideMark/>
          </w:tcPr>
          <w:p w14:paraId="03B212F6" w14:textId="77777777" w:rsidR="002518A8" w:rsidRPr="00EF37F0" w:rsidRDefault="002518A8" w:rsidP="00536D34">
            <w:pPr>
              <w:rPr>
                <w:i/>
                <w:iCs/>
              </w:rPr>
            </w:pPr>
            <w:r w:rsidRPr="00EF37F0">
              <w:rPr>
                <w:i/>
                <w:iCs/>
              </w:rPr>
              <w:t>Per Hour</w:t>
            </w:r>
          </w:p>
        </w:tc>
        <w:tc>
          <w:tcPr>
            <w:tcW w:w="1420" w:type="dxa"/>
            <w:noWrap/>
            <w:vAlign w:val="center"/>
            <w:hideMark/>
          </w:tcPr>
          <w:p w14:paraId="618E2183" w14:textId="77777777" w:rsidR="002518A8" w:rsidRPr="00EF37F0" w:rsidRDefault="002518A8" w:rsidP="00536D34">
            <w:pPr>
              <w:jc w:val="center"/>
            </w:pPr>
            <w:r w:rsidRPr="00EF37F0">
              <w:t>$67.62</w:t>
            </w:r>
          </w:p>
        </w:tc>
        <w:tc>
          <w:tcPr>
            <w:tcW w:w="1727" w:type="dxa"/>
            <w:noWrap/>
            <w:vAlign w:val="center"/>
            <w:hideMark/>
          </w:tcPr>
          <w:p w14:paraId="24A876A2" w14:textId="77777777" w:rsidR="002518A8" w:rsidRPr="00EF37F0" w:rsidRDefault="002518A8" w:rsidP="00536D34">
            <w:pPr>
              <w:jc w:val="center"/>
            </w:pPr>
            <w:r w:rsidRPr="00EF37F0">
              <w:t>$64.99</w:t>
            </w:r>
          </w:p>
        </w:tc>
      </w:tr>
      <w:tr w:rsidR="002518A8" w:rsidRPr="00EF37F0" w14:paraId="2B14A1CC" w14:textId="77777777" w:rsidTr="00536D34">
        <w:trPr>
          <w:trHeight w:val="300"/>
        </w:trPr>
        <w:tc>
          <w:tcPr>
            <w:tcW w:w="2267" w:type="dxa"/>
            <w:vAlign w:val="center"/>
            <w:hideMark/>
          </w:tcPr>
          <w:p w14:paraId="287C63DE" w14:textId="77777777" w:rsidR="002518A8" w:rsidRPr="00EF37F0" w:rsidRDefault="002518A8" w:rsidP="00536D34">
            <w:r w:rsidRPr="00EF37F0">
              <w:t>T2044</w:t>
            </w:r>
          </w:p>
        </w:tc>
        <w:tc>
          <w:tcPr>
            <w:tcW w:w="2540" w:type="dxa"/>
            <w:vAlign w:val="center"/>
            <w:hideMark/>
          </w:tcPr>
          <w:p w14:paraId="471000F5" w14:textId="77777777" w:rsidR="002518A8" w:rsidRPr="00EF37F0" w:rsidRDefault="002518A8" w:rsidP="00536D34">
            <w:r w:rsidRPr="00EF37F0">
              <w:t>Inpatient Respite</w:t>
            </w:r>
          </w:p>
        </w:tc>
        <w:tc>
          <w:tcPr>
            <w:tcW w:w="1509" w:type="dxa"/>
            <w:vAlign w:val="center"/>
            <w:hideMark/>
          </w:tcPr>
          <w:p w14:paraId="4C019184" w14:textId="77777777" w:rsidR="002518A8" w:rsidRPr="00EF37F0" w:rsidRDefault="002518A8" w:rsidP="00536D34">
            <w:pPr>
              <w:rPr>
                <w:i/>
                <w:iCs/>
              </w:rPr>
            </w:pPr>
            <w:r w:rsidRPr="00EF37F0">
              <w:rPr>
                <w:i/>
                <w:iCs/>
              </w:rPr>
              <w:t>Per Diem</w:t>
            </w:r>
          </w:p>
        </w:tc>
        <w:tc>
          <w:tcPr>
            <w:tcW w:w="1420" w:type="dxa"/>
            <w:noWrap/>
            <w:vAlign w:val="center"/>
            <w:hideMark/>
          </w:tcPr>
          <w:p w14:paraId="73385EF9" w14:textId="77777777" w:rsidR="002518A8" w:rsidRPr="00EF37F0" w:rsidRDefault="002518A8" w:rsidP="00536D34">
            <w:pPr>
              <w:jc w:val="center"/>
            </w:pPr>
            <w:r w:rsidRPr="00EF37F0">
              <w:t>$550.14</w:t>
            </w:r>
          </w:p>
        </w:tc>
        <w:tc>
          <w:tcPr>
            <w:tcW w:w="1727" w:type="dxa"/>
            <w:noWrap/>
            <w:vAlign w:val="center"/>
            <w:hideMark/>
          </w:tcPr>
          <w:p w14:paraId="54A0777C" w14:textId="77777777" w:rsidR="002518A8" w:rsidRPr="00EF37F0" w:rsidRDefault="002518A8" w:rsidP="00536D34">
            <w:pPr>
              <w:jc w:val="center"/>
            </w:pPr>
            <w:r w:rsidRPr="00EF37F0">
              <w:t>$528.79</w:t>
            </w:r>
          </w:p>
        </w:tc>
      </w:tr>
      <w:tr w:rsidR="002518A8" w:rsidRPr="00EF37F0" w14:paraId="650DFEBB" w14:textId="77777777" w:rsidTr="00536D34">
        <w:trPr>
          <w:trHeight w:val="300"/>
        </w:trPr>
        <w:tc>
          <w:tcPr>
            <w:tcW w:w="2267" w:type="dxa"/>
            <w:vAlign w:val="center"/>
            <w:hideMark/>
          </w:tcPr>
          <w:p w14:paraId="518FC91A" w14:textId="77777777" w:rsidR="002518A8" w:rsidRPr="00EF37F0" w:rsidRDefault="002518A8" w:rsidP="00536D34">
            <w:r w:rsidRPr="00EF37F0">
              <w:t>T2045</w:t>
            </w:r>
          </w:p>
        </w:tc>
        <w:tc>
          <w:tcPr>
            <w:tcW w:w="2540" w:type="dxa"/>
            <w:vAlign w:val="center"/>
            <w:hideMark/>
          </w:tcPr>
          <w:p w14:paraId="1422DAEA" w14:textId="77777777" w:rsidR="002518A8" w:rsidRPr="00EF37F0" w:rsidRDefault="002518A8" w:rsidP="00536D34">
            <w:r w:rsidRPr="00EF37F0">
              <w:t>General Inpatient</w:t>
            </w:r>
          </w:p>
        </w:tc>
        <w:tc>
          <w:tcPr>
            <w:tcW w:w="1509" w:type="dxa"/>
            <w:vAlign w:val="center"/>
            <w:hideMark/>
          </w:tcPr>
          <w:p w14:paraId="18350F23" w14:textId="77777777" w:rsidR="002518A8" w:rsidRPr="00EF37F0" w:rsidRDefault="002518A8" w:rsidP="00536D34">
            <w:pPr>
              <w:rPr>
                <w:i/>
                <w:iCs/>
              </w:rPr>
            </w:pPr>
            <w:r w:rsidRPr="00EF37F0">
              <w:rPr>
                <w:i/>
                <w:iCs/>
              </w:rPr>
              <w:t>Per Diem</w:t>
            </w:r>
          </w:p>
        </w:tc>
        <w:tc>
          <w:tcPr>
            <w:tcW w:w="1420" w:type="dxa"/>
            <w:noWrap/>
            <w:vAlign w:val="center"/>
            <w:hideMark/>
          </w:tcPr>
          <w:p w14:paraId="46927A2C" w14:textId="77777777" w:rsidR="002518A8" w:rsidRPr="00EF37F0" w:rsidRDefault="002518A8" w:rsidP="00536D34">
            <w:pPr>
              <w:jc w:val="center"/>
            </w:pPr>
            <w:r w:rsidRPr="00EF37F0">
              <w:t>$1,180.36</w:t>
            </w:r>
          </w:p>
        </w:tc>
        <w:tc>
          <w:tcPr>
            <w:tcW w:w="1727" w:type="dxa"/>
            <w:noWrap/>
            <w:vAlign w:val="center"/>
            <w:hideMark/>
          </w:tcPr>
          <w:p w14:paraId="7C65B642" w14:textId="77777777" w:rsidR="002518A8" w:rsidRPr="00EF37F0" w:rsidRDefault="002518A8" w:rsidP="00536D34">
            <w:pPr>
              <w:jc w:val="center"/>
            </w:pPr>
            <w:r w:rsidRPr="00EF37F0">
              <w:t>$1,134.56</w:t>
            </w:r>
          </w:p>
        </w:tc>
      </w:tr>
    </w:tbl>
    <w:p w14:paraId="64F23668" w14:textId="77777777" w:rsidR="002518A8" w:rsidRPr="00EF37F0" w:rsidRDefault="002518A8" w:rsidP="002518A8">
      <w:pPr>
        <w:rPr>
          <w:sz w:val="20"/>
          <w:szCs w:val="20"/>
        </w:rPr>
      </w:pPr>
    </w:p>
    <w:tbl>
      <w:tblPr>
        <w:tblStyle w:val="TableGrid"/>
        <w:tblW w:w="0" w:type="auto"/>
        <w:tblInd w:w="-113" w:type="dxa"/>
        <w:tblLook w:val="04A0" w:firstRow="1" w:lastRow="0" w:firstColumn="1" w:lastColumn="0" w:noHBand="0" w:noVBand="1"/>
      </w:tblPr>
      <w:tblGrid>
        <w:gridCol w:w="2267"/>
        <w:gridCol w:w="2540"/>
        <w:gridCol w:w="1509"/>
        <w:gridCol w:w="1420"/>
        <w:gridCol w:w="1727"/>
      </w:tblGrid>
      <w:tr w:rsidR="002518A8" w:rsidRPr="00EF37F0" w14:paraId="62729343" w14:textId="77777777" w:rsidTr="00536D34">
        <w:trPr>
          <w:trHeight w:val="818"/>
          <w:tblHeader/>
        </w:trPr>
        <w:tc>
          <w:tcPr>
            <w:tcW w:w="6316" w:type="dxa"/>
            <w:gridSpan w:val="3"/>
            <w:noWrap/>
            <w:vAlign w:val="center"/>
            <w:hideMark/>
          </w:tcPr>
          <w:p w14:paraId="3B1E11E4" w14:textId="77777777" w:rsidR="002518A8" w:rsidRPr="00EF37F0" w:rsidRDefault="002518A8" w:rsidP="00536D34">
            <w:pPr>
              <w:jc w:val="center"/>
              <w:rPr>
                <w:b/>
              </w:rPr>
            </w:pPr>
            <w:r w:rsidRPr="00EF37F0">
              <w:rPr>
                <w:b/>
              </w:rPr>
              <w:t>Franklin/Hampden/Hampshire</w:t>
            </w:r>
          </w:p>
        </w:tc>
        <w:tc>
          <w:tcPr>
            <w:tcW w:w="1420" w:type="dxa"/>
            <w:vAlign w:val="center"/>
            <w:hideMark/>
          </w:tcPr>
          <w:p w14:paraId="0BA13711" w14:textId="77777777" w:rsidR="002518A8" w:rsidRPr="00EF37F0" w:rsidRDefault="002518A8" w:rsidP="00536D34">
            <w:pPr>
              <w:jc w:val="center"/>
              <w:rPr>
                <w:b/>
                <w:bCs/>
              </w:rPr>
            </w:pPr>
            <w:r w:rsidRPr="00EF37F0">
              <w:rPr>
                <w:b/>
                <w:bCs/>
              </w:rPr>
              <w:t>Compliant Rate</w:t>
            </w:r>
          </w:p>
        </w:tc>
        <w:tc>
          <w:tcPr>
            <w:tcW w:w="1727" w:type="dxa"/>
            <w:vAlign w:val="center"/>
            <w:hideMark/>
          </w:tcPr>
          <w:p w14:paraId="42CA357B" w14:textId="77777777" w:rsidR="002518A8" w:rsidRPr="00EF37F0" w:rsidRDefault="002518A8" w:rsidP="00536D34">
            <w:pPr>
              <w:jc w:val="center"/>
              <w:rPr>
                <w:b/>
                <w:bCs/>
              </w:rPr>
            </w:pPr>
            <w:r w:rsidRPr="00EF37F0">
              <w:rPr>
                <w:b/>
                <w:bCs/>
              </w:rPr>
              <w:t>Noncompliant Rate</w:t>
            </w:r>
          </w:p>
        </w:tc>
      </w:tr>
      <w:tr w:rsidR="002518A8" w:rsidRPr="00EF37F0" w14:paraId="1CBB9F67" w14:textId="77777777" w:rsidTr="00536D34">
        <w:trPr>
          <w:trHeight w:val="600"/>
        </w:trPr>
        <w:tc>
          <w:tcPr>
            <w:tcW w:w="2267" w:type="dxa"/>
            <w:vAlign w:val="center"/>
            <w:hideMark/>
          </w:tcPr>
          <w:p w14:paraId="60885A8A" w14:textId="77777777" w:rsidR="002518A8" w:rsidRPr="00EF37F0" w:rsidRDefault="002518A8" w:rsidP="00536D34">
            <w:r w:rsidRPr="00EF37F0">
              <w:t>T2042</w:t>
            </w:r>
          </w:p>
        </w:tc>
        <w:tc>
          <w:tcPr>
            <w:tcW w:w="2540" w:type="dxa"/>
            <w:vAlign w:val="center"/>
            <w:hideMark/>
          </w:tcPr>
          <w:p w14:paraId="6A063ADE" w14:textId="54F46382" w:rsidR="002518A8" w:rsidRPr="00EF37F0" w:rsidRDefault="002518A8" w:rsidP="00536D34">
            <w:r w:rsidRPr="00EF37F0">
              <w:t>Routine Home Care</w:t>
            </w:r>
          </w:p>
          <w:p w14:paraId="0C0D5595" w14:textId="77777777" w:rsidR="002518A8" w:rsidRPr="00EF37F0" w:rsidRDefault="002518A8" w:rsidP="00536D34">
            <w:r w:rsidRPr="00EF37F0">
              <w:t>(1-60 days)</w:t>
            </w:r>
          </w:p>
        </w:tc>
        <w:tc>
          <w:tcPr>
            <w:tcW w:w="1509" w:type="dxa"/>
            <w:vAlign w:val="center"/>
            <w:hideMark/>
          </w:tcPr>
          <w:p w14:paraId="7698DD10" w14:textId="77777777" w:rsidR="002518A8" w:rsidRPr="00EF37F0" w:rsidRDefault="002518A8" w:rsidP="00536D34">
            <w:pPr>
              <w:rPr>
                <w:i/>
                <w:iCs/>
              </w:rPr>
            </w:pPr>
            <w:r w:rsidRPr="00EF37F0">
              <w:rPr>
                <w:i/>
                <w:iCs/>
              </w:rPr>
              <w:t>Per Diem</w:t>
            </w:r>
          </w:p>
        </w:tc>
        <w:tc>
          <w:tcPr>
            <w:tcW w:w="1420" w:type="dxa"/>
            <w:noWrap/>
            <w:vAlign w:val="center"/>
            <w:hideMark/>
          </w:tcPr>
          <w:p w14:paraId="6165A7E5" w14:textId="77777777" w:rsidR="002518A8" w:rsidRPr="00EF37F0" w:rsidRDefault="002518A8" w:rsidP="00536D34">
            <w:pPr>
              <w:jc w:val="center"/>
            </w:pPr>
            <w:r w:rsidRPr="00EF37F0">
              <w:t>$218.61</w:t>
            </w:r>
          </w:p>
        </w:tc>
        <w:tc>
          <w:tcPr>
            <w:tcW w:w="1727" w:type="dxa"/>
            <w:noWrap/>
            <w:vAlign w:val="center"/>
            <w:hideMark/>
          </w:tcPr>
          <w:p w14:paraId="13E6EA6A" w14:textId="77777777" w:rsidR="002518A8" w:rsidRPr="00EF37F0" w:rsidRDefault="002518A8" w:rsidP="00536D34">
            <w:pPr>
              <w:jc w:val="center"/>
            </w:pPr>
            <w:r w:rsidRPr="00EF37F0">
              <w:t>$210.13</w:t>
            </w:r>
          </w:p>
        </w:tc>
      </w:tr>
      <w:tr w:rsidR="002518A8" w:rsidRPr="00EF37F0" w14:paraId="7A4A4876" w14:textId="77777777" w:rsidTr="00536D34">
        <w:trPr>
          <w:trHeight w:val="300"/>
        </w:trPr>
        <w:tc>
          <w:tcPr>
            <w:tcW w:w="2267" w:type="dxa"/>
            <w:vAlign w:val="center"/>
            <w:hideMark/>
          </w:tcPr>
          <w:p w14:paraId="64DF036A" w14:textId="77777777" w:rsidR="002518A8" w:rsidRPr="00EF37F0" w:rsidRDefault="002518A8" w:rsidP="00536D34">
            <w:r w:rsidRPr="00EF37F0">
              <w:t>T2042 UD</w:t>
            </w:r>
          </w:p>
        </w:tc>
        <w:tc>
          <w:tcPr>
            <w:tcW w:w="2540" w:type="dxa"/>
            <w:vAlign w:val="center"/>
            <w:hideMark/>
          </w:tcPr>
          <w:p w14:paraId="5A92E0E8" w14:textId="3E9A5AFA" w:rsidR="002518A8" w:rsidRPr="00EF37F0" w:rsidRDefault="002518A8" w:rsidP="00536D34">
            <w:r w:rsidRPr="00EF37F0">
              <w:t>Routine Home Care</w:t>
            </w:r>
          </w:p>
          <w:p w14:paraId="4FCB1798" w14:textId="77777777" w:rsidR="002518A8" w:rsidRPr="00EF37F0" w:rsidRDefault="002518A8" w:rsidP="00536D34">
            <w:r w:rsidRPr="00EF37F0">
              <w:t>(61+ days)</w:t>
            </w:r>
          </w:p>
        </w:tc>
        <w:tc>
          <w:tcPr>
            <w:tcW w:w="1509" w:type="dxa"/>
            <w:vAlign w:val="center"/>
            <w:hideMark/>
          </w:tcPr>
          <w:p w14:paraId="3D5510F7" w14:textId="77777777" w:rsidR="002518A8" w:rsidRPr="00EF37F0" w:rsidRDefault="002518A8" w:rsidP="00536D34">
            <w:pPr>
              <w:rPr>
                <w:i/>
                <w:iCs/>
              </w:rPr>
            </w:pPr>
            <w:r w:rsidRPr="00EF37F0">
              <w:rPr>
                <w:i/>
                <w:iCs/>
              </w:rPr>
              <w:t>Per Diem</w:t>
            </w:r>
          </w:p>
        </w:tc>
        <w:tc>
          <w:tcPr>
            <w:tcW w:w="1420" w:type="dxa"/>
            <w:noWrap/>
            <w:vAlign w:val="center"/>
            <w:hideMark/>
          </w:tcPr>
          <w:p w14:paraId="0378990B" w14:textId="77777777" w:rsidR="002518A8" w:rsidRPr="00EF37F0" w:rsidRDefault="002518A8" w:rsidP="00536D34">
            <w:pPr>
              <w:jc w:val="center"/>
            </w:pPr>
            <w:r w:rsidRPr="00EF37F0">
              <w:t>$172.57</w:t>
            </w:r>
          </w:p>
        </w:tc>
        <w:tc>
          <w:tcPr>
            <w:tcW w:w="1727" w:type="dxa"/>
            <w:noWrap/>
            <w:vAlign w:val="center"/>
            <w:hideMark/>
          </w:tcPr>
          <w:p w14:paraId="4493EF25" w14:textId="77777777" w:rsidR="002518A8" w:rsidRPr="00EF37F0" w:rsidRDefault="002518A8" w:rsidP="00536D34">
            <w:pPr>
              <w:jc w:val="center"/>
            </w:pPr>
            <w:r w:rsidRPr="00EF37F0">
              <w:t>$165.87</w:t>
            </w:r>
          </w:p>
        </w:tc>
      </w:tr>
      <w:tr w:rsidR="002518A8" w:rsidRPr="00EF37F0" w14:paraId="6EF8D760" w14:textId="77777777" w:rsidTr="00536D34">
        <w:trPr>
          <w:trHeight w:val="1020"/>
        </w:trPr>
        <w:tc>
          <w:tcPr>
            <w:tcW w:w="2267" w:type="dxa"/>
            <w:vAlign w:val="center"/>
            <w:hideMark/>
          </w:tcPr>
          <w:p w14:paraId="0ECAD7E6" w14:textId="77777777" w:rsidR="002518A8" w:rsidRPr="00EF37F0" w:rsidRDefault="002518A8" w:rsidP="00536D34">
            <w:r w:rsidRPr="00EF37F0">
              <w:t>G0299 (RN services) G0155 (Social Worker services)</w:t>
            </w:r>
          </w:p>
        </w:tc>
        <w:tc>
          <w:tcPr>
            <w:tcW w:w="2540" w:type="dxa"/>
            <w:vAlign w:val="center"/>
            <w:hideMark/>
          </w:tcPr>
          <w:p w14:paraId="16C93DF1" w14:textId="77777777" w:rsidR="002518A8" w:rsidRPr="00EF37F0" w:rsidRDefault="002518A8" w:rsidP="00536D34">
            <w:r w:rsidRPr="00EF37F0">
              <w:t>Service Intensity Add-on</w:t>
            </w:r>
          </w:p>
        </w:tc>
        <w:tc>
          <w:tcPr>
            <w:tcW w:w="1509" w:type="dxa"/>
            <w:vAlign w:val="center"/>
            <w:hideMark/>
          </w:tcPr>
          <w:p w14:paraId="415A008C" w14:textId="77777777" w:rsidR="002518A8" w:rsidRPr="00EF37F0" w:rsidRDefault="002518A8" w:rsidP="00536D34">
            <w:pPr>
              <w:rPr>
                <w:i/>
                <w:iCs/>
              </w:rPr>
            </w:pPr>
            <w:r w:rsidRPr="00EF37F0">
              <w:rPr>
                <w:i/>
                <w:iCs/>
              </w:rPr>
              <w:t>Per Hour/Max four hours</w:t>
            </w:r>
          </w:p>
        </w:tc>
        <w:tc>
          <w:tcPr>
            <w:tcW w:w="1420" w:type="dxa"/>
            <w:noWrap/>
            <w:vAlign w:val="center"/>
            <w:hideMark/>
          </w:tcPr>
          <w:p w14:paraId="34D3C4F7" w14:textId="77777777" w:rsidR="002518A8" w:rsidRPr="00EF37F0" w:rsidRDefault="002518A8" w:rsidP="00536D34">
            <w:pPr>
              <w:jc w:val="center"/>
            </w:pPr>
            <w:r w:rsidRPr="00EF37F0">
              <w:t>$65.25</w:t>
            </w:r>
          </w:p>
        </w:tc>
        <w:tc>
          <w:tcPr>
            <w:tcW w:w="1727" w:type="dxa"/>
            <w:noWrap/>
            <w:vAlign w:val="center"/>
            <w:hideMark/>
          </w:tcPr>
          <w:p w14:paraId="3B3803DC" w14:textId="77777777" w:rsidR="002518A8" w:rsidRPr="00EF37F0" w:rsidRDefault="002518A8" w:rsidP="00536D34">
            <w:pPr>
              <w:jc w:val="center"/>
            </w:pPr>
            <w:r w:rsidRPr="00EF37F0">
              <w:t>$62.72</w:t>
            </w:r>
          </w:p>
        </w:tc>
      </w:tr>
      <w:tr w:rsidR="002518A8" w:rsidRPr="00EF37F0" w14:paraId="13059E24" w14:textId="77777777" w:rsidTr="00536D34">
        <w:trPr>
          <w:trHeight w:val="300"/>
        </w:trPr>
        <w:tc>
          <w:tcPr>
            <w:tcW w:w="2267" w:type="dxa"/>
            <w:vAlign w:val="center"/>
            <w:hideMark/>
          </w:tcPr>
          <w:p w14:paraId="5B6B7084" w14:textId="77777777" w:rsidR="002518A8" w:rsidRPr="00EF37F0" w:rsidRDefault="002518A8" w:rsidP="00536D34">
            <w:r w:rsidRPr="00EF37F0">
              <w:t>T2043</w:t>
            </w:r>
          </w:p>
        </w:tc>
        <w:tc>
          <w:tcPr>
            <w:tcW w:w="2540" w:type="dxa"/>
            <w:vAlign w:val="center"/>
            <w:hideMark/>
          </w:tcPr>
          <w:p w14:paraId="43C84E7F" w14:textId="77777777" w:rsidR="002518A8" w:rsidRPr="00EF37F0" w:rsidRDefault="002518A8" w:rsidP="00536D34">
            <w:r w:rsidRPr="00EF37F0">
              <w:t>Continuous Home Care</w:t>
            </w:r>
          </w:p>
        </w:tc>
        <w:tc>
          <w:tcPr>
            <w:tcW w:w="1509" w:type="dxa"/>
            <w:vAlign w:val="center"/>
            <w:hideMark/>
          </w:tcPr>
          <w:p w14:paraId="7678301B" w14:textId="77777777" w:rsidR="002518A8" w:rsidRPr="00EF37F0" w:rsidRDefault="002518A8" w:rsidP="00536D34">
            <w:pPr>
              <w:rPr>
                <w:i/>
                <w:iCs/>
              </w:rPr>
            </w:pPr>
            <w:r w:rsidRPr="00EF37F0">
              <w:rPr>
                <w:i/>
                <w:iCs/>
              </w:rPr>
              <w:t>Per Hour</w:t>
            </w:r>
          </w:p>
        </w:tc>
        <w:tc>
          <w:tcPr>
            <w:tcW w:w="1420" w:type="dxa"/>
            <w:noWrap/>
            <w:vAlign w:val="center"/>
            <w:hideMark/>
          </w:tcPr>
          <w:p w14:paraId="7BDA7111" w14:textId="77777777" w:rsidR="002518A8" w:rsidRPr="00EF37F0" w:rsidRDefault="002518A8" w:rsidP="00536D34">
            <w:pPr>
              <w:jc w:val="center"/>
            </w:pPr>
            <w:r w:rsidRPr="00EF37F0">
              <w:t>$65.25</w:t>
            </w:r>
          </w:p>
        </w:tc>
        <w:tc>
          <w:tcPr>
            <w:tcW w:w="1727" w:type="dxa"/>
            <w:noWrap/>
            <w:vAlign w:val="center"/>
            <w:hideMark/>
          </w:tcPr>
          <w:p w14:paraId="0630A3B9" w14:textId="77777777" w:rsidR="002518A8" w:rsidRPr="00EF37F0" w:rsidRDefault="002518A8" w:rsidP="00536D34">
            <w:pPr>
              <w:jc w:val="center"/>
            </w:pPr>
            <w:r w:rsidRPr="00EF37F0">
              <w:t>$62.72</w:t>
            </w:r>
          </w:p>
        </w:tc>
      </w:tr>
      <w:tr w:rsidR="002518A8" w:rsidRPr="00EF37F0" w14:paraId="0649A8E9" w14:textId="77777777" w:rsidTr="00536D34">
        <w:trPr>
          <w:trHeight w:val="300"/>
        </w:trPr>
        <w:tc>
          <w:tcPr>
            <w:tcW w:w="2267" w:type="dxa"/>
            <w:vAlign w:val="center"/>
            <w:hideMark/>
          </w:tcPr>
          <w:p w14:paraId="59908BD1" w14:textId="77777777" w:rsidR="002518A8" w:rsidRPr="00EF37F0" w:rsidRDefault="002518A8" w:rsidP="00536D34">
            <w:r w:rsidRPr="00EF37F0">
              <w:t>T2044</w:t>
            </w:r>
          </w:p>
        </w:tc>
        <w:tc>
          <w:tcPr>
            <w:tcW w:w="2540" w:type="dxa"/>
            <w:vAlign w:val="center"/>
            <w:hideMark/>
          </w:tcPr>
          <w:p w14:paraId="1950A85F" w14:textId="77777777" w:rsidR="002518A8" w:rsidRPr="00EF37F0" w:rsidRDefault="002518A8" w:rsidP="00536D34">
            <w:r w:rsidRPr="00EF37F0">
              <w:t>Inpatient Respite</w:t>
            </w:r>
          </w:p>
        </w:tc>
        <w:tc>
          <w:tcPr>
            <w:tcW w:w="1509" w:type="dxa"/>
            <w:vAlign w:val="center"/>
            <w:hideMark/>
          </w:tcPr>
          <w:p w14:paraId="4657F703" w14:textId="77777777" w:rsidR="002518A8" w:rsidRPr="00EF37F0" w:rsidRDefault="002518A8" w:rsidP="00536D34">
            <w:pPr>
              <w:rPr>
                <w:i/>
                <w:iCs/>
              </w:rPr>
            </w:pPr>
            <w:r w:rsidRPr="00EF37F0">
              <w:rPr>
                <w:i/>
                <w:iCs/>
              </w:rPr>
              <w:t>Per Diem</w:t>
            </w:r>
          </w:p>
        </w:tc>
        <w:tc>
          <w:tcPr>
            <w:tcW w:w="1420" w:type="dxa"/>
            <w:noWrap/>
            <w:vAlign w:val="center"/>
            <w:hideMark/>
          </w:tcPr>
          <w:p w14:paraId="37AC1844" w14:textId="77777777" w:rsidR="002518A8" w:rsidRPr="00EF37F0" w:rsidRDefault="002518A8" w:rsidP="00536D34">
            <w:pPr>
              <w:jc w:val="center"/>
            </w:pPr>
            <w:r w:rsidRPr="00EF37F0">
              <w:t>$534.43</w:t>
            </w:r>
          </w:p>
        </w:tc>
        <w:tc>
          <w:tcPr>
            <w:tcW w:w="1727" w:type="dxa"/>
            <w:noWrap/>
            <w:vAlign w:val="center"/>
            <w:hideMark/>
          </w:tcPr>
          <w:p w14:paraId="602BAAF0" w14:textId="77777777" w:rsidR="002518A8" w:rsidRPr="00EF37F0" w:rsidRDefault="002518A8" w:rsidP="00536D34">
            <w:pPr>
              <w:jc w:val="center"/>
            </w:pPr>
            <w:r w:rsidRPr="00EF37F0">
              <w:t>$513.69</w:t>
            </w:r>
          </w:p>
        </w:tc>
      </w:tr>
      <w:tr w:rsidR="002518A8" w:rsidRPr="00EF37F0" w14:paraId="6AC6412E" w14:textId="77777777" w:rsidTr="00536D34">
        <w:trPr>
          <w:trHeight w:val="300"/>
        </w:trPr>
        <w:tc>
          <w:tcPr>
            <w:tcW w:w="2267" w:type="dxa"/>
            <w:vAlign w:val="center"/>
            <w:hideMark/>
          </w:tcPr>
          <w:p w14:paraId="52E19F73" w14:textId="77777777" w:rsidR="002518A8" w:rsidRPr="00EF37F0" w:rsidRDefault="002518A8" w:rsidP="00536D34">
            <w:r w:rsidRPr="00EF37F0">
              <w:t>T2045</w:t>
            </w:r>
          </w:p>
        </w:tc>
        <w:tc>
          <w:tcPr>
            <w:tcW w:w="2540" w:type="dxa"/>
            <w:vAlign w:val="center"/>
            <w:hideMark/>
          </w:tcPr>
          <w:p w14:paraId="34AEF072" w14:textId="77777777" w:rsidR="002518A8" w:rsidRPr="00EF37F0" w:rsidRDefault="002518A8" w:rsidP="00536D34">
            <w:r w:rsidRPr="00EF37F0">
              <w:t>General Inpatient</w:t>
            </w:r>
          </w:p>
        </w:tc>
        <w:tc>
          <w:tcPr>
            <w:tcW w:w="1509" w:type="dxa"/>
            <w:vAlign w:val="center"/>
            <w:hideMark/>
          </w:tcPr>
          <w:p w14:paraId="364B0DF2" w14:textId="77777777" w:rsidR="002518A8" w:rsidRPr="00EF37F0" w:rsidRDefault="002518A8" w:rsidP="00536D34">
            <w:pPr>
              <w:rPr>
                <w:i/>
                <w:iCs/>
              </w:rPr>
            </w:pPr>
            <w:r w:rsidRPr="00EF37F0">
              <w:rPr>
                <w:i/>
                <w:iCs/>
              </w:rPr>
              <w:t>Per Diem</w:t>
            </w:r>
          </w:p>
        </w:tc>
        <w:tc>
          <w:tcPr>
            <w:tcW w:w="1420" w:type="dxa"/>
            <w:noWrap/>
            <w:vAlign w:val="center"/>
            <w:hideMark/>
          </w:tcPr>
          <w:p w14:paraId="7862D028" w14:textId="77777777" w:rsidR="002518A8" w:rsidRPr="00EF37F0" w:rsidRDefault="002518A8" w:rsidP="00536D34">
            <w:pPr>
              <w:jc w:val="center"/>
            </w:pPr>
            <w:r w:rsidRPr="00EF37F0">
              <w:t>$1,145.31</w:t>
            </w:r>
          </w:p>
        </w:tc>
        <w:tc>
          <w:tcPr>
            <w:tcW w:w="1727" w:type="dxa"/>
            <w:noWrap/>
            <w:vAlign w:val="center"/>
            <w:hideMark/>
          </w:tcPr>
          <w:p w14:paraId="01D8872C" w14:textId="77777777" w:rsidR="002518A8" w:rsidRPr="00EF37F0" w:rsidRDefault="002518A8" w:rsidP="00536D34">
            <w:pPr>
              <w:jc w:val="center"/>
            </w:pPr>
            <w:r w:rsidRPr="00EF37F0">
              <w:t>$1,100.87</w:t>
            </w:r>
          </w:p>
        </w:tc>
      </w:tr>
    </w:tbl>
    <w:p w14:paraId="52BF6345" w14:textId="77777777" w:rsidR="002518A8" w:rsidRPr="00EF37F0" w:rsidRDefault="002518A8" w:rsidP="002518A8">
      <w:pPr>
        <w:rPr>
          <w:sz w:val="20"/>
          <w:szCs w:val="20"/>
        </w:rPr>
      </w:pPr>
    </w:p>
    <w:tbl>
      <w:tblPr>
        <w:tblStyle w:val="TableGrid"/>
        <w:tblW w:w="0" w:type="auto"/>
        <w:tblInd w:w="-113" w:type="dxa"/>
        <w:tblLook w:val="04A0" w:firstRow="1" w:lastRow="0" w:firstColumn="1" w:lastColumn="0" w:noHBand="0" w:noVBand="1"/>
      </w:tblPr>
      <w:tblGrid>
        <w:gridCol w:w="2267"/>
        <w:gridCol w:w="2540"/>
        <w:gridCol w:w="1509"/>
        <w:gridCol w:w="1420"/>
        <w:gridCol w:w="1727"/>
      </w:tblGrid>
      <w:tr w:rsidR="002518A8" w:rsidRPr="00EF37F0" w14:paraId="3F0AED45" w14:textId="77777777" w:rsidTr="00536D34">
        <w:trPr>
          <w:trHeight w:val="665"/>
          <w:tblHeader/>
        </w:trPr>
        <w:tc>
          <w:tcPr>
            <w:tcW w:w="6316" w:type="dxa"/>
            <w:gridSpan w:val="3"/>
            <w:noWrap/>
            <w:vAlign w:val="center"/>
            <w:hideMark/>
          </w:tcPr>
          <w:p w14:paraId="13502BA8" w14:textId="77777777" w:rsidR="002518A8" w:rsidRPr="00EF37F0" w:rsidRDefault="002518A8" w:rsidP="00536D34">
            <w:pPr>
              <w:jc w:val="center"/>
              <w:rPr>
                <w:b/>
              </w:rPr>
            </w:pPr>
            <w:r w:rsidRPr="00EF37F0">
              <w:rPr>
                <w:b/>
              </w:rPr>
              <w:t>Norfolk/Plymouth/Suffolk</w:t>
            </w:r>
          </w:p>
        </w:tc>
        <w:tc>
          <w:tcPr>
            <w:tcW w:w="1420" w:type="dxa"/>
            <w:vAlign w:val="center"/>
            <w:hideMark/>
          </w:tcPr>
          <w:p w14:paraId="05A77A7E" w14:textId="77777777" w:rsidR="002518A8" w:rsidRPr="00EF37F0" w:rsidRDefault="002518A8" w:rsidP="00536D34">
            <w:pPr>
              <w:jc w:val="center"/>
              <w:rPr>
                <w:b/>
                <w:bCs/>
              </w:rPr>
            </w:pPr>
            <w:r w:rsidRPr="00EF37F0">
              <w:rPr>
                <w:b/>
                <w:bCs/>
              </w:rPr>
              <w:t>Compliant Rate</w:t>
            </w:r>
          </w:p>
        </w:tc>
        <w:tc>
          <w:tcPr>
            <w:tcW w:w="1727" w:type="dxa"/>
            <w:vAlign w:val="center"/>
            <w:hideMark/>
          </w:tcPr>
          <w:p w14:paraId="0512D891" w14:textId="77777777" w:rsidR="002518A8" w:rsidRPr="00EF37F0" w:rsidRDefault="002518A8" w:rsidP="00536D34">
            <w:pPr>
              <w:jc w:val="center"/>
              <w:rPr>
                <w:b/>
                <w:bCs/>
              </w:rPr>
            </w:pPr>
            <w:r w:rsidRPr="00EF37F0">
              <w:rPr>
                <w:b/>
                <w:bCs/>
              </w:rPr>
              <w:t>Noncompliant Rate</w:t>
            </w:r>
          </w:p>
        </w:tc>
      </w:tr>
      <w:tr w:rsidR="002518A8" w:rsidRPr="00EF37F0" w14:paraId="102F2340" w14:textId="77777777" w:rsidTr="00536D34">
        <w:trPr>
          <w:trHeight w:val="600"/>
        </w:trPr>
        <w:tc>
          <w:tcPr>
            <w:tcW w:w="2267" w:type="dxa"/>
            <w:vAlign w:val="center"/>
            <w:hideMark/>
          </w:tcPr>
          <w:p w14:paraId="213D4B8E" w14:textId="77777777" w:rsidR="002518A8" w:rsidRPr="00EF37F0" w:rsidRDefault="002518A8" w:rsidP="00536D34">
            <w:r w:rsidRPr="00EF37F0">
              <w:t>T2042</w:t>
            </w:r>
          </w:p>
        </w:tc>
        <w:tc>
          <w:tcPr>
            <w:tcW w:w="2540" w:type="dxa"/>
            <w:vAlign w:val="center"/>
            <w:hideMark/>
          </w:tcPr>
          <w:p w14:paraId="4788581C" w14:textId="42A1001D" w:rsidR="002518A8" w:rsidRPr="00EF37F0" w:rsidRDefault="002518A8" w:rsidP="00536D34">
            <w:r w:rsidRPr="00EF37F0">
              <w:t>Routine Home Care</w:t>
            </w:r>
          </w:p>
          <w:p w14:paraId="54A8F5A0" w14:textId="77777777" w:rsidR="002518A8" w:rsidRPr="00EF37F0" w:rsidRDefault="002518A8" w:rsidP="00536D34">
            <w:r w:rsidRPr="00EF37F0">
              <w:t>(1-60 days)</w:t>
            </w:r>
          </w:p>
        </w:tc>
        <w:tc>
          <w:tcPr>
            <w:tcW w:w="1509" w:type="dxa"/>
            <w:vAlign w:val="center"/>
            <w:hideMark/>
          </w:tcPr>
          <w:p w14:paraId="70E3D197" w14:textId="77777777" w:rsidR="002518A8" w:rsidRPr="00EF37F0" w:rsidRDefault="002518A8" w:rsidP="00536D34">
            <w:pPr>
              <w:rPr>
                <w:i/>
                <w:iCs/>
              </w:rPr>
            </w:pPr>
            <w:r w:rsidRPr="00EF37F0">
              <w:rPr>
                <w:i/>
                <w:iCs/>
              </w:rPr>
              <w:t>Per Diem</w:t>
            </w:r>
          </w:p>
        </w:tc>
        <w:tc>
          <w:tcPr>
            <w:tcW w:w="1420" w:type="dxa"/>
            <w:noWrap/>
            <w:vAlign w:val="center"/>
            <w:hideMark/>
          </w:tcPr>
          <w:p w14:paraId="6EEC7F38" w14:textId="77777777" w:rsidR="002518A8" w:rsidRPr="00EF37F0" w:rsidRDefault="002518A8" w:rsidP="00536D34">
            <w:pPr>
              <w:jc w:val="center"/>
            </w:pPr>
            <w:r w:rsidRPr="00EF37F0">
              <w:t>$241.23</w:t>
            </w:r>
          </w:p>
        </w:tc>
        <w:tc>
          <w:tcPr>
            <w:tcW w:w="1727" w:type="dxa"/>
            <w:noWrap/>
            <w:vAlign w:val="center"/>
            <w:hideMark/>
          </w:tcPr>
          <w:p w14:paraId="01D980CE" w14:textId="77777777" w:rsidR="002518A8" w:rsidRPr="00EF37F0" w:rsidRDefault="002518A8" w:rsidP="00536D34">
            <w:pPr>
              <w:jc w:val="center"/>
            </w:pPr>
            <w:r w:rsidRPr="00EF37F0">
              <w:t>$231.88</w:t>
            </w:r>
          </w:p>
        </w:tc>
      </w:tr>
      <w:tr w:rsidR="002518A8" w:rsidRPr="00EF37F0" w14:paraId="502DF19B" w14:textId="77777777" w:rsidTr="00536D34">
        <w:trPr>
          <w:trHeight w:val="600"/>
        </w:trPr>
        <w:tc>
          <w:tcPr>
            <w:tcW w:w="2267" w:type="dxa"/>
            <w:vAlign w:val="center"/>
            <w:hideMark/>
          </w:tcPr>
          <w:p w14:paraId="7B67FB81" w14:textId="77777777" w:rsidR="002518A8" w:rsidRPr="00EF37F0" w:rsidRDefault="002518A8" w:rsidP="00536D34">
            <w:r w:rsidRPr="00EF37F0">
              <w:t>T2042 UD</w:t>
            </w:r>
          </w:p>
        </w:tc>
        <w:tc>
          <w:tcPr>
            <w:tcW w:w="2540" w:type="dxa"/>
            <w:vAlign w:val="center"/>
            <w:hideMark/>
          </w:tcPr>
          <w:p w14:paraId="5F288FFA" w14:textId="358E2377" w:rsidR="002518A8" w:rsidRPr="00EF37F0" w:rsidRDefault="002518A8" w:rsidP="00536D34">
            <w:r w:rsidRPr="00EF37F0">
              <w:t>Routine Home Care</w:t>
            </w:r>
          </w:p>
          <w:p w14:paraId="32285D70" w14:textId="77777777" w:rsidR="002518A8" w:rsidRPr="00EF37F0" w:rsidRDefault="002518A8" w:rsidP="00536D34">
            <w:r w:rsidRPr="00EF37F0">
              <w:t>(61+ days)</w:t>
            </w:r>
          </w:p>
        </w:tc>
        <w:tc>
          <w:tcPr>
            <w:tcW w:w="1509" w:type="dxa"/>
            <w:vAlign w:val="center"/>
            <w:hideMark/>
          </w:tcPr>
          <w:p w14:paraId="51954F94" w14:textId="77777777" w:rsidR="002518A8" w:rsidRPr="00EF37F0" w:rsidRDefault="002518A8" w:rsidP="00536D34">
            <w:pPr>
              <w:rPr>
                <w:i/>
                <w:iCs/>
              </w:rPr>
            </w:pPr>
            <w:r w:rsidRPr="00EF37F0">
              <w:rPr>
                <w:i/>
                <w:iCs/>
              </w:rPr>
              <w:t>Per Diem</w:t>
            </w:r>
          </w:p>
        </w:tc>
        <w:tc>
          <w:tcPr>
            <w:tcW w:w="1420" w:type="dxa"/>
            <w:noWrap/>
            <w:vAlign w:val="center"/>
            <w:hideMark/>
          </w:tcPr>
          <w:p w14:paraId="681ABBF4" w14:textId="77777777" w:rsidR="002518A8" w:rsidRPr="00EF37F0" w:rsidRDefault="002518A8" w:rsidP="00536D34">
            <w:pPr>
              <w:jc w:val="center"/>
            </w:pPr>
            <w:r w:rsidRPr="00EF37F0">
              <w:t>$190.43</w:t>
            </w:r>
          </w:p>
        </w:tc>
        <w:tc>
          <w:tcPr>
            <w:tcW w:w="1727" w:type="dxa"/>
            <w:noWrap/>
            <w:vAlign w:val="center"/>
            <w:hideMark/>
          </w:tcPr>
          <w:p w14:paraId="64A95BA7" w14:textId="77777777" w:rsidR="002518A8" w:rsidRPr="00EF37F0" w:rsidRDefault="002518A8" w:rsidP="00536D34">
            <w:pPr>
              <w:jc w:val="center"/>
            </w:pPr>
            <w:r w:rsidRPr="00EF37F0">
              <w:t>$180.04</w:t>
            </w:r>
          </w:p>
        </w:tc>
      </w:tr>
      <w:tr w:rsidR="002518A8" w:rsidRPr="00EF37F0" w14:paraId="4FB81044" w14:textId="77777777" w:rsidTr="00536D34">
        <w:trPr>
          <w:trHeight w:val="1020"/>
        </w:trPr>
        <w:tc>
          <w:tcPr>
            <w:tcW w:w="2267" w:type="dxa"/>
            <w:vAlign w:val="center"/>
            <w:hideMark/>
          </w:tcPr>
          <w:p w14:paraId="0D9A9C48" w14:textId="77777777" w:rsidR="002518A8" w:rsidRPr="00EF37F0" w:rsidRDefault="002518A8" w:rsidP="00536D34">
            <w:r w:rsidRPr="00EF37F0">
              <w:lastRenderedPageBreak/>
              <w:t>G0299 (RN services) G0155 (Social Worker services)</w:t>
            </w:r>
          </w:p>
        </w:tc>
        <w:tc>
          <w:tcPr>
            <w:tcW w:w="2540" w:type="dxa"/>
            <w:vAlign w:val="center"/>
            <w:hideMark/>
          </w:tcPr>
          <w:p w14:paraId="7F6A28E1" w14:textId="77777777" w:rsidR="002518A8" w:rsidRPr="00EF37F0" w:rsidRDefault="002518A8" w:rsidP="00536D34">
            <w:r w:rsidRPr="00EF37F0">
              <w:t>Service Intensity Add-on</w:t>
            </w:r>
          </w:p>
        </w:tc>
        <w:tc>
          <w:tcPr>
            <w:tcW w:w="1509" w:type="dxa"/>
            <w:vAlign w:val="center"/>
            <w:hideMark/>
          </w:tcPr>
          <w:p w14:paraId="26AF3ED2" w14:textId="77777777" w:rsidR="002518A8" w:rsidRPr="00EF37F0" w:rsidRDefault="002518A8" w:rsidP="00536D34">
            <w:pPr>
              <w:rPr>
                <w:i/>
                <w:iCs/>
              </w:rPr>
            </w:pPr>
            <w:r w:rsidRPr="00EF37F0">
              <w:rPr>
                <w:i/>
                <w:iCs/>
              </w:rPr>
              <w:t>Per Hour/Max four hours</w:t>
            </w:r>
          </w:p>
        </w:tc>
        <w:tc>
          <w:tcPr>
            <w:tcW w:w="1420" w:type="dxa"/>
            <w:noWrap/>
            <w:vAlign w:val="center"/>
            <w:hideMark/>
          </w:tcPr>
          <w:p w14:paraId="2C09B42A" w14:textId="77777777" w:rsidR="002518A8" w:rsidRPr="00EF37F0" w:rsidRDefault="002518A8" w:rsidP="00536D34">
            <w:pPr>
              <w:jc w:val="center"/>
            </w:pPr>
            <w:r w:rsidRPr="00EF37F0">
              <w:t>$72.94</w:t>
            </w:r>
          </w:p>
        </w:tc>
        <w:tc>
          <w:tcPr>
            <w:tcW w:w="1727" w:type="dxa"/>
            <w:noWrap/>
            <w:vAlign w:val="center"/>
            <w:hideMark/>
          </w:tcPr>
          <w:p w14:paraId="0B5179BD" w14:textId="77777777" w:rsidR="002518A8" w:rsidRPr="00EF37F0" w:rsidRDefault="002518A8" w:rsidP="00536D34">
            <w:pPr>
              <w:jc w:val="center"/>
            </w:pPr>
            <w:r w:rsidRPr="00EF37F0">
              <w:t>$70.12</w:t>
            </w:r>
          </w:p>
        </w:tc>
      </w:tr>
      <w:tr w:rsidR="002518A8" w:rsidRPr="00EF37F0" w14:paraId="62E1AA38" w14:textId="77777777" w:rsidTr="00536D34">
        <w:trPr>
          <w:trHeight w:val="300"/>
        </w:trPr>
        <w:tc>
          <w:tcPr>
            <w:tcW w:w="2267" w:type="dxa"/>
            <w:vAlign w:val="center"/>
            <w:hideMark/>
          </w:tcPr>
          <w:p w14:paraId="6354DAEA" w14:textId="77777777" w:rsidR="002518A8" w:rsidRPr="00EF37F0" w:rsidRDefault="002518A8" w:rsidP="00536D34">
            <w:r w:rsidRPr="00EF37F0">
              <w:t>T2043</w:t>
            </w:r>
          </w:p>
        </w:tc>
        <w:tc>
          <w:tcPr>
            <w:tcW w:w="2540" w:type="dxa"/>
            <w:vAlign w:val="center"/>
            <w:hideMark/>
          </w:tcPr>
          <w:p w14:paraId="495F3785" w14:textId="77777777" w:rsidR="002518A8" w:rsidRPr="00EF37F0" w:rsidRDefault="002518A8" w:rsidP="00536D34">
            <w:r w:rsidRPr="00EF37F0">
              <w:t>Continuous Home Care</w:t>
            </w:r>
          </w:p>
        </w:tc>
        <w:tc>
          <w:tcPr>
            <w:tcW w:w="1509" w:type="dxa"/>
            <w:vAlign w:val="center"/>
            <w:hideMark/>
          </w:tcPr>
          <w:p w14:paraId="64E1D476" w14:textId="77777777" w:rsidR="002518A8" w:rsidRPr="00EF37F0" w:rsidRDefault="002518A8" w:rsidP="00536D34">
            <w:pPr>
              <w:rPr>
                <w:i/>
                <w:iCs/>
              </w:rPr>
            </w:pPr>
            <w:r w:rsidRPr="00EF37F0">
              <w:rPr>
                <w:i/>
                <w:iCs/>
              </w:rPr>
              <w:t>Per Hour</w:t>
            </w:r>
          </w:p>
        </w:tc>
        <w:tc>
          <w:tcPr>
            <w:tcW w:w="1420" w:type="dxa"/>
            <w:noWrap/>
            <w:vAlign w:val="bottom"/>
            <w:hideMark/>
          </w:tcPr>
          <w:p w14:paraId="46A0A954" w14:textId="77777777" w:rsidR="002518A8" w:rsidRPr="00EF37F0" w:rsidRDefault="002518A8" w:rsidP="00536D34">
            <w:pPr>
              <w:jc w:val="center"/>
            </w:pPr>
            <w:r w:rsidRPr="00EF37F0">
              <w:rPr>
                <w:color w:val="000000"/>
              </w:rPr>
              <w:t xml:space="preserve">$72.95 </w:t>
            </w:r>
          </w:p>
        </w:tc>
        <w:tc>
          <w:tcPr>
            <w:tcW w:w="1727" w:type="dxa"/>
            <w:noWrap/>
            <w:vAlign w:val="center"/>
            <w:hideMark/>
          </w:tcPr>
          <w:p w14:paraId="1C8CDC07" w14:textId="77777777" w:rsidR="002518A8" w:rsidRPr="00EF37F0" w:rsidRDefault="002518A8" w:rsidP="00536D34">
            <w:pPr>
              <w:jc w:val="center"/>
            </w:pPr>
            <w:r w:rsidRPr="00EF37F0">
              <w:t>$70.12</w:t>
            </w:r>
          </w:p>
        </w:tc>
      </w:tr>
      <w:tr w:rsidR="002518A8" w:rsidRPr="00EF37F0" w14:paraId="0047E109" w14:textId="77777777" w:rsidTr="00536D34">
        <w:trPr>
          <w:trHeight w:val="300"/>
        </w:trPr>
        <w:tc>
          <w:tcPr>
            <w:tcW w:w="2267" w:type="dxa"/>
            <w:vAlign w:val="center"/>
            <w:hideMark/>
          </w:tcPr>
          <w:p w14:paraId="064C1099" w14:textId="77777777" w:rsidR="002518A8" w:rsidRPr="00EF37F0" w:rsidRDefault="002518A8" w:rsidP="00536D34">
            <w:r w:rsidRPr="00EF37F0">
              <w:t>T2044</w:t>
            </w:r>
          </w:p>
        </w:tc>
        <w:tc>
          <w:tcPr>
            <w:tcW w:w="2540" w:type="dxa"/>
            <w:vAlign w:val="center"/>
            <w:hideMark/>
          </w:tcPr>
          <w:p w14:paraId="2F25606D" w14:textId="77777777" w:rsidR="002518A8" w:rsidRPr="00EF37F0" w:rsidRDefault="002518A8" w:rsidP="00536D34">
            <w:r w:rsidRPr="00EF37F0">
              <w:t>Inpatient Respite</w:t>
            </w:r>
          </w:p>
        </w:tc>
        <w:tc>
          <w:tcPr>
            <w:tcW w:w="1509" w:type="dxa"/>
            <w:vAlign w:val="center"/>
            <w:hideMark/>
          </w:tcPr>
          <w:p w14:paraId="47F0FAD5" w14:textId="77777777" w:rsidR="002518A8" w:rsidRPr="00EF37F0" w:rsidRDefault="002518A8" w:rsidP="00536D34">
            <w:pPr>
              <w:rPr>
                <w:i/>
                <w:iCs/>
              </w:rPr>
            </w:pPr>
            <w:r w:rsidRPr="00EF37F0">
              <w:rPr>
                <w:i/>
                <w:iCs/>
              </w:rPr>
              <w:t>Per Diem</w:t>
            </w:r>
          </w:p>
        </w:tc>
        <w:tc>
          <w:tcPr>
            <w:tcW w:w="1420" w:type="dxa"/>
            <w:noWrap/>
            <w:vAlign w:val="bottom"/>
            <w:hideMark/>
          </w:tcPr>
          <w:p w14:paraId="02D390EE" w14:textId="77777777" w:rsidR="002518A8" w:rsidRPr="00EF37F0" w:rsidRDefault="002518A8" w:rsidP="00536D34">
            <w:pPr>
              <w:jc w:val="center"/>
            </w:pPr>
            <w:r w:rsidRPr="00EF37F0">
              <w:rPr>
                <w:color w:val="000000"/>
              </w:rPr>
              <w:t xml:space="preserve">$585.55 </w:t>
            </w:r>
          </w:p>
        </w:tc>
        <w:tc>
          <w:tcPr>
            <w:tcW w:w="1727" w:type="dxa"/>
            <w:noWrap/>
            <w:vAlign w:val="center"/>
            <w:hideMark/>
          </w:tcPr>
          <w:p w14:paraId="096B9BE2" w14:textId="77777777" w:rsidR="002518A8" w:rsidRPr="00EF37F0" w:rsidRDefault="002518A8" w:rsidP="00536D34">
            <w:pPr>
              <w:jc w:val="center"/>
            </w:pPr>
            <w:r w:rsidRPr="00EF37F0">
              <w:t>$562.82</w:t>
            </w:r>
          </w:p>
        </w:tc>
      </w:tr>
      <w:tr w:rsidR="002518A8" w:rsidRPr="00EF37F0" w14:paraId="0BEBDC80" w14:textId="77777777" w:rsidTr="00536D34">
        <w:trPr>
          <w:trHeight w:val="300"/>
        </w:trPr>
        <w:tc>
          <w:tcPr>
            <w:tcW w:w="2267" w:type="dxa"/>
            <w:vAlign w:val="center"/>
            <w:hideMark/>
          </w:tcPr>
          <w:p w14:paraId="6090B5A7" w14:textId="77777777" w:rsidR="002518A8" w:rsidRPr="00EF37F0" w:rsidRDefault="002518A8" w:rsidP="00536D34">
            <w:r w:rsidRPr="00EF37F0">
              <w:t>T2045</w:t>
            </w:r>
          </w:p>
        </w:tc>
        <w:tc>
          <w:tcPr>
            <w:tcW w:w="2540" w:type="dxa"/>
            <w:vAlign w:val="center"/>
            <w:hideMark/>
          </w:tcPr>
          <w:p w14:paraId="2A95BCBD" w14:textId="77777777" w:rsidR="002518A8" w:rsidRPr="00EF37F0" w:rsidRDefault="002518A8" w:rsidP="00536D34">
            <w:r w:rsidRPr="00EF37F0">
              <w:t>General Inpatient</w:t>
            </w:r>
          </w:p>
        </w:tc>
        <w:tc>
          <w:tcPr>
            <w:tcW w:w="1509" w:type="dxa"/>
            <w:vAlign w:val="center"/>
            <w:hideMark/>
          </w:tcPr>
          <w:p w14:paraId="4D765D4D" w14:textId="77777777" w:rsidR="002518A8" w:rsidRPr="00EF37F0" w:rsidRDefault="002518A8" w:rsidP="00536D34">
            <w:pPr>
              <w:rPr>
                <w:i/>
                <w:iCs/>
              </w:rPr>
            </w:pPr>
            <w:r w:rsidRPr="00EF37F0">
              <w:rPr>
                <w:i/>
                <w:iCs/>
              </w:rPr>
              <w:t>Per Diem</w:t>
            </w:r>
          </w:p>
        </w:tc>
        <w:tc>
          <w:tcPr>
            <w:tcW w:w="1420" w:type="dxa"/>
            <w:noWrap/>
            <w:vAlign w:val="bottom"/>
            <w:hideMark/>
          </w:tcPr>
          <w:p w14:paraId="50E6271E" w14:textId="77777777" w:rsidR="002518A8" w:rsidRPr="00EF37F0" w:rsidRDefault="002518A8" w:rsidP="00536D34">
            <w:pPr>
              <w:jc w:val="center"/>
            </w:pPr>
            <w:r w:rsidRPr="00EF37F0">
              <w:rPr>
                <w:color w:val="000000"/>
              </w:rPr>
              <w:t xml:space="preserve">$1,259.35 </w:t>
            </w:r>
          </w:p>
        </w:tc>
        <w:tc>
          <w:tcPr>
            <w:tcW w:w="1727" w:type="dxa"/>
            <w:noWrap/>
            <w:vAlign w:val="center"/>
            <w:hideMark/>
          </w:tcPr>
          <w:p w14:paraId="28778311" w14:textId="77777777" w:rsidR="002518A8" w:rsidRPr="00EF37F0" w:rsidRDefault="002518A8" w:rsidP="00536D34">
            <w:pPr>
              <w:jc w:val="center"/>
            </w:pPr>
            <w:r w:rsidRPr="00EF37F0">
              <w:t>$1,210.48</w:t>
            </w:r>
          </w:p>
        </w:tc>
      </w:tr>
    </w:tbl>
    <w:p w14:paraId="7276CC40" w14:textId="77777777" w:rsidR="002518A8" w:rsidRPr="00EF37F0" w:rsidRDefault="002518A8" w:rsidP="002518A8">
      <w:pPr>
        <w:rPr>
          <w:sz w:val="20"/>
          <w:szCs w:val="20"/>
        </w:rPr>
      </w:pPr>
    </w:p>
    <w:tbl>
      <w:tblPr>
        <w:tblStyle w:val="TableGrid"/>
        <w:tblW w:w="0" w:type="auto"/>
        <w:tblInd w:w="-113" w:type="dxa"/>
        <w:tblLook w:val="04A0" w:firstRow="1" w:lastRow="0" w:firstColumn="1" w:lastColumn="0" w:noHBand="0" w:noVBand="1"/>
      </w:tblPr>
      <w:tblGrid>
        <w:gridCol w:w="2267"/>
        <w:gridCol w:w="2540"/>
        <w:gridCol w:w="1509"/>
        <w:gridCol w:w="1420"/>
        <w:gridCol w:w="1727"/>
      </w:tblGrid>
      <w:tr w:rsidR="002518A8" w:rsidRPr="00EF37F0" w14:paraId="62451E34" w14:textId="77777777" w:rsidTr="00536D34">
        <w:trPr>
          <w:trHeight w:val="800"/>
          <w:tblHeader/>
        </w:trPr>
        <w:tc>
          <w:tcPr>
            <w:tcW w:w="6408" w:type="dxa"/>
            <w:gridSpan w:val="3"/>
            <w:noWrap/>
            <w:vAlign w:val="center"/>
            <w:hideMark/>
          </w:tcPr>
          <w:p w14:paraId="5286A477" w14:textId="77777777" w:rsidR="002518A8" w:rsidRPr="00EF37F0" w:rsidRDefault="002518A8" w:rsidP="00536D34">
            <w:pPr>
              <w:jc w:val="center"/>
              <w:rPr>
                <w:b/>
              </w:rPr>
            </w:pPr>
            <w:r w:rsidRPr="00EF37F0">
              <w:rPr>
                <w:b/>
              </w:rPr>
              <w:t>Worcester</w:t>
            </w:r>
          </w:p>
        </w:tc>
        <w:tc>
          <w:tcPr>
            <w:tcW w:w="1440" w:type="dxa"/>
            <w:vAlign w:val="center"/>
            <w:hideMark/>
          </w:tcPr>
          <w:p w14:paraId="126054C1" w14:textId="77777777" w:rsidR="002518A8" w:rsidRPr="00EF37F0" w:rsidRDefault="002518A8" w:rsidP="00536D34">
            <w:pPr>
              <w:jc w:val="center"/>
            </w:pPr>
            <w:r w:rsidRPr="00EF37F0">
              <w:t>Compliant Rate</w:t>
            </w:r>
          </w:p>
        </w:tc>
        <w:tc>
          <w:tcPr>
            <w:tcW w:w="1752" w:type="dxa"/>
            <w:vAlign w:val="center"/>
            <w:hideMark/>
          </w:tcPr>
          <w:p w14:paraId="14A03CB1" w14:textId="77777777" w:rsidR="002518A8" w:rsidRPr="00EF37F0" w:rsidRDefault="002518A8" w:rsidP="00536D34">
            <w:pPr>
              <w:jc w:val="center"/>
            </w:pPr>
            <w:r w:rsidRPr="00EF37F0">
              <w:t>Noncompliant Rate</w:t>
            </w:r>
          </w:p>
        </w:tc>
      </w:tr>
      <w:tr w:rsidR="002518A8" w:rsidRPr="00EF37F0" w14:paraId="7D1EAE8D" w14:textId="77777777" w:rsidTr="00536D34">
        <w:trPr>
          <w:trHeight w:val="600"/>
        </w:trPr>
        <w:tc>
          <w:tcPr>
            <w:tcW w:w="2300" w:type="dxa"/>
            <w:vAlign w:val="center"/>
            <w:hideMark/>
          </w:tcPr>
          <w:p w14:paraId="10A48ACF" w14:textId="77777777" w:rsidR="002518A8" w:rsidRPr="00EF37F0" w:rsidRDefault="002518A8" w:rsidP="00536D34">
            <w:r w:rsidRPr="00EF37F0">
              <w:t>T2042</w:t>
            </w:r>
          </w:p>
        </w:tc>
        <w:tc>
          <w:tcPr>
            <w:tcW w:w="2578" w:type="dxa"/>
            <w:vAlign w:val="center"/>
            <w:hideMark/>
          </w:tcPr>
          <w:p w14:paraId="136DD97B" w14:textId="28F35849" w:rsidR="002518A8" w:rsidRPr="00EF37F0" w:rsidRDefault="002518A8" w:rsidP="00536D34">
            <w:r w:rsidRPr="00EF37F0">
              <w:t>Routine Home Care</w:t>
            </w:r>
          </w:p>
          <w:p w14:paraId="783CF296" w14:textId="77777777" w:rsidR="002518A8" w:rsidRPr="00EF37F0" w:rsidRDefault="002518A8" w:rsidP="00536D34">
            <w:r w:rsidRPr="00EF37F0">
              <w:t>(1-60 days)</w:t>
            </w:r>
          </w:p>
        </w:tc>
        <w:tc>
          <w:tcPr>
            <w:tcW w:w="1530" w:type="dxa"/>
            <w:vAlign w:val="center"/>
            <w:hideMark/>
          </w:tcPr>
          <w:p w14:paraId="55335974" w14:textId="77777777" w:rsidR="002518A8" w:rsidRPr="00EF37F0" w:rsidRDefault="002518A8" w:rsidP="00536D34">
            <w:pPr>
              <w:rPr>
                <w:i/>
                <w:iCs/>
              </w:rPr>
            </w:pPr>
            <w:r w:rsidRPr="00EF37F0">
              <w:rPr>
                <w:i/>
                <w:iCs/>
              </w:rPr>
              <w:t>Per Diem</w:t>
            </w:r>
          </w:p>
        </w:tc>
        <w:tc>
          <w:tcPr>
            <w:tcW w:w="1440" w:type="dxa"/>
            <w:noWrap/>
            <w:vAlign w:val="center"/>
            <w:hideMark/>
          </w:tcPr>
          <w:p w14:paraId="2DFBA5D0" w14:textId="77777777" w:rsidR="002518A8" w:rsidRPr="00EF37F0" w:rsidRDefault="002518A8" w:rsidP="00536D34">
            <w:pPr>
              <w:jc w:val="center"/>
            </w:pPr>
            <w:r w:rsidRPr="00EF37F0">
              <w:t>$229.20</w:t>
            </w:r>
          </w:p>
        </w:tc>
        <w:tc>
          <w:tcPr>
            <w:tcW w:w="1752" w:type="dxa"/>
            <w:noWrap/>
            <w:vAlign w:val="center"/>
            <w:hideMark/>
          </w:tcPr>
          <w:p w14:paraId="2A14DAE8" w14:textId="77777777" w:rsidR="002518A8" w:rsidRPr="00EF37F0" w:rsidRDefault="002518A8" w:rsidP="00536D34">
            <w:pPr>
              <w:jc w:val="center"/>
            </w:pPr>
            <w:r w:rsidRPr="00EF37F0">
              <w:t>$220.31</w:t>
            </w:r>
          </w:p>
        </w:tc>
      </w:tr>
      <w:tr w:rsidR="002518A8" w:rsidRPr="00EF37F0" w14:paraId="5B8EB949" w14:textId="77777777" w:rsidTr="00536D34">
        <w:trPr>
          <w:trHeight w:val="300"/>
        </w:trPr>
        <w:tc>
          <w:tcPr>
            <w:tcW w:w="2300" w:type="dxa"/>
            <w:vAlign w:val="center"/>
            <w:hideMark/>
          </w:tcPr>
          <w:p w14:paraId="1D1B40E0" w14:textId="77777777" w:rsidR="002518A8" w:rsidRPr="00EF37F0" w:rsidRDefault="002518A8" w:rsidP="00536D34">
            <w:r w:rsidRPr="00EF37F0">
              <w:t>T2042 UD</w:t>
            </w:r>
          </w:p>
        </w:tc>
        <w:tc>
          <w:tcPr>
            <w:tcW w:w="2578" w:type="dxa"/>
            <w:vAlign w:val="center"/>
            <w:hideMark/>
          </w:tcPr>
          <w:p w14:paraId="39948959" w14:textId="1A8EAA02" w:rsidR="002518A8" w:rsidRPr="00EF37F0" w:rsidRDefault="002518A8" w:rsidP="00536D34">
            <w:r w:rsidRPr="00EF37F0">
              <w:t>Routine Home Care</w:t>
            </w:r>
          </w:p>
          <w:p w14:paraId="1265E91C" w14:textId="77777777" w:rsidR="002518A8" w:rsidRPr="00EF37F0" w:rsidRDefault="002518A8" w:rsidP="00536D34">
            <w:r w:rsidRPr="00EF37F0">
              <w:t>(61+ days)</w:t>
            </w:r>
          </w:p>
        </w:tc>
        <w:tc>
          <w:tcPr>
            <w:tcW w:w="1530" w:type="dxa"/>
            <w:vAlign w:val="center"/>
            <w:hideMark/>
          </w:tcPr>
          <w:p w14:paraId="6AAC9F7A" w14:textId="77777777" w:rsidR="002518A8" w:rsidRPr="00EF37F0" w:rsidRDefault="002518A8" w:rsidP="00536D34">
            <w:pPr>
              <w:rPr>
                <w:i/>
                <w:iCs/>
              </w:rPr>
            </w:pPr>
            <w:r w:rsidRPr="00EF37F0">
              <w:rPr>
                <w:i/>
                <w:iCs/>
              </w:rPr>
              <w:t>Per Diem</w:t>
            </w:r>
          </w:p>
        </w:tc>
        <w:tc>
          <w:tcPr>
            <w:tcW w:w="1440" w:type="dxa"/>
            <w:noWrap/>
            <w:vAlign w:val="center"/>
            <w:hideMark/>
          </w:tcPr>
          <w:p w14:paraId="7B6EF005" w14:textId="77777777" w:rsidR="002518A8" w:rsidRPr="00EF37F0" w:rsidRDefault="002518A8" w:rsidP="00536D34">
            <w:pPr>
              <w:jc w:val="center"/>
            </w:pPr>
            <w:r w:rsidRPr="00EF37F0">
              <w:t>$180.93</w:t>
            </w:r>
          </w:p>
        </w:tc>
        <w:tc>
          <w:tcPr>
            <w:tcW w:w="1752" w:type="dxa"/>
            <w:noWrap/>
            <w:vAlign w:val="center"/>
            <w:hideMark/>
          </w:tcPr>
          <w:p w14:paraId="69FAF4D0" w14:textId="77777777" w:rsidR="002518A8" w:rsidRPr="00EF37F0" w:rsidRDefault="002518A8" w:rsidP="00536D34">
            <w:pPr>
              <w:jc w:val="center"/>
            </w:pPr>
            <w:r w:rsidRPr="00EF37F0">
              <w:t>$173.91</w:t>
            </w:r>
          </w:p>
        </w:tc>
      </w:tr>
      <w:tr w:rsidR="002518A8" w:rsidRPr="00EF37F0" w14:paraId="0A17640D" w14:textId="77777777" w:rsidTr="00536D34">
        <w:trPr>
          <w:trHeight w:val="1020"/>
        </w:trPr>
        <w:tc>
          <w:tcPr>
            <w:tcW w:w="2300" w:type="dxa"/>
            <w:vAlign w:val="center"/>
            <w:hideMark/>
          </w:tcPr>
          <w:p w14:paraId="0D670AAD" w14:textId="77777777" w:rsidR="002518A8" w:rsidRPr="00EF37F0" w:rsidRDefault="002518A8" w:rsidP="00536D34">
            <w:r w:rsidRPr="00EF37F0">
              <w:t>G0299 (RN services) G0155 (Social Worker services)</w:t>
            </w:r>
          </w:p>
        </w:tc>
        <w:tc>
          <w:tcPr>
            <w:tcW w:w="2578" w:type="dxa"/>
            <w:vAlign w:val="center"/>
            <w:hideMark/>
          </w:tcPr>
          <w:p w14:paraId="45114A91" w14:textId="77777777" w:rsidR="002518A8" w:rsidRPr="00EF37F0" w:rsidRDefault="002518A8" w:rsidP="00536D34">
            <w:r w:rsidRPr="00EF37F0">
              <w:t>Service Intensity Add-on</w:t>
            </w:r>
          </w:p>
        </w:tc>
        <w:tc>
          <w:tcPr>
            <w:tcW w:w="1530" w:type="dxa"/>
            <w:vAlign w:val="center"/>
            <w:hideMark/>
          </w:tcPr>
          <w:p w14:paraId="43666D99" w14:textId="77777777" w:rsidR="002518A8" w:rsidRPr="00EF37F0" w:rsidRDefault="002518A8" w:rsidP="00536D34">
            <w:pPr>
              <w:rPr>
                <w:i/>
                <w:iCs/>
              </w:rPr>
            </w:pPr>
            <w:r w:rsidRPr="00EF37F0">
              <w:rPr>
                <w:i/>
                <w:iCs/>
              </w:rPr>
              <w:t>Per Hour/Max four hours</w:t>
            </w:r>
          </w:p>
        </w:tc>
        <w:tc>
          <w:tcPr>
            <w:tcW w:w="1440" w:type="dxa"/>
            <w:noWrap/>
            <w:vAlign w:val="center"/>
            <w:hideMark/>
          </w:tcPr>
          <w:p w14:paraId="4B876704" w14:textId="77777777" w:rsidR="002518A8" w:rsidRPr="00EF37F0" w:rsidRDefault="002518A8" w:rsidP="00536D34">
            <w:pPr>
              <w:jc w:val="center"/>
            </w:pPr>
            <w:r w:rsidRPr="00EF37F0">
              <w:t>$68.85</w:t>
            </w:r>
          </w:p>
        </w:tc>
        <w:tc>
          <w:tcPr>
            <w:tcW w:w="1752" w:type="dxa"/>
            <w:noWrap/>
            <w:vAlign w:val="center"/>
            <w:hideMark/>
          </w:tcPr>
          <w:p w14:paraId="2487D587" w14:textId="77777777" w:rsidR="002518A8" w:rsidRPr="00EF37F0" w:rsidRDefault="002518A8" w:rsidP="00536D34">
            <w:pPr>
              <w:jc w:val="center"/>
            </w:pPr>
            <w:r w:rsidRPr="00EF37F0">
              <w:t>$66.18</w:t>
            </w:r>
          </w:p>
        </w:tc>
      </w:tr>
      <w:tr w:rsidR="002518A8" w:rsidRPr="00EF37F0" w14:paraId="7D915A56" w14:textId="77777777" w:rsidTr="00536D34">
        <w:trPr>
          <w:trHeight w:val="300"/>
        </w:trPr>
        <w:tc>
          <w:tcPr>
            <w:tcW w:w="2300" w:type="dxa"/>
            <w:vAlign w:val="center"/>
            <w:hideMark/>
          </w:tcPr>
          <w:p w14:paraId="3E660F8E" w14:textId="77777777" w:rsidR="002518A8" w:rsidRPr="00EF37F0" w:rsidRDefault="002518A8" w:rsidP="00536D34">
            <w:r w:rsidRPr="00EF37F0">
              <w:t>T2043</w:t>
            </w:r>
          </w:p>
        </w:tc>
        <w:tc>
          <w:tcPr>
            <w:tcW w:w="2578" w:type="dxa"/>
            <w:vAlign w:val="center"/>
            <w:hideMark/>
          </w:tcPr>
          <w:p w14:paraId="6C6F8357" w14:textId="77777777" w:rsidR="002518A8" w:rsidRPr="00EF37F0" w:rsidRDefault="002518A8" w:rsidP="00536D34">
            <w:r w:rsidRPr="00EF37F0">
              <w:t>Continuous Home Care</w:t>
            </w:r>
          </w:p>
        </w:tc>
        <w:tc>
          <w:tcPr>
            <w:tcW w:w="1530" w:type="dxa"/>
            <w:vAlign w:val="center"/>
            <w:hideMark/>
          </w:tcPr>
          <w:p w14:paraId="0D0E88C2" w14:textId="77777777" w:rsidR="002518A8" w:rsidRPr="00EF37F0" w:rsidRDefault="002518A8" w:rsidP="00536D34">
            <w:pPr>
              <w:rPr>
                <w:i/>
                <w:iCs/>
              </w:rPr>
            </w:pPr>
            <w:r w:rsidRPr="00EF37F0">
              <w:rPr>
                <w:i/>
                <w:iCs/>
              </w:rPr>
              <w:t>Per Hour</w:t>
            </w:r>
          </w:p>
        </w:tc>
        <w:tc>
          <w:tcPr>
            <w:tcW w:w="1440" w:type="dxa"/>
            <w:noWrap/>
            <w:vAlign w:val="center"/>
            <w:hideMark/>
          </w:tcPr>
          <w:p w14:paraId="01A1408A" w14:textId="77777777" w:rsidR="002518A8" w:rsidRPr="00EF37F0" w:rsidRDefault="002518A8" w:rsidP="00536D34">
            <w:pPr>
              <w:jc w:val="center"/>
            </w:pPr>
            <w:r w:rsidRPr="00EF37F0">
              <w:t>$68.85</w:t>
            </w:r>
          </w:p>
        </w:tc>
        <w:tc>
          <w:tcPr>
            <w:tcW w:w="1752" w:type="dxa"/>
            <w:noWrap/>
            <w:vAlign w:val="center"/>
            <w:hideMark/>
          </w:tcPr>
          <w:p w14:paraId="22359B3E" w14:textId="77777777" w:rsidR="002518A8" w:rsidRPr="00EF37F0" w:rsidRDefault="002518A8" w:rsidP="00536D34">
            <w:pPr>
              <w:jc w:val="center"/>
            </w:pPr>
            <w:r w:rsidRPr="00EF37F0">
              <w:t>$66.18</w:t>
            </w:r>
          </w:p>
        </w:tc>
      </w:tr>
      <w:tr w:rsidR="002518A8" w:rsidRPr="00EF37F0" w14:paraId="7FA2B28F" w14:textId="77777777" w:rsidTr="00536D34">
        <w:trPr>
          <w:trHeight w:val="300"/>
        </w:trPr>
        <w:tc>
          <w:tcPr>
            <w:tcW w:w="2300" w:type="dxa"/>
            <w:vAlign w:val="center"/>
            <w:hideMark/>
          </w:tcPr>
          <w:p w14:paraId="4C437F27" w14:textId="77777777" w:rsidR="002518A8" w:rsidRPr="00EF37F0" w:rsidRDefault="002518A8" w:rsidP="00536D34">
            <w:r w:rsidRPr="00EF37F0">
              <w:t>T2044</w:t>
            </w:r>
          </w:p>
        </w:tc>
        <w:tc>
          <w:tcPr>
            <w:tcW w:w="2578" w:type="dxa"/>
            <w:vAlign w:val="center"/>
            <w:hideMark/>
          </w:tcPr>
          <w:p w14:paraId="5471DE99" w14:textId="77777777" w:rsidR="002518A8" w:rsidRPr="00EF37F0" w:rsidRDefault="002518A8" w:rsidP="00536D34">
            <w:r w:rsidRPr="00EF37F0">
              <w:t>Inpatient Respite</w:t>
            </w:r>
          </w:p>
        </w:tc>
        <w:tc>
          <w:tcPr>
            <w:tcW w:w="1530" w:type="dxa"/>
            <w:vAlign w:val="center"/>
            <w:hideMark/>
          </w:tcPr>
          <w:p w14:paraId="2F756ED9" w14:textId="77777777" w:rsidR="002518A8" w:rsidRPr="00EF37F0" w:rsidRDefault="002518A8" w:rsidP="00536D34">
            <w:pPr>
              <w:rPr>
                <w:i/>
                <w:iCs/>
              </w:rPr>
            </w:pPr>
            <w:r w:rsidRPr="00EF37F0">
              <w:rPr>
                <w:i/>
                <w:iCs/>
              </w:rPr>
              <w:t>Per Diem</w:t>
            </w:r>
          </w:p>
        </w:tc>
        <w:tc>
          <w:tcPr>
            <w:tcW w:w="1440" w:type="dxa"/>
            <w:noWrap/>
            <w:vAlign w:val="center"/>
            <w:hideMark/>
          </w:tcPr>
          <w:p w14:paraId="472A3773" w14:textId="77777777" w:rsidR="002518A8" w:rsidRPr="00EF37F0" w:rsidRDefault="002518A8" w:rsidP="00536D34">
            <w:pPr>
              <w:jc w:val="center"/>
            </w:pPr>
            <w:r w:rsidRPr="00EF37F0">
              <w:t>$558.36</w:t>
            </w:r>
          </w:p>
        </w:tc>
        <w:tc>
          <w:tcPr>
            <w:tcW w:w="1752" w:type="dxa"/>
            <w:noWrap/>
            <w:vAlign w:val="center"/>
            <w:hideMark/>
          </w:tcPr>
          <w:p w14:paraId="399E0E98" w14:textId="77777777" w:rsidR="002518A8" w:rsidRPr="00EF37F0" w:rsidRDefault="002518A8" w:rsidP="00536D34">
            <w:pPr>
              <w:jc w:val="center"/>
            </w:pPr>
            <w:r w:rsidRPr="00EF37F0">
              <w:t>$536.69</w:t>
            </w:r>
          </w:p>
        </w:tc>
      </w:tr>
      <w:tr w:rsidR="002518A8" w:rsidRPr="00EF37F0" w14:paraId="1AA2BE2F" w14:textId="77777777" w:rsidTr="00536D34">
        <w:trPr>
          <w:trHeight w:val="300"/>
        </w:trPr>
        <w:tc>
          <w:tcPr>
            <w:tcW w:w="2300" w:type="dxa"/>
            <w:vAlign w:val="center"/>
            <w:hideMark/>
          </w:tcPr>
          <w:p w14:paraId="1FA913E2" w14:textId="77777777" w:rsidR="002518A8" w:rsidRPr="00EF37F0" w:rsidRDefault="002518A8" w:rsidP="00536D34">
            <w:r w:rsidRPr="00EF37F0">
              <w:t>T2045</w:t>
            </w:r>
          </w:p>
        </w:tc>
        <w:tc>
          <w:tcPr>
            <w:tcW w:w="2578" w:type="dxa"/>
            <w:vAlign w:val="center"/>
            <w:hideMark/>
          </w:tcPr>
          <w:p w14:paraId="346C895D" w14:textId="77777777" w:rsidR="002518A8" w:rsidRPr="00EF37F0" w:rsidRDefault="002518A8" w:rsidP="00536D34">
            <w:r w:rsidRPr="00EF37F0">
              <w:t>General Inpatient</w:t>
            </w:r>
          </w:p>
        </w:tc>
        <w:tc>
          <w:tcPr>
            <w:tcW w:w="1530" w:type="dxa"/>
            <w:vAlign w:val="center"/>
            <w:hideMark/>
          </w:tcPr>
          <w:p w14:paraId="42DE7A78" w14:textId="77777777" w:rsidR="002518A8" w:rsidRPr="00EF37F0" w:rsidRDefault="002518A8" w:rsidP="00536D34">
            <w:pPr>
              <w:rPr>
                <w:i/>
                <w:iCs/>
              </w:rPr>
            </w:pPr>
            <w:r w:rsidRPr="00EF37F0">
              <w:rPr>
                <w:i/>
                <w:iCs/>
              </w:rPr>
              <w:t>Per Diem</w:t>
            </w:r>
          </w:p>
        </w:tc>
        <w:tc>
          <w:tcPr>
            <w:tcW w:w="1440" w:type="dxa"/>
            <w:noWrap/>
            <w:vAlign w:val="center"/>
            <w:hideMark/>
          </w:tcPr>
          <w:p w14:paraId="6C0D2495" w14:textId="77777777" w:rsidR="002518A8" w:rsidRPr="00EF37F0" w:rsidRDefault="002518A8" w:rsidP="00536D34">
            <w:pPr>
              <w:jc w:val="center"/>
            </w:pPr>
            <w:r w:rsidRPr="00EF37F0">
              <w:t>$1,198.69</w:t>
            </w:r>
          </w:p>
        </w:tc>
        <w:tc>
          <w:tcPr>
            <w:tcW w:w="1752" w:type="dxa"/>
            <w:noWrap/>
            <w:vAlign w:val="center"/>
            <w:hideMark/>
          </w:tcPr>
          <w:p w14:paraId="4F4163E9" w14:textId="77777777" w:rsidR="002518A8" w:rsidRPr="00EF37F0" w:rsidRDefault="002518A8" w:rsidP="00536D34">
            <w:pPr>
              <w:jc w:val="center"/>
            </w:pPr>
            <w:r w:rsidRPr="00EF37F0">
              <w:t>$1,152.18</w:t>
            </w:r>
          </w:p>
        </w:tc>
      </w:tr>
    </w:tbl>
    <w:p w14:paraId="7066D10F" w14:textId="77777777" w:rsidR="002518A8" w:rsidRDefault="002518A8" w:rsidP="002518A8">
      <w:pPr>
        <w:rPr>
          <w:sz w:val="20"/>
          <w:szCs w:val="20"/>
        </w:rPr>
      </w:pPr>
    </w:p>
    <w:tbl>
      <w:tblPr>
        <w:tblStyle w:val="TableGrid"/>
        <w:tblW w:w="0" w:type="auto"/>
        <w:tblInd w:w="-113" w:type="dxa"/>
        <w:tblLook w:val="04A0" w:firstRow="1" w:lastRow="0" w:firstColumn="1" w:lastColumn="0" w:noHBand="0" w:noVBand="1"/>
      </w:tblPr>
      <w:tblGrid>
        <w:gridCol w:w="2267"/>
        <w:gridCol w:w="2540"/>
        <w:gridCol w:w="1509"/>
        <w:gridCol w:w="1420"/>
        <w:gridCol w:w="1727"/>
      </w:tblGrid>
      <w:tr w:rsidR="002518A8" w:rsidRPr="00EF37F0" w14:paraId="0EA26954" w14:textId="77777777" w:rsidTr="00536D34">
        <w:trPr>
          <w:trHeight w:val="900"/>
          <w:tblHeader/>
        </w:trPr>
        <w:tc>
          <w:tcPr>
            <w:tcW w:w="6316" w:type="dxa"/>
            <w:gridSpan w:val="3"/>
            <w:noWrap/>
            <w:vAlign w:val="center"/>
            <w:hideMark/>
          </w:tcPr>
          <w:p w14:paraId="336F314C" w14:textId="77777777" w:rsidR="002518A8" w:rsidRPr="00EF37F0" w:rsidRDefault="002518A8" w:rsidP="00536D34">
            <w:pPr>
              <w:jc w:val="center"/>
              <w:rPr>
                <w:b/>
              </w:rPr>
            </w:pPr>
            <w:r w:rsidRPr="00EF37F0">
              <w:rPr>
                <w:b/>
              </w:rPr>
              <w:t>Rural: Dukes and Nantucket</w:t>
            </w:r>
          </w:p>
        </w:tc>
        <w:tc>
          <w:tcPr>
            <w:tcW w:w="1420" w:type="dxa"/>
            <w:vAlign w:val="center"/>
            <w:hideMark/>
          </w:tcPr>
          <w:p w14:paraId="4BC30C65" w14:textId="77777777" w:rsidR="002518A8" w:rsidRPr="00EF37F0" w:rsidRDefault="002518A8" w:rsidP="00536D34">
            <w:pPr>
              <w:jc w:val="center"/>
            </w:pPr>
            <w:r w:rsidRPr="00EF37F0">
              <w:t>Compliant Rate</w:t>
            </w:r>
          </w:p>
        </w:tc>
        <w:tc>
          <w:tcPr>
            <w:tcW w:w="1727" w:type="dxa"/>
            <w:vAlign w:val="center"/>
            <w:hideMark/>
          </w:tcPr>
          <w:p w14:paraId="14BF6C17" w14:textId="77777777" w:rsidR="002518A8" w:rsidRPr="00EF37F0" w:rsidRDefault="002518A8" w:rsidP="00536D34">
            <w:pPr>
              <w:jc w:val="center"/>
            </w:pPr>
            <w:r w:rsidRPr="00EF37F0">
              <w:t>Noncompliant Rate</w:t>
            </w:r>
          </w:p>
        </w:tc>
      </w:tr>
      <w:tr w:rsidR="002518A8" w:rsidRPr="00EF37F0" w14:paraId="03127B31" w14:textId="77777777" w:rsidTr="00536D34">
        <w:trPr>
          <w:trHeight w:val="600"/>
        </w:trPr>
        <w:tc>
          <w:tcPr>
            <w:tcW w:w="2267" w:type="dxa"/>
            <w:vAlign w:val="center"/>
            <w:hideMark/>
          </w:tcPr>
          <w:p w14:paraId="07AF6D1F" w14:textId="77777777" w:rsidR="002518A8" w:rsidRPr="00EF37F0" w:rsidRDefault="002518A8" w:rsidP="00536D34">
            <w:r w:rsidRPr="00EF37F0">
              <w:t>T2042</w:t>
            </w:r>
          </w:p>
        </w:tc>
        <w:tc>
          <w:tcPr>
            <w:tcW w:w="2540" w:type="dxa"/>
            <w:vAlign w:val="center"/>
            <w:hideMark/>
          </w:tcPr>
          <w:p w14:paraId="6FF9FB2D" w14:textId="6E1CDF1F" w:rsidR="002518A8" w:rsidRPr="00EF37F0" w:rsidRDefault="002518A8" w:rsidP="00536D34">
            <w:r w:rsidRPr="00EF37F0">
              <w:t>Routine Home Care</w:t>
            </w:r>
          </w:p>
          <w:p w14:paraId="6425E109" w14:textId="77777777" w:rsidR="002518A8" w:rsidRPr="00EF37F0" w:rsidRDefault="002518A8" w:rsidP="00536D34">
            <w:r w:rsidRPr="00EF37F0">
              <w:t>(1-60 days)</w:t>
            </w:r>
          </w:p>
        </w:tc>
        <w:tc>
          <w:tcPr>
            <w:tcW w:w="1509" w:type="dxa"/>
            <w:vAlign w:val="center"/>
            <w:hideMark/>
          </w:tcPr>
          <w:p w14:paraId="1C37017F" w14:textId="77777777" w:rsidR="002518A8" w:rsidRPr="00EF37F0" w:rsidRDefault="002518A8" w:rsidP="00536D34">
            <w:pPr>
              <w:rPr>
                <w:i/>
                <w:iCs/>
              </w:rPr>
            </w:pPr>
            <w:r w:rsidRPr="00EF37F0">
              <w:rPr>
                <w:i/>
                <w:iCs/>
              </w:rPr>
              <w:t>Per Diem</w:t>
            </w:r>
          </w:p>
        </w:tc>
        <w:tc>
          <w:tcPr>
            <w:tcW w:w="1420" w:type="dxa"/>
            <w:noWrap/>
            <w:vAlign w:val="center"/>
            <w:hideMark/>
          </w:tcPr>
          <w:p w14:paraId="054115D8" w14:textId="77777777" w:rsidR="002518A8" w:rsidRPr="00EF37F0" w:rsidRDefault="002518A8" w:rsidP="00536D34">
            <w:pPr>
              <w:jc w:val="center"/>
            </w:pPr>
            <w:r w:rsidRPr="00EF37F0">
              <w:t>$256.14</w:t>
            </w:r>
          </w:p>
        </w:tc>
        <w:tc>
          <w:tcPr>
            <w:tcW w:w="1727" w:type="dxa"/>
            <w:noWrap/>
            <w:vAlign w:val="center"/>
            <w:hideMark/>
          </w:tcPr>
          <w:p w14:paraId="2CEFB57E" w14:textId="77777777" w:rsidR="002518A8" w:rsidRPr="00EF37F0" w:rsidRDefault="002518A8" w:rsidP="00536D34">
            <w:pPr>
              <w:jc w:val="center"/>
            </w:pPr>
            <w:r w:rsidRPr="00EF37F0">
              <w:t>$246.20</w:t>
            </w:r>
          </w:p>
        </w:tc>
      </w:tr>
      <w:tr w:rsidR="002518A8" w:rsidRPr="00EF37F0" w14:paraId="29C22166" w14:textId="77777777" w:rsidTr="00536D34">
        <w:trPr>
          <w:trHeight w:val="300"/>
        </w:trPr>
        <w:tc>
          <w:tcPr>
            <w:tcW w:w="2267" w:type="dxa"/>
            <w:vAlign w:val="center"/>
            <w:hideMark/>
          </w:tcPr>
          <w:p w14:paraId="770CC729" w14:textId="77777777" w:rsidR="002518A8" w:rsidRPr="00EF37F0" w:rsidRDefault="002518A8" w:rsidP="00536D34">
            <w:r w:rsidRPr="00EF37F0">
              <w:t>T2042 UD</w:t>
            </w:r>
          </w:p>
        </w:tc>
        <w:tc>
          <w:tcPr>
            <w:tcW w:w="2540" w:type="dxa"/>
            <w:vAlign w:val="center"/>
            <w:hideMark/>
          </w:tcPr>
          <w:p w14:paraId="40417139" w14:textId="64A8A4A4" w:rsidR="002518A8" w:rsidRPr="00EF37F0" w:rsidRDefault="002518A8" w:rsidP="00536D34">
            <w:r w:rsidRPr="00EF37F0">
              <w:t>Routine Home Care</w:t>
            </w:r>
          </w:p>
          <w:p w14:paraId="29A175E5" w14:textId="77777777" w:rsidR="002518A8" w:rsidRPr="00EF37F0" w:rsidRDefault="002518A8" w:rsidP="00536D34">
            <w:r w:rsidRPr="00EF37F0">
              <w:t>(61+ days)</w:t>
            </w:r>
          </w:p>
        </w:tc>
        <w:tc>
          <w:tcPr>
            <w:tcW w:w="1509" w:type="dxa"/>
            <w:vAlign w:val="center"/>
            <w:hideMark/>
          </w:tcPr>
          <w:p w14:paraId="32349208" w14:textId="77777777" w:rsidR="002518A8" w:rsidRPr="00EF37F0" w:rsidRDefault="002518A8" w:rsidP="00536D34">
            <w:pPr>
              <w:rPr>
                <w:i/>
                <w:iCs/>
              </w:rPr>
            </w:pPr>
            <w:r w:rsidRPr="00EF37F0">
              <w:rPr>
                <w:i/>
                <w:iCs/>
              </w:rPr>
              <w:t>Per Diem</w:t>
            </w:r>
          </w:p>
        </w:tc>
        <w:tc>
          <w:tcPr>
            <w:tcW w:w="1420" w:type="dxa"/>
            <w:noWrap/>
            <w:vAlign w:val="center"/>
            <w:hideMark/>
          </w:tcPr>
          <w:p w14:paraId="25D30D75" w14:textId="77777777" w:rsidR="002518A8" w:rsidRPr="00EF37F0" w:rsidRDefault="002518A8" w:rsidP="00536D34">
            <w:pPr>
              <w:jc w:val="center"/>
            </w:pPr>
            <w:r w:rsidRPr="00EF37F0">
              <w:t>$202.20</w:t>
            </w:r>
          </w:p>
        </w:tc>
        <w:tc>
          <w:tcPr>
            <w:tcW w:w="1727" w:type="dxa"/>
            <w:noWrap/>
            <w:vAlign w:val="center"/>
            <w:hideMark/>
          </w:tcPr>
          <w:p w14:paraId="2CB7FF19" w14:textId="77777777" w:rsidR="002518A8" w:rsidRPr="00EF37F0" w:rsidRDefault="002518A8" w:rsidP="00536D34">
            <w:pPr>
              <w:jc w:val="center"/>
            </w:pPr>
            <w:r w:rsidRPr="00EF37F0">
              <w:t>$194.34</w:t>
            </w:r>
          </w:p>
        </w:tc>
      </w:tr>
      <w:tr w:rsidR="002518A8" w:rsidRPr="00EF37F0" w14:paraId="0F64EB9E" w14:textId="77777777" w:rsidTr="00536D34">
        <w:trPr>
          <w:trHeight w:val="1020"/>
        </w:trPr>
        <w:tc>
          <w:tcPr>
            <w:tcW w:w="2267" w:type="dxa"/>
            <w:vAlign w:val="center"/>
            <w:hideMark/>
          </w:tcPr>
          <w:p w14:paraId="17880C31" w14:textId="77777777" w:rsidR="002518A8" w:rsidRPr="00EF37F0" w:rsidRDefault="002518A8" w:rsidP="00536D34">
            <w:r w:rsidRPr="00EF37F0">
              <w:t>G0299 (RN services) G0155 (Social Worker services)</w:t>
            </w:r>
          </w:p>
        </w:tc>
        <w:tc>
          <w:tcPr>
            <w:tcW w:w="2540" w:type="dxa"/>
            <w:vAlign w:val="center"/>
            <w:hideMark/>
          </w:tcPr>
          <w:p w14:paraId="594867E0" w14:textId="77777777" w:rsidR="002518A8" w:rsidRPr="00EF37F0" w:rsidRDefault="002518A8" w:rsidP="00536D34">
            <w:r w:rsidRPr="00EF37F0">
              <w:t>Service Intensity Add-on</w:t>
            </w:r>
          </w:p>
        </w:tc>
        <w:tc>
          <w:tcPr>
            <w:tcW w:w="1509" w:type="dxa"/>
            <w:vAlign w:val="center"/>
            <w:hideMark/>
          </w:tcPr>
          <w:p w14:paraId="49C5DF6E" w14:textId="77777777" w:rsidR="002518A8" w:rsidRPr="00EF37F0" w:rsidRDefault="002518A8" w:rsidP="00536D34">
            <w:pPr>
              <w:rPr>
                <w:i/>
                <w:iCs/>
              </w:rPr>
            </w:pPr>
            <w:r w:rsidRPr="00EF37F0">
              <w:rPr>
                <w:i/>
                <w:iCs/>
              </w:rPr>
              <w:t>Per Hour/Max four hours</w:t>
            </w:r>
          </w:p>
        </w:tc>
        <w:tc>
          <w:tcPr>
            <w:tcW w:w="1420" w:type="dxa"/>
            <w:noWrap/>
            <w:vAlign w:val="center"/>
            <w:hideMark/>
          </w:tcPr>
          <w:p w14:paraId="47195DBF" w14:textId="77777777" w:rsidR="002518A8" w:rsidRPr="00EF37F0" w:rsidRDefault="002518A8" w:rsidP="00536D34">
            <w:pPr>
              <w:jc w:val="center"/>
            </w:pPr>
            <w:r w:rsidRPr="00EF37F0">
              <w:t>$78.01</w:t>
            </w:r>
          </w:p>
        </w:tc>
        <w:tc>
          <w:tcPr>
            <w:tcW w:w="1727" w:type="dxa"/>
            <w:noWrap/>
            <w:vAlign w:val="center"/>
            <w:hideMark/>
          </w:tcPr>
          <w:p w14:paraId="332E399C" w14:textId="77777777" w:rsidR="002518A8" w:rsidRPr="00EF37F0" w:rsidRDefault="002518A8" w:rsidP="00536D34">
            <w:pPr>
              <w:jc w:val="center"/>
            </w:pPr>
            <w:r w:rsidRPr="00EF37F0">
              <w:t>$74.99</w:t>
            </w:r>
          </w:p>
        </w:tc>
      </w:tr>
      <w:tr w:rsidR="002518A8" w:rsidRPr="00EF37F0" w14:paraId="0220D429" w14:textId="77777777" w:rsidTr="00536D34">
        <w:trPr>
          <w:trHeight w:val="300"/>
        </w:trPr>
        <w:tc>
          <w:tcPr>
            <w:tcW w:w="2267" w:type="dxa"/>
            <w:vAlign w:val="center"/>
            <w:hideMark/>
          </w:tcPr>
          <w:p w14:paraId="2DAFCCFD" w14:textId="77777777" w:rsidR="002518A8" w:rsidRPr="00EF37F0" w:rsidRDefault="002518A8" w:rsidP="00536D34">
            <w:r w:rsidRPr="00EF37F0">
              <w:t>T2043</w:t>
            </w:r>
          </w:p>
        </w:tc>
        <w:tc>
          <w:tcPr>
            <w:tcW w:w="2540" w:type="dxa"/>
            <w:vAlign w:val="center"/>
            <w:hideMark/>
          </w:tcPr>
          <w:p w14:paraId="4C57CF6A" w14:textId="77777777" w:rsidR="002518A8" w:rsidRPr="00EF37F0" w:rsidRDefault="002518A8" w:rsidP="00536D34">
            <w:r w:rsidRPr="00EF37F0">
              <w:t>Continuous Home Care</w:t>
            </w:r>
          </w:p>
        </w:tc>
        <w:tc>
          <w:tcPr>
            <w:tcW w:w="1509" w:type="dxa"/>
            <w:vAlign w:val="center"/>
            <w:hideMark/>
          </w:tcPr>
          <w:p w14:paraId="5FBCF69D" w14:textId="77777777" w:rsidR="002518A8" w:rsidRPr="00EF37F0" w:rsidRDefault="002518A8" w:rsidP="00536D34">
            <w:pPr>
              <w:rPr>
                <w:i/>
                <w:iCs/>
              </w:rPr>
            </w:pPr>
            <w:r w:rsidRPr="00EF37F0">
              <w:rPr>
                <w:i/>
                <w:iCs/>
              </w:rPr>
              <w:t>Per Hour</w:t>
            </w:r>
          </w:p>
        </w:tc>
        <w:tc>
          <w:tcPr>
            <w:tcW w:w="1420" w:type="dxa"/>
            <w:noWrap/>
            <w:vAlign w:val="center"/>
            <w:hideMark/>
          </w:tcPr>
          <w:p w14:paraId="6F4DCE75" w14:textId="77777777" w:rsidR="002518A8" w:rsidRPr="00EF37F0" w:rsidRDefault="002518A8" w:rsidP="00536D34">
            <w:pPr>
              <w:jc w:val="center"/>
            </w:pPr>
            <w:r w:rsidRPr="00EF37F0">
              <w:t>$78.02</w:t>
            </w:r>
          </w:p>
        </w:tc>
        <w:tc>
          <w:tcPr>
            <w:tcW w:w="1727" w:type="dxa"/>
            <w:noWrap/>
            <w:vAlign w:val="center"/>
            <w:hideMark/>
          </w:tcPr>
          <w:p w14:paraId="16F64E26" w14:textId="77777777" w:rsidR="002518A8" w:rsidRPr="00EF37F0" w:rsidRDefault="002518A8" w:rsidP="00536D34">
            <w:pPr>
              <w:jc w:val="center"/>
            </w:pPr>
            <w:r w:rsidRPr="00EF37F0">
              <w:t>$74.99</w:t>
            </w:r>
          </w:p>
        </w:tc>
      </w:tr>
      <w:tr w:rsidR="002518A8" w:rsidRPr="00EF37F0" w14:paraId="390AF39F" w14:textId="77777777" w:rsidTr="00536D34">
        <w:trPr>
          <w:trHeight w:val="300"/>
        </w:trPr>
        <w:tc>
          <w:tcPr>
            <w:tcW w:w="2267" w:type="dxa"/>
            <w:vAlign w:val="center"/>
            <w:hideMark/>
          </w:tcPr>
          <w:p w14:paraId="4077DFE4" w14:textId="77777777" w:rsidR="002518A8" w:rsidRPr="00EF37F0" w:rsidRDefault="002518A8" w:rsidP="00536D34">
            <w:r w:rsidRPr="00EF37F0">
              <w:t>T2044</w:t>
            </w:r>
          </w:p>
        </w:tc>
        <w:tc>
          <w:tcPr>
            <w:tcW w:w="2540" w:type="dxa"/>
            <w:vAlign w:val="center"/>
            <w:hideMark/>
          </w:tcPr>
          <w:p w14:paraId="51D5141B" w14:textId="77777777" w:rsidR="002518A8" w:rsidRPr="00EF37F0" w:rsidRDefault="002518A8" w:rsidP="00536D34">
            <w:r w:rsidRPr="00EF37F0">
              <w:t>Inpatient Respite</w:t>
            </w:r>
          </w:p>
        </w:tc>
        <w:tc>
          <w:tcPr>
            <w:tcW w:w="1509" w:type="dxa"/>
            <w:vAlign w:val="center"/>
            <w:hideMark/>
          </w:tcPr>
          <w:p w14:paraId="76713E53" w14:textId="77777777" w:rsidR="002518A8" w:rsidRPr="00EF37F0" w:rsidRDefault="002518A8" w:rsidP="00536D34">
            <w:pPr>
              <w:rPr>
                <w:i/>
                <w:iCs/>
              </w:rPr>
            </w:pPr>
            <w:r w:rsidRPr="00EF37F0">
              <w:rPr>
                <w:i/>
                <w:iCs/>
              </w:rPr>
              <w:t>Per Diem</w:t>
            </w:r>
          </w:p>
        </w:tc>
        <w:tc>
          <w:tcPr>
            <w:tcW w:w="1420" w:type="dxa"/>
            <w:noWrap/>
            <w:vAlign w:val="center"/>
            <w:hideMark/>
          </w:tcPr>
          <w:p w14:paraId="7170F348" w14:textId="77777777" w:rsidR="002518A8" w:rsidRPr="00EF37F0" w:rsidRDefault="002518A8" w:rsidP="00536D34">
            <w:pPr>
              <w:jc w:val="center"/>
            </w:pPr>
            <w:r w:rsidRPr="00EF37F0">
              <w:t>$619.22</w:t>
            </w:r>
          </w:p>
        </w:tc>
        <w:tc>
          <w:tcPr>
            <w:tcW w:w="1727" w:type="dxa"/>
            <w:noWrap/>
            <w:vAlign w:val="center"/>
            <w:hideMark/>
          </w:tcPr>
          <w:p w14:paraId="1531F830" w14:textId="77777777" w:rsidR="002518A8" w:rsidRPr="00EF37F0" w:rsidRDefault="002518A8" w:rsidP="00536D34">
            <w:pPr>
              <w:jc w:val="center"/>
            </w:pPr>
            <w:r w:rsidRPr="00EF37F0">
              <w:t>$595.19</w:t>
            </w:r>
          </w:p>
        </w:tc>
      </w:tr>
      <w:tr w:rsidR="002518A8" w:rsidRPr="00EF37F0" w14:paraId="6E351825" w14:textId="77777777" w:rsidTr="00536D34">
        <w:trPr>
          <w:trHeight w:val="300"/>
        </w:trPr>
        <w:tc>
          <w:tcPr>
            <w:tcW w:w="2267" w:type="dxa"/>
            <w:vAlign w:val="center"/>
            <w:hideMark/>
          </w:tcPr>
          <w:p w14:paraId="7430FEB7" w14:textId="77777777" w:rsidR="002518A8" w:rsidRPr="00EF37F0" w:rsidRDefault="002518A8" w:rsidP="00536D34">
            <w:r w:rsidRPr="00EF37F0">
              <w:t>T2045</w:t>
            </w:r>
          </w:p>
        </w:tc>
        <w:tc>
          <w:tcPr>
            <w:tcW w:w="2540" w:type="dxa"/>
            <w:vAlign w:val="center"/>
            <w:hideMark/>
          </w:tcPr>
          <w:p w14:paraId="16A89829" w14:textId="77777777" w:rsidR="002518A8" w:rsidRPr="00EF37F0" w:rsidRDefault="002518A8" w:rsidP="00536D34">
            <w:r w:rsidRPr="00EF37F0">
              <w:t>General Inpatient</w:t>
            </w:r>
          </w:p>
        </w:tc>
        <w:tc>
          <w:tcPr>
            <w:tcW w:w="1509" w:type="dxa"/>
            <w:vAlign w:val="center"/>
            <w:hideMark/>
          </w:tcPr>
          <w:p w14:paraId="5CE2231A" w14:textId="77777777" w:rsidR="002518A8" w:rsidRPr="00EF37F0" w:rsidRDefault="002518A8" w:rsidP="00536D34">
            <w:pPr>
              <w:rPr>
                <w:i/>
                <w:iCs/>
              </w:rPr>
            </w:pPr>
            <w:r w:rsidRPr="00EF37F0">
              <w:rPr>
                <w:i/>
                <w:iCs/>
              </w:rPr>
              <w:t>Per Diem</w:t>
            </w:r>
          </w:p>
        </w:tc>
        <w:tc>
          <w:tcPr>
            <w:tcW w:w="1420" w:type="dxa"/>
            <w:noWrap/>
            <w:vAlign w:val="center"/>
            <w:hideMark/>
          </w:tcPr>
          <w:p w14:paraId="6A697DDA" w14:textId="77777777" w:rsidR="002518A8" w:rsidRPr="00EF37F0" w:rsidRDefault="002518A8" w:rsidP="00536D34">
            <w:pPr>
              <w:jc w:val="center"/>
            </w:pPr>
            <w:r w:rsidRPr="00EF37F0">
              <w:t>$1,334.47</w:t>
            </w:r>
          </w:p>
        </w:tc>
        <w:tc>
          <w:tcPr>
            <w:tcW w:w="1727" w:type="dxa"/>
            <w:noWrap/>
            <w:vAlign w:val="center"/>
            <w:hideMark/>
          </w:tcPr>
          <w:p w14:paraId="6C0DF321" w14:textId="77777777" w:rsidR="002518A8" w:rsidRPr="00EF37F0" w:rsidRDefault="002518A8" w:rsidP="00536D34">
            <w:pPr>
              <w:jc w:val="center"/>
            </w:pPr>
            <w:r w:rsidRPr="00EF37F0">
              <w:t>$1,282.69</w:t>
            </w:r>
          </w:p>
        </w:tc>
      </w:tr>
    </w:tbl>
    <w:p w14:paraId="05EC37A9" w14:textId="77777777" w:rsidR="002518A8" w:rsidRPr="00410796" w:rsidRDefault="002518A8" w:rsidP="002518A8">
      <w:pPr>
        <w:pStyle w:val="Heading3"/>
      </w:pPr>
      <w:r w:rsidRPr="00410796">
        <w:lastRenderedPageBreak/>
        <w:t>Notes</w:t>
      </w:r>
    </w:p>
    <w:p w14:paraId="2F622BCA" w14:textId="5B8309E3" w:rsidR="002518A8" w:rsidRPr="00410796" w:rsidRDefault="002518A8" w:rsidP="002518A8">
      <w:pPr>
        <w:rPr>
          <w:rFonts w:cs="Times New Roman"/>
          <w:color w:val="000000"/>
        </w:rPr>
      </w:pPr>
      <w:r w:rsidRPr="00410796">
        <w:rPr>
          <w:rFonts w:cs="Times New Roman"/>
          <w:color w:val="000000"/>
        </w:rPr>
        <w:t>Use modifier TN for T2042 and T2043 when billing for members outside the county in which the provider is located.</w:t>
      </w:r>
    </w:p>
    <w:p w14:paraId="2354A092" w14:textId="4D1F29BF" w:rsidR="002518A8" w:rsidRPr="00410796" w:rsidRDefault="002518A8" w:rsidP="002518A8">
      <w:pPr>
        <w:rPr>
          <w:rFonts w:cs="Times New Roman"/>
          <w:color w:val="000000"/>
        </w:rPr>
      </w:pPr>
      <w:r w:rsidRPr="00410796">
        <w:rPr>
          <w:rFonts w:cs="Times New Roman"/>
          <w:color w:val="000000"/>
        </w:rPr>
        <w:t>MassHealth-enrolled hospice providers located out of state must bill MassHealth using the TN modifier for all codes. When the TN modifier is used, the payment will be based on the rate applicable to the county in which the member resides. Absent use of the TN modifier, the payment for hospice services provided by an out-of-state hospice provider is the lowest applicable rate listed above.</w:t>
      </w:r>
    </w:p>
    <w:p w14:paraId="788EAFC1" w14:textId="60EC4B08" w:rsidR="00E964C3" w:rsidRPr="00AD2B7B" w:rsidRDefault="002518A8" w:rsidP="00AD2B7B">
      <w:pPr>
        <w:spacing w:after="360"/>
        <w:rPr>
          <w:rFonts w:cs="Times New Roman"/>
          <w:color w:val="000000"/>
        </w:rPr>
      </w:pPr>
      <w:r w:rsidRPr="00410796">
        <w:rPr>
          <w:rFonts w:cs="Times New Roman"/>
          <w:color w:val="000000"/>
        </w:rPr>
        <w:t>Use modifier TN with T2042 UD when billing for Routine Home Care to members outside the county in which the provider is located for services provided on or after the 61</w:t>
      </w:r>
      <w:r w:rsidRPr="00410796">
        <w:rPr>
          <w:rFonts w:cs="Times New Roman"/>
          <w:color w:val="000000"/>
          <w:vertAlign w:val="superscript"/>
        </w:rPr>
        <w:t>st</w:t>
      </w:r>
      <w:r w:rsidRPr="00410796">
        <w:rPr>
          <w:rFonts w:cs="Times New Roman"/>
          <w:color w:val="000000"/>
        </w:rPr>
        <w:t xml:space="preserve"> day in hospice care.</w:t>
      </w:r>
    </w:p>
    <w:sectPr w:rsidR="00E964C3" w:rsidRPr="00AD2B7B" w:rsidSect="00E964C3">
      <w:headerReference w:type="default" r:id="rId17"/>
      <w:footerReference w:type="defaul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C906" w14:textId="77777777" w:rsidR="00F12C5F" w:rsidRDefault="00F12C5F" w:rsidP="00AC798F">
      <w:r>
        <w:separator/>
      </w:r>
    </w:p>
    <w:p w14:paraId="3DA75D99" w14:textId="77777777" w:rsidR="00835677" w:rsidRDefault="00835677"/>
  </w:endnote>
  <w:endnote w:type="continuationSeparator" w:id="0">
    <w:p w14:paraId="771D7FD3" w14:textId="77777777" w:rsidR="00F12C5F" w:rsidRDefault="00F12C5F" w:rsidP="00AC798F">
      <w:r>
        <w:continuationSeparator/>
      </w:r>
    </w:p>
    <w:p w14:paraId="481DEE91" w14:textId="77777777" w:rsidR="00835677" w:rsidRDefault="00835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EDAA" w14:textId="77777777" w:rsidR="00FA065D" w:rsidRDefault="00FA0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92A6" w14:textId="77777777" w:rsidR="00FA065D" w:rsidRDefault="00FA0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1C38" w14:textId="77777777" w:rsidR="00F12C5F" w:rsidRDefault="00F12C5F" w:rsidP="00AC798F">
      <w:r>
        <w:separator/>
      </w:r>
    </w:p>
    <w:p w14:paraId="05E52994" w14:textId="77777777" w:rsidR="00835677" w:rsidRDefault="00835677"/>
  </w:footnote>
  <w:footnote w:type="continuationSeparator" w:id="0">
    <w:p w14:paraId="1D823454" w14:textId="77777777" w:rsidR="00F12C5F" w:rsidRDefault="00F12C5F" w:rsidP="00AC798F">
      <w:r>
        <w:continuationSeparator/>
      </w:r>
    </w:p>
    <w:p w14:paraId="6618EAF1" w14:textId="77777777" w:rsidR="00835677" w:rsidRDefault="00835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2117" w14:textId="77777777" w:rsidR="00FA065D" w:rsidRDefault="00FA0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073A39CF">
              <wp:simplePos x="0" y="0"/>
              <wp:positionH relativeFrom="column">
                <wp:posOffset>1247775</wp:posOffset>
              </wp:positionH>
              <wp:positionV relativeFrom="paragraph">
                <wp:posOffset>1</wp:posOffset>
              </wp:positionV>
              <wp:extent cx="3589020" cy="9715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42A41197">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3A62237F">
          <wp:extent cx="1164590" cy="1377950"/>
          <wp:effectExtent l="0" t="0" r="0" b="0"/>
          <wp:docPr id="819895468" name="Picture 81989546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4F95" w14:textId="77777777" w:rsidR="00E964C3" w:rsidRPr="00AC798F" w:rsidRDefault="00E964C3" w:rsidP="0071737A">
    <w:pPr>
      <w:spacing w:after="0" w:line="276" w:lineRule="auto"/>
      <w:jc w:val="right"/>
    </w:pPr>
    <w:r w:rsidRPr="00AC798F">
      <w:t>EOHHS</w:t>
    </w:r>
  </w:p>
  <w:p w14:paraId="035EBA9C" w14:textId="61A9BED4" w:rsidR="00E964C3" w:rsidRPr="00AC798F" w:rsidRDefault="00E964C3" w:rsidP="0071737A">
    <w:pPr>
      <w:spacing w:after="0" w:line="276" w:lineRule="auto"/>
      <w:jc w:val="right"/>
    </w:pPr>
    <w:r w:rsidRPr="00AC798F">
      <w:t xml:space="preserve">Administrative Bulletin </w:t>
    </w:r>
    <w:r w:rsidR="00FA065D">
      <w:t>24-05</w:t>
    </w:r>
  </w:p>
  <w:p w14:paraId="64299DFB" w14:textId="3F2FB883" w:rsidR="00E964C3" w:rsidRPr="00AC798F" w:rsidRDefault="00E964C3" w:rsidP="0071737A">
    <w:pPr>
      <w:spacing w:after="0" w:line="276" w:lineRule="auto"/>
      <w:jc w:val="right"/>
    </w:pPr>
    <w:r w:rsidRPr="00AC798F">
      <w:t xml:space="preserve">Effective </w:t>
    </w:r>
    <w:r w:rsidR="00AD2B7B">
      <w:t>October 1</w:t>
    </w:r>
    <w:r w:rsidR="00547D2D">
      <w:t>,</w:t>
    </w:r>
    <w:r w:rsidR="00AD2B7B">
      <w:t xml:space="preserve"> 2023</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130559"/>
    <w:rsid w:val="00134791"/>
    <w:rsid w:val="00146C2F"/>
    <w:rsid w:val="00153DCE"/>
    <w:rsid w:val="00154CA9"/>
    <w:rsid w:val="00193348"/>
    <w:rsid w:val="001A7742"/>
    <w:rsid w:val="001A7A68"/>
    <w:rsid w:val="001D628B"/>
    <w:rsid w:val="0022152B"/>
    <w:rsid w:val="002448DD"/>
    <w:rsid w:val="002518A8"/>
    <w:rsid w:val="00266B97"/>
    <w:rsid w:val="00271D28"/>
    <w:rsid w:val="0027639F"/>
    <w:rsid w:val="00284238"/>
    <w:rsid w:val="00291039"/>
    <w:rsid w:val="002A779E"/>
    <w:rsid w:val="003113E4"/>
    <w:rsid w:val="0033130A"/>
    <w:rsid w:val="00351564"/>
    <w:rsid w:val="003A3882"/>
    <w:rsid w:val="003F6AAE"/>
    <w:rsid w:val="0041466F"/>
    <w:rsid w:val="0041715C"/>
    <w:rsid w:val="00421B27"/>
    <w:rsid w:val="00443CDB"/>
    <w:rsid w:val="00465E5A"/>
    <w:rsid w:val="004D48D7"/>
    <w:rsid w:val="005246D9"/>
    <w:rsid w:val="00533A3B"/>
    <w:rsid w:val="0053555D"/>
    <w:rsid w:val="00547D2D"/>
    <w:rsid w:val="0056474D"/>
    <w:rsid w:val="005702E6"/>
    <w:rsid w:val="0057224E"/>
    <w:rsid w:val="00585302"/>
    <w:rsid w:val="00597C39"/>
    <w:rsid w:val="005B5D35"/>
    <w:rsid w:val="005F20AC"/>
    <w:rsid w:val="005F66F1"/>
    <w:rsid w:val="00607406"/>
    <w:rsid w:val="0064272D"/>
    <w:rsid w:val="00656FFF"/>
    <w:rsid w:val="006718AB"/>
    <w:rsid w:val="006B1D87"/>
    <w:rsid w:val="006B6EE0"/>
    <w:rsid w:val="006E5DED"/>
    <w:rsid w:val="0070235D"/>
    <w:rsid w:val="0071737A"/>
    <w:rsid w:val="00720C4F"/>
    <w:rsid w:val="00734039"/>
    <w:rsid w:val="00782360"/>
    <w:rsid w:val="00796A70"/>
    <w:rsid w:val="007B48C3"/>
    <w:rsid w:val="007F04B8"/>
    <w:rsid w:val="00800711"/>
    <w:rsid w:val="00835677"/>
    <w:rsid w:val="00852E4B"/>
    <w:rsid w:val="008669CB"/>
    <w:rsid w:val="008A50C9"/>
    <w:rsid w:val="008C3804"/>
    <w:rsid w:val="008C7C8A"/>
    <w:rsid w:val="00964EDE"/>
    <w:rsid w:val="00984786"/>
    <w:rsid w:val="009A3538"/>
    <w:rsid w:val="00A01D8C"/>
    <w:rsid w:val="00A06F80"/>
    <w:rsid w:val="00A34C8D"/>
    <w:rsid w:val="00A75CD6"/>
    <w:rsid w:val="00AB33D8"/>
    <w:rsid w:val="00AC798F"/>
    <w:rsid w:val="00AD1945"/>
    <w:rsid w:val="00AD2B7B"/>
    <w:rsid w:val="00B0173B"/>
    <w:rsid w:val="00B05E0C"/>
    <w:rsid w:val="00B623EB"/>
    <w:rsid w:val="00BA6D03"/>
    <w:rsid w:val="00BE1FB2"/>
    <w:rsid w:val="00C1076E"/>
    <w:rsid w:val="00C400D6"/>
    <w:rsid w:val="00C4194A"/>
    <w:rsid w:val="00C773D1"/>
    <w:rsid w:val="00C87BF7"/>
    <w:rsid w:val="00D160CC"/>
    <w:rsid w:val="00D5182F"/>
    <w:rsid w:val="00D63172"/>
    <w:rsid w:val="00D761F6"/>
    <w:rsid w:val="00D76720"/>
    <w:rsid w:val="00DA095C"/>
    <w:rsid w:val="00E10A6E"/>
    <w:rsid w:val="00E27559"/>
    <w:rsid w:val="00E320F9"/>
    <w:rsid w:val="00E56BD5"/>
    <w:rsid w:val="00E620A3"/>
    <w:rsid w:val="00E74BC2"/>
    <w:rsid w:val="00E92AC9"/>
    <w:rsid w:val="00E964C3"/>
    <w:rsid w:val="00EE4CAE"/>
    <w:rsid w:val="00F12C5F"/>
    <w:rsid w:val="00F3036E"/>
    <w:rsid w:val="00F30AF6"/>
    <w:rsid w:val="00F44C98"/>
    <w:rsid w:val="00F44E10"/>
    <w:rsid w:val="00F531D7"/>
    <w:rsid w:val="00F60649"/>
    <w:rsid w:val="00F65E52"/>
    <w:rsid w:val="00F8728D"/>
    <w:rsid w:val="00FA065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2518A8"/>
    <w:pPr>
      <w:spacing w:before="120" w:after="240"/>
      <w:jc w:val="center"/>
    </w:pPr>
    <w:rPr>
      <w:rFonts w:cs="Times New Roman"/>
      <w:b/>
      <w:sz w:val="24"/>
      <w:szCs w:val="24"/>
    </w:rPr>
  </w:style>
  <w:style w:type="character" w:customStyle="1" w:styleId="SubjectLineChar">
    <w:name w:val="Subject Line Char"/>
    <w:basedOn w:val="DefaultParagraphFont"/>
    <w:link w:val="SubjectLine"/>
    <w:rsid w:val="002518A8"/>
    <w:rPr>
      <w:rFonts w:ascii="Georgia" w:hAnsi="Georgia" w:cs="Times New Roman"/>
      <w:b/>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table" w:styleId="TableGrid">
    <w:name w:val="Table Grid"/>
    <w:basedOn w:val="TableNormal"/>
    <w:uiPriority w:val="59"/>
    <w:rsid w:val="002518A8"/>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DDF5ACEA-0E3A-42F0-8A33-5640CCF1BBD7}">
  <ds:schemaRefs>
    <ds:schemaRef ds:uri="http://purl.org/dc/dcmitype/"/>
    <ds:schemaRef ds:uri="92d6340a-28f9-40f2-b67e-9117d40e80df"/>
    <ds:schemaRef ds:uri="http://schemas.openxmlformats.org/package/2006/metadata/core-properties"/>
    <ds:schemaRef ds:uri="http://schemas.microsoft.com/office/2006/documentManagement/types"/>
    <ds:schemaRef ds:uri="http://purl.org/dc/elements/1.1/"/>
    <ds:schemaRef ds:uri="b99dd02c-9c1e-437e-afaf-826568b6bf7d"/>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DeLeo, Dan (EHS)</cp:lastModifiedBy>
  <cp:revision>7</cp:revision>
  <cp:lastPrinted>2024-01-30T17:53:00Z</cp:lastPrinted>
  <dcterms:created xsi:type="dcterms:W3CDTF">2024-01-30T14:57:00Z</dcterms:created>
  <dcterms:modified xsi:type="dcterms:W3CDTF">2024-01-30T18:13:00Z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