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FCE65" w14:textId="628E957E" w:rsidR="007B5A69" w:rsidRDefault="007B5A69" w:rsidP="007B5A69">
      <w:pPr>
        <w:pStyle w:val="Heading1"/>
        <w:spacing w:before="240" w:after="0"/>
        <w:rPr>
          <w:color w:val="FF0000"/>
        </w:rPr>
      </w:pPr>
      <w:r w:rsidRPr="00AC798F">
        <w:t xml:space="preserve">Administrative </w:t>
      </w:r>
      <w:r w:rsidRPr="00097EBC">
        <w:t>Bulletin 24-</w:t>
      </w:r>
      <w:r w:rsidR="00097EBC" w:rsidRPr="00097EBC">
        <w:t>08</w:t>
      </w:r>
    </w:p>
    <w:p w14:paraId="08983F00" w14:textId="77777777" w:rsidR="007B5A69" w:rsidRPr="007B5A69" w:rsidRDefault="007B5A69" w:rsidP="007B5A69"/>
    <w:p w14:paraId="072B2B10" w14:textId="03655FD7" w:rsidR="007B5A69" w:rsidRDefault="007B5A69" w:rsidP="007B5A69">
      <w:pPr>
        <w:spacing w:after="0"/>
        <w:jc w:val="center"/>
        <w:rPr>
          <w:rFonts w:eastAsia="Calibri" w:cs="Times New Roman"/>
          <w:b/>
          <w:i/>
          <w:iCs/>
          <w:sz w:val="24"/>
          <w:szCs w:val="24"/>
        </w:rPr>
      </w:pPr>
      <w:r w:rsidRPr="00E05AB8">
        <w:rPr>
          <w:b/>
          <w:bCs/>
          <w:sz w:val="24"/>
          <w:szCs w:val="24"/>
        </w:rPr>
        <w:t xml:space="preserve">101 CMR </w:t>
      </w:r>
      <w:r w:rsidRPr="00E05AB8">
        <w:rPr>
          <w:rFonts w:cs="Times New Roman"/>
          <w:b/>
          <w:sz w:val="24"/>
          <w:szCs w:val="24"/>
        </w:rPr>
        <w:t>3</w:t>
      </w:r>
      <w:r>
        <w:rPr>
          <w:rFonts w:cs="Times New Roman"/>
          <w:b/>
          <w:sz w:val="24"/>
          <w:szCs w:val="24"/>
        </w:rPr>
        <w:t>14</w:t>
      </w:r>
      <w:r w:rsidRPr="00E05AB8">
        <w:rPr>
          <w:rFonts w:cs="Times New Roman"/>
          <w:b/>
          <w:sz w:val="24"/>
          <w:szCs w:val="24"/>
        </w:rPr>
        <w:t>.00</w:t>
      </w:r>
      <w:r w:rsidRPr="00E05AB8">
        <w:rPr>
          <w:rFonts w:eastAsia="Calibri" w:cs="Times New Roman"/>
          <w:b/>
          <w:sz w:val="24"/>
          <w:szCs w:val="24"/>
        </w:rPr>
        <w:t xml:space="preserve">: </w:t>
      </w:r>
      <w:r w:rsidRPr="0015290F">
        <w:rPr>
          <w:rFonts w:eastAsia="Calibri" w:cs="Times New Roman"/>
          <w:b/>
          <w:i/>
          <w:iCs/>
          <w:sz w:val="24"/>
          <w:szCs w:val="24"/>
        </w:rPr>
        <w:t>Rates for Dental Services</w:t>
      </w:r>
    </w:p>
    <w:p w14:paraId="07FA1CD7" w14:textId="77777777" w:rsidR="007B5A69" w:rsidRPr="007B5A69" w:rsidRDefault="007B5A69" w:rsidP="007B5A69">
      <w:pPr>
        <w:spacing w:after="0"/>
        <w:jc w:val="center"/>
        <w:rPr>
          <w:rFonts w:eastAsia="Calibri" w:cs="Times New Roman"/>
          <w:b/>
          <w:sz w:val="24"/>
          <w:szCs w:val="24"/>
        </w:rPr>
      </w:pPr>
    </w:p>
    <w:p w14:paraId="6BD839FD" w14:textId="4468E522" w:rsidR="007B5A69" w:rsidRDefault="007B5A69" w:rsidP="007B5A69">
      <w:pPr>
        <w:spacing w:after="0"/>
        <w:jc w:val="center"/>
        <w:rPr>
          <w:rFonts w:cs="Times New Roman"/>
          <w:bCs/>
          <w:sz w:val="24"/>
          <w:szCs w:val="24"/>
        </w:rPr>
      </w:pPr>
      <w:r w:rsidRPr="00E05AB8">
        <w:rPr>
          <w:rFonts w:cs="Times New Roman"/>
          <w:bCs/>
          <w:sz w:val="24"/>
          <w:szCs w:val="24"/>
        </w:rPr>
        <w:t>Effective January 1, 202</w:t>
      </w:r>
      <w:r>
        <w:rPr>
          <w:rFonts w:cs="Times New Roman"/>
          <w:bCs/>
          <w:sz w:val="24"/>
          <w:szCs w:val="24"/>
        </w:rPr>
        <w:t>4</w:t>
      </w:r>
    </w:p>
    <w:p w14:paraId="2A06C36F" w14:textId="77777777" w:rsidR="007B5A69" w:rsidRPr="00E05AB8" w:rsidRDefault="007B5A69" w:rsidP="007B5A69">
      <w:pPr>
        <w:spacing w:after="0"/>
        <w:jc w:val="center"/>
        <w:rPr>
          <w:rFonts w:cs="Times New Roman"/>
          <w:bCs/>
          <w:sz w:val="24"/>
          <w:szCs w:val="24"/>
        </w:rPr>
      </w:pPr>
    </w:p>
    <w:p w14:paraId="69894B39" w14:textId="77777777" w:rsidR="007B5A69" w:rsidRDefault="007B5A69" w:rsidP="007B5A69">
      <w:pPr>
        <w:pStyle w:val="SubjectLine"/>
        <w:spacing w:before="0" w:after="0"/>
        <w:sectPr w:rsidR="007B5A69" w:rsidSect="00EE4CAE">
          <w:headerReference w:type="default" r:id="rId11"/>
          <w:headerReference w:type="first" r:id="rId12"/>
          <w:footerReference w:type="first" r:id="rId13"/>
          <w:pgSz w:w="12240" w:h="15840"/>
          <w:pgMar w:top="1440" w:right="1440" w:bottom="1440" w:left="1440" w:header="720" w:footer="720" w:gutter="0"/>
          <w:cols w:space="720"/>
          <w:titlePg/>
          <w:docGrid w:linePitch="360"/>
        </w:sectPr>
      </w:pPr>
      <w:r w:rsidRPr="00F71812">
        <w:t xml:space="preserve">Code Updates for Certain </w:t>
      </w:r>
      <w:r>
        <w:t>Dental Services</w:t>
      </w:r>
    </w:p>
    <w:p w14:paraId="5E1250B7" w14:textId="77777777" w:rsidR="007B5A69" w:rsidRPr="00450633" w:rsidRDefault="007B5A69" w:rsidP="007B5A69">
      <w:pPr>
        <w:pStyle w:val="Heading2"/>
        <w:spacing w:before="360"/>
      </w:pPr>
      <w:r>
        <w:t>Summary</w:t>
      </w:r>
    </w:p>
    <w:p w14:paraId="7FAF6D78" w14:textId="77777777" w:rsidR="007B5A69" w:rsidRPr="00611E6B" w:rsidRDefault="007B5A69" w:rsidP="004B1E42">
      <w:pPr>
        <w:tabs>
          <w:tab w:val="left" w:pos="1440"/>
          <w:tab w:val="center" w:pos="4925"/>
        </w:tabs>
        <w:rPr>
          <w:rFonts w:cs="Times New Roman"/>
        </w:rPr>
      </w:pPr>
      <w:bookmarkStart w:id="0" w:name="_Hlk125123321"/>
      <w:r w:rsidRPr="00611E6B">
        <w:rPr>
          <w:rFonts w:cs="Times New Roman"/>
        </w:rPr>
        <w:t>The Executive Office of Health and Human Services (EOHHS) is adding 14 codes and revising the definition for one existing code as specified in the Current Dental Terminology (CDT) 2024 set by the American Dental Association for calendar year 2024. The added codes are effective for dates of service on or after January 1, 2024. These updates are pursuant to 101 CMR 314.01(5) and (6).</w:t>
      </w:r>
      <w:bookmarkEnd w:id="0"/>
    </w:p>
    <w:p w14:paraId="08079181" w14:textId="77777777" w:rsidR="007B5A69" w:rsidRPr="00611E6B" w:rsidRDefault="007B5A69" w:rsidP="004B1E42">
      <w:pPr>
        <w:tabs>
          <w:tab w:val="left" w:pos="1440"/>
          <w:tab w:val="center" w:pos="4925"/>
        </w:tabs>
        <w:rPr>
          <w:rFonts w:cs="Times New Roman"/>
        </w:rPr>
      </w:pPr>
      <w:r w:rsidRPr="00611E6B">
        <w:rPr>
          <w:rFonts w:cs="Times New Roman"/>
        </w:rPr>
        <w:t>All codes in this administrative bulletin that require pricing are reimbursed at individual consideration (I.C.). Rates listed in this administrative bulletin are applicable until EOHHS issues revised rates.</w:t>
      </w:r>
    </w:p>
    <w:p w14:paraId="2565AD8C" w14:textId="77777777" w:rsidR="007B5A69" w:rsidRPr="00611E6B" w:rsidRDefault="007B5A69" w:rsidP="007B5A69">
      <w:pPr>
        <w:tabs>
          <w:tab w:val="left" w:pos="1440"/>
          <w:tab w:val="center" w:pos="4925"/>
        </w:tabs>
        <w:spacing w:after="240"/>
        <w:rPr>
          <w:rFonts w:cs="Times New Roman"/>
        </w:rPr>
      </w:pPr>
      <w:r w:rsidRPr="00611E6B">
        <w:rPr>
          <w:rFonts w:cs="Times New Roman"/>
        </w:rPr>
        <w:t>The following new procedure codes are being added.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625"/>
        <w:gridCol w:w="1398"/>
        <w:gridCol w:w="5093"/>
      </w:tblGrid>
      <w:tr w:rsidR="007B5A69" w:rsidRPr="00611E6B" w14:paraId="6A5FA68A" w14:textId="77777777" w:rsidTr="004B1E42">
        <w:trPr>
          <w:tblHeader/>
          <w:jc w:val="center"/>
        </w:trPr>
        <w:tc>
          <w:tcPr>
            <w:tcW w:w="1126" w:type="dxa"/>
            <w:shd w:val="clear" w:color="auto" w:fill="auto"/>
            <w:vAlign w:val="center"/>
          </w:tcPr>
          <w:p w14:paraId="48BFA9BA" w14:textId="77777777" w:rsidR="007B5A69" w:rsidRPr="00611E6B" w:rsidRDefault="007B5A69" w:rsidP="009356DB">
            <w:pPr>
              <w:tabs>
                <w:tab w:val="left" w:pos="1440"/>
                <w:tab w:val="center" w:pos="4925"/>
              </w:tabs>
              <w:jc w:val="center"/>
              <w:rPr>
                <w:rFonts w:cs="Times New Roman"/>
                <w:b/>
              </w:rPr>
            </w:pPr>
            <w:r w:rsidRPr="00611E6B">
              <w:rPr>
                <w:rFonts w:cs="Times New Roman"/>
                <w:b/>
              </w:rPr>
              <w:t>Code</w:t>
            </w:r>
          </w:p>
        </w:tc>
        <w:tc>
          <w:tcPr>
            <w:tcW w:w="1625" w:type="dxa"/>
            <w:shd w:val="clear" w:color="auto" w:fill="auto"/>
            <w:vAlign w:val="center"/>
          </w:tcPr>
          <w:p w14:paraId="7BDF248D" w14:textId="3DBE8C1B" w:rsidR="007B5A69" w:rsidRPr="00611E6B" w:rsidRDefault="007B5A69" w:rsidP="009356DB">
            <w:pPr>
              <w:tabs>
                <w:tab w:val="left" w:pos="1440"/>
                <w:tab w:val="center" w:pos="4925"/>
              </w:tabs>
              <w:rPr>
                <w:rFonts w:cs="Times New Roman"/>
                <w:b/>
              </w:rPr>
            </w:pPr>
            <w:r w:rsidRPr="00611E6B">
              <w:rPr>
                <w:rFonts w:cs="Times New Roman"/>
                <w:b/>
              </w:rPr>
              <w:t>Allowed Fee</w:t>
            </w:r>
          </w:p>
        </w:tc>
        <w:tc>
          <w:tcPr>
            <w:tcW w:w="1398" w:type="dxa"/>
            <w:shd w:val="clear" w:color="auto" w:fill="auto"/>
            <w:vAlign w:val="center"/>
          </w:tcPr>
          <w:p w14:paraId="3A8A2936" w14:textId="77777777" w:rsidR="007B5A69" w:rsidRPr="00611E6B" w:rsidRDefault="007B5A69" w:rsidP="009356DB">
            <w:pPr>
              <w:tabs>
                <w:tab w:val="left" w:pos="1440"/>
                <w:tab w:val="center" w:pos="4925"/>
              </w:tabs>
              <w:jc w:val="center"/>
              <w:rPr>
                <w:rFonts w:cs="Times New Roman"/>
                <w:b/>
              </w:rPr>
            </w:pPr>
            <w:r w:rsidRPr="00611E6B">
              <w:rPr>
                <w:rFonts w:cs="Times New Roman"/>
                <w:b/>
              </w:rPr>
              <w:t>EPSDT Fee</w:t>
            </w:r>
          </w:p>
        </w:tc>
        <w:tc>
          <w:tcPr>
            <w:tcW w:w="5093" w:type="dxa"/>
            <w:shd w:val="clear" w:color="auto" w:fill="auto"/>
            <w:vAlign w:val="center"/>
          </w:tcPr>
          <w:p w14:paraId="615BDD59" w14:textId="77777777" w:rsidR="007B5A69" w:rsidRPr="00611E6B" w:rsidRDefault="007B5A69" w:rsidP="009356DB">
            <w:pPr>
              <w:tabs>
                <w:tab w:val="left" w:pos="1440"/>
                <w:tab w:val="center" w:pos="4925"/>
              </w:tabs>
              <w:jc w:val="center"/>
              <w:rPr>
                <w:rFonts w:cs="Times New Roman"/>
                <w:b/>
              </w:rPr>
            </w:pPr>
          </w:p>
          <w:p w14:paraId="1C478C48" w14:textId="77777777" w:rsidR="007B5A69" w:rsidRPr="00611E6B" w:rsidRDefault="007B5A69" w:rsidP="009356DB">
            <w:pPr>
              <w:tabs>
                <w:tab w:val="left" w:pos="1440"/>
                <w:tab w:val="center" w:pos="4925"/>
              </w:tabs>
              <w:jc w:val="center"/>
              <w:rPr>
                <w:rFonts w:cs="Times New Roman"/>
                <w:b/>
              </w:rPr>
            </w:pPr>
            <w:r w:rsidRPr="00611E6B">
              <w:rPr>
                <w:rFonts w:cs="Times New Roman"/>
                <w:b/>
              </w:rPr>
              <w:t>Description</w:t>
            </w:r>
          </w:p>
          <w:p w14:paraId="7FDD5DAD" w14:textId="77777777" w:rsidR="007B5A69" w:rsidRPr="00611E6B" w:rsidRDefault="007B5A69" w:rsidP="009356DB">
            <w:pPr>
              <w:tabs>
                <w:tab w:val="left" w:pos="1440"/>
                <w:tab w:val="center" w:pos="4925"/>
              </w:tabs>
              <w:jc w:val="center"/>
              <w:rPr>
                <w:rFonts w:cs="Times New Roman"/>
                <w:b/>
              </w:rPr>
            </w:pPr>
          </w:p>
        </w:tc>
      </w:tr>
      <w:tr w:rsidR="007B5A69" w:rsidRPr="00611E6B" w14:paraId="7D5EA50E" w14:textId="77777777" w:rsidTr="004B1E42">
        <w:trPr>
          <w:cantSplit/>
          <w:trHeight w:val="386"/>
          <w:jc w:val="center"/>
        </w:trPr>
        <w:tc>
          <w:tcPr>
            <w:tcW w:w="1126" w:type="dxa"/>
            <w:shd w:val="clear" w:color="auto" w:fill="auto"/>
            <w:vAlign w:val="center"/>
          </w:tcPr>
          <w:p w14:paraId="7284DD2A" w14:textId="77777777" w:rsidR="007B5A69" w:rsidRPr="00611E6B" w:rsidRDefault="007B5A69" w:rsidP="009356DB">
            <w:pPr>
              <w:tabs>
                <w:tab w:val="left" w:pos="1440"/>
                <w:tab w:val="center" w:pos="4925"/>
              </w:tabs>
              <w:jc w:val="center"/>
              <w:rPr>
                <w:rFonts w:cs="Times New Roman"/>
              </w:rPr>
            </w:pPr>
            <w:r w:rsidRPr="00611E6B">
              <w:rPr>
                <w:rFonts w:cs="Times New Roman"/>
              </w:rPr>
              <w:t>D0396</w:t>
            </w:r>
          </w:p>
        </w:tc>
        <w:tc>
          <w:tcPr>
            <w:tcW w:w="1625" w:type="dxa"/>
            <w:shd w:val="clear" w:color="auto" w:fill="auto"/>
            <w:vAlign w:val="center"/>
          </w:tcPr>
          <w:p w14:paraId="6E2576B6" w14:textId="77777777" w:rsidR="007B5A69" w:rsidRPr="00611E6B" w:rsidRDefault="007B5A69" w:rsidP="009356DB">
            <w:pPr>
              <w:tabs>
                <w:tab w:val="left" w:pos="1440"/>
                <w:tab w:val="center" w:pos="4925"/>
              </w:tabs>
              <w:jc w:val="center"/>
              <w:rPr>
                <w:rFonts w:cs="Times New Roman"/>
              </w:rPr>
            </w:pPr>
            <w:r w:rsidRPr="00611E6B">
              <w:rPr>
                <w:rFonts w:cs="Times New Roman"/>
              </w:rPr>
              <w:t>I.C.</w:t>
            </w:r>
          </w:p>
        </w:tc>
        <w:tc>
          <w:tcPr>
            <w:tcW w:w="1398" w:type="dxa"/>
            <w:shd w:val="clear" w:color="auto" w:fill="auto"/>
            <w:vAlign w:val="center"/>
          </w:tcPr>
          <w:p w14:paraId="2E481808" w14:textId="77777777" w:rsidR="007B5A69" w:rsidRPr="00611E6B" w:rsidRDefault="007B5A69" w:rsidP="009356DB">
            <w:pPr>
              <w:tabs>
                <w:tab w:val="left" w:pos="1440"/>
                <w:tab w:val="center" w:pos="4925"/>
              </w:tabs>
              <w:jc w:val="center"/>
              <w:rPr>
                <w:rFonts w:cs="Times New Roman"/>
              </w:rPr>
            </w:pPr>
            <w:r w:rsidRPr="00611E6B">
              <w:rPr>
                <w:rFonts w:cs="Times New Roman"/>
              </w:rPr>
              <w:t>I.C.</w:t>
            </w:r>
          </w:p>
        </w:tc>
        <w:tc>
          <w:tcPr>
            <w:tcW w:w="5093" w:type="dxa"/>
            <w:shd w:val="clear" w:color="auto" w:fill="auto"/>
            <w:vAlign w:val="center"/>
          </w:tcPr>
          <w:p w14:paraId="1ECEC4BF" w14:textId="77777777" w:rsidR="007B5A69" w:rsidRPr="00611E6B" w:rsidRDefault="007B5A69" w:rsidP="009356DB">
            <w:pPr>
              <w:tabs>
                <w:tab w:val="left" w:pos="1440"/>
                <w:tab w:val="center" w:pos="4925"/>
              </w:tabs>
              <w:rPr>
                <w:rFonts w:cs="Times New Roman"/>
              </w:rPr>
            </w:pPr>
            <w:r w:rsidRPr="00611E6B">
              <w:rPr>
                <w:rFonts w:cs="Times New Roman"/>
              </w:rPr>
              <w:t>3D printing of a 3D dental surface scan</w:t>
            </w:r>
          </w:p>
        </w:tc>
      </w:tr>
      <w:tr w:rsidR="007B5A69" w:rsidRPr="00611E6B" w14:paraId="1C66BF1A" w14:textId="77777777" w:rsidTr="004B1E42">
        <w:trPr>
          <w:cantSplit/>
          <w:trHeight w:val="440"/>
          <w:jc w:val="center"/>
        </w:trPr>
        <w:tc>
          <w:tcPr>
            <w:tcW w:w="1126" w:type="dxa"/>
            <w:shd w:val="clear" w:color="auto" w:fill="auto"/>
            <w:vAlign w:val="center"/>
          </w:tcPr>
          <w:p w14:paraId="32EF09D7" w14:textId="77777777" w:rsidR="007B5A69" w:rsidRPr="00611E6B" w:rsidRDefault="007B5A69" w:rsidP="009356DB">
            <w:pPr>
              <w:tabs>
                <w:tab w:val="left" w:pos="1440"/>
                <w:tab w:val="center" w:pos="4925"/>
              </w:tabs>
              <w:jc w:val="center"/>
              <w:rPr>
                <w:rFonts w:cs="Times New Roman"/>
              </w:rPr>
            </w:pPr>
            <w:r w:rsidRPr="00611E6B">
              <w:rPr>
                <w:rFonts w:cs="Times New Roman"/>
              </w:rPr>
              <w:t>D1301</w:t>
            </w:r>
          </w:p>
        </w:tc>
        <w:tc>
          <w:tcPr>
            <w:tcW w:w="1625" w:type="dxa"/>
            <w:shd w:val="clear" w:color="auto" w:fill="auto"/>
            <w:vAlign w:val="center"/>
          </w:tcPr>
          <w:p w14:paraId="17594B69" w14:textId="77777777" w:rsidR="007B5A69" w:rsidRPr="00611E6B" w:rsidRDefault="007B5A69" w:rsidP="009356DB">
            <w:pPr>
              <w:tabs>
                <w:tab w:val="left" w:pos="1440"/>
                <w:tab w:val="center" w:pos="4925"/>
              </w:tabs>
              <w:jc w:val="center"/>
              <w:rPr>
                <w:rFonts w:cs="Times New Roman"/>
              </w:rPr>
            </w:pPr>
            <w:r w:rsidRPr="00611E6B">
              <w:rPr>
                <w:rFonts w:cs="Times New Roman"/>
              </w:rPr>
              <w:t>I.C.</w:t>
            </w:r>
          </w:p>
        </w:tc>
        <w:tc>
          <w:tcPr>
            <w:tcW w:w="1398" w:type="dxa"/>
            <w:shd w:val="clear" w:color="auto" w:fill="auto"/>
            <w:vAlign w:val="center"/>
          </w:tcPr>
          <w:p w14:paraId="57AEA780" w14:textId="77777777" w:rsidR="007B5A69" w:rsidRPr="00611E6B" w:rsidRDefault="007B5A69" w:rsidP="009356DB">
            <w:pPr>
              <w:tabs>
                <w:tab w:val="left" w:pos="1440"/>
                <w:tab w:val="center" w:pos="4925"/>
              </w:tabs>
              <w:jc w:val="center"/>
              <w:rPr>
                <w:rFonts w:cs="Times New Roman"/>
              </w:rPr>
            </w:pPr>
            <w:r w:rsidRPr="00611E6B">
              <w:rPr>
                <w:rFonts w:cs="Times New Roman"/>
              </w:rPr>
              <w:t>I.C.</w:t>
            </w:r>
          </w:p>
        </w:tc>
        <w:tc>
          <w:tcPr>
            <w:tcW w:w="5093" w:type="dxa"/>
            <w:shd w:val="clear" w:color="auto" w:fill="auto"/>
            <w:vAlign w:val="center"/>
          </w:tcPr>
          <w:p w14:paraId="625CC7B8" w14:textId="77777777" w:rsidR="007B5A69" w:rsidRPr="00611E6B" w:rsidRDefault="007B5A69" w:rsidP="009356DB">
            <w:pPr>
              <w:tabs>
                <w:tab w:val="left" w:pos="1440"/>
                <w:tab w:val="center" w:pos="4925"/>
              </w:tabs>
              <w:rPr>
                <w:rFonts w:cs="Times New Roman"/>
              </w:rPr>
            </w:pPr>
            <w:r w:rsidRPr="00611E6B">
              <w:rPr>
                <w:rFonts w:cs="Times New Roman"/>
              </w:rPr>
              <w:t>Immunization counseling</w:t>
            </w:r>
          </w:p>
        </w:tc>
      </w:tr>
      <w:tr w:rsidR="007B5A69" w:rsidRPr="00611E6B" w14:paraId="5ED665C1" w14:textId="77777777" w:rsidTr="004B1E42">
        <w:trPr>
          <w:cantSplit/>
          <w:trHeight w:val="449"/>
          <w:jc w:val="center"/>
        </w:trPr>
        <w:tc>
          <w:tcPr>
            <w:tcW w:w="1126" w:type="dxa"/>
            <w:shd w:val="clear" w:color="auto" w:fill="auto"/>
            <w:vAlign w:val="center"/>
          </w:tcPr>
          <w:p w14:paraId="2CBE1972" w14:textId="77777777" w:rsidR="007B5A69" w:rsidRPr="00611E6B" w:rsidRDefault="007B5A69" w:rsidP="009356DB">
            <w:pPr>
              <w:tabs>
                <w:tab w:val="left" w:pos="1440"/>
                <w:tab w:val="center" w:pos="4925"/>
              </w:tabs>
              <w:jc w:val="center"/>
              <w:rPr>
                <w:rFonts w:cs="Times New Roman"/>
              </w:rPr>
            </w:pPr>
            <w:r w:rsidRPr="00611E6B">
              <w:rPr>
                <w:rFonts w:cs="Times New Roman"/>
              </w:rPr>
              <w:t>D2976</w:t>
            </w:r>
          </w:p>
        </w:tc>
        <w:tc>
          <w:tcPr>
            <w:tcW w:w="1625" w:type="dxa"/>
            <w:shd w:val="clear" w:color="auto" w:fill="auto"/>
            <w:vAlign w:val="center"/>
          </w:tcPr>
          <w:p w14:paraId="13E2EB74" w14:textId="77777777" w:rsidR="007B5A69" w:rsidRPr="00611E6B" w:rsidRDefault="007B5A69" w:rsidP="009356DB">
            <w:pPr>
              <w:tabs>
                <w:tab w:val="left" w:pos="1440"/>
                <w:tab w:val="center" w:pos="4925"/>
              </w:tabs>
              <w:jc w:val="center"/>
              <w:rPr>
                <w:rFonts w:cs="Times New Roman"/>
              </w:rPr>
            </w:pPr>
            <w:r w:rsidRPr="00611E6B">
              <w:rPr>
                <w:rFonts w:cs="Times New Roman"/>
              </w:rPr>
              <w:t>I.C.</w:t>
            </w:r>
          </w:p>
        </w:tc>
        <w:tc>
          <w:tcPr>
            <w:tcW w:w="1398" w:type="dxa"/>
            <w:shd w:val="clear" w:color="auto" w:fill="auto"/>
            <w:vAlign w:val="center"/>
          </w:tcPr>
          <w:p w14:paraId="036F8E19" w14:textId="77777777" w:rsidR="007B5A69" w:rsidRPr="00611E6B" w:rsidRDefault="007B5A69" w:rsidP="009356DB">
            <w:pPr>
              <w:tabs>
                <w:tab w:val="left" w:pos="1440"/>
                <w:tab w:val="center" w:pos="4925"/>
              </w:tabs>
              <w:jc w:val="center"/>
              <w:rPr>
                <w:rFonts w:cs="Times New Roman"/>
              </w:rPr>
            </w:pPr>
            <w:r w:rsidRPr="00611E6B">
              <w:rPr>
                <w:rFonts w:cs="Times New Roman"/>
              </w:rPr>
              <w:t>I.C.</w:t>
            </w:r>
          </w:p>
        </w:tc>
        <w:tc>
          <w:tcPr>
            <w:tcW w:w="5093" w:type="dxa"/>
            <w:shd w:val="clear" w:color="auto" w:fill="auto"/>
            <w:vAlign w:val="center"/>
          </w:tcPr>
          <w:p w14:paraId="69AAF719" w14:textId="77777777" w:rsidR="007B5A69" w:rsidRPr="00611E6B" w:rsidRDefault="007B5A69" w:rsidP="009356DB">
            <w:pPr>
              <w:tabs>
                <w:tab w:val="left" w:pos="1440"/>
                <w:tab w:val="center" w:pos="4925"/>
              </w:tabs>
              <w:rPr>
                <w:rFonts w:cs="Times New Roman"/>
              </w:rPr>
            </w:pPr>
            <w:r w:rsidRPr="00611E6B">
              <w:rPr>
                <w:rFonts w:cs="Times New Roman"/>
              </w:rPr>
              <w:t>Banding stabilization – per tooth</w:t>
            </w:r>
          </w:p>
        </w:tc>
      </w:tr>
      <w:tr w:rsidR="007B5A69" w:rsidRPr="00611E6B" w14:paraId="54E32A4C" w14:textId="77777777" w:rsidTr="004B1E42">
        <w:trPr>
          <w:cantSplit/>
          <w:jc w:val="center"/>
        </w:trPr>
        <w:tc>
          <w:tcPr>
            <w:tcW w:w="1126" w:type="dxa"/>
            <w:shd w:val="clear" w:color="auto" w:fill="auto"/>
            <w:vAlign w:val="center"/>
          </w:tcPr>
          <w:p w14:paraId="620A77A0" w14:textId="77777777" w:rsidR="007B5A69" w:rsidRPr="00611E6B" w:rsidRDefault="007B5A69" w:rsidP="009356DB">
            <w:pPr>
              <w:tabs>
                <w:tab w:val="left" w:pos="1440"/>
                <w:tab w:val="center" w:pos="4925"/>
              </w:tabs>
              <w:jc w:val="center"/>
              <w:rPr>
                <w:rFonts w:cs="Times New Roman"/>
              </w:rPr>
            </w:pPr>
            <w:r w:rsidRPr="00611E6B">
              <w:rPr>
                <w:rFonts w:cs="Times New Roman"/>
              </w:rPr>
              <w:t>D2989</w:t>
            </w:r>
          </w:p>
        </w:tc>
        <w:tc>
          <w:tcPr>
            <w:tcW w:w="1625" w:type="dxa"/>
            <w:shd w:val="clear" w:color="auto" w:fill="auto"/>
            <w:vAlign w:val="center"/>
          </w:tcPr>
          <w:p w14:paraId="469C1F26" w14:textId="77777777" w:rsidR="007B5A69" w:rsidRPr="00611E6B" w:rsidRDefault="007B5A69" w:rsidP="009356DB">
            <w:pPr>
              <w:tabs>
                <w:tab w:val="left" w:pos="1440"/>
                <w:tab w:val="center" w:pos="4925"/>
              </w:tabs>
              <w:jc w:val="center"/>
              <w:rPr>
                <w:rFonts w:cs="Times New Roman"/>
              </w:rPr>
            </w:pPr>
            <w:r w:rsidRPr="00611E6B">
              <w:rPr>
                <w:rFonts w:cs="Times New Roman"/>
              </w:rPr>
              <w:t>I.C.</w:t>
            </w:r>
          </w:p>
        </w:tc>
        <w:tc>
          <w:tcPr>
            <w:tcW w:w="1398" w:type="dxa"/>
            <w:shd w:val="clear" w:color="auto" w:fill="auto"/>
            <w:vAlign w:val="center"/>
          </w:tcPr>
          <w:p w14:paraId="6E63CF77" w14:textId="77777777" w:rsidR="007B5A69" w:rsidRPr="00611E6B" w:rsidRDefault="007B5A69" w:rsidP="009356DB">
            <w:pPr>
              <w:tabs>
                <w:tab w:val="left" w:pos="1440"/>
                <w:tab w:val="center" w:pos="4925"/>
              </w:tabs>
              <w:jc w:val="center"/>
              <w:rPr>
                <w:rFonts w:cs="Times New Roman"/>
              </w:rPr>
            </w:pPr>
            <w:r w:rsidRPr="00611E6B">
              <w:rPr>
                <w:rFonts w:cs="Times New Roman"/>
              </w:rPr>
              <w:t>I.C.</w:t>
            </w:r>
          </w:p>
        </w:tc>
        <w:tc>
          <w:tcPr>
            <w:tcW w:w="5093" w:type="dxa"/>
            <w:shd w:val="clear" w:color="auto" w:fill="auto"/>
            <w:vAlign w:val="center"/>
          </w:tcPr>
          <w:p w14:paraId="061B0032" w14:textId="77777777" w:rsidR="007B5A69" w:rsidRPr="00611E6B" w:rsidRDefault="007B5A69" w:rsidP="009356DB">
            <w:pPr>
              <w:tabs>
                <w:tab w:val="left" w:pos="1440"/>
                <w:tab w:val="center" w:pos="4925"/>
              </w:tabs>
              <w:rPr>
                <w:rFonts w:cs="Times New Roman"/>
              </w:rPr>
            </w:pPr>
            <w:r w:rsidRPr="00611E6B">
              <w:rPr>
                <w:rFonts w:cs="Times New Roman"/>
              </w:rPr>
              <w:t>Excavation of a tooth resulting in the determination of non-restorability</w:t>
            </w:r>
          </w:p>
        </w:tc>
      </w:tr>
      <w:tr w:rsidR="007B5A69" w:rsidRPr="00611E6B" w14:paraId="7677BD00" w14:textId="77777777" w:rsidTr="004B1E42">
        <w:trPr>
          <w:cantSplit/>
          <w:jc w:val="center"/>
        </w:trPr>
        <w:tc>
          <w:tcPr>
            <w:tcW w:w="1126" w:type="dxa"/>
            <w:shd w:val="clear" w:color="auto" w:fill="auto"/>
            <w:vAlign w:val="center"/>
          </w:tcPr>
          <w:p w14:paraId="29DA7EED" w14:textId="77777777" w:rsidR="007B5A69" w:rsidRPr="00611E6B" w:rsidRDefault="007B5A69" w:rsidP="009356DB">
            <w:pPr>
              <w:tabs>
                <w:tab w:val="left" w:pos="1440"/>
                <w:tab w:val="center" w:pos="4925"/>
              </w:tabs>
              <w:jc w:val="center"/>
              <w:rPr>
                <w:rFonts w:cs="Times New Roman"/>
              </w:rPr>
            </w:pPr>
            <w:r w:rsidRPr="00611E6B">
              <w:rPr>
                <w:rFonts w:cs="Times New Roman"/>
              </w:rPr>
              <w:lastRenderedPageBreak/>
              <w:t>D2991</w:t>
            </w:r>
          </w:p>
        </w:tc>
        <w:tc>
          <w:tcPr>
            <w:tcW w:w="1625" w:type="dxa"/>
            <w:shd w:val="clear" w:color="auto" w:fill="auto"/>
            <w:vAlign w:val="center"/>
          </w:tcPr>
          <w:p w14:paraId="3E44115B" w14:textId="77777777" w:rsidR="007B5A69" w:rsidRPr="00611E6B" w:rsidRDefault="007B5A69" w:rsidP="009356DB">
            <w:pPr>
              <w:tabs>
                <w:tab w:val="left" w:pos="1440"/>
                <w:tab w:val="center" w:pos="4925"/>
              </w:tabs>
              <w:jc w:val="center"/>
              <w:rPr>
                <w:rFonts w:cs="Times New Roman"/>
              </w:rPr>
            </w:pPr>
            <w:r w:rsidRPr="00611E6B">
              <w:rPr>
                <w:rFonts w:cs="Times New Roman"/>
              </w:rPr>
              <w:t>I.C.</w:t>
            </w:r>
          </w:p>
        </w:tc>
        <w:tc>
          <w:tcPr>
            <w:tcW w:w="1398" w:type="dxa"/>
            <w:shd w:val="clear" w:color="auto" w:fill="auto"/>
            <w:vAlign w:val="center"/>
          </w:tcPr>
          <w:p w14:paraId="545A9FEE" w14:textId="77777777" w:rsidR="007B5A69" w:rsidRPr="00611E6B" w:rsidRDefault="007B5A69" w:rsidP="009356DB">
            <w:pPr>
              <w:tabs>
                <w:tab w:val="left" w:pos="1440"/>
                <w:tab w:val="center" w:pos="4925"/>
              </w:tabs>
              <w:jc w:val="center"/>
              <w:rPr>
                <w:rFonts w:cs="Times New Roman"/>
              </w:rPr>
            </w:pPr>
            <w:r w:rsidRPr="00611E6B">
              <w:rPr>
                <w:rFonts w:cs="Times New Roman"/>
              </w:rPr>
              <w:t>I.C.</w:t>
            </w:r>
          </w:p>
        </w:tc>
        <w:tc>
          <w:tcPr>
            <w:tcW w:w="5093" w:type="dxa"/>
            <w:shd w:val="clear" w:color="auto" w:fill="auto"/>
            <w:vAlign w:val="center"/>
          </w:tcPr>
          <w:p w14:paraId="33B65F6E" w14:textId="77777777" w:rsidR="007B5A69" w:rsidRPr="00611E6B" w:rsidRDefault="007B5A69" w:rsidP="009356DB">
            <w:pPr>
              <w:tabs>
                <w:tab w:val="left" w:pos="1440"/>
                <w:tab w:val="center" w:pos="4925"/>
              </w:tabs>
              <w:rPr>
                <w:rFonts w:cs="Times New Roman"/>
              </w:rPr>
            </w:pPr>
            <w:r w:rsidRPr="00611E6B">
              <w:rPr>
                <w:rFonts w:cs="Times New Roman"/>
              </w:rPr>
              <w:t>Application of hydroxyapatite regeneration medicament – per tooth</w:t>
            </w:r>
          </w:p>
        </w:tc>
      </w:tr>
      <w:tr w:rsidR="007B5A69" w:rsidRPr="00611E6B" w14:paraId="0CF590B5" w14:textId="77777777" w:rsidTr="004B1E42">
        <w:trPr>
          <w:trHeight w:val="719"/>
          <w:jc w:val="center"/>
        </w:trPr>
        <w:tc>
          <w:tcPr>
            <w:tcW w:w="1126" w:type="dxa"/>
            <w:shd w:val="clear" w:color="auto" w:fill="auto"/>
            <w:vAlign w:val="center"/>
          </w:tcPr>
          <w:p w14:paraId="6A9A921F" w14:textId="77777777" w:rsidR="007B5A69" w:rsidRPr="00611E6B" w:rsidRDefault="007B5A69" w:rsidP="009356DB">
            <w:pPr>
              <w:tabs>
                <w:tab w:val="left" w:pos="1440"/>
                <w:tab w:val="center" w:pos="4925"/>
              </w:tabs>
              <w:jc w:val="center"/>
              <w:rPr>
                <w:rFonts w:cs="Times New Roman"/>
              </w:rPr>
            </w:pPr>
            <w:r w:rsidRPr="00611E6B">
              <w:rPr>
                <w:rFonts w:cs="Times New Roman"/>
              </w:rPr>
              <w:t>D6089</w:t>
            </w:r>
          </w:p>
        </w:tc>
        <w:tc>
          <w:tcPr>
            <w:tcW w:w="1625" w:type="dxa"/>
            <w:shd w:val="clear" w:color="auto" w:fill="auto"/>
            <w:vAlign w:val="center"/>
          </w:tcPr>
          <w:p w14:paraId="46E4A978" w14:textId="77777777" w:rsidR="007B5A69" w:rsidRPr="00611E6B" w:rsidRDefault="007B5A69" w:rsidP="009356DB">
            <w:pPr>
              <w:tabs>
                <w:tab w:val="left" w:pos="1440"/>
                <w:tab w:val="center" w:pos="4925"/>
              </w:tabs>
              <w:jc w:val="center"/>
              <w:rPr>
                <w:rFonts w:cs="Times New Roman"/>
              </w:rPr>
            </w:pPr>
            <w:r w:rsidRPr="00611E6B">
              <w:rPr>
                <w:rFonts w:cs="Times New Roman"/>
              </w:rPr>
              <w:t>I.C.</w:t>
            </w:r>
          </w:p>
        </w:tc>
        <w:tc>
          <w:tcPr>
            <w:tcW w:w="1398" w:type="dxa"/>
            <w:shd w:val="clear" w:color="auto" w:fill="auto"/>
            <w:vAlign w:val="center"/>
          </w:tcPr>
          <w:p w14:paraId="4D46443F" w14:textId="77777777" w:rsidR="007B5A69" w:rsidRPr="00611E6B" w:rsidRDefault="007B5A69" w:rsidP="009356DB">
            <w:pPr>
              <w:tabs>
                <w:tab w:val="left" w:pos="1440"/>
                <w:tab w:val="center" w:pos="4925"/>
              </w:tabs>
              <w:jc w:val="center"/>
              <w:rPr>
                <w:rFonts w:cs="Times New Roman"/>
              </w:rPr>
            </w:pPr>
            <w:r w:rsidRPr="00611E6B">
              <w:rPr>
                <w:rFonts w:cs="Times New Roman"/>
              </w:rPr>
              <w:t>I.C.</w:t>
            </w:r>
          </w:p>
        </w:tc>
        <w:tc>
          <w:tcPr>
            <w:tcW w:w="5093" w:type="dxa"/>
            <w:shd w:val="clear" w:color="auto" w:fill="auto"/>
            <w:vAlign w:val="center"/>
          </w:tcPr>
          <w:p w14:paraId="1BB5150F" w14:textId="77777777" w:rsidR="007B5A69" w:rsidRPr="00611E6B" w:rsidRDefault="007B5A69" w:rsidP="009356DB">
            <w:pPr>
              <w:tabs>
                <w:tab w:val="left" w:pos="1440"/>
                <w:tab w:val="center" w:pos="4925"/>
              </w:tabs>
              <w:rPr>
                <w:rFonts w:cs="Times New Roman"/>
              </w:rPr>
            </w:pPr>
            <w:r w:rsidRPr="00611E6B">
              <w:rPr>
                <w:rFonts w:cs="Times New Roman"/>
              </w:rPr>
              <w:t>Accessing and retorquing loose implant screw – per screw</w:t>
            </w:r>
          </w:p>
        </w:tc>
      </w:tr>
      <w:tr w:rsidR="007B5A69" w:rsidRPr="00611E6B" w14:paraId="4440B670" w14:textId="77777777" w:rsidTr="004B1E42">
        <w:trPr>
          <w:trHeight w:val="539"/>
          <w:jc w:val="center"/>
        </w:trPr>
        <w:tc>
          <w:tcPr>
            <w:tcW w:w="1126" w:type="dxa"/>
            <w:shd w:val="clear" w:color="auto" w:fill="auto"/>
            <w:vAlign w:val="center"/>
          </w:tcPr>
          <w:p w14:paraId="43BD2255" w14:textId="77777777" w:rsidR="007B5A69" w:rsidRPr="00611E6B" w:rsidRDefault="007B5A69" w:rsidP="009356DB">
            <w:pPr>
              <w:tabs>
                <w:tab w:val="left" w:pos="1440"/>
                <w:tab w:val="center" w:pos="4925"/>
              </w:tabs>
              <w:jc w:val="center"/>
              <w:rPr>
                <w:rFonts w:cs="Times New Roman"/>
              </w:rPr>
            </w:pPr>
            <w:r w:rsidRPr="00611E6B">
              <w:rPr>
                <w:rFonts w:cs="Times New Roman"/>
              </w:rPr>
              <w:t>D7284</w:t>
            </w:r>
          </w:p>
        </w:tc>
        <w:tc>
          <w:tcPr>
            <w:tcW w:w="1625" w:type="dxa"/>
            <w:shd w:val="clear" w:color="auto" w:fill="auto"/>
            <w:vAlign w:val="center"/>
          </w:tcPr>
          <w:p w14:paraId="49DAE1A8" w14:textId="77777777" w:rsidR="007B5A69" w:rsidRPr="00611E6B" w:rsidRDefault="007B5A69" w:rsidP="009356DB">
            <w:pPr>
              <w:tabs>
                <w:tab w:val="left" w:pos="1440"/>
                <w:tab w:val="center" w:pos="4925"/>
              </w:tabs>
              <w:jc w:val="center"/>
              <w:rPr>
                <w:rFonts w:cs="Times New Roman"/>
              </w:rPr>
            </w:pPr>
            <w:r w:rsidRPr="00611E6B">
              <w:rPr>
                <w:rFonts w:cs="Times New Roman"/>
              </w:rPr>
              <w:t>I.C</w:t>
            </w:r>
          </w:p>
        </w:tc>
        <w:tc>
          <w:tcPr>
            <w:tcW w:w="1398" w:type="dxa"/>
            <w:shd w:val="clear" w:color="auto" w:fill="auto"/>
            <w:vAlign w:val="center"/>
          </w:tcPr>
          <w:p w14:paraId="6D0FCE82" w14:textId="77777777" w:rsidR="007B5A69" w:rsidRPr="00611E6B" w:rsidRDefault="007B5A69" w:rsidP="009356DB">
            <w:pPr>
              <w:tabs>
                <w:tab w:val="left" w:pos="1440"/>
                <w:tab w:val="center" w:pos="4925"/>
              </w:tabs>
              <w:jc w:val="center"/>
              <w:rPr>
                <w:rFonts w:cs="Times New Roman"/>
              </w:rPr>
            </w:pPr>
            <w:r w:rsidRPr="00611E6B">
              <w:rPr>
                <w:rFonts w:cs="Times New Roman"/>
              </w:rPr>
              <w:t>I.C</w:t>
            </w:r>
          </w:p>
        </w:tc>
        <w:tc>
          <w:tcPr>
            <w:tcW w:w="5093" w:type="dxa"/>
            <w:shd w:val="clear" w:color="auto" w:fill="auto"/>
            <w:vAlign w:val="center"/>
          </w:tcPr>
          <w:p w14:paraId="12724153" w14:textId="77777777" w:rsidR="007B5A69" w:rsidRPr="00611E6B" w:rsidRDefault="007B5A69" w:rsidP="009356DB">
            <w:pPr>
              <w:tabs>
                <w:tab w:val="left" w:pos="1440"/>
                <w:tab w:val="center" w:pos="4925"/>
              </w:tabs>
              <w:rPr>
                <w:rFonts w:cs="Times New Roman"/>
              </w:rPr>
            </w:pPr>
            <w:r w:rsidRPr="00611E6B">
              <w:rPr>
                <w:rFonts w:cs="Times New Roman"/>
              </w:rPr>
              <w:t>Excisional biopsy of minor salivary glands</w:t>
            </w:r>
          </w:p>
        </w:tc>
      </w:tr>
      <w:tr w:rsidR="007B5A69" w:rsidRPr="00611E6B" w14:paraId="74981FF6" w14:textId="77777777" w:rsidTr="004B1E42">
        <w:trPr>
          <w:trHeight w:val="701"/>
          <w:jc w:val="center"/>
        </w:trPr>
        <w:tc>
          <w:tcPr>
            <w:tcW w:w="1126" w:type="dxa"/>
            <w:shd w:val="clear" w:color="auto" w:fill="auto"/>
            <w:vAlign w:val="center"/>
          </w:tcPr>
          <w:p w14:paraId="01A3C3C1" w14:textId="77777777" w:rsidR="007B5A69" w:rsidRPr="00611E6B" w:rsidRDefault="007B5A69" w:rsidP="009356DB">
            <w:pPr>
              <w:tabs>
                <w:tab w:val="left" w:pos="1440"/>
                <w:tab w:val="center" w:pos="4925"/>
              </w:tabs>
              <w:jc w:val="center"/>
              <w:rPr>
                <w:rFonts w:cs="Times New Roman"/>
              </w:rPr>
            </w:pPr>
            <w:r w:rsidRPr="00611E6B">
              <w:rPr>
                <w:rFonts w:cs="Times New Roman"/>
              </w:rPr>
              <w:t>D7939</w:t>
            </w:r>
          </w:p>
        </w:tc>
        <w:tc>
          <w:tcPr>
            <w:tcW w:w="1625" w:type="dxa"/>
            <w:shd w:val="clear" w:color="auto" w:fill="auto"/>
            <w:vAlign w:val="center"/>
          </w:tcPr>
          <w:p w14:paraId="02996728" w14:textId="77777777" w:rsidR="007B5A69" w:rsidRPr="00611E6B" w:rsidRDefault="007B5A69" w:rsidP="009356DB">
            <w:pPr>
              <w:tabs>
                <w:tab w:val="left" w:pos="1440"/>
                <w:tab w:val="center" w:pos="4925"/>
              </w:tabs>
              <w:jc w:val="center"/>
              <w:rPr>
                <w:rFonts w:cs="Times New Roman"/>
              </w:rPr>
            </w:pPr>
            <w:r w:rsidRPr="00611E6B">
              <w:rPr>
                <w:rFonts w:cs="Times New Roman"/>
              </w:rPr>
              <w:t>I.C.</w:t>
            </w:r>
          </w:p>
        </w:tc>
        <w:tc>
          <w:tcPr>
            <w:tcW w:w="1398" w:type="dxa"/>
            <w:shd w:val="clear" w:color="auto" w:fill="auto"/>
            <w:vAlign w:val="center"/>
          </w:tcPr>
          <w:p w14:paraId="52172B2B" w14:textId="77777777" w:rsidR="007B5A69" w:rsidRPr="00611E6B" w:rsidRDefault="007B5A69" w:rsidP="009356DB">
            <w:pPr>
              <w:tabs>
                <w:tab w:val="left" w:pos="1440"/>
                <w:tab w:val="center" w:pos="4925"/>
              </w:tabs>
              <w:jc w:val="center"/>
              <w:rPr>
                <w:rFonts w:cs="Times New Roman"/>
              </w:rPr>
            </w:pPr>
            <w:r w:rsidRPr="00611E6B">
              <w:rPr>
                <w:rFonts w:cs="Times New Roman"/>
              </w:rPr>
              <w:t>I.C.</w:t>
            </w:r>
          </w:p>
        </w:tc>
        <w:tc>
          <w:tcPr>
            <w:tcW w:w="5093" w:type="dxa"/>
            <w:shd w:val="clear" w:color="auto" w:fill="auto"/>
            <w:vAlign w:val="center"/>
          </w:tcPr>
          <w:p w14:paraId="5DDFFA74" w14:textId="77777777" w:rsidR="007B5A69" w:rsidRPr="00611E6B" w:rsidRDefault="007B5A69" w:rsidP="009356DB">
            <w:pPr>
              <w:tabs>
                <w:tab w:val="left" w:pos="1440"/>
                <w:tab w:val="center" w:pos="4925"/>
              </w:tabs>
              <w:rPr>
                <w:rFonts w:cs="Times New Roman"/>
              </w:rPr>
            </w:pPr>
            <w:r w:rsidRPr="00611E6B">
              <w:rPr>
                <w:rFonts w:cs="Times New Roman"/>
              </w:rPr>
              <w:t>Indexing for osteotomy using dynamic robotic assisted or dynamic navigation</w:t>
            </w:r>
          </w:p>
        </w:tc>
      </w:tr>
      <w:tr w:rsidR="007B5A69" w:rsidRPr="00611E6B" w14:paraId="1A769454" w14:textId="77777777" w:rsidTr="004B1E42">
        <w:trPr>
          <w:trHeight w:val="710"/>
          <w:jc w:val="center"/>
        </w:trPr>
        <w:tc>
          <w:tcPr>
            <w:tcW w:w="1126" w:type="dxa"/>
            <w:shd w:val="clear" w:color="auto" w:fill="auto"/>
            <w:vAlign w:val="center"/>
          </w:tcPr>
          <w:p w14:paraId="0B0F08D2" w14:textId="77777777" w:rsidR="007B5A69" w:rsidRPr="00611E6B" w:rsidRDefault="007B5A69" w:rsidP="009356DB">
            <w:pPr>
              <w:tabs>
                <w:tab w:val="left" w:pos="1440"/>
                <w:tab w:val="center" w:pos="4925"/>
              </w:tabs>
              <w:jc w:val="center"/>
              <w:rPr>
                <w:rFonts w:cs="Times New Roman"/>
              </w:rPr>
            </w:pPr>
            <w:r w:rsidRPr="00611E6B">
              <w:rPr>
                <w:rFonts w:cs="Times New Roman"/>
              </w:rPr>
              <w:t>D9938</w:t>
            </w:r>
          </w:p>
        </w:tc>
        <w:tc>
          <w:tcPr>
            <w:tcW w:w="1625" w:type="dxa"/>
            <w:shd w:val="clear" w:color="auto" w:fill="auto"/>
            <w:vAlign w:val="center"/>
          </w:tcPr>
          <w:p w14:paraId="5AD21BDB" w14:textId="77777777" w:rsidR="007B5A69" w:rsidRPr="00611E6B" w:rsidRDefault="007B5A69" w:rsidP="009356DB">
            <w:pPr>
              <w:tabs>
                <w:tab w:val="left" w:pos="1440"/>
                <w:tab w:val="center" w:pos="4925"/>
              </w:tabs>
              <w:jc w:val="center"/>
              <w:rPr>
                <w:rFonts w:cs="Times New Roman"/>
              </w:rPr>
            </w:pPr>
            <w:r w:rsidRPr="00611E6B">
              <w:rPr>
                <w:rFonts w:cs="Times New Roman"/>
              </w:rPr>
              <w:t>I.C.</w:t>
            </w:r>
          </w:p>
        </w:tc>
        <w:tc>
          <w:tcPr>
            <w:tcW w:w="1398" w:type="dxa"/>
            <w:shd w:val="clear" w:color="auto" w:fill="auto"/>
            <w:vAlign w:val="center"/>
          </w:tcPr>
          <w:p w14:paraId="498389E8" w14:textId="77777777" w:rsidR="007B5A69" w:rsidRPr="00611E6B" w:rsidRDefault="007B5A69" w:rsidP="009356DB">
            <w:pPr>
              <w:tabs>
                <w:tab w:val="left" w:pos="1440"/>
                <w:tab w:val="center" w:pos="4925"/>
              </w:tabs>
              <w:jc w:val="center"/>
              <w:rPr>
                <w:rFonts w:cs="Times New Roman"/>
              </w:rPr>
            </w:pPr>
            <w:r w:rsidRPr="00611E6B">
              <w:rPr>
                <w:rFonts w:cs="Times New Roman"/>
              </w:rPr>
              <w:t>I.C.</w:t>
            </w:r>
          </w:p>
        </w:tc>
        <w:tc>
          <w:tcPr>
            <w:tcW w:w="5093" w:type="dxa"/>
            <w:shd w:val="clear" w:color="auto" w:fill="auto"/>
            <w:vAlign w:val="center"/>
          </w:tcPr>
          <w:p w14:paraId="564E71F4" w14:textId="77777777" w:rsidR="007B5A69" w:rsidRPr="00611E6B" w:rsidRDefault="007B5A69" w:rsidP="009356DB">
            <w:pPr>
              <w:tabs>
                <w:tab w:val="left" w:pos="1440"/>
                <w:tab w:val="center" w:pos="4925"/>
              </w:tabs>
              <w:rPr>
                <w:rFonts w:cs="Times New Roman"/>
              </w:rPr>
            </w:pPr>
            <w:r w:rsidRPr="00611E6B">
              <w:rPr>
                <w:rFonts w:cs="Times New Roman"/>
              </w:rPr>
              <w:t>Fabrication of a custom removable clear plastic temporary aesthetic appliance</w:t>
            </w:r>
          </w:p>
        </w:tc>
      </w:tr>
      <w:tr w:rsidR="007B5A69" w:rsidRPr="00611E6B" w14:paraId="2F2E64BA" w14:textId="77777777" w:rsidTr="004B1E42">
        <w:trPr>
          <w:trHeight w:val="809"/>
          <w:jc w:val="center"/>
        </w:trPr>
        <w:tc>
          <w:tcPr>
            <w:tcW w:w="1126" w:type="dxa"/>
            <w:shd w:val="clear" w:color="auto" w:fill="auto"/>
            <w:vAlign w:val="center"/>
          </w:tcPr>
          <w:p w14:paraId="52252990" w14:textId="77777777" w:rsidR="007B5A69" w:rsidRPr="00611E6B" w:rsidRDefault="007B5A69" w:rsidP="009356DB">
            <w:pPr>
              <w:tabs>
                <w:tab w:val="left" w:pos="1440"/>
                <w:tab w:val="center" w:pos="4925"/>
              </w:tabs>
              <w:jc w:val="center"/>
              <w:rPr>
                <w:rFonts w:cs="Times New Roman"/>
              </w:rPr>
            </w:pPr>
            <w:r w:rsidRPr="00611E6B">
              <w:rPr>
                <w:rFonts w:cs="Times New Roman"/>
              </w:rPr>
              <w:t>D9939</w:t>
            </w:r>
          </w:p>
        </w:tc>
        <w:tc>
          <w:tcPr>
            <w:tcW w:w="1625" w:type="dxa"/>
            <w:shd w:val="clear" w:color="auto" w:fill="auto"/>
            <w:vAlign w:val="center"/>
          </w:tcPr>
          <w:p w14:paraId="76B86B5A" w14:textId="77777777" w:rsidR="007B5A69" w:rsidRPr="00611E6B" w:rsidRDefault="007B5A69" w:rsidP="009356DB">
            <w:pPr>
              <w:tabs>
                <w:tab w:val="left" w:pos="1440"/>
                <w:tab w:val="center" w:pos="4925"/>
              </w:tabs>
              <w:jc w:val="center"/>
              <w:rPr>
                <w:rFonts w:cs="Times New Roman"/>
              </w:rPr>
            </w:pPr>
            <w:r w:rsidRPr="00611E6B">
              <w:rPr>
                <w:rFonts w:cs="Times New Roman"/>
              </w:rPr>
              <w:t>I.C.</w:t>
            </w:r>
          </w:p>
        </w:tc>
        <w:tc>
          <w:tcPr>
            <w:tcW w:w="1398" w:type="dxa"/>
            <w:shd w:val="clear" w:color="auto" w:fill="auto"/>
            <w:vAlign w:val="center"/>
          </w:tcPr>
          <w:p w14:paraId="1BFB4712" w14:textId="77777777" w:rsidR="007B5A69" w:rsidRPr="00611E6B" w:rsidRDefault="007B5A69" w:rsidP="009356DB">
            <w:pPr>
              <w:tabs>
                <w:tab w:val="left" w:pos="1440"/>
                <w:tab w:val="center" w:pos="4925"/>
              </w:tabs>
              <w:jc w:val="center"/>
              <w:rPr>
                <w:rFonts w:cs="Times New Roman"/>
              </w:rPr>
            </w:pPr>
            <w:r w:rsidRPr="00611E6B">
              <w:rPr>
                <w:rFonts w:cs="Times New Roman"/>
              </w:rPr>
              <w:t>I.C.</w:t>
            </w:r>
          </w:p>
        </w:tc>
        <w:tc>
          <w:tcPr>
            <w:tcW w:w="5093" w:type="dxa"/>
            <w:shd w:val="clear" w:color="auto" w:fill="auto"/>
            <w:vAlign w:val="center"/>
          </w:tcPr>
          <w:p w14:paraId="11E23C42" w14:textId="77777777" w:rsidR="007B5A69" w:rsidRPr="00611E6B" w:rsidRDefault="007B5A69" w:rsidP="009356DB">
            <w:pPr>
              <w:tabs>
                <w:tab w:val="left" w:pos="1440"/>
                <w:tab w:val="center" w:pos="4925"/>
              </w:tabs>
              <w:rPr>
                <w:rFonts w:cs="Times New Roman"/>
              </w:rPr>
            </w:pPr>
            <w:r w:rsidRPr="00611E6B">
              <w:rPr>
                <w:rFonts w:cs="Times New Roman"/>
              </w:rPr>
              <w:t>Placement of a custom removable clear plastic temporary aesthetic appliance</w:t>
            </w:r>
          </w:p>
        </w:tc>
      </w:tr>
      <w:tr w:rsidR="007B5A69" w:rsidRPr="00611E6B" w14:paraId="77FC88AC" w14:textId="77777777" w:rsidTr="004B1E42">
        <w:trPr>
          <w:trHeight w:val="791"/>
          <w:jc w:val="center"/>
        </w:trPr>
        <w:tc>
          <w:tcPr>
            <w:tcW w:w="1126" w:type="dxa"/>
            <w:shd w:val="clear" w:color="auto" w:fill="auto"/>
            <w:vAlign w:val="center"/>
          </w:tcPr>
          <w:p w14:paraId="21DB089E" w14:textId="77777777" w:rsidR="007B5A69" w:rsidRPr="00611E6B" w:rsidRDefault="007B5A69" w:rsidP="009356DB">
            <w:pPr>
              <w:tabs>
                <w:tab w:val="left" w:pos="1440"/>
                <w:tab w:val="center" w:pos="4925"/>
              </w:tabs>
              <w:jc w:val="center"/>
              <w:rPr>
                <w:rFonts w:cs="Times New Roman"/>
              </w:rPr>
            </w:pPr>
            <w:r w:rsidRPr="00611E6B">
              <w:rPr>
                <w:rFonts w:cs="Times New Roman"/>
              </w:rPr>
              <w:t>D9954</w:t>
            </w:r>
          </w:p>
        </w:tc>
        <w:tc>
          <w:tcPr>
            <w:tcW w:w="1625" w:type="dxa"/>
            <w:shd w:val="clear" w:color="auto" w:fill="auto"/>
            <w:vAlign w:val="center"/>
          </w:tcPr>
          <w:p w14:paraId="6AE64F17" w14:textId="77777777" w:rsidR="007B5A69" w:rsidRPr="00611E6B" w:rsidRDefault="007B5A69" w:rsidP="009356DB">
            <w:pPr>
              <w:tabs>
                <w:tab w:val="left" w:pos="1440"/>
                <w:tab w:val="center" w:pos="4925"/>
              </w:tabs>
              <w:jc w:val="center"/>
              <w:rPr>
                <w:rFonts w:cs="Times New Roman"/>
              </w:rPr>
            </w:pPr>
            <w:r w:rsidRPr="00611E6B">
              <w:rPr>
                <w:rFonts w:cs="Times New Roman"/>
              </w:rPr>
              <w:t>I.C.</w:t>
            </w:r>
          </w:p>
        </w:tc>
        <w:tc>
          <w:tcPr>
            <w:tcW w:w="1398" w:type="dxa"/>
            <w:shd w:val="clear" w:color="auto" w:fill="auto"/>
            <w:vAlign w:val="center"/>
          </w:tcPr>
          <w:p w14:paraId="20752051" w14:textId="77777777" w:rsidR="007B5A69" w:rsidRPr="00611E6B" w:rsidRDefault="007B5A69" w:rsidP="009356DB">
            <w:pPr>
              <w:tabs>
                <w:tab w:val="left" w:pos="1440"/>
                <w:tab w:val="center" w:pos="4925"/>
              </w:tabs>
              <w:jc w:val="center"/>
              <w:rPr>
                <w:rFonts w:cs="Times New Roman"/>
              </w:rPr>
            </w:pPr>
            <w:r w:rsidRPr="00611E6B">
              <w:rPr>
                <w:rFonts w:cs="Times New Roman"/>
              </w:rPr>
              <w:t>I.C.</w:t>
            </w:r>
          </w:p>
        </w:tc>
        <w:tc>
          <w:tcPr>
            <w:tcW w:w="5093" w:type="dxa"/>
            <w:shd w:val="clear" w:color="auto" w:fill="auto"/>
            <w:vAlign w:val="center"/>
          </w:tcPr>
          <w:p w14:paraId="486579C0" w14:textId="77777777" w:rsidR="007B5A69" w:rsidRPr="00611E6B" w:rsidRDefault="007B5A69" w:rsidP="009356DB">
            <w:pPr>
              <w:tabs>
                <w:tab w:val="left" w:pos="1440"/>
                <w:tab w:val="center" w:pos="4925"/>
              </w:tabs>
              <w:rPr>
                <w:rFonts w:cs="Times New Roman"/>
              </w:rPr>
            </w:pPr>
            <w:r w:rsidRPr="00611E6B">
              <w:rPr>
                <w:rFonts w:cs="Times New Roman"/>
              </w:rPr>
              <w:t>Fabrication and delivery of oral appliance therapy (OAT) morning repositioning device</w:t>
            </w:r>
          </w:p>
        </w:tc>
      </w:tr>
      <w:tr w:rsidR="007B5A69" w:rsidRPr="00611E6B" w14:paraId="50BB2AE1" w14:textId="77777777" w:rsidTr="004B1E42">
        <w:trPr>
          <w:trHeight w:val="503"/>
          <w:jc w:val="center"/>
        </w:trPr>
        <w:tc>
          <w:tcPr>
            <w:tcW w:w="1126" w:type="dxa"/>
            <w:shd w:val="clear" w:color="auto" w:fill="auto"/>
            <w:vAlign w:val="center"/>
          </w:tcPr>
          <w:p w14:paraId="2E142B17" w14:textId="77777777" w:rsidR="007B5A69" w:rsidRPr="00611E6B" w:rsidRDefault="007B5A69" w:rsidP="009356DB">
            <w:pPr>
              <w:tabs>
                <w:tab w:val="left" w:pos="1440"/>
                <w:tab w:val="center" w:pos="4925"/>
              </w:tabs>
              <w:jc w:val="center"/>
              <w:rPr>
                <w:rFonts w:cs="Times New Roman"/>
              </w:rPr>
            </w:pPr>
            <w:r w:rsidRPr="00611E6B">
              <w:rPr>
                <w:rFonts w:cs="Times New Roman"/>
              </w:rPr>
              <w:t>D9955</w:t>
            </w:r>
          </w:p>
        </w:tc>
        <w:tc>
          <w:tcPr>
            <w:tcW w:w="1625" w:type="dxa"/>
            <w:shd w:val="clear" w:color="auto" w:fill="auto"/>
            <w:vAlign w:val="center"/>
          </w:tcPr>
          <w:p w14:paraId="56C5EDE4" w14:textId="77777777" w:rsidR="007B5A69" w:rsidRPr="00611E6B" w:rsidRDefault="007B5A69" w:rsidP="009356DB">
            <w:pPr>
              <w:tabs>
                <w:tab w:val="left" w:pos="1440"/>
                <w:tab w:val="center" w:pos="4925"/>
              </w:tabs>
              <w:jc w:val="center"/>
              <w:rPr>
                <w:rFonts w:cs="Times New Roman"/>
              </w:rPr>
            </w:pPr>
            <w:r w:rsidRPr="00611E6B">
              <w:rPr>
                <w:rFonts w:cs="Times New Roman"/>
              </w:rPr>
              <w:t>I.C.</w:t>
            </w:r>
          </w:p>
        </w:tc>
        <w:tc>
          <w:tcPr>
            <w:tcW w:w="1398" w:type="dxa"/>
            <w:shd w:val="clear" w:color="auto" w:fill="auto"/>
            <w:vAlign w:val="center"/>
          </w:tcPr>
          <w:p w14:paraId="02442A2F" w14:textId="77777777" w:rsidR="007B5A69" w:rsidRPr="00611E6B" w:rsidRDefault="007B5A69" w:rsidP="009356DB">
            <w:pPr>
              <w:tabs>
                <w:tab w:val="left" w:pos="1440"/>
                <w:tab w:val="center" w:pos="4925"/>
              </w:tabs>
              <w:jc w:val="center"/>
              <w:rPr>
                <w:rFonts w:cs="Times New Roman"/>
              </w:rPr>
            </w:pPr>
            <w:r w:rsidRPr="00611E6B">
              <w:rPr>
                <w:rFonts w:cs="Times New Roman"/>
              </w:rPr>
              <w:t>I.C.</w:t>
            </w:r>
          </w:p>
        </w:tc>
        <w:tc>
          <w:tcPr>
            <w:tcW w:w="5093" w:type="dxa"/>
            <w:shd w:val="clear" w:color="auto" w:fill="auto"/>
            <w:vAlign w:val="center"/>
          </w:tcPr>
          <w:p w14:paraId="0C130533" w14:textId="77777777" w:rsidR="007B5A69" w:rsidRPr="00611E6B" w:rsidRDefault="007B5A69" w:rsidP="009356DB">
            <w:pPr>
              <w:tabs>
                <w:tab w:val="left" w:pos="1440"/>
                <w:tab w:val="center" w:pos="4925"/>
              </w:tabs>
              <w:rPr>
                <w:rFonts w:cs="Times New Roman"/>
              </w:rPr>
            </w:pPr>
            <w:r w:rsidRPr="00611E6B">
              <w:rPr>
                <w:rFonts w:cs="Times New Roman"/>
              </w:rPr>
              <w:t>Oral appliance therapy (OAT) titration visit</w:t>
            </w:r>
          </w:p>
        </w:tc>
      </w:tr>
      <w:tr w:rsidR="007B5A69" w:rsidRPr="00611E6B" w14:paraId="5F39BCF3" w14:textId="77777777" w:rsidTr="004B1E42">
        <w:trPr>
          <w:trHeight w:val="530"/>
          <w:jc w:val="center"/>
        </w:trPr>
        <w:tc>
          <w:tcPr>
            <w:tcW w:w="1126" w:type="dxa"/>
            <w:shd w:val="clear" w:color="auto" w:fill="auto"/>
            <w:vAlign w:val="center"/>
          </w:tcPr>
          <w:p w14:paraId="3768D0CC" w14:textId="77777777" w:rsidR="007B5A69" w:rsidRPr="00611E6B" w:rsidRDefault="007B5A69" w:rsidP="009356DB">
            <w:pPr>
              <w:tabs>
                <w:tab w:val="left" w:pos="1440"/>
                <w:tab w:val="center" w:pos="4925"/>
              </w:tabs>
              <w:jc w:val="center"/>
              <w:rPr>
                <w:rFonts w:cs="Times New Roman"/>
              </w:rPr>
            </w:pPr>
            <w:r w:rsidRPr="00611E6B">
              <w:rPr>
                <w:rFonts w:cs="Times New Roman"/>
              </w:rPr>
              <w:t>D9956</w:t>
            </w:r>
          </w:p>
        </w:tc>
        <w:tc>
          <w:tcPr>
            <w:tcW w:w="1625" w:type="dxa"/>
            <w:shd w:val="clear" w:color="auto" w:fill="auto"/>
            <w:vAlign w:val="center"/>
          </w:tcPr>
          <w:p w14:paraId="4B1EEF36" w14:textId="77777777" w:rsidR="007B5A69" w:rsidRPr="00611E6B" w:rsidRDefault="007B5A69" w:rsidP="009356DB">
            <w:pPr>
              <w:tabs>
                <w:tab w:val="left" w:pos="1440"/>
                <w:tab w:val="center" w:pos="4925"/>
              </w:tabs>
              <w:jc w:val="center"/>
              <w:rPr>
                <w:rFonts w:cs="Times New Roman"/>
              </w:rPr>
            </w:pPr>
            <w:r w:rsidRPr="00611E6B">
              <w:rPr>
                <w:rFonts w:cs="Times New Roman"/>
              </w:rPr>
              <w:t>I.C.</w:t>
            </w:r>
          </w:p>
        </w:tc>
        <w:tc>
          <w:tcPr>
            <w:tcW w:w="1398" w:type="dxa"/>
            <w:shd w:val="clear" w:color="auto" w:fill="auto"/>
            <w:vAlign w:val="center"/>
          </w:tcPr>
          <w:p w14:paraId="7CCBC0EE" w14:textId="77777777" w:rsidR="007B5A69" w:rsidRPr="00611E6B" w:rsidRDefault="007B5A69" w:rsidP="009356DB">
            <w:pPr>
              <w:tabs>
                <w:tab w:val="left" w:pos="1440"/>
                <w:tab w:val="center" w:pos="4925"/>
              </w:tabs>
              <w:jc w:val="center"/>
              <w:rPr>
                <w:rFonts w:cs="Times New Roman"/>
              </w:rPr>
            </w:pPr>
            <w:r w:rsidRPr="00611E6B">
              <w:rPr>
                <w:rFonts w:cs="Times New Roman"/>
              </w:rPr>
              <w:t>I.C.</w:t>
            </w:r>
          </w:p>
        </w:tc>
        <w:tc>
          <w:tcPr>
            <w:tcW w:w="5093" w:type="dxa"/>
            <w:shd w:val="clear" w:color="auto" w:fill="auto"/>
            <w:vAlign w:val="center"/>
          </w:tcPr>
          <w:p w14:paraId="2FB57441" w14:textId="77777777" w:rsidR="007B5A69" w:rsidRPr="00611E6B" w:rsidRDefault="007B5A69" w:rsidP="009356DB">
            <w:pPr>
              <w:tabs>
                <w:tab w:val="left" w:pos="1440"/>
                <w:tab w:val="center" w:pos="4925"/>
              </w:tabs>
              <w:rPr>
                <w:rFonts w:cs="Times New Roman"/>
              </w:rPr>
            </w:pPr>
            <w:r w:rsidRPr="00611E6B">
              <w:rPr>
                <w:rFonts w:cs="Times New Roman"/>
              </w:rPr>
              <w:t>Administration of home sleep apnea test</w:t>
            </w:r>
          </w:p>
        </w:tc>
      </w:tr>
      <w:tr w:rsidR="007B5A69" w:rsidRPr="00611E6B" w14:paraId="704CE999" w14:textId="77777777" w:rsidTr="004B1E42">
        <w:trPr>
          <w:trHeight w:val="629"/>
          <w:jc w:val="center"/>
        </w:trPr>
        <w:tc>
          <w:tcPr>
            <w:tcW w:w="1126" w:type="dxa"/>
            <w:shd w:val="clear" w:color="auto" w:fill="auto"/>
            <w:vAlign w:val="center"/>
          </w:tcPr>
          <w:p w14:paraId="4512A03A" w14:textId="77777777" w:rsidR="007B5A69" w:rsidRPr="00611E6B" w:rsidRDefault="007B5A69" w:rsidP="009356DB">
            <w:pPr>
              <w:tabs>
                <w:tab w:val="left" w:pos="1440"/>
                <w:tab w:val="center" w:pos="4925"/>
              </w:tabs>
              <w:jc w:val="center"/>
              <w:rPr>
                <w:rFonts w:cs="Times New Roman"/>
              </w:rPr>
            </w:pPr>
            <w:r w:rsidRPr="00611E6B">
              <w:rPr>
                <w:rFonts w:cs="Times New Roman"/>
              </w:rPr>
              <w:t>D9957</w:t>
            </w:r>
          </w:p>
        </w:tc>
        <w:tc>
          <w:tcPr>
            <w:tcW w:w="1625" w:type="dxa"/>
            <w:shd w:val="clear" w:color="auto" w:fill="auto"/>
            <w:vAlign w:val="center"/>
          </w:tcPr>
          <w:p w14:paraId="7699A4C3" w14:textId="77777777" w:rsidR="007B5A69" w:rsidRPr="00611E6B" w:rsidRDefault="007B5A69" w:rsidP="009356DB">
            <w:pPr>
              <w:tabs>
                <w:tab w:val="left" w:pos="1440"/>
                <w:tab w:val="center" w:pos="4925"/>
              </w:tabs>
              <w:jc w:val="center"/>
              <w:rPr>
                <w:rFonts w:cs="Times New Roman"/>
              </w:rPr>
            </w:pPr>
            <w:r w:rsidRPr="00611E6B">
              <w:rPr>
                <w:rFonts w:cs="Times New Roman"/>
              </w:rPr>
              <w:t>I.C.</w:t>
            </w:r>
          </w:p>
        </w:tc>
        <w:tc>
          <w:tcPr>
            <w:tcW w:w="1398" w:type="dxa"/>
            <w:shd w:val="clear" w:color="auto" w:fill="auto"/>
            <w:vAlign w:val="center"/>
          </w:tcPr>
          <w:p w14:paraId="7F52C8EB" w14:textId="77777777" w:rsidR="007B5A69" w:rsidRPr="00611E6B" w:rsidRDefault="007B5A69" w:rsidP="009356DB">
            <w:pPr>
              <w:tabs>
                <w:tab w:val="left" w:pos="1440"/>
                <w:tab w:val="center" w:pos="4925"/>
              </w:tabs>
              <w:jc w:val="center"/>
              <w:rPr>
                <w:rFonts w:cs="Times New Roman"/>
              </w:rPr>
            </w:pPr>
            <w:r w:rsidRPr="00611E6B">
              <w:rPr>
                <w:rFonts w:cs="Times New Roman"/>
              </w:rPr>
              <w:t>I.C.</w:t>
            </w:r>
          </w:p>
        </w:tc>
        <w:tc>
          <w:tcPr>
            <w:tcW w:w="5093" w:type="dxa"/>
            <w:shd w:val="clear" w:color="auto" w:fill="auto"/>
            <w:vAlign w:val="center"/>
          </w:tcPr>
          <w:p w14:paraId="25F2D7C8" w14:textId="77777777" w:rsidR="007B5A69" w:rsidRPr="00611E6B" w:rsidRDefault="007B5A69" w:rsidP="009356DB">
            <w:pPr>
              <w:tabs>
                <w:tab w:val="left" w:pos="1440"/>
                <w:tab w:val="center" w:pos="4925"/>
              </w:tabs>
              <w:rPr>
                <w:rFonts w:cs="Times New Roman"/>
              </w:rPr>
            </w:pPr>
            <w:r w:rsidRPr="00611E6B">
              <w:rPr>
                <w:rFonts w:cs="Times New Roman"/>
              </w:rPr>
              <w:t>Screening for sleep related breathing disorders</w:t>
            </w:r>
          </w:p>
        </w:tc>
      </w:tr>
    </w:tbl>
    <w:p w14:paraId="51AA7988" w14:textId="77777777" w:rsidR="007B5A69" w:rsidRPr="00611E6B" w:rsidRDefault="007B5A69" w:rsidP="007B5A69">
      <w:pPr>
        <w:tabs>
          <w:tab w:val="left" w:pos="1440"/>
          <w:tab w:val="center" w:pos="4925"/>
        </w:tabs>
        <w:spacing w:before="240" w:after="240"/>
        <w:rPr>
          <w:rFonts w:cs="Times New Roman"/>
        </w:rPr>
      </w:pPr>
      <w:r w:rsidRPr="00611E6B">
        <w:rPr>
          <w:rFonts w:cs="Times New Roman"/>
        </w:rPr>
        <w:t>The following existing procedure code has an updated code description.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6957"/>
      </w:tblGrid>
      <w:tr w:rsidR="007B5A69" w:rsidRPr="00611E6B" w14:paraId="4853105B" w14:textId="77777777" w:rsidTr="00363CA9">
        <w:trPr>
          <w:cantSplit/>
          <w:trHeight w:val="602"/>
          <w:tblHeader/>
        </w:trPr>
        <w:tc>
          <w:tcPr>
            <w:tcW w:w="2313" w:type="dxa"/>
            <w:shd w:val="clear" w:color="auto" w:fill="auto"/>
            <w:vAlign w:val="center"/>
          </w:tcPr>
          <w:p w14:paraId="1405466D" w14:textId="77777777" w:rsidR="007B5A69" w:rsidRPr="00611E6B" w:rsidRDefault="007B5A69" w:rsidP="009356DB">
            <w:pPr>
              <w:tabs>
                <w:tab w:val="left" w:pos="1440"/>
                <w:tab w:val="center" w:pos="4925"/>
              </w:tabs>
              <w:jc w:val="center"/>
              <w:rPr>
                <w:rFonts w:cs="Times New Roman"/>
                <w:b/>
              </w:rPr>
            </w:pPr>
            <w:r w:rsidRPr="00611E6B">
              <w:rPr>
                <w:rFonts w:cs="Times New Roman"/>
                <w:b/>
              </w:rPr>
              <w:t>Code</w:t>
            </w:r>
          </w:p>
        </w:tc>
        <w:tc>
          <w:tcPr>
            <w:tcW w:w="6957" w:type="dxa"/>
            <w:shd w:val="clear" w:color="auto" w:fill="auto"/>
            <w:vAlign w:val="center"/>
          </w:tcPr>
          <w:p w14:paraId="502220D9" w14:textId="5890D286" w:rsidR="007B5A69" w:rsidRPr="00611E6B" w:rsidRDefault="007B5A69" w:rsidP="007B5A69">
            <w:pPr>
              <w:tabs>
                <w:tab w:val="left" w:pos="1440"/>
                <w:tab w:val="center" w:pos="4925"/>
              </w:tabs>
              <w:jc w:val="center"/>
              <w:rPr>
                <w:rFonts w:cs="Times New Roman"/>
                <w:b/>
              </w:rPr>
            </w:pPr>
            <w:r w:rsidRPr="00611E6B">
              <w:rPr>
                <w:rFonts w:cs="Times New Roman"/>
                <w:b/>
              </w:rPr>
              <w:t>Description</w:t>
            </w:r>
          </w:p>
        </w:tc>
      </w:tr>
      <w:tr w:rsidR="007B5A69" w:rsidRPr="00611E6B" w14:paraId="18E084D1" w14:textId="77777777" w:rsidTr="00363CA9">
        <w:trPr>
          <w:trHeight w:val="557"/>
        </w:trPr>
        <w:tc>
          <w:tcPr>
            <w:tcW w:w="2313" w:type="dxa"/>
            <w:shd w:val="clear" w:color="auto" w:fill="auto"/>
            <w:vAlign w:val="center"/>
          </w:tcPr>
          <w:p w14:paraId="35A73FA3" w14:textId="77777777" w:rsidR="007B5A69" w:rsidRPr="00611E6B" w:rsidRDefault="007B5A69" w:rsidP="009356DB">
            <w:pPr>
              <w:tabs>
                <w:tab w:val="left" w:pos="1440"/>
                <w:tab w:val="center" w:pos="4925"/>
              </w:tabs>
              <w:jc w:val="center"/>
              <w:rPr>
                <w:rFonts w:cs="Times New Roman"/>
              </w:rPr>
            </w:pPr>
            <w:r w:rsidRPr="00611E6B">
              <w:rPr>
                <w:rFonts w:cs="Times New Roman"/>
              </w:rPr>
              <w:t>D2335</w:t>
            </w:r>
          </w:p>
        </w:tc>
        <w:tc>
          <w:tcPr>
            <w:tcW w:w="6957" w:type="dxa"/>
            <w:shd w:val="clear" w:color="auto" w:fill="auto"/>
            <w:vAlign w:val="center"/>
          </w:tcPr>
          <w:p w14:paraId="6C411C1D" w14:textId="77777777" w:rsidR="007B5A69" w:rsidRPr="00611E6B" w:rsidRDefault="007B5A69" w:rsidP="009356DB">
            <w:pPr>
              <w:tabs>
                <w:tab w:val="left" w:pos="1440"/>
                <w:tab w:val="center" w:pos="4925"/>
              </w:tabs>
              <w:rPr>
                <w:rFonts w:cs="Times New Roman"/>
              </w:rPr>
            </w:pPr>
            <w:r w:rsidRPr="00611E6B">
              <w:rPr>
                <w:rFonts w:cs="Times New Roman"/>
              </w:rPr>
              <w:t>Resin-based composite – four or more surfaces (anterior)</w:t>
            </w:r>
          </w:p>
        </w:tc>
      </w:tr>
    </w:tbl>
    <w:p w14:paraId="211ABAAB" w14:textId="77777777" w:rsidR="007B5A69" w:rsidRDefault="007B5A69" w:rsidP="007B5A69">
      <w:pPr>
        <w:rPr>
          <w:rFonts w:ascii="Times New Roman" w:eastAsia="Calibri" w:hAnsi="Times New Roman" w:cs="Times New Roman"/>
          <w:b/>
          <w:bCs/>
          <w:sz w:val="24"/>
          <w:szCs w:val="24"/>
        </w:rPr>
      </w:pPr>
    </w:p>
    <w:p w14:paraId="1977FAE1" w14:textId="77777777" w:rsidR="007B5A69" w:rsidRDefault="007B5A69" w:rsidP="007B5A69">
      <w:pPr>
        <w:spacing w:before="960"/>
        <w:rPr>
          <w:rStyle w:val="Hyperlink"/>
          <w:position w:val="10"/>
        </w:rPr>
      </w:pPr>
      <w:r>
        <w:rPr>
          <w:noProof/>
        </w:rPr>
        <w:drawing>
          <wp:inline distT="0" distB="0" distL="0" distR="0" wp14:anchorId="2AE04B87" wp14:editId="1C16E7FE">
            <wp:extent cx="219438" cy="219438"/>
            <wp:effectExtent l="0" t="0" r="0" b="9525"/>
            <wp:docPr id="961956182" name="Picture 1" descr="Facebook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56182" name="Picture 1" descr="Facebook icon">
                      <a:extLst>
                        <a:ext uri="{C183D7F6-B498-43B3-948B-1728B52AA6E4}">
                          <adec:decorative xmlns:adec="http://schemas.microsoft.com/office/drawing/2017/decorative" val="0"/>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5" w:history="1">
        <w:r w:rsidRPr="008B1B7F">
          <w:rPr>
            <w:rStyle w:val="Hyperlink"/>
            <w:position w:val="10"/>
          </w:rPr>
          <w:t>MassHealth on Facebook</w:t>
        </w:r>
      </w:hyperlink>
      <w:r>
        <w:rPr>
          <w:position w:val="10"/>
        </w:rPr>
        <w:t xml:space="preserve">     </w:t>
      </w:r>
      <w:r>
        <w:rPr>
          <w:noProof/>
        </w:rPr>
        <w:drawing>
          <wp:inline distT="0" distB="0" distL="0" distR="0" wp14:anchorId="12A8392D" wp14:editId="1B163932">
            <wp:extent cx="219438" cy="219438"/>
            <wp:effectExtent l="0" t="0" r="9525" b="9525"/>
            <wp:docPr id="1052712335" name="Picture 1052712335" descr="X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712335" name="Picture 1052712335" descr="X icon">
                      <a:extLst>
                        <a:ext uri="{C183D7F6-B498-43B3-948B-1728B52AA6E4}">
                          <adec:decorative xmlns:adec="http://schemas.microsoft.com/office/drawing/2017/decorative" val="0"/>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7" w:history="1">
        <w:r>
          <w:rPr>
            <w:rStyle w:val="Hyperlink"/>
            <w:position w:val="10"/>
          </w:rPr>
          <w:t>MassHealth on X (Twitter)</w:t>
        </w:r>
      </w:hyperlink>
      <w:r>
        <w:rPr>
          <w:position w:val="10"/>
        </w:rPr>
        <w:t xml:space="preserve">     </w:t>
      </w:r>
      <w:r>
        <w:rPr>
          <w:noProof/>
        </w:rPr>
        <w:drawing>
          <wp:inline distT="0" distB="0" distL="0" distR="0" wp14:anchorId="36681914" wp14:editId="56DF5DA2">
            <wp:extent cx="219438" cy="219438"/>
            <wp:effectExtent l="0" t="0" r="9525" b="9525"/>
            <wp:docPr id="708741374" name="Picture 708741374" descr="YouTube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741374" name="Picture 708741374" descr="YouTube icon">
                      <a:extLst>
                        <a:ext uri="{C183D7F6-B498-43B3-948B-1728B52AA6E4}">
                          <adec:decorative xmlns:adec="http://schemas.microsoft.com/office/drawing/2017/decorative" val="0"/>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Pr="008B1B7F">
          <w:rPr>
            <w:rStyle w:val="Hyperlink"/>
            <w:position w:val="10"/>
          </w:rPr>
          <w:t>MassHealth on YouTube</w:t>
        </w:r>
      </w:hyperlink>
    </w:p>
    <w:sectPr w:rsidR="007B5A69" w:rsidSect="00E964C3">
      <w:headerReference w:type="default" r:id="rId20"/>
      <w:footerReference w:type="default" r:id="rId2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CC906" w14:textId="77777777" w:rsidR="00F12C5F" w:rsidRDefault="00F12C5F" w:rsidP="00AC798F">
      <w:r>
        <w:separator/>
      </w:r>
    </w:p>
    <w:p w14:paraId="3DA75D99" w14:textId="77777777" w:rsidR="00835677" w:rsidRDefault="00835677"/>
  </w:endnote>
  <w:endnote w:type="continuationSeparator" w:id="0">
    <w:p w14:paraId="771D7FD3" w14:textId="77777777" w:rsidR="00F12C5F" w:rsidRDefault="00F12C5F" w:rsidP="00AC798F">
      <w:r>
        <w:continuationSeparator/>
      </w:r>
    </w:p>
    <w:p w14:paraId="481DEE91" w14:textId="77777777" w:rsidR="00835677" w:rsidRDefault="00835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638200"/>
      <w:docPartObj>
        <w:docPartGallery w:val="Page Numbers (Bottom of Page)"/>
        <w:docPartUnique/>
      </w:docPartObj>
    </w:sdtPr>
    <w:sdtEndPr/>
    <w:sdtContent>
      <w:sdt>
        <w:sdtPr>
          <w:id w:val="-1705238520"/>
          <w:docPartObj>
            <w:docPartGallery w:val="Page Numbers (Top of Page)"/>
            <w:docPartUnique/>
          </w:docPartObj>
        </w:sdtPr>
        <w:sdtEndPr/>
        <w:sdtContent>
          <w:p w14:paraId="6AC25713" w14:textId="318B7F6E" w:rsidR="00E964C3" w:rsidRDefault="00F531D7" w:rsidP="00F531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680705"/>
      <w:docPartObj>
        <w:docPartGallery w:val="Page Numbers (Bottom of Page)"/>
        <w:docPartUnique/>
      </w:docPartObj>
    </w:sdtPr>
    <w:sdtEndPr/>
    <w:sdtContent>
      <w:sdt>
        <w:sdtPr>
          <w:id w:val="-1786192084"/>
          <w:docPartObj>
            <w:docPartGallery w:val="Page Numbers (Top of Page)"/>
            <w:docPartUnique/>
          </w:docPartObj>
        </w:sdtPr>
        <w:sdtEndPr/>
        <w:sdtContent>
          <w:p w14:paraId="304747B2" w14:textId="18B32623" w:rsidR="00835677" w:rsidRDefault="00835677" w:rsidP="008356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21C38" w14:textId="77777777" w:rsidR="00F12C5F" w:rsidRDefault="00F12C5F" w:rsidP="00AC798F">
      <w:r>
        <w:separator/>
      </w:r>
    </w:p>
    <w:p w14:paraId="05E52994" w14:textId="77777777" w:rsidR="00835677" w:rsidRDefault="00835677"/>
  </w:footnote>
  <w:footnote w:type="continuationSeparator" w:id="0">
    <w:p w14:paraId="1D823454" w14:textId="77777777" w:rsidR="00F12C5F" w:rsidRDefault="00F12C5F" w:rsidP="00AC798F">
      <w:r>
        <w:continuationSeparator/>
      </w:r>
    </w:p>
    <w:p w14:paraId="6618EAF1" w14:textId="77777777" w:rsidR="00835677" w:rsidRDefault="008356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826BB" w14:textId="77777777" w:rsidR="00E964C3" w:rsidRPr="00AC798F" w:rsidRDefault="00E964C3" w:rsidP="00E964C3">
    <w:pPr>
      <w:jc w:val="right"/>
    </w:pPr>
    <w:r w:rsidRPr="00AC798F">
      <w:t>EOHHS</w:t>
    </w:r>
  </w:p>
  <w:p w14:paraId="30028F94" w14:textId="034079FD" w:rsidR="00E964C3" w:rsidRPr="00AC798F" w:rsidRDefault="00E964C3" w:rsidP="00E964C3">
    <w:pPr>
      <w:jc w:val="right"/>
    </w:pPr>
    <w:r w:rsidRPr="00AC798F">
      <w:t xml:space="preserve">Administrative Bulletin </w:t>
    </w:r>
    <w:r w:rsidR="007B5A69">
      <w:t>24-</w:t>
    </w:r>
    <w:r w:rsidR="007B5A69" w:rsidRPr="00486062">
      <w:rPr>
        <w:color w:val="FF0000"/>
      </w:rPr>
      <w:t>XX</w:t>
    </w:r>
  </w:p>
  <w:p w14:paraId="6D4AEAB8" w14:textId="4EB8CD04" w:rsidR="00E964C3" w:rsidRPr="00AC798F" w:rsidRDefault="00E964C3" w:rsidP="00E964C3">
    <w:pPr>
      <w:jc w:val="right"/>
    </w:pPr>
    <w:r w:rsidRPr="00AC798F">
      <w:t xml:space="preserve">Effective </w:t>
    </w:r>
    <w:r w:rsidR="007B5A69">
      <w:t>January 1, 2024</w:t>
    </w:r>
  </w:p>
  <w:p w14:paraId="6F1B245B" w14:textId="77777777" w:rsidR="00E964C3" w:rsidRDefault="00E96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6DE3" w14:textId="5C993A13" w:rsidR="00E964C3" w:rsidRPr="006E5DED" w:rsidRDefault="001A7A68" w:rsidP="00C773D1">
    <w:pPr>
      <w:pStyle w:val="Header"/>
      <w:spacing w:after="0"/>
      <w:rPr>
        <w:noProof/>
      </w:rPr>
    </w:pPr>
    <w:r w:rsidRPr="006E5DED">
      <w:rPr>
        <w:noProof/>
      </w:rPr>
      <mc:AlternateContent>
        <mc:Choice Requires="wps">
          <w:drawing>
            <wp:anchor distT="0" distB="0" distL="114300" distR="114300" simplePos="0" relativeHeight="251659264" behindDoc="0" locked="0" layoutInCell="1" allowOverlap="1" wp14:anchorId="071E4873" wp14:editId="073A39CF">
              <wp:simplePos x="0" y="0"/>
              <wp:positionH relativeFrom="column">
                <wp:posOffset>1247775</wp:posOffset>
              </wp:positionH>
              <wp:positionV relativeFrom="paragraph">
                <wp:posOffset>1</wp:posOffset>
              </wp:positionV>
              <wp:extent cx="3589020" cy="9715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971550"/>
                      </a:xfrm>
                      <a:prstGeom prst="rect">
                        <a:avLst/>
                      </a:prstGeom>
                      <a:noFill/>
                      <a:ln w="9525">
                        <a:noFill/>
                        <a:miter lim="800000"/>
                        <a:headEnd/>
                        <a:tailEnd/>
                      </a:ln>
                    </wps:spPr>
                    <wps:txb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1E4873" id="_x0000_t202" coordsize="21600,21600" o:spt="202" path="m,l,21600r21600,l21600,xe">
              <v:stroke joinstyle="miter"/>
              <v:path gradientshapeok="t" o:connecttype="rect"/>
            </v:shapetype>
            <v:shape id="Text Box 2" o:spid="_x0000_s1026" type="#_x0000_t202" style="position:absolute;margin-left:98.25pt;margin-top:0;width:282.6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" filled="f" stroked="f">
              <v:textbo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v:textbox>
            </v:shape>
          </w:pict>
        </mc:Fallback>
      </mc:AlternateContent>
    </w:r>
    <w:r w:rsidR="00E964C3">
      <w:rPr>
        <w:noProof/>
        <w:color w:val="1F497D" w:themeColor="text2"/>
      </w:rPr>
      <w:drawing>
        <wp:anchor distT="0" distB="0" distL="114300" distR="114300" simplePos="0" relativeHeight="251661312" behindDoc="0" locked="0" layoutInCell="1" allowOverlap="1" wp14:anchorId="61BAA277" wp14:editId="2D073927">
          <wp:simplePos x="0" y="0"/>
          <wp:positionH relativeFrom="column">
            <wp:posOffset>4829175</wp:posOffset>
          </wp:positionH>
          <wp:positionV relativeFrom="paragraph">
            <wp:posOffset>0</wp:posOffset>
          </wp:positionV>
          <wp:extent cx="1174115" cy="621665"/>
          <wp:effectExtent l="0" t="0" r="6985" b="6985"/>
          <wp:wrapNone/>
          <wp:docPr id="1597423463" name="Picture 15974234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23463" name="Picture 1597423463">
                    <a:extLst>
                      <a:ext uri="{C183D7F6-B498-43B3-948B-1728B52AA6E4}">
                        <adec:decorative xmlns:adec="http://schemas.microsoft.com/office/drawing/2017/decorative" val="1"/>
                      </a:ext>
                    </a:extLst>
                  </pic:cNvPr>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E964C3">
      <w:rPr>
        <w:noProof/>
      </w:rPr>
      <w:drawing>
        <wp:inline distT="0" distB="0" distL="0" distR="0" wp14:anchorId="40DEB212" wp14:editId="09284764">
          <wp:extent cx="1164590" cy="1377950"/>
          <wp:effectExtent l="0" t="0" r="0" b="0"/>
          <wp:docPr id="819895468" name="Picture 8198954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95468" name="Picture 819895468">
                    <a:extLst>
                      <a:ext uri="{C183D7F6-B498-43B3-948B-1728B52AA6E4}">
                        <adec:decorative xmlns:adec="http://schemas.microsoft.com/office/drawing/2017/decorative" val="1"/>
                      </a:ext>
                    </a:extLst>
                  </pic:cNvPr>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FF793DA" w14:textId="77777777" w:rsidR="00E964C3" w:rsidRDefault="00E964C3" w:rsidP="00E964C3">
    <w:pPr>
      <w:pStyle w:val="Header"/>
    </w:pPr>
    <w:r>
      <w:ptab w:relativeTo="margin" w:alignment="right" w:leader="none"/>
    </w:r>
  </w:p>
  <w:p w14:paraId="17EFEBBD" w14:textId="77777777" w:rsidR="00E964C3" w:rsidRPr="00AC798F" w:rsidRDefault="00E964C3" w:rsidP="00C773D1">
    <w:pPr>
      <w:pStyle w:val="Header"/>
      <w:spacing w:after="0"/>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KATHLEEN E. WALSH</w:t>
    </w:r>
  </w:p>
  <w:p w14:paraId="6A336775" w14:textId="77777777" w:rsidR="00E964C3" w:rsidRPr="00AC798F" w:rsidRDefault="00E964C3" w:rsidP="00C773D1">
    <w:pPr>
      <w:pStyle w:val="Header"/>
      <w:spacing w:after="0"/>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5114DD60" w14:textId="77777777" w:rsidR="00E964C3" w:rsidRPr="00AC798F" w:rsidRDefault="00E964C3" w:rsidP="00E964C3">
    <w:pPr>
      <w:pStyle w:val="Header"/>
      <w:rPr>
        <w:color w:val="1F497D" w:themeColor="text2"/>
      </w:rPr>
    </w:pPr>
  </w:p>
  <w:p w14:paraId="287D9EF7" w14:textId="77777777" w:rsidR="00E964C3" w:rsidRPr="00AC798F" w:rsidRDefault="00E964C3" w:rsidP="00C773D1">
    <w:pPr>
      <w:pStyle w:val="Header"/>
      <w:spacing w:after="0"/>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76484391" w14:textId="77777777" w:rsidR="00E964C3" w:rsidRPr="00AC798F" w:rsidRDefault="00E964C3" w:rsidP="00C773D1">
    <w:pPr>
      <w:pStyle w:val="Header"/>
      <w:spacing w:after="0"/>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t>ASSISTANT SECRETARY</w:t>
    </w:r>
  </w:p>
  <w:p w14:paraId="4D5509B6" w14:textId="77777777" w:rsidR="00E964C3" w:rsidRPr="00AC798F" w:rsidRDefault="00E964C3" w:rsidP="00C773D1">
    <w:pPr>
      <w:pStyle w:val="Header"/>
      <w:spacing w:after="0"/>
      <w:rPr>
        <w:color w:val="1F497D" w:themeColor="text2"/>
      </w:rPr>
    </w:pPr>
    <w:r w:rsidRPr="00AC798F">
      <w:rPr>
        <w:color w:val="1F497D" w:themeColor="text2"/>
      </w:rPr>
      <w:tab/>
    </w:r>
    <w:r w:rsidRPr="00AC798F">
      <w:rPr>
        <w:color w:val="1F497D" w:themeColor="text2"/>
      </w:rPr>
      <w:tab/>
      <w:t>FOR MASSHEALTH</w:t>
    </w:r>
  </w:p>
  <w:p w14:paraId="532E26F6" w14:textId="526264A8" w:rsidR="00AC798F" w:rsidRPr="00607406" w:rsidRDefault="00AC798F" w:rsidP="00AC79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4F95" w14:textId="77777777" w:rsidR="00E964C3" w:rsidRPr="00AC798F" w:rsidRDefault="00E964C3" w:rsidP="0071737A">
    <w:pPr>
      <w:spacing w:after="0" w:line="276" w:lineRule="auto"/>
      <w:jc w:val="right"/>
    </w:pPr>
    <w:r w:rsidRPr="00AC798F">
      <w:t>EOHHS</w:t>
    </w:r>
  </w:p>
  <w:p w14:paraId="035EBA9C" w14:textId="6169296F" w:rsidR="00E964C3" w:rsidRPr="00AC798F" w:rsidRDefault="00E964C3" w:rsidP="0071737A">
    <w:pPr>
      <w:spacing w:after="0" w:line="276" w:lineRule="auto"/>
      <w:jc w:val="right"/>
    </w:pPr>
    <w:r w:rsidRPr="00AC798F">
      <w:t xml:space="preserve">Administrative Bulletin </w:t>
    </w:r>
    <w:r w:rsidR="007B5A69">
      <w:t>24-</w:t>
    </w:r>
    <w:r w:rsidR="00097EBC" w:rsidRPr="00097EBC">
      <w:t>08</w:t>
    </w:r>
  </w:p>
  <w:p w14:paraId="64299DFB" w14:textId="4B958FE8" w:rsidR="00E964C3" w:rsidRPr="00AC798F" w:rsidRDefault="00E964C3" w:rsidP="0071737A">
    <w:pPr>
      <w:spacing w:after="0" w:line="276" w:lineRule="auto"/>
      <w:jc w:val="right"/>
    </w:pPr>
    <w:r w:rsidRPr="00AC798F">
      <w:t xml:space="preserve">Effective </w:t>
    </w:r>
    <w:r w:rsidR="007B5A69">
      <w:t>January 1, 2024</w:t>
    </w:r>
  </w:p>
  <w:p w14:paraId="2B9E7F93" w14:textId="77777777" w:rsidR="00E964C3" w:rsidRDefault="00E96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4809"/>
    <w:rsid w:val="000722C4"/>
    <w:rsid w:val="00097EBC"/>
    <w:rsid w:val="000B3478"/>
    <w:rsid w:val="00130559"/>
    <w:rsid w:val="00134791"/>
    <w:rsid w:val="00146C2F"/>
    <w:rsid w:val="00153DCE"/>
    <w:rsid w:val="00154CA9"/>
    <w:rsid w:val="00193348"/>
    <w:rsid w:val="001A7742"/>
    <w:rsid w:val="001A7A68"/>
    <w:rsid w:val="001D628B"/>
    <w:rsid w:val="0022152B"/>
    <w:rsid w:val="002448DD"/>
    <w:rsid w:val="00266B97"/>
    <w:rsid w:val="00271D28"/>
    <w:rsid w:val="0027639F"/>
    <w:rsid w:val="00284238"/>
    <w:rsid w:val="00291039"/>
    <w:rsid w:val="002A779E"/>
    <w:rsid w:val="003113E4"/>
    <w:rsid w:val="0033130A"/>
    <w:rsid w:val="00351564"/>
    <w:rsid w:val="00363CA9"/>
    <w:rsid w:val="003A3882"/>
    <w:rsid w:val="003F6AAE"/>
    <w:rsid w:val="0041466F"/>
    <w:rsid w:val="0041715C"/>
    <w:rsid w:val="00421B27"/>
    <w:rsid w:val="00443CDB"/>
    <w:rsid w:val="00465E5A"/>
    <w:rsid w:val="00486062"/>
    <w:rsid w:val="004B1E42"/>
    <w:rsid w:val="004D48D7"/>
    <w:rsid w:val="005246D9"/>
    <w:rsid w:val="00533A3B"/>
    <w:rsid w:val="0053555D"/>
    <w:rsid w:val="0056474D"/>
    <w:rsid w:val="005702E6"/>
    <w:rsid w:val="0057224E"/>
    <w:rsid w:val="00585302"/>
    <w:rsid w:val="00597C39"/>
    <w:rsid w:val="005B5D35"/>
    <w:rsid w:val="005F20AC"/>
    <w:rsid w:val="005F66F1"/>
    <w:rsid w:val="00607406"/>
    <w:rsid w:val="0064272D"/>
    <w:rsid w:val="00656FFF"/>
    <w:rsid w:val="006718AB"/>
    <w:rsid w:val="006B1D87"/>
    <w:rsid w:val="006B6EE0"/>
    <w:rsid w:val="006E5DED"/>
    <w:rsid w:val="0070235D"/>
    <w:rsid w:val="0071737A"/>
    <w:rsid w:val="00720C4F"/>
    <w:rsid w:val="00734039"/>
    <w:rsid w:val="00782360"/>
    <w:rsid w:val="00796A70"/>
    <w:rsid w:val="007B48C3"/>
    <w:rsid w:val="007B5A69"/>
    <w:rsid w:val="007F04B8"/>
    <w:rsid w:val="00800711"/>
    <w:rsid w:val="00835677"/>
    <w:rsid w:val="00852E4B"/>
    <w:rsid w:val="008669CB"/>
    <w:rsid w:val="008A50C9"/>
    <w:rsid w:val="008C7C8A"/>
    <w:rsid w:val="00964EDE"/>
    <w:rsid w:val="00984786"/>
    <w:rsid w:val="009A3538"/>
    <w:rsid w:val="00A01D8C"/>
    <w:rsid w:val="00A06F80"/>
    <w:rsid w:val="00A34C8D"/>
    <w:rsid w:val="00A75CD6"/>
    <w:rsid w:val="00AB33D8"/>
    <w:rsid w:val="00AC798F"/>
    <w:rsid w:val="00AD1945"/>
    <w:rsid w:val="00B0173B"/>
    <w:rsid w:val="00B05E0C"/>
    <w:rsid w:val="00B602BB"/>
    <w:rsid w:val="00B623EB"/>
    <w:rsid w:val="00BA6D03"/>
    <w:rsid w:val="00BE1FB2"/>
    <w:rsid w:val="00C1076E"/>
    <w:rsid w:val="00C400D6"/>
    <w:rsid w:val="00C4194A"/>
    <w:rsid w:val="00C773D1"/>
    <w:rsid w:val="00C87BF7"/>
    <w:rsid w:val="00D160CC"/>
    <w:rsid w:val="00D5182F"/>
    <w:rsid w:val="00D63172"/>
    <w:rsid w:val="00D761F6"/>
    <w:rsid w:val="00DA095C"/>
    <w:rsid w:val="00E10A6E"/>
    <w:rsid w:val="00E27559"/>
    <w:rsid w:val="00E320F9"/>
    <w:rsid w:val="00E56BD5"/>
    <w:rsid w:val="00E620A3"/>
    <w:rsid w:val="00E74BC2"/>
    <w:rsid w:val="00E92AC9"/>
    <w:rsid w:val="00E964C3"/>
    <w:rsid w:val="00EE4CAE"/>
    <w:rsid w:val="00F12C5F"/>
    <w:rsid w:val="00F30AF6"/>
    <w:rsid w:val="00F44C98"/>
    <w:rsid w:val="00F44E10"/>
    <w:rsid w:val="00F531D7"/>
    <w:rsid w:val="00F60649"/>
    <w:rsid w:val="00F65E52"/>
    <w:rsid w:val="00F8728D"/>
    <w:rsid w:val="00FB216E"/>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45"/>
    <w:pPr>
      <w:spacing w:after="120"/>
    </w:pPr>
    <w:rPr>
      <w:rFonts w:ascii="Georgia" w:hAnsi="Georgia"/>
    </w:rPr>
  </w:style>
  <w:style w:type="paragraph" w:styleId="Heading1">
    <w:name w:val="heading 1"/>
    <w:basedOn w:val="Normal"/>
    <w:next w:val="Normal"/>
    <w:link w:val="Heading1Char"/>
    <w:qFormat/>
    <w:rsid w:val="00AC798F"/>
    <w:pPr>
      <w:tabs>
        <w:tab w:val="left" w:pos="3165"/>
      </w:tabs>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71737A"/>
    <w:pPr>
      <w:keepNext/>
      <w:spacing w:before="24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91039"/>
    <w:pPr>
      <w:keepNext/>
      <w:spacing w:before="240" w:line="276" w:lineRule="auto"/>
      <w:outlineLvl w:val="2"/>
    </w:pPr>
    <w:rPr>
      <w:b/>
      <w:bCs/>
      <w:sz w:val="24"/>
      <w:szCs w:val="24"/>
    </w:rPr>
  </w:style>
  <w:style w:type="paragraph" w:styleId="Heading4">
    <w:name w:val="heading 4"/>
    <w:basedOn w:val="Normal"/>
    <w:next w:val="Normal"/>
    <w:link w:val="Heading4Char"/>
    <w:uiPriority w:val="9"/>
    <w:unhideWhenUsed/>
    <w:qFormat/>
    <w:rsid w:val="00A75CD6"/>
    <w:pPr>
      <w:keepNext/>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AC798F"/>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71737A"/>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291039"/>
    <w:rPr>
      <w:rFonts w:ascii="Georgia" w:hAnsi="Georgia"/>
      <w:b/>
      <w:bCs/>
      <w:sz w:val="24"/>
      <w:szCs w:val="24"/>
    </w:rPr>
  </w:style>
  <w:style w:type="paragraph" w:customStyle="1" w:styleId="SubjectLine">
    <w:name w:val="Subject Line"/>
    <w:basedOn w:val="Normal"/>
    <w:link w:val="SubjectLineChar"/>
    <w:qFormat/>
    <w:rsid w:val="00F44E10"/>
    <w:pPr>
      <w:tabs>
        <w:tab w:val="left" w:pos="900"/>
      </w:tabs>
      <w:spacing w:before="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F44E10"/>
    <w:rPr>
      <w:rFonts w:ascii="Georgia" w:eastAsia="Times New Roman" w:hAnsi="Georgia" w:cs="Times New Roman"/>
      <w:b/>
      <w:bCs/>
      <w:noProof/>
      <w:sz w:val="24"/>
      <w:szCs w:val="24"/>
    </w:rPr>
  </w:style>
  <w:style w:type="character" w:customStyle="1" w:styleId="Heading4Char">
    <w:name w:val="Heading 4 Char"/>
    <w:basedOn w:val="DefaultParagraphFont"/>
    <w:link w:val="Heading4"/>
    <w:uiPriority w:val="9"/>
    <w:rsid w:val="00A75CD6"/>
    <w:rPr>
      <w:rFonts w:asciiTheme="majorHAnsi" w:eastAsiaTheme="majorEastAsia" w:hAnsiTheme="majorHAnsi" w:cstheme="majorBidi"/>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twitter.com/MassHealth"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acebook.com/MassHealth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youtube.com/channel/UC1QQ61nTN7LNKkhjrjnYOU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5ACEA-0E3A-42F0-8A33-5640CCF1BBD7}">
  <ds:schemaRefs>
    <ds:schemaRef ds:uri="http://www.w3.org/XML/1998/namespace"/>
    <ds:schemaRef ds:uri="http://purl.org/dc/dcmitype/"/>
    <ds:schemaRef ds:uri="92d6340a-28f9-40f2-b67e-9117d40e80df"/>
    <ds:schemaRef ds:uri="http://purl.org/dc/terms/"/>
    <ds:schemaRef ds:uri="http://schemas.microsoft.com/office/2006/metadata/properties"/>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3.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DeLeo, Dan (EHS)</cp:lastModifiedBy>
  <cp:revision>27</cp:revision>
  <cp:lastPrinted>2024-03-11T19:02:00Z</cp:lastPrinted>
  <dcterms:created xsi:type="dcterms:W3CDTF">2024-01-04T18:39:00Z</dcterms:created>
  <dcterms:modified xsi:type="dcterms:W3CDTF">2024-03-12T13:58:00Z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