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7BA36258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8B4637">
        <w:t>25-25</w:t>
      </w:r>
      <w:r w:rsidRPr="00100E5C">
        <w:t xml:space="preserve"> 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47E5A8CB" w:rsidR="00533A3B" w:rsidRDefault="00733DB3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33DB3">
        <w:rPr>
          <w:b/>
          <w:bCs/>
          <w:sz w:val="24"/>
          <w:szCs w:val="24"/>
        </w:rPr>
        <w:t xml:space="preserve">101 CMR 304.00: </w:t>
      </w:r>
      <w:r w:rsidRPr="00733DB3">
        <w:rPr>
          <w:b/>
          <w:bCs/>
          <w:i/>
          <w:iCs/>
          <w:sz w:val="24"/>
          <w:szCs w:val="24"/>
        </w:rPr>
        <w:t>Rates for Community Health Centers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0B1723ED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>Effective</w:t>
      </w:r>
      <w:r w:rsidR="00260A71">
        <w:rPr>
          <w:sz w:val="24"/>
          <w:szCs w:val="24"/>
        </w:rPr>
        <w:t xml:space="preserve"> </w:t>
      </w:r>
      <w:r w:rsidR="00214BF6">
        <w:rPr>
          <w:sz w:val="24"/>
          <w:szCs w:val="24"/>
        </w:rPr>
        <w:t xml:space="preserve">November </w:t>
      </w:r>
      <w:r w:rsidR="00260A71" w:rsidRPr="00260A71">
        <w:rPr>
          <w:sz w:val="24"/>
          <w:szCs w:val="24"/>
        </w:rPr>
        <w:t>1, 2025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5D41E57F" w:rsidR="00F44E10" w:rsidRPr="00F44E10" w:rsidRDefault="00C363B9" w:rsidP="00100E5C">
      <w:pPr>
        <w:pStyle w:val="SubjectLine"/>
        <w:spacing w:before="0" w:after="0" w:line="240" w:lineRule="auto"/>
      </w:pPr>
      <w:r w:rsidRPr="00C363B9">
        <w:t xml:space="preserve">Coding Update for Services Provided by Certified Nurse Midwives and Obstetrician Gynecologists in Community Health Centers 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625AF70F" w:rsidR="00852E4B" w:rsidRPr="0022152B" w:rsidRDefault="003929C5" w:rsidP="00DA095C">
      <w:pPr>
        <w:pStyle w:val="Heading2"/>
      </w:pPr>
      <w:r>
        <w:t>Background</w:t>
      </w:r>
      <w:r w:rsidR="00852E4B" w:rsidRPr="0022152B">
        <w:t xml:space="preserve"> </w:t>
      </w:r>
    </w:p>
    <w:p w14:paraId="5AD2339A" w14:textId="6C5ECD7C" w:rsidR="00C64609" w:rsidRDefault="00C64609" w:rsidP="00852E4B">
      <w:pPr>
        <w:spacing w:line="276" w:lineRule="auto"/>
      </w:pPr>
      <w:r w:rsidRPr="00C64609">
        <w:t xml:space="preserve">Notwithstanding 101 CMR 304.00: </w:t>
      </w:r>
      <w:r w:rsidRPr="00042318">
        <w:rPr>
          <w:i/>
          <w:iCs/>
        </w:rPr>
        <w:t>Rates for Community Health Centers</w:t>
      </w:r>
      <w:r w:rsidRPr="00C64609">
        <w:t xml:space="preserve"> or </w:t>
      </w:r>
      <w:r w:rsidR="00042318">
        <w:t xml:space="preserve">Subchapter 6 of </w:t>
      </w:r>
      <w:r w:rsidRPr="00C64609">
        <w:t xml:space="preserve">the </w:t>
      </w:r>
      <w:r w:rsidRPr="00F834FF">
        <w:rPr>
          <w:i/>
          <w:iCs/>
        </w:rPr>
        <w:t>MassHealth Community Health Center Provider Manual</w:t>
      </w:r>
      <w:r w:rsidRPr="00C64609">
        <w:t xml:space="preserve">, the Executive Office of Health and Human Services (EOHHS) is updating the appropriate use of CPT code </w:t>
      </w:r>
      <w:proofErr w:type="spellStart"/>
      <w:r w:rsidRPr="00C64609">
        <w:t>T1015</w:t>
      </w:r>
      <w:proofErr w:type="spellEnd"/>
      <w:r w:rsidRPr="00C64609">
        <w:t xml:space="preserve"> with modifier TH by </w:t>
      </w:r>
      <w:r w:rsidR="00042318">
        <w:t>c</w:t>
      </w:r>
      <w:r w:rsidRPr="00C64609">
        <w:t xml:space="preserve">ommunity </w:t>
      </w:r>
      <w:r w:rsidR="00042318">
        <w:t>h</w:t>
      </w:r>
      <w:r w:rsidRPr="00C64609">
        <w:t xml:space="preserve">ealth </w:t>
      </w:r>
      <w:r w:rsidR="00042318">
        <w:t>c</w:t>
      </w:r>
      <w:r w:rsidRPr="00C64609">
        <w:t>enters</w:t>
      </w:r>
      <w:r w:rsidR="00A608E7">
        <w:t xml:space="preserve"> (CHCs)</w:t>
      </w:r>
      <w:r w:rsidRPr="00C64609">
        <w:t xml:space="preserve">. Specifically, effective November 1, 2025, EOHHS is updating the description for </w:t>
      </w:r>
      <w:r w:rsidR="00A608E7">
        <w:t xml:space="preserve">CHCs’ </w:t>
      </w:r>
      <w:r w:rsidRPr="00C64609">
        <w:t xml:space="preserve">use of </w:t>
      </w:r>
      <w:proofErr w:type="spellStart"/>
      <w:r w:rsidRPr="00C64609">
        <w:t>T1015</w:t>
      </w:r>
      <w:proofErr w:type="spellEnd"/>
      <w:r w:rsidRPr="00C64609">
        <w:t>-TH as follows</w:t>
      </w:r>
      <w:r w:rsidR="0004231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0974" w14:paraId="1DD3FBBA" w14:textId="77777777" w:rsidTr="005D0974">
        <w:tc>
          <w:tcPr>
            <w:tcW w:w="3116" w:type="dxa"/>
            <w:vAlign w:val="center"/>
          </w:tcPr>
          <w:p w14:paraId="24CD604E" w14:textId="6FBB86E5" w:rsidR="005D0974" w:rsidRDefault="005D0974" w:rsidP="005D0974">
            <w:pPr>
              <w:spacing w:before="120" w:line="276" w:lineRule="auto"/>
            </w:pPr>
            <w:r w:rsidRPr="000F2179">
              <w:rPr>
                <w:b/>
                <w:bCs/>
              </w:rPr>
              <w:t xml:space="preserve">CPT </w:t>
            </w:r>
            <w:r w:rsidR="00042318">
              <w:rPr>
                <w:b/>
                <w:bCs/>
              </w:rPr>
              <w:t>c</w:t>
            </w:r>
            <w:r w:rsidR="00042318" w:rsidRPr="000F2179">
              <w:rPr>
                <w:b/>
                <w:bCs/>
              </w:rPr>
              <w:t>ode</w:t>
            </w:r>
            <w:r w:rsidR="00042318" w:rsidRPr="000F2179">
              <w:rPr>
                <w:rFonts w:ascii="Times New Roman" w:hAnsi="Times New Roman" w:cs="Times New Roman"/>
              </w:rPr>
              <w:t> </w:t>
            </w:r>
            <w:r w:rsidR="00042318" w:rsidRPr="000F2179">
              <w:t> </w:t>
            </w:r>
          </w:p>
        </w:tc>
        <w:tc>
          <w:tcPr>
            <w:tcW w:w="3117" w:type="dxa"/>
            <w:vAlign w:val="center"/>
          </w:tcPr>
          <w:p w14:paraId="75F45125" w14:textId="35927361" w:rsidR="005D0974" w:rsidRDefault="005D0974" w:rsidP="005D0974">
            <w:pPr>
              <w:spacing w:before="120" w:line="276" w:lineRule="auto"/>
            </w:pPr>
            <w:r w:rsidRPr="45F86C87">
              <w:rPr>
                <w:b/>
                <w:bCs/>
              </w:rPr>
              <w:t>Current description (through October 31, 2025)</w:t>
            </w:r>
            <w:r w:rsidRPr="45F86C87">
              <w:rPr>
                <w:rFonts w:ascii="Times New Roman" w:hAnsi="Times New Roman" w:cs="Times New Roman"/>
              </w:rPr>
              <w:t> </w:t>
            </w:r>
            <w:r>
              <w:t> </w:t>
            </w:r>
          </w:p>
        </w:tc>
        <w:tc>
          <w:tcPr>
            <w:tcW w:w="3117" w:type="dxa"/>
            <w:vAlign w:val="center"/>
          </w:tcPr>
          <w:p w14:paraId="38D9FD37" w14:textId="4E611B8A" w:rsidR="005D0974" w:rsidRDefault="005D0974" w:rsidP="005D0974">
            <w:pPr>
              <w:spacing w:before="120" w:line="276" w:lineRule="auto"/>
            </w:pPr>
            <w:r w:rsidRPr="45F86C87">
              <w:rPr>
                <w:b/>
                <w:bCs/>
              </w:rPr>
              <w:t>New description (as of November 1, 2025)</w:t>
            </w:r>
            <w:r w:rsidRPr="45F86C87">
              <w:rPr>
                <w:rFonts w:ascii="Times New Roman" w:hAnsi="Times New Roman" w:cs="Times New Roman"/>
              </w:rPr>
              <w:t> </w:t>
            </w:r>
            <w:r>
              <w:t> </w:t>
            </w:r>
          </w:p>
        </w:tc>
      </w:tr>
      <w:tr w:rsidR="005D0974" w14:paraId="3744430D" w14:textId="77777777" w:rsidTr="005D0974">
        <w:tc>
          <w:tcPr>
            <w:tcW w:w="3116" w:type="dxa"/>
            <w:vAlign w:val="center"/>
          </w:tcPr>
          <w:p w14:paraId="686CD2C1" w14:textId="7E6A6C06" w:rsidR="005D0974" w:rsidRDefault="005D0974" w:rsidP="005D0974">
            <w:pPr>
              <w:spacing w:before="120" w:line="276" w:lineRule="auto"/>
            </w:pPr>
            <w:proofErr w:type="spellStart"/>
            <w:r>
              <w:t>T1015</w:t>
            </w:r>
            <w:proofErr w:type="spellEnd"/>
            <w:r w:rsidRPr="45F86C87">
              <w:rPr>
                <w:rFonts w:cs="Times New Roman"/>
              </w:rPr>
              <w:t>-TH</w:t>
            </w:r>
          </w:p>
        </w:tc>
        <w:tc>
          <w:tcPr>
            <w:tcW w:w="3117" w:type="dxa"/>
            <w:vAlign w:val="center"/>
          </w:tcPr>
          <w:p w14:paraId="31DE1B31" w14:textId="53BF1BCA" w:rsidR="005D0974" w:rsidRDefault="005D0974" w:rsidP="005D0974">
            <w:pPr>
              <w:spacing w:before="120" w:line="276" w:lineRule="auto"/>
            </w:pPr>
            <w:r>
              <w:t>Use for a medical visit with a nurse midwife for a prenatal or postpartum service</w:t>
            </w:r>
            <w:r w:rsidRPr="6E95122F">
              <w:rPr>
                <w:rFonts w:ascii="Times New Roman" w:hAnsi="Times New Roman" w:cs="Times New Roman"/>
              </w:rPr>
              <w:t> </w:t>
            </w:r>
            <w:r>
              <w:t> </w:t>
            </w:r>
          </w:p>
        </w:tc>
        <w:tc>
          <w:tcPr>
            <w:tcW w:w="3117" w:type="dxa"/>
            <w:vAlign w:val="center"/>
          </w:tcPr>
          <w:p w14:paraId="30C601EA" w14:textId="6599E6BA" w:rsidR="005D0974" w:rsidRDefault="005D0974" w:rsidP="005D0974">
            <w:pPr>
              <w:spacing w:before="120" w:line="276" w:lineRule="auto"/>
            </w:pPr>
            <w:r>
              <w:t>Use for all individual medical visits with a certified nurse midwife or obstetrician gynecologist</w:t>
            </w:r>
            <w:r w:rsidRPr="45F86C87">
              <w:rPr>
                <w:rFonts w:ascii="Times New Roman" w:hAnsi="Times New Roman" w:cs="Times New Roman"/>
              </w:rPr>
              <w:t> </w:t>
            </w:r>
            <w:r>
              <w:t> </w:t>
            </w:r>
          </w:p>
        </w:tc>
      </w:tr>
    </w:tbl>
    <w:p w14:paraId="5A6CF9CA" w14:textId="77777777" w:rsidR="00C64609" w:rsidRDefault="00C64609" w:rsidP="005D0974">
      <w:pPr>
        <w:spacing w:after="0" w:line="276" w:lineRule="auto"/>
      </w:pPr>
    </w:p>
    <w:p w14:paraId="5D50AA75" w14:textId="79640165" w:rsidR="0051648C" w:rsidRDefault="0051648C" w:rsidP="0051648C">
      <w:pPr>
        <w:spacing w:line="276" w:lineRule="auto"/>
      </w:pPr>
      <w:r>
        <w:t>Effective November 1,</w:t>
      </w:r>
      <w:r w:rsidR="003E1927">
        <w:t xml:space="preserve"> </w:t>
      </w:r>
      <w:r>
        <w:t xml:space="preserve">2025, all individual medical visits billed by a </w:t>
      </w:r>
      <w:r w:rsidR="00986705">
        <w:t>CHC</w:t>
      </w:r>
      <w:r>
        <w:t xml:space="preserve"> using CPT code </w:t>
      </w:r>
      <w:proofErr w:type="spellStart"/>
      <w:r>
        <w:t>T1015</w:t>
      </w:r>
      <w:proofErr w:type="spellEnd"/>
      <w:r>
        <w:t xml:space="preserve"> for services performed by a certified nurse midwife or obstetrician gynecologist must be accompanied by the TH modifier. The TH modifier must be used for all such visits, </w:t>
      </w:r>
      <w:r w:rsidR="006D6FB9">
        <w:t xml:space="preserve">regardless of whether </w:t>
      </w:r>
      <w:r>
        <w:t xml:space="preserve">the service performed was related to prenatal or postpartum care.  </w:t>
      </w:r>
    </w:p>
    <w:p w14:paraId="4FF47C0A" w14:textId="5CFA4EFA" w:rsidR="005D0974" w:rsidRPr="00533A3B" w:rsidRDefault="0051648C" w:rsidP="0051648C">
      <w:pPr>
        <w:spacing w:line="276" w:lineRule="auto"/>
      </w:pPr>
      <w:r>
        <w:lastRenderedPageBreak/>
        <w:t>This change will be reflected in the next update to</w:t>
      </w:r>
      <w:r w:rsidR="003E1927">
        <w:t xml:space="preserve"> Subchapter 6 of </w:t>
      </w:r>
      <w:r w:rsidR="003E1927" w:rsidRPr="00C64609">
        <w:t xml:space="preserve">the </w:t>
      </w:r>
      <w:r w:rsidR="003E1927" w:rsidRPr="00FD5B28">
        <w:rPr>
          <w:i/>
          <w:iCs/>
        </w:rPr>
        <w:t>MassHealth Community Health Center Provider Manual</w:t>
      </w:r>
      <w:r>
        <w:t xml:space="preserve">. There will be no change to the allowable fee for </w:t>
      </w:r>
      <w:proofErr w:type="spellStart"/>
      <w:r>
        <w:t>T1015</w:t>
      </w:r>
      <w:proofErr w:type="spellEnd"/>
      <w:r>
        <w:t>-TH.</w:t>
      </w:r>
    </w:p>
    <w:sectPr w:rsidR="005D0974" w:rsidRPr="00533A3B" w:rsidSect="00E964C3">
      <w:headerReference w:type="default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06A8" w14:textId="77777777" w:rsidR="008B25A0" w:rsidRDefault="008B25A0" w:rsidP="00AC798F">
      <w:r>
        <w:separator/>
      </w:r>
    </w:p>
    <w:p w14:paraId="2D4F4AC0" w14:textId="77777777" w:rsidR="008B25A0" w:rsidRDefault="008B25A0"/>
  </w:endnote>
  <w:endnote w:type="continuationSeparator" w:id="0">
    <w:p w14:paraId="78BF7B09" w14:textId="77777777" w:rsidR="008B25A0" w:rsidRDefault="008B25A0" w:rsidP="00AC798F">
      <w:r>
        <w:continuationSeparator/>
      </w:r>
    </w:p>
    <w:p w14:paraId="64DFF729" w14:textId="77777777" w:rsidR="008B25A0" w:rsidRDefault="008B2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3406" w14:textId="77777777" w:rsidR="005A17EF" w:rsidRDefault="005A1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C7D" w14:textId="77777777" w:rsidR="005A17EF" w:rsidRDefault="005A1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7288" w14:textId="77777777" w:rsidR="008B25A0" w:rsidRDefault="008B25A0" w:rsidP="00AC798F">
      <w:r>
        <w:separator/>
      </w:r>
    </w:p>
    <w:p w14:paraId="49E088D9" w14:textId="77777777" w:rsidR="008B25A0" w:rsidRDefault="008B25A0"/>
  </w:footnote>
  <w:footnote w:type="continuationSeparator" w:id="0">
    <w:p w14:paraId="73F809C6" w14:textId="77777777" w:rsidR="008B25A0" w:rsidRDefault="008B25A0" w:rsidP="00AC798F">
      <w:r>
        <w:continuationSeparator/>
      </w:r>
    </w:p>
    <w:p w14:paraId="0D9BF0FC" w14:textId="77777777" w:rsidR="008B25A0" w:rsidRDefault="008B2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DAF5" w14:textId="77777777" w:rsidR="005A17EF" w:rsidRDefault="005A1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proofErr w:type="spellStart"/>
    <w:r w:rsidRPr="00AC798F">
      <w:rPr>
        <w:color w:val="FF0000"/>
      </w:rPr>
      <w:t>YY</w:t>
    </w:r>
    <w:proofErr w:type="spellEnd"/>
    <w:r w:rsidRPr="00AC798F">
      <w:rPr>
        <w:color w:val="FF0000"/>
      </w:rPr>
      <w:t>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 xml:space="preserve">Month Day, </w:t>
    </w:r>
    <w:proofErr w:type="spellStart"/>
    <w:r w:rsidRPr="0022152B">
      <w:rPr>
        <w:color w:val="FF0000"/>
      </w:rPr>
      <w:t>YYYY</w:t>
    </w:r>
    <w:proofErr w:type="spellEnd"/>
    <w:r w:rsidRPr="00AC798F">
      <w:t>]</w:t>
    </w:r>
  </w:p>
  <w:p w14:paraId="6F1B245B" w14:textId="77777777" w:rsidR="00E964C3" w:rsidRDefault="00E96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3D7EEC55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</w:t>
    </w:r>
    <w:r w:rsidR="000B79D2">
      <w:rPr>
        <w:b/>
        <w:bCs/>
        <w:color w:val="1F497D" w:themeColor="text2"/>
      </w:rPr>
      <w:t xml:space="preserve">IAME </w:t>
    </w:r>
    <w:proofErr w:type="spellStart"/>
    <w:r w:rsidR="000B79D2">
      <w:rPr>
        <w:b/>
        <w:bCs/>
        <w:color w:val="1F497D" w:themeColor="text2"/>
      </w:rPr>
      <w:t>MAHANIAH</w:t>
    </w:r>
    <w:proofErr w:type="spellEnd"/>
    <w:r w:rsidR="00D23D23">
      <w:rPr>
        <w:b/>
        <w:bCs/>
        <w:color w:val="1F497D" w:themeColor="text2"/>
      </w:rPr>
      <w:t>, MD, MBA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05726EE9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</w:r>
    <w:r w:rsidR="006C41D9">
      <w:rPr>
        <w:color w:val="1F497D" w:themeColor="text2"/>
      </w:rPr>
      <w:t>UNDER</w:t>
    </w:r>
    <w:r w:rsidRPr="00AC798F">
      <w:rPr>
        <w:color w:val="1F497D" w:themeColor="text2"/>
      </w:rPr>
      <w:t>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72F637C6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8B4637">
      <w:t>25-25</w:t>
    </w:r>
  </w:p>
  <w:p w14:paraId="64299DFB" w14:textId="207AE995" w:rsidR="00E964C3" w:rsidRPr="00AC798F" w:rsidRDefault="00E964C3" w:rsidP="0071737A">
    <w:pPr>
      <w:spacing w:after="0" w:line="276" w:lineRule="auto"/>
      <w:jc w:val="right"/>
    </w:pPr>
    <w:r w:rsidRPr="00AC798F">
      <w:t>Effective</w:t>
    </w:r>
    <w:r w:rsidR="003E1927">
      <w:t xml:space="preserve"> </w:t>
    </w:r>
    <w:r w:rsidR="005A17EF">
      <w:t xml:space="preserve">November </w:t>
    </w:r>
    <w:r w:rsidR="003E1927">
      <w:t>1, 2025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172A5"/>
    <w:rsid w:val="00024809"/>
    <w:rsid w:val="00042318"/>
    <w:rsid w:val="000722C4"/>
    <w:rsid w:val="000B3478"/>
    <w:rsid w:val="000B79D2"/>
    <w:rsid w:val="00100E5C"/>
    <w:rsid w:val="00103746"/>
    <w:rsid w:val="0010689A"/>
    <w:rsid w:val="00130559"/>
    <w:rsid w:val="00134791"/>
    <w:rsid w:val="00146C2F"/>
    <w:rsid w:val="00153DCE"/>
    <w:rsid w:val="00154CA9"/>
    <w:rsid w:val="00193348"/>
    <w:rsid w:val="00195F63"/>
    <w:rsid w:val="001A7742"/>
    <w:rsid w:val="001A7A68"/>
    <w:rsid w:val="001D628B"/>
    <w:rsid w:val="001E0842"/>
    <w:rsid w:val="00214BF6"/>
    <w:rsid w:val="0022152B"/>
    <w:rsid w:val="002448DD"/>
    <w:rsid w:val="00260A71"/>
    <w:rsid w:val="00266B97"/>
    <w:rsid w:val="00271D28"/>
    <w:rsid w:val="0027639F"/>
    <w:rsid w:val="00284238"/>
    <w:rsid w:val="00291039"/>
    <w:rsid w:val="002A779E"/>
    <w:rsid w:val="002E0806"/>
    <w:rsid w:val="003113E4"/>
    <w:rsid w:val="0033130A"/>
    <w:rsid w:val="00351564"/>
    <w:rsid w:val="003644F6"/>
    <w:rsid w:val="0036491E"/>
    <w:rsid w:val="003929C5"/>
    <w:rsid w:val="003A3882"/>
    <w:rsid w:val="003E1927"/>
    <w:rsid w:val="003F6AAE"/>
    <w:rsid w:val="0041466F"/>
    <w:rsid w:val="0041715C"/>
    <w:rsid w:val="00421B27"/>
    <w:rsid w:val="00443CDB"/>
    <w:rsid w:val="00447534"/>
    <w:rsid w:val="00465E5A"/>
    <w:rsid w:val="004D48D7"/>
    <w:rsid w:val="0051648C"/>
    <w:rsid w:val="005246D9"/>
    <w:rsid w:val="00525DD4"/>
    <w:rsid w:val="00533A3B"/>
    <w:rsid w:val="0053555D"/>
    <w:rsid w:val="00556450"/>
    <w:rsid w:val="0056474D"/>
    <w:rsid w:val="005702E6"/>
    <w:rsid w:val="0057224E"/>
    <w:rsid w:val="00585302"/>
    <w:rsid w:val="00593280"/>
    <w:rsid w:val="00597C39"/>
    <w:rsid w:val="005A17EF"/>
    <w:rsid w:val="005B5D35"/>
    <w:rsid w:val="005D0974"/>
    <w:rsid w:val="005D3083"/>
    <w:rsid w:val="005E2329"/>
    <w:rsid w:val="005F20AC"/>
    <w:rsid w:val="005F66F1"/>
    <w:rsid w:val="00607406"/>
    <w:rsid w:val="006231A4"/>
    <w:rsid w:val="0064272D"/>
    <w:rsid w:val="00656FFF"/>
    <w:rsid w:val="006718AB"/>
    <w:rsid w:val="0068134B"/>
    <w:rsid w:val="006A6684"/>
    <w:rsid w:val="006B1D87"/>
    <w:rsid w:val="006B6EE0"/>
    <w:rsid w:val="006C41D9"/>
    <w:rsid w:val="006D6FB9"/>
    <w:rsid w:val="006E5DED"/>
    <w:rsid w:val="006F115D"/>
    <w:rsid w:val="0070235D"/>
    <w:rsid w:val="0071737A"/>
    <w:rsid w:val="00720C4F"/>
    <w:rsid w:val="00721C69"/>
    <w:rsid w:val="00733DB3"/>
    <w:rsid w:val="00734039"/>
    <w:rsid w:val="00740DE2"/>
    <w:rsid w:val="00752392"/>
    <w:rsid w:val="00782360"/>
    <w:rsid w:val="00796A70"/>
    <w:rsid w:val="007B48C3"/>
    <w:rsid w:val="007F04B8"/>
    <w:rsid w:val="00800711"/>
    <w:rsid w:val="00835677"/>
    <w:rsid w:val="00852E4B"/>
    <w:rsid w:val="008669CB"/>
    <w:rsid w:val="008A50C9"/>
    <w:rsid w:val="008B25A0"/>
    <w:rsid w:val="008B4637"/>
    <w:rsid w:val="008C7C8A"/>
    <w:rsid w:val="00964EDE"/>
    <w:rsid w:val="00984786"/>
    <w:rsid w:val="00986705"/>
    <w:rsid w:val="009A3538"/>
    <w:rsid w:val="00A01D8C"/>
    <w:rsid w:val="00A06F80"/>
    <w:rsid w:val="00A13213"/>
    <w:rsid w:val="00A2440E"/>
    <w:rsid w:val="00A34C8D"/>
    <w:rsid w:val="00A40946"/>
    <w:rsid w:val="00A43FFB"/>
    <w:rsid w:val="00A608E7"/>
    <w:rsid w:val="00A72FAD"/>
    <w:rsid w:val="00A75CD6"/>
    <w:rsid w:val="00AB33D8"/>
    <w:rsid w:val="00AC798F"/>
    <w:rsid w:val="00AD1945"/>
    <w:rsid w:val="00B0173B"/>
    <w:rsid w:val="00B05E0C"/>
    <w:rsid w:val="00B150C5"/>
    <w:rsid w:val="00B623EB"/>
    <w:rsid w:val="00BA6D03"/>
    <w:rsid w:val="00BE1FB2"/>
    <w:rsid w:val="00C1076E"/>
    <w:rsid w:val="00C34D23"/>
    <w:rsid w:val="00C363B9"/>
    <w:rsid w:val="00C400D6"/>
    <w:rsid w:val="00C4194A"/>
    <w:rsid w:val="00C64609"/>
    <w:rsid w:val="00C773D1"/>
    <w:rsid w:val="00C87BF7"/>
    <w:rsid w:val="00CD0456"/>
    <w:rsid w:val="00D160CC"/>
    <w:rsid w:val="00D23D23"/>
    <w:rsid w:val="00D35714"/>
    <w:rsid w:val="00D407CF"/>
    <w:rsid w:val="00D448BF"/>
    <w:rsid w:val="00D5182F"/>
    <w:rsid w:val="00D63172"/>
    <w:rsid w:val="00D761F6"/>
    <w:rsid w:val="00DA095C"/>
    <w:rsid w:val="00DD626A"/>
    <w:rsid w:val="00E06A5D"/>
    <w:rsid w:val="00E10A6E"/>
    <w:rsid w:val="00E27559"/>
    <w:rsid w:val="00E320F9"/>
    <w:rsid w:val="00E56BD5"/>
    <w:rsid w:val="00E620A3"/>
    <w:rsid w:val="00E74BC2"/>
    <w:rsid w:val="00E92AC9"/>
    <w:rsid w:val="00E964C3"/>
    <w:rsid w:val="00EE4CAE"/>
    <w:rsid w:val="00EF33F6"/>
    <w:rsid w:val="00F12C5F"/>
    <w:rsid w:val="00F247CB"/>
    <w:rsid w:val="00F30AF6"/>
    <w:rsid w:val="00F44C98"/>
    <w:rsid w:val="00F44E10"/>
    <w:rsid w:val="00F531D7"/>
    <w:rsid w:val="00F56D7C"/>
    <w:rsid w:val="00F60649"/>
    <w:rsid w:val="00F65E52"/>
    <w:rsid w:val="00F834FF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paragraph" w:styleId="Revision">
    <w:name w:val="Revision"/>
    <w:hidden/>
    <w:uiPriority w:val="99"/>
    <w:semiHidden/>
    <w:rsid w:val="00733DB3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5D3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083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83"/>
    <w:rPr>
      <w:rFonts w:ascii="Georgia" w:hAnsi="Georg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64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Philippa Durbin</cp:lastModifiedBy>
  <cp:revision>8</cp:revision>
  <cp:lastPrinted>2023-03-01T20:48:00Z</cp:lastPrinted>
  <dcterms:created xsi:type="dcterms:W3CDTF">2025-10-23T13:52:00Z</dcterms:created>
  <dcterms:modified xsi:type="dcterms:W3CDTF">2025-11-03T14:51:00Z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