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57EAB" w14:textId="31464253" w:rsidR="00533A3B" w:rsidRDefault="00533A3B" w:rsidP="00A72FAD">
      <w:pPr>
        <w:pStyle w:val="Heading1"/>
        <w:spacing w:before="120" w:after="0"/>
      </w:pPr>
      <w:r w:rsidRPr="00100E5C">
        <w:t xml:space="preserve">Administrative Bulletin </w:t>
      </w:r>
      <w:r w:rsidR="00DD2303" w:rsidRPr="00E94F64">
        <w:t>26-</w:t>
      </w:r>
      <w:r w:rsidR="00E94F64" w:rsidRPr="00E94F64">
        <w:t>06</w:t>
      </w:r>
    </w:p>
    <w:p w14:paraId="2AD16DA2" w14:textId="77777777" w:rsidR="00A72FAD" w:rsidRPr="00A72FAD" w:rsidRDefault="00A72FAD" w:rsidP="00A72FAD">
      <w:pPr>
        <w:spacing w:after="0"/>
      </w:pPr>
    </w:p>
    <w:p w14:paraId="1D3755FA" w14:textId="28E960CE" w:rsidR="00533A3B" w:rsidRDefault="00533A3B" w:rsidP="00A72FAD">
      <w:pPr>
        <w:spacing w:after="0"/>
        <w:jc w:val="center"/>
        <w:rPr>
          <w:b/>
          <w:bCs/>
          <w:i/>
          <w:iCs/>
          <w:sz w:val="24"/>
          <w:szCs w:val="24"/>
        </w:rPr>
      </w:pPr>
      <w:r w:rsidRPr="00796A70">
        <w:rPr>
          <w:b/>
          <w:bCs/>
          <w:sz w:val="24"/>
          <w:szCs w:val="24"/>
        </w:rPr>
        <w:t xml:space="preserve">101 CMR </w:t>
      </w:r>
      <w:r w:rsidR="00DD2303">
        <w:rPr>
          <w:b/>
          <w:bCs/>
          <w:sz w:val="24"/>
          <w:szCs w:val="24"/>
        </w:rPr>
        <w:t>314</w:t>
      </w:r>
      <w:r w:rsidRPr="00796A70">
        <w:rPr>
          <w:b/>
          <w:bCs/>
          <w:sz w:val="24"/>
          <w:szCs w:val="24"/>
        </w:rPr>
        <w:t xml:space="preserve">.00: </w:t>
      </w:r>
      <w:r w:rsidR="00DD2303" w:rsidRPr="00DD2303">
        <w:rPr>
          <w:b/>
          <w:bCs/>
          <w:i/>
          <w:iCs/>
          <w:sz w:val="24"/>
          <w:szCs w:val="24"/>
        </w:rPr>
        <w:t>Rates for Dental Services</w:t>
      </w:r>
    </w:p>
    <w:p w14:paraId="04FBBEA3" w14:textId="77777777" w:rsidR="00A72FAD" w:rsidRPr="00A72FAD" w:rsidRDefault="00A72FAD" w:rsidP="00A72FAD">
      <w:pPr>
        <w:spacing w:after="0"/>
      </w:pPr>
    </w:p>
    <w:p w14:paraId="27A5BE69" w14:textId="55F60C00" w:rsidR="00533A3B" w:rsidRDefault="00533A3B" w:rsidP="00A72FAD">
      <w:pPr>
        <w:spacing w:after="0"/>
        <w:jc w:val="center"/>
        <w:rPr>
          <w:color w:val="FF0000"/>
          <w:sz w:val="24"/>
          <w:szCs w:val="24"/>
        </w:rPr>
      </w:pPr>
      <w:r w:rsidRPr="00796A70">
        <w:rPr>
          <w:sz w:val="24"/>
          <w:szCs w:val="24"/>
        </w:rPr>
        <w:t xml:space="preserve">Effective </w:t>
      </w:r>
      <w:r w:rsidR="00DD2303" w:rsidRPr="00FE22F6">
        <w:rPr>
          <w:color w:val="000000" w:themeColor="text1"/>
          <w:sz w:val="24"/>
          <w:szCs w:val="24"/>
        </w:rPr>
        <w:t>January 1, 202</w:t>
      </w:r>
      <w:r w:rsidR="00FE22F6">
        <w:rPr>
          <w:color w:val="000000" w:themeColor="text1"/>
          <w:sz w:val="24"/>
          <w:szCs w:val="24"/>
        </w:rPr>
        <w:t>5</w:t>
      </w:r>
    </w:p>
    <w:p w14:paraId="02B0D633" w14:textId="77777777" w:rsidR="00A72FAD" w:rsidRPr="00A72FAD" w:rsidRDefault="00A72FAD" w:rsidP="00A72FAD">
      <w:pPr>
        <w:spacing w:after="0"/>
      </w:pPr>
    </w:p>
    <w:p w14:paraId="7673694D" w14:textId="493CD47D" w:rsidR="00F44E10" w:rsidRPr="00FE22F6" w:rsidRDefault="00FE22F6" w:rsidP="00100E5C">
      <w:pPr>
        <w:pStyle w:val="SubjectLine"/>
        <w:spacing w:before="0" w:after="0" w:line="240" w:lineRule="auto"/>
        <w:rPr>
          <w:color w:val="000000" w:themeColor="text1"/>
        </w:rPr>
      </w:pPr>
      <w:r w:rsidRPr="00FE22F6">
        <w:rPr>
          <w:color w:val="000000" w:themeColor="text1"/>
        </w:rPr>
        <w:t>Code Updates for Certain Dental Services</w:t>
      </w:r>
    </w:p>
    <w:p w14:paraId="220D9338" w14:textId="77777777" w:rsidR="00533A3B" w:rsidRDefault="00533A3B" w:rsidP="00AC798F"/>
    <w:p w14:paraId="218ED137" w14:textId="77777777" w:rsidR="00E964C3" w:rsidRDefault="00E964C3" w:rsidP="00656FFF">
      <w:pPr>
        <w:spacing w:line="276" w:lineRule="auto"/>
        <w:sectPr w:rsidR="00E964C3" w:rsidSect="00EE4CAE">
          <w:head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258963A2" w14:textId="035C1505" w:rsidR="00852E4B" w:rsidRPr="0022152B" w:rsidRDefault="00FE22F6" w:rsidP="00DA095C">
      <w:pPr>
        <w:pStyle w:val="Heading2"/>
      </w:pPr>
      <w:r>
        <w:t>Summary</w:t>
      </w:r>
    </w:p>
    <w:p w14:paraId="5C7D6F76" w14:textId="34804093" w:rsidR="00FE22F6" w:rsidRDefault="00FE22F6" w:rsidP="00FE22F6">
      <w:pPr>
        <w:spacing w:line="276" w:lineRule="auto"/>
      </w:pPr>
      <w:r>
        <w:t>The Executive Office of Health and Human Services (EOHHS) is adding ten (10) codes</w:t>
      </w:r>
      <w:r w:rsidR="001C6054">
        <w:t>,</w:t>
      </w:r>
      <w:r>
        <w:t xml:space="preserve"> revising the definition for nine (9) existing codes, and deleting two (2) codes as specified in the Current Dental Terminology (CDT) 2025 set by the American Dental Association for calendar year 2025. The added codes are effective for dates of service on or after January 1, 2025. These updates are pursuant to 101 CMR 314.01(5) and (6).</w:t>
      </w:r>
    </w:p>
    <w:p w14:paraId="3A3502B2" w14:textId="4C39B7C6" w:rsidR="00852E4B" w:rsidRPr="00AC798F" w:rsidRDefault="00FE22F6" w:rsidP="00FE22F6">
      <w:pPr>
        <w:spacing w:line="276" w:lineRule="auto"/>
      </w:pPr>
      <w:r>
        <w:t>All codes in this administrative bulletin that require pricing are reimbursed at individual consideration (IC). Rates listed in this administrative bulletin are applicable until EOHHS issues revised rates</w:t>
      </w:r>
      <w:r w:rsidR="00852E4B" w:rsidRPr="00AC798F">
        <w:t xml:space="preserve">. </w:t>
      </w:r>
    </w:p>
    <w:p w14:paraId="6A57929E" w14:textId="304DC8E1" w:rsidR="00B05E0C" w:rsidRDefault="00FE22F6" w:rsidP="00100E5C">
      <w:r w:rsidRPr="00FE22F6">
        <w:t>The following new procedure codes are being added.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625"/>
        <w:gridCol w:w="1564"/>
        <w:gridCol w:w="4927"/>
      </w:tblGrid>
      <w:tr w:rsidR="00FE22F6" w:rsidRPr="00611E6B" w14:paraId="08D36118" w14:textId="77777777" w:rsidTr="00363CBB">
        <w:trPr>
          <w:trHeight w:val="432"/>
          <w:tblHeader/>
          <w:jc w:val="center"/>
        </w:trPr>
        <w:tc>
          <w:tcPr>
            <w:tcW w:w="1126" w:type="dxa"/>
            <w:vAlign w:val="center"/>
          </w:tcPr>
          <w:p w14:paraId="7AE0AB2A" w14:textId="57D0E1D4" w:rsidR="00363CBB" w:rsidRPr="00611E6B" w:rsidRDefault="00FE22F6" w:rsidP="00C569CD">
            <w:pPr>
              <w:tabs>
                <w:tab w:val="left" w:pos="1440"/>
                <w:tab w:val="center" w:pos="4925"/>
              </w:tabs>
              <w:spacing w:before="120"/>
              <w:jc w:val="center"/>
              <w:rPr>
                <w:rFonts w:cs="Times New Roman"/>
                <w:b/>
              </w:rPr>
            </w:pPr>
            <w:r w:rsidRPr="00611E6B">
              <w:rPr>
                <w:rFonts w:cs="Times New Roman"/>
                <w:b/>
              </w:rPr>
              <w:t>Code</w:t>
            </w:r>
          </w:p>
        </w:tc>
        <w:tc>
          <w:tcPr>
            <w:tcW w:w="1625" w:type="dxa"/>
            <w:vAlign w:val="center"/>
          </w:tcPr>
          <w:p w14:paraId="18135FAC" w14:textId="77777777" w:rsidR="00FE22F6" w:rsidRPr="00611E6B" w:rsidRDefault="00FE22F6" w:rsidP="00C569CD">
            <w:pPr>
              <w:tabs>
                <w:tab w:val="left" w:pos="1440"/>
                <w:tab w:val="center" w:pos="4925"/>
              </w:tabs>
              <w:spacing w:before="120"/>
              <w:jc w:val="center"/>
              <w:rPr>
                <w:rFonts w:cs="Times New Roman"/>
                <w:b/>
              </w:rPr>
            </w:pPr>
            <w:r w:rsidRPr="00611E6B">
              <w:rPr>
                <w:rFonts w:cs="Times New Roman"/>
                <w:b/>
              </w:rPr>
              <w:t>Allowed Fee</w:t>
            </w:r>
          </w:p>
        </w:tc>
        <w:tc>
          <w:tcPr>
            <w:tcW w:w="1564" w:type="dxa"/>
            <w:vAlign w:val="center"/>
          </w:tcPr>
          <w:p w14:paraId="3A4A153D" w14:textId="77777777" w:rsidR="00FE22F6" w:rsidRPr="00611E6B" w:rsidRDefault="00FE22F6" w:rsidP="00C569CD">
            <w:pPr>
              <w:tabs>
                <w:tab w:val="left" w:pos="1440"/>
                <w:tab w:val="center" w:pos="4925"/>
              </w:tabs>
              <w:spacing w:before="120"/>
              <w:jc w:val="center"/>
              <w:rPr>
                <w:rFonts w:cs="Times New Roman"/>
                <w:b/>
              </w:rPr>
            </w:pPr>
            <w:r w:rsidRPr="00611E6B">
              <w:rPr>
                <w:rFonts w:cs="Times New Roman"/>
                <w:b/>
              </w:rPr>
              <w:t>EPSDT Fee</w:t>
            </w:r>
          </w:p>
        </w:tc>
        <w:tc>
          <w:tcPr>
            <w:tcW w:w="4927" w:type="dxa"/>
            <w:vAlign w:val="center"/>
          </w:tcPr>
          <w:p w14:paraId="7A96DE19" w14:textId="016CEB37" w:rsidR="00FE22F6" w:rsidRPr="00611E6B" w:rsidRDefault="00FE22F6" w:rsidP="00C569CD">
            <w:pPr>
              <w:tabs>
                <w:tab w:val="left" w:pos="1440"/>
                <w:tab w:val="center" w:pos="4925"/>
              </w:tabs>
              <w:spacing w:before="120"/>
              <w:jc w:val="center"/>
              <w:rPr>
                <w:rFonts w:cs="Times New Roman"/>
                <w:b/>
              </w:rPr>
            </w:pPr>
            <w:r w:rsidRPr="00611E6B">
              <w:rPr>
                <w:rFonts w:cs="Times New Roman"/>
                <w:b/>
              </w:rPr>
              <w:t>Description</w:t>
            </w:r>
          </w:p>
        </w:tc>
      </w:tr>
      <w:tr w:rsidR="00FE22F6" w:rsidRPr="00611E6B" w14:paraId="58528A32" w14:textId="77777777" w:rsidTr="00363CBB">
        <w:trPr>
          <w:cantSplit/>
          <w:trHeight w:val="386"/>
          <w:jc w:val="center"/>
        </w:trPr>
        <w:tc>
          <w:tcPr>
            <w:tcW w:w="1126" w:type="dxa"/>
            <w:vAlign w:val="center"/>
          </w:tcPr>
          <w:p w14:paraId="30407A83" w14:textId="77777777" w:rsidR="00FE22F6" w:rsidRPr="00611E6B" w:rsidRDefault="00FE22F6" w:rsidP="00C90508">
            <w:pPr>
              <w:tabs>
                <w:tab w:val="left" w:pos="1440"/>
                <w:tab w:val="center" w:pos="4925"/>
              </w:tabs>
              <w:jc w:val="center"/>
              <w:rPr>
                <w:rFonts w:cs="Times New Roman"/>
              </w:rPr>
            </w:pPr>
            <w:r>
              <w:rPr>
                <w:rFonts w:cs="Times New Roman"/>
              </w:rPr>
              <w:t>D2956</w:t>
            </w:r>
          </w:p>
        </w:tc>
        <w:tc>
          <w:tcPr>
            <w:tcW w:w="1625" w:type="dxa"/>
            <w:vAlign w:val="center"/>
          </w:tcPr>
          <w:p w14:paraId="34A8AE2F" w14:textId="5D4BF959" w:rsidR="00FE22F6" w:rsidRPr="00611E6B" w:rsidRDefault="00FE22F6" w:rsidP="00C90508">
            <w:pPr>
              <w:tabs>
                <w:tab w:val="left" w:pos="1440"/>
                <w:tab w:val="center" w:pos="4925"/>
              </w:tabs>
              <w:jc w:val="center"/>
              <w:rPr>
                <w:rFonts w:cs="Times New Roman"/>
              </w:rPr>
            </w:pPr>
            <w:r>
              <w:rPr>
                <w:rFonts w:cs="Times New Roman"/>
              </w:rPr>
              <w:t>IC</w:t>
            </w:r>
          </w:p>
        </w:tc>
        <w:tc>
          <w:tcPr>
            <w:tcW w:w="1564" w:type="dxa"/>
            <w:vAlign w:val="center"/>
          </w:tcPr>
          <w:p w14:paraId="462F1C90" w14:textId="46A9C40B" w:rsidR="00FE22F6" w:rsidRPr="00611E6B" w:rsidRDefault="00FE22F6" w:rsidP="00C90508">
            <w:pPr>
              <w:tabs>
                <w:tab w:val="left" w:pos="1440"/>
                <w:tab w:val="center" w:pos="4925"/>
              </w:tabs>
              <w:jc w:val="center"/>
              <w:rPr>
                <w:rFonts w:cs="Times New Roman"/>
              </w:rPr>
            </w:pPr>
            <w:r>
              <w:rPr>
                <w:rFonts w:cs="Times New Roman"/>
              </w:rPr>
              <w:t>IC</w:t>
            </w:r>
          </w:p>
        </w:tc>
        <w:tc>
          <w:tcPr>
            <w:tcW w:w="4927" w:type="dxa"/>
            <w:vAlign w:val="center"/>
          </w:tcPr>
          <w:p w14:paraId="186791D6" w14:textId="77777777" w:rsidR="00FE22F6" w:rsidRPr="00611E6B" w:rsidRDefault="00FE22F6" w:rsidP="00C569CD">
            <w:pPr>
              <w:tabs>
                <w:tab w:val="left" w:pos="1440"/>
                <w:tab w:val="center" w:pos="4925"/>
              </w:tabs>
              <w:spacing w:before="60" w:after="60"/>
              <w:rPr>
                <w:rFonts w:cs="Times New Roman"/>
              </w:rPr>
            </w:pPr>
            <w:r>
              <w:rPr>
                <w:rFonts w:cs="Times New Roman"/>
              </w:rPr>
              <w:t>Removal of an indirect restoration on a natural tooth</w:t>
            </w:r>
          </w:p>
        </w:tc>
      </w:tr>
      <w:tr w:rsidR="00FE22F6" w:rsidRPr="00611E6B" w14:paraId="75BADECC" w14:textId="77777777" w:rsidTr="00363CBB">
        <w:trPr>
          <w:cantSplit/>
          <w:trHeight w:val="440"/>
          <w:jc w:val="center"/>
        </w:trPr>
        <w:tc>
          <w:tcPr>
            <w:tcW w:w="1126" w:type="dxa"/>
            <w:vAlign w:val="center"/>
          </w:tcPr>
          <w:p w14:paraId="718C76A1" w14:textId="77777777" w:rsidR="00FE22F6" w:rsidRPr="00611E6B" w:rsidRDefault="00FE22F6" w:rsidP="00C90508">
            <w:pPr>
              <w:tabs>
                <w:tab w:val="left" w:pos="1440"/>
                <w:tab w:val="center" w:pos="4925"/>
              </w:tabs>
              <w:jc w:val="center"/>
              <w:rPr>
                <w:rFonts w:cs="Times New Roman"/>
              </w:rPr>
            </w:pPr>
            <w:r>
              <w:rPr>
                <w:rFonts w:cs="Times New Roman"/>
              </w:rPr>
              <w:t>D6180</w:t>
            </w:r>
          </w:p>
        </w:tc>
        <w:tc>
          <w:tcPr>
            <w:tcW w:w="1625" w:type="dxa"/>
            <w:vAlign w:val="center"/>
          </w:tcPr>
          <w:p w14:paraId="34AFEFDB" w14:textId="211F2360" w:rsidR="00FE22F6" w:rsidRPr="00611E6B" w:rsidRDefault="00FE22F6" w:rsidP="00C90508">
            <w:pPr>
              <w:tabs>
                <w:tab w:val="left" w:pos="1440"/>
                <w:tab w:val="center" w:pos="4925"/>
              </w:tabs>
              <w:jc w:val="center"/>
              <w:rPr>
                <w:rFonts w:cs="Times New Roman"/>
              </w:rPr>
            </w:pPr>
            <w:r>
              <w:rPr>
                <w:rFonts w:cs="Times New Roman"/>
              </w:rPr>
              <w:t>IC</w:t>
            </w:r>
          </w:p>
        </w:tc>
        <w:tc>
          <w:tcPr>
            <w:tcW w:w="1564" w:type="dxa"/>
            <w:vAlign w:val="center"/>
          </w:tcPr>
          <w:p w14:paraId="5C9177A7" w14:textId="18A65785" w:rsidR="00FE22F6" w:rsidRPr="00611E6B" w:rsidRDefault="00FE22F6" w:rsidP="00C90508">
            <w:pPr>
              <w:tabs>
                <w:tab w:val="left" w:pos="1440"/>
                <w:tab w:val="center" w:pos="4925"/>
              </w:tabs>
              <w:jc w:val="center"/>
              <w:rPr>
                <w:rFonts w:cs="Times New Roman"/>
              </w:rPr>
            </w:pPr>
            <w:r>
              <w:rPr>
                <w:rFonts w:cs="Times New Roman"/>
              </w:rPr>
              <w:t>IC</w:t>
            </w:r>
          </w:p>
        </w:tc>
        <w:tc>
          <w:tcPr>
            <w:tcW w:w="4927" w:type="dxa"/>
            <w:vAlign w:val="center"/>
          </w:tcPr>
          <w:p w14:paraId="53A82C5D" w14:textId="77777777" w:rsidR="00FE22F6" w:rsidRPr="00611E6B" w:rsidRDefault="00FE22F6" w:rsidP="00C569CD">
            <w:pPr>
              <w:tabs>
                <w:tab w:val="left" w:pos="1440"/>
                <w:tab w:val="center" w:pos="4925"/>
              </w:tabs>
              <w:spacing w:before="60" w:after="60"/>
              <w:rPr>
                <w:rFonts w:cs="Times New Roman"/>
              </w:rPr>
            </w:pPr>
            <w:r>
              <w:rPr>
                <w:rFonts w:cs="Times New Roman"/>
              </w:rPr>
              <w:t>Implant maintenance procedures when a full arch fixed hybrid prosthesis is not removed, including cleansing of prosthesis and abutments</w:t>
            </w:r>
          </w:p>
        </w:tc>
      </w:tr>
      <w:tr w:rsidR="00FE22F6" w:rsidRPr="00611E6B" w14:paraId="03FC9AD8" w14:textId="77777777" w:rsidTr="00363CBB">
        <w:trPr>
          <w:cantSplit/>
          <w:trHeight w:val="449"/>
          <w:jc w:val="center"/>
        </w:trPr>
        <w:tc>
          <w:tcPr>
            <w:tcW w:w="1126" w:type="dxa"/>
            <w:vAlign w:val="center"/>
          </w:tcPr>
          <w:p w14:paraId="1D023159" w14:textId="77777777" w:rsidR="00FE22F6" w:rsidRPr="00611E6B" w:rsidRDefault="00FE22F6" w:rsidP="00C90508">
            <w:pPr>
              <w:tabs>
                <w:tab w:val="left" w:pos="1440"/>
                <w:tab w:val="center" w:pos="4925"/>
              </w:tabs>
              <w:jc w:val="center"/>
              <w:rPr>
                <w:rFonts w:cs="Times New Roman"/>
              </w:rPr>
            </w:pPr>
            <w:r>
              <w:rPr>
                <w:rFonts w:cs="Times New Roman"/>
              </w:rPr>
              <w:t>D6193</w:t>
            </w:r>
          </w:p>
        </w:tc>
        <w:tc>
          <w:tcPr>
            <w:tcW w:w="1625" w:type="dxa"/>
            <w:vAlign w:val="center"/>
          </w:tcPr>
          <w:p w14:paraId="782BD2E9" w14:textId="40784615" w:rsidR="00FE22F6" w:rsidRPr="00611E6B" w:rsidRDefault="00FE22F6" w:rsidP="00C90508">
            <w:pPr>
              <w:tabs>
                <w:tab w:val="left" w:pos="1440"/>
                <w:tab w:val="center" w:pos="4925"/>
              </w:tabs>
              <w:jc w:val="center"/>
              <w:rPr>
                <w:rFonts w:cs="Times New Roman"/>
              </w:rPr>
            </w:pPr>
            <w:r>
              <w:rPr>
                <w:rFonts w:cs="Times New Roman"/>
              </w:rPr>
              <w:t>IC</w:t>
            </w:r>
          </w:p>
        </w:tc>
        <w:tc>
          <w:tcPr>
            <w:tcW w:w="1564" w:type="dxa"/>
            <w:vAlign w:val="center"/>
          </w:tcPr>
          <w:p w14:paraId="44471B99" w14:textId="61257961" w:rsidR="00FE22F6" w:rsidRPr="00611E6B" w:rsidRDefault="00FE22F6" w:rsidP="00C90508">
            <w:pPr>
              <w:tabs>
                <w:tab w:val="left" w:pos="1440"/>
                <w:tab w:val="center" w:pos="4925"/>
              </w:tabs>
              <w:jc w:val="center"/>
              <w:rPr>
                <w:rFonts w:cs="Times New Roman"/>
              </w:rPr>
            </w:pPr>
            <w:r>
              <w:rPr>
                <w:rFonts w:cs="Times New Roman"/>
              </w:rPr>
              <w:t>IC</w:t>
            </w:r>
          </w:p>
        </w:tc>
        <w:tc>
          <w:tcPr>
            <w:tcW w:w="4927" w:type="dxa"/>
            <w:vAlign w:val="center"/>
          </w:tcPr>
          <w:p w14:paraId="76FA863C" w14:textId="77777777" w:rsidR="00FE22F6" w:rsidRPr="00611E6B" w:rsidRDefault="00FE22F6" w:rsidP="00C569CD">
            <w:pPr>
              <w:tabs>
                <w:tab w:val="left" w:pos="1440"/>
                <w:tab w:val="center" w:pos="4925"/>
              </w:tabs>
              <w:spacing w:before="60" w:after="60"/>
              <w:rPr>
                <w:rFonts w:cs="Times New Roman"/>
              </w:rPr>
            </w:pPr>
            <w:r>
              <w:rPr>
                <w:rFonts w:cs="Times New Roman"/>
              </w:rPr>
              <w:t>Replacement of an implant screw</w:t>
            </w:r>
          </w:p>
        </w:tc>
      </w:tr>
      <w:tr w:rsidR="00FE22F6" w:rsidRPr="00611E6B" w14:paraId="4E5F062B" w14:textId="77777777" w:rsidTr="00363CBB">
        <w:trPr>
          <w:cantSplit/>
          <w:jc w:val="center"/>
        </w:trPr>
        <w:tc>
          <w:tcPr>
            <w:tcW w:w="1126" w:type="dxa"/>
            <w:vAlign w:val="center"/>
          </w:tcPr>
          <w:p w14:paraId="0CCD0B71" w14:textId="77777777" w:rsidR="00FE22F6" w:rsidRPr="00611E6B" w:rsidRDefault="00FE22F6" w:rsidP="00C90508">
            <w:pPr>
              <w:tabs>
                <w:tab w:val="left" w:pos="1440"/>
                <w:tab w:val="center" w:pos="4925"/>
              </w:tabs>
              <w:jc w:val="center"/>
              <w:rPr>
                <w:rFonts w:cs="Times New Roman"/>
              </w:rPr>
            </w:pPr>
            <w:r>
              <w:rPr>
                <w:rFonts w:cs="Times New Roman"/>
              </w:rPr>
              <w:t>D7252</w:t>
            </w:r>
          </w:p>
        </w:tc>
        <w:tc>
          <w:tcPr>
            <w:tcW w:w="1625" w:type="dxa"/>
            <w:vAlign w:val="center"/>
          </w:tcPr>
          <w:p w14:paraId="313C9FA8" w14:textId="404CDCB5" w:rsidR="00FE22F6" w:rsidRPr="00611E6B" w:rsidRDefault="00FE22F6" w:rsidP="00C90508">
            <w:pPr>
              <w:tabs>
                <w:tab w:val="left" w:pos="1440"/>
                <w:tab w:val="center" w:pos="4925"/>
              </w:tabs>
              <w:jc w:val="center"/>
              <w:rPr>
                <w:rFonts w:cs="Times New Roman"/>
              </w:rPr>
            </w:pPr>
            <w:r>
              <w:rPr>
                <w:rFonts w:cs="Times New Roman"/>
              </w:rPr>
              <w:t>IC</w:t>
            </w:r>
          </w:p>
        </w:tc>
        <w:tc>
          <w:tcPr>
            <w:tcW w:w="1564" w:type="dxa"/>
            <w:vAlign w:val="center"/>
          </w:tcPr>
          <w:p w14:paraId="7DC5ACF2" w14:textId="47D3B956" w:rsidR="00FE22F6" w:rsidRPr="00611E6B" w:rsidRDefault="00FE22F6" w:rsidP="00C90508">
            <w:pPr>
              <w:tabs>
                <w:tab w:val="left" w:pos="1440"/>
                <w:tab w:val="center" w:pos="4925"/>
              </w:tabs>
              <w:jc w:val="center"/>
              <w:rPr>
                <w:rFonts w:cs="Times New Roman"/>
              </w:rPr>
            </w:pPr>
            <w:r>
              <w:rPr>
                <w:rFonts w:cs="Times New Roman"/>
              </w:rPr>
              <w:t>IC</w:t>
            </w:r>
          </w:p>
        </w:tc>
        <w:tc>
          <w:tcPr>
            <w:tcW w:w="4927" w:type="dxa"/>
            <w:vAlign w:val="center"/>
          </w:tcPr>
          <w:p w14:paraId="2388B39B" w14:textId="77777777" w:rsidR="00FE22F6" w:rsidRPr="00611E6B" w:rsidRDefault="00FE22F6" w:rsidP="00C569CD">
            <w:pPr>
              <w:tabs>
                <w:tab w:val="left" w:pos="1440"/>
                <w:tab w:val="center" w:pos="4925"/>
              </w:tabs>
              <w:spacing w:before="60" w:after="60"/>
              <w:rPr>
                <w:rFonts w:cs="Times New Roman"/>
              </w:rPr>
            </w:pPr>
            <w:r>
              <w:rPr>
                <w:rFonts w:cs="Times New Roman"/>
              </w:rPr>
              <w:t>Partial extraction for immediate implant placement</w:t>
            </w:r>
          </w:p>
        </w:tc>
      </w:tr>
      <w:tr w:rsidR="00FE22F6" w:rsidRPr="00611E6B" w14:paraId="2D52D162" w14:textId="77777777" w:rsidTr="00C569CD">
        <w:trPr>
          <w:cantSplit/>
          <w:trHeight w:val="404"/>
          <w:jc w:val="center"/>
        </w:trPr>
        <w:tc>
          <w:tcPr>
            <w:tcW w:w="1126" w:type="dxa"/>
            <w:vAlign w:val="center"/>
          </w:tcPr>
          <w:p w14:paraId="2E7C76B0" w14:textId="19E93898" w:rsidR="00C569CD" w:rsidRPr="00611E6B" w:rsidRDefault="00FE22F6" w:rsidP="00C569CD">
            <w:pPr>
              <w:tabs>
                <w:tab w:val="left" w:pos="1440"/>
                <w:tab w:val="center" w:pos="4925"/>
              </w:tabs>
              <w:spacing w:before="60" w:after="60"/>
              <w:jc w:val="center"/>
              <w:rPr>
                <w:rFonts w:cs="Times New Roman"/>
              </w:rPr>
            </w:pPr>
            <w:r>
              <w:rPr>
                <w:rFonts w:cs="Times New Roman"/>
              </w:rPr>
              <w:lastRenderedPageBreak/>
              <w:t>D7259</w:t>
            </w:r>
          </w:p>
        </w:tc>
        <w:tc>
          <w:tcPr>
            <w:tcW w:w="1625" w:type="dxa"/>
            <w:vAlign w:val="center"/>
          </w:tcPr>
          <w:p w14:paraId="77E21A52" w14:textId="02A79187" w:rsidR="00FE22F6" w:rsidRPr="00611E6B" w:rsidRDefault="00FE22F6" w:rsidP="00C569CD">
            <w:pPr>
              <w:tabs>
                <w:tab w:val="left" w:pos="1440"/>
                <w:tab w:val="center" w:pos="4925"/>
              </w:tabs>
              <w:spacing w:before="60" w:after="60"/>
              <w:jc w:val="center"/>
              <w:rPr>
                <w:rFonts w:cs="Times New Roman"/>
              </w:rPr>
            </w:pPr>
            <w:r>
              <w:rPr>
                <w:rFonts w:cs="Times New Roman"/>
              </w:rPr>
              <w:t>IC</w:t>
            </w:r>
          </w:p>
        </w:tc>
        <w:tc>
          <w:tcPr>
            <w:tcW w:w="1564" w:type="dxa"/>
            <w:vAlign w:val="center"/>
          </w:tcPr>
          <w:p w14:paraId="3818BA92" w14:textId="535C96C0" w:rsidR="00FE22F6" w:rsidRPr="00611E6B" w:rsidRDefault="00FE22F6" w:rsidP="00C569CD">
            <w:pPr>
              <w:tabs>
                <w:tab w:val="left" w:pos="1440"/>
                <w:tab w:val="center" w:pos="4925"/>
              </w:tabs>
              <w:spacing w:before="60" w:after="60"/>
              <w:jc w:val="center"/>
              <w:rPr>
                <w:rFonts w:cs="Times New Roman"/>
              </w:rPr>
            </w:pPr>
            <w:r>
              <w:rPr>
                <w:rFonts w:cs="Times New Roman"/>
              </w:rPr>
              <w:t>IC</w:t>
            </w:r>
          </w:p>
        </w:tc>
        <w:tc>
          <w:tcPr>
            <w:tcW w:w="4927" w:type="dxa"/>
            <w:vAlign w:val="center"/>
          </w:tcPr>
          <w:p w14:paraId="27BA3367" w14:textId="77777777" w:rsidR="00FE22F6" w:rsidRPr="00611E6B" w:rsidRDefault="00FE22F6" w:rsidP="00C569CD">
            <w:pPr>
              <w:tabs>
                <w:tab w:val="left" w:pos="1440"/>
                <w:tab w:val="center" w:pos="4925"/>
              </w:tabs>
              <w:spacing w:before="60" w:after="60"/>
              <w:rPr>
                <w:rFonts w:cs="Times New Roman"/>
              </w:rPr>
            </w:pPr>
            <w:r>
              <w:rPr>
                <w:rFonts w:cs="Times New Roman"/>
              </w:rPr>
              <w:t>Nerve dissection</w:t>
            </w:r>
          </w:p>
        </w:tc>
      </w:tr>
      <w:tr w:rsidR="00FE22F6" w:rsidRPr="00611E6B" w14:paraId="30D125B4" w14:textId="77777777" w:rsidTr="00363CBB">
        <w:trPr>
          <w:trHeight w:val="719"/>
          <w:jc w:val="center"/>
        </w:trPr>
        <w:tc>
          <w:tcPr>
            <w:tcW w:w="1126" w:type="dxa"/>
            <w:vAlign w:val="center"/>
          </w:tcPr>
          <w:p w14:paraId="5D3763B5" w14:textId="77777777" w:rsidR="00FE22F6" w:rsidRPr="00611E6B" w:rsidRDefault="00FE22F6" w:rsidP="00C569CD">
            <w:pPr>
              <w:tabs>
                <w:tab w:val="left" w:pos="1440"/>
                <w:tab w:val="center" w:pos="4925"/>
              </w:tabs>
              <w:spacing w:before="60" w:after="60"/>
              <w:jc w:val="center"/>
              <w:rPr>
                <w:rFonts w:cs="Times New Roman"/>
              </w:rPr>
            </w:pPr>
            <w:r>
              <w:rPr>
                <w:rFonts w:cs="Times New Roman"/>
              </w:rPr>
              <w:t>D8091</w:t>
            </w:r>
          </w:p>
        </w:tc>
        <w:tc>
          <w:tcPr>
            <w:tcW w:w="1625" w:type="dxa"/>
            <w:vAlign w:val="center"/>
          </w:tcPr>
          <w:p w14:paraId="30F8FF0E" w14:textId="5F7FB933" w:rsidR="00FE22F6" w:rsidRPr="00611E6B" w:rsidRDefault="00FE22F6" w:rsidP="00C569CD">
            <w:pPr>
              <w:tabs>
                <w:tab w:val="left" w:pos="1440"/>
                <w:tab w:val="center" w:pos="4925"/>
              </w:tabs>
              <w:spacing w:before="60" w:after="60"/>
              <w:jc w:val="center"/>
              <w:rPr>
                <w:rFonts w:cs="Times New Roman"/>
              </w:rPr>
            </w:pPr>
            <w:r w:rsidRPr="00611E6B">
              <w:rPr>
                <w:rFonts w:cs="Times New Roman"/>
              </w:rPr>
              <w:t>IC</w:t>
            </w:r>
          </w:p>
        </w:tc>
        <w:tc>
          <w:tcPr>
            <w:tcW w:w="1564" w:type="dxa"/>
            <w:vAlign w:val="center"/>
          </w:tcPr>
          <w:p w14:paraId="5B5D8FEE" w14:textId="4A6E6B33" w:rsidR="00FE22F6" w:rsidRPr="00611E6B" w:rsidRDefault="00FE22F6" w:rsidP="00C569CD">
            <w:pPr>
              <w:tabs>
                <w:tab w:val="left" w:pos="1440"/>
                <w:tab w:val="center" w:pos="4925"/>
              </w:tabs>
              <w:spacing w:before="60" w:after="60"/>
              <w:jc w:val="center"/>
              <w:rPr>
                <w:rFonts w:cs="Times New Roman"/>
              </w:rPr>
            </w:pPr>
            <w:r w:rsidRPr="00611E6B">
              <w:rPr>
                <w:rFonts w:cs="Times New Roman"/>
              </w:rPr>
              <w:t>IC</w:t>
            </w:r>
          </w:p>
        </w:tc>
        <w:tc>
          <w:tcPr>
            <w:tcW w:w="4927" w:type="dxa"/>
            <w:vAlign w:val="center"/>
          </w:tcPr>
          <w:p w14:paraId="2F67811E" w14:textId="77777777" w:rsidR="00FE22F6" w:rsidRPr="00611E6B" w:rsidRDefault="00FE22F6" w:rsidP="00C569CD">
            <w:pPr>
              <w:tabs>
                <w:tab w:val="left" w:pos="1440"/>
                <w:tab w:val="center" w:pos="4925"/>
              </w:tabs>
              <w:spacing w:before="60" w:after="60"/>
              <w:rPr>
                <w:rFonts w:cs="Times New Roman"/>
              </w:rPr>
            </w:pPr>
            <w:r>
              <w:rPr>
                <w:rFonts w:cs="Times New Roman"/>
              </w:rPr>
              <w:t xml:space="preserve">Comprehensive orthodontic treatment with </w:t>
            </w:r>
            <w:proofErr w:type="spellStart"/>
            <w:r>
              <w:rPr>
                <w:rFonts w:cs="Times New Roman"/>
              </w:rPr>
              <w:t>orthognatic</w:t>
            </w:r>
            <w:proofErr w:type="spellEnd"/>
            <w:r>
              <w:rPr>
                <w:rFonts w:cs="Times New Roman"/>
              </w:rPr>
              <w:t xml:space="preserve"> surgery</w:t>
            </w:r>
          </w:p>
        </w:tc>
      </w:tr>
      <w:tr w:rsidR="00FE22F6" w:rsidRPr="00611E6B" w14:paraId="307B9300" w14:textId="77777777" w:rsidTr="00C569CD">
        <w:trPr>
          <w:trHeight w:val="720"/>
          <w:jc w:val="center"/>
        </w:trPr>
        <w:tc>
          <w:tcPr>
            <w:tcW w:w="1126" w:type="dxa"/>
            <w:vAlign w:val="center"/>
          </w:tcPr>
          <w:p w14:paraId="62A04102" w14:textId="77777777" w:rsidR="00FE22F6" w:rsidRPr="00611E6B" w:rsidRDefault="00FE22F6" w:rsidP="00C569CD">
            <w:pPr>
              <w:tabs>
                <w:tab w:val="left" w:pos="1440"/>
                <w:tab w:val="center" w:pos="4925"/>
              </w:tabs>
              <w:spacing w:before="60" w:after="60"/>
              <w:jc w:val="center"/>
              <w:rPr>
                <w:rFonts w:cs="Times New Roman"/>
              </w:rPr>
            </w:pPr>
            <w:r>
              <w:rPr>
                <w:rFonts w:cs="Times New Roman"/>
              </w:rPr>
              <w:t>D8671</w:t>
            </w:r>
          </w:p>
        </w:tc>
        <w:tc>
          <w:tcPr>
            <w:tcW w:w="1625" w:type="dxa"/>
            <w:vAlign w:val="center"/>
          </w:tcPr>
          <w:p w14:paraId="38EAC2AB" w14:textId="09135C9F" w:rsidR="00FE22F6" w:rsidRPr="00611E6B" w:rsidRDefault="00FE22F6" w:rsidP="00C569CD">
            <w:pPr>
              <w:tabs>
                <w:tab w:val="left" w:pos="1440"/>
                <w:tab w:val="center" w:pos="4925"/>
              </w:tabs>
              <w:spacing w:before="60" w:after="60"/>
              <w:jc w:val="center"/>
              <w:rPr>
                <w:rFonts w:cs="Times New Roman"/>
              </w:rPr>
            </w:pPr>
            <w:r w:rsidRPr="00611E6B">
              <w:rPr>
                <w:rFonts w:cs="Times New Roman"/>
              </w:rPr>
              <w:t>IC</w:t>
            </w:r>
          </w:p>
        </w:tc>
        <w:tc>
          <w:tcPr>
            <w:tcW w:w="1564" w:type="dxa"/>
            <w:vAlign w:val="center"/>
          </w:tcPr>
          <w:p w14:paraId="213AE4E7" w14:textId="46D4F21D" w:rsidR="00FE22F6" w:rsidRPr="00611E6B" w:rsidRDefault="00FE22F6" w:rsidP="00C569CD">
            <w:pPr>
              <w:tabs>
                <w:tab w:val="left" w:pos="1440"/>
                <w:tab w:val="center" w:pos="4925"/>
              </w:tabs>
              <w:spacing w:before="60" w:after="60"/>
              <w:jc w:val="center"/>
              <w:rPr>
                <w:rFonts w:cs="Times New Roman"/>
              </w:rPr>
            </w:pPr>
            <w:r w:rsidRPr="00611E6B">
              <w:rPr>
                <w:rFonts w:cs="Times New Roman"/>
              </w:rPr>
              <w:t>IC</w:t>
            </w:r>
          </w:p>
        </w:tc>
        <w:tc>
          <w:tcPr>
            <w:tcW w:w="4927" w:type="dxa"/>
            <w:vAlign w:val="center"/>
          </w:tcPr>
          <w:p w14:paraId="6B6C3008" w14:textId="77777777" w:rsidR="00FE22F6" w:rsidRPr="00611E6B" w:rsidRDefault="00FE22F6" w:rsidP="00C569CD">
            <w:pPr>
              <w:tabs>
                <w:tab w:val="left" w:pos="1440"/>
                <w:tab w:val="center" w:pos="4925"/>
              </w:tabs>
              <w:spacing w:before="60" w:after="60"/>
              <w:rPr>
                <w:rFonts w:cs="Times New Roman"/>
              </w:rPr>
            </w:pPr>
            <w:r>
              <w:rPr>
                <w:rFonts w:cs="Times New Roman"/>
              </w:rPr>
              <w:t xml:space="preserve">Periodic orthodontic treatment visit associated with </w:t>
            </w:r>
            <w:proofErr w:type="spellStart"/>
            <w:r>
              <w:rPr>
                <w:rFonts w:cs="Times New Roman"/>
              </w:rPr>
              <w:t>orthognatic</w:t>
            </w:r>
            <w:proofErr w:type="spellEnd"/>
            <w:r>
              <w:rPr>
                <w:rFonts w:cs="Times New Roman"/>
              </w:rPr>
              <w:t xml:space="preserve"> surgery</w:t>
            </w:r>
          </w:p>
        </w:tc>
      </w:tr>
      <w:tr w:rsidR="00FE22F6" w:rsidRPr="00611E6B" w14:paraId="36C0550B" w14:textId="77777777" w:rsidTr="00363CBB">
        <w:trPr>
          <w:trHeight w:val="701"/>
          <w:jc w:val="center"/>
        </w:trPr>
        <w:tc>
          <w:tcPr>
            <w:tcW w:w="1126" w:type="dxa"/>
            <w:vAlign w:val="center"/>
          </w:tcPr>
          <w:p w14:paraId="0FC336A7" w14:textId="77777777" w:rsidR="00FE22F6" w:rsidRPr="00611E6B" w:rsidRDefault="00FE22F6" w:rsidP="00C569CD">
            <w:pPr>
              <w:tabs>
                <w:tab w:val="left" w:pos="1440"/>
                <w:tab w:val="center" w:pos="4925"/>
              </w:tabs>
              <w:spacing w:before="60" w:after="60"/>
              <w:jc w:val="center"/>
              <w:rPr>
                <w:rFonts w:cs="Times New Roman"/>
              </w:rPr>
            </w:pPr>
            <w:r>
              <w:rPr>
                <w:rFonts w:cs="Times New Roman"/>
              </w:rPr>
              <w:t>D9913</w:t>
            </w:r>
          </w:p>
        </w:tc>
        <w:tc>
          <w:tcPr>
            <w:tcW w:w="1625" w:type="dxa"/>
            <w:vAlign w:val="center"/>
          </w:tcPr>
          <w:p w14:paraId="4F145B5D" w14:textId="5FFE5C68" w:rsidR="00FE22F6" w:rsidRPr="00611E6B" w:rsidRDefault="00FE22F6" w:rsidP="00C569CD">
            <w:pPr>
              <w:tabs>
                <w:tab w:val="left" w:pos="1440"/>
                <w:tab w:val="center" w:pos="4925"/>
              </w:tabs>
              <w:spacing w:before="60" w:after="60"/>
              <w:jc w:val="center"/>
              <w:rPr>
                <w:rFonts w:cs="Times New Roman"/>
              </w:rPr>
            </w:pPr>
            <w:r>
              <w:rPr>
                <w:rFonts w:cs="Times New Roman"/>
              </w:rPr>
              <w:t>IC</w:t>
            </w:r>
          </w:p>
        </w:tc>
        <w:tc>
          <w:tcPr>
            <w:tcW w:w="1564" w:type="dxa"/>
            <w:vAlign w:val="center"/>
          </w:tcPr>
          <w:p w14:paraId="5B01EF8D" w14:textId="7CC58FB4" w:rsidR="00FE22F6" w:rsidRPr="00611E6B" w:rsidRDefault="00FE22F6" w:rsidP="00C569CD">
            <w:pPr>
              <w:tabs>
                <w:tab w:val="left" w:pos="1440"/>
                <w:tab w:val="center" w:pos="4925"/>
              </w:tabs>
              <w:spacing w:before="60" w:after="60"/>
              <w:jc w:val="center"/>
              <w:rPr>
                <w:rFonts w:cs="Times New Roman"/>
              </w:rPr>
            </w:pPr>
            <w:r w:rsidRPr="00611E6B">
              <w:rPr>
                <w:rFonts w:cs="Times New Roman"/>
              </w:rPr>
              <w:t>IC</w:t>
            </w:r>
          </w:p>
        </w:tc>
        <w:tc>
          <w:tcPr>
            <w:tcW w:w="4927" w:type="dxa"/>
            <w:vAlign w:val="center"/>
          </w:tcPr>
          <w:p w14:paraId="744FDC38" w14:textId="77777777" w:rsidR="00FE22F6" w:rsidRPr="00611E6B" w:rsidRDefault="00FE22F6" w:rsidP="00C569CD">
            <w:pPr>
              <w:tabs>
                <w:tab w:val="left" w:pos="1440"/>
                <w:tab w:val="center" w:pos="4925"/>
              </w:tabs>
              <w:spacing w:before="60" w:after="60"/>
              <w:rPr>
                <w:rFonts w:cs="Times New Roman"/>
              </w:rPr>
            </w:pPr>
            <w:r>
              <w:rPr>
                <w:rFonts w:cs="Times New Roman"/>
              </w:rPr>
              <w:t>Administration of neuromodulators</w:t>
            </w:r>
          </w:p>
        </w:tc>
      </w:tr>
      <w:tr w:rsidR="00FE22F6" w:rsidRPr="00611E6B" w14:paraId="1250BC3E" w14:textId="77777777" w:rsidTr="00363CBB">
        <w:trPr>
          <w:trHeight w:val="710"/>
          <w:jc w:val="center"/>
        </w:trPr>
        <w:tc>
          <w:tcPr>
            <w:tcW w:w="1126" w:type="dxa"/>
            <w:vAlign w:val="center"/>
          </w:tcPr>
          <w:p w14:paraId="0B8B54DA" w14:textId="77777777" w:rsidR="00FE22F6" w:rsidRPr="00611E6B" w:rsidRDefault="00FE22F6" w:rsidP="00C569CD">
            <w:pPr>
              <w:tabs>
                <w:tab w:val="left" w:pos="1440"/>
                <w:tab w:val="center" w:pos="4925"/>
              </w:tabs>
              <w:spacing w:before="60" w:after="60"/>
              <w:jc w:val="center"/>
              <w:rPr>
                <w:rFonts w:cs="Times New Roman"/>
              </w:rPr>
            </w:pPr>
            <w:r>
              <w:rPr>
                <w:rFonts w:cs="Times New Roman"/>
              </w:rPr>
              <w:t>D9914</w:t>
            </w:r>
          </w:p>
        </w:tc>
        <w:tc>
          <w:tcPr>
            <w:tcW w:w="1625" w:type="dxa"/>
            <w:vAlign w:val="center"/>
          </w:tcPr>
          <w:p w14:paraId="7B42D81A" w14:textId="6752B75D" w:rsidR="00FE22F6" w:rsidRPr="00611E6B" w:rsidRDefault="00FE22F6" w:rsidP="00C569CD">
            <w:pPr>
              <w:tabs>
                <w:tab w:val="left" w:pos="1440"/>
                <w:tab w:val="center" w:pos="4925"/>
              </w:tabs>
              <w:spacing w:before="60" w:after="60"/>
              <w:jc w:val="center"/>
              <w:rPr>
                <w:rFonts w:cs="Times New Roman"/>
              </w:rPr>
            </w:pPr>
            <w:r w:rsidRPr="00611E6B">
              <w:rPr>
                <w:rFonts w:cs="Times New Roman"/>
              </w:rPr>
              <w:t>IC</w:t>
            </w:r>
          </w:p>
        </w:tc>
        <w:tc>
          <w:tcPr>
            <w:tcW w:w="1564" w:type="dxa"/>
            <w:vAlign w:val="center"/>
          </w:tcPr>
          <w:p w14:paraId="4E696464" w14:textId="2C09AE86" w:rsidR="00FE22F6" w:rsidRPr="00611E6B" w:rsidRDefault="00FE22F6" w:rsidP="00C569CD">
            <w:pPr>
              <w:tabs>
                <w:tab w:val="left" w:pos="1440"/>
                <w:tab w:val="center" w:pos="4925"/>
              </w:tabs>
              <w:spacing w:before="60" w:after="60"/>
              <w:jc w:val="center"/>
              <w:rPr>
                <w:rFonts w:cs="Times New Roman"/>
              </w:rPr>
            </w:pPr>
            <w:r w:rsidRPr="00611E6B">
              <w:rPr>
                <w:rFonts w:cs="Times New Roman"/>
              </w:rPr>
              <w:t>IC</w:t>
            </w:r>
          </w:p>
        </w:tc>
        <w:tc>
          <w:tcPr>
            <w:tcW w:w="4927" w:type="dxa"/>
            <w:vAlign w:val="center"/>
          </w:tcPr>
          <w:p w14:paraId="3C3D2F6A" w14:textId="77777777" w:rsidR="00FE22F6" w:rsidRPr="00611E6B" w:rsidRDefault="00FE22F6" w:rsidP="00C569CD">
            <w:pPr>
              <w:tabs>
                <w:tab w:val="left" w:pos="1440"/>
                <w:tab w:val="center" w:pos="4925"/>
              </w:tabs>
              <w:spacing w:before="60" w:after="60"/>
              <w:rPr>
                <w:rFonts w:cs="Times New Roman"/>
              </w:rPr>
            </w:pPr>
            <w:r>
              <w:rPr>
                <w:rFonts w:cs="Times New Roman"/>
              </w:rPr>
              <w:t>Administration of dermal fillers</w:t>
            </w:r>
          </w:p>
        </w:tc>
      </w:tr>
      <w:tr w:rsidR="00FE22F6" w:rsidRPr="00611E6B" w14:paraId="14158121" w14:textId="77777777" w:rsidTr="00363CBB">
        <w:trPr>
          <w:trHeight w:val="809"/>
          <w:jc w:val="center"/>
        </w:trPr>
        <w:tc>
          <w:tcPr>
            <w:tcW w:w="1126" w:type="dxa"/>
            <w:vAlign w:val="center"/>
          </w:tcPr>
          <w:p w14:paraId="3E525BFB" w14:textId="77777777" w:rsidR="00FE22F6" w:rsidRPr="00611E6B" w:rsidRDefault="00FE22F6" w:rsidP="00C569CD">
            <w:pPr>
              <w:tabs>
                <w:tab w:val="left" w:pos="1440"/>
                <w:tab w:val="center" w:pos="4925"/>
              </w:tabs>
              <w:spacing w:before="60" w:after="60"/>
              <w:jc w:val="center"/>
              <w:rPr>
                <w:rFonts w:cs="Times New Roman"/>
              </w:rPr>
            </w:pPr>
            <w:r>
              <w:rPr>
                <w:rFonts w:cs="Times New Roman"/>
              </w:rPr>
              <w:t>D9959</w:t>
            </w:r>
          </w:p>
        </w:tc>
        <w:tc>
          <w:tcPr>
            <w:tcW w:w="1625" w:type="dxa"/>
            <w:vAlign w:val="center"/>
          </w:tcPr>
          <w:p w14:paraId="789F94A1" w14:textId="64D6CFD9" w:rsidR="00FE22F6" w:rsidRPr="00611E6B" w:rsidRDefault="00FE22F6" w:rsidP="00C569CD">
            <w:pPr>
              <w:tabs>
                <w:tab w:val="left" w:pos="1440"/>
                <w:tab w:val="center" w:pos="4925"/>
              </w:tabs>
              <w:spacing w:before="60" w:after="60"/>
              <w:jc w:val="center"/>
              <w:rPr>
                <w:rFonts w:cs="Times New Roman"/>
              </w:rPr>
            </w:pPr>
            <w:r w:rsidRPr="00611E6B">
              <w:rPr>
                <w:rFonts w:cs="Times New Roman"/>
              </w:rPr>
              <w:t>IC</w:t>
            </w:r>
          </w:p>
        </w:tc>
        <w:tc>
          <w:tcPr>
            <w:tcW w:w="1564" w:type="dxa"/>
            <w:vAlign w:val="center"/>
          </w:tcPr>
          <w:p w14:paraId="1D15ECA3" w14:textId="6E3BE0AF" w:rsidR="00FE22F6" w:rsidRPr="00611E6B" w:rsidRDefault="00FE22F6" w:rsidP="00C569CD">
            <w:pPr>
              <w:tabs>
                <w:tab w:val="left" w:pos="1440"/>
                <w:tab w:val="center" w:pos="4925"/>
              </w:tabs>
              <w:spacing w:before="60" w:after="60"/>
              <w:jc w:val="center"/>
              <w:rPr>
                <w:rFonts w:cs="Times New Roman"/>
              </w:rPr>
            </w:pPr>
            <w:r w:rsidRPr="00611E6B">
              <w:rPr>
                <w:rFonts w:cs="Times New Roman"/>
              </w:rPr>
              <w:t>IC</w:t>
            </w:r>
          </w:p>
        </w:tc>
        <w:tc>
          <w:tcPr>
            <w:tcW w:w="4927" w:type="dxa"/>
            <w:vAlign w:val="center"/>
          </w:tcPr>
          <w:p w14:paraId="6D23DE56" w14:textId="77777777" w:rsidR="00FE22F6" w:rsidRPr="00611E6B" w:rsidRDefault="00FE22F6" w:rsidP="00C569CD">
            <w:pPr>
              <w:tabs>
                <w:tab w:val="left" w:pos="1440"/>
                <w:tab w:val="center" w:pos="4925"/>
              </w:tabs>
              <w:spacing w:before="60" w:after="60"/>
              <w:rPr>
                <w:rFonts w:cs="Times New Roman"/>
              </w:rPr>
            </w:pPr>
            <w:r>
              <w:rPr>
                <w:rFonts w:cs="Times New Roman"/>
              </w:rPr>
              <w:t>Unspecified sleep apnea services procedure, by report</w:t>
            </w:r>
          </w:p>
        </w:tc>
      </w:tr>
    </w:tbl>
    <w:p w14:paraId="76C94EE0" w14:textId="77777777" w:rsidR="00FE22F6" w:rsidRDefault="00FE22F6" w:rsidP="00100E5C"/>
    <w:p w14:paraId="444B4DD0" w14:textId="77777777" w:rsidR="00FE22F6" w:rsidRPr="00FE22F6" w:rsidRDefault="00FE22F6" w:rsidP="00FE22F6">
      <w:r w:rsidRPr="00FE22F6">
        <w:t>The following existing procedure codes have an updated code description.</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6957"/>
      </w:tblGrid>
      <w:tr w:rsidR="00FE22F6" w:rsidRPr="00FE22F6" w14:paraId="47B347D1" w14:textId="77777777" w:rsidTr="00287579">
        <w:trPr>
          <w:cantSplit/>
          <w:trHeight w:val="602"/>
          <w:tblHeader/>
        </w:trPr>
        <w:tc>
          <w:tcPr>
            <w:tcW w:w="2223" w:type="dxa"/>
            <w:vAlign w:val="center"/>
          </w:tcPr>
          <w:p w14:paraId="2BDD4307" w14:textId="77777777" w:rsidR="00FE22F6" w:rsidRPr="00FE22F6" w:rsidRDefault="00FE22F6" w:rsidP="00287579">
            <w:pPr>
              <w:jc w:val="center"/>
              <w:rPr>
                <w:b/>
              </w:rPr>
            </w:pPr>
            <w:r w:rsidRPr="00FE22F6">
              <w:rPr>
                <w:b/>
              </w:rPr>
              <w:t>Code</w:t>
            </w:r>
          </w:p>
        </w:tc>
        <w:tc>
          <w:tcPr>
            <w:tcW w:w="6957" w:type="dxa"/>
            <w:vAlign w:val="center"/>
          </w:tcPr>
          <w:p w14:paraId="62613ECE" w14:textId="77777777" w:rsidR="00FE22F6" w:rsidRPr="00FE22F6" w:rsidRDefault="00FE22F6" w:rsidP="00287579">
            <w:pPr>
              <w:jc w:val="center"/>
              <w:rPr>
                <w:b/>
              </w:rPr>
            </w:pPr>
            <w:r w:rsidRPr="00FE22F6">
              <w:rPr>
                <w:b/>
              </w:rPr>
              <w:t>Description</w:t>
            </w:r>
          </w:p>
        </w:tc>
      </w:tr>
      <w:tr w:rsidR="00FE22F6" w:rsidRPr="00FE22F6" w14:paraId="1C99D5B8" w14:textId="77777777" w:rsidTr="00287579">
        <w:trPr>
          <w:trHeight w:val="557"/>
        </w:trPr>
        <w:tc>
          <w:tcPr>
            <w:tcW w:w="2223" w:type="dxa"/>
            <w:vAlign w:val="center"/>
          </w:tcPr>
          <w:p w14:paraId="43D6F4BE" w14:textId="77777777" w:rsidR="00FE22F6" w:rsidRPr="00FE22F6" w:rsidRDefault="00FE22F6" w:rsidP="00C569CD">
            <w:pPr>
              <w:spacing w:before="60" w:after="60"/>
            </w:pPr>
            <w:r w:rsidRPr="00FE22F6">
              <w:t>D0801</w:t>
            </w:r>
          </w:p>
        </w:tc>
        <w:tc>
          <w:tcPr>
            <w:tcW w:w="6957" w:type="dxa"/>
            <w:vAlign w:val="center"/>
          </w:tcPr>
          <w:p w14:paraId="2877F25E" w14:textId="77777777" w:rsidR="00FE22F6" w:rsidRPr="00FE22F6" w:rsidRDefault="00FE22F6" w:rsidP="00C569CD">
            <w:pPr>
              <w:spacing w:before="60" w:after="60"/>
            </w:pPr>
            <w:r w:rsidRPr="00FE22F6">
              <w:t>3D intraoral surface scan - direct</w:t>
            </w:r>
          </w:p>
        </w:tc>
      </w:tr>
      <w:tr w:rsidR="00FE22F6" w:rsidRPr="00FE22F6" w14:paraId="630549FB" w14:textId="77777777" w:rsidTr="00287579">
        <w:trPr>
          <w:trHeight w:val="557"/>
        </w:trPr>
        <w:tc>
          <w:tcPr>
            <w:tcW w:w="2223" w:type="dxa"/>
            <w:vAlign w:val="center"/>
          </w:tcPr>
          <w:p w14:paraId="54A8B7F4" w14:textId="77777777" w:rsidR="00FE22F6" w:rsidRPr="00FE22F6" w:rsidRDefault="00FE22F6" w:rsidP="00C569CD">
            <w:pPr>
              <w:spacing w:before="60" w:after="60"/>
            </w:pPr>
            <w:r w:rsidRPr="00FE22F6">
              <w:t>D2940</w:t>
            </w:r>
          </w:p>
        </w:tc>
        <w:tc>
          <w:tcPr>
            <w:tcW w:w="6957" w:type="dxa"/>
            <w:vAlign w:val="center"/>
          </w:tcPr>
          <w:p w14:paraId="67A5E9C0" w14:textId="77777777" w:rsidR="00FE22F6" w:rsidRPr="00FE22F6" w:rsidRDefault="00FE22F6" w:rsidP="00C569CD">
            <w:pPr>
              <w:spacing w:before="60" w:after="60"/>
            </w:pPr>
            <w:r w:rsidRPr="00FE22F6">
              <w:t>Placement of interim direct restoration</w:t>
            </w:r>
          </w:p>
        </w:tc>
      </w:tr>
      <w:tr w:rsidR="00FE22F6" w:rsidRPr="00FE22F6" w14:paraId="6CC91925" w14:textId="77777777" w:rsidTr="00287579">
        <w:trPr>
          <w:trHeight w:val="557"/>
        </w:trPr>
        <w:tc>
          <w:tcPr>
            <w:tcW w:w="2223" w:type="dxa"/>
            <w:vAlign w:val="center"/>
          </w:tcPr>
          <w:p w14:paraId="5CF41D37" w14:textId="77777777" w:rsidR="00FE22F6" w:rsidRPr="00FE22F6" w:rsidRDefault="00FE22F6" w:rsidP="00C569CD">
            <w:pPr>
              <w:spacing w:before="60" w:after="60"/>
            </w:pPr>
            <w:r w:rsidRPr="00FE22F6">
              <w:t>D5520</w:t>
            </w:r>
          </w:p>
        </w:tc>
        <w:tc>
          <w:tcPr>
            <w:tcW w:w="6957" w:type="dxa"/>
            <w:vAlign w:val="center"/>
          </w:tcPr>
          <w:p w14:paraId="1C11AA90" w14:textId="77777777" w:rsidR="00FE22F6" w:rsidRPr="00FE22F6" w:rsidRDefault="00FE22F6" w:rsidP="00C569CD">
            <w:pPr>
              <w:spacing w:before="60" w:after="60"/>
            </w:pPr>
            <w:r w:rsidRPr="00FE22F6">
              <w:t>Replace missing or broken teeth – complete denture – per tooth</w:t>
            </w:r>
          </w:p>
        </w:tc>
      </w:tr>
      <w:tr w:rsidR="00FE22F6" w:rsidRPr="00FE22F6" w14:paraId="335D560F" w14:textId="77777777" w:rsidTr="00287579">
        <w:trPr>
          <w:trHeight w:val="557"/>
        </w:trPr>
        <w:tc>
          <w:tcPr>
            <w:tcW w:w="2223" w:type="dxa"/>
            <w:vAlign w:val="center"/>
          </w:tcPr>
          <w:p w14:paraId="79D6A18A" w14:textId="77777777" w:rsidR="00FE22F6" w:rsidRPr="00FE22F6" w:rsidRDefault="00FE22F6" w:rsidP="00C569CD">
            <w:pPr>
              <w:spacing w:before="60" w:after="60"/>
            </w:pPr>
            <w:r w:rsidRPr="00FE22F6">
              <w:t>D5640</w:t>
            </w:r>
          </w:p>
        </w:tc>
        <w:tc>
          <w:tcPr>
            <w:tcW w:w="6957" w:type="dxa"/>
            <w:vAlign w:val="center"/>
          </w:tcPr>
          <w:p w14:paraId="3A002A23" w14:textId="77777777" w:rsidR="00FE22F6" w:rsidRPr="00FE22F6" w:rsidRDefault="00FE22F6" w:rsidP="00C569CD">
            <w:pPr>
              <w:spacing w:before="60" w:after="60"/>
            </w:pPr>
            <w:r w:rsidRPr="00FE22F6">
              <w:t>Replace missing or broken teeth – partial denture – per tooth</w:t>
            </w:r>
          </w:p>
        </w:tc>
      </w:tr>
      <w:tr w:rsidR="00FE22F6" w:rsidRPr="00FE22F6" w14:paraId="4AE62435" w14:textId="77777777" w:rsidTr="00287579">
        <w:trPr>
          <w:trHeight w:val="557"/>
        </w:trPr>
        <w:tc>
          <w:tcPr>
            <w:tcW w:w="2223" w:type="dxa"/>
            <w:vAlign w:val="center"/>
          </w:tcPr>
          <w:p w14:paraId="1EBB5305" w14:textId="77777777" w:rsidR="00FE22F6" w:rsidRPr="00FE22F6" w:rsidRDefault="00FE22F6" w:rsidP="00C569CD">
            <w:pPr>
              <w:spacing w:before="60" w:after="60"/>
            </w:pPr>
            <w:r w:rsidRPr="00FE22F6">
              <w:t>D5650</w:t>
            </w:r>
          </w:p>
        </w:tc>
        <w:tc>
          <w:tcPr>
            <w:tcW w:w="6957" w:type="dxa"/>
            <w:vAlign w:val="center"/>
          </w:tcPr>
          <w:p w14:paraId="136CAAEE" w14:textId="77777777" w:rsidR="00FE22F6" w:rsidRPr="00FE22F6" w:rsidRDefault="00FE22F6" w:rsidP="00C569CD">
            <w:pPr>
              <w:spacing w:before="60" w:after="60"/>
            </w:pPr>
            <w:r w:rsidRPr="00FE22F6">
              <w:t>Add tooth to existing partial denture – per tooth</w:t>
            </w:r>
          </w:p>
        </w:tc>
      </w:tr>
      <w:tr w:rsidR="00FE22F6" w:rsidRPr="00FE22F6" w14:paraId="646D36FE" w14:textId="77777777" w:rsidTr="00287579">
        <w:trPr>
          <w:trHeight w:val="557"/>
        </w:trPr>
        <w:tc>
          <w:tcPr>
            <w:tcW w:w="2223" w:type="dxa"/>
            <w:vAlign w:val="center"/>
          </w:tcPr>
          <w:p w14:paraId="7A07E47C" w14:textId="77777777" w:rsidR="00FE22F6" w:rsidRPr="00FE22F6" w:rsidRDefault="00FE22F6" w:rsidP="00C569CD">
            <w:pPr>
              <w:spacing w:before="60" w:after="60"/>
            </w:pPr>
            <w:r w:rsidRPr="00FE22F6">
              <w:t>D6051</w:t>
            </w:r>
          </w:p>
        </w:tc>
        <w:tc>
          <w:tcPr>
            <w:tcW w:w="6957" w:type="dxa"/>
            <w:vAlign w:val="center"/>
          </w:tcPr>
          <w:p w14:paraId="1BD56415" w14:textId="77777777" w:rsidR="00FE22F6" w:rsidRPr="00FE22F6" w:rsidRDefault="00FE22F6" w:rsidP="00C569CD">
            <w:pPr>
              <w:spacing w:before="60" w:after="60"/>
            </w:pPr>
            <w:r w:rsidRPr="00FE22F6">
              <w:t>Placement of interim implant abutment</w:t>
            </w:r>
          </w:p>
        </w:tc>
      </w:tr>
      <w:tr w:rsidR="00FE22F6" w:rsidRPr="00FE22F6" w14:paraId="3C268FE5" w14:textId="77777777" w:rsidTr="00287579">
        <w:trPr>
          <w:trHeight w:val="557"/>
        </w:trPr>
        <w:tc>
          <w:tcPr>
            <w:tcW w:w="2223" w:type="dxa"/>
            <w:vAlign w:val="center"/>
          </w:tcPr>
          <w:p w14:paraId="4CE3A569" w14:textId="77777777" w:rsidR="00FE22F6" w:rsidRPr="00FE22F6" w:rsidRDefault="00FE22F6" w:rsidP="00C569CD">
            <w:pPr>
              <w:spacing w:before="60" w:after="60"/>
            </w:pPr>
            <w:r w:rsidRPr="00FE22F6">
              <w:t>D6080</w:t>
            </w:r>
          </w:p>
        </w:tc>
        <w:tc>
          <w:tcPr>
            <w:tcW w:w="6957" w:type="dxa"/>
            <w:vAlign w:val="center"/>
          </w:tcPr>
          <w:p w14:paraId="544D7FA4" w14:textId="77777777" w:rsidR="00FE22F6" w:rsidRPr="00FE22F6" w:rsidRDefault="00FE22F6" w:rsidP="00C569CD">
            <w:pPr>
              <w:spacing w:before="60" w:after="60"/>
            </w:pPr>
            <w:r w:rsidRPr="00FE22F6">
              <w:t>Implants maintenance procedures when a full arch fixed hybrid prosthesis is removed and reinserted, including cleansing of prosthesis and abutments</w:t>
            </w:r>
          </w:p>
        </w:tc>
      </w:tr>
      <w:tr w:rsidR="00FE22F6" w:rsidRPr="00FE22F6" w14:paraId="18DC7446" w14:textId="77777777" w:rsidTr="00287579">
        <w:trPr>
          <w:trHeight w:val="557"/>
        </w:trPr>
        <w:tc>
          <w:tcPr>
            <w:tcW w:w="2223" w:type="dxa"/>
            <w:vAlign w:val="center"/>
          </w:tcPr>
          <w:p w14:paraId="2E6B0B73" w14:textId="77777777" w:rsidR="00FE22F6" w:rsidRPr="00FE22F6" w:rsidRDefault="00FE22F6" w:rsidP="00C569CD">
            <w:pPr>
              <w:spacing w:before="60" w:after="60"/>
            </w:pPr>
            <w:r w:rsidRPr="00FE22F6">
              <w:t>D6081</w:t>
            </w:r>
          </w:p>
        </w:tc>
        <w:tc>
          <w:tcPr>
            <w:tcW w:w="6957" w:type="dxa"/>
            <w:vAlign w:val="center"/>
          </w:tcPr>
          <w:p w14:paraId="5BA30AA6" w14:textId="77777777" w:rsidR="00FE22F6" w:rsidRPr="00FE22F6" w:rsidRDefault="00FE22F6" w:rsidP="00C569CD">
            <w:pPr>
              <w:spacing w:before="60" w:after="60"/>
            </w:pPr>
            <w:r w:rsidRPr="00FE22F6">
              <w:t>Scaling and debridement of a single implant in the presence of mucositis, including inflammation, bleeding upon probing and increased pocket depths; includes cleaning of the implant surfaces, without flap entry and closure</w:t>
            </w:r>
          </w:p>
        </w:tc>
      </w:tr>
      <w:tr w:rsidR="00FE22F6" w:rsidRPr="00FE22F6" w14:paraId="4EF3D19D" w14:textId="77777777" w:rsidTr="00287579">
        <w:trPr>
          <w:trHeight w:val="557"/>
        </w:trPr>
        <w:tc>
          <w:tcPr>
            <w:tcW w:w="2223" w:type="dxa"/>
            <w:vAlign w:val="center"/>
          </w:tcPr>
          <w:p w14:paraId="5C655F78" w14:textId="77777777" w:rsidR="00FE22F6" w:rsidRPr="00FE22F6" w:rsidRDefault="00FE22F6" w:rsidP="00C569CD">
            <w:pPr>
              <w:spacing w:before="60" w:after="60"/>
            </w:pPr>
            <w:r w:rsidRPr="00FE22F6">
              <w:t xml:space="preserve">D6090 </w:t>
            </w:r>
          </w:p>
        </w:tc>
        <w:tc>
          <w:tcPr>
            <w:tcW w:w="6957" w:type="dxa"/>
            <w:vAlign w:val="center"/>
          </w:tcPr>
          <w:p w14:paraId="380C67B8" w14:textId="77777777" w:rsidR="00FE22F6" w:rsidRPr="00FE22F6" w:rsidRDefault="00FE22F6" w:rsidP="00C569CD">
            <w:pPr>
              <w:spacing w:before="60" w:after="60"/>
            </w:pPr>
            <w:r w:rsidRPr="00FE22F6">
              <w:t>repair of implant/abutment supported prosthesis</w:t>
            </w:r>
          </w:p>
        </w:tc>
      </w:tr>
    </w:tbl>
    <w:p w14:paraId="1F5F4482" w14:textId="77777777" w:rsidR="00FE22F6" w:rsidRDefault="00FE22F6" w:rsidP="00100E5C"/>
    <w:p w14:paraId="535B2B83" w14:textId="77777777" w:rsidR="00FE22F6" w:rsidRDefault="00FE22F6" w:rsidP="00100E5C">
      <w:r w:rsidRPr="00FE22F6">
        <w:lastRenderedPageBreak/>
        <w:t>The following existing procedure codes have been deleted.</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6957"/>
      </w:tblGrid>
      <w:tr w:rsidR="00FE22F6" w:rsidRPr="00611E6B" w14:paraId="6987A8CF" w14:textId="77777777" w:rsidTr="00287579">
        <w:trPr>
          <w:cantSplit/>
          <w:trHeight w:val="602"/>
          <w:tblHeader/>
        </w:trPr>
        <w:tc>
          <w:tcPr>
            <w:tcW w:w="2223" w:type="dxa"/>
            <w:vAlign w:val="center"/>
          </w:tcPr>
          <w:p w14:paraId="3C3AEC79" w14:textId="77777777" w:rsidR="00FE22F6" w:rsidRPr="00611E6B" w:rsidRDefault="00FE22F6" w:rsidP="00C90508">
            <w:pPr>
              <w:tabs>
                <w:tab w:val="left" w:pos="1440"/>
                <w:tab w:val="center" w:pos="4925"/>
              </w:tabs>
              <w:jc w:val="center"/>
              <w:rPr>
                <w:rFonts w:cs="Times New Roman"/>
                <w:b/>
              </w:rPr>
            </w:pPr>
            <w:r w:rsidRPr="00611E6B">
              <w:rPr>
                <w:rFonts w:cs="Times New Roman"/>
                <w:b/>
              </w:rPr>
              <w:t>Code</w:t>
            </w:r>
          </w:p>
        </w:tc>
        <w:tc>
          <w:tcPr>
            <w:tcW w:w="6957" w:type="dxa"/>
            <w:vAlign w:val="center"/>
          </w:tcPr>
          <w:p w14:paraId="3B8E9F72" w14:textId="77777777" w:rsidR="00FE22F6" w:rsidRPr="00611E6B" w:rsidRDefault="00FE22F6" w:rsidP="00C90508">
            <w:pPr>
              <w:tabs>
                <w:tab w:val="left" w:pos="1440"/>
                <w:tab w:val="center" w:pos="4925"/>
              </w:tabs>
              <w:jc w:val="center"/>
              <w:rPr>
                <w:rFonts w:cs="Times New Roman"/>
                <w:b/>
              </w:rPr>
            </w:pPr>
            <w:r w:rsidRPr="00611E6B">
              <w:rPr>
                <w:rFonts w:cs="Times New Roman"/>
                <w:b/>
              </w:rPr>
              <w:t>Description</w:t>
            </w:r>
          </w:p>
        </w:tc>
      </w:tr>
      <w:tr w:rsidR="00FE22F6" w:rsidRPr="00611E6B" w14:paraId="411A0552" w14:textId="77777777" w:rsidTr="00287579">
        <w:trPr>
          <w:trHeight w:val="557"/>
        </w:trPr>
        <w:tc>
          <w:tcPr>
            <w:tcW w:w="2223" w:type="dxa"/>
            <w:vAlign w:val="center"/>
          </w:tcPr>
          <w:p w14:paraId="14640995" w14:textId="77777777" w:rsidR="00FE22F6" w:rsidRPr="00611E6B" w:rsidRDefault="00FE22F6" w:rsidP="00C90508">
            <w:pPr>
              <w:tabs>
                <w:tab w:val="left" w:pos="1440"/>
                <w:tab w:val="center" w:pos="4925"/>
              </w:tabs>
              <w:jc w:val="center"/>
              <w:rPr>
                <w:rFonts w:cs="Times New Roman"/>
              </w:rPr>
            </w:pPr>
            <w:r>
              <w:rPr>
                <w:rFonts w:cs="Times New Roman"/>
              </w:rPr>
              <w:t>D2941</w:t>
            </w:r>
          </w:p>
        </w:tc>
        <w:tc>
          <w:tcPr>
            <w:tcW w:w="6957" w:type="dxa"/>
            <w:vAlign w:val="center"/>
          </w:tcPr>
          <w:p w14:paraId="5CD060AF" w14:textId="77777777" w:rsidR="00FE22F6" w:rsidRPr="00611E6B" w:rsidRDefault="00FE22F6" w:rsidP="00C90508">
            <w:pPr>
              <w:tabs>
                <w:tab w:val="left" w:pos="1440"/>
                <w:tab w:val="center" w:pos="4925"/>
              </w:tabs>
              <w:rPr>
                <w:rFonts w:cs="Times New Roman"/>
              </w:rPr>
            </w:pPr>
            <w:r>
              <w:rPr>
                <w:rFonts w:cs="Times New Roman"/>
              </w:rPr>
              <w:t>Interim therapeutic restoration- primary dentition</w:t>
            </w:r>
          </w:p>
        </w:tc>
      </w:tr>
      <w:tr w:rsidR="00FE22F6" w:rsidRPr="00611E6B" w14:paraId="0E76AD23" w14:textId="77777777" w:rsidTr="00287579">
        <w:trPr>
          <w:trHeight w:val="557"/>
        </w:trPr>
        <w:tc>
          <w:tcPr>
            <w:tcW w:w="2223" w:type="dxa"/>
            <w:vAlign w:val="center"/>
          </w:tcPr>
          <w:p w14:paraId="1E4AFC46" w14:textId="77777777" w:rsidR="00FE22F6" w:rsidRDefault="00FE22F6" w:rsidP="00C90508">
            <w:pPr>
              <w:tabs>
                <w:tab w:val="left" w:pos="1440"/>
                <w:tab w:val="center" w:pos="4925"/>
              </w:tabs>
              <w:jc w:val="center"/>
              <w:rPr>
                <w:rFonts w:cs="Times New Roman"/>
              </w:rPr>
            </w:pPr>
            <w:r>
              <w:rPr>
                <w:rFonts w:cs="Times New Roman"/>
              </w:rPr>
              <w:t>D6095</w:t>
            </w:r>
          </w:p>
        </w:tc>
        <w:tc>
          <w:tcPr>
            <w:tcW w:w="6957" w:type="dxa"/>
            <w:vAlign w:val="center"/>
          </w:tcPr>
          <w:p w14:paraId="3DBCC8F8" w14:textId="77777777" w:rsidR="00FE22F6" w:rsidRDefault="00FE22F6" w:rsidP="00C90508">
            <w:pPr>
              <w:tabs>
                <w:tab w:val="left" w:pos="1440"/>
                <w:tab w:val="center" w:pos="4925"/>
              </w:tabs>
              <w:rPr>
                <w:rFonts w:cs="Times New Roman"/>
              </w:rPr>
            </w:pPr>
            <w:r>
              <w:rPr>
                <w:rFonts w:cs="Times New Roman"/>
              </w:rPr>
              <w:t xml:space="preserve">Repair implant </w:t>
            </w:r>
            <w:proofErr w:type="gramStart"/>
            <w:r>
              <w:rPr>
                <w:rFonts w:cs="Times New Roman"/>
              </w:rPr>
              <w:t>abutment</w:t>
            </w:r>
            <w:proofErr w:type="gramEnd"/>
            <w:r>
              <w:rPr>
                <w:rFonts w:cs="Times New Roman"/>
              </w:rPr>
              <w:t>, by report</w:t>
            </w:r>
          </w:p>
        </w:tc>
      </w:tr>
    </w:tbl>
    <w:p w14:paraId="6E1618CD" w14:textId="77777777" w:rsidR="00DD626A" w:rsidRDefault="00DD626A" w:rsidP="00100E5C"/>
    <w:sectPr w:rsidR="00DD626A" w:rsidSect="00E964C3">
      <w:headerReference w:type="default" r:id="rId14"/>
      <w:footerReference w:type="default" r:id="rId15"/>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9D71C" w14:textId="77777777" w:rsidR="0081252E" w:rsidRDefault="0081252E" w:rsidP="00AC798F">
      <w:r>
        <w:separator/>
      </w:r>
    </w:p>
    <w:p w14:paraId="031DFEDA" w14:textId="77777777" w:rsidR="0081252E" w:rsidRDefault="0081252E"/>
  </w:endnote>
  <w:endnote w:type="continuationSeparator" w:id="0">
    <w:p w14:paraId="521DAFD6" w14:textId="77777777" w:rsidR="0081252E" w:rsidRDefault="0081252E" w:rsidP="00AC798F">
      <w:r>
        <w:continuationSeparator/>
      </w:r>
    </w:p>
    <w:p w14:paraId="57EF80FA" w14:textId="77777777" w:rsidR="0081252E" w:rsidRDefault="008125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638200"/>
      <w:docPartObj>
        <w:docPartGallery w:val="Page Numbers (Bottom of Page)"/>
        <w:docPartUnique/>
      </w:docPartObj>
    </w:sdtPr>
    <w:sdtEndPr/>
    <w:sdtContent>
      <w:sdt>
        <w:sdtPr>
          <w:id w:val="-1705238520"/>
          <w:docPartObj>
            <w:docPartGallery w:val="Page Numbers (Top of Page)"/>
            <w:docPartUnique/>
          </w:docPartObj>
        </w:sdtPr>
        <w:sdtEndPr/>
        <w:sdtContent>
          <w:p w14:paraId="6AC25713" w14:textId="318B7F6E" w:rsidR="00E964C3" w:rsidRDefault="00F531D7" w:rsidP="00F531D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680705"/>
      <w:docPartObj>
        <w:docPartGallery w:val="Page Numbers (Bottom of Page)"/>
        <w:docPartUnique/>
      </w:docPartObj>
    </w:sdtPr>
    <w:sdtEndPr/>
    <w:sdtContent>
      <w:sdt>
        <w:sdtPr>
          <w:id w:val="-1786192084"/>
          <w:docPartObj>
            <w:docPartGallery w:val="Page Numbers (Top of Page)"/>
            <w:docPartUnique/>
          </w:docPartObj>
        </w:sdtPr>
        <w:sdtEndPr/>
        <w:sdtContent>
          <w:p w14:paraId="304747B2" w14:textId="18B32623" w:rsidR="00835677" w:rsidRDefault="00835677" w:rsidP="008356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92C1A" w14:textId="77777777" w:rsidR="0081252E" w:rsidRDefault="0081252E" w:rsidP="00AC798F">
      <w:r>
        <w:separator/>
      </w:r>
    </w:p>
    <w:p w14:paraId="458DAA0D" w14:textId="77777777" w:rsidR="0081252E" w:rsidRDefault="0081252E"/>
  </w:footnote>
  <w:footnote w:type="continuationSeparator" w:id="0">
    <w:p w14:paraId="2A955B57" w14:textId="77777777" w:rsidR="0081252E" w:rsidRDefault="0081252E" w:rsidP="00AC798F">
      <w:r>
        <w:continuationSeparator/>
      </w:r>
    </w:p>
    <w:p w14:paraId="3EDDDD64" w14:textId="77777777" w:rsidR="0081252E" w:rsidRDefault="008125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826BB" w14:textId="77777777" w:rsidR="00E964C3" w:rsidRPr="00AC798F" w:rsidRDefault="00E964C3" w:rsidP="00E964C3">
    <w:pPr>
      <w:jc w:val="right"/>
    </w:pPr>
    <w:r w:rsidRPr="00AC798F">
      <w:t>EOHHS</w:t>
    </w:r>
  </w:p>
  <w:p w14:paraId="30028F94" w14:textId="77777777" w:rsidR="00E964C3" w:rsidRPr="00AC798F" w:rsidRDefault="00E964C3" w:rsidP="00E964C3">
    <w:pPr>
      <w:jc w:val="right"/>
    </w:pPr>
    <w:r w:rsidRPr="00AC798F">
      <w:t>Administrative Bulletin [</w:t>
    </w:r>
    <w:r w:rsidRPr="00744798">
      <w:t>YY-#</w:t>
    </w:r>
    <w:r w:rsidRPr="00AC798F">
      <w:t>]</w:t>
    </w:r>
  </w:p>
  <w:p w14:paraId="6D4AEAB8" w14:textId="77777777" w:rsidR="00E964C3" w:rsidRPr="00AC798F" w:rsidRDefault="00E964C3" w:rsidP="00E964C3">
    <w:pPr>
      <w:jc w:val="right"/>
    </w:pPr>
    <w:r w:rsidRPr="00AC798F">
      <w:t>Effective [</w:t>
    </w:r>
    <w:r w:rsidRPr="00744798">
      <w:t>Month Day, YYYY</w:t>
    </w:r>
    <w:r w:rsidRPr="00AC798F">
      <w:t>]</w:t>
    </w:r>
  </w:p>
  <w:p w14:paraId="6F1B245B" w14:textId="77777777" w:rsidR="00E964C3" w:rsidRDefault="00E964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6DE3" w14:textId="5C993A13" w:rsidR="00E964C3" w:rsidRPr="006E5DED" w:rsidRDefault="001A7A68" w:rsidP="00C773D1">
    <w:pPr>
      <w:pStyle w:val="Header"/>
      <w:spacing w:after="0"/>
      <w:rPr>
        <w:noProof/>
      </w:rPr>
    </w:pPr>
    <w:r w:rsidRPr="006E5DED">
      <w:rPr>
        <w:noProof/>
      </w:rPr>
      <mc:AlternateContent>
        <mc:Choice Requires="wps">
          <w:drawing>
            <wp:anchor distT="0" distB="0" distL="114300" distR="114300" simplePos="0" relativeHeight="251659264" behindDoc="0" locked="0" layoutInCell="1" allowOverlap="1" wp14:anchorId="071E4873" wp14:editId="5BAC4385">
              <wp:simplePos x="0" y="0"/>
              <wp:positionH relativeFrom="column">
                <wp:posOffset>1247775</wp:posOffset>
              </wp:positionH>
              <wp:positionV relativeFrom="paragraph">
                <wp:posOffset>1</wp:posOffset>
              </wp:positionV>
              <wp:extent cx="3589020" cy="971550"/>
              <wp:effectExtent l="0" t="0" r="0" b="0"/>
              <wp:wrapNone/>
              <wp:docPr id="1" name="Text Box 2" descr="Text box:&#10;Executive Office of Health and Human Services&#10;Commonwealth of Massachusetts&#10;One Ashburton Place&#10;Boston, MA 02108&#10;(617) 573-160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971550"/>
                      </a:xfrm>
                      <a:prstGeom prst="rect">
                        <a:avLst/>
                      </a:prstGeom>
                      <a:noFill/>
                      <a:ln w="9525">
                        <a:noFill/>
                        <a:miter lim="800000"/>
                        <a:headEnd/>
                        <a:tailEnd/>
                      </a:ln>
                    </wps:spPr>
                    <wps:txbx>
                      <w:txbxContent>
                        <w:p w14:paraId="5EA55B9C" w14:textId="77777777" w:rsidR="00E964C3" w:rsidRPr="00AC798F" w:rsidRDefault="00E964C3" w:rsidP="00C773D1">
                          <w:pPr>
                            <w:pStyle w:val="Header"/>
                            <w:spacing w:after="0"/>
                            <w:jc w:val="center"/>
                            <w:rPr>
                              <w:color w:val="4F81BD" w:themeColor="accent1"/>
                              <w:sz w:val="20"/>
                            </w:rPr>
                          </w:pPr>
                          <w:r w:rsidRPr="00AC798F">
                            <w:rPr>
                              <w:color w:val="4F81BD" w:themeColor="accent1"/>
                            </w:rPr>
                            <w:t>EXECUTIVE OFFICE OF HEALTH AND HUMAN SERVICES</w:t>
                          </w:r>
                        </w:p>
                        <w:p w14:paraId="08B853DB" w14:textId="77777777" w:rsidR="00E964C3" w:rsidRPr="00AC798F" w:rsidRDefault="00E964C3" w:rsidP="00C773D1">
                          <w:pPr>
                            <w:pStyle w:val="Header"/>
                            <w:spacing w:after="0"/>
                            <w:jc w:val="center"/>
                            <w:rPr>
                              <w:b/>
                              <w:bCs/>
                              <w:color w:val="4F81BD" w:themeColor="accent1"/>
                            </w:rPr>
                          </w:pPr>
                          <w:r w:rsidRPr="00AC798F">
                            <w:rPr>
                              <w:b/>
                              <w:bCs/>
                              <w:color w:val="4F81BD" w:themeColor="accent1"/>
                            </w:rPr>
                            <w:t>COMMONWEALTH OF MASSACHUSETTS</w:t>
                          </w:r>
                        </w:p>
                        <w:p w14:paraId="2275A66B" w14:textId="77777777" w:rsidR="00E964C3" w:rsidRDefault="00E964C3" w:rsidP="00C773D1">
                          <w:pPr>
                            <w:pStyle w:val="Header"/>
                            <w:spacing w:after="0"/>
                            <w:jc w:val="center"/>
                            <w:rPr>
                              <w:color w:val="4F81BD" w:themeColor="accent1"/>
                            </w:rPr>
                          </w:pPr>
                          <w:r w:rsidRPr="00AC798F">
                            <w:rPr>
                              <w:color w:val="4F81BD" w:themeColor="accent1"/>
                            </w:rPr>
                            <w:t>ONE ASHBURTON PLACE, BOSTON, MA 02108</w:t>
                          </w:r>
                        </w:p>
                        <w:p w14:paraId="7D513F23" w14:textId="588EF53E" w:rsidR="00E964C3" w:rsidRPr="00C773D1" w:rsidRDefault="00E964C3" w:rsidP="00C773D1">
                          <w:pPr>
                            <w:pStyle w:val="Header"/>
                            <w:spacing w:after="0"/>
                            <w:jc w:val="center"/>
                            <w:rPr>
                              <w:color w:val="4F81BD" w:themeColor="accent1"/>
                            </w:rPr>
                          </w:pPr>
                          <w:r>
                            <w:rPr>
                              <w:color w:val="4F81BD" w:themeColor="accent1"/>
                            </w:rPr>
                            <w:t>(617) 573-1600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1E4873" id="_x0000_t202" coordsize="21600,21600" o:spt="202" path="m,l,21600r21600,l21600,xe">
              <v:stroke joinstyle="miter"/>
              <v:path gradientshapeok="t" o:connecttype="rect"/>
            </v:shapetype>
            <v:shape id="Text Box 2" o:spid="_x0000_s1026" type="#_x0000_t202" alt="Text box:&#10;Executive Office of Health and Human Services&#10;Commonwealth of Massachusetts&#10;One Ashburton Place&#10;Boston, MA 02108&#10;(617) 573-1600&#10;" style="position:absolute;margin-left:98.25pt;margin-top:0;width:282.6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" filled="f" stroked="f">
              <v:textbox>
                <w:txbxContent>
                  <w:p w14:paraId="5EA55B9C" w14:textId="77777777" w:rsidR="00E964C3" w:rsidRPr="00AC798F" w:rsidRDefault="00E964C3" w:rsidP="00C773D1">
                    <w:pPr>
                      <w:pStyle w:val="Header"/>
                      <w:spacing w:after="0"/>
                      <w:jc w:val="center"/>
                      <w:rPr>
                        <w:color w:val="4F81BD" w:themeColor="accent1"/>
                        <w:sz w:val="20"/>
                      </w:rPr>
                    </w:pPr>
                    <w:r w:rsidRPr="00AC798F">
                      <w:rPr>
                        <w:color w:val="4F81BD" w:themeColor="accent1"/>
                      </w:rPr>
                      <w:t>EXECUTIVE OFFICE OF HEALTH AND HUMAN SERVICES</w:t>
                    </w:r>
                  </w:p>
                  <w:p w14:paraId="08B853DB" w14:textId="77777777" w:rsidR="00E964C3" w:rsidRPr="00AC798F" w:rsidRDefault="00E964C3" w:rsidP="00C773D1">
                    <w:pPr>
                      <w:pStyle w:val="Header"/>
                      <w:spacing w:after="0"/>
                      <w:jc w:val="center"/>
                      <w:rPr>
                        <w:b/>
                        <w:bCs/>
                        <w:color w:val="4F81BD" w:themeColor="accent1"/>
                      </w:rPr>
                    </w:pPr>
                    <w:r w:rsidRPr="00AC798F">
                      <w:rPr>
                        <w:b/>
                        <w:bCs/>
                        <w:color w:val="4F81BD" w:themeColor="accent1"/>
                      </w:rPr>
                      <w:t>COMMONWEALTH OF MASSACHUSETTS</w:t>
                    </w:r>
                  </w:p>
                  <w:p w14:paraId="2275A66B" w14:textId="77777777" w:rsidR="00E964C3" w:rsidRDefault="00E964C3" w:rsidP="00C773D1">
                    <w:pPr>
                      <w:pStyle w:val="Header"/>
                      <w:spacing w:after="0"/>
                      <w:jc w:val="center"/>
                      <w:rPr>
                        <w:color w:val="4F81BD" w:themeColor="accent1"/>
                      </w:rPr>
                    </w:pPr>
                    <w:r w:rsidRPr="00AC798F">
                      <w:rPr>
                        <w:color w:val="4F81BD" w:themeColor="accent1"/>
                      </w:rPr>
                      <w:t>ONE ASHBURTON PLACE, BOSTON, MA 02108</w:t>
                    </w:r>
                  </w:p>
                  <w:p w14:paraId="7D513F23" w14:textId="588EF53E" w:rsidR="00E964C3" w:rsidRPr="00C773D1" w:rsidRDefault="00E964C3" w:rsidP="00C773D1">
                    <w:pPr>
                      <w:pStyle w:val="Header"/>
                      <w:spacing w:after="0"/>
                      <w:jc w:val="center"/>
                      <w:rPr>
                        <w:color w:val="4F81BD" w:themeColor="accent1"/>
                      </w:rPr>
                    </w:pPr>
                    <w:r>
                      <w:rPr>
                        <w:color w:val="4F81BD" w:themeColor="accent1"/>
                      </w:rPr>
                      <w:t>(617) 573-1600</w:t>
                    </w:r>
                  </w:p>
                </w:txbxContent>
              </v:textbox>
            </v:shape>
          </w:pict>
        </mc:Fallback>
      </mc:AlternateContent>
    </w:r>
    <w:r w:rsidR="00E964C3">
      <w:rPr>
        <w:noProof/>
        <w:color w:val="1F497D" w:themeColor="text2"/>
      </w:rPr>
      <w:drawing>
        <wp:anchor distT="0" distB="0" distL="114300" distR="114300" simplePos="0" relativeHeight="251661312" behindDoc="0" locked="0" layoutInCell="1" allowOverlap="1" wp14:anchorId="61BAA277" wp14:editId="0A0ED9A1">
          <wp:simplePos x="0" y="0"/>
          <wp:positionH relativeFrom="column">
            <wp:posOffset>4829175</wp:posOffset>
          </wp:positionH>
          <wp:positionV relativeFrom="paragraph">
            <wp:posOffset>0</wp:posOffset>
          </wp:positionV>
          <wp:extent cx="1174115" cy="621665"/>
          <wp:effectExtent l="0" t="0" r="6985" b="6985"/>
          <wp:wrapNone/>
          <wp:docPr id="1284880063" name="Picture 1284880063"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423463" name="Picture 1597423463" descr="MassHealth logo"/>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74115" cy="621665"/>
                  </a:xfrm>
                  <a:prstGeom prst="rect">
                    <a:avLst/>
                  </a:prstGeom>
                </pic:spPr>
              </pic:pic>
            </a:graphicData>
          </a:graphic>
          <wp14:sizeRelH relativeFrom="margin">
            <wp14:pctWidth>0</wp14:pctWidth>
          </wp14:sizeRelH>
          <wp14:sizeRelV relativeFrom="margin">
            <wp14:pctHeight>0</wp14:pctHeight>
          </wp14:sizeRelV>
        </wp:anchor>
      </w:drawing>
    </w:r>
    <w:r w:rsidR="00E964C3">
      <w:rPr>
        <w:noProof/>
      </w:rPr>
      <w:drawing>
        <wp:inline distT="0" distB="0" distL="0" distR="0" wp14:anchorId="40DEB212" wp14:editId="7A706C35">
          <wp:extent cx="1164590" cy="1377950"/>
          <wp:effectExtent l="0" t="0" r="0" b="0"/>
          <wp:docPr id="960226865" name="Picture 960226865"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95468" name="Picture 819895468" descr="Massachusetts state seal"/>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FF793DA" w14:textId="77777777" w:rsidR="00E964C3" w:rsidRDefault="00E964C3" w:rsidP="00E964C3">
    <w:pPr>
      <w:pStyle w:val="Header"/>
    </w:pPr>
    <w:r>
      <w:ptab w:relativeTo="margin" w:alignment="right" w:leader="none"/>
    </w:r>
  </w:p>
  <w:p w14:paraId="17EFEBBD" w14:textId="3D7EEC55" w:rsidR="00E964C3" w:rsidRPr="00AC798F" w:rsidRDefault="00E964C3" w:rsidP="00C773D1">
    <w:pPr>
      <w:pStyle w:val="Header"/>
      <w:spacing w:after="0"/>
      <w:rPr>
        <w:b/>
        <w:bCs/>
        <w:color w:val="1F497D" w:themeColor="text2"/>
      </w:rPr>
    </w:pPr>
    <w:r w:rsidRPr="00AC798F">
      <w:rPr>
        <w:b/>
        <w:bCs/>
        <w:color w:val="1F497D" w:themeColor="text2"/>
      </w:rPr>
      <w:t>MAURA T. HEALEY</w:t>
    </w:r>
    <w:r w:rsidRPr="00AC798F">
      <w:rPr>
        <w:b/>
        <w:bCs/>
        <w:color w:val="1F497D" w:themeColor="text2"/>
      </w:rPr>
      <w:tab/>
    </w:r>
    <w:r w:rsidRPr="00AC798F">
      <w:rPr>
        <w:b/>
        <w:bCs/>
        <w:color w:val="1F497D" w:themeColor="text2"/>
      </w:rPr>
      <w:tab/>
      <w:t>K</w:t>
    </w:r>
    <w:r w:rsidR="000B79D2">
      <w:rPr>
        <w:b/>
        <w:bCs/>
        <w:color w:val="1F497D" w:themeColor="text2"/>
      </w:rPr>
      <w:t>IAME MAHANIAH</w:t>
    </w:r>
    <w:r w:rsidR="00D23D23">
      <w:rPr>
        <w:b/>
        <w:bCs/>
        <w:color w:val="1F497D" w:themeColor="text2"/>
      </w:rPr>
      <w:t>, MD, MBA</w:t>
    </w:r>
  </w:p>
  <w:p w14:paraId="6A336775" w14:textId="77777777" w:rsidR="00E964C3" w:rsidRPr="00AC798F" w:rsidRDefault="00E964C3" w:rsidP="00C773D1">
    <w:pPr>
      <w:pStyle w:val="Header"/>
      <w:spacing w:after="0"/>
      <w:rPr>
        <w:b/>
        <w:color w:val="1F497D" w:themeColor="text2"/>
      </w:rPr>
    </w:pPr>
    <w:r w:rsidRPr="00AC798F">
      <w:rPr>
        <w:color w:val="1F497D" w:themeColor="text2"/>
      </w:rPr>
      <w:t>GOVERNOR</w:t>
    </w:r>
    <w:r w:rsidRPr="00AC798F">
      <w:rPr>
        <w:color w:val="1F497D" w:themeColor="text2"/>
      </w:rPr>
      <w:tab/>
    </w:r>
    <w:r w:rsidRPr="00AC798F">
      <w:rPr>
        <w:b/>
        <w:color w:val="1F497D" w:themeColor="text2"/>
      </w:rPr>
      <w:tab/>
    </w:r>
    <w:r w:rsidRPr="00AC798F">
      <w:rPr>
        <w:color w:val="1F497D" w:themeColor="text2"/>
      </w:rPr>
      <w:t>SECRETARY</w:t>
    </w:r>
  </w:p>
  <w:p w14:paraId="5114DD60" w14:textId="77777777" w:rsidR="00E964C3" w:rsidRPr="00AC798F" w:rsidRDefault="00E964C3" w:rsidP="00E964C3">
    <w:pPr>
      <w:pStyle w:val="Header"/>
      <w:rPr>
        <w:color w:val="1F497D" w:themeColor="text2"/>
      </w:rPr>
    </w:pPr>
  </w:p>
  <w:p w14:paraId="287D9EF7" w14:textId="77777777" w:rsidR="00E964C3" w:rsidRPr="00AC798F" w:rsidRDefault="00E964C3" w:rsidP="00C773D1">
    <w:pPr>
      <w:pStyle w:val="Header"/>
      <w:spacing w:after="0"/>
      <w:rPr>
        <w:b/>
        <w:bCs/>
        <w:color w:val="1F497D" w:themeColor="text2"/>
      </w:rPr>
    </w:pPr>
    <w:r w:rsidRPr="00AC798F">
      <w:rPr>
        <w:b/>
        <w:bCs/>
        <w:color w:val="1F497D" w:themeColor="text2"/>
      </w:rPr>
      <w:t>KIMBERLEY DRISCOLL</w:t>
    </w:r>
    <w:r w:rsidRPr="00AC798F">
      <w:rPr>
        <w:b/>
        <w:bCs/>
        <w:color w:val="1F497D" w:themeColor="text2"/>
      </w:rPr>
      <w:tab/>
    </w:r>
    <w:r w:rsidRPr="00AC798F">
      <w:rPr>
        <w:b/>
        <w:bCs/>
        <w:color w:val="1F497D" w:themeColor="text2"/>
      </w:rPr>
      <w:tab/>
      <w:t>MIKE LEVINE</w:t>
    </w:r>
  </w:p>
  <w:p w14:paraId="76484391" w14:textId="05726EE9" w:rsidR="00E964C3" w:rsidRPr="00AC798F" w:rsidRDefault="00E964C3" w:rsidP="00C773D1">
    <w:pPr>
      <w:pStyle w:val="Header"/>
      <w:spacing w:after="0"/>
      <w:rPr>
        <w:color w:val="1F497D" w:themeColor="text2"/>
      </w:rPr>
    </w:pPr>
    <w:r w:rsidRPr="00AC798F">
      <w:rPr>
        <w:color w:val="1F497D" w:themeColor="text2"/>
      </w:rPr>
      <w:t xml:space="preserve">LIEUTENANT GOVERNOR </w:t>
    </w:r>
    <w:r w:rsidRPr="00AC798F">
      <w:rPr>
        <w:color w:val="1F497D" w:themeColor="text2"/>
      </w:rPr>
      <w:tab/>
    </w:r>
    <w:r w:rsidRPr="00AC798F">
      <w:rPr>
        <w:color w:val="1F497D" w:themeColor="text2"/>
      </w:rPr>
      <w:tab/>
    </w:r>
    <w:r w:rsidR="006C41D9">
      <w:rPr>
        <w:color w:val="1F497D" w:themeColor="text2"/>
      </w:rPr>
      <w:t>UNDER</w:t>
    </w:r>
    <w:r w:rsidRPr="00AC798F">
      <w:rPr>
        <w:color w:val="1F497D" w:themeColor="text2"/>
      </w:rPr>
      <w:t>SECRETARY</w:t>
    </w:r>
  </w:p>
  <w:p w14:paraId="4D5509B6" w14:textId="77777777" w:rsidR="00E964C3" w:rsidRPr="00AC798F" w:rsidRDefault="00E964C3" w:rsidP="00C773D1">
    <w:pPr>
      <w:pStyle w:val="Header"/>
      <w:spacing w:after="0"/>
      <w:rPr>
        <w:color w:val="1F497D" w:themeColor="text2"/>
      </w:rPr>
    </w:pPr>
    <w:r w:rsidRPr="00AC798F">
      <w:rPr>
        <w:color w:val="1F497D" w:themeColor="text2"/>
      </w:rPr>
      <w:tab/>
    </w:r>
    <w:r w:rsidRPr="00AC798F">
      <w:rPr>
        <w:color w:val="1F497D" w:themeColor="text2"/>
      </w:rPr>
      <w:tab/>
      <w:t>FOR MASSHEALTH</w:t>
    </w:r>
  </w:p>
  <w:p w14:paraId="532E26F6" w14:textId="526264A8" w:rsidR="00AC798F" w:rsidRPr="00607406" w:rsidRDefault="00AC798F" w:rsidP="00AC79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4F95" w14:textId="77777777" w:rsidR="00E964C3" w:rsidRPr="00AC798F" w:rsidRDefault="00E964C3" w:rsidP="0071737A">
    <w:pPr>
      <w:spacing w:after="0" w:line="276" w:lineRule="auto"/>
      <w:jc w:val="right"/>
    </w:pPr>
    <w:r w:rsidRPr="00AC798F">
      <w:t>EOHHS</w:t>
    </w:r>
  </w:p>
  <w:p w14:paraId="035EBA9C" w14:textId="13C8ED96" w:rsidR="00E964C3" w:rsidRPr="00AC798F" w:rsidRDefault="00E964C3" w:rsidP="0071737A">
    <w:pPr>
      <w:spacing w:after="0" w:line="276" w:lineRule="auto"/>
      <w:jc w:val="right"/>
    </w:pPr>
    <w:r w:rsidRPr="00AC798F">
      <w:t xml:space="preserve">Administrative Bulletin </w:t>
    </w:r>
    <w:r w:rsidR="00FE22F6" w:rsidRPr="005F42F2">
      <w:t>26-</w:t>
    </w:r>
    <w:r w:rsidR="005F42F2" w:rsidRPr="005F42F2">
      <w:t>06</w:t>
    </w:r>
  </w:p>
  <w:p w14:paraId="64299DFB" w14:textId="54298612" w:rsidR="00E964C3" w:rsidRPr="00AC798F" w:rsidRDefault="00E964C3" w:rsidP="0071737A">
    <w:pPr>
      <w:spacing w:after="0" w:line="276" w:lineRule="auto"/>
      <w:jc w:val="right"/>
    </w:pPr>
    <w:r w:rsidRPr="00AC798F">
      <w:t xml:space="preserve">Effective </w:t>
    </w:r>
    <w:r w:rsidR="00FE22F6">
      <w:t>January 1, 2025</w:t>
    </w:r>
  </w:p>
  <w:p w14:paraId="2B9E7F93" w14:textId="77777777" w:rsidR="00E964C3" w:rsidRDefault="00E964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056383">
    <w:abstractNumId w:val="0"/>
  </w:num>
  <w:num w:numId="2" w16cid:durableId="1215969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7C23"/>
    <w:rsid w:val="00024809"/>
    <w:rsid w:val="0005054E"/>
    <w:rsid w:val="000722C4"/>
    <w:rsid w:val="000B3478"/>
    <w:rsid w:val="000B79D2"/>
    <w:rsid w:val="00100E5C"/>
    <w:rsid w:val="00103746"/>
    <w:rsid w:val="00130559"/>
    <w:rsid w:val="00134791"/>
    <w:rsid w:val="00146C2F"/>
    <w:rsid w:val="00153DCE"/>
    <w:rsid w:val="00154CA9"/>
    <w:rsid w:val="00193348"/>
    <w:rsid w:val="00195F63"/>
    <w:rsid w:val="001A7742"/>
    <w:rsid w:val="001A7A68"/>
    <w:rsid w:val="001C6054"/>
    <w:rsid w:val="001D628B"/>
    <w:rsid w:val="0022152B"/>
    <w:rsid w:val="002448DD"/>
    <w:rsid w:val="00255007"/>
    <w:rsid w:val="00266B97"/>
    <w:rsid w:val="00271D28"/>
    <w:rsid w:val="0027639F"/>
    <w:rsid w:val="00284238"/>
    <w:rsid w:val="00287579"/>
    <w:rsid w:val="00291039"/>
    <w:rsid w:val="002A779E"/>
    <w:rsid w:val="002E0806"/>
    <w:rsid w:val="003113E4"/>
    <w:rsid w:val="0033130A"/>
    <w:rsid w:val="00351564"/>
    <w:rsid w:val="00363CBB"/>
    <w:rsid w:val="003644F6"/>
    <w:rsid w:val="003A3882"/>
    <w:rsid w:val="003F6AAE"/>
    <w:rsid w:val="0041466F"/>
    <w:rsid w:val="0041715C"/>
    <w:rsid w:val="00421B27"/>
    <w:rsid w:val="00443CDB"/>
    <w:rsid w:val="00465E5A"/>
    <w:rsid w:val="004D48D7"/>
    <w:rsid w:val="005246D9"/>
    <w:rsid w:val="00525DD4"/>
    <w:rsid w:val="00533A3B"/>
    <w:rsid w:val="0053555D"/>
    <w:rsid w:val="00556450"/>
    <w:rsid w:val="0056474D"/>
    <w:rsid w:val="005702E6"/>
    <w:rsid w:val="0057224E"/>
    <w:rsid w:val="00585302"/>
    <w:rsid w:val="00597C39"/>
    <w:rsid w:val="005B5D35"/>
    <w:rsid w:val="005B647A"/>
    <w:rsid w:val="005E2329"/>
    <w:rsid w:val="005F20AC"/>
    <w:rsid w:val="005F42F2"/>
    <w:rsid w:val="005F66F1"/>
    <w:rsid w:val="00607406"/>
    <w:rsid w:val="0064272D"/>
    <w:rsid w:val="00656FFF"/>
    <w:rsid w:val="006718AB"/>
    <w:rsid w:val="006A6684"/>
    <w:rsid w:val="006B1D87"/>
    <w:rsid w:val="006B6EE0"/>
    <w:rsid w:val="006C41D9"/>
    <w:rsid w:val="006E5DED"/>
    <w:rsid w:val="006F115D"/>
    <w:rsid w:val="0070235D"/>
    <w:rsid w:val="0071737A"/>
    <w:rsid w:val="00720C4F"/>
    <w:rsid w:val="00721C69"/>
    <w:rsid w:val="00734039"/>
    <w:rsid w:val="00744798"/>
    <w:rsid w:val="00752392"/>
    <w:rsid w:val="007745B9"/>
    <w:rsid w:val="00782360"/>
    <w:rsid w:val="00796A70"/>
    <w:rsid w:val="007B48C3"/>
    <w:rsid w:val="007F04B8"/>
    <w:rsid w:val="00800711"/>
    <w:rsid w:val="0081252E"/>
    <w:rsid w:val="00835677"/>
    <w:rsid w:val="00852E4B"/>
    <w:rsid w:val="008669CB"/>
    <w:rsid w:val="008A50C9"/>
    <w:rsid w:val="008C7C8A"/>
    <w:rsid w:val="00964EDE"/>
    <w:rsid w:val="00984786"/>
    <w:rsid w:val="009A3538"/>
    <w:rsid w:val="00A01D8C"/>
    <w:rsid w:val="00A06F80"/>
    <w:rsid w:val="00A13213"/>
    <w:rsid w:val="00A2440E"/>
    <w:rsid w:val="00A34C8D"/>
    <w:rsid w:val="00A40946"/>
    <w:rsid w:val="00A41A2C"/>
    <w:rsid w:val="00A72FAD"/>
    <w:rsid w:val="00A75CD6"/>
    <w:rsid w:val="00AB33D8"/>
    <w:rsid w:val="00AC798F"/>
    <w:rsid w:val="00AD1945"/>
    <w:rsid w:val="00B0173B"/>
    <w:rsid w:val="00B05E0C"/>
    <w:rsid w:val="00B150C5"/>
    <w:rsid w:val="00B623EB"/>
    <w:rsid w:val="00BA6D03"/>
    <w:rsid w:val="00BE1FB2"/>
    <w:rsid w:val="00C1076E"/>
    <w:rsid w:val="00C3082A"/>
    <w:rsid w:val="00C34D23"/>
    <w:rsid w:val="00C400D6"/>
    <w:rsid w:val="00C4194A"/>
    <w:rsid w:val="00C569CD"/>
    <w:rsid w:val="00C773D1"/>
    <w:rsid w:val="00C87BF7"/>
    <w:rsid w:val="00CA3BC6"/>
    <w:rsid w:val="00CD0456"/>
    <w:rsid w:val="00CE0372"/>
    <w:rsid w:val="00D160CC"/>
    <w:rsid w:val="00D23D23"/>
    <w:rsid w:val="00D35714"/>
    <w:rsid w:val="00D407CF"/>
    <w:rsid w:val="00D448BF"/>
    <w:rsid w:val="00D5182F"/>
    <w:rsid w:val="00D63172"/>
    <w:rsid w:val="00D761F6"/>
    <w:rsid w:val="00DA095C"/>
    <w:rsid w:val="00DB5D69"/>
    <w:rsid w:val="00DD2303"/>
    <w:rsid w:val="00DD626A"/>
    <w:rsid w:val="00E06A5D"/>
    <w:rsid w:val="00E10A6E"/>
    <w:rsid w:val="00E27559"/>
    <w:rsid w:val="00E320F9"/>
    <w:rsid w:val="00E56BD5"/>
    <w:rsid w:val="00E620A3"/>
    <w:rsid w:val="00E74BC2"/>
    <w:rsid w:val="00E92AC9"/>
    <w:rsid w:val="00E94F64"/>
    <w:rsid w:val="00E964C3"/>
    <w:rsid w:val="00EE4CAE"/>
    <w:rsid w:val="00EF33F6"/>
    <w:rsid w:val="00F12C5F"/>
    <w:rsid w:val="00F247CB"/>
    <w:rsid w:val="00F30AF6"/>
    <w:rsid w:val="00F44C98"/>
    <w:rsid w:val="00F44E10"/>
    <w:rsid w:val="00F531D7"/>
    <w:rsid w:val="00F56D7C"/>
    <w:rsid w:val="00F60649"/>
    <w:rsid w:val="00F65E52"/>
    <w:rsid w:val="00F8728D"/>
    <w:rsid w:val="00FB216E"/>
    <w:rsid w:val="00FE22F6"/>
    <w:rsid w:val="00FE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945"/>
    <w:pPr>
      <w:spacing w:after="120"/>
    </w:pPr>
    <w:rPr>
      <w:rFonts w:ascii="Georgia" w:hAnsi="Georgia"/>
    </w:rPr>
  </w:style>
  <w:style w:type="paragraph" w:styleId="Heading1">
    <w:name w:val="heading 1"/>
    <w:basedOn w:val="Normal"/>
    <w:next w:val="Normal"/>
    <w:link w:val="Heading1Char"/>
    <w:qFormat/>
    <w:rsid w:val="00100E5C"/>
    <w:pPr>
      <w:tabs>
        <w:tab w:val="left" w:pos="3165"/>
      </w:tabs>
      <w:spacing w:after="240"/>
      <w:jc w:val="center"/>
      <w:outlineLvl w:val="0"/>
    </w:pPr>
    <w:rPr>
      <w:rFonts w:eastAsia="Calibri" w:cs="Times New Roman"/>
      <w:b/>
      <w:sz w:val="28"/>
      <w:szCs w:val="28"/>
    </w:rPr>
  </w:style>
  <w:style w:type="paragraph" w:styleId="Heading2">
    <w:name w:val="heading 2"/>
    <w:basedOn w:val="Normal"/>
    <w:next w:val="Normal"/>
    <w:link w:val="Heading2Char"/>
    <w:uiPriority w:val="9"/>
    <w:unhideWhenUsed/>
    <w:qFormat/>
    <w:rsid w:val="0071737A"/>
    <w:pPr>
      <w:keepNext/>
      <w:spacing w:before="24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291039"/>
    <w:pPr>
      <w:keepNext/>
      <w:spacing w:before="240" w:line="276" w:lineRule="auto"/>
      <w:outlineLvl w:val="2"/>
    </w:pPr>
    <w:rPr>
      <w:b/>
      <w:bCs/>
      <w:sz w:val="24"/>
      <w:szCs w:val="24"/>
    </w:rPr>
  </w:style>
  <w:style w:type="paragraph" w:styleId="Heading4">
    <w:name w:val="heading 4"/>
    <w:basedOn w:val="Normal"/>
    <w:next w:val="Normal"/>
    <w:link w:val="Heading4Char"/>
    <w:uiPriority w:val="9"/>
    <w:unhideWhenUsed/>
    <w:qFormat/>
    <w:rsid w:val="00A75CD6"/>
    <w:pPr>
      <w:keepNext/>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98F"/>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AC798F"/>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100E5C"/>
    <w:rPr>
      <w:rFonts w:ascii="Georgia" w:eastAsia="Calibri" w:hAnsi="Georgia" w:cs="Times New Roman"/>
      <w:b/>
      <w:sz w:val="28"/>
      <w:szCs w:val="28"/>
    </w:rPr>
  </w:style>
  <w:style w:type="character" w:customStyle="1" w:styleId="Heading2Char">
    <w:name w:val="Heading 2 Char"/>
    <w:basedOn w:val="DefaultParagraphFont"/>
    <w:link w:val="Heading2"/>
    <w:uiPriority w:val="9"/>
    <w:rsid w:val="0071737A"/>
    <w:rPr>
      <w:rFonts w:ascii="Georgia" w:eastAsiaTheme="majorEastAsia" w:hAnsi="Georgia" w:cstheme="majorBidi"/>
      <w:b/>
      <w:bCs/>
      <w:sz w:val="26"/>
      <w:szCs w:val="26"/>
    </w:rPr>
  </w:style>
  <w:style w:type="character" w:customStyle="1" w:styleId="Heading3Char">
    <w:name w:val="Heading 3 Char"/>
    <w:basedOn w:val="DefaultParagraphFont"/>
    <w:link w:val="Heading3"/>
    <w:uiPriority w:val="9"/>
    <w:rsid w:val="00291039"/>
    <w:rPr>
      <w:rFonts w:ascii="Georgia" w:hAnsi="Georgia"/>
      <w:b/>
      <w:bCs/>
      <w:sz w:val="24"/>
      <w:szCs w:val="24"/>
    </w:rPr>
  </w:style>
  <w:style w:type="paragraph" w:customStyle="1" w:styleId="SubjectLine">
    <w:name w:val="Subject Line"/>
    <w:basedOn w:val="Normal"/>
    <w:link w:val="SubjectLineChar"/>
    <w:qFormat/>
    <w:rsid w:val="00F44E10"/>
    <w:pPr>
      <w:tabs>
        <w:tab w:val="left" w:pos="900"/>
      </w:tabs>
      <w:spacing w:before="120" w:line="276" w:lineRule="auto"/>
      <w:ind w:left="1080" w:hanging="1080"/>
      <w:jc w:val="center"/>
    </w:pPr>
    <w:rPr>
      <w:rFonts w:eastAsia="Times New Roman" w:cs="Times New Roman"/>
      <w:b/>
      <w:bCs/>
      <w:noProof/>
      <w:sz w:val="24"/>
      <w:szCs w:val="24"/>
    </w:rPr>
  </w:style>
  <w:style w:type="character" w:customStyle="1" w:styleId="SubjectLineChar">
    <w:name w:val="Subject Line Char"/>
    <w:basedOn w:val="DefaultParagraphFont"/>
    <w:link w:val="SubjectLine"/>
    <w:rsid w:val="00F44E10"/>
    <w:rPr>
      <w:rFonts w:ascii="Georgia" w:eastAsia="Times New Roman" w:hAnsi="Georgia" w:cs="Times New Roman"/>
      <w:b/>
      <w:bCs/>
      <w:noProof/>
      <w:sz w:val="24"/>
      <w:szCs w:val="24"/>
    </w:rPr>
  </w:style>
  <w:style w:type="character" w:customStyle="1" w:styleId="Heading4Char">
    <w:name w:val="Heading 4 Char"/>
    <w:basedOn w:val="DefaultParagraphFont"/>
    <w:link w:val="Heading4"/>
    <w:uiPriority w:val="9"/>
    <w:rsid w:val="00A75CD6"/>
    <w:rPr>
      <w:rFonts w:asciiTheme="majorHAnsi" w:eastAsiaTheme="majorEastAsia" w:hAnsiTheme="majorHAnsi" w:cstheme="majorBidi"/>
      <w:i/>
      <w:iCs/>
    </w:rPr>
  </w:style>
  <w:style w:type="paragraph" w:styleId="Revision">
    <w:name w:val="Revision"/>
    <w:hidden/>
    <w:uiPriority w:val="99"/>
    <w:semiHidden/>
    <w:rsid w:val="00FE22F6"/>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3.xml><?xml version="1.0" encoding="utf-8"?>
<ds:datastoreItem xmlns:ds="http://schemas.openxmlformats.org/officeDocument/2006/customXml" ds:itemID="{DDF5ACEA-0E3A-42F0-8A33-5640CCF1BBD7}">
  <ds:schemaRefs>
    <ds:schemaRef ds:uri="http://purl.org/dc/elements/1.1/"/>
    <ds:schemaRef ds:uri="http://www.w3.org/XML/1998/namespace"/>
    <ds:schemaRef ds:uri="92d6340a-28f9-40f2-b67e-9117d40e80d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b99dd02c-9c1e-437e-afaf-826568b6bf7d"/>
    <ds:schemaRef ds:uri="http://purl.org/dc/dcmitype/"/>
  </ds:schemaRefs>
</ds:datastoreItem>
</file>

<file path=customXml/itemProps4.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15</TotalTime>
  <Pages>3</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Schooling, Kathryn H (EHS)</cp:lastModifiedBy>
  <cp:revision>6</cp:revision>
  <cp:lastPrinted>2026-03-13T18:29:00Z</cp:lastPrinted>
  <dcterms:created xsi:type="dcterms:W3CDTF">2026-03-13T12:41:00Z</dcterms:created>
  <dcterms:modified xsi:type="dcterms:W3CDTF">2026-03-13T18:29:00Z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