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C7" w:rsidRDefault="003F78C7" w:rsidP="003F78C7">
      <w:pPr>
        <w:pStyle w:val="Default"/>
        <w:rPr>
          <w:sz w:val="22"/>
          <w:szCs w:val="22"/>
        </w:rPr>
      </w:pPr>
      <w:r>
        <w:rPr>
          <w:b/>
          <w:bCs/>
          <w:sz w:val="22"/>
          <w:szCs w:val="22"/>
        </w:rPr>
        <w:t xml:space="preserve">19.10.2 Eligibility </w:t>
      </w:r>
    </w:p>
    <w:p w:rsidR="003F78C7" w:rsidRDefault="003F78C7" w:rsidP="003F78C7">
      <w:pPr>
        <w:pStyle w:val="Default"/>
        <w:rPr>
          <w:sz w:val="22"/>
          <w:szCs w:val="22"/>
        </w:rPr>
      </w:pPr>
      <w:r>
        <w:rPr>
          <w:sz w:val="22"/>
          <w:szCs w:val="22"/>
        </w:rPr>
        <w:t xml:space="preserve">Applicants must meet all of the following: </w:t>
      </w:r>
    </w:p>
    <w:p w:rsidR="003F78C7" w:rsidRDefault="003F78C7" w:rsidP="003F78C7">
      <w:pPr>
        <w:pStyle w:val="Default"/>
        <w:rPr>
          <w:sz w:val="22"/>
          <w:szCs w:val="22"/>
        </w:rPr>
      </w:pPr>
    </w:p>
    <w:p w:rsidR="003F78C7" w:rsidRPr="003F78C7" w:rsidRDefault="003F78C7" w:rsidP="003F78C7">
      <w:pPr>
        <w:pStyle w:val="Default"/>
        <w:rPr>
          <w:sz w:val="22"/>
          <w:szCs w:val="22"/>
          <w:u w:val="single"/>
        </w:rPr>
      </w:pPr>
      <w:r w:rsidRPr="003F78C7">
        <w:rPr>
          <w:sz w:val="22"/>
          <w:szCs w:val="22"/>
          <w:u w:val="single"/>
        </w:rPr>
        <w:t xml:space="preserve">Veteran </w:t>
      </w:r>
    </w:p>
    <w:p w:rsidR="003F78C7" w:rsidRDefault="003F78C7" w:rsidP="003F78C7">
      <w:pPr>
        <w:pStyle w:val="Default"/>
        <w:rPr>
          <w:sz w:val="22"/>
          <w:szCs w:val="22"/>
        </w:rPr>
      </w:pPr>
      <w:r>
        <w:rPr>
          <w:sz w:val="22"/>
          <w:szCs w:val="22"/>
        </w:rPr>
        <w:t xml:space="preserve">An applicant must be an honorably discharged veteran. </w:t>
      </w:r>
    </w:p>
    <w:p w:rsidR="003F78C7" w:rsidRDefault="003F78C7" w:rsidP="003F78C7">
      <w:pPr>
        <w:pStyle w:val="Default"/>
        <w:rPr>
          <w:sz w:val="22"/>
          <w:szCs w:val="22"/>
        </w:rPr>
      </w:pPr>
    </w:p>
    <w:p w:rsidR="003F78C7" w:rsidRPr="003F78C7" w:rsidRDefault="003F78C7" w:rsidP="003F78C7">
      <w:pPr>
        <w:pStyle w:val="Default"/>
        <w:rPr>
          <w:sz w:val="22"/>
          <w:szCs w:val="22"/>
          <w:u w:val="single"/>
        </w:rPr>
      </w:pPr>
      <w:r w:rsidRPr="003F78C7">
        <w:rPr>
          <w:sz w:val="22"/>
          <w:szCs w:val="22"/>
          <w:u w:val="single"/>
        </w:rPr>
        <w:t xml:space="preserve">Homeless </w:t>
      </w:r>
    </w:p>
    <w:p w:rsidR="003F78C7" w:rsidRDefault="003F78C7" w:rsidP="003F78C7">
      <w:pPr>
        <w:pStyle w:val="Default"/>
        <w:rPr>
          <w:sz w:val="22"/>
          <w:szCs w:val="22"/>
        </w:rPr>
      </w:pPr>
      <w:r>
        <w:rPr>
          <w:sz w:val="22"/>
          <w:szCs w:val="22"/>
        </w:rPr>
        <w:t xml:space="preserve">An applicant must have been either living in a shelter, in a transitional housing program, or on the street for at least 30 days. </w:t>
      </w:r>
    </w:p>
    <w:p w:rsidR="003F78C7" w:rsidRDefault="003F78C7" w:rsidP="003F78C7">
      <w:pPr>
        <w:pStyle w:val="Default"/>
        <w:rPr>
          <w:sz w:val="22"/>
          <w:szCs w:val="22"/>
        </w:rPr>
      </w:pPr>
      <w:bookmarkStart w:id="0" w:name="_GoBack"/>
      <w:bookmarkEnd w:id="0"/>
    </w:p>
    <w:p w:rsidR="003F78C7" w:rsidRPr="003F78C7" w:rsidRDefault="003F78C7" w:rsidP="003F78C7">
      <w:pPr>
        <w:pStyle w:val="Default"/>
        <w:rPr>
          <w:sz w:val="22"/>
          <w:szCs w:val="22"/>
          <w:u w:val="single"/>
        </w:rPr>
      </w:pPr>
      <w:r w:rsidRPr="003F78C7">
        <w:rPr>
          <w:sz w:val="22"/>
          <w:szCs w:val="22"/>
          <w:u w:val="single"/>
        </w:rPr>
        <w:t xml:space="preserve">Disability or Psychiatric or Substance Abuse Disorder </w:t>
      </w:r>
    </w:p>
    <w:p w:rsidR="003F78C7" w:rsidRDefault="003F78C7" w:rsidP="003F78C7">
      <w:pPr>
        <w:pStyle w:val="Default"/>
        <w:rPr>
          <w:sz w:val="22"/>
          <w:szCs w:val="22"/>
        </w:rPr>
      </w:pPr>
      <w:r>
        <w:rPr>
          <w:sz w:val="22"/>
          <w:szCs w:val="22"/>
        </w:rPr>
        <w:t xml:space="preserve">• An applicant must have a disability which can be verified in accordance with CHAPTER 7; or </w:t>
      </w:r>
    </w:p>
    <w:p w:rsidR="003F78C7" w:rsidRDefault="003F78C7" w:rsidP="003F78C7">
      <w:pPr>
        <w:pStyle w:val="Default"/>
        <w:rPr>
          <w:sz w:val="22"/>
          <w:szCs w:val="22"/>
        </w:rPr>
      </w:pPr>
    </w:p>
    <w:p w:rsidR="003F78C7" w:rsidRDefault="003F78C7" w:rsidP="003F78C7">
      <w:pPr>
        <w:pStyle w:val="Default"/>
        <w:rPr>
          <w:sz w:val="22"/>
          <w:szCs w:val="22"/>
        </w:rPr>
      </w:pPr>
      <w:r>
        <w:rPr>
          <w:sz w:val="22"/>
          <w:szCs w:val="22"/>
        </w:rPr>
        <w:t xml:space="preserve">• Applicants must be diagnosed with either a psychiatric or substance abuse disorder; and </w:t>
      </w:r>
    </w:p>
    <w:p w:rsidR="003F78C7" w:rsidRDefault="003F78C7" w:rsidP="003F78C7">
      <w:pPr>
        <w:pStyle w:val="Default"/>
        <w:rPr>
          <w:sz w:val="22"/>
          <w:szCs w:val="22"/>
        </w:rPr>
      </w:pPr>
    </w:p>
    <w:p w:rsidR="003F78C7" w:rsidRDefault="003F78C7" w:rsidP="003F78C7">
      <w:pPr>
        <w:pStyle w:val="Default"/>
        <w:rPr>
          <w:sz w:val="22"/>
          <w:szCs w:val="22"/>
        </w:rPr>
      </w:pPr>
      <w:r>
        <w:rPr>
          <w:sz w:val="22"/>
          <w:szCs w:val="22"/>
        </w:rPr>
        <w:t xml:space="preserve">• Applicants must be psychiatrically stable with no incidence of violence within the past year. </w:t>
      </w:r>
    </w:p>
    <w:p w:rsidR="003F78C7" w:rsidRDefault="003F78C7" w:rsidP="003F78C7">
      <w:pPr>
        <w:pStyle w:val="Default"/>
        <w:rPr>
          <w:sz w:val="22"/>
          <w:szCs w:val="22"/>
        </w:rPr>
      </w:pPr>
    </w:p>
    <w:p w:rsidR="003F78C7" w:rsidRDefault="003F78C7" w:rsidP="003F78C7">
      <w:pPr>
        <w:pStyle w:val="Default"/>
        <w:rPr>
          <w:sz w:val="22"/>
          <w:szCs w:val="22"/>
        </w:rPr>
      </w:pPr>
      <w:r>
        <w:rPr>
          <w:sz w:val="22"/>
          <w:szCs w:val="22"/>
        </w:rPr>
        <w:t xml:space="preserve">Verification of Eligibility </w:t>
      </w:r>
    </w:p>
    <w:p w:rsidR="009333E5" w:rsidRDefault="003F78C7" w:rsidP="003F78C7">
      <w:r>
        <w:t>Veterans’ service providers are responsible for ensuring that all referrals to the VHVP meet these eligibility criteria at the time of referral. Upon selection from the waiting list, the RAA will verify eligibility for all other Section 8 requirements. Due to the length of time an applicant may be on the waiting list, the RAA may need to reconfirm eligibility with the referring agency.</w:t>
      </w:r>
    </w:p>
    <w:sectPr w:rsidR="0093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C7"/>
    <w:rsid w:val="003F78C7"/>
    <w:rsid w:val="0093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8303"/>
  <w15:chartTrackingRefBased/>
  <w15:docId w15:val="{3037B67D-E8FD-435D-B775-E37323BA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8C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 Fay (OCD)</dc:creator>
  <cp:keywords/>
  <dc:description/>
  <cp:lastModifiedBy>Donnell, Fay (OCD)</cp:lastModifiedBy>
  <cp:revision>1</cp:revision>
  <dcterms:created xsi:type="dcterms:W3CDTF">2019-10-23T16:16:00Z</dcterms:created>
  <dcterms:modified xsi:type="dcterms:W3CDTF">2019-10-23T16:18:00Z</dcterms:modified>
</cp:coreProperties>
</file>