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84AF1" w:rsidRPr="00A75ED1" w14:paraId="1E28D469" w14:textId="77777777" w:rsidTr="0044471E">
        <w:trPr>
          <w:trHeight w:hRule="exact" w:val="864"/>
          <w:jc w:val="center"/>
        </w:trPr>
        <w:tc>
          <w:tcPr>
            <w:tcW w:w="4080" w:type="dxa"/>
            <w:tcBorders>
              <w:bottom w:val="nil"/>
            </w:tcBorders>
          </w:tcPr>
          <w:p w14:paraId="56DF4034" w14:textId="77777777"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b/>
                <w:bCs/>
                <w:sz w:val="20"/>
                <w:szCs w:val="20"/>
              </w:rPr>
            </w:pPr>
            <w:r w:rsidRPr="00A75ED1">
              <w:rPr>
                <w:rFonts w:ascii="Arial" w:hAnsi="Arial" w:cs="Arial"/>
                <w:b/>
                <w:bCs/>
                <w:sz w:val="20"/>
                <w:szCs w:val="20"/>
              </w:rPr>
              <w:t>Commonwealth of Massachusetts</w:t>
            </w:r>
          </w:p>
          <w:p w14:paraId="4DAEE2DB" w14:textId="77777777" w:rsidR="00684AF1" w:rsidRPr="00A75ED1" w:rsidRDefault="00684AF1" w:rsidP="00684AF1">
            <w:pPr>
              <w:widowControl w:val="0"/>
              <w:tabs>
                <w:tab w:val="left" w:pos="936"/>
                <w:tab w:val="left" w:pos="1314"/>
                <w:tab w:val="left" w:pos="1692"/>
                <w:tab w:val="left" w:pos="2070"/>
              </w:tabs>
              <w:jc w:val="center"/>
              <w:rPr>
                <w:rFonts w:ascii="Arial" w:hAnsi="Arial" w:cs="Arial"/>
                <w:b/>
                <w:bCs/>
                <w:sz w:val="20"/>
                <w:szCs w:val="20"/>
              </w:rPr>
            </w:pPr>
            <w:r w:rsidRPr="00A75ED1">
              <w:rPr>
                <w:rFonts w:ascii="Arial" w:hAnsi="Arial" w:cs="Arial"/>
                <w:b/>
                <w:bCs/>
                <w:sz w:val="20"/>
                <w:szCs w:val="20"/>
              </w:rPr>
              <w:t>MassHealth</w:t>
            </w:r>
          </w:p>
          <w:p w14:paraId="4941CED7" w14:textId="77777777" w:rsidR="00684AF1" w:rsidRPr="00A75ED1" w:rsidRDefault="00684AF1" w:rsidP="00684AF1">
            <w:pPr>
              <w:widowControl w:val="0"/>
              <w:tabs>
                <w:tab w:val="left" w:pos="936"/>
                <w:tab w:val="left" w:pos="1314"/>
                <w:tab w:val="left" w:pos="1692"/>
                <w:tab w:val="left" w:pos="2070"/>
              </w:tabs>
              <w:jc w:val="center"/>
              <w:rPr>
                <w:rFonts w:ascii="Arial" w:hAnsi="Arial" w:cs="Arial"/>
                <w:b/>
                <w:bCs/>
                <w:sz w:val="20"/>
                <w:szCs w:val="20"/>
              </w:rPr>
            </w:pPr>
            <w:r w:rsidRPr="00A75ED1">
              <w:rPr>
                <w:rFonts w:ascii="Arial" w:hAnsi="Arial" w:cs="Arial"/>
                <w:b/>
                <w:bCs/>
                <w:sz w:val="20"/>
                <w:szCs w:val="20"/>
              </w:rPr>
              <w:t>Provider Manual Series</w:t>
            </w:r>
          </w:p>
        </w:tc>
        <w:tc>
          <w:tcPr>
            <w:tcW w:w="3750" w:type="dxa"/>
          </w:tcPr>
          <w:p w14:paraId="7CA8DB6E" w14:textId="77777777"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b/>
                <w:bCs/>
                <w:sz w:val="20"/>
                <w:szCs w:val="20"/>
              </w:rPr>
              <w:t>Subchapter Number and Title</w:t>
            </w:r>
          </w:p>
          <w:p w14:paraId="74F6F62E" w14:textId="77777777"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6.  Service Codes and Descriptions</w:t>
            </w:r>
          </w:p>
        </w:tc>
        <w:tc>
          <w:tcPr>
            <w:tcW w:w="1771" w:type="dxa"/>
          </w:tcPr>
          <w:p w14:paraId="414F4037" w14:textId="77777777"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b/>
                <w:bCs/>
                <w:sz w:val="20"/>
                <w:szCs w:val="20"/>
              </w:rPr>
              <w:t>Page</w:t>
            </w:r>
          </w:p>
          <w:p w14:paraId="185F616A" w14:textId="77777777"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6-1</w:t>
            </w:r>
          </w:p>
        </w:tc>
      </w:tr>
      <w:tr w:rsidR="00684AF1" w:rsidRPr="00A75ED1" w14:paraId="58B2A5CA" w14:textId="77777777" w:rsidTr="0044471E">
        <w:trPr>
          <w:trHeight w:hRule="exact" w:val="864"/>
          <w:jc w:val="center"/>
        </w:trPr>
        <w:tc>
          <w:tcPr>
            <w:tcW w:w="4080" w:type="dxa"/>
            <w:tcBorders>
              <w:top w:val="nil"/>
            </w:tcBorders>
            <w:vAlign w:val="center"/>
          </w:tcPr>
          <w:p w14:paraId="1F697CC4" w14:textId="77777777" w:rsidR="00684AF1" w:rsidRPr="00A75ED1" w:rsidRDefault="00684AF1" w:rsidP="00684AF1">
            <w:pPr>
              <w:widowControl w:val="0"/>
              <w:tabs>
                <w:tab w:val="left" w:pos="936"/>
                <w:tab w:val="left" w:pos="1314"/>
                <w:tab w:val="left" w:pos="1692"/>
                <w:tab w:val="left" w:pos="2070"/>
              </w:tabs>
              <w:jc w:val="center"/>
              <w:rPr>
                <w:rFonts w:ascii="Arial" w:hAnsi="Arial" w:cs="Arial"/>
                <w:sz w:val="20"/>
                <w:szCs w:val="20"/>
              </w:rPr>
            </w:pPr>
            <w:r w:rsidRPr="00A75ED1">
              <w:rPr>
                <w:rFonts w:ascii="Arial" w:hAnsi="Arial" w:cs="Arial"/>
                <w:sz w:val="20"/>
                <w:szCs w:val="20"/>
              </w:rPr>
              <w:t>Adult Day Health Manual</w:t>
            </w:r>
          </w:p>
        </w:tc>
        <w:tc>
          <w:tcPr>
            <w:tcW w:w="3750" w:type="dxa"/>
          </w:tcPr>
          <w:p w14:paraId="2CE41CA8" w14:textId="77777777"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b/>
                <w:bCs/>
                <w:sz w:val="20"/>
                <w:szCs w:val="20"/>
              </w:rPr>
            </w:pPr>
            <w:r w:rsidRPr="00A75ED1">
              <w:rPr>
                <w:rFonts w:ascii="Arial" w:hAnsi="Arial" w:cs="Arial"/>
                <w:b/>
                <w:bCs/>
                <w:sz w:val="20"/>
                <w:szCs w:val="20"/>
              </w:rPr>
              <w:t>Transmittal Letter</w:t>
            </w:r>
          </w:p>
          <w:p w14:paraId="462C2E60" w14:textId="04A4242D"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ADH-</w:t>
            </w:r>
            <w:r w:rsidR="00A75ED1" w:rsidRPr="00A75ED1">
              <w:rPr>
                <w:rFonts w:ascii="Arial" w:hAnsi="Arial" w:cs="Arial"/>
                <w:sz w:val="20"/>
                <w:szCs w:val="20"/>
              </w:rPr>
              <w:t>28</w:t>
            </w:r>
          </w:p>
        </w:tc>
        <w:tc>
          <w:tcPr>
            <w:tcW w:w="1771" w:type="dxa"/>
          </w:tcPr>
          <w:p w14:paraId="27FBEE72" w14:textId="77777777" w:rsidR="00684AF1" w:rsidRPr="00A75ED1" w:rsidRDefault="00684AF1" w:rsidP="00684AF1">
            <w:pPr>
              <w:widowControl w:val="0"/>
              <w:tabs>
                <w:tab w:val="left" w:pos="936"/>
                <w:tab w:val="left" w:pos="1314"/>
                <w:tab w:val="left" w:pos="1692"/>
                <w:tab w:val="left" w:pos="2070"/>
              </w:tabs>
              <w:spacing w:before="120"/>
              <w:jc w:val="center"/>
              <w:rPr>
                <w:rFonts w:ascii="Arial" w:hAnsi="Arial" w:cs="Arial"/>
                <w:b/>
                <w:bCs/>
                <w:sz w:val="20"/>
                <w:szCs w:val="20"/>
              </w:rPr>
            </w:pPr>
            <w:r w:rsidRPr="00A75ED1">
              <w:rPr>
                <w:rFonts w:ascii="Arial" w:hAnsi="Arial" w:cs="Arial"/>
                <w:b/>
                <w:bCs/>
                <w:sz w:val="20"/>
                <w:szCs w:val="20"/>
              </w:rPr>
              <w:t>Date</w:t>
            </w:r>
          </w:p>
          <w:p w14:paraId="06F74F87" w14:textId="494950E4" w:rsidR="00684AF1" w:rsidRPr="00A75ED1" w:rsidRDefault="00B36C58" w:rsidP="00684AF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07/0</w:t>
            </w:r>
            <w:r w:rsidR="00891E78" w:rsidRPr="00A75ED1">
              <w:rPr>
                <w:rFonts w:ascii="Arial" w:hAnsi="Arial" w:cs="Arial"/>
                <w:sz w:val="20"/>
                <w:szCs w:val="20"/>
              </w:rPr>
              <w:t>5</w:t>
            </w:r>
            <w:r w:rsidRPr="00A75ED1">
              <w:rPr>
                <w:rFonts w:ascii="Arial" w:hAnsi="Arial" w:cs="Arial"/>
                <w:sz w:val="20"/>
                <w:szCs w:val="20"/>
              </w:rPr>
              <w:t>/2</w:t>
            </w:r>
            <w:r w:rsidR="00EC49CC" w:rsidRPr="00A75ED1">
              <w:rPr>
                <w:rFonts w:ascii="Arial" w:hAnsi="Arial" w:cs="Arial"/>
                <w:sz w:val="20"/>
                <w:szCs w:val="20"/>
              </w:rPr>
              <w:t>3</w:t>
            </w:r>
          </w:p>
        </w:tc>
      </w:tr>
    </w:tbl>
    <w:p w14:paraId="588F159E" w14:textId="77777777" w:rsidR="00684AF1" w:rsidRPr="00A75ED1" w:rsidRDefault="00684AF1" w:rsidP="00684AF1">
      <w:pPr>
        <w:widowControl w:val="0"/>
        <w:tabs>
          <w:tab w:val="left" w:pos="518"/>
          <w:tab w:val="left" w:pos="936"/>
          <w:tab w:val="left" w:pos="1314"/>
          <w:tab w:val="left" w:pos="1692"/>
          <w:tab w:val="left" w:pos="2070"/>
        </w:tabs>
        <w:outlineLvl w:val="0"/>
        <w:rPr>
          <w:sz w:val="22"/>
          <w:szCs w:val="22"/>
        </w:rPr>
      </w:pPr>
    </w:p>
    <w:p w14:paraId="043D2312" w14:textId="237A2DC1" w:rsidR="00684AF1" w:rsidRPr="00A75ED1" w:rsidRDefault="00416AE0" w:rsidP="00684AF1">
      <w:pPr>
        <w:widowControl w:val="0"/>
        <w:tabs>
          <w:tab w:val="left" w:pos="518"/>
          <w:tab w:val="left" w:pos="936"/>
          <w:tab w:val="left" w:pos="1314"/>
          <w:tab w:val="left" w:pos="1692"/>
          <w:tab w:val="left" w:pos="2070"/>
        </w:tabs>
        <w:outlineLvl w:val="0"/>
        <w:rPr>
          <w:sz w:val="22"/>
          <w:szCs w:val="22"/>
        </w:rPr>
      </w:pPr>
      <w:proofErr w:type="gramStart"/>
      <w:r w:rsidRPr="00A75ED1">
        <w:rPr>
          <w:sz w:val="22"/>
          <w:szCs w:val="22"/>
        </w:rPr>
        <w:t xml:space="preserve">601  </w:t>
      </w:r>
      <w:r w:rsidR="00684AF1" w:rsidRPr="00A75ED1">
        <w:rPr>
          <w:sz w:val="22"/>
          <w:szCs w:val="22"/>
          <w:u w:val="single"/>
        </w:rPr>
        <w:t>Service</w:t>
      </w:r>
      <w:proofErr w:type="gramEnd"/>
      <w:r w:rsidR="00684AF1" w:rsidRPr="00A75ED1">
        <w:rPr>
          <w:sz w:val="22"/>
          <w:szCs w:val="22"/>
          <w:u w:val="single"/>
        </w:rPr>
        <w:t xml:space="preserve"> Codes and Descriptions: Adult Day Health Services</w:t>
      </w:r>
    </w:p>
    <w:p w14:paraId="387726C2" w14:textId="77777777" w:rsidR="00684AF1" w:rsidRPr="00A75ED1" w:rsidRDefault="00684AF1" w:rsidP="00684AF1">
      <w:pPr>
        <w:widowControl w:val="0"/>
        <w:tabs>
          <w:tab w:val="left" w:pos="518"/>
          <w:tab w:val="left" w:pos="936"/>
          <w:tab w:val="left" w:pos="1314"/>
          <w:tab w:val="left" w:pos="1692"/>
          <w:tab w:val="left" w:pos="2070"/>
        </w:tabs>
        <w:rPr>
          <w:sz w:val="22"/>
          <w:szCs w:val="22"/>
        </w:rPr>
      </w:pPr>
    </w:p>
    <w:p w14:paraId="4E16A350" w14:textId="77777777" w:rsidR="00684AF1" w:rsidRPr="00A75ED1" w:rsidRDefault="00684AF1" w:rsidP="00684AF1">
      <w:pPr>
        <w:widowControl w:val="0"/>
        <w:tabs>
          <w:tab w:val="left" w:pos="518"/>
          <w:tab w:val="left" w:pos="936"/>
          <w:tab w:val="left" w:pos="1314"/>
          <w:tab w:val="left" w:pos="1692"/>
          <w:tab w:val="left" w:pos="2070"/>
        </w:tabs>
        <w:rPr>
          <w:i/>
          <w:iCs/>
          <w:sz w:val="22"/>
          <w:szCs w:val="22"/>
        </w:rPr>
      </w:pPr>
      <w:r w:rsidRPr="00A75ED1">
        <w:rPr>
          <w:sz w:val="22"/>
          <w:szCs w:val="22"/>
        </w:rPr>
        <w:t xml:space="preserve">MassHealth pays for the services represented by the codes listed in Subchapter 6 in effect at the time of service, subject to all conditions and limitations in MassHealth regulations at 130 CMR 404.000 and 450.000. An adult day health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A75ED1">
        <w:rPr>
          <w:i/>
          <w:iCs/>
          <w:sz w:val="22"/>
          <w:szCs w:val="22"/>
        </w:rPr>
        <w:t>Adult Day Health Manual.</w:t>
      </w:r>
    </w:p>
    <w:p w14:paraId="55840ECD" w14:textId="77777777" w:rsidR="00684AF1" w:rsidRPr="00A75ED1" w:rsidRDefault="00684AF1" w:rsidP="00684AF1">
      <w:pPr>
        <w:widowControl w:val="0"/>
        <w:tabs>
          <w:tab w:val="left" w:pos="518"/>
          <w:tab w:val="left" w:pos="936"/>
          <w:tab w:val="left" w:pos="1314"/>
          <w:tab w:val="left" w:pos="1692"/>
          <w:tab w:val="left" w:pos="2070"/>
        </w:tabs>
        <w:rPr>
          <w:sz w:val="22"/>
          <w:szCs w:val="22"/>
        </w:rPr>
      </w:pPr>
    </w:p>
    <w:p w14:paraId="4638A70A" w14:textId="77777777" w:rsidR="00684AF1" w:rsidRPr="00A75ED1" w:rsidRDefault="00684AF1" w:rsidP="00684AF1">
      <w:pPr>
        <w:widowControl w:val="0"/>
        <w:tabs>
          <w:tab w:val="left" w:pos="518"/>
          <w:tab w:val="left" w:pos="936"/>
          <w:tab w:val="left" w:pos="1314"/>
          <w:tab w:val="left" w:pos="1692"/>
          <w:tab w:val="left" w:pos="2070"/>
        </w:tabs>
        <w:outlineLvl w:val="0"/>
        <w:rPr>
          <w:sz w:val="22"/>
          <w:szCs w:val="22"/>
        </w:rPr>
      </w:pPr>
      <w:r w:rsidRPr="00A75ED1">
        <w:rPr>
          <w:sz w:val="22"/>
          <w:szCs w:val="22"/>
        </w:rPr>
        <w:t>Service</w:t>
      </w:r>
    </w:p>
    <w:p w14:paraId="066CF8F0" w14:textId="77777777" w:rsidR="00684AF1" w:rsidRPr="00A75ED1" w:rsidRDefault="00684AF1" w:rsidP="00684AF1">
      <w:pPr>
        <w:widowControl w:val="0"/>
        <w:tabs>
          <w:tab w:val="left" w:pos="518"/>
          <w:tab w:val="left" w:pos="936"/>
          <w:tab w:val="left" w:pos="1314"/>
          <w:tab w:val="left" w:pos="1800"/>
          <w:tab w:val="left" w:pos="2070"/>
        </w:tabs>
        <w:rPr>
          <w:sz w:val="22"/>
          <w:szCs w:val="22"/>
        </w:rPr>
      </w:pPr>
      <w:r w:rsidRPr="00A75ED1">
        <w:rPr>
          <w:sz w:val="22"/>
          <w:szCs w:val="22"/>
          <w:u w:val="single"/>
        </w:rPr>
        <w:t>Code - Modifier</w:t>
      </w:r>
      <w:r w:rsidRPr="00A75ED1">
        <w:rPr>
          <w:sz w:val="22"/>
          <w:szCs w:val="22"/>
        </w:rPr>
        <w:t xml:space="preserve">   </w:t>
      </w:r>
      <w:r w:rsidRPr="00A75ED1">
        <w:rPr>
          <w:sz w:val="22"/>
          <w:szCs w:val="22"/>
        </w:rPr>
        <w:tab/>
      </w:r>
      <w:r w:rsidRPr="00A75ED1">
        <w:rPr>
          <w:sz w:val="22"/>
          <w:szCs w:val="22"/>
          <w:u w:val="single"/>
        </w:rPr>
        <w:t>Service Description</w:t>
      </w:r>
    </w:p>
    <w:p w14:paraId="1D96BB8C" w14:textId="77777777" w:rsidR="00684AF1" w:rsidRPr="00A75ED1" w:rsidRDefault="00684AF1" w:rsidP="00684AF1">
      <w:pPr>
        <w:widowControl w:val="0"/>
        <w:tabs>
          <w:tab w:val="left" w:pos="518"/>
          <w:tab w:val="left" w:pos="936"/>
          <w:tab w:val="left" w:pos="1314"/>
          <w:tab w:val="left" w:pos="1692"/>
          <w:tab w:val="left" w:pos="2070"/>
        </w:tabs>
        <w:rPr>
          <w:sz w:val="22"/>
          <w:szCs w:val="22"/>
        </w:rPr>
      </w:pPr>
    </w:p>
    <w:p w14:paraId="3AA5B1B7" w14:textId="77777777" w:rsidR="00684AF1" w:rsidRPr="00A75ED1" w:rsidRDefault="00684AF1" w:rsidP="00684AF1">
      <w:pPr>
        <w:widowControl w:val="0"/>
        <w:tabs>
          <w:tab w:val="left" w:pos="518"/>
          <w:tab w:val="left" w:pos="936"/>
          <w:tab w:val="left" w:pos="1314"/>
          <w:tab w:val="left" w:pos="1800"/>
          <w:tab w:val="left" w:pos="2070"/>
        </w:tabs>
        <w:ind w:left="1800" w:hanging="1800"/>
        <w:rPr>
          <w:sz w:val="22"/>
          <w:szCs w:val="22"/>
        </w:rPr>
      </w:pPr>
      <w:r w:rsidRPr="00A75ED1">
        <w:rPr>
          <w:sz w:val="22"/>
          <w:szCs w:val="22"/>
        </w:rPr>
        <w:t>S5102</w:t>
      </w:r>
      <w:r w:rsidRPr="00A75ED1">
        <w:rPr>
          <w:sz w:val="22"/>
          <w:szCs w:val="22"/>
        </w:rPr>
        <w:tab/>
      </w:r>
      <w:r w:rsidRPr="00A75ED1">
        <w:rPr>
          <w:sz w:val="22"/>
          <w:szCs w:val="22"/>
        </w:rPr>
        <w:tab/>
      </w:r>
      <w:r w:rsidRPr="00A75ED1">
        <w:rPr>
          <w:sz w:val="22"/>
          <w:szCs w:val="22"/>
        </w:rPr>
        <w:tab/>
        <w:t>Day care services, adult; per diem. (Use for adult day health-basic level of care services over three hours per day.)</w:t>
      </w:r>
    </w:p>
    <w:p w14:paraId="019F9ABE" w14:textId="785F6D28" w:rsidR="00684AF1" w:rsidRPr="00A75ED1" w:rsidRDefault="00684AF1" w:rsidP="00684AF1">
      <w:pPr>
        <w:widowControl w:val="0"/>
        <w:tabs>
          <w:tab w:val="left" w:pos="518"/>
          <w:tab w:val="left" w:pos="936"/>
          <w:tab w:val="left" w:pos="1314"/>
          <w:tab w:val="left" w:pos="1800"/>
          <w:tab w:val="left" w:pos="2070"/>
        </w:tabs>
        <w:ind w:left="1800" w:hanging="1800"/>
        <w:rPr>
          <w:sz w:val="22"/>
          <w:szCs w:val="22"/>
        </w:rPr>
      </w:pPr>
      <w:r w:rsidRPr="00A75ED1">
        <w:rPr>
          <w:sz w:val="22"/>
          <w:szCs w:val="22"/>
        </w:rPr>
        <w:t>S5102-TG</w:t>
      </w:r>
      <w:r w:rsidRPr="00A75ED1">
        <w:rPr>
          <w:sz w:val="22"/>
          <w:szCs w:val="22"/>
        </w:rPr>
        <w:tab/>
      </w:r>
      <w:r w:rsidRPr="00A75ED1">
        <w:rPr>
          <w:sz w:val="22"/>
          <w:szCs w:val="22"/>
        </w:rPr>
        <w:tab/>
      </w:r>
      <w:r w:rsidR="00B07F18" w:rsidRPr="00A75ED1">
        <w:rPr>
          <w:sz w:val="22"/>
          <w:szCs w:val="22"/>
        </w:rPr>
        <w:tab/>
      </w:r>
      <w:r w:rsidRPr="00A75ED1">
        <w:rPr>
          <w:sz w:val="22"/>
          <w:szCs w:val="22"/>
        </w:rPr>
        <w:t>Day care services, adult; per diem. (Use for adult day health-complex level of care services over three hours per day.)</w:t>
      </w:r>
    </w:p>
    <w:p w14:paraId="630015A8" w14:textId="77777777" w:rsidR="00684AF1" w:rsidRPr="00A75ED1" w:rsidRDefault="00684AF1" w:rsidP="00684AF1">
      <w:pPr>
        <w:widowControl w:val="0"/>
        <w:tabs>
          <w:tab w:val="left" w:pos="518"/>
          <w:tab w:val="left" w:pos="936"/>
          <w:tab w:val="left" w:pos="1314"/>
          <w:tab w:val="left" w:pos="1800"/>
          <w:tab w:val="left" w:pos="2070"/>
        </w:tabs>
        <w:ind w:left="1800" w:hanging="1800"/>
        <w:rPr>
          <w:sz w:val="22"/>
          <w:szCs w:val="22"/>
        </w:rPr>
      </w:pPr>
      <w:r w:rsidRPr="00A75ED1">
        <w:rPr>
          <w:sz w:val="22"/>
          <w:szCs w:val="22"/>
        </w:rPr>
        <w:t>S5101</w:t>
      </w:r>
      <w:r w:rsidRPr="00A75ED1">
        <w:rPr>
          <w:sz w:val="22"/>
          <w:szCs w:val="22"/>
        </w:rPr>
        <w:tab/>
      </w:r>
      <w:r w:rsidRPr="00A75ED1">
        <w:rPr>
          <w:sz w:val="22"/>
          <w:szCs w:val="22"/>
        </w:rPr>
        <w:tab/>
      </w:r>
      <w:r w:rsidRPr="00A75ED1">
        <w:rPr>
          <w:sz w:val="22"/>
          <w:szCs w:val="22"/>
        </w:rPr>
        <w:tab/>
        <w:t>Day care services, adult; partial per diem. (Use for adult day health-basic level of care services up to three hours per day.)</w:t>
      </w:r>
    </w:p>
    <w:p w14:paraId="154BB570" w14:textId="7FEB7CFB" w:rsidR="00684AF1" w:rsidRPr="00A75ED1" w:rsidRDefault="00684AF1" w:rsidP="00684AF1">
      <w:pPr>
        <w:widowControl w:val="0"/>
        <w:tabs>
          <w:tab w:val="left" w:pos="518"/>
          <w:tab w:val="left" w:pos="936"/>
          <w:tab w:val="left" w:pos="1314"/>
          <w:tab w:val="left" w:pos="1800"/>
          <w:tab w:val="left" w:pos="2070"/>
        </w:tabs>
        <w:ind w:left="1800" w:hanging="1800"/>
        <w:rPr>
          <w:sz w:val="22"/>
          <w:szCs w:val="22"/>
        </w:rPr>
      </w:pPr>
      <w:r w:rsidRPr="00A75ED1">
        <w:rPr>
          <w:sz w:val="22"/>
          <w:szCs w:val="22"/>
        </w:rPr>
        <w:t>S5101-TG</w:t>
      </w:r>
      <w:r w:rsidRPr="00A75ED1">
        <w:rPr>
          <w:sz w:val="22"/>
          <w:szCs w:val="22"/>
        </w:rPr>
        <w:tab/>
      </w:r>
      <w:r w:rsidRPr="00A75ED1">
        <w:rPr>
          <w:sz w:val="22"/>
          <w:szCs w:val="22"/>
        </w:rPr>
        <w:tab/>
      </w:r>
      <w:r w:rsidR="00B07F18" w:rsidRPr="00A75ED1">
        <w:rPr>
          <w:sz w:val="22"/>
          <w:szCs w:val="22"/>
        </w:rPr>
        <w:tab/>
      </w:r>
      <w:r w:rsidRPr="00A75ED1">
        <w:rPr>
          <w:sz w:val="22"/>
          <w:szCs w:val="22"/>
        </w:rPr>
        <w:t>Day care services, adult; partial per diem. (Use for adult day health-complex level of care services up to three hours per day.)</w:t>
      </w:r>
    </w:p>
    <w:p w14:paraId="0ABA7FC5" w14:textId="1C5F1469" w:rsidR="007420AB" w:rsidRPr="00A75ED1" w:rsidRDefault="007420AB" w:rsidP="007420AB">
      <w:pPr>
        <w:widowControl w:val="0"/>
        <w:tabs>
          <w:tab w:val="left" w:pos="518"/>
          <w:tab w:val="left" w:pos="936"/>
          <w:tab w:val="left" w:pos="1314"/>
          <w:tab w:val="left" w:pos="1800"/>
          <w:tab w:val="left" w:pos="2070"/>
        </w:tabs>
        <w:ind w:left="1800" w:hanging="1800"/>
        <w:rPr>
          <w:sz w:val="22"/>
          <w:szCs w:val="22"/>
        </w:rPr>
      </w:pPr>
      <w:bookmarkStart w:id="0" w:name="_Hlk136337320"/>
      <w:r w:rsidRPr="00A75ED1">
        <w:rPr>
          <w:sz w:val="22"/>
          <w:szCs w:val="22"/>
        </w:rPr>
        <w:t>S5105</w:t>
      </w:r>
      <w:r w:rsidRPr="00A75ED1">
        <w:rPr>
          <w:sz w:val="22"/>
          <w:szCs w:val="22"/>
        </w:rPr>
        <w:tab/>
      </w:r>
      <w:r w:rsidRPr="00A75ED1">
        <w:rPr>
          <w:sz w:val="22"/>
          <w:szCs w:val="22"/>
        </w:rPr>
        <w:tab/>
      </w:r>
      <w:r w:rsidRPr="00A75ED1">
        <w:rPr>
          <w:sz w:val="22"/>
          <w:szCs w:val="22"/>
        </w:rPr>
        <w:tab/>
        <w:t>Day care services, center-based, services not included in program fee. (Use for admissions services: one-time lifetime payment per member enrolling in adult day health services for the first time, paid on or after the 45</w:t>
      </w:r>
      <w:r w:rsidRPr="00A75ED1">
        <w:rPr>
          <w:sz w:val="22"/>
          <w:szCs w:val="22"/>
          <w:vertAlign w:val="superscript"/>
        </w:rPr>
        <w:t>th</w:t>
      </w:r>
      <w:r w:rsidRPr="00A75ED1">
        <w:rPr>
          <w:sz w:val="22"/>
          <w:szCs w:val="22"/>
        </w:rPr>
        <w:t xml:space="preserve"> day of service. One-time-only claim per MassHealth ID.)</w:t>
      </w:r>
    </w:p>
    <w:p w14:paraId="2FC464E3" w14:textId="2E3FD735" w:rsidR="007420AB" w:rsidRPr="00A75ED1" w:rsidRDefault="007420AB" w:rsidP="007420AB">
      <w:pPr>
        <w:widowControl w:val="0"/>
        <w:tabs>
          <w:tab w:val="left" w:pos="518"/>
          <w:tab w:val="left" w:pos="936"/>
          <w:tab w:val="left" w:pos="1314"/>
          <w:tab w:val="left" w:pos="1800"/>
          <w:tab w:val="left" w:pos="2070"/>
        </w:tabs>
        <w:ind w:left="1800" w:hanging="1800"/>
        <w:rPr>
          <w:sz w:val="22"/>
          <w:szCs w:val="22"/>
        </w:rPr>
      </w:pPr>
      <w:r w:rsidRPr="00A75ED1">
        <w:rPr>
          <w:sz w:val="22"/>
          <w:szCs w:val="22"/>
        </w:rPr>
        <w:t>S5105</w:t>
      </w:r>
      <w:r w:rsidR="005E44A8" w:rsidRPr="00A75ED1">
        <w:rPr>
          <w:sz w:val="22"/>
          <w:szCs w:val="22"/>
        </w:rPr>
        <w:t xml:space="preserve"> </w:t>
      </w:r>
      <w:r w:rsidRPr="00A75ED1">
        <w:rPr>
          <w:sz w:val="22"/>
          <w:szCs w:val="22"/>
        </w:rPr>
        <w:t>KZ</w:t>
      </w:r>
      <w:r w:rsidRPr="00A75ED1">
        <w:rPr>
          <w:sz w:val="22"/>
          <w:szCs w:val="22"/>
        </w:rPr>
        <w:tab/>
      </w:r>
      <w:r w:rsidRPr="00A75ED1">
        <w:rPr>
          <w:sz w:val="22"/>
          <w:szCs w:val="22"/>
        </w:rPr>
        <w:tab/>
      </w:r>
      <w:r w:rsidRPr="00A75ED1">
        <w:rPr>
          <w:sz w:val="22"/>
          <w:szCs w:val="22"/>
        </w:rPr>
        <w:tab/>
        <w:t>Day care services, center-based, services not included in program fee. (Use for re-engagement services: returning adult day health members who have not received center-based services during the period of March 24, 2020, through June 30, 2023. One-time-only claim per MassHealth ID on or after the 45</w:t>
      </w:r>
      <w:r w:rsidRPr="00A75ED1">
        <w:rPr>
          <w:sz w:val="22"/>
          <w:szCs w:val="22"/>
          <w:vertAlign w:val="superscript"/>
        </w:rPr>
        <w:t>th</w:t>
      </w:r>
      <w:r w:rsidRPr="00A75ED1">
        <w:rPr>
          <w:sz w:val="22"/>
          <w:szCs w:val="22"/>
        </w:rPr>
        <w:t xml:space="preserve"> day of service with sustainable re-engagement in site-based services.)</w:t>
      </w:r>
    </w:p>
    <w:bookmarkEnd w:id="0"/>
    <w:p w14:paraId="034DC11F" w14:textId="77777777" w:rsidR="00E81007" w:rsidRPr="00A75ED1" w:rsidRDefault="00E81007" w:rsidP="00C679BE">
      <w:pPr>
        <w:widowControl w:val="0"/>
        <w:tabs>
          <w:tab w:val="left" w:pos="518"/>
          <w:tab w:val="left" w:pos="936"/>
          <w:tab w:val="left" w:pos="1314"/>
          <w:tab w:val="left" w:pos="1710"/>
          <w:tab w:val="left" w:pos="1800"/>
          <w:tab w:val="left" w:pos="2070"/>
        </w:tabs>
        <w:ind w:left="1800" w:hanging="1800"/>
        <w:rPr>
          <w:sz w:val="22"/>
          <w:szCs w:val="22"/>
        </w:rPr>
      </w:pPr>
    </w:p>
    <w:p w14:paraId="35D373CB" w14:textId="77777777" w:rsidR="00E81007" w:rsidRPr="00A75ED1" w:rsidRDefault="00E81007" w:rsidP="00C679BE">
      <w:pPr>
        <w:widowControl w:val="0"/>
        <w:tabs>
          <w:tab w:val="left" w:pos="518"/>
          <w:tab w:val="left" w:pos="936"/>
          <w:tab w:val="left" w:pos="1314"/>
          <w:tab w:val="left" w:pos="1710"/>
          <w:tab w:val="left" w:pos="1800"/>
          <w:tab w:val="left" w:pos="2070"/>
        </w:tabs>
        <w:ind w:left="1800" w:hanging="1800"/>
        <w:rPr>
          <w:sz w:val="22"/>
          <w:szCs w:val="22"/>
          <w:u w:val="single"/>
        </w:rPr>
      </w:pPr>
      <w:bookmarkStart w:id="1" w:name="_Hlk115266654"/>
      <w:r w:rsidRPr="00A75ED1">
        <w:rPr>
          <w:sz w:val="22"/>
          <w:szCs w:val="22"/>
        </w:rPr>
        <w:t xml:space="preserve">602 </w:t>
      </w:r>
      <w:r w:rsidRPr="00A75ED1">
        <w:rPr>
          <w:sz w:val="22"/>
          <w:szCs w:val="22"/>
          <w:u w:val="single"/>
        </w:rPr>
        <w:t xml:space="preserve">Service Codes and Descriptions: Transportation Services </w:t>
      </w:r>
    </w:p>
    <w:p w14:paraId="68AA5CBD" w14:textId="77777777" w:rsidR="00C120BA" w:rsidRPr="00A75ED1" w:rsidRDefault="00C120BA" w:rsidP="00C679BE">
      <w:pPr>
        <w:widowControl w:val="0"/>
        <w:tabs>
          <w:tab w:val="left" w:pos="518"/>
          <w:tab w:val="left" w:pos="936"/>
          <w:tab w:val="left" w:pos="1314"/>
          <w:tab w:val="left" w:pos="1710"/>
          <w:tab w:val="left" w:pos="1800"/>
          <w:tab w:val="left" w:pos="2070"/>
        </w:tabs>
        <w:ind w:left="1800" w:hanging="1800"/>
        <w:rPr>
          <w:u w:val="single"/>
        </w:rPr>
      </w:pPr>
    </w:p>
    <w:p w14:paraId="11FA28AF" w14:textId="48D6849D" w:rsidR="00E81007" w:rsidRPr="00A75ED1" w:rsidRDefault="00E81007" w:rsidP="00C679BE">
      <w:pPr>
        <w:widowControl w:val="0"/>
        <w:tabs>
          <w:tab w:val="left" w:pos="518"/>
          <w:tab w:val="left" w:pos="936"/>
          <w:tab w:val="left" w:pos="1314"/>
          <w:tab w:val="left" w:pos="1710"/>
          <w:tab w:val="left" w:pos="1800"/>
          <w:tab w:val="left" w:pos="2070"/>
        </w:tabs>
        <w:ind w:left="1800" w:hanging="1800"/>
        <w:rPr>
          <w:sz w:val="22"/>
          <w:szCs w:val="22"/>
        </w:rPr>
      </w:pPr>
      <w:r w:rsidRPr="00A75ED1">
        <w:rPr>
          <w:sz w:val="22"/>
          <w:szCs w:val="22"/>
        </w:rPr>
        <w:t xml:space="preserve">See 130 CMR 404.413. </w:t>
      </w:r>
    </w:p>
    <w:p w14:paraId="66B969B7" w14:textId="77777777" w:rsidR="00E81007" w:rsidRPr="00A75ED1" w:rsidRDefault="00E81007" w:rsidP="00C679BE">
      <w:pPr>
        <w:widowControl w:val="0"/>
        <w:tabs>
          <w:tab w:val="left" w:pos="518"/>
          <w:tab w:val="left" w:pos="936"/>
          <w:tab w:val="left" w:pos="1314"/>
          <w:tab w:val="left" w:pos="1710"/>
          <w:tab w:val="left" w:pos="1800"/>
          <w:tab w:val="left" w:pos="2070"/>
        </w:tabs>
        <w:ind w:left="1800" w:hanging="1800"/>
        <w:rPr>
          <w:sz w:val="22"/>
          <w:szCs w:val="22"/>
        </w:rPr>
      </w:pPr>
    </w:p>
    <w:p w14:paraId="59F6B83F" w14:textId="77777777" w:rsidR="00E81007" w:rsidRPr="00A75ED1" w:rsidRDefault="00E81007" w:rsidP="00C679BE">
      <w:pPr>
        <w:widowControl w:val="0"/>
        <w:tabs>
          <w:tab w:val="left" w:pos="518"/>
          <w:tab w:val="left" w:pos="936"/>
          <w:tab w:val="left" w:pos="1314"/>
          <w:tab w:val="left" w:pos="1710"/>
          <w:tab w:val="left" w:pos="1800"/>
          <w:tab w:val="left" w:pos="2070"/>
        </w:tabs>
        <w:ind w:left="1800" w:hanging="1800"/>
        <w:rPr>
          <w:sz w:val="22"/>
          <w:szCs w:val="22"/>
        </w:rPr>
      </w:pPr>
      <w:r w:rsidRPr="00A75ED1">
        <w:rPr>
          <w:sz w:val="22"/>
          <w:szCs w:val="22"/>
        </w:rPr>
        <w:t xml:space="preserve">Service </w:t>
      </w:r>
    </w:p>
    <w:p w14:paraId="7F0D47FD" w14:textId="62BE7B59" w:rsidR="00E81007" w:rsidRPr="00A75ED1" w:rsidRDefault="00E81007" w:rsidP="00C679BE">
      <w:pPr>
        <w:widowControl w:val="0"/>
        <w:tabs>
          <w:tab w:val="left" w:pos="518"/>
          <w:tab w:val="left" w:pos="936"/>
          <w:tab w:val="left" w:pos="1314"/>
          <w:tab w:val="left" w:pos="1710"/>
          <w:tab w:val="left" w:pos="1800"/>
          <w:tab w:val="left" w:pos="2070"/>
        </w:tabs>
        <w:ind w:left="1800" w:hanging="1800"/>
        <w:rPr>
          <w:sz w:val="22"/>
          <w:szCs w:val="22"/>
          <w:u w:val="single"/>
        </w:rPr>
      </w:pPr>
      <w:r w:rsidRPr="00A75ED1">
        <w:rPr>
          <w:sz w:val="22"/>
          <w:szCs w:val="22"/>
          <w:u w:val="single"/>
        </w:rPr>
        <w:t>Code - Modifier</w:t>
      </w:r>
      <w:r w:rsidRPr="00A75ED1">
        <w:rPr>
          <w:sz w:val="22"/>
          <w:szCs w:val="22"/>
        </w:rPr>
        <w:t xml:space="preserve"> </w:t>
      </w:r>
      <w:r w:rsidRPr="00A75ED1">
        <w:rPr>
          <w:sz w:val="22"/>
          <w:szCs w:val="22"/>
        </w:rPr>
        <w:tab/>
      </w:r>
      <w:r w:rsidRPr="00A75ED1">
        <w:rPr>
          <w:sz w:val="22"/>
          <w:szCs w:val="22"/>
          <w:u w:val="single"/>
        </w:rPr>
        <w:t>Service Description</w:t>
      </w:r>
    </w:p>
    <w:bookmarkEnd w:id="1"/>
    <w:p w14:paraId="154EB240" w14:textId="77777777" w:rsidR="00E81007" w:rsidRPr="00A75ED1" w:rsidRDefault="00E81007" w:rsidP="00C679BE">
      <w:pPr>
        <w:widowControl w:val="0"/>
        <w:tabs>
          <w:tab w:val="left" w:pos="518"/>
          <w:tab w:val="left" w:pos="936"/>
          <w:tab w:val="left" w:pos="1314"/>
          <w:tab w:val="left" w:pos="1710"/>
          <w:tab w:val="left" w:pos="1800"/>
          <w:tab w:val="left" w:pos="2070"/>
        </w:tabs>
        <w:ind w:left="1800" w:hanging="1800"/>
        <w:rPr>
          <w:sz w:val="22"/>
          <w:szCs w:val="22"/>
        </w:rPr>
      </w:pPr>
    </w:p>
    <w:p w14:paraId="147C3BBE" w14:textId="3B8FC393" w:rsidR="00684AF1" w:rsidRPr="00A75ED1" w:rsidRDefault="00684AF1" w:rsidP="00C679BE">
      <w:pPr>
        <w:widowControl w:val="0"/>
        <w:tabs>
          <w:tab w:val="left" w:pos="518"/>
          <w:tab w:val="left" w:pos="936"/>
          <w:tab w:val="left" w:pos="1314"/>
          <w:tab w:val="left" w:pos="1710"/>
          <w:tab w:val="left" w:pos="1800"/>
          <w:tab w:val="left" w:pos="2070"/>
        </w:tabs>
        <w:ind w:left="1800" w:hanging="1800"/>
        <w:rPr>
          <w:sz w:val="22"/>
          <w:szCs w:val="22"/>
        </w:rPr>
      </w:pPr>
      <w:r w:rsidRPr="00A75ED1">
        <w:rPr>
          <w:sz w:val="22"/>
          <w:szCs w:val="22"/>
        </w:rPr>
        <w:t>T2003</w:t>
      </w:r>
      <w:r w:rsidRPr="00A75ED1">
        <w:rPr>
          <w:sz w:val="22"/>
          <w:szCs w:val="22"/>
        </w:rPr>
        <w:tab/>
      </w:r>
      <w:r w:rsidRPr="00A75ED1">
        <w:rPr>
          <w:sz w:val="22"/>
          <w:szCs w:val="22"/>
        </w:rPr>
        <w:tab/>
      </w:r>
      <w:r w:rsidRPr="00A75ED1">
        <w:rPr>
          <w:sz w:val="22"/>
          <w:szCs w:val="22"/>
        </w:rPr>
        <w:tab/>
      </w:r>
      <w:r w:rsidRPr="00A75ED1">
        <w:rPr>
          <w:sz w:val="22"/>
          <w:szCs w:val="22"/>
        </w:rPr>
        <w:tab/>
        <w:t xml:space="preserve">Nonemergency transportation; non-wheelchair transportation; encounter/trip.  (Use for transportation furnished on a single date or on consecutive dates.  </w:t>
      </w:r>
    </w:p>
    <w:p w14:paraId="7D0CA862" w14:textId="77777777" w:rsidR="00684AF1" w:rsidRPr="00A75ED1" w:rsidRDefault="00684AF1" w:rsidP="00684AF1">
      <w:pPr>
        <w:widowControl w:val="0"/>
        <w:tabs>
          <w:tab w:val="left" w:pos="518"/>
          <w:tab w:val="left" w:pos="936"/>
          <w:tab w:val="left" w:pos="1314"/>
          <w:tab w:val="left" w:pos="1800"/>
          <w:tab w:val="left" w:pos="2070"/>
        </w:tabs>
        <w:ind w:left="1800" w:hanging="1692"/>
        <w:rPr>
          <w:sz w:val="22"/>
          <w:szCs w:val="22"/>
        </w:rPr>
      </w:pPr>
      <w:r w:rsidRPr="00A75ED1">
        <w:rPr>
          <w:sz w:val="22"/>
          <w:szCs w:val="22"/>
        </w:rPr>
        <w:t xml:space="preserve">  </w:t>
      </w:r>
      <w:r w:rsidRPr="00A75ED1">
        <w:rPr>
          <w:sz w:val="22"/>
          <w:szCs w:val="22"/>
        </w:rPr>
        <w:tab/>
      </w:r>
      <w:r w:rsidRPr="00A75ED1">
        <w:rPr>
          <w:sz w:val="22"/>
          <w:szCs w:val="22"/>
        </w:rPr>
        <w:tab/>
      </w:r>
      <w:r w:rsidRPr="00A75ED1">
        <w:rPr>
          <w:sz w:val="22"/>
          <w:szCs w:val="22"/>
        </w:rPr>
        <w:tab/>
      </w:r>
      <w:r w:rsidRPr="00A75ED1">
        <w:rPr>
          <w:sz w:val="22"/>
          <w:szCs w:val="22"/>
        </w:rPr>
        <w:tab/>
        <w:t>All transportation services must be billed as one-way trips; round trips should be billed as two one-way trips.)</w:t>
      </w:r>
    </w:p>
    <w:p w14:paraId="69A4B8ED" w14:textId="6E7B24CD" w:rsidR="00684AF1" w:rsidRPr="00A75ED1" w:rsidRDefault="00684AF1" w:rsidP="00C679BE">
      <w:pPr>
        <w:widowControl w:val="0"/>
        <w:tabs>
          <w:tab w:val="left" w:pos="518"/>
          <w:tab w:val="left" w:pos="936"/>
          <w:tab w:val="left" w:pos="1314"/>
          <w:tab w:val="left" w:pos="1692"/>
          <w:tab w:val="left" w:pos="1800"/>
          <w:tab w:val="left" w:pos="2070"/>
        </w:tabs>
        <w:ind w:left="1800" w:hanging="1800"/>
        <w:rPr>
          <w:sz w:val="22"/>
          <w:szCs w:val="22"/>
        </w:rPr>
      </w:pPr>
      <w:r w:rsidRPr="00A75ED1">
        <w:rPr>
          <w:sz w:val="22"/>
          <w:szCs w:val="22"/>
        </w:rPr>
        <w:t>T2003</w:t>
      </w:r>
      <w:r w:rsidR="002D2168" w:rsidRPr="00A75ED1">
        <w:rPr>
          <w:sz w:val="22"/>
          <w:szCs w:val="22"/>
        </w:rPr>
        <w:t>-</w:t>
      </w:r>
      <w:r w:rsidRPr="00A75ED1">
        <w:rPr>
          <w:sz w:val="22"/>
          <w:szCs w:val="22"/>
        </w:rPr>
        <w:t>U6</w:t>
      </w:r>
      <w:r w:rsidRPr="00A75ED1">
        <w:rPr>
          <w:sz w:val="22"/>
          <w:szCs w:val="22"/>
        </w:rPr>
        <w:tab/>
      </w:r>
      <w:r w:rsidRPr="00A75ED1">
        <w:rPr>
          <w:sz w:val="22"/>
          <w:szCs w:val="22"/>
        </w:rPr>
        <w:tab/>
      </w:r>
      <w:r w:rsidRPr="00A75ED1">
        <w:rPr>
          <w:sz w:val="22"/>
          <w:szCs w:val="22"/>
        </w:rPr>
        <w:tab/>
      </w:r>
      <w:r w:rsidR="009F2D46" w:rsidRPr="00A75ED1">
        <w:rPr>
          <w:sz w:val="22"/>
          <w:szCs w:val="22"/>
        </w:rPr>
        <w:tab/>
      </w:r>
      <w:r w:rsidRPr="00A75ED1">
        <w:rPr>
          <w:sz w:val="22"/>
          <w:szCs w:val="22"/>
        </w:rPr>
        <w:t>Nonemergency transportation; wheelchair transportation; encounter/trip.</w:t>
      </w:r>
    </w:p>
    <w:p w14:paraId="6F5749B7" w14:textId="77777777" w:rsidR="00684AF1" w:rsidRPr="00A75ED1" w:rsidRDefault="00684AF1" w:rsidP="00C679BE">
      <w:pPr>
        <w:widowControl w:val="0"/>
        <w:tabs>
          <w:tab w:val="left" w:pos="518"/>
          <w:tab w:val="left" w:pos="936"/>
          <w:tab w:val="left" w:pos="1314"/>
          <w:tab w:val="left" w:pos="1692"/>
          <w:tab w:val="left" w:pos="1800"/>
          <w:tab w:val="left" w:pos="2070"/>
        </w:tabs>
        <w:ind w:left="1800" w:hanging="1692"/>
        <w:rPr>
          <w:sz w:val="22"/>
          <w:szCs w:val="22"/>
        </w:rPr>
      </w:pPr>
      <w:r w:rsidRPr="00A75ED1">
        <w:rPr>
          <w:sz w:val="22"/>
          <w:szCs w:val="22"/>
        </w:rPr>
        <w:tab/>
        <w:t xml:space="preserve"> </w:t>
      </w:r>
      <w:r w:rsidRPr="00A75ED1">
        <w:rPr>
          <w:sz w:val="22"/>
          <w:szCs w:val="22"/>
        </w:rPr>
        <w:tab/>
      </w:r>
      <w:r w:rsidRPr="00A75ED1">
        <w:rPr>
          <w:sz w:val="22"/>
          <w:szCs w:val="22"/>
        </w:rPr>
        <w:tab/>
      </w:r>
      <w:r w:rsidRPr="00A75ED1">
        <w:rPr>
          <w:sz w:val="22"/>
          <w:szCs w:val="22"/>
        </w:rPr>
        <w:tab/>
      </w:r>
      <w:r w:rsidRPr="00A75ED1">
        <w:rPr>
          <w:sz w:val="22"/>
          <w:szCs w:val="22"/>
        </w:rPr>
        <w:tab/>
        <w:t xml:space="preserve">(Use for transportation furnished on a single date or on consecutive dates. </w:t>
      </w:r>
    </w:p>
    <w:p w14:paraId="329274C2" w14:textId="67964E7D" w:rsidR="00E95E89" w:rsidRPr="00A75ED1" w:rsidRDefault="00684AF1" w:rsidP="009820B3">
      <w:pPr>
        <w:widowControl w:val="0"/>
        <w:tabs>
          <w:tab w:val="left" w:pos="518"/>
          <w:tab w:val="left" w:pos="936"/>
          <w:tab w:val="left" w:pos="1314"/>
          <w:tab w:val="left" w:pos="1692"/>
          <w:tab w:val="left" w:pos="1800"/>
          <w:tab w:val="left" w:pos="2070"/>
        </w:tabs>
        <w:ind w:left="1800" w:hanging="1800"/>
        <w:rPr>
          <w:sz w:val="22"/>
          <w:szCs w:val="22"/>
        </w:rPr>
      </w:pPr>
      <w:r w:rsidRPr="00A75ED1">
        <w:rPr>
          <w:sz w:val="22"/>
          <w:szCs w:val="22"/>
        </w:rPr>
        <w:t xml:space="preserve">  </w:t>
      </w:r>
      <w:r w:rsidRPr="00A75ED1">
        <w:rPr>
          <w:sz w:val="22"/>
          <w:szCs w:val="22"/>
        </w:rPr>
        <w:tab/>
      </w:r>
      <w:r w:rsidRPr="00A75ED1">
        <w:rPr>
          <w:sz w:val="22"/>
          <w:szCs w:val="22"/>
        </w:rPr>
        <w:tab/>
      </w:r>
      <w:r w:rsidRPr="00A75ED1">
        <w:rPr>
          <w:sz w:val="22"/>
          <w:szCs w:val="22"/>
        </w:rPr>
        <w:tab/>
      </w:r>
      <w:r w:rsidRPr="00A75ED1">
        <w:rPr>
          <w:sz w:val="22"/>
          <w:szCs w:val="22"/>
        </w:rPr>
        <w:tab/>
      </w:r>
      <w:r w:rsidRPr="00A75ED1">
        <w:rPr>
          <w:sz w:val="22"/>
          <w:szCs w:val="22"/>
        </w:rPr>
        <w:tab/>
        <w:t>All transportation services must be billed as one-way trips; round trips should be billed as two one-way trips.)</w:t>
      </w:r>
      <w:r w:rsidR="00E95E89" w:rsidRPr="00A75ED1">
        <w:rPr>
          <w:sz w:val="22"/>
          <w:szCs w:val="22"/>
        </w:rPr>
        <w:t xml:space="preserve"> </w:t>
      </w:r>
      <w:r w:rsidR="00E95E89" w:rsidRPr="00A75ED1">
        <w:rPr>
          <w:sz w:val="22"/>
          <w:szCs w:val="22"/>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95E89" w:rsidRPr="00A75ED1" w14:paraId="534B16FC" w14:textId="77777777" w:rsidTr="00D55969">
        <w:trPr>
          <w:trHeight w:hRule="exact" w:val="864"/>
          <w:jc w:val="center"/>
        </w:trPr>
        <w:tc>
          <w:tcPr>
            <w:tcW w:w="4080" w:type="dxa"/>
            <w:tcBorders>
              <w:bottom w:val="nil"/>
            </w:tcBorders>
          </w:tcPr>
          <w:p w14:paraId="0E8D582F" w14:textId="77777777" w:rsidR="00E95E89" w:rsidRPr="00A75ED1" w:rsidRDefault="00E95E89" w:rsidP="00FD1FA3">
            <w:pPr>
              <w:widowControl w:val="0"/>
              <w:tabs>
                <w:tab w:val="left" w:pos="936"/>
                <w:tab w:val="left" w:pos="1314"/>
                <w:tab w:val="left" w:pos="1692"/>
                <w:tab w:val="left" w:pos="2070"/>
              </w:tabs>
              <w:spacing w:before="120"/>
              <w:jc w:val="center"/>
              <w:rPr>
                <w:rFonts w:ascii="Arial" w:hAnsi="Arial" w:cs="Arial"/>
                <w:b/>
                <w:bCs/>
                <w:sz w:val="20"/>
                <w:szCs w:val="20"/>
              </w:rPr>
            </w:pPr>
            <w:r w:rsidRPr="00A75ED1">
              <w:rPr>
                <w:sz w:val="22"/>
                <w:szCs w:val="22"/>
              </w:rPr>
              <w:lastRenderedPageBreak/>
              <w:br w:type="page"/>
            </w:r>
            <w:r w:rsidRPr="00A75ED1">
              <w:rPr>
                <w:rFonts w:ascii="Arial" w:hAnsi="Arial" w:cs="Arial"/>
                <w:b/>
                <w:bCs/>
                <w:sz w:val="20"/>
                <w:szCs w:val="20"/>
              </w:rPr>
              <w:t>Commonwealth of Massachusetts</w:t>
            </w:r>
          </w:p>
          <w:p w14:paraId="5F7CC6A8" w14:textId="77777777" w:rsidR="00E95E89" w:rsidRPr="00A75ED1" w:rsidRDefault="00E95E89" w:rsidP="00FD1FA3">
            <w:pPr>
              <w:widowControl w:val="0"/>
              <w:tabs>
                <w:tab w:val="left" w:pos="936"/>
                <w:tab w:val="left" w:pos="1314"/>
                <w:tab w:val="left" w:pos="1692"/>
                <w:tab w:val="left" w:pos="2070"/>
              </w:tabs>
              <w:jc w:val="center"/>
              <w:rPr>
                <w:rFonts w:ascii="Arial" w:hAnsi="Arial" w:cs="Arial"/>
                <w:b/>
                <w:bCs/>
                <w:sz w:val="20"/>
                <w:szCs w:val="20"/>
              </w:rPr>
            </w:pPr>
            <w:r w:rsidRPr="00A75ED1">
              <w:rPr>
                <w:rFonts w:ascii="Arial" w:hAnsi="Arial" w:cs="Arial"/>
                <w:b/>
                <w:bCs/>
                <w:sz w:val="20"/>
                <w:szCs w:val="20"/>
              </w:rPr>
              <w:t>MassHealth</w:t>
            </w:r>
          </w:p>
          <w:p w14:paraId="50DE1517" w14:textId="77777777" w:rsidR="00E95E89" w:rsidRPr="00A75ED1" w:rsidRDefault="00E95E89" w:rsidP="00FD1FA3">
            <w:pPr>
              <w:widowControl w:val="0"/>
              <w:tabs>
                <w:tab w:val="left" w:pos="936"/>
                <w:tab w:val="left" w:pos="1314"/>
                <w:tab w:val="left" w:pos="1692"/>
                <w:tab w:val="left" w:pos="2070"/>
              </w:tabs>
              <w:jc w:val="center"/>
              <w:rPr>
                <w:rFonts w:ascii="Arial" w:hAnsi="Arial" w:cs="Arial"/>
                <w:b/>
                <w:bCs/>
                <w:sz w:val="20"/>
                <w:szCs w:val="20"/>
              </w:rPr>
            </w:pPr>
            <w:r w:rsidRPr="00A75ED1">
              <w:rPr>
                <w:rFonts w:ascii="Arial" w:hAnsi="Arial" w:cs="Arial"/>
                <w:b/>
                <w:bCs/>
                <w:sz w:val="20"/>
                <w:szCs w:val="20"/>
              </w:rPr>
              <w:t>Provider Manual Series</w:t>
            </w:r>
          </w:p>
        </w:tc>
        <w:tc>
          <w:tcPr>
            <w:tcW w:w="3750" w:type="dxa"/>
          </w:tcPr>
          <w:p w14:paraId="72DBE912" w14:textId="77777777" w:rsidR="00E95E89" w:rsidRPr="00A75ED1"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b/>
                <w:bCs/>
                <w:sz w:val="20"/>
                <w:szCs w:val="20"/>
              </w:rPr>
              <w:t>Subchapter Number and Title</w:t>
            </w:r>
          </w:p>
          <w:p w14:paraId="79894FF2" w14:textId="77777777" w:rsidR="00E95E89" w:rsidRPr="00A75ED1"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6.  Service Codes and Descriptions</w:t>
            </w:r>
          </w:p>
        </w:tc>
        <w:tc>
          <w:tcPr>
            <w:tcW w:w="1771" w:type="dxa"/>
          </w:tcPr>
          <w:p w14:paraId="23CCF339" w14:textId="77777777" w:rsidR="00E95E89" w:rsidRPr="00A75ED1"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b/>
                <w:bCs/>
                <w:sz w:val="20"/>
                <w:szCs w:val="20"/>
              </w:rPr>
              <w:t>Page</w:t>
            </w:r>
          </w:p>
          <w:p w14:paraId="089B9260" w14:textId="77777777" w:rsidR="00E95E89" w:rsidRPr="00A75ED1" w:rsidRDefault="00E95E89" w:rsidP="00FD1FA3">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6-2</w:t>
            </w:r>
          </w:p>
        </w:tc>
      </w:tr>
      <w:tr w:rsidR="00CE02D1" w:rsidRPr="00A75ED1" w14:paraId="04865A09" w14:textId="77777777" w:rsidTr="00D55969">
        <w:trPr>
          <w:trHeight w:hRule="exact" w:val="864"/>
          <w:jc w:val="center"/>
        </w:trPr>
        <w:tc>
          <w:tcPr>
            <w:tcW w:w="4080" w:type="dxa"/>
            <w:tcBorders>
              <w:top w:val="nil"/>
            </w:tcBorders>
            <w:vAlign w:val="center"/>
          </w:tcPr>
          <w:p w14:paraId="02BD9E89" w14:textId="77777777" w:rsidR="00CE02D1" w:rsidRPr="00A75ED1" w:rsidRDefault="00CE02D1" w:rsidP="00CE02D1">
            <w:pPr>
              <w:widowControl w:val="0"/>
              <w:tabs>
                <w:tab w:val="left" w:pos="936"/>
                <w:tab w:val="left" w:pos="1314"/>
                <w:tab w:val="left" w:pos="1692"/>
                <w:tab w:val="left" w:pos="2070"/>
              </w:tabs>
              <w:jc w:val="center"/>
              <w:rPr>
                <w:rFonts w:ascii="Arial" w:hAnsi="Arial" w:cs="Arial"/>
                <w:sz w:val="20"/>
                <w:szCs w:val="20"/>
              </w:rPr>
            </w:pPr>
            <w:r w:rsidRPr="00A75ED1">
              <w:rPr>
                <w:rFonts w:ascii="Arial" w:hAnsi="Arial" w:cs="Arial"/>
                <w:sz w:val="20"/>
                <w:szCs w:val="20"/>
              </w:rPr>
              <w:t>Adult Day Health Manual</w:t>
            </w:r>
          </w:p>
        </w:tc>
        <w:tc>
          <w:tcPr>
            <w:tcW w:w="3750" w:type="dxa"/>
          </w:tcPr>
          <w:p w14:paraId="7ADCBEDC" w14:textId="77777777" w:rsidR="00CE02D1" w:rsidRPr="00A75ED1" w:rsidRDefault="00CE02D1" w:rsidP="00CE02D1">
            <w:pPr>
              <w:widowControl w:val="0"/>
              <w:tabs>
                <w:tab w:val="left" w:pos="936"/>
                <w:tab w:val="left" w:pos="1314"/>
                <w:tab w:val="left" w:pos="1692"/>
                <w:tab w:val="left" w:pos="2070"/>
              </w:tabs>
              <w:spacing w:before="120"/>
              <w:jc w:val="center"/>
              <w:rPr>
                <w:rFonts w:ascii="Arial" w:hAnsi="Arial" w:cs="Arial"/>
                <w:b/>
                <w:bCs/>
                <w:sz w:val="20"/>
                <w:szCs w:val="20"/>
              </w:rPr>
            </w:pPr>
            <w:r w:rsidRPr="00A75ED1">
              <w:rPr>
                <w:rFonts w:ascii="Arial" w:hAnsi="Arial" w:cs="Arial"/>
                <w:b/>
                <w:bCs/>
                <w:sz w:val="20"/>
                <w:szCs w:val="20"/>
              </w:rPr>
              <w:t>Transmittal Letter</w:t>
            </w:r>
          </w:p>
          <w:p w14:paraId="6DD60403" w14:textId="58C2BDA0" w:rsidR="00CE02D1" w:rsidRPr="00A75ED1" w:rsidRDefault="00CE02D1" w:rsidP="00CE02D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ADH-</w:t>
            </w:r>
            <w:r w:rsidR="00A75ED1" w:rsidRPr="00A75ED1">
              <w:rPr>
                <w:rFonts w:ascii="Arial" w:hAnsi="Arial" w:cs="Arial"/>
                <w:sz w:val="20"/>
                <w:szCs w:val="20"/>
              </w:rPr>
              <w:t>28</w:t>
            </w:r>
          </w:p>
        </w:tc>
        <w:tc>
          <w:tcPr>
            <w:tcW w:w="1771" w:type="dxa"/>
          </w:tcPr>
          <w:p w14:paraId="1868B996" w14:textId="77777777" w:rsidR="00CE02D1" w:rsidRPr="00A75ED1" w:rsidRDefault="00CE02D1" w:rsidP="00CE02D1">
            <w:pPr>
              <w:widowControl w:val="0"/>
              <w:tabs>
                <w:tab w:val="left" w:pos="936"/>
                <w:tab w:val="left" w:pos="1314"/>
                <w:tab w:val="left" w:pos="1692"/>
                <w:tab w:val="left" w:pos="2070"/>
              </w:tabs>
              <w:spacing w:before="120"/>
              <w:jc w:val="center"/>
              <w:rPr>
                <w:rFonts w:ascii="Arial" w:hAnsi="Arial" w:cs="Arial"/>
                <w:b/>
                <w:bCs/>
                <w:sz w:val="20"/>
                <w:szCs w:val="20"/>
              </w:rPr>
            </w:pPr>
            <w:r w:rsidRPr="00A75ED1">
              <w:rPr>
                <w:rFonts w:ascii="Arial" w:hAnsi="Arial" w:cs="Arial"/>
                <w:b/>
                <w:bCs/>
                <w:sz w:val="20"/>
                <w:szCs w:val="20"/>
              </w:rPr>
              <w:t>Date</w:t>
            </w:r>
          </w:p>
          <w:p w14:paraId="265ACD65" w14:textId="529A9CF6" w:rsidR="00CE02D1" w:rsidRPr="00A75ED1" w:rsidRDefault="00CE02D1" w:rsidP="00CE02D1">
            <w:pPr>
              <w:widowControl w:val="0"/>
              <w:tabs>
                <w:tab w:val="left" w:pos="936"/>
                <w:tab w:val="left" w:pos="1314"/>
                <w:tab w:val="left" w:pos="1692"/>
                <w:tab w:val="left" w:pos="2070"/>
              </w:tabs>
              <w:spacing w:before="120"/>
              <w:jc w:val="center"/>
              <w:rPr>
                <w:rFonts w:ascii="Arial" w:hAnsi="Arial" w:cs="Arial"/>
                <w:sz w:val="20"/>
                <w:szCs w:val="20"/>
              </w:rPr>
            </w:pPr>
            <w:r w:rsidRPr="00A75ED1">
              <w:rPr>
                <w:rFonts w:ascii="Arial" w:hAnsi="Arial" w:cs="Arial"/>
                <w:sz w:val="20"/>
                <w:szCs w:val="20"/>
              </w:rPr>
              <w:t>07/0</w:t>
            </w:r>
            <w:r w:rsidR="00891E78" w:rsidRPr="00A75ED1">
              <w:rPr>
                <w:rFonts w:ascii="Arial" w:hAnsi="Arial" w:cs="Arial"/>
                <w:sz w:val="20"/>
                <w:szCs w:val="20"/>
              </w:rPr>
              <w:t>5</w:t>
            </w:r>
            <w:r w:rsidRPr="00A75ED1">
              <w:rPr>
                <w:rFonts w:ascii="Arial" w:hAnsi="Arial" w:cs="Arial"/>
                <w:sz w:val="20"/>
                <w:szCs w:val="20"/>
              </w:rPr>
              <w:t>/</w:t>
            </w:r>
            <w:r w:rsidR="009B25D7" w:rsidRPr="00A75ED1">
              <w:rPr>
                <w:rFonts w:ascii="Arial" w:hAnsi="Arial" w:cs="Arial"/>
                <w:sz w:val="20"/>
                <w:szCs w:val="20"/>
              </w:rPr>
              <w:t>23</w:t>
            </w:r>
          </w:p>
        </w:tc>
      </w:tr>
    </w:tbl>
    <w:p w14:paraId="3138C38B" w14:textId="77777777" w:rsidR="00E95E89" w:rsidRPr="00A75ED1" w:rsidRDefault="00E95E89" w:rsidP="00E95E89">
      <w:pPr>
        <w:widowControl w:val="0"/>
        <w:tabs>
          <w:tab w:val="center" w:pos="4824"/>
        </w:tabs>
        <w:rPr>
          <w:sz w:val="18"/>
          <w:szCs w:val="18"/>
        </w:rPr>
      </w:pPr>
    </w:p>
    <w:p w14:paraId="69B26EC8" w14:textId="77777777" w:rsidR="00E95E89" w:rsidRPr="00A75ED1" w:rsidRDefault="00E95E89" w:rsidP="00E95E89">
      <w:pPr>
        <w:rPr>
          <w:sz w:val="20"/>
          <w:szCs w:val="20"/>
        </w:rPr>
      </w:pPr>
    </w:p>
    <w:p w14:paraId="7D50CCD6" w14:textId="77777777" w:rsidR="00E95E89" w:rsidRPr="00A75ED1" w:rsidRDefault="00E95E89" w:rsidP="00E95E89">
      <w:pPr>
        <w:rPr>
          <w:sz w:val="22"/>
          <w:szCs w:val="22"/>
        </w:rPr>
      </w:pPr>
    </w:p>
    <w:p w14:paraId="1FCF3A4F" w14:textId="77777777" w:rsidR="00E95E89" w:rsidRPr="00A75ED1" w:rsidRDefault="00E95E89" w:rsidP="00E95E89">
      <w:pPr>
        <w:rPr>
          <w:sz w:val="22"/>
          <w:szCs w:val="22"/>
        </w:rPr>
      </w:pPr>
    </w:p>
    <w:p w14:paraId="6BFCB93F" w14:textId="77777777" w:rsidR="00E95E89" w:rsidRPr="00A75ED1" w:rsidRDefault="00E95E89" w:rsidP="00E95E89">
      <w:pPr>
        <w:rPr>
          <w:sz w:val="22"/>
          <w:szCs w:val="22"/>
        </w:rPr>
      </w:pPr>
    </w:p>
    <w:p w14:paraId="595B89D7" w14:textId="77777777" w:rsidR="00E95E89" w:rsidRPr="00A75ED1" w:rsidRDefault="00E95E89" w:rsidP="00E95E89">
      <w:pPr>
        <w:rPr>
          <w:sz w:val="22"/>
          <w:szCs w:val="22"/>
        </w:rPr>
      </w:pPr>
    </w:p>
    <w:p w14:paraId="27C3E2EF" w14:textId="77777777" w:rsidR="00E95E89" w:rsidRPr="00A75ED1" w:rsidRDefault="00E95E89" w:rsidP="00E95E89">
      <w:pPr>
        <w:rPr>
          <w:sz w:val="22"/>
          <w:szCs w:val="22"/>
        </w:rPr>
      </w:pPr>
    </w:p>
    <w:p w14:paraId="20E5BEE5" w14:textId="77777777" w:rsidR="00E95E89" w:rsidRPr="00A75ED1" w:rsidRDefault="00E95E89" w:rsidP="00E95E89">
      <w:pPr>
        <w:rPr>
          <w:sz w:val="22"/>
          <w:szCs w:val="22"/>
        </w:rPr>
      </w:pPr>
    </w:p>
    <w:p w14:paraId="28D92964" w14:textId="77777777" w:rsidR="00E95E89" w:rsidRPr="00A75ED1" w:rsidRDefault="00E95E89" w:rsidP="00E95E89">
      <w:pPr>
        <w:rPr>
          <w:sz w:val="22"/>
          <w:szCs w:val="22"/>
        </w:rPr>
      </w:pPr>
    </w:p>
    <w:p w14:paraId="2E159EC5" w14:textId="77777777" w:rsidR="00E95E89" w:rsidRPr="00A75ED1" w:rsidRDefault="00E95E89" w:rsidP="00E95E89">
      <w:pPr>
        <w:rPr>
          <w:sz w:val="22"/>
          <w:szCs w:val="22"/>
        </w:rPr>
      </w:pPr>
    </w:p>
    <w:p w14:paraId="0E78C350" w14:textId="77777777" w:rsidR="00E95E89" w:rsidRPr="00A75ED1" w:rsidRDefault="00E95E89" w:rsidP="00E95E89">
      <w:pPr>
        <w:rPr>
          <w:sz w:val="22"/>
          <w:szCs w:val="22"/>
        </w:rPr>
      </w:pPr>
    </w:p>
    <w:p w14:paraId="49E97C13" w14:textId="77777777" w:rsidR="00E95E89" w:rsidRPr="00A75ED1" w:rsidRDefault="00E95E89" w:rsidP="00E95E89">
      <w:pPr>
        <w:rPr>
          <w:sz w:val="22"/>
          <w:szCs w:val="22"/>
        </w:rPr>
      </w:pPr>
    </w:p>
    <w:p w14:paraId="1D49BE98" w14:textId="77777777" w:rsidR="00E95E89" w:rsidRPr="00A75ED1" w:rsidRDefault="00E95E89" w:rsidP="00E95E89">
      <w:pPr>
        <w:rPr>
          <w:sz w:val="22"/>
          <w:szCs w:val="22"/>
        </w:rPr>
      </w:pPr>
    </w:p>
    <w:p w14:paraId="312190F5" w14:textId="77777777" w:rsidR="00E95E89" w:rsidRPr="00A75ED1" w:rsidRDefault="00E95E89" w:rsidP="00E95E89">
      <w:pPr>
        <w:rPr>
          <w:sz w:val="22"/>
          <w:szCs w:val="22"/>
        </w:rPr>
      </w:pPr>
    </w:p>
    <w:p w14:paraId="6FC2C245" w14:textId="77777777" w:rsidR="00E95E89" w:rsidRPr="00A75ED1" w:rsidRDefault="00E95E89" w:rsidP="00E95E89">
      <w:pPr>
        <w:rPr>
          <w:sz w:val="22"/>
          <w:szCs w:val="22"/>
        </w:rPr>
      </w:pPr>
    </w:p>
    <w:p w14:paraId="1DA3C4E8" w14:textId="77777777" w:rsidR="00E95E89" w:rsidRPr="00A75ED1" w:rsidRDefault="00E95E89" w:rsidP="00E95E89">
      <w:pPr>
        <w:rPr>
          <w:sz w:val="22"/>
          <w:szCs w:val="22"/>
        </w:rPr>
      </w:pPr>
    </w:p>
    <w:p w14:paraId="2EC5CB3A" w14:textId="77777777" w:rsidR="00E95E89" w:rsidRPr="00A75ED1" w:rsidRDefault="00E95E89" w:rsidP="00E95E89">
      <w:pPr>
        <w:rPr>
          <w:sz w:val="22"/>
          <w:szCs w:val="22"/>
        </w:rPr>
      </w:pPr>
    </w:p>
    <w:p w14:paraId="75124CD4" w14:textId="77777777" w:rsidR="00E95E89" w:rsidRPr="00A75ED1" w:rsidRDefault="00E95E89" w:rsidP="00E95E89">
      <w:pPr>
        <w:rPr>
          <w:sz w:val="22"/>
          <w:szCs w:val="22"/>
        </w:rPr>
      </w:pPr>
    </w:p>
    <w:p w14:paraId="5A1A5C45" w14:textId="77777777" w:rsidR="00E95E89" w:rsidRPr="00A75ED1" w:rsidRDefault="00E95E89" w:rsidP="00E95E89">
      <w:pPr>
        <w:rPr>
          <w:sz w:val="22"/>
          <w:szCs w:val="22"/>
        </w:rPr>
      </w:pPr>
    </w:p>
    <w:p w14:paraId="4052BBA0" w14:textId="77777777" w:rsidR="00E95E89" w:rsidRPr="00A75ED1" w:rsidRDefault="00E95E89" w:rsidP="00E95E89">
      <w:pPr>
        <w:rPr>
          <w:sz w:val="22"/>
          <w:szCs w:val="22"/>
        </w:rPr>
      </w:pPr>
    </w:p>
    <w:p w14:paraId="40F4CCEE" w14:textId="77777777" w:rsidR="00E95E89" w:rsidRPr="00A75ED1" w:rsidRDefault="00E95E89" w:rsidP="00E95E89">
      <w:pPr>
        <w:rPr>
          <w:sz w:val="22"/>
          <w:szCs w:val="22"/>
        </w:rPr>
      </w:pPr>
    </w:p>
    <w:p w14:paraId="0A669E35" w14:textId="77777777" w:rsidR="00E95E89" w:rsidRPr="00A75ED1" w:rsidRDefault="00E95E89" w:rsidP="00E95E89">
      <w:pPr>
        <w:rPr>
          <w:sz w:val="22"/>
          <w:szCs w:val="22"/>
        </w:rPr>
      </w:pPr>
    </w:p>
    <w:p w14:paraId="1DCFFF45" w14:textId="77777777" w:rsidR="00E95E89" w:rsidRPr="00A75ED1" w:rsidRDefault="00E95E89" w:rsidP="00E95E89">
      <w:pPr>
        <w:rPr>
          <w:sz w:val="22"/>
          <w:szCs w:val="22"/>
        </w:rPr>
      </w:pPr>
    </w:p>
    <w:p w14:paraId="4F80AD64" w14:textId="77777777" w:rsidR="00E95E89" w:rsidRPr="00A75ED1" w:rsidRDefault="00E95E89" w:rsidP="00E95E89">
      <w:pPr>
        <w:rPr>
          <w:sz w:val="22"/>
          <w:szCs w:val="22"/>
        </w:rPr>
      </w:pPr>
    </w:p>
    <w:p w14:paraId="1688BF6E" w14:textId="77777777" w:rsidR="00E95E89" w:rsidRDefault="00E95E89" w:rsidP="00E95E89">
      <w:pPr>
        <w:jc w:val="center"/>
        <w:outlineLvl w:val="0"/>
        <w:rPr>
          <w:sz w:val="22"/>
          <w:szCs w:val="22"/>
        </w:rPr>
      </w:pPr>
      <w:r w:rsidRPr="00A75ED1">
        <w:rPr>
          <w:sz w:val="22"/>
          <w:szCs w:val="22"/>
        </w:rPr>
        <w:t>This page is reserved.</w:t>
      </w:r>
    </w:p>
    <w:p w14:paraId="17249A3B" w14:textId="77777777" w:rsidR="00E95E89" w:rsidRDefault="00E95E89" w:rsidP="00E95E89">
      <w:pPr>
        <w:widowControl w:val="0"/>
        <w:tabs>
          <w:tab w:val="left" w:pos="518"/>
          <w:tab w:val="left" w:pos="936"/>
          <w:tab w:val="left" w:pos="1314"/>
          <w:tab w:val="left" w:pos="1692"/>
          <w:tab w:val="left" w:pos="2070"/>
        </w:tabs>
        <w:rPr>
          <w:sz w:val="22"/>
          <w:szCs w:val="22"/>
        </w:rPr>
      </w:pPr>
    </w:p>
    <w:p w14:paraId="723D96E8" w14:textId="77777777" w:rsidR="00E95E89" w:rsidRDefault="00E95E89" w:rsidP="00E95E89"/>
    <w:p w14:paraId="452652F9" w14:textId="77777777" w:rsidR="00684AF1" w:rsidRPr="00D92C14" w:rsidRDefault="00684AF1" w:rsidP="004B35FD">
      <w:pPr>
        <w:widowControl w:val="0"/>
        <w:tabs>
          <w:tab w:val="left" w:pos="518"/>
          <w:tab w:val="left" w:pos="936"/>
          <w:tab w:val="left" w:pos="1314"/>
          <w:tab w:val="left" w:pos="1692"/>
          <w:tab w:val="left" w:pos="1800"/>
          <w:tab w:val="left" w:pos="2070"/>
        </w:tabs>
        <w:ind w:left="1800" w:hanging="1800"/>
        <w:rPr>
          <w:sz w:val="22"/>
          <w:szCs w:val="22"/>
        </w:rPr>
      </w:pPr>
    </w:p>
    <w:sectPr w:rsidR="00684AF1" w:rsidRPr="00D92C14" w:rsidSect="000C2AB9">
      <w:type w:val="continuous"/>
      <w:pgSz w:w="12240" w:h="15840" w:code="1"/>
      <w:pgMar w:top="432"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EE"/>
    <w:rsid w:val="0000356C"/>
    <w:rsid w:val="0000408B"/>
    <w:rsid w:val="00004C13"/>
    <w:rsid w:val="000118BA"/>
    <w:rsid w:val="00012B45"/>
    <w:rsid w:val="00014761"/>
    <w:rsid w:val="00014F24"/>
    <w:rsid w:val="00015597"/>
    <w:rsid w:val="0001704C"/>
    <w:rsid w:val="000242DA"/>
    <w:rsid w:val="000244C3"/>
    <w:rsid w:val="00034C54"/>
    <w:rsid w:val="000353B8"/>
    <w:rsid w:val="00037DC8"/>
    <w:rsid w:val="00044806"/>
    <w:rsid w:val="00046369"/>
    <w:rsid w:val="00052CB2"/>
    <w:rsid w:val="00054641"/>
    <w:rsid w:val="00055281"/>
    <w:rsid w:val="00057853"/>
    <w:rsid w:val="00062AC0"/>
    <w:rsid w:val="00064BC9"/>
    <w:rsid w:val="00066D54"/>
    <w:rsid w:val="0007519A"/>
    <w:rsid w:val="0008023D"/>
    <w:rsid w:val="000843E4"/>
    <w:rsid w:val="00084627"/>
    <w:rsid w:val="00085B48"/>
    <w:rsid w:val="00086369"/>
    <w:rsid w:val="000927EA"/>
    <w:rsid w:val="00092B71"/>
    <w:rsid w:val="00093303"/>
    <w:rsid w:val="00096DCA"/>
    <w:rsid w:val="000A0313"/>
    <w:rsid w:val="000A106F"/>
    <w:rsid w:val="000A23D1"/>
    <w:rsid w:val="000A2FC5"/>
    <w:rsid w:val="000A40CC"/>
    <w:rsid w:val="000A468C"/>
    <w:rsid w:val="000B1F2C"/>
    <w:rsid w:val="000C04D1"/>
    <w:rsid w:val="000C2AB9"/>
    <w:rsid w:val="000E1E76"/>
    <w:rsid w:val="000E5369"/>
    <w:rsid w:val="000F2F2B"/>
    <w:rsid w:val="00100F20"/>
    <w:rsid w:val="00106A15"/>
    <w:rsid w:val="001073F7"/>
    <w:rsid w:val="00111897"/>
    <w:rsid w:val="00116F19"/>
    <w:rsid w:val="00120094"/>
    <w:rsid w:val="001247EA"/>
    <w:rsid w:val="00125FDC"/>
    <w:rsid w:val="001269AF"/>
    <w:rsid w:val="001271DB"/>
    <w:rsid w:val="0013432B"/>
    <w:rsid w:val="00134926"/>
    <w:rsid w:val="0013583C"/>
    <w:rsid w:val="001436D5"/>
    <w:rsid w:val="001478BA"/>
    <w:rsid w:val="00147E65"/>
    <w:rsid w:val="00155318"/>
    <w:rsid w:val="0015631E"/>
    <w:rsid w:val="00161B29"/>
    <w:rsid w:val="00162746"/>
    <w:rsid w:val="001634C0"/>
    <w:rsid w:val="001648E7"/>
    <w:rsid w:val="001649C6"/>
    <w:rsid w:val="00171D1F"/>
    <w:rsid w:val="00172471"/>
    <w:rsid w:val="0017254B"/>
    <w:rsid w:val="00172DDF"/>
    <w:rsid w:val="001752B3"/>
    <w:rsid w:val="001753A5"/>
    <w:rsid w:val="00175DCB"/>
    <w:rsid w:val="00182F7B"/>
    <w:rsid w:val="001842E8"/>
    <w:rsid w:val="0018566E"/>
    <w:rsid w:val="00192000"/>
    <w:rsid w:val="001951F2"/>
    <w:rsid w:val="001A0353"/>
    <w:rsid w:val="001A5254"/>
    <w:rsid w:val="001A528A"/>
    <w:rsid w:val="001A7506"/>
    <w:rsid w:val="001A761E"/>
    <w:rsid w:val="001A7BAC"/>
    <w:rsid w:val="001C2141"/>
    <w:rsid w:val="001C2976"/>
    <w:rsid w:val="001C7A21"/>
    <w:rsid w:val="001D57EB"/>
    <w:rsid w:val="001E04C6"/>
    <w:rsid w:val="001E10DB"/>
    <w:rsid w:val="001E377A"/>
    <w:rsid w:val="001E3EBA"/>
    <w:rsid w:val="001E4BA7"/>
    <w:rsid w:val="001E4C72"/>
    <w:rsid w:val="001E562A"/>
    <w:rsid w:val="001E5D8A"/>
    <w:rsid w:val="001F1231"/>
    <w:rsid w:val="001F1490"/>
    <w:rsid w:val="001F3DBE"/>
    <w:rsid w:val="001F4713"/>
    <w:rsid w:val="001F7EA7"/>
    <w:rsid w:val="00200BFA"/>
    <w:rsid w:val="0020231A"/>
    <w:rsid w:val="00202B4D"/>
    <w:rsid w:val="00211B81"/>
    <w:rsid w:val="00215B16"/>
    <w:rsid w:val="00223E2A"/>
    <w:rsid w:val="00225978"/>
    <w:rsid w:val="00230630"/>
    <w:rsid w:val="0023458E"/>
    <w:rsid w:val="0023534E"/>
    <w:rsid w:val="002447E0"/>
    <w:rsid w:val="00253F45"/>
    <w:rsid w:val="00254D65"/>
    <w:rsid w:val="00262C17"/>
    <w:rsid w:val="00264DC5"/>
    <w:rsid w:val="002660FA"/>
    <w:rsid w:val="002720F1"/>
    <w:rsid w:val="00272B2D"/>
    <w:rsid w:val="00273CEA"/>
    <w:rsid w:val="00274259"/>
    <w:rsid w:val="002813B3"/>
    <w:rsid w:val="00282C54"/>
    <w:rsid w:val="002854DB"/>
    <w:rsid w:val="00286A96"/>
    <w:rsid w:val="002A220F"/>
    <w:rsid w:val="002A2AC4"/>
    <w:rsid w:val="002A313E"/>
    <w:rsid w:val="002B1174"/>
    <w:rsid w:val="002B1900"/>
    <w:rsid w:val="002B267C"/>
    <w:rsid w:val="002B2D75"/>
    <w:rsid w:val="002B4813"/>
    <w:rsid w:val="002B71E6"/>
    <w:rsid w:val="002C0B47"/>
    <w:rsid w:val="002C1385"/>
    <w:rsid w:val="002C1ED1"/>
    <w:rsid w:val="002C710C"/>
    <w:rsid w:val="002D2168"/>
    <w:rsid w:val="002D33C9"/>
    <w:rsid w:val="002D7494"/>
    <w:rsid w:val="002D7B83"/>
    <w:rsid w:val="002E1425"/>
    <w:rsid w:val="002E6CF5"/>
    <w:rsid w:val="002F18A8"/>
    <w:rsid w:val="002F339B"/>
    <w:rsid w:val="002F3988"/>
    <w:rsid w:val="002F3E6C"/>
    <w:rsid w:val="002F7BD4"/>
    <w:rsid w:val="00302F62"/>
    <w:rsid w:val="00303DD7"/>
    <w:rsid w:val="00307AB6"/>
    <w:rsid w:val="00312370"/>
    <w:rsid w:val="00313897"/>
    <w:rsid w:val="003174E2"/>
    <w:rsid w:val="00320039"/>
    <w:rsid w:val="0033478F"/>
    <w:rsid w:val="003361AB"/>
    <w:rsid w:val="003368AF"/>
    <w:rsid w:val="0033763B"/>
    <w:rsid w:val="00345100"/>
    <w:rsid w:val="00345D13"/>
    <w:rsid w:val="003512B3"/>
    <w:rsid w:val="00360480"/>
    <w:rsid w:val="003635C9"/>
    <w:rsid w:val="00367087"/>
    <w:rsid w:val="00371579"/>
    <w:rsid w:val="00374300"/>
    <w:rsid w:val="003866C5"/>
    <w:rsid w:val="003916F7"/>
    <w:rsid w:val="00394EE1"/>
    <w:rsid w:val="003A31EC"/>
    <w:rsid w:val="003A4BBD"/>
    <w:rsid w:val="003A674C"/>
    <w:rsid w:val="003B0B5D"/>
    <w:rsid w:val="003B3805"/>
    <w:rsid w:val="003B3A6F"/>
    <w:rsid w:val="003B4819"/>
    <w:rsid w:val="003C0412"/>
    <w:rsid w:val="003C1CE7"/>
    <w:rsid w:val="003C4BDC"/>
    <w:rsid w:val="003D1F22"/>
    <w:rsid w:val="003D3B15"/>
    <w:rsid w:val="003D7B46"/>
    <w:rsid w:val="003E480F"/>
    <w:rsid w:val="003F4378"/>
    <w:rsid w:val="003F6BB2"/>
    <w:rsid w:val="003F7847"/>
    <w:rsid w:val="00400CD9"/>
    <w:rsid w:val="00401AE6"/>
    <w:rsid w:val="0040486A"/>
    <w:rsid w:val="0041143C"/>
    <w:rsid w:val="00411944"/>
    <w:rsid w:val="00414075"/>
    <w:rsid w:val="004159FA"/>
    <w:rsid w:val="00415A29"/>
    <w:rsid w:val="00416AE0"/>
    <w:rsid w:val="00417DE0"/>
    <w:rsid w:val="004201E7"/>
    <w:rsid w:val="00421888"/>
    <w:rsid w:val="0042629A"/>
    <w:rsid w:val="0043065D"/>
    <w:rsid w:val="00435806"/>
    <w:rsid w:val="00435D20"/>
    <w:rsid w:val="00437410"/>
    <w:rsid w:val="00444179"/>
    <w:rsid w:val="0044471E"/>
    <w:rsid w:val="00447E55"/>
    <w:rsid w:val="00452634"/>
    <w:rsid w:val="00452A4E"/>
    <w:rsid w:val="00456667"/>
    <w:rsid w:val="00457B62"/>
    <w:rsid w:val="00463511"/>
    <w:rsid w:val="00482181"/>
    <w:rsid w:val="004852D0"/>
    <w:rsid w:val="004921BC"/>
    <w:rsid w:val="00492277"/>
    <w:rsid w:val="00493A52"/>
    <w:rsid w:val="004A6D74"/>
    <w:rsid w:val="004B35FD"/>
    <w:rsid w:val="004B3945"/>
    <w:rsid w:val="004C09E1"/>
    <w:rsid w:val="004C40D3"/>
    <w:rsid w:val="004C5042"/>
    <w:rsid w:val="004C7BED"/>
    <w:rsid w:val="004D5154"/>
    <w:rsid w:val="004D5A47"/>
    <w:rsid w:val="004F2868"/>
    <w:rsid w:val="004F4943"/>
    <w:rsid w:val="005007A6"/>
    <w:rsid w:val="00500B8E"/>
    <w:rsid w:val="0050426A"/>
    <w:rsid w:val="00506099"/>
    <w:rsid w:val="00507B2F"/>
    <w:rsid w:val="00511034"/>
    <w:rsid w:val="005128B9"/>
    <w:rsid w:val="005147A2"/>
    <w:rsid w:val="00520D59"/>
    <w:rsid w:val="00525DEE"/>
    <w:rsid w:val="00533C2D"/>
    <w:rsid w:val="00537BDA"/>
    <w:rsid w:val="00543564"/>
    <w:rsid w:val="005445D4"/>
    <w:rsid w:val="005505B2"/>
    <w:rsid w:val="00554226"/>
    <w:rsid w:val="00555280"/>
    <w:rsid w:val="00556145"/>
    <w:rsid w:val="00560125"/>
    <w:rsid w:val="00564240"/>
    <w:rsid w:val="005642FB"/>
    <w:rsid w:val="005677FC"/>
    <w:rsid w:val="005704B5"/>
    <w:rsid w:val="00570ED3"/>
    <w:rsid w:val="00572534"/>
    <w:rsid w:val="00580FBE"/>
    <w:rsid w:val="005818C6"/>
    <w:rsid w:val="005A02E0"/>
    <w:rsid w:val="005A0312"/>
    <w:rsid w:val="005A1465"/>
    <w:rsid w:val="005A2F7F"/>
    <w:rsid w:val="005A62AB"/>
    <w:rsid w:val="005A7DE1"/>
    <w:rsid w:val="005B4EF9"/>
    <w:rsid w:val="005B588A"/>
    <w:rsid w:val="005B738C"/>
    <w:rsid w:val="005C5341"/>
    <w:rsid w:val="005C6707"/>
    <w:rsid w:val="005D3F4A"/>
    <w:rsid w:val="005D4A58"/>
    <w:rsid w:val="005D7398"/>
    <w:rsid w:val="005E11F3"/>
    <w:rsid w:val="005E21FC"/>
    <w:rsid w:val="005E44A8"/>
    <w:rsid w:val="005E566F"/>
    <w:rsid w:val="005E6114"/>
    <w:rsid w:val="005F07E0"/>
    <w:rsid w:val="005F4BE1"/>
    <w:rsid w:val="005F5296"/>
    <w:rsid w:val="005F7642"/>
    <w:rsid w:val="00603A7F"/>
    <w:rsid w:val="006047AB"/>
    <w:rsid w:val="00607946"/>
    <w:rsid w:val="006131FC"/>
    <w:rsid w:val="006234FD"/>
    <w:rsid w:val="00624869"/>
    <w:rsid w:val="006306EE"/>
    <w:rsid w:val="00631CF1"/>
    <w:rsid w:val="006342B6"/>
    <w:rsid w:val="00634515"/>
    <w:rsid w:val="006348F5"/>
    <w:rsid w:val="00637294"/>
    <w:rsid w:val="006374C4"/>
    <w:rsid w:val="00644005"/>
    <w:rsid w:val="006464F1"/>
    <w:rsid w:val="00647013"/>
    <w:rsid w:val="00647BEA"/>
    <w:rsid w:val="006568E8"/>
    <w:rsid w:val="006625BE"/>
    <w:rsid w:val="00663420"/>
    <w:rsid w:val="00663FDB"/>
    <w:rsid w:val="00672FE6"/>
    <w:rsid w:val="00680B62"/>
    <w:rsid w:val="00682DDE"/>
    <w:rsid w:val="00684AF1"/>
    <w:rsid w:val="00685F6D"/>
    <w:rsid w:val="00690150"/>
    <w:rsid w:val="006910C3"/>
    <w:rsid w:val="00694045"/>
    <w:rsid w:val="006941EF"/>
    <w:rsid w:val="006A1F1A"/>
    <w:rsid w:val="006A6328"/>
    <w:rsid w:val="006B0D99"/>
    <w:rsid w:val="006B1351"/>
    <w:rsid w:val="006B258F"/>
    <w:rsid w:val="006B4146"/>
    <w:rsid w:val="006C0A80"/>
    <w:rsid w:val="006C34C5"/>
    <w:rsid w:val="006C6667"/>
    <w:rsid w:val="006D3469"/>
    <w:rsid w:val="006D4381"/>
    <w:rsid w:val="006D4E98"/>
    <w:rsid w:val="006D5504"/>
    <w:rsid w:val="006D685D"/>
    <w:rsid w:val="006D693A"/>
    <w:rsid w:val="006D76D3"/>
    <w:rsid w:val="006E3E15"/>
    <w:rsid w:val="006E44D6"/>
    <w:rsid w:val="006E47BA"/>
    <w:rsid w:val="006E598E"/>
    <w:rsid w:val="006F016C"/>
    <w:rsid w:val="006F01D6"/>
    <w:rsid w:val="006F659F"/>
    <w:rsid w:val="00702CE5"/>
    <w:rsid w:val="00705069"/>
    <w:rsid w:val="00707930"/>
    <w:rsid w:val="00707A7D"/>
    <w:rsid w:val="00712B86"/>
    <w:rsid w:val="00713B70"/>
    <w:rsid w:val="007205D5"/>
    <w:rsid w:val="00720698"/>
    <w:rsid w:val="007207AC"/>
    <w:rsid w:val="00737FC2"/>
    <w:rsid w:val="00740B27"/>
    <w:rsid w:val="007416E7"/>
    <w:rsid w:val="007420AB"/>
    <w:rsid w:val="00745EAA"/>
    <w:rsid w:val="007535B8"/>
    <w:rsid w:val="00755A51"/>
    <w:rsid w:val="00764650"/>
    <w:rsid w:val="00766ECE"/>
    <w:rsid w:val="0076771C"/>
    <w:rsid w:val="00772F8D"/>
    <w:rsid w:val="007737C0"/>
    <w:rsid w:val="0077725C"/>
    <w:rsid w:val="00777768"/>
    <w:rsid w:val="00785C69"/>
    <w:rsid w:val="00785D4F"/>
    <w:rsid w:val="00785F5C"/>
    <w:rsid w:val="00787768"/>
    <w:rsid w:val="00793BA2"/>
    <w:rsid w:val="0079680C"/>
    <w:rsid w:val="00797AAE"/>
    <w:rsid w:val="007A008E"/>
    <w:rsid w:val="007A0A2E"/>
    <w:rsid w:val="007A6699"/>
    <w:rsid w:val="007B333A"/>
    <w:rsid w:val="007B375A"/>
    <w:rsid w:val="007B4A6F"/>
    <w:rsid w:val="007B4E5D"/>
    <w:rsid w:val="007B6559"/>
    <w:rsid w:val="007B7752"/>
    <w:rsid w:val="007C091E"/>
    <w:rsid w:val="007D0110"/>
    <w:rsid w:val="007D1544"/>
    <w:rsid w:val="007D1C34"/>
    <w:rsid w:val="007D3892"/>
    <w:rsid w:val="007D52C3"/>
    <w:rsid w:val="007E374B"/>
    <w:rsid w:val="007E5C52"/>
    <w:rsid w:val="007E66CC"/>
    <w:rsid w:val="007F376A"/>
    <w:rsid w:val="007F4569"/>
    <w:rsid w:val="007F504A"/>
    <w:rsid w:val="007F7B62"/>
    <w:rsid w:val="008000C5"/>
    <w:rsid w:val="008018EA"/>
    <w:rsid w:val="00801EBC"/>
    <w:rsid w:val="00806E56"/>
    <w:rsid w:val="00815C65"/>
    <w:rsid w:val="00816073"/>
    <w:rsid w:val="00822088"/>
    <w:rsid w:val="00824258"/>
    <w:rsid w:val="00827842"/>
    <w:rsid w:val="00830992"/>
    <w:rsid w:val="00830AFB"/>
    <w:rsid w:val="00833965"/>
    <w:rsid w:val="00843079"/>
    <w:rsid w:val="008448A5"/>
    <w:rsid w:val="00846A7C"/>
    <w:rsid w:val="00850E59"/>
    <w:rsid w:val="00852284"/>
    <w:rsid w:val="00853E95"/>
    <w:rsid w:val="00854927"/>
    <w:rsid w:val="008555C3"/>
    <w:rsid w:val="00867257"/>
    <w:rsid w:val="0086788B"/>
    <w:rsid w:val="008713BF"/>
    <w:rsid w:val="0087486C"/>
    <w:rsid w:val="0087792C"/>
    <w:rsid w:val="00884FA7"/>
    <w:rsid w:val="008866B3"/>
    <w:rsid w:val="00891988"/>
    <w:rsid w:val="00891E78"/>
    <w:rsid w:val="0089577A"/>
    <w:rsid w:val="00896342"/>
    <w:rsid w:val="008975EE"/>
    <w:rsid w:val="008A0FEB"/>
    <w:rsid w:val="008A3004"/>
    <w:rsid w:val="008A5B5C"/>
    <w:rsid w:val="008A633F"/>
    <w:rsid w:val="008B1D7D"/>
    <w:rsid w:val="008B2ABE"/>
    <w:rsid w:val="008B41A2"/>
    <w:rsid w:val="008B6845"/>
    <w:rsid w:val="008C401B"/>
    <w:rsid w:val="008C7A8D"/>
    <w:rsid w:val="008D481E"/>
    <w:rsid w:val="008D4D00"/>
    <w:rsid w:val="008D4F09"/>
    <w:rsid w:val="008D6C92"/>
    <w:rsid w:val="008E046E"/>
    <w:rsid w:val="008E4058"/>
    <w:rsid w:val="008E6A25"/>
    <w:rsid w:val="008E7E94"/>
    <w:rsid w:val="008F24DD"/>
    <w:rsid w:val="008F2F61"/>
    <w:rsid w:val="008F50D7"/>
    <w:rsid w:val="008F590B"/>
    <w:rsid w:val="008F5B56"/>
    <w:rsid w:val="009016DF"/>
    <w:rsid w:val="00906ECC"/>
    <w:rsid w:val="00911147"/>
    <w:rsid w:val="00911DAA"/>
    <w:rsid w:val="00911F4D"/>
    <w:rsid w:val="0091291B"/>
    <w:rsid w:val="00912E55"/>
    <w:rsid w:val="00913A84"/>
    <w:rsid w:val="00927EB9"/>
    <w:rsid w:val="0093023C"/>
    <w:rsid w:val="00930E2F"/>
    <w:rsid w:val="00934C85"/>
    <w:rsid w:val="00943D28"/>
    <w:rsid w:val="00945D7E"/>
    <w:rsid w:val="00946B9B"/>
    <w:rsid w:val="00947C11"/>
    <w:rsid w:val="0095543C"/>
    <w:rsid w:val="00957E31"/>
    <w:rsid w:val="0096012D"/>
    <w:rsid w:val="009601E9"/>
    <w:rsid w:val="009719BE"/>
    <w:rsid w:val="0097352E"/>
    <w:rsid w:val="009744F9"/>
    <w:rsid w:val="00975569"/>
    <w:rsid w:val="0097704C"/>
    <w:rsid w:val="009820B3"/>
    <w:rsid w:val="00984FA7"/>
    <w:rsid w:val="00984FF7"/>
    <w:rsid w:val="00986D6D"/>
    <w:rsid w:val="00992D42"/>
    <w:rsid w:val="009A1ADF"/>
    <w:rsid w:val="009A2F1C"/>
    <w:rsid w:val="009A4EDE"/>
    <w:rsid w:val="009B1C67"/>
    <w:rsid w:val="009B25D7"/>
    <w:rsid w:val="009B7427"/>
    <w:rsid w:val="009B7725"/>
    <w:rsid w:val="009C00EF"/>
    <w:rsid w:val="009C2779"/>
    <w:rsid w:val="009C5A7B"/>
    <w:rsid w:val="009D201D"/>
    <w:rsid w:val="009E1C7E"/>
    <w:rsid w:val="009E2642"/>
    <w:rsid w:val="009E47C7"/>
    <w:rsid w:val="009E4960"/>
    <w:rsid w:val="009E50F9"/>
    <w:rsid w:val="009F0653"/>
    <w:rsid w:val="009F1041"/>
    <w:rsid w:val="009F151C"/>
    <w:rsid w:val="009F2D46"/>
    <w:rsid w:val="009F3326"/>
    <w:rsid w:val="009F3A9D"/>
    <w:rsid w:val="00A02F12"/>
    <w:rsid w:val="00A03F4C"/>
    <w:rsid w:val="00A04F8D"/>
    <w:rsid w:val="00A22E58"/>
    <w:rsid w:val="00A26838"/>
    <w:rsid w:val="00A30DDC"/>
    <w:rsid w:val="00A31BB2"/>
    <w:rsid w:val="00A33682"/>
    <w:rsid w:val="00A338EB"/>
    <w:rsid w:val="00A34257"/>
    <w:rsid w:val="00A34744"/>
    <w:rsid w:val="00A34EAE"/>
    <w:rsid w:val="00A35350"/>
    <w:rsid w:val="00A3778C"/>
    <w:rsid w:val="00A4381E"/>
    <w:rsid w:val="00A44CEF"/>
    <w:rsid w:val="00A45141"/>
    <w:rsid w:val="00A514A4"/>
    <w:rsid w:val="00A54A2D"/>
    <w:rsid w:val="00A5699D"/>
    <w:rsid w:val="00A57E37"/>
    <w:rsid w:val="00A63288"/>
    <w:rsid w:val="00A64816"/>
    <w:rsid w:val="00A64C0D"/>
    <w:rsid w:val="00A650F3"/>
    <w:rsid w:val="00A73FA1"/>
    <w:rsid w:val="00A74610"/>
    <w:rsid w:val="00A74C59"/>
    <w:rsid w:val="00A74F3F"/>
    <w:rsid w:val="00A75C1D"/>
    <w:rsid w:val="00A75ED1"/>
    <w:rsid w:val="00A81A0C"/>
    <w:rsid w:val="00A82B70"/>
    <w:rsid w:val="00A83AED"/>
    <w:rsid w:val="00A83E9A"/>
    <w:rsid w:val="00A85F6D"/>
    <w:rsid w:val="00A860D7"/>
    <w:rsid w:val="00A8650D"/>
    <w:rsid w:val="00A869AE"/>
    <w:rsid w:val="00A908E7"/>
    <w:rsid w:val="00A91548"/>
    <w:rsid w:val="00A9372E"/>
    <w:rsid w:val="00A93E65"/>
    <w:rsid w:val="00A95A34"/>
    <w:rsid w:val="00A9686A"/>
    <w:rsid w:val="00AA1FED"/>
    <w:rsid w:val="00AA2BA0"/>
    <w:rsid w:val="00AB50A7"/>
    <w:rsid w:val="00AB726F"/>
    <w:rsid w:val="00AB7D22"/>
    <w:rsid w:val="00AC08A7"/>
    <w:rsid w:val="00AC3962"/>
    <w:rsid w:val="00AD0BA2"/>
    <w:rsid w:val="00AD342A"/>
    <w:rsid w:val="00AD5D49"/>
    <w:rsid w:val="00AD7A91"/>
    <w:rsid w:val="00AE035A"/>
    <w:rsid w:val="00AE35FD"/>
    <w:rsid w:val="00AE3844"/>
    <w:rsid w:val="00AE4C3B"/>
    <w:rsid w:val="00AF6038"/>
    <w:rsid w:val="00AF6E9E"/>
    <w:rsid w:val="00AF7885"/>
    <w:rsid w:val="00B016C9"/>
    <w:rsid w:val="00B0235E"/>
    <w:rsid w:val="00B02ADE"/>
    <w:rsid w:val="00B03DA8"/>
    <w:rsid w:val="00B05DFD"/>
    <w:rsid w:val="00B06304"/>
    <w:rsid w:val="00B065AE"/>
    <w:rsid w:val="00B07810"/>
    <w:rsid w:val="00B07F18"/>
    <w:rsid w:val="00B14C59"/>
    <w:rsid w:val="00B156B4"/>
    <w:rsid w:val="00B1668E"/>
    <w:rsid w:val="00B22246"/>
    <w:rsid w:val="00B2475D"/>
    <w:rsid w:val="00B25C69"/>
    <w:rsid w:val="00B25F3F"/>
    <w:rsid w:val="00B31147"/>
    <w:rsid w:val="00B34B43"/>
    <w:rsid w:val="00B36C58"/>
    <w:rsid w:val="00B411ED"/>
    <w:rsid w:val="00B4246F"/>
    <w:rsid w:val="00B45762"/>
    <w:rsid w:val="00B53751"/>
    <w:rsid w:val="00B621FE"/>
    <w:rsid w:val="00B63FBD"/>
    <w:rsid w:val="00B65E88"/>
    <w:rsid w:val="00B7651C"/>
    <w:rsid w:val="00B7653F"/>
    <w:rsid w:val="00B76BE9"/>
    <w:rsid w:val="00B81443"/>
    <w:rsid w:val="00B82932"/>
    <w:rsid w:val="00B8493B"/>
    <w:rsid w:val="00B920B3"/>
    <w:rsid w:val="00B92EFB"/>
    <w:rsid w:val="00B9446F"/>
    <w:rsid w:val="00B96772"/>
    <w:rsid w:val="00BA5356"/>
    <w:rsid w:val="00BA77F1"/>
    <w:rsid w:val="00BB2ECA"/>
    <w:rsid w:val="00BB3C68"/>
    <w:rsid w:val="00BB7414"/>
    <w:rsid w:val="00BC1CD8"/>
    <w:rsid w:val="00BC4ED6"/>
    <w:rsid w:val="00BC50EE"/>
    <w:rsid w:val="00BC5255"/>
    <w:rsid w:val="00BD286F"/>
    <w:rsid w:val="00BD3F21"/>
    <w:rsid w:val="00BD426D"/>
    <w:rsid w:val="00BD773F"/>
    <w:rsid w:val="00BE170A"/>
    <w:rsid w:val="00BE4943"/>
    <w:rsid w:val="00BF3FDE"/>
    <w:rsid w:val="00BF7817"/>
    <w:rsid w:val="00C014B0"/>
    <w:rsid w:val="00C02BD3"/>
    <w:rsid w:val="00C05042"/>
    <w:rsid w:val="00C065EB"/>
    <w:rsid w:val="00C067A9"/>
    <w:rsid w:val="00C107A2"/>
    <w:rsid w:val="00C10A34"/>
    <w:rsid w:val="00C10B7A"/>
    <w:rsid w:val="00C120BA"/>
    <w:rsid w:val="00C135EE"/>
    <w:rsid w:val="00C14915"/>
    <w:rsid w:val="00C15AAB"/>
    <w:rsid w:val="00C1776D"/>
    <w:rsid w:val="00C200DD"/>
    <w:rsid w:val="00C20C9A"/>
    <w:rsid w:val="00C24A5C"/>
    <w:rsid w:val="00C2688A"/>
    <w:rsid w:val="00C31DFC"/>
    <w:rsid w:val="00C32320"/>
    <w:rsid w:val="00C34BDB"/>
    <w:rsid w:val="00C40D00"/>
    <w:rsid w:val="00C42531"/>
    <w:rsid w:val="00C42AA9"/>
    <w:rsid w:val="00C435A2"/>
    <w:rsid w:val="00C4479C"/>
    <w:rsid w:val="00C4630B"/>
    <w:rsid w:val="00C47849"/>
    <w:rsid w:val="00C50C97"/>
    <w:rsid w:val="00C5182B"/>
    <w:rsid w:val="00C51A3E"/>
    <w:rsid w:val="00C5696F"/>
    <w:rsid w:val="00C56DAE"/>
    <w:rsid w:val="00C6027F"/>
    <w:rsid w:val="00C60A70"/>
    <w:rsid w:val="00C6113C"/>
    <w:rsid w:val="00C61913"/>
    <w:rsid w:val="00C6420D"/>
    <w:rsid w:val="00C679BE"/>
    <w:rsid w:val="00C7275C"/>
    <w:rsid w:val="00C741E1"/>
    <w:rsid w:val="00C74763"/>
    <w:rsid w:val="00C76276"/>
    <w:rsid w:val="00C775AE"/>
    <w:rsid w:val="00C8209F"/>
    <w:rsid w:val="00C851B2"/>
    <w:rsid w:val="00C97D7E"/>
    <w:rsid w:val="00CA0659"/>
    <w:rsid w:val="00CA08E2"/>
    <w:rsid w:val="00CA0B58"/>
    <w:rsid w:val="00CA1D4D"/>
    <w:rsid w:val="00CA3F85"/>
    <w:rsid w:val="00CA4958"/>
    <w:rsid w:val="00CA5C2D"/>
    <w:rsid w:val="00CB2DBC"/>
    <w:rsid w:val="00CB5DC3"/>
    <w:rsid w:val="00CC01F5"/>
    <w:rsid w:val="00CC3E26"/>
    <w:rsid w:val="00CD117D"/>
    <w:rsid w:val="00CD5BE6"/>
    <w:rsid w:val="00CD7E18"/>
    <w:rsid w:val="00CE02D1"/>
    <w:rsid w:val="00CE3A9E"/>
    <w:rsid w:val="00CE419E"/>
    <w:rsid w:val="00CE4815"/>
    <w:rsid w:val="00CF0830"/>
    <w:rsid w:val="00CF5215"/>
    <w:rsid w:val="00D005B0"/>
    <w:rsid w:val="00D07B9C"/>
    <w:rsid w:val="00D14424"/>
    <w:rsid w:val="00D14AFD"/>
    <w:rsid w:val="00D175EE"/>
    <w:rsid w:val="00D17B63"/>
    <w:rsid w:val="00D20BE8"/>
    <w:rsid w:val="00D2271E"/>
    <w:rsid w:val="00D2309D"/>
    <w:rsid w:val="00D2753E"/>
    <w:rsid w:val="00D308DE"/>
    <w:rsid w:val="00D323D5"/>
    <w:rsid w:val="00D327E4"/>
    <w:rsid w:val="00D342D0"/>
    <w:rsid w:val="00D3468C"/>
    <w:rsid w:val="00D34B64"/>
    <w:rsid w:val="00D35293"/>
    <w:rsid w:val="00D409D8"/>
    <w:rsid w:val="00D43132"/>
    <w:rsid w:val="00D445CB"/>
    <w:rsid w:val="00D44C7B"/>
    <w:rsid w:val="00D4615F"/>
    <w:rsid w:val="00D5352F"/>
    <w:rsid w:val="00D53610"/>
    <w:rsid w:val="00D53F65"/>
    <w:rsid w:val="00D55969"/>
    <w:rsid w:val="00D570B7"/>
    <w:rsid w:val="00D632AE"/>
    <w:rsid w:val="00D6564E"/>
    <w:rsid w:val="00D73444"/>
    <w:rsid w:val="00D734EE"/>
    <w:rsid w:val="00D92C14"/>
    <w:rsid w:val="00D934F8"/>
    <w:rsid w:val="00DA170A"/>
    <w:rsid w:val="00DA6689"/>
    <w:rsid w:val="00DA7276"/>
    <w:rsid w:val="00DB3C8D"/>
    <w:rsid w:val="00DB76A9"/>
    <w:rsid w:val="00DD234D"/>
    <w:rsid w:val="00DD3E89"/>
    <w:rsid w:val="00DD4528"/>
    <w:rsid w:val="00DD4800"/>
    <w:rsid w:val="00DD5371"/>
    <w:rsid w:val="00DD550F"/>
    <w:rsid w:val="00DE162C"/>
    <w:rsid w:val="00DE19F6"/>
    <w:rsid w:val="00DE2B88"/>
    <w:rsid w:val="00DE70AB"/>
    <w:rsid w:val="00E0108C"/>
    <w:rsid w:val="00E03A81"/>
    <w:rsid w:val="00E0622D"/>
    <w:rsid w:val="00E07425"/>
    <w:rsid w:val="00E11779"/>
    <w:rsid w:val="00E12E71"/>
    <w:rsid w:val="00E21416"/>
    <w:rsid w:val="00E26BC4"/>
    <w:rsid w:val="00E30E6B"/>
    <w:rsid w:val="00E342B1"/>
    <w:rsid w:val="00E347D0"/>
    <w:rsid w:val="00E40074"/>
    <w:rsid w:val="00E43DE3"/>
    <w:rsid w:val="00E45B70"/>
    <w:rsid w:val="00E55B9A"/>
    <w:rsid w:val="00E60F1D"/>
    <w:rsid w:val="00E61790"/>
    <w:rsid w:val="00E64329"/>
    <w:rsid w:val="00E665F7"/>
    <w:rsid w:val="00E703C6"/>
    <w:rsid w:val="00E728E0"/>
    <w:rsid w:val="00E73429"/>
    <w:rsid w:val="00E7689A"/>
    <w:rsid w:val="00E76E44"/>
    <w:rsid w:val="00E81007"/>
    <w:rsid w:val="00E82F7B"/>
    <w:rsid w:val="00E84432"/>
    <w:rsid w:val="00E90D5E"/>
    <w:rsid w:val="00E90DAC"/>
    <w:rsid w:val="00E93170"/>
    <w:rsid w:val="00E94F32"/>
    <w:rsid w:val="00E95E89"/>
    <w:rsid w:val="00EA0BCC"/>
    <w:rsid w:val="00EA1359"/>
    <w:rsid w:val="00EA1694"/>
    <w:rsid w:val="00EA2B0F"/>
    <w:rsid w:val="00EA34A5"/>
    <w:rsid w:val="00EA3B94"/>
    <w:rsid w:val="00EA5A72"/>
    <w:rsid w:val="00EB246B"/>
    <w:rsid w:val="00EB36B5"/>
    <w:rsid w:val="00EB79B3"/>
    <w:rsid w:val="00EB7B1F"/>
    <w:rsid w:val="00EC0090"/>
    <w:rsid w:val="00EC3DD3"/>
    <w:rsid w:val="00EC49CC"/>
    <w:rsid w:val="00ED090C"/>
    <w:rsid w:val="00EE2DB6"/>
    <w:rsid w:val="00EE4487"/>
    <w:rsid w:val="00EE47E0"/>
    <w:rsid w:val="00EE4951"/>
    <w:rsid w:val="00EE5CEB"/>
    <w:rsid w:val="00EE69B0"/>
    <w:rsid w:val="00EE6D12"/>
    <w:rsid w:val="00EF06AF"/>
    <w:rsid w:val="00EF13C0"/>
    <w:rsid w:val="00EF3410"/>
    <w:rsid w:val="00EF46FE"/>
    <w:rsid w:val="00F011D7"/>
    <w:rsid w:val="00F05797"/>
    <w:rsid w:val="00F05AA0"/>
    <w:rsid w:val="00F07538"/>
    <w:rsid w:val="00F1348F"/>
    <w:rsid w:val="00F165F0"/>
    <w:rsid w:val="00F17F5D"/>
    <w:rsid w:val="00F21B75"/>
    <w:rsid w:val="00F27355"/>
    <w:rsid w:val="00F27500"/>
    <w:rsid w:val="00F3083E"/>
    <w:rsid w:val="00F30BD7"/>
    <w:rsid w:val="00F3628A"/>
    <w:rsid w:val="00F4214E"/>
    <w:rsid w:val="00F44050"/>
    <w:rsid w:val="00F44FD5"/>
    <w:rsid w:val="00F5374D"/>
    <w:rsid w:val="00F53DFE"/>
    <w:rsid w:val="00F61285"/>
    <w:rsid w:val="00F63C72"/>
    <w:rsid w:val="00F64429"/>
    <w:rsid w:val="00F64E62"/>
    <w:rsid w:val="00F665D9"/>
    <w:rsid w:val="00F71B8F"/>
    <w:rsid w:val="00F72453"/>
    <w:rsid w:val="00F738D9"/>
    <w:rsid w:val="00F84A3B"/>
    <w:rsid w:val="00F85FCC"/>
    <w:rsid w:val="00F91489"/>
    <w:rsid w:val="00F946B6"/>
    <w:rsid w:val="00F97001"/>
    <w:rsid w:val="00FA1A58"/>
    <w:rsid w:val="00FA4B48"/>
    <w:rsid w:val="00FA4FAA"/>
    <w:rsid w:val="00FA76F0"/>
    <w:rsid w:val="00FB0215"/>
    <w:rsid w:val="00FB0540"/>
    <w:rsid w:val="00FB166D"/>
    <w:rsid w:val="00FB2DE7"/>
    <w:rsid w:val="00FB30B2"/>
    <w:rsid w:val="00FB4C57"/>
    <w:rsid w:val="00FB5CC5"/>
    <w:rsid w:val="00FB79B8"/>
    <w:rsid w:val="00FB7DA6"/>
    <w:rsid w:val="00FC110A"/>
    <w:rsid w:val="00FC356D"/>
    <w:rsid w:val="00FC6011"/>
    <w:rsid w:val="00FD31C9"/>
    <w:rsid w:val="00FD7EE6"/>
    <w:rsid w:val="00FE09AF"/>
    <w:rsid w:val="00FE3AE7"/>
    <w:rsid w:val="00FE45A7"/>
    <w:rsid w:val="00FE4B84"/>
    <w:rsid w:val="00FF09C1"/>
    <w:rsid w:val="00FF63A1"/>
    <w:rsid w:val="00FF7930"/>
    <w:rsid w:val="09E7D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E850F"/>
  <w15:chartTrackingRefBased/>
  <w15:docId w15:val="{600BD717-22A5-4ADA-A289-2317687E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6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306EE"/>
    <w:pPr>
      <w:widowControl w:val="0"/>
      <w:tabs>
        <w:tab w:val="left" w:pos="518"/>
        <w:tab w:val="left" w:pos="1314"/>
        <w:tab w:val="left" w:pos="1692"/>
        <w:tab w:val="left" w:pos="2070"/>
      </w:tabs>
      <w:overflowPunct w:val="0"/>
      <w:autoSpaceDE w:val="0"/>
      <w:autoSpaceDN w:val="0"/>
      <w:adjustRightInd w:val="0"/>
      <w:ind w:left="1710" w:hanging="1710"/>
      <w:textAlignment w:val="baseline"/>
    </w:pPr>
    <w:rPr>
      <w:sz w:val="22"/>
      <w:szCs w:val="20"/>
    </w:rPr>
  </w:style>
  <w:style w:type="paragraph" w:styleId="BalloonText">
    <w:name w:val="Balloon Text"/>
    <w:basedOn w:val="Normal"/>
    <w:link w:val="BalloonTextChar"/>
    <w:rsid w:val="00A338EB"/>
    <w:rPr>
      <w:rFonts w:ascii="Tahoma" w:hAnsi="Tahoma" w:cs="Tahoma"/>
      <w:sz w:val="16"/>
      <w:szCs w:val="16"/>
    </w:rPr>
  </w:style>
  <w:style w:type="character" w:customStyle="1" w:styleId="BalloonTextChar">
    <w:name w:val="Balloon Text Char"/>
    <w:link w:val="BalloonText"/>
    <w:rsid w:val="00A338EB"/>
    <w:rPr>
      <w:rFonts w:ascii="Tahoma" w:hAnsi="Tahoma" w:cs="Tahoma"/>
      <w:sz w:val="16"/>
      <w:szCs w:val="16"/>
    </w:rPr>
  </w:style>
  <w:style w:type="character" w:styleId="CommentReference">
    <w:name w:val="annotation reference"/>
    <w:basedOn w:val="DefaultParagraphFont"/>
    <w:rsid w:val="00AB7D22"/>
    <w:rPr>
      <w:sz w:val="16"/>
      <w:szCs w:val="16"/>
    </w:rPr>
  </w:style>
  <w:style w:type="paragraph" w:styleId="CommentText">
    <w:name w:val="annotation text"/>
    <w:basedOn w:val="Normal"/>
    <w:link w:val="CommentTextChar"/>
    <w:rsid w:val="00AB7D22"/>
    <w:rPr>
      <w:sz w:val="20"/>
      <w:szCs w:val="20"/>
    </w:rPr>
  </w:style>
  <w:style w:type="character" w:customStyle="1" w:styleId="CommentTextChar">
    <w:name w:val="Comment Text Char"/>
    <w:basedOn w:val="DefaultParagraphFont"/>
    <w:link w:val="CommentText"/>
    <w:rsid w:val="00AB7D22"/>
  </w:style>
  <w:style w:type="paragraph" w:styleId="CommentSubject">
    <w:name w:val="annotation subject"/>
    <w:basedOn w:val="CommentText"/>
    <w:next w:val="CommentText"/>
    <w:link w:val="CommentSubjectChar"/>
    <w:rsid w:val="00AB7D22"/>
    <w:rPr>
      <w:b/>
      <w:bCs/>
    </w:rPr>
  </w:style>
  <w:style w:type="character" w:customStyle="1" w:styleId="CommentSubjectChar">
    <w:name w:val="Comment Subject Char"/>
    <w:basedOn w:val="CommentTextChar"/>
    <w:link w:val="CommentSubject"/>
    <w:rsid w:val="00AB7D22"/>
    <w:rPr>
      <w:b/>
      <w:bCs/>
    </w:rPr>
  </w:style>
  <w:style w:type="paragraph" w:styleId="Revision">
    <w:name w:val="Revision"/>
    <w:hidden/>
    <w:uiPriority w:val="99"/>
    <w:semiHidden/>
    <w:rsid w:val="00C120BA"/>
    <w:rPr>
      <w:sz w:val="24"/>
      <w:szCs w:val="24"/>
    </w:rPr>
  </w:style>
  <w:style w:type="character" w:styleId="Hyperlink">
    <w:name w:val="Hyperlink"/>
    <w:basedOn w:val="DefaultParagraphFont"/>
    <w:rsid w:val="009F1041"/>
    <w:rPr>
      <w:color w:val="0563C1" w:themeColor="hyperlink"/>
      <w:u w:val="single"/>
    </w:rPr>
  </w:style>
  <w:style w:type="character" w:styleId="UnresolvedMention">
    <w:name w:val="Unresolved Mention"/>
    <w:basedOn w:val="DefaultParagraphFont"/>
    <w:uiPriority w:val="99"/>
    <w:semiHidden/>
    <w:unhideWhenUsed/>
    <w:rsid w:val="009F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83906a-44c9-40a5-b57b-580814ca79c1" xsi:nil="true"/>
    <lcf76f155ced4ddcb4097134ff3c332f xmlns="eff56a60-03b1-4651-8ce4-2cfd28e8f8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0" ma:contentTypeDescription="Create a new document." ma:contentTypeScope="" ma:versionID="edd6e7e348faef09a1245868ed228359">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f66d49939e76a9954740f500cb749852"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36C6D-0B66-478D-B38A-FA9279A624D4}">
  <ds:schemaRefs>
    <ds:schemaRef ds:uri="http://schemas.microsoft.com/sharepoint/v3/contenttype/forms"/>
  </ds:schemaRefs>
</ds:datastoreItem>
</file>

<file path=customXml/itemProps2.xml><?xml version="1.0" encoding="utf-8"?>
<ds:datastoreItem xmlns:ds="http://schemas.openxmlformats.org/officeDocument/2006/customXml" ds:itemID="{3082C759-DC03-4EB2-B856-9F62396F00D5}">
  <ds:schemaRefs>
    <ds:schemaRef ds:uri="http://schemas.microsoft.com/office/2006/metadata/properties"/>
    <ds:schemaRef ds:uri="http://schemas.microsoft.com/office/infopath/2007/PartnerControls"/>
    <ds:schemaRef ds:uri="3f83906a-44c9-40a5-b57b-580814ca79c1"/>
    <ds:schemaRef ds:uri="eff56a60-03b1-4651-8ce4-2cfd28e8f8f3"/>
  </ds:schemaRefs>
</ds:datastoreItem>
</file>

<file path=customXml/itemProps3.xml><?xml version="1.0" encoding="utf-8"?>
<ds:datastoreItem xmlns:ds="http://schemas.openxmlformats.org/officeDocument/2006/customXml" ds:itemID="{C7D3285E-DB8C-4621-8D08-C4DBCFDD2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ELD</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Administrator</dc:creator>
  <cp:keywords/>
  <cp:lastModifiedBy>Sousa, Pam (EHS)</cp:lastModifiedBy>
  <cp:revision>2</cp:revision>
  <cp:lastPrinted>2022-10-12T13:23:00Z</cp:lastPrinted>
  <dcterms:created xsi:type="dcterms:W3CDTF">2023-07-05T18:50:00Z</dcterms:created>
  <dcterms:modified xsi:type="dcterms:W3CDTF">2023-07-05T18:50:00Z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ies>
</file>