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E54D" w14:textId="77777777" w:rsidR="00F664CC" w:rsidRPr="00777A22" w:rsidRDefault="00777A22" w:rsidP="00213438">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140C74FE" wp14:editId="3CF1020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04E87508" wp14:editId="64DE723F">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960A7FE"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C19A020"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E20D833" w14:textId="77777777" w:rsidR="006D3F15" w:rsidRPr="00777A22" w:rsidRDefault="00A85494" w:rsidP="00213438">
      <w:pPr>
        <w:tabs>
          <w:tab w:val="left" w:pos="2160"/>
        </w:tabs>
        <w:ind w:left="2160"/>
        <w:rPr>
          <w:rFonts w:ascii="Bookman Old Style" w:hAnsi="Bookman Old Style"/>
          <w:i/>
          <w:sz w:val="18"/>
          <w:szCs w:val="18"/>
        </w:rPr>
      </w:pPr>
      <w:hyperlink r:id="rId13" w:tooltip="This link takes you to the MassHealth website homepage." w:history="1">
        <w:r w:rsidR="00B73653" w:rsidRPr="00777A22">
          <w:rPr>
            <w:rStyle w:val="Hyperlink"/>
            <w:rFonts w:ascii="Bookman Old Style" w:hAnsi="Bookman Old Style"/>
            <w:i/>
            <w:sz w:val="18"/>
            <w:szCs w:val="18"/>
          </w:rPr>
          <w:t>www.mass.gov/masshealth</w:t>
        </w:r>
      </w:hyperlink>
    </w:p>
    <w:p w14:paraId="1D12D793" w14:textId="77777777" w:rsidR="00213438" w:rsidRDefault="00213438" w:rsidP="008C439D">
      <w:pPr>
        <w:pStyle w:val="BullsHeading"/>
        <w:spacing w:line="240" w:lineRule="auto"/>
      </w:pPr>
    </w:p>
    <w:p w14:paraId="7162A663" w14:textId="77777777" w:rsidR="007D4F92" w:rsidRPr="00150BCC" w:rsidRDefault="007D4F92" w:rsidP="007D4F92">
      <w:pPr>
        <w:pStyle w:val="BullsHeading"/>
        <w:spacing w:line="240" w:lineRule="auto"/>
      </w:pPr>
      <w:r w:rsidRPr="00150BCC">
        <w:t>MassHealth</w:t>
      </w:r>
    </w:p>
    <w:p w14:paraId="709617A7" w14:textId="131156BD" w:rsidR="007D4F92" w:rsidRPr="00150BCC" w:rsidRDefault="007D4F92" w:rsidP="007D4F92">
      <w:pPr>
        <w:pStyle w:val="BullsHeading"/>
        <w:spacing w:line="240" w:lineRule="auto"/>
      </w:pPr>
      <w:r>
        <w:t>Adult Day Health</w:t>
      </w:r>
      <w:r w:rsidRPr="00150BCC">
        <w:t xml:space="preserve"> Bulletin </w:t>
      </w:r>
      <w:r w:rsidR="008271B9">
        <w:t>18</w:t>
      </w:r>
    </w:p>
    <w:p w14:paraId="49164CE4" w14:textId="77777777" w:rsidR="007D4F92" w:rsidRDefault="007D4F92" w:rsidP="007D4F92">
      <w:pPr>
        <w:pStyle w:val="BullsHeading"/>
        <w:spacing w:line="240" w:lineRule="auto"/>
      </w:pPr>
      <w:r>
        <w:t>August 2020</w:t>
      </w:r>
    </w:p>
    <w:p w14:paraId="77909DF7" w14:textId="77777777" w:rsidR="007D4F92" w:rsidRDefault="007D4F92" w:rsidP="007D4F92">
      <w:pPr>
        <w:ind w:left="360"/>
        <w:rPr>
          <w:rFonts w:ascii="Georgia" w:hAnsi="Georgia"/>
          <w:b/>
          <w:color w:val="1F497D" w:themeColor="text2"/>
          <w:sz w:val="24"/>
          <w:szCs w:val="24"/>
        </w:rPr>
      </w:pPr>
    </w:p>
    <w:p w14:paraId="23BBAFA5" w14:textId="763B18F7" w:rsidR="007D4F92" w:rsidRDefault="007D4F92" w:rsidP="007D4F92">
      <w:pPr>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t>Adult Day Health Providers</w:t>
      </w:r>
      <w:r w:rsidRPr="00F664CC">
        <w:rPr>
          <w:rFonts w:ascii="Georgia" w:hAnsi="Georgia"/>
          <w:sz w:val="22"/>
          <w:szCs w:val="22"/>
        </w:rPr>
        <w:t xml:space="preserve"> Participating in MassHealth</w:t>
      </w:r>
    </w:p>
    <w:p w14:paraId="724E1505" w14:textId="77777777" w:rsidR="007D4F92" w:rsidRPr="00F664CC" w:rsidRDefault="007D4F92" w:rsidP="007D4F92">
      <w:pPr>
        <w:ind w:left="360"/>
        <w:rPr>
          <w:rFonts w:ascii="Georgia" w:hAnsi="Georgia"/>
          <w:sz w:val="22"/>
          <w:szCs w:val="22"/>
        </w:rPr>
      </w:pPr>
      <w:r>
        <w:rPr>
          <w:rFonts w:ascii="Georgia" w:hAnsi="Georgia"/>
          <w:sz w:val="22"/>
          <w:szCs w:val="22"/>
        </w:rPr>
        <w:t xml:space="preserve"> </w:t>
      </w:r>
    </w:p>
    <w:p w14:paraId="388956FB" w14:textId="5439AE72" w:rsidR="007D4F92" w:rsidRDefault="007D4F92" w:rsidP="007D4F92">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 xml:space="preserve">Amanda </w:t>
      </w:r>
      <w:r w:rsidRPr="005C2173">
        <w:rPr>
          <w:rFonts w:ascii="Georgia" w:hAnsi="Georgia"/>
          <w:sz w:val="22"/>
          <w:szCs w:val="22"/>
        </w:rPr>
        <w:t>Cassel Kraft, Acting Medicaid Director</w:t>
      </w:r>
      <w:r>
        <w:rPr>
          <w:rFonts w:ascii="Georgia" w:hAnsi="Georgia"/>
          <w:sz w:val="22"/>
          <w:szCs w:val="22"/>
        </w:rPr>
        <w:t xml:space="preserve"> </w:t>
      </w:r>
      <w:r w:rsidR="00A85494">
        <w:rPr>
          <w:rFonts w:ascii="Georgia" w:hAnsi="Georgia"/>
          <w:sz w:val="22"/>
          <w:szCs w:val="22"/>
        </w:rPr>
        <w:t>[Signature of Amanda Cassel Kraft]</w:t>
      </w:r>
      <w:bookmarkStart w:id="0" w:name="_GoBack"/>
      <w:bookmarkEnd w:id="0"/>
    </w:p>
    <w:p w14:paraId="07DA9FE6" w14:textId="77777777" w:rsidR="007D4F92" w:rsidRPr="00F664CC" w:rsidRDefault="007D4F92" w:rsidP="007D4F92">
      <w:pPr>
        <w:ind w:left="360"/>
        <w:rPr>
          <w:rFonts w:ascii="Georgia" w:hAnsi="Georgia"/>
          <w:sz w:val="22"/>
          <w:szCs w:val="22"/>
        </w:rPr>
      </w:pPr>
    </w:p>
    <w:p w14:paraId="6934DD52" w14:textId="2C973999" w:rsidR="007D4F92" w:rsidRPr="0096229E" w:rsidRDefault="007D4F92" w:rsidP="007D4F92">
      <w:pPr>
        <w:ind w:left="1440" w:hanging="1080"/>
        <w:rPr>
          <w:rFonts w:ascii="Georgia" w:hAnsi="Georgia"/>
          <w:b/>
        </w:rPr>
      </w:pPr>
      <w:r w:rsidRPr="00F664CC">
        <w:rPr>
          <w:rFonts w:ascii="Georgia" w:hAnsi="Georgia"/>
          <w:b/>
          <w:sz w:val="22"/>
          <w:szCs w:val="22"/>
        </w:rPr>
        <w:t>RE:</w:t>
      </w:r>
      <w:r>
        <w:rPr>
          <w:rFonts w:ascii="Georgia" w:hAnsi="Georgia"/>
          <w:b/>
          <w:sz w:val="22"/>
          <w:szCs w:val="22"/>
        </w:rPr>
        <w:tab/>
      </w:r>
      <w:r w:rsidRPr="0096229E">
        <w:rPr>
          <w:rFonts w:ascii="Georgia" w:hAnsi="Georgia"/>
          <w:b/>
          <w:sz w:val="22"/>
          <w:szCs w:val="22"/>
        </w:rPr>
        <w:t xml:space="preserve">Guidance for Adult Day Health (ADH) </w:t>
      </w:r>
      <w:r w:rsidR="007611AF" w:rsidRPr="0096229E">
        <w:rPr>
          <w:rFonts w:ascii="Georgia" w:hAnsi="Georgia"/>
          <w:b/>
          <w:sz w:val="22"/>
          <w:szCs w:val="22"/>
        </w:rPr>
        <w:t>P</w:t>
      </w:r>
      <w:r w:rsidRPr="0096229E">
        <w:rPr>
          <w:rFonts w:ascii="Georgia" w:hAnsi="Georgia"/>
          <w:b/>
          <w:sz w:val="22"/>
          <w:szCs w:val="22"/>
        </w:rPr>
        <w:t xml:space="preserve">roviders </w:t>
      </w:r>
      <w:r w:rsidR="00065045" w:rsidRPr="0096229E">
        <w:rPr>
          <w:rFonts w:ascii="Georgia" w:hAnsi="Georgia"/>
          <w:b/>
          <w:sz w:val="22"/>
          <w:szCs w:val="22"/>
        </w:rPr>
        <w:t>Deliv</w:t>
      </w:r>
      <w:r w:rsidRPr="0096229E">
        <w:rPr>
          <w:rFonts w:ascii="Georgia" w:hAnsi="Georgia"/>
          <w:b/>
          <w:sz w:val="22"/>
          <w:szCs w:val="22"/>
        </w:rPr>
        <w:t xml:space="preserve">ering </w:t>
      </w:r>
      <w:r w:rsidR="007611AF" w:rsidRPr="0096229E">
        <w:rPr>
          <w:rFonts w:ascii="Georgia" w:hAnsi="Georgia"/>
          <w:b/>
          <w:sz w:val="22"/>
          <w:szCs w:val="22"/>
        </w:rPr>
        <w:t>Telehealth/Remote S</w:t>
      </w:r>
      <w:r w:rsidRPr="0096229E">
        <w:rPr>
          <w:rFonts w:ascii="Georgia" w:hAnsi="Georgia"/>
          <w:b/>
          <w:sz w:val="22"/>
          <w:szCs w:val="22"/>
        </w:rPr>
        <w:t xml:space="preserve">ervices </w:t>
      </w:r>
      <w:proofErr w:type="gramStart"/>
      <w:r w:rsidR="007611AF" w:rsidRPr="0096229E">
        <w:rPr>
          <w:rFonts w:ascii="Georgia" w:hAnsi="Georgia"/>
          <w:b/>
          <w:sz w:val="22"/>
          <w:szCs w:val="22"/>
        </w:rPr>
        <w:t>D</w:t>
      </w:r>
      <w:r w:rsidRPr="0096229E">
        <w:rPr>
          <w:rFonts w:ascii="Georgia" w:hAnsi="Georgia"/>
          <w:b/>
          <w:sz w:val="22"/>
          <w:szCs w:val="22"/>
        </w:rPr>
        <w:t>uring</w:t>
      </w:r>
      <w:proofErr w:type="gramEnd"/>
      <w:r w:rsidRPr="0096229E">
        <w:rPr>
          <w:rFonts w:ascii="Georgia" w:hAnsi="Georgia"/>
          <w:b/>
          <w:sz w:val="22"/>
          <w:szCs w:val="22"/>
        </w:rPr>
        <w:t xml:space="preserve"> the COVID-19 Public Health Emergency</w:t>
      </w:r>
    </w:p>
    <w:p w14:paraId="34C11B8A" w14:textId="77777777" w:rsidR="007D4F92" w:rsidRDefault="007D4F92" w:rsidP="00887173">
      <w:pPr>
        <w:pStyle w:val="Heading1"/>
      </w:pPr>
      <w:r w:rsidRPr="00264726">
        <w:t xml:space="preserve">Background </w:t>
      </w:r>
    </w:p>
    <w:p w14:paraId="6F4A4489" w14:textId="77777777" w:rsidR="007D4F92" w:rsidRDefault="007D4F92" w:rsidP="007D4F92">
      <w:pPr>
        <w:pStyle w:val="BodyTextIndent"/>
        <w:spacing w:before="0" w:after="0" w:afterAutospacing="0"/>
        <w:rPr>
          <w:b/>
          <w:color w:val="1F497D" w:themeColor="text2"/>
          <w:sz w:val="24"/>
          <w:szCs w:val="24"/>
        </w:rPr>
      </w:pPr>
    </w:p>
    <w:p w14:paraId="0F343FF2" w14:textId="79FFAE27" w:rsidR="007D4F92" w:rsidRPr="005C2173" w:rsidRDefault="007D4F92" w:rsidP="007D4F92">
      <w:pPr>
        <w:ind w:left="360" w:right="576"/>
        <w:rPr>
          <w:rFonts w:ascii="Georgia" w:hAnsi="Georgia"/>
          <w:sz w:val="22"/>
          <w:szCs w:val="22"/>
        </w:rPr>
      </w:pPr>
      <w:r w:rsidRPr="005C2173">
        <w:rPr>
          <w:rFonts w:ascii="Georgia" w:hAnsi="Georgia"/>
          <w:sz w:val="22"/>
          <w:szCs w:val="22"/>
        </w:rPr>
        <w:t xml:space="preserve">Through All Provider Bulletins 289, 291, 294, and 298 and in response to the 2019 novel </w:t>
      </w:r>
      <w:r w:rsidR="00065045">
        <w:rPr>
          <w:rFonts w:ascii="Georgia" w:hAnsi="Georgia"/>
          <w:sz w:val="22"/>
          <w:szCs w:val="22"/>
        </w:rPr>
        <w:t>c</w:t>
      </w:r>
      <w:r w:rsidRPr="005C2173">
        <w:rPr>
          <w:rFonts w:ascii="Georgia" w:hAnsi="Georgia"/>
          <w:sz w:val="22"/>
          <w:szCs w:val="22"/>
        </w:rPr>
        <w:t xml:space="preserve">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w:t>
      </w:r>
      <w:r w:rsidR="0095224F">
        <w:rPr>
          <w:rFonts w:ascii="Georgia" w:hAnsi="Georgia"/>
          <w:sz w:val="22"/>
          <w:szCs w:val="22"/>
        </w:rPr>
        <w:t>Governor’s March 10, 2020</w:t>
      </w:r>
      <w:r w:rsidR="00EE4461">
        <w:rPr>
          <w:rFonts w:ascii="Georgia" w:hAnsi="Georgia"/>
          <w:sz w:val="22"/>
          <w:szCs w:val="22"/>
        </w:rPr>
        <w:t>,</w:t>
      </w:r>
      <w:r w:rsidR="0095224F">
        <w:rPr>
          <w:rFonts w:ascii="Georgia" w:hAnsi="Georgia"/>
          <w:sz w:val="22"/>
          <w:szCs w:val="22"/>
        </w:rPr>
        <w:t xml:space="preserve"> Declaration of a State of Emergency within the Commonwealth due to COVID-19.  </w:t>
      </w:r>
      <w:r w:rsidRPr="005C2173">
        <w:rPr>
          <w:rFonts w:ascii="Georgia" w:hAnsi="Georgia"/>
          <w:sz w:val="22"/>
          <w:szCs w:val="22"/>
        </w:rPr>
        <w:t xml:space="preserve"> </w:t>
      </w:r>
    </w:p>
    <w:p w14:paraId="6285EA46" w14:textId="77777777" w:rsidR="007D4F92" w:rsidRPr="005C2173" w:rsidRDefault="007D4F92" w:rsidP="007D4F92">
      <w:pPr>
        <w:ind w:left="360" w:right="576"/>
        <w:rPr>
          <w:rFonts w:ascii="Georgia" w:hAnsi="Georgia"/>
          <w:sz w:val="22"/>
          <w:szCs w:val="22"/>
        </w:rPr>
      </w:pPr>
    </w:p>
    <w:p w14:paraId="46796495" w14:textId="311F562B" w:rsidR="007D4F92" w:rsidRPr="005C2173" w:rsidRDefault="007D4F92" w:rsidP="007D4F92">
      <w:pPr>
        <w:ind w:left="360" w:right="576"/>
        <w:rPr>
          <w:rFonts w:ascii="Georgia" w:hAnsi="Georgia" w:cs="Arial"/>
          <w:sz w:val="22"/>
          <w:szCs w:val="22"/>
        </w:rPr>
      </w:pPr>
      <w:r w:rsidRPr="005C2173">
        <w:rPr>
          <w:rFonts w:ascii="Georgia" w:hAnsi="Georgia"/>
          <w:sz w:val="22"/>
          <w:szCs w:val="22"/>
        </w:rPr>
        <w:t xml:space="preserve">The purpose of this bulletin is to consolidate and restate, with relevance to ADH services, MassHealth’s current telehealth policy (as reflected in All Provider Bulletins 289, 291, and 294), </w:t>
      </w:r>
      <w:r w:rsidR="009F3CF5">
        <w:rPr>
          <w:rFonts w:ascii="Georgia" w:hAnsi="Georgia"/>
          <w:sz w:val="22"/>
          <w:szCs w:val="22"/>
        </w:rPr>
        <w:t>as well as in-home setting services</w:t>
      </w:r>
      <w:r w:rsidR="00B44EC3">
        <w:rPr>
          <w:rFonts w:ascii="Georgia" w:hAnsi="Georgia"/>
          <w:sz w:val="22"/>
          <w:szCs w:val="22"/>
        </w:rPr>
        <w:t xml:space="preserve"> </w:t>
      </w:r>
      <w:r w:rsidRPr="005C2173">
        <w:rPr>
          <w:rFonts w:ascii="Georgia" w:hAnsi="Georgia"/>
          <w:sz w:val="22"/>
          <w:szCs w:val="22"/>
        </w:rPr>
        <w:t>and extend that policy through December 31, 2020.</w:t>
      </w:r>
    </w:p>
    <w:p w14:paraId="41070A8A" w14:textId="77777777" w:rsidR="007D4F92" w:rsidRPr="005C2173" w:rsidRDefault="007D4F92" w:rsidP="00887173">
      <w:pPr>
        <w:pStyle w:val="Heading1"/>
      </w:pPr>
      <w:r w:rsidRPr="005C2173">
        <w:t>Restated Telehealth Policy</w:t>
      </w:r>
    </w:p>
    <w:p w14:paraId="462C3091" w14:textId="77777777" w:rsidR="007D4F92" w:rsidRDefault="007D4F92" w:rsidP="007D4F92">
      <w:pPr>
        <w:ind w:left="360"/>
        <w:rPr>
          <w:rFonts w:ascii="Georgia" w:hAnsi="Georgia" w:cs="Arial"/>
          <w:b/>
          <w:bCs/>
          <w:sz w:val="22"/>
          <w:szCs w:val="22"/>
          <w:u w:val="single"/>
        </w:rPr>
      </w:pPr>
    </w:p>
    <w:p w14:paraId="284FFBC0" w14:textId="46D60023" w:rsidR="007D4F92" w:rsidRPr="005C2173" w:rsidRDefault="007D4F92" w:rsidP="007D4F92">
      <w:pPr>
        <w:ind w:left="360"/>
        <w:rPr>
          <w:rFonts w:ascii="Georgia" w:hAnsi="Georgia"/>
          <w:sz w:val="22"/>
          <w:szCs w:val="22"/>
        </w:rPr>
      </w:pPr>
      <w:r w:rsidRPr="005C2173">
        <w:rPr>
          <w:rFonts w:ascii="Georgia" w:hAnsi="Georgia"/>
          <w:sz w:val="22"/>
          <w:szCs w:val="22"/>
        </w:rPr>
        <w:t>MassHealth is not imposing specific requirements for technologies used to deliver services via telehealth and will allow reimbursement for MassHealth</w:t>
      </w:r>
      <w:r w:rsidR="00C30719">
        <w:rPr>
          <w:rFonts w:ascii="Georgia" w:hAnsi="Georgia"/>
          <w:sz w:val="22"/>
          <w:szCs w:val="22"/>
        </w:rPr>
        <w:t>-</w:t>
      </w:r>
      <w:r w:rsidRPr="005C2173">
        <w:rPr>
          <w:rFonts w:ascii="Georgia" w:hAnsi="Georgia"/>
          <w:sz w:val="22"/>
          <w:szCs w:val="22"/>
        </w:rPr>
        <w:t>covered services delivered through telehealth, so long as such services are medically necessary, 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1C4B274F" w14:textId="1C93FC74" w:rsidR="007D4F92" w:rsidRPr="005C2173" w:rsidRDefault="007D4F92" w:rsidP="00887173">
      <w:pPr>
        <w:pStyle w:val="Heading1"/>
      </w:pPr>
      <w:r w:rsidRPr="005C2173">
        <w:t>Billing and</w:t>
      </w:r>
      <w:r w:rsidRPr="00544EC8">
        <w:rPr>
          <w:bCs/>
        </w:rPr>
        <w:t xml:space="preserve"> </w:t>
      </w:r>
      <w:r w:rsidRPr="005C2173">
        <w:t xml:space="preserve">Payment Rates for Services Delivered via Telehealth </w:t>
      </w:r>
      <w:r w:rsidR="009F3CF5">
        <w:t>or an In-Home Setting</w:t>
      </w:r>
    </w:p>
    <w:p w14:paraId="0A2FCA75" w14:textId="77777777" w:rsidR="007D4F92" w:rsidRPr="009E7D4F" w:rsidRDefault="007D4F92" w:rsidP="007D4F92">
      <w:pPr>
        <w:ind w:left="360"/>
        <w:rPr>
          <w:u w:val="single"/>
        </w:rPr>
      </w:pPr>
    </w:p>
    <w:p w14:paraId="6676AC4A" w14:textId="67C090B7" w:rsidR="007D4F92" w:rsidRPr="005C2173" w:rsidRDefault="007D4F92" w:rsidP="007D4F92">
      <w:pPr>
        <w:ind w:left="360"/>
        <w:rPr>
          <w:rFonts w:ascii="Georgia" w:hAnsi="Georgia"/>
          <w:sz w:val="22"/>
          <w:szCs w:val="22"/>
        </w:rPr>
      </w:pPr>
      <w:r w:rsidRPr="005C2173">
        <w:rPr>
          <w:rFonts w:ascii="Georgia" w:hAnsi="Georgia"/>
          <w:sz w:val="22"/>
          <w:szCs w:val="22"/>
        </w:rPr>
        <w:t xml:space="preserve">Rates of payment for services delivered via telehealth </w:t>
      </w:r>
      <w:r w:rsidR="009F3CF5">
        <w:rPr>
          <w:rFonts w:ascii="Georgia" w:hAnsi="Georgia"/>
          <w:sz w:val="22"/>
          <w:szCs w:val="22"/>
        </w:rPr>
        <w:t xml:space="preserve">or in an in-home setting </w:t>
      </w:r>
      <w:r w:rsidRPr="005C2173">
        <w:rPr>
          <w:rFonts w:ascii="Georgia" w:hAnsi="Georgia"/>
          <w:sz w:val="22"/>
          <w:szCs w:val="22"/>
        </w:rPr>
        <w:t>will be the same as rates of payment for services delivered via traditional (e.g., in-person</w:t>
      </w:r>
      <w:r w:rsidR="009F3CF5">
        <w:rPr>
          <w:rFonts w:ascii="Georgia" w:hAnsi="Georgia"/>
          <w:sz w:val="22"/>
          <w:szCs w:val="22"/>
        </w:rPr>
        <w:t xml:space="preserve"> congregate setting</w:t>
      </w:r>
      <w:r w:rsidRPr="005C2173">
        <w:rPr>
          <w:rFonts w:ascii="Georgia" w:hAnsi="Georgia"/>
          <w:sz w:val="22"/>
          <w:szCs w:val="22"/>
        </w:rPr>
        <w:t xml:space="preserve">) methods set forth in the applicable regulations. All providers must include </w:t>
      </w:r>
      <w:r w:rsidR="0034771B">
        <w:rPr>
          <w:rFonts w:ascii="Georgia" w:hAnsi="Georgia"/>
          <w:sz w:val="22"/>
          <w:szCs w:val="22"/>
        </w:rPr>
        <w:t>p</w:t>
      </w:r>
      <w:r w:rsidRPr="005C2173">
        <w:rPr>
          <w:rFonts w:ascii="Georgia" w:hAnsi="Georgia"/>
          <w:sz w:val="22"/>
          <w:szCs w:val="22"/>
        </w:rPr>
        <w:t xml:space="preserve">lace of </w:t>
      </w:r>
      <w:r w:rsidR="0034771B">
        <w:rPr>
          <w:rFonts w:ascii="Georgia" w:hAnsi="Georgia"/>
          <w:sz w:val="22"/>
          <w:szCs w:val="22"/>
        </w:rPr>
        <w:t>s</w:t>
      </w:r>
      <w:r w:rsidRPr="005C2173">
        <w:rPr>
          <w:rFonts w:ascii="Georgia" w:hAnsi="Georgia"/>
          <w:sz w:val="22"/>
          <w:szCs w:val="22"/>
        </w:rPr>
        <w:t xml:space="preserve">ervice </w:t>
      </w:r>
      <w:r w:rsidR="0034771B">
        <w:rPr>
          <w:rFonts w:ascii="Georgia" w:hAnsi="Georgia"/>
          <w:sz w:val="22"/>
          <w:szCs w:val="22"/>
        </w:rPr>
        <w:t>c</w:t>
      </w:r>
      <w:r w:rsidRPr="005C2173">
        <w:rPr>
          <w:rFonts w:ascii="Georgia" w:hAnsi="Georgia"/>
          <w:sz w:val="22"/>
          <w:szCs w:val="22"/>
        </w:rPr>
        <w:t>ode 02 when submitting a claim for services delivered via telehealth/remote</w:t>
      </w:r>
      <w:r w:rsidR="009F3CF5">
        <w:rPr>
          <w:rFonts w:ascii="Georgia" w:hAnsi="Georgia"/>
          <w:sz w:val="22"/>
          <w:szCs w:val="22"/>
        </w:rPr>
        <w:t>/in-home setting</w:t>
      </w:r>
      <w:r w:rsidR="0034771B">
        <w:rPr>
          <w:rFonts w:ascii="Georgia" w:hAnsi="Georgia"/>
          <w:sz w:val="22"/>
          <w:szCs w:val="22"/>
        </w:rPr>
        <w:t>s</w:t>
      </w:r>
      <w:r w:rsidRPr="005C2173">
        <w:rPr>
          <w:rFonts w:ascii="Georgia" w:hAnsi="Georgia"/>
          <w:sz w:val="22"/>
          <w:szCs w:val="22"/>
        </w:rPr>
        <w:t xml:space="preserve">. </w:t>
      </w:r>
    </w:p>
    <w:p w14:paraId="71BC7F27" w14:textId="77777777" w:rsidR="007D4F92" w:rsidRPr="005C2173" w:rsidRDefault="007D4F92" w:rsidP="007D4F92">
      <w:pPr>
        <w:ind w:left="360"/>
        <w:rPr>
          <w:rFonts w:ascii="Georgia" w:hAnsi="Georgia"/>
          <w:sz w:val="22"/>
          <w:szCs w:val="22"/>
        </w:rPr>
      </w:pPr>
    </w:p>
    <w:p w14:paraId="2D9A0419" w14:textId="79EB6CB1" w:rsidR="009F3CF5" w:rsidRDefault="007D4F92" w:rsidP="007D4F92">
      <w:pPr>
        <w:ind w:left="360"/>
        <w:rPr>
          <w:rFonts w:ascii="Georgia" w:hAnsi="Georgia"/>
          <w:sz w:val="22"/>
          <w:szCs w:val="22"/>
        </w:rPr>
      </w:pPr>
      <w:r w:rsidRPr="005C2173">
        <w:rPr>
          <w:rFonts w:ascii="Georgia" w:hAnsi="Georgia"/>
          <w:sz w:val="22"/>
          <w:szCs w:val="22"/>
        </w:rPr>
        <w:t xml:space="preserve">MassHealth has created a </w:t>
      </w:r>
      <w:r w:rsidR="0034771B">
        <w:rPr>
          <w:rFonts w:ascii="Georgia" w:hAnsi="Georgia"/>
          <w:sz w:val="22"/>
          <w:szCs w:val="22"/>
        </w:rPr>
        <w:t>p</w:t>
      </w:r>
      <w:r w:rsidRPr="005C2173">
        <w:rPr>
          <w:rFonts w:ascii="Georgia" w:hAnsi="Georgia"/>
          <w:sz w:val="22"/>
          <w:szCs w:val="22"/>
        </w:rPr>
        <w:t xml:space="preserve">artial </w:t>
      </w:r>
      <w:r w:rsidR="0034771B">
        <w:rPr>
          <w:rFonts w:ascii="Georgia" w:hAnsi="Georgia"/>
          <w:sz w:val="22"/>
          <w:szCs w:val="22"/>
        </w:rPr>
        <w:t>p</w:t>
      </w:r>
      <w:r w:rsidRPr="005C2173">
        <w:rPr>
          <w:rFonts w:ascii="Georgia" w:hAnsi="Georgia"/>
          <w:sz w:val="22"/>
          <w:szCs w:val="22"/>
        </w:rPr>
        <w:t xml:space="preserve">er </w:t>
      </w:r>
      <w:r w:rsidR="0034771B">
        <w:rPr>
          <w:rFonts w:ascii="Georgia" w:hAnsi="Georgia"/>
          <w:sz w:val="22"/>
          <w:szCs w:val="22"/>
        </w:rPr>
        <w:t>d</w:t>
      </w:r>
      <w:r w:rsidRPr="005C2173">
        <w:rPr>
          <w:rFonts w:ascii="Georgia" w:hAnsi="Georgia"/>
          <w:sz w:val="22"/>
          <w:szCs w:val="22"/>
        </w:rPr>
        <w:t xml:space="preserve">iem service code (S5101) and rate equal to three hours of ADH services </w:t>
      </w:r>
      <w:r w:rsidR="0034771B">
        <w:rPr>
          <w:rFonts w:ascii="Georgia" w:hAnsi="Georgia"/>
          <w:sz w:val="22"/>
          <w:szCs w:val="22"/>
        </w:rPr>
        <w:t>provided</w:t>
      </w:r>
      <w:r w:rsidR="0034771B" w:rsidRPr="005C2173">
        <w:rPr>
          <w:rFonts w:ascii="Georgia" w:hAnsi="Georgia"/>
          <w:sz w:val="22"/>
          <w:szCs w:val="22"/>
        </w:rPr>
        <w:t xml:space="preserve"> </w:t>
      </w:r>
      <w:r w:rsidRPr="005C2173">
        <w:rPr>
          <w:rFonts w:ascii="Georgia" w:hAnsi="Georgia"/>
          <w:sz w:val="22"/>
          <w:szCs w:val="22"/>
        </w:rPr>
        <w:t>for all qualifying telehealth</w:t>
      </w:r>
      <w:r w:rsidR="009F3CF5">
        <w:rPr>
          <w:rFonts w:ascii="Georgia" w:hAnsi="Georgia"/>
          <w:sz w:val="22"/>
          <w:szCs w:val="22"/>
        </w:rPr>
        <w:t xml:space="preserve"> and in-home setting</w:t>
      </w:r>
      <w:r w:rsidRPr="005C2173">
        <w:rPr>
          <w:rFonts w:ascii="Georgia" w:hAnsi="Georgia"/>
          <w:sz w:val="22"/>
          <w:szCs w:val="22"/>
        </w:rPr>
        <w:t xml:space="preserve"> services. </w:t>
      </w:r>
    </w:p>
    <w:p w14:paraId="63C5A122" w14:textId="77777777" w:rsidR="009F3CF5" w:rsidRDefault="009F3CF5" w:rsidP="007D4F92">
      <w:pPr>
        <w:ind w:left="360"/>
        <w:rPr>
          <w:rFonts w:ascii="Georgia" w:hAnsi="Georgia"/>
          <w:sz w:val="22"/>
          <w:szCs w:val="22"/>
        </w:rPr>
      </w:pPr>
    </w:p>
    <w:p w14:paraId="7FE93985" w14:textId="77777777" w:rsidR="008271B9" w:rsidRDefault="008271B9">
      <w:pPr>
        <w:spacing w:after="200" w:line="276" w:lineRule="auto"/>
        <w:rPr>
          <w:rFonts w:ascii="Georgia" w:hAnsi="Georgia"/>
          <w:b/>
          <w:color w:val="1F497D" w:themeColor="text2"/>
          <w:sz w:val="24"/>
          <w:szCs w:val="24"/>
        </w:rPr>
      </w:pPr>
      <w:r>
        <w:br w:type="page"/>
      </w:r>
    </w:p>
    <w:p w14:paraId="4A2CD8F7" w14:textId="1B394A6F" w:rsidR="0034771B" w:rsidRPr="00150BCC" w:rsidRDefault="0034771B" w:rsidP="0034771B">
      <w:pPr>
        <w:pStyle w:val="BullsHeading"/>
        <w:spacing w:line="240" w:lineRule="auto"/>
        <w:ind w:firstLine="720"/>
      </w:pPr>
      <w:r w:rsidRPr="00150BCC">
        <w:lastRenderedPageBreak/>
        <w:t>MassHealth</w:t>
      </w:r>
    </w:p>
    <w:p w14:paraId="358C5BB7" w14:textId="02081B71" w:rsidR="0034771B" w:rsidRPr="00150BCC" w:rsidRDefault="0034771B" w:rsidP="0034771B">
      <w:pPr>
        <w:pStyle w:val="BullsHeading"/>
        <w:spacing w:line="240" w:lineRule="auto"/>
        <w:ind w:firstLine="720"/>
      </w:pPr>
      <w:r>
        <w:t>Adult Day Health</w:t>
      </w:r>
      <w:r w:rsidRPr="00150BCC">
        <w:t xml:space="preserve"> Bulletin </w:t>
      </w:r>
      <w:r w:rsidR="008271B9">
        <w:t>18</w:t>
      </w:r>
    </w:p>
    <w:p w14:paraId="64A7491B" w14:textId="77777777" w:rsidR="0034771B" w:rsidRDefault="0034771B" w:rsidP="0034771B">
      <w:pPr>
        <w:pStyle w:val="BullsHeading"/>
        <w:spacing w:line="240" w:lineRule="auto"/>
        <w:ind w:firstLine="720"/>
      </w:pPr>
      <w:r>
        <w:t>August 2020</w:t>
      </w:r>
    </w:p>
    <w:p w14:paraId="00AC718C" w14:textId="77777777" w:rsidR="0034771B" w:rsidRDefault="0034771B" w:rsidP="0034771B">
      <w:pPr>
        <w:pStyle w:val="BullsHeading"/>
        <w:spacing w:line="240" w:lineRule="auto"/>
        <w:ind w:firstLine="720"/>
      </w:pPr>
      <w:r>
        <w:t>Page 2 of 4</w:t>
      </w:r>
    </w:p>
    <w:p w14:paraId="6DE20BDC" w14:textId="77777777" w:rsidR="0034771B" w:rsidRDefault="0034771B" w:rsidP="007D4F92">
      <w:pPr>
        <w:ind w:left="360"/>
        <w:rPr>
          <w:rFonts w:ascii="Georgia" w:hAnsi="Georgia"/>
          <w:sz w:val="22"/>
          <w:szCs w:val="22"/>
        </w:rPr>
      </w:pPr>
    </w:p>
    <w:p w14:paraId="2EEC6052" w14:textId="77777777" w:rsidR="002149BB" w:rsidRDefault="002149BB" w:rsidP="002149BB">
      <w:pPr>
        <w:ind w:left="360"/>
        <w:rPr>
          <w:rFonts w:ascii="Georgia" w:hAnsi="Georgia"/>
          <w:sz w:val="22"/>
          <w:szCs w:val="22"/>
        </w:rPr>
      </w:pPr>
    </w:p>
    <w:p w14:paraId="56FC7A4A" w14:textId="77777777" w:rsidR="002149BB" w:rsidRPr="005C2173" w:rsidRDefault="002149BB" w:rsidP="002149BB">
      <w:pPr>
        <w:ind w:left="360"/>
        <w:rPr>
          <w:rFonts w:ascii="Georgia" w:hAnsi="Georgia"/>
          <w:sz w:val="22"/>
          <w:szCs w:val="22"/>
        </w:rPr>
      </w:pPr>
      <w:r w:rsidRPr="005C2173">
        <w:rPr>
          <w:rFonts w:ascii="Georgia" w:hAnsi="Georgia"/>
          <w:sz w:val="22"/>
          <w:szCs w:val="22"/>
        </w:rPr>
        <w:t>Services delivered via telehealth/remote</w:t>
      </w:r>
      <w:r>
        <w:rPr>
          <w:rFonts w:ascii="Georgia" w:hAnsi="Georgia"/>
          <w:sz w:val="22"/>
          <w:szCs w:val="22"/>
        </w:rPr>
        <w:t>/in-home</w:t>
      </w:r>
      <w:r w:rsidRPr="005C2173">
        <w:rPr>
          <w:rFonts w:ascii="Georgia" w:hAnsi="Georgia"/>
          <w:sz w:val="22"/>
          <w:szCs w:val="22"/>
        </w:rPr>
        <w:t xml:space="preserve"> may be billed only for on the day in which the service was </w:t>
      </w:r>
      <w:r>
        <w:rPr>
          <w:rFonts w:ascii="Georgia" w:hAnsi="Georgia"/>
          <w:sz w:val="22"/>
          <w:szCs w:val="22"/>
        </w:rPr>
        <w:t>delivered</w:t>
      </w:r>
      <w:r w:rsidRPr="005C2173">
        <w:rPr>
          <w:rFonts w:ascii="Georgia" w:hAnsi="Georgia"/>
          <w:sz w:val="22"/>
          <w:szCs w:val="22"/>
        </w:rPr>
        <w:t>.</w:t>
      </w:r>
    </w:p>
    <w:p w14:paraId="7A77603D" w14:textId="77777777" w:rsidR="0034771B" w:rsidRDefault="0034771B" w:rsidP="007D4F92">
      <w:pPr>
        <w:ind w:left="360"/>
        <w:rPr>
          <w:rFonts w:ascii="Georgia" w:hAnsi="Georgia"/>
          <w:sz w:val="22"/>
          <w:szCs w:val="22"/>
        </w:rPr>
      </w:pPr>
    </w:p>
    <w:p w14:paraId="6766E710" w14:textId="5E5BEACA" w:rsidR="007D4F92" w:rsidRPr="005C2173" w:rsidRDefault="007D4F92" w:rsidP="007D4F92">
      <w:pPr>
        <w:ind w:left="360"/>
        <w:rPr>
          <w:rFonts w:ascii="Georgia" w:hAnsi="Georgia"/>
          <w:sz w:val="22"/>
          <w:szCs w:val="22"/>
        </w:rPr>
      </w:pPr>
      <w:r w:rsidRPr="005C2173">
        <w:rPr>
          <w:rFonts w:ascii="Georgia" w:hAnsi="Georgia"/>
          <w:sz w:val="22"/>
          <w:szCs w:val="22"/>
        </w:rPr>
        <w:t xml:space="preserve">ADH providers can submit </w:t>
      </w:r>
      <w:r w:rsidR="00653053">
        <w:rPr>
          <w:rFonts w:ascii="Georgia" w:hAnsi="Georgia"/>
          <w:sz w:val="22"/>
          <w:szCs w:val="22"/>
        </w:rPr>
        <w:t xml:space="preserve">up to </w:t>
      </w:r>
      <w:r w:rsidRPr="005C2173">
        <w:rPr>
          <w:rFonts w:ascii="Georgia" w:hAnsi="Georgia"/>
          <w:sz w:val="22"/>
          <w:szCs w:val="22"/>
        </w:rPr>
        <w:t xml:space="preserve">three </w:t>
      </w:r>
      <w:r w:rsidR="0034771B">
        <w:rPr>
          <w:rFonts w:ascii="Georgia" w:hAnsi="Georgia"/>
          <w:sz w:val="22"/>
          <w:szCs w:val="22"/>
        </w:rPr>
        <w:t>p</w:t>
      </w:r>
      <w:r w:rsidRPr="005C2173">
        <w:rPr>
          <w:rFonts w:ascii="Georgia" w:hAnsi="Georgia"/>
          <w:sz w:val="22"/>
          <w:szCs w:val="22"/>
        </w:rPr>
        <w:t xml:space="preserve">artial </w:t>
      </w:r>
      <w:r w:rsidR="0034771B">
        <w:rPr>
          <w:rFonts w:ascii="Georgia" w:hAnsi="Georgia"/>
          <w:sz w:val="22"/>
          <w:szCs w:val="22"/>
        </w:rPr>
        <w:t>p</w:t>
      </w:r>
      <w:r w:rsidRPr="005C2173">
        <w:rPr>
          <w:rFonts w:ascii="Georgia" w:hAnsi="Georgia"/>
          <w:sz w:val="22"/>
          <w:szCs w:val="22"/>
        </w:rPr>
        <w:t xml:space="preserve">er </w:t>
      </w:r>
      <w:r w:rsidR="0034771B">
        <w:rPr>
          <w:rFonts w:ascii="Georgia" w:hAnsi="Georgia"/>
          <w:sz w:val="22"/>
          <w:szCs w:val="22"/>
        </w:rPr>
        <w:t>d</w:t>
      </w:r>
      <w:r w:rsidRPr="005C2173">
        <w:rPr>
          <w:rFonts w:ascii="Georgia" w:hAnsi="Georgia"/>
          <w:sz w:val="22"/>
          <w:szCs w:val="22"/>
        </w:rPr>
        <w:t>iem claims per member per week</w:t>
      </w:r>
      <w:r w:rsidR="00653053">
        <w:rPr>
          <w:rFonts w:ascii="Georgia" w:hAnsi="Georgia"/>
          <w:sz w:val="22"/>
          <w:szCs w:val="22"/>
        </w:rPr>
        <w:t xml:space="preserve"> for services </w:t>
      </w:r>
      <w:r w:rsidR="0034771B">
        <w:rPr>
          <w:rFonts w:ascii="Georgia" w:hAnsi="Georgia"/>
          <w:sz w:val="22"/>
          <w:szCs w:val="22"/>
        </w:rPr>
        <w:t>delivered</w:t>
      </w:r>
      <w:r w:rsidRPr="005C2173">
        <w:rPr>
          <w:rFonts w:ascii="Georgia" w:hAnsi="Georgia"/>
          <w:sz w:val="22"/>
          <w:szCs w:val="22"/>
        </w:rPr>
        <w:t>.</w:t>
      </w:r>
    </w:p>
    <w:p w14:paraId="2FC3281D" w14:textId="77777777" w:rsidR="00FF0BE4" w:rsidRDefault="00FF0BE4" w:rsidP="007D4F92">
      <w:pPr>
        <w:ind w:left="360"/>
        <w:rPr>
          <w:rFonts w:ascii="Georgia" w:hAnsi="Georgia"/>
          <w:sz w:val="22"/>
          <w:szCs w:val="22"/>
        </w:rPr>
      </w:pPr>
    </w:p>
    <w:p w14:paraId="4236B302" w14:textId="19F55FEC" w:rsidR="007D4F92" w:rsidRPr="00FF0BE4" w:rsidRDefault="007D4F92" w:rsidP="00FF0BE4">
      <w:pPr>
        <w:ind w:left="360"/>
        <w:rPr>
          <w:rFonts w:ascii="Georgia" w:hAnsi="Georgia"/>
          <w:sz w:val="22"/>
          <w:szCs w:val="22"/>
        </w:rPr>
      </w:pPr>
      <w:r w:rsidRPr="005C2173">
        <w:rPr>
          <w:rFonts w:ascii="Georgia" w:hAnsi="Georgia"/>
          <w:sz w:val="22"/>
          <w:szCs w:val="22"/>
        </w:rPr>
        <w:t>Providers may submit claims either on a monthly basis or more frequently throughout the month after the service is delivered.</w:t>
      </w:r>
      <w:r w:rsidRPr="009E7D4F">
        <w:rPr>
          <w:rFonts w:cs="Arial"/>
          <w:bCs/>
          <w:sz w:val="22"/>
          <w:szCs w:val="22"/>
        </w:rPr>
        <w:tab/>
      </w:r>
    </w:p>
    <w:p w14:paraId="4EB82492" w14:textId="0669B941" w:rsidR="007D4F92" w:rsidRPr="005C2173" w:rsidRDefault="007D4F92" w:rsidP="00887173">
      <w:pPr>
        <w:pStyle w:val="Heading1"/>
      </w:pPr>
      <w:r w:rsidRPr="005C2173">
        <w:t>Telehealth</w:t>
      </w:r>
      <w:r w:rsidR="00653053">
        <w:t xml:space="preserve">, </w:t>
      </w:r>
      <w:r w:rsidRPr="005C2173">
        <w:t>Remote</w:t>
      </w:r>
      <w:r w:rsidR="00544EC8">
        <w:t>,</w:t>
      </w:r>
      <w:r w:rsidRPr="005C2173">
        <w:t xml:space="preserve"> </w:t>
      </w:r>
      <w:r w:rsidR="00653053">
        <w:t xml:space="preserve">and In-Home Setting </w:t>
      </w:r>
      <w:r w:rsidRPr="005C2173">
        <w:t>Service Requirements</w:t>
      </w:r>
    </w:p>
    <w:p w14:paraId="095FDC12" w14:textId="77777777" w:rsidR="007D4F92" w:rsidRPr="009E7D4F" w:rsidRDefault="007D4F92" w:rsidP="007D4F92">
      <w:pPr>
        <w:ind w:left="360"/>
        <w:rPr>
          <w:rFonts w:ascii="Georgia" w:hAnsi="Georgia" w:cs="Arial"/>
          <w:b/>
          <w:bCs/>
          <w:sz w:val="22"/>
          <w:szCs w:val="22"/>
          <w:u w:val="single"/>
        </w:rPr>
      </w:pPr>
    </w:p>
    <w:p w14:paraId="3D8A48A6" w14:textId="7CF7BB07" w:rsidR="007D4F92" w:rsidRPr="00887173" w:rsidRDefault="0034771B" w:rsidP="00887173">
      <w:pPr>
        <w:tabs>
          <w:tab w:val="left" w:pos="-720"/>
        </w:tabs>
        <w:suppressAutoHyphens/>
        <w:ind w:left="720" w:hanging="360"/>
        <w:rPr>
          <w:rFonts w:ascii="Georgia" w:hAnsi="Georgia" w:cstheme="minorHAnsi"/>
          <w:color w:val="365F91" w:themeColor="accent1" w:themeShade="BF"/>
          <w:sz w:val="22"/>
          <w:szCs w:val="22"/>
        </w:rPr>
      </w:pPr>
      <w:r>
        <w:rPr>
          <w:rFonts w:ascii="Georgia" w:hAnsi="Georgia"/>
          <w:sz w:val="22"/>
          <w:szCs w:val="22"/>
        </w:rPr>
        <w:t xml:space="preserve">1.   </w:t>
      </w:r>
      <w:r w:rsidR="007D4F92" w:rsidRPr="00887173">
        <w:rPr>
          <w:rFonts w:ascii="Georgia" w:hAnsi="Georgia"/>
          <w:sz w:val="22"/>
          <w:szCs w:val="22"/>
        </w:rPr>
        <w:t>Remote/</w:t>
      </w:r>
      <w:r>
        <w:rPr>
          <w:rFonts w:ascii="Georgia" w:hAnsi="Georgia"/>
          <w:sz w:val="22"/>
          <w:szCs w:val="22"/>
        </w:rPr>
        <w:t>t</w:t>
      </w:r>
      <w:r w:rsidR="007D4F92" w:rsidRPr="00887173">
        <w:rPr>
          <w:rFonts w:ascii="Georgia" w:hAnsi="Georgia"/>
          <w:sz w:val="22"/>
          <w:szCs w:val="22"/>
        </w:rPr>
        <w:t xml:space="preserve">elehealth </w:t>
      </w:r>
      <w:r>
        <w:rPr>
          <w:rFonts w:ascii="Georgia" w:hAnsi="Georgia"/>
          <w:sz w:val="22"/>
          <w:szCs w:val="22"/>
        </w:rPr>
        <w:t>s</w:t>
      </w:r>
      <w:r w:rsidR="007D4F92" w:rsidRPr="00887173">
        <w:rPr>
          <w:rFonts w:ascii="Georgia" w:hAnsi="Georgia"/>
          <w:sz w:val="22"/>
          <w:szCs w:val="22"/>
        </w:rPr>
        <w:t>ervices are provided via telephone, video conferencing</w:t>
      </w:r>
      <w:r>
        <w:rPr>
          <w:rFonts w:ascii="Georgia" w:hAnsi="Georgia"/>
          <w:sz w:val="22"/>
          <w:szCs w:val="22"/>
        </w:rPr>
        <w:t>,</w:t>
      </w:r>
      <w:r w:rsidR="007D4F92" w:rsidRPr="00887173">
        <w:rPr>
          <w:rFonts w:ascii="Georgia" w:hAnsi="Georgia"/>
          <w:sz w:val="22"/>
          <w:szCs w:val="22"/>
        </w:rPr>
        <w:t xml:space="preserve"> or in</w:t>
      </w:r>
      <w:r w:rsidR="00DE62A6" w:rsidRPr="00887173">
        <w:rPr>
          <w:rFonts w:ascii="Georgia" w:hAnsi="Georgia"/>
          <w:sz w:val="22"/>
          <w:szCs w:val="22"/>
        </w:rPr>
        <w:t>-</w:t>
      </w:r>
      <w:r w:rsidR="007D4F92" w:rsidRPr="00887173">
        <w:rPr>
          <w:rFonts w:ascii="Georgia" w:hAnsi="Georgia"/>
          <w:sz w:val="22"/>
          <w:szCs w:val="22"/>
        </w:rPr>
        <w:t xml:space="preserve">person </w:t>
      </w:r>
      <w:r w:rsidR="00653053" w:rsidRPr="00887173">
        <w:rPr>
          <w:rFonts w:ascii="Georgia" w:hAnsi="Georgia"/>
          <w:sz w:val="22"/>
          <w:szCs w:val="22"/>
        </w:rPr>
        <w:t xml:space="preserve">(i.e., in an in-home setting, not in the congregate program setting) </w:t>
      </w:r>
      <w:r w:rsidR="007D4F92" w:rsidRPr="00887173">
        <w:rPr>
          <w:rFonts w:ascii="Georgia" w:hAnsi="Georgia"/>
          <w:sz w:val="22"/>
          <w:szCs w:val="22"/>
        </w:rPr>
        <w:t xml:space="preserve">to assist in maintaining the highest level of functioning and safety for the member as they remain in their home or </w:t>
      </w:r>
      <w:r w:rsidR="007D4F92" w:rsidRPr="00887173">
        <w:rPr>
          <w:rFonts w:ascii="Georgia" w:hAnsi="Georgia"/>
          <w:color w:val="000000" w:themeColor="text1"/>
          <w:sz w:val="22"/>
          <w:szCs w:val="22"/>
        </w:rPr>
        <w:t xml:space="preserve">residential setting. </w:t>
      </w:r>
      <w:bookmarkStart w:id="1" w:name="_Hlk47504050"/>
      <w:r w:rsidR="007D4F92" w:rsidRPr="00887173">
        <w:rPr>
          <w:rFonts w:ascii="Georgia" w:hAnsi="Georgia" w:cstheme="minorHAnsi"/>
          <w:color w:val="000000" w:themeColor="text1"/>
          <w:sz w:val="22"/>
          <w:szCs w:val="22"/>
        </w:rPr>
        <w:t>Remote services for ADH are more clearly defined as a service that is typically provided in the congregate setting, with specific objectives and goals for the member but performed via telehealth, in</w:t>
      </w:r>
      <w:r>
        <w:rPr>
          <w:rFonts w:ascii="Georgia" w:hAnsi="Georgia" w:cstheme="minorHAnsi"/>
          <w:color w:val="000000" w:themeColor="text1"/>
          <w:sz w:val="22"/>
          <w:szCs w:val="22"/>
        </w:rPr>
        <w:t>-</w:t>
      </w:r>
      <w:r w:rsidR="007D4F92" w:rsidRPr="00887173">
        <w:rPr>
          <w:rFonts w:ascii="Georgia" w:hAnsi="Georgia" w:cstheme="minorHAnsi"/>
          <w:color w:val="000000" w:themeColor="text1"/>
          <w:sz w:val="22"/>
          <w:szCs w:val="22"/>
        </w:rPr>
        <w:t>person</w:t>
      </w:r>
      <w:r>
        <w:rPr>
          <w:rFonts w:ascii="Georgia" w:hAnsi="Georgia" w:cstheme="minorHAnsi"/>
          <w:color w:val="000000" w:themeColor="text1"/>
          <w:sz w:val="22"/>
          <w:szCs w:val="22"/>
        </w:rPr>
        <w:t>,</w:t>
      </w:r>
      <w:r w:rsidR="007D4F92" w:rsidRPr="00887173">
        <w:rPr>
          <w:rFonts w:ascii="Georgia" w:hAnsi="Georgia" w:cstheme="minorHAnsi"/>
          <w:color w:val="000000" w:themeColor="text1"/>
          <w:sz w:val="22"/>
          <w:szCs w:val="22"/>
        </w:rPr>
        <w:t xml:space="preserve"> or video interaction. </w:t>
      </w:r>
      <w:bookmarkEnd w:id="1"/>
    </w:p>
    <w:p w14:paraId="7D11E54A" w14:textId="77777777" w:rsidR="007D4F92" w:rsidRPr="005C2173" w:rsidRDefault="007D4F92" w:rsidP="00887173">
      <w:pPr>
        <w:pStyle w:val="ListParagraph"/>
        <w:tabs>
          <w:tab w:val="left" w:pos="-720"/>
        </w:tabs>
        <w:suppressAutoHyphens/>
        <w:ind w:hanging="360"/>
        <w:rPr>
          <w:rFonts w:ascii="Georgia" w:hAnsi="Georgia" w:cstheme="minorHAnsi"/>
          <w:color w:val="365F91" w:themeColor="accent1" w:themeShade="BF"/>
          <w:sz w:val="22"/>
          <w:szCs w:val="22"/>
        </w:rPr>
      </w:pPr>
    </w:p>
    <w:p w14:paraId="329631AF" w14:textId="099F8867" w:rsidR="007D4F92" w:rsidRPr="00887173" w:rsidRDefault="0034771B" w:rsidP="00887173">
      <w:pPr>
        <w:tabs>
          <w:tab w:val="left" w:pos="-720"/>
        </w:tabs>
        <w:suppressAutoHyphens/>
        <w:ind w:left="720" w:hanging="360"/>
        <w:rPr>
          <w:rFonts w:ascii="Georgia" w:hAnsi="Georgia" w:cstheme="minorHAnsi"/>
          <w:color w:val="000000" w:themeColor="text1"/>
          <w:sz w:val="22"/>
          <w:szCs w:val="22"/>
        </w:rPr>
      </w:pPr>
      <w:r>
        <w:rPr>
          <w:rFonts w:ascii="Georgia" w:hAnsi="Georgia"/>
          <w:color w:val="000000" w:themeColor="text1"/>
          <w:sz w:val="22"/>
          <w:szCs w:val="22"/>
        </w:rPr>
        <w:t xml:space="preserve">2.   </w:t>
      </w:r>
      <w:r w:rsidR="007D4F92" w:rsidRPr="00887173">
        <w:rPr>
          <w:rFonts w:ascii="Georgia" w:hAnsi="Georgia"/>
          <w:color w:val="000000" w:themeColor="text1"/>
          <w:sz w:val="22"/>
          <w:szCs w:val="22"/>
        </w:rPr>
        <w:t>Remote/</w:t>
      </w:r>
      <w:r>
        <w:rPr>
          <w:rFonts w:ascii="Georgia" w:hAnsi="Georgia"/>
          <w:color w:val="000000" w:themeColor="text1"/>
          <w:sz w:val="22"/>
          <w:szCs w:val="22"/>
        </w:rPr>
        <w:t>t</w:t>
      </w:r>
      <w:r w:rsidR="007D4F92" w:rsidRPr="00887173">
        <w:rPr>
          <w:rFonts w:ascii="Georgia" w:hAnsi="Georgia"/>
          <w:color w:val="000000" w:themeColor="text1"/>
          <w:sz w:val="22"/>
          <w:szCs w:val="22"/>
        </w:rPr>
        <w:t>elehealth services</w:t>
      </w:r>
      <w:r w:rsidR="00653053" w:rsidRPr="00887173">
        <w:rPr>
          <w:rFonts w:ascii="Georgia" w:hAnsi="Georgia"/>
          <w:color w:val="000000" w:themeColor="text1"/>
          <w:sz w:val="22"/>
          <w:szCs w:val="22"/>
        </w:rPr>
        <w:t>, as well as any in</w:t>
      </w:r>
      <w:r>
        <w:rPr>
          <w:rFonts w:ascii="Georgia" w:hAnsi="Georgia"/>
          <w:color w:val="000000" w:themeColor="text1"/>
          <w:sz w:val="22"/>
          <w:szCs w:val="22"/>
        </w:rPr>
        <w:t>-</w:t>
      </w:r>
      <w:r w:rsidR="00653053" w:rsidRPr="00887173">
        <w:rPr>
          <w:rFonts w:ascii="Georgia" w:hAnsi="Georgia"/>
          <w:color w:val="000000" w:themeColor="text1"/>
          <w:sz w:val="22"/>
          <w:szCs w:val="22"/>
        </w:rPr>
        <w:t>person service</w:t>
      </w:r>
      <w:r>
        <w:rPr>
          <w:rFonts w:ascii="Georgia" w:hAnsi="Georgia"/>
          <w:color w:val="000000" w:themeColor="text1"/>
          <w:sz w:val="22"/>
          <w:szCs w:val="22"/>
        </w:rPr>
        <w:t>s</w:t>
      </w:r>
      <w:r w:rsidR="00653053" w:rsidRPr="00887173">
        <w:rPr>
          <w:rFonts w:ascii="Georgia" w:hAnsi="Georgia"/>
          <w:color w:val="000000" w:themeColor="text1"/>
          <w:sz w:val="22"/>
          <w:szCs w:val="22"/>
        </w:rPr>
        <w:t xml:space="preserve"> provide</w:t>
      </w:r>
      <w:r>
        <w:rPr>
          <w:rFonts w:ascii="Georgia" w:hAnsi="Georgia"/>
          <w:color w:val="000000" w:themeColor="text1"/>
          <w:sz w:val="22"/>
          <w:szCs w:val="22"/>
        </w:rPr>
        <w:t>d</w:t>
      </w:r>
      <w:r w:rsidR="00653053" w:rsidRPr="00887173">
        <w:rPr>
          <w:rFonts w:ascii="Georgia" w:hAnsi="Georgia"/>
          <w:color w:val="000000" w:themeColor="text1"/>
          <w:sz w:val="22"/>
          <w:szCs w:val="22"/>
        </w:rPr>
        <w:t xml:space="preserve"> in an in-home setting,</w:t>
      </w:r>
      <w:r w:rsidR="007D4F92" w:rsidRPr="00887173">
        <w:rPr>
          <w:rFonts w:ascii="Georgia" w:hAnsi="Georgia"/>
          <w:color w:val="000000" w:themeColor="text1"/>
          <w:sz w:val="22"/>
          <w:szCs w:val="22"/>
        </w:rPr>
        <w:t xml:space="preserve"> are planned engagements with remote schedules for the participants.</w:t>
      </w:r>
      <w:r w:rsidR="007D4F92" w:rsidRPr="00887173">
        <w:rPr>
          <w:rFonts w:ascii="Georgia" w:hAnsi="Georgia" w:cstheme="minorHAnsi"/>
          <w:color w:val="000000" w:themeColor="text1"/>
          <w:sz w:val="22"/>
          <w:szCs w:val="22"/>
        </w:rPr>
        <w:t xml:space="preserve"> Participants and programs must align on a schedule of services to be delivered to the member on a weekly basis. </w:t>
      </w:r>
    </w:p>
    <w:p w14:paraId="46FCCC55" w14:textId="77777777" w:rsidR="007D4F92" w:rsidRPr="005C2173" w:rsidRDefault="007D4F92" w:rsidP="00887173">
      <w:pPr>
        <w:tabs>
          <w:tab w:val="left" w:pos="-720"/>
        </w:tabs>
        <w:suppressAutoHyphens/>
        <w:ind w:left="720" w:hanging="360"/>
        <w:rPr>
          <w:rFonts w:ascii="Georgia" w:hAnsi="Georgia"/>
          <w:sz w:val="22"/>
          <w:szCs w:val="22"/>
        </w:rPr>
      </w:pPr>
    </w:p>
    <w:p w14:paraId="6B37B6D6" w14:textId="484097A2" w:rsidR="007D4F92" w:rsidRPr="00887173" w:rsidRDefault="0034771B" w:rsidP="00887173">
      <w:pPr>
        <w:tabs>
          <w:tab w:val="left" w:pos="720"/>
        </w:tabs>
        <w:suppressAutoHyphens/>
        <w:ind w:left="720" w:hanging="360"/>
        <w:rPr>
          <w:rFonts w:ascii="Georgia" w:hAnsi="Georgia"/>
          <w:sz w:val="22"/>
          <w:szCs w:val="22"/>
        </w:rPr>
      </w:pPr>
      <w:r>
        <w:rPr>
          <w:rFonts w:ascii="Georgia" w:hAnsi="Georgia"/>
          <w:sz w:val="22"/>
          <w:szCs w:val="22"/>
        </w:rPr>
        <w:t xml:space="preserve">3.   </w:t>
      </w:r>
      <w:r w:rsidR="007D4F92" w:rsidRPr="00887173">
        <w:rPr>
          <w:rFonts w:ascii="Georgia" w:hAnsi="Georgia"/>
          <w:sz w:val="22"/>
          <w:szCs w:val="22"/>
        </w:rPr>
        <w:t>Payment rates in 101 CMR 310.00 apply to adult day health services provided by eligible providers through remote/telehealth or in</w:t>
      </w:r>
      <w:r w:rsidR="00914CD7">
        <w:rPr>
          <w:rFonts w:ascii="Georgia" w:hAnsi="Georgia"/>
          <w:sz w:val="22"/>
          <w:szCs w:val="22"/>
        </w:rPr>
        <w:t>-</w:t>
      </w:r>
      <w:r w:rsidR="007D4F92" w:rsidRPr="00887173">
        <w:rPr>
          <w:rFonts w:ascii="Georgia" w:hAnsi="Georgia"/>
          <w:sz w:val="22"/>
          <w:szCs w:val="22"/>
        </w:rPr>
        <w:t>person services, where:</w:t>
      </w:r>
    </w:p>
    <w:p w14:paraId="536E2767" w14:textId="77777777" w:rsidR="007D4F92" w:rsidRPr="005C2173" w:rsidRDefault="007D4F92" w:rsidP="007D4F92">
      <w:pPr>
        <w:pStyle w:val="ListParagraph"/>
        <w:rPr>
          <w:rFonts w:ascii="Georgia" w:hAnsi="Georgia"/>
          <w:sz w:val="22"/>
          <w:szCs w:val="22"/>
        </w:rPr>
      </w:pPr>
    </w:p>
    <w:p w14:paraId="43EA7767" w14:textId="6E07442B" w:rsidR="007D4F92" w:rsidRPr="00887173" w:rsidRDefault="00914CD7" w:rsidP="00887173">
      <w:pPr>
        <w:tabs>
          <w:tab w:val="left" w:pos="-720"/>
        </w:tabs>
        <w:suppressAutoHyphens/>
        <w:ind w:left="1080" w:hanging="360"/>
        <w:rPr>
          <w:rFonts w:ascii="Georgia" w:hAnsi="Georgia"/>
          <w:sz w:val="22"/>
          <w:szCs w:val="22"/>
        </w:rPr>
      </w:pPr>
      <w:r>
        <w:rPr>
          <w:rFonts w:ascii="Georgia" w:hAnsi="Georgia"/>
          <w:sz w:val="22"/>
          <w:szCs w:val="22"/>
        </w:rPr>
        <w:t>a.</w:t>
      </w:r>
      <w:r>
        <w:rPr>
          <w:rFonts w:ascii="Georgia" w:hAnsi="Georgia"/>
          <w:sz w:val="22"/>
          <w:szCs w:val="22"/>
        </w:rPr>
        <w:tab/>
      </w:r>
      <w:r w:rsidR="007D4F92" w:rsidRPr="00887173">
        <w:rPr>
          <w:rFonts w:ascii="Georgia" w:hAnsi="Georgia"/>
          <w:sz w:val="22"/>
          <w:szCs w:val="22"/>
        </w:rPr>
        <w:t>Remote services are provided to members only if the provider’s congregate site is open and in operation within 30 days of the publication of this bulletin;</w:t>
      </w:r>
    </w:p>
    <w:p w14:paraId="14F39438" w14:textId="136C43CE" w:rsidR="007D4F92" w:rsidRPr="00887173" w:rsidRDefault="00914CD7" w:rsidP="00887173">
      <w:pPr>
        <w:tabs>
          <w:tab w:val="left" w:pos="-720"/>
        </w:tabs>
        <w:suppressAutoHyphens/>
        <w:ind w:left="1080" w:hanging="360"/>
        <w:rPr>
          <w:rFonts w:ascii="Georgia" w:hAnsi="Georgia"/>
          <w:sz w:val="22"/>
          <w:szCs w:val="22"/>
        </w:rPr>
      </w:pPr>
      <w:r>
        <w:rPr>
          <w:rFonts w:ascii="Georgia" w:hAnsi="Georgia"/>
          <w:sz w:val="22"/>
          <w:szCs w:val="22"/>
        </w:rPr>
        <w:t>b.</w:t>
      </w:r>
      <w:r>
        <w:rPr>
          <w:rFonts w:ascii="Georgia" w:hAnsi="Georgia"/>
          <w:sz w:val="22"/>
          <w:szCs w:val="22"/>
        </w:rPr>
        <w:tab/>
      </w:r>
      <w:r w:rsidR="007D4F92" w:rsidRPr="00887173">
        <w:rPr>
          <w:rFonts w:ascii="Georgia" w:hAnsi="Georgia"/>
          <w:sz w:val="22"/>
          <w:szCs w:val="22"/>
        </w:rPr>
        <w:t>Services align with the member’s individualized plan of care and promote the prevention of decompensation in mental and physical status due to isolation in the home;</w:t>
      </w:r>
    </w:p>
    <w:p w14:paraId="5F89EE1A" w14:textId="7105EEE0" w:rsidR="007D4F92" w:rsidRPr="00887173" w:rsidRDefault="00914CD7" w:rsidP="00887173">
      <w:pPr>
        <w:tabs>
          <w:tab w:val="left" w:pos="-720"/>
        </w:tabs>
        <w:suppressAutoHyphens/>
        <w:ind w:left="1080" w:hanging="360"/>
        <w:rPr>
          <w:rFonts w:ascii="Georgia" w:hAnsi="Georgia"/>
          <w:sz w:val="22"/>
          <w:szCs w:val="22"/>
        </w:rPr>
      </w:pPr>
      <w:r>
        <w:rPr>
          <w:rFonts w:ascii="Georgia" w:hAnsi="Georgia"/>
          <w:sz w:val="22"/>
          <w:szCs w:val="22"/>
        </w:rPr>
        <w:t>c.</w:t>
      </w:r>
      <w:r>
        <w:rPr>
          <w:rFonts w:ascii="Georgia" w:hAnsi="Georgia"/>
          <w:sz w:val="22"/>
          <w:szCs w:val="22"/>
        </w:rPr>
        <w:tab/>
      </w:r>
      <w:r w:rsidR="007D4F92" w:rsidRPr="00887173">
        <w:rPr>
          <w:rFonts w:ascii="Georgia" w:hAnsi="Georgia"/>
          <w:sz w:val="22"/>
          <w:szCs w:val="22"/>
        </w:rPr>
        <w:t>Care management and follow</w:t>
      </w:r>
      <w:r>
        <w:rPr>
          <w:rFonts w:ascii="Georgia" w:hAnsi="Georgia"/>
          <w:sz w:val="22"/>
          <w:szCs w:val="22"/>
        </w:rPr>
        <w:t>-</w:t>
      </w:r>
      <w:r w:rsidR="007D4F92" w:rsidRPr="00887173">
        <w:rPr>
          <w:rFonts w:ascii="Georgia" w:hAnsi="Georgia"/>
          <w:sz w:val="22"/>
          <w:szCs w:val="22"/>
        </w:rPr>
        <w:t>up from telehealth interaction with member and/or caregiver provides necessary interventions to maintain safety in the home;</w:t>
      </w:r>
    </w:p>
    <w:p w14:paraId="49803968" w14:textId="0BA9FD17" w:rsidR="007D4F92" w:rsidRPr="00887173" w:rsidRDefault="00914CD7" w:rsidP="00887173">
      <w:pPr>
        <w:tabs>
          <w:tab w:val="left" w:pos="-720"/>
        </w:tabs>
        <w:suppressAutoHyphens/>
        <w:ind w:left="1080" w:hanging="360"/>
        <w:rPr>
          <w:rFonts w:ascii="Georgia" w:hAnsi="Georgia"/>
          <w:sz w:val="22"/>
          <w:szCs w:val="22"/>
        </w:rPr>
      </w:pPr>
      <w:r>
        <w:rPr>
          <w:rFonts w:ascii="Georgia" w:hAnsi="Georgia"/>
          <w:sz w:val="22"/>
          <w:szCs w:val="22"/>
        </w:rPr>
        <w:t>d.</w:t>
      </w:r>
      <w:r>
        <w:rPr>
          <w:rFonts w:ascii="Georgia" w:hAnsi="Georgia"/>
          <w:sz w:val="22"/>
          <w:szCs w:val="22"/>
        </w:rPr>
        <w:tab/>
      </w:r>
      <w:r w:rsidR="007D4F92" w:rsidRPr="00887173">
        <w:rPr>
          <w:rFonts w:ascii="Georgia" w:hAnsi="Georgia"/>
          <w:sz w:val="22"/>
          <w:szCs w:val="22"/>
        </w:rPr>
        <w:t xml:space="preserve">Remote services may be provided </w:t>
      </w:r>
      <w:r w:rsidRPr="00654ACE">
        <w:rPr>
          <w:rFonts w:ascii="Georgia" w:hAnsi="Georgia"/>
          <w:sz w:val="22"/>
          <w:szCs w:val="22"/>
        </w:rPr>
        <w:t xml:space="preserve">only </w:t>
      </w:r>
      <w:r w:rsidR="007D4F92" w:rsidRPr="00887173">
        <w:rPr>
          <w:rFonts w:ascii="Georgia" w:hAnsi="Georgia"/>
          <w:sz w:val="22"/>
          <w:szCs w:val="22"/>
        </w:rPr>
        <w:t>on days in which a member does not a</w:t>
      </w:r>
      <w:r>
        <w:rPr>
          <w:rFonts w:ascii="Georgia" w:hAnsi="Georgia"/>
          <w:sz w:val="22"/>
          <w:szCs w:val="22"/>
        </w:rPr>
        <w:t>ttend programming in the congreg</w:t>
      </w:r>
      <w:r w:rsidR="007D4F92" w:rsidRPr="00887173">
        <w:rPr>
          <w:rFonts w:ascii="Georgia" w:hAnsi="Georgia"/>
          <w:sz w:val="22"/>
          <w:szCs w:val="22"/>
        </w:rPr>
        <w:t>ate setting; and</w:t>
      </w:r>
    </w:p>
    <w:p w14:paraId="57271C14" w14:textId="0E2BA8BF" w:rsidR="007D4F92" w:rsidRPr="00887173" w:rsidRDefault="00914CD7" w:rsidP="00887173">
      <w:pPr>
        <w:tabs>
          <w:tab w:val="left" w:pos="-720"/>
        </w:tabs>
        <w:suppressAutoHyphens/>
        <w:ind w:left="1080" w:hanging="360"/>
        <w:rPr>
          <w:rFonts w:ascii="Georgia" w:hAnsi="Georgia"/>
          <w:sz w:val="22"/>
          <w:szCs w:val="22"/>
        </w:rPr>
      </w:pPr>
      <w:r>
        <w:rPr>
          <w:rFonts w:ascii="Georgia" w:hAnsi="Georgia"/>
          <w:sz w:val="22"/>
          <w:szCs w:val="22"/>
        </w:rPr>
        <w:t>e.</w:t>
      </w:r>
      <w:r>
        <w:rPr>
          <w:rFonts w:ascii="Georgia" w:hAnsi="Georgia"/>
          <w:sz w:val="22"/>
          <w:szCs w:val="22"/>
        </w:rPr>
        <w:tab/>
      </w:r>
      <w:r w:rsidR="007D4F92" w:rsidRPr="00887173">
        <w:rPr>
          <w:rFonts w:ascii="Georgia" w:hAnsi="Georgia"/>
          <w:sz w:val="22"/>
          <w:szCs w:val="22"/>
        </w:rPr>
        <w:t>Remote services can only be delivered and billed for up to three times per week at the partial per diem rate only (up to three hours of services).</w:t>
      </w:r>
    </w:p>
    <w:p w14:paraId="7BDF892D" w14:textId="16B513C6" w:rsidR="007D4F92" w:rsidRPr="005C2173" w:rsidRDefault="007D4F92" w:rsidP="00887173">
      <w:pPr>
        <w:pStyle w:val="Heading1"/>
      </w:pPr>
      <w:r w:rsidRPr="005C2173">
        <w:t>Qualifying Telehealth</w:t>
      </w:r>
      <w:r w:rsidR="00653053">
        <w:t>,</w:t>
      </w:r>
      <w:r w:rsidRPr="005C2173">
        <w:t xml:space="preserve"> Remote</w:t>
      </w:r>
      <w:r w:rsidR="00651420">
        <w:t>,</w:t>
      </w:r>
      <w:r w:rsidRPr="005C2173">
        <w:t xml:space="preserve"> </w:t>
      </w:r>
      <w:r w:rsidR="00653053">
        <w:t xml:space="preserve">and In-Home Setting </w:t>
      </w:r>
      <w:r w:rsidRPr="005C2173">
        <w:t>Services</w:t>
      </w:r>
    </w:p>
    <w:p w14:paraId="499E7397" w14:textId="77777777" w:rsidR="007D4F92" w:rsidRDefault="007D4F92" w:rsidP="007D4F92">
      <w:pPr>
        <w:ind w:left="360"/>
        <w:rPr>
          <w:rFonts w:ascii="Georgia" w:hAnsi="Georgia" w:cs="Arial"/>
          <w:b/>
          <w:bCs/>
          <w:sz w:val="22"/>
          <w:szCs w:val="22"/>
          <w:u w:val="single"/>
        </w:rPr>
      </w:pPr>
    </w:p>
    <w:p w14:paraId="5EC54570" w14:textId="7F1CF605" w:rsidR="007D4F92" w:rsidRPr="005C2173" w:rsidRDefault="007D4F92" w:rsidP="007D4F92">
      <w:pPr>
        <w:tabs>
          <w:tab w:val="left" w:pos="3846"/>
        </w:tabs>
        <w:spacing w:after="160" w:line="259" w:lineRule="auto"/>
        <w:ind w:left="360"/>
        <w:contextualSpacing/>
        <w:rPr>
          <w:rFonts w:ascii="Georgia" w:hAnsi="Georgia"/>
          <w:sz w:val="22"/>
          <w:szCs w:val="22"/>
        </w:rPr>
      </w:pPr>
      <w:r w:rsidRPr="005C2173">
        <w:rPr>
          <w:rFonts w:ascii="Georgia" w:hAnsi="Georgia"/>
          <w:sz w:val="22"/>
          <w:szCs w:val="22"/>
        </w:rPr>
        <w:t xml:space="preserve">To qualify as a remote service </w:t>
      </w:r>
      <w:r w:rsidR="00653053">
        <w:rPr>
          <w:rFonts w:ascii="Georgia" w:hAnsi="Georgia"/>
          <w:sz w:val="22"/>
          <w:szCs w:val="22"/>
        </w:rPr>
        <w:t xml:space="preserve">or in-home setting service </w:t>
      </w:r>
      <w:r w:rsidRPr="005C2173">
        <w:rPr>
          <w:rFonts w:ascii="Georgia" w:hAnsi="Georgia"/>
          <w:sz w:val="22"/>
          <w:szCs w:val="22"/>
        </w:rPr>
        <w:t>eligible for partial per diem reimbursement, a provider must deliver at least two of the following activities in a given remote engagement:</w:t>
      </w:r>
    </w:p>
    <w:p w14:paraId="5105D4DE" w14:textId="12CCC6BC"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Coordinating care and activities of daily living (ADL</w:t>
      </w:r>
      <w:r w:rsidR="004568D5">
        <w:rPr>
          <w:rFonts w:ascii="Georgia" w:hAnsi="Georgia"/>
          <w:sz w:val="22"/>
          <w:szCs w:val="22"/>
        </w:rPr>
        <w:t>s</w:t>
      </w:r>
      <w:r w:rsidRPr="005C2173">
        <w:rPr>
          <w:rFonts w:ascii="Georgia" w:hAnsi="Georgia"/>
          <w:sz w:val="22"/>
          <w:szCs w:val="22"/>
        </w:rPr>
        <w:t>), as well as instrumental activities of daily living (IADL</w:t>
      </w:r>
      <w:r w:rsidR="004568D5">
        <w:rPr>
          <w:rFonts w:ascii="Georgia" w:hAnsi="Georgia"/>
          <w:sz w:val="22"/>
          <w:szCs w:val="22"/>
        </w:rPr>
        <w:t>s</w:t>
      </w:r>
      <w:r w:rsidRPr="005C2173">
        <w:rPr>
          <w:rFonts w:ascii="Georgia" w:hAnsi="Georgia"/>
          <w:sz w:val="22"/>
          <w:szCs w:val="22"/>
        </w:rPr>
        <w:t>) for individuals without formal supports at home or those with changing service needs;</w:t>
      </w:r>
    </w:p>
    <w:p w14:paraId="67C43A2A" w14:textId="77777777"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Conducting mental and emotional wellness checks and supports;</w:t>
      </w:r>
    </w:p>
    <w:p w14:paraId="6DF83E36" w14:textId="484F8488"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Employing interventions to promote individual orientation of person, place</w:t>
      </w:r>
      <w:r w:rsidR="004568D5">
        <w:rPr>
          <w:rFonts w:ascii="Georgia" w:hAnsi="Georgia"/>
          <w:sz w:val="22"/>
          <w:szCs w:val="22"/>
        </w:rPr>
        <w:t>,</w:t>
      </w:r>
      <w:r w:rsidRPr="005C2173">
        <w:rPr>
          <w:rFonts w:ascii="Georgia" w:hAnsi="Georgia"/>
          <w:sz w:val="22"/>
          <w:szCs w:val="22"/>
        </w:rPr>
        <w:t xml:space="preserve"> and time;</w:t>
      </w:r>
    </w:p>
    <w:p w14:paraId="083979DC" w14:textId="3D37F1CC" w:rsidR="004568D5" w:rsidRPr="00150BCC" w:rsidRDefault="004568D5" w:rsidP="004568D5">
      <w:pPr>
        <w:pStyle w:val="BullsHeading"/>
        <w:spacing w:line="240" w:lineRule="auto"/>
        <w:ind w:left="5760"/>
      </w:pPr>
      <w:r w:rsidRPr="00150BCC">
        <w:lastRenderedPageBreak/>
        <w:t>MassHealth</w:t>
      </w:r>
    </w:p>
    <w:p w14:paraId="200496F5" w14:textId="3D731B09" w:rsidR="004568D5" w:rsidRPr="00150BCC" w:rsidRDefault="004568D5" w:rsidP="004568D5">
      <w:pPr>
        <w:pStyle w:val="BullsHeading"/>
        <w:spacing w:line="240" w:lineRule="auto"/>
        <w:ind w:left="5760"/>
      </w:pPr>
      <w:r>
        <w:t>Adult Day Health</w:t>
      </w:r>
      <w:r w:rsidRPr="00150BCC">
        <w:t xml:space="preserve"> Bulletin </w:t>
      </w:r>
      <w:r w:rsidR="008271B9">
        <w:t>18</w:t>
      </w:r>
    </w:p>
    <w:p w14:paraId="6B200B05" w14:textId="77777777" w:rsidR="004568D5" w:rsidRDefault="004568D5" w:rsidP="004568D5">
      <w:pPr>
        <w:pStyle w:val="BullsHeading"/>
        <w:spacing w:line="240" w:lineRule="auto"/>
        <w:ind w:left="5760"/>
      </w:pPr>
      <w:r>
        <w:t>August 2020</w:t>
      </w:r>
    </w:p>
    <w:p w14:paraId="4753ACBC" w14:textId="77777777" w:rsidR="004568D5" w:rsidRDefault="004568D5" w:rsidP="004568D5">
      <w:pPr>
        <w:pStyle w:val="BullsHeading"/>
        <w:spacing w:line="240" w:lineRule="auto"/>
        <w:ind w:left="5760"/>
      </w:pPr>
      <w:r>
        <w:t>Page 3 of 4</w:t>
      </w:r>
    </w:p>
    <w:p w14:paraId="7F1F6553" w14:textId="77777777" w:rsidR="004568D5" w:rsidRDefault="004568D5" w:rsidP="00887173">
      <w:pPr>
        <w:tabs>
          <w:tab w:val="left" w:pos="3846"/>
        </w:tabs>
        <w:spacing w:after="160" w:line="259" w:lineRule="auto"/>
        <w:contextualSpacing/>
        <w:rPr>
          <w:rFonts w:ascii="Georgia" w:hAnsi="Georgia"/>
          <w:sz w:val="22"/>
          <w:szCs w:val="22"/>
        </w:rPr>
      </w:pPr>
    </w:p>
    <w:p w14:paraId="254E817B" w14:textId="77777777" w:rsidR="008271B9" w:rsidRDefault="008271B9" w:rsidP="00887173">
      <w:pPr>
        <w:tabs>
          <w:tab w:val="left" w:pos="3846"/>
        </w:tabs>
        <w:spacing w:after="160" w:line="259" w:lineRule="auto"/>
        <w:contextualSpacing/>
        <w:rPr>
          <w:rFonts w:ascii="Georgia" w:hAnsi="Georgia"/>
          <w:sz w:val="22"/>
          <w:szCs w:val="22"/>
        </w:rPr>
      </w:pPr>
    </w:p>
    <w:p w14:paraId="62C7C7F2" w14:textId="77777777" w:rsidR="008271B9" w:rsidRPr="005C2173" w:rsidRDefault="008271B9" w:rsidP="008271B9">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Monitoring and encouraging progress toward individuals</w:t>
      </w:r>
      <w:r>
        <w:rPr>
          <w:rFonts w:ascii="Georgia" w:hAnsi="Georgia"/>
          <w:sz w:val="22"/>
          <w:szCs w:val="22"/>
        </w:rPr>
        <w:t>’</w:t>
      </w:r>
      <w:r w:rsidRPr="005C2173">
        <w:rPr>
          <w:rFonts w:ascii="Georgia" w:hAnsi="Georgia"/>
          <w:sz w:val="22"/>
          <w:szCs w:val="22"/>
        </w:rPr>
        <w:t xml:space="preserve"> care plan goals;</w:t>
      </w:r>
    </w:p>
    <w:p w14:paraId="44D98D00" w14:textId="77777777" w:rsidR="002149BB" w:rsidRDefault="002149BB" w:rsidP="002149BB">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Evaluat</w:t>
      </w:r>
      <w:r>
        <w:rPr>
          <w:rFonts w:ascii="Georgia" w:hAnsi="Georgia"/>
          <w:sz w:val="22"/>
          <w:szCs w:val="22"/>
        </w:rPr>
        <w:t>ing</w:t>
      </w:r>
      <w:r w:rsidRPr="005C2173">
        <w:rPr>
          <w:rFonts w:ascii="Georgia" w:hAnsi="Georgia"/>
          <w:sz w:val="22"/>
          <w:szCs w:val="22"/>
        </w:rPr>
        <w:t xml:space="preserve"> service need areas, such as self-help, sensory motor skills, communication, independent living, affective development, social and behavior development</w:t>
      </w:r>
      <w:r>
        <w:rPr>
          <w:rFonts w:ascii="Georgia" w:hAnsi="Georgia"/>
          <w:sz w:val="22"/>
          <w:szCs w:val="22"/>
        </w:rPr>
        <w:t>,</w:t>
      </w:r>
      <w:r w:rsidRPr="005C2173">
        <w:rPr>
          <w:rFonts w:ascii="Georgia" w:hAnsi="Georgia"/>
          <w:sz w:val="22"/>
          <w:szCs w:val="22"/>
        </w:rPr>
        <w:t xml:space="preserve"> and wellness;</w:t>
      </w:r>
    </w:p>
    <w:p w14:paraId="36017A39" w14:textId="77777777"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Providing caregiver support, especially for informal caregivers supporting the individual and caregivers supporting members with dementia, as well as supplying positive behavior support strategies;</w:t>
      </w:r>
    </w:p>
    <w:p w14:paraId="71BAAF0D" w14:textId="0C5699B1" w:rsidR="007D4F92"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Identifying and addressing any declining health conditions;</w:t>
      </w:r>
    </w:p>
    <w:p w14:paraId="21DA7777" w14:textId="77777777"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 xml:space="preserve">Identifying and addressing any nutritional needs or deficiencies; </w:t>
      </w:r>
    </w:p>
    <w:p w14:paraId="5525DFBA" w14:textId="28D0213D"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Appropriately monitoring, managing</w:t>
      </w:r>
      <w:r w:rsidR="004568D5">
        <w:rPr>
          <w:rFonts w:ascii="Georgia" w:hAnsi="Georgia"/>
          <w:sz w:val="22"/>
          <w:szCs w:val="22"/>
        </w:rPr>
        <w:t>,</w:t>
      </w:r>
      <w:r w:rsidRPr="005C2173">
        <w:rPr>
          <w:rFonts w:ascii="Georgia" w:hAnsi="Georgia"/>
          <w:sz w:val="22"/>
          <w:szCs w:val="22"/>
        </w:rPr>
        <w:t xml:space="preserve"> and refilling member medications; </w:t>
      </w:r>
    </w:p>
    <w:p w14:paraId="7DD4B77E" w14:textId="2E1D1A96" w:rsidR="007D4F92" w:rsidRPr="00FF0BE4"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Providing members and their families with language and interpretation supports;</w:t>
      </w:r>
    </w:p>
    <w:p w14:paraId="649049A4" w14:textId="77777777"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Conducting nursing assessments, social service assessments, and clinical interventions either in person or using a video platform whenever possible;</w:t>
      </w:r>
    </w:p>
    <w:p w14:paraId="0E6615F0" w14:textId="77777777" w:rsidR="007D4F92" w:rsidRPr="005C2173" w:rsidRDefault="007D4F92" w:rsidP="00887173">
      <w:pPr>
        <w:numPr>
          <w:ilvl w:val="3"/>
          <w:numId w:val="17"/>
        </w:numPr>
        <w:tabs>
          <w:tab w:val="left" w:pos="3846"/>
        </w:tabs>
        <w:spacing w:after="160" w:line="259" w:lineRule="auto"/>
        <w:ind w:left="1080"/>
        <w:contextualSpacing/>
        <w:rPr>
          <w:rFonts w:ascii="Georgia" w:hAnsi="Georgia"/>
          <w:sz w:val="22"/>
          <w:szCs w:val="22"/>
        </w:rPr>
      </w:pPr>
      <w:r w:rsidRPr="005C2173">
        <w:rPr>
          <w:rFonts w:ascii="Georgia" w:hAnsi="Georgia"/>
          <w:sz w:val="22"/>
          <w:szCs w:val="22"/>
        </w:rPr>
        <w:t>Hosting scheduled and structured video group activities led by a staff person with a specific objective of goal for participants; and</w:t>
      </w:r>
    </w:p>
    <w:p w14:paraId="7D64473D" w14:textId="0F079313" w:rsidR="007D4F92" w:rsidRPr="005C2173" w:rsidRDefault="004568D5" w:rsidP="00887173">
      <w:pPr>
        <w:numPr>
          <w:ilvl w:val="3"/>
          <w:numId w:val="17"/>
        </w:numPr>
        <w:tabs>
          <w:tab w:val="left" w:pos="3846"/>
        </w:tabs>
        <w:spacing w:after="160" w:line="259" w:lineRule="auto"/>
        <w:ind w:left="1080"/>
        <w:contextualSpacing/>
        <w:rPr>
          <w:rFonts w:ascii="Georgia" w:hAnsi="Georgia"/>
          <w:sz w:val="22"/>
          <w:szCs w:val="22"/>
        </w:rPr>
      </w:pPr>
      <w:r>
        <w:rPr>
          <w:rFonts w:ascii="Georgia" w:hAnsi="Georgia"/>
          <w:sz w:val="22"/>
          <w:szCs w:val="22"/>
        </w:rPr>
        <w:t>Providing n</w:t>
      </w:r>
      <w:r w:rsidR="007D4F92" w:rsidRPr="005C2173">
        <w:rPr>
          <w:rFonts w:ascii="Georgia" w:hAnsi="Georgia"/>
          <w:sz w:val="22"/>
          <w:szCs w:val="22"/>
        </w:rPr>
        <w:t>ursing services and interventions</w:t>
      </w:r>
      <w:r>
        <w:rPr>
          <w:rFonts w:ascii="Georgia" w:hAnsi="Georgia"/>
          <w:sz w:val="22"/>
          <w:szCs w:val="22"/>
        </w:rPr>
        <w:t>,</w:t>
      </w:r>
      <w:r w:rsidR="007D4F92" w:rsidRPr="005C2173">
        <w:rPr>
          <w:rFonts w:ascii="Georgia" w:hAnsi="Georgia"/>
          <w:sz w:val="22"/>
          <w:szCs w:val="22"/>
        </w:rPr>
        <w:t xml:space="preserve"> including health and wellness education.</w:t>
      </w:r>
    </w:p>
    <w:p w14:paraId="36C9E9D4" w14:textId="1C725875" w:rsidR="007D4F92" w:rsidRPr="005C2173" w:rsidRDefault="007D4F92" w:rsidP="00887173">
      <w:pPr>
        <w:pStyle w:val="Heading1"/>
      </w:pPr>
      <w:r w:rsidRPr="005C2173">
        <w:t>Service</w:t>
      </w:r>
      <w:r w:rsidR="004568D5">
        <w:t>s</w:t>
      </w:r>
      <w:r w:rsidRPr="005C2173">
        <w:t xml:space="preserve"> Excluded from Billable Telehealth and Remote Delivery</w:t>
      </w:r>
    </w:p>
    <w:p w14:paraId="7B1C419B" w14:textId="77777777" w:rsidR="007D4F92" w:rsidRPr="005C2173" w:rsidRDefault="007D4F92" w:rsidP="007D4F92">
      <w:pPr>
        <w:ind w:left="360"/>
        <w:rPr>
          <w:rFonts w:ascii="Georgia" w:hAnsi="Georgia"/>
          <w:sz w:val="22"/>
          <w:szCs w:val="22"/>
        </w:rPr>
      </w:pPr>
    </w:p>
    <w:p w14:paraId="11C49FFA" w14:textId="4D1CAABB" w:rsidR="006E4CED" w:rsidRDefault="006E4CED" w:rsidP="006E4CED">
      <w:pPr>
        <w:pStyle w:val="ListParagraph"/>
        <w:ind w:left="360"/>
        <w:rPr>
          <w:rFonts w:ascii="Georgia" w:hAnsi="Georgia"/>
          <w:sz w:val="22"/>
          <w:szCs w:val="22"/>
        </w:rPr>
      </w:pPr>
      <w:r>
        <w:rPr>
          <w:rFonts w:ascii="Georgia" w:hAnsi="Georgia"/>
          <w:sz w:val="22"/>
          <w:szCs w:val="22"/>
        </w:rPr>
        <w:t>The following telehealth and remote del</w:t>
      </w:r>
      <w:r w:rsidR="006B0D1F">
        <w:rPr>
          <w:rFonts w:ascii="Georgia" w:hAnsi="Georgia"/>
          <w:sz w:val="22"/>
          <w:szCs w:val="22"/>
        </w:rPr>
        <w:t>ivery services are not billable.</w:t>
      </w:r>
    </w:p>
    <w:p w14:paraId="3F39E880" w14:textId="77777777" w:rsidR="006E4CED" w:rsidRDefault="006E4CED" w:rsidP="006E4CED">
      <w:pPr>
        <w:pStyle w:val="ListParagraph"/>
        <w:ind w:left="1080"/>
        <w:rPr>
          <w:rFonts w:ascii="Georgia" w:hAnsi="Georgia"/>
          <w:sz w:val="22"/>
          <w:szCs w:val="22"/>
        </w:rPr>
      </w:pPr>
    </w:p>
    <w:p w14:paraId="060DBE1D" w14:textId="77777777" w:rsidR="007D4F92" w:rsidRPr="00E57FC7" w:rsidRDefault="007D4F92" w:rsidP="007D4F92">
      <w:pPr>
        <w:pStyle w:val="ListParagraph"/>
        <w:numPr>
          <w:ilvl w:val="0"/>
          <w:numId w:val="20"/>
        </w:numPr>
        <w:rPr>
          <w:rFonts w:ascii="Georgia" w:hAnsi="Georgia"/>
          <w:sz w:val="22"/>
          <w:szCs w:val="22"/>
        </w:rPr>
      </w:pPr>
      <w:r w:rsidRPr="00E57FC7">
        <w:rPr>
          <w:rFonts w:ascii="Georgia" w:hAnsi="Georgia"/>
          <w:sz w:val="22"/>
          <w:szCs w:val="22"/>
        </w:rPr>
        <w:t>Meal delivery</w:t>
      </w:r>
    </w:p>
    <w:p w14:paraId="58431A1A" w14:textId="77777777" w:rsidR="007D4F92" w:rsidRPr="00B56108" w:rsidRDefault="007D4F92" w:rsidP="007D4F92">
      <w:pPr>
        <w:pStyle w:val="ListParagraph"/>
        <w:numPr>
          <w:ilvl w:val="0"/>
          <w:numId w:val="20"/>
        </w:numPr>
        <w:rPr>
          <w:rFonts w:ascii="Georgia" w:hAnsi="Georgia"/>
          <w:sz w:val="22"/>
          <w:szCs w:val="22"/>
        </w:rPr>
      </w:pPr>
      <w:r w:rsidRPr="00E57FC7">
        <w:rPr>
          <w:rFonts w:ascii="Georgia" w:hAnsi="Georgia"/>
          <w:sz w:val="22"/>
          <w:szCs w:val="22"/>
        </w:rPr>
        <w:t>Covid-19</w:t>
      </w:r>
      <w:r w:rsidRPr="00B56108">
        <w:rPr>
          <w:rFonts w:ascii="Georgia" w:hAnsi="Georgia"/>
          <w:sz w:val="22"/>
          <w:szCs w:val="22"/>
        </w:rPr>
        <w:t xml:space="preserve"> symptom checks at the member’s residence by driver</w:t>
      </w:r>
    </w:p>
    <w:p w14:paraId="214D40CC" w14:textId="49C810B3" w:rsidR="007D4F92" w:rsidRPr="0028220D" w:rsidRDefault="007D4F92" w:rsidP="007D4F92">
      <w:pPr>
        <w:pStyle w:val="ListParagraph"/>
        <w:numPr>
          <w:ilvl w:val="0"/>
          <w:numId w:val="20"/>
        </w:numPr>
        <w:rPr>
          <w:rFonts w:ascii="Georgia" w:hAnsi="Georgia"/>
          <w:sz w:val="22"/>
          <w:szCs w:val="22"/>
        </w:rPr>
      </w:pPr>
      <w:r w:rsidRPr="0028220D">
        <w:rPr>
          <w:rFonts w:ascii="Georgia" w:hAnsi="Georgia"/>
          <w:sz w:val="22"/>
          <w:szCs w:val="22"/>
        </w:rPr>
        <w:t>Arranging for members</w:t>
      </w:r>
      <w:r w:rsidR="004568D5">
        <w:rPr>
          <w:rFonts w:ascii="Georgia" w:hAnsi="Georgia"/>
          <w:sz w:val="22"/>
          <w:szCs w:val="22"/>
        </w:rPr>
        <w:t>’</w:t>
      </w:r>
      <w:r w:rsidRPr="0028220D">
        <w:rPr>
          <w:rFonts w:ascii="Georgia" w:hAnsi="Georgia"/>
          <w:sz w:val="22"/>
          <w:szCs w:val="22"/>
        </w:rPr>
        <w:t xml:space="preserve"> attendance in the congregate setting</w:t>
      </w:r>
    </w:p>
    <w:p w14:paraId="01101401" w14:textId="44C2423D" w:rsidR="007D4F92" w:rsidRPr="005C2173" w:rsidRDefault="007D4F92" w:rsidP="00887173">
      <w:pPr>
        <w:pStyle w:val="Heading1"/>
      </w:pPr>
      <w:r w:rsidRPr="005C2173">
        <w:t>Documentation of Telehealth</w:t>
      </w:r>
      <w:r w:rsidR="00653053">
        <w:t xml:space="preserve">, </w:t>
      </w:r>
      <w:r w:rsidRPr="005C2173">
        <w:t>Remote</w:t>
      </w:r>
      <w:r w:rsidR="004568D5">
        <w:t>,</w:t>
      </w:r>
      <w:r w:rsidRPr="005C2173">
        <w:t xml:space="preserve"> </w:t>
      </w:r>
      <w:r w:rsidR="00653053">
        <w:t xml:space="preserve">and In-Home Setting </w:t>
      </w:r>
      <w:r w:rsidRPr="005C2173">
        <w:t xml:space="preserve">Services </w:t>
      </w:r>
    </w:p>
    <w:p w14:paraId="60DC0FAD" w14:textId="77777777" w:rsidR="007D4F92" w:rsidRDefault="007D4F92" w:rsidP="007D4F92">
      <w:pPr>
        <w:pStyle w:val="BullsHeading"/>
        <w:spacing w:line="240" w:lineRule="auto"/>
        <w:ind w:left="720"/>
      </w:pPr>
    </w:p>
    <w:p w14:paraId="75524B38" w14:textId="411469BB" w:rsidR="007D4F92" w:rsidRPr="005C2173" w:rsidRDefault="007D4F92" w:rsidP="007D4F92">
      <w:pPr>
        <w:pStyle w:val="BullsHeading"/>
        <w:spacing w:line="240" w:lineRule="auto"/>
        <w:ind w:left="360"/>
        <w:rPr>
          <w:b w:val="0"/>
          <w:bCs/>
          <w:color w:val="000000" w:themeColor="text1"/>
          <w:sz w:val="22"/>
          <w:szCs w:val="22"/>
        </w:rPr>
      </w:pPr>
      <w:r w:rsidRPr="005C2173">
        <w:rPr>
          <w:b w:val="0"/>
          <w:bCs/>
          <w:color w:val="000000" w:themeColor="text1"/>
          <w:sz w:val="22"/>
          <w:szCs w:val="22"/>
        </w:rPr>
        <w:t xml:space="preserve">All </w:t>
      </w:r>
      <w:r w:rsidR="004568D5">
        <w:rPr>
          <w:b w:val="0"/>
          <w:bCs/>
          <w:color w:val="000000" w:themeColor="text1"/>
          <w:sz w:val="22"/>
          <w:szCs w:val="22"/>
        </w:rPr>
        <w:t>r</w:t>
      </w:r>
      <w:r w:rsidRPr="005C2173">
        <w:rPr>
          <w:b w:val="0"/>
          <w:bCs/>
          <w:color w:val="000000" w:themeColor="text1"/>
          <w:sz w:val="22"/>
          <w:szCs w:val="22"/>
        </w:rPr>
        <w:t>emote/</w:t>
      </w:r>
      <w:r w:rsidR="004568D5">
        <w:rPr>
          <w:b w:val="0"/>
          <w:bCs/>
          <w:color w:val="000000" w:themeColor="text1"/>
          <w:sz w:val="22"/>
          <w:szCs w:val="22"/>
        </w:rPr>
        <w:t>t</w:t>
      </w:r>
      <w:r w:rsidRPr="005C2173">
        <w:rPr>
          <w:b w:val="0"/>
          <w:bCs/>
          <w:color w:val="000000" w:themeColor="text1"/>
          <w:sz w:val="22"/>
          <w:szCs w:val="22"/>
        </w:rPr>
        <w:t>elehealth/</w:t>
      </w:r>
      <w:r w:rsidR="004568D5">
        <w:rPr>
          <w:b w:val="0"/>
          <w:bCs/>
          <w:color w:val="000000" w:themeColor="text1"/>
          <w:sz w:val="22"/>
          <w:szCs w:val="22"/>
        </w:rPr>
        <w:t>i</w:t>
      </w:r>
      <w:r w:rsidRPr="005C2173">
        <w:rPr>
          <w:b w:val="0"/>
          <w:bCs/>
          <w:color w:val="000000" w:themeColor="text1"/>
          <w:sz w:val="22"/>
          <w:szCs w:val="22"/>
        </w:rPr>
        <w:t>n</w:t>
      </w:r>
      <w:r w:rsidR="004568D5">
        <w:rPr>
          <w:b w:val="0"/>
          <w:bCs/>
          <w:color w:val="000000" w:themeColor="text1"/>
          <w:sz w:val="22"/>
          <w:szCs w:val="22"/>
        </w:rPr>
        <w:t>-p</w:t>
      </w:r>
      <w:r w:rsidRPr="005C2173">
        <w:rPr>
          <w:b w:val="0"/>
          <w:bCs/>
          <w:color w:val="000000" w:themeColor="text1"/>
          <w:sz w:val="22"/>
          <w:szCs w:val="22"/>
        </w:rPr>
        <w:t xml:space="preserve">erson service delivery must be clearly documented in the member’s record, noting how the service provided promoted the prevention of decompensation of member’s baseline and/or care management services that were provided to maintain safety in the home.  Documentation of telehealth must indicate that the visit was completed via telehealth due to COVID-19, note any limitations of the visit, and include a plan to follow up </w:t>
      </w:r>
      <w:r w:rsidR="004568D5">
        <w:rPr>
          <w:b w:val="0"/>
          <w:bCs/>
          <w:color w:val="000000" w:themeColor="text1"/>
          <w:sz w:val="22"/>
          <w:szCs w:val="22"/>
        </w:rPr>
        <w:t xml:space="preserve">on </w:t>
      </w:r>
      <w:r w:rsidRPr="005C2173">
        <w:rPr>
          <w:b w:val="0"/>
          <w:bCs/>
          <w:color w:val="000000" w:themeColor="text1"/>
          <w:sz w:val="22"/>
          <w:szCs w:val="22"/>
        </w:rPr>
        <w:t>any medically necessary components deferred due to those limitations.</w:t>
      </w:r>
    </w:p>
    <w:p w14:paraId="711C93CF" w14:textId="77777777" w:rsidR="007D4F92" w:rsidRPr="005C2173" w:rsidRDefault="007D4F92" w:rsidP="007D4F92">
      <w:pPr>
        <w:pStyle w:val="BullsHeading"/>
        <w:spacing w:line="240" w:lineRule="auto"/>
        <w:ind w:left="360"/>
        <w:rPr>
          <w:b w:val="0"/>
          <w:bCs/>
          <w:sz w:val="22"/>
          <w:szCs w:val="22"/>
        </w:rPr>
      </w:pPr>
    </w:p>
    <w:p w14:paraId="705F5EC3" w14:textId="67C7512E" w:rsidR="007D4F92" w:rsidRPr="005C2173" w:rsidRDefault="007D4F92" w:rsidP="007D4F92">
      <w:pPr>
        <w:pStyle w:val="BullsHeading"/>
        <w:spacing w:line="240" w:lineRule="auto"/>
        <w:ind w:left="360"/>
        <w:rPr>
          <w:b w:val="0"/>
          <w:bCs/>
          <w:color w:val="000000" w:themeColor="text1"/>
          <w:sz w:val="22"/>
          <w:szCs w:val="22"/>
        </w:rPr>
      </w:pPr>
      <w:bookmarkStart w:id="2" w:name="_Hlk47504284"/>
      <w:r w:rsidRPr="005C2173">
        <w:rPr>
          <w:b w:val="0"/>
          <w:bCs/>
          <w:color w:val="000000" w:themeColor="text1"/>
          <w:sz w:val="22"/>
          <w:szCs w:val="22"/>
        </w:rPr>
        <w:t xml:space="preserve">Providers must complete the Remote Services Log for each month remote services are provided, delineating the services that were provided to each member. The Remote Services Log must be submitted to </w:t>
      </w:r>
      <w:hyperlink r:id="rId14" w:history="1">
        <w:r w:rsidRPr="005C2173">
          <w:rPr>
            <w:rStyle w:val="Hyperlink"/>
            <w:b w:val="0"/>
            <w:bCs/>
            <w:sz w:val="22"/>
            <w:szCs w:val="22"/>
          </w:rPr>
          <w:t>karen.l.seck@mass.gov</w:t>
        </w:r>
      </w:hyperlink>
      <w:r w:rsidRPr="005C2173">
        <w:rPr>
          <w:b w:val="0"/>
          <w:bCs/>
          <w:sz w:val="22"/>
          <w:szCs w:val="22"/>
        </w:rPr>
        <w:t xml:space="preserve"> </w:t>
      </w:r>
      <w:r w:rsidR="00914DD0">
        <w:rPr>
          <w:b w:val="0"/>
          <w:bCs/>
          <w:sz w:val="22"/>
          <w:szCs w:val="22"/>
        </w:rPr>
        <w:t>and/</w:t>
      </w:r>
      <w:r w:rsidRPr="005C2173">
        <w:rPr>
          <w:b w:val="0"/>
          <w:bCs/>
          <w:color w:val="000000" w:themeColor="text1"/>
          <w:sz w:val="22"/>
          <w:szCs w:val="22"/>
        </w:rPr>
        <w:t>or</w:t>
      </w:r>
      <w:r w:rsidRPr="005C2173">
        <w:rPr>
          <w:b w:val="0"/>
          <w:bCs/>
          <w:sz w:val="22"/>
          <w:szCs w:val="22"/>
        </w:rPr>
        <w:t xml:space="preserve"> </w:t>
      </w:r>
      <w:hyperlink r:id="rId15" w:history="1">
        <w:r w:rsidRPr="005C2173">
          <w:rPr>
            <w:rStyle w:val="Hyperlink"/>
            <w:b w:val="0"/>
            <w:bCs/>
            <w:sz w:val="22"/>
            <w:szCs w:val="22"/>
          </w:rPr>
          <w:t>danielle.sheehan@mass.gov</w:t>
        </w:r>
      </w:hyperlink>
      <w:r w:rsidRPr="005C2173">
        <w:rPr>
          <w:b w:val="0"/>
          <w:bCs/>
          <w:sz w:val="22"/>
          <w:szCs w:val="22"/>
        </w:rPr>
        <w:t xml:space="preserve"> </w:t>
      </w:r>
      <w:r w:rsidRPr="005C2173">
        <w:rPr>
          <w:b w:val="0"/>
          <w:bCs/>
          <w:color w:val="000000" w:themeColor="text1"/>
          <w:sz w:val="22"/>
          <w:szCs w:val="22"/>
        </w:rPr>
        <w:t>at MassHealth by the 15</w:t>
      </w:r>
      <w:r w:rsidRPr="005C2173">
        <w:rPr>
          <w:b w:val="0"/>
          <w:bCs/>
          <w:color w:val="000000" w:themeColor="text1"/>
          <w:sz w:val="22"/>
          <w:szCs w:val="22"/>
          <w:vertAlign w:val="superscript"/>
        </w:rPr>
        <w:t>th</w:t>
      </w:r>
      <w:r w:rsidRPr="005C2173">
        <w:rPr>
          <w:b w:val="0"/>
          <w:bCs/>
          <w:color w:val="000000" w:themeColor="text1"/>
          <w:sz w:val="22"/>
          <w:szCs w:val="22"/>
        </w:rPr>
        <w:t xml:space="preserve"> of the month following the service month.  </w:t>
      </w:r>
      <w:bookmarkEnd w:id="2"/>
    </w:p>
    <w:p w14:paraId="7B45C94B" w14:textId="77777777" w:rsidR="00213438" w:rsidRDefault="00213438" w:rsidP="008C439D">
      <w:pPr>
        <w:pStyle w:val="Heading1"/>
        <w:spacing w:before="0" w:after="0"/>
        <w:rPr>
          <w:sz w:val="22"/>
          <w:szCs w:val="22"/>
        </w:rPr>
      </w:pPr>
    </w:p>
    <w:p w14:paraId="5A047EDA" w14:textId="77777777" w:rsidR="004568D5" w:rsidRPr="00887173" w:rsidRDefault="004568D5" w:rsidP="00887173"/>
    <w:p w14:paraId="5462C621" w14:textId="77777777" w:rsidR="006E4CED" w:rsidRDefault="006E4CED">
      <w:pPr>
        <w:spacing w:after="200" w:line="276" w:lineRule="auto"/>
        <w:rPr>
          <w:rFonts w:ascii="Georgia" w:hAnsi="Georgia"/>
          <w:b/>
          <w:color w:val="1F497D" w:themeColor="text2"/>
          <w:sz w:val="24"/>
          <w:szCs w:val="24"/>
        </w:rPr>
      </w:pPr>
      <w:r>
        <w:br w:type="page"/>
      </w:r>
    </w:p>
    <w:p w14:paraId="567367CD" w14:textId="77777777" w:rsidR="004568D5" w:rsidRPr="00150BCC" w:rsidRDefault="004568D5" w:rsidP="004568D5">
      <w:pPr>
        <w:pStyle w:val="BullsHeading"/>
        <w:spacing w:line="240" w:lineRule="auto"/>
        <w:ind w:left="5760"/>
      </w:pPr>
      <w:r w:rsidRPr="00150BCC">
        <w:lastRenderedPageBreak/>
        <w:t>MassHealth</w:t>
      </w:r>
    </w:p>
    <w:p w14:paraId="24620F39" w14:textId="5D307D0B" w:rsidR="004568D5" w:rsidRPr="00150BCC" w:rsidRDefault="004568D5" w:rsidP="004568D5">
      <w:pPr>
        <w:pStyle w:val="BullsHeading"/>
        <w:spacing w:line="240" w:lineRule="auto"/>
        <w:ind w:left="5760"/>
      </w:pPr>
      <w:r>
        <w:t>Adult Day Health</w:t>
      </w:r>
      <w:r w:rsidRPr="00150BCC">
        <w:t xml:space="preserve"> Bulletin </w:t>
      </w:r>
      <w:r w:rsidR="008271B9">
        <w:t>18</w:t>
      </w:r>
    </w:p>
    <w:p w14:paraId="60EEB8D3" w14:textId="77777777" w:rsidR="004568D5" w:rsidRDefault="004568D5" w:rsidP="004568D5">
      <w:pPr>
        <w:pStyle w:val="BullsHeading"/>
        <w:spacing w:line="240" w:lineRule="auto"/>
        <w:ind w:left="5760"/>
      </w:pPr>
      <w:r>
        <w:t>August 2020</w:t>
      </w:r>
    </w:p>
    <w:p w14:paraId="41355C8E" w14:textId="48148854" w:rsidR="004568D5" w:rsidRDefault="004568D5" w:rsidP="004568D5">
      <w:pPr>
        <w:pStyle w:val="BullsHeading"/>
        <w:spacing w:line="240" w:lineRule="auto"/>
        <w:ind w:left="5760"/>
      </w:pPr>
      <w:r>
        <w:t>Page 4 of 4</w:t>
      </w:r>
    </w:p>
    <w:p w14:paraId="3F07C78D" w14:textId="77777777" w:rsidR="004568D5" w:rsidRDefault="004568D5" w:rsidP="008C439D">
      <w:pPr>
        <w:pStyle w:val="Heading1"/>
        <w:spacing w:before="0" w:after="0"/>
      </w:pPr>
    </w:p>
    <w:p w14:paraId="5439C814" w14:textId="77777777" w:rsidR="006E4CED" w:rsidRPr="006E4CED" w:rsidRDefault="006E4CED" w:rsidP="006E4CED"/>
    <w:p w14:paraId="3897D8E7" w14:textId="77777777" w:rsidR="006E4CED" w:rsidRDefault="006E4CED" w:rsidP="006E4CED">
      <w:pPr>
        <w:pStyle w:val="Heading1"/>
        <w:spacing w:before="0" w:after="0"/>
      </w:pPr>
      <w:r w:rsidRPr="009901A7">
        <w:t>MassHealth Website</w:t>
      </w:r>
    </w:p>
    <w:p w14:paraId="3468E1BF" w14:textId="77777777" w:rsidR="006E4CED" w:rsidRPr="008C439D" w:rsidRDefault="006E4CED" w:rsidP="006E4CED"/>
    <w:p w14:paraId="36A92F55" w14:textId="77777777" w:rsidR="006E4CED" w:rsidRDefault="006E4CED" w:rsidP="006E4CED">
      <w:pPr>
        <w:pStyle w:val="BodyTextIndent"/>
        <w:spacing w:before="0" w:after="0" w:afterAutospacing="0"/>
      </w:pPr>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1389ACA5" w14:textId="77777777" w:rsidR="006E4CED" w:rsidRPr="009901A7" w:rsidRDefault="006E4CED" w:rsidP="006E4CED">
      <w:pPr>
        <w:pStyle w:val="BodyTextIndent"/>
        <w:spacing w:before="0" w:after="0" w:afterAutospacing="0"/>
      </w:pPr>
    </w:p>
    <w:p w14:paraId="23B0E479" w14:textId="77777777" w:rsidR="006E4CED" w:rsidRDefault="006E4CED" w:rsidP="006E4CED">
      <w:pPr>
        <w:pStyle w:val="BodyTextIndent"/>
        <w:spacing w:before="0" w:after="0" w:afterAutospacing="0"/>
      </w:pPr>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14:paraId="689C2F93" w14:textId="77777777" w:rsidR="004568D5" w:rsidRDefault="004568D5" w:rsidP="008C439D">
      <w:pPr>
        <w:pStyle w:val="Heading1"/>
        <w:spacing w:before="0" w:after="0"/>
      </w:pPr>
    </w:p>
    <w:p w14:paraId="77BFA8A0" w14:textId="564B726B" w:rsidR="00F664CC" w:rsidRDefault="00F664CC" w:rsidP="008C439D">
      <w:pPr>
        <w:pStyle w:val="Heading1"/>
        <w:spacing w:before="0" w:after="0"/>
      </w:pPr>
      <w:r w:rsidRPr="009901A7">
        <w:t>Questions</w:t>
      </w:r>
    </w:p>
    <w:p w14:paraId="0EB4F7D7" w14:textId="77777777" w:rsidR="00213438" w:rsidRPr="008C439D" w:rsidRDefault="00213438" w:rsidP="008C439D"/>
    <w:p w14:paraId="4F94B45E" w14:textId="7A69D710" w:rsidR="00CC1E11" w:rsidRDefault="00F664CC" w:rsidP="008C439D">
      <w:pPr>
        <w:pStyle w:val="BodyTextIndent"/>
        <w:spacing w:before="0" w:after="0" w:afterAutospacing="0"/>
      </w:pPr>
      <w:r w:rsidRPr="009901A7">
        <w:t xml:space="preserve">If you have any questions about the information in this bulletin, please contact the </w:t>
      </w:r>
      <w:r w:rsidR="004568D5">
        <w:t>Long Term Services and Supports (</w:t>
      </w:r>
      <w:r w:rsidR="00392CE7">
        <w:t>LTSS</w:t>
      </w:r>
      <w:r w:rsidR="004568D5">
        <w:t>)</w:t>
      </w:r>
      <w:r w:rsidR="00392CE7">
        <w:t xml:space="preserve"> Provider Service Center</w:t>
      </w:r>
      <w:r w:rsidRPr="009901A7">
        <w:t>.</w:t>
      </w:r>
    </w:p>
    <w:p w14:paraId="16161303" w14:textId="77777777" w:rsidR="00FF0BE4" w:rsidRDefault="00FF0BE4" w:rsidP="008C439D">
      <w:pPr>
        <w:pStyle w:val="Heading2"/>
        <w:spacing w:before="0" w:after="0"/>
      </w:pPr>
    </w:p>
    <w:p w14:paraId="054E74BF" w14:textId="6457C464" w:rsidR="00392CE7" w:rsidRDefault="00392CE7" w:rsidP="008C439D">
      <w:pPr>
        <w:pStyle w:val="Heading2"/>
        <w:spacing w:before="0" w:after="0"/>
      </w:pPr>
      <w:r>
        <w:t>Contact Information for MassHealth LTSS Provider Service Center</w:t>
      </w:r>
    </w:p>
    <w:p w14:paraId="2DE189D2" w14:textId="77777777" w:rsidR="005A3DA5" w:rsidRPr="005A3DA5" w:rsidRDefault="005A3DA5" w:rsidP="005A3DA5"/>
    <w:p w14:paraId="40710D3D" w14:textId="56BEE983" w:rsidR="00392CE7" w:rsidRDefault="00392CE7" w:rsidP="008C439D">
      <w:pPr>
        <w:ind w:left="540" w:right="576"/>
        <w:rPr>
          <w:rFonts w:ascii="Georgia" w:hAnsi="Georgia" w:cs="Arial"/>
          <w:sz w:val="22"/>
          <w:szCs w:val="22"/>
        </w:rPr>
      </w:pPr>
      <w:r>
        <w:rPr>
          <w:rFonts w:ascii="Georgia" w:hAnsi="Georgia" w:cs="Arial"/>
          <w:b/>
          <w:sz w:val="22"/>
          <w:szCs w:val="22"/>
        </w:rPr>
        <w:t>Phone:</w:t>
      </w:r>
      <w:r>
        <w:rPr>
          <w:rFonts w:ascii="Georgia" w:hAnsi="Georgia" w:cs="Arial"/>
          <w:sz w:val="22"/>
          <w:szCs w:val="22"/>
        </w:rPr>
        <w:t xml:space="preserve"> </w:t>
      </w:r>
      <w:r>
        <w:rPr>
          <w:rFonts w:ascii="Georgia" w:hAnsi="Georgia" w:cs="Arial"/>
          <w:sz w:val="22"/>
          <w:szCs w:val="22"/>
        </w:rPr>
        <w:tab/>
        <w:t>Toll</w:t>
      </w:r>
      <w:r w:rsidR="004568D5">
        <w:rPr>
          <w:rFonts w:ascii="Georgia" w:hAnsi="Georgia" w:cs="Arial"/>
          <w:sz w:val="22"/>
          <w:szCs w:val="22"/>
        </w:rPr>
        <w:t xml:space="preserve"> </w:t>
      </w:r>
      <w:r>
        <w:rPr>
          <w:rFonts w:ascii="Georgia" w:hAnsi="Georgia" w:cs="Arial"/>
          <w:sz w:val="22"/>
          <w:szCs w:val="22"/>
        </w:rPr>
        <w:t>free (844) 368-5184</w:t>
      </w:r>
    </w:p>
    <w:p w14:paraId="4C15AFBB" w14:textId="42AF8466" w:rsidR="00392CE7" w:rsidRDefault="00392CE7" w:rsidP="008C439D">
      <w:pPr>
        <w:ind w:left="540" w:right="576"/>
        <w:rPr>
          <w:rFonts w:ascii="Georgia" w:hAnsi="Georgia" w:cs="Arial"/>
          <w:sz w:val="22"/>
          <w:szCs w:val="22"/>
        </w:rPr>
      </w:pPr>
      <w:r>
        <w:rPr>
          <w:rFonts w:ascii="Georgia" w:hAnsi="Georgia" w:cs="Arial"/>
          <w:b/>
          <w:sz w:val="22"/>
          <w:szCs w:val="22"/>
        </w:rPr>
        <w:t>Email:</w:t>
      </w:r>
      <w:r>
        <w:rPr>
          <w:rFonts w:ascii="Georgia" w:hAnsi="Georgia" w:cs="Arial"/>
          <w:sz w:val="22"/>
          <w:szCs w:val="22"/>
        </w:rPr>
        <w:tab/>
      </w:r>
      <w:hyperlink r:id="rId18" w:history="1">
        <w:r w:rsidR="006E4CED" w:rsidRPr="00EC49FB">
          <w:rPr>
            <w:rStyle w:val="Hyperlink"/>
            <w:rFonts w:ascii="Georgia" w:hAnsi="Georgia" w:cs="Arial"/>
            <w:sz w:val="22"/>
            <w:szCs w:val="22"/>
          </w:rPr>
          <w:t>support@masshealthltss.com</w:t>
        </w:r>
      </w:hyperlink>
      <w:r w:rsidR="006E4CED">
        <w:rPr>
          <w:rFonts w:ascii="Georgia" w:hAnsi="Georgia" w:cs="Arial"/>
          <w:sz w:val="22"/>
          <w:szCs w:val="22"/>
        </w:rPr>
        <w:t xml:space="preserve"> </w:t>
      </w:r>
    </w:p>
    <w:p w14:paraId="77037937" w14:textId="1AC9C4F7" w:rsidR="00392CE7" w:rsidRDefault="00392CE7" w:rsidP="008C439D">
      <w:pPr>
        <w:ind w:left="540" w:right="576"/>
        <w:rPr>
          <w:rFonts w:ascii="Georgia" w:hAnsi="Georgia" w:cs="Arial"/>
          <w:sz w:val="22"/>
          <w:szCs w:val="22"/>
        </w:rPr>
      </w:pPr>
      <w:r>
        <w:rPr>
          <w:rFonts w:ascii="Georgia" w:hAnsi="Georgia" w:cs="Arial"/>
          <w:b/>
          <w:sz w:val="22"/>
          <w:szCs w:val="22"/>
        </w:rPr>
        <w:t>Portal:</w:t>
      </w:r>
      <w:r>
        <w:rPr>
          <w:rFonts w:ascii="Georgia" w:hAnsi="Georgia" w:cs="Arial"/>
          <w:sz w:val="22"/>
          <w:szCs w:val="22"/>
        </w:rPr>
        <w:tab/>
      </w:r>
      <w:hyperlink r:id="rId19" w:history="1">
        <w:r w:rsidR="006E4CED" w:rsidRPr="00EC49FB">
          <w:rPr>
            <w:rStyle w:val="Hyperlink"/>
            <w:rFonts w:ascii="Georgia" w:hAnsi="Georgia" w:cs="Arial"/>
            <w:sz w:val="22"/>
            <w:szCs w:val="22"/>
          </w:rPr>
          <w:t>www.MassHealthLTSS.com</w:t>
        </w:r>
      </w:hyperlink>
      <w:r w:rsidR="006E4CED">
        <w:rPr>
          <w:rFonts w:ascii="Georgia" w:hAnsi="Georgia" w:cs="Arial"/>
          <w:sz w:val="22"/>
          <w:szCs w:val="22"/>
        </w:rPr>
        <w:t xml:space="preserve"> </w:t>
      </w:r>
    </w:p>
    <w:p w14:paraId="5B4E1C7A" w14:textId="77777777" w:rsidR="00392CE7" w:rsidRDefault="00392CE7">
      <w:pPr>
        <w:ind w:left="540" w:right="576"/>
        <w:rPr>
          <w:rFonts w:ascii="Georgia" w:hAnsi="Georgia" w:cs="Arial"/>
          <w:sz w:val="22"/>
          <w:szCs w:val="22"/>
        </w:rPr>
      </w:pPr>
      <w:r>
        <w:rPr>
          <w:rFonts w:ascii="Georgia" w:hAnsi="Georgia" w:cs="Arial"/>
          <w:b/>
          <w:sz w:val="22"/>
          <w:szCs w:val="22"/>
        </w:rPr>
        <w:t>Mail:</w:t>
      </w:r>
      <w:r>
        <w:rPr>
          <w:rFonts w:ascii="Georgia" w:hAnsi="Georgia" w:cs="Arial"/>
          <w:sz w:val="22"/>
          <w:szCs w:val="22"/>
        </w:rPr>
        <w:tab/>
        <w:t>MassHealth LTSS</w:t>
      </w:r>
    </w:p>
    <w:p w14:paraId="5EA76AEE" w14:textId="67CA45DE" w:rsidR="00392CE7" w:rsidRPr="00392CE7" w:rsidRDefault="00392CE7">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r>
      <w:r w:rsidRPr="00392CE7">
        <w:rPr>
          <w:rFonts w:ascii="Georgia" w:hAnsi="Georgia" w:cs="Arial"/>
          <w:sz w:val="22"/>
          <w:szCs w:val="22"/>
        </w:rPr>
        <w:t>P</w:t>
      </w:r>
      <w:r w:rsidR="004568D5">
        <w:rPr>
          <w:rFonts w:ascii="Georgia" w:hAnsi="Georgia" w:cs="Arial"/>
          <w:sz w:val="22"/>
          <w:szCs w:val="22"/>
        </w:rPr>
        <w:t>.</w:t>
      </w:r>
      <w:r w:rsidRPr="00392CE7">
        <w:rPr>
          <w:rFonts w:ascii="Georgia" w:hAnsi="Georgia" w:cs="Arial"/>
          <w:sz w:val="22"/>
          <w:szCs w:val="22"/>
        </w:rPr>
        <w:t>O</w:t>
      </w:r>
      <w:r w:rsidR="004568D5">
        <w:rPr>
          <w:rFonts w:ascii="Georgia" w:hAnsi="Georgia" w:cs="Arial"/>
          <w:sz w:val="22"/>
          <w:szCs w:val="22"/>
        </w:rPr>
        <w:t>.</w:t>
      </w:r>
      <w:r w:rsidRPr="00392CE7">
        <w:rPr>
          <w:rFonts w:ascii="Georgia" w:hAnsi="Georgia" w:cs="Arial"/>
          <w:sz w:val="22"/>
          <w:szCs w:val="22"/>
        </w:rPr>
        <w:t xml:space="preserve"> Box 159108 </w:t>
      </w:r>
    </w:p>
    <w:p w14:paraId="57BE1AE7" w14:textId="76AB688E" w:rsidR="00392CE7" w:rsidRPr="00392CE7" w:rsidRDefault="00392CE7" w:rsidP="008C439D">
      <w:pPr>
        <w:ind w:left="540" w:right="576"/>
        <w:rPr>
          <w:rFonts w:ascii="Georgia" w:hAnsi="Georgia" w:cs="Arial"/>
          <w:sz w:val="22"/>
          <w:szCs w:val="22"/>
        </w:rPr>
      </w:pPr>
      <w:r w:rsidRPr="00392CE7">
        <w:rPr>
          <w:rFonts w:ascii="Georgia" w:hAnsi="Georgia" w:cs="Arial"/>
          <w:sz w:val="22"/>
          <w:szCs w:val="22"/>
        </w:rPr>
        <w:tab/>
      </w:r>
      <w:r w:rsidRPr="00392CE7">
        <w:rPr>
          <w:rFonts w:ascii="Georgia" w:hAnsi="Georgia" w:cs="Arial"/>
          <w:sz w:val="22"/>
          <w:szCs w:val="22"/>
        </w:rPr>
        <w:tab/>
        <w:t xml:space="preserve">Boston, MA </w:t>
      </w:r>
      <w:r w:rsidR="004568D5">
        <w:rPr>
          <w:rFonts w:ascii="Georgia" w:hAnsi="Georgia" w:cs="Arial"/>
          <w:sz w:val="22"/>
          <w:szCs w:val="22"/>
        </w:rPr>
        <w:t xml:space="preserve"> </w:t>
      </w:r>
      <w:r w:rsidRPr="00392CE7">
        <w:rPr>
          <w:rFonts w:ascii="Georgia" w:hAnsi="Georgia" w:cs="Arial"/>
          <w:sz w:val="22"/>
          <w:szCs w:val="22"/>
        </w:rPr>
        <w:t>02215</w:t>
      </w:r>
    </w:p>
    <w:p w14:paraId="3E32FCF5" w14:textId="510F4151" w:rsidR="00213438" w:rsidRDefault="00392CE7" w:rsidP="002D7D27">
      <w:pPr>
        <w:ind w:left="540"/>
        <w:rPr>
          <w:rFonts w:ascii="Bookman Old Style" w:hAnsi="Bookman Old Style"/>
        </w:rPr>
      </w:pPr>
      <w:r w:rsidRPr="00392CE7">
        <w:rPr>
          <w:rFonts w:ascii="Georgia" w:hAnsi="Georgia" w:cs="Arial"/>
          <w:b/>
          <w:sz w:val="22"/>
          <w:szCs w:val="22"/>
        </w:rPr>
        <w:t>Fax:</w:t>
      </w:r>
      <w:r w:rsidRPr="00392CE7">
        <w:rPr>
          <w:rFonts w:ascii="Georgia" w:hAnsi="Georgia" w:cs="Arial"/>
          <w:sz w:val="22"/>
          <w:szCs w:val="22"/>
        </w:rPr>
        <w:tab/>
        <w:t>(888) 832-3006</w:t>
      </w:r>
    </w:p>
    <w:p w14:paraId="7638B22A" w14:textId="77777777" w:rsidR="004568D5" w:rsidRDefault="004568D5">
      <w:pPr>
        <w:jc w:val="right"/>
        <w:rPr>
          <w:rFonts w:ascii="Georgia" w:hAnsi="Georgia"/>
          <w:sz w:val="22"/>
          <w:szCs w:val="22"/>
        </w:rPr>
      </w:pPr>
    </w:p>
    <w:p w14:paraId="0F6CBE97" w14:textId="77777777" w:rsidR="004568D5" w:rsidRDefault="004568D5">
      <w:pPr>
        <w:jc w:val="right"/>
        <w:rPr>
          <w:rFonts w:ascii="Georgia" w:hAnsi="Georgia"/>
          <w:sz w:val="22"/>
          <w:szCs w:val="22"/>
        </w:rPr>
      </w:pPr>
    </w:p>
    <w:p w14:paraId="4104DC6E" w14:textId="77777777" w:rsidR="004568D5" w:rsidRDefault="004568D5">
      <w:pPr>
        <w:jc w:val="right"/>
        <w:rPr>
          <w:rFonts w:ascii="Georgia" w:hAnsi="Georgia"/>
          <w:sz w:val="22"/>
          <w:szCs w:val="22"/>
        </w:rPr>
      </w:pPr>
    </w:p>
    <w:p w14:paraId="010B11EF" w14:textId="77777777" w:rsidR="004568D5" w:rsidRDefault="004568D5">
      <w:pPr>
        <w:jc w:val="right"/>
        <w:rPr>
          <w:rFonts w:ascii="Georgia" w:hAnsi="Georgia"/>
          <w:sz w:val="22"/>
          <w:szCs w:val="22"/>
        </w:rPr>
      </w:pPr>
    </w:p>
    <w:p w14:paraId="10F12390" w14:textId="77777777" w:rsidR="004568D5" w:rsidRDefault="004568D5">
      <w:pPr>
        <w:jc w:val="right"/>
        <w:rPr>
          <w:rFonts w:ascii="Georgia" w:hAnsi="Georgia"/>
          <w:sz w:val="22"/>
          <w:szCs w:val="22"/>
        </w:rPr>
      </w:pPr>
    </w:p>
    <w:p w14:paraId="7C66B26F" w14:textId="77777777" w:rsidR="004568D5" w:rsidRDefault="004568D5">
      <w:pPr>
        <w:jc w:val="right"/>
        <w:rPr>
          <w:rFonts w:ascii="Georgia" w:hAnsi="Georgia"/>
          <w:sz w:val="22"/>
          <w:szCs w:val="22"/>
        </w:rPr>
      </w:pPr>
    </w:p>
    <w:p w14:paraId="5C111925" w14:textId="77777777" w:rsidR="004568D5" w:rsidRDefault="004568D5">
      <w:pPr>
        <w:jc w:val="right"/>
        <w:rPr>
          <w:rFonts w:ascii="Georgia" w:hAnsi="Georgia"/>
          <w:sz w:val="22"/>
          <w:szCs w:val="22"/>
        </w:rPr>
      </w:pPr>
    </w:p>
    <w:p w14:paraId="3A1A5D46" w14:textId="77777777" w:rsidR="004568D5" w:rsidRDefault="004568D5">
      <w:pPr>
        <w:jc w:val="right"/>
        <w:rPr>
          <w:rFonts w:ascii="Georgia" w:hAnsi="Georgia"/>
          <w:sz w:val="22"/>
          <w:szCs w:val="22"/>
        </w:rPr>
      </w:pPr>
    </w:p>
    <w:p w14:paraId="3B00600D" w14:textId="77777777" w:rsidR="004568D5" w:rsidRDefault="004568D5">
      <w:pPr>
        <w:jc w:val="right"/>
        <w:rPr>
          <w:rFonts w:ascii="Georgia" w:hAnsi="Georgia"/>
          <w:sz w:val="22"/>
          <w:szCs w:val="22"/>
        </w:rPr>
      </w:pPr>
    </w:p>
    <w:p w14:paraId="4FB66F30" w14:textId="77777777" w:rsidR="004568D5" w:rsidRDefault="004568D5">
      <w:pPr>
        <w:jc w:val="right"/>
        <w:rPr>
          <w:rFonts w:ascii="Georgia" w:hAnsi="Georgia"/>
          <w:sz w:val="22"/>
          <w:szCs w:val="22"/>
        </w:rPr>
      </w:pPr>
    </w:p>
    <w:p w14:paraId="1C1F7B99" w14:textId="77777777" w:rsidR="004568D5" w:rsidRDefault="004568D5">
      <w:pPr>
        <w:jc w:val="right"/>
        <w:rPr>
          <w:rFonts w:ascii="Georgia" w:hAnsi="Georgia"/>
          <w:sz w:val="22"/>
          <w:szCs w:val="22"/>
        </w:rPr>
      </w:pPr>
    </w:p>
    <w:p w14:paraId="55260715" w14:textId="77777777" w:rsidR="004568D5" w:rsidRDefault="004568D5">
      <w:pPr>
        <w:jc w:val="right"/>
        <w:rPr>
          <w:rFonts w:ascii="Georgia" w:hAnsi="Georgia"/>
          <w:sz w:val="22"/>
          <w:szCs w:val="22"/>
        </w:rPr>
      </w:pPr>
    </w:p>
    <w:p w14:paraId="74477E01" w14:textId="77777777" w:rsidR="004568D5" w:rsidRDefault="004568D5">
      <w:pPr>
        <w:jc w:val="right"/>
        <w:rPr>
          <w:rFonts w:ascii="Georgia" w:hAnsi="Georgia"/>
          <w:sz w:val="22"/>
          <w:szCs w:val="22"/>
        </w:rPr>
      </w:pPr>
    </w:p>
    <w:p w14:paraId="51776824" w14:textId="77777777" w:rsidR="004568D5" w:rsidRDefault="004568D5">
      <w:pPr>
        <w:jc w:val="right"/>
        <w:rPr>
          <w:rFonts w:ascii="Georgia" w:hAnsi="Georgia"/>
          <w:sz w:val="22"/>
          <w:szCs w:val="22"/>
        </w:rPr>
      </w:pPr>
    </w:p>
    <w:p w14:paraId="22E82932" w14:textId="77777777" w:rsidR="004568D5" w:rsidRDefault="004568D5">
      <w:pPr>
        <w:jc w:val="right"/>
        <w:rPr>
          <w:rFonts w:ascii="Georgia" w:hAnsi="Georgia"/>
          <w:sz w:val="22"/>
          <w:szCs w:val="22"/>
        </w:rPr>
      </w:pPr>
    </w:p>
    <w:p w14:paraId="0D952FF7" w14:textId="77777777" w:rsidR="004568D5" w:rsidRDefault="004568D5">
      <w:pPr>
        <w:jc w:val="right"/>
        <w:rPr>
          <w:rFonts w:ascii="Georgia" w:hAnsi="Georgia"/>
          <w:sz w:val="22"/>
          <w:szCs w:val="22"/>
        </w:rPr>
      </w:pPr>
    </w:p>
    <w:p w14:paraId="4C717314" w14:textId="77777777" w:rsidR="004568D5" w:rsidRDefault="004568D5">
      <w:pPr>
        <w:jc w:val="right"/>
        <w:rPr>
          <w:rFonts w:ascii="Georgia" w:hAnsi="Georgia"/>
          <w:sz w:val="22"/>
          <w:szCs w:val="22"/>
        </w:rPr>
      </w:pPr>
    </w:p>
    <w:p w14:paraId="34E41AFE" w14:textId="77777777" w:rsidR="004568D5" w:rsidRDefault="004568D5">
      <w:pPr>
        <w:jc w:val="right"/>
        <w:rPr>
          <w:rFonts w:ascii="Georgia" w:hAnsi="Georgia"/>
          <w:sz w:val="22"/>
          <w:szCs w:val="22"/>
        </w:rPr>
      </w:pPr>
    </w:p>
    <w:p w14:paraId="0A6EE528" w14:textId="77777777" w:rsidR="004568D5" w:rsidRDefault="004568D5">
      <w:pPr>
        <w:jc w:val="right"/>
        <w:rPr>
          <w:rFonts w:ascii="Georgia" w:hAnsi="Georgia"/>
          <w:sz w:val="22"/>
          <w:szCs w:val="22"/>
        </w:rPr>
      </w:pPr>
    </w:p>
    <w:p w14:paraId="47BD841A" w14:textId="77777777" w:rsidR="006E4CED" w:rsidRDefault="006E4CED">
      <w:pPr>
        <w:jc w:val="right"/>
        <w:rPr>
          <w:rFonts w:ascii="Georgia" w:hAnsi="Georgia"/>
          <w:sz w:val="22"/>
          <w:szCs w:val="22"/>
        </w:rPr>
      </w:pPr>
    </w:p>
    <w:p w14:paraId="0923F523" w14:textId="77777777" w:rsidR="004568D5" w:rsidRDefault="004568D5">
      <w:pPr>
        <w:jc w:val="right"/>
        <w:rPr>
          <w:rFonts w:ascii="Georgia" w:hAnsi="Georgia"/>
          <w:sz w:val="22"/>
          <w:szCs w:val="22"/>
        </w:rPr>
      </w:pPr>
    </w:p>
    <w:p w14:paraId="68B2E3F0" w14:textId="77777777" w:rsidR="004568D5" w:rsidRDefault="004568D5">
      <w:pPr>
        <w:jc w:val="right"/>
        <w:rPr>
          <w:rFonts w:ascii="Georgia" w:hAnsi="Georgia"/>
          <w:sz w:val="22"/>
          <w:szCs w:val="22"/>
        </w:rPr>
      </w:pPr>
    </w:p>
    <w:p w14:paraId="77AEEE6B" w14:textId="77777777" w:rsidR="004568D5" w:rsidRDefault="004568D5">
      <w:pPr>
        <w:jc w:val="right"/>
        <w:rPr>
          <w:rFonts w:ascii="Georgia" w:hAnsi="Georgia"/>
          <w:sz w:val="22"/>
          <w:szCs w:val="22"/>
        </w:rPr>
      </w:pPr>
    </w:p>
    <w:p w14:paraId="6F710F77" w14:textId="77777777" w:rsidR="004568D5" w:rsidRDefault="004568D5">
      <w:pPr>
        <w:jc w:val="right"/>
        <w:rPr>
          <w:rFonts w:ascii="Georgia" w:hAnsi="Georgia"/>
          <w:sz w:val="22"/>
          <w:szCs w:val="22"/>
        </w:rPr>
      </w:pPr>
    </w:p>
    <w:p w14:paraId="04B6E634" w14:textId="77777777" w:rsidR="004568D5" w:rsidRDefault="004568D5">
      <w:pPr>
        <w:jc w:val="right"/>
        <w:rPr>
          <w:rFonts w:ascii="Georgia" w:hAnsi="Georgia"/>
          <w:sz w:val="22"/>
          <w:szCs w:val="22"/>
        </w:rPr>
      </w:pPr>
    </w:p>
    <w:p w14:paraId="164F8D5D" w14:textId="77777777" w:rsidR="004568D5" w:rsidRDefault="004568D5">
      <w:pPr>
        <w:jc w:val="right"/>
        <w:rPr>
          <w:rFonts w:ascii="Georgia" w:hAnsi="Georgia"/>
          <w:sz w:val="22"/>
          <w:szCs w:val="22"/>
        </w:rPr>
      </w:pPr>
    </w:p>
    <w:p w14:paraId="535236C8" w14:textId="77777777" w:rsidR="00ED581F" w:rsidRPr="00887173" w:rsidRDefault="00ED581F">
      <w:pPr>
        <w:jc w:val="right"/>
        <w:rPr>
          <w:rFonts w:ascii="Georgia" w:hAnsi="Georgia"/>
          <w:i/>
          <w:sz w:val="22"/>
          <w:szCs w:val="22"/>
        </w:rPr>
      </w:pPr>
      <w:r w:rsidRPr="00887173">
        <w:rPr>
          <w:rFonts w:ascii="Georgia" w:hAnsi="Georgia"/>
          <w:sz w:val="22"/>
          <w:szCs w:val="22"/>
        </w:rPr>
        <w:t xml:space="preserve">Follow us on Twitter </w:t>
      </w:r>
      <w:hyperlink r:id="rId20" w:history="1">
        <w:r w:rsidRPr="00887173">
          <w:rPr>
            <w:rStyle w:val="Hyperlink"/>
            <w:rFonts w:ascii="Georgia" w:hAnsi="Georgia"/>
            <w:b/>
            <w:i/>
            <w:sz w:val="22"/>
            <w:szCs w:val="22"/>
          </w:rPr>
          <w:t>@MassHealth</w:t>
        </w:r>
      </w:hyperlink>
    </w:p>
    <w:sectPr w:rsidR="00ED581F" w:rsidRPr="00887173" w:rsidSect="00002A9C">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18BE0" w14:textId="77777777" w:rsidR="0077138F" w:rsidRDefault="0077138F" w:rsidP="00CC1E11">
      <w:r>
        <w:separator/>
      </w:r>
    </w:p>
  </w:endnote>
  <w:endnote w:type="continuationSeparator" w:id="0">
    <w:p w14:paraId="4F68BAA2" w14:textId="77777777" w:rsidR="0077138F" w:rsidRDefault="0077138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389" w14:textId="77777777" w:rsidR="00D7359A" w:rsidRDefault="00D73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D077" w14:textId="77777777" w:rsidR="00CC1E11" w:rsidRPr="00CC1E11" w:rsidRDefault="00CC1E11" w:rsidP="00CC1E11">
    <w:pPr>
      <w:jc w:val="right"/>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21BF" w14:textId="77777777" w:rsidR="00D7359A" w:rsidRDefault="00D73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4F7F" w14:textId="77777777" w:rsidR="0077138F" w:rsidRDefault="0077138F" w:rsidP="00CC1E11">
      <w:r>
        <w:separator/>
      </w:r>
    </w:p>
  </w:footnote>
  <w:footnote w:type="continuationSeparator" w:id="0">
    <w:p w14:paraId="0334E503" w14:textId="77777777" w:rsidR="0077138F" w:rsidRDefault="0077138F"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C400" w14:textId="77777777" w:rsidR="00D7359A" w:rsidRDefault="00D73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AB0E" w14:textId="77777777" w:rsidR="00D7359A" w:rsidRDefault="00D73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E4A5E" w14:textId="77777777" w:rsidR="00D7359A" w:rsidRDefault="00D73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B0740DB"/>
    <w:multiLevelType w:val="hybridMultilevel"/>
    <w:tmpl w:val="145EC8A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C6E7110"/>
    <w:multiLevelType w:val="hybridMultilevel"/>
    <w:tmpl w:val="3A5E77FE"/>
    <w:lvl w:ilvl="0" w:tplc="239C8694">
      <w:start w:val="1"/>
      <w:numFmt w:val="lowerLetter"/>
      <w:lvlText w:val="%1."/>
      <w:lvlJc w:val="left"/>
      <w:pPr>
        <w:ind w:left="2160" w:hanging="360"/>
      </w:pPr>
      <w:rPr>
        <w:rFonts w:ascii="Georgia" w:eastAsia="Times New Roman" w:hAnsi="Georgia" w:cs="Arial"/>
      </w:rPr>
    </w:lvl>
    <w:lvl w:ilvl="1" w:tplc="AA0064FC">
      <w:start w:val="1"/>
      <w:numFmt w:val="decimal"/>
      <w:lvlText w:val="%2)"/>
      <w:lvlJc w:val="left"/>
      <w:pPr>
        <w:ind w:left="2880" w:hanging="360"/>
      </w:pPr>
      <w:rPr>
        <w:rFonts w:ascii="Georgia" w:eastAsia="Times New Roman" w:hAnsi="Georgia"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3610B9F"/>
    <w:multiLevelType w:val="hybridMultilevel"/>
    <w:tmpl w:val="60727116"/>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6374DD32">
      <w:start w:val="1"/>
      <w:numFmt w:val="decimal"/>
      <w:lvlText w:val="(%3)"/>
      <w:lvlJc w:val="left"/>
      <w:pPr>
        <w:ind w:hanging="360"/>
      </w:pPr>
      <w:rPr>
        <w:rFonts w:ascii="Times New Roman" w:eastAsia="Times New Roman" w:hAnsi="Times New Roman"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13">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5D1B5B"/>
    <w:multiLevelType w:val="hybridMultilevel"/>
    <w:tmpl w:val="4EEC22EC"/>
    <w:lvl w:ilvl="0" w:tplc="3E12885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775FB6"/>
    <w:multiLevelType w:val="hybridMultilevel"/>
    <w:tmpl w:val="25BC0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03D3F2B"/>
    <w:multiLevelType w:val="hybridMultilevel"/>
    <w:tmpl w:val="B1E296D0"/>
    <w:lvl w:ilvl="0" w:tplc="0409000F">
      <w:start w:val="1"/>
      <w:numFmt w:val="decimal"/>
      <w:lvlText w:val="%1."/>
      <w:lvlJc w:val="left"/>
      <w:pPr>
        <w:ind w:left="720" w:hanging="360"/>
      </w:pPr>
      <w:rPr>
        <w:rFonts w:hint="default"/>
      </w:rPr>
    </w:lvl>
    <w:lvl w:ilvl="1" w:tplc="5A921E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10AF0"/>
    <w:multiLevelType w:val="hybridMultilevel"/>
    <w:tmpl w:val="1EC0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69109F"/>
    <w:multiLevelType w:val="hybridMultilevel"/>
    <w:tmpl w:val="4EAEF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702D5C"/>
    <w:multiLevelType w:val="hybridMultilevel"/>
    <w:tmpl w:val="C090E8A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6"/>
  </w:num>
  <w:num w:numId="14">
    <w:abstractNumId w:val="10"/>
  </w:num>
  <w:num w:numId="15">
    <w:abstractNumId w:val="12"/>
  </w:num>
  <w:num w:numId="16">
    <w:abstractNumId w:val="11"/>
  </w:num>
  <w:num w:numId="17">
    <w:abstractNumId w:val="17"/>
  </w:num>
  <w:num w:numId="18">
    <w:abstractNumId w:val="14"/>
  </w:num>
  <w:num w:numId="19">
    <w:abstractNumId w:val="18"/>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94C"/>
    <w:rsid w:val="00002A9C"/>
    <w:rsid w:val="00004596"/>
    <w:rsid w:val="000049D1"/>
    <w:rsid w:val="00016BD6"/>
    <w:rsid w:val="00021FEA"/>
    <w:rsid w:val="0002311D"/>
    <w:rsid w:val="00030632"/>
    <w:rsid w:val="000347A8"/>
    <w:rsid w:val="00037045"/>
    <w:rsid w:val="00053EAD"/>
    <w:rsid w:val="000560FD"/>
    <w:rsid w:val="00065045"/>
    <w:rsid w:val="00065590"/>
    <w:rsid w:val="0007267A"/>
    <w:rsid w:val="000814EB"/>
    <w:rsid w:val="000C39EB"/>
    <w:rsid w:val="000D3DB5"/>
    <w:rsid w:val="000E547B"/>
    <w:rsid w:val="000F1B75"/>
    <w:rsid w:val="00105191"/>
    <w:rsid w:val="00127795"/>
    <w:rsid w:val="00141E2C"/>
    <w:rsid w:val="0014548D"/>
    <w:rsid w:val="00150BCC"/>
    <w:rsid w:val="00151E1F"/>
    <w:rsid w:val="00176D91"/>
    <w:rsid w:val="001A1087"/>
    <w:rsid w:val="001B53D3"/>
    <w:rsid w:val="001D2D02"/>
    <w:rsid w:val="001E4C36"/>
    <w:rsid w:val="001F1ED7"/>
    <w:rsid w:val="00213438"/>
    <w:rsid w:val="002149BB"/>
    <w:rsid w:val="002235AA"/>
    <w:rsid w:val="0024495A"/>
    <w:rsid w:val="00264726"/>
    <w:rsid w:val="00287A92"/>
    <w:rsid w:val="00292B0A"/>
    <w:rsid w:val="00296A5E"/>
    <w:rsid w:val="002A21C7"/>
    <w:rsid w:val="002D7D27"/>
    <w:rsid w:val="002F2993"/>
    <w:rsid w:val="003012B9"/>
    <w:rsid w:val="003269F5"/>
    <w:rsid w:val="00340C54"/>
    <w:rsid w:val="0034771B"/>
    <w:rsid w:val="003568F6"/>
    <w:rsid w:val="00361791"/>
    <w:rsid w:val="00370C8D"/>
    <w:rsid w:val="00392CE7"/>
    <w:rsid w:val="003A2675"/>
    <w:rsid w:val="003B28E4"/>
    <w:rsid w:val="003E6595"/>
    <w:rsid w:val="003F0820"/>
    <w:rsid w:val="003F6A7D"/>
    <w:rsid w:val="004311EB"/>
    <w:rsid w:val="004344B6"/>
    <w:rsid w:val="004568D5"/>
    <w:rsid w:val="004A4B2C"/>
    <w:rsid w:val="004A5CA4"/>
    <w:rsid w:val="004A7718"/>
    <w:rsid w:val="004B45AD"/>
    <w:rsid w:val="004C0CCA"/>
    <w:rsid w:val="004C5D7B"/>
    <w:rsid w:val="004E22B3"/>
    <w:rsid w:val="004F07AC"/>
    <w:rsid w:val="004F0A1B"/>
    <w:rsid w:val="004F0CB3"/>
    <w:rsid w:val="004F4250"/>
    <w:rsid w:val="004F4B9A"/>
    <w:rsid w:val="004F5C72"/>
    <w:rsid w:val="00500A29"/>
    <w:rsid w:val="005068BD"/>
    <w:rsid w:val="00507CFF"/>
    <w:rsid w:val="00544EC8"/>
    <w:rsid w:val="00586813"/>
    <w:rsid w:val="005A3DA5"/>
    <w:rsid w:val="005C2D7A"/>
    <w:rsid w:val="005C3A2A"/>
    <w:rsid w:val="005E4B62"/>
    <w:rsid w:val="005F2B69"/>
    <w:rsid w:val="0060347E"/>
    <w:rsid w:val="00651420"/>
    <w:rsid w:val="00651F36"/>
    <w:rsid w:val="00653053"/>
    <w:rsid w:val="00657CF9"/>
    <w:rsid w:val="0066745D"/>
    <w:rsid w:val="006A1778"/>
    <w:rsid w:val="006B0360"/>
    <w:rsid w:val="006B0D1F"/>
    <w:rsid w:val="006C23A1"/>
    <w:rsid w:val="006D0933"/>
    <w:rsid w:val="006D3DCA"/>
    <w:rsid w:val="006D3F15"/>
    <w:rsid w:val="006E1A0D"/>
    <w:rsid w:val="006E4CED"/>
    <w:rsid w:val="006F035A"/>
    <w:rsid w:val="00703E0A"/>
    <w:rsid w:val="00706438"/>
    <w:rsid w:val="00710652"/>
    <w:rsid w:val="007306FC"/>
    <w:rsid w:val="0074315B"/>
    <w:rsid w:val="007541FE"/>
    <w:rsid w:val="007601FE"/>
    <w:rsid w:val="007611AF"/>
    <w:rsid w:val="0077138F"/>
    <w:rsid w:val="00777A22"/>
    <w:rsid w:val="00781DF7"/>
    <w:rsid w:val="007D4F92"/>
    <w:rsid w:val="007E08F9"/>
    <w:rsid w:val="00816B55"/>
    <w:rsid w:val="0082437E"/>
    <w:rsid w:val="0082660B"/>
    <w:rsid w:val="008271B9"/>
    <w:rsid w:val="0086115B"/>
    <w:rsid w:val="008623EF"/>
    <w:rsid w:val="00863041"/>
    <w:rsid w:val="00876720"/>
    <w:rsid w:val="00885068"/>
    <w:rsid w:val="00887173"/>
    <w:rsid w:val="008A3F83"/>
    <w:rsid w:val="008B1115"/>
    <w:rsid w:val="008B4D72"/>
    <w:rsid w:val="008B6E51"/>
    <w:rsid w:val="008C32BC"/>
    <w:rsid w:val="008C439D"/>
    <w:rsid w:val="008F2475"/>
    <w:rsid w:val="00914588"/>
    <w:rsid w:val="00914CD7"/>
    <w:rsid w:val="00914DD0"/>
    <w:rsid w:val="009344A1"/>
    <w:rsid w:val="00951206"/>
    <w:rsid w:val="0095224F"/>
    <w:rsid w:val="00954F17"/>
    <w:rsid w:val="0096229E"/>
    <w:rsid w:val="00970B9D"/>
    <w:rsid w:val="00982839"/>
    <w:rsid w:val="00984961"/>
    <w:rsid w:val="009931A6"/>
    <w:rsid w:val="009A1794"/>
    <w:rsid w:val="009A2D03"/>
    <w:rsid w:val="009F3CF5"/>
    <w:rsid w:val="00A128FA"/>
    <w:rsid w:val="00A15D83"/>
    <w:rsid w:val="00A3386D"/>
    <w:rsid w:val="00A4135F"/>
    <w:rsid w:val="00A56917"/>
    <w:rsid w:val="00A66487"/>
    <w:rsid w:val="00A772C1"/>
    <w:rsid w:val="00A84655"/>
    <w:rsid w:val="00A85494"/>
    <w:rsid w:val="00A9126F"/>
    <w:rsid w:val="00A95FC1"/>
    <w:rsid w:val="00AA12BA"/>
    <w:rsid w:val="00AA2D6E"/>
    <w:rsid w:val="00AA67CE"/>
    <w:rsid w:val="00AC1959"/>
    <w:rsid w:val="00AC6D20"/>
    <w:rsid w:val="00AD3D42"/>
    <w:rsid w:val="00AD6899"/>
    <w:rsid w:val="00B36E0C"/>
    <w:rsid w:val="00B44EC3"/>
    <w:rsid w:val="00B46057"/>
    <w:rsid w:val="00B66CB1"/>
    <w:rsid w:val="00B726E1"/>
    <w:rsid w:val="00B73653"/>
    <w:rsid w:val="00BB5AB1"/>
    <w:rsid w:val="00BC3755"/>
    <w:rsid w:val="00BD2DAF"/>
    <w:rsid w:val="00C024A2"/>
    <w:rsid w:val="00C1605C"/>
    <w:rsid w:val="00C1724A"/>
    <w:rsid w:val="00C30719"/>
    <w:rsid w:val="00C409F0"/>
    <w:rsid w:val="00C51D70"/>
    <w:rsid w:val="00C56772"/>
    <w:rsid w:val="00CC1E11"/>
    <w:rsid w:val="00CD30B5"/>
    <w:rsid w:val="00D2791D"/>
    <w:rsid w:val="00D468CF"/>
    <w:rsid w:val="00D46CF9"/>
    <w:rsid w:val="00D4735B"/>
    <w:rsid w:val="00D526DF"/>
    <w:rsid w:val="00D5320E"/>
    <w:rsid w:val="00D53A7E"/>
    <w:rsid w:val="00D7359A"/>
    <w:rsid w:val="00D76122"/>
    <w:rsid w:val="00D829D1"/>
    <w:rsid w:val="00DA6804"/>
    <w:rsid w:val="00DE62A6"/>
    <w:rsid w:val="00DF691A"/>
    <w:rsid w:val="00E01461"/>
    <w:rsid w:val="00E209E2"/>
    <w:rsid w:val="00E8382D"/>
    <w:rsid w:val="00EC06A2"/>
    <w:rsid w:val="00EC7BF5"/>
    <w:rsid w:val="00ED24AE"/>
    <w:rsid w:val="00ED497C"/>
    <w:rsid w:val="00ED581F"/>
    <w:rsid w:val="00EE4461"/>
    <w:rsid w:val="00F65DF3"/>
    <w:rsid w:val="00F661C8"/>
    <w:rsid w:val="00F664CC"/>
    <w:rsid w:val="00F73D6F"/>
    <w:rsid w:val="00F74F30"/>
    <w:rsid w:val="00F843D4"/>
    <w:rsid w:val="00FA07F0"/>
    <w:rsid w:val="00FB0E64"/>
    <w:rsid w:val="00FB2310"/>
    <w:rsid w:val="00FC3AA4"/>
    <w:rsid w:val="00FD0E00"/>
    <w:rsid w:val="00FD521E"/>
    <w:rsid w:val="00FD7A14"/>
    <w:rsid w:val="00FF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 w:type="paragraph" w:styleId="FootnoteText">
    <w:name w:val="footnote text"/>
    <w:basedOn w:val="Normal"/>
    <w:link w:val="FootnoteTextChar"/>
    <w:uiPriority w:val="99"/>
    <w:semiHidden/>
    <w:unhideWhenUsed/>
    <w:rsid w:val="00816B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16B55"/>
    <w:rPr>
      <w:sz w:val="20"/>
      <w:szCs w:val="20"/>
    </w:rPr>
  </w:style>
  <w:style w:type="character" w:styleId="FootnoteReference">
    <w:name w:val="footnote reference"/>
    <w:basedOn w:val="DefaultParagraphFont"/>
    <w:uiPriority w:val="99"/>
    <w:unhideWhenUsed/>
    <w:rsid w:val="00816B55"/>
    <w:rPr>
      <w:vertAlign w:val="superscript"/>
    </w:rPr>
  </w:style>
  <w:style w:type="character" w:customStyle="1" w:styleId="UnresolvedMention1">
    <w:name w:val="Unresolved Mention1"/>
    <w:basedOn w:val="DefaultParagraphFont"/>
    <w:uiPriority w:val="99"/>
    <w:semiHidden/>
    <w:unhideWhenUsed/>
    <w:rsid w:val="00500A29"/>
    <w:rPr>
      <w:color w:val="605E5C"/>
      <w:shd w:val="clear" w:color="auto" w:fill="E1DFDD"/>
    </w:rPr>
  </w:style>
  <w:style w:type="paragraph" w:styleId="Revision">
    <w:name w:val="Revision"/>
    <w:hidden/>
    <w:uiPriority w:val="99"/>
    <w:semiHidden/>
    <w:rsid w:val="00296A5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 w:type="paragraph" w:styleId="FootnoteText">
    <w:name w:val="footnote text"/>
    <w:basedOn w:val="Normal"/>
    <w:link w:val="FootnoteTextChar"/>
    <w:uiPriority w:val="99"/>
    <w:semiHidden/>
    <w:unhideWhenUsed/>
    <w:rsid w:val="00816B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16B55"/>
    <w:rPr>
      <w:sz w:val="20"/>
      <w:szCs w:val="20"/>
    </w:rPr>
  </w:style>
  <w:style w:type="character" w:styleId="FootnoteReference">
    <w:name w:val="footnote reference"/>
    <w:basedOn w:val="DefaultParagraphFont"/>
    <w:uiPriority w:val="99"/>
    <w:unhideWhenUsed/>
    <w:rsid w:val="00816B55"/>
    <w:rPr>
      <w:vertAlign w:val="superscript"/>
    </w:rPr>
  </w:style>
  <w:style w:type="character" w:customStyle="1" w:styleId="UnresolvedMention1">
    <w:name w:val="Unresolved Mention1"/>
    <w:basedOn w:val="DefaultParagraphFont"/>
    <w:uiPriority w:val="99"/>
    <w:semiHidden/>
    <w:unhideWhenUsed/>
    <w:rsid w:val="00500A29"/>
    <w:rPr>
      <w:color w:val="605E5C"/>
      <w:shd w:val="clear" w:color="auto" w:fill="E1DFDD"/>
    </w:rPr>
  </w:style>
  <w:style w:type="paragraph" w:styleId="Revision">
    <w:name w:val="Revision"/>
    <w:hidden/>
    <w:uiPriority w:val="99"/>
    <w:semiHidden/>
    <w:rsid w:val="00296A5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masshealth" TargetMode="External"/><Relationship Id="rId18" Type="http://schemas.openxmlformats.org/officeDocument/2006/relationships/hyperlink" Target="mailto:support@masshealthltss.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join-masshealth-provider-pubs@listserv.state.ma.u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ass.gov/masshealth-provider-bulletins" TargetMode="External"/><Relationship Id="rId20" Type="http://schemas.openxmlformats.org/officeDocument/2006/relationships/hyperlink" Target="https://twitter.com/masshealth"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anielle.sheehan@mass.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assHealthLTS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en.l.seck@mass.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DE752-4C70-41FA-BB9A-30F94A1AB800}">
  <ds:schemaRefs>
    <ds:schemaRef ds:uri="http://schemas.openxmlformats.org/package/2006/metadata/core-properties"/>
    <ds:schemaRef ds:uri="http://purl.org/dc/elements/1.1/"/>
    <ds:schemaRef ds:uri="http://purl.org/dc/dcmitype/"/>
    <ds:schemaRef ds:uri="http://schemas.microsoft.com/office/2006/documentManagement/types"/>
    <ds:schemaRef ds:uri="eb5c9be7-8dcb-4f8a-897e-9429dca2f1a5"/>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4F9EE1D-5568-40C1-B0F3-435615D779F1}">
  <ds:schemaRefs>
    <ds:schemaRef ds:uri="http://schemas.microsoft.com/sharepoint/v3/contenttype/forms"/>
  </ds:schemaRefs>
</ds:datastoreItem>
</file>

<file path=customXml/itemProps3.xml><?xml version="1.0" encoding="utf-8"?>
<ds:datastoreItem xmlns:ds="http://schemas.openxmlformats.org/officeDocument/2006/customXml" ds:itemID="{3E8E320F-59CF-4DF0-9B8A-6BC8EB334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F483E-A531-4FC6-9C66-0E2DC43F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11</cp:revision>
  <cp:lastPrinted>2020-08-26T12:18:00Z</cp:lastPrinted>
  <dcterms:created xsi:type="dcterms:W3CDTF">2020-08-24T13:59:00Z</dcterms:created>
  <dcterms:modified xsi:type="dcterms:W3CDTF">2020-08-26T12:19:00Z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