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E0DE9" w14:textId="044B7CB3" w:rsidR="00F664CC" w:rsidRPr="00810745" w:rsidRDefault="00396067" w:rsidP="00E27CD8">
      <w:pPr>
        <w:pStyle w:val="Header"/>
        <w:spacing w:before="0" w:after="0" w:afterAutospacing="0"/>
        <w:ind w:left="2160"/>
        <w:rPr>
          <w:rFonts w:ascii="Bookman Old Style" w:hAnsi="Bookman Old Style"/>
          <w:b/>
          <w:i/>
          <w:sz w:val="20"/>
          <w:szCs w:val="20"/>
        </w:rPr>
      </w:pPr>
      <w:r w:rsidRPr="00810745">
        <w:rPr>
          <w:rFonts w:ascii="Bookman Old Style" w:hAnsi="Bookman Old Style"/>
          <w:b/>
          <w:i/>
          <w:noProof/>
          <w:sz w:val="20"/>
          <w:szCs w:val="20"/>
        </w:rPr>
        <w:drawing>
          <wp:anchor distT="0" distB="0" distL="114300" distR="114300" simplePos="0" relativeHeight="251661824" behindDoc="0" locked="0" layoutInCell="1" allowOverlap="1" wp14:anchorId="65E5CCD1" wp14:editId="09346306">
            <wp:simplePos x="0" y="0"/>
            <wp:positionH relativeFrom="margin">
              <wp:posOffset>-228600</wp:posOffset>
            </wp:positionH>
            <wp:positionV relativeFrom="margin">
              <wp:posOffset>0</wp:posOffset>
            </wp:positionV>
            <wp:extent cx="1409700" cy="701040"/>
            <wp:effectExtent l="0" t="0" r="0" b="3810"/>
            <wp:wrapNone/>
            <wp:docPr id="5" name="Picture 5"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ssHealth logo"/>
                    <pic:cNvPicPr>
                      <a:picLocks noChangeAspect="1" noChangeArrowheads="1"/>
                    </pic:cNvPicPr>
                  </pic:nvPicPr>
                  <pic:blipFill rotWithShape="1">
                    <a:blip r:embed="rId7">
                      <a:extLst>
                        <a:ext uri="{28A0092B-C50C-407E-A947-70E740481C1C}">
                          <a14:useLocalDpi xmlns:a14="http://schemas.microsoft.com/office/drawing/2010/main" val="0"/>
                        </a:ext>
                      </a:extLst>
                    </a:blip>
                    <a:srcRect r="3613" b="5317"/>
                    <a:stretch/>
                  </pic:blipFill>
                  <pic:spPr bwMode="auto">
                    <a:xfrm>
                      <a:off x="0" y="0"/>
                      <a:ext cx="1410184" cy="701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720F" w:rsidRPr="00810745">
        <w:rPr>
          <w:rFonts w:ascii="Bookman Old Style" w:hAnsi="Bookman Old Style"/>
          <w:b/>
          <w:i/>
          <w:noProof/>
          <w:sz w:val="20"/>
          <w:szCs w:val="20"/>
        </w:rPr>
        <mc:AlternateContent>
          <mc:Choice Requires="wps">
            <w:drawing>
              <wp:anchor distT="0" distB="0" distL="114300" distR="114300" simplePos="0" relativeHeight="251659776" behindDoc="1" locked="0" layoutInCell="1" allowOverlap="1" wp14:anchorId="27A2A9E3" wp14:editId="15826B4B">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246AFB99" w14:textId="77777777" w:rsidR="00E01D80" w:rsidRPr="009D2D5F" w:rsidRDefault="0028720F" w:rsidP="00E27CD8">
                            <w:pPr>
                              <w:spacing w:before="0" w:after="0" w:afterAutospacing="0"/>
                            </w:pPr>
                            <w:r w:rsidRPr="009D2D5F">
                              <w:t xml:space="preserve"> </w:t>
                            </w:r>
                          </w:p>
                          <w:p w14:paraId="3742EF87"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A2A9E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" filled="f" stroked="f">
                <v:textbox>
                  <w:txbxContent>
                    <w:p w14:paraId="246AFB99" w14:textId="77777777" w:rsidR="00E01D80" w:rsidRPr="009D2D5F" w:rsidRDefault="0028720F" w:rsidP="00E27CD8">
                      <w:pPr>
                        <w:spacing w:before="0" w:after="0" w:afterAutospacing="0"/>
                      </w:pPr>
                      <w:r w:rsidRPr="009D2D5F">
                        <w:t xml:space="preserve"> </w:t>
                      </w:r>
                    </w:p>
                    <w:p w14:paraId="3742EF87" w14:textId="77777777" w:rsidR="00E01D80" w:rsidRDefault="00E01D80" w:rsidP="00E27CD8">
                      <w:pPr>
                        <w:spacing w:before="0" w:after="0" w:afterAutospacing="0"/>
                      </w:pPr>
                    </w:p>
                  </w:txbxContent>
                </v:textbox>
              </v:shape>
            </w:pict>
          </mc:Fallback>
        </mc:AlternateContent>
      </w:r>
      <w:r w:rsidR="00F664CC" w:rsidRPr="00810745">
        <w:rPr>
          <w:rFonts w:ascii="Bookman Old Style" w:hAnsi="Bookman Old Style"/>
          <w:b/>
          <w:i/>
          <w:sz w:val="20"/>
          <w:szCs w:val="20"/>
        </w:rPr>
        <w:t>Commonwealth of Massachusetts</w:t>
      </w:r>
    </w:p>
    <w:p w14:paraId="6CB878B0" w14:textId="77777777" w:rsidR="00F664CC" w:rsidRPr="00810745" w:rsidRDefault="00F664CC" w:rsidP="00E27CD8">
      <w:pPr>
        <w:spacing w:before="0" w:after="0" w:afterAutospacing="0"/>
        <w:ind w:left="2160"/>
        <w:rPr>
          <w:rFonts w:ascii="Bookman Old Style" w:hAnsi="Bookman Old Style"/>
          <w:b/>
          <w:i/>
          <w:sz w:val="20"/>
          <w:szCs w:val="20"/>
        </w:rPr>
      </w:pPr>
      <w:r w:rsidRPr="00810745">
        <w:rPr>
          <w:rFonts w:ascii="Bookman Old Style" w:hAnsi="Bookman Old Style"/>
          <w:b/>
          <w:i/>
          <w:sz w:val="20"/>
          <w:szCs w:val="20"/>
        </w:rPr>
        <w:t>Executive Office of Health and Human Services</w:t>
      </w:r>
    </w:p>
    <w:p w14:paraId="7BFAD7FE" w14:textId="77777777" w:rsidR="00F664CC" w:rsidRPr="00810745" w:rsidRDefault="00F664CC" w:rsidP="00E27CD8">
      <w:pPr>
        <w:spacing w:before="0" w:after="0" w:afterAutospacing="0"/>
        <w:ind w:left="2160"/>
        <w:rPr>
          <w:rFonts w:ascii="Bookman Old Style" w:hAnsi="Bookman Old Style"/>
          <w:b/>
          <w:i/>
          <w:sz w:val="20"/>
          <w:szCs w:val="20"/>
        </w:rPr>
      </w:pPr>
      <w:r w:rsidRPr="00810745">
        <w:rPr>
          <w:rFonts w:ascii="Bookman Old Style" w:hAnsi="Bookman Old Style"/>
          <w:b/>
          <w:i/>
          <w:sz w:val="20"/>
          <w:szCs w:val="20"/>
        </w:rPr>
        <w:t>Office of Medicaid</w:t>
      </w:r>
    </w:p>
    <w:p w14:paraId="613D2661" w14:textId="77777777" w:rsidR="006D3F15" w:rsidRPr="00810745" w:rsidRDefault="00345AF1"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810745">
          <w:rPr>
            <w:rStyle w:val="Hyperlink"/>
            <w:rFonts w:ascii="Bookman Old Style" w:hAnsi="Bookman Old Style"/>
            <w:i/>
            <w:sz w:val="18"/>
            <w:szCs w:val="18"/>
          </w:rPr>
          <w:t>www.mass.gov/masshealth</w:t>
        </w:r>
      </w:hyperlink>
    </w:p>
    <w:p w14:paraId="01F641DE" w14:textId="6AA38111" w:rsidR="00F664CC" w:rsidRPr="00810745" w:rsidRDefault="00F664CC" w:rsidP="00982839">
      <w:pPr>
        <w:pStyle w:val="BullsHeading"/>
        <w:spacing w:before="480"/>
      </w:pPr>
      <w:r w:rsidRPr="00810745">
        <w:t>MassHealth</w:t>
      </w:r>
    </w:p>
    <w:p w14:paraId="5F4980F8" w14:textId="68596DD8" w:rsidR="00F664CC" w:rsidRPr="00810745" w:rsidRDefault="00E978BC" w:rsidP="005B27F1">
      <w:pPr>
        <w:pStyle w:val="Heading1"/>
      </w:pPr>
      <w:r w:rsidRPr="00810745">
        <w:t xml:space="preserve">Adult Day Health </w:t>
      </w:r>
      <w:r w:rsidR="00F664CC" w:rsidRPr="00810745">
        <w:t xml:space="preserve">Bulletin </w:t>
      </w:r>
      <w:r w:rsidR="00810745" w:rsidRPr="00810745">
        <w:t>37</w:t>
      </w:r>
      <w:r w:rsidR="001554E7" w:rsidRPr="00810745">
        <w:t xml:space="preserve"> </w:t>
      </w:r>
    </w:p>
    <w:p w14:paraId="21E58117" w14:textId="1DDF3499" w:rsidR="00F664CC" w:rsidRPr="00810745" w:rsidRDefault="00E978BC" w:rsidP="00150BCC">
      <w:pPr>
        <w:pStyle w:val="BullsHeading"/>
      </w:pPr>
      <w:r w:rsidRPr="00810745">
        <w:t>May 2023</w:t>
      </w:r>
    </w:p>
    <w:p w14:paraId="7C961569" w14:textId="77777777" w:rsidR="00F664CC" w:rsidRPr="00810745" w:rsidRDefault="00F664CC" w:rsidP="00E27CD8"/>
    <w:p w14:paraId="24C056FB" w14:textId="77777777" w:rsidR="00F664CC" w:rsidRPr="00810745" w:rsidRDefault="00F664CC" w:rsidP="00E27CD8">
      <w:pPr>
        <w:sectPr w:rsidR="00F664CC" w:rsidRPr="00810745" w:rsidSect="0059142C">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1D59C27" w14:textId="5AFF4592" w:rsidR="00F664CC" w:rsidRPr="00810745" w:rsidRDefault="00F664CC" w:rsidP="00E27CD8">
      <w:r w:rsidRPr="00810745">
        <w:rPr>
          <w:b/>
        </w:rPr>
        <w:t>TO</w:t>
      </w:r>
      <w:r w:rsidRPr="00810745">
        <w:t>:</w:t>
      </w:r>
      <w:r w:rsidRPr="00810745">
        <w:tab/>
      </w:r>
      <w:r w:rsidR="00E978BC" w:rsidRPr="00810745">
        <w:t xml:space="preserve">Adult Day Health Providers </w:t>
      </w:r>
      <w:r w:rsidRPr="00810745">
        <w:t>Participating in MassHealth</w:t>
      </w:r>
    </w:p>
    <w:p w14:paraId="7AD423C9" w14:textId="767075FD" w:rsidR="00F664CC" w:rsidRPr="00810745" w:rsidRDefault="00F664CC" w:rsidP="00E27CD8">
      <w:r w:rsidRPr="00810745">
        <w:rPr>
          <w:b/>
        </w:rPr>
        <w:t>FROM</w:t>
      </w:r>
      <w:r w:rsidRPr="00810745">
        <w:t>:</w:t>
      </w:r>
      <w:r w:rsidRPr="00810745">
        <w:tab/>
      </w:r>
      <w:r w:rsidR="003A60A8" w:rsidRPr="00810745">
        <w:t>Mike Levine</w:t>
      </w:r>
      <w:r w:rsidR="00AA6085" w:rsidRPr="00810745">
        <w:t>, Assistant Secretary for MassHealth</w:t>
      </w:r>
      <w:r w:rsidR="00E978BC" w:rsidRPr="00810745">
        <w:t xml:space="preserve"> </w:t>
      </w:r>
      <w:r w:rsidR="00345AF1" w:rsidRPr="00345AF1">
        <w:t>[signature of Mike Levine]</w:t>
      </w:r>
    </w:p>
    <w:p w14:paraId="376DC8E3" w14:textId="303DF86F" w:rsidR="00F664CC" w:rsidRPr="00810745" w:rsidRDefault="00F664CC" w:rsidP="00A909ED">
      <w:pPr>
        <w:pStyle w:val="SubjectLine"/>
        <w:spacing w:after="100"/>
      </w:pPr>
      <w:r w:rsidRPr="00810745">
        <w:t>RE:</w:t>
      </w:r>
      <w:r w:rsidR="00BD2DAF" w:rsidRPr="00810745">
        <w:tab/>
      </w:r>
      <w:r w:rsidR="00E978BC" w:rsidRPr="00810745">
        <w:t>Adult Day Health Services When</w:t>
      </w:r>
      <w:r w:rsidR="00E2668F" w:rsidRPr="00810745">
        <w:t xml:space="preserve"> a</w:t>
      </w:r>
      <w:r w:rsidR="00E978BC" w:rsidRPr="00810745">
        <w:t xml:space="preserve"> Member Elects Hospice</w:t>
      </w:r>
    </w:p>
    <w:p w14:paraId="09C08868" w14:textId="03903151" w:rsidR="00F664CC" w:rsidRPr="00810745" w:rsidRDefault="00C75938" w:rsidP="009763B7">
      <w:pPr>
        <w:pStyle w:val="Heading2"/>
        <w:spacing w:after="100"/>
      </w:pPr>
      <w:r w:rsidRPr="00810745">
        <w:t>Background</w:t>
      </w:r>
    </w:p>
    <w:p w14:paraId="18284C65" w14:textId="6EEBAE49" w:rsidR="00394C48" w:rsidRPr="00810745" w:rsidRDefault="00DC0BD0" w:rsidP="00394C48">
      <w:r w:rsidRPr="00810745">
        <w:t xml:space="preserve">By </w:t>
      </w:r>
      <w:r w:rsidR="00394C48" w:rsidRPr="00810745">
        <w:t>electing hospice, a MassHealth member agrees to receive all MassHealth</w:t>
      </w:r>
      <w:r w:rsidR="00556991">
        <w:t>-</w:t>
      </w:r>
      <w:r w:rsidR="00394C48" w:rsidRPr="00810745">
        <w:t xml:space="preserve">covered services related to </w:t>
      </w:r>
      <w:r w:rsidRPr="00810745">
        <w:t xml:space="preserve">their </w:t>
      </w:r>
      <w:r w:rsidR="00394C48" w:rsidRPr="00810745">
        <w:t>terminal illness from the</w:t>
      </w:r>
      <w:r w:rsidRPr="00810745">
        <w:t>ir</w:t>
      </w:r>
      <w:r w:rsidR="00394C48" w:rsidRPr="00810745">
        <w:t xml:space="preserve"> hospice provider. </w:t>
      </w:r>
      <w:r w:rsidRPr="00810745">
        <w:t xml:space="preserve">They also </w:t>
      </w:r>
      <w:r w:rsidR="00394C48" w:rsidRPr="00810745">
        <w:t>agree to waive all rights to MassHealth services that are equivalent to or duplicative of hospice services</w:t>
      </w:r>
      <w:r w:rsidR="00A13F48" w:rsidRPr="00810745">
        <w:t xml:space="preserve">, </w:t>
      </w:r>
      <w:r w:rsidR="00394C48" w:rsidRPr="00810745">
        <w:t xml:space="preserve">except those described in 130 CMR 437.412(3). The purpose of this bulletin is to clarify MassHealth’s policy on adult day health (ADH) services </w:t>
      </w:r>
      <w:r w:rsidR="00A13F48" w:rsidRPr="00810745">
        <w:t xml:space="preserve">for </w:t>
      </w:r>
      <w:r w:rsidR="00394C48" w:rsidRPr="00810745">
        <w:t xml:space="preserve">members who elect hospice.  </w:t>
      </w:r>
    </w:p>
    <w:p w14:paraId="3A3DAC63" w14:textId="012CDED4" w:rsidR="00C024A2" w:rsidRPr="00810745" w:rsidRDefault="00394C48" w:rsidP="00394C48">
      <w:r w:rsidRPr="00810745">
        <w:t xml:space="preserve">MassHealth members who elect hospice may </w:t>
      </w:r>
      <w:r w:rsidR="00A35235" w:rsidRPr="00810745">
        <w:t xml:space="preserve">also </w:t>
      </w:r>
      <w:r w:rsidRPr="00810745">
        <w:t xml:space="preserve">choose to receive ADH services if the ADH services are not related to the member’s terminal illness, are not equivalent to or duplicative of hospice services, and are provided in accordance with all </w:t>
      </w:r>
      <w:r w:rsidR="00A35235" w:rsidRPr="00810745">
        <w:t xml:space="preserve">the </w:t>
      </w:r>
      <w:r w:rsidRPr="00810745">
        <w:t xml:space="preserve">requirements in 130 CMR 404.000. The ADH provider must coordinate services with the member’s hospice provider and obtain </w:t>
      </w:r>
      <w:r w:rsidR="00FB4994" w:rsidRPr="00810745">
        <w:t>signed notification</w:t>
      </w:r>
      <w:r w:rsidR="00523712" w:rsidRPr="00810745">
        <w:t xml:space="preserve"> </w:t>
      </w:r>
      <w:r w:rsidRPr="00810745">
        <w:t xml:space="preserve">from the hospice provider that the ADH </w:t>
      </w:r>
      <w:r w:rsidR="006639F3" w:rsidRPr="00810745">
        <w:t>program</w:t>
      </w:r>
      <w:r w:rsidR="00B057D3" w:rsidRPr="00810745">
        <w:t xml:space="preserve"> </w:t>
      </w:r>
      <w:r w:rsidRPr="00810745">
        <w:t xml:space="preserve">is not providing services related to the member’s terminal illness and that the ADH services to be provided are not equivalent to or duplicative of hospice services. </w:t>
      </w:r>
      <w:r w:rsidR="002B5E46" w:rsidRPr="00810745">
        <w:t>T</w:t>
      </w:r>
      <w:r w:rsidR="00457CB0" w:rsidRPr="00810745">
        <w:t>he ADH and hospice provider</w:t>
      </w:r>
      <w:r w:rsidR="002B5E46" w:rsidRPr="00810745">
        <w:t>s</w:t>
      </w:r>
      <w:r w:rsidR="00457CB0" w:rsidRPr="00810745">
        <w:t xml:space="preserve"> must </w:t>
      </w:r>
      <w:r w:rsidR="002B5E46" w:rsidRPr="00810745">
        <w:t xml:space="preserve">both </w:t>
      </w:r>
      <w:r w:rsidR="00457CB0" w:rsidRPr="00810745">
        <w:t xml:space="preserve">maintain </w:t>
      </w:r>
      <w:r w:rsidR="005F7293" w:rsidRPr="00810745">
        <w:t xml:space="preserve">documentation of </w:t>
      </w:r>
      <w:r w:rsidR="00CB0950" w:rsidRPr="00810745">
        <w:t>t</w:t>
      </w:r>
      <w:r w:rsidRPr="00810745">
        <w:t xml:space="preserve">he coordination of services in the member’s record. ADH services provided to members who elect hospice must still comply with the clinical eligibility criteria in 130 CMR 404.00.  </w:t>
      </w:r>
    </w:p>
    <w:p w14:paraId="6B0B2B0D" w14:textId="4B55D798" w:rsidR="00F664CC" w:rsidRPr="00810745" w:rsidRDefault="00394C48" w:rsidP="00394C48">
      <w:pPr>
        <w:pStyle w:val="Heading2"/>
      </w:pPr>
      <w:r w:rsidRPr="00810745">
        <w:t>Coordination of Services</w:t>
      </w:r>
    </w:p>
    <w:p w14:paraId="1838A4CF" w14:textId="487A1596" w:rsidR="009648D2" w:rsidRPr="00810745" w:rsidRDefault="009648D2" w:rsidP="009648D2">
      <w:r w:rsidRPr="00810745">
        <w:t xml:space="preserve">The hospice provider must </w:t>
      </w:r>
      <w:r w:rsidR="00340EA8" w:rsidRPr="00810745">
        <w:t>initiate</w:t>
      </w:r>
      <w:r w:rsidR="00005AD7" w:rsidRPr="00810745">
        <w:t xml:space="preserve"> </w:t>
      </w:r>
      <w:r w:rsidRPr="00810745">
        <w:t xml:space="preserve">the coordination of hospice services with the ADH provider </w:t>
      </w:r>
      <w:r w:rsidR="001E209C" w:rsidRPr="00810745">
        <w:t xml:space="preserve">to continue </w:t>
      </w:r>
      <w:r w:rsidRPr="00810745">
        <w:t xml:space="preserve">ADH services. If an ADH provider receives referrals or orders for additional services for a member who has elected hospice, the ADH provider must </w:t>
      </w:r>
      <w:r w:rsidR="002D2401" w:rsidRPr="00810745">
        <w:t xml:space="preserve">get </w:t>
      </w:r>
      <w:r w:rsidRPr="00810745">
        <w:t>authorization from the member or the</w:t>
      </w:r>
      <w:r w:rsidR="002D2401" w:rsidRPr="00810745">
        <w:t>ir</w:t>
      </w:r>
      <w:r w:rsidRPr="00810745">
        <w:t xml:space="preserve"> legal representative to immediately contact the hospice provider. The hospice provider will determine next steps. The ADH provider must document any communication</w:t>
      </w:r>
      <w:r w:rsidR="00243A1A" w:rsidRPr="00810745">
        <w:t>s</w:t>
      </w:r>
      <w:r w:rsidRPr="00810745">
        <w:t xml:space="preserve"> </w:t>
      </w:r>
      <w:r w:rsidR="00A92E9D" w:rsidRPr="00810745">
        <w:t xml:space="preserve">from the hospice provider </w:t>
      </w:r>
      <w:r w:rsidRPr="00810745">
        <w:t xml:space="preserve">in the member’s record. </w:t>
      </w:r>
    </w:p>
    <w:p w14:paraId="06E2E4B7" w14:textId="02FFF2B7" w:rsidR="00F664CC" w:rsidRPr="00810745" w:rsidRDefault="009648D2" w:rsidP="009648D2">
      <w:r w:rsidRPr="00810745">
        <w:t>The ADH provider must document</w:t>
      </w:r>
      <w:r w:rsidR="00232B63" w:rsidRPr="00810745">
        <w:t>,</w:t>
      </w:r>
      <w:r w:rsidRPr="00810745">
        <w:t xml:space="preserve"> in the member’s medical record</w:t>
      </w:r>
      <w:r w:rsidR="00232B63" w:rsidRPr="00810745">
        <w:t>,</w:t>
      </w:r>
      <w:r w:rsidRPr="00810745">
        <w:t xml:space="preserve"> confirmation that the member is receiving hospice services; the date of the hospice election; the member’s terminal illness; and other related diagnoses </w:t>
      </w:r>
      <w:r w:rsidR="000A4F91">
        <w:t>a</w:t>
      </w:r>
      <w:r w:rsidRPr="00810745">
        <w:t>ffecting the member’s life prognosis. The ADH must also maintain in the member’s record a notification</w:t>
      </w:r>
      <w:r w:rsidR="00C23CB8" w:rsidRPr="00810745">
        <w:t>,</w:t>
      </w:r>
      <w:r w:rsidRPr="00810745">
        <w:t xml:space="preserve"> created and signed by the hospice provider’s clinical team</w:t>
      </w:r>
      <w:r w:rsidR="00C23CB8" w:rsidRPr="00810745">
        <w:t>,</w:t>
      </w:r>
      <w:r w:rsidRPr="00810745">
        <w:t xml:space="preserve"> indicating that the ADH services are not related to the member’s terminal illness and are no</w:t>
      </w:r>
      <w:r w:rsidR="00C23CB8" w:rsidRPr="00810745">
        <w:t xml:space="preserve">t </w:t>
      </w:r>
      <w:r w:rsidRPr="00810745">
        <w:t>duplicative.</w:t>
      </w:r>
    </w:p>
    <w:p w14:paraId="496CE498" w14:textId="6A7D6724" w:rsidR="00F664CC" w:rsidRPr="00810745" w:rsidRDefault="00D47AB1" w:rsidP="009763B7">
      <w:pPr>
        <w:pStyle w:val="Heading2"/>
        <w:keepNext/>
        <w:keepLines/>
        <w:spacing w:after="100"/>
      </w:pPr>
      <w:r w:rsidRPr="00810745">
        <w:lastRenderedPageBreak/>
        <w:t>Prior</w:t>
      </w:r>
      <w:r w:rsidR="00E2668F" w:rsidRPr="00810745">
        <w:t xml:space="preserve"> </w:t>
      </w:r>
      <w:r w:rsidRPr="00810745">
        <w:t xml:space="preserve">Authorization Procedures </w:t>
      </w:r>
    </w:p>
    <w:p w14:paraId="7CA61CB7" w14:textId="79035A67" w:rsidR="007507F8" w:rsidRPr="00810745" w:rsidRDefault="007507F8" w:rsidP="009763B7">
      <w:pPr>
        <w:keepNext/>
        <w:keepLines/>
      </w:pPr>
      <w:r w:rsidRPr="00810745">
        <w:t xml:space="preserve">When </w:t>
      </w:r>
      <w:r w:rsidR="00C23CB8" w:rsidRPr="00810745">
        <w:t xml:space="preserve">a hospice provider contacts </w:t>
      </w:r>
      <w:r w:rsidRPr="00810745">
        <w:t>an ADH provider about enroll</w:t>
      </w:r>
      <w:r w:rsidR="00C23CB8" w:rsidRPr="00810745">
        <w:t>ing</w:t>
      </w:r>
      <w:r w:rsidRPr="00810745">
        <w:t xml:space="preserve"> a participant in hospice, the ADH provider must begin the process of submitting a significant</w:t>
      </w:r>
      <w:r w:rsidR="00ED6619" w:rsidRPr="00810745">
        <w:t>-</w:t>
      </w:r>
      <w:r w:rsidRPr="00810745">
        <w:t>change prior authorization (PA), in accordance with 130 CMR 404.406, specifically to note</w:t>
      </w:r>
      <w:r w:rsidR="00ED6619" w:rsidRPr="00810745">
        <w:t xml:space="preserve"> that</w:t>
      </w:r>
      <w:r w:rsidRPr="00810745">
        <w:t xml:space="preserve"> the member is receiving hospice services.</w:t>
      </w:r>
      <w:r w:rsidR="00B60E23" w:rsidRPr="00810745">
        <w:t xml:space="preserve"> Next, </w:t>
      </w:r>
      <w:r w:rsidRPr="00810745">
        <w:t xml:space="preserve">the ADH provider must upload the signed notification from the hospice provider’s clinical team to the PA portal. </w:t>
      </w:r>
    </w:p>
    <w:p w14:paraId="6AE42DA6" w14:textId="5AC9DD1E" w:rsidR="004F4B9A" w:rsidRPr="00810745" w:rsidRDefault="007507F8" w:rsidP="007507F8">
      <w:r w:rsidRPr="00810745">
        <w:t xml:space="preserve">If the member was receiving ADH services before the enrollment in hospice services, there should be no lapse in ADH services through this process. If a hospice-enrolled member </w:t>
      </w:r>
      <w:r w:rsidR="00013440" w:rsidRPr="00810745">
        <w:t xml:space="preserve">wants </w:t>
      </w:r>
      <w:r w:rsidRPr="00810745">
        <w:t xml:space="preserve">to join an ADH program, the </w:t>
      </w:r>
      <w:r w:rsidR="00DD193D" w:rsidRPr="00810745">
        <w:t xml:space="preserve">provider </w:t>
      </w:r>
      <w:r w:rsidRPr="00810745">
        <w:t xml:space="preserve">must follow the admission process in 130 CMR 404.406: </w:t>
      </w:r>
      <w:r w:rsidRPr="00810745">
        <w:rPr>
          <w:i/>
          <w:iCs/>
        </w:rPr>
        <w:t>Clinical Assessment and Prior Authorization</w:t>
      </w:r>
      <w:r w:rsidRPr="00810745">
        <w:t xml:space="preserve"> before the member is enrolled in ADH. The ADH provider must also upload the signed notification from the hospice provider’s clinical team into the PA portal.</w:t>
      </w:r>
    </w:p>
    <w:p w14:paraId="207F59E6" w14:textId="77777777" w:rsidR="0092065E" w:rsidRPr="00810745" w:rsidRDefault="0092065E" w:rsidP="0092065E">
      <w:pPr>
        <w:pStyle w:val="Heading2"/>
      </w:pPr>
      <w:r w:rsidRPr="00810745">
        <w:t>Submission of Claims</w:t>
      </w:r>
    </w:p>
    <w:p w14:paraId="770A8BE1" w14:textId="501FB442" w:rsidR="0092065E" w:rsidRPr="00810745" w:rsidRDefault="0092065E" w:rsidP="0092065E">
      <w:r w:rsidRPr="00810745">
        <w:t>After services</w:t>
      </w:r>
      <w:r w:rsidR="001F7280" w:rsidRPr="00810745">
        <w:t xml:space="preserve"> are delivered</w:t>
      </w:r>
      <w:r w:rsidRPr="00810745">
        <w:t xml:space="preserve">, the signed notification from the hospice provider must be uploaded with every claim. The process of submitting claims with attachments must be completed through direct data entry only. Please refer </w:t>
      </w:r>
      <w:r w:rsidR="00E2668F" w:rsidRPr="00810745">
        <w:t xml:space="preserve">to </w:t>
      </w:r>
      <w:hyperlink r:id="rId15" w:history="1">
        <w:r w:rsidR="00BF5E20" w:rsidRPr="00810745">
          <w:rPr>
            <w:rStyle w:val="Hyperlink"/>
          </w:rPr>
          <w:t>NewMMIS POSC Job Aid: Professional Claims Submission with MassHealth</w:t>
        </w:r>
      </w:hyperlink>
      <w:r w:rsidRPr="00810745">
        <w:t xml:space="preserve"> for detailed information. (Page 6 of the document refers to attachments.) If additional support is needed, please contact the LTSS Provider Service Center.</w:t>
      </w:r>
    </w:p>
    <w:p w14:paraId="369F7566" w14:textId="77777777" w:rsidR="00F664CC" w:rsidRPr="00810745" w:rsidRDefault="00F664CC" w:rsidP="00E27CD8">
      <w:pPr>
        <w:pStyle w:val="Heading2"/>
      </w:pPr>
      <w:r w:rsidRPr="00810745">
        <w:t>MassHealth Website</w:t>
      </w:r>
      <w:r w:rsidR="001554E7" w:rsidRPr="00810745">
        <w:t xml:space="preserve"> </w:t>
      </w:r>
    </w:p>
    <w:p w14:paraId="1E67A279" w14:textId="77777777" w:rsidR="00F664CC" w:rsidRPr="00810745" w:rsidRDefault="00F664CC" w:rsidP="00E27CD8">
      <w:r w:rsidRPr="00810745">
        <w:t>This bulletin is available</w:t>
      </w:r>
      <w:r w:rsidR="008B6E51" w:rsidRPr="00810745">
        <w:t xml:space="preserve"> o</w:t>
      </w:r>
      <w:r w:rsidRPr="00810745">
        <w:t xml:space="preserve">n the </w:t>
      </w:r>
      <w:hyperlink r:id="rId16" w:history="1">
        <w:r w:rsidR="008B6E51" w:rsidRPr="00810745">
          <w:rPr>
            <w:rStyle w:val="Hyperlink"/>
          </w:rPr>
          <w:t>MassHealth Provider Bulletins</w:t>
        </w:r>
      </w:hyperlink>
      <w:r w:rsidR="008B6E51" w:rsidRPr="00810745">
        <w:t xml:space="preserve"> </w:t>
      </w:r>
      <w:r w:rsidRPr="00810745">
        <w:t>web</w:t>
      </w:r>
      <w:r w:rsidR="008B6E51" w:rsidRPr="00810745">
        <w:t xml:space="preserve"> page.</w:t>
      </w:r>
    </w:p>
    <w:p w14:paraId="08D0BC53" w14:textId="77777777" w:rsidR="00F664CC" w:rsidRPr="00810745" w:rsidRDefault="00345AF1" w:rsidP="00E27CD8">
      <w:hyperlink r:id="rId17" w:history="1">
        <w:r w:rsidR="00A50BAA" w:rsidRPr="00810745">
          <w:rPr>
            <w:rStyle w:val="Hyperlink"/>
          </w:rPr>
          <w:t>S</w:t>
        </w:r>
        <w:r w:rsidR="00F664CC" w:rsidRPr="00810745">
          <w:rPr>
            <w:rStyle w:val="Hyperlink"/>
          </w:rPr>
          <w:t>ign up</w:t>
        </w:r>
      </w:hyperlink>
      <w:r w:rsidR="00F664CC" w:rsidRPr="00810745">
        <w:t xml:space="preserve"> to receive email alerts when MassHealth issues new bulletins and transmittal letters.</w:t>
      </w:r>
    </w:p>
    <w:p w14:paraId="4AD570C0" w14:textId="77777777" w:rsidR="00F664CC" w:rsidRPr="00810745" w:rsidRDefault="00F664CC" w:rsidP="00E27CD8">
      <w:pPr>
        <w:pStyle w:val="Heading2"/>
      </w:pPr>
      <w:r w:rsidRPr="00810745">
        <w:t>Questions</w:t>
      </w:r>
      <w:r w:rsidR="001554E7" w:rsidRPr="00810745">
        <w:t xml:space="preserve"> </w:t>
      </w:r>
    </w:p>
    <w:p w14:paraId="79536338" w14:textId="77777777" w:rsidR="0039104C" w:rsidRPr="00810745" w:rsidRDefault="0039104C" w:rsidP="00625C1F">
      <w:pPr>
        <w:pStyle w:val="BodyTextIndent"/>
        <w:spacing w:before="0" w:after="240" w:afterAutospacing="0"/>
      </w:pPr>
      <w:r w:rsidRPr="00810745">
        <w:t>If you have any questions about the information in this bulletin, please contact the Long Term Services and Supports (LTSS) Provider Service Center.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8"/>
        <w:gridCol w:w="3330"/>
      </w:tblGrid>
      <w:tr w:rsidR="0039104C" w:rsidRPr="00810745" w14:paraId="588AD6AC" w14:textId="77777777" w:rsidTr="0039104C">
        <w:tc>
          <w:tcPr>
            <w:tcW w:w="1098" w:type="dxa"/>
          </w:tcPr>
          <w:p w14:paraId="0F1243A6" w14:textId="77777777" w:rsidR="0039104C" w:rsidRPr="00810745" w:rsidRDefault="0039104C" w:rsidP="0039104C">
            <w:pPr>
              <w:tabs>
                <w:tab w:val="left" w:pos="0"/>
              </w:tabs>
              <w:spacing w:after="0" w:afterAutospacing="0"/>
              <w:ind w:left="0"/>
              <w:rPr>
                <w:rFonts w:cs="Arial"/>
              </w:rPr>
            </w:pPr>
            <w:r w:rsidRPr="00810745">
              <w:rPr>
                <w:rFonts w:cs="Arial"/>
                <w:b/>
              </w:rPr>
              <w:t>Phone:</w:t>
            </w:r>
            <w:r w:rsidRPr="00810745">
              <w:rPr>
                <w:rFonts w:cs="Arial"/>
              </w:rPr>
              <w:t xml:space="preserve"> </w:t>
            </w:r>
          </w:p>
        </w:tc>
        <w:tc>
          <w:tcPr>
            <w:tcW w:w="3330" w:type="dxa"/>
          </w:tcPr>
          <w:p w14:paraId="4AB9E4C9" w14:textId="77777777" w:rsidR="0039104C" w:rsidRPr="00810745" w:rsidRDefault="0039104C" w:rsidP="0039104C">
            <w:pPr>
              <w:tabs>
                <w:tab w:val="left" w:pos="0"/>
              </w:tabs>
              <w:spacing w:after="0" w:afterAutospacing="0"/>
              <w:ind w:left="0"/>
              <w:rPr>
                <w:rFonts w:cs="Arial"/>
              </w:rPr>
            </w:pPr>
            <w:r w:rsidRPr="00810745">
              <w:rPr>
                <w:rFonts w:cs="Arial"/>
              </w:rPr>
              <w:t>Toll free (844) 368-5184</w:t>
            </w:r>
          </w:p>
        </w:tc>
      </w:tr>
      <w:tr w:rsidR="0039104C" w:rsidRPr="00810745" w14:paraId="5A502675" w14:textId="77777777" w:rsidTr="0039104C">
        <w:tc>
          <w:tcPr>
            <w:tcW w:w="1098" w:type="dxa"/>
          </w:tcPr>
          <w:p w14:paraId="615A74A6" w14:textId="77777777" w:rsidR="0039104C" w:rsidRPr="00810745" w:rsidRDefault="0039104C" w:rsidP="0039104C">
            <w:pPr>
              <w:tabs>
                <w:tab w:val="left" w:pos="0"/>
              </w:tabs>
              <w:spacing w:after="0" w:afterAutospacing="0"/>
              <w:ind w:left="0"/>
              <w:rPr>
                <w:rFonts w:cs="Arial"/>
              </w:rPr>
            </w:pPr>
            <w:r w:rsidRPr="00810745">
              <w:rPr>
                <w:rFonts w:cs="Arial"/>
                <w:b/>
              </w:rPr>
              <w:t>Email:</w:t>
            </w:r>
          </w:p>
        </w:tc>
        <w:tc>
          <w:tcPr>
            <w:tcW w:w="3330" w:type="dxa"/>
          </w:tcPr>
          <w:p w14:paraId="663A0148" w14:textId="77777777" w:rsidR="0039104C" w:rsidRPr="00810745" w:rsidRDefault="00345AF1" w:rsidP="0039104C">
            <w:pPr>
              <w:tabs>
                <w:tab w:val="left" w:pos="0"/>
              </w:tabs>
              <w:spacing w:after="0" w:afterAutospacing="0"/>
              <w:ind w:left="0"/>
              <w:rPr>
                <w:rFonts w:cs="Arial"/>
              </w:rPr>
            </w:pPr>
            <w:hyperlink r:id="rId18" w:history="1">
              <w:r w:rsidR="0039104C" w:rsidRPr="00810745">
                <w:rPr>
                  <w:rStyle w:val="Hyperlink"/>
                  <w:rFonts w:cs="Arial"/>
                </w:rPr>
                <w:t>support@masshealthltss.com</w:t>
              </w:r>
            </w:hyperlink>
            <w:r w:rsidR="0039104C" w:rsidRPr="00810745">
              <w:rPr>
                <w:rFonts w:cs="Arial"/>
              </w:rPr>
              <w:t xml:space="preserve"> </w:t>
            </w:r>
          </w:p>
        </w:tc>
      </w:tr>
      <w:tr w:rsidR="0039104C" w:rsidRPr="00810745" w14:paraId="51BE1DF7" w14:textId="77777777" w:rsidTr="0039104C">
        <w:tc>
          <w:tcPr>
            <w:tcW w:w="1098" w:type="dxa"/>
          </w:tcPr>
          <w:p w14:paraId="4FE047A5" w14:textId="77777777" w:rsidR="0039104C" w:rsidRPr="00810745" w:rsidRDefault="0039104C" w:rsidP="0039104C">
            <w:pPr>
              <w:tabs>
                <w:tab w:val="left" w:pos="0"/>
              </w:tabs>
              <w:spacing w:after="0" w:afterAutospacing="0"/>
              <w:ind w:left="0"/>
              <w:rPr>
                <w:rFonts w:cs="Arial"/>
              </w:rPr>
            </w:pPr>
            <w:r w:rsidRPr="00810745">
              <w:rPr>
                <w:rFonts w:cs="Arial"/>
                <w:b/>
              </w:rPr>
              <w:t>Portal:</w:t>
            </w:r>
          </w:p>
        </w:tc>
        <w:tc>
          <w:tcPr>
            <w:tcW w:w="3330" w:type="dxa"/>
          </w:tcPr>
          <w:p w14:paraId="6A29696B" w14:textId="77777777" w:rsidR="0039104C" w:rsidRPr="00810745" w:rsidRDefault="00345AF1" w:rsidP="0039104C">
            <w:pPr>
              <w:tabs>
                <w:tab w:val="left" w:pos="0"/>
              </w:tabs>
              <w:spacing w:after="0" w:afterAutospacing="0"/>
              <w:ind w:left="0"/>
              <w:rPr>
                <w:rFonts w:cs="Arial"/>
              </w:rPr>
            </w:pPr>
            <w:hyperlink r:id="rId19" w:history="1">
              <w:r w:rsidR="0039104C" w:rsidRPr="00810745">
                <w:rPr>
                  <w:rStyle w:val="Hyperlink"/>
                  <w:rFonts w:cs="Arial"/>
                </w:rPr>
                <w:t>www.MassHealthLTSS.com</w:t>
              </w:r>
            </w:hyperlink>
            <w:r w:rsidR="0039104C" w:rsidRPr="00810745">
              <w:rPr>
                <w:rFonts w:cs="Arial"/>
              </w:rPr>
              <w:t xml:space="preserve"> </w:t>
            </w:r>
          </w:p>
        </w:tc>
      </w:tr>
      <w:tr w:rsidR="0039104C" w:rsidRPr="00810745" w14:paraId="0A4A5FB7" w14:textId="77777777" w:rsidTr="0039104C">
        <w:trPr>
          <w:trHeight w:val="890"/>
        </w:trPr>
        <w:tc>
          <w:tcPr>
            <w:tcW w:w="1098" w:type="dxa"/>
          </w:tcPr>
          <w:p w14:paraId="05905C62" w14:textId="77777777" w:rsidR="0039104C" w:rsidRPr="00810745" w:rsidRDefault="0039104C" w:rsidP="0039104C">
            <w:pPr>
              <w:tabs>
                <w:tab w:val="left" w:pos="0"/>
              </w:tabs>
              <w:spacing w:after="0" w:afterAutospacing="0"/>
              <w:ind w:left="0"/>
              <w:rPr>
                <w:rFonts w:cs="Arial"/>
              </w:rPr>
            </w:pPr>
            <w:r w:rsidRPr="00810745">
              <w:rPr>
                <w:rFonts w:cs="Arial"/>
                <w:b/>
              </w:rPr>
              <w:t>Mail:</w:t>
            </w:r>
          </w:p>
        </w:tc>
        <w:tc>
          <w:tcPr>
            <w:tcW w:w="3330" w:type="dxa"/>
          </w:tcPr>
          <w:p w14:paraId="0E34D24D" w14:textId="77777777" w:rsidR="0039104C" w:rsidRPr="00810745" w:rsidRDefault="0039104C" w:rsidP="0039104C">
            <w:pPr>
              <w:tabs>
                <w:tab w:val="left" w:pos="0"/>
              </w:tabs>
              <w:spacing w:after="0" w:afterAutospacing="0"/>
              <w:ind w:left="0"/>
              <w:rPr>
                <w:rFonts w:cs="Arial"/>
              </w:rPr>
            </w:pPr>
            <w:r w:rsidRPr="00810745">
              <w:rPr>
                <w:rFonts w:cs="Arial"/>
              </w:rPr>
              <w:t>MassHealth LTSS</w:t>
            </w:r>
          </w:p>
          <w:p w14:paraId="1B749E61" w14:textId="77777777" w:rsidR="0039104C" w:rsidRPr="00810745" w:rsidRDefault="0039104C" w:rsidP="0039104C">
            <w:pPr>
              <w:tabs>
                <w:tab w:val="left" w:pos="0"/>
              </w:tabs>
              <w:spacing w:before="0" w:after="0" w:afterAutospacing="0"/>
              <w:ind w:left="0"/>
              <w:rPr>
                <w:rFonts w:cs="Arial"/>
              </w:rPr>
            </w:pPr>
            <w:r w:rsidRPr="00810745">
              <w:rPr>
                <w:rFonts w:cs="Arial"/>
              </w:rPr>
              <w:t xml:space="preserve">P.O. Box 159108 </w:t>
            </w:r>
          </w:p>
          <w:p w14:paraId="63ECB0E0" w14:textId="77777777" w:rsidR="0039104C" w:rsidRPr="00810745" w:rsidRDefault="0039104C" w:rsidP="0039104C">
            <w:pPr>
              <w:tabs>
                <w:tab w:val="left" w:pos="0"/>
              </w:tabs>
              <w:spacing w:before="0" w:after="0" w:afterAutospacing="0"/>
              <w:ind w:left="0"/>
              <w:rPr>
                <w:rFonts w:cs="Arial"/>
              </w:rPr>
            </w:pPr>
            <w:r w:rsidRPr="00810745">
              <w:rPr>
                <w:rFonts w:cs="Arial"/>
              </w:rPr>
              <w:t>Boston, MA  02215</w:t>
            </w:r>
          </w:p>
        </w:tc>
      </w:tr>
      <w:tr w:rsidR="0039104C" w:rsidRPr="0039104C" w14:paraId="291BC7D8" w14:textId="77777777" w:rsidTr="0039104C">
        <w:tc>
          <w:tcPr>
            <w:tcW w:w="1098" w:type="dxa"/>
          </w:tcPr>
          <w:p w14:paraId="624696E4" w14:textId="77777777" w:rsidR="0039104C" w:rsidRPr="00810745" w:rsidRDefault="0039104C" w:rsidP="0039104C">
            <w:pPr>
              <w:tabs>
                <w:tab w:val="left" w:pos="0"/>
              </w:tabs>
              <w:spacing w:after="0" w:afterAutospacing="0"/>
              <w:ind w:left="0"/>
              <w:rPr>
                <w:rFonts w:cs="Arial"/>
              </w:rPr>
            </w:pPr>
            <w:r w:rsidRPr="00810745">
              <w:rPr>
                <w:rFonts w:cs="Arial"/>
                <w:b/>
              </w:rPr>
              <w:t>Fax:</w:t>
            </w:r>
          </w:p>
        </w:tc>
        <w:tc>
          <w:tcPr>
            <w:tcW w:w="3330" w:type="dxa"/>
          </w:tcPr>
          <w:p w14:paraId="4917977F" w14:textId="77777777" w:rsidR="0039104C" w:rsidRPr="0039104C" w:rsidRDefault="0039104C" w:rsidP="0039104C">
            <w:pPr>
              <w:tabs>
                <w:tab w:val="left" w:pos="0"/>
              </w:tabs>
              <w:spacing w:after="0" w:afterAutospacing="0"/>
              <w:ind w:left="0"/>
              <w:rPr>
                <w:rFonts w:cs="Arial"/>
              </w:rPr>
            </w:pPr>
            <w:r w:rsidRPr="00810745">
              <w:rPr>
                <w:rFonts w:cs="Arial"/>
              </w:rPr>
              <w:t>(888) 832-3006</w:t>
            </w:r>
          </w:p>
        </w:tc>
      </w:tr>
    </w:tbl>
    <w:p w14:paraId="08B77252" w14:textId="77777777" w:rsidR="005C77D1" w:rsidRPr="005C77D1" w:rsidRDefault="005C77D1" w:rsidP="00764D7F">
      <w:pPr>
        <w:ind w:left="0"/>
      </w:pPr>
    </w:p>
    <w:sectPr w:rsidR="005C77D1" w:rsidRPr="005C77D1"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03483" w14:textId="77777777" w:rsidR="00B654E9" w:rsidRDefault="00B654E9" w:rsidP="00E27CD8">
      <w:r>
        <w:separator/>
      </w:r>
    </w:p>
  </w:endnote>
  <w:endnote w:type="continuationSeparator" w:id="0">
    <w:p w14:paraId="6310EDB7" w14:textId="77777777" w:rsidR="00B654E9" w:rsidRDefault="00B654E9"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4EED8" w14:textId="77777777" w:rsidR="000A4F91" w:rsidRDefault="000A4F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47C19" w14:textId="77777777" w:rsidR="00CC1E11" w:rsidRPr="00CC1E11" w:rsidRDefault="00CC1E11" w:rsidP="000746AC">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BCC8C" w14:textId="77777777" w:rsidR="000A4F91" w:rsidRDefault="000A4F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0B201" w14:textId="77777777" w:rsidR="00B654E9" w:rsidRDefault="00B654E9" w:rsidP="00E27CD8">
      <w:r>
        <w:separator/>
      </w:r>
    </w:p>
  </w:footnote>
  <w:footnote w:type="continuationSeparator" w:id="0">
    <w:p w14:paraId="5A505955" w14:textId="77777777" w:rsidR="00B654E9" w:rsidRDefault="00B654E9"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CB8D" w14:textId="77777777" w:rsidR="000A4F91" w:rsidRDefault="000A4F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29B2" w14:textId="77777777" w:rsidR="00AD204A" w:rsidRPr="00810745" w:rsidRDefault="00AD204A" w:rsidP="003E2878">
    <w:pPr>
      <w:pStyle w:val="BullsHeading"/>
      <w:spacing w:before="720"/>
    </w:pPr>
    <w:r w:rsidRPr="00810745">
      <w:t>MassHealth</w:t>
    </w:r>
  </w:p>
  <w:p w14:paraId="7DD73EFE" w14:textId="605FA501" w:rsidR="00AD204A" w:rsidRPr="00810745" w:rsidRDefault="00013440" w:rsidP="00AD204A">
    <w:pPr>
      <w:pStyle w:val="BullsHeading"/>
    </w:pPr>
    <w:r w:rsidRPr="00810745">
      <w:t xml:space="preserve">Adult Day Health </w:t>
    </w:r>
    <w:r w:rsidR="00AD204A" w:rsidRPr="00810745">
      <w:t xml:space="preserve">Bulletin </w:t>
    </w:r>
    <w:r w:rsidR="00810745" w:rsidRPr="00810745">
      <w:t>37</w:t>
    </w:r>
  </w:p>
  <w:p w14:paraId="4598925B" w14:textId="6F7BBE23" w:rsidR="00AD204A" w:rsidRPr="00810745" w:rsidRDefault="00013440" w:rsidP="00AD204A">
    <w:pPr>
      <w:pStyle w:val="BullsHeading"/>
    </w:pPr>
    <w:r w:rsidRPr="00810745">
      <w:t>May 2023</w:t>
    </w:r>
  </w:p>
  <w:p w14:paraId="09337F1C" w14:textId="376DF183" w:rsidR="00AD204A" w:rsidRDefault="00AD204A" w:rsidP="003E2878">
    <w:pPr>
      <w:pStyle w:val="BullsHeading"/>
      <w:spacing w:after="480"/>
    </w:pPr>
    <w:r w:rsidRPr="00810745">
      <w:t xml:space="preserve">Page </w:t>
    </w:r>
    <w:r w:rsidRPr="00810745">
      <w:fldChar w:fldCharType="begin"/>
    </w:r>
    <w:r w:rsidRPr="00810745">
      <w:instrText xml:space="preserve"> PAGE  \* Arabic  \* MERGEFORMAT </w:instrText>
    </w:r>
    <w:r w:rsidRPr="00810745">
      <w:fldChar w:fldCharType="separate"/>
    </w:r>
    <w:r w:rsidR="00A50BAA" w:rsidRPr="00810745">
      <w:rPr>
        <w:noProof/>
      </w:rPr>
      <w:t>2</w:t>
    </w:r>
    <w:r w:rsidRPr="0081074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BE7B0" w14:textId="77777777" w:rsidR="000A4F91" w:rsidRDefault="000A4F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852A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1EC0EF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D62AD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5C8368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9DA35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84038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D94F72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122482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746F7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DF83654"/>
    <w:lvl w:ilvl="0">
      <w:start w:val="1"/>
      <w:numFmt w:val="bullet"/>
      <w:lvlText w:val=""/>
      <w:lvlJc w:val="left"/>
      <w:pPr>
        <w:tabs>
          <w:tab w:val="num" w:pos="360"/>
        </w:tabs>
        <w:ind w:left="360" w:hanging="360"/>
      </w:pPr>
      <w:rPr>
        <w:rFonts w:ascii="Symbol" w:hAnsi="Symbol" w:hint="default"/>
      </w:rPr>
    </w:lvl>
  </w:abstractNum>
  <w:num w:numId="1" w16cid:durableId="1200046349">
    <w:abstractNumId w:val="9"/>
  </w:num>
  <w:num w:numId="2" w16cid:durableId="135997916">
    <w:abstractNumId w:val="7"/>
  </w:num>
  <w:num w:numId="3" w16cid:durableId="759451692">
    <w:abstractNumId w:val="6"/>
  </w:num>
  <w:num w:numId="4" w16cid:durableId="585266472">
    <w:abstractNumId w:val="5"/>
  </w:num>
  <w:num w:numId="5" w16cid:durableId="478302996">
    <w:abstractNumId w:val="4"/>
  </w:num>
  <w:num w:numId="6" w16cid:durableId="775249293">
    <w:abstractNumId w:val="8"/>
  </w:num>
  <w:num w:numId="7" w16cid:durableId="1816295325">
    <w:abstractNumId w:val="3"/>
  </w:num>
  <w:num w:numId="8" w16cid:durableId="242880006">
    <w:abstractNumId w:val="2"/>
  </w:num>
  <w:num w:numId="9" w16cid:durableId="459299686">
    <w:abstractNumId w:val="1"/>
  </w:num>
  <w:num w:numId="10" w16cid:durableId="194008802">
    <w:abstractNumId w:val="0"/>
  </w:num>
  <w:num w:numId="11" w16cid:durableId="909073118">
    <w:abstractNumId w:val="9"/>
  </w:num>
  <w:num w:numId="12" w16cid:durableId="249239783">
    <w:abstractNumId w:val="7"/>
  </w:num>
  <w:num w:numId="13" w16cid:durableId="995570013">
    <w:abstractNumId w:val="6"/>
  </w:num>
  <w:num w:numId="14" w16cid:durableId="593053006">
    <w:abstractNumId w:val="5"/>
  </w:num>
  <w:num w:numId="15" w16cid:durableId="837502902">
    <w:abstractNumId w:val="4"/>
  </w:num>
  <w:num w:numId="16" w16cid:durableId="1447851427">
    <w:abstractNumId w:val="8"/>
  </w:num>
  <w:num w:numId="17" w16cid:durableId="1727334443">
    <w:abstractNumId w:val="3"/>
  </w:num>
  <w:num w:numId="18" w16cid:durableId="2047176098">
    <w:abstractNumId w:val="2"/>
  </w:num>
  <w:num w:numId="19" w16cid:durableId="788283313">
    <w:abstractNumId w:val="1"/>
  </w:num>
  <w:num w:numId="20" w16cid:durableId="436490143">
    <w:abstractNumId w:val="0"/>
  </w:num>
  <w:num w:numId="21" w16cid:durableId="254483189">
    <w:abstractNumId w:val="9"/>
  </w:num>
  <w:num w:numId="22" w16cid:durableId="20327260">
    <w:abstractNumId w:val="7"/>
  </w:num>
  <w:num w:numId="23" w16cid:durableId="785344139">
    <w:abstractNumId w:val="6"/>
  </w:num>
  <w:num w:numId="24" w16cid:durableId="1459954399">
    <w:abstractNumId w:val="5"/>
  </w:num>
  <w:num w:numId="25" w16cid:durableId="145173172">
    <w:abstractNumId w:val="4"/>
  </w:num>
  <w:num w:numId="26" w16cid:durableId="2101750654">
    <w:abstractNumId w:val="8"/>
  </w:num>
  <w:num w:numId="27" w16cid:durableId="1601789566">
    <w:abstractNumId w:val="3"/>
  </w:num>
  <w:num w:numId="28" w16cid:durableId="49814144">
    <w:abstractNumId w:val="2"/>
  </w:num>
  <w:num w:numId="29" w16cid:durableId="194856750">
    <w:abstractNumId w:val="1"/>
  </w:num>
  <w:num w:numId="30" w16cid:durableId="2094810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05AD7"/>
    <w:rsid w:val="00013440"/>
    <w:rsid w:val="00053A8B"/>
    <w:rsid w:val="000746AC"/>
    <w:rsid w:val="000A4ED3"/>
    <w:rsid w:val="000A4F91"/>
    <w:rsid w:val="000D3DB5"/>
    <w:rsid w:val="000E0AB1"/>
    <w:rsid w:val="00150BCC"/>
    <w:rsid w:val="001554E7"/>
    <w:rsid w:val="001634DD"/>
    <w:rsid w:val="00171C57"/>
    <w:rsid w:val="0018122B"/>
    <w:rsid w:val="001A35C9"/>
    <w:rsid w:val="001E209C"/>
    <w:rsid w:val="001F7280"/>
    <w:rsid w:val="00221556"/>
    <w:rsid w:val="00232B63"/>
    <w:rsid w:val="00243A1A"/>
    <w:rsid w:val="0028720F"/>
    <w:rsid w:val="002B5E46"/>
    <w:rsid w:val="002D2401"/>
    <w:rsid w:val="002F2993"/>
    <w:rsid w:val="00340EA8"/>
    <w:rsid w:val="00345AF1"/>
    <w:rsid w:val="00384B4C"/>
    <w:rsid w:val="0039104C"/>
    <w:rsid w:val="00394C48"/>
    <w:rsid w:val="00396067"/>
    <w:rsid w:val="003A60A8"/>
    <w:rsid w:val="003A7588"/>
    <w:rsid w:val="003C0908"/>
    <w:rsid w:val="003E2878"/>
    <w:rsid w:val="00457CB0"/>
    <w:rsid w:val="004A7718"/>
    <w:rsid w:val="004F4B9A"/>
    <w:rsid w:val="00502AAE"/>
    <w:rsid w:val="005068BD"/>
    <w:rsid w:val="00507CFF"/>
    <w:rsid w:val="00523712"/>
    <w:rsid w:val="00540353"/>
    <w:rsid w:val="00556991"/>
    <w:rsid w:val="005574D1"/>
    <w:rsid w:val="005627EF"/>
    <w:rsid w:val="0058634E"/>
    <w:rsid w:val="0059142C"/>
    <w:rsid w:val="005B27F1"/>
    <w:rsid w:val="005C728F"/>
    <w:rsid w:val="005C77D1"/>
    <w:rsid w:val="005E4B62"/>
    <w:rsid w:val="005F2B69"/>
    <w:rsid w:val="005F7293"/>
    <w:rsid w:val="00625C1F"/>
    <w:rsid w:val="006639F3"/>
    <w:rsid w:val="006941BF"/>
    <w:rsid w:val="0069459E"/>
    <w:rsid w:val="006C70F9"/>
    <w:rsid w:val="006D3F15"/>
    <w:rsid w:val="006D5DE2"/>
    <w:rsid w:val="00706438"/>
    <w:rsid w:val="007507F8"/>
    <w:rsid w:val="00764D7F"/>
    <w:rsid w:val="00777A22"/>
    <w:rsid w:val="00795E06"/>
    <w:rsid w:val="007F7DBF"/>
    <w:rsid w:val="00810745"/>
    <w:rsid w:val="00852EF3"/>
    <w:rsid w:val="008624E5"/>
    <w:rsid w:val="00863041"/>
    <w:rsid w:val="00887ED3"/>
    <w:rsid w:val="008B6E51"/>
    <w:rsid w:val="00914588"/>
    <w:rsid w:val="0092065E"/>
    <w:rsid w:val="00922F04"/>
    <w:rsid w:val="009427F9"/>
    <w:rsid w:val="009648D2"/>
    <w:rsid w:val="009763B7"/>
    <w:rsid w:val="00982839"/>
    <w:rsid w:val="009C6BEB"/>
    <w:rsid w:val="009E435F"/>
    <w:rsid w:val="009E4F82"/>
    <w:rsid w:val="009E786E"/>
    <w:rsid w:val="00A13F48"/>
    <w:rsid w:val="00A35235"/>
    <w:rsid w:val="00A50BAA"/>
    <w:rsid w:val="00A53BD8"/>
    <w:rsid w:val="00A772C1"/>
    <w:rsid w:val="00A909ED"/>
    <w:rsid w:val="00A90E4D"/>
    <w:rsid w:val="00A92E9D"/>
    <w:rsid w:val="00A95FC1"/>
    <w:rsid w:val="00AA6085"/>
    <w:rsid w:val="00AC232F"/>
    <w:rsid w:val="00AD204A"/>
    <w:rsid w:val="00AD2B63"/>
    <w:rsid w:val="00AD6899"/>
    <w:rsid w:val="00B057D3"/>
    <w:rsid w:val="00B216C1"/>
    <w:rsid w:val="00B60E23"/>
    <w:rsid w:val="00B654E9"/>
    <w:rsid w:val="00B73653"/>
    <w:rsid w:val="00BB0FC9"/>
    <w:rsid w:val="00BC3755"/>
    <w:rsid w:val="00BD2DAF"/>
    <w:rsid w:val="00BF37B8"/>
    <w:rsid w:val="00BF5E20"/>
    <w:rsid w:val="00C024A2"/>
    <w:rsid w:val="00C02F2F"/>
    <w:rsid w:val="00C23CB8"/>
    <w:rsid w:val="00C634B5"/>
    <w:rsid w:val="00C75938"/>
    <w:rsid w:val="00CA7A5B"/>
    <w:rsid w:val="00CB0950"/>
    <w:rsid w:val="00CC1E11"/>
    <w:rsid w:val="00CD456D"/>
    <w:rsid w:val="00D47AB1"/>
    <w:rsid w:val="00DC0BD0"/>
    <w:rsid w:val="00DD193D"/>
    <w:rsid w:val="00E01D80"/>
    <w:rsid w:val="00E2637E"/>
    <w:rsid w:val="00E2668F"/>
    <w:rsid w:val="00E27CD8"/>
    <w:rsid w:val="00E978BC"/>
    <w:rsid w:val="00EC2FA6"/>
    <w:rsid w:val="00ED497C"/>
    <w:rsid w:val="00ED51F2"/>
    <w:rsid w:val="00ED6619"/>
    <w:rsid w:val="00F2314E"/>
    <w:rsid w:val="00F24227"/>
    <w:rsid w:val="00F60574"/>
    <w:rsid w:val="00F664CC"/>
    <w:rsid w:val="00F73D6F"/>
    <w:rsid w:val="00F74F30"/>
    <w:rsid w:val="00FB4994"/>
    <w:rsid w:val="00FD521E"/>
    <w:rsid w:val="00FD5E79"/>
    <w:rsid w:val="00FD621B"/>
    <w:rsid w:val="00FE6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D78AEB"/>
  <w15:docId w15:val="{3C6C69C9-95C8-4A06-940E-ADCE3170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table" w:styleId="TableGrid">
    <w:name w:val="Table Grid"/>
    <w:basedOn w:val="TableNormal"/>
    <w:uiPriority w:val="59"/>
    <w:rsid w:val="00391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Revision">
    <w:name w:val="Revision"/>
    <w:hidden/>
    <w:uiPriority w:val="99"/>
    <w:semiHidden/>
    <w:rsid w:val="003A60A8"/>
    <w:pPr>
      <w:spacing w:after="0" w:line="240" w:lineRule="auto"/>
    </w:pPr>
    <w:rPr>
      <w:rFonts w:ascii="Georgia" w:eastAsia="Times New Roman" w:hAnsi="Georgia" w:cs="Times New Roman"/>
    </w:rPr>
  </w:style>
  <w:style w:type="character" w:styleId="UnresolvedMention">
    <w:name w:val="Unresolved Mention"/>
    <w:basedOn w:val="DefaultParagraphFont"/>
    <w:uiPriority w:val="99"/>
    <w:semiHidden/>
    <w:unhideWhenUsed/>
    <w:rsid w:val="00540353"/>
    <w:rPr>
      <w:color w:val="605E5C"/>
      <w:shd w:val="clear" w:color="auto" w:fill="E1DFDD"/>
    </w:rPr>
  </w:style>
  <w:style w:type="character" w:styleId="CommentReference">
    <w:name w:val="annotation reference"/>
    <w:basedOn w:val="DefaultParagraphFont"/>
    <w:uiPriority w:val="99"/>
    <w:semiHidden/>
    <w:unhideWhenUsed/>
    <w:rsid w:val="00ED51F2"/>
    <w:rPr>
      <w:sz w:val="16"/>
      <w:szCs w:val="16"/>
    </w:rPr>
  </w:style>
  <w:style w:type="paragraph" w:styleId="CommentText">
    <w:name w:val="annotation text"/>
    <w:basedOn w:val="Normal"/>
    <w:link w:val="CommentTextChar"/>
    <w:uiPriority w:val="99"/>
    <w:semiHidden/>
    <w:unhideWhenUsed/>
    <w:rsid w:val="00ED51F2"/>
    <w:rPr>
      <w:sz w:val="20"/>
      <w:szCs w:val="20"/>
    </w:rPr>
  </w:style>
  <w:style w:type="character" w:customStyle="1" w:styleId="CommentTextChar">
    <w:name w:val="Comment Text Char"/>
    <w:basedOn w:val="DefaultParagraphFont"/>
    <w:link w:val="CommentText"/>
    <w:uiPriority w:val="99"/>
    <w:semiHidden/>
    <w:rsid w:val="00ED51F2"/>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ED51F2"/>
    <w:rPr>
      <w:b/>
      <w:bCs/>
    </w:rPr>
  </w:style>
  <w:style w:type="character" w:customStyle="1" w:styleId="CommentSubjectChar">
    <w:name w:val="Comment Subject Char"/>
    <w:basedOn w:val="CommentTextChar"/>
    <w:link w:val="CommentSubject"/>
    <w:uiPriority w:val="99"/>
    <w:semiHidden/>
    <w:rsid w:val="00ED51F2"/>
    <w:rPr>
      <w:rFonts w:ascii="Georgia" w:eastAsia="Times New Roman" w:hAnsi="Georg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57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eader" Target="header3.xml"/><Relationship Id="rId18" Type="http://schemas.openxmlformats.org/officeDocument/2006/relationships/hyperlink" Target="mailto:support@masshealthltss.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yperlink" Target="https://www.mass.gov/forms/email-notifications-for-masshealth-provider-bulletins-and-transmittal-letters" TargetMode="External"/><Relationship Id="rId2" Type="http://schemas.openxmlformats.org/officeDocument/2006/relationships/styles" Target="styles.xml"/><Relationship Id="rId16" Type="http://schemas.openxmlformats.org/officeDocument/2006/relationships/hyperlink" Target="http://www.mass.gov/masshealth-provider-bulletin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mass.gov/doc/mmis-job-aid-professional-claim-submission-with-masshealth/download" TargetMode="External"/><Relationship Id="rId10" Type="http://schemas.openxmlformats.org/officeDocument/2006/relationships/header" Target="header2.xml"/><Relationship Id="rId19" Type="http://schemas.openxmlformats.org/officeDocument/2006/relationships/hyperlink" Target="http://www.MassHealthLTSS.com"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770</Words>
  <Characters>4362</Characters>
  <Application>Microsoft Office Word</Application>
  <DocSecurity>0</DocSecurity>
  <Lines>85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Philippa Durbin</cp:lastModifiedBy>
  <cp:revision>6</cp:revision>
  <dcterms:created xsi:type="dcterms:W3CDTF">2023-05-17T16:57:00Z</dcterms:created>
  <dcterms:modified xsi:type="dcterms:W3CDTF">2023-05-17T17:00:00Z</dcterms:modified>
</cp:coreProperties>
</file>