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BF48" w14:textId="24A4FBBB" w:rsidR="00403685" w:rsidRPr="00F440A9" w:rsidRDefault="00086041" w:rsidP="0011566A">
      <w:pPr>
        <w:pStyle w:val="Heading1"/>
      </w:pPr>
      <w:r w:rsidRPr="009975A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40E0DD7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440A9" w:rsidRDefault="00086041" w:rsidP="00FF5AAD">
                              <w:pPr>
                                <w:pStyle w:val="Header"/>
                              </w:pPr>
                              <w:r w:rsidRPr="00F440A9">
                                <w:t>Commonwealth of Massachusetts</w:t>
                              </w:r>
                            </w:p>
                            <w:p w14:paraId="38B4CB14" w14:textId="77777777" w:rsidR="00086041" w:rsidRPr="00F440A9" w:rsidRDefault="00086041" w:rsidP="00FF5AAD">
                              <w:pPr>
                                <w:pStyle w:val="Header"/>
                              </w:pPr>
                              <w:r w:rsidRPr="00F440A9">
                                <w:t>Executive Office of Health and Human Services</w:t>
                              </w:r>
                            </w:p>
                            <w:p w14:paraId="0ADF926A" w14:textId="77777777" w:rsidR="00086041" w:rsidRPr="00F440A9" w:rsidRDefault="00086041" w:rsidP="00FF5AAD">
                              <w:pPr>
                                <w:pStyle w:val="Header"/>
                              </w:pPr>
                              <w:r w:rsidRPr="00F440A9">
                                <w:t>Office of Medicaid</w:t>
                              </w:r>
                            </w:p>
                            <w:p w14:paraId="3E009F4F" w14:textId="77777777" w:rsidR="00086041" w:rsidRPr="00F440A9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 w:rsidRPr="00F440A9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JryC3AwAAbQgAAA4AAABkcnMvZTJvRG9jLnhtbJxW227jNhB9L9B/&#10;IFSgb2tJviV24yzS3HaBTRs02w+gKUoiViJVkraUfn3PUPItLtB0DVgecsjRmcMzQ1997OqKbaV1&#10;yuhVlI6SiEktTKZ0sYr+/Prw4TJiznOd8cpouYpepYs+Xv/4w1XbLOXYlKbKpGUIot2ybVZR6X2z&#10;jGMnSllzNzKN1HDmxtbcY2iLOLO8RfS6isdJMo9bY7PGGiGdw+xd74yuQ/w8l8L/nudOelatImDz&#10;4WnDc03P+PqKLwvLm1KJAQb/DhQ1Vxov3Ye6456zjVVnoWolrHEm9yNh6tjkuRIy5IBs0uRNNo/W&#10;bJqQS7Fsi2ZPE6h9w9N3hxW/bR9t89I8WzDRNgW4CCPKpcttTb9AybpA2eueMtl5JjA5XUzm82QW&#10;MQHf5XR2mS56TkUJ4s+2ifL+sHGSjOfDxlkyXqS0Md69Nj4B0yixxHdgANYZA/+tFOzyGyujIUj9&#10;rhg1t982zQccVsO9WqtK+dcgPBwLgdLbZyWebT8Amc+WqWwVIS/Na+gdXnopw0QmnYDynrhznySv&#10;fMkqUxhKmgLR3j4Sp0y/GPHNMW1uS64LeeMaKBn1FSg6XR7T8ATGulLNg6oqOjuyh4Tx7jeq+RfO&#10;ekXeGbGppfZ9iVlZIXejXakaFzG7lPVaIkn7OUtxfihvj0wbq7Tvz95Z8Qfwhtpy3kovSsKSA9Mw&#10;j2PeO0ICB8yUjoMe2bp9MhkC8403obbeo8d0cpHOE1Q66fFiks7Gocb3sgK51vlHaWpGBpIA0BCd&#10;b784goyluyUEWhuiMqRS6ZMJLKSZAJ8ADybwUyWhnbkd8xidcf+/Kval5I0ESgp7ENnFTmRfqRp/&#10;NR0b71V2a+ra6LbXmckZqY6LcoNW6N3PP3U3v9x3Umy82kqGQkUXYlg16BLtmn3a1FyzF2m38PU7&#10;DuueZKYEV1kI1LbtCL3ajQqzjckow1uDj/QwgKYew3wHmKRjYtI1b1RurWmxOQNbvdKPtvZx3iWM&#10;dDpOp5foSeftajJL09mUVEvt6rzrHM7+nfJwplLZrticLda3lWVbjtvmIXxCwSLV42WVZu0qWszG&#10;s0DDkcJq5XEbVqoGuIQ+fT0RJ/c6CyL0XFW9vdMfkdTrjyzfrbuB9LXJXsG5NZA5KgK3NIzS2L8j&#10;1uLGW0Xurw2nhlh91qB8kU6ndEWGwXR2gcph9tizPvZwLRBqFfmI9eatxygZDvYGNfugQjkRqB4J&#10;CoQGqItghTsN1smleTwOqw7/Eq7/AQ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Bcdp7I4AAAAAgBAAAPAAAAZHJzL2Rvd25yZXYueG1sTI/NasMwEITv&#10;hb6D2EJvjew0P65rOYTQ9hQKTQohN8Xa2CbWyliK7bx9t6f2tAwzzH6TrUbbiB47XztSEE8iEEiF&#10;MzWVCr73708JCB80Gd04QgU39LDK7+8ynRo30Bf2u1AKLiGfagVVCG0qpS8qtNpPXIvE3tl1VgeW&#10;XSlNpwcut42cRtFCWl0Tf6h0i5sKi8vuahV8DHpYP8dv/fZy3tyO+/nnYRujUo8P4/oVRMAx/IXh&#10;F5/RIWemk7uS8aJR8MJLgoLZnC/by2QxA3Hi3DKZgswz+X9A/g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CUmvILcDAABtCAAADgAAAAAAAAAAAAAAAAA8AgAAZHJz&#10;L2Uyb0RvYy54bWxQSwECLQAKAAAAAAAAACEAnfFksVktAABZLQAAFQAAAAAAAAAAAAAAAAAfBgAA&#10;ZHJzL21lZGlhL2ltYWdlMS5qcGVnUEsBAi0AFAAGAAgAAAAhAFx2nsj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440A9" w:rsidRDefault="00086041" w:rsidP="00FF5AAD">
                        <w:pPr>
                          <w:pStyle w:val="Header"/>
                        </w:pPr>
                        <w:r w:rsidRPr="00F440A9">
                          <w:t>Commonwealth of Massachusetts</w:t>
                        </w:r>
                      </w:p>
                      <w:p w14:paraId="38B4CB14" w14:textId="77777777" w:rsidR="00086041" w:rsidRPr="00F440A9" w:rsidRDefault="00086041" w:rsidP="00FF5AAD">
                        <w:pPr>
                          <w:pStyle w:val="Header"/>
                        </w:pPr>
                        <w:r w:rsidRPr="00F440A9">
                          <w:t>Executive Office of Health and Human Services</w:t>
                        </w:r>
                      </w:p>
                      <w:p w14:paraId="0ADF926A" w14:textId="77777777" w:rsidR="00086041" w:rsidRPr="00F440A9" w:rsidRDefault="00086041" w:rsidP="00FF5AAD">
                        <w:pPr>
                          <w:pStyle w:val="Header"/>
                        </w:pPr>
                        <w:r w:rsidRPr="00F440A9">
                          <w:t>Office of Medicaid</w:t>
                        </w:r>
                      </w:p>
                      <w:p w14:paraId="3E009F4F" w14:textId="77777777" w:rsidR="00086041" w:rsidRPr="00F440A9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 w:rsidRPr="00F440A9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430197" w:rsidRPr="00F440A9">
        <w:t>Adult Foster Care</w:t>
      </w:r>
      <w:r w:rsidR="005832C7" w:rsidRPr="00F440A9">
        <w:t xml:space="preserve"> </w:t>
      </w:r>
      <w:r w:rsidR="00403685" w:rsidRPr="00F440A9">
        <w:t xml:space="preserve">Bulletin </w:t>
      </w:r>
      <w:r w:rsidR="008A2E7D" w:rsidRPr="008A2E7D">
        <w:t>32</w:t>
      </w:r>
    </w:p>
    <w:p w14:paraId="1719D1EC" w14:textId="44C6A2DC" w:rsidR="00AF5968" w:rsidRPr="00F440A9" w:rsidRDefault="00AF5968" w:rsidP="00AF5968">
      <w:pPr>
        <w:tabs>
          <w:tab w:val="left" w:pos="1080"/>
        </w:tabs>
        <w:spacing w:before="120" w:after="240"/>
        <w:ind w:left="1080" w:hanging="1080"/>
      </w:pPr>
      <w:r w:rsidRPr="00F440A9">
        <w:rPr>
          <w:b/>
          <w:bCs/>
        </w:rPr>
        <w:t>DATE:</w:t>
      </w:r>
      <w:r w:rsidRPr="00F440A9">
        <w:rPr>
          <w:b/>
          <w:bCs/>
        </w:rPr>
        <w:tab/>
      </w:r>
      <w:r w:rsidR="00430197" w:rsidRPr="00F440A9">
        <w:t>April</w:t>
      </w:r>
      <w:r w:rsidR="00546EE5" w:rsidRPr="00F440A9">
        <w:t xml:space="preserve"> 2024</w:t>
      </w:r>
    </w:p>
    <w:p w14:paraId="163C0B92" w14:textId="0C42DE3D" w:rsidR="00403685" w:rsidRPr="00F440A9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F440A9">
        <w:rPr>
          <w:b/>
          <w:bCs/>
        </w:rPr>
        <w:t>TO:</w:t>
      </w:r>
      <w:r w:rsidRPr="00F440A9">
        <w:tab/>
      </w:r>
      <w:r w:rsidR="00430197" w:rsidRPr="00F440A9">
        <w:t>Adult Foster Care</w:t>
      </w:r>
      <w:r w:rsidR="005832C7" w:rsidRPr="00F440A9">
        <w:t xml:space="preserve"> Providers </w:t>
      </w:r>
      <w:r w:rsidRPr="00F440A9">
        <w:t>Participating in MassHealth</w:t>
      </w:r>
      <w:r w:rsidR="00EE5EC7" w:rsidRPr="00F440A9">
        <w:t xml:space="preserve"> </w:t>
      </w:r>
    </w:p>
    <w:p w14:paraId="18948E6C" w14:textId="7C5479E3" w:rsidR="00403685" w:rsidRPr="00F440A9" w:rsidRDefault="00403685" w:rsidP="00F403B2">
      <w:pPr>
        <w:tabs>
          <w:tab w:val="left" w:pos="1080"/>
        </w:tabs>
        <w:spacing w:before="120" w:after="240"/>
        <w:ind w:left="1080" w:hanging="1080"/>
      </w:pPr>
      <w:r w:rsidRPr="00F440A9">
        <w:rPr>
          <w:b/>
          <w:bCs/>
        </w:rPr>
        <w:t>FROM:</w:t>
      </w:r>
      <w:r w:rsidRPr="00F440A9">
        <w:tab/>
        <w:t xml:space="preserve">Mike Levine, Assistant Secretary for MassHealth </w:t>
      </w:r>
      <w:r w:rsidR="00021A90" w:rsidRPr="00F440A9">
        <w:t>[signature of Mike Levine]</w:t>
      </w:r>
    </w:p>
    <w:p w14:paraId="12394ECF" w14:textId="0712094F" w:rsidR="0071182B" w:rsidRPr="00654175" w:rsidRDefault="00AF5968" w:rsidP="00587CA2">
      <w:pPr>
        <w:tabs>
          <w:tab w:val="left" w:pos="1080"/>
        </w:tabs>
        <w:spacing w:before="120" w:after="240"/>
        <w:ind w:left="1080" w:hanging="1080"/>
        <w:rPr>
          <w:rStyle w:val="SubjectLineChar"/>
        </w:rPr>
      </w:pPr>
      <w:r w:rsidRPr="00F440A9">
        <w:rPr>
          <w:b/>
          <w:bCs/>
        </w:rPr>
        <w:t>RE:</w:t>
      </w:r>
      <w:r w:rsidRPr="00F440A9">
        <w:rPr>
          <w:b/>
          <w:bCs/>
        </w:rPr>
        <w:tab/>
      </w:r>
      <w:r w:rsidR="00430197" w:rsidRPr="00654175">
        <w:rPr>
          <w:rStyle w:val="SubjectLineChar"/>
        </w:rPr>
        <w:t xml:space="preserve">Specific Guidance </w:t>
      </w:r>
      <w:r w:rsidR="003C57FA" w:rsidRPr="00654175">
        <w:rPr>
          <w:rStyle w:val="SubjectLineChar"/>
        </w:rPr>
        <w:t xml:space="preserve">Related </w:t>
      </w:r>
      <w:r w:rsidR="00430197" w:rsidRPr="00654175">
        <w:rPr>
          <w:rStyle w:val="SubjectLineChar"/>
        </w:rPr>
        <w:t>to</w:t>
      </w:r>
      <w:r w:rsidR="0097028B" w:rsidRPr="00654175">
        <w:rPr>
          <w:rStyle w:val="SubjectLineChar"/>
        </w:rPr>
        <w:t xml:space="preserve"> the</w:t>
      </w:r>
      <w:r w:rsidR="00430197" w:rsidRPr="00654175">
        <w:rPr>
          <w:rStyle w:val="SubjectLineChar"/>
        </w:rPr>
        <w:t xml:space="preserve"> A</w:t>
      </w:r>
      <w:r w:rsidR="00F57DD7" w:rsidRPr="00654175">
        <w:rPr>
          <w:rStyle w:val="SubjectLineChar"/>
        </w:rPr>
        <w:t xml:space="preserve">dult Foster </w:t>
      </w:r>
      <w:bookmarkStart w:id="0" w:name="_Hlk165012724"/>
      <w:r w:rsidR="00F57DD7" w:rsidRPr="00654175">
        <w:rPr>
          <w:rStyle w:val="SubjectLineChar"/>
        </w:rPr>
        <w:t>Care</w:t>
      </w:r>
      <w:r w:rsidR="0097028B" w:rsidRPr="00654175">
        <w:rPr>
          <w:rStyle w:val="SubjectLineChar"/>
        </w:rPr>
        <w:t xml:space="preserve"> Program’s</w:t>
      </w:r>
      <w:r w:rsidR="00430197" w:rsidRPr="00654175">
        <w:rPr>
          <w:rStyle w:val="SubjectLineChar"/>
        </w:rPr>
        <w:t xml:space="preserve"> Caregiver </w:t>
      </w:r>
      <w:r w:rsidR="00D2171E" w:rsidRPr="00654175">
        <w:rPr>
          <w:rStyle w:val="SubjectLineChar"/>
        </w:rPr>
        <w:t>Compensation</w:t>
      </w:r>
    </w:p>
    <w:bookmarkEnd w:id="0"/>
    <w:p w14:paraId="3B911E69" w14:textId="77777777" w:rsidR="0071182B" w:rsidRPr="00F440A9" w:rsidRDefault="0071182B" w:rsidP="00587CA2">
      <w:pPr>
        <w:tabs>
          <w:tab w:val="left" w:pos="1080"/>
        </w:tabs>
        <w:spacing w:before="120" w:after="240"/>
        <w:ind w:left="1080" w:hanging="1080"/>
        <w:rPr>
          <w:b/>
          <w:bCs/>
        </w:rPr>
        <w:sectPr w:rsidR="0071182B" w:rsidRPr="00F440A9" w:rsidSect="00562381">
          <w:footerReference w:type="default" r:id="rId12"/>
          <w:headerReference w:type="first" r:id="rId13"/>
          <w:footerReference w:type="first" r:id="rId14"/>
          <w:pgSz w:w="12240" w:h="15840" w:code="1"/>
          <w:pgMar w:top="720" w:right="1440" w:bottom="1440" w:left="1440" w:header="446" w:footer="490" w:gutter="0"/>
          <w:cols w:space="720"/>
          <w:docGrid w:linePitch="299"/>
        </w:sectPr>
      </w:pPr>
    </w:p>
    <w:p w14:paraId="190F2647" w14:textId="77777777" w:rsidR="00705AB3" w:rsidRPr="00F440A9" w:rsidRDefault="00F803A9" w:rsidP="0011566A">
      <w:pPr>
        <w:pStyle w:val="Heading2"/>
      </w:pPr>
      <w:r w:rsidRPr="00F440A9">
        <w:t>Background</w:t>
      </w:r>
    </w:p>
    <w:p w14:paraId="3A43AD52" w14:textId="3F41B539" w:rsidR="00F51407" w:rsidRPr="00F440A9" w:rsidRDefault="00EC385E" w:rsidP="00021A90">
      <w:pPr>
        <w:rPr>
          <w:b/>
        </w:rPr>
      </w:pPr>
      <w:r w:rsidRPr="00F440A9">
        <w:t>As described in</w:t>
      </w:r>
      <w:r w:rsidR="002731CD" w:rsidRPr="00F440A9">
        <w:t xml:space="preserve"> </w:t>
      </w:r>
      <w:hyperlink r:id="rId15" w:history="1">
        <w:r w:rsidR="002731CD" w:rsidRPr="007A67F8">
          <w:rPr>
            <w:rStyle w:val="Hyperlink"/>
          </w:rPr>
          <w:t>130 CMR 40</w:t>
        </w:r>
        <w:r w:rsidR="00147569" w:rsidRPr="007A67F8">
          <w:rPr>
            <w:rStyle w:val="Hyperlink"/>
          </w:rPr>
          <w:t>8.430</w:t>
        </w:r>
        <w:r w:rsidR="00FF39CC" w:rsidRPr="007A67F8">
          <w:rPr>
            <w:rStyle w:val="Hyperlink"/>
          </w:rPr>
          <w:t>(G)</w:t>
        </w:r>
      </w:hyperlink>
      <w:r w:rsidR="00FF39CC" w:rsidRPr="00F440A9">
        <w:t xml:space="preserve">, </w:t>
      </w:r>
      <w:r w:rsidR="009E6E26">
        <w:t>a</w:t>
      </w:r>
      <w:r w:rsidR="00F45DFC" w:rsidRPr="00F45DFC">
        <w:t xml:space="preserve">dult </w:t>
      </w:r>
      <w:r w:rsidR="009E6E26">
        <w:t>f</w:t>
      </w:r>
      <w:r w:rsidR="00F45DFC" w:rsidRPr="00F45DFC">
        <w:t xml:space="preserve">oster </w:t>
      </w:r>
      <w:r w:rsidR="009E6E26">
        <w:t>c</w:t>
      </w:r>
      <w:r w:rsidR="00F45DFC" w:rsidRPr="00F45DFC">
        <w:t>are (AFC)</w:t>
      </w:r>
      <w:r w:rsidR="00FF39CC" w:rsidRPr="00F440A9">
        <w:t xml:space="preserve"> provider</w:t>
      </w:r>
      <w:r w:rsidR="0072411D" w:rsidRPr="00F440A9">
        <w:t>s</w:t>
      </w:r>
      <w:r w:rsidR="00FF39CC" w:rsidRPr="00F440A9">
        <w:t xml:space="preserve"> must agree to pay AFC caregivers on a timely basis for services </w:t>
      </w:r>
      <w:r w:rsidR="000B38C8" w:rsidRPr="00F440A9">
        <w:t>provide</w:t>
      </w:r>
      <w:r w:rsidR="0072411D" w:rsidRPr="00F440A9">
        <w:t>d</w:t>
      </w:r>
      <w:r w:rsidR="00FF39CC" w:rsidRPr="00F440A9">
        <w:t xml:space="preserve"> at </w:t>
      </w:r>
      <w:r w:rsidR="00F2700F">
        <w:t>correct</w:t>
      </w:r>
      <w:r w:rsidR="00F2700F" w:rsidRPr="00F440A9">
        <w:t xml:space="preserve"> </w:t>
      </w:r>
      <w:r w:rsidR="00FF39CC" w:rsidRPr="00F440A9">
        <w:t xml:space="preserve">compensation levels for which a minimum amount may be established by </w:t>
      </w:r>
      <w:r w:rsidR="00A5643B">
        <w:t xml:space="preserve">a </w:t>
      </w:r>
      <w:r w:rsidR="00FF39CC" w:rsidRPr="00F440A9">
        <w:t xml:space="preserve">MassHealth bulletin or other written </w:t>
      </w:r>
      <w:r w:rsidR="002D49B1">
        <w:t>notice</w:t>
      </w:r>
      <w:r w:rsidR="000B38C8" w:rsidRPr="00F440A9">
        <w:t>.</w:t>
      </w:r>
      <w:r w:rsidR="00AC3B76" w:rsidRPr="00F440A9">
        <w:t xml:space="preserve"> Any such bulletin or written </w:t>
      </w:r>
      <w:r w:rsidR="002D49B1">
        <w:t>notice</w:t>
      </w:r>
      <w:r w:rsidR="00291237" w:rsidRPr="00F440A9">
        <w:t xml:space="preserve"> </w:t>
      </w:r>
      <w:r w:rsidR="00AC3B76" w:rsidRPr="00F440A9">
        <w:t xml:space="preserve">will be concurrent with the rates established </w:t>
      </w:r>
      <w:r w:rsidR="00533658">
        <w:t>under</w:t>
      </w:r>
      <w:r w:rsidR="00533658" w:rsidRPr="00F440A9">
        <w:t xml:space="preserve"> </w:t>
      </w:r>
      <w:r w:rsidR="00AC3B76" w:rsidRPr="00F440A9">
        <w:t xml:space="preserve">Chapter 118E, Section 13D, and </w:t>
      </w:r>
      <w:hyperlink r:id="rId16" w:history="1">
        <w:r w:rsidR="000E710B" w:rsidRPr="009E6E26">
          <w:rPr>
            <w:rStyle w:val="Hyperlink"/>
          </w:rPr>
          <w:t xml:space="preserve">101 CMR 351.00: </w:t>
        </w:r>
        <w:r w:rsidR="000E710B" w:rsidRPr="00654175">
          <w:rPr>
            <w:rStyle w:val="Hyperlink"/>
            <w:i/>
            <w:iCs/>
          </w:rPr>
          <w:t>Rates for Certain Adult Foster Care Services</w:t>
        </w:r>
      </w:hyperlink>
      <w:r w:rsidR="00AC3B76" w:rsidRPr="00F440A9">
        <w:t>.</w:t>
      </w:r>
    </w:p>
    <w:p w14:paraId="206B8E5C" w14:textId="7BA2B406" w:rsidR="00705AB3" w:rsidRPr="00F440A9" w:rsidRDefault="004A6D75" w:rsidP="00021A90">
      <w:pPr>
        <w:rPr>
          <w:b/>
        </w:rPr>
      </w:pPr>
      <w:r w:rsidRPr="00F440A9">
        <w:t xml:space="preserve">This bulletin </w:t>
      </w:r>
      <w:r w:rsidR="00991B99" w:rsidRPr="00F440A9">
        <w:t>outlines the specific</w:t>
      </w:r>
      <w:r w:rsidR="006A2559" w:rsidRPr="00F440A9">
        <w:t xml:space="preserve"> AFC caregiver </w:t>
      </w:r>
      <w:r w:rsidR="005917BF" w:rsidRPr="00F440A9">
        <w:t>compensation</w:t>
      </w:r>
      <w:r w:rsidR="00991B99" w:rsidRPr="00F440A9">
        <w:t xml:space="preserve"> minimum amounts for both AFC Level I and AFC</w:t>
      </w:r>
      <w:r w:rsidR="00AC4BE0" w:rsidRPr="00F440A9">
        <w:t xml:space="preserve"> Level II per diem service payment</w:t>
      </w:r>
      <w:r w:rsidR="00E33CDC" w:rsidRPr="00F440A9">
        <w:t>s</w:t>
      </w:r>
      <w:r w:rsidR="00071562" w:rsidRPr="00F440A9">
        <w:t xml:space="preserve">, </w:t>
      </w:r>
      <w:r w:rsidR="0086344E" w:rsidRPr="00F440A9">
        <w:t xml:space="preserve">and </w:t>
      </w:r>
      <w:r w:rsidR="00071562" w:rsidRPr="00F440A9">
        <w:t xml:space="preserve">which </w:t>
      </w:r>
      <w:r w:rsidR="0086344E" w:rsidRPr="00F440A9">
        <w:t xml:space="preserve">is </w:t>
      </w:r>
      <w:r w:rsidR="00D701D5" w:rsidRPr="00F440A9">
        <w:t>con</w:t>
      </w:r>
      <w:r w:rsidR="0086344E" w:rsidRPr="00F440A9">
        <w:t>current with the</w:t>
      </w:r>
      <w:r w:rsidR="00D701D5" w:rsidRPr="00F440A9">
        <w:t xml:space="preserve"> analysis for</w:t>
      </w:r>
      <w:r w:rsidR="0086344E" w:rsidRPr="00F440A9">
        <w:t xml:space="preserve"> existing</w:t>
      </w:r>
      <w:r w:rsidR="00071562" w:rsidRPr="00F440A9">
        <w:t xml:space="preserve"> AFC rates established at 101 CMR 351.00</w:t>
      </w:r>
      <w:r w:rsidR="00E33CDC" w:rsidRPr="00F440A9">
        <w:t>.</w:t>
      </w:r>
    </w:p>
    <w:p w14:paraId="642FC39B" w14:textId="24B68080" w:rsidR="003276F5" w:rsidRPr="00F440A9" w:rsidRDefault="003276F5" w:rsidP="00426018">
      <w:pPr>
        <w:pStyle w:val="Heading2"/>
        <w:spacing w:before="240"/>
      </w:pPr>
      <w:r w:rsidRPr="00F440A9">
        <w:t>AFC Caregiver Compensation</w:t>
      </w:r>
    </w:p>
    <w:p w14:paraId="45F9B6DE" w14:textId="57F9AEA6" w:rsidR="00912B55" w:rsidRPr="00912B55" w:rsidRDefault="00912B55" w:rsidP="00912B55">
      <w:pPr>
        <w:rPr>
          <w:rFonts w:cs="Arial"/>
        </w:rPr>
      </w:pPr>
      <w:r w:rsidRPr="00912B55">
        <w:rPr>
          <w:rStyle w:val="cf01"/>
          <w:rFonts w:ascii="Georgia" w:hAnsi="Georgia"/>
          <w:sz w:val="22"/>
          <w:szCs w:val="22"/>
        </w:rPr>
        <w:t>The per diem minimum caregiver compensation amounts are as follows:</w:t>
      </w:r>
    </w:p>
    <w:p w14:paraId="3C325BC1" w14:textId="4AE2DCD7" w:rsidR="003276F5" w:rsidRPr="00F440A9" w:rsidRDefault="00F12EE8" w:rsidP="00F12EE8">
      <w:pPr>
        <w:pStyle w:val="ListParagraph"/>
        <w:numPr>
          <w:ilvl w:val="0"/>
          <w:numId w:val="1"/>
        </w:numPr>
      </w:pPr>
      <w:r w:rsidRPr="00F440A9">
        <w:t>AFC Level I:</w:t>
      </w:r>
      <w:r w:rsidR="00912B55">
        <w:tab/>
      </w:r>
      <w:r w:rsidR="0076588F" w:rsidRPr="00F440A9">
        <w:t xml:space="preserve"> $25</w:t>
      </w:r>
    </w:p>
    <w:p w14:paraId="198F6186" w14:textId="7C3F0715" w:rsidR="00F12EE8" w:rsidRPr="00F440A9" w:rsidRDefault="00F12EE8" w:rsidP="00F12EE8">
      <w:pPr>
        <w:pStyle w:val="ListParagraph"/>
        <w:numPr>
          <w:ilvl w:val="0"/>
          <w:numId w:val="1"/>
        </w:numPr>
      </w:pPr>
      <w:r w:rsidRPr="00F440A9">
        <w:t>AFC Level II:</w:t>
      </w:r>
      <w:r w:rsidR="00912B55">
        <w:tab/>
      </w:r>
      <w:r w:rsidR="0076588F" w:rsidRPr="00F440A9">
        <w:t xml:space="preserve"> $49</w:t>
      </w:r>
    </w:p>
    <w:p w14:paraId="28BC8D1D" w14:textId="370DCCD5" w:rsidR="00FF5AAD" w:rsidRPr="00F440A9" w:rsidRDefault="007F0B86" w:rsidP="00021A90">
      <w:pPr>
        <w:rPr>
          <w:b/>
        </w:rPr>
      </w:pPr>
      <w:r w:rsidRPr="00F440A9">
        <w:t xml:space="preserve">All AFC providers </w:t>
      </w:r>
      <w:r w:rsidR="000A1BCB" w:rsidRPr="00F440A9">
        <w:t xml:space="preserve">must meet this requirement as outlined in this bulletin </w:t>
      </w:r>
      <w:r w:rsidR="00426018">
        <w:t xml:space="preserve">and </w:t>
      </w:r>
      <w:r w:rsidR="00426018" w:rsidRPr="00F440A9">
        <w:t>in 130 CMR 408.430(G)</w:t>
      </w:r>
      <w:r w:rsidR="00426018">
        <w:t xml:space="preserve"> </w:t>
      </w:r>
      <w:r w:rsidR="000A1BCB" w:rsidRPr="00F440A9">
        <w:t xml:space="preserve">by </w:t>
      </w:r>
      <w:r w:rsidR="000A1BCB" w:rsidRPr="00654175">
        <w:rPr>
          <w:b/>
          <w:bCs/>
        </w:rPr>
        <w:t>July 1, 2024</w:t>
      </w:r>
      <w:r w:rsidR="000A1BCB" w:rsidRPr="00F440A9">
        <w:t xml:space="preserve">. </w:t>
      </w:r>
      <w:r w:rsidR="00010836" w:rsidRPr="00F440A9">
        <w:t>AFC providers who fail to</w:t>
      </w:r>
      <w:r w:rsidR="00BC11FC" w:rsidRPr="00F440A9">
        <w:t xml:space="preserve"> meet this requirement may be </w:t>
      </w:r>
      <w:r w:rsidR="00010836" w:rsidRPr="00F440A9">
        <w:t>subject to sanctions</w:t>
      </w:r>
      <w:r w:rsidR="00D701D5" w:rsidRPr="00F440A9">
        <w:t xml:space="preserve"> </w:t>
      </w:r>
      <w:r w:rsidR="0080793C">
        <w:t>outlined in</w:t>
      </w:r>
      <w:r w:rsidR="00D701D5" w:rsidRPr="00F440A9">
        <w:t xml:space="preserve"> </w:t>
      </w:r>
      <w:r w:rsidR="00245290" w:rsidRPr="007773B8">
        <w:t>130 CMR 450.238</w:t>
      </w:r>
      <w:r w:rsidR="0080793C" w:rsidRPr="007773B8">
        <w:t xml:space="preserve"> through 405.240</w:t>
      </w:r>
      <w:r w:rsidR="00010836" w:rsidRPr="00F440A9">
        <w:t xml:space="preserve">, </w:t>
      </w:r>
      <w:r w:rsidR="00D701D5" w:rsidRPr="00F440A9">
        <w:t xml:space="preserve">which may </w:t>
      </w:r>
      <w:r w:rsidR="000632D2">
        <w:t xml:space="preserve"> </w:t>
      </w:r>
      <w:r w:rsidR="00D701D5" w:rsidRPr="00F440A9">
        <w:t xml:space="preserve">include administrative fines or other sanctions </w:t>
      </w:r>
      <w:r w:rsidR="00010836" w:rsidRPr="00F440A9">
        <w:t>up to and including termination from participation in the MassHealth</w:t>
      </w:r>
      <w:r w:rsidR="00B832C7" w:rsidRPr="00F440A9">
        <w:t xml:space="preserve"> AFC</w:t>
      </w:r>
      <w:r w:rsidR="00010836" w:rsidRPr="00F440A9">
        <w:t xml:space="preserve"> program.</w:t>
      </w:r>
    </w:p>
    <w:p w14:paraId="0B51112D" w14:textId="77777777" w:rsidR="00403685" w:rsidRPr="00F440A9" w:rsidRDefault="00403685" w:rsidP="0011566A">
      <w:pPr>
        <w:pStyle w:val="Heading2"/>
      </w:pPr>
      <w:r w:rsidRPr="00F440A9">
        <w:t xml:space="preserve">MassHealth Website </w:t>
      </w:r>
    </w:p>
    <w:p w14:paraId="400C9469" w14:textId="77777777" w:rsidR="00403685" w:rsidRPr="00F440A9" w:rsidRDefault="00403685" w:rsidP="00021A90">
      <w:r w:rsidRPr="00F440A9">
        <w:t xml:space="preserve">This bulletin is available on the </w:t>
      </w:r>
      <w:hyperlink r:id="rId17" w:history="1">
        <w:r w:rsidRPr="00F440A9">
          <w:rPr>
            <w:rStyle w:val="Hyperlink"/>
          </w:rPr>
          <w:t>MassHealth Provider Bulletins</w:t>
        </w:r>
      </w:hyperlink>
      <w:r w:rsidRPr="00F440A9">
        <w:t xml:space="preserve"> web page.</w:t>
      </w:r>
    </w:p>
    <w:p w14:paraId="3DA6484D" w14:textId="77777777" w:rsidR="00403685" w:rsidRPr="00F440A9" w:rsidRDefault="00000000" w:rsidP="000E710B">
      <w:hyperlink r:id="rId18" w:history="1">
        <w:r w:rsidR="00403685" w:rsidRPr="00F440A9">
          <w:rPr>
            <w:rStyle w:val="Hyperlink"/>
          </w:rPr>
          <w:t>Sign up</w:t>
        </w:r>
      </w:hyperlink>
      <w:r w:rsidR="00403685" w:rsidRPr="00F440A9">
        <w:t xml:space="preserve"> to receive email alerts when MassHealth issues new bulletins and transmittal letters.</w:t>
      </w:r>
    </w:p>
    <w:p w14:paraId="741F0A62" w14:textId="77777777" w:rsidR="000E710B" w:rsidRDefault="000E710B" w:rsidP="002D3061"/>
    <w:p w14:paraId="2F3088BE" w14:textId="40756E8E" w:rsidR="00403685" w:rsidRPr="00F440A9" w:rsidRDefault="00403685" w:rsidP="000E710B">
      <w:pPr>
        <w:pStyle w:val="Heading2"/>
        <w:keepNext/>
      </w:pPr>
      <w:r w:rsidRPr="00F440A9">
        <w:lastRenderedPageBreak/>
        <w:t xml:space="preserve">Questions </w:t>
      </w:r>
    </w:p>
    <w:p w14:paraId="1EDDF4E9" w14:textId="77777777" w:rsidR="00EE17E3" w:rsidRPr="00EE17E3" w:rsidRDefault="00EE17E3" w:rsidP="00EE17E3">
      <w:pPr>
        <w:rPr>
          <w:noProof/>
        </w:rPr>
      </w:pPr>
      <w:bookmarkStart w:id="1" w:name="_Hlk153958708"/>
      <w:r w:rsidRPr="00EE17E3">
        <w:rPr>
          <w:noProof/>
        </w:rPr>
        <w:t>If you have questions about the information in this bulletin, please contact:</w:t>
      </w:r>
    </w:p>
    <w:p w14:paraId="44094F62" w14:textId="77777777" w:rsidR="00EE17E3" w:rsidRPr="00EE17E3" w:rsidRDefault="00EE17E3" w:rsidP="00EE17E3">
      <w:pPr>
        <w:pStyle w:val="Heading3"/>
        <w:rPr>
          <w:noProof/>
        </w:rPr>
      </w:pPr>
      <w:r w:rsidRPr="00EE17E3">
        <w:rPr>
          <w:noProof/>
        </w:rPr>
        <w:t xml:space="preserve">Long-Term Services and Supports </w:t>
      </w:r>
    </w:p>
    <w:p w14:paraId="34373A0B" w14:textId="1D0BB14B" w:rsidR="00EE17E3" w:rsidRPr="00EE17E3" w:rsidRDefault="00EE17E3" w:rsidP="00EE17E3">
      <w:pPr>
        <w:spacing w:line="240" w:lineRule="auto"/>
        <w:ind w:left="720"/>
        <w:rPr>
          <w:noProof/>
        </w:rPr>
      </w:pPr>
      <w:r w:rsidRPr="00EE17E3">
        <w:rPr>
          <w:noProof/>
        </w:rPr>
        <w:t>Phone:</w:t>
      </w:r>
      <w:r w:rsidRPr="00EE17E3">
        <w:rPr>
          <w:noProof/>
        </w:rPr>
        <w:tab/>
        <w:t>(844) 368-5184 (toll free)</w:t>
      </w:r>
    </w:p>
    <w:p w14:paraId="45BA90DC" w14:textId="77777777" w:rsidR="00EE17E3" w:rsidRPr="00EE17E3" w:rsidRDefault="00EE17E3" w:rsidP="00EE17E3">
      <w:pPr>
        <w:spacing w:line="240" w:lineRule="auto"/>
        <w:ind w:left="720"/>
        <w:rPr>
          <w:noProof/>
        </w:rPr>
      </w:pPr>
      <w:r w:rsidRPr="00EE17E3">
        <w:rPr>
          <w:noProof/>
        </w:rPr>
        <w:t xml:space="preserve">Email: </w:t>
      </w:r>
      <w:r w:rsidRPr="00EE17E3">
        <w:rPr>
          <w:noProof/>
        </w:rPr>
        <w:tab/>
      </w:r>
      <w:hyperlink r:id="rId19" w:history="1">
        <w:r w:rsidRPr="00EE17E3">
          <w:rPr>
            <w:noProof/>
            <w:color w:val="0000FF"/>
            <w:u w:val="single"/>
          </w:rPr>
          <w:t>support@masshealthltss.com</w:t>
        </w:r>
      </w:hyperlink>
    </w:p>
    <w:p w14:paraId="21543219" w14:textId="77777777" w:rsidR="00EE17E3" w:rsidRPr="00EE17E3" w:rsidRDefault="00EE17E3" w:rsidP="00EE17E3">
      <w:pPr>
        <w:spacing w:line="240" w:lineRule="auto"/>
        <w:ind w:left="720"/>
        <w:rPr>
          <w:noProof/>
        </w:rPr>
      </w:pPr>
      <w:r w:rsidRPr="00EE17E3">
        <w:rPr>
          <w:noProof/>
        </w:rPr>
        <w:t xml:space="preserve">Portal: </w:t>
      </w:r>
      <w:r w:rsidRPr="00EE17E3">
        <w:rPr>
          <w:noProof/>
        </w:rPr>
        <w:tab/>
      </w:r>
      <w:hyperlink r:id="rId20" w:history="1">
        <w:r w:rsidRPr="00EE17E3">
          <w:rPr>
            <w:noProof/>
            <w:color w:val="0000FF"/>
            <w:u w:val="single"/>
          </w:rPr>
          <w:t xml:space="preserve">MassHealthLTSS.com </w:t>
        </w:r>
      </w:hyperlink>
    </w:p>
    <w:p w14:paraId="3612AB52" w14:textId="77777777" w:rsidR="00EE17E3" w:rsidRPr="00EE17E3" w:rsidRDefault="00EE17E3" w:rsidP="00EE17E3">
      <w:pPr>
        <w:spacing w:after="0" w:line="240" w:lineRule="auto"/>
        <w:ind w:left="720"/>
        <w:rPr>
          <w:noProof/>
        </w:rPr>
      </w:pPr>
      <w:r w:rsidRPr="00EE17E3">
        <w:rPr>
          <w:noProof/>
        </w:rPr>
        <w:t xml:space="preserve">Mail: </w:t>
      </w:r>
      <w:r w:rsidRPr="00EE17E3">
        <w:rPr>
          <w:noProof/>
        </w:rPr>
        <w:tab/>
        <w:t>MassHealth LTSS</w:t>
      </w:r>
    </w:p>
    <w:p w14:paraId="05433226" w14:textId="77777777" w:rsidR="00EE17E3" w:rsidRPr="00EE17E3" w:rsidRDefault="00EE17E3" w:rsidP="00EE17E3">
      <w:pPr>
        <w:spacing w:after="0" w:line="240" w:lineRule="auto"/>
        <w:ind w:left="720" w:firstLine="720"/>
        <w:rPr>
          <w:noProof/>
        </w:rPr>
      </w:pPr>
      <w:r w:rsidRPr="00EE17E3">
        <w:rPr>
          <w:noProof/>
        </w:rPr>
        <w:t>PO Box 159108</w:t>
      </w:r>
    </w:p>
    <w:p w14:paraId="7DE7889C" w14:textId="77777777" w:rsidR="00EE17E3" w:rsidRPr="00EE17E3" w:rsidRDefault="00EE17E3" w:rsidP="00EE17E3">
      <w:pPr>
        <w:spacing w:line="240" w:lineRule="auto"/>
        <w:ind w:left="720" w:firstLine="720"/>
        <w:rPr>
          <w:noProof/>
        </w:rPr>
      </w:pPr>
      <w:r w:rsidRPr="00EE17E3">
        <w:rPr>
          <w:noProof/>
        </w:rPr>
        <w:t xml:space="preserve">Boston, MA 02215 </w:t>
      </w:r>
    </w:p>
    <w:p w14:paraId="3670BA57" w14:textId="77777777" w:rsidR="00EE17E3" w:rsidRPr="00EE17E3" w:rsidRDefault="00EE17E3" w:rsidP="00EE17E3">
      <w:pPr>
        <w:spacing w:after="0" w:line="240" w:lineRule="auto"/>
        <w:ind w:firstLine="720"/>
        <w:rPr>
          <w:noProof/>
        </w:rPr>
      </w:pPr>
      <w:r w:rsidRPr="00EE17E3">
        <w:rPr>
          <w:noProof/>
        </w:rPr>
        <w:t xml:space="preserve">Fax: </w:t>
      </w:r>
      <w:r w:rsidRPr="00EE17E3">
        <w:rPr>
          <w:noProof/>
        </w:rPr>
        <w:tab/>
        <w:t>(888) 832-3006</w:t>
      </w:r>
    </w:p>
    <w:p w14:paraId="1DA96437" w14:textId="77777777" w:rsidR="00EE17E3" w:rsidRPr="00EE17E3" w:rsidRDefault="00EE17E3" w:rsidP="00EE17E3">
      <w:pPr>
        <w:pStyle w:val="Heading3"/>
        <w:rPr>
          <w:noProof/>
        </w:rPr>
      </w:pPr>
      <w:r w:rsidRPr="00EE17E3">
        <w:rPr>
          <w:noProof/>
        </w:rPr>
        <w:t xml:space="preserve">All Other Provider Types </w:t>
      </w:r>
    </w:p>
    <w:p w14:paraId="067645D6" w14:textId="77777777" w:rsidR="00EE17E3" w:rsidRPr="00EE17E3" w:rsidRDefault="00EE17E3" w:rsidP="00EE17E3">
      <w:pPr>
        <w:spacing w:line="240" w:lineRule="auto"/>
        <w:ind w:left="720"/>
        <w:rPr>
          <w:noProof/>
        </w:rPr>
      </w:pPr>
      <w:r w:rsidRPr="00EE17E3">
        <w:rPr>
          <w:noProof/>
        </w:rPr>
        <w:t>Phone:</w:t>
      </w:r>
      <w:r w:rsidRPr="00EE17E3">
        <w:rPr>
          <w:noProof/>
        </w:rPr>
        <w:tab/>
        <w:t xml:space="preserve">(800) 841-2900, TDD/TTY: 711 </w:t>
      </w:r>
    </w:p>
    <w:p w14:paraId="0261CA88" w14:textId="6AEC07B8" w:rsidR="00EE17E3" w:rsidRPr="00EE17E3" w:rsidRDefault="00EE17E3" w:rsidP="00EE17E3">
      <w:pPr>
        <w:ind w:left="720"/>
        <w:rPr>
          <w:noProof/>
        </w:rPr>
      </w:pPr>
      <w:r w:rsidRPr="00EE17E3">
        <w:rPr>
          <w:noProof/>
        </w:rPr>
        <w:t>Email:</w:t>
      </w:r>
      <w:r w:rsidR="000E710B">
        <w:rPr>
          <w:noProof/>
        </w:rPr>
        <w:t xml:space="preserve"> </w:t>
      </w:r>
      <w:hyperlink r:id="rId21" w:history="1">
        <w:r w:rsidRPr="00EE17E3">
          <w:rPr>
            <w:noProof/>
            <w:color w:val="0000FF"/>
            <w:u w:val="single"/>
          </w:rPr>
          <w:t>provider@masshealthquestions.com</w:t>
        </w:r>
      </w:hyperlink>
      <w:r w:rsidRPr="00EE17E3">
        <w:rPr>
          <w:noProof/>
        </w:rPr>
        <w:t xml:space="preserve"> </w:t>
      </w:r>
    </w:p>
    <w:p w14:paraId="269D3B85" w14:textId="71CF2EB0" w:rsidR="00595A2A" w:rsidRPr="00F440A9" w:rsidRDefault="00595A2A" w:rsidP="000363E5">
      <w:pPr>
        <w:spacing w:before="960"/>
        <w:rPr>
          <w:i/>
          <w:iCs/>
        </w:rPr>
      </w:pPr>
      <w:r w:rsidRPr="009975A1">
        <w:rPr>
          <w:i/>
          <w:iCs/>
          <w:noProof/>
        </w:rPr>
        <w:drawing>
          <wp:inline distT="0" distB="0" distL="0" distR="0" wp14:anchorId="79011FA0" wp14:editId="3617E76D">
            <wp:extent cx="219438" cy="219438"/>
            <wp:effectExtent l="0" t="0" r="0" b="9525"/>
            <wp:docPr id="1865189851" name="Picture 1" descr="Facebook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F440A9">
          <w:rPr>
            <w:rStyle w:val="Hyperlink"/>
            <w:i/>
            <w:iCs/>
            <w:position w:val="10"/>
          </w:rPr>
          <w:t>MassHealth on Facebook</w:t>
        </w:r>
      </w:hyperlink>
      <w:r w:rsidRPr="00F440A9">
        <w:rPr>
          <w:i/>
          <w:iCs/>
          <w:position w:val="10"/>
        </w:rPr>
        <w:t xml:space="preserve">     </w:t>
      </w:r>
      <w:r w:rsidRPr="009975A1">
        <w:rPr>
          <w:i/>
          <w:iCs/>
          <w:noProof/>
        </w:rPr>
        <w:drawing>
          <wp:inline distT="0" distB="0" distL="0" distR="0" wp14:anchorId="69FB819C" wp14:editId="5010EEAA">
            <wp:extent cx="219438" cy="219438"/>
            <wp:effectExtent l="0" t="0" r="9525" b="9525"/>
            <wp:docPr id="610088090" name="Picture 610088090" descr="X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="000363E5" w:rsidRPr="00F440A9">
          <w:rPr>
            <w:rStyle w:val="Hyperlink"/>
            <w:i/>
            <w:iCs/>
            <w:position w:val="10"/>
          </w:rPr>
          <w:t>MassHealth on X (Twitter)</w:t>
        </w:r>
      </w:hyperlink>
      <w:r w:rsidRPr="00F440A9">
        <w:rPr>
          <w:i/>
          <w:iCs/>
          <w:position w:val="10"/>
        </w:rPr>
        <w:t xml:space="preserve">     </w:t>
      </w:r>
      <w:r w:rsidRPr="009975A1">
        <w:rPr>
          <w:i/>
          <w:iCs/>
          <w:noProof/>
        </w:rPr>
        <w:drawing>
          <wp:inline distT="0" distB="0" distL="0" distR="0" wp14:anchorId="7F3B447C" wp14:editId="50F7FF52">
            <wp:extent cx="219438" cy="219438"/>
            <wp:effectExtent l="0" t="0" r="9525" b="9525"/>
            <wp:docPr id="1407212517" name="Picture 1407212517" descr="YouTub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F440A9">
          <w:rPr>
            <w:rStyle w:val="Hyperlink"/>
            <w:i/>
            <w:iCs/>
            <w:position w:val="10"/>
          </w:rPr>
          <w:t>MassHealth on YouTube</w:t>
        </w:r>
      </w:hyperlink>
    </w:p>
    <w:bookmarkEnd w:id="1"/>
    <w:p w14:paraId="50D8C227" w14:textId="77777777" w:rsidR="00595A2A" w:rsidRPr="0054287A" w:rsidRDefault="00595A2A" w:rsidP="00FF5AAD"/>
    <w:sectPr w:rsidR="00595A2A" w:rsidRPr="0054287A" w:rsidSect="00562381">
      <w:headerReference w:type="default" r:id="rId28"/>
      <w:footerReference w:type="first" r:id="rId29"/>
      <w:type w:val="continuous"/>
      <w:pgSz w:w="12240" w:h="15840" w:code="1"/>
      <w:pgMar w:top="1440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9EAB" w14:textId="77777777" w:rsidR="00562381" w:rsidRPr="00F440A9" w:rsidRDefault="00562381" w:rsidP="00FF5AAD">
      <w:r w:rsidRPr="00F440A9">
        <w:separator/>
      </w:r>
    </w:p>
    <w:p w14:paraId="45B40486" w14:textId="77777777" w:rsidR="00562381" w:rsidRPr="00F440A9" w:rsidRDefault="00562381" w:rsidP="00FF5AAD"/>
    <w:p w14:paraId="261E7301" w14:textId="77777777" w:rsidR="00562381" w:rsidRPr="00F440A9" w:rsidRDefault="00562381" w:rsidP="00FF5AAD"/>
    <w:p w14:paraId="792EBD89" w14:textId="77777777" w:rsidR="00562381" w:rsidRPr="00F440A9" w:rsidRDefault="00562381" w:rsidP="00FF5AAD"/>
    <w:p w14:paraId="112A1840" w14:textId="77777777" w:rsidR="00562381" w:rsidRPr="00F440A9" w:rsidRDefault="00562381" w:rsidP="00FF5AAD"/>
  </w:endnote>
  <w:endnote w:type="continuationSeparator" w:id="0">
    <w:p w14:paraId="36223555" w14:textId="77777777" w:rsidR="00562381" w:rsidRPr="00F440A9" w:rsidRDefault="00562381" w:rsidP="00FF5AAD">
      <w:r w:rsidRPr="00F440A9">
        <w:continuationSeparator/>
      </w:r>
    </w:p>
    <w:p w14:paraId="5964BF71" w14:textId="77777777" w:rsidR="00562381" w:rsidRPr="00F440A9" w:rsidRDefault="00562381" w:rsidP="00FF5AAD"/>
    <w:p w14:paraId="0911296C" w14:textId="77777777" w:rsidR="00562381" w:rsidRPr="00F440A9" w:rsidRDefault="00562381" w:rsidP="00FF5AAD"/>
    <w:p w14:paraId="726EBFC4" w14:textId="77777777" w:rsidR="00562381" w:rsidRPr="00F440A9" w:rsidRDefault="00562381" w:rsidP="00FF5AAD"/>
    <w:p w14:paraId="1DBFB080" w14:textId="77777777" w:rsidR="00562381" w:rsidRPr="00F440A9" w:rsidRDefault="0056238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Content>
      <w:p w14:paraId="7C64A8BE" w14:textId="28969D56" w:rsidR="0071182B" w:rsidRPr="00021A90" w:rsidRDefault="00021A90" w:rsidP="00021A90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935" w14:textId="77777777" w:rsidR="0071182B" w:rsidRPr="00F440A9" w:rsidRDefault="0071182B" w:rsidP="00FF5AAD">
    <w:r w:rsidRPr="00F440A9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F440A9">
        <w:rPr>
          <w:rStyle w:val="Hyperlink"/>
          <w:rFonts w:ascii="Bookman Old Style" w:hAnsi="Bookman Old Style"/>
          <w:b/>
          <w:i/>
        </w:rPr>
        <w:t>@MassHealth</w:t>
      </w:r>
    </w:hyperlink>
  </w:p>
  <w:p w14:paraId="0952B922" w14:textId="77777777" w:rsidR="0071182B" w:rsidRPr="00F440A9" w:rsidRDefault="0071182B" w:rsidP="00FF5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A1F1" w14:textId="77777777" w:rsidR="002C12F8" w:rsidRPr="00F440A9" w:rsidRDefault="002C12F8" w:rsidP="00FF5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CACF" w14:textId="77777777" w:rsidR="00562381" w:rsidRPr="00F440A9" w:rsidRDefault="00562381" w:rsidP="00FF5AAD">
      <w:r w:rsidRPr="00F440A9">
        <w:separator/>
      </w:r>
    </w:p>
    <w:p w14:paraId="3DC82D68" w14:textId="77777777" w:rsidR="00562381" w:rsidRPr="00F440A9" w:rsidRDefault="00562381" w:rsidP="00FF5AAD"/>
    <w:p w14:paraId="4382D030" w14:textId="77777777" w:rsidR="00562381" w:rsidRPr="00F440A9" w:rsidRDefault="00562381" w:rsidP="00FF5AAD"/>
    <w:p w14:paraId="0C79A060" w14:textId="77777777" w:rsidR="00562381" w:rsidRPr="00F440A9" w:rsidRDefault="00562381" w:rsidP="00FF5AAD"/>
    <w:p w14:paraId="310A3BAC" w14:textId="77777777" w:rsidR="00562381" w:rsidRPr="00F440A9" w:rsidRDefault="00562381" w:rsidP="00FF5AAD"/>
  </w:footnote>
  <w:footnote w:type="continuationSeparator" w:id="0">
    <w:p w14:paraId="45A709C6" w14:textId="77777777" w:rsidR="00562381" w:rsidRPr="00F440A9" w:rsidRDefault="00562381" w:rsidP="00FF5AAD">
      <w:r w:rsidRPr="00F440A9">
        <w:continuationSeparator/>
      </w:r>
    </w:p>
    <w:p w14:paraId="342ED9C1" w14:textId="77777777" w:rsidR="00562381" w:rsidRPr="00F440A9" w:rsidRDefault="00562381" w:rsidP="00FF5AAD"/>
    <w:p w14:paraId="04649F61" w14:textId="77777777" w:rsidR="00562381" w:rsidRPr="00F440A9" w:rsidRDefault="00562381" w:rsidP="00FF5AAD"/>
    <w:p w14:paraId="2342ECAF" w14:textId="77777777" w:rsidR="00562381" w:rsidRPr="00F440A9" w:rsidRDefault="00562381" w:rsidP="00FF5AAD"/>
    <w:p w14:paraId="597EC200" w14:textId="77777777" w:rsidR="00562381" w:rsidRPr="00F440A9" w:rsidRDefault="0056238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9093" w14:textId="77777777" w:rsidR="0071182B" w:rsidRPr="00F440A9" w:rsidRDefault="0071182B" w:rsidP="00FF5AAD">
    <w:r w:rsidRPr="00F440A9">
      <w:t>MassHealth</w:t>
    </w:r>
  </w:p>
  <w:p w14:paraId="53EC3942" w14:textId="77777777" w:rsidR="0071182B" w:rsidRPr="00F440A9" w:rsidRDefault="0071182B" w:rsidP="00FF5AAD">
    <w:r w:rsidRPr="00F440A9">
      <w:t>Eligibility Letter #</w:t>
    </w:r>
  </w:p>
  <w:p w14:paraId="285D7B82" w14:textId="77777777" w:rsidR="0071182B" w:rsidRPr="00F440A9" w:rsidRDefault="0071182B" w:rsidP="00FF5AAD">
    <w:r w:rsidRPr="00F440A9">
      <w:t>Month YYYY</w:t>
    </w:r>
  </w:p>
  <w:p w14:paraId="2557FE99" w14:textId="77777777" w:rsidR="0071182B" w:rsidRPr="00F440A9" w:rsidRDefault="0071182B" w:rsidP="00FF5AAD">
    <w:r w:rsidRPr="00F440A9">
      <w:t xml:space="preserve">Page </w:t>
    </w:r>
    <w:r w:rsidRPr="00F440A9">
      <w:fldChar w:fldCharType="begin"/>
    </w:r>
    <w:r w:rsidRPr="00F440A9">
      <w:instrText xml:space="preserve"> PAGE </w:instrText>
    </w:r>
    <w:r w:rsidRPr="00F440A9">
      <w:fldChar w:fldCharType="separate"/>
    </w:r>
    <w:r w:rsidRPr="00F440A9">
      <w:t>2</w:t>
    </w:r>
    <w:r w:rsidRPr="00F440A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D504" w14:textId="77777777" w:rsidR="00D40840" w:rsidRPr="00F440A9" w:rsidRDefault="00D40840" w:rsidP="00403685">
    <w:pPr>
      <w:spacing w:after="0"/>
      <w:ind w:left="5760"/>
    </w:pPr>
    <w:r w:rsidRPr="00F440A9">
      <w:t>MassHealth</w:t>
    </w:r>
  </w:p>
  <w:p w14:paraId="72B0B32C" w14:textId="1E148B9D" w:rsidR="00D40840" w:rsidRPr="00F440A9" w:rsidRDefault="00021A90" w:rsidP="00403685">
    <w:pPr>
      <w:spacing w:after="0"/>
      <w:ind w:left="5760"/>
      <w:rPr>
        <w:color w:val="000000" w:themeColor="text1"/>
      </w:rPr>
    </w:pPr>
    <w:r>
      <w:rPr>
        <w:color w:val="000000" w:themeColor="text1"/>
      </w:rPr>
      <w:t>AFC</w:t>
    </w:r>
    <w:r w:rsidR="00403685" w:rsidRPr="00F440A9">
      <w:rPr>
        <w:color w:val="000000" w:themeColor="text1"/>
      </w:rPr>
      <w:t xml:space="preserve"> Bulletin</w:t>
    </w:r>
    <w:r w:rsidR="00403685" w:rsidRPr="008A2E7D">
      <w:t xml:space="preserve"> </w:t>
    </w:r>
    <w:r w:rsidR="008A2E7D" w:rsidRPr="008A2E7D">
      <w:t>32</w:t>
    </w:r>
  </w:p>
  <w:p w14:paraId="7FD68C14" w14:textId="44066D90" w:rsidR="00D40840" w:rsidRPr="00F440A9" w:rsidRDefault="00490533" w:rsidP="00403685">
    <w:pPr>
      <w:spacing w:after="0"/>
      <w:ind w:left="5760"/>
      <w:rPr>
        <w:color w:val="000000" w:themeColor="text1"/>
      </w:rPr>
    </w:pPr>
    <w:r w:rsidRPr="00F440A9">
      <w:rPr>
        <w:color w:val="000000" w:themeColor="text1"/>
      </w:rPr>
      <w:t>April</w:t>
    </w:r>
    <w:r w:rsidR="00546EE5" w:rsidRPr="00F440A9">
      <w:rPr>
        <w:color w:val="000000" w:themeColor="text1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D75EA"/>
    <w:multiLevelType w:val="hybridMultilevel"/>
    <w:tmpl w:val="F5820B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8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461C"/>
    <w:rsid w:val="00010836"/>
    <w:rsid w:val="000149FE"/>
    <w:rsid w:val="00021A90"/>
    <w:rsid w:val="0002638F"/>
    <w:rsid w:val="00032BB1"/>
    <w:rsid w:val="00032C02"/>
    <w:rsid w:val="000363E5"/>
    <w:rsid w:val="00041220"/>
    <w:rsid w:val="000529D1"/>
    <w:rsid w:val="00056189"/>
    <w:rsid w:val="00056E4C"/>
    <w:rsid w:val="00062283"/>
    <w:rsid w:val="000632D2"/>
    <w:rsid w:val="000706EF"/>
    <w:rsid w:val="00071562"/>
    <w:rsid w:val="0007535E"/>
    <w:rsid w:val="00080FFB"/>
    <w:rsid w:val="00086041"/>
    <w:rsid w:val="000922C2"/>
    <w:rsid w:val="000943BC"/>
    <w:rsid w:val="000946B5"/>
    <w:rsid w:val="00095863"/>
    <w:rsid w:val="000A1BCB"/>
    <w:rsid w:val="000A2664"/>
    <w:rsid w:val="000B38C8"/>
    <w:rsid w:val="000C36C2"/>
    <w:rsid w:val="000D71AE"/>
    <w:rsid w:val="000E3E10"/>
    <w:rsid w:val="000E710B"/>
    <w:rsid w:val="000F173A"/>
    <w:rsid w:val="000F579B"/>
    <w:rsid w:val="00103423"/>
    <w:rsid w:val="00113E7F"/>
    <w:rsid w:val="0011566A"/>
    <w:rsid w:val="00130054"/>
    <w:rsid w:val="00132412"/>
    <w:rsid w:val="00147569"/>
    <w:rsid w:val="0014797D"/>
    <w:rsid w:val="00153E24"/>
    <w:rsid w:val="001655EC"/>
    <w:rsid w:val="00183784"/>
    <w:rsid w:val="0018768A"/>
    <w:rsid w:val="00194491"/>
    <w:rsid w:val="00195C8A"/>
    <w:rsid w:val="0019736A"/>
    <w:rsid w:val="00197678"/>
    <w:rsid w:val="00197D44"/>
    <w:rsid w:val="001A25AC"/>
    <w:rsid w:val="001A477C"/>
    <w:rsid w:val="001A7499"/>
    <w:rsid w:val="001B53E5"/>
    <w:rsid w:val="001B5B96"/>
    <w:rsid w:val="001B7505"/>
    <w:rsid w:val="001C1140"/>
    <w:rsid w:val="001C784A"/>
    <w:rsid w:val="001D5FD0"/>
    <w:rsid w:val="001E0603"/>
    <w:rsid w:val="001F6109"/>
    <w:rsid w:val="00200899"/>
    <w:rsid w:val="002018B3"/>
    <w:rsid w:val="00216420"/>
    <w:rsid w:val="00216ECC"/>
    <w:rsid w:val="00221668"/>
    <w:rsid w:val="00232E91"/>
    <w:rsid w:val="00240726"/>
    <w:rsid w:val="00245290"/>
    <w:rsid w:val="00246D80"/>
    <w:rsid w:val="00250727"/>
    <w:rsid w:val="00254A64"/>
    <w:rsid w:val="002627D0"/>
    <w:rsid w:val="00263F44"/>
    <w:rsid w:val="00264FE0"/>
    <w:rsid w:val="00265DCC"/>
    <w:rsid w:val="00265FBB"/>
    <w:rsid w:val="00266FD9"/>
    <w:rsid w:val="002731CD"/>
    <w:rsid w:val="0028040D"/>
    <w:rsid w:val="00291237"/>
    <w:rsid w:val="002916ED"/>
    <w:rsid w:val="0029448A"/>
    <w:rsid w:val="002C12F8"/>
    <w:rsid w:val="002C40EA"/>
    <w:rsid w:val="002D3061"/>
    <w:rsid w:val="002D49B1"/>
    <w:rsid w:val="002E3B6A"/>
    <w:rsid w:val="002E5188"/>
    <w:rsid w:val="002F7D2A"/>
    <w:rsid w:val="003065DA"/>
    <w:rsid w:val="0032327C"/>
    <w:rsid w:val="0032351D"/>
    <w:rsid w:val="003276F5"/>
    <w:rsid w:val="00351173"/>
    <w:rsid w:val="00362378"/>
    <w:rsid w:val="0037002C"/>
    <w:rsid w:val="003720CF"/>
    <w:rsid w:val="003737F7"/>
    <w:rsid w:val="00374688"/>
    <w:rsid w:val="0037686B"/>
    <w:rsid w:val="003869FD"/>
    <w:rsid w:val="00386F7B"/>
    <w:rsid w:val="00390C38"/>
    <w:rsid w:val="003A31CA"/>
    <w:rsid w:val="003A6E1E"/>
    <w:rsid w:val="003C0130"/>
    <w:rsid w:val="003C57FA"/>
    <w:rsid w:val="003F221A"/>
    <w:rsid w:val="003F4AF4"/>
    <w:rsid w:val="00402261"/>
    <w:rsid w:val="00403685"/>
    <w:rsid w:val="004117FD"/>
    <w:rsid w:val="0041389E"/>
    <w:rsid w:val="004153B5"/>
    <w:rsid w:val="004212EC"/>
    <w:rsid w:val="00426018"/>
    <w:rsid w:val="00427DA0"/>
    <w:rsid w:val="00430197"/>
    <w:rsid w:val="00434C52"/>
    <w:rsid w:val="004373B7"/>
    <w:rsid w:val="00437C15"/>
    <w:rsid w:val="00450E46"/>
    <w:rsid w:val="00461793"/>
    <w:rsid w:val="00461DD8"/>
    <w:rsid w:val="0047107E"/>
    <w:rsid w:val="00490533"/>
    <w:rsid w:val="004A5518"/>
    <w:rsid w:val="004A5AA4"/>
    <w:rsid w:val="004A6D75"/>
    <w:rsid w:val="004C032B"/>
    <w:rsid w:val="004C1146"/>
    <w:rsid w:val="004C1488"/>
    <w:rsid w:val="004D4210"/>
    <w:rsid w:val="004D4BC9"/>
    <w:rsid w:val="004D60BA"/>
    <w:rsid w:val="004E0015"/>
    <w:rsid w:val="004F64E7"/>
    <w:rsid w:val="00511043"/>
    <w:rsid w:val="005237ED"/>
    <w:rsid w:val="00526EAB"/>
    <w:rsid w:val="00533658"/>
    <w:rsid w:val="005361FB"/>
    <w:rsid w:val="0054287A"/>
    <w:rsid w:val="00546EE5"/>
    <w:rsid w:val="00562381"/>
    <w:rsid w:val="005734C1"/>
    <w:rsid w:val="005763C9"/>
    <w:rsid w:val="00583219"/>
    <w:rsid w:val="005832C7"/>
    <w:rsid w:val="00587CA2"/>
    <w:rsid w:val="00590E06"/>
    <w:rsid w:val="005917BF"/>
    <w:rsid w:val="0059389D"/>
    <w:rsid w:val="00595A2A"/>
    <w:rsid w:val="005A3602"/>
    <w:rsid w:val="005A5C18"/>
    <w:rsid w:val="005B3375"/>
    <w:rsid w:val="005B3A7D"/>
    <w:rsid w:val="005C1C2D"/>
    <w:rsid w:val="005C33E4"/>
    <w:rsid w:val="005C7D99"/>
    <w:rsid w:val="005E6E73"/>
    <w:rsid w:val="006015A8"/>
    <w:rsid w:val="006233DC"/>
    <w:rsid w:val="0064698F"/>
    <w:rsid w:val="00654175"/>
    <w:rsid w:val="00654896"/>
    <w:rsid w:val="00676163"/>
    <w:rsid w:val="006A2559"/>
    <w:rsid w:val="006A58CB"/>
    <w:rsid w:val="006B4277"/>
    <w:rsid w:val="006B7504"/>
    <w:rsid w:val="006C0020"/>
    <w:rsid w:val="006D1809"/>
    <w:rsid w:val="006D2175"/>
    <w:rsid w:val="006D49AA"/>
    <w:rsid w:val="006D4F6C"/>
    <w:rsid w:val="00700C89"/>
    <w:rsid w:val="00700F0E"/>
    <w:rsid w:val="00702352"/>
    <w:rsid w:val="007035E6"/>
    <w:rsid w:val="00705AB3"/>
    <w:rsid w:val="0071182B"/>
    <w:rsid w:val="0072411D"/>
    <w:rsid w:val="00731164"/>
    <w:rsid w:val="00733878"/>
    <w:rsid w:val="00757D07"/>
    <w:rsid w:val="0076059D"/>
    <w:rsid w:val="007629E9"/>
    <w:rsid w:val="0076588F"/>
    <w:rsid w:val="007756B5"/>
    <w:rsid w:val="00776856"/>
    <w:rsid w:val="007773B8"/>
    <w:rsid w:val="007837EF"/>
    <w:rsid w:val="007909BF"/>
    <w:rsid w:val="007A67F8"/>
    <w:rsid w:val="007B2D7D"/>
    <w:rsid w:val="007C2918"/>
    <w:rsid w:val="007C3BAF"/>
    <w:rsid w:val="007C4A6E"/>
    <w:rsid w:val="007C63E4"/>
    <w:rsid w:val="007D2272"/>
    <w:rsid w:val="007D35FC"/>
    <w:rsid w:val="007D38A4"/>
    <w:rsid w:val="007F0B86"/>
    <w:rsid w:val="007F1CCF"/>
    <w:rsid w:val="007F4A56"/>
    <w:rsid w:val="007F69B5"/>
    <w:rsid w:val="007F74B0"/>
    <w:rsid w:val="00800CE8"/>
    <w:rsid w:val="008031E5"/>
    <w:rsid w:val="0080793C"/>
    <w:rsid w:val="00811DAF"/>
    <w:rsid w:val="008151A9"/>
    <w:rsid w:val="0082380C"/>
    <w:rsid w:val="00824152"/>
    <w:rsid w:val="0082579E"/>
    <w:rsid w:val="0082594F"/>
    <w:rsid w:val="008268F2"/>
    <w:rsid w:val="00832EAC"/>
    <w:rsid w:val="00852E37"/>
    <w:rsid w:val="00856980"/>
    <w:rsid w:val="0086344E"/>
    <w:rsid w:val="00865C30"/>
    <w:rsid w:val="008708FF"/>
    <w:rsid w:val="00893B9C"/>
    <w:rsid w:val="00894B6A"/>
    <w:rsid w:val="00894FF0"/>
    <w:rsid w:val="008A2E7D"/>
    <w:rsid w:val="008A3156"/>
    <w:rsid w:val="008A3B9D"/>
    <w:rsid w:val="008A41EA"/>
    <w:rsid w:val="008A6A30"/>
    <w:rsid w:val="008B293F"/>
    <w:rsid w:val="008F0D56"/>
    <w:rsid w:val="008F1DC8"/>
    <w:rsid w:val="008F7531"/>
    <w:rsid w:val="00902810"/>
    <w:rsid w:val="00912B55"/>
    <w:rsid w:val="00930D16"/>
    <w:rsid w:val="0093651D"/>
    <w:rsid w:val="00943F98"/>
    <w:rsid w:val="00965D5A"/>
    <w:rsid w:val="0097028B"/>
    <w:rsid w:val="00977415"/>
    <w:rsid w:val="00981FE9"/>
    <w:rsid w:val="009841A9"/>
    <w:rsid w:val="00991B99"/>
    <w:rsid w:val="00992105"/>
    <w:rsid w:val="009975A1"/>
    <w:rsid w:val="009A0E9B"/>
    <w:rsid w:val="009A3F81"/>
    <w:rsid w:val="009B4513"/>
    <w:rsid w:val="009B64E3"/>
    <w:rsid w:val="009D15FA"/>
    <w:rsid w:val="009D59BC"/>
    <w:rsid w:val="009E6E26"/>
    <w:rsid w:val="00A024A3"/>
    <w:rsid w:val="00A0380C"/>
    <w:rsid w:val="00A05254"/>
    <w:rsid w:val="00A15EDB"/>
    <w:rsid w:val="00A32028"/>
    <w:rsid w:val="00A422EC"/>
    <w:rsid w:val="00A458CF"/>
    <w:rsid w:val="00A4669C"/>
    <w:rsid w:val="00A51DD9"/>
    <w:rsid w:val="00A5643B"/>
    <w:rsid w:val="00A56D1A"/>
    <w:rsid w:val="00A570CF"/>
    <w:rsid w:val="00A61CB6"/>
    <w:rsid w:val="00A63CB3"/>
    <w:rsid w:val="00A660CE"/>
    <w:rsid w:val="00A75E05"/>
    <w:rsid w:val="00A94E68"/>
    <w:rsid w:val="00AA5B85"/>
    <w:rsid w:val="00AB155F"/>
    <w:rsid w:val="00AC3B76"/>
    <w:rsid w:val="00AC4BE0"/>
    <w:rsid w:val="00AD2EF9"/>
    <w:rsid w:val="00AD35E6"/>
    <w:rsid w:val="00AD4B0C"/>
    <w:rsid w:val="00AD6851"/>
    <w:rsid w:val="00AD7BAF"/>
    <w:rsid w:val="00AF3D4A"/>
    <w:rsid w:val="00AF5968"/>
    <w:rsid w:val="00AF6898"/>
    <w:rsid w:val="00AF6D8F"/>
    <w:rsid w:val="00AF7819"/>
    <w:rsid w:val="00B03A46"/>
    <w:rsid w:val="00B058D1"/>
    <w:rsid w:val="00B12A3B"/>
    <w:rsid w:val="00B131F5"/>
    <w:rsid w:val="00B20D9D"/>
    <w:rsid w:val="00B327EA"/>
    <w:rsid w:val="00B4268A"/>
    <w:rsid w:val="00B44F42"/>
    <w:rsid w:val="00B51510"/>
    <w:rsid w:val="00B60798"/>
    <w:rsid w:val="00B832C7"/>
    <w:rsid w:val="00B95092"/>
    <w:rsid w:val="00B964AA"/>
    <w:rsid w:val="00B97DA1"/>
    <w:rsid w:val="00BC11FC"/>
    <w:rsid w:val="00BC376D"/>
    <w:rsid w:val="00BC6398"/>
    <w:rsid w:val="00BC7B14"/>
    <w:rsid w:val="00BD0F64"/>
    <w:rsid w:val="00BD2F4A"/>
    <w:rsid w:val="00BE33E0"/>
    <w:rsid w:val="00BE4403"/>
    <w:rsid w:val="00BE49D9"/>
    <w:rsid w:val="00BF16AB"/>
    <w:rsid w:val="00BF4AC4"/>
    <w:rsid w:val="00C046E9"/>
    <w:rsid w:val="00C05181"/>
    <w:rsid w:val="00C100CF"/>
    <w:rsid w:val="00C12AD1"/>
    <w:rsid w:val="00C14E02"/>
    <w:rsid w:val="00C16CEA"/>
    <w:rsid w:val="00C23A53"/>
    <w:rsid w:val="00C63B05"/>
    <w:rsid w:val="00C76DC9"/>
    <w:rsid w:val="00C81A82"/>
    <w:rsid w:val="00C84B58"/>
    <w:rsid w:val="00C85343"/>
    <w:rsid w:val="00C9185E"/>
    <w:rsid w:val="00C948C4"/>
    <w:rsid w:val="00CA3B98"/>
    <w:rsid w:val="00CB3D77"/>
    <w:rsid w:val="00CF0AAB"/>
    <w:rsid w:val="00D0388D"/>
    <w:rsid w:val="00D1190E"/>
    <w:rsid w:val="00D20897"/>
    <w:rsid w:val="00D2171E"/>
    <w:rsid w:val="00D2695F"/>
    <w:rsid w:val="00D2728B"/>
    <w:rsid w:val="00D33ED2"/>
    <w:rsid w:val="00D40840"/>
    <w:rsid w:val="00D508E8"/>
    <w:rsid w:val="00D55314"/>
    <w:rsid w:val="00D701D5"/>
    <w:rsid w:val="00D71516"/>
    <w:rsid w:val="00D757EC"/>
    <w:rsid w:val="00D76690"/>
    <w:rsid w:val="00D82010"/>
    <w:rsid w:val="00D86BDE"/>
    <w:rsid w:val="00D93D6D"/>
    <w:rsid w:val="00DA0783"/>
    <w:rsid w:val="00DD509A"/>
    <w:rsid w:val="00DD7B60"/>
    <w:rsid w:val="00DD7B9C"/>
    <w:rsid w:val="00DF15B5"/>
    <w:rsid w:val="00DF2BB6"/>
    <w:rsid w:val="00DF4E26"/>
    <w:rsid w:val="00DF5421"/>
    <w:rsid w:val="00DF5A51"/>
    <w:rsid w:val="00E0712A"/>
    <w:rsid w:val="00E25774"/>
    <w:rsid w:val="00E26210"/>
    <w:rsid w:val="00E338AF"/>
    <w:rsid w:val="00E33CDC"/>
    <w:rsid w:val="00E34D58"/>
    <w:rsid w:val="00E4227E"/>
    <w:rsid w:val="00E46EB1"/>
    <w:rsid w:val="00E61907"/>
    <w:rsid w:val="00E70EF5"/>
    <w:rsid w:val="00E72EE6"/>
    <w:rsid w:val="00E90D5D"/>
    <w:rsid w:val="00EA2611"/>
    <w:rsid w:val="00EB1686"/>
    <w:rsid w:val="00EB2269"/>
    <w:rsid w:val="00EC385E"/>
    <w:rsid w:val="00EC4C96"/>
    <w:rsid w:val="00EC7DED"/>
    <w:rsid w:val="00ED5E99"/>
    <w:rsid w:val="00EE17E3"/>
    <w:rsid w:val="00EE5EC7"/>
    <w:rsid w:val="00EE6469"/>
    <w:rsid w:val="00EF0817"/>
    <w:rsid w:val="00EF0846"/>
    <w:rsid w:val="00EF202B"/>
    <w:rsid w:val="00F00371"/>
    <w:rsid w:val="00F12CB8"/>
    <w:rsid w:val="00F12EE8"/>
    <w:rsid w:val="00F1656D"/>
    <w:rsid w:val="00F25059"/>
    <w:rsid w:val="00F2700F"/>
    <w:rsid w:val="00F32E6F"/>
    <w:rsid w:val="00F3494C"/>
    <w:rsid w:val="00F35D39"/>
    <w:rsid w:val="00F403B2"/>
    <w:rsid w:val="00F440A9"/>
    <w:rsid w:val="00F45DFC"/>
    <w:rsid w:val="00F51407"/>
    <w:rsid w:val="00F5166D"/>
    <w:rsid w:val="00F5746D"/>
    <w:rsid w:val="00F57DD7"/>
    <w:rsid w:val="00F72F13"/>
    <w:rsid w:val="00F803A9"/>
    <w:rsid w:val="00F823BA"/>
    <w:rsid w:val="00F902FE"/>
    <w:rsid w:val="00FA39BC"/>
    <w:rsid w:val="00FC1193"/>
    <w:rsid w:val="00FE5846"/>
    <w:rsid w:val="00FF39CC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66A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54896"/>
    <w:pPr>
      <w:spacing w:before="36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1566A"/>
    <w:rPr>
      <w:rFonts w:ascii="Georgia" w:hAnsi="Georgia"/>
      <w:b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654896"/>
    <w:rPr>
      <w:rFonts w:ascii="Georgia" w:hAnsi="Georgia"/>
      <w:b/>
      <w:sz w:val="26"/>
      <w:szCs w:val="26"/>
      <w:lang w:val="fr-029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264FE0"/>
    <w:pPr>
      <w:tabs>
        <w:tab w:val="left" w:pos="90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264FE0"/>
    <w:rPr>
      <w:rFonts w:ascii="Georgia" w:hAnsi="Georgia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BE33E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E33E0"/>
    <w:rPr>
      <w:rFonts w:ascii="Georgia" w:hAnsi="Georgia"/>
      <w:sz w:val="22"/>
      <w:szCs w:val="22"/>
      <w:lang w:val="fr-029"/>
    </w:rPr>
  </w:style>
  <w:style w:type="character" w:styleId="FollowedHyperlink">
    <w:name w:val="FollowedHyperlink"/>
    <w:basedOn w:val="DefaultParagraphFont"/>
    <w:semiHidden/>
    <w:unhideWhenUsed/>
    <w:rsid w:val="00BE4403"/>
    <w:rPr>
      <w:color w:val="800080" w:themeColor="followedHyperlink"/>
      <w:u w:val="single"/>
    </w:rPr>
  </w:style>
  <w:style w:type="paragraph" w:customStyle="1" w:styleId="pf0">
    <w:name w:val="pf0"/>
    <w:basedOn w:val="Normal"/>
    <w:rsid w:val="00912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912B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https://www.mass.gov/forms/email-notifications-for-provider-bulletins-and-transmittal-letters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mailto:provider@masshealthquestions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ass.gov/masshealth-provider-bulletins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regulations/101-CMR-35100-rates-for-certain-adult-foster-care-services" TargetMode="External"/><Relationship Id="rId20" Type="http://schemas.openxmlformats.org/officeDocument/2006/relationships/hyperlink" Target="https://www.masshealthltss.com/s/?language=en_U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30-CMR-408000-adult-foster-care" TargetMode="External"/><Relationship Id="rId23" Type="http://schemas.openxmlformats.org/officeDocument/2006/relationships/hyperlink" Target="https://www.facebook.com/MassHealth1/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hyperlink" Target="mailto:support@masshealthltss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footer" Target="footer2.xml"/><Relationship Id="rId22" Type="http://schemas.openxmlformats.org/officeDocument/2006/relationships/image" Target="media/image2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2439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2822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Schooling, Kathryn H (EHS)</cp:lastModifiedBy>
  <cp:revision>3</cp:revision>
  <cp:lastPrinted>2023-04-06T14:06:00Z</cp:lastPrinted>
  <dcterms:created xsi:type="dcterms:W3CDTF">2024-04-26T13:34:00Z</dcterms:created>
  <dcterms:modified xsi:type="dcterms:W3CDTF">2024-04-26T18:07:00Z</dcterms:modified>
</cp:coreProperties>
</file>