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24E4" w14:textId="77777777" w:rsidR="00312515" w:rsidRPr="00415997" w:rsidRDefault="00312515" w:rsidP="009F2254">
      <w:pPr>
        <w:ind w:right="274"/>
        <w:jc w:val="center"/>
        <w:rPr>
          <w:rFonts w:ascii="Arial" w:hAnsi="Arial"/>
          <w:b/>
          <w:sz w:val="28"/>
          <w:szCs w:val="28"/>
        </w:rPr>
      </w:pPr>
      <w:r w:rsidRPr="00415997">
        <w:rPr>
          <w:rFonts w:ascii="Arial" w:hAnsi="Arial"/>
          <w:b/>
          <w:sz w:val="28"/>
          <w:szCs w:val="28"/>
        </w:rPr>
        <w:t xml:space="preserve">Adult </w:t>
      </w:r>
      <w:r w:rsidR="003758EC" w:rsidRPr="00415997">
        <w:rPr>
          <w:rFonts w:ascii="Arial" w:hAnsi="Arial"/>
          <w:b/>
          <w:sz w:val="28"/>
          <w:szCs w:val="28"/>
        </w:rPr>
        <w:t xml:space="preserve">Occupational </w:t>
      </w:r>
      <w:r w:rsidRPr="00415997">
        <w:rPr>
          <w:rFonts w:ascii="Arial" w:hAnsi="Arial"/>
          <w:b/>
          <w:sz w:val="28"/>
          <w:szCs w:val="28"/>
        </w:rPr>
        <w:t>Immunizations</w:t>
      </w:r>
    </w:p>
    <w:p w14:paraId="4DB335AA" w14:textId="77777777" w:rsidR="00312515" w:rsidRPr="00415997" w:rsidRDefault="00312515" w:rsidP="009F2254">
      <w:pPr>
        <w:ind w:right="274"/>
        <w:jc w:val="center"/>
        <w:rPr>
          <w:rFonts w:ascii="Arial" w:hAnsi="Arial"/>
          <w:b/>
          <w:szCs w:val="24"/>
        </w:rPr>
      </w:pPr>
      <w:r w:rsidRPr="00415997">
        <w:rPr>
          <w:rFonts w:ascii="Arial" w:hAnsi="Arial"/>
          <w:b/>
          <w:szCs w:val="24"/>
        </w:rPr>
        <w:t xml:space="preserve">Massachusetts Recommendations and Requirements </w:t>
      </w:r>
    </w:p>
    <w:tbl>
      <w:tblPr>
        <w:tblW w:w="10704" w:type="dxa"/>
        <w:jc w:val="center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372"/>
        <w:gridCol w:w="8332"/>
      </w:tblGrid>
      <w:tr w:rsidR="00440D77" w:rsidRPr="00415997" w14:paraId="1D1C3341" w14:textId="77777777" w:rsidTr="00312BC4">
        <w:trPr>
          <w:cantSplit/>
          <w:trHeight w:val="306"/>
          <w:jc w:val="center"/>
        </w:trPr>
        <w:tc>
          <w:tcPr>
            <w:tcW w:w="10704" w:type="dxa"/>
            <w:gridSpan w:val="2"/>
            <w:tcBorders>
              <w:top w:val="double" w:sz="12" w:space="0" w:color="000000"/>
            </w:tcBorders>
            <w:shd w:val="pct5" w:color="auto" w:fill="FFFFFF"/>
          </w:tcPr>
          <w:p w14:paraId="77CD6157" w14:textId="1E94EE11" w:rsidR="00440D77" w:rsidRPr="002364DE" w:rsidRDefault="00440D77" w:rsidP="00312BC4">
            <w:pPr>
              <w:pStyle w:val="Header"/>
              <w:tabs>
                <w:tab w:val="clear" w:pos="4320"/>
                <w:tab w:val="clear" w:pos="8640"/>
                <w:tab w:val="left" w:pos="3420"/>
              </w:tabs>
              <w:spacing w:before="100" w:line="120" w:lineRule="auto"/>
              <w:jc w:val="center"/>
              <w:rPr>
                <w:rFonts w:ascii="Arial" w:hAnsi="Arial"/>
                <w:b/>
                <w:sz w:val="20"/>
              </w:rPr>
            </w:pPr>
            <w:r w:rsidRPr="002364DE">
              <w:rPr>
                <w:rFonts w:ascii="Arial" w:hAnsi="Arial"/>
                <w:b/>
                <w:sz w:val="20"/>
              </w:rPr>
              <w:t xml:space="preserve">Recommended Immunizations </w:t>
            </w:r>
            <w:r w:rsidR="006D60A0" w:rsidRPr="002364DE">
              <w:rPr>
                <w:rFonts w:ascii="Arial" w:hAnsi="Arial"/>
                <w:b/>
                <w:sz w:val="20"/>
              </w:rPr>
              <w:t>f</w:t>
            </w:r>
            <w:r w:rsidRPr="002364DE">
              <w:rPr>
                <w:rFonts w:ascii="Arial" w:hAnsi="Arial"/>
                <w:b/>
                <w:sz w:val="20"/>
              </w:rPr>
              <w:t xml:space="preserve">or Health Care </w:t>
            </w:r>
            <w:r w:rsidR="00D15830" w:rsidRPr="002364DE">
              <w:rPr>
                <w:rFonts w:ascii="Arial" w:hAnsi="Arial"/>
                <w:b/>
                <w:sz w:val="20"/>
              </w:rPr>
              <w:t xml:space="preserve">Personnel </w:t>
            </w:r>
            <w:r w:rsidR="00753EC5" w:rsidRPr="002364DE">
              <w:rPr>
                <w:rFonts w:ascii="Arial" w:hAnsi="Arial"/>
                <w:b/>
                <w:sz w:val="20"/>
              </w:rPr>
              <w:t>(HCP)</w:t>
            </w:r>
          </w:p>
        </w:tc>
      </w:tr>
      <w:tr w:rsidR="006D3F22" w:rsidRPr="00415997" w14:paraId="0F686481" w14:textId="77777777" w:rsidTr="002364DE">
        <w:trPr>
          <w:trHeight w:val="165"/>
          <w:jc w:val="center"/>
        </w:trPr>
        <w:tc>
          <w:tcPr>
            <w:tcW w:w="2372" w:type="dxa"/>
            <w:tcBorders>
              <w:bottom w:val="single" w:sz="6" w:space="0" w:color="auto"/>
            </w:tcBorders>
          </w:tcPr>
          <w:p w14:paraId="5DE706C6" w14:textId="77777777" w:rsidR="006D3F22" w:rsidRPr="00312BC4" w:rsidRDefault="006D3F22" w:rsidP="00312BC4">
            <w:pPr>
              <w:pStyle w:val="Header"/>
              <w:tabs>
                <w:tab w:val="clear" w:pos="4320"/>
                <w:tab w:val="clear" w:pos="8640"/>
                <w:tab w:val="left" w:pos="3420"/>
              </w:tabs>
              <w:spacing w:before="120" w:after="120" w:line="12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2BC4">
              <w:rPr>
                <w:rFonts w:ascii="Arial" w:hAnsi="Arial" w:cs="Arial"/>
                <w:b/>
                <w:sz w:val="18"/>
                <w:szCs w:val="18"/>
              </w:rPr>
              <w:t>Vaccine</w:t>
            </w:r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14:paraId="02FBC2AF" w14:textId="77777777" w:rsidR="006D3F22" w:rsidRPr="00312BC4" w:rsidRDefault="006D3F22" w:rsidP="00312BC4">
            <w:pPr>
              <w:pStyle w:val="Header"/>
              <w:tabs>
                <w:tab w:val="clear" w:pos="4320"/>
                <w:tab w:val="clear" w:pos="8640"/>
                <w:tab w:val="left" w:pos="3420"/>
              </w:tabs>
              <w:spacing w:before="120" w:after="120" w:line="12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2BC4">
              <w:rPr>
                <w:rFonts w:ascii="Arial" w:hAnsi="Arial" w:cs="Arial"/>
                <w:b/>
                <w:sz w:val="18"/>
                <w:szCs w:val="18"/>
              </w:rPr>
              <w:t>Recommendation</w:t>
            </w:r>
            <w:r w:rsidR="008342D1" w:rsidRPr="00312BC4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312BC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0078D" w:rsidRPr="00312BC4">
              <w:rPr>
                <w:rFonts w:ascii="Arial" w:hAnsi="Arial" w:cs="Arial"/>
                <w:b/>
                <w:sz w:val="18"/>
                <w:szCs w:val="18"/>
              </w:rPr>
              <w:t>in Brief</w:t>
            </w:r>
          </w:p>
        </w:tc>
      </w:tr>
      <w:tr w:rsidR="004414FE" w:rsidRPr="00415997" w14:paraId="52C03842" w14:textId="77777777" w:rsidTr="00076313">
        <w:trPr>
          <w:trHeight w:val="433"/>
          <w:jc w:val="center"/>
        </w:trPr>
        <w:tc>
          <w:tcPr>
            <w:tcW w:w="2372" w:type="dxa"/>
          </w:tcPr>
          <w:p w14:paraId="32E473CC" w14:textId="77777777" w:rsidR="004414FE" w:rsidRPr="002364DE" w:rsidRDefault="004414FE" w:rsidP="000A3325">
            <w:pPr>
              <w:pStyle w:val="Header"/>
              <w:tabs>
                <w:tab w:val="clear" w:pos="4320"/>
                <w:tab w:val="clear" w:pos="8640"/>
                <w:tab w:val="left" w:pos="3420"/>
              </w:tabs>
              <w:spacing w:before="120" w:after="40"/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  <w:r w:rsidRPr="002364DE">
              <w:rPr>
                <w:rFonts w:ascii="Arial" w:hAnsi="Arial" w:cs="Arial"/>
                <w:b/>
                <w:sz w:val="18"/>
                <w:szCs w:val="18"/>
              </w:rPr>
              <w:t>Influenza</w:t>
            </w:r>
          </w:p>
        </w:tc>
        <w:tc>
          <w:tcPr>
            <w:tcW w:w="8332" w:type="dxa"/>
          </w:tcPr>
          <w:p w14:paraId="013B15CE" w14:textId="77777777" w:rsidR="004414FE" w:rsidRPr="002364DE" w:rsidRDefault="004414FE" w:rsidP="00E776F2">
            <w:pPr>
              <w:pStyle w:val="Header"/>
              <w:tabs>
                <w:tab w:val="clear" w:pos="4320"/>
                <w:tab w:val="clear" w:pos="8640"/>
                <w:tab w:val="left" w:pos="3420"/>
              </w:tabs>
              <w:spacing w:before="120" w:afterLines="40" w:after="96"/>
              <w:rPr>
                <w:rFonts w:ascii="Arial" w:hAnsi="Arial" w:cs="Arial"/>
                <w:sz w:val="18"/>
                <w:szCs w:val="18"/>
              </w:rPr>
            </w:pPr>
            <w:r w:rsidRPr="002364DE">
              <w:rPr>
                <w:rFonts w:ascii="Arial" w:hAnsi="Arial" w:cs="Arial"/>
                <w:sz w:val="18"/>
                <w:szCs w:val="18"/>
              </w:rPr>
              <w:t>1</w:t>
            </w:r>
            <w:r w:rsidR="00D57B16" w:rsidRPr="002364DE">
              <w:rPr>
                <w:rFonts w:ascii="Arial" w:hAnsi="Arial" w:cs="Arial"/>
                <w:sz w:val="18"/>
                <w:szCs w:val="18"/>
              </w:rPr>
              <w:t xml:space="preserve"> dose of </w:t>
            </w:r>
            <w:r w:rsidR="009F43C5" w:rsidRPr="002364DE">
              <w:rPr>
                <w:rFonts w:ascii="Arial" w:hAnsi="Arial" w:cs="Arial"/>
                <w:sz w:val="18"/>
                <w:szCs w:val="18"/>
              </w:rPr>
              <w:t>flu vaccine</w:t>
            </w:r>
            <w:r w:rsidR="0012441F" w:rsidRPr="002364DE">
              <w:rPr>
                <w:rFonts w:ascii="Arial" w:hAnsi="Arial" w:cs="Arial"/>
                <w:sz w:val="18"/>
                <w:szCs w:val="18"/>
              </w:rPr>
              <w:t xml:space="preserve"> every flu season.</w:t>
            </w:r>
            <w:r w:rsidR="00DF2670" w:rsidRPr="002364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4E3B" w:rsidRPr="002364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2670" w:rsidRPr="002364DE">
              <w:rPr>
                <w:rFonts w:ascii="Arial" w:hAnsi="Arial" w:cs="Arial"/>
                <w:sz w:val="18"/>
                <w:szCs w:val="18"/>
              </w:rPr>
              <w:t xml:space="preserve">All HCP should receive annual flu vaccine.  </w:t>
            </w:r>
          </w:p>
        </w:tc>
      </w:tr>
      <w:tr w:rsidR="006864AF" w:rsidRPr="00415997" w14:paraId="025935C3" w14:textId="77777777" w:rsidTr="00076313">
        <w:trPr>
          <w:trHeight w:val="894"/>
          <w:jc w:val="center"/>
        </w:trPr>
        <w:tc>
          <w:tcPr>
            <w:tcW w:w="2372" w:type="dxa"/>
          </w:tcPr>
          <w:p w14:paraId="333B0D33" w14:textId="5E16F57B" w:rsidR="006864AF" w:rsidRPr="002364DE" w:rsidRDefault="006864AF" w:rsidP="0042503A">
            <w:pPr>
              <w:pStyle w:val="Header"/>
              <w:tabs>
                <w:tab w:val="clear" w:pos="4320"/>
                <w:tab w:val="clear" w:pos="8640"/>
                <w:tab w:val="left" w:pos="3420"/>
              </w:tabs>
              <w:spacing w:before="120" w:after="40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2364DE">
              <w:rPr>
                <w:rFonts w:ascii="Arial" w:hAnsi="Arial" w:cs="Arial"/>
                <w:b/>
                <w:sz w:val="18"/>
                <w:szCs w:val="18"/>
              </w:rPr>
              <w:t>Tdap/Td</w:t>
            </w:r>
            <w:r w:rsidRPr="002364D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2364DE">
              <w:rPr>
                <w:rFonts w:ascii="Arial" w:hAnsi="Arial" w:cs="Arial"/>
                <w:sz w:val="18"/>
                <w:szCs w:val="18"/>
              </w:rPr>
              <w:t xml:space="preserve">(Tetanus, </w:t>
            </w:r>
            <w:r w:rsidR="006A6268" w:rsidRPr="002364DE">
              <w:rPr>
                <w:rFonts w:ascii="Arial" w:hAnsi="Arial" w:cs="Arial"/>
                <w:sz w:val="18"/>
                <w:szCs w:val="18"/>
              </w:rPr>
              <w:t>d</w:t>
            </w:r>
            <w:r w:rsidRPr="002364DE">
              <w:rPr>
                <w:rFonts w:ascii="Arial" w:hAnsi="Arial" w:cs="Arial"/>
                <w:sz w:val="18"/>
                <w:szCs w:val="18"/>
              </w:rPr>
              <w:t>iphtheria, pertussis)</w:t>
            </w:r>
          </w:p>
        </w:tc>
        <w:tc>
          <w:tcPr>
            <w:tcW w:w="8332" w:type="dxa"/>
          </w:tcPr>
          <w:p w14:paraId="7B763EEE" w14:textId="02FECF03" w:rsidR="006864AF" w:rsidRPr="002364DE" w:rsidRDefault="006864AF" w:rsidP="005623B8">
            <w:pPr>
              <w:pStyle w:val="Default"/>
              <w:tabs>
                <w:tab w:val="left" w:pos="0"/>
              </w:tabs>
              <w:spacing w:before="120" w:after="120"/>
              <w:ind w:left="44" w:right="125"/>
              <w:rPr>
                <w:rFonts w:ascii="Arial" w:hAnsi="Arial" w:cs="Arial"/>
                <w:sz w:val="18"/>
                <w:szCs w:val="18"/>
              </w:rPr>
            </w:pPr>
            <w:r w:rsidRPr="002364DE">
              <w:rPr>
                <w:rFonts w:ascii="Arial" w:hAnsi="Arial" w:cs="Arial"/>
                <w:sz w:val="18"/>
                <w:szCs w:val="18"/>
              </w:rPr>
              <w:t xml:space="preserve">1 dose of Tdap </w:t>
            </w:r>
            <w:r w:rsidR="00A07755" w:rsidRPr="002364DE">
              <w:rPr>
                <w:rFonts w:ascii="Arial" w:hAnsi="Arial" w:cs="Arial"/>
                <w:sz w:val="18"/>
                <w:szCs w:val="18"/>
              </w:rPr>
              <w:t>if not previously received</w:t>
            </w:r>
            <w:r w:rsidR="00EB4D28" w:rsidRPr="002364DE">
              <w:rPr>
                <w:rFonts w:ascii="Arial" w:hAnsi="Arial" w:cs="Arial"/>
                <w:sz w:val="18"/>
                <w:szCs w:val="18"/>
              </w:rPr>
              <w:t>, then</w:t>
            </w:r>
            <w:r w:rsidRPr="002364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23B8" w:rsidRPr="002364DE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="009B2248" w:rsidRPr="002364DE">
              <w:rPr>
                <w:rFonts w:ascii="Arial" w:hAnsi="Arial" w:cs="Arial"/>
                <w:sz w:val="18"/>
                <w:szCs w:val="18"/>
              </w:rPr>
              <w:t xml:space="preserve">booster </w:t>
            </w:r>
            <w:r w:rsidR="005623B8" w:rsidRPr="002364DE">
              <w:rPr>
                <w:rFonts w:ascii="Arial" w:hAnsi="Arial" w:cs="Arial"/>
                <w:sz w:val="18"/>
                <w:szCs w:val="18"/>
              </w:rPr>
              <w:t>dose of</w:t>
            </w:r>
            <w:r w:rsidR="009B2248" w:rsidRPr="002364DE">
              <w:rPr>
                <w:rFonts w:ascii="Arial" w:hAnsi="Arial" w:cs="Arial"/>
                <w:sz w:val="18"/>
                <w:szCs w:val="18"/>
              </w:rPr>
              <w:t xml:space="preserve"> either</w:t>
            </w:r>
            <w:r w:rsidR="005623B8" w:rsidRPr="002364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364DE">
              <w:rPr>
                <w:rFonts w:ascii="Arial" w:hAnsi="Arial" w:cs="Arial"/>
                <w:sz w:val="18"/>
                <w:szCs w:val="18"/>
              </w:rPr>
              <w:t xml:space="preserve">Td </w:t>
            </w:r>
            <w:r w:rsidR="005623B8" w:rsidRPr="002364DE">
              <w:rPr>
                <w:rFonts w:ascii="Arial" w:hAnsi="Arial" w:cs="Arial"/>
                <w:sz w:val="18"/>
                <w:szCs w:val="18"/>
              </w:rPr>
              <w:t xml:space="preserve">or Tdap </w:t>
            </w:r>
            <w:r w:rsidRPr="002364DE">
              <w:rPr>
                <w:rFonts w:ascii="Arial" w:hAnsi="Arial" w:cs="Arial"/>
                <w:sz w:val="18"/>
                <w:szCs w:val="18"/>
              </w:rPr>
              <w:t>every 10 years.</w:t>
            </w:r>
            <w:r w:rsidR="00DF2670" w:rsidRPr="002364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2670" w:rsidRPr="002364DE">
              <w:rPr>
                <w:rFonts w:ascii="Arial" w:hAnsi="Arial" w:cs="Arial"/>
                <w:bCs/>
                <w:sz w:val="18"/>
                <w:szCs w:val="18"/>
              </w:rPr>
              <w:t>All</w:t>
            </w:r>
            <w:r w:rsidR="00DF2670" w:rsidRPr="002364DE">
              <w:rPr>
                <w:rFonts w:ascii="Arial" w:hAnsi="Arial" w:cs="Arial"/>
                <w:sz w:val="18"/>
                <w:szCs w:val="18"/>
              </w:rPr>
              <w:t xml:space="preserve"> HCP, regardless of age, should receive a single dose of Tdap as soon as feasible if they have not previously received Tdap, and regardless of the interval since last Td dose. </w:t>
            </w:r>
          </w:p>
        </w:tc>
      </w:tr>
      <w:tr w:rsidR="00A3335E" w:rsidRPr="00415997" w14:paraId="7299CD99" w14:textId="77777777" w:rsidTr="00076313">
        <w:trPr>
          <w:trHeight w:val="1313"/>
          <w:jc w:val="center"/>
        </w:trPr>
        <w:tc>
          <w:tcPr>
            <w:tcW w:w="2372" w:type="dxa"/>
          </w:tcPr>
          <w:p w14:paraId="337032B6" w14:textId="37C20F1A" w:rsidR="00A3335E" w:rsidRPr="00415997" w:rsidRDefault="00A3335E" w:rsidP="000A3325">
            <w:pPr>
              <w:pStyle w:val="Header"/>
              <w:tabs>
                <w:tab w:val="clear" w:pos="4320"/>
                <w:tab w:val="clear" w:pos="8640"/>
                <w:tab w:val="left" w:pos="3420"/>
              </w:tabs>
              <w:spacing w:before="120" w:after="20"/>
              <w:ind w:left="72"/>
              <w:rPr>
                <w:rFonts w:ascii="Arial" w:hAnsi="Arial" w:cs="Arial"/>
                <w:sz w:val="20"/>
              </w:rPr>
            </w:pPr>
            <w:r w:rsidRPr="002364DE">
              <w:rPr>
                <w:rFonts w:ascii="Arial" w:hAnsi="Arial" w:cs="Arial"/>
                <w:b/>
                <w:sz w:val="18"/>
                <w:szCs w:val="18"/>
              </w:rPr>
              <w:t>MMR</w:t>
            </w:r>
            <w:r w:rsidRPr="002364DE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 </w:t>
            </w:r>
            <w:r w:rsidRPr="002364DE">
              <w:rPr>
                <w:rFonts w:ascii="Arial" w:hAnsi="Arial" w:cs="Arial"/>
                <w:sz w:val="18"/>
                <w:szCs w:val="18"/>
              </w:rPr>
              <w:t>(Measles, mumps, rubella</w:t>
            </w:r>
            <w:r w:rsidRPr="00415997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8332" w:type="dxa"/>
          </w:tcPr>
          <w:p w14:paraId="725644C9" w14:textId="045852FA" w:rsidR="00A3335E" w:rsidRPr="002364DE" w:rsidRDefault="00433E1F" w:rsidP="00DF2670">
            <w:pPr>
              <w:autoSpaceDE w:val="0"/>
              <w:autoSpaceDN w:val="0"/>
              <w:adjustRightInd w:val="0"/>
              <w:spacing w:before="120" w:afterLines="40" w:after="96"/>
              <w:rPr>
                <w:rFonts w:ascii="Arial" w:hAnsi="Arial" w:cs="Arial"/>
                <w:sz w:val="18"/>
                <w:szCs w:val="18"/>
              </w:rPr>
            </w:pPr>
            <w:r w:rsidRPr="002364DE">
              <w:rPr>
                <w:rFonts w:ascii="Arial" w:hAnsi="Arial" w:cs="Arial"/>
                <w:sz w:val="18"/>
                <w:szCs w:val="18"/>
              </w:rPr>
              <w:t xml:space="preserve">2 doses of MMR, </w:t>
            </w:r>
            <w:r w:rsidRPr="002364DE">
              <w:rPr>
                <w:rFonts w:ascii="Arial" w:hAnsi="Arial" w:cs="Arial"/>
                <w:sz w:val="18"/>
                <w:szCs w:val="18"/>
                <w:u w:val="single"/>
              </w:rPr>
              <w:t>&gt;</w:t>
            </w:r>
            <w:r w:rsidRPr="002364DE">
              <w:rPr>
                <w:rFonts w:ascii="Arial" w:hAnsi="Arial" w:cs="Arial"/>
                <w:sz w:val="18"/>
                <w:szCs w:val="18"/>
              </w:rPr>
              <w:t xml:space="preserve"> 28 days </w:t>
            </w:r>
            <w:r w:rsidR="009F43C5" w:rsidRPr="002364DE">
              <w:rPr>
                <w:rFonts w:ascii="Arial" w:hAnsi="Arial" w:cs="Arial"/>
                <w:sz w:val="18"/>
                <w:szCs w:val="18"/>
              </w:rPr>
              <w:t>apart</w:t>
            </w:r>
            <w:r w:rsidRPr="002364DE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="00DF2670" w:rsidRPr="002364DE">
              <w:rPr>
                <w:rFonts w:ascii="Arial" w:hAnsi="Arial" w:cs="Arial"/>
                <w:sz w:val="18"/>
                <w:szCs w:val="18"/>
              </w:rPr>
              <w:t xml:space="preserve">presumptive evidence of </w:t>
            </w:r>
            <w:r w:rsidRPr="002364DE">
              <w:rPr>
                <w:rFonts w:ascii="Arial" w:hAnsi="Arial" w:cs="Arial"/>
                <w:sz w:val="18"/>
                <w:szCs w:val="18"/>
              </w:rPr>
              <w:t xml:space="preserve">immunity to measles </w:t>
            </w:r>
            <w:r w:rsidRPr="002364DE">
              <w:rPr>
                <w:rFonts w:ascii="Arial" w:hAnsi="Arial" w:cs="Arial"/>
                <w:b/>
                <w:sz w:val="18"/>
                <w:szCs w:val="18"/>
              </w:rPr>
              <w:t xml:space="preserve">and </w:t>
            </w:r>
            <w:r w:rsidRPr="002364DE">
              <w:rPr>
                <w:rFonts w:ascii="Arial" w:hAnsi="Arial" w:cs="Arial"/>
                <w:sz w:val="18"/>
                <w:szCs w:val="18"/>
              </w:rPr>
              <w:t xml:space="preserve">mumps </w:t>
            </w:r>
            <w:r w:rsidRPr="002364DE">
              <w:rPr>
                <w:rFonts w:ascii="Arial" w:hAnsi="Arial" w:cs="Arial"/>
                <w:b/>
                <w:sz w:val="18"/>
                <w:szCs w:val="18"/>
              </w:rPr>
              <w:t xml:space="preserve">and </w:t>
            </w:r>
            <w:r w:rsidRPr="002364DE">
              <w:rPr>
                <w:rFonts w:ascii="Arial" w:hAnsi="Arial" w:cs="Arial"/>
                <w:sz w:val="18"/>
                <w:szCs w:val="18"/>
              </w:rPr>
              <w:t xml:space="preserve">rubella. </w:t>
            </w:r>
            <w:r w:rsidR="0012441F" w:rsidRPr="002364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2670" w:rsidRPr="002364DE">
              <w:rPr>
                <w:rFonts w:ascii="Arial" w:hAnsi="Arial" w:cs="Arial"/>
                <w:sz w:val="18"/>
                <w:szCs w:val="18"/>
              </w:rPr>
              <w:t xml:space="preserve">Presumptive evidence of immunity </w:t>
            </w:r>
            <w:proofErr w:type="gramStart"/>
            <w:r w:rsidR="00DF2670" w:rsidRPr="002364DE">
              <w:rPr>
                <w:rFonts w:ascii="Arial" w:hAnsi="Arial" w:cs="Arial"/>
                <w:sz w:val="18"/>
                <w:szCs w:val="18"/>
              </w:rPr>
              <w:t>includes:</w:t>
            </w:r>
            <w:proofErr w:type="gramEnd"/>
            <w:r w:rsidR="00DF2670" w:rsidRPr="002364DE">
              <w:rPr>
                <w:rFonts w:ascii="Arial" w:hAnsi="Arial" w:cs="Arial"/>
                <w:sz w:val="18"/>
                <w:szCs w:val="18"/>
              </w:rPr>
              <w:t xml:space="preserve"> a) 2 doses of MMR on or after the 1</w:t>
            </w:r>
            <w:r w:rsidR="00DF2670" w:rsidRPr="002364DE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="00DF2670" w:rsidRPr="002364DE">
              <w:rPr>
                <w:rFonts w:ascii="Arial" w:hAnsi="Arial" w:cs="Arial"/>
                <w:sz w:val="18"/>
                <w:szCs w:val="18"/>
              </w:rPr>
              <w:t xml:space="preserve"> birthday and at least 1 month apart; or b) laboratory evidence of immunity to measles </w:t>
            </w:r>
            <w:r w:rsidR="00DF2670" w:rsidRPr="002364DE">
              <w:rPr>
                <w:rFonts w:ascii="Arial" w:hAnsi="Arial" w:cs="Arial"/>
                <w:b/>
                <w:sz w:val="18"/>
                <w:szCs w:val="18"/>
              </w:rPr>
              <w:t xml:space="preserve">and </w:t>
            </w:r>
            <w:r w:rsidR="00DF2670" w:rsidRPr="002364DE">
              <w:rPr>
                <w:rFonts w:ascii="Arial" w:hAnsi="Arial" w:cs="Arial"/>
                <w:sz w:val="18"/>
                <w:szCs w:val="18"/>
              </w:rPr>
              <w:t xml:space="preserve">mumps </w:t>
            </w:r>
            <w:r w:rsidR="00DF2670" w:rsidRPr="002364DE">
              <w:rPr>
                <w:rFonts w:ascii="Arial" w:hAnsi="Arial" w:cs="Arial"/>
                <w:b/>
                <w:sz w:val="18"/>
                <w:szCs w:val="18"/>
              </w:rPr>
              <w:t xml:space="preserve">and </w:t>
            </w:r>
            <w:r w:rsidR="00DF2670" w:rsidRPr="002364DE">
              <w:rPr>
                <w:rFonts w:ascii="Arial" w:hAnsi="Arial" w:cs="Arial"/>
                <w:sz w:val="18"/>
                <w:szCs w:val="18"/>
              </w:rPr>
              <w:t>rubella or laboratory confirmation of each disease (Consider HCP with “indeterminate” or “equivocal” immunity as susceptible).</w:t>
            </w:r>
          </w:p>
        </w:tc>
      </w:tr>
      <w:tr w:rsidR="00A3335E" w:rsidRPr="00415997" w14:paraId="0CD54461" w14:textId="77777777" w:rsidTr="00076313">
        <w:trPr>
          <w:trHeight w:val="879"/>
          <w:jc w:val="center"/>
        </w:trPr>
        <w:tc>
          <w:tcPr>
            <w:tcW w:w="2372" w:type="dxa"/>
          </w:tcPr>
          <w:p w14:paraId="11716D15" w14:textId="77777777" w:rsidR="00A3335E" w:rsidRPr="002364DE" w:rsidRDefault="00A3335E" w:rsidP="000A3325">
            <w:pPr>
              <w:pStyle w:val="Header"/>
              <w:tabs>
                <w:tab w:val="clear" w:pos="4320"/>
                <w:tab w:val="clear" w:pos="8640"/>
                <w:tab w:val="left" w:pos="3420"/>
              </w:tabs>
              <w:spacing w:before="120" w:after="40"/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  <w:r w:rsidRPr="002364DE">
              <w:rPr>
                <w:rFonts w:ascii="Arial" w:hAnsi="Arial" w:cs="Arial"/>
                <w:b/>
                <w:sz w:val="18"/>
                <w:szCs w:val="18"/>
              </w:rPr>
              <w:t>Varicella</w:t>
            </w:r>
          </w:p>
        </w:tc>
        <w:tc>
          <w:tcPr>
            <w:tcW w:w="8332" w:type="dxa"/>
          </w:tcPr>
          <w:p w14:paraId="477273E7" w14:textId="77777777" w:rsidR="00A3335E" w:rsidRPr="002364DE" w:rsidRDefault="00E776F2" w:rsidP="00AD74E8">
            <w:pPr>
              <w:pStyle w:val="Header"/>
              <w:tabs>
                <w:tab w:val="clear" w:pos="4320"/>
                <w:tab w:val="clear" w:pos="8640"/>
                <w:tab w:val="left" w:pos="3420"/>
              </w:tabs>
              <w:spacing w:before="120" w:afterLines="40" w:after="96"/>
              <w:rPr>
                <w:rFonts w:ascii="Arial" w:hAnsi="Arial" w:cs="Arial"/>
                <w:sz w:val="18"/>
                <w:szCs w:val="18"/>
              </w:rPr>
            </w:pPr>
            <w:r w:rsidRPr="002364DE">
              <w:rPr>
                <w:rFonts w:ascii="Arial" w:hAnsi="Arial" w:cs="Arial"/>
                <w:sz w:val="18"/>
                <w:szCs w:val="18"/>
              </w:rPr>
              <w:t>2 doses of varicella vaccine</w:t>
            </w:r>
            <w:r w:rsidR="00DF2670" w:rsidRPr="002364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2670" w:rsidRPr="002364DE">
              <w:rPr>
                <w:rFonts w:ascii="Arial" w:hAnsi="Arial" w:cs="Arial"/>
                <w:sz w:val="18"/>
                <w:szCs w:val="18"/>
                <w:u w:val="single"/>
              </w:rPr>
              <w:t>&gt;</w:t>
            </w:r>
            <w:r w:rsidR="00DF2670" w:rsidRPr="002364DE">
              <w:rPr>
                <w:rFonts w:ascii="Arial" w:hAnsi="Arial" w:cs="Arial"/>
                <w:sz w:val="18"/>
                <w:szCs w:val="18"/>
              </w:rPr>
              <w:t xml:space="preserve"> 4 weeks apart</w:t>
            </w:r>
            <w:r w:rsidRPr="002364DE">
              <w:rPr>
                <w:rFonts w:ascii="Arial" w:hAnsi="Arial" w:cs="Arial"/>
                <w:sz w:val="18"/>
                <w:szCs w:val="18"/>
              </w:rPr>
              <w:t xml:space="preserve">, or </w:t>
            </w:r>
            <w:r w:rsidR="00DF2670" w:rsidRPr="002364DE">
              <w:rPr>
                <w:rFonts w:ascii="Arial" w:hAnsi="Arial" w:cs="Arial"/>
                <w:sz w:val="18"/>
                <w:szCs w:val="18"/>
              </w:rPr>
              <w:t xml:space="preserve">laboratory </w:t>
            </w:r>
            <w:r w:rsidR="00637978" w:rsidRPr="002364DE">
              <w:rPr>
                <w:rFonts w:ascii="Arial" w:hAnsi="Arial" w:cs="Arial"/>
                <w:sz w:val="18"/>
                <w:szCs w:val="18"/>
              </w:rPr>
              <w:t xml:space="preserve">evidence </w:t>
            </w:r>
            <w:r w:rsidRPr="002364DE">
              <w:rPr>
                <w:rFonts w:ascii="Arial" w:hAnsi="Arial" w:cs="Arial"/>
                <w:sz w:val="18"/>
                <w:szCs w:val="18"/>
              </w:rPr>
              <w:t xml:space="preserve">of immunity, </w:t>
            </w:r>
            <w:r w:rsidR="00637978" w:rsidRPr="002364DE">
              <w:rPr>
                <w:rFonts w:ascii="Arial" w:hAnsi="Arial" w:cs="Arial"/>
                <w:sz w:val="18"/>
                <w:szCs w:val="18"/>
              </w:rPr>
              <w:t xml:space="preserve">or laboratory confirmation of disease, </w:t>
            </w:r>
            <w:r w:rsidR="00A3335E" w:rsidRPr="002364DE"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="00637978" w:rsidRPr="002364DE">
              <w:rPr>
                <w:rFonts w:ascii="Arial" w:hAnsi="Arial" w:cs="Arial"/>
                <w:sz w:val="18"/>
                <w:szCs w:val="18"/>
              </w:rPr>
              <w:t xml:space="preserve">reliable </w:t>
            </w:r>
            <w:r w:rsidR="00A3335E" w:rsidRPr="002364DE">
              <w:rPr>
                <w:rFonts w:ascii="Arial" w:hAnsi="Arial" w:cs="Arial"/>
                <w:sz w:val="18"/>
                <w:szCs w:val="18"/>
              </w:rPr>
              <w:t>history of varicella disease</w:t>
            </w:r>
            <w:r w:rsidR="00DF2670" w:rsidRPr="002364DE">
              <w:rPr>
                <w:rFonts w:ascii="Arial" w:hAnsi="Arial" w:cs="Arial"/>
                <w:sz w:val="18"/>
                <w:szCs w:val="18"/>
              </w:rPr>
              <w:t xml:space="preserve"> (chickenpox </w:t>
            </w:r>
            <w:r w:rsidR="00DF2670" w:rsidRPr="002364DE">
              <w:rPr>
                <w:rFonts w:ascii="Arial" w:hAnsi="Arial" w:cs="Arial"/>
                <w:color w:val="000000"/>
                <w:sz w:val="18"/>
                <w:szCs w:val="18"/>
              </w:rPr>
              <w:t xml:space="preserve">or herpes zoster) by a health-care provider, </w:t>
            </w:r>
            <w:r w:rsidR="00DF2670" w:rsidRPr="002364DE">
              <w:rPr>
                <w:rFonts w:ascii="Arial" w:hAnsi="Arial" w:cs="Arial"/>
                <w:sz w:val="18"/>
                <w:szCs w:val="18"/>
              </w:rPr>
              <w:t>including school or occupational health nurse</w:t>
            </w:r>
            <w:r w:rsidR="00637978" w:rsidRPr="002364D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864AF" w:rsidRPr="00415997" w14:paraId="78AF20BC" w14:textId="77777777" w:rsidTr="00076313">
        <w:trPr>
          <w:trHeight w:val="2046"/>
          <w:jc w:val="center"/>
        </w:trPr>
        <w:tc>
          <w:tcPr>
            <w:tcW w:w="2372" w:type="dxa"/>
          </w:tcPr>
          <w:p w14:paraId="6CAD0072" w14:textId="77777777" w:rsidR="006864AF" w:rsidRPr="002364DE" w:rsidRDefault="006864AF" w:rsidP="0042503A">
            <w:pPr>
              <w:pStyle w:val="Header"/>
              <w:tabs>
                <w:tab w:val="clear" w:pos="4320"/>
                <w:tab w:val="clear" w:pos="8640"/>
                <w:tab w:val="left" w:pos="3420"/>
              </w:tabs>
              <w:spacing w:before="120" w:after="40"/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  <w:r w:rsidRPr="002364DE">
              <w:rPr>
                <w:rFonts w:ascii="Arial" w:hAnsi="Arial" w:cs="Arial"/>
                <w:b/>
                <w:sz w:val="18"/>
                <w:szCs w:val="18"/>
              </w:rPr>
              <w:t>Hepatitis B</w:t>
            </w:r>
          </w:p>
        </w:tc>
        <w:tc>
          <w:tcPr>
            <w:tcW w:w="8332" w:type="dxa"/>
          </w:tcPr>
          <w:p w14:paraId="43F712FE" w14:textId="4B73ECBB" w:rsidR="00C34198" w:rsidRPr="002364DE" w:rsidRDefault="00C34198" w:rsidP="00C34198">
            <w:pPr>
              <w:pStyle w:val="Header"/>
              <w:tabs>
                <w:tab w:val="left" w:pos="342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364DE">
              <w:rPr>
                <w:rFonts w:ascii="Arial" w:hAnsi="Arial" w:cs="Arial"/>
                <w:sz w:val="18"/>
                <w:szCs w:val="18"/>
              </w:rPr>
              <w:t xml:space="preserve">HCP should receive either 3 doses of the </w:t>
            </w:r>
            <w:proofErr w:type="spellStart"/>
            <w:r w:rsidRPr="002364DE">
              <w:rPr>
                <w:rFonts w:ascii="Arial" w:hAnsi="Arial" w:cs="Arial"/>
                <w:sz w:val="18"/>
                <w:szCs w:val="18"/>
              </w:rPr>
              <w:t>Engerix</w:t>
            </w:r>
            <w:proofErr w:type="spellEnd"/>
            <w:r w:rsidRPr="002364DE">
              <w:rPr>
                <w:rFonts w:ascii="Arial" w:hAnsi="Arial" w:cs="Arial"/>
                <w:sz w:val="18"/>
                <w:szCs w:val="18"/>
              </w:rPr>
              <w:t xml:space="preserve">-B or </w:t>
            </w:r>
            <w:proofErr w:type="spellStart"/>
            <w:r w:rsidRPr="002364DE">
              <w:rPr>
                <w:rFonts w:ascii="Arial" w:hAnsi="Arial" w:cs="Arial"/>
                <w:sz w:val="18"/>
                <w:szCs w:val="18"/>
              </w:rPr>
              <w:t>Recombivax</w:t>
            </w:r>
            <w:proofErr w:type="spellEnd"/>
            <w:r w:rsidRPr="002364DE">
              <w:rPr>
                <w:rFonts w:ascii="Arial" w:hAnsi="Arial" w:cs="Arial"/>
                <w:sz w:val="18"/>
                <w:szCs w:val="18"/>
              </w:rPr>
              <w:t xml:space="preserve">-HB formulations of the hepatitis B vaccine on a </w:t>
            </w:r>
            <w:proofErr w:type="gramStart"/>
            <w:r w:rsidRPr="002364DE">
              <w:rPr>
                <w:rFonts w:ascii="Arial" w:hAnsi="Arial" w:cs="Arial"/>
                <w:sz w:val="18"/>
                <w:szCs w:val="18"/>
              </w:rPr>
              <w:t>0, 1, and 6 month</w:t>
            </w:r>
            <w:proofErr w:type="gramEnd"/>
            <w:r w:rsidRPr="002364DE">
              <w:rPr>
                <w:rFonts w:ascii="Arial" w:hAnsi="Arial" w:cs="Arial"/>
                <w:sz w:val="18"/>
                <w:szCs w:val="18"/>
              </w:rPr>
              <w:t xml:space="preserve"> schedule, or 2 doses of the </w:t>
            </w:r>
            <w:proofErr w:type="spellStart"/>
            <w:r w:rsidRPr="002364DE">
              <w:rPr>
                <w:rFonts w:ascii="Arial" w:hAnsi="Arial" w:cs="Arial"/>
                <w:sz w:val="18"/>
                <w:szCs w:val="18"/>
              </w:rPr>
              <w:t>Heplisav</w:t>
            </w:r>
            <w:proofErr w:type="spellEnd"/>
            <w:r w:rsidRPr="002364DE">
              <w:rPr>
                <w:rFonts w:ascii="Arial" w:hAnsi="Arial" w:cs="Arial"/>
                <w:sz w:val="18"/>
                <w:szCs w:val="18"/>
              </w:rPr>
              <w:t>-B formulation on a 0 and</w:t>
            </w:r>
            <w:r w:rsidR="000A1352" w:rsidRPr="002364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364DE">
              <w:rPr>
                <w:rFonts w:ascii="Arial" w:hAnsi="Arial" w:cs="Arial"/>
                <w:sz w:val="18"/>
                <w:szCs w:val="18"/>
              </w:rPr>
              <w:t xml:space="preserve">1 month schedule.  </w:t>
            </w:r>
            <w:bookmarkStart w:id="0" w:name="_Hlk96957077"/>
            <w:r w:rsidRPr="002364DE">
              <w:rPr>
                <w:rFonts w:ascii="Arial" w:hAnsi="Arial" w:cs="Arial"/>
                <w:sz w:val="18"/>
                <w:szCs w:val="18"/>
              </w:rPr>
              <w:t>T</w:t>
            </w:r>
            <w:r w:rsidR="00317AF6" w:rsidRPr="002364DE">
              <w:rPr>
                <w:rFonts w:ascii="Arial" w:hAnsi="Arial" w:cs="Arial"/>
                <w:sz w:val="18"/>
                <w:szCs w:val="18"/>
              </w:rPr>
              <w:t>o t</w:t>
            </w:r>
            <w:r w:rsidRPr="002364DE">
              <w:rPr>
                <w:rFonts w:ascii="Arial" w:hAnsi="Arial" w:cs="Arial"/>
                <w:sz w:val="18"/>
                <w:szCs w:val="18"/>
              </w:rPr>
              <w:t>est for hepatitis B surface antibody (anti-HBs)</w:t>
            </w:r>
            <w:r w:rsidR="00317AF6" w:rsidRPr="002364DE">
              <w:rPr>
                <w:rFonts w:ascii="Arial" w:hAnsi="Arial" w:cs="Arial"/>
                <w:sz w:val="18"/>
                <w:szCs w:val="18"/>
              </w:rPr>
              <w:t>, do so</w:t>
            </w:r>
            <w:r w:rsidRPr="002364DE">
              <w:rPr>
                <w:rFonts w:ascii="Arial" w:hAnsi="Arial" w:cs="Arial"/>
                <w:sz w:val="18"/>
                <w:szCs w:val="18"/>
              </w:rPr>
              <w:t xml:space="preserve"> 1–2 months after</w:t>
            </w:r>
            <w:r w:rsidR="000A1352" w:rsidRPr="002364DE">
              <w:rPr>
                <w:rFonts w:ascii="Arial" w:hAnsi="Arial" w:cs="Arial"/>
                <w:sz w:val="18"/>
                <w:szCs w:val="18"/>
              </w:rPr>
              <w:t xml:space="preserve"> the final</w:t>
            </w:r>
            <w:r w:rsidRPr="002364DE">
              <w:rPr>
                <w:rFonts w:ascii="Arial" w:hAnsi="Arial" w:cs="Arial"/>
                <w:sz w:val="18"/>
                <w:szCs w:val="18"/>
              </w:rPr>
              <w:t xml:space="preserve"> dose</w:t>
            </w:r>
            <w:r w:rsidR="000A1352" w:rsidRPr="002364DE">
              <w:rPr>
                <w:rFonts w:ascii="Arial" w:hAnsi="Arial" w:cs="Arial"/>
                <w:sz w:val="18"/>
                <w:szCs w:val="18"/>
              </w:rPr>
              <w:t xml:space="preserve"> in the series</w:t>
            </w:r>
            <w:r w:rsidRPr="002364DE">
              <w:rPr>
                <w:rFonts w:ascii="Arial" w:hAnsi="Arial" w:cs="Arial"/>
                <w:sz w:val="18"/>
                <w:szCs w:val="18"/>
              </w:rPr>
              <w:t xml:space="preserve"> to document immunity</w:t>
            </w:r>
            <w:r w:rsidR="00317AF6" w:rsidRPr="002364DE">
              <w:rPr>
                <w:rFonts w:ascii="Arial" w:hAnsi="Arial" w:cs="Arial"/>
                <w:sz w:val="18"/>
                <w:szCs w:val="18"/>
              </w:rPr>
              <w:t>.</w:t>
            </w:r>
            <w:r w:rsidRPr="002364DE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0"/>
          </w:p>
          <w:p w14:paraId="78A08498" w14:textId="77777777" w:rsidR="00727A94" w:rsidRPr="002364DE" w:rsidRDefault="00727A94" w:rsidP="00312BC4">
            <w:pPr>
              <w:pStyle w:val="Header"/>
              <w:tabs>
                <w:tab w:val="clear" w:pos="4320"/>
                <w:tab w:val="clear" w:pos="8640"/>
                <w:tab w:val="left" w:pos="3420"/>
              </w:tabs>
              <w:spacing w:before="120" w:after="80"/>
              <w:rPr>
                <w:rFonts w:ascii="Arial" w:hAnsi="Arial" w:cs="Arial"/>
                <w:sz w:val="18"/>
                <w:szCs w:val="18"/>
              </w:rPr>
            </w:pPr>
          </w:p>
          <w:p w14:paraId="410BB1C1" w14:textId="77777777" w:rsidR="006864AF" w:rsidRPr="00751C2B" w:rsidRDefault="00DE76AE" w:rsidP="00883FFB">
            <w:pPr>
              <w:pStyle w:val="Header"/>
              <w:tabs>
                <w:tab w:val="clear" w:pos="4320"/>
                <w:tab w:val="clear" w:pos="8640"/>
                <w:tab w:val="left" w:pos="3420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2364DE">
              <w:rPr>
                <w:rFonts w:ascii="Arial" w:hAnsi="Arial" w:cs="Arial"/>
                <w:sz w:val="18"/>
                <w:szCs w:val="18"/>
              </w:rPr>
              <w:t xml:space="preserve">For guidance about </w:t>
            </w:r>
            <w:r w:rsidR="002A0856" w:rsidRPr="002364DE">
              <w:rPr>
                <w:rFonts w:ascii="Arial" w:hAnsi="Arial" w:cs="Arial"/>
                <w:sz w:val="18"/>
                <w:szCs w:val="18"/>
              </w:rPr>
              <w:t xml:space="preserve">health care </w:t>
            </w:r>
            <w:r w:rsidRPr="002364DE">
              <w:rPr>
                <w:rFonts w:ascii="Arial" w:hAnsi="Arial" w:cs="Arial"/>
                <w:sz w:val="18"/>
                <w:szCs w:val="18"/>
              </w:rPr>
              <w:t>providers who received routine hepatitis B (</w:t>
            </w:r>
            <w:proofErr w:type="spellStart"/>
            <w:r w:rsidRPr="002364DE">
              <w:rPr>
                <w:rFonts w:ascii="Arial" w:hAnsi="Arial" w:cs="Arial"/>
                <w:sz w:val="18"/>
                <w:szCs w:val="18"/>
              </w:rPr>
              <w:t>HepB</w:t>
            </w:r>
            <w:proofErr w:type="spellEnd"/>
            <w:r w:rsidRPr="002364DE">
              <w:rPr>
                <w:rFonts w:ascii="Arial" w:hAnsi="Arial" w:cs="Arial"/>
                <w:sz w:val="18"/>
                <w:szCs w:val="18"/>
              </w:rPr>
              <w:t xml:space="preserve">) vaccination during childhood, </w:t>
            </w:r>
            <w:proofErr w:type="spellStart"/>
            <w:r w:rsidRPr="002364DE">
              <w:rPr>
                <w:rFonts w:ascii="Arial" w:hAnsi="Arial" w:cs="Arial"/>
                <w:sz w:val="18"/>
                <w:szCs w:val="18"/>
              </w:rPr>
              <w:t>prevaccination</w:t>
            </w:r>
            <w:proofErr w:type="spellEnd"/>
            <w:r w:rsidRPr="002364DE">
              <w:rPr>
                <w:rFonts w:ascii="Arial" w:hAnsi="Arial" w:cs="Arial"/>
                <w:sz w:val="18"/>
                <w:szCs w:val="18"/>
              </w:rPr>
              <w:t xml:space="preserve"> testing, </w:t>
            </w:r>
            <w:r w:rsidR="002A0856" w:rsidRPr="002364DE">
              <w:rPr>
                <w:rFonts w:ascii="Arial" w:hAnsi="Arial" w:cs="Arial"/>
                <w:sz w:val="18"/>
                <w:szCs w:val="18"/>
              </w:rPr>
              <w:t>and revaccination, s</w:t>
            </w:r>
            <w:r w:rsidR="00C34198" w:rsidRPr="002364DE">
              <w:rPr>
                <w:rFonts w:ascii="Arial" w:hAnsi="Arial" w:cs="Arial"/>
                <w:sz w:val="18"/>
                <w:szCs w:val="18"/>
              </w:rPr>
              <w:t xml:space="preserve">ee CDC </w:t>
            </w:r>
            <w:r w:rsidR="00883FFB" w:rsidRPr="002364DE">
              <w:rPr>
                <w:rFonts w:ascii="Arial" w:hAnsi="Arial" w:cs="Arial"/>
                <w:sz w:val="18"/>
                <w:szCs w:val="18"/>
              </w:rPr>
              <w:t>g</w:t>
            </w:r>
            <w:r w:rsidR="00C34198" w:rsidRPr="002364DE">
              <w:rPr>
                <w:rFonts w:ascii="Arial" w:hAnsi="Arial" w:cs="Arial"/>
                <w:sz w:val="18"/>
                <w:szCs w:val="18"/>
              </w:rPr>
              <w:t xml:space="preserve">uidance </w:t>
            </w:r>
            <w:r w:rsidR="00AF1CFA" w:rsidRPr="002364DE">
              <w:rPr>
                <w:rFonts w:ascii="Arial" w:hAnsi="Arial" w:cs="Arial"/>
                <w:sz w:val="18"/>
                <w:szCs w:val="18"/>
              </w:rPr>
              <w:t>for Prevention of Hepatitis B Virus Infection in the United States: Recommendations of the Advisory Committee on Immunization Practice</w:t>
            </w:r>
            <w:r w:rsidR="00036E4F" w:rsidRPr="002364DE">
              <w:rPr>
                <w:rFonts w:ascii="Arial" w:hAnsi="Arial" w:cs="Arial"/>
                <w:sz w:val="18"/>
                <w:szCs w:val="18"/>
              </w:rPr>
              <w:t>s</w:t>
            </w:r>
            <w:r w:rsidR="00AF1CFA" w:rsidRPr="002364DE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0" w:history="1">
              <w:r w:rsidR="00AF1CFA" w:rsidRPr="002364DE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https://www.cdc.gov/mmwr/volumes/67/rr/pdfs/rr6701-H.PDF</w:t>
              </w:r>
            </w:hyperlink>
          </w:p>
        </w:tc>
      </w:tr>
      <w:tr w:rsidR="00A3335E" w:rsidRPr="00415997" w14:paraId="7D92E8FA" w14:textId="77777777" w:rsidTr="00076313">
        <w:trPr>
          <w:trHeight w:val="2401"/>
          <w:jc w:val="center"/>
        </w:trPr>
        <w:tc>
          <w:tcPr>
            <w:tcW w:w="2372" w:type="dxa"/>
          </w:tcPr>
          <w:p w14:paraId="7187D484" w14:textId="77777777" w:rsidR="00A3335E" w:rsidRPr="002364DE" w:rsidRDefault="00A3335E" w:rsidP="000A3325">
            <w:pPr>
              <w:pStyle w:val="Header"/>
              <w:tabs>
                <w:tab w:val="clear" w:pos="4320"/>
                <w:tab w:val="clear" w:pos="8640"/>
                <w:tab w:val="left" w:pos="3420"/>
              </w:tabs>
              <w:spacing w:before="120" w:after="40"/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  <w:r w:rsidRPr="002364DE">
              <w:rPr>
                <w:rFonts w:ascii="Arial" w:hAnsi="Arial" w:cs="Arial"/>
                <w:b/>
                <w:bCs/>
                <w:sz w:val="18"/>
                <w:szCs w:val="18"/>
              </w:rPr>
              <w:t>Meningococcal</w:t>
            </w:r>
            <w:r w:rsidR="00F21367" w:rsidRPr="002364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Vaccines</w:t>
            </w:r>
          </w:p>
        </w:tc>
        <w:tc>
          <w:tcPr>
            <w:tcW w:w="8332" w:type="dxa"/>
          </w:tcPr>
          <w:p w14:paraId="02F0AE7D" w14:textId="77777777" w:rsidR="00C34198" w:rsidRPr="002364DE" w:rsidRDefault="00C34198" w:rsidP="00C34198">
            <w:pPr>
              <w:autoSpaceDE w:val="0"/>
              <w:autoSpaceDN w:val="0"/>
              <w:adjustRightInd w:val="0"/>
              <w:spacing w:before="120" w:after="120"/>
              <w:ind w:right="125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364DE">
              <w:rPr>
                <w:rFonts w:ascii="Arial" w:hAnsi="Arial" w:cs="Arial"/>
                <w:sz w:val="18"/>
                <w:szCs w:val="18"/>
              </w:rPr>
              <w:t>For microbiologists:</w:t>
            </w:r>
          </w:p>
          <w:p w14:paraId="66629F7D" w14:textId="77777777" w:rsidR="00C34198" w:rsidRPr="002364DE" w:rsidRDefault="00C34198" w:rsidP="00C34198">
            <w:pPr>
              <w:autoSpaceDE w:val="0"/>
              <w:autoSpaceDN w:val="0"/>
              <w:adjustRightInd w:val="0"/>
              <w:spacing w:before="120" w:after="120"/>
              <w:ind w:right="125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364DE">
              <w:rPr>
                <w:rFonts w:ascii="Arial" w:hAnsi="Arial" w:cs="Arial"/>
                <w:sz w:val="18"/>
                <w:szCs w:val="18"/>
              </w:rPr>
              <w:t>To protect against serogroups ACWY: Quadrivalent meningococcal conjugate vaccine (</w:t>
            </w:r>
            <w:proofErr w:type="spellStart"/>
            <w:r w:rsidRPr="002364DE">
              <w:rPr>
                <w:rFonts w:ascii="Arial" w:hAnsi="Arial" w:cs="Arial"/>
                <w:sz w:val="18"/>
                <w:szCs w:val="18"/>
              </w:rPr>
              <w:t>MenACWY</w:t>
            </w:r>
            <w:proofErr w:type="spellEnd"/>
            <w:r w:rsidRPr="002364DE">
              <w:rPr>
                <w:rFonts w:ascii="Arial" w:hAnsi="Arial" w:cs="Arial"/>
                <w:sz w:val="18"/>
                <w:szCs w:val="18"/>
              </w:rPr>
              <w:t xml:space="preserve">) is recommended for microbiologists who are routinely exposed to N. meningitidis isolates.  Microbiologists of all ages who remain at risk should be revaccinated every 5 years with </w:t>
            </w:r>
            <w:proofErr w:type="spellStart"/>
            <w:r w:rsidRPr="002364DE">
              <w:rPr>
                <w:rFonts w:ascii="Arial" w:hAnsi="Arial" w:cs="Arial"/>
                <w:sz w:val="18"/>
                <w:szCs w:val="18"/>
              </w:rPr>
              <w:t>MenACWY</w:t>
            </w:r>
            <w:proofErr w:type="spellEnd"/>
            <w:r w:rsidRPr="002364DE">
              <w:rPr>
                <w:rFonts w:ascii="Arial" w:hAnsi="Arial" w:cs="Arial"/>
                <w:sz w:val="18"/>
                <w:szCs w:val="18"/>
              </w:rPr>
              <w:t xml:space="preserve"> vaccine.  </w:t>
            </w:r>
          </w:p>
          <w:p w14:paraId="708D7373" w14:textId="4743D6D7" w:rsidR="00A3335E" w:rsidRPr="00751C2B" w:rsidRDefault="00C34198">
            <w:pPr>
              <w:autoSpaceDE w:val="0"/>
              <w:autoSpaceDN w:val="0"/>
              <w:adjustRightInd w:val="0"/>
              <w:spacing w:before="120" w:after="120"/>
              <w:ind w:right="125"/>
              <w:outlineLvl w:val="0"/>
              <w:rPr>
                <w:rFonts w:ascii="Arial" w:hAnsi="Arial" w:cs="Arial"/>
                <w:sz w:val="20"/>
              </w:rPr>
            </w:pPr>
            <w:r w:rsidRPr="002364DE">
              <w:rPr>
                <w:rFonts w:ascii="Arial" w:hAnsi="Arial" w:cs="Arial"/>
                <w:sz w:val="18"/>
                <w:szCs w:val="18"/>
              </w:rPr>
              <w:t>To protect against serogroup B: In addition to quadrivalent conjugate meningococcal vaccine, microbiologists routinely exposed to N. meningitidis should receive a meningococcal B series.  Bexsero:  2 doses on a 0 and1-</w:t>
            </w:r>
            <w:proofErr w:type="gramStart"/>
            <w:r w:rsidRPr="002364DE">
              <w:rPr>
                <w:rFonts w:ascii="Arial" w:hAnsi="Arial" w:cs="Arial"/>
                <w:sz w:val="18"/>
                <w:szCs w:val="18"/>
              </w:rPr>
              <w:t>6 month</w:t>
            </w:r>
            <w:proofErr w:type="gramEnd"/>
            <w:r w:rsidRPr="002364DE">
              <w:rPr>
                <w:rFonts w:ascii="Arial" w:hAnsi="Arial" w:cs="Arial"/>
                <w:sz w:val="18"/>
                <w:szCs w:val="18"/>
              </w:rPr>
              <w:t xml:space="preserve"> schedule, or </w:t>
            </w:r>
            <w:proofErr w:type="spellStart"/>
            <w:r w:rsidRPr="002364DE">
              <w:rPr>
                <w:rFonts w:ascii="Arial" w:hAnsi="Arial" w:cs="Arial"/>
                <w:sz w:val="18"/>
                <w:szCs w:val="18"/>
              </w:rPr>
              <w:t>Trumenba</w:t>
            </w:r>
            <w:proofErr w:type="spellEnd"/>
            <w:r w:rsidRPr="002364DE">
              <w:rPr>
                <w:rFonts w:ascii="Arial" w:hAnsi="Arial" w:cs="Arial"/>
                <w:sz w:val="18"/>
                <w:szCs w:val="18"/>
              </w:rPr>
              <w:t xml:space="preserve">:  3 doses on a 0, 1-2 and 6 month schedule. </w:t>
            </w:r>
            <w:r w:rsidR="006F0222" w:rsidRPr="002364DE">
              <w:rPr>
                <w:rFonts w:ascii="Arial" w:hAnsi="Arial" w:cs="Arial"/>
                <w:sz w:val="18"/>
                <w:szCs w:val="18"/>
              </w:rPr>
              <w:t xml:space="preserve">If risk remains, </w:t>
            </w:r>
            <w:r w:rsidR="00373E11" w:rsidRPr="002364DE">
              <w:rPr>
                <w:rFonts w:ascii="Arial" w:hAnsi="Arial" w:cs="Arial"/>
                <w:sz w:val="18"/>
                <w:szCs w:val="18"/>
              </w:rPr>
              <w:t xml:space="preserve">administer </w:t>
            </w:r>
            <w:r w:rsidR="005623B8" w:rsidRPr="002364DE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="005623B8" w:rsidRPr="002364DE">
              <w:rPr>
                <w:rFonts w:ascii="Arial" w:hAnsi="Arial" w:cs="Arial"/>
                <w:sz w:val="18"/>
                <w:szCs w:val="18"/>
              </w:rPr>
              <w:t>MenB</w:t>
            </w:r>
            <w:proofErr w:type="spellEnd"/>
            <w:r w:rsidR="005623B8" w:rsidRPr="002364DE">
              <w:rPr>
                <w:rFonts w:ascii="Arial" w:hAnsi="Arial" w:cs="Arial"/>
                <w:sz w:val="18"/>
                <w:szCs w:val="18"/>
              </w:rPr>
              <w:t xml:space="preserve"> booster dose 1 year after primary series and then every 2-3 years.</w:t>
            </w:r>
            <w:r w:rsidR="005623B8">
              <w:rPr>
                <w:rFonts w:ascii="Arial" w:hAnsi="Arial" w:cs="Arial"/>
                <w:sz w:val="20"/>
              </w:rPr>
              <w:t xml:space="preserve"> </w:t>
            </w:r>
            <w:r w:rsidRPr="001A17B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0642B3" w:rsidRPr="00415997" w14:paraId="3D3A8A01" w14:textId="77777777" w:rsidTr="00076313">
        <w:trPr>
          <w:trHeight w:val="495"/>
          <w:jc w:val="center"/>
        </w:trPr>
        <w:tc>
          <w:tcPr>
            <w:tcW w:w="2372" w:type="dxa"/>
            <w:tcBorders>
              <w:bottom w:val="double" w:sz="12" w:space="0" w:color="000000"/>
            </w:tcBorders>
          </w:tcPr>
          <w:p w14:paraId="2DBEBA55" w14:textId="2880F826" w:rsidR="000642B3" w:rsidRPr="002364DE" w:rsidRDefault="000642B3" w:rsidP="000A3325">
            <w:pPr>
              <w:pStyle w:val="Header"/>
              <w:tabs>
                <w:tab w:val="clear" w:pos="4320"/>
                <w:tab w:val="clear" w:pos="8640"/>
                <w:tab w:val="left" w:pos="3420"/>
              </w:tabs>
              <w:spacing w:before="120" w:after="40"/>
              <w:ind w:left="7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64DE">
              <w:rPr>
                <w:rFonts w:ascii="Arial" w:hAnsi="Arial" w:cs="Arial"/>
                <w:b/>
                <w:bCs/>
                <w:sz w:val="18"/>
                <w:szCs w:val="18"/>
              </w:rPr>
              <w:t>COVID-19</w:t>
            </w:r>
          </w:p>
        </w:tc>
        <w:tc>
          <w:tcPr>
            <w:tcW w:w="8332" w:type="dxa"/>
            <w:tcBorders>
              <w:bottom w:val="double" w:sz="12" w:space="0" w:color="000000"/>
            </w:tcBorders>
          </w:tcPr>
          <w:p w14:paraId="08FF17A3" w14:textId="5D99911F" w:rsidR="000642B3" w:rsidRPr="002364DE" w:rsidRDefault="002953FF" w:rsidP="002364DE">
            <w:pPr>
              <w:rPr>
                <w:sz w:val="22"/>
              </w:rPr>
            </w:pPr>
            <w:r>
              <w:rPr>
                <w:rFonts w:ascii="Arial" w:hAnsi="Arial" w:cs="Arial"/>
                <w:sz w:val="20"/>
              </w:rPr>
              <w:t xml:space="preserve">Appropriate number of doses to be </w:t>
            </w:r>
            <w:r w:rsidR="00703F67">
              <w:rPr>
                <w:rFonts w:ascii="Arial" w:hAnsi="Arial" w:cs="Arial"/>
                <w:sz w:val="20"/>
              </w:rPr>
              <w:t xml:space="preserve">up to date with </w:t>
            </w:r>
            <w:r w:rsidR="0076567A" w:rsidRPr="0076567A">
              <w:rPr>
                <w:rFonts w:ascii="Arial" w:hAnsi="Arial" w:cs="Arial"/>
                <w:sz w:val="20"/>
              </w:rPr>
              <w:t>COVID-19</w:t>
            </w:r>
            <w:r w:rsidR="00703F67">
              <w:rPr>
                <w:rFonts w:ascii="Arial" w:hAnsi="Arial" w:cs="Arial"/>
                <w:sz w:val="20"/>
              </w:rPr>
              <w:t xml:space="preserve"> vaccines</w:t>
            </w:r>
            <w:r w:rsidR="0076567A">
              <w:rPr>
                <w:rFonts w:ascii="Arial" w:hAnsi="Arial" w:cs="Arial"/>
                <w:sz w:val="20"/>
              </w:rPr>
              <w:t>.</w:t>
            </w:r>
            <w:r w:rsidR="00C203D7">
              <w:t xml:space="preserve"> </w:t>
            </w:r>
            <w:hyperlink r:id="rId11" w:history="1">
              <w:r w:rsidR="00C203D7" w:rsidRPr="002364DE">
                <w:rPr>
                  <w:rStyle w:val="Hyperlink"/>
                  <w:rFonts w:ascii="Arial" w:eastAsiaTheme="majorEastAsia" w:hAnsi="Arial" w:cs="Arial"/>
                  <w:sz w:val="18"/>
                  <w:szCs w:val="18"/>
                </w:rPr>
                <w:t>https://www.cdc.gov/coronavirus/2019-ncov/vaccines/stay-up-to-date.html</w:t>
              </w:r>
            </w:hyperlink>
          </w:p>
        </w:tc>
      </w:tr>
    </w:tbl>
    <w:p w14:paraId="1E48AAF7" w14:textId="77777777" w:rsidR="000A3325" w:rsidRPr="00B950CD" w:rsidRDefault="000A3325" w:rsidP="00263607">
      <w:pPr>
        <w:pStyle w:val="Header"/>
        <w:tabs>
          <w:tab w:val="clear" w:pos="4320"/>
          <w:tab w:val="clear" w:pos="8640"/>
          <w:tab w:val="left" w:pos="270"/>
        </w:tabs>
        <w:rPr>
          <w:rFonts w:ascii="Arial" w:hAnsi="Arial" w:cs="Arial"/>
          <w:b/>
          <w:sz w:val="8"/>
          <w:szCs w:val="8"/>
        </w:rPr>
      </w:pPr>
    </w:p>
    <w:p w14:paraId="64D38C03" w14:textId="77777777" w:rsidR="00B71F2C" w:rsidRPr="002364DE" w:rsidRDefault="00B71F2C" w:rsidP="00E84901">
      <w:pPr>
        <w:pStyle w:val="Header"/>
        <w:shd w:val="pct5" w:color="auto" w:fill="auto"/>
        <w:tabs>
          <w:tab w:val="left" w:pos="-180"/>
          <w:tab w:val="left" w:pos="10440"/>
          <w:tab w:val="left" w:pos="10620"/>
          <w:tab w:val="left" w:pos="10800"/>
        </w:tabs>
        <w:ind w:left="-180" w:right="-188"/>
        <w:rPr>
          <w:rFonts w:ascii="Arial" w:hAnsi="Arial" w:cs="Arial"/>
          <w:sz w:val="18"/>
          <w:szCs w:val="18"/>
        </w:rPr>
      </w:pPr>
      <w:r w:rsidRPr="002364DE">
        <w:rPr>
          <w:rFonts w:ascii="Arial" w:hAnsi="Arial" w:cs="Arial"/>
          <w:b/>
          <w:sz w:val="18"/>
          <w:szCs w:val="18"/>
        </w:rPr>
        <w:t>Health care personnel</w:t>
      </w:r>
      <w:r w:rsidRPr="002364DE">
        <w:rPr>
          <w:rFonts w:ascii="Arial" w:hAnsi="Arial" w:cs="Arial"/>
          <w:sz w:val="18"/>
          <w:szCs w:val="18"/>
        </w:rPr>
        <w:t xml:space="preserve"> (HCP) include full- and part-time staff with or without direct patient contact, including physicians, students, and volunteers who work in inpatient, </w:t>
      </w:r>
      <w:proofErr w:type="gramStart"/>
      <w:r w:rsidRPr="002364DE">
        <w:rPr>
          <w:rFonts w:ascii="Arial" w:hAnsi="Arial" w:cs="Arial"/>
          <w:sz w:val="18"/>
          <w:szCs w:val="18"/>
        </w:rPr>
        <w:t>outpatient</w:t>
      </w:r>
      <w:proofErr w:type="gramEnd"/>
      <w:r w:rsidRPr="002364DE">
        <w:rPr>
          <w:rFonts w:ascii="Arial" w:hAnsi="Arial" w:cs="Arial"/>
          <w:sz w:val="18"/>
          <w:szCs w:val="18"/>
        </w:rPr>
        <w:t xml:space="preserve"> and home-care settings. See </w:t>
      </w:r>
      <w:r w:rsidRPr="002364DE">
        <w:rPr>
          <w:rFonts w:ascii="Arial" w:hAnsi="Arial" w:cs="Arial"/>
          <w:bCs/>
          <w:sz w:val="18"/>
          <w:szCs w:val="18"/>
        </w:rPr>
        <w:t xml:space="preserve">Immunization of Health-Care Personnel - Recommendations of the ACIP. </w:t>
      </w:r>
      <w:hyperlink r:id="rId12" w:history="1">
        <w:r w:rsidRPr="002364DE">
          <w:rPr>
            <w:rStyle w:val="Hyperlink"/>
            <w:rFonts w:ascii="Arial" w:hAnsi="Arial" w:cs="Arial"/>
            <w:bCs/>
            <w:sz w:val="18"/>
            <w:szCs w:val="18"/>
          </w:rPr>
          <w:t>www.cdc.gov/mmwr/pdf/rr/rr6007.pdf</w:t>
        </w:r>
      </w:hyperlink>
      <w:r w:rsidRPr="002364DE">
        <w:rPr>
          <w:rFonts w:ascii="Arial" w:hAnsi="Arial" w:cs="Arial"/>
          <w:bCs/>
          <w:sz w:val="18"/>
          <w:szCs w:val="18"/>
        </w:rPr>
        <w:t xml:space="preserve">  </w:t>
      </w:r>
    </w:p>
    <w:p w14:paraId="053D30DA" w14:textId="77777777" w:rsidR="006D60A0" w:rsidRPr="002364DE" w:rsidRDefault="006D60A0" w:rsidP="00E84901">
      <w:pPr>
        <w:pStyle w:val="Header"/>
        <w:shd w:val="pct5" w:color="auto" w:fill="auto"/>
        <w:tabs>
          <w:tab w:val="left" w:pos="-180"/>
          <w:tab w:val="left" w:pos="10440"/>
          <w:tab w:val="left" w:pos="10620"/>
          <w:tab w:val="left" w:pos="10800"/>
        </w:tabs>
        <w:ind w:left="-180" w:right="-188"/>
        <w:rPr>
          <w:rFonts w:ascii="Arial" w:hAnsi="Arial" w:cs="Arial"/>
          <w:sz w:val="18"/>
          <w:szCs w:val="18"/>
        </w:rPr>
      </w:pPr>
    </w:p>
    <w:p w14:paraId="36EFAB0B" w14:textId="32446757" w:rsidR="00263607" w:rsidRPr="002364DE" w:rsidRDefault="00263607" w:rsidP="00676DCB">
      <w:pPr>
        <w:pStyle w:val="Header"/>
        <w:shd w:val="pct5" w:color="auto" w:fill="auto"/>
        <w:tabs>
          <w:tab w:val="left" w:pos="-180"/>
          <w:tab w:val="left" w:pos="10440"/>
          <w:tab w:val="left" w:pos="10620"/>
          <w:tab w:val="left" w:pos="10800"/>
        </w:tabs>
        <w:spacing w:after="120"/>
        <w:ind w:left="-187" w:right="-187"/>
        <w:rPr>
          <w:rFonts w:ascii="Arial" w:hAnsi="Arial" w:cs="Arial"/>
          <w:sz w:val="18"/>
          <w:szCs w:val="18"/>
        </w:rPr>
      </w:pPr>
      <w:r w:rsidRPr="002364DE">
        <w:rPr>
          <w:rFonts w:ascii="Arial" w:hAnsi="Arial" w:cs="Arial"/>
          <w:sz w:val="18"/>
          <w:szCs w:val="18"/>
        </w:rPr>
        <w:t xml:space="preserve">These guidelines are based on the recommendations of the Advisory Committee on Immunization Practices (ACIP). </w:t>
      </w:r>
      <w:r w:rsidR="006A6268" w:rsidRPr="002364DE">
        <w:rPr>
          <w:rFonts w:ascii="Arial" w:hAnsi="Arial" w:cs="Arial"/>
          <w:sz w:val="18"/>
          <w:szCs w:val="18"/>
        </w:rPr>
        <w:t xml:space="preserve"> </w:t>
      </w:r>
      <w:r w:rsidRPr="002364DE">
        <w:rPr>
          <w:rFonts w:ascii="Arial" w:hAnsi="Arial" w:cs="Arial"/>
          <w:sz w:val="18"/>
          <w:szCs w:val="18"/>
        </w:rPr>
        <w:t>For specific ACIP recommendations</w:t>
      </w:r>
      <w:r w:rsidR="006A6268" w:rsidRPr="002364DE">
        <w:rPr>
          <w:rFonts w:ascii="Arial" w:hAnsi="Arial" w:cs="Arial"/>
          <w:sz w:val="18"/>
          <w:szCs w:val="18"/>
        </w:rPr>
        <w:t>,</w:t>
      </w:r>
      <w:r w:rsidRPr="002364DE">
        <w:rPr>
          <w:rFonts w:ascii="Arial" w:hAnsi="Arial" w:cs="Arial"/>
          <w:sz w:val="18"/>
          <w:szCs w:val="18"/>
        </w:rPr>
        <w:t xml:space="preserve"> refer to the full statements at </w:t>
      </w:r>
      <w:hyperlink r:id="rId13" w:history="1">
        <w:r w:rsidR="00595B7C" w:rsidRPr="002364DE">
          <w:rPr>
            <w:rStyle w:val="Hyperlink"/>
            <w:rFonts w:ascii="Arial" w:hAnsi="Arial" w:cs="Arial"/>
            <w:sz w:val="18"/>
            <w:szCs w:val="18"/>
          </w:rPr>
          <w:t>www.cdc.gov/vaccines/hcp/acip-recs/vacc-specific/index.html</w:t>
        </w:r>
      </w:hyperlink>
      <w:r w:rsidR="001D7E1E" w:rsidRPr="002364DE">
        <w:rPr>
          <w:rFonts w:ascii="Arial" w:hAnsi="Arial" w:cs="Arial"/>
          <w:sz w:val="18"/>
          <w:szCs w:val="18"/>
        </w:rPr>
        <w:t>;</w:t>
      </w:r>
      <w:r w:rsidR="00595B7C" w:rsidRPr="002364DE">
        <w:rPr>
          <w:rFonts w:ascii="Arial" w:hAnsi="Arial" w:cs="Arial"/>
          <w:sz w:val="18"/>
          <w:szCs w:val="18"/>
        </w:rPr>
        <w:t xml:space="preserve"> </w:t>
      </w:r>
      <w:r w:rsidRPr="002364DE">
        <w:rPr>
          <w:rFonts w:ascii="Arial" w:hAnsi="Arial" w:cs="Arial"/>
          <w:sz w:val="18"/>
          <w:szCs w:val="18"/>
        </w:rPr>
        <w:t xml:space="preserve">visit the MDPH website at </w:t>
      </w:r>
      <w:hyperlink r:id="rId14" w:history="1">
        <w:r w:rsidR="006A6268" w:rsidRPr="002364DE">
          <w:rPr>
            <w:rStyle w:val="Hyperlink"/>
            <w:rFonts w:ascii="Arial" w:hAnsi="Arial" w:cs="Arial"/>
            <w:sz w:val="18"/>
            <w:szCs w:val="18"/>
          </w:rPr>
          <w:t>www.mass.gov/dph/imm</w:t>
        </w:r>
      </w:hyperlink>
      <w:r w:rsidR="001D7E1E" w:rsidRPr="002364DE">
        <w:rPr>
          <w:rFonts w:ascii="Arial" w:hAnsi="Arial" w:cs="Arial"/>
          <w:sz w:val="18"/>
          <w:szCs w:val="18"/>
        </w:rPr>
        <w:t>;</w:t>
      </w:r>
      <w:r w:rsidR="006A6268" w:rsidRPr="002364DE">
        <w:rPr>
          <w:rFonts w:ascii="Arial" w:hAnsi="Arial" w:cs="Arial"/>
          <w:sz w:val="18"/>
          <w:szCs w:val="18"/>
        </w:rPr>
        <w:t xml:space="preserve"> </w:t>
      </w:r>
      <w:r w:rsidRPr="002364DE">
        <w:rPr>
          <w:rFonts w:ascii="Arial" w:hAnsi="Arial" w:cs="Arial"/>
          <w:sz w:val="18"/>
          <w:szCs w:val="18"/>
        </w:rPr>
        <w:t xml:space="preserve">or call MDPH </w:t>
      </w:r>
      <w:r w:rsidR="00413BDB" w:rsidRPr="002364DE">
        <w:rPr>
          <w:rFonts w:ascii="Arial" w:hAnsi="Arial" w:cs="Arial"/>
          <w:sz w:val="18"/>
          <w:szCs w:val="18"/>
        </w:rPr>
        <w:t>617-983-6800</w:t>
      </w:r>
      <w:r w:rsidRPr="002364DE">
        <w:rPr>
          <w:rFonts w:ascii="Arial" w:hAnsi="Arial" w:cs="Arial"/>
          <w:sz w:val="18"/>
          <w:szCs w:val="18"/>
        </w:rPr>
        <w:t>.</w:t>
      </w:r>
    </w:p>
    <w:tbl>
      <w:tblPr>
        <w:tblW w:w="11074" w:type="dxa"/>
        <w:jc w:val="center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074"/>
      </w:tblGrid>
      <w:tr w:rsidR="009F2254" w:rsidRPr="008F134C" w14:paraId="38D65531" w14:textId="77777777" w:rsidTr="006861B5">
        <w:trPr>
          <w:cantSplit/>
          <w:trHeight w:val="385"/>
          <w:jc w:val="center"/>
        </w:trPr>
        <w:tc>
          <w:tcPr>
            <w:tcW w:w="11074" w:type="dxa"/>
            <w:tcBorders>
              <w:top w:val="double" w:sz="12" w:space="0" w:color="000000"/>
              <w:bottom w:val="double" w:sz="12" w:space="0" w:color="000000"/>
            </w:tcBorders>
            <w:shd w:val="pct5" w:color="auto" w:fill="FFFFFF"/>
          </w:tcPr>
          <w:p w14:paraId="3F91BF96" w14:textId="77777777" w:rsidR="009F2254" w:rsidRPr="00312BC4" w:rsidRDefault="009F2254" w:rsidP="00492FCD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-115"/>
              <w:jc w:val="center"/>
              <w:rPr>
                <w:rFonts w:ascii="Arial" w:hAnsi="Arial"/>
                <w:b/>
                <w:sz w:val="20"/>
              </w:rPr>
            </w:pPr>
            <w:r w:rsidRPr="00312BC4">
              <w:rPr>
                <w:rFonts w:ascii="Arial" w:hAnsi="Arial"/>
                <w:b/>
                <w:sz w:val="20"/>
              </w:rPr>
              <w:t xml:space="preserve">Information on Vaccines for Travelers  </w:t>
            </w:r>
          </w:p>
          <w:p w14:paraId="556FB096" w14:textId="77777777" w:rsidR="009F2254" w:rsidRPr="008F134C" w:rsidRDefault="009F2254" w:rsidP="008B32F2">
            <w:pPr>
              <w:pStyle w:val="Header"/>
              <w:tabs>
                <w:tab w:val="clear" w:pos="4320"/>
                <w:tab w:val="clear" w:pos="8640"/>
              </w:tabs>
              <w:spacing w:after="120"/>
              <w:ind w:left="-115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15997">
              <w:rPr>
                <w:rFonts w:ascii="Arial" w:hAnsi="Arial"/>
                <w:sz w:val="18"/>
                <w:szCs w:val="18"/>
              </w:rPr>
              <w:t xml:space="preserve">Visit </w:t>
            </w:r>
            <w:hyperlink r:id="rId15" w:history="1">
              <w:r w:rsidRPr="00415997">
                <w:rPr>
                  <w:rStyle w:val="Hyperlink"/>
                  <w:rFonts w:ascii="Arial" w:hAnsi="Arial"/>
                  <w:sz w:val="18"/>
                  <w:szCs w:val="18"/>
                </w:rPr>
                <w:t>www.cdc.gov/travel/default.aspx</w:t>
              </w:r>
            </w:hyperlink>
            <w:r w:rsidRPr="00415997">
              <w:rPr>
                <w:rFonts w:ascii="Arial" w:hAnsi="Arial"/>
                <w:sz w:val="18"/>
                <w:szCs w:val="18"/>
              </w:rPr>
              <w:t xml:space="preserve"> or call the CDC Travel Hotline at 877-394-8747.</w:t>
            </w:r>
            <w:r w:rsidRPr="00E74B34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</w:tbl>
    <w:p w14:paraId="40C0BBC9" w14:textId="33AD67E2" w:rsidR="00703F67" w:rsidRDefault="00703F67"/>
    <w:p w14:paraId="06C0F616" w14:textId="3DFB022A" w:rsidR="006861B5" w:rsidRDefault="006861B5"/>
    <w:p w14:paraId="618EEDB5" w14:textId="43421A89" w:rsidR="00CD0750" w:rsidRDefault="00CD0750"/>
    <w:p w14:paraId="5CDC3F8C" w14:textId="77777777" w:rsidR="00CD0750" w:rsidRDefault="00CD0750"/>
    <w:tbl>
      <w:tblPr>
        <w:tblW w:w="11162" w:type="dxa"/>
        <w:jc w:val="center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8259"/>
      </w:tblGrid>
      <w:tr w:rsidR="00364165" w:rsidRPr="00415997" w14:paraId="7E8E71A4" w14:textId="77777777" w:rsidTr="002364DE">
        <w:trPr>
          <w:trHeight w:val="180"/>
          <w:jc w:val="center"/>
        </w:trPr>
        <w:tc>
          <w:tcPr>
            <w:tcW w:w="11162" w:type="dxa"/>
            <w:gridSpan w:val="2"/>
            <w:tcBorders>
              <w:top w:val="double" w:sz="12" w:space="0" w:color="000000"/>
            </w:tcBorders>
            <w:shd w:val="pct5" w:color="auto" w:fill="FFFFFF"/>
            <w:tcMar>
              <w:left w:w="86" w:type="dxa"/>
              <w:right w:w="86" w:type="dxa"/>
            </w:tcMar>
            <w:vAlign w:val="center"/>
          </w:tcPr>
          <w:p w14:paraId="3D3D951E" w14:textId="28E2B163" w:rsidR="00364165" w:rsidRPr="00312BC4" w:rsidRDefault="00364165" w:rsidP="00DC1E5F">
            <w:pPr>
              <w:pStyle w:val="Header"/>
              <w:tabs>
                <w:tab w:val="clear" w:pos="4320"/>
                <w:tab w:val="clear" w:pos="8640"/>
                <w:tab w:val="left" w:pos="3420"/>
              </w:tabs>
              <w:spacing w:before="120" w:after="80"/>
              <w:jc w:val="center"/>
              <w:rPr>
                <w:rFonts w:ascii="Arial" w:hAnsi="Arial"/>
                <w:b/>
                <w:sz w:val="20"/>
              </w:rPr>
            </w:pPr>
            <w:r w:rsidRPr="00312BC4">
              <w:rPr>
                <w:rFonts w:ascii="Arial" w:hAnsi="Arial"/>
                <w:b/>
                <w:sz w:val="20"/>
              </w:rPr>
              <w:t xml:space="preserve">Recommended Immunizations </w:t>
            </w:r>
            <w:r w:rsidR="006D60A0" w:rsidRPr="00312BC4">
              <w:rPr>
                <w:rFonts w:ascii="Arial" w:hAnsi="Arial"/>
                <w:b/>
                <w:sz w:val="20"/>
              </w:rPr>
              <w:t>f</w:t>
            </w:r>
            <w:r w:rsidRPr="00312BC4">
              <w:rPr>
                <w:rFonts w:ascii="Arial" w:hAnsi="Arial"/>
                <w:b/>
                <w:sz w:val="20"/>
              </w:rPr>
              <w:t>or Teachers and Day Care Staff</w:t>
            </w:r>
            <w:r w:rsidRPr="00312BC4">
              <w:rPr>
                <w:rFonts w:ascii="Arial" w:hAnsi="Arial"/>
                <w:b/>
                <w:sz w:val="20"/>
                <w:vertAlign w:val="superscript"/>
              </w:rPr>
              <w:t>1</w:t>
            </w:r>
          </w:p>
        </w:tc>
      </w:tr>
      <w:tr w:rsidR="00364165" w:rsidRPr="00415997" w14:paraId="6CAC2E22" w14:textId="77777777" w:rsidTr="002364DE">
        <w:trPr>
          <w:trHeight w:val="273"/>
          <w:jc w:val="center"/>
        </w:trPr>
        <w:tc>
          <w:tcPr>
            <w:tcW w:w="2903" w:type="dxa"/>
            <w:tcBorders>
              <w:bottom w:val="single" w:sz="6" w:space="0" w:color="auto"/>
            </w:tcBorders>
            <w:tcMar>
              <w:left w:w="86" w:type="dxa"/>
              <w:right w:w="86" w:type="dxa"/>
            </w:tcMar>
            <w:vAlign w:val="center"/>
          </w:tcPr>
          <w:p w14:paraId="39AAA74D" w14:textId="77777777" w:rsidR="00364165" w:rsidRPr="00E22164" w:rsidRDefault="00364165" w:rsidP="00DC1E5F">
            <w:pPr>
              <w:pStyle w:val="Header"/>
              <w:tabs>
                <w:tab w:val="clear" w:pos="4320"/>
                <w:tab w:val="clear" w:pos="8640"/>
                <w:tab w:val="left" w:pos="3420"/>
              </w:tabs>
              <w:spacing w:before="12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2164">
              <w:rPr>
                <w:rFonts w:ascii="Arial" w:hAnsi="Arial"/>
                <w:b/>
                <w:sz w:val="18"/>
                <w:szCs w:val="18"/>
              </w:rPr>
              <w:lastRenderedPageBreak/>
              <w:t>Vaccine</w:t>
            </w:r>
          </w:p>
        </w:tc>
        <w:tc>
          <w:tcPr>
            <w:tcW w:w="8259" w:type="dxa"/>
            <w:tcBorders>
              <w:bottom w:val="single" w:sz="6" w:space="0" w:color="auto"/>
            </w:tcBorders>
            <w:tcMar>
              <w:left w:w="86" w:type="dxa"/>
              <w:right w:w="86" w:type="dxa"/>
            </w:tcMar>
            <w:vAlign w:val="center"/>
          </w:tcPr>
          <w:p w14:paraId="62E0FF3A" w14:textId="77777777" w:rsidR="00364165" w:rsidRPr="00E22164" w:rsidRDefault="00364165" w:rsidP="00DC1E5F">
            <w:pPr>
              <w:pStyle w:val="Header"/>
              <w:tabs>
                <w:tab w:val="clear" w:pos="4320"/>
                <w:tab w:val="clear" w:pos="8640"/>
                <w:tab w:val="left" w:pos="3420"/>
              </w:tabs>
              <w:spacing w:before="12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2164">
              <w:rPr>
                <w:rFonts w:ascii="Arial" w:hAnsi="Arial"/>
                <w:b/>
                <w:sz w:val="18"/>
                <w:szCs w:val="18"/>
              </w:rPr>
              <w:t>Recommendation</w:t>
            </w:r>
            <w:r w:rsidR="0020078D">
              <w:rPr>
                <w:rFonts w:ascii="Arial" w:hAnsi="Arial"/>
                <w:b/>
                <w:sz w:val="18"/>
                <w:szCs w:val="18"/>
              </w:rPr>
              <w:t xml:space="preserve">s </w:t>
            </w:r>
            <w:r w:rsidR="0020078D" w:rsidRPr="001A17BB">
              <w:rPr>
                <w:rFonts w:ascii="Arial" w:hAnsi="Arial"/>
                <w:b/>
                <w:sz w:val="18"/>
                <w:szCs w:val="18"/>
              </w:rPr>
              <w:t>in Brief</w:t>
            </w:r>
          </w:p>
        </w:tc>
      </w:tr>
      <w:tr w:rsidR="00364165" w:rsidRPr="00415997" w14:paraId="2B2778EB" w14:textId="77777777" w:rsidTr="00713980">
        <w:trPr>
          <w:trHeight w:val="484"/>
          <w:jc w:val="center"/>
        </w:trPr>
        <w:tc>
          <w:tcPr>
            <w:tcW w:w="2903" w:type="dxa"/>
            <w:tcMar>
              <w:left w:w="86" w:type="dxa"/>
              <w:right w:w="86" w:type="dxa"/>
            </w:tcMar>
          </w:tcPr>
          <w:p w14:paraId="2472B4EE" w14:textId="1D0903C9" w:rsidR="00364165" w:rsidRPr="00E22164" w:rsidRDefault="00364165" w:rsidP="00713980">
            <w:pPr>
              <w:pStyle w:val="Header"/>
              <w:tabs>
                <w:tab w:val="clear" w:pos="4320"/>
                <w:tab w:val="clear" w:pos="8640"/>
                <w:tab w:val="left" w:pos="3420"/>
              </w:tabs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  <w:r w:rsidRPr="00DC1E5F">
              <w:rPr>
                <w:rFonts w:ascii="Arial" w:hAnsi="Arial"/>
                <w:b/>
                <w:bCs/>
                <w:sz w:val="18"/>
                <w:szCs w:val="18"/>
              </w:rPr>
              <w:t>MMR</w:t>
            </w:r>
            <w:r w:rsidRPr="00E22164">
              <w:rPr>
                <w:rFonts w:ascii="Arial" w:hAnsi="Arial"/>
                <w:sz w:val="18"/>
                <w:szCs w:val="18"/>
                <w:vertAlign w:val="superscript"/>
              </w:rPr>
              <w:t xml:space="preserve"> </w:t>
            </w:r>
            <w:r w:rsidRPr="00E22164">
              <w:rPr>
                <w:rFonts w:ascii="Arial" w:hAnsi="Arial"/>
                <w:sz w:val="18"/>
                <w:szCs w:val="18"/>
              </w:rPr>
              <w:t>(Measles, Mumps, Rubella)</w:t>
            </w:r>
          </w:p>
        </w:tc>
        <w:tc>
          <w:tcPr>
            <w:tcW w:w="8259" w:type="dxa"/>
            <w:tcMar>
              <w:left w:w="86" w:type="dxa"/>
              <w:right w:w="86" w:type="dxa"/>
            </w:tcMar>
            <w:vAlign w:val="center"/>
          </w:tcPr>
          <w:p w14:paraId="465AF9A1" w14:textId="1C72F5C3" w:rsidR="00FF44D5" w:rsidRPr="00FF44D5" w:rsidRDefault="00364165" w:rsidP="000F6D88">
            <w:pPr>
              <w:pStyle w:val="Header"/>
              <w:tabs>
                <w:tab w:val="clear" w:pos="4320"/>
                <w:tab w:val="clear" w:pos="8640"/>
                <w:tab w:val="left" w:pos="3420"/>
              </w:tabs>
              <w:rPr>
                <w:rFonts w:ascii="Arial" w:hAnsi="Arial" w:cs="Arial"/>
                <w:sz w:val="18"/>
                <w:szCs w:val="18"/>
              </w:rPr>
            </w:pPr>
            <w:r w:rsidRPr="00E22164">
              <w:rPr>
                <w:rFonts w:ascii="Arial" w:hAnsi="Arial"/>
                <w:sz w:val="18"/>
                <w:szCs w:val="18"/>
              </w:rPr>
              <w:t xml:space="preserve">2 doses, 4 weeks apart, for adults born </w:t>
            </w:r>
            <w:r w:rsidRPr="00E22164">
              <w:rPr>
                <w:rFonts w:ascii="Arial" w:hAnsi="Arial"/>
                <w:sz w:val="18"/>
                <w:szCs w:val="18"/>
                <w:u w:val="single"/>
              </w:rPr>
              <w:t>&gt;</w:t>
            </w:r>
            <w:r w:rsidRPr="00E22164">
              <w:rPr>
                <w:rFonts w:ascii="Arial" w:hAnsi="Arial"/>
                <w:sz w:val="18"/>
                <w:szCs w:val="18"/>
              </w:rPr>
              <w:t xml:space="preserve"> 1957.  1 dose for adults born outside of the U.S. &lt; 1957.  Adults born in the U.S. &lt; 1957 are considered immune</w:t>
            </w:r>
            <w:r w:rsidR="00637978">
              <w:rPr>
                <w:rFonts w:ascii="Arial" w:hAnsi="Arial"/>
                <w:sz w:val="18"/>
                <w:szCs w:val="18"/>
              </w:rPr>
              <w:t>.</w:t>
            </w:r>
            <w:r w:rsidR="00076313">
              <w:rPr>
                <w:rFonts w:ascii="Arial" w:hAnsi="Arial"/>
                <w:sz w:val="18"/>
                <w:szCs w:val="18"/>
              </w:rPr>
              <w:t xml:space="preserve">  </w:t>
            </w:r>
            <w:r w:rsidR="00FF44D5" w:rsidRPr="00E84901">
              <w:rPr>
                <w:rFonts w:ascii="Arial" w:hAnsi="Arial"/>
                <w:sz w:val="18"/>
                <w:szCs w:val="18"/>
              </w:rPr>
              <w:t xml:space="preserve">Evidence of immunity to measles, mumps </w:t>
            </w:r>
            <w:r w:rsidR="00FF44D5" w:rsidRPr="00E84901">
              <w:rPr>
                <w:rFonts w:ascii="Arial" w:hAnsi="Arial"/>
                <w:b/>
                <w:sz w:val="18"/>
                <w:szCs w:val="18"/>
              </w:rPr>
              <w:t>and</w:t>
            </w:r>
            <w:r w:rsidR="00FF44D5" w:rsidRPr="00E84901">
              <w:rPr>
                <w:rFonts w:ascii="Arial" w:hAnsi="Arial"/>
                <w:sz w:val="18"/>
                <w:szCs w:val="18"/>
              </w:rPr>
              <w:t xml:space="preserve"> rubella is </w:t>
            </w:r>
            <w:r w:rsidR="00FF44D5" w:rsidRPr="00E84901">
              <w:rPr>
                <w:rFonts w:ascii="Arial" w:hAnsi="Arial"/>
                <w:b/>
                <w:sz w:val="18"/>
                <w:szCs w:val="18"/>
              </w:rPr>
              <w:t>required</w:t>
            </w:r>
            <w:r w:rsidR="00FF44D5" w:rsidRPr="00E84901">
              <w:rPr>
                <w:rFonts w:ascii="Arial" w:hAnsi="Arial"/>
                <w:sz w:val="18"/>
                <w:szCs w:val="18"/>
              </w:rPr>
              <w:t xml:space="preserve"> for staff of licensed group and family day care centers (see table below) and </w:t>
            </w:r>
            <w:r w:rsidR="00FF44D5" w:rsidRPr="00E84901">
              <w:rPr>
                <w:rFonts w:ascii="Arial" w:hAnsi="Arial"/>
                <w:b/>
                <w:sz w:val="18"/>
                <w:szCs w:val="18"/>
              </w:rPr>
              <w:t>recommended</w:t>
            </w:r>
            <w:r w:rsidR="00FF44D5" w:rsidRPr="00E84901">
              <w:rPr>
                <w:rFonts w:ascii="Arial" w:hAnsi="Arial"/>
                <w:sz w:val="18"/>
                <w:szCs w:val="18"/>
              </w:rPr>
              <w:t xml:space="preserve"> for teachers and staff in other school settings.</w:t>
            </w:r>
          </w:p>
        </w:tc>
      </w:tr>
      <w:tr w:rsidR="00364165" w:rsidRPr="00415997" w14:paraId="55502232" w14:textId="77777777" w:rsidTr="00713980">
        <w:trPr>
          <w:trHeight w:val="464"/>
          <w:jc w:val="center"/>
        </w:trPr>
        <w:tc>
          <w:tcPr>
            <w:tcW w:w="2903" w:type="dxa"/>
            <w:tcMar>
              <w:left w:w="86" w:type="dxa"/>
              <w:right w:w="86" w:type="dxa"/>
            </w:tcMar>
          </w:tcPr>
          <w:p w14:paraId="2456AAA3" w14:textId="77777777" w:rsidR="00364165" w:rsidRPr="00DC1E5F" w:rsidRDefault="00364165" w:rsidP="00713980">
            <w:pPr>
              <w:pStyle w:val="Header"/>
              <w:tabs>
                <w:tab w:val="clear" w:pos="4320"/>
                <w:tab w:val="clear" w:pos="8640"/>
                <w:tab w:val="left" w:pos="3420"/>
              </w:tabs>
              <w:ind w:left="7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E5F">
              <w:rPr>
                <w:rFonts w:ascii="Arial" w:hAnsi="Arial"/>
                <w:b/>
                <w:bCs/>
                <w:sz w:val="18"/>
                <w:szCs w:val="18"/>
              </w:rPr>
              <w:t>Varicella</w:t>
            </w:r>
          </w:p>
        </w:tc>
        <w:tc>
          <w:tcPr>
            <w:tcW w:w="8259" w:type="dxa"/>
            <w:tcMar>
              <w:left w:w="86" w:type="dxa"/>
              <w:right w:w="86" w:type="dxa"/>
            </w:tcMar>
            <w:vAlign w:val="center"/>
          </w:tcPr>
          <w:p w14:paraId="2BDCEBD5" w14:textId="77777777" w:rsidR="00FF44D5" w:rsidRPr="00FF44D5" w:rsidRDefault="00364165" w:rsidP="000F6D88">
            <w:pPr>
              <w:pStyle w:val="Header"/>
              <w:tabs>
                <w:tab w:val="clear" w:pos="4320"/>
                <w:tab w:val="clear" w:pos="8640"/>
                <w:tab w:val="left" w:pos="3420"/>
              </w:tabs>
              <w:rPr>
                <w:rFonts w:ascii="Arial" w:hAnsi="Arial"/>
                <w:sz w:val="18"/>
                <w:szCs w:val="18"/>
              </w:rPr>
            </w:pPr>
            <w:r w:rsidRPr="00E22164">
              <w:rPr>
                <w:rFonts w:ascii="Arial" w:hAnsi="Arial"/>
                <w:sz w:val="18"/>
                <w:szCs w:val="18"/>
              </w:rPr>
              <w:t xml:space="preserve">2 doses, 4 weeks apart, for adults born in the U.S. </w:t>
            </w:r>
            <w:r w:rsidRPr="00E22164">
              <w:rPr>
                <w:rFonts w:ascii="Arial" w:hAnsi="Arial"/>
                <w:sz w:val="18"/>
                <w:szCs w:val="18"/>
                <w:u w:val="single"/>
              </w:rPr>
              <w:t>&gt;</w:t>
            </w:r>
            <w:r w:rsidRPr="00E22164">
              <w:rPr>
                <w:rFonts w:ascii="Arial" w:hAnsi="Arial"/>
                <w:sz w:val="18"/>
                <w:szCs w:val="18"/>
              </w:rPr>
              <w:t xml:space="preserve"> 1980, or born outside the U.S. regardless of year of birth.  Adults born &lt; 1980 </w:t>
            </w:r>
            <w:r w:rsidR="00A47A25">
              <w:rPr>
                <w:rFonts w:ascii="Arial" w:hAnsi="Arial"/>
                <w:sz w:val="18"/>
                <w:szCs w:val="18"/>
              </w:rPr>
              <w:t xml:space="preserve">in the U.S. </w:t>
            </w:r>
            <w:r w:rsidRPr="00E22164">
              <w:rPr>
                <w:rFonts w:ascii="Arial" w:hAnsi="Arial"/>
                <w:sz w:val="18"/>
                <w:szCs w:val="18"/>
              </w:rPr>
              <w:t>are considered immune</w:t>
            </w:r>
            <w:r w:rsidR="00637978">
              <w:rPr>
                <w:rFonts w:ascii="Arial" w:hAnsi="Arial"/>
                <w:sz w:val="18"/>
                <w:szCs w:val="18"/>
              </w:rPr>
              <w:t>.</w:t>
            </w:r>
            <w:r w:rsidR="00FF44D5">
              <w:rPr>
                <w:rFonts w:ascii="Arial" w:hAnsi="Arial"/>
                <w:sz w:val="18"/>
                <w:szCs w:val="18"/>
              </w:rPr>
              <w:t xml:space="preserve"> Laboratory evidence of immunity, laboratory confirmation of disease, or a reliable history of varicella disease (MD diagnosis or personal recall) is acceptable.</w:t>
            </w:r>
          </w:p>
        </w:tc>
      </w:tr>
      <w:tr w:rsidR="00364165" w:rsidRPr="00415997" w14:paraId="35637145" w14:textId="77777777" w:rsidTr="000F6D88">
        <w:trPr>
          <w:trHeight w:val="840"/>
          <w:jc w:val="center"/>
        </w:trPr>
        <w:tc>
          <w:tcPr>
            <w:tcW w:w="2903" w:type="dxa"/>
            <w:tcMar>
              <w:left w:w="86" w:type="dxa"/>
              <w:right w:w="86" w:type="dxa"/>
            </w:tcMar>
          </w:tcPr>
          <w:p w14:paraId="7E3CAD81" w14:textId="77777777" w:rsidR="00364165" w:rsidRPr="00DC1E5F" w:rsidRDefault="00364165" w:rsidP="00713980">
            <w:pPr>
              <w:pStyle w:val="Header"/>
              <w:tabs>
                <w:tab w:val="clear" w:pos="4320"/>
                <w:tab w:val="clear" w:pos="8640"/>
                <w:tab w:val="left" w:pos="3420"/>
              </w:tabs>
              <w:ind w:left="7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E5F">
              <w:rPr>
                <w:rFonts w:ascii="Arial" w:hAnsi="Arial"/>
                <w:b/>
                <w:bCs/>
                <w:sz w:val="18"/>
                <w:szCs w:val="18"/>
              </w:rPr>
              <w:t>Hepatitis B</w:t>
            </w:r>
          </w:p>
        </w:tc>
        <w:tc>
          <w:tcPr>
            <w:tcW w:w="8259" w:type="dxa"/>
            <w:tcMar>
              <w:left w:w="86" w:type="dxa"/>
              <w:right w:w="86" w:type="dxa"/>
            </w:tcMar>
            <w:vAlign w:val="center"/>
          </w:tcPr>
          <w:p w14:paraId="78D929CB" w14:textId="77777777" w:rsidR="00364165" w:rsidRDefault="00364165" w:rsidP="000F6D88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  <w:r w:rsidRPr="001A17BB">
              <w:rPr>
                <w:rFonts w:ascii="Arial" w:hAnsi="Arial"/>
                <w:sz w:val="18"/>
                <w:szCs w:val="18"/>
              </w:rPr>
              <w:t>3 doses</w:t>
            </w:r>
            <w:r w:rsidR="00351445" w:rsidRPr="001A17BB">
              <w:rPr>
                <w:rFonts w:ascii="Arial" w:hAnsi="Arial"/>
                <w:sz w:val="18"/>
                <w:szCs w:val="18"/>
              </w:rPr>
              <w:t xml:space="preserve"> of the </w:t>
            </w:r>
            <w:proofErr w:type="spellStart"/>
            <w:r w:rsidR="00351445" w:rsidRPr="001A17BB">
              <w:rPr>
                <w:rFonts w:ascii="Arial" w:hAnsi="Arial"/>
                <w:sz w:val="18"/>
                <w:szCs w:val="18"/>
              </w:rPr>
              <w:t>Engerix</w:t>
            </w:r>
            <w:proofErr w:type="spellEnd"/>
            <w:r w:rsidR="00351445" w:rsidRPr="001A17BB">
              <w:rPr>
                <w:rFonts w:ascii="Arial" w:hAnsi="Arial"/>
                <w:sz w:val="18"/>
                <w:szCs w:val="18"/>
              </w:rPr>
              <w:t xml:space="preserve">-B or </w:t>
            </w:r>
            <w:proofErr w:type="spellStart"/>
            <w:r w:rsidR="00351445" w:rsidRPr="001A17BB">
              <w:rPr>
                <w:rFonts w:ascii="Arial" w:hAnsi="Arial"/>
                <w:sz w:val="18"/>
                <w:szCs w:val="18"/>
              </w:rPr>
              <w:t>Recombivax</w:t>
            </w:r>
            <w:proofErr w:type="spellEnd"/>
            <w:r w:rsidR="00351445" w:rsidRPr="001A17BB">
              <w:rPr>
                <w:rFonts w:ascii="Arial" w:hAnsi="Arial"/>
                <w:sz w:val="18"/>
                <w:szCs w:val="18"/>
              </w:rPr>
              <w:t xml:space="preserve">-HB formulations of the hepatitis B vaccine, or 2 doses of the </w:t>
            </w:r>
            <w:proofErr w:type="spellStart"/>
            <w:r w:rsidR="00351445" w:rsidRPr="001A17BB">
              <w:rPr>
                <w:rFonts w:ascii="Arial" w:hAnsi="Arial"/>
                <w:sz w:val="18"/>
                <w:szCs w:val="18"/>
              </w:rPr>
              <w:t>Heplisav</w:t>
            </w:r>
            <w:proofErr w:type="spellEnd"/>
            <w:r w:rsidR="00351445" w:rsidRPr="001A17BB">
              <w:rPr>
                <w:rFonts w:ascii="Arial" w:hAnsi="Arial"/>
                <w:sz w:val="18"/>
                <w:szCs w:val="18"/>
              </w:rPr>
              <w:t>-B formulation</w:t>
            </w:r>
            <w:r w:rsidR="00637978" w:rsidRPr="001A17BB">
              <w:rPr>
                <w:rFonts w:ascii="Arial" w:hAnsi="Arial"/>
                <w:sz w:val="18"/>
                <w:szCs w:val="18"/>
              </w:rPr>
              <w:t>.</w:t>
            </w:r>
            <w:r w:rsidR="00FF44D5" w:rsidRPr="001A17BB">
              <w:rPr>
                <w:rFonts w:ascii="Arial" w:hAnsi="Arial"/>
                <w:sz w:val="18"/>
                <w:szCs w:val="18"/>
              </w:rPr>
              <w:t xml:space="preserve">  Laboratory</w:t>
            </w:r>
            <w:r w:rsidR="00FF44D5">
              <w:rPr>
                <w:rFonts w:ascii="Arial" w:hAnsi="Arial"/>
                <w:sz w:val="18"/>
                <w:szCs w:val="18"/>
              </w:rPr>
              <w:t xml:space="preserve"> evidence of immunity is acceptable.</w:t>
            </w:r>
          </w:p>
          <w:p w14:paraId="3E253B5F" w14:textId="77777777" w:rsidR="00FF44D5" w:rsidRPr="00FF44D5" w:rsidRDefault="00FF44D5" w:rsidP="000F6D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4901">
              <w:rPr>
                <w:rFonts w:ascii="Arial" w:hAnsi="Arial"/>
                <w:sz w:val="18"/>
                <w:szCs w:val="18"/>
              </w:rPr>
              <w:t xml:space="preserve">Federal OSHA regulations require some employers to offer hepatitis B vaccine to childcare staff whose responsibilities include first aid.  </w:t>
            </w:r>
          </w:p>
        </w:tc>
      </w:tr>
      <w:tr w:rsidR="00364165" w:rsidRPr="00415997" w14:paraId="4E973004" w14:textId="77777777" w:rsidTr="000F6D88">
        <w:trPr>
          <w:trHeight w:val="444"/>
          <w:jc w:val="center"/>
        </w:trPr>
        <w:tc>
          <w:tcPr>
            <w:tcW w:w="2903" w:type="dxa"/>
            <w:tcMar>
              <w:left w:w="86" w:type="dxa"/>
              <w:right w:w="86" w:type="dxa"/>
            </w:tcMar>
          </w:tcPr>
          <w:p w14:paraId="42FD4207" w14:textId="7DE30777" w:rsidR="00364165" w:rsidRPr="00E22164" w:rsidRDefault="00364165" w:rsidP="00713980">
            <w:pPr>
              <w:pStyle w:val="Header"/>
              <w:tabs>
                <w:tab w:val="clear" w:pos="4320"/>
                <w:tab w:val="clear" w:pos="8640"/>
                <w:tab w:val="left" w:pos="3420"/>
              </w:tabs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  <w:r w:rsidRPr="00DC1E5F">
              <w:rPr>
                <w:rFonts w:ascii="Arial" w:hAnsi="Arial"/>
                <w:b/>
                <w:bCs/>
                <w:sz w:val="18"/>
                <w:szCs w:val="18"/>
              </w:rPr>
              <w:t>Td/Tdap</w:t>
            </w:r>
            <w:r w:rsidRPr="00E22164">
              <w:rPr>
                <w:rFonts w:ascii="Arial" w:hAnsi="Arial"/>
                <w:sz w:val="18"/>
                <w:szCs w:val="18"/>
                <w:vertAlign w:val="superscript"/>
              </w:rPr>
              <w:t xml:space="preserve"> </w:t>
            </w:r>
            <w:r w:rsidRPr="00E22164">
              <w:rPr>
                <w:rFonts w:ascii="Arial" w:hAnsi="Arial"/>
                <w:sz w:val="18"/>
                <w:szCs w:val="18"/>
              </w:rPr>
              <w:t>(Tetanus, diphtheria, pertussis)</w:t>
            </w:r>
          </w:p>
        </w:tc>
        <w:tc>
          <w:tcPr>
            <w:tcW w:w="8259" w:type="dxa"/>
            <w:tcMar>
              <w:left w:w="86" w:type="dxa"/>
              <w:right w:w="86" w:type="dxa"/>
            </w:tcMar>
            <w:vAlign w:val="center"/>
          </w:tcPr>
          <w:p w14:paraId="08DAD7D8" w14:textId="67612F19" w:rsidR="00364165" w:rsidRPr="00E22164" w:rsidRDefault="00364165" w:rsidP="000F6D88">
            <w:pPr>
              <w:pStyle w:val="Header"/>
              <w:tabs>
                <w:tab w:val="clear" w:pos="4320"/>
                <w:tab w:val="clear" w:pos="8640"/>
                <w:tab w:val="left" w:pos="3420"/>
              </w:tabs>
              <w:rPr>
                <w:rFonts w:ascii="Arial" w:hAnsi="Arial" w:cs="Arial"/>
                <w:sz w:val="18"/>
                <w:szCs w:val="18"/>
              </w:rPr>
            </w:pPr>
            <w:r w:rsidRPr="00E22164">
              <w:rPr>
                <w:rFonts w:ascii="Arial" w:hAnsi="Arial"/>
                <w:sz w:val="18"/>
                <w:szCs w:val="18"/>
              </w:rPr>
              <w:t>1 dose of Tdap</w:t>
            </w:r>
            <w:r w:rsidR="00A07755">
              <w:rPr>
                <w:rFonts w:ascii="Arial" w:hAnsi="Arial"/>
                <w:sz w:val="18"/>
                <w:szCs w:val="18"/>
              </w:rPr>
              <w:t xml:space="preserve"> if not previously received</w:t>
            </w:r>
            <w:r w:rsidRPr="00E22164">
              <w:rPr>
                <w:rFonts w:ascii="Arial" w:hAnsi="Arial"/>
                <w:sz w:val="18"/>
                <w:szCs w:val="18"/>
              </w:rPr>
              <w:t xml:space="preserve">, </w:t>
            </w:r>
            <w:r w:rsidRPr="006C1D44">
              <w:rPr>
                <w:rFonts w:ascii="Arial" w:hAnsi="Arial"/>
                <w:sz w:val="18"/>
                <w:szCs w:val="18"/>
              </w:rPr>
              <w:t xml:space="preserve">then </w:t>
            </w:r>
            <w:r w:rsidR="005623B8" w:rsidRPr="006C1D44">
              <w:rPr>
                <w:rFonts w:ascii="Arial" w:hAnsi="Arial"/>
                <w:sz w:val="18"/>
                <w:szCs w:val="18"/>
              </w:rPr>
              <w:t xml:space="preserve">1 </w:t>
            </w:r>
            <w:r w:rsidR="009B2248" w:rsidRPr="006C1D44">
              <w:rPr>
                <w:rFonts w:ascii="Arial" w:hAnsi="Arial"/>
                <w:sz w:val="18"/>
                <w:szCs w:val="18"/>
              </w:rPr>
              <w:t xml:space="preserve">booster </w:t>
            </w:r>
            <w:r w:rsidR="005623B8" w:rsidRPr="006C1D44">
              <w:rPr>
                <w:rFonts w:ascii="Arial" w:hAnsi="Arial"/>
                <w:sz w:val="18"/>
                <w:szCs w:val="18"/>
              </w:rPr>
              <w:t>dose of</w:t>
            </w:r>
            <w:r w:rsidR="009B2248" w:rsidRPr="006C1D44">
              <w:rPr>
                <w:rFonts w:ascii="Arial" w:hAnsi="Arial"/>
                <w:sz w:val="18"/>
                <w:szCs w:val="18"/>
              </w:rPr>
              <w:t xml:space="preserve"> either </w:t>
            </w:r>
            <w:r w:rsidRPr="006C1D44">
              <w:rPr>
                <w:rFonts w:ascii="Arial" w:hAnsi="Arial"/>
                <w:sz w:val="18"/>
                <w:szCs w:val="18"/>
              </w:rPr>
              <w:t xml:space="preserve">Td </w:t>
            </w:r>
            <w:r w:rsidR="005623B8" w:rsidRPr="006C1D44">
              <w:rPr>
                <w:rFonts w:ascii="Arial" w:hAnsi="Arial"/>
                <w:sz w:val="18"/>
                <w:szCs w:val="18"/>
              </w:rPr>
              <w:t>or Tdap</w:t>
            </w:r>
            <w:r w:rsidR="005623B8">
              <w:rPr>
                <w:rFonts w:ascii="Arial" w:hAnsi="Arial"/>
                <w:sz w:val="18"/>
                <w:szCs w:val="18"/>
              </w:rPr>
              <w:t xml:space="preserve"> </w:t>
            </w:r>
            <w:r w:rsidRPr="00E22164">
              <w:rPr>
                <w:rFonts w:ascii="Arial" w:hAnsi="Arial"/>
                <w:sz w:val="18"/>
                <w:szCs w:val="18"/>
              </w:rPr>
              <w:t>every 10 years</w:t>
            </w:r>
            <w:r w:rsidR="00637978">
              <w:rPr>
                <w:rFonts w:ascii="Arial" w:hAnsi="Arial"/>
                <w:sz w:val="18"/>
                <w:szCs w:val="18"/>
              </w:rPr>
              <w:t>.</w:t>
            </w:r>
            <w:r w:rsidR="00FF44D5" w:rsidRPr="00FF44D5">
              <w:rPr>
                <w:rFonts w:ascii="Arial" w:hAnsi="Arial"/>
                <w:sz w:val="18"/>
                <w:szCs w:val="18"/>
              </w:rPr>
              <w:t xml:space="preserve">  </w:t>
            </w:r>
            <w:r w:rsidR="00FF44D5" w:rsidRPr="00E84901">
              <w:rPr>
                <w:rFonts w:ascii="Arial" w:hAnsi="Arial" w:cs="Arial"/>
                <w:color w:val="000000"/>
                <w:sz w:val="18"/>
                <w:szCs w:val="18"/>
              </w:rPr>
              <w:t>There is no minimum interval between Tdap and a previous dose of Td.</w:t>
            </w:r>
          </w:p>
        </w:tc>
      </w:tr>
      <w:tr w:rsidR="00364165" w:rsidRPr="00415997" w14:paraId="64ED04A3" w14:textId="77777777" w:rsidTr="000F6D88">
        <w:trPr>
          <w:trHeight w:val="255"/>
          <w:jc w:val="center"/>
        </w:trPr>
        <w:tc>
          <w:tcPr>
            <w:tcW w:w="2903" w:type="dxa"/>
            <w:tcMar>
              <w:left w:w="86" w:type="dxa"/>
              <w:right w:w="86" w:type="dxa"/>
            </w:tcMar>
          </w:tcPr>
          <w:p w14:paraId="1919EC49" w14:textId="54DD7429" w:rsidR="00364165" w:rsidRPr="00DC1E5F" w:rsidRDefault="00364165" w:rsidP="00713980">
            <w:pPr>
              <w:pStyle w:val="Header"/>
              <w:tabs>
                <w:tab w:val="clear" w:pos="4320"/>
                <w:tab w:val="clear" w:pos="8640"/>
                <w:tab w:val="left" w:pos="3420"/>
              </w:tabs>
              <w:ind w:left="7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E5F">
              <w:rPr>
                <w:rFonts w:ascii="Arial" w:hAnsi="Arial"/>
                <w:b/>
                <w:bCs/>
                <w:sz w:val="18"/>
                <w:szCs w:val="18"/>
              </w:rPr>
              <w:t>Influenza</w:t>
            </w:r>
          </w:p>
        </w:tc>
        <w:tc>
          <w:tcPr>
            <w:tcW w:w="8259" w:type="dxa"/>
            <w:tcMar>
              <w:left w:w="86" w:type="dxa"/>
              <w:right w:w="86" w:type="dxa"/>
            </w:tcMar>
            <w:vAlign w:val="center"/>
          </w:tcPr>
          <w:p w14:paraId="128A7667" w14:textId="3A66A4AD" w:rsidR="00364165" w:rsidRPr="00E22164" w:rsidRDefault="00544770" w:rsidP="000F6D88">
            <w:pPr>
              <w:pStyle w:val="Header"/>
              <w:tabs>
                <w:tab w:val="clear" w:pos="4320"/>
                <w:tab w:val="clear" w:pos="8640"/>
                <w:tab w:val="left" w:pos="34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 dose of flu vaccine every flu season</w:t>
            </w:r>
            <w:r w:rsidR="00F30567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396DB5" w:rsidRPr="00415997" w14:paraId="49821200" w14:textId="77777777" w:rsidTr="002364DE">
        <w:trPr>
          <w:trHeight w:val="201"/>
          <w:jc w:val="center"/>
        </w:trPr>
        <w:tc>
          <w:tcPr>
            <w:tcW w:w="2903" w:type="dxa"/>
            <w:tcBorders>
              <w:bottom w:val="double" w:sz="12" w:space="0" w:color="000000"/>
            </w:tcBorders>
            <w:tcMar>
              <w:left w:w="86" w:type="dxa"/>
              <w:right w:w="86" w:type="dxa"/>
            </w:tcMar>
          </w:tcPr>
          <w:p w14:paraId="370A6057" w14:textId="019A2CBA" w:rsidR="00396DB5" w:rsidRPr="00DC1E5F" w:rsidRDefault="00396DB5" w:rsidP="00713980">
            <w:pPr>
              <w:pStyle w:val="Header"/>
              <w:tabs>
                <w:tab w:val="clear" w:pos="4320"/>
                <w:tab w:val="clear" w:pos="8640"/>
                <w:tab w:val="left" w:pos="3420"/>
              </w:tabs>
              <w:ind w:left="72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C1E5F">
              <w:rPr>
                <w:rFonts w:ascii="Arial" w:hAnsi="Arial"/>
                <w:b/>
                <w:bCs/>
                <w:sz w:val="18"/>
                <w:szCs w:val="18"/>
              </w:rPr>
              <w:t>COVID-19</w:t>
            </w:r>
          </w:p>
        </w:tc>
        <w:tc>
          <w:tcPr>
            <w:tcW w:w="8259" w:type="dxa"/>
            <w:tcBorders>
              <w:bottom w:val="double" w:sz="12" w:space="0" w:color="000000"/>
            </w:tcBorders>
            <w:tcMar>
              <w:left w:w="86" w:type="dxa"/>
              <w:right w:w="86" w:type="dxa"/>
            </w:tcMar>
            <w:vAlign w:val="center"/>
          </w:tcPr>
          <w:p w14:paraId="241EB7E8" w14:textId="5AE1F038" w:rsidR="00396DB5" w:rsidRPr="002364DE" w:rsidRDefault="00B950CD" w:rsidP="002364DE">
            <w:pPr>
              <w:rPr>
                <w:sz w:val="22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Appropriate number of doses to be </w:t>
            </w:r>
            <w:r w:rsidR="00F87898">
              <w:rPr>
                <w:rFonts w:ascii="Arial" w:hAnsi="Arial"/>
                <w:sz w:val="18"/>
                <w:szCs w:val="18"/>
              </w:rPr>
              <w:t>u</w:t>
            </w:r>
            <w:r w:rsidR="003C7197">
              <w:rPr>
                <w:rFonts w:ascii="Arial" w:hAnsi="Arial"/>
                <w:sz w:val="18"/>
                <w:szCs w:val="18"/>
              </w:rPr>
              <w:t>p to date with COVID-19 vaccines</w:t>
            </w:r>
            <w:r w:rsidR="0076567A">
              <w:rPr>
                <w:rFonts w:ascii="Arial" w:hAnsi="Arial"/>
                <w:sz w:val="18"/>
                <w:szCs w:val="18"/>
              </w:rPr>
              <w:t>.</w:t>
            </w:r>
            <w:r w:rsidR="003124E2">
              <w:t xml:space="preserve"> </w:t>
            </w:r>
            <w:hyperlink r:id="rId16" w:history="1">
              <w:r w:rsidR="003124E2" w:rsidRPr="002364DE">
                <w:rPr>
                  <w:rStyle w:val="Hyperlink"/>
                  <w:rFonts w:ascii="Arial" w:eastAsiaTheme="majorEastAsia" w:hAnsi="Arial" w:cs="Arial"/>
                  <w:sz w:val="18"/>
                  <w:szCs w:val="18"/>
                </w:rPr>
                <w:t>https://www.cdc.gov/coronavirus/2019-ncov/vaccines/stay-up-to-date.html</w:t>
              </w:r>
            </w:hyperlink>
          </w:p>
        </w:tc>
      </w:tr>
    </w:tbl>
    <w:p w14:paraId="4CB3894A" w14:textId="77777777" w:rsidR="006D60A0" w:rsidRPr="002364DE" w:rsidRDefault="006D60A0" w:rsidP="00676DCB">
      <w:pPr>
        <w:pStyle w:val="Header"/>
        <w:tabs>
          <w:tab w:val="clear" w:pos="4320"/>
          <w:tab w:val="clear" w:pos="8640"/>
          <w:tab w:val="left" w:pos="270"/>
          <w:tab w:val="left" w:pos="9990"/>
          <w:tab w:val="left" w:pos="10080"/>
        </w:tabs>
        <w:spacing w:after="120"/>
        <w:ind w:right="-43"/>
        <w:rPr>
          <w:rFonts w:ascii="Arial" w:hAnsi="Arial"/>
          <w:sz w:val="18"/>
          <w:szCs w:val="18"/>
        </w:rPr>
      </w:pPr>
      <w:r w:rsidRPr="002364DE">
        <w:rPr>
          <w:rFonts w:ascii="Arial" w:hAnsi="Arial"/>
          <w:sz w:val="18"/>
          <w:szCs w:val="18"/>
          <w:vertAlign w:val="superscript"/>
        </w:rPr>
        <w:t xml:space="preserve">1 </w:t>
      </w:r>
      <w:r w:rsidRPr="002364DE">
        <w:rPr>
          <w:rFonts w:ascii="Arial" w:hAnsi="Arial"/>
          <w:sz w:val="18"/>
          <w:szCs w:val="18"/>
        </w:rPr>
        <w:t xml:space="preserve">All full- and part-time teachers, student teachers, and staff. </w:t>
      </w:r>
    </w:p>
    <w:p w14:paraId="73D7DC65" w14:textId="665A6D57" w:rsidR="00676DCB" w:rsidRPr="00676DCB" w:rsidRDefault="00676DCB" w:rsidP="006D60A0">
      <w:pPr>
        <w:pStyle w:val="Header"/>
        <w:tabs>
          <w:tab w:val="clear" w:pos="4320"/>
          <w:tab w:val="clear" w:pos="8640"/>
          <w:tab w:val="left" w:pos="2442"/>
        </w:tabs>
        <w:spacing w:before="80"/>
        <w:ind w:left="360" w:right="234" w:hanging="180"/>
        <w:rPr>
          <w:sz w:val="4"/>
          <w:szCs w:val="4"/>
        </w:rPr>
        <w:sectPr w:rsidR="00676DCB" w:rsidRPr="00676DCB" w:rsidSect="00C74838">
          <w:footerReference w:type="even" r:id="rId17"/>
          <w:footerReference w:type="default" r:id="rId18"/>
          <w:type w:val="continuous"/>
          <w:pgSz w:w="12240" w:h="15840" w:code="1"/>
          <w:pgMar w:top="288" w:right="994" w:bottom="432" w:left="994" w:header="0" w:footer="288" w:gutter="0"/>
          <w:cols w:space="720"/>
          <w:noEndnote/>
          <w:docGrid w:linePitch="326"/>
        </w:sectPr>
      </w:pPr>
    </w:p>
    <w:tbl>
      <w:tblPr>
        <w:tblW w:w="112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015"/>
        <w:gridCol w:w="1260"/>
        <w:gridCol w:w="6973"/>
      </w:tblGrid>
      <w:tr w:rsidR="00ED52BB" w:rsidRPr="00415997" w14:paraId="1805068A" w14:textId="77777777" w:rsidTr="00076313">
        <w:trPr>
          <w:cantSplit/>
          <w:trHeight w:val="314"/>
          <w:jc w:val="center"/>
        </w:trPr>
        <w:tc>
          <w:tcPr>
            <w:tcW w:w="11248" w:type="dxa"/>
            <w:gridSpan w:val="3"/>
            <w:tcBorders>
              <w:top w:val="double" w:sz="12" w:space="0" w:color="000000"/>
              <w:left w:val="double" w:sz="12" w:space="0" w:color="000000"/>
              <w:bottom w:val="single" w:sz="6" w:space="0" w:color="808080"/>
              <w:right w:val="double" w:sz="12" w:space="0" w:color="000000"/>
            </w:tcBorders>
            <w:shd w:val="pct5" w:color="auto" w:fill="FFFFFF"/>
          </w:tcPr>
          <w:p w14:paraId="2C537039" w14:textId="77777777" w:rsidR="00ED52BB" w:rsidRPr="00312BC4" w:rsidRDefault="00ED52BB" w:rsidP="0035144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 w:rsidRPr="00312BC4">
              <w:rPr>
                <w:rFonts w:ascii="Arial" w:hAnsi="Arial"/>
                <w:b/>
                <w:sz w:val="20"/>
              </w:rPr>
              <w:t>Massachusetts Immunization Requirements for Select Occupational Groups</w:t>
            </w:r>
            <w:r w:rsidR="00FE34B0" w:rsidRPr="00312BC4">
              <w:rPr>
                <w:rFonts w:ascii="Arial" w:hAnsi="Arial"/>
                <w:b/>
                <w:sz w:val="20"/>
                <w:vertAlign w:val="superscript"/>
              </w:rPr>
              <w:t>1</w:t>
            </w:r>
          </w:p>
        </w:tc>
      </w:tr>
      <w:tr w:rsidR="00ED52BB" w:rsidRPr="00415997" w14:paraId="67C11711" w14:textId="77777777" w:rsidTr="002364DE">
        <w:trPr>
          <w:trHeight w:val="267"/>
          <w:jc w:val="center"/>
        </w:trPr>
        <w:tc>
          <w:tcPr>
            <w:tcW w:w="3015" w:type="dxa"/>
            <w:tcBorders>
              <w:top w:val="single" w:sz="6" w:space="0" w:color="808080"/>
              <w:left w:val="double" w:sz="12" w:space="0" w:color="000000"/>
              <w:bottom w:val="single" w:sz="6" w:space="0" w:color="000000"/>
            </w:tcBorders>
          </w:tcPr>
          <w:p w14:paraId="13D888B8" w14:textId="77777777" w:rsidR="00ED52BB" w:rsidRPr="00415997" w:rsidRDefault="00ED52BB" w:rsidP="0035144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15997">
              <w:rPr>
                <w:rFonts w:ascii="Arial" w:hAnsi="Arial"/>
                <w:b/>
                <w:sz w:val="18"/>
                <w:szCs w:val="18"/>
              </w:rPr>
              <w:t>Group and Regulation</w:t>
            </w:r>
          </w:p>
        </w:tc>
        <w:tc>
          <w:tcPr>
            <w:tcW w:w="1260" w:type="dxa"/>
            <w:tcBorders>
              <w:top w:val="single" w:sz="6" w:space="0" w:color="808080"/>
              <w:bottom w:val="single" w:sz="6" w:space="0" w:color="000000"/>
            </w:tcBorders>
          </w:tcPr>
          <w:p w14:paraId="7501B13D" w14:textId="77777777" w:rsidR="00ED52BB" w:rsidRPr="00415997" w:rsidRDefault="00ED52BB" w:rsidP="0035144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left="-108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15997">
              <w:rPr>
                <w:rFonts w:ascii="Arial" w:hAnsi="Arial"/>
                <w:b/>
                <w:sz w:val="18"/>
                <w:szCs w:val="18"/>
              </w:rPr>
              <w:t>Requirement</w:t>
            </w:r>
          </w:p>
        </w:tc>
        <w:tc>
          <w:tcPr>
            <w:tcW w:w="6973" w:type="dxa"/>
            <w:tcBorders>
              <w:top w:val="single" w:sz="6" w:space="0" w:color="808080"/>
              <w:bottom w:val="single" w:sz="6" w:space="0" w:color="000000"/>
              <w:right w:val="double" w:sz="12" w:space="0" w:color="000000"/>
            </w:tcBorders>
          </w:tcPr>
          <w:p w14:paraId="5CF96C6A" w14:textId="77777777" w:rsidR="00ED52BB" w:rsidRPr="00415997" w:rsidRDefault="00ED52BB" w:rsidP="0020078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left="-108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15997">
              <w:rPr>
                <w:rFonts w:ascii="Arial" w:hAnsi="Arial"/>
                <w:b/>
                <w:sz w:val="18"/>
                <w:szCs w:val="18"/>
              </w:rPr>
              <w:t>Vaccination/</w:t>
            </w:r>
            <w:r w:rsidR="0020078D">
              <w:rPr>
                <w:rFonts w:ascii="Arial" w:hAnsi="Arial"/>
                <w:b/>
                <w:sz w:val="18"/>
                <w:szCs w:val="18"/>
              </w:rPr>
              <w:t>Evidence</w:t>
            </w:r>
            <w:r w:rsidRPr="00415997">
              <w:rPr>
                <w:rFonts w:ascii="Arial" w:hAnsi="Arial"/>
                <w:b/>
                <w:sz w:val="18"/>
                <w:szCs w:val="18"/>
              </w:rPr>
              <w:t xml:space="preserve"> of Immunity</w:t>
            </w:r>
          </w:p>
        </w:tc>
      </w:tr>
      <w:tr w:rsidR="00ED52BB" w:rsidRPr="00415997" w14:paraId="2606AB85" w14:textId="77777777" w:rsidTr="002364DE">
        <w:trPr>
          <w:trHeight w:val="885"/>
          <w:jc w:val="center"/>
        </w:trPr>
        <w:tc>
          <w:tcPr>
            <w:tcW w:w="3015" w:type="dxa"/>
            <w:tcBorders>
              <w:top w:val="nil"/>
              <w:left w:val="double" w:sz="12" w:space="0" w:color="000000"/>
            </w:tcBorders>
          </w:tcPr>
          <w:p w14:paraId="759ECAFA" w14:textId="7BC51420" w:rsidR="00ED52BB" w:rsidRPr="00415997" w:rsidRDefault="00ED52BB" w:rsidP="0035144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left="72"/>
              <w:rPr>
                <w:rFonts w:ascii="Arial" w:hAnsi="Arial"/>
                <w:sz w:val="18"/>
              </w:rPr>
            </w:pPr>
            <w:r w:rsidRPr="00415997">
              <w:rPr>
                <w:rFonts w:ascii="Arial" w:hAnsi="Arial"/>
                <w:sz w:val="18"/>
              </w:rPr>
              <w:t>Health care personnel ass</w:t>
            </w:r>
            <w:r w:rsidR="00432D7A">
              <w:rPr>
                <w:rFonts w:ascii="Arial" w:hAnsi="Arial"/>
                <w:sz w:val="18"/>
              </w:rPr>
              <w:t>igned to maternal-newborn areas</w:t>
            </w:r>
            <w:r w:rsidR="00C0370F" w:rsidRPr="00415997">
              <w:rPr>
                <w:rFonts w:ascii="Arial" w:hAnsi="Arial"/>
                <w:sz w:val="18"/>
              </w:rPr>
              <w:t xml:space="preserve"> </w:t>
            </w:r>
            <w:r w:rsidRPr="00415997">
              <w:rPr>
                <w:rFonts w:ascii="Arial" w:hAnsi="Arial"/>
                <w:sz w:val="18"/>
              </w:rPr>
              <w:t>(105 CMR 130.626)</w:t>
            </w:r>
            <w:r w:rsidR="00FA4727" w:rsidRPr="00415997">
              <w:rPr>
                <w:rFonts w:ascii="Arial" w:hAnsi="Arial"/>
                <w:sz w:val="18"/>
              </w:rPr>
              <w:t xml:space="preserve"> (Circular </w:t>
            </w:r>
            <w:r w:rsidR="00536815" w:rsidRPr="00415997">
              <w:rPr>
                <w:rFonts w:ascii="Arial" w:hAnsi="Arial"/>
                <w:sz w:val="18"/>
              </w:rPr>
              <w:t>letter:</w:t>
            </w:r>
            <w:r w:rsidR="00FA4727" w:rsidRPr="00415997">
              <w:rPr>
                <w:rFonts w:ascii="Arial" w:hAnsi="Arial"/>
                <w:sz w:val="18"/>
              </w:rPr>
              <w:t xml:space="preserve"> DHQ 11-90-300)</w:t>
            </w:r>
          </w:p>
        </w:tc>
        <w:tc>
          <w:tcPr>
            <w:tcW w:w="1260" w:type="dxa"/>
            <w:tcBorders>
              <w:top w:val="nil"/>
            </w:tcBorders>
          </w:tcPr>
          <w:p w14:paraId="67DDD6EC" w14:textId="77777777" w:rsidR="00ED52BB" w:rsidRPr="00415997" w:rsidRDefault="00ED52BB" w:rsidP="0035144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/>
                <w:sz w:val="18"/>
              </w:rPr>
            </w:pPr>
            <w:r w:rsidRPr="00415997">
              <w:rPr>
                <w:rFonts w:ascii="Arial" w:hAnsi="Arial"/>
                <w:sz w:val="18"/>
              </w:rPr>
              <w:t>Immunity to measles and rubella</w:t>
            </w:r>
          </w:p>
        </w:tc>
        <w:tc>
          <w:tcPr>
            <w:tcW w:w="6973" w:type="dxa"/>
            <w:tcBorders>
              <w:top w:val="single" w:sz="6" w:space="0" w:color="000000"/>
              <w:bottom w:val="single" w:sz="6" w:space="0" w:color="C0C0C0"/>
              <w:right w:val="double" w:sz="12" w:space="0" w:color="000000"/>
            </w:tcBorders>
          </w:tcPr>
          <w:p w14:paraId="448B108C" w14:textId="525B5555" w:rsidR="00ED52BB" w:rsidRPr="00415997" w:rsidRDefault="00ED52BB" w:rsidP="0035144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15997">
              <w:rPr>
                <w:rFonts w:ascii="Arial" w:hAnsi="Arial" w:cs="Arial"/>
                <w:sz w:val="18"/>
                <w:szCs w:val="18"/>
              </w:rPr>
              <w:t xml:space="preserve">At least </w:t>
            </w:r>
            <w:r w:rsidR="00F87898">
              <w:rPr>
                <w:rFonts w:ascii="Arial" w:hAnsi="Arial" w:cs="Arial"/>
                <w:sz w:val="18"/>
                <w:szCs w:val="18"/>
              </w:rPr>
              <w:t>1</w:t>
            </w:r>
            <w:r w:rsidRPr="00415997">
              <w:rPr>
                <w:rFonts w:ascii="Arial" w:hAnsi="Arial" w:cs="Arial"/>
                <w:sz w:val="18"/>
                <w:szCs w:val="18"/>
              </w:rPr>
              <w:t xml:space="preserve"> dose of vaccine on or after 12 months of age; serologic evidence of immunity to rubella an</w:t>
            </w:r>
            <w:r w:rsidR="00FA4727" w:rsidRPr="00415997">
              <w:rPr>
                <w:rFonts w:ascii="Arial" w:hAnsi="Arial" w:cs="Arial"/>
                <w:sz w:val="18"/>
                <w:szCs w:val="18"/>
              </w:rPr>
              <w:t xml:space="preserve">d measles.  DPH </w:t>
            </w:r>
            <w:r w:rsidR="00205A99" w:rsidRPr="00415997">
              <w:rPr>
                <w:rFonts w:ascii="Arial" w:hAnsi="Arial" w:cs="Arial"/>
                <w:sz w:val="18"/>
                <w:szCs w:val="18"/>
              </w:rPr>
              <w:t xml:space="preserve">no longer accepts physician-diagnosed disease as acceptable </w:t>
            </w:r>
            <w:r w:rsidR="0024709F">
              <w:rPr>
                <w:rFonts w:ascii="Arial" w:hAnsi="Arial" w:cs="Arial"/>
                <w:sz w:val="18"/>
                <w:szCs w:val="18"/>
              </w:rPr>
              <w:t xml:space="preserve">evidence </w:t>
            </w:r>
            <w:r w:rsidR="00205A99" w:rsidRPr="00415997">
              <w:rPr>
                <w:rFonts w:ascii="Arial" w:hAnsi="Arial" w:cs="Arial"/>
                <w:sz w:val="18"/>
                <w:szCs w:val="18"/>
              </w:rPr>
              <w:t>of immunity.</w:t>
            </w:r>
            <w:r w:rsidRPr="004159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D52BB" w:rsidRPr="00415997" w14:paraId="6B115869" w14:textId="77777777" w:rsidTr="002364DE">
        <w:trPr>
          <w:trHeight w:val="950"/>
          <w:jc w:val="center"/>
        </w:trPr>
        <w:tc>
          <w:tcPr>
            <w:tcW w:w="3015" w:type="dxa"/>
            <w:tcBorders>
              <w:top w:val="nil"/>
              <w:left w:val="double" w:sz="12" w:space="0" w:color="000000"/>
            </w:tcBorders>
          </w:tcPr>
          <w:p w14:paraId="68EECCEE" w14:textId="77777777" w:rsidR="00ED52BB" w:rsidRPr="00415997" w:rsidRDefault="00ED52BB" w:rsidP="0035144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415997">
              <w:rPr>
                <w:rFonts w:ascii="Arial" w:hAnsi="Arial" w:cs="Arial"/>
                <w:sz w:val="18"/>
                <w:szCs w:val="18"/>
              </w:rPr>
              <w:t xml:space="preserve">Employees of </w:t>
            </w:r>
            <w:r w:rsidR="00F15C12" w:rsidRPr="00415997">
              <w:rPr>
                <w:rFonts w:ascii="Arial" w:hAnsi="Arial" w:cs="Arial"/>
                <w:sz w:val="18"/>
                <w:szCs w:val="18"/>
              </w:rPr>
              <w:t xml:space="preserve">licensed health care </w:t>
            </w:r>
            <w:r w:rsidR="007C23D0" w:rsidRPr="00415997">
              <w:rPr>
                <w:rFonts w:ascii="Arial" w:hAnsi="Arial" w:cs="Arial"/>
                <w:sz w:val="18"/>
                <w:szCs w:val="18"/>
              </w:rPr>
              <w:t>facilities</w:t>
            </w:r>
            <w:r w:rsidR="00C453D6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="007C23D0" w:rsidRPr="00415997">
              <w:rPr>
                <w:rFonts w:ascii="Arial" w:hAnsi="Arial" w:cs="Arial"/>
                <w:sz w:val="18"/>
                <w:szCs w:val="18"/>
              </w:rPr>
              <w:t>105 CMR 130.325; 105 CMR 140.150; 105 CMR 150.002 (D)(</w:t>
            </w:r>
            <w:r w:rsidR="00EA4719" w:rsidRPr="00415997">
              <w:rPr>
                <w:rFonts w:ascii="Arial" w:hAnsi="Arial" w:cs="Arial"/>
                <w:sz w:val="18"/>
                <w:szCs w:val="18"/>
              </w:rPr>
              <w:t>8</w:t>
            </w:r>
            <w:r w:rsidR="007C23D0" w:rsidRPr="00415997">
              <w:rPr>
                <w:rFonts w:ascii="Arial" w:hAnsi="Arial" w:cs="Arial"/>
                <w:sz w:val="18"/>
                <w:szCs w:val="18"/>
              </w:rPr>
              <w:t>)</w:t>
            </w:r>
            <w:r w:rsidR="00C453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260" w:type="dxa"/>
            <w:tcBorders>
              <w:top w:val="nil"/>
            </w:tcBorders>
          </w:tcPr>
          <w:p w14:paraId="2C38A878" w14:textId="77777777" w:rsidR="00ED52BB" w:rsidRPr="00415997" w:rsidRDefault="00ED52BB" w:rsidP="0035144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/>
                <w:sz w:val="18"/>
              </w:rPr>
            </w:pPr>
            <w:r w:rsidRPr="00415997">
              <w:rPr>
                <w:rFonts w:ascii="Arial" w:hAnsi="Arial"/>
                <w:sz w:val="18"/>
              </w:rPr>
              <w:t>Annual influenza vaccination</w:t>
            </w:r>
          </w:p>
        </w:tc>
        <w:tc>
          <w:tcPr>
            <w:tcW w:w="6973" w:type="dxa"/>
            <w:tcBorders>
              <w:top w:val="single" w:sz="6" w:space="0" w:color="C0C0C0"/>
              <w:right w:val="double" w:sz="12" w:space="0" w:color="000000"/>
            </w:tcBorders>
          </w:tcPr>
          <w:p w14:paraId="14A3CD8D" w14:textId="77777777" w:rsidR="00ED52BB" w:rsidRPr="00415997" w:rsidRDefault="00F17448" w:rsidP="0035144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5997">
              <w:rPr>
                <w:rFonts w:ascii="Arial" w:hAnsi="Arial" w:cs="Arial"/>
                <w:sz w:val="18"/>
                <w:szCs w:val="18"/>
              </w:rPr>
              <w:t>Li</w:t>
            </w:r>
            <w:r w:rsidR="00EA4719" w:rsidRPr="00415997">
              <w:rPr>
                <w:rFonts w:ascii="Arial" w:hAnsi="Arial" w:cs="Arial"/>
                <w:sz w:val="18"/>
                <w:szCs w:val="18"/>
              </w:rPr>
              <w:t xml:space="preserve">censed health care facilities </w:t>
            </w:r>
            <w:r w:rsidR="00571CC8" w:rsidRPr="00415997">
              <w:rPr>
                <w:rFonts w:ascii="Arial" w:hAnsi="Arial" w:cs="Arial"/>
                <w:sz w:val="18"/>
                <w:szCs w:val="18"/>
              </w:rPr>
              <w:t>shall offer influenza vaccine at no cost to all employees</w:t>
            </w:r>
            <w:r w:rsidR="00D57B16" w:rsidRPr="004159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1CC8" w:rsidRPr="00415997">
              <w:rPr>
                <w:rFonts w:ascii="Arial" w:hAnsi="Arial" w:cs="Arial"/>
                <w:sz w:val="18"/>
                <w:szCs w:val="18"/>
              </w:rPr>
              <w:t>and ensure that an employee who declines vaccination signs a statement declining vaccination and affirming that s/he received information about the risks and benefits of vaccination.</w:t>
            </w:r>
          </w:p>
        </w:tc>
      </w:tr>
      <w:tr w:rsidR="00960E7F" w:rsidRPr="00415997" w14:paraId="08103102" w14:textId="77777777" w:rsidTr="002364DE">
        <w:trPr>
          <w:trHeight w:val="1695"/>
          <w:jc w:val="center"/>
        </w:trPr>
        <w:tc>
          <w:tcPr>
            <w:tcW w:w="3015" w:type="dxa"/>
            <w:tcBorders>
              <w:top w:val="nil"/>
              <w:left w:val="double" w:sz="12" w:space="0" w:color="000000"/>
            </w:tcBorders>
          </w:tcPr>
          <w:p w14:paraId="13B7663D" w14:textId="222AB093" w:rsidR="00960E7F" w:rsidRPr="00415997" w:rsidRDefault="00A52B9B" w:rsidP="0035144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A52B9B">
              <w:rPr>
                <w:rFonts w:ascii="Arial" w:hAnsi="Arial" w:cs="Arial"/>
                <w:sz w:val="18"/>
                <w:szCs w:val="18"/>
              </w:rPr>
              <w:t xml:space="preserve">All personnel at rest homes, Assisted Living Residences, hospice programs, </w:t>
            </w:r>
            <w:r w:rsidR="00676DCB">
              <w:rPr>
                <w:rFonts w:ascii="Arial" w:hAnsi="Arial" w:cs="Arial"/>
                <w:sz w:val="18"/>
                <w:szCs w:val="18"/>
              </w:rPr>
              <w:t>h</w:t>
            </w:r>
            <w:r w:rsidRPr="00A52B9B">
              <w:rPr>
                <w:rFonts w:ascii="Arial" w:hAnsi="Arial" w:cs="Arial"/>
                <w:sz w:val="18"/>
                <w:szCs w:val="18"/>
              </w:rPr>
              <w:t>ome care workers</w:t>
            </w:r>
            <w:r w:rsidR="00B003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7125" w:rsidRPr="001E7125">
              <w:rPr>
                <w:rFonts w:ascii="Arial" w:hAnsi="Arial" w:cs="Arial"/>
                <w:sz w:val="18"/>
                <w:szCs w:val="18"/>
              </w:rPr>
              <w:t>providing in-home, direct care services under a state contract or state program</w:t>
            </w:r>
            <w:r w:rsidRPr="00A52B9B">
              <w:rPr>
                <w:rFonts w:ascii="Arial" w:hAnsi="Arial" w:cs="Arial"/>
                <w:sz w:val="18"/>
                <w:szCs w:val="18"/>
              </w:rPr>
              <w:t xml:space="preserve">, and </w:t>
            </w:r>
            <w:r w:rsidR="00676DCB">
              <w:rPr>
                <w:rFonts w:ascii="Arial" w:hAnsi="Arial" w:cs="Arial"/>
                <w:sz w:val="18"/>
                <w:szCs w:val="18"/>
              </w:rPr>
              <w:t>n</w:t>
            </w:r>
            <w:r w:rsidR="008402D6" w:rsidRPr="008402D6">
              <w:rPr>
                <w:rFonts w:ascii="Arial" w:hAnsi="Arial" w:cs="Arial"/>
                <w:sz w:val="18"/>
                <w:szCs w:val="18"/>
              </w:rPr>
              <w:t xml:space="preserve">ursing home personnel </w:t>
            </w:r>
            <w:r w:rsidR="00076313">
              <w:rPr>
                <w:rFonts w:ascii="Arial" w:hAnsi="Arial" w:cs="Arial"/>
                <w:sz w:val="18"/>
                <w:szCs w:val="18"/>
              </w:rPr>
              <w:t>[</w:t>
            </w:r>
            <w:r w:rsidR="00076313" w:rsidRPr="00076313">
              <w:rPr>
                <w:rFonts w:ascii="Arial" w:hAnsi="Arial" w:cs="Arial"/>
                <w:sz w:val="18"/>
                <w:szCs w:val="18"/>
              </w:rPr>
              <w:t>G.L. c. 111, § 73</w:t>
            </w:r>
            <w:r w:rsidR="00076313">
              <w:rPr>
                <w:rFonts w:ascii="Arial" w:hAnsi="Arial" w:cs="Arial"/>
                <w:sz w:val="18"/>
                <w:szCs w:val="18"/>
              </w:rPr>
              <w:t>;</w:t>
            </w:r>
            <w:r w:rsidR="00076313" w:rsidRPr="00076313">
              <w:rPr>
                <w:rFonts w:ascii="Arial" w:hAnsi="Arial" w:cs="Arial"/>
                <w:sz w:val="18"/>
                <w:szCs w:val="18"/>
              </w:rPr>
              <w:t xml:space="preserve"> 105 CMR 153.024(C</w:t>
            </w:r>
            <w:r w:rsidR="00076313">
              <w:rPr>
                <w:rFonts w:ascii="Arial" w:hAnsi="Arial" w:cs="Arial"/>
                <w:sz w:val="18"/>
                <w:szCs w:val="18"/>
              </w:rPr>
              <w:t>)]</w:t>
            </w:r>
          </w:p>
        </w:tc>
        <w:tc>
          <w:tcPr>
            <w:tcW w:w="1260" w:type="dxa"/>
            <w:tcBorders>
              <w:top w:val="nil"/>
            </w:tcBorders>
          </w:tcPr>
          <w:p w14:paraId="7DD9E5A2" w14:textId="1407D4D0" w:rsidR="00960E7F" w:rsidRPr="00415997" w:rsidRDefault="0011519D" w:rsidP="0035144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COVID</w:t>
            </w:r>
            <w:r w:rsidR="004006B4">
              <w:rPr>
                <w:rFonts w:ascii="Arial" w:hAnsi="Arial"/>
                <w:sz w:val="18"/>
              </w:rPr>
              <w:t xml:space="preserve">-19 </w:t>
            </w:r>
            <w:r w:rsidR="00076313">
              <w:rPr>
                <w:rFonts w:ascii="Arial" w:hAnsi="Arial"/>
                <w:sz w:val="18"/>
              </w:rPr>
              <w:t>vaccination</w:t>
            </w:r>
          </w:p>
        </w:tc>
        <w:tc>
          <w:tcPr>
            <w:tcW w:w="6973" w:type="dxa"/>
            <w:tcBorders>
              <w:top w:val="single" w:sz="6" w:space="0" w:color="C0C0C0"/>
              <w:right w:val="double" w:sz="12" w:space="0" w:color="000000"/>
            </w:tcBorders>
          </w:tcPr>
          <w:p w14:paraId="2B4B6FE3" w14:textId="14E57CF7" w:rsidR="00D13D33" w:rsidRPr="00D13D33" w:rsidRDefault="00F87898" w:rsidP="00D13D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Appropriate number of doses to be u</w:t>
            </w:r>
            <w:r w:rsidR="000520D0">
              <w:rPr>
                <w:rFonts w:ascii="Arial" w:hAnsi="Arial" w:cs="Arial"/>
                <w:sz w:val="18"/>
                <w:szCs w:val="18"/>
              </w:rPr>
              <w:t>p</w:t>
            </w:r>
            <w:r w:rsidR="002C7D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20D0">
              <w:rPr>
                <w:rFonts w:ascii="Arial" w:hAnsi="Arial" w:cs="Arial"/>
                <w:sz w:val="18"/>
                <w:szCs w:val="18"/>
              </w:rPr>
              <w:t>to</w:t>
            </w:r>
            <w:r w:rsidR="002C7D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20D0">
              <w:rPr>
                <w:rFonts w:ascii="Arial" w:hAnsi="Arial" w:cs="Arial"/>
                <w:sz w:val="18"/>
                <w:szCs w:val="18"/>
              </w:rPr>
              <w:t>date</w:t>
            </w:r>
            <w:r w:rsidR="002C7DE2">
              <w:rPr>
                <w:rFonts w:ascii="Arial" w:hAnsi="Arial" w:cs="Arial"/>
                <w:sz w:val="18"/>
                <w:szCs w:val="18"/>
              </w:rPr>
              <w:t xml:space="preserve"> with</w:t>
            </w:r>
            <w:r w:rsidR="0076567A" w:rsidRPr="0076567A">
              <w:rPr>
                <w:rFonts w:ascii="Arial" w:hAnsi="Arial" w:cs="Arial"/>
                <w:sz w:val="18"/>
                <w:szCs w:val="18"/>
              </w:rPr>
              <w:t xml:space="preserve"> COVID-19</w:t>
            </w:r>
            <w:r w:rsidR="00BE60E3">
              <w:rPr>
                <w:rFonts w:ascii="Arial" w:hAnsi="Arial" w:cs="Arial"/>
                <w:sz w:val="18"/>
                <w:szCs w:val="18"/>
              </w:rPr>
              <w:t xml:space="preserve"> vaccine</w:t>
            </w:r>
            <w:r w:rsidR="00711509">
              <w:rPr>
                <w:rFonts w:ascii="Arial" w:hAnsi="Arial" w:cs="Arial"/>
                <w:sz w:val="18"/>
                <w:szCs w:val="18"/>
              </w:rPr>
              <w:t>s</w:t>
            </w:r>
            <w:r w:rsidR="0076567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D52BB" w:rsidRPr="00415997" w14:paraId="0D19D223" w14:textId="77777777" w:rsidTr="002364DE">
        <w:trPr>
          <w:trHeight w:val="1773"/>
          <w:jc w:val="center"/>
        </w:trPr>
        <w:tc>
          <w:tcPr>
            <w:tcW w:w="3015" w:type="dxa"/>
            <w:tcBorders>
              <w:left w:val="double" w:sz="12" w:space="0" w:color="000000"/>
            </w:tcBorders>
          </w:tcPr>
          <w:p w14:paraId="1379AB35" w14:textId="77777777" w:rsidR="00ED52BB" w:rsidRPr="00415997" w:rsidRDefault="00ED52BB" w:rsidP="0035144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left="72"/>
              <w:rPr>
                <w:rFonts w:ascii="Arial" w:hAnsi="Arial"/>
                <w:sz w:val="18"/>
              </w:rPr>
            </w:pPr>
            <w:r w:rsidRPr="00415997">
              <w:rPr>
                <w:rFonts w:ascii="Arial" w:hAnsi="Arial"/>
                <w:sz w:val="18"/>
              </w:rPr>
              <w:t xml:space="preserve">Staff of licensed group and family day cares and programs for school age children  </w:t>
            </w:r>
            <w:r w:rsidR="0073247A" w:rsidRPr="00415997">
              <w:rPr>
                <w:rFonts w:ascii="Arial" w:hAnsi="Arial"/>
                <w:sz w:val="18"/>
              </w:rPr>
              <w:t xml:space="preserve">                          </w:t>
            </w:r>
            <w:proofErr w:type="gramStart"/>
            <w:r w:rsidR="0073247A" w:rsidRPr="00415997">
              <w:rPr>
                <w:rFonts w:ascii="Arial" w:hAnsi="Arial"/>
                <w:sz w:val="18"/>
              </w:rPr>
              <w:t xml:space="preserve">   </w:t>
            </w:r>
            <w:r w:rsidR="006F5AF9" w:rsidRPr="00415997">
              <w:rPr>
                <w:rFonts w:ascii="Arial" w:hAnsi="Arial"/>
                <w:sz w:val="18"/>
                <w:szCs w:val="18"/>
              </w:rPr>
              <w:t>[</w:t>
            </w:r>
            <w:proofErr w:type="gramEnd"/>
            <w:r w:rsidR="006F5AF9" w:rsidRPr="00415997">
              <w:rPr>
                <w:rFonts w:ascii="Arial" w:hAnsi="Arial" w:cs="Arial"/>
                <w:sz w:val="18"/>
                <w:szCs w:val="18"/>
              </w:rPr>
              <w:t>606 CMR  7.09(11)]</w:t>
            </w:r>
          </w:p>
          <w:p w14:paraId="3DA9DBDB" w14:textId="77777777" w:rsidR="0093533D" w:rsidRPr="00415997" w:rsidRDefault="0093533D" w:rsidP="0035144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left="72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</w:tcPr>
          <w:p w14:paraId="386444F7" w14:textId="2553D942" w:rsidR="00ED52BB" w:rsidRPr="00415997" w:rsidRDefault="00ED52BB" w:rsidP="0035144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/>
                <w:sz w:val="18"/>
              </w:rPr>
            </w:pPr>
            <w:r w:rsidRPr="00415997">
              <w:rPr>
                <w:rFonts w:ascii="Arial" w:hAnsi="Arial"/>
                <w:sz w:val="18"/>
              </w:rPr>
              <w:t>Immunity to measles, mumps</w:t>
            </w:r>
            <w:r w:rsidR="00F87898">
              <w:rPr>
                <w:rFonts w:ascii="Arial" w:hAnsi="Arial"/>
                <w:sz w:val="18"/>
              </w:rPr>
              <w:t>,</w:t>
            </w:r>
            <w:r w:rsidRPr="00415997">
              <w:rPr>
                <w:rFonts w:ascii="Arial" w:hAnsi="Arial"/>
                <w:sz w:val="18"/>
              </w:rPr>
              <w:t xml:space="preserve"> and rubella</w:t>
            </w:r>
          </w:p>
          <w:p w14:paraId="79B67A7D" w14:textId="77777777" w:rsidR="00ED52BB" w:rsidRPr="00415997" w:rsidRDefault="00ED52BB" w:rsidP="0035144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6973" w:type="dxa"/>
            <w:tcBorders>
              <w:right w:val="double" w:sz="12" w:space="0" w:color="000000"/>
            </w:tcBorders>
          </w:tcPr>
          <w:p w14:paraId="6886078B" w14:textId="77777777" w:rsidR="00ED52BB" w:rsidRPr="00415997" w:rsidRDefault="00ED52BB" w:rsidP="0002581A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  <w:sz w:val="18"/>
              </w:rPr>
            </w:pPr>
            <w:r w:rsidRPr="00415997">
              <w:rPr>
                <w:rFonts w:ascii="Arial" w:hAnsi="Arial"/>
                <w:sz w:val="18"/>
              </w:rPr>
              <w:t xml:space="preserve">Those born in or after 1957, regardless of country of birth: 2 doses of MMR (or 2 doses of measles-containing vaccine) and 1 dose each of mumps and rubella vaccine </w:t>
            </w:r>
            <w:r w:rsidR="00F47548" w:rsidRPr="00415997">
              <w:rPr>
                <w:rFonts w:ascii="Arial" w:hAnsi="Arial"/>
                <w:sz w:val="18"/>
              </w:rPr>
              <w:t xml:space="preserve">at </w:t>
            </w:r>
            <w:r w:rsidR="009E7D84" w:rsidRPr="00415997">
              <w:rPr>
                <w:rFonts w:ascii="Arial" w:hAnsi="Arial"/>
                <w:sz w:val="18"/>
                <w:u w:val="single"/>
              </w:rPr>
              <w:t>&gt;</w:t>
            </w:r>
            <w:r w:rsidRPr="00415997">
              <w:rPr>
                <w:rFonts w:ascii="Arial" w:hAnsi="Arial"/>
                <w:sz w:val="18"/>
              </w:rPr>
              <w:t xml:space="preserve"> 12 months of age; or serologic evidence of immunity to measles, </w:t>
            </w:r>
            <w:proofErr w:type="gramStart"/>
            <w:r w:rsidRPr="00415997">
              <w:rPr>
                <w:rFonts w:ascii="Arial" w:hAnsi="Arial"/>
                <w:sz w:val="18"/>
              </w:rPr>
              <w:t>mumps</w:t>
            </w:r>
            <w:proofErr w:type="gramEnd"/>
            <w:r w:rsidRPr="00415997">
              <w:rPr>
                <w:rFonts w:ascii="Arial" w:hAnsi="Arial"/>
                <w:sz w:val="18"/>
              </w:rPr>
              <w:t xml:space="preserve"> </w:t>
            </w:r>
            <w:r w:rsidRPr="00415997">
              <w:rPr>
                <w:rFonts w:ascii="Arial" w:hAnsi="Arial"/>
                <w:sz w:val="18"/>
                <w:u w:val="single"/>
              </w:rPr>
              <w:t>and</w:t>
            </w:r>
            <w:r w:rsidRPr="00415997">
              <w:rPr>
                <w:rFonts w:ascii="Arial" w:hAnsi="Arial"/>
                <w:sz w:val="18"/>
              </w:rPr>
              <w:t xml:space="preserve"> rubella.</w:t>
            </w:r>
          </w:p>
          <w:p w14:paraId="78DC3C54" w14:textId="77777777" w:rsidR="00ED52BB" w:rsidRPr="00415997" w:rsidRDefault="00ED52BB" w:rsidP="0002581A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  <w:sz w:val="18"/>
              </w:rPr>
            </w:pPr>
            <w:r w:rsidRPr="00415997">
              <w:rPr>
                <w:rFonts w:ascii="Arial" w:hAnsi="Arial"/>
                <w:sz w:val="18"/>
              </w:rPr>
              <w:t xml:space="preserve">Those born before 1957 in the U.S. are considered immune. </w:t>
            </w:r>
          </w:p>
          <w:p w14:paraId="340364BE" w14:textId="1CC26D95" w:rsidR="00ED52BB" w:rsidRPr="00415997" w:rsidRDefault="00ED52BB" w:rsidP="0002581A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  <w:sz w:val="18"/>
              </w:rPr>
            </w:pPr>
            <w:r w:rsidRPr="00415997">
              <w:rPr>
                <w:rFonts w:ascii="Arial" w:hAnsi="Arial"/>
                <w:sz w:val="18"/>
              </w:rPr>
              <w:t>Those born before 1957 in countries other than the U.S.: 1 dose of MMR; or serologic evidence of immunity to measles, mumps</w:t>
            </w:r>
            <w:r w:rsidR="00F87898">
              <w:rPr>
                <w:rFonts w:ascii="Arial" w:hAnsi="Arial"/>
                <w:sz w:val="18"/>
              </w:rPr>
              <w:t>,</w:t>
            </w:r>
            <w:r w:rsidRPr="00415997">
              <w:rPr>
                <w:rFonts w:ascii="Arial" w:hAnsi="Arial"/>
                <w:sz w:val="18"/>
              </w:rPr>
              <w:t xml:space="preserve"> </w:t>
            </w:r>
            <w:r w:rsidRPr="00415997">
              <w:rPr>
                <w:rFonts w:ascii="Arial" w:hAnsi="Arial"/>
                <w:sz w:val="18"/>
                <w:u w:val="single"/>
              </w:rPr>
              <w:t>and</w:t>
            </w:r>
            <w:r w:rsidRPr="00415997">
              <w:rPr>
                <w:rFonts w:ascii="Arial" w:hAnsi="Arial"/>
                <w:sz w:val="18"/>
              </w:rPr>
              <w:t xml:space="preserve"> rubella.  </w:t>
            </w:r>
          </w:p>
          <w:p w14:paraId="013C9B2E" w14:textId="77777777" w:rsidR="00ED52BB" w:rsidRPr="00415997" w:rsidRDefault="00ED52BB" w:rsidP="0002581A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sz w:val="18"/>
              </w:rPr>
            </w:pPr>
            <w:r w:rsidRPr="00415997">
              <w:rPr>
                <w:rFonts w:ascii="Arial" w:hAnsi="Arial"/>
                <w:sz w:val="18"/>
              </w:rPr>
              <w:t xml:space="preserve">Physician-diagnosed disease is </w:t>
            </w:r>
            <w:r w:rsidRPr="00415997">
              <w:rPr>
                <w:rFonts w:ascii="Arial" w:hAnsi="Arial"/>
                <w:sz w:val="18"/>
                <w:u w:val="single"/>
              </w:rPr>
              <w:t>not</w:t>
            </w:r>
            <w:r w:rsidRPr="00415997">
              <w:rPr>
                <w:rFonts w:ascii="Arial" w:hAnsi="Arial"/>
                <w:sz w:val="18"/>
              </w:rPr>
              <w:t xml:space="preserve"> acceptable </w:t>
            </w:r>
            <w:r w:rsidR="00A52DD3">
              <w:rPr>
                <w:rFonts w:ascii="Arial" w:hAnsi="Arial"/>
                <w:sz w:val="18"/>
              </w:rPr>
              <w:t>evidence</w:t>
            </w:r>
            <w:r w:rsidRPr="00415997">
              <w:rPr>
                <w:rFonts w:ascii="Arial" w:hAnsi="Arial"/>
                <w:sz w:val="18"/>
              </w:rPr>
              <w:t xml:space="preserve"> of immunity</w:t>
            </w:r>
            <w:r w:rsidR="00FA4727" w:rsidRPr="00415997">
              <w:rPr>
                <w:rFonts w:ascii="Arial" w:hAnsi="Arial"/>
                <w:sz w:val="18"/>
              </w:rPr>
              <w:t>.</w:t>
            </w:r>
          </w:p>
        </w:tc>
      </w:tr>
      <w:tr w:rsidR="00FA4727" w:rsidRPr="00415997" w14:paraId="38844317" w14:textId="77777777" w:rsidTr="002364DE">
        <w:trPr>
          <w:trHeight w:val="2339"/>
          <w:jc w:val="center"/>
        </w:trPr>
        <w:tc>
          <w:tcPr>
            <w:tcW w:w="3015" w:type="dxa"/>
            <w:tcBorders>
              <w:left w:val="double" w:sz="12" w:space="0" w:color="000000"/>
            </w:tcBorders>
          </w:tcPr>
          <w:p w14:paraId="329F3274" w14:textId="77777777" w:rsidR="00FA4727" w:rsidRPr="00415997" w:rsidRDefault="00FA4727" w:rsidP="0035144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left="72"/>
              <w:rPr>
                <w:rFonts w:ascii="Arial" w:hAnsi="Arial"/>
                <w:sz w:val="18"/>
              </w:rPr>
            </w:pPr>
            <w:r w:rsidRPr="00415997">
              <w:rPr>
                <w:rFonts w:ascii="Arial" w:hAnsi="Arial"/>
                <w:sz w:val="18"/>
              </w:rPr>
              <w:t xml:space="preserve">Camp staff </w:t>
            </w:r>
            <w:proofErr w:type="gramStart"/>
            <w:r w:rsidRPr="00415997">
              <w:rPr>
                <w:rFonts w:ascii="Arial" w:hAnsi="Arial"/>
                <w:sz w:val="18"/>
              </w:rPr>
              <w:t>age</w:t>
            </w:r>
            <w:proofErr w:type="gramEnd"/>
            <w:r w:rsidRPr="00415997">
              <w:rPr>
                <w:rFonts w:ascii="Arial" w:hAnsi="Arial"/>
                <w:sz w:val="18"/>
              </w:rPr>
              <w:t xml:space="preserve"> 18 years and older </w:t>
            </w:r>
            <w:r w:rsidR="00CE2B12">
              <w:rPr>
                <w:rFonts w:ascii="Arial" w:hAnsi="Arial"/>
                <w:sz w:val="18"/>
              </w:rPr>
              <w:t>(</w:t>
            </w:r>
            <w:r w:rsidRPr="00415997">
              <w:rPr>
                <w:rFonts w:ascii="Arial" w:hAnsi="Arial"/>
                <w:sz w:val="18"/>
              </w:rPr>
              <w:t>CMR 430.152</w:t>
            </w:r>
            <w:r w:rsidR="00CE2B12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260" w:type="dxa"/>
          </w:tcPr>
          <w:p w14:paraId="205F51CA" w14:textId="77777777" w:rsidR="00FA4727" w:rsidRPr="00415997" w:rsidRDefault="00A47A25" w:rsidP="0035144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Vaccination according to MDPH schedules</w:t>
            </w:r>
          </w:p>
        </w:tc>
        <w:tc>
          <w:tcPr>
            <w:tcW w:w="6973" w:type="dxa"/>
            <w:tcBorders>
              <w:right w:val="double" w:sz="12" w:space="0" w:color="000000"/>
            </w:tcBorders>
          </w:tcPr>
          <w:p w14:paraId="03D172B6" w14:textId="0E39A958" w:rsidR="00A47A25" w:rsidRDefault="00A47A25" w:rsidP="0002581A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MMR: 2 doses, anyone born in or after 1957.  1 dose, anyone born before 1957 outside the U.S.  Anyone born before 1957 in the U.S. is considered immune.  Laboratory evidence of immunity to measles, mumps</w:t>
            </w:r>
            <w:r w:rsidR="00F8789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rubella is acceptable.</w:t>
            </w:r>
          </w:p>
          <w:p w14:paraId="152A746B" w14:textId="77777777" w:rsidR="00A47A25" w:rsidRDefault="00A47A25" w:rsidP="0002581A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Varicella: 2 doses, anyone born in or after 1980 in the U.S., and anyone born outside the U.S.  Anyone born before 1980 in the U.S. is considered immune.  A reliable history of chickenpox or laboratory evidence of immunity is acceptable.</w:t>
            </w:r>
          </w:p>
          <w:p w14:paraId="18C0E2DC" w14:textId="6594FB0B" w:rsidR="00A47A25" w:rsidRDefault="00A47A25" w:rsidP="0002581A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Tdap: 1 dose. </w:t>
            </w:r>
            <w:r w:rsidR="00867BAA">
              <w:rPr>
                <w:rFonts w:ascii="Arial" w:hAnsi="Arial" w:cs="Arial"/>
                <w:sz w:val="18"/>
                <w:szCs w:val="18"/>
              </w:rPr>
              <w:t>T</w:t>
            </w:r>
            <w:r w:rsidR="00867BAA" w:rsidRPr="00867BAA">
              <w:rPr>
                <w:rFonts w:ascii="Arial" w:hAnsi="Arial" w:cs="Arial"/>
                <w:sz w:val="18"/>
                <w:szCs w:val="18"/>
              </w:rPr>
              <w:t>hen Td or Tdap every 10 years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ACBD3AC" w14:textId="77777777" w:rsidR="00A47A25" w:rsidRPr="00415997" w:rsidRDefault="00A47A25" w:rsidP="0002581A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Hepatitis B</w:t>
            </w:r>
            <w:r w:rsidRPr="001A17B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51445" w:rsidRPr="001A17BB">
              <w:rPr>
                <w:rFonts w:ascii="Arial" w:hAnsi="Arial" w:cs="Arial"/>
                <w:sz w:val="18"/>
                <w:szCs w:val="18"/>
              </w:rPr>
              <w:t>F</w:t>
            </w:r>
            <w:r w:rsidRPr="001A17BB">
              <w:rPr>
                <w:rFonts w:ascii="Arial" w:hAnsi="Arial" w:cs="Arial"/>
                <w:sz w:val="18"/>
                <w:szCs w:val="18"/>
              </w:rPr>
              <w:t>or staff with first aid responsibilities</w:t>
            </w:r>
            <w:r w:rsidR="00351445" w:rsidRPr="001A17BB">
              <w:rPr>
                <w:rFonts w:ascii="Arial" w:hAnsi="Arial" w:cs="Arial"/>
                <w:sz w:val="18"/>
                <w:szCs w:val="18"/>
              </w:rPr>
              <w:t xml:space="preserve">, 3 doses of the </w:t>
            </w:r>
            <w:proofErr w:type="spellStart"/>
            <w:r w:rsidR="00351445" w:rsidRPr="001A17BB">
              <w:rPr>
                <w:rFonts w:ascii="Arial" w:hAnsi="Arial" w:cs="Arial"/>
                <w:sz w:val="18"/>
                <w:szCs w:val="18"/>
              </w:rPr>
              <w:t>Engerix</w:t>
            </w:r>
            <w:proofErr w:type="spellEnd"/>
            <w:r w:rsidR="00351445" w:rsidRPr="001A17BB">
              <w:rPr>
                <w:rFonts w:ascii="Arial" w:hAnsi="Arial" w:cs="Arial"/>
                <w:sz w:val="18"/>
                <w:szCs w:val="18"/>
              </w:rPr>
              <w:t xml:space="preserve">-B or </w:t>
            </w:r>
            <w:proofErr w:type="spellStart"/>
            <w:r w:rsidR="00351445" w:rsidRPr="001A17BB">
              <w:rPr>
                <w:rFonts w:ascii="Arial" w:hAnsi="Arial" w:cs="Arial"/>
                <w:sz w:val="18"/>
                <w:szCs w:val="18"/>
              </w:rPr>
              <w:t>Recombivax</w:t>
            </w:r>
            <w:proofErr w:type="spellEnd"/>
            <w:r w:rsidR="00351445" w:rsidRPr="001A17BB">
              <w:rPr>
                <w:rFonts w:ascii="Arial" w:hAnsi="Arial" w:cs="Arial"/>
                <w:sz w:val="18"/>
                <w:szCs w:val="18"/>
              </w:rPr>
              <w:t xml:space="preserve">-HB formulations of the hepatitis B vaccine, or 2 doses of the </w:t>
            </w:r>
            <w:proofErr w:type="spellStart"/>
            <w:r w:rsidR="00351445" w:rsidRPr="001A17BB">
              <w:rPr>
                <w:rFonts w:ascii="Arial" w:hAnsi="Arial" w:cs="Arial"/>
                <w:sz w:val="18"/>
                <w:szCs w:val="18"/>
              </w:rPr>
              <w:t>Heplisav</w:t>
            </w:r>
            <w:proofErr w:type="spellEnd"/>
            <w:r w:rsidR="00351445" w:rsidRPr="001A17BB">
              <w:rPr>
                <w:rFonts w:ascii="Arial" w:hAnsi="Arial" w:cs="Arial"/>
                <w:sz w:val="18"/>
                <w:szCs w:val="18"/>
              </w:rPr>
              <w:t>-B formulation</w:t>
            </w:r>
            <w:r w:rsidRPr="001A17BB">
              <w:rPr>
                <w:rFonts w:ascii="Arial" w:hAnsi="Arial" w:cs="Arial"/>
                <w:sz w:val="18"/>
                <w:szCs w:val="18"/>
              </w:rPr>
              <w:t>.  Laboratory</w:t>
            </w:r>
            <w:r>
              <w:rPr>
                <w:rFonts w:ascii="Arial" w:hAnsi="Arial" w:cs="Arial"/>
                <w:sz w:val="18"/>
                <w:szCs w:val="18"/>
              </w:rPr>
              <w:t xml:space="preserve"> evidence of immunity is acceptable.</w:t>
            </w:r>
          </w:p>
        </w:tc>
      </w:tr>
      <w:tr w:rsidR="009F2254" w:rsidRPr="00415997" w14:paraId="240B8E37" w14:textId="77777777" w:rsidTr="002364DE">
        <w:trPr>
          <w:trHeight w:val="851"/>
          <w:jc w:val="center"/>
        </w:trPr>
        <w:tc>
          <w:tcPr>
            <w:tcW w:w="3015" w:type="dxa"/>
            <w:tcBorders>
              <w:left w:val="double" w:sz="12" w:space="0" w:color="000000"/>
              <w:bottom w:val="double" w:sz="12" w:space="0" w:color="000000"/>
            </w:tcBorders>
          </w:tcPr>
          <w:p w14:paraId="450EA42B" w14:textId="77777777" w:rsidR="00F865AB" w:rsidRPr="00415997" w:rsidRDefault="00ED1167" w:rsidP="0035144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left="7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Workers exposed to sewage</w:t>
            </w:r>
            <w:r w:rsidR="00987280">
              <w:rPr>
                <w:rFonts w:ascii="Arial" w:hAnsi="Arial"/>
                <w:sz w:val="18"/>
              </w:rPr>
              <w:t xml:space="preserve"> </w:t>
            </w:r>
            <w:r w:rsidR="00C453D6" w:rsidRPr="00DE5FEA">
              <w:rPr>
                <w:rFonts w:ascii="Arial" w:hAnsi="Arial"/>
                <w:sz w:val="18"/>
              </w:rPr>
              <w:t>[314 CMR 12.05(10)]</w:t>
            </w:r>
          </w:p>
        </w:tc>
        <w:tc>
          <w:tcPr>
            <w:tcW w:w="1260" w:type="dxa"/>
            <w:tcBorders>
              <w:bottom w:val="double" w:sz="12" w:space="0" w:color="000000"/>
            </w:tcBorders>
          </w:tcPr>
          <w:p w14:paraId="5DBCE527" w14:textId="77777777" w:rsidR="009F2254" w:rsidRPr="00415997" w:rsidRDefault="009F2254" w:rsidP="0035144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6973" w:type="dxa"/>
            <w:tcBorders>
              <w:bottom w:val="double" w:sz="12" w:space="0" w:color="000000"/>
              <w:right w:val="double" w:sz="12" w:space="0" w:color="000000"/>
            </w:tcBorders>
          </w:tcPr>
          <w:p w14:paraId="32AFF9B6" w14:textId="33E18058" w:rsidR="009F2254" w:rsidRPr="00415997" w:rsidRDefault="00C453D6" w:rsidP="00351445">
            <w:pPr>
              <w:pStyle w:val="PlainText"/>
              <w:spacing w:before="40" w:after="40"/>
              <w:ind w:right="-41"/>
              <w:rPr>
                <w:rFonts w:ascii="Arial" w:hAnsi="Arial" w:cs="Arial"/>
                <w:sz w:val="18"/>
                <w:szCs w:val="18"/>
              </w:rPr>
            </w:pPr>
            <w:r w:rsidRPr="00DE5FEA">
              <w:rPr>
                <w:rFonts w:ascii="Arial" w:hAnsi="Arial" w:cs="Arial"/>
                <w:sz w:val="18"/>
                <w:szCs w:val="18"/>
              </w:rPr>
              <w:t>W</w:t>
            </w:r>
            <w:r w:rsidR="00ED1167" w:rsidRPr="00DE5FEA">
              <w:rPr>
                <w:rFonts w:ascii="Arial" w:hAnsi="Arial" w:cs="Arial"/>
                <w:sz w:val="18"/>
                <w:szCs w:val="18"/>
              </w:rPr>
              <w:t>orkers</w:t>
            </w:r>
            <w:r w:rsidRPr="00DE5FEA">
              <w:rPr>
                <w:rFonts w:ascii="Arial" w:hAnsi="Arial" w:cs="Arial"/>
                <w:sz w:val="18"/>
                <w:szCs w:val="18"/>
              </w:rPr>
              <w:t xml:space="preserve"> exposed to sewage</w:t>
            </w:r>
            <w:r w:rsidR="00ED1167" w:rsidRPr="00DE5FEA">
              <w:rPr>
                <w:rFonts w:ascii="Arial" w:hAnsi="Arial" w:cs="Arial"/>
                <w:sz w:val="18"/>
                <w:szCs w:val="18"/>
              </w:rPr>
              <w:t>, as all oth</w:t>
            </w:r>
            <w:r w:rsidR="003A14D8" w:rsidRPr="00DE5FEA">
              <w:rPr>
                <w:rFonts w:ascii="Arial" w:hAnsi="Arial" w:cs="Arial"/>
                <w:sz w:val="18"/>
                <w:szCs w:val="18"/>
              </w:rPr>
              <w:t xml:space="preserve">er adults, should be </w:t>
            </w:r>
            <w:r w:rsidR="00ED1167" w:rsidRPr="00DE5FEA">
              <w:rPr>
                <w:rFonts w:ascii="Arial" w:hAnsi="Arial" w:cs="Arial"/>
                <w:sz w:val="18"/>
                <w:szCs w:val="18"/>
              </w:rPr>
              <w:t>vaccinated against diphtheria and tetanus, including a single dose of Tdap</w:t>
            </w:r>
            <w:r w:rsidR="002A5F83">
              <w:rPr>
                <w:rFonts w:ascii="Arial" w:hAnsi="Arial" w:cs="Arial"/>
                <w:sz w:val="18"/>
                <w:szCs w:val="18"/>
              </w:rPr>
              <w:t xml:space="preserve">; and then 1 booster dose of either </w:t>
            </w:r>
            <w:r w:rsidR="00DB704F" w:rsidRPr="00DB704F">
              <w:rPr>
                <w:rFonts w:ascii="Arial" w:hAnsi="Arial" w:cs="Arial"/>
                <w:sz w:val="18"/>
                <w:szCs w:val="18"/>
              </w:rPr>
              <w:t>Td or Tdap every 10 years</w:t>
            </w:r>
            <w:r w:rsidR="00ED1167" w:rsidRPr="00DE5FE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86ADB" w:rsidRPr="00DE5FEA"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="00A974F7" w:rsidRPr="00DE5FEA">
              <w:rPr>
                <w:rFonts w:ascii="Arial" w:hAnsi="Arial" w:cs="Arial"/>
                <w:sz w:val="18"/>
                <w:szCs w:val="18"/>
              </w:rPr>
              <w:t>olio, typhoid,</w:t>
            </w:r>
            <w:r w:rsidR="00ED1167" w:rsidRPr="00DE5FEA">
              <w:rPr>
                <w:rFonts w:ascii="Arial" w:hAnsi="Arial" w:cs="Arial"/>
                <w:sz w:val="18"/>
                <w:szCs w:val="18"/>
              </w:rPr>
              <w:t xml:space="preserve"> hepatitis A</w:t>
            </w:r>
            <w:r w:rsidR="00A974F7" w:rsidRPr="00DE5FEA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686ADB" w:rsidRPr="00DE5FEA">
              <w:rPr>
                <w:rFonts w:ascii="Arial" w:hAnsi="Arial" w:cs="Arial"/>
                <w:sz w:val="18"/>
                <w:szCs w:val="18"/>
              </w:rPr>
              <w:t>hepatitis B vaccines a</w:t>
            </w:r>
            <w:r w:rsidR="00ED1167" w:rsidRPr="00DE5FEA">
              <w:rPr>
                <w:rFonts w:ascii="Arial" w:hAnsi="Arial" w:cs="Arial"/>
                <w:sz w:val="18"/>
                <w:szCs w:val="18"/>
              </w:rPr>
              <w:t>re no</w:t>
            </w:r>
            <w:r w:rsidR="00515756" w:rsidRPr="00DE5FEA">
              <w:rPr>
                <w:rFonts w:ascii="Arial" w:hAnsi="Arial" w:cs="Arial"/>
                <w:sz w:val="18"/>
                <w:szCs w:val="18"/>
              </w:rPr>
              <w:t>t routinely recommended for this group</w:t>
            </w:r>
            <w:r w:rsidR="00ED1167" w:rsidRPr="00DE5FE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6A5B9850" w14:textId="77777777" w:rsidR="00686ADB" w:rsidRPr="006D60A0" w:rsidRDefault="00A47A25" w:rsidP="006C02B0">
      <w:pPr>
        <w:tabs>
          <w:tab w:val="left" w:pos="-90"/>
          <w:tab w:val="left" w:pos="90"/>
        </w:tabs>
        <w:spacing w:before="40" w:after="80"/>
        <w:ind w:right="-94"/>
        <w:rPr>
          <w:rFonts w:ascii="Arial" w:hAnsi="Arial" w:cs="Arial"/>
          <w:sz w:val="16"/>
          <w:szCs w:val="16"/>
        </w:rPr>
      </w:pPr>
      <w:r w:rsidRPr="006D60A0">
        <w:rPr>
          <w:rFonts w:ascii="Arial" w:hAnsi="Arial"/>
          <w:sz w:val="16"/>
          <w:szCs w:val="16"/>
          <w:vertAlign w:val="superscript"/>
        </w:rPr>
        <w:t>1</w:t>
      </w:r>
      <w:r w:rsidRPr="006D60A0">
        <w:rPr>
          <w:rFonts w:ascii="Arial" w:hAnsi="Arial"/>
          <w:sz w:val="16"/>
          <w:szCs w:val="16"/>
        </w:rPr>
        <w:t xml:space="preserve">Federal </w:t>
      </w:r>
      <w:r w:rsidR="00ED52BB" w:rsidRPr="006D60A0">
        <w:rPr>
          <w:rFonts w:ascii="Arial" w:hAnsi="Arial"/>
          <w:sz w:val="16"/>
          <w:szCs w:val="16"/>
        </w:rPr>
        <w:t>Occupational Safety and Health Administration (OSHA) regulations may include other immunization requirements for workers in certain occupational settings.</w:t>
      </w:r>
    </w:p>
    <w:sectPr w:rsidR="00686ADB" w:rsidRPr="006D60A0" w:rsidSect="00087E80">
      <w:type w:val="continuous"/>
      <w:pgSz w:w="12240" w:h="15840" w:code="1"/>
      <w:pgMar w:top="432" w:right="630" w:bottom="432" w:left="634" w:header="0" w:footer="360" w:gutter="0"/>
      <w:cols w:space="54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4DA01" w14:textId="77777777" w:rsidR="00F31DD6" w:rsidRDefault="00F31DD6">
      <w:r>
        <w:separator/>
      </w:r>
    </w:p>
  </w:endnote>
  <w:endnote w:type="continuationSeparator" w:id="0">
    <w:p w14:paraId="3E80EDFE" w14:textId="77777777" w:rsidR="00F31DD6" w:rsidRDefault="00F31DD6">
      <w:r>
        <w:continuationSeparator/>
      </w:r>
    </w:p>
  </w:endnote>
  <w:endnote w:type="continuationNotice" w:id="1">
    <w:p w14:paraId="1E125D25" w14:textId="77777777" w:rsidR="00F31DD6" w:rsidRDefault="00F31D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E30F" w14:textId="77777777" w:rsidR="00F21367" w:rsidRDefault="00F213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D7696" w14:textId="77777777" w:rsidR="00F21367" w:rsidRDefault="00F213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F988D" w14:textId="77777777" w:rsidR="00F21367" w:rsidRPr="00E65A30" w:rsidRDefault="00F21367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6"/>
        <w:szCs w:val="16"/>
      </w:rPr>
    </w:pPr>
    <w:r w:rsidRPr="00E65A30">
      <w:rPr>
        <w:rStyle w:val="PageNumber"/>
        <w:rFonts w:ascii="Arial" w:hAnsi="Arial" w:cs="Arial"/>
        <w:sz w:val="16"/>
        <w:szCs w:val="16"/>
      </w:rPr>
      <w:fldChar w:fldCharType="begin"/>
    </w:r>
    <w:r w:rsidRPr="00E65A30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E65A30">
      <w:rPr>
        <w:rStyle w:val="PageNumber"/>
        <w:rFonts w:ascii="Arial" w:hAnsi="Arial" w:cs="Arial"/>
        <w:sz w:val="16"/>
        <w:szCs w:val="16"/>
      </w:rPr>
      <w:fldChar w:fldCharType="separate"/>
    </w:r>
    <w:r w:rsidR="009A62BA">
      <w:rPr>
        <w:rStyle w:val="PageNumber"/>
        <w:rFonts w:ascii="Arial" w:hAnsi="Arial" w:cs="Arial"/>
        <w:noProof/>
        <w:sz w:val="16"/>
        <w:szCs w:val="16"/>
      </w:rPr>
      <w:t>1</w:t>
    </w:r>
    <w:r w:rsidRPr="00E65A30">
      <w:rPr>
        <w:rStyle w:val="PageNumber"/>
        <w:rFonts w:ascii="Arial" w:hAnsi="Arial" w:cs="Arial"/>
        <w:sz w:val="16"/>
        <w:szCs w:val="16"/>
      </w:rPr>
      <w:fldChar w:fldCharType="end"/>
    </w:r>
  </w:p>
  <w:p w14:paraId="5A663FB4" w14:textId="65D0F7BF" w:rsidR="009C27BF" w:rsidRDefault="0000206B" w:rsidP="00703F67">
    <w:pPr>
      <w:pStyle w:val="Footer"/>
      <w:tabs>
        <w:tab w:val="clear" w:pos="8640"/>
        <w:tab w:val="left" w:pos="9630"/>
        <w:tab w:val="left" w:pos="10530"/>
        <w:tab w:val="left" w:pos="10620"/>
        <w:tab w:val="right" w:pos="10890"/>
      </w:tabs>
      <w:ind w:hanging="9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Reviewed</w:t>
    </w:r>
    <w:r w:rsidRPr="00751C2B">
      <w:rPr>
        <w:rFonts w:ascii="Arial" w:hAnsi="Arial" w:cs="Arial"/>
        <w:sz w:val="16"/>
      </w:rPr>
      <w:t xml:space="preserve"> </w:t>
    </w:r>
    <w:r w:rsidR="00703F67">
      <w:rPr>
        <w:rFonts w:ascii="Arial" w:hAnsi="Arial" w:cs="Arial"/>
        <w:sz w:val="16"/>
      </w:rPr>
      <w:t>March</w:t>
    </w:r>
    <w:r w:rsidR="00A47A25" w:rsidRPr="00751C2B">
      <w:rPr>
        <w:rFonts w:ascii="Arial" w:hAnsi="Arial" w:cs="Arial"/>
        <w:sz w:val="16"/>
      </w:rPr>
      <w:t xml:space="preserve"> </w:t>
    </w:r>
    <w:r w:rsidR="00E70B44" w:rsidRPr="00751C2B">
      <w:rPr>
        <w:rFonts w:ascii="Arial" w:hAnsi="Arial" w:cs="Arial"/>
        <w:sz w:val="16"/>
      </w:rPr>
      <w:t>20</w:t>
    </w:r>
    <w:r w:rsidR="00444B90">
      <w:rPr>
        <w:rFonts w:ascii="Arial" w:hAnsi="Arial" w:cs="Arial"/>
        <w:sz w:val="16"/>
      </w:rPr>
      <w:t>2</w:t>
    </w:r>
    <w:r w:rsidR="00BB7DCA">
      <w:rPr>
        <w:rFonts w:ascii="Arial" w:hAnsi="Arial" w:cs="Arial"/>
        <w:sz w:val="16"/>
      </w:rPr>
      <w:t>2</w:t>
    </w:r>
    <w:r w:rsidR="00F21367" w:rsidRPr="00674895">
      <w:rPr>
        <w:rFonts w:ascii="Arial" w:hAnsi="Arial" w:cs="Arial"/>
        <w:sz w:val="16"/>
      </w:rPr>
      <w:t xml:space="preserve">                                                                                                                            </w:t>
    </w:r>
  </w:p>
  <w:p w14:paraId="3B4C475E" w14:textId="311053A9" w:rsidR="00F21367" w:rsidRPr="00674895" w:rsidRDefault="00F21367" w:rsidP="003A7F2C">
    <w:pPr>
      <w:pStyle w:val="Footer"/>
      <w:tabs>
        <w:tab w:val="clear" w:pos="8640"/>
        <w:tab w:val="left" w:pos="9630"/>
        <w:tab w:val="left" w:pos="10530"/>
        <w:tab w:val="left" w:pos="10620"/>
        <w:tab w:val="right" w:pos="10890"/>
      </w:tabs>
      <w:ind w:hanging="90"/>
      <w:rPr>
        <w:rFonts w:ascii="Arial" w:hAnsi="Arial" w:cs="Arial"/>
        <w:sz w:val="16"/>
      </w:rPr>
    </w:pPr>
    <w:r w:rsidRPr="00674895">
      <w:rPr>
        <w:rFonts w:ascii="Arial" w:hAnsi="Arial" w:cs="Arial"/>
        <w:sz w:val="16"/>
      </w:rPr>
      <w:t xml:space="preserve">Massachusetts Department of Public Health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8EFDC" w14:textId="77777777" w:rsidR="00F31DD6" w:rsidRDefault="00F31DD6">
      <w:r>
        <w:separator/>
      </w:r>
    </w:p>
  </w:footnote>
  <w:footnote w:type="continuationSeparator" w:id="0">
    <w:p w14:paraId="75F2B86E" w14:textId="77777777" w:rsidR="00F31DD6" w:rsidRDefault="00F31DD6">
      <w:r>
        <w:continuationSeparator/>
      </w:r>
    </w:p>
  </w:footnote>
  <w:footnote w:type="continuationNotice" w:id="1">
    <w:p w14:paraId="6A4284F0" w14:textId="77777777" w:rsidR="00F31DD6" w:rsidRDefault="00F31D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644E"/>
    <w:multiLevelType w:val="multilevel"/>
    <w:tmpl w:val="8CE8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A7A9F"/>
    <w:multiLevelType w:val="hybridMultilevel"/>
    <w:tmpl w:val="FCD8AFEE"/>
    <w:lvl w:ilvl="0" w:tplc="9B0E14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461B"/>
    <w:multiLevelType w:val="multilevel"/>
    <w:tmpl w:val="2BD29C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91CD4"/>
    <w:multiLevelType w:val="hybridMultilevel"/>
    <w:tmpl w:val="4C3CF1FA"/>
    <w:lvl w:ilvl="0" w:tplc="6BB8E9B4">
      <w:start w:val="1"/>
      <w:numFmt w:val="bullet"/>
      <w:lvlText w:val=""/>
      <w:lvlJc w:val="left"/>
      <w:pPr>
        <w:tabs>
          <w:tab w:val="num" w:pos="1800"/>
        </w:tabs>
        <w:ind w:left="1584" w:hanging="144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53B2E"/>
    <w:multiLevelType w:val="hybridMultilevel"/>
    <w:tmpl w:val="2BD29CA8"/>
    <w:lvl w:ilvl="0" w:tplc="0FDCCD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FB3280"/>
    <w:multiLevelType w:val="multilevel"/>
    <w:tmpl w:val="7F36CD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D71A86"/>
    <w:multiLevelType w:val="multilevel"/>
    <w:tmpl w:val="D9A62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397A0E"/>
    <w:multiLevelType w:val="hybridMultilevel"/>
    <w:tmpl w:val="907C9258"/>
    <w:lvl w:ilvl="0" w:tplc="E64EF7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5C12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3ED54153"/>
    <w:multiLevelType w:val="multilevel"/>
    <w:tmpl w:val="907C92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CE624A"/>
    <w:multiLevelType w:val="hybridMultilevel"/>
    <w:tmpl w:val="FF8C3888"/>
    <w:lvl w:ilvl="0" w:tplc="9B0E14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685108"/>
    <w:multiLevelType w:val="hybridMultilevel"/>
    <w:tmpl w:val="D9A62F98"/>
    <w:lvl w:ilvl="0" w:tplc="C6DA2E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CC206F"/>
    <w:multiLevelType w:val="multilevel"/>
    <w:tmpl w:val="E274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4C064B"/>
    <w:multiLevelType w:val="hybridMultilevel"/>
    <w:tmpl w:val="7F649EDE"/>
    <w:lvl w:ilvl="0" w:tplc="996C4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DB65A09"/>
    <w:multiLevelType w:val="singleLevel"/>
    <w:tmpl w:val="55EE26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427E5B"/>
    <w:multiLevelType w:val="hybridMultilevel"/>
    <w:tmpl w:val="57F27166"/>
    <w:lvl w:ilvl="0" w:tplc="0FDCC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51E26"/>
    <w:multiLevelType w:val="hybridMultilevel"/>
    <w:tmpl w:val="7F36CDC6"/>
    <w:lvl w:ilvl="0" w:tplc="973A2B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6B0483"/>
    <w:multiLevelType w:val="hybridMultilevel"/>
    <w:tmpl w:val="3060193C"/>
    <w:lvl w:ilvl="0" w:tplc="9B0E14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508808EC">
      <w:start w:val="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A13DE"/>
    <w:multiLevelType w:val="singleLevel"/>
    <w:tmpl w:val="55EE26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FBD4D1B"/>
    <w:multiLevelType w:val="hybridMultilevel"/>
    <w:tmpl w:val="78582C22"/>
    <w:lvl w:ilvl="0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5"/>
  </w:num>
  <w:num w:numId="4">
    <w:abstractNumId w:val="3"/>
  </w:num>
  <w:num w:numId="5">
    <w:abstractNumId w:val="8"/>
  </w:num>
  <w:num w:numId="6">
    <w:abstractNumId w:val="16"/>
  </w:num>
  <w:num w:numId="7">
    <w:abstractNumId w:val="13"/>
  </w:num>
  <w:num w:numId="8">
    <w:abstractNumId w:val="5"/>
  </w:num>
  <w:num w:numId="9">
    <w:abstractNumId w:val="4"/>
  </w:num>
  <w:num w:numId="10">
    <w:abstractNumId w:val="2"/>
  </w:num>
  <w:num w:numId="11">
    <w:abstractNumId w:val="11"/>
  </w:num>
  <w:num w:numId="12">
    <w:abstractNumId w:val="6"/>
  </w:num>
  <w:num w:numId="13">
    <w:abstractNumId w:val="7"/>
  </w:num>
  <w:num w:numId="14">
    <w:abstractNumId w:val="17"/>
  </w:num>
  <w:num w:numId="15">
    <w:abstractNumId w:val="9"/>
  </w:num>
  <w:num w:numId="16">
    <w:abstractNumId w:val="10"/>
  </w:num>
  <w:num w:numId="17">
    <w:abstractNumId w:val="1"/>
  </w:num>
  <w:num w:numId="18">
    <w:abstractNumId w:val="12"/>
  </w:num>
  <w:num w:numId="19">
    <w:abstractNumId w:val="0"/>
  </w:num>
  <w:num w:numId="20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A3"/>
    <w:rsid w:val="000000C6"/>
    <w:rsid w:val="0000206B"/>
    <w:rsid w:val="000103F3"/>
    <w:rsid w:val="000127DD"/>
    <w:rsid w:val="00016D6C"/>
    <w:rsid w:val="00017C67"/>
    <w:rsid w:val="0002581A"/>
    <w:rsid w:val="00036E4F"/>
    <w:rsid w:val="00041266"/>
    <w:rsid w:val="00041B6C"/>
    <w:rsid w:val="000520D0"/>
    <w:rsid w:val="00053341"/>
    <w:rsid w:val="000642B3"/>
    <w:rsid w:val="0006622E"/>
    <w:rsid w:val="00075D2F"/>
    <w:rsid w:val="00076313"/>
    <w:rsid w:val="00087E80"/>
    <w:rsid w:val="00096DCA"/>
    <w:rsid w:val="000A1352"/>
    <w:rsid w:val="000A3325"/>
    <w:rsid w:val="000A3F35"/>
    <w:rsid w:val="000B7901"/>
    <w:rsid w:val="000D3D37"/>
    <w:rsid w:val="000E4E4B"/>
    <w:rsid w:val="000E52EF"/>
    <w:rsid w:val="000E5D18"/>
    <w:rsid w:val="000E6CB9"/>
    <w:rsid w:val="000F17E5"/>
    <w:rsid w:val="000F6D88"/>
    <w:rsid w:val="00100CF6"/>
    <w:rsid w:val="001010D3"/>
    <w:rsid w:val="00104E3B"/>
    <w:rsid w:val="001070FF"/>
    <w:rsid w:val="00113F57"/>
    <w:rsid w:val="0011519D"/>
    <w:rsid w:val="0012441F"/>
    <w:rsid w:val="00134CE3"/>
    <w:rsid w:val="00135F87"/>
    <w:rsid w:val="00141C5E"/>
    <w:rsid w:val="0015027D"/>
    <w:rsid w:val="00154E4E"/>
    <w:rsid w:val="001566AE"/>
    <w:rsid w:val="00156DF5"/>
    <w:rsid w:val="00157188"/>
    <w:rsid w:val="00163647"/>
    <w:rsid w:val="00166677"/>
    <w:rsid w:val="00173D88"/>
    <w:rsid w:val="00176502"/>
    <w:rsid w:val="00176FCB"/>
    <w:rsid w:val="001816B3"/>
    <w:rsid w:val="00187BDA"/>
    <w:rsid w:val="001A1672"/>
    <w:rsid w:val="001A17BB"/>
    <w:rsid w:val="001C789F"/>
    <w:rsid w:val="001D2098"/>
    <w:rsid w:val="001D2211"/>
    <w:rsid w:val="001D7E1E"/>
    <w:rsid w:val="001E1995"/>
    <w:rsid w:val="001E7125"/>
    <w:rsid w:val="0020078D"/>
    <w:rsid w:val="00205A99"/>
    <w:rsid w:val="00224302"/>
    <w:rsid w:val="00232470"/>
    <w:rsid w:val="002364DE"/>
    <w:rsid w:val="00244878"/>
    <w:rsid w:val="00245A2D"/>
    <w:rsid w:val="0024709F"/>
    <w:rsid w:val="002521B4"/>
    <w:rsid w:val="00253605"/>
    <w:rsid w:val="00254EB5"/>
    <w:rsid w:val="00263607"/>
    <w:rsid w:val="00264FA3"/>
    <w:rsid w:val="00266018"/>
    <w:rsid w:val="00272CE6"/>
    <w:rsid w:val="0027618C"/>
    <w:rsid w:val="00284A7F"/>
    <w:rsid w:val="0028704E"/>
    <w:rsid w:val="00291A55"/>
    <w:rsid w:val="00292136"/>
    <w:rsid w:val="002953FF"/>
    <w:rsid w:val="002A0856"/>
    <w:rsid w:val="002A121F"/>
    <w:rsid w:val="002A2873"/>
    <w:rsid w:val="002A3F97"/>
    <w:rsid w:val="002A47D0"/>
    <w:rsid w:val="002A5752"/>
    <w:rsid w:val="002A5F83"/>
    <w:rsid w:val="002A666C"/>
    <w:rsid w:val="002A7E97"/>
    <w:rsid w:val="002C02CA"/>
    <w:rsid w:val="002C7DE2"/>
    <w:rsid w:val="002D0BF2"/>
    <w:rsid w:val="002F5615"/>
    <w:rsid w:val="002F72C8"/>
    <w:rsid w:val="003124E2"/>
    <w:rsid w:val="00312515"/>
    <w:rsid w:val="00312BC4"/>
    <w:rsid w:val="00312F11"/>
    <w:rsid w:val="00313F75"/>
    <w:rsid w:val="00314ACF"/>
    <w:rsid w:val="00317AF6"/>
    <w:rsid w:val="00320E3A"/>
    <w:rsid w:val="00323264"/>
    <w:rsid w:val="00324924"/>
    <w:rsid w:val="00336C07"/>
    <w:rsid w:val="00351445"/>
    <w:rsid w:val="00351AF8"/>
    <w:rsid w:val="0035251D"/>
    <w:rsid w:val="00364165"/>
    <w:rsid w:val="00371DBA"/>
    <w:rsid w:val="00373D6B"/>
    <w:rsid w:val="00373E11"/>
    <w:rsid w:val="003758EC"/>
    <w:rsid w:val="00376612"/>
    <w:rsid w:val="003776F0"/>
    <w:rsid w:val="00383C2A"/>
    <w:rsid w:val="00385F95"/>
    <w:rsid w:val="00396DB5"/>
    <w:rsid w:val="003A14D8"/>
    <w:rsid w:val="003A7F2C"/>
    <w:rsid w:val="003B7CAC"/>
    <w:rsid w:val="003C22CD"/>
    <w:rsid w:val="003C5CA8"/>
    <w:rsid w:val="003C7197"/>
    <w:rsid w:val="003D1AD5"/>
    <w:rsid w:val="003D5B71"/>
    <w:rsid w:val="003D5C99"/>
    <w:rsid w:val="003D763B"/>
    <w:rsid w:val="003E09E0"/>
    <w:rsid w:val="003E3AD3"/>
    <w:rsid w:val="003F7EEB"/>
    <w:rsid w:val="004006B4"/>
    <w:rsid w:val="00402986"/>
    <w:rsid w:val="00403F48"/>
    <w:rsid w:val="00410470"/>
    <w:rsid w:val="0041108E"/>
    <w:rsid w:val="00413BDB"/>
    <w:rsid w:val="00414A94"/>
    <w:rsid w:val="00415997"/>
    <w:rsid w:val="004166C8"/>
    <w:rsid w:val="00417162"/>
    <w:rsid w:val="00421A11"/>
    <w:rsid w:val="00423B81"/>
    <w:rsid w:val="00424B3A"/>
    <w:rsid w:val="0042503A"/>
    <w:rsid w:val="004251F0"/>
    <w:rsid w:val="00431CA0"/>
    <w:rsid w:val="00432D7A"/>
    <w:rsid w:val="00433E1F"/>
    <w:rsid w:val="00440D77"/>
    <w:rsid w:val="004414FE"/>
    <w:rsid w:val="00444B90"/>
    <w:rsid w:val="00445526"/>
    <w:rsid w:val="00455ECE"/>
    <w:rsid w:val="00483D64"/>
    <w:rsid w:val="00492A54"/>
    <w:rsid w:val="00492FCD"/>
    <w:rsid w:val="00495C7D"/>
    <w:rsid w:val="004B0CD1"/>
    <w:rsid w:val="004C044D"/>
    <w:rsid w:val="004D2FB2"/>
    <w:rsid w:val="004D4ABB"/>
    <w:rsid w:val="004E34B2"/>
    <w:rsid w:val="004E3A1A"/>
    <w:rsid w:val="004E4566"/>
    <w:rsid w:val="004E631E"/>
    <w:rsid w:val="004F3F41"/>
    <w:rsid w:val="004F7135"/>
    <w:rsid w:val="0050513E"/>
    <w:rsid w:val="0050786B"/>
    <w:rsid w:val="00510FAB"/>
    <w:rsid w:val="0051177F"/>
    <w:rsid w:val="00515756"/>
    <w:rsid w:val="00530EE8"/>
    <w:rsid w:val="00534866"/>
    <w:rsid w:val="00536815"/>
    <w:rsid w:val="00544770"/>
    <w:rsid w:val="00544C6D"/>
    <w:rsid w:val="00550C94"/>
    <w:rsid w:val="0056079F"/>
    <w:rsid w:val="005623B8"/>
    <w:rsid w:val="00562A04"/>
    <w:rsid w:val="00567F5C"/>
    <w:rsid w:val="0057042C"/>
    <w:rsid w:val="00571CC8"/>
    <w:rsid w:val="0057776C"/>
    <w:rsid w:val="00581DC6"/>
    <w:rsid w:val="0058444A"/>
    <w:rsid w:val="005906E3"/>
    <w:rsid w:val="00593982"/>
    <w:rsid w:val="00593987"/>
    <w:rsid w:val="00594058"/>
    <w:rsid w:val="00595B7C"/>
    <w:rsid w:val="005A13AE"/>
    <w:rsid w:val="005A194D"/>
    <w:rsid w:val="005A7856"/>
    <w:rsid w:val="005B4AB1"/>
    <w:rsid w:val="005B60C5"/>
    <w:rsid w:val="005C1419"/>
    <w:rsid w:val="005C5053"/>
    <w:rsid w:val="005C5564"/>
    <w:rsid w:val="005C6CD1"/>
    <w:rsid w:val="005C7C90"/>
    <w:rsid w:val="005D07ED"/>
    <w:rsid w:val="005D385E"/>
    <w:rsid w:val="005D4CDB"/>
    <w:rsid w:val="005D7B66"/>
    <w:rsid w:val="005E555E"/>
    <w:rsid w:val="005E6F67"/>
    <w:rsid w:val="00604DC9"/>
    <w:rsid w:val="00632723"/>
    <w:rsid w:val="00637978"/>
    <w:rsid w:val="00640192"/>
    <w:rsid w:val="00642D40"/>
    <w:rsid w:val="00644381"/>
    <w:rsid w:val="00644EFA"/>
    <w:rsid w:val="00652F05"/>
    <w:rsid w:val="0065502D"/>
    <w:rsid w:val="00656098"/>
    <w:rsid w:val="006576D3"/>
    <w:rsid w:val="00657D46"/>
    <w:rsid w:val="00664D14"/>
    <w:rsid w:val="00666AEA"/>
    <w:rsid w:val="00674895"/>
    <w:rsid w:val="00676DCB"/>
    <w:rsid w:val="00682471"/>
    <w:rsid w:val="00683AEF"/>
    <w:rsid w:val="00685FD7"/>
    <w:rsid w:val="006861B5"/>
    <w:rsid w:val="006864AF"/>
    <w:rsid w:val="00686ADB"/>
    <w:rsid w:val="00687F5E"/>
    <w:rsid w:val="0069044C"/>
    <w:rsid w:val="006A5B9D"/>
    <w:rsid w:val="006A6268"/>
    <w:rsid w:val="006A6287"/>
    <w:rsid w:val="006B0580"/>
    <w:rsid w:val="006B3C9E"/>
    <w:rsid w:val="006B4167"/>
    <w:rsid w:val="006B60A3"/>
    <w:rsid w:val="006B7DEE"/>
    <w:rsid w:val="006C02B0"/>
    <w:rsid w:val="006C1D44"/>
    <w:rsid w:val="006C5531"/>
    <w:rsid w:val="006D3F22"/>
    <w:rsid w:val="006D562F"/>
    <w:rsid w:val="006D60A0"/>
    <w:rsid w:val="006E0A11"/>
    <w:rsid w:val="006E3A3B"/>
    <w:rsid w:val="006E429A"/>
    <w:rsid w:val="006E6C08"/>
    <w:rsid w:val="006F0222"/>
    <w:rsid w:val="006F2B53"/>
    <w:rsid w:val="006F5A06"/>
    <w:rsid w:val="006F5AF9"/>
    <w:rsid w:val="00701D13"/>
    <w:rsid w:val="00703F67"/>
    <w:rsid w:val="00711509"/>
    <w:rsid w:val="00713980"/>
    <w:rsid w:val="00713AB7"/>
    <w:rsid w:val="00720B7F"/>
    <w:rsid w:val="00722CF8"/>
    <w:rsid w:val="00727A94"/>
    <w:rsid w:val="00731127"/>
    <w:rsid w:val="0073247A"/>
    <w:rsid w:val="007348CA"/>
    <w:rsid w:val="00746F5E"/>
    <w:rsid w:val="00751058"/>
    <w:rsid w:val="00751C2B"/>
    <w:rsid w:val="00753EC5"/>
    <w:rsid w:val="00755D0B"/>
    <w:rsid w:val="00760C6C"/>
    <w:rsid w:val="0076567A"/>
    <w:rsid w:val="00777B65"/>
    <w:rsid w:val="00783AEC"/>
    <w:rsid w:val="00796297"/>
    <w:rsid w:val="007972D8"/>
    <w:rsid w:val="007A5548"/>
    <w:rsid w:val="007A61AD"/>
    <w:rsid w:val="007B37AB"/>
    <w:rsid w:val="007B5C82"/>
    <w:rsid w:val="007C23D0"/>
    <w:rsid w:val="007C5794"/>
    <w:rsid w:val="007C68CD"/>
    <w:rsid w:val="007D355C"/>
    <w:rsid w:val="007D5463"/>
    <w:rsid w:val="007D59D5"/>
    <w:rsid w:val="007D751E"/>
    <w:rsid w:val="007E1F69"/>
    <w:rsid w:val="007E434F"/>
    <w:rsid w:val="007E6577"/>
    <w:rsid w:val="007F0F2B"/>
    <w:rsid w:val="00821AA9"/>
    <w:rsid w:val="008342D1"/>
    <w:rsid w:val="008402D6"/>
    <w:rsid w:val="00842089"/>
    <w:rsid w:val="00852742"/>
    <w:rsid w:val="00853042"/>
    <w:rsid w:val="00854FAD"/>
    <w:rsid w:val="00867BAA"/>
    <w:rsid w:val="008737DF"/>
    <w:rsid w:val="00883FFB"/>
    <w:rsid w:val="00884283"/>
    <w:rsid w:val="008900B6"/>
    <w:rsid w:val="0089164C"/>
    <w:rsid w:val="008A1735"/>
    <w:rsid w:val="008B32F2"/>
    <w:rsid w:val="008B697D"/>
    <w:rsid w:val="008B6DEE"/>
    <w:rsid w:val="008C0704"/>
    <w:rsid w:val="008C229B"/>
    <w:rsid w:val="008C2B80"/>
    <w:rsid w:val="008C5671"/>
    <w:rsid w:val="008D05EF"/>
    <w:rsid w:val="008D0CB8"/>
    <w:rsid w:val="008D313D"/>
    <w:rsid w:val="008D3EE5"/>
    <w:rsid w:val="008D652D"/>
    <w:rsid w:val="008E5243"/>
    <w:rsid w:val="008E530C"/>
    <w:rsid w:val="008E6DBB"/>
    <w:rsid w:val="008F134C"/>
    <w:rsid w:val="00902B02"/>
    <w:rsid w:val="009137CC"/>
    <w:rsid w:val="00921C9C"/>
    <w:rsid w:val="00922269"/>
    <w:rsid w:val="00922689"/>
    <w:rsid w:val="00932DFC"/>
    <w:rsid w:val="0093533D"/>
    <w:rsid w:val="00935C13"/>
    <w:rsid w:val="009360A8"/>
    <w:rsid w:val="009364EA"/>
    <w:rsid w:val="00941BCB"/>
    <w:rsid w:val="00941C0B"/>
    <w:rsid w:val="00960E7F"/>
    <w:rsid w:val="00961D93"/>
    <w:rsid w:val="00980686"/>
    <w:rsid w:val="00985D42"/>
    <w:rsid w:val="00987280"/>
    <w:rsid w:val="009A30CC"/>
    <w:rsid w:val="009A62BA"/>
    <w:rsid w:val="009A72F0"/>
    <w:rsid w:val="009B2248"/>
    <w:rsid w:val="009B267A"/>
    <w:rsid w:val="009B5B0B"/>
    <w:rsid w:val="009C0B29"/>
    <w:rsid w:val="009C27BF"/>
    <w:rsid w:val="009D1DF8"/>
    <w:rsid w:val="009E348B"/>
    <w:rsid w:val="009E60A4"/>
    <w:rsid w:val="009E7D84"/>
    <w:rsid w:val="009F2254"/>
    <w:rsid w:val="009F2DE2"/>
    <w:rsid w:val="009F43C5"/>
    <w:rsid w:val="009F5694"/>
    <w:rsid w:val="00A00B9A"/>
    <w:rsid w:val="00A04A03"/>
    <w:rsid w:val="00A07755"/>
    <w:rsid w:val="00A111D5"/>
    <w:rsid w:val="00A20E39"/>
    <w:rsid w:val="00A21640"/>
    <w:rsid w:val="00A30FE3"/>
    <w:rsid w:val="00A31246"/>
    <w:rsid w:val="00A3335E"/>
    <w:rsid w:val="00A33A95"/>
    <w:rsid w:val="00A35504"/>
    <w:rsid w:val="00A47794"/>
    <w:rsid w:val="00A47A25"/>
    <w:rsid w:val="00A52B9B"/>
    <w:rsid w:val="00A52DD3"/>
    <w:rsid w:val="00A54DEE"/>
    <w:rsid w:val="00A60F5E"/>
    <w:rsid w:val="00A7183C"/>
    <w:rsid w:val="00A75071"/>
    <w:rsid w:val="00A85553"/>
    <w:rsid w:val="00A93C2E"/>
    <w:rsid w:val="00A974F7"/>
    <w:rsid w:val="00AA3506"/>
    <w:rsid w:val="00AB1271"/>
    <w:rsid w:val="00AB4037"/>
    <w:rsid w:val="00AC150D"/>
    <w:rsid w:val="00AC5DC0"/>
    <w:rsid w:val="00AC7977"/>
    <w:rsid w:val="00AD1AE3"/>
    <w:rsid w:val="00AD2DFB"/>
    <w:rsid w:val="00AD320A"/>
    <w:rsid w:val="00AD74E8"/>
    <w:rsid w:val="00AE0877"/>
    <w:rsid w:val="00AE5837"/>
    <w:rsid w:val="00AF17B8"/>
    <w:rsid w:val="00AF1CFA"/>
    <w:rsid w:val="00B003AB"/>
    <w:rsid w:val="00B053B1"/>
    <w:rsid w:val="00B16E8B"/>
    <w:rsid w:val="00B24569"/>
    <w:rsid w:val="00B275EB"/>
    <w:rsid w:val="00B329A3"/>
    <w:rsid w:val="00B34738"/>
    <w:rsid w:val="00B611A6"/>
    <w:rsid w:val="00B71F2C"/>
    <w:rsid w:val="00B72AE9"/>
    <w:rsid w:val="00B739D1"/>
    <w:rsid w:val="00B81A40"/>
    <w:rsid w:val="00B8706C"/>
    <w:rsid w:val="00B950CD"/>
    <w:rsid w:val="00B952D9"/>
    <w:rsid w:val="00BA0DDB"/>
    <w:rsid w:val="00BA10BF"/>
    <w:rsid w:val="00BA294A"/>
    <w:rsid w:val="00BA2D1D"/>
    <w:rsid w:val="00BA3DD9"/>
    <w:rsid w:val="00BA718B"/>
    <w:rsid w:val="00BA7F1B"/>
    <w:rsid w:val="00BB1110"/>
    <w:rsid w:val="00BB7DCA"/>
    <w:rsid w:val="00BC2DC7"/>
    <w:rsid w:val="00BC2F62"/>
    <w:rsid w:val="00BC7D1C"/>
    <w:rsid w:val="00BD0B70"/>
    <w:rsid w:val="00BD7246"/>
    <w:rsid w:val="00BD794E"/>
    <w:rsid w:val="00BE60E3"/>
    <w:rsid w:val="00BF2DDA"/>
    <w:rsid w:val="00BF4D46"/>
    <w:rsid w:val="00BF603B"/>
    <w:rsid w:val="00BF746A"/>
    <w:rsid w:val="00C0370F"/>
    <w:rsid w:val="00C07EA2"/>
    <w:rsid w:val="00C203D7"/>
    <w:rsid w:val="00C268F8"/>
    <w:rsid w:val="00C34198"/>
    <w:rsid w:val="00C360A3"/>
    <w:rsid w:val="00C40359"/>
    <w:rsid w:val="00C453D6"/>
    <w:rsid w:val="00C57F05"/>
    <w:rsid w:val="00C615A9"/>
    <w:rsid w:val="00C65AD0"/>
    <w:rsid w:val="00C71DFE"/>
    <w:rsid w:val="00C74838"/>
    <w:rsid w:val="00C748CD"/>
    <w:rsid w:val="00C812F1"/>
    <w:rsid w:val="00CA4E31"/>
    <w:rsid w:val="00CA51E7"/>
    <w:rsid w:val="00CA5349"/>
    <w:rsid w:val="00CB0F1E"/>
    <w:rsid w:val="00CB3ABD"/>
    <w:rsid w:val="00CB697C"/>
    <w:rsid w:val="00CB7C97"/>
    <w:rsid w:val="00CC4C3C"/>
    <w:rsid w:val="00CC7444"/>
    <w:rsid w:val="00CD0750"/>
    <w:rsid w:val="00CE2B12"/>
    <w:rsid w:val="00CE516E"/>
    <w:rsid w:val="00CF562A"/>
    <w:rsid w:val="00CF6822"/>
    <w:rsid w:val="00D0706C"/>
    <w:rsid w:val="00D13D33"/>
    <w:rsid w:val="00D15830"/>
    <w:rsid w:val="00D162AB"/>
    <w:rsid w:val="00D24FEE"/>
    <w:rsid w:val="00D2670A"/>
    <w:rsid w:val="00D268FC"/>
    <w:rsid w:val="00D41808"/>
    <w:rsid w:val="00D4589E"/>
    <w:rsid w:val="00D47275"/>
    <w:rsid w:val="00D5753F"/>
    <w:rsid w:val="00D57A34"/>
    <w:rsid w:val="00D57B16"/>
    <w:rsid w:val="00D60B0C"/>
    <w:rsid w:val="00D63B08"/>
    <w:rsid w:val="00D65A48"/>
    <w:rsid w:val="00D71FB8"/>
    <w:rsid w:val="00D7274D"/>
    <w:rsid w:val="00D75C36"/>
    <w:rsid w:val="00D871E0"/>
    <w:rsid w:val="00D906F6"/>
    <w:rsid w:val="00D9161A"/>
    <w:rsid w:val="00DA0481"/>
    <w:rsid w:val="00DA09E5"/>
    <w:rsid w:val="00DA3A16"/>
    <w:rsid w:val="00DB05D2"/>
    <w:rsid w:val="00DB5985"/>
    <w:rsid w:val="00DB704F"/>
    <w:rsid w:val="00DB7077"/>
    <w:rsid w:val="00DB7148"/>
    <w:rsid w:val="00DB79B9"/>
    <w:rsid w:val="00DC1E5F"/>
    <w:rsid w:val="00DD4E42"/>
    <w:rsid w:val="00DE38D9"/>
    <w:rsid w:val="00DE540F"/>
    <w:rsid w:val="00DE5FEA"/>
    <w:rsid w:val="00DE76AE"/>
    <w:rsid w:val="00DF2670"/>
    <w:rsid w:val="00DF316A"/>
    <w:rsid w:val="00DF597F"/>
    <w:rsid w:val="00DF6986"/>
    <w:rsid w:val="00E07F6A"/>
    <w:rsid w:val="00E135BD"/>
    <w:rsid w:val="00E1395E"/>
    <w:rsid w:val="00E13CB9"/>
    <w:rsid w:val="00E22164"/>
    <w:rsid w:val="00E25428"/>
    <w:rsid w:val="00E25B97"/>
    <w:rsid w:val="00E2727B"/>
    <w:rsid w:val="00E328E9"/>
    <w:rsid w:val="00E367A8"/>
    <w:rsid w:val="00E3741F"/>
    <w:rsid w:val="00E4284A"/>
    <w:rsid w:val="00E44770"/>
    <w:rsid w:val="00E45D84"/>
    <w:rsid w:val="00E47BE6"/>
    <w:rsid w:val="00E547CC"/>
    <w:rsid w:val="00E5613C"/>
    <w:rsid w:val="00E61BA4"/>
    <w:rsid w:val="00E64A75"/>
    <w:rsid w:val="00E65A30"/>
    <w:rsid w:val="00E667FF"/>
    <w:rsid w:val="00E70B44"/>
    <w:rsid w:val="00E73011"/>
    <w:rsid w:val="00E73324"/>
    <w:rsid w:val="00E73589"/>
    <w:rsid w:val="00E74B34"/>
    <w:rsid w:val="00E75B85"/>
    <w:rsid w:val="00E776F2"/>
    <w:rsid w:val="00E84596"/>
    <w:rsid w:val="00E84901"/>
    <w:rsid w:val="00E9579C"/>
    <w:rsid w:val="00EA4719"/>
    <w:rsid w:val="00EA5DE6"/>
    <w:rsid w:val="00EA6EF7"/>
    <w:rsid w:val="00EB4709"/>
    <w:rsid w:val="00EB4D28"/>
    <w:rsid w:val="00EB549A"/>
    <w:rsid w:val="00EB7487"/>
    <w:rsid w:val="00EB78FC"/>
    <w:rsid w:val="00EC2558"/>
    <w:rsid w:val="00ED1167"/>
    <w:rsid w:val="00ED52BB"/>
    <w:rsid w:val="00ED7602"/>
    <w:rsid w:val="00EE4208"/>
    <w:rsid w:val="00EF1CE2"/>
    <w:rsid w:val="00F01F17"/>
    <w:rsid w:val="00F0706F"/>
    <w:rsid w:val="00F12F2A"/>
    <w:rsid w:val="00F15C12"/>
    <w:rsid w:val="00F17448"/>
    <w:rsid w:val="00F17AAD"/>
    <w:rsid w:val="00F21367"/>
    <w:rsid w:val="00F23078"/>
    <w:rsid w:val="00F247CE"/>
    <w:rsid w:val="00F30567"/>
    <w:rsid w:val="00F31DD6"/>
    <w:rsid w:val="00F3310D"/>
    <w:rsid w:val="00F43D97"/>
    <w:rsid w:val="00F44B85"/>
    <w:rsid w:val="00F47548"/>
    <w:rsid w:val="00F47AAA"/>
    <w:rsid w:val="00F57D4F"/>
    <w:rsid w:val="00F6092D"/>
    <w:rsid w:val="00F61728"/>
    <w:rsid w:val="00F636D3"/>
    <w:rsid w:val="00F642E7"/>
    <w:rsid w:val="00F66AE7"/>
    <w:rsid w:val="00F72E6D"/>
    <w:rsid w:val="00F738A9"/>
    <w:rsid w:val="00F80D40"/>
    <w:rsid w:val="00F80F69"/>
    <w:rsid w:val="00F81195"/>
    <w:rsid w:val="00F865AB"/>
    <w:rsid w:val="00F87898"/>
    <w:rsid w:val="00F87953"/>
    <w:rsid w:val="00F905F6"/>
    <w:rsid w:val="00F92C20"/>
    <w:rsid w:val="00F970F5"/>
    <w:rsid w:val="00FA21EE"/>
    <w:rsid w:val="00FA2FC2"/>
    <w:rsid w:val="00FA4727"/>
    <w:rsid w:val="00FA766C"/>
    <w:rsid w:val="00FC32B0"/>
    <w:rsid w:val="00FC35AA"/>
    <w:rsid w:val="00FC4728"/>
    <w:rsid w:val="00FD67BB"/>
    <w:rsid w:val="00FD7A8C"/>
    <w:rsid w:val="00FE2114"/>
    <w:rsid w:val="00FE282A"/>
    <w:rsid w:val="00FE34B0"/>
    <w:rsid w:val="00FE75D9"/>
    <w:rsid w:val="00FF3146"/>
    <w:rsid w:val="00FF44D5"/>
    <w:rsid w:val="00FF4D96"/>
    <w:rsid w:val="00FF6C18"/>
    <w:rsid w:val="00FF70AD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5DF845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60"/>
      <w:outlineLvl w:val="3"/>
    </w:pPr>
    <w:rPr>
      <w:b/>
      <w:sz w:val="22"/>
      <w:vertAlign w:val="superscript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sz w:val="21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before="40"/>
      <w:outlineLvl w:val="7"/>
    </w:pPr>
    <w:rPr>
      <w:b/>
      <w:sz w:val="21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spacing w:after="60"/>
      <w:jc w:val="center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</w:rPr>
  </w:style>
  <w:style w:type="paragraph" w:styleId="BodyText">
    <w:name w:val="Body Text"/>
    <w:basedOn w:val="Normal"/>
    <w:link w:val="BodyTextChar"/>
    <w:uiPriority w:val="99"/>
    <w:pPr>
      <w:spacing w:before="60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pPr>
      <w:spacing w:before="60"/>
      <w:jc w:val="center"/>
    </w:pPr>
    <w:rPr>
      <w:b/>
      <w:sz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547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left" w:pos="540"/>
      </w:tabs>
      <w:spacing w:before="40"/>
      <w:ind w:left="540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pPr>
      <w:spacing w:before="40"/>
      <w:ind w:left="360"/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pPr>
      <w:tabs>
        <w:tab w:val="left" w:pos="90"/>
      </w:tabs>
      <w:spacing w:before="40" w:after="60"/>
    </w:pPr>
    <w:rPr>
      <w:rFonts w:ascii="Arial" w:hAnsi="Arial"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rFonts w:ascii="Arial" w:hAnsi="Arial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pPr>
      <w:tabs>
        <w:tab w:val="left" w:pos="180"/>
      </w:tabs>
      <w:spacing w:before="120"/>
      <w:ind w:left="180" w:right="187"/>
    </w:pPr>
    <w:rPr>
      <w:rFonts w:ascii="Arial" w:hAnsi="Arial"/>
      <w:sz w:val="18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customStyle="1" w:styleId="EmailStyle301">
    <w:name w:val="EmailStyle301"/>
    <w:basedOn w:val="DefaultParagraphFont"/>
    <w:uiPriority w:val="99"/>
    <w:semiHidden/>
    <w:rsid w:val="00440D77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uiPriority w:val="99"/>
    <w:rsid w:val="009F569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CF6822"/>
    <w:pPr>
      <w:spacing w:after="180"/>
    </w:pPr>
    <w:rPr>
      <w:szCs w:val="24"/>
    </w:rPr>
  </w:style>
  <w:style w:type="paragraph" w:customStyle="1" w:styleId="bullet-in-a-box">
    <w:name w:val="bullet-in-a-box"/>
    <w:basedOn w:val="Normal"/>
    <w:uiPriority w:val="99"/>
    <w:rsid w:val="00CF6822"/>
    <w:pPr>
      <w:spacing w:after="180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68F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ED1167"/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D1167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03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F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F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F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1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dc.gov/vaccines/hcp/acip-recs/vacc-specific/index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dc.gov/mmwr/pdf/rr/rr6007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dc.gov/coronavirus/2019-ncov/vaccines/stay-up-to-date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c.gov/coronavirus/2019-ncov/vaccines/stay-up-to-date.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dc.gov/travel/default.aspx" TargetMode="External"/><Relationship Id="rId10" Type="http://schemas.openxmlformats.org/officeDocument/2006/relationships/hyperlink" Target="https://www.cdc.gov/mmwr/volumes/67/rr/pdfs/rr6701-H.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ass.gov/dph/im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320A4F3EACA42A46B30E2F2CC12E4" ma:contentTypeVersion="9" ma:contentTypeDescription="Create a new document." ma:contentTypeScope="" ma:versionID="235d47bea936d8176f3f406a539bc15c">
  <xsd:schema xmlns:xsd="http://www.w3.org/2001/XMLSchema" xmlns:xs="http://www.w3.org/2001/XMLSchema" xmlns:p="http://schemas.microsoft.com/office/2006/metadata/properties" xmlns:ns2="a00b7208-d186-4866-bf6c-4158936aa133" xmlns:ns3="fb2cf4de-29fa-424e-b18e-cff0f97826b5" targetNamespace="http://schemas.microsoft.com/office/2006/metadata/properties" ma:root="true" ma:fieldsID="5d72bbc3eb0c7c9cd433e87459515152" ns2:_="" ns3:_="">
    <xsd:import namespace="a00b7208-d186-4866-bf6c-4158936aa133"/>
    <xsd:import namespace="fb2cf4de-29fa-424e-b18e-cff0f97826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b7208-d186-4866-bf6c-4158936aa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cf4de-29fa-424e-b18e-cff0f9782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4823F6-0F42-4122-B0F6-AB5CCA253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b7208-d186-4866-bf6c-4158936aa133"/>
    <ds:schemaRef ds:uri="fb2cf4de-29fa-424e-b18e-cff0f9782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0B8BE-756A-45CB-BF46-CD1AB5EC13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C869F-D621-4606-BD25-615EDC355B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1269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2022-03-09T18:01:00Z</dcterms:created>
  <dcterms:modified xsi:type="dcterms:W3CDTF">2022-03-15T17:22:00Z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0x01010013C320A4F3EACA42A46B30E2F2CC12E4</vt:lpwstr>
  </property>
</Properties>
</file>