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EE" w:rsidRDefault="00772EEE" w:rsidP="007B1483">
      <w:pPr>
        <w:framePr w:w="6675" w:h="2161" w:hRule="exact" w:hSpace="187" w:wrap="notBeside" w:vAnchor="page" w:hAnchor="page" w:x="3601" w:y="721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36"/>
            </w:rPr>
            <w:t>Commonwealth</w:t>
          </w:r>
        </w:smartTag>
        <w:r>
          <w:rPr>
            <w:rFonts w:ascii="Arial" w:hAnsi="Arial"/>
            <w:sz w:val="36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36"/>
            </w:rPr>
            <w:t>Massachusetts</w:t>
          </w:r>
        </w:smartTag>
      </w:smartTag>
    </w:p>
    <w:p w:rsidR="00772EEE" w:rsidRDefault="00772EEE" w:rsidP="007B1483">
      <w:pPr>
        <w:pStyle w:val="ExecOffice"/>
        <w:framePr w:w="6675" w:h="2161" w:hRule="exact" w:wrap="notBeside" w:vAnchor="page" w:x="3601" w:y="721"/>
      </w:pPr>
      <w:r>
        <w:t>Executive Office of Health and Human Services</w:t>
      </w:r>
    </w:p>
    <w:p w:rsidR="00772EEE" w:rsidRDefault="00772EEE" w:rsidP="007B1483">
      <w:pPr>
        <w:pStyle w:val="ExecOffice"/>
        <w:framePr w:w="6675" w:h="2161" w:hRule="exact" w:wrap="notBeside" w:vAnchor="page" w:x="3601" w:y="721"/>
      </w:pPr>
      <w:r>
        <w:t>Department of Public Health</w:t>
      </w:r>
    </w:p>
    <w:p w:rsidR="00772EEE" w:rsidRDefault="00772EEE" w:rsidP="007B1483">
      <w:pPr>
        <w:pStyle w:val="ExecOffice"/>
        <w:framePr w:w="6675" w:h="2161" w:hRule="exact" w:wrap="notBeside" w:vAnchor="page" w:x="3601" w:y="721"/>
      </w:pPr>
      <w:r>
        <w:t>Office of Emergency Medical Services</w:t>
      </w:r>
    </w:p>
    <w:p w:rsidR="00772EEE" w:rsidRDefault="00772EEE" w:rsidP="007B1483">
      <w:pPr>
        <w:pStyle w:val="ExecOffice"/>
        <w:framePr w:w="6675" w:h="2161" w:hRule="exact" w:wrap="notBeside" w:vAnchor="page" w:x="3601" w:y="721"/>
      </w:pPr>
      <w:smartTag w:uri="urn:schemas-microsoft-com:office:smarttags" w:element="Street">
        <w:smartTag w:uri="urn:schemas-microsoft-com:office:smarttags" w:element="address">
          <w:r>
            <w:t>99 Chauncy Street</w:t>
          </w:r>
        </w:smartTag>
      </w:smartTag>
      <w:r>
        <w:t>, 11</w:t>
      </w:r>
      <w:r w:rsidRPr="00750735">
        <w:rPr>
          <w:vertAlign w:val="superscript"/>
        </w:rPr>
        <w:t>th</w:t>
      </w:r>
      <w:r>
        <w:t xml:space="preserve"> Floor</w:t>
      </w:r>
    </w:p>
    <w:p w:rsidR="00772EEE" w:rsidRDefault="00A473C1" w:rsidP="007B1483">
      <w:pPr>
        <w:pStyle w:val="ExecOffice"/>
        <w:framePr w:w="6675" w:h="2161" w:hRule="exact" w:wrap="notBeside" w:vAnchor="page" w:x="3601" w:y="7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290830</wp:posOffset>
                </wp:positionV>
                <wp:extent cx="1257300" cy="9144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EEE" w:rsidRPr="00CE575B" w:rsidRDefault="00772EEE" w:rsidP="00CE575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575B">
                              <w:rPr>
                                <w:rFonts w:cs="Arial"/>
                                <w:sz w:val="18"/>
                                <w:szCs w:val="18"/>
                              </w:rPr>
                              <w:t>Tel: 617-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753-7300</w:t>
                            </w:r>
                          </w:p>
                          <w:p w:rsidR="00772EEE" w:rsidRPr="00CE575B" w:rsidRDefault="00772EEE" w:rsidP="00CE575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E575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Fax: 617-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753-7320</w:t>
                            </w:r>
                          </w:p>
                          <w:p w:rsidR="00772EEE" w:rsidRPr="00CE575B" w:rsidRDefault="00EF1892" w:rsidP="00CE575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8" w:history="1">
                              <w:r w:rsidR="00772EEE" w:rsidRPr="006A3CF9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fr-FR"/>
                                </w:rPr>
                                <w:t>www.mass.gov/dph</w:t>
                              </w:r>
                            </w:hyperlink>
                            <w:r w:rsidR="00772EE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:rsidR="00772EEE" w:rsidRPr="00CE575B" w:rsidRDefault="00772EE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9pt;margin-top:22.9pt;width:9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ZgfgIAAA8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" stroked="f">
                <v:textbox>
                  <w:txbxContent>
                    <w:p w:rsidR="00772EEE" w:rsidRPr="00CE575B" w:rsidRDefault="00772EEE" w:rsidP="00CE575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575B">
                        <w:rPr>
                          <w:rFonts w:cs="Arial"/>
                          <w:sz w:val="18"/>
                          <w:szCs w:val="18"/>
                        </w:rPr>
                        <w:t>Tel: 617-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753-7300</w:t>
                      </w:r>
                    </w:p>
                    <w:p w:rsidR="00772EEE" w:rsidRPr="00CE575B" w:rsidRDefault="00772EEE" w:rsidP="00CE575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CE575B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Fax: 617-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753-7320</w:t>
                      </w:r>
                    </w:p>
                    <w:p w:rsidR="00772EEE" w:rsidRPr="00CE575B" w:rsidRDefault="00787B53" w:rsidP="00CE575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hyperlink r:id="rId9" w:history="1">
                        <w:r w:rsidR="00772EEE" w:rsidRPr="006A3CF9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fr-FR"/>
                          </w:rPr>
                          <w:t>www.mass.gov/dph</w:t>
                        </w:r>
                      </w:hyperlink>
                      <w:r w:rsidR="00772EEE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:rsidR="00772EEE" w:rsidRPr="00CE575B" w:rsidRDefault="00772EE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="00772EEE">
              <w:t>Boston</w:t>
            </w:r>
          </w:smartTag>
          <w:r w:rsidR="00772EEE">
            <w:t xml:space="preserve">, </w:t>
          </w:r>
          <w:smartTag w:uri="urn:schemas-microsoft-com:office:smarttags" w:element="PostalCode">
            <w:smartTag w:uri="urn:schemas-microsoft-com:office:smarttags" w:element="State">
              <w:r w:rsidR="00772EEE">
                <w:t>MA</w:t>
              </w:r>
            </w:smartTag>
          </w:smartTag>
          <w:r w:rsidR="00772EEE">
            <w:t xml:space="preserve"> </w:t>
          </w:r>
          <w:smartTag w:uri="urn:schemas-microsoft-com:office:smarttags" w:element="PostalCode">
            <w:r w:rsidR="00772EEE">
              <w:t>02111</w:t>
            </w:r>
          </w:smartTag>
        </w:smartTag>
      </w:smartTag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68"/>
      </w:tblGrid>
      <w:tr w:rsidR="00772EEE" w:rsidTr="00C14696">
        <w:trPr>
          <w:trHeight w:val="1530"/>
        </w:trPr>
        <w:tc>
          <w:tcPr>
            <w:tcW w:w="2468" w:type="dxa"/>
          </w:tcPr>
          <w:p w:rsidR="00772EEE" w:rsidRDefault="00772EEE" w:rsidP="000537DA">
            <w:pPr>
              <w:pStyle w:val="Governor"/>
              <w:framePr w:wrap="notBeside" w:vAnchor="page" w:x="541" w:y="2449"/>
              <w:spacing w:after="0"/>
              <w:rPr>
                <w:sz w:val="16"/>
              </w:rPr>
            </w:pPr>
          </w:p>
          <w:p w:rsidR="00772EEE" w:rsidRDefault="00772EEE" w:rsidP="000537DA">
            <w:pPr>
              <w:pStyle w:val="Governor"/>
              <w:framePr w:wrap="notBeside" w:vAnchor="page" w:x="541" w:y="2449"/>
              <w:spacing w:after="0"/>
              <w:rPr>
                <w:sz w:val="16"/>
              </w:rPr>
            </w:pPr>
            <w:r>
              <w:rPr>
                <w:sz w:val="16"/>
              </w:rPr>
              <w:t>DEVAL L. PATRICK</w:t>
            </w:r>
          </w:p>
          <w:p w:rsidR="00772EEE" w:rsidRDefault="00772EEE" w:rsidP="000537DA">
            <w:pPr>
              <w:pStyle w:val="Governor"/>
              <w:framePr w:wrap="notBeside" w:vAnchor="page" w:x="541" w:y="2449"/>
            </w:pPr>
            <w:r>
              <w:t>GOVERNOR</w:t>
            </w:r>
          </w:p>
          <w:p w:rsidR="00772EEE" w:rsidRPr="003A7AFC" w:rsidRDefault="00772EEE" w:rsidP="000537DA">
            <w:pPr>
              <w:pStyle w:val="Weld"/>
              <w:framePr w:wrap="notBeside" w:vAnchor="page" w:x="541" w:y="2449"/>
            </w:pPr>
            <w:r w:rsidRPr="003A7AFC">
              <w:t xml:space="preserve">JOHN </w:t>
            </w:r>
            <w:r>
              <w:t xml:space="preserve">W. </w:t>
            </w:r>
            <w:r w:rsidRPr="003A7AFC">
              <w:t>POLANOWICZ</w:t>
            </w:r>
          </w:p>
          <w:p w:rsidR="00772EEE" w:rsidRDefault="00772EEE" w:rsidP="000537DA">
            <w:pPr>
              <w:pStyle w:val="Governor"/>
              <w:framePr w:wrap="notBeside" w:vAnchor="page" w:x="541" w:y="2449"/>
            </w:pPr>
            <w:r>
              <w:t>SECRETARY</w:t>
            </w:r>
          </w:p>
          <w:p w:rsidR="00772EEE" w:rsidRDefault="00772EEE" w:rsidP="00042048">
            <w:pPr>
              <w:pStyle w:val="Weld"/>
              <w:framePr w:wrap="notBeside" w:vAnchor="page" w:x="541" w:y="2449"/>
            </w:pPr>
            <w:r>
              <w:t>CHERYL BARTLETT, RN</w:t>
            </w:r>
          </w:p>
          <w:p w:rsidR="00772EEE" w:rsidRDefault="00772EEE" w:rsidP="00042048">
            <w:pPr>
              <w:pStyle w:val="Governor"/>
              <w:framePr w:wrap="notBeside" w:vAnchor="page" w:x="541" w:y="2449"/>
            </w:pPr>
            <w:r>
              <w:t>COMMISSIONER</w:t>
            </w:r>
          </w:p>
        </w:tc>
      </w:tr>
    </w:tbl>
    <w:p w:rsidR="00772EEE" w:rsidRDefault="00A473C1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52500" cy="1152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EEE" w:rsidRPr="00BD4F3A" w:rsidRDefault="00772EEE" w:rsidP="00BD4F3A">
      <w:pPr>
        <w:widowControl w:val="0"/>
        <w:autoSpaceDE w:val="0"/>
        <w:autoSpaceDN w:val="0"/>
        <w:adjustRightInd w:val="0"/>
        <w:spacing w:before="4" w:line="130" w:lineRule="exact"/>
        <w:rPr>
          <w:color w:val="000000"/>
          <w:sz w:val="13"/>
          <w:szCs w:val="13"/>
        </w:rPr>
      </w:pPr>
    </w:p>
    <w:p w:rsidR="00772EEE" w:rsidRDefault="00772EEE" w:rsidP="00BD4F3A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</w:rPr>
        <w:t>ADVISORY</w:t>
      </w:r>
      <w:r w:rsidR="0013613B">
        <w:rPr>
          <w:b/>
          <w:color w:val="000000"/>
          <w:szCs w:val="24"/>
          <w:u w:val="single"/>
        </w:rPr>
        <w:t>:  14-</w:t>
      </w:r>
      <w:r w:rsidR="008E356F">
        <w:rPr>
          <w:b/>
          <w:color w:val="000000"/>
          <w:szCs w:val="24"/>
          <w:u w:val="single"/>
        </w:rPr>
        <w:t>9</w:t>
      </w:r>
      <w:r w:rsidR="00EA6D74">
        <w:rPr>
          <w:b/>
          <w:color w:val="000000"/>
          <w:szCs w:val="24"/>
          <w:u w:val="single"/>
        </w:rPr>
        <w:t>-</w:t>
      </w:r>
      <w:r w:rsidR="00B96FFB">
        <w:rPr>
          <w:b/>
          <w:color w:val="000000"/>
          <w:szCs w:val="24"/>
          <w:u w:val="single"/>
        </w:rPr>
        <w:t>07</w:t>
      </w:r>
    </w:p>
    <w:p w:rsidR="00772EEE" w:rsidRPr="00BD4F3A" w:rsidRDefault="00772EEE" w:rsidP="00BD4F3A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Cs w:val="24"/>
          <w:u w:val="single"/>
        </w:rPr>
      </w:pPr>
    </w:p>
    <w:p w:rsidR="004F7975" w:rsidRDefault="00772EEE" w:rsidP="00BD4F3A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 w:rsidRPr="00EA6D74">
        <w:rPr>
          <w:b/>
          <w:color w:val="000000"/>
          <w:szCs w:val="24"/>
        </w:rPr>
        <w:t>TO:</w:t>
      </w:r>
      <w:r>
        <w:rPr>
          <w:color w:val="000000"/>
          <w:szCs w:val="24"/>
        </w:rPr>
        <w:t xml:space="preserve">          All MA </w:t>
      </w:r>
      <w:r w:rsidR="00181CE1">
        <w:rPr>
          <w:color w:val="000000"/>
          <w:szCs w:val="24"/>
        </w:rPr>
        <w:t>ALS Licensed Ambulance Services</w:t>
      </w:r>
    </w:p>
    <w:p w:rsidR="00EA6D74" w:rsidRDefault="004F7975" w:rsidP="00BD4F3A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All MA </w:t>
      </w:r>
      <w:r w:rsidR="00181CE1">
        <w:rPr>
          <w:color w:val="000000"/>
          <w:szCs w:val="24"/>
        </w:rPr>
        <w:t>Accredited Training Institutions</w:t>
      </w:r>
    </w:p>
    <w:p w:rsidR="004F7975" w:rsidRPr="00BD4F3A" w:rsidRDefault="004F7975" w:rsidP="00BD4F3A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</w:t>
      </w:r>
    </w:p>
    <w:p w:rsidR="00B96FFB" w:rsidRDefault="00772EEE" w:rsidP="00EA6D74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 w:rsidRPr="00EA6D74">
        <w:rPr>
          <w:b/>
          <w:color w:val="000000"/>
          <w:szCs w:val="24"/>
        </w:rPr>
        <w:t>CC:</w:t>
      </w:r>
      <w:r>
        <w:rPr>
          <w:color w:val="000000"/>
          <w:szCs w:val="24"/>
        </w:rPr>
        <w:t xml:space="preserve">          EMCAB Members</w:t>
      </w:r>
    </w:p>
    <w:p w:rsidR="00EA6D74" w:rsidRDefault="00772EEE" w:rsidP="00EA6D74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 w:rsidRPr="00EA6D74">
        <w:rPr>
          <w:b/>
          <w:color w:val="000000"/>
          <w:szCs w:val="24"/>
        </w:rPr>
        <w:t>FROM:</w:t>
      </w:r>
      <w:r>
        <w:rPr>
          <w:color w:val="000000"/>
          <w:szCs w:val="24"/>
        </w:rPr>
        <w:t xml:space="preserve">    </w:t>
      </w:r>
      <w:r w:rsidR="005A5D2D">
        <w:rPr>
          <w:color w:val="000000"/>
          <w:szCs w:val="24"/>
        </w:rPr>
        <w:t>Deborah Allwes,</w:t>
      </w:r>
      <w:r w:rsidR="00DE4DBC">
        <w:rPr>
          <w:color w:val="000000"/>
          <w:szCs w:val="24"/>
        </w:rPr>
        <w:t xml:space="preserve"> BS, BSN, MPH,</w:t>
      </w:r>
      <w:r w:rsidR="00EA6D74">
        <w:rPr>
          <w:color w:val="000000"/>
          <w:szCs w:val="24"/>
        </w:rPr>
        <w:t xml:space="preserve"> </w:t>
      </w:r>
      <w:proofErr w:type="gramStart"/>
      <w:r w:rsidR="00EA6D74">
        <w:rPr>
          <w:color w:val="000000"/>
          <w:szCs w:val="24"/>
        </w:rPr>
        <w:t>Director</w:t>
      </w:r>
      <w:proofErr w:type="gramEnd"/>
      <w:r w:rsidR="00B96FFB">
        <w:rPr>
          <w:noProof/>
        </w:rPr>
        <w:drawing>
          <wp:inline distT="0" distB="0" distL="0" distR="0" wp14:anchorId="38E19BCA" wp14:editId="4222618F">
            <wp:extent cx="847725" cy="371475"/>
            <wp:effectExtent l="0" t="0" r="9525" b="952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D2D" w:rsidRDefault="00EA6D74" w:rsidP="00DE4DBC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</w:t>
      </w:r>
      <w:r w:rsidR="005A5D2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</w:t>
      </w:r>
      <w:r w:rsidR="005A5D2D">
        <w:rPr>
          <w:color w:val="000000"/>
          <w:szCs w:val="24"/>
        </w:rPr>
        <w:t>Bureau of Health Care Safety and Quality</w:t>
      </w:r>
    </w:p>
    <w:p w:rsidR="00EA6D74" w:rsidRPr="00BD4F3A" w:rsidRDefault="00EA6D74" w:rsidP="00BD4F3A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</w:p>
    <w:p w:rsidR="00772EEE" w:rsidRDefault="00772EEE" w:rsidP="00BD4F3A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 w:rsidRPr="00EA6D74">
        <w:rPr>
          <w:b/>
          <w:color w:val="000000"/>
          <w:szCs w:val="24"/>
        </w:rPr>
        <w:t>DATE:</w:t>
      </w:r>
      <w:r>
        <w:rPr>
          <w:color w:val="000000"/>
          <w:szCs w:val="24"/>
        </w:rPr>
        <w:t xml:space="preserve">     </w:t>
      </w:r>
      <w:r w:rsidR="008E356F">
        <w:rPr>
          <w:color w:val="000000"/>
          <w:szCs w:val="24"/>
        </w:rPr>
        <w:t>September 29, 2014</w:t>
      </w:r>
    </w:p>
    <w:p w:rsidR="00EA6D74" w:rsidRPr="00BD4F3A" w:rsidRDefault="00EA6D74" w:rsidP="00BD4F3A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</w:p>
    <w:p w:rsidR="00181CE1" w:rsidRDefault="00772EEE" w:rsidP="00181CE1">
      <w:pPr>
        <w:widowControl w:val="0"/>
        <w:tabs>
          <w:tab w:val="left" w:pos="2400"/>
        </w:tabs>
        <w:autoSpaceDE w:val="0"/>
        <w:autoSpaceDN w:val="0"/>
        <w:adjustRightInd w:val="0"/>
        <w:spacing w:line="271" w:lineRule="exact"/>
        <w:ind w:right="-20"/>
        <w:rPr>
          <w:color w:val="000000"/>
          <w:position w:val="-1"/>
          <w:szCs w:val="24"/>
        </w:rPr>
      </w:pPr>
      <w:r w:rsidRPr="00EA6D74">
        <w:rPr>
          <w:b/>
          <w:color w:val="000000"/>
          <w:position w:val="-1"/>
          <w:szCs w:val="24"/>
        </w:rPr>
        <w:t>RE:</w:t>
      </w:r>
      <w:r>
        <w:rPr>
          <w:color w:val="000000"/>
          <w:position w:val="-1"/>
          <w:szCs w:val="24"/>
        </w:rPr>
        <w:t xml:space="preserve">          </w:t>
      </w:r>
      <w:r w:rsidR="008E356F">
        <w:rPr>
          <w:color w:val="000000"/>
          <w:position w:val="-1"/>
          <w:szCs w:val="24"/>
        </w:rPr>
        <w:t xml:space="preserve">Emergency modification to </w:t>
      </w:r>
      <w:r w:rsidR="00181CE1">
        <w:rPr>
          <w:color w:val="000000"/>
          <w:position w:val="-1"/>
          <w:szCs w:val="24"/>
        </w:rPr>
        <w:t>Haloperidol administration under Protocol 2.4</w:t>
      </w:r>
      <w:r w:rsidR="008E356F">
        <w:rPr>
          <w:color w:val="000000"/>
          <w:position w:val="-1"/>
          <w:szCs w:val="24"/>
        </w:rPr>
        <w:t xml:space="preserve"> Behavioral </w:t>
      </w:r>
    </w:p>
    <w:p w:rsidR="00772EEE" w:rsidRDefault="00181CE1" w:rsidP="00181CE1">
      <w:pPr>
        <w:widowControl w:val="0"/>
        <w:tabs>
          <w:tab w:val="left" w:pos="2400"/>
        </w:tabs>
        <w:autoSpaceDE w:val="0"/>
        <w:autoSpaceDN w:val="0"/>
        <w:adjustRightInd w:val="0"/>
        <w:spacing w:line="271" w:lineRule="exact"/>
        <w:ind w:right="-20"/>
        <w:rPr>
          <w:color w:val="000000"/>
          <w:position w:val="-1"/>
          <w:szCs w:val="24"/>
        </w:rPr>
      </w:pPr>
      <w:r>
        <w:rPr>
          <w:color w:val="000000"/>
          <w:position w:val="-1"/>
          <w:szCs w:val="24"/>
        </w:rPr>
        <w:t xml:space="preserve">                 </w:t>
      </w:r>
      <w:r w:rsidR="008E356F">
        <w:rPr>
          <w:color w:val="000000"/>
          <w:position w:val="-1"/>
          <w:szCs w:val="24"/>
        </w:rPr>
        <w:t xml:space="preserve">Emergencies </w:t>
      </w:r>
    </w:p>
    <w:p w:rsidR="00772EEE" w:rsidRPr="00BD4F3A" w:rsidRDefault="000B532D" w:rsidP="00BD4F3A">
      <w:pPr>
        <w:widowControl w:val="0"/>
        <w:tabs>
          <w:tab w:val="left" w:pos="2400"/>
        </w:tabs>
        <w:autoSpaceDE w:val="0"/>
        <w:autoSpaceDN w:val="0"/>
        <w:adjustRightInd w:val="0"/>
        <w:spacing w:line="271" w:lineRule="exact"/>
        <w:ind w:right="-20"/>
        <w:jc w:val="both"/>
        <w:rPr>
          <w:color w:val="000000"/>
          <w:szCs w:val="24"/>
        </w:rPr>
      </w:pPr>
      <w:r w:rsidRPr="00EA6D7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2C23272" wp14:editId="3F15EB53">
                <wp:simplePos x="0" y="0"/>
                <wp:positionH relativeFrom="page">
                  <wp:posOffset>914400</wp:posOffset>
                </wp:positionH>
                <wp:positionV relativeFrom="paragraph">
                  <wp:posOffset>60325</wp:posOffset>
                </wp:positionV>
                <wp:extent cx="5943600" cy="0"/>
                <wp:effectExtent l="0" t="0" r="19050" b="1905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1in;margin-top:4.75pt;width:468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" o:allowincell="f" path="m,l9360,e" filled="f" strokeweight=".48pt">
                <v:path arrowok="t" o:connecttype="custom" o:connectlocs="0,0;5943600,0" o:connectangles="0,0"/>
                <w10:wrap anchorx="page"/>
              </v:shape>
            </w:pict>
          </mc:Fallback>
        </mc:AlternateContent>
      </w:r>
    </w:p>
    <w:p w:rsidR="00772EEE" w:rsidRPr="00BD4F3A" w:rsidRDefault="00772EEE" w:rsidP="00BD4F3A">
      <w:pPr>
        <w:widowControl w:val="0"/>
        <w:autoSpaceDE w:val="0"/>
        <w:autoSpaceDN w:val="0"/>
        <w:adjustRightInd w:val="0"/>
        <w:spacing w:before="8" w:line="120" w:lineRule="exact"/>
        <w:jc w:val="both"/>
        <w:rPr>
          <w:color w:val="000000"/>
          <w:sz w:val="12"/>
          <w:szCs w:val="12"/>
        </w:rPr>
      </w:pPr>
    </w:p>
    <w:p w:rsidR="00BC1F00" w:rsidRDefault="000B532D" w:rsidP="00BD4F3A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 xml:space="preserve">Effective immediately, </w:t>
      </w:r>
      <w:r w:rsidR="008E356F">
        <w:rPr>
          <w:color w:val="000000"/>
          <w:szCs w:val="24"/>
        </w:rPr>
        <w:t xml:space="preserve">under the Statewide Treatment Protocols v.12.03, in Protocol 2.4 Behavioral Emergencies, Adult and Pediatric, the standing order </w:t>
      </w:r>
      <w:r w:rsidR="00181CE1">
        <w:rPr>
          <w:color w:val="000000"/>
          <w:szCs w:val="24"/>
        </w:rPr>
        <w:t xml:space="preserve">authorization </w:t>
      </w:r>
      <w:r w:rsidR="008E356F">
        <w:rPr>
          <w:color w:val="000000"/>
          <w:szCs w:val="24"/>
        </w:rPr>
        <w:t>for paramedics to administer</w:t>
      </w:r>
      <w:r w:rsidR="004F7975">
        <w:rPr>
          <w:color w:val="000000"/>
          <w:szCs w:val="24"/>
        </w:rPr>
        <w:t xml:space="preserve"> </w:t>
      </w:r>
      <w:r w:rsidR="008E356F">
        <w:t xml:space="preserve">Haloperidol (Haldol) is </w:t>
      </w:r>
      <w:r w:rsidR="008E356F" w:rsidRPr="008E356F">
        <w:rPr>
          <w:b/>
        </w:rPr>
        <w:t>by IM route only</w:t>
      </w:r>
      <w:r w:rsidR="008E356F">
        <w:t xml:space="preserve">. The Department has been alerted that this medication is not approved </w:t>
      </w:r>
      <w:r w:rsidR="00181CE1">
        <w:t>by</w:t>
      </w:r>
      <w:r w:rsidR="008E356F">
        <w:t xml:space="preserve"> the U.S. Food and Drug Administration (FDA) for administration by IV route</w:t>
      </w:r>
      <w:r w:rsidR="00CA414B">
        <w:t xml:space="preserve">, and therefore that route of administration is not to be used at </w:t>
      </w:r>
      <w:r>
        <w:t>this</w:t>
      </w:r>
      <w:r w:rsidR="00CA414B">
        <w:t xml:space="preserve"> time</w:t>
      </w:r>
      <w:r w:rsidR="008E356F">
        <w:t xml:space="preserve">. See FDA advisory specifically on this topic: </w:t>
      </w:r>
      <w:hyperlink r:id="rId12" w:history="1">
        <w:r w:rsidR="008E356F">
          <w:rPr>
            <w:rStyle w:val="Hyperlink"/>
          </w:rPr>
          <w:t>http://www.fda.gov/Drugs/DrugSafety/PostmarketDrugSafetyInformationforPatientsandProviders/DrugSafetyInformationforHeathcareProfessionals/ucm085203.htm</w:t>
        </w:r>
      </w:hyperlink>
    </w:p>
    <w:p w:rsidR="00BC1F00" w:rsidRDefault="00BC1F00" w:rsidP="00BD4F3A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</w:p>
    <w:p w:rsidR="00BC1F00" w:rsidRDefault="000B532D" w:rsidP="00BD4F3A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>I</w:t>
      </w:r>
      <w:r w:rsidR="00181CE1">
        <w:rPr>
          <w:color w:val="000000"/>
          <w:szCs w:val="24"/>
        </w:rPr>
        <w:t>t is important that all paramedic-level ambulance services and their EMTs be aware that in accordance with FDA approval and manufacturer’s instructions, Haloperidol is to be administered by IM route only.</w:t>
      </w:r>
    </w:p>
    <w:p w:rsidR="00181CE1" w:rsidRDefault="00181CE1" w:rsidP="00BD4F3A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</w:p>
    <w:p w:rsidR="001D52E1" w:rsidRDefault="001D52E1" w:rsidP="00BD4F3A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 xml:space="preserve">If you have any questions, please contact </w:t>
      </w:r>
      <w:r w:rsidR="00181CE1">
        <w:rPr>
          <w:color w:val="000000"/>
          <w:szCs w:val="24"/>
        </w:rPr>
        <w:t>Patricia Reilly</w:t>
      </w:r>
      <w:r>
        <w:rPr>
          <w:color w:val="000000"/>
          <w:szCs w:val="24"/>
        </w:rPr>
        <w:t xml:space="preserve">, </w:t>
      </w:r>
      <w:r w:rsidR="00181CE1">
        <w:rPr>
          <w:color w:val="000000"/>
          <w:szCs w:val="24"/>
        </w:rPr>
        <w:t xml:space="preserve">Clinical </w:t>
      </w:r>
      <w:r>
        <w:rPr>
          <w:color w:val="000000"/>
          <w:szCs w:val="24"/>
        </w:rPr>
        <w:t xml:space="preserve">Coordinator, at </w:t>
      </w:r>
      <w:hyperlink r:id="rId13" w:history="1">
        <w:r w:rsidR="00181CE1" w:rsidRPr="00F646AE">
          <w:rPr>
            <w:rStyle w:val="Hyperlink"/>
            <w:szCs w:val="24"/>
          </w:rPr>
          <w:t>patricia.reilly@state.ma.us</w:t>
        </w:r>
      </w:hyperlink>
      <w:r w:rsidR="000B532D">
        <w:rPr>
          <w:color w:val="000000"/>
          <w:szCs w:val="24"/>
        </w:rPr>
        <w:t xml:space="preserve"> or at 617-753-7318.</w:t>
      </w:r>
    </w:p>
    <w:p w:rsidR="001D52E1" w:rsidRPr="00A9773B" w:rsidRDefault="001D52E1" w:rsidP="00BD4F3A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</w:p>
    <w:sectPr w:rsidR="001D52E1" w:rsidRPr="00A9773B" w:rsidSect="00D362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53" w:rsidRDefault="00787B53" w:rsidP="00C577C3">
      <w:r>
        <w:separator/>
      </w:r>
    </w:p>
  </w:endnote>
  <w:endnote w:type="continuationSeparator" w:id="0">
    <w:p w:rsidR="00787B53" w:rsidRDefault="00787B53" w:rsidP="00C5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EE" w:rsidRDefault="00772E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EE" w:rsidRDefault="00772E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EE" w:rsidRDefault="00772E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53" w:rsidRDefault="00787B53" w:rsidP="00C577C3">
      <w:r>
        <w:separator/>
      </w:r>
    </w:p>
  </w:footnote>
  <w:footnote w:type="continuationSeparator" w:id="0">
    <w:p w:rsidR="00787B53" w:rsidRDefault="00787B53" w:rsidP="00C57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EE" w:rsidRDefault="00772E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EE" w:rsidRDefault="00772E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EE" w:rsidRDefault="00772E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C5B08"/>
    <w:multiLevelType w:val="hybridMultilevel"/>
    <w:tmpl w:val="EDDC92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8E5622"/>
    <w:multiLevelType w:val="hybridMultilevel"/>
    <w:tmpl w:val="A5CA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8B"/>
    <w:rsid w:val="00014FDD"/>
    <w:rsid w:val="00035E6B"/>
    <w:rsid w:val="00042048"/>
    <w:rsid w:val="00043E58"/>
    <w:rsid w:val="00047F6B"/>
    <w:rsid w:val="000523BB"/>
    <w:rsid w:val="000537DA"/>
    <w:rsid w:val="000A5A6F"/>
    <w:rsid w:val="000B532D"/>
    <w:rsid w:val="0013613B"/>
    <w:rsid w:val="00141EEF"/>
    <w:rsid w:val="0015268B"/>
    <w:rsid w:val="00153984"/>
    <w:rsid w:val="00181CE1"/>
    <w:rsid w:val="001B2C8C"/>
    <w:rsid w:val="001D52E1"/>
    <w:rsid w:val="001F2AD0"/>
    <w:rsid w:val="00276957"/>
    <w:rsid w:val="00276DCC"/>
    <w:rsid w:val="002D72EA"/>
    <w:rsid w:val="00323683"/>
    <w:rsid w:val="003A7AFC"/>
    <w:rsid w:val="003B13BD"/>
    <w:rsid w:val="0041303A"/>
    <w:rsid w:val="0041705A"/>
    <w:rsid w:val="00421187"/>
    <w:rsid w:val="00431B36"/>
    <w:rsid w:val="00442734"/>
    <w:rsid w:val="00493A30"/>
    <w:rsid w:val="004B1AF8"/>
    <w:rsid w:val="004D6B39"/>
    <w:rsid w:val="004F53D8"/>
    <w:rsid w:val="004F7975"/>
    <w:rsid w:val="005132B2"/>
    <w:rsid w:val="00522428"/>
    <w:rsid w:val="005448AA"/>
    <w:rsid w:val="005624C1"/>
    <w:rsid w:val="005A5D2D"/>
    <w:rsid w:val="005C0E6E"/>
    <w:rsid w:val="00650A5A"/>
    <w:rsid w:val="0066256D"/>
    <w:rsid w:val="00670B3F"/>
    <w:rsid w:val="00680052"/>
    <w:rsid w:val="006A3CF9"/>
    <w:rsid w:val="006F2D68"/>
    <w:rsid w:val="00750735"/>
    <w:rsid w:val="00772EEE"/>
    <w:rsid w:val="00787B53"/>
    <w:rsid w:val="007B1483"/>
    <w:rsid w:val="007B3F4B"/>
    <w:rsid w:val="00841333"/>
    <w:rsid w:val="0084200F"/>
    <w:rsid w:val="008D163C"/>
    <w:rsid w:val="008E356F"/>
    <w:rsid w:val="0090421E"/>
    <w:rsid w:val="009044A9"/>
    <w:rsid w:val="00931DAA"/>
    <w:rsid w:val="009327C4"/>
    <w:rsid w:val="00942581"/>
    <w:rsid w:val="009D1790"/>
    <w:rsid w:val="009E6983"/>
    <w:rsid w:val="00A248E5"/>
    <w:rsid w:val="00A473C1"/>
    <w:rsid w:val="00A612D4"/>
    <w:rsid w:val="00A9773B"/>
    <w:rsid w:val="00AB2C8D"/>
    <w:rsid w:val="00AD3789"/>
    <w:rsid w:val="00AE1ED2"/>
    <w:rsid w:val="00B11386"/>
    <w:rsid w:val="00B403BF"/>
    <w:rsid w:val="00B82602"/>
    <w:rsid w:val="00B96FFB"/>
    <w:rsid w:val="00BA4055"/>
    <w:rsid w:val="00BA6A12"/>
    <w:rsid w:val="00BC1F00"/>
    <w:rsid w:val="00BD4F3A"/>
    <w:rsid w:val="00C14696"/>
    <w:rsid w:val="00C30EE9"/>
    <w:rsid w:val="00C577C3"/>
    <w:rsid w:val="00CA414B"/>
    <w:rsid w:val="00CE575B"/>
    <w:rsid w:val="00D02687"/>
    <w:rsid w:val="00D241B1"/>
    <w:rsid w:val="00D362FA"/>
    <w:rsid w:val="00DC2A0B"/>
    <w:rsid w:val="00DC78B3"/>
    <w:rsid w:val="00DE4DBC"/>
    <w:rsid w:val="00E119DD"/>
    <w:rsid w:val="00E274B8"/>
    <w:rsid w:val="00E56E05"/>
    <w:rsid w:val="00EA6D74"/>
    <w:rsid w:val="00EE1EEC"/>
    <w:rsid w:val="00EF1892"/>
    <w:rsid w:val="00EF6167"/>
    <w:rsid w:val="00F0586E"/>
    <w:rsid w:val="00F13A2D"/>
    <w:rsid w:val="00F43932"/>
    <w:rsid w:val="00F47688"/>
    <w:rsid w:val="00F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uiPriority w:val="99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character" w:customStyle="1" w:styleId="regulartext1">
    <w:name w:val="regulartext1"/>
    <w:uiPriority w:val="99"/>
    <w:rsid w:val="00047F6B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57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77C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57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77C3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5C0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C0E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D163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16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0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1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09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35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uiPriority w:val="99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character" w:customStyle="1" w:styleId="regulartext1">
    <w:name w:val="regulartext1"/>
    <w:uiPriority w:val="99"/>
    <w:rsid w:val="00047F6B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57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77C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57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77C3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5C0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C0E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D163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16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0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1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09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35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1.png"/>
  <Relationship Id="rId11" Type="http://schemas.openxmlformats.org/officeDocument/2006/relationships/image" Target="media/image2.png"/>
  <Relationship Id="rId12" Type="http://schemas.openxmlformats.org/officeDocument/2006/relationships/hyperlink" TargetMode="External" Target="http://www.fda.gov/Drugs/DrugSafety/PostmarketDrugSafetyInformationforPatientsandProviders/DrugSafetyInformationforHeathcareProfessionals/ucm085203.htm"/>
  <Relationship Id="rId13" Type="http://schemas.openxmlformats.org/officeDocument/2006/relationships/hyperlink" TargetMode="External" Target="mailto:patricia.reilly@state.ma.us"/>
  <Relationship Id="rId14" Type="http://schemas.openxmlformats.org/officeDocument/2006/relationships/header" Target="header1.xml"/>
  <Relationship Id="rId15" Type="http://schemas.openxmlformats.org/officeDocument/2006/relationships/header" Target="header2.xml"/>
  <Relationship Id="rId16" Type="http://schemas.openxmlformats.org/officeDocument/2006/relationships/footer" Target="footer1.xml"/>
  <Relationship Id="rId17" Type="http://schemas.openxmlformats.org/officeDocument/2006/relationships/footer" Target="footer2.xml"/>
  <Relationship Id="rId18" Type="http://schemas.openxmlformats.org/officeDocument/2006/relationships/header" Target="header3.xml"/>
  <Relationship Id="rId19" Type="http://schemas.openxmlformats.org/officeDocument/2006/relationships/footer" Target="footer3.xml"/>
  <Relationship Id="rId2" Type="http://schemas.openxmlformats.org/officeDocument/2006/relationships/styles" Target="styles.xml"/>
  <Relationship Id="rId20" Type="http://schemas.openxmlformats.org/officeDocument/2006/relationships/fontTable" Target="fontTable.xml"/>
  <Relationship Id="rId21" Type="http://schemas.openxmlformats.org/officeDocument/2006/relationships/theme" Target="theme/theme1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www.mass.gov/dph"/>
  <Relationship Id="rId9" Type="http://schemas.openxmlformats.org/officeDocument/2006/relationships/hyperlink" TargetMode="External" Target="http://www.mass.gov/dph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1735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Commonwealth of Massachusetts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2014-09-29T18:56:00Z</dcterms:created>
  <dc:creator>Information Technology Services</dc:creator>
  <lastModifiedBy/>
  <lastPrinted>2014-07-22T15:58:00Z</lastPrinted>
  <dcterms:modified xsi:type="dcterms:W3CDTF">2014-09-29T18:56:00Z</dcterms:modified>
  <revision>2</revision>
  <dc:title>The Commonwealth of Massachusetts</dc:title>
</coreProperties>
</file>